
<file path=[Content_Types].xml><?xml version="1.0" encoding="utf-8"?>
<Types xmlns="http://schemas.openxmlformats.org/package/2006/content-types">
  <Default Extension="bin" ContentType="application/vnd.openxmlformats-officedocument.oleObject"/>
  <Default Extension="png" ContentType="image/png"/>
  <Default Extension="bmp" ContentType="image/bmp"/>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3.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063" w:rsidRPr="00F920F6" w:rsidRDefault="00EF1063" w:rsidP="00EF1063">
      <w:pPr>
        <w:tabs>
          <w:tab w:val="left" w:pos="4320"/>
          <w:tab w:val="left" w:pos="4410"/>
        </w:tabs>
        <w:spacing w:line="240" w:lineRule="auto"/>
      </w:pPr>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r>
        <w:tab/>
      </w:r>
    </w:p>
    <w:p w:rsidR="00EF1063" w:rsidRPr="00F920F6" w:rsidRDefault="00EF1063" w:rsidP="00EF1063">
      <w:pPr>
        <w:spacing w:line="240" w:lineRule="auto"/>
      </w:pPr>
    </w:p>
    <w:p w:rsidR="00EF1063" w:rsidRPr="00F920F6" w:rsidRDefault="00EF1063" w:rsidP="00EF1063">
      <w:pPr>
        <w:spacing w:line="240" w:lineRule="auto"/>
      </w:pPr>
      <w:r w:rsidRPr="00F920F6">
        <w:t xml:space="preserve">I am submitting herewith a </w:t>
      </w:r>
      <w:r>
        <w:t xml:space="preserve">dissertation </w:t>
      </w:r>
      <w:r w:rsidRPr="00F920F6">
        <w:t xml:space="preserve">written by </w:t>
      </w:r>
      <w:r>
        <w:t>Martin Rodney Williamson</w:t>
      </w:r>
      <w:r w:rsidRPr="00F920F6">
        <w:t xml:space="preserve"> entitled </w:t>
      </w:r>
      <w:r>
        <w:t xml:space="preserve">“Multivariate Optimization of Neutron Detectors </w:t>
      </w:r>
      <w:r w:rsidR="00AD4843">
        <w:t>Through</w:t>
      </w:r>
      <w:r>
        <w:t xml:space="preserve"> Modeling</w:t>
      </w:r>
      <w:r w:rsidRPr="00F920F6">
        <w:t xml:space="preserve">.” I have examined the final electronic copy of this </w:t>
      </w:r>
      <w:r>
        <w:t xml:space="preserve">dissertation </w:t>
      </w:r>
      <w:r w:rsidRPr="00F920F6">
        <w:t xml:space="preserve">for form and content and recommend that it be accepted in partial fulfillment of the requirements for the degree </w:t>
      </w:r>
      <w:r>
        <w:t>of Doctor of Philosophy</w:t>
      </w:r>
      <w:r w:rsidRPr="00F920F6">
        <w:t xml:space="preserve">, with a major in </w:t>
      </w:r>
      <w:r>
        <w:t>Nuclear Engineering</w:t>
      </w:r>
      <w:r w:rsidRPr="00F920F6">
        <w:t>.</w:t>
      </w:r>
    </w:p>
    <w:p w:rsidR="00EF1063" w:rsidRDefault="00EF1063" w:rsidP="00EF1063">
      <w:pPr>
        <w:spacing w:line="240" w:lineRule="auto"/>
      </w:pPr>
    </w:p>
    <w:p w:rsidR="00EF1063" w:rsidRDefault="00EF1063" w:rsidP="00EF1063">
      <w:pPr>
        <w:spacing w:line="240" w:lineRule="auto"/>
      </w:pPr>
      <w:r>
        <w:tab/>
      </w:r>
      <w:r>
        <w:tab/>
      </w:r>
      <w:r>
        <w:tab/>
      </w:r>
      <w:r>
        <w:tab/>
      </w:r>
    </w:p>
    <w:p w:rsidR="00EF1063" w:rsidRPr="00911763" w:rsidRDefault="00EF1063" w:rsidP="00EF1063">
      <w:pPr>
        <w:tabs>
          <w:tab w:val="left" w:pos="3690"/>
          <w:tab w:val="left" w:pos="4320"/>
        </w:tabs>
        <w:spacing w:line="240" w:lineRule="auto"/>
        <w:rPr>
          <w:u w:val="single"/>
        </w:rPr>
      </w:pPr>
      <w:r>
        <w:tab/>
      </w:r>
      <w:r w:rsidRPr="00911763">
        <w:rPr>
          <w:u w:val="single"/>
        </w:rPr>
        <w:t>Laurence F. Miller, Major Professor</w:t>
      </w:r>
    </w:p>
    <w:p w:rsidR="00EF1063" w:rsidRPr="00F920F6" w:rsidRDefault="00EF1063" w:rsidP="00EF1063">
      <w:pPr>
        <w:spacing w:line="240" w:lineRule="auto"/>
      </w:pPr>
    </w:p>
    <w:p w:rsidR="00EF1063" w:rsidRPr="00F920F6" w:rsidRDefault="00EF1063" w:rsidP="00EF1063">
      <w:pPr>
        <w:spacing w:line="240" w:lineRule="auto"/>
      </w:pPr>
    </w:p>
    <w:p w:rsidR="00EF1063" w:rsidRDefault="00EF1063" w:rsidP="00EF1063">
      <w:pPr>
        <w:spacing w:line="240" w:lineRule="auto"/>
      </w:pPr>
      <w:r w:rsidRPr="00F920F6">
        <w:t xml:space="preserve">We have read this </w:t>
      </w:r>
      <w:r>
        <w:t>dissertation</w:t>
      </w:r>
    </w:p>
    <w:p w:rsidR="00EF1063" w:rsidRPr="00F920F6" w:rsidRDefault="00EF1063" w:rsidP="00EF1063">
      <w:pPr>
        <w:spacing w:line="240" w:lineRule="auto"/>
      </w:pPr>
      <w:r w:rsidRPr="00F920F6">
        <w:t>and recommend its acceptance:</w:t>
      </w:r>
    </w:p>
    <w:p w:rsidR="00EF1063" w:rsidRPr="00F920F6" w:rsidRDefault="00EF1063" w:rsidP="00EF1063">
      <w:pPr>
        <w:spacing w:line="240" w:lineRule="auto"/>
      </w:pPr>
    </w:p>
    <w:p w:rsidR="00EF1063" w:rsidRPr="00F920F6" w:rsidRDefault="00EF1063" w:rsidP="00EF1063">
      <w:pPr>
        <w:spacing w:line="240" w:lineRule="auto"/>
      </w:pPr>
    </w:p>
    <w:p w:rsidR="00EF1063" w:rsidRPr="00911763" w:rsidRDefault="00EF1063" w:rsidP="00EF1063">
      <w:pPr>
        <w:spacing w:line="240" w:lineRule="auto"/>
        <w:jc w:val="left"/>
        <w:rPr>
          <w:u w:val="single"/>
        </w:rPr>
      </w:pPr>
      <w:r w:rsidRPr="00911763">
        <w:rPr>
          <w:u w:val="single"/>
        </w:rPr>
        <w:t>Dayakar Penumadu</w:t>
      </w:r>
      <w:r w:rsidR="00911763">
        <w:rPr>
          <w:u w:val="single"/>
        </w:rPr>
        <w:t>________</w:t>
      </w:r>
    </w:p>
    <w:p w:rsidR="00EF1063" w:rsidRDefault="00EF1063" w:rsidP="00EF1063">
      <w:pPr>
        <w:spacing w:line="240" w:lineRule="auto"/>
      </w:pPr>
    </w:p>
    <w:p w:rsidR="00EF1063" w:rsidRDefault="00EF1063" w:rsidP="00EF1063">
      <w:pPr>
        <w:spacing w:line="240" w:lineRule="auto"/>
      </w:pPr>
      <w:bookmarkStart w:id="0" w:name="_GoBack"/>
      <w:bookmarkEnd w:id="0"/>
    </w:p>
    <w:p w:rsidR="00EF1063" w:rsidRPr="00911763" w:rsidRDefault="00EF1063" w:rsidP="00EF1063">
      <w:pPr>
        <w:spacing w:line="240" w:lineRule="auto"/>
        <w:rPr>
          <w:u w:val="single"/>
        </w:rPr>
      </w:pPr>
      <w:r w:rsidRPr="00911763">
        <w:rPr>
          <w:u w:val="single"/>
        </w:rPr>
        <w:t>Lawrence W. Townsend</w:t>
      </w:r>
      <w:r w:rsidR="00911763">
        <w:rPr>
          <w:u w:val="single"/>
        </w:rPr>
        <w:t>____</w:t>
      </w:r>
    </w:p>
    <w:p w:rsidR="00EF1063" w:rsidRPr="00EF1063" w:rsidRDefault="00EF1063" w:rsidP="00EF1063">
      <w:pPr>
        <w:spacing w:line="240" w:lineRule="auto"/>
      </w:pPr>
    </w:p>
    <w:p w:rsidR="00EF1063" w:rsidRPr="00EF1063" w:rsidRDefault="00EF1063" w:rsidP="00EF1063">
      <w:pPr>
        <w:tabs>
          <w:tab w:val="left" w:pos="4320"/>
        </w:tabs>
        <w:spacing w:line="240" w:lineRule="auto"/>
      </w:pPr>
    </w:p>
    <w:p w:rsidR="00EF1063" w:rsidRPr="00911763" w:rsidRDefault="00EF1063" w:rsidP="00EF1063">
      <w:pPr>
        <w:tabs>
          <w:tab w:val="left" w:pos="4320"/>
        </w:tabs>
        <w:spacing w:line="240" w:lineRule="auto"/>
        <w:rPr>
          <w:u w:val="single"/>
        </w:rPr>
      </w:pPr>
      <w:r w:rsidRPr="00911763">
        <w:rPr>
          <w:u w:val="single"/>
        </w:rPr>
        <w:t xml:space="preserve">Ronald E. </w:t>
      </w:r>
      <w:r w:rsidRPr="00911763">
        <w:rPr>
          <w:bCs/>
          <w:u w:val="single"/>
        </w:rPr>
        <w:t>Pevey</w:t>
      </w:r>
      <w:r w:rsidR="00911763">
        <w:rPr>
          <w:bCs/>
          <w:u w:val="single"/>
        </w:rPr>
        <w:t>__________</w:t>
      </w:r>
    </w:p>
    <w:p w:rsidR="00EF1063" w:rsidRDefault="00EF1063" w:rsidP="00EF1063">
      <w:pPr>
        <w:tabs>
          <w:tab w:val="left" w:pos="4320"/>
        </w:tabs>
        <w:spacing w:line="240" w:lineRule="auto"/>
      </w:pPr>
    </w:p>
    <w:p w:rsidR="00EF1063" w:rsidRDefault="00EF1063" w:rsidP="00EF1063">
      <w:pPr>
        <w:tabs>
          <w:tab w:val="left" w:pos="3690"/>
        </w:tabs>
        <w:spacing w:line="240" w:lineRule="auto"/>
      </w:pPr>
    </w:p>
    <w:p w:rsidR="00EF1063" w:rsidRDefault="00EF1063" w:rsidP="00EF1063">
      <w:pPr>
        <w:tabs>
          <w:tab w:val="left" w:pos="3690"/>
        </w:tabs>
        <w:spacing w:line="240" w:lineRule="auto"/>
      </w:pPr>
    </w:p>
    <w:p w:rsidR="00EF1063" w:rsidRDefault="00EF1063" w:rsidP="00EF1063">
      <w:pPr>
        <w:tabs>
          <w:tab w:val="left" w:pos="3690"/>
        </w:tabs>
        <w:spacing w:line="240" w:lineRule="auto"/>
      </w:pPr>
    </w:p>
    <w:p w:rsidR="00EF1063" w:rsidRDefault="00EF1063" w:rsidP="00EF1063">
      <w:pPr>
        <w:tabs>
          <w:tab w:val="left" w:pos="3690"/>
        </w:tabs>
        <w:spacing w:line="240" w:lineRule="auto"/>
      </w:pPr>
      <w:r>
        <w:tab/>
        <w:t>Accepted for the Council:</w:t>
      </w:r>
    </w:p>
    <w:p w:rsidR="00EF1063" w:rsidRDefault="00EF1063" w:rsidP="00EF1063">
      <w:pPr>
        <w:tabs>
          <w:tab w:val="left" w:pos="3690"/>
        </w:tabs>
        <w:spacing w:line="240" w:lineRule="auto"/>
      </w:pPr>
    </w:p>
    <w:p w:rsidR="00EF1063" w:rsidRDefault="00EF1063" w:rsidP="00EF1063">
      <w:pPr>
        <w:tabs>
          <w:tab w:val="left" w:pos="3690"/>
        </w:tabs>
        <w:spacing w:line="240" w:lineRule="auto"/>
      </w:pPr>
    </w:p>
    <w:p w:rsidR="00EF1063" w:rsidRDefault="00EF1063" w:rsidP="00EF1063">
      <w:pPr>
        <w:tabs>
          <w:tab w:val="left" w:pos="3690"/>
        </w:tabs>
        <w:spacing w:line="240" w:lineRule="auto"/>
        <w:ind w:left="90" w:firstLine="2880"/>
        <w:rPr>
          <w:u w:val="single"/>
        </w:rPr>
      </w:pPr>
      <w:r>
        <w:tab/>
      </w:r>
      <w:r w:rsidRPr="00010FC1">
        <w:rPr>
          <w:u w:val="single"/>
        </w:rPr>
        <w:t>Carolyn R. Hodges</w:t>
      </w:r>
      <w:r w:rsidR="000E5DD2">
        <w:rPr>
          <w:u w:val="single"/>
        </w:rPr>
        <w:t>_____________</w:t>
      </w:r>
    </w:p>
    <w:p w:rsidR="00EF1063" w:rsidRDefault="00EF1063" w:rsidP="00EF1063">
      <w:pPr>
        <w:tabs>
          <w:tab w:val="left" w:pos="3690"/>
        </w:tabs>
        <w:spacing w:line="240" w:lineRule="auto"/>
        <w:ind w:left="90" w:firstLine="2880"/>
      </w:pPr>
      <w:r>
        <w:tab/>
        <w:t>Vice Provost and Dean of the Graduate School</w:t>
      </w:r>
    </w:p>
    <w:p w:rsidR="00EF1063" w:rsidRDefault="00EF1063" w:rsidP="00EF1063">
      <w:pPr>
        <w:tabs>
          <w:tab w:val="left" w:pos="0"/>
        </w:tabs>
        <w:ind w:left="90"/>
        <w:jc w:val="center"/>
      </w:pPr>
    </w:p>
    <w:p w:rsidR="00EF1063" w:rsidRDefault="00EF1063" w:rsidP="00EF1063">
      <w:pPr>
        <w:tabs>
          <w:tab w:val="left" w:pos="0"/>
        </w:tabs>
        <w:ind w:left="90"/>
        <w:jc w:val="center"/>
      </w:pPr>
    </w:p>
    <w:p w:rsidR="00EF1063" w:rsidRDefault="00EF1063" w:rsidP="00EF1063">
      <w:pPr>
        <w:tabs>
          <w:tab w:val="left" w:pos="0"/>
        </w:tabs>
        <w:ind w:left="90"/>
        <w:jc w:val="center"/>
      </w:pPr>
    </w:p>
    <w:p w:rsidR="00EF1063" w:rsidRDefault="00EF1063" w:rsidP="00EF1063">
      <w:pPr>
        <w:tabs>
          <w:tab w:val="left" w:pos="0"/>
        </w:tabs>
        <w:ind w:left="90"/>
        <w:jc w:val="center"/>
      </w:pPr>
    </w:p>
    <w:p w:rsidR="00EF1063" w:rsidRDefault="00EF1063" w:rsidP="00EF1063">
      <w:pPr>
        <w:tabs>
          <w:tab w:val="left" w:pos="0"/>
        </w:tabs>
        <w:ind w:left="90"/>
        <w:jc w:val="center"/>
      </w:pPr>
    </w:p>
    <w:p w:rsidR="00EF1063" w:rsidRDefault="00EF1063" w:rsidP="00EF1063">
      <w:pPr>
        <w:tabs>
          <w:tab w:val="left" w:pos="0"/>
        </w:tabs>
        <w:ind w:left="90"/>
        <w:jc w:val="center"/>
      </w:pPr>
      <w:r>
        <w:t>(Original signatures are on file with official student records.)</w:t>
      </w:r>
    </w:p>
    <w:p w:rsidR="005C44BA" w:rsidRDefault="005C44BA">
      <w:pPr>
        <w:spacing w:line="240" w:lineRule="auto"/>
        <w:jc w:val="left"/>
      </w:pPr>
      <w:r>
        <w:br w:type="page"/>
      </w: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EF1063">
      <w:pPr>
        <w:spacing w:line="240" w:lineRule="auto"/>
        <w:jc w:val="left"/>
      </w:pPr>
    </w:p>
    <w:p w:rsidR="005C44BA" w:rsidRDefault="005C44BA" w:rsidP="005C44BA">
      <w:pPr>
        <w:spacing w:line="240" w:lineRule="auto"/>
        <w:jc w:val="center"/>
        <w:rPr>
          <w:rFonts w:cs="Courier New"/>
        </w:rPr>
      </w:pPr>
      <w:r>
        <w:rPr>
          <w:rFonts w:cs="Courier New"/>
        </w:rPr>
        <w:t>Copyright ©, Martin Rodney Williamson</w:t>
      </w:r>
    </w:p>
    <w:p w:rsidR="005C44BA" w:rsidRDefault="005C44BA" w:rsidP="005C44BA">
      <w:pPr>
        <w:spacing w:line="240" w:lineRule="auto"/>
        <w:jc w:val="center"/>
        <w:rPr>
          <w:rFonts w:cs="Courier New"/>
        </w:rPr>
      </w:pPr>
    </w:p>
    <w:p w:rsidR="005C44BA" w:rsidRDefault="005C44BA" w:rsidP="005C44BA">
      <w:pPr>
        <w:spacing w:line="240" w:lineRule="auto"/>
        <w:jc w:val="center"/>
      </w:pPr>
      <w:r w:rsidRPr="005C44BA">
        <w:t>All rights reserved.</w:t>
      </w:r>
    </w:p>
    <w:p w:rsidR="005C44BA" w:rsidRDefault="005C44BA" w:rsidP="00EF1063">
      <w:pPr>
        <w:spacing w:line="240" w:lineRule="auto"/>
        <w:jc w:val="left"/>
      </w:pPr>
    </w:p>
    <w:p w:rsidR="005C44BA" w:rsidRDefault="005C44BA" w:rsidP="00EF1063">
      <w:pPr>
        <w:spacing w:line="240" w:lineRule="auto"/>
        <w:jc w:val="left"/>
      </w:pPr>
    </w:p>
    <w:p w:rsidR="00EF1063" w:rsidRDefault="00EF1063" w:rsidP="00EF1063">
      <w:pPr>
        <w:spacing w:line="240" w:lineRule="auto"/>
        <w:jc w:val="left"/>
      </w:pPr>
      <w:r>
        <w:br w:type="page"/>
      </w:r>
    </w:p>
    <w:p w:rsidR="00460891" w:rsidRDefault="00460891">
      <w:pPr>
        <w:spacing w:line="240" w:lineRule="auto"/>
        <w:jc w:val="left"/>
        <w:rPr>
          <w:b/>
          <w:bCs/>
          <w:caps/>
          <w:sz w:val="32"/>
          <w:szCs w:val="32"/>
        </w:rPr>
      </w:pPr>
    </w:p>
    <w:p w:rsidR="003048EF" w:rsidRDefault="00294FF9">
      <w:pPr>
        <w:pStyle w:val="BodyText"/>
        <w:rPr>
          <w:sz w:val="32"/>
          <w:szCs w:val="32"/>
        </w:rPr>
      </w:pPr>
      <w:r>
        <w:rPr>
          <w:sz w:val="32"/>
          <w:szCs w:val="32"/>
        </w:rPr>
        <w:t>Multivariate</w:t>
      </w:r>
      <w:r w:rsidR="008E1556">
        <w:rPr>
          <w:sz w:val="32"/>
          <w:szCs w:val="32"/>
        </w:rPr>
        <w:t xml:space="preserve"> </w:t>
      </w:r>
      <w:r w:rsidR="00A45265">
        <w:rPr>
          <w:sz w:val="32"/>
          <w:szCs w:val="32"/>
        </w:rPr>
        <w:t xml:space="preserve">Optimization of </w:t>
      </w:r>
      <w:r w:rsidR="008E1556">
        <w:rPr>
          <w:sz w:val="32"/>
          <w:szCs w:val="32"/>
        </w:rPr>
        <w:t>Neutron Detector</w:t>
      </w:r>
      <w:r w:rsidR="00A45265">
        <w:rPr>
          <w:sz w:val="32"/>
          <w:szCs w:val="32"/>
        </w:rPr>
        <w:t>s</w:t>
      </w:r>
      <w:r w:rsidR="00AD4843">
        <w:rPr>
          <w:sz w:val="32"/>
          <w:szCs w:val="32"/>
        </w:rPr>
        <w:t xml:space="preserve"> Through</w:t>
      </w:r>
      <w:r w:rsidR="00AD4843" w:rsidRPr="00AD4843">
        <w:rPr>
          <w:sz w:val="32"/>
          <w:szCs w:val="32"/>
        </w:rPr>
        <w:t xml:space="preserve"> </w:t>
      </w:r>
      <w:r w:rsidR="008E1556">
        <w:rPr>
          <w:sz w:val="32"/>
          <w:szCs w:val="32"/>
        </w:rPr>
        <w:t>Modeling</w:t>
      </w: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pPr>
    </w:p>
    <w:p w:rsidR="003048EF" w:rsidRDefault="003048EF">
      <w:pPr>
        <w:spacing w:line="240" w:lineRule="auto"/>
        <w:jc w:val="center"/>
      </w:pPr>
      <w:r>
        <w:t xml:space="preserve">A </w:t>
      </w:r>
      <w:r w:rsidR="00B54C04">
        <w:t xml:space="preserve">Dissertation </w:t>
      </w:r>
      <w:r>
        <w:t xml:space="preserve">Presented for the </w:t>
      </w:r>
    </w:p>
    <w:p w:rsidR="003048EF" w:rsidRDefault="00B54C04">
      <w:pPr>
        <w:spacing w:line="240" w:lineRule="auto"/>
        <w:jc w:val="center"/>
      </w:pPr>
      <w:r>
        <w:t xml:space="preserve">Doctor of Philosophy </w:t>
      </w:r>
      <w:r w:rsidR="003048EF">
        <w:t>Degree</w:t>
      </w:r>
    </w:p>
    <w:p w:rsidR="003048EF" w:rsidRDefault="003048EF">
      <w:pPr>
        <w:spacing w:line="240" w:lineRule="auto"/>
        <w:jc w:val="center"/>
      </w:pPr>
      <w:r>
        <w:t xml:space="preserve">The </w:t>
      </w:r>
      <w:smartTag w:uri="urn:schemas-microsoft-com:office:smarttags" w:element="PlaceType">
        <w:r>
          <w:t>University</w:t>
        </w:r>
      </w:smartTag>
      <w:r>
        <w:t xml:space="preserve"> of </w:t>
      </w:r>
      <w:smartTag w:uri="urn:schemas-microsoft-com:office:smarttags" w:element="PlaceName">
        <w:r>
          <w:t>Tennessee</w:t>
        </w:r>
      </w:smartTag>
      <w:r>
        <w:t xml:space="preserve">, </w:t>
      </w:r>
      <w:smartTag w:uri="urn:schemas-microsoft-com:office:smarttags" w:element="place">
        <w:smartTag w:uri="urn:schemas-microsoft-com:office:smarttags" w:element="City">
          <w:r>
            <w:t>Knoxville</w:t>
          </w:r>
        </w:smartTag>
      </w:smartTag>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p>
    <w:p w:rsidR="003048EF" w:rsidRDefault="003048EF">
      <w:pPr>
        <w:spacing w:line="240" w:lineRule="auto"/>
        <w:jc w:val="center"/>
      </w:pPr>
      <w:r>
        <w:t>Martin Rodney Williamson</w:t>
      </w:r>
    </w:p>
    <w:p w:rsidR="003048EF" w:rsidRDefault="00EF1063">
      <w:pPr>
        <w:spacing w:line="240" w:lineRule="auto"/>
        <w:jc w:val="center"/>
      </w:pPr>
      <w:r>
        <w:t>December</w:t>
      </w:r>
      <w:r w:rsidR="003048EF">
        <w:t xml:space="preserve"> 20</w:t>
      </w:r>
      <w:r w:rsidR="007C3EA3">
        <w:t>10</w:t>
      </w:r>
    </w:p>
    <w:p w:rsidR="00460891" w:rsidRDefault="00460891" w:rsidP="00460891"/>
    <w:p w:rsidR="00460891" w:rsidRDefault="00460891" w:rsidP="00460891">
      <w:pPr>
        <w:rPr>
          <w:i/>
        </w:rPr>
      </w:pPr>
    </w:p>
    <w:p w:rsidR="00460891" w:rsidRDefault="00460891">
      <w:pPr>
        <w:spacing w:line="240" w:lineRule="auto"/>
        <w:jc w:val="left"/>
        <w:rPr>
          <w:b/>
          <w:caps/>
          <w:sz w:val="32"/>
        </w:rPr>
      </w:pPr>
    </w:p>
    <w:p w:rsidR="00460891" w:rsidRPr="00460891" w:rsidRDefault="00460891" w:rsidP="00460891">
      <w:pPr>
        <w:jc w:val="center"/>
        <w:rPr>
          <w:b/>
          <w:caps/>
          <w:sz w:val="32"/>
          <w:szCs w:val="32"/>
        </w:rPr>
      </w:pPr>
      <w:r w:rsidRPr="00460891">
        <w:rPr>
          <w:b/>
          <w:caps/>
          <w:sz w:val="32"/>
          <w:szCs w:val="32"/>
        </w:rPr>
        <w:lastRenderedPageBreak/>
        <w:t>Dedication</w:t>
      </w:r>
    </w:p>
    <w:p w:rsidR="00F62DC3" w:rsidRDefault="00F62DC3" w:rsidP="00460891"/>
    <w:p w:rsidR="00460891" w:rsidRDefault="00460891" w:rsidP="00450D54">
      <w:pPr>
        <w:ind w:firstLine="720"/>
      </w:pPr>
      <w:r>
        <w:t xml:space="preserve">This </w:t>
      </w:r>
      <w:r w:rsidR="002F17C8">
        <w:t>dissertation</w:t>
      </w:r>
      <w:r>
        <w:t xml:space="preserve"> </w:t>
      </w:r>
      <w:r w:rsidR="004C2B22">
        <w:t>is dedicated to my family, who truly are a gift from God.  M</w:t>
      </w:r>
      <w:r>
        <w:t>y loving wife and best friend Jenny</w:t>
      </w:r>
      <w:r w:rsidR="004C2B22">
        <w:t xml:space="preserve"> has generously given</w:t>
      </w:r>
      <w:r>
        <w:t xml:space="preserve"> </w:t>
      </w:r>
      <w:r w:rsidR="004C2B22">
        <w:t>her</w:t>
      </w:r>
      <w:r>
        <w:t xml:space="preserve"> love</w:t>
      </w:r>
      <w:r w:rsidR="004C2B22">
        <w:t>,</w:t>
      </w:r>
      <w:r>
        <w:t xml:space="preserve"> support</w:t>
      </w:r>
      <w:r w:rsidR="004C2B22">
        <w:t>, and encouragement</w:t>
      </w:r>
      <w:r>
        <w:t xml:space="preserve"> </w:t>
      </w:r>
      <w:r w:rsidR="004C2B22">
        <w:t>throughout this long process.  My children, Tom and Nate, have given me a love and purpose which I never could have fathomed without them.  I love you all!</w:t>
      </w:r>
    </w:p>
    <w:p w:rsidR="00460891" w:rsidRDefault="00460891" w:rsidP="00460891">
      <w:pPr>
        <w:jc w:val="center"/>
      </w:pPr>
      <w:r>
        <w:br w:type="page"/>
      </w:r>
      <w:r w:rsidRPr="00460891">
        <w:rPr>
          <w:b/>
          <w:caps/>
          <w:sz w:val="32"/>
          <w:szCs w:val="32"/>
        </w:rPr>
        <w:lastRenderedPageBreak/>
        <w:t>acknowledgments</w:t>
      </w:r>
    </w:p>
    <w:p w:rsidR="00F62DC3" w:rsidRDefault="00F62DC3" w:rsidP="00460891"/>
    <w:p w:rsidR="00460891" w:rsidRDefault="00EF6809" w:rsidP="00450D54">
      <w:pPr>
        <w:ind w:firstLine="720"/>
      </w:pPr>
      <w:r>
        <w:t xml:space="preserve">I am enormously grateful to everyone who helped me during the creation of this dissertation. </w:t>
      </w:r>
      <w:r w:rsidR="00D36A79">
        <w:t>Special thanks are extended to</w:t>
      </w:r>
      <w:r>
        <w:t xml:space="preserve"> Drs. </w:t>
      </w:r>
      <w:r>
        <w:rPr>
          <w:rFonts w:ascii="TimesNewRoman" w:hAnsi="TimesNewRoman" w:cs="TimesNewRoman"/>
        </w:rPr>
        <w:t xml:space="preserve">Lawrence Townsend, </w:t>
      </w:r>
      <w:r w:rsidRPr="003048EF">
        <w:t>Dayakar Penumadu</w:t>
      </w:r>
      <w:r>
        <w:t xml:space="preserve">, and </w:t>
      </w:r>
      <w:r w:rsidRPr="003048EF">
        <w:t xml:space="preserve">Ronald </w:t>
      </w:r>
      <w:r w:rsidRPr="003048EF">
        <w:rPr>
          <w:bCs/>
        </w:rPr>
        <w:t>Pevey</w:t>
      </w:r>
      <w:r w:rsidRPr="00EF6809">
        <w:rPr>
          <w:bCs/>
        </w:rPr>
        <w:t xml:space="preserve"> for agreeing to </w:t>
      </w:r>
      <w:r>
        <w:rPr>
          <w:bCs/>
        </w:rPr>
        <w:t>spend their</w:t>
      </w:r>
      <w:r w:rsidRPr="00EF6809">
        <w:rPr>
          <w:bCs/>
        </w:rPr>
        <w:t xml:space="preserve"> time and</w:t>
      </w:r>
      <w:r>
        <w:rPr>
          <w:bCs/>
        </w:rPr>
        <w:t xml:space="preserve"> </w:t>
      </w:r>
      <w:r w:rsidRPr="00EF6809">
        <w:rPr>
          <w:bCs/>
        </w:rPr>
        <w:t>effort to be on my committee</w:t>
      </w:r>
      <w:r w:rsidR="009368A7">
        <w:rPr>
          <w:bCs/>
        </w:rPr>
        <w:t xml:space="preserve"> and for providing insight and recommendations which have enriched the depth of this dissertation</w:t>
      </w:r>
      <w:r>
        <w:rPr>
          <w:bCs/>
        </w:rPr>
        <w:t xml:space="preserve">.  </w:t>
      </w:r>
      <w:r w:rsidR="00D36A79">
        <w:rPr>
          <w:bCs/>
        </w:rPr>
        <w:t xml:space="preserve">I would like to thank the other researchers working on this grant, specifically Alex Green, Stephen Young, Merry Koschan, and Drs. Neel Sen, George </w:t>
      </w:r>
      <w:r w:rsidR="00D36A79" w:rsidRPr="00D36A79">
        <w:rPr>
          <w:bCs/>
        </w:rPr>
        <w:t>Schweitzer</w:t>
      </w:r>
      <w:r w:rsidR="00D36A79">
        <w:rPr>
          <w:bCs/>
        </w:rPr>
        <w:t xml:space="preserve">, and Chuck Melcher </w:t>
      </w:r>
      <w:r w:rsidR="00977179">
        <w:rPr>
          <w:bCs/>
        </w:rPr>
        <w:t xml:space="preserve">for sharing </w:t>
      </w:r>
      <w:r w:rsidR="00104394">
        <w:rPr>
          <w:bCs/>
        </w:rPr>
        <w:t>their</w:t>
      </w:r>
      <w:r w:rsidR="00977179">
        <w:rPr>
          <w:bCs/>
        </w:rPr>
        <w:t xml:space="preserve"> expertise regarding detectors and the physics associated with them through our weekly discussions.  </w:t>
      </w:r>
      <w:r w:rsidR="009368A7">
        <w:rPr>
          <w:bCs/>
        </w:rPr>
        <w:t>My participation in this research</w:t>
      </w:r>
      <w:r>
        <w:rPr>
          <w:bCs/>
        </w:rPr>
        <w:t xml:space="preserve"> </w:t>
      </w:r>
      <w:r w:rsidRPr="00EF6809">
        <w:rPr>
          <w:bCs/>
        </w:rPr>
        <w:t xml:space="preserve">was </w:t>
      </w:r>
      <w:r>
        <w:rPr>
          <w:bCs/>
        </w:rPr>
        <w:t xml:space="preserve">made possible by </w:t>
      </w:r>
      <w:r w:rsidR="009368A7">
        <w:rPr>
          <w:bCs/>
        </w:rPr>
        <w:t xml:space="preserve">my employer, the Y-12 National Security Complex, </w:t>
      </w:r>
      <w:r w:rsidR="00104394">
        <w:rPr>
          <w:bCs/>
        </w:rPr>
        <w:t>by providing</w:t>
      </w:r>
      <w:r w:rsidR="009368A7">
        <w:rPr>
          <w:bCs/>
        </w:rPr>
        <w:t xml:space="preserve"> me with a sabbatical to complete this work.  Specifically, I would like to thank John Sherwood, Chris Robinson, and John Gertsen of Y-12 who lobbied for my </w:t>
      </w:r>
      <w:r w:rsidR="00977179">
        <w:rPr>
          <w:bCs/>
        </w:rPr>
        <w:t xml:space="preserve">being granted the </w:t>
      </w:r>
      <w:r w:rsidR="009368A7">
        <w:rPr>
          <w:bCs/>
        </w:rPr>
        <w:t>sabbatical</w:t>
      </w:r>
      <w:r w:rsidR="00D36A79">
        <w:rPr>
          <w:bCs/>
        </w:rPr>
        <w:t xml:space="preserve">.  </w:t>
      </w:r>
      <w:r w:rsidR="00DC13C7">
        <w:rPr>
          <w:bCs/>
        </w:rPr>
        <w:t xml:space="preserve">I would also like to thank David Davis, now a fellow employee at Y-12, for his programming expertise which was required during the development of the </w:t>
      </w:r>
      <w:r w:rsidR="00613D91" w:rsidRPr="00174FDC">
        <w:t>Matlab</w:t>
      </w:r>
      <w:r w:rsidR="00613D91" w:rsidRPr="00174FDC">
        <w:rPr>
          <w:vertAlign w:val="superscript"/>
        </w:rPr>
        <w:t>®</w:t>
      </w:r>
      <w:r w:rsidR="00613D91" w:rsidRPr="00174FDC">
        <w:t xml:space="preserve"> </w:t>
      </w:r>
      <w:r w:rsidR="00DC13C7">
        <w:rPr>
          <w:bCs/>
        </w:rPr>
        <w:t xml:space="preserve">PTAC post-processing code.  I am grateful to Dr. Michael James of LANL and Dr. Edward </w:t>
      </w:r>
      <w:r w:rsidR="00DC13C7" w:rsidRPr="00A45265">
        <w:rPr>
          <w:bCs/>
        </w:rPr>
        <w:t xml:space="preserve">Siciliano </w:t>
      </w:r>
      <w:r w:rsidR="00DC13C7">
        <w:rPr>
          <w:bCs/>
        </w:rPr>
        <w:t xml:space="preserve">of PNNL for their discussions and guidance related to modeling radiation detectors with MCNPX for DNDO applications.  </w:t>
      </w:r>
      <w:r w:rsidRPr="00EF6809">
        <w:rPr>
          <w:bCs/>
        </w:rPr>
        <w:t>Finally, I would like to thank Dr.</w:t>
      </w:r>
      <w:r>
        <w:rPr>
          <w:bCs/>
        </w:rPr>
        <w:t xml:space="preserve"> </w:t>
      </w:r>
      <w:r>
        <w:t>Laurence F. Miller</w:t>
      </w:r>
      <w:r w:rsidRPr="00EF6809">
        <w:rPr>
          <w:bCs/>
        </w:rPr>
        <w:t>, my committee chair and faculty advisor, for giving me the</w:t>
      </w:r>
      <w:r>
        <w:rPr>
          <w:bCs/>
        </w:rPr>
        <w:t xml:space="preserve"> </w:t>
      </w:r>
      <w:r w:rsidRPr="00EF6809">
        <w:rPr>
          <w:bCs/>
        </w:rPr>
        <w:t xml:space="preserve">opportunity to be a part of this research. Dr. </w:t>
      </w:r>
      <w:r w:rsidR="009368A7">
        <w:rPr>
          <w:bCs/>
        </w:rPr>
        <w:t>Miller</w:t>
      </w:r>
      <w:r w:rsidRPr="00EF6809">
        <w:rPr>
          <w:bCs/>
        </w:rPr>
        <w:t xml:space="preserve"> has been an exceptional mentor</w:t>
      </w:r>
      <w:r>
        <w:rPr>
          <w:bCs/>
        </w:rPr>
        <w:t xml:space="preserve"> </w:t>
      </w:r>
      <w:r w:rsidRPr="00EF6809">
        <w:rPr>
          <w:bCs/>
        </w:rPr>
        <w:t xml:space="preserve">by sharing his </w:t>
      </w:r>
      <w:r w:rsidR="00A5675F">
        <w:rPr>
          <w:bCs/>
        </w:rPr>
        <w:t>knowledge and experience</w:t>
      </w:r>
      <w:r w:rsidR="009368A7">
        <w:rPr>
          <w:bCs/>
        </w:rPr>
        <w:t xml:space="preserve"> in neutron detection which was instrumental in shaping the direction of this project.</w:t>
      </w:r>
      <w:r w:rsidR="00977179">
        <w:rPr>
          <w:bCs/>
        </w:rPr>
        <w:t xml:space="preserve">  My sincerest thanks to you all.</w:t>
      </w:r>
    </w:p>
    <w:p w:rsidR="00460891" w:rsidRDefault="00460891" w:rsidP="00460891">
      <w:pPr>
        <w:jc w:val="center"/>
      </w:pPr>
      <w:r>
        <w:br w:type="page"/>
      </w:r>
      <w:r w:rsidRPr="00460891">
        <w:rPr>
          <w:b/>
          <w:caps/>
          <w:sz w:val="32"/>
          <w:szCs w:val="32"/>
        </w:rPr>
        <w:lastRenderedPageBreak/>
        <w:t>abstract</w:t>
      </w:r>
    </w:p>
    <w:p w:rsidR="00F62DC3" w:rsidRDefault="00F62DC3" w:rsidP="00460891"/>
    <w:p w:rsidR="00DD4731" w:rsidRDefault="00F43222" w:rsidP="00B64BF7">
      <w:pPr>
        <w:ind w:firstLine="720"/>
      </w:pPr>
      <w:r>
        <w:t>Neutron detection for Dom</w:t>
      </w:r>
      <w:r w:rsidR="002C6366">
        <w:t xml:space="preserve">estic Nuclear Detection Office </w:t>
      </w:r>
      <w:r w:rsidR="00104394">
        <w:t xml:space="preserve">(DNDO) </w:t>
      </w:r>
      <w:r>
        <w:t xml:space="preserve">applications is </w:t>
      </w:r>
      <w:r w:rsidR="006367F3">
        <w:t xml:space="preserve">currently </w:t>
      </w:r>
      <w:r>
        <w:t xml:space="preserve">performed almost exclusively using </w:t>
      </w:r>
      <w:r w:rsidRPr="00AE0E17">
        <w:rPr>
          <w:vertAlign w:val="superscript"/>
        </w:rPr>
        <w:t>3</w:t>
      </w:r>
      <w:r>
        <w:t xml:space="preserve">He gas proportional counters due to the stability, sensitivity, and gamma/neutron discrimination these detectors offer.  However, recent studies </w:t>
      </w:r>
      <w:r w:rsidR="003F7021">
        <w:t>show</w:t>
      </w:r>
      <w:r>
        <w:t xml:space="preserve"> that the production rates and current stockpile of </w:t>
      </w:r>
      <w:r w:rsidRPr="00C143BD">
        <w:rPr>
          <w:vertAlign w:val="superscript"/>
        </w:rPr>
        <w:t>3</w:t>
      </w:r>
      <w:r>
        <w:t xml:space="preserve">He are not sufficient to keep pace with increasing demand.  Therefore, there exists a significant need to develop a new </w:t>
      </w:r>
      <w:r w:rsidR="002C6366">
        <w:t xml:space="preserve">(or optimize an existing) </w:t>
      </w:r>
      <w:r w:rsidR="005174BB">
        <w:t xml:space="preserve">neutron </w:t>
      </w:r>
      <w:r>
        <w:t xml:space="preserve">detection system which would reduce the dependency on the current </w:t>
      </w:r>
      <w:r w:rsidRPr="00C84612">
        <w:rPr>
          <w:vertAlign w:val="superscript"/>
        </w:rPr>
        <w:t>3</w:t>
      </w:r>
      <w:r>
        <w:t xml:space="preserve">He-based detectors.  </w:t>
      </w:r>
      <w:r w:rsidRPr="008E6E9C">
        <w:t xml:space="preserve">The </w:t>
      </w:r>
      <w:r>
        <w:t>purpose</w:t>
      </w:r>
      <w:r w:rsidRPr="008E6E9C">
        <w:t xml:space="preserve"> of this research is to </w:t>
      </w:r>
      <w:r>
        <w:t xml:space="preserve">develop a novel methodology for optimizing candidate neutron detector designs using multivariate statistical analysis of Monte Carlo radiation transport code (MCNPX) models.  The developed methodology allows </w:t>
      </w:r>
      <w:r w:rsidR="006367F3">
        <w:t xml:space="preserve">the </w:t>
      </w:r>
      <w:r>
        <w:t xml:space="preserve">simultaneous optimization of multiple detector parameters with respect to multiple response parameters which measure </w:t>
      </w:r>
      <w:r w:rsidR="006367F3">
        <w:t xml:space="preserve">the overall </w:t>
      </w:r>
      <w:r>
        <w:t xml:space="preserve">performance of a candidate neutron detector.  This is achieved by </w:t>
      </w:r>
      <w:r w:rsidR="002C6366">
        <w:t xml:space="preserve">applying </w:t>
      </w:r>
      <w:r w:rsidR="00CB53D6">
        <w:t>three statistical strategies in a sequential manner</w:t>
      </w:r>
      <w:r w:rsidR="002965DB">
        <w:t xml:space="preserve"> (</w:t>
      </w:r>
      <w:r w:rsidR="00CB53D6">
        <w:t xml:space="preserve">namely </w:t>
      </w:r>
      <w:r w:rsidR="00223679">
        <w:t>f</w:t>
      </w:r>
      <w:r w:rsidR="00CB53D6">
        <w:t xml:space="preserve">actorial </w:t>
      </w:r>
      <w:r w:rsidR="00223679">
        <w:t>d</w:t>
      </w:r>
      <w:r w:rsidR="00CB53D6">
        <w:t xml:space="preserve">esign </w:t>
      </w:r>
      <w:r w:rsidR="00223679">
        <w:t>e</w:t>
      </w:r>
      <w:r w:rsidR="00CB53D6">
        <w:t xml:space="preserve">xperiments, </w:t>
      </w:r>
      <w:r w:rsidR="00223679">
        <w:t>r</w:t>
      </w:r>
      <w:r w:rsidR="00CB53D6">
        <w:t xml:space="preserve">esponse </w:t>
      </w:r>
      <w:r w:rsidR="00223679">
        <w:t>s</w:t>
      </w:r>
      <w:r w:rsidR="00CB53D6">
        <w:t xml:space="preserve">urface </w:t>
      </w:r>
      <w:r w:rsidR="00223679">
        <w:t>m</w:t>
      </w:r>
      <w:r w:rsidR="00CB53D6">
        <w:t>ethodology</w:t>
      </w:r>
      <w:r w:rsidR="00104394">
        <w:t>, and constrained multivariate optimization</w:t>
      </w:r>
      <w:r w:rsidR="002965DB">
        <w:t xml:space="preserve">) </w:t>
      </w:r>
      <w:r w:rsidR="002C6366">
        <w:t>to results generated from</w:t>
      </w:r>
      <w:r w:rsidR="002965DB">
        <w:t xml:space="preserve"> MCNPX calculations</w:t>
      </w:r>
      <w:r w:rsidR="00CB53D6">
        <w:t>.  Additionally, for organic scintillators, a methodology incorporating the nonlinearity of light output is developed</w:t>
      </w:r>
      <w:r w:rsidR="006367F3">
        <w:t xml:space="preserve"> for inclusion into the simulated pulse height spectra</w:t>
      </w:r>
      <w:r w:rsidR="0044761F">
        <w:t xml:space="preserve"> (PHS)</w:t>
      </w:r>
      <w:r w:rsidR="00CB53D6">
        <w:t>.  A</w:t>
      </w:r>
      <w:r w:rsidR="00CB53D6" w:rsidRPr="00174FDC">
        <w:t xml:space="preserve"> </w:t>
      </w:r>
      <w:r w:rsidR="003F7021" w:rsidRPr="00174FDC">
        <w:t>Matlab</w:t>
      </w:r>
      <w:r w:rsidR="003F7021" w:rsidRPr="00174FDC">
        <w:rPr>
          <w:vertAlign w:val="superscript"/>
        </w:rPr>
        <w:t>®</w:t>
      </w:r>
      <w:r w:rsidR="003F7021">
        <w:rPr>
          <w:vertAlign w:val="superscript"/>
        </w:rPr>
        <w:t xml:space="preserve"> </w:t>
      </w:r>
      <w:r w:rsidR="003F7021">
        <w:t xml:space="preserve">program </w:t>
      </w:r>
      <w:r w:rsidR="00CB53D6" w:rsidRPr="00174FDC">
        <w:t>was developed to post-process the MCNPX standard and PTRAC output files</w:t>
      </w:r>
      <w:r w:rsidR="003F7021">
        <w:t xml:space="preserve"> to</w:t>
      </w:r>
      <w:r w:rsidR="00D849DA">
        <w:t xml:space="preserve"> </w:t>
      </w:r>
      <w:r w:rsidR="0044761F">
        <w:t xml:space="preserve">automate the process of generating the PHS </w:t>
      </w:r>
      <w:r w:rsidR="003F7021">
        <w:t>thus allowing</w:t>
      </w:r>
      <w:r w:rsidR="0044761F">
        <w:t xml:space="preserve"> t</w:t>
      </w:r>
      <w:r w:rsidR="00CB53D6" w:rsidRPr="00174FDC">
        <w:t xml:space="preserve">he inclusion of </w:t>
      </w:r>
      <w:r w:rsidR="00CB53D6">
        <w:t xml:space="preserve">nonlinear </w:t>
      </w:r>
      <w:r w:rsidR="00CB53D6" w:rsidRPr="00174FDC">
        <w:t xml:space="preserve">light yield </w:t>
      </w:r>
      <w:r w:rsidR="0044761F">
        <w:t xml:space="preserve">equations </w:t>
      </w:r>
      <w:r w:rsidR="00D23AF8">
        <w:t xml:space="preserve">(Birks equations) </w:t>
      </w:r>
      <w:r w:rsidR="00CB53D6" w:rsidRPr="00174FDC">
        <w:t xml:space="preserve">into the simulation of </w:t>
      </w:r>
      <w:r w:rsidR="0044761F">
        <w:t>the PHS for organic scintillators</w:t>
      </w:r>
      <w:r w:rsidR="00CB53D6" w:rsidRPr="00174FDC">
        <w:t xml:space="preserve">.  </w:t>
      </w:r>
    </w:p>
    <w:p w:rsidR="00D23AF8" w:rsidRPr="00D23AF8" w:rsidRDefault="00D849DA" w:rsidP="009B4FAF">
      <w:pPr>
        <w:ind w:firstLine="720"/>
      </w:pPr>
      <w:r>
        <w:t xml:space="preserve">The functionality of </w:t>
      </w:r>
      <w:r w:rsidR="009B4FAF">
        <w:t>the developed</w:t>
      </w:r>
      <w:r>
        <w:t xml:space="preserve"> methodology is demonstrated on </w:t>
      </w:r>
      <w:r w:rsidR="00DD4731">
        <w:t xml:space="preserve">the successful multivariate optimization of </w:t>
      </w:r>
      <w:r>
        <w:t xml:space="preserve">three </w:t>
      </w:r>
      <w:r w:rsidR="006367F3">
        <w:t xml:space="preserve">neutron detection systems which utilize varied approaches to satisfying the </w:t>
      </w:r>
      <w:r w:rsidR="00104394">
        <w:t xml:space="preserve">DNDO </w:t>
      </w:r>
      <w:r w:rsidR="006367F3">
        <w:t>criteria for an acceptable alternative neutron detector.</w:t>
      </w:r>
      <w:r w:rsidR="00DD4731">
        <w:t xml:space="preserve">  The first neutron detection system optimized is a </w:t>
      </w:r>
      <w:r w:rsidR="00DD4731" w:rsidRPr="00DD4731">
        <w:rPr>
          <w:vertAlign w:val="superscript"/>
        </w:rPr>
        <w:t>3</w:t>
      </w:r>
      <w:r w:rsidR="00DD4731">
        <w:t xml:space="preserve">He-based radiation portal monitor (RPM) based </w:t>
      </w:r>
      <w:r w:rsidR="00DC23BA">
        <w:t>on</w:t>
      </w:r>
      <w:r w:rsidR="00DD4731">
        <w:t xml:space="preserve"> a generalized version </w:t>
      </w:r>
      <w:r w:rsidR="00F51D6B">
        <w:t>a currently deployed</w:t>
      </w:r>
      <w:r w:rsidR="00DD4731">
        <w:t xml:space="preserve"> system.  </w:t>
      </w:r>
      <w:r w:rsidR="00F51D6B">
        <w:t xml:space="preserve">The second system is </w:t>
      </w:r>
      <w:r w:rsidR="00F51D6B" w:rsidRPr="00F51D6B">
        <w:rPr>
          <w:vertAlign w:val="superscript"/>
        </w:rPr>
        <w:t>6</w:t>
      </w:r>
      <w:r w:rsidR="00F51D6B">
        <w:t xml:space="preserve">Li-loaded polymer composite scintillator in the form of a thin film.  The final system optimized is a </w:t>
      </w:r>
      <w:r w:rsidR="00F51D6B" w:rsidRPr="00F51D6B">
        <w:rPr>
          <w:vertAlign w:val="superscript"/>
        </w:rPr>
        <w:t>10</w:t>
      </w:r>
      <w:r w:rsidR="00F51D6B">
        <w:t xml:space="preserve">B-based plastic scintillator sandwiched between two standard </w:t>
      </w:r>
      <w:r w:rsidR="00F51D6B" w:rsidRPr="00D23AF8">
        <w:t xml:space="preserve">plastic scintillators.  </w:t>
      </w:r>
      <w:r w:rsidR="00D23AF8" w:rsidRPr="00D23AF8">
        <w:t xml:space="preserve">Results show that only the </w:t>
      </w:r>
      <w:r w:rsidR="00D23AF8" w:rsidRPr="00D23AF8">
        <w:rPr>
          <w:vertAlign w:val="superscript"/>
        </w:rPr>
        <w:t>3</w:t>
      </w:r>
      <w:r w:rsidR="00D23AF8" w:rsidRPr="00D23AF8">
        <w:t>He-based system performed at levels which satisfy all four of the DNDO performance constraints</w:t>
      </w:r>
      <w:r w:rsidR="00D23AF8">
        <w:t xml:space="preserve"> on detection and performance </w:t>
      </w:r>
      <w:r w:rsidR="00D23AF8">
        <w:lastRenderedPageBreak/>
        <w:t>capabilities</w:t>
      </w:r>
      <w:r w:rsidR="00D23AF8" w:rsidRPr="00D23AF8">
        <w:t xml:space="preserve">.  </w:t>
      </w:r>
      <w:r w:rsidR="00055998">
        <w:t xml:space="preserve">The optimized factors from the </w:t>
      </w:r>
      <w:r w:rsidR="00055998" w:rsidRPr="00DD4731">
        <w:rPr>
          <w:vertAlign w:val="superscript"/>
        </w:rPr>
        <w:t>3</w:t>
      </w:r>
      <w:r w:rsidR="00055998">
        <w:t>He-based RPM analysis are:</w:t>
      </w:r>
      <w:r w:rsidR="009B4FAF">
        <w:t xml:space="preserve"> </w:t>
      </w:r>
      <w:r w:rsidR="00055998" w:rsidRPr="00DD4731">
        <w:rPr>
          <w:vertAlign w:val="superscript"/>
        </w:rPr>
        <w:t>3</w:t>
      </w:r>
      <w:r w:rsidR="00055998">
        <w:t xml:space="preserve">He tube height </w:t>
      </w:r>
      <w:r w:rsidR="009B4FAF">
        <w:t>of</w:t>
      </w:r>
      <w:r w:rsidR="00055998">
        <w:t xml:space="preserve"> 5.4 feet; front polyethylene thickness </w:t>
      </w:r>
      <w:r w:rsidR="009B4FAF">
        <w:t>of</w:t>
      </w:r>
      <w:r w:rsidR="00055998">
        <w:t xml:space="preserve"> 2.9 cm; rear polyethylene thickness </w:t>
      </w:r>
      <w:r w:rsidR="009B4FAF">
        <w:t>of</w:t>
      </w:r>
      <w:r w:rsidR="00055998">
        <w:t xml:space="preserve"> 5.6 cm; </w:t>
      </w:r>
      <w:r w:rsidR="00055998" w:rsidRPr="00340827">
        <w:rPr>
          <w:vertAlign w:val="superscript"/>
        </w:rPr>
        <w:t>3</w:t>
      </w:r>
      <w:r w:rsidR="00055998">
        <w:t xml:space="preserve">He pressure </w:t>
      </w:r>
      <w:r w:rsidR="009B4FAF">
        <w:t>of</w:t>
      </w:r>
      <w:r w:rsidR="00055998">
        <w:t xml:space="preserve"> 0.5 atmospheres; and </w:t>
      </w:r>
      <w:r w:rsidR="00055998" w:rsidRPr="00340827">
        <w:rPr>
          <w:vertAlign w:val="superscript"/>
        </w:rPr>
        <w:t>3</w:t>
      </w:r>
      <w:r w:rsidR="00055998">
        <w:t xml:space="preserve">He tube separation distance </w:t>
      </w:r>
      <w:r w:rsidR="009B4FAF">
        <w:t>of</w:t>
      </w:r>
      <w:r w:rsidR="00055998">
        <w:t xml:space="preserve"> 4.75 inches.  At these levels, the </w:t>
      </w:r>
      <w:r w:rsidR="009B4FAF">
        <w:t xml:space="preserve">simulated </w:t>
      </w:r>
      <w:r w:rsidR="00055998">
        <w:t xml:space="preserve">detector response parameters are: </w:t>
      </w:r>
      <w:r w:rsidR="009B4FAF">
        <w:t xml:space="preserve">absolute neutron detection efficiency of 2.5076 cps/ng </w:t>
      </w:r>
      <w:r w:rsidR="009B4FAF" w:rsidRPr="009B4FAF">
        <w:rPr>
          <w:vertAlign w:val="superscript"/>
        </w:rPr>
        <w:t>252</w:t>
      </w:r>
      <w:r w:rsidR="009B4FAF">
        <w:t xml:space="preserve">Cf; </w:t>
      </w:r>
      <w:r w:rsidR="00055998">
        <w:t>intrinsic</w:t>
      </w:r>
      <w:r w:rsidR="00055998" w:rsidRPr="006673DC">
        <w:t xml:space="preserve"> </w:t>
      </w:r>
      <w:r w:rsidR="00055998">
        <w:t>gamma-neutron detection efficiency</w:t>
      </w:r>
      <w:r w:rsidR="009B4FAF">
        <w:t xml:space="preserve"> of 6.7E-8; gamma</w:t>
      </w:r>
      <w:r w:rsidR="00055998">
        <w:t xml:space="preserve"> absolute rejection ratio for neutrons </w:t>
      </w:r>
      <w:r w:rsidR="009B4FAF">
        <w:t>of 0.9961; and an estimated cost of $7,109.</w:t>
      </w:r>
      <w:r w:rsidR="00D23AF8">
        <w:t xml:space="preserve"> </w:t>
      </w:r>
      <w:r w:rsidR="009B4FAF">
        <w:t xml:space="preserve"> </w:t>
      </w:r>
      <w:r w:rsidR="003179EC">
        <w:t>Based on the demonstrated functionality of the developed multivariate optimization methodology, application of the methodology in the development process of new candidate neutron detector designs is warranted</w:t>
      </w:r>
      <w:r w:rsidR="00AD4843">
        <w:t>.  Results from the multivariate optimization analysis include</w:t>
      </w:r>
      <w:r w:rsidR="003179EC">
        <w:t xml:space="preserve"> not only </w:t>
      </w:r>
      <w:r w:rsidR="00365885">
        <w:t xml:space="preserve">the identification of </w:t>
      </w:r>
      <w:r w:rsidR="003179EC">
        <w:t xml:space="preserve">which </w:t>
      </w:r>
      <w:r w:rsidR="00AD4843">
        <w:t xml:space="preserve">factors </w:t>
      </w:r>
      <w:r w:rsidR="00365885">
        <w:t xml:space="preserve">significantly </w:t>
      </w:r>
      <w:r w:rsidR="003179EC">
        <w:t xml:space="preserve">affect detector performance, but also </w:t>
      </w:r>
      <w:r w:rsidR="00365885">
        <w:t xml:space="preserve">the determination of </w:t>
      </w:r>
      <w:r w:rsidR="003179EC">
        <w:t xml:space="preserve">optimum levels </w:t>
      </w:r>
      <w:r w:rsidR="00365885">
        <w:t>for</w:t>
      </w:r>
      <w:r w:rsidR="003179EC">
        <w:t xml:space="preserve"> those factors with simultaneous consideration of multiple d</w:t>
      </w:r>
      <w:r w:rsidR="00365885">
        <w:t xml:space="preserve">etector performance responses.  </w:t>
      </w:r>
    </w:p>
    <w:p w:rsidR="00D23AF8" w:rsidRDefault="00D23AF8" w:rsidP="00B64BF7">
      <w:pPr>
        <w:ind w:firstLine="720"/>
        <w:rPr>
          <w:b/>
        </w:rPr>
      </w:pPr>
    </w:p>
    <w:p w:rsidR="00D23AF8" w:rsidRDefault="00D23AF8" w:rsidP="00B64BF7">
      <w:pPr>
        <w:ind w:firstLine="720"/>
        <w:rPr>
          <w:b/>
        </w:rPr>
      </w:pPr>
    </w:p>
    <w:p w:rsidR="003048EF" w:rsidRDefault="00D23AF8" w:rsidP="00B64BF7">
      <w:pPr>
        <w:ind w:firstLine="720"/>
      </w:pPr>
      <w:r>
        <w:rPr>
          <w:b/>
        </w:rPr>
        <w:t xml:space="preserve"> </w:t>
      </w:r>
      <w:r w:rsidR="00460891">
        <w:br w:type="page"/>
      </w:r>
    </w:p>
    <w:p w:rsidR="003048EF" w:rsidRPr="00460891" w:rsidRDefault="003048EF" w:rsidP="00460891">
      <w:pPr>
        <w:jc w:val="center"/>
        <w:rPr>
          <w:b/>
          <w:caps/>
          <w:sz w:val="32"/>
          <w:szCs w:val="32"/>
        </w:rPr>
      </w:pPr>
      <w:r w:rsidRPr="00460891">
        <w:rPr>
          <w:b/>
          <w:caps/>
          <w:sz w:val="32"/>
          <w:szCs w:val="32"/>
        </w:rPr>
        <w:lastRenderedPageBreak/>
        <w:t>table of contents</w:t>
      </w:r>
    </w:p>
    <w:p w:rsidR="001E4D84" w:rsidRDefault="009B0333">
      <w:pPr>
        <w:pStyle w:val="TOC1"/>
        <w:tabs>
          <w:tab w:val="left" w:pos="480"/>
          <w:tab w:val="right" w:leader="dot" w:pos="8630"/>
        </w:tabs>
        <w:rPr>
          <w:rFonts w:asciiTheme="minorHAnsi" w:eastAsiaTheme="minorEastAsia" w:hAnsiTheme="minorHAnsi" w:cstheme="minorBidi"/>
          <w:b w:val="0"/>
          <w:noProof/>
          <w:sz w:val="22"/>
          <w:szCs w:val="22"/>
        </w:rPr>
      </w:pPr>
      <w:r>
        <w:rPr>
          <w:b w:val="0"/>
        </w:rPr>
        <w:fldChar w:fldCharType="begin"/>
      </w:r>
      <w:r>
        <w:rPr>
          <w:b w:val="0"/>
        </w:rPr>
        <w:instrText xml:space="preserve"> TOC \o "1-3" \h \z \u </w:instrText>
      </w:r>
      <w:r>
        <w:rPr>
          <w:b w:val="0"/>
        </w:rPr>
        <w:fldChar w:fldCharType="separate"/>
      </w:r>
      <w:hyperlink w:anchor="_Toc274057933" w:history="1">
        <w:r w:rsidR="001E4D84" w:rsidRPr="00B4306C">
          <w:rPr>
            <w:rStyle w:val="Hyperlink"/>
            <w:noProof/>
          </w:rPr>
          <w:t>1</w:t>
        </w:r>
        <w:r w:rsidR="001E4D84">
          <w:rPr>
            <w:rFonts w:asciiTheme="minorHAnsi" w:eastAsiaTheme="minorEastAsia" w:hAnsiTheme="minorHAnsi" w:cstheme="minorBidi"/>
            <w:b w:val="0"/>
            <w:noProof/>
            <w:sz w:val="22"/>
            <w:szCs w:val="22"/>
          </w:rPr>
          <w:tab/>
        </w:r>
        <w:r w:rsidR="001E4D84" w:rsidRPr="00B4306C">
          <w:rPr>
            <w:rStyle w:val="Hyperlink"/>
            <w:noProof/>
          </w:rPr>
          <w:t>Introduction</w:t>
        </w:r>
        <w:r w:rsidR="001E4D84">
          <w:rPr>
            <w:noProof/>
            <w:webHidden/>
          </w:rPr>
          <w:tab/>
        </w:r>
        <w:r w:rsidR="001E4D84">
          <w:rPr>
            <w:noProof/>
            <w:webHidden/>
          </w:rPr>
          <w:fldChar w:fldCharType="begin"/>
        </w:r>
        <w:r w:rsidR="001E4D84">
          <w:rPr>
            <w:noProof/>
            <w:webHidden/>
          </w:rPr>
          <w:instrText xml:space="preserve"> PAGEREF _Toc274057933 \h </w:instrText>
        </w:r>
        <w:r w:rsidR="001E4D84">
          <w:rPr>
            <w:noProof/>
            <w:webHidden/>
          </w:rPr>
        </w:r>
        <w:r w:rsidR="001E4D84">
          <w:rPr>
            <w:noProof/>
            <w:webHidden/>
          </w:rPr>
          <w:fldChar w:fldCharType="separate"/>
        </w:r>
        <w:r w:rsidR="001E4D84">
          <w:rPr>
            <w:noProof/>
            <w:webHidden/>
          </w:rPr>
          <w:t>1</w:t>
        </w:r>
        <w:r w:rsidR="001E4D84">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34" w:history="1">
        <w:r w:rsidRPr="00B4306C">
          <w:rPr>
            <w:rStyle w:val="Hyperlink"/>
            <w:noProof/>
          </w:rPr>
          <w:t>1.1</w:t>
        </w:r>
        <w:r>
          <w:rPr>
            <w:rFonts w:asciiTheme="minorHAnsi" w:eastAsiaTheme="minorEastAsia" w:hAnsiTheme="minorHAnsi" w:cstheme="minorBidi"/>
            <w:noProof/>
            <w:sz w:val="22"/>
            <w:szCs w:val="22"/>
          </w:rPr>
          <w:tab/>
        </w:r>
        <w:r w:rsidRPr="00B4306C">
          <w:rPr>
            <w:rStyle w:val="Hyperlink"/>
            <w:noProof/>
          </w:rPr>
          <w:t>Problem Statement and Motivation</w:t>
        </w:r>
        <w:r>
          <w:rPr>
            <w:noProof/>
            <w:webHidden/>
          </w:rPr>
          <w:tab/>
        </w:r>
        <w:r>
          <w:rPr>
            <w:noProof/>
            <w:webHidden/>
          </w:rPr>
          <w:fldChar w:fldCharType="begin"/>
        </w:r>
        <w:r>
          <w:rPr>
            <w:noProof/>
            <w:webHidden/>
          </w:rPr>
          <w:instrText xml:space="preserve"> PAGEREF _Toc274057934 \h </w:instrText>
        </w:r>
        <w:r>
          <w:rPr>
            <w:noProof/>
            <w:webHidden/>
          </w:rPr>
        </w:r>
        <w:r>
          <w:rPr>
            <w:noProof/>
            <w:webHidden/>
          </w:rPr>
          <w:fldChar w:fldCharType="separate"/>
        </w:r>
        <w:r>
          <w:rPr>
            <w:noProof/>
            <w:webHidden/>
          </w:rPr>
          <w:t>1</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35" w:history="1">
        <w:r w:rsidRPr="00B4306C">
          <w:rPr>
            <w:rStyle w:val="Hyperlink"/>
            <w:noProof/>
          </w:rPr>
          <w:t>1.2</w:t>
        </w:r>
        <w:r>
          <w:rPr>
            <w:rFonts w:asciiTheme="minorHAnsi" w:eastAsiaTheme="minorEastAsia" w:hAnsiTheme="minorHAnsi" w:cstheme="minorBidi"/>
            <w:noProof/>
            <w:sz w:val="22"/>
            <w:szCs w:val="22"/>
          </w:rPr>
          <w:tab/>
        </w:r>
        <w:r w:rsidRPr="00B4306C">
          <w:rPr>
            <w:rStyle w:val="Hyperlink"/>
            <w:noProof/>
          </w:rPr>
          <w:t>Organization of Dissertation</w:t>
        </w:r>
        <w:r>
          <w:rPr>
            <w:noProof/>
            <w:webHidden/>
          </w:rPr>
          <w:tab/>
        </w:r>
        <w:r>
          <w:rPr>
            <w:noProof/>
            <w:webHidden/>
          </w:rPr>
          <w:fldChar w:fldCharType="begin"/>
        </w:r>
        <w:r>
          <w:rPr>
            <w:noProof/>
            <w:webHidden/>
          </w:rPr>
          <w:instrText xml:space="preserve"> PAGEREF _Toc274057935 \h </w:instrText>
        </w:r>
        <w:r>
          <w:rPr>
            <w:noProof/>
            <w:webHidden/>
          </w:rPr>
        </w:r>
        <w:r>
          <w:rPr>
            <w:noProof/>
            <w:webHidden/>
          </w:rPr>
          <w:fldChar w:fldCharType="separate"/>
        </w:r>
        <w:r>
          <w:rPr>
            <w:noProof/>
            <w:webHidden/>
          </w:rPr>
          <w:t>2</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36" w:history="1">
        <w:r w:rsidRPr="00B4306C">
          <w:rPr>
            <w:rStyle w:val="Hyperlink"/>
            <w:noProof/>
          </w:rPr>
          <w:t>1.3</w:t>
        </w:r>
        <w:r>
          <w:rPr>
            <w:rFonts w:asciiTheme="minorHAnsi" w:eastAsiaTheme="minorEastAsia" w:hAnsiTheme="minorHAnsi" w:cstheme="minorBidi"/>
            <w:noProof/>
            <w:sz w:val="22"/>
            <w:szCs w:val="22"/>
          </w:rPr>
          <w:tab/>
        </w:r>
        <w:r w:rsidRPr="00B4306C">
          <w:rPr>
            <w:rStyle w:val="Hyperlink"/>
            <w:noProof/>
          </w:rPr>
          <w:t>Originality and Relevancy</w:t>
        </w:r>
        <w:r>
          <w:rPr>
            <w:noProof/>
            <w:webHidden/>
          </w:rPr>
          <w:tab/>
        </w:r>
        <w:r>
          <w:rPr>
            <w:noProof/>
            <w:webHidden/>
          </w:rPr>
          <w:fldChar w:fldCharType="begin"/>
        </w:r>
        <w:r>
          <w:rPr>
            <w:noProof/>
            <w:webHidden/>
          </w:rPr>
          <w:instrText xml:space="preserve"> PAGEREF _Toc274057936 \h </w:instrText>
        </w:r>
        <w:r>
          <w:rPr>
            <w:noProof/>
            <w:webHidden/>
          </w:rPr>
        </w:r>
        <w:r>
          <w:rPr>
            <w:noProof/>
            <w:webHidden/>
          </w:rPr>
          <w:fldChar w:fldCharType="separate"/>
        </w:r>
        <w:r>
          <w:rPr>
            <w:noProof/>
            <w:webHidden/>
          </w:rPr>
          <w:t>2</w:t>
        </w:r>
        <w:r>
          <w:rPr>
            <w:noProof/>
            <w:webHidden/>
          </w:rPr>
          <w:fldChar w:fldCharType="end"/>
        </w:r>
      </w:hyperlink>
    </w:p>
    <w:p w:rsidR="001E4D84" w:rsidRDefault="001E4D84">
      <w:pPr>
        <w:pStyle w:val="TOC1"/>
        <w:tabs>
          <w:tab w:val="left" w:pos="480"/>
          <w:tab w:val="right" w:leader="dot" w:pos="8630"/>
        </w:tabs>
        <w:rPr>
          <w:rFonts w:asciiTheme="minorHAnsi" w:eastAsiaTheme="minorEastAsia" w:hAnsiTheme="minorHAnsi" w:cstheme="minorBidi"/>
          <w:b w:val="0"/>
          <w:noProof/>
          <w:sz w:val="22"/>
          <w:szCs w:val="22"/>
        </w:rPr>
      </w:pPr>
      <w:hyperlink w:anchor="_Toc274057937" w:history="1">
        <w:r w:rsidRPr="00B4306C">
          <w:rPr>
            <w:rStyle w:val="Hyperlink"/>
            <w:noProof/>
          </w:rPr>
          <w:t>2</w:t>
        </w:r>
        <w:r>
          <w:rPr>
            <w:rFonts w:asciiTheme="minorHAnsi" w:eastAsiaTheme="minorEastAsia" w:hAnsiTheme="minorHAnsi" w:cstheme="minorBidi"/>
            <w:b w:val="0"/>
            <w:noProof/>
            <w:sz w:val="22"/>
            <w:szCs w:val="22"/>
          </w:rPr>
          <w:tab/>
        </w:r>
        <w:r w:rsidRPr="00B4306C">
          <w:rPr>
            <w:rStyle w:val="Hyperlink"/>
            <w:noProof/>
          </w:rPr>
          <w:t>Literature Survey</w:t>
        </w:r>
        <w:r>
          <w:rPr>
            <w:noProof/>
            <w:webHidden/>
          </w:rPr>
          <w:tab/>
        </w:r>
        <w:r>
          <w:rPr>
            <w:noProof/>
            <w:webHidden/>
          </w:rPr>
          <w:fldChar w:fldCharType="begin"/>
        </w:r>
        <w:r>
          <w:rPr>
            <w:noProof/>
            <w:webHidden/>
          </w:rPr>
          <w:instrText xml:space="preserve"> PAGEREF _Toc274057937 \h </w:instrText>
        </w:r>
        <w:r>
          <w:rPr>
            <w:noProof/>
            <w:webHidden/>
          </w:rPr>
        </w:r>
        <w:r>
          <w:rPr>
            <w:noProof/>
            <w:webHidden/>
          </w:rPr>
          <w:fldChar w:fldCharType="separate"/>
        </w:r>
        <w:r>
          <w:rPr>
            <w:noProof/>
            <w:webHidden/>
          </w:rPr>
          <w:t>4</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38" w:history="1">
        <w:r w:rsidRPr="00B4306C">
          <w:rPr>
            <w:rStyle w:val="Hyperlink"/>
            <w:noProof/>
          </w:rPr>
          <w:t>2.1</w:t>
        </w:r>
        <w:r>
          <w:rPr>
            <w:rFonts w:asciiTheme="minorHAnsi" w:eastAsiaTheme="minorEastAsia" w:hAnsiTheme="minorHAnsi" w:cstheme="minorBidi"/>
            <w:noProof/>
            <w:sz w:val="22"/>
            <w:szCs w:val="22"/>
          </w:rPr>
          <w:tab/>
        </w:r>
        <w:r w:rsidRPr="00B4306C">
          <w:rPr>
            <w:rStyle w:val="Hyperlink"/>
            <w:noProof/>
          </w:rPr>
          <w:t>Radiation and Radiation Measurement of Special Nuclear Material</w:t>
        </w:r>
        <w:r>
          <w:rPr>
            <w:noProof/>
            <w:webHidden/>
          </w:rPr>
          <w:tab/>
        </w:r>
        <w:r>
          <w:rPr>
            <w:noProof/>
            <w:webHidden/>
          </w:rPr>
          <w:fldChar w:fldCharType="begin"/>
        </w:r>
        <w:r>
          <w:rPr>
            <w:noProof/>
            <w:webHidden/>
          </w:rPr>
          <w:instrText xml:space="preserve"> PAGEREF _Toc274057938 \h </w:instrText>
        </w:r>
        <w:r>
          <w:rPr>
            <w:noProof/>
            <w:webHidden/>
          </w:rPr>
        </w:r>
        <w:r>
          <w:rPr>
            <w:noProof/>
            <w:webHidden/>
          </w:rPr>
          <w:fldChar w:fldCharType="separate"/>
        </w:r>
        <w:r>
          <w:rPr>
            <w:noProof/>
            <w:webHidden/>
          </w:rPr>
          <w:t>4</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39" w:history="1">
        <w:r w:rsidRPr="00B4306C">
          <w:rPr>
            <w:rStyle w:val="Hyperlink"/>
            <w:noProof/>
          </w:rPr>
          <w:t>2.2</w:t>
        </w:r>
        <w:r>
          <w:rPr>
            <w:rFonts w:asciiTheme="minorHAnsi" w:eastAsiaTheme="minorEastAsia" w:hAnsiTheme="minorHAnsi" w:cstheme="minorBidi"/>
            <w:noProof/>
            <w:sz w:val="22"/>
            <w:szCs w:val="22"/>
          </w:rPr>
          <w:tab/>
        </w:r>
        <w:r w:rsidRPr="00B4306C">
          <w:rPr>
            <w:rStyle w:val="Hyperlink"/>
            <w:noProof/>
          </w:rPr>
          <w:t>Neutron Detection Background</w:t>
        </w:r>
        <w:r>
          <w:rPr>
            <w:noProof/>
            <w:webHidden/>
          </w:rPr>
          <w:tab/>
        </w:r>
        <w:r>
          <w:rPr>
            <w:noProof/>
            <w:webHidden/>
          </w:rPr>
          <w:fldChar w:fldCharType="begin"/>
        </w:r>
        <w:r>
          <w:rPr>
            <w:noProof/>
            <w:webHidden/>
          </w:rPr>
          <w:instrText xml:space="preserve"> PAGEREF _Toc274057939 \h </w:instrText>
        </w:r>
        <w:r>
          <w:rPr>
            <w:noProof/>
            <w:webHidden/>
          </w:rPr>
        </w:r>
        <w:r>
          <w:rPr>
            <w:noProof/>
            <w:webHidden/>
          </w:rPr>
          <w:fldChar w:fldCharType="separate"/>
        </w:r>
        <w:r>
          <w:rPr>
            <w:noProof/>
            <w:webHidden/>
          </w:rPr>
          <w:t>4</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0" w:history="1">
        <w:r w:rsidRPr="00B4306C">
          <w:rPr>
            <w:rStyle w:val="Hyperlink"/>
            <w:noProof/>
          </w:rPr>
          <w:t>2.2.1</w:t>
        </w:r>
        <w:r>
          <w:rPr>
            <w:rFonts w:asciiTheme="minorHAnsi" w:eastAsiaTheme="minorEastAsia" w:hAnsiTheme="minorHAnsi" w:cstheme="minorBidi"/>
            <w:noProof/>
            <w:sz w:val="22"/>
            <w:szCs w:val="22"/>
          </w:rPr>
          <w:tab/>
        </w:r>
        <w:r w:rsidRPr="00B4306C">
          <w:rPr>
            <w:rStyle w:val="Hyperlink"/>
            <w:noProof/>
          </w:rPr>
          <w:t>Neutron Interactions and Transport</w:t>
        </w:r>
        <w:r>
          <w:rPr>
            <w:noProof/>
            <w:webHidden/>
          </w:rPr>
          <w:tab/>
        </w:r>
        <w:r>
          <w:rPr>
            <w:noProof/>
            <w:webHidden/>
          </w:rPr>
          <w:fldChar w:fldCharType="begin"/>
        </w:r>
        <w:r>
          <w:rPr>
            <w:noProof/>
            <w:webHidden/>
          </w:rPr>
          <w:instrText xml:space="preserve"> PAGEREF _Toc274057940 \h </w:instrText>
        </w:r>
        <w:r>
          <w:rPr>
            <w:noProof/>
            <w:webHidden/>
          </w:rPr>
        </w:r>
        <w:r>
          <w:rPr>
            <w:noProof/>
            <w:webHidden/>
          </w:rPr>
          <w:fldChar w:fldCharType="separate"/>
        </w:r>
        <w:r>
          <w:rPr>
            <w:noProof/>
            <w:webHidden/>
          </w:rPr>
          <w:t>5</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1" w:history="1">
        <w:r w:rsidRPr="00B4306C">
          <w:rPr>
            <w:rStyle w:val="Hyperlink"/>
            <w:noProof/>
          </w:rPr>
          <w:t>2.2.2</w:t>
        </w:r>
        <w:r>
          <w:rPr>
            <w:rFonts w:asciiTheme="minorHAnsi" w:eastAsiaTheme="minorEastAsia" w:hAnsiTheme="minorHAnsi" w:cstheme="minorBidi"/>
            <w:noProof/>
            <w:sz w:val="22"/>
            <w:szCs w:val="22"/>
          </w:rPr>
          <w:tab/>
        </w:r>
        <w:r w:rsidRPr="00B4306C">
          <w:rPr>
            <w:rStyle w:val="Hyperlink"/>
            <w:noProof/>
          </w:rPr>
          <w:t>Photon Interactions and Transport</w:t>
        </w:r>
        <w:r>
          <w:rPr>
            <w:noProof/>
            <w:webHidden/>
          </w:rPr>
          <w:tab/>
        </w:r>
        <w:r>
          <w:rPr>
            <w:noProof/>
            <w:webHidden/>
          </w:rPr>
          <w:fldChar w:fldCharType="begin"/>
        </w:r>
        <w:r>
          <w:rPr>
            <w:noProof/>
            <w:webHidden/>
          </w:rPr>
          <w:instrText xml:space="preserve"> PAGEREF _Toc274057941 \h </w:instrText>
        </w:r>
        <w:r>
          <w:rPr>
            <w:noProof/>
            <w:webHidden/>
          </w:rPr>
        </w:r>
        <w:r>
          <w:rPr>
            <w:noProof/>
            <w:webHidden/>
          </w:rPr>
          <w:fldChar w:fldCharType="separate"/>
        </w:r>
        <w:r>
          <w:rPr>
            <w:noProof/>
            <w:webHidden/>
          </w:rPr>
          <w:t>9</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2" w:history="1">
        <w:r w:rsidRPr="00B4306C">
          <w:rPr>
            <w:rStyle w:val="Hyperlink"/>
            <w:noProof/>
          </w:rPr>
          <w:t>2.2.3</w:t>
        </w:r>
        <w:r>
          <w:rPr>
            <w:rFonts w:asciiTheme="minorHAnsi" w:eastAsiaTheme="minorEastAsia" w:hAnsiTheme="minorHAnsi" w:cstheme="minorBidi"/>
            <w:noProof/>
            <w:sz w:val="22"/>
            <w:szCs w:val="22"/>
          </w:rPr>
          <w:tab/>
        </w:r>
        <w:r w:rsidRPr="00B4306C">
          <w:rPr>
            <w:rStyle w:val="Hyperlink"/>
            <w:noProof/>
          </w:rPr>
          <w:t>Charged Particle Interactions and Transport</w:t>
        </w:r>
        <w:r>
          <w:rPr>
            <w:noProof/>
            <w:webHidden/>
          </w:rPr>
          <w:tab/>
        </w:r>
        <w:r>
          <w:rPr>
            <w:noProof/>
            <w:webHidden/>
          </w:rPr>
          <w:fldChar w:fldCharType="begin"/>
        </w:r>
        <w:r>
          <w:rPr>
            <w:noProof/>
            <w:webHidden/>
          </w:rPr>
          <w:instrText xml:space="preserve"> PAGEREF _Toc274057942 \h </w:instrText>
        </w:r>
        <w:r>
          <w:rPr>
            <w:noProof/>
            <w:webHidden/>
          </w:rPr>
        </w:r>
        <w:r>
          <w:rPr>
            <w:noProof/>
            <w:webHidden/>
          </w:rPr>
          <w:fldChar w:fldCharType="separate"/>
        </w:r>
        <w:r>
          <w:rPr>
            <w:noProof/>
            <w:webHidden/>
          </w:rPr>
          <w:t>11</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3" w:history="1">
        <w:r w:rsidRPr="00B4306C">
          <w:rPr>
            <w:rStyle w:val="Hyperlink"/>
            <w:noProof/>
          </w:rPr>
          <w:t>2.2.4</w:t>
        </w:r>
        <w:r>
          <w:rPr>
            <w:rFonts w:asciiTheme="minorHAnsi" w:eastAsiaTheme="minorEastAsia" w:hAnsiTheme="minorHAnsi" w:cstheme="minorBidi"/>
            <w:noProof/>
            <w:sz w:val="22"/>
            <w:szCs w:val="22"/>
          </w:rPr>
          <w:tab/>
        </w:r>
        <w:r w:rsidRPr="00B4306C">
          <w:rPr>
            <w:rStyle w:val="Hyperlink"/>
            <w:noProof/>
          </w:rPr>
          <w:t>Scintillation Detectors</w:t>
        </w:r>
        <w:r>
          <w:rPr>
            <w:noProof/>
            <w:webHidden/>
          </w:rPr>
          <w:tab/>
        </w:r>
        <w:r>
          <w:rPr>
            <w:noProof/>
            <w:webHidden/>
          </w:rPr>
          <w:fldChar w:fldCharType="begin"/>
        </w:r>
        <w:r>
          <w:rPr>
            <w:noProof/>
            <w:webHidden/>
          </w:rPr>
          <w:instrText xml:space="preserve"> PAGEREF _Toc274057943 \h </w:instrText>
        </w:r>
        <w:r>
          <w:rPr>
            <w:noProof/>
            <w:webHidden/>
          </w:rPr>
        </w:r>
        <w:r>
          <w:rPr>
            <w:noProof/>
            <w:webHidden/>
          </w:rPr>
          <w:fldChar w:fldCharType="separate"/>
        </w:r>
        <w:r>
          <w:rPr>
            <w:noProof/>
            <w:webHidden/>
          </w:rPr>
          <w:t>14</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44" w:history="1">
        <w:r w:rsidRPr="00B4306C">
          <w:rPr>
            <w:rStyle w:val="Hyperlink"/>
            <w:noProof/>
          </w:rPr>
          <w:t>2.3</w:t>
        </w:r>
        <w:r>
          <w:rPr>
            <w:rFonts w:asciiTheme="minorHAnsi" w:eastAsiaTheme="minorEastAsia" w:hAnsiTheme="minorHAnsi" w:cstheme="minorBidi"/>
            <w:noProof/>
            <w:sz w:val="22"/>
            <w:szCs w:val="22"/>
          </w:rPr>
          <w:tab/>
        </w:r>
        <w:r w:rsidRPr="00B4306C">
          <w:rPr>
            <w:rStyle w:val="Hyperlink"/>
            <w:noProof/>
          </w:rPr>
          <w:t>DNDO Alternative Neutron Detector Criteria and Technologies</w:t>
        </w:r>
        <w:r>
          <w:rPr>
            <w:noProof/>
            <w:webHidden/>
          </w:rPr>
          <w:tab/>
        </w:r>
        <w:r>
          <w:rPr>
            <w:noProof/>
            <w:webHidden/>
          </w:rPr>
          <w:fldChar w:fldCharType="begin"/>
        </w:r>
        <w:r>
          <w:rPr>
            <w:noProof/>
            <w:webHidden/>
          </w:rPr>
          <w:instrText xml:space="preserve"> PAGEREF _Toc274057944 \h </w:instrText>
        </w:r>
        <w:r>
          <w:rPr>
            <w:noProof/>
            <w:webHidden/>
          </w:rPr>
        </w:r>
        <w:r>
          <w:rPr>
            <w:noProof/>
            <w:webHidden/>
          </w:rPr>
          <w:fldChar w:fldCharType="separate"/>
        </w:r>
        <w:r>
          <w:rPr>
            <w:noProof/>
            <w:webHidden/>
          </w:rPr>
          <w:t>18</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5" w:history="1">
        <w:r w:rsidRPr="00B4306C">
          <w:rPr>
            <w:rStyle w:val="Hyperlink"/>
            <w:noProof/>
          </w:rPr>
          <w:t>2.3.1</w:t>
        </w:r>
        <w:r>
          <w:rPr>
            <w:rFonts w:asciiTheme="minorHAnsi" w:eastAsiaTheme="minorEastAsia" w:hAnsiTheme="minorHAnsi" w:cstheme="minorBidi"/>
            <w:noProof/>
            <w:sz w:val="22"/>
            <w:szCs w:val="22"/>
          </w:rPr>
          <w:tab/>
        </w:r>
        <w:r w:rsidRPr="00B4306C">
          <w:rPr>
            <w:rStyle w:val="Hyperlink"/>
            <w:noProof/>
          </w:rPr>
          <w:t>Replacment Detector Requirements</w:t>
        </w:r>
        <w:r>
          <w:rPr>
            <w:noProof/>
            <w:webHidden/>
          </w:rPr>
          <w:tab/>
        </w:r>
        <w:r>
          <w:rPr>
            <w:noProof/>
            <w:webHidden/>
          </w:rPr>
          <w:fldChar w:fldCharType="begin"/>
        </w:r>
        <w:r>
          <w:rPr>
            <w:noProof/>
            <w:webHidden/>
          </w:rPr>
          <w:instrText xml:space="preserve"> PAGEREF _Toc274057945 \h </w:instrText>
        </w:r>
        <w:r>
          <w:rPr>
            <w:noProof/>
            <w:webHidden/>
          </w:rPr>
        </w:r>
        <w:r>
          <w:rPr>
            <w:noProof/>
            <w:webHidden/>
          </w:rPr>
          <w:fldChar w:fldCharType="separate"/>
        </w:r>
        <w:r>
          <w:rPr>
            <w:noProof/>
            <w:webHidden/>
          </w:rPr>
          <w:t>18</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6" w:history="1">
        <w:r w:rsidRPr="00B4306C">
          <w:rPr>
            <w:rStyle w:val="Hyperlink"/>
            <w:noProof/>
          </w:rPr>
          <w:t>2.3.2</w:t>
        </w:r>
        <w:r>
          <w:rPr>
            <w:rFonts w:asciiTheme="minorHAnsi" w:eastAsiaTheme="minorEastAsia" w:hAnsiTheme="minorHAnsi" w:cstheme="minorBidi"/>
            <w:noProof/>
            <w:sz w:val="22"/>
            <w:szCs w:val="22"/>
          </w:rPr>
          <w:tab/>
        </w:r>
        <w:r w:rsidRPr="00B4306C">
          <w:rPr>
            <w:rStyle w:val="Hyperlink"/>
            <w:noProof/>
          </w:rPr>
          <w:t>Existing Alternative Neutron Detector Designs</w:t>
        </w:r>
        <w:r>
          <w:rPr>
            <w:noProof/>
            <w:webHidden/>
          </w:rPr>
          <w:tab/>
        </w:r>
        <w:r>
          <w:rPr>
            <w:noProof/>
            <w:webHidden/>
          </w:rPr>
          <w:fldChar w:fldCharType="begin"/>
        </w:r>
        <w:r>
          <w:rPr>
            <w:noProof/>
            <w:webHidden/>
          </w:rPr>
          <w:instrText xml:space="preserve"> PAGEREF _Toc274057946 \h </w:instrText>
        </w:r>
        <w:r>
          <w:rPr>
            <w:noProof/>
            <w:webHidden/>
          </w:rPr>
        </w:r>
        <w:r>
          <w:rPr>
            <w:noProof/>
            <w:webHidden/>
          </w:rPr>
          <w:fldChar w:fldCharType="separate"/>
        </w:r>
        <w:r>
          <w:rPr>
            <w:noProof/>
            <w:webHidden/>
          </w:rPr>
          <w:t>20</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47" w:history="1">
        <w:r w:rsidRPr="00B4306C">
          <w:rPr>
            <w:rStyle w:val="Hyperlink"/>
            <w:noProof/>
          </w:rPr>
          <w:t>2.4</w:t>
        </w:r>
        <w:r>
          <w:rPr>
            <w:rFonts w:asciiTheme="minorHAnsi" w:eastAsiaTheme="minorEastAsia" w:hAnsiTheme="minorHAnsi" w:cstheme="minorBidi"/>
            <w:noProof/>
            <w:sz w:val="22"/>
            <w:szCs w:val="22"/>
          </w:rPr>
          <w:tab/>
        </w:r>
        <w:r w:rsidRPr="00B4306C">
          <w:rPr>
            <w:rStyle w:val="Hyperlink"/>
            <w:noProof/>
          </w:rPr>
          <w:t>Multivariate Statistical Analysis</w:t>
        </w:r>
        <w:r>
          <w:rPr>
            <w:noProof/>
            <w:webHidden/>
          </w:rPr>
          <w:tab/>
        </w:r>
        <w:r>
          <w:rPr>
            <w:noProof/>
            <w:webHidden/>
          </w:rPr>
          <w:fldChar w:fldCharType="begin"/>
        </w:r>
        <w:r>
          <w:rPr>
            <w:noProof/>
            <w:webHidden/>
          </w:rPr>
          <w:instrText xml:space="preserve"> PAGEREF _Toc274057947 \h </w:instrText>
        </w:r>
        <w:r>
          <w:rPr>
            <w:noProof/>
            <w:webHidden/>
          </w:rPr>
        </w:r>
        <w:r>
          <w:rPr>
            <w:noProof/>
            <w:webHidden/>
          </w:rPr>
          <w:fldChar w:fldCharType="separate"/>
        </w:r>
        <w:r>
          <w:rPr>
            <w:noProof/>
            <w:webHidden/>
          </w:rPr>
          <w:t>21</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8" w:history="1">
        <w:r w:rsidRPr="00B4306C">
          <w:rPr>
            <w:rStyle w:val="Hyperlink"/>
            <w:noProof/>
          </w:rPr>
          <w:t>2.4.1</w:t>
        </w:r>
        <w:r>
          <w:rPr>
            <w:rFonts w:asciiTheme="minorHAnsi" w:eastAsiaTheme="minorEastAsia" w:hAnsiTheme="minorHAnsi" w:cstheme="minorBidi"/>
            <w:noProof/>
            <w:sz w:val="22"/>
            <w:szCs w:val="22"/>
          </w:rPr>
          <w:tab/>
        </w:r>
        <w:r w:rsidRPr="00B4306C">
          <w:rPr>
            <w:rStyle w:val="Hyperlink"/>
            <w:noProof/>
          </w:rPr>
          <w:t>Factorial Design Analysis</w:t>
        </w:r>
        <w:r>
          <w:rPr>
            <w:noProof/>
            <w:webHidden/>
          </w:rPr>
          <w:tab/>
        </w:r>
        <w:r>
          <w:rPr>
            <w:noProof/>
            <w:webHidden/>
          </w:rPr>
          <w:fldChar w:fldCharType="begin"/>
        </w:r>
        <w:r>
          <w:rPr>
            <w:noProof/>
            <w:webHidden/>
          </w:rPr>
          <w:instrText xml:space="preserve"> PAGEREF _Toc274057948 \h </w:instrText>
        </w:r>
        <w:r>
          <w:rPr>
            <w:noProof/>
            <w:webHidden/>
          </w:rPr>
        </w:r>
        <w:r>
          <w:rPr>
            <w:noProof/>
            <w:webHidden/>
          </w:rPr>
          <w:fldChar w:fldCharType="separate"/>
        </w:r>
        <w:r>
          <w:rPr>
            <w:noProof/>
            <w:webHidden/>
          </w:rPr>
          <w:t>22</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49" w:history="1">
        <w:r w:rsidRPr="00B4306C">
          <w:rPr>
            <w:rStyle w:val="Hyperlink"/>
            <w:noProof/>
          </w:rPr>
          <w:t>2.4.2</w:t>
        </w:r>
        <w:r>
          <w:rPr>
            <w:rFonts w:asciiTheme="minorHAnsi" w:eastAsiaTheme="minorEastAsia" w:hAnsiTheme="minorHAnsi" w:cstheme="minorBidi"/>
            <w:noProof/>
            <w:sz w:val="22"/>
            <w:szCs w:val="22"/>
          </w:rPr>
          <w:tab/>
        </w:r>
        <w:r w:rsidRPr="00B4306C">
          <w:rPr>
            <w:rStyle w:val="Hyperlink"/>
            <w:noProof/>
          </w:rPr>
          <w:t>Response Surface Methodology</w:t>
        </w:r>
        <w:r>
          <w:rPr>
            <w:noProof/>
            <w:webHidden/>
          </w:rPr>
          <w:tab/>
        </w:r>
        <w:r>
          <w:rPr>
            <w:noProof/>
            <w:webHidden/>
          </w:rPr>
          <w:fldChar w:fldCharType="begin"/>
        </w:r>
        <w:r>
          <w:rPr>
            <w:noProof/>
            <w:webHidden/>
          </w:rPr>
          <w:instrText xml:space="preserve"> PAGEREF _Toc274057949 \h </w:instrText>
        </w:r>
        <w:r>
          <w:rPr>
            <w:noProof/>
            <w:webHidden/>
          </w:rPr>
        </w:r>
        <w:r>
          <w:rPr>
            <w:noProof/>
            <w:webHidden/>
          </w:rPr>
          <w:fldChar w:fldCharType="separate"/>
        </w:r>
        <w:r>
          <w:rPr>
            <w:noProof/>
            <w:webHidden/>
          </w:rPr>
          <w:t>24</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50" w:history="1">
        <w:r w:rsidRPr="00B4306C">
          <w:rPr>
            <w:rStyle w:val="Hyperlink"/>
            <w:noProof/>
          </w:rPr>
          <w:t>2.4.3</w:t>
        </w:r>
        <w:r>
          <w:rPr>
            <w:rFonts w:asciiTheme="minorHAnsi" w:eastAsiaTheme="minorEastAsia" w:hAnsiTheme="minorHAnsi" w:cstheme="minorBidi"/>
            <w:noProof/>
            <w:sz w:val="22"/>
            <w:szCs w:val="22"/>
          </w:rPr>
          <w:tab/>
        </w:r>
        <w:r w:rsidRPr="00B4306C">
          <w:rPr>
            <w:rStyle w:val="Hyperlink"/>
            <w:noProof/>
          </w:rPr>
          <w:t>Constrained Multivariate Optimization</w:t>
        </w:r>
        <w:r>
          <w:rPr>
            <w:noProof/>
            <w:webHidden/>
          </w:rPr>
          <w:tab/>
        </w:r>
        <w:r>
          <w:rPr>
            <w:noProof/>
            <w:webHidden/>
          </w:rPr>
          <w:fldChar w:fldCharType="begin"/>
        </w:r>
        <w:r>
          <w:rPr>
            <w:noProof/>
            <w:webHidden/>
          </w:rPr>
          <w:instrText xml:space="preserve"> PAGEREF _Toc274057950 \h </w:instrText>
        </w:r>
        <w:r>
          <w:rPr>
            <w:noProof/>
            <w:webHidden/>
          </w:rPr>
        </w:r>
        <w:r>
          <w:rPr>
            <w:noProof/>
            <w:webHidden/>
          </w:rPr>
          <w:fldChar w:fldCharType="separate"/>
        </w:r>
        <w:r>
          <w:rPr>
            <w:noProof/>
            <w:webHidden/>
          </w:rPr>
          <w:t>26</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51" w:history="1">
        <w:r w:rsidRPr="00B4306C">
          <w:rPr>
            <w:rStyle w:val="Hyperlink"/>
            <w:noProof/>
          </w:rPr>
          <w:t>2.5</w:t>
        </w:r>
        <w:r>
          <w:rPr>
            <w:rFonts w:asciiTheme="minorHAnsi" w:eastAsiaTheme="minorEastAsia" w:hAnsiTheme="minorHAnsi" w:cstheme="minorBidi"/>
            <w:noProof/>
            <w:sz w:val="22"/>
            <w:szCs w:val="22"/>
          </w:rPr>
          <w:tab/>
        </w:r>
        <w:r w:rsidRPr="00B4306C">
          <w:rPr>
            <w:rStyle w:val="Hyperlink"/>
            <w:noProof/>
          </w:rPr>
          <w:t>Research by Others</w:t>
        </w:r>
        <w:r>
          <w:rPr>
            <w:noProof/>
            <w:webHidden/>
          </w:rPr>
          <w:tab/>
        </w:r>
        <w:r>
          <w:rPr>
            <w:noProof/>
            <w:webHidden/>
          </w:rPr>
          <w:fldChar w:fldCharType="begin"/>
        </w:r>
        <w:r>
          <w:rPr>
            <w:noProof/>
            <w:webHidden/>
          </w:rPr>
          <w:instrText xml:space="preserve"> PAGEREF _Toc274057951 \h </w:instrText>
        </w:r>
        <w:r>
          <w:rPr>
            <w:noProof/>
            <w:webHidden/>
          </w:rPr>
        </w:r>
        <w:r>
          <w:rPr>
            <w:noProof/>
            <w:webHidden/>
          </w:rPr>
          <w:fldChar w:fldCharType="separate"/>
        </w:r>
        <w:r>
          <w:rPr>
            <w:noProof/>
            <w:webHidden/>
          </w:rPr>
          <w:t>26</w:t>
        </w:r>
        <w:r>
          <w:rPr>
            <w:noProof/>
            <w:webHidden/>
          </w:rPr>
          <w:fldChar w:fldCharType="end"/>
        </w:r>
      </w:hyperlink>
    </w:p>
    <w:p w:rsidR="001E4D84" w:rsidRDefault="001E4D84">
      <w:pPr>
        <w:pStyle w:val="TOC1"/>
        <w:tabs>
          <w:tab w:val="left" w:pos="480"/>
          <w:tab w:val="right" w:leader="dot" w:pos="8630"/>
        </w:tabs>
        <w:rPr>
          <w:rFonts w:asciiTheme="minorHAnsi" w:eastAsiaTheme="minorEastAsia" w:hAnsiTheme="minorHAnsi" w:cstheme="minorBidi"/>
          <w:b w:val="0"/>
          <w:noProof/>
          <w:sz w:val="22"/>
          <w:szCs w:val="22"/>
        </w:rPr>
      </w:pPr>
      <w:hyperlink w:anchor="_Toc274057952" w:history="1">
        <w:r w:rsidRPr="00B4306C">
          <w:rPr>
            <w:rStyle w:val="Hyperlink"/>
            <w:noProof/>
          </w:rPr>
          <w:t>3</w:t>
        </w:r>
        <w:r>
          <w:rPr>
            <w:rFonts w:asciiTheme="minorHAnsi" w:eastAsiaTheme="minorEastAsia" w:hAnsiTheme="minorHAnsi" w:cstheme="minorBidi"/>
            <w:b w:val="0"/>
            <w:noProof/>
            <w:sz w:val="22"/>
            <w:szCs w:val="22"/>
          </w:rPr>
          <w:tab/>
        </w:r>
        <w:r w:rsidRPr="00B4306C">
          <w:rPr>
            <w:rStyle w:val="Hyperlink"/>
            <w:noProof/>
          </w:rPr>
          <w:t>Methodology</w:t>
        </w:r>
        <w:r>
          <w:rPr>
            <w:noProof/>
            <w:webHidden/>
          </w:rPr>
          <w:tab/>
        </w:r>
        <w:r>
          <w:rPr>
            <w:noProof/>
            <w:webHidden/>
          </w:rPr>
          <w:fldChar w:fldCharType="begin"/>
        </w:r>
        <w:r>
          <w:rPr>
            <w:noProof/>
            <w:webHidden/>
          </w:rPr>
          <w:instrText xml:space="preserve"> PAGEREF _Toc274057952 \h </w:instrText>
        </w:r>
        <w:r>
          <w:rPr>
            <w:noProof/>
            <w:webHidden/>
          </w:rPr>
        </w:r>
        <w:r>
          <w:rPr>
            <w:noProof/>
            <w:webHidden/>
          </w:rPr>
          <w:fldChar w:fldCharType="separate"/>
        </w:r>
        <w:r>
          <w:rPr>
            <w:noProof/>
            <w:webHidden/>
          </w:rPr>
          <w:t>28</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53" w:history="1">
        <w:r w:rsidRPr="00B4306C">
          <w:rPr>
            <w:rStyle w:val="Hyperlink"/>
            <w:noProof/>
          </w:rPr>
          <w:t>3.1</w:t>
        </w:r>
        <w:r>
          <w:rPr>
            <w:rFonts w:asciiTheme="minorHAnsi" w:eastAsiaTheme="minorEastAsia" w:hAnsiTheme="minorHAnsi" w:cstheme="minorBidi"/>
            <w:noProof/>
            <w:sz w:val="22"/>
            <w:szCs w:val="22"/>
          </w:rPr>
          <w:tab/>
        </w:r>
        <w:r w:rsidRPr="00B4306C">
          <w:rPr>
            <w:rStyle w:val="Hyperlink"/>
            <w:noProof/>
          </w:rPr>
          <w:t>Neutron Irradiatior</w:t>
        </w:r>
        <w:r>
          <w:rPr>
            <w:noProof/>
            <w:webHidden/>
          </w:rPr>
          <w:tab/>
        </w:r>
        <w:r>
          <w:rPr>
            <w:noProof/>
            <w:webHidden/>
          </w:rPr>
          <w:fldChar w:fldCharType="begin"/>
        </w:r>
        <w:r>
          <w:rPr>
            <w:noProof/>
            <w:webHidden/>
          </w:rPr>
          <w:instrText xml:space="preserve"> PAGEREF _Toc274057953 \h </w:instrText>
        </w:r>
        <w:r>
          <w:rPr>
            <w:noProof/>
            <w:webHidden/>
          </w:rPr>
        </w:r>
        <w:r>
          <w:rPr>
            <w:noProof/>
            <w:webHidden/>
          </w:rPr>
          <w:fldChar w:fldCharType="separate"/>
        </w:r>
        <w:r>
          <w:rPr>
            <w:noProof/>
            <w:webHidden/>
          </w:rPr>
          <w:t>28</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54" w:history="1">
        <w:r w:rsidRPr="00B4306C">
          <w:rPr>
            <w:rStyle w:val="Hyperlink"/>
            <w:noProof/>
          </w:rPr>
          <w:t>3.2</w:t>
        </w:r>
        <w:r>
          <w:rPr>
            <w:rFonts w:asciiTheme="minorHAnsi" w:eastAsiaTheme="minorEastAsia" w:hAnsiTheme="minorHAnsi" w:cstheme="minorBidi"/>
            <w:noProof/>
            <w:sz w:val="22"/>
            <w:szCs w:val="22"/>
          </w:rPr>
          <w:tab/>
        </w:r>
        <w:r w:rsidRPr="00B4306C">
          <w:rPr>
            <w:rStyle w:val="Hyperlink"/>
            <w:noProof/>
          </w:rPr>
          <w:t>Monte Carlo Simulation</w:t>
        </w:r>
        <w:r>
          <w:rPr>
            <w:noProof/>
            <w:webHidden/>
          </w:rPr>
          <w:tab/>
        </w:r>
        <w:r>
          <w:rPr>
            <w:noProof/>
            <w:webHidden/>
          </w:rPr>
          <w:fldChar w:fldCharType="begin"/>
        </w:r>
        <w:r>
          <w:rPr>
            <w:noProof/>
            <w:webHidden/>
          </w:rPr>
          <w:instrText xml:space="preserve"> PAGEREF _Toc274057954 \h </w:instrText>
        </w:r>
        <w:r>
          <w:rPr>
            <w:noProof/>
            <w:webHidden/>
          </w:rPr>
        </w:r>
        <w:r>
          <w:rPr>
            <w:noProof/>
            <w:webHidden/>
          </w:rPr>
          <w:fldChar w:fldCharType="separate"/>
        </w:r>
        <w:r>
          <w:rPr>
            <w:noProof/>
            <w:webHidden/>
          </w:rPr>
          <w:t>30</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55" w:history="1">
        <w:r w:rsidRPr="00B4306C">
          <w:rPr>
            <w:rStyle w:val="Hyperlink"/>
            <w:noProof/>
          </w:rPr>
          <w:t>3.3</w:t>
        </w:r>
        <w:r>
          <w:rPr>
            <w:rFonts w:asciiTheme="minorHAnsi" w:eastAsiaTheme="minorEastAsia" w:hAnsiTheme="minorHAnsi" w:cstheme="minorBidi"/>
            <w:noProof/>
            <w:sz w:val="22"/>
            <w:szCs w:val="22"/>
          </w:rPr>
          <w:tab/>
        </w:r>
        <w:r w:rsidRPr="00B4306C">
          <w:rPr>
            <w:rStyle w:val="Hyperlink"/>
            <w:noProof/>
          </w:rPr>
          <w:t>Detector Response Parameters for Statistical Analysis</w:t>
        </w:r>
        <w:r>
          <w:rPr>
            <w:noProof/>
            <w:webHidden/>
          </w:rPr>
          <w:tab/>
        </w:r>
        <w:r>
          <w:rPr>
            <w:noProof/>
            <w:webHidden/>
          </w:rPr>
          <w:fldChar w:fldCharType="begin"/>
        </w:r>
        <w:r>
          <w:rPr>
            <w:noProof/>
            <w:webHidden/>
          </w:rPr>
          <w:instrText xml:space="preserve"> PAGEREF _Toc274057955 \h </w:instrText>
        </w:r>
        <w:r>
          <w:rPr>
            <w:noProof/>
            <w:webHidden/>
          </w:rPr>
        </w:r>
        <w:r>
          <w:rPr>
            <w:noProof/>
            <w:webHidden/>
          </w:rPr>
          <w:fldChar w:fldCharType="separate"/>
        </w:r>
        <w:r>
          <w:rPr>
            <w:noProof/>
            <w:webHidden/>
          </w:rPr>
          <w:t>31</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56" w:history="1">
        <w:r w:rsidRPr="00B4306C">
          <w:rPr>
            <w:rStyle w:val="Hyperlink"/>
            <w:noProof/>
          </w:rPr>
          <w:t>3.3.1</w:t>
        </w:r>
        <w:r>
          <w:rPr>
            <w:rFonts w:asciiTheme="minorHAnsi" w:eastAsiaTheme="minorEastAsia" w:hAnsiTheme="minorHAnsi" w:cstheme="minorBidi"/>
            <w:noProof/>
            <w:sz w:val="22"/>
            <w:szCs w:val="22"/>
          </w:rPr>
          <w:tab/>
        </w:r>
        <w:r w:rsidRPr="00B4306C">
          <w:rPr>
            <w:rStyle w:val="Hyperlink"/>
            <w:noProof/>
          </w:rPr>
          <w:t>Absolute neutron detection efficiency</w:t>
        </w:r>
        <w:r>
          <w:rPr>
            <w:noProof/>
            <w:webHidden/>
          </w:rPr>
          <w:tab/>
        </w:r>
        <w:r>
          <w:rPr>
            <w:noProof/>
            <w:webHidden/>
          </w:rPr>
          <w:fldChar w:fldCharType="begin"/>
        </w:r>
        <w:r>
          <w:rPr>
            <w:noProof/>
            <w:webHidden/>
          </w:rPr>
          <w:instrText xml:space="preserve"> PAGEREF _Toc274057956 \h </w:instrText>
        </w:r>
        <w:r>
          <w:rPr>
            <w:noProof/>
            <w:webHidden/>
          </w:rPr>
        </w:r>
        <w:r>
          <w:rPr>
            <w:noProof/>
            <w:webHidden/>
          </w:rPr>
          <w:fldChar w:fldCharType="separate"/>
        </w:r>
        <w:r>
          <w:rPr>
            <w:noProof/>
            <w:webHidden/>
          </w:rPr>
          <w:t>31</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57" w:history="1">
        <w:r w:rsidRPr="00B4306C">
          <w:rPr>
            <w:rStyle w:val="Hyperlink"/>
            <w:noProof/>
          </w:rPr>
          <w:t>3.3.2</w:t>
        </w:r>
        <w:r>
          <w:rPr>
            <w:rFonts w:asciiTheme="minorHAnsi" w:eastAsiaTheme="minorEastAsia" w:hAnsiTheme="minorHAnsi" w:cstheme="minorBidi"/>
            <w:noProof/>
            <w:sz w:val="22"/>
            <w:szCs w:val="22"/>
          </w:rPr>
          <w:tab/>
        </w:r>
        <w:r w:rsidRPr="00B4306C">
          <w:rPr>
            <w:rStyle w:val="Hyperlink"/>
            <w:noProof/>
          </w:rPr>
          <w:t>Intrinsic gamma-neutron detection efficiency</w:t>
        </w:r>
        <w:r>
          <w:rPr>
            <w:noProof/>
            <w:webHidden/>
          </w:rPr>
          <w:tab/>
        </w:r>
        <w:r>
          <w:rPr>
            <w:noProof/>
            <w:webHidden/>
          </w:rPr>
          <w:fldChar w:fldCharType="begin"/>
        </w:r>
        <w:r>
          <w:rPr>
            <w:noProof/>
            <w:webHidden/>
          </w:rPr>
          <w:instrText xml:space="preserve"> PAGEREF _Toc274057957 \h </w:instrText>
        </w:r>
        <w:r>
          <w:rPr>
            <w:noProof/>
            <w:webHidden/>
          </w:rPr>
        </w:r>
        <w:r>
          <w:rPr>
            <w:noProof/>
            <w:webHidden/>
          </w:rPr>
          <w:fldChar w:fldCharType="separate"/>
        </w:r>
        <w:r>
          <w:rPr>
            <w:noProof/>
            <w:webHidden/>
          </w:rPr>
          <w:t>33</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58" w:history="1">
        <w:r w:rsidRPr="00B4306C">
          <w:rPr>
            <w:rStyle w:val="Hyperlink"/>
            <w:noProof/>
          </w:rPr>
          <w:t>3.3.3</w:t>
        </w:r>
        <w:r>
          <w:rPr>
            <w:rFonts w:asciiTheme="minorHAnsi" w:eastAsiaTheme="minorEastAsia" w:hAnsiTheme="minorHAnsi" w:cstheme="minorBidi"/>
            <w:noProof/>
            <w:sz w:val="22"/>
            <w:szCs w:val="22"/>
          </w:rPr>
          <w:tab/>
        </w:r>
        <w:r w:rsidRPr="00B4306C">
          <w:rPr>
            <w:rStyle w:val="Hyperlink"/>
            <w:noProof/>
          </w:rPr>
          <w:t>Gamma absolute rejection ratio for neutrons</w:t>
        </w:r>
        <w:r>
          <w:rPr>
            <w:noProof/>
            <w:webHidden/>
          </w:rPr>
          <w:tab/>
        </w:r>
        <w:r>
          <w:rPr>
            <w:noProof/>
            <w:webHidden/>
          </w:rPr>
          <w:fldChar w:fldCharType="begin"/>
        </w:r>
        <w:r>
          <w:rPr>
            <w:noProof/>
            <w:webHidden/>
          </w:rPr>
          <w:instrText xml:space="preserve"> PAGEREF _Toc274057958 \h </w:instrText>
        </w:r>
        <w:r>
          <w:rPr>
            <w:noProof/>
            <w:webHidden/>
          </w:rPr>
        </w:r>
        <w:r>
          <w:rPr>
            <w:noProof/>
            <w:webHidden/>
          </w:rPr>
          <w:fldChar w:fldCharType="separate"/>
        </w:r>
        <w:r>
          <w:rPr>
            <w:noProof/>
            <w:webHidden/>
          </w:rPr>
          <w:t>34</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59" w:history="1">
        <w:r w:rsidRPr="00B4306C">
          <w:rPr>
            <w:rStyle w:val="Hyperlink"/>
            <w:noProof/>
          </w:rPr>
          <w:t>3.3.4</w:t>
        </w:r>
        <w:r>
          <w:rPr>
            <w:rFonts w:asciiTheme="minorHAnsi" w:eastAsiaTheme="minorEastAsia" w:hAnsiTheme="minorHAnsi" w:cstheme="minorBidi"/>
            <w:noProof/>
            <w:sz w:val="22"/>
            <w:szCs w:val="22"/>
          </w:rPr>
          <w:tab/>
        </w:r>
        <w:r w:rsidRPr="00B4306C">
          <w:rPr>
            <w:rStyle w:val="Hyperlink"/>
            <w:noProof/>
          </w:rPr>
          <w:t>Cost</w:t>
        </w:r>
        <w:r>
          <w:rPr>
            <w:noProof/>
            <w:webHidden/>
          </w:rPr>
          <w:tab/>
        </w:r>
        <w:r>
          <w:rPr>
            <w:noProof/>
            <w:webHidden/>
          </w:rPr>
          <w:fldChar w:fldCharType="begin"/>
        </w:r>
        <w:r>
          <w:rPr>
            <w:noProof/>
            <w:webHidden/>
          </w:rPr>
          <w:instrText xml:space="preserve"> PAGEREF _Toc274057959 \h </w:instrText>
        </w:r>
        <w:r>
          <w:rPr>
            <w:noProof/>
            <w:webHidden/>
          </w:rPr>
        </w:r>
        <w:r>
          <w:rPr>
            <w:noProof/>
            <w:webHidden/>
          </w:rPr>
          <w:fldChar w:fldCharType="separate"/>
        </w:r>
        <w:r>
          <w:rPr>
            <w:noProof/>
            <w:webHidden/>
          </w:rPr>
          <w:t>35</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60" w:history="1">
        <w:r w:rsidRPr="00B4306C">
          <w:rPr>
            <w:rStyle w:val="Hyperlink"/>
            <w:noProof/>
          </w:rPr>
          <w:t>3.4</w:t>
        </w:r>
        <w:r>
          <w:rPr>
            <w:rFonts w:asciiTheme="minorHAnsi" w:eastAsiaTheme="minorEastAsia" w:hAnsiTheme="minorHAnsi" w:cstheme="minorBidi"/>
            <w:noProof/>
            <w:sz w:val="22"/>
            <w:szCs w:val="22"/>
          </w:rPr>
          <w:tab/>
        </w:r>
        <w:r w:rsidRPr="00B4306C">
          <w:rPr>
            <w:rStyle w:val="Hyperlink"/>
            <w:noProof/>
          </w:rPr>
          <w:t>Matlab</w:t>
        </w:r>
        <w:r w:rsidRPr="00B4306C">
          <w:rPr>
            <w:rStyle w:val="Hyperlink"/>
            <w:noProof/>
            <w:vertAlign w:val="superscript"/>
          </w:rPr>
          <w:t>®</w:t>
        </w:r>
        <w:r w:rsidRPr="00B4306C">
          <w:rPr>
            <w:rStyle w:val="Hyperlink"/>
            <w:noProof/>
          </w:rPr>
          <w:t xml:space="preserve">  PTRAC Post-Processing Program Suite</w:t>
        </w:r>
        <w:r>
          <w:rPr>
            <w:noProof/>
            <w:webHidden/>
          </w:rPr>
          <w:tab/>
        </w:r>
        <w:r>
          <w:rPr>
            <w:noProof/>
            <w:webHidden/>
          </w:rPr>
          <w:fldChar w:fldCharType="begin"/>
        </w:r>
        <w:r>
          <w:rPr>
            <w:noProof/>
            <w:webHidden/>
          </w:rPr>
          <w:instrText xml:space="preserve"> PAGEREF _Toc274057960 \h </w:instrText>
        </w:r>
        <w:r>
          <w:rPr>
            <w:noProof/>
            <w:webHidden/>
          </w:rPr>
        </w:r>
        <w:r>
          <w:rPr>
            <w:noProof/>
            <w:webHidden/>
          </w:rPr>
          <w:fldChar w:fldCharType="separate"/>
        </w:r>
        <w:r>
          <w:rPr>
            <w:noProof/>
            <w:webHidden/>
          </w:rPr>
          <w:t>36</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61" w:history="1">
        <w:r w:rsidRPr="00B4306C">
          <w:rPr>
            <w:rStyle w:val="Hyperlink"/>
            <w:noProof/>
          </w:rPr>
          <w:t>3.4.1</w:t>
        </w:r>
        <w:r>
          <w:rPr>
            <w:rFonts w:asciiTheme="minorHAnsi" w:eastAsiaTheme="minorEastAsia" w:hAnsiTheme="minorHAnsi" w:cstheme="minorBidi"/>
            <w:noProof/>
            <w:sz w:val="22"/>
            <w:szCs w:val="22"/>
          </w:rPr>
          <w:tab/>
        </w:r>
        <w:r w:rsidRPr="00B4306C">
          <w:rPr>
            <w:rStyle w:val="Hyperlink"/>
            <w:noProof/>
          </w:rPr>
          <w:t>MCNPX_GRABBER.m</w:t>
        </w:r>
        <w:r>
          <w:rPr>
            <w:noProof/>
            <w:webHidden/>
          </w:rPr>
          <w:tab/>
        </w:r>
        <w:r>
          <w:rPr>
            <w:noProof/>
            <w:webHidden/>
          </w:rPr>
          <w:fldChar w:fldCharType="begin"/>
        </w:r>
        <w:r>
          <w:rPr>
            <w:noProof/>
            <w:webHidden/>
          </w:rPr>
          <w:instrText xml:space="preserve"> PAGEREF _Toc274057961 \h </w:instrText>
        </w:r>
        <w:r>
          <w:rPr>
            <w:noProof/>
            <w:webHidden/>
          </w:rPr>
        </w:r>
        <w:r>
          <w:rPr>
            <w:noProof/>
            <w:webHidden/>
          </w:rPr>
          <w:fldChar w:fldCharType="separate"/>
        </w:r>
        <w:r>
          <w:rPr>
            <w:noProof/>
            <w:webHidden/>
          </w:rPr>
          <w:t>37</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62" w:history="1">
        <w:r w:rsidRPr="00B4306C">
          <w:rPr>
            <w:rStyle w:val="Hyperlink"/>
            <w:noProof/>
          </w:rPr>
          <w:t>3.4.2</w:t>
        </w:r>
        <w:r>
          <w:rPr>
            <w:rFonts w:asciiTheme="minorHAnsi" w:eastAsiaTheme="minorEastAsia" w:hAnsiTheme="minorHAnsi" w:cstheme="minorBidi"/>
            <w:noProof/>
            <w:sz w:val="22"/>
            <w:szCs w:val="22"/>
          </w:rPr>
          <w:tab/>
        </w:r>
        <w:r w:rsidRPr="00B4306C">
          <w:rPr>
            <w:rStyle w:val="Hyperlink"/>
            <w:noProof/>
          </w:rPr>
          <w:t>SELECTION_GUI.m</w:t>
        </w:r>
        <w:r>
          <w:rPr>
            <w:noProof/>
            <w:webHidden/>
          </w:rPr>
          <w:tab/>
        </w:r>
        <w:r>
          <w:rPr>
            <w:noProof/>
            <w:webHidden/>
          </w:rPr>
          <w:fldChar w:fldCharType="begin"/>
        </w:r>
        <w:r>
          <w:rPr>
            <w:noProof/>
            <w:webHidden/>
          </w:rPr>
          <w:instrText xml:space="preserve"> PAGEREF _Toc274057962 \h </w:instrText>
        </w:r>
        <w:r>
          <w:rPr>
            <w:noProof/>
            <w:webHidden/>
          </w:rPr>
        </w:r>
        <w:r>
          <w:rPr>
            <w:noProof/>
            <w:webHidden/>
          </w:rPr>
          <w:fldChar w:fldCharType="separate"/>
        </w:r>
        <w:r>
          <w:rPr>
            <w:noProof/>
            <w:webHidden/>
          </w:rPr>
          <w:t>37</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63" w:history="1">
        <w:r w:rsidRPr="00B4306C">
          <w:rPr>
            <w:rStyle w:val="Hyperlink"/>
            <w:noProof/>
          </w:rPr>
          <w:t>3.4.3</w:t>
        </w:r>
        <w:r>
          <w:rPr>
            <w:rFonts w:asciiTheme="minorHAnsi" w:eastAsiaTheme="minorEastAsia" w:hAnsiTheme="minorHAnsi" w:cstheme="minorBidi"/>
            <w:noProof/>
            <w:sz w:val="22"/>
            <w:szCs w:val="22"/>
          </w:rPr>
          <w:tab/>
        </w:r>
        <w:r w:rsidRPr="00B4306C">
          <w:rPr>
            <w:rStyle w:val="Hyperlink"/>
            <w:noProof/>
          </w:rPr>
          <w:t>STATS.m</w:t>
        </w:r>
        <w:r>
          <w:rPr>
            <w:noProof/>
            <w:webHidden/>
          </w:rPr>
          <w:tab/>
        </w:r>
        <w:r>
          <w:rPr>
            <w:noProof/>
            <w:webHidden/>
          </w:rPr>
          <w:fldChar w:fldCharType="begin"/>
        </w:r>
        <w:r>
          <w:rPr>
            <w:noProof/>
            <w:webHidden/>
          </w:rPr>
          <w:instrText xml:space="preserve"> PAGEREF _Toc274057963 \h </w:instrText>
        </w:r>
        <w:r>
          <w:rPr>
            <w:noProof/>
            <w:webHidden/>
          </w:rPr>
        </w:r>
        <w:r>
          <w:rPr>
            <w:noProof/>
            <w:webHidden/>
          </w:rPr>
          <w:fldChar w:fldCharType="separate"/>
        </w:r>
        <w:r>
          <w:rPr>
            <w:noProof/>
            <w:webHidden/>
          </w:rPr>
          <w:t>38</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64" w:history="1">
        <w:r w:rsidRPr="00B4306C">
          <w:rPr>
            <w:rStyle w:val="Hyperlink"/>
            <w:noProof/>
          </w:rPr>
          <w:t>3.4.4</w:t>
        </w:r>
        <w:r>
          <w:rPr>
            <w:rFonts w:asciiTheme="minorHAnsi" w:eastAsiaTheme="minorEastAsia" w:hAnsiTheme="minorHAnsi" w:cstheme="minorBidi"/>
            <w:noProof/>
            <w:sz w:val="22"/>
            <w:szCs w:val="22"/>
          </w:rPr>
          <w:tab/>
        </w:r>
        <w:r w:rsidRPr="00B4306C">
          <w:rPr>
            <w:rStyle w:val="Hyperlink"/>
            <w:noProof/>
          </w:rPr>
          <w:t>SCINTILLATION.m</w:t>
        </w:r>
        <w:r>
          <w:rPr>
            <w:noProof/>
            <w:webHidden/>
          </w:rPr>
          <w:tab/>
        </w:r>
        <w:r>
          <w:rPr>
            <w:noProof/>
            <w:webHidden/>
          </w:rPr>
          <w:fldChar w:fldCharType="begin"/>
        </w:r>
        <w:r>
          <w:rPr>
            <w:noProof/>
            <w:webHidden/>
          </w:rPr>
          <w:instrText xml:space="preserve"> PAGEREF _Toc274057964 \h </w:instrText>
        </w:r>
        <w:r>
          <w:rPr>
            <w:noProof/>
            <w:webHidden/>
          </w:rPr>
        </w:r>
        <w:r>
          <w:rPr>
            <w:noProof/>
            <w:webHidden/>
          </w:rPr>
          <w:fldChar w:fldCharType="separate"/>
        </w:r>
        <w:r>
          <w:rPr>
            <w:noProof/>
            <w:webHidden/>
          </w:rPr>
          <w:t>38</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65" w:history="1">
        <w:r w:rsidRPr="00B4306C">
          <w:rPr>
            <w:rStyle w:val="Hyperlink"/>
            <w:noProof/>
          </w:rPr>
          <w:t>3.4.5</w:t>
        </w:r>
        <w:r>
          <w:rPr>
            <w:rFonts w:asciiTheme="minorHAnsi" w:eastAsiaTheme="minorEastAsia" w:hAnsiTheme="minorHAnsi" w:cstheme="minorBidi"/>
            <w:noProof/>
            <w:sz w:val="22"/>
            <w:szCs w:val="22"/>
          </w:rPr>
          <w:tab/>
        </w:r>
        <w:r w:rsidRPr="00B4306C">
          <w:rPr>
            <w:rStyle w:val="Hyperlink"/>
            <w:noProof/>
          </w:rPr>
          <w:t>ADD_ENERGY.m</w:t>
        </w:r>
        <w:r>
          <w:rPr>
            <w:noProof/>
            <w:webHidden/>
          </w:rPr>
          <w:tab/>
        </w:r>
        <w:r>
          <w:rPr>
            <w:noProof/>
            <w:webHidden/>
          </w:rPr>
          <w:fldChar w:fldCharType="begin"/>
        </w:r>
        <w:r>
          <w:rPr>
            <w:noProof/>
            <w:webHidden/>
          </w:rPr>
          <w:instrText xml:space="preserve"> PAGEREF _Toc274057965 \h </w:instrText>
        </w:r>
        <w:r>
          <w:rPr>
            <w:noProof/>
            <w:webHidden/>
          </w:rPr>
        </w:r>
        <w:r>
          <w:rPr>
            <w:noProof/>
            <w:webHidden/>
          </w:rPr>
          <w:fldChar w:fldCharType="separate"/>
        </w:r>
        <w:r>
          <w:rPr>
            <w:noProof/>
            <w:webHidden/>
          </w:rPr>
          <w:t>39</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66" w:history="1">
        <w:r w:rsidRPr="00B4306C">
          <w:rPr>
            <w:rStyle w:val="Hyperlink"/>
            <w:noProof/>
          </w:rPr>
          <w:t>3.4.6</w:t>
        </w:r>
        <w:r>
          <w:rPr>
            <w:rFonts w:asciiTheme="minorHAnsi" w:eastAsiaTheme="minorEastAsia" w:hAnsiTheme="minorHAnsi" w:cstheme="minorBidi"/>
            <w:noProof/>
            <w:sz w:val="22"/>
            <w:szCs w:val="22"/>
          </w:rPr>
          <w:tab/>
        </w:r>
        <w:r w:rsidRPr="00B4306C">
          <w:rPr>
            <w:rStyle w:val="Hyperlink"/>
            <w:noProof/>
          </w:rPr>
          <w:t>Miscellaneous “Reader” M-Files</w:t>
        </w:r>
        <w:r>
          <w:rPr>
            <w:noProof/>
            <w:webHidden/>
          </w:rPr>
          <w:tab/>
        </w:r>
        <w:r>
          <w:rPr>
            <w:noProof/>
            <w:webHidden/>
          </w:rPr>
          <w:fldChar w:fldCharType="begin"/>
        </w:r>
        <w:r>
          <w:rPr>
            <w:noProof/>
            <w:webHidden/>
          </w:rPr>
          <w:instrText xml:space="preserve"> PAGEREF _Toc274057966 \h </w:instrText>
        </w:r>
        <w:r>
          <w:rPr>
            <w:noProof/>
            <w:webHidden/>
          </w:rPr>
        </w:r>
        <w:r>
          <w:rPr>
            <w:noProof/>
            <w:webHidden/>
          </w:rPr>
          <w:fldChar w:fldCharType="separate"/>
        </w:r>
        <w:r>
          <w:rPr>
            <w:noProof/>
            <w:webHidden/>
          </w:rPr>
          <w:t>39</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67" w:history="1">
        <w:r w:rsidRPr="00B4306C">
          <w:rPr>
            <w:rStyle w:val="Hyperlink"/>
            <w:noProof/>
          </w:rPr>
          <w:t>3.5</w:t>
        </w:r>
        <w:r>
          <w:rPr>
            <w:rFonts w:asciiTheme="minorHAnsi" w:eastAsiaTheme="minorEastAsia" w:hAnsiTheme="minorHAnsi" w:cstheme="minorBidi"/>
            <w:noProof/>
            <w:sz w:val="22"/>
            <w:szCs w:val="22"/>
          </w:rPr>
          <w:tab/>
        </w:r>
        <w:r w:rsidRPr="00B4306C">
          <w:rPr>
            <w:rStyle w:val="Hyperlink"/>
            <w:noProof/>
          </w:rPr>
          <w:t>Methodology for Multivariate Optimization</w:t>
        </w:r>
        <w:r>
          <w:rPr>
            <w:noProof/>
            <w:webHidden/>
          </w:rPr>
          <w:tab/>
        </w:r>
        <w:r>
          <w:rPr>
            <w:noProof/>
            <w:webHidden/>
          </w:rPr>
          <w:fldChar w:fldCharType="begin"/>
        </w:r>
        <w:r>
          <w:rPr>
            <w:noProof/>
            <w:webHidden/>
          </w:rPr>
          <w:instrText xml:space="preserve"> PAGEREF _Toc274057967 \h </w:instrText>
        </w:r>
        <w:r>
          <w:rPr>
            <w:noProof/>
            <w:webHidden/>
          </w:rPr>
        </w:r>
        <w:r>
          <w:rPr>
            <w:noProof/>
            <w:webHidden/>
          </w:rPr>
          <w:fldChar w:fldCharType="separate"/>
        </w:r>
        <w:r>
          <w:rPr>
            <w:noProof/>
            <w:webHidden/>
          </w:rPr>
          <w:t>40</w:t>
        </w:r>
        <w:r>
          <w:rPr>
            <w:noProof/>
            <w:webHidden/>
          </w:rPr>
          <w:fldChar w:fldCharType="end"/>
        </w:r>
      </w:hyperlink>
    </w:p>
    <w:p w:rsidR="001E4D84" w:rsidRDefault="001E4D84">
      <w:pPr>
        <w:pStyle w:val="TOC1"/>
        <w:tabs>
          <w:tab w:val="left" w:pos="480"/>
          <w:tab w:val="right" w:leader="dot" w:pos="8630"/>
        </w:tabs>
        <w:rPr>
          <w:rFonts w:asciiTheme="minorHAnsi" w:eastAsiaTheme="minorEastAsia" w:hAnsiTheme="minorHAnsi" w:cstheme="minorBidi"/>
          <w:b w:val="0"/>
          <w:noProof/>
          <w:sz w:val="22"/>
          <w:szCs w:val="22"/>
        </w:rPr>
      </w:pPr>
      <w:hyperlink w:anchor="_Toc274057968" w:history="1">
        <w:r w:rsidRPr="00B4306C">
          <w:rPr>
            <w:rStyle w:val="Hyperlink"/>
            <w:noProof/>
          </w:rPr>
          <w:t>4</w:t>
        </w:r>
        <w:r>
          <w:rPr>
            <w:rFonts w:asciiTheme="minorHAnsi" w:eastAsiaTheme="minorEastAsia" w:hAnsiTheme="minorHAnsi" w:cstheme="minorBidi"/>
            <w:b w:val="0"/>
            <w:noProof/>
            <w:sz w:val="22"/>
            <w:szCs w:val="22"/>
          </w:rPr>
          <w:tab/>
        </w:r>
        <w:r w:rsidRPr="00B4306C">
          <w:rPr>
            <w:rStyle w:val="Hyperlink"/>
            <w:noProof/>
          </w:rPr>
          <w:t>Results and Discussion</w:t>
        </w:r>
        <w:r>
          <w:rPr>
            <w:noProof/>
            <w:webHidden/>
          </w:rPr>
          <w:tab/>
        </w:r>
        <w:r>
          <w:rPr>
            <w:noProof/>
            <w:webHidden/>
          </w:rPr>
          <w:fldChar w:fldCharType="begin"/>
        </w:r>
        <w:r>
          <w:rPr>
            <w:noProof/>
            <w:webHidden/>
          </w:rPr>
          <w:instrText xml:space="preserve"> PAGEREF _Toc274057968 \h </w:instrText>
        </w:r>
        <w:r>
          <w:rPr>
            <w:noProof/>
            <w:webHidden/>
          </w:rPr>
        </w:r>
        <w:r>
          <w:rPr>
            <w:noProof/>
            <w:webHidden/>
          </w:rPr>
          <w:fldChar w:fldCharType="separate"/>
        </w:r>
        <w:r>
          <w:rPr>
            <w:noProof/>
            <w:webHidden/>
          </w:rPr>
          <w:t>44</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69" w:history="1">
        <w:r w:rsidRPr="00B4306C">
          <w:rPr>
            <w:rStyle w:val="Hyperlink"/>
            <w:noProof/>
          </w:rPr>
          <w:t>4.1</w:t>
        </w:r>
        <w:r>
          <w:rPr>
            <w:rFonts w:asciiTheme="minorHAnsi" w:eastAsiaTheme="minorEastAsia" w:hAnsiTheme="minorHAnsi" w:cstheme="minorBidi"/>
            <w:noProof/>
            <w:sz w:val="22"/>
            <w:szCs w:val="22"/>
          </w:rPr>
          <w:tab/>
        </w:r>
        <w:r w:rsidRPr="00B4306C">
          <w:rPr>
            <w:rStyle w:val="Hyperlink"/>
            <w:noProof/>
            <w:vertAlign w:val="superscript"/>
          </w:rPr>
          <w:t>3</w:t>
        </w:r>
        <w:r w:rsidRPr="00B4306C">
          <w:rPr>
            <w:rStyle w:val="Hyperlink"/>
            <w:noProof/>
          </w:rPr>
          <w:t>He Radiation Portal Monitor Detector Optimization Analysis</w:t>
        </w:r>
        <w:r>
          <w:rPr>
            <w:noProof/>
            <w:webHidden/>
          </w:rPr>
          <w:tab/>
        </w:r>
        <w:r>
          <w:rPr>
            <w:noProof/>
            <w:webHidden/>
          </w:rPr>
          <w:fldChar w:fldCharType="begin"/>
        </w:r>
        <w:r>
          <w:rPr>
            <w:noProof/>
            <w:webHidden/>
          </w:rPr>
          <w:instrText xml:space="preserve"> PAGEREF _Toc274057969 \h </w:instrText>
        </w:r>
        <w:r>
          <w:rPr>
            <w:noProof/>
            <w:webHidden/>
          </w:rPr>
        </w:r>
        <w:r>
          <w:rPr>
            <w:noProof/>
            <w:webHidden/>
          </w:rPr>
          <w:fldChar w:fldCharType="separate"/>
        </w:r>
        <w:r>
          <w:rPr>
            <w:noProof/>
            <w:webHidden/>
          </w:rPr>
          <w:t>44</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0" w:history="1">
        <w:r w:rsidRPr="00B4306C">
          <w:rPr>
            <w:rStyle w:val="Hyperlink"/>
            <w:noProof/>
          </w:rPr>
          <w:t>4.1.1</w:t>
        </w:r>
        <w:r>
          <w:rPr>
            <w:rFonts w:asciiTheme="minorHAnsi" w:eastAsiaTheme="minorEastAsia" w:hAnsiTheme="minorHAnsi" w:cstheme="minorBidi"/>
            <w:noProof/>
            <w:sz w:val="22"/>
            <w:szCs w:val="22"/>
          </w:rPr>
          <w:tab/>
        </w:r>
        <w:r w:rsidRPr="00B4306C">
          <w:rPr>
            <w:rStyle w:val="Hyperlink"/>
            <w:noProof/>
          </w:rPr>
          <w:t>Explanatory Variable Overview</w:t>
        </w:r>
        <w:r>
          <w:rPr>
            <w:noProof/>
            <w:webHidden/>
          </w:rPr>
          <w:tab/>
        </w:r>
        <w:r>
          <w:rPr>
            <w:noProof/>
            <w:webHidden/>
          </w:rPr>
          <w:fldChar w:fldCharType="begin"/>
        </w:r>
        <w:r>
          <w:rPr>
            <w:noProof/>
            <w:webHidden/>
          </w:rPr>
          <w:instrText xml:space="preserve"> PAGEREF _Toc274057970 \h </w:instrText>
        </w:r>
        <w:r>
          <w:rPr>
            <w:noProof/>
            <w:webHidden/>
          </w:rPr>
        </w:r>
        <w:r>
          <w:rPr>
            <w:noProof/>
            <w:webHidden/>
          </w:rPr>
          <w:fldChar w:fldCharType="separate"/>
        </w:r>
        <w:r>
          <w:rPr>
            <w:noProof/>
            <w:webHidden/>
          </w:rPr>
          <w:t>45</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1" w:history="1">
        <w:r w:rsidRPr="00B4306C">
          <w:rPr>
            <w:rStyle w:val="Hyperlink"/>
            <w:noProof/>
          </w:rPr>
          <w:t>4.1.2</w:t>
        </w:r>
        <w:r>
          <w:rPr>
            <w:rFonts w:asciiTheme="minorHAnsi" w:eastAsiaTheme="minorEastAsia" w:hAnsiTheme="minorHAnsi" w:cstheme="minorBidi"/>
            <w:noProof/>
            <w:sz w:val="22"/>
            <w:szCs w:val="22"/>
          </w:rPr>
          <w:tab/>
        </w:r>
        <w:r w:rsidRPr="00B4306C">
          <w:rPr>
            <w:rStyle w:val="Hyperlink"/>
            <w:noProof/>
          </w:rPr>
          <w:t>Response Variable Overview</w:t>
        </w:r>
        <w:r>
          <w:rPr>
            <w:noProof/>
            <w:webHidden/>
          </w:rPr>
          <w:tab/>
        </w:r>
        <w:r>
          <w:rPr>
            <w:noProof/>
            <w:webHidden/>
          </w:rPr>
          <w:fldChar w:fldCharType="begin"/>
        </w:r>
        <w:r>
          <w:rPr>
            <w:noProof/>
            <w:webHidden/>
          </w:rPr>
          <w:instrText xml:space="preserve"> PAGEREF _Toc274057971 \h </w:instrText>
        </w:r>
        <w:r>
          <w:rPr>
            <w:noProof/>
            <w:webHidden/>
          </w:rPr>
        </w:r>
        <w:r>
          <w:rPr>
            <w:noProof/>
            <w:webHidden/>
          </w:rPr>
          <w:fldChar w:fldCharType="separate"/>
        </w:r>
        <w:r>
          <w:rPr>
            <w:noProof/>
            <w:webHidden/>
          </w:rPr>
          <w:t>47</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2" w:history="1">
        <w:r w:rsidRPr="00B4306C">
          <w:rPr>
            <w:rStyle w:val="Hyperlink"/>
            <w:noProof/>
          </w:rPr>
          <w:t>4.1.3</w:t>
        </w:r>
        <w:r>
          <w:rPr>
            <w:rFonts w:asciiTheme="minorHAnsi" w:eastAsiaTheme="minorEastAsia" w:hAnsiTheme="minorHAnsi" w:cstheme="minorBidi"/>
            <w:noProof/>
            <w:sz w:val="22"/>
            <w:szCs w:val="22"/>
          </w:rPr>
          <w:tab/>
        </w:r>
        <w:r w:rsidRPr="00B4306C">
          <w:rPr>
            <w:rStyle w:val="Hyperlink"/>
            <w:noProof/>
          </w:rPr>
          <w:t>Factorial Design Analysis</w:t>
        </w:r>
        <w:r>
          <w:rPr>
            <w:noProof/>
            <w:webHidden/>
          </w:rPr>
          <w:tab/>
        </w:r>
        <w:r>
          <w:rPr>
            <w:noProof/>
            <w:webHidden/>
          </w:rPr>
          <w:fldChar w:fldCharType="begin"/>
        </w:r>
        <w:r>
          <w:rPr>
            <w:noProof/>
            <w:webHidden/>
          </w:rPr>
          <w:instrText xml:space="preserve"> PAGEREF _Toc274057972 \h </w:instrText>
        </w:r>
        <w:r>
          <w:rPr>
            <w:noProof/>
            <w:webHidden/>
          </w:rPr>
        </w:r>
        <w:r>
          <w:rPr>
            <w:noProof/>
            <w:webHidden/>
          </w:rPr>
          <w:fldChar w:fldCharType="separate"/>
        </w:r>
        <w:r>
          <w:rPr>
            <w:noProof/>
            <w:webHidden/>
          </w:rPr>
          <w:t>47</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3" w:history="1">
        <w:r w:rsidRPr="00B4306C">
          <w:rPr>
            <w:rStyle w:val="Hyperlink"/>
            <w:noProof/>
          </w:rPr>
          <w:t>4.1.4</w:t>
        </w:r>
        <w:r>
          <w:rPr>
            <w:rFonts w:asciiTheme="minorHAnsi" w:eastAsiaTheme="minorEastAsia" w:hAnsiTheme="minorHAnsi" w:cstheme="minorBidi"/>
            <w:noProof/>
            <w:sz w:val="22"/>
            <w:szCs w:val="22"/>
          </w:rPr>
          <w:tab/>
        </w:r>
        <w:r w:rsidRPr="00B4306C">
          <w:rPr>
            <w:rStyle w:val="Hyperlink"/>
            <w:noProof/>
          </w:rPr>
          <w:t>Response Surface Design Analysis</w:t>
        </w:r>
        <w:r>
          <w:rPr>
            <w:noProof/>
            <w:webHidden/>
          </w:rPr>
          <w:tab/>
        </w:r>
        <w:r>
          <w:rPr>
            <w:noProof/>
            <w:webHidden/>
          </w:rPr>
          <w:fldChar w:fldCharType="begin"/>
        </w:r>
        <w:r>
          <w:rPr>
            <w:noProof/>
            <w:webHidden/>
          </w:rPr>
          <w:instrText xml:space="preserve"> PAGEREF _Toc274057973 \h </w:instrText>
        </w:r>
        <w:r>
          <w:rPr>
            <w:noProof/>
            <w:webHidden/>
          </w:rPr>
        </w:r>
        <w:r>
          <w:rPr>
            <w:noProof/>
            <w:webHidden/>
          </w:rPr>
          <w:fldChar w:fldCharType="separate"/>
        </w:r>
        <w:r>
          <w:rPr>
            <w:noProof/>
            <w:webHidden/>
          </w:rPr>
          <w:t>53</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4" w:history="1">
        <w:r w:rsidRPr="00B4306C">
          <w:rPr>
            <w:rStyle w:val="Hyperlink"/>
            <w:noProof/>
          </w:rPr>
          <w:t>4.1.5</w:t>
        </w:r>
        <w:r>
          <w:rPr>
            <w:rFonts w:asciiTheme="minorHAnsi" w:eastAsiaTheme="minorEastAsia" w:hAnsiTheme="minorHAnsi" w:cstheme="minorBidi"/>
            <w:noProof/>
            <w:sz w:val="22"/>
            <w:szCs w:val="22"/>
          </w:rPr>
          <w:tab/>
        </w:r>
        <w:r w:rsidRPr="00B4306C">
          <w:rPr>
            <w:rStyle w:val="Hyperlink"/>
            <w:noProof/>
          </w:rPr>
          <w:t>Constrained Multivariate Optimization</w:t>
        </w:r>
        <w:r>
          <w:rPr>
            <w:noProof/>
            <w:webHidden/>
          </w:rPr>
          <w:tab/>
        </w:r>
        <w:r>
          <w:rPr>
            <w:noProof/>
            <w:webHidden/>
          </w:rPr>
          <w:fldChar w:fldCharType="begin"/>
        </w:r>
        <w:r>
          <w:rPr>
            <w:noProof/>
            <w:webHidden/>
          </w:rPr>
          <w:instrText xml:space="preserve"> PAGEREF _Toc274057974 \h </w:instrText>
        </w:r>
        <w:r>
          <w:rPr>
            <w:noProof/>
            <w:webHidden/>
          </w:rPr>
        </w:r>
        <w:r>
          <w:rPr>
            <w:noProof/>
            <w:webHidden/>
          </w:rPr>
          <w:fldChar w:fldCharType="separate"/>
        </w:r>
        <w:r>
          <w:rPr>
            <w:noProof/>
            <w:webHidden/>
          </w:rPr>
          <w:t>57</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5" w:history="1">
        <w:r w:rsidRPr="00B4306C">
          <w:rPr>
            <w:rStyle w:val="Hyperlink"/>
            <w:noProof/>
          </w:rPr>
          <w:t>4.1.6</w:t>
        </w:r>
        <w:r>
          <w:rPr>
            <w:rFonts w:asciiTheme="minorHAnsi" w:eastAsiaTheme="minorEastAsia" w:hAnsiTheme="minorHAnsi" w:cstheme="minorBidi"/>
            <w:noProof/>
            <w:sz w:val="22"/>
            <w:szCs w:val="22"/>
          </w:rPr>
          <w:tab/>
        </w:r>
        <w:r w:rsidRPr="00B4306C">
          <w:rPr>
            <w:rStyle w:val="Hyperlink"/>
            <w:noProof/>
            <w:vertAlign w:val="superscript"/>
          </w:rPr>
          <w:t>3</w:t>
        </w:r>
        <w:r w:rsidRPr="00B4306C">
          <w:rPr>
            <w:rStyle w:val="Hyperlink"/>
            <w:noProof/>
          </w:rPr>
          <w:t>He Radiation Portal Monitor Model Validation</w:t>
        </w:r>
        <w:r>
          <w:rPr>
            <w:noProof/>
            <w:webHidden/>
          </w:rPr>
          <w:tab/>
        </w:r>
        <w:r>
          <w:rPr>
            <w:noProof/>
            <w:webHidden/>
          </w:rPr>
          <w:fldChar w:fldCharType="begin"/>
        </w:r>
        <w:r>
          <w:rPr>
            <w:noProof/>
            <w:webHidden/>
          </w:rPr>
          <w:instrText xml:space="preserve"> PAGEREF _Toc274057975 \h </w:instrText>
        </w:r>
        <w:r>
          <w:rPr>
            <w:noProof/>
            <w:webHidden/>
          </w:rPr>
        </w:r>
        <w:r>
          <w:rPr>
            <w:noProof/>
            <w:webHidden/>
          </w:rPr>
          <w:fldChar w:fldCharType="separate"/>
        </w:r>
        <w:r>
          <w:rPr>
            <w:noProof/>
            <w:webHidden/>
          </w:rPr>
          <w:t>59</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6" w:history="1">
        <w:r w:rsidRPr="00B4306C">
          <w:rPr>
            <w:rStyle w:val="Hyperlink"/>
            <w:noProof/>
          </w:rPr>
          <w:t>4.1.7</w:t>
        </w:r>
        <w:r>
          <w:rPr>
            <w:rFonts w:asciiTheme="minorHAnsi" w:eastAsiaTheme="minorEastAsia" w:hAnsiTheme="minorHAnsi" w:cstheme="minorBidi"/>
            <w:noProof/>
            <w:sz w:val="22"/>
            <w:szCs w:val="22"/>
          </w:rPr>
          <w:tab/>
        </w:r>
        <w:r w:rsidRPr="00B4306C">
          <w:rPr>
            <w:rStyle w:val="Hyperlink"/>
            <w:noProof/>
            <w:vertAlign w:val="superscript"/>
          </w:rPr>
          <w:t>3</w:t>
        </w:r>
        <w:r w:rsidRPr="00B4306C">
          <w:rPr>
            <w:rStyle w:val="Hyperlink"/>
            <w:noProof/>
          </w:rPr>
          <w:t>He Radiation Portal Monitor Summary and Conclusions</w:t>
        </w:r>
        <w:r>
          <w:rPr>
            <w:noProof/>
            <w:webHidden/>
          </w:rPr>
          <w:tab/>
        </w:r>
        <w:r>
          <w:rPr>
            <w:noProof/>
            <w:webHidden/>
          </w:rPr>
          <w:fldChar w:fldCharType="begin"/>
        </w:r>
        <w:r>
          <w:rPr>
            <w:noProof/>
            <w:webHidden/>
          </w:rPr>
          <w:instrText xml:space="preserve"> PAGEREF _Toc274057976 \h </w:instrText>
        </w:r>
        <w:r>
          <w:rPr>
            <w:noProof/>
            <w:webHidden/>
          </w:rPr>
        </w:r>
        <w:r>
          <w:rPr>
            <w:noProof/>
            <w:webHidden/>
          </w:rPr>
          <w:fldChar w:fldCharType="separate"/>
        </w:r>
        <w:r>
          <w:rPr>
            <w:noProof/>
            <w:webHidden/>
          </w:rPr>
          <w:t>61</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77" w:history="1">
        <w:r w:rsidRPr="00B4306C">
          <w:rPr>
            <w:rStyle w:val="Hyperlink"/>
            <w:noProof/>
          </w:rPr>
          <w:t>4.2</w:t>
        </w:r>
        <w:r>
          <w:rPr>
            <w:rFonts w:asciiTheme="minorHAnsi" w:eastAsiaTheme="minorEastAsia" w:hAnsiTheme="minorHAnsi" w:cstheme="minorBidi"/>
            <w:noProof/>
            <w:sz w:val="22"/>
            <w:szCs w:val="22"/>
          </w:rPr>
          <w:tab/>
        </w:r>
        <w:r w:rsidRPr="00B4306C">
          <w:rPr>
            <w:rStyle w:val="Hyperlink"/>
            <w:noProof/>
            <w:vertAlign w:val="superscript"/>
          </w:rPr>
          <w:t>6</w:t>
        </w:r>
        <w:r w:rsidRPr="00B4306C">
          <w:rPr>
            <w:rStyle w:val="Hyperlink"/>
            <w:noProof/>
          </w:rPr>
          <w:t>Li-Sal/P2VN Homogeneous Scintillation Detector Optimization Analysis</w:t>
        </w:r>
        <w:r>
          <w:rPr>
            <w:noProof/>
            <w:webHidden/>
          </w:rPr>
          <w:tab/>
        </w:r>
        <w:r>
          <w:rPr>
            <w:noProof/>
            <w:webHidden/>
          </w:rPr>
          <w:fldChar w:fldCharType="begin"/>
        </w:r>
        <w:r>
          <w:rPr>
            <w:noProof/>
            <w:webHidden/>
          </w:rPr>
          <w:instrText xml:space="preserve"> PAGEREF _Toc274057977 \h </w:instrText>
        </w:r>
        <w:r>
          <w:rPr>
            <w:noProof/>
            <w:webHidden/>
          </w:rPr>
        </w:r>
        <w:r>
          <w:rPr>
            <w:noProof/>
            <w:webHidden/>
          </w:rPr>
          <w:fldChar w:fldCharType="separate"/>
        </w:r>
        <w:r>
          <w:rPr>
            <w:noProof/>
            <w:webHidden/>
          </w:rPr>
          <w:t>62</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8" w:history="1">
        <w:r w:rsidRPr="00B4306C">
          <w:rPr>
            <w:rStyle w:val="Hyperlink"/>
            <w:noProof/>
          </w:rPr>
          <w:t>4.2.1</w:t>
        </w:r>
        <w:r>
          <w:rPr>
            <w:rFonts w:asciiTheme="minorHAnsi" w:eastAsiaTheme="minorEastAsia" w:hAnsiTheme="minorHAnsi" w:cstheme="minorBidi"/>
            <w:noProof/>
            <w:sz w:val="22"/>
            <w:szCs w:val="22"/>
          </w:rPr>
          <w:tab/>
        </w:r>
        <w:r w:rsidRPr="00B4306C">
          <w:rPr>
            <w:rStyle w:val="Hyperlink"/>
            <w:noProof/>
          </w:rPr>
          <w:t>Light Yield Response</w:t>
        </w:r>
        <w:r>
          <w:rPr>
            <w:noProof/>
            <w:webHidden/>
          </w:rPr>
          <w:tab/>
        </w:r>
        <w:r>
          <w:rPr>
            <w:noProof/>
            <w:webHidden/>
          </w:rPr>
          <w:fldChar w:fldCharType="begin"/>
        </w:r>
        <w:r>
          <w:rPr>
            <w:noProof/>
            <w:webHidden/>
          </w:rPr>
          <w:instrText xml:space="preserve"> PAGEREF _Toc274057978 \h </w:instrText>
        </w:r>
        <w:r>
          <w:rPr>
            <w:noProof/>
            <w:webHidden/>
          </w:rPr>
        </w:r>
        <w:r>
          <w:rPr>
            <w:noProof/>
            <w:webHidden/>
          </w:rPr>
          <w:fldChar w:fldCharType="separate"/>
        </w:r>
        <w:r>
          <w:rPr>
            <w:noProof/>
            <w:webHidden/>
          </w:rPr>
          <w:t>63</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79" w:history="1">
        <w:r w:rsidRPr="00B4306C">
          <w:rPr>
            <w:rStyle w:val="Hyperlink"/>
            <w:noProof/>
          </w:rPr>
          <w:t>4.2.2</w:t>
        </w:r>
        <w:r>
          <w:rPr>
            <w:rFonts w:asciiTheme="minorHAnsi" w:eastAsiaTheme="minorEastAsia" w:hAnsiTheme="minorHAnsi" w:cstheme="minorBidi"/>
            <w:noProof/>
            <w:sz w:val="22"/>
            <w:szCs w:val="22"/>
          </w:rPr>
          <w:tab/>
        </w:r>
        <w:r w:rsidRPr="00B4306C">
          <w:rPr>
            <w:rStyle w:val="Hyperlink"/>
            <w:noProof/>
          </w:rPr>
          <w:t>Explanatory Variable Overview</w:t>
        </w:r>
        <w:r>
          <w:rPr>
            <w:noProof/>
            <w:webHidden/>
          </w:rPr>
          <w:tab/>
        </w:r>
        <w:r>
          <w:rPr>
            <w:noProof/>
            <w:webHidden/>
          </w:rPr>
          <w:fldChar w:fldCharType="begin"/>
        </w:r>
        <w:r>
          <w:rPr>
            <w:noProof/>
            <w:webHidden/>
          </w:rPr>
          <w:instrText xml:space="preserve"> PAGEREF _Toc274057979 \h </w:instrText>
        </w:r>
        <w:r>
          <w:rPr>
            <w:noProof/>
            <w:webHidden/>
          </w:rPr>
        </w:r>
        <w:r>
          <w:rPr>
            <w:noProof/>
            <w:webHidden/>
          </w:rPr>
          <w:fldChar w:fldCharType="separate"/>
        </w:r>
        <w:r>
          <w:rPr>
            <w:noProof/>
            <w:webHidden/>
          </w:rPr>
          <w:t>72</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0" w:history="1">
        <w:r w:rsidRPr="00B4306C">
          <w:rPr>
            <w:rStyle w:val="Hyperlink"/>
            <w:noProof/>
          </w:rPr>
          <w:t>4.2.3</w:t>
        </w:r>
        <w:r>
          <w:rPr>
            <w:rFonts w:asciiTheme="minorHAnsi" w:eastAsiaTheme="minorEastAsia" w:hAnsiTheme="minorHAnsi" w:cstheme="minorBidi"/>
            <w:noProof/>
            <w:sz w:val="22"/>
            <w:szCs w:val="22"/>
          </w:rPr>
          <w:tab/>
        </w:r>
        <w:r w:rsidRPr="00B4306C">
          <w:rPr>
            <w:rStyle w:val="Hyperlink"/>
            <w:noProof/>
          </w:rPr>
          <w:t>Response Variable Overview</w:t>
        </w:r>
        <w:r>
          <w:rPr>
            <w:noProof/>
            <w:webHidden/>
          </w:rPr>
          <w:tab/>
        </w:r>
        <w:r>
          <w:rPr>
            <w:noProof/>
            <w:webHidden/>
          </w:rPr>
          <w:fldChar w:fldCharType="begin"/>
        </w:r>
        <w:r>
          <w:rPr>
            <w:noProof/>
            <w:webHidden/>
          </w:rPr>
          <w:instrText xml:space="preserve"> PAGEREF _Toc274057980 \h </w:instrText>
        </w:r>
        <w:r>
          <w:rPr>
            <w:noProof/>
            <w:webHidden/>
          </w:rPr>
        </w:r>
        <w:r>
          <w:rPr>
            <w:noProof/>
            <w:webHidden/>
          </w:rPr>
          <w:fldChar w:fldCharType="separate"/>
        </w:r>
        <w:r>
          <w:rPr>
            <w:noProof/>
            <w:webHidden/>
          </w:rPr>
          <w:t>72</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1" w:history="1">
        <w:r w:rsidRPr="00B4306C">
          <w:rPr>
            <w:rStyle w:val="Hyperlink"/>
            <w:noProof/>
          </w:rPr>
          <w:t>4.2.4</w:t>
        </w:r>
        <w:r>
          <w:rPr>
            <w:rFonts w:asciiTheme="minorHAnsi" w:eastAsiaTheme="minorEastAsia" w:hAnsiTheme="minorHAnsi" w:cstheme="minorBidi"/>
            <w:noProof/>
            <w:sz w:val="22"/>
            <w:szCs w:val="22"/>
          </w:rPr>
          <w:tab/>
        </w:r>
        <w:r w:rsidRPr="00B4306C">
          <w:rPr>
            <w:rStyle w:val="Hyperlink"/>
            <w:noProof/>
          </w:rPr>
          <w:t>Factorial Design Analysis</w:t>
        </w:r>
        <w:r>
          <w:rPr>
            <w:noProof/>
            <w:webHidden/>
          </w:rPr>
          <w:tab/>
        </w:r>
        <w:r>
          <w:rPr>
            <w:noProof/>
            <w:webHidden/>
          </w:rPr>
          <w:fldChar w:fldCharType="begin"/>
        </w:r>
        <w:r>
          <w:rPr>
            <w:noProof/>
            <w:webHidden/>
          </w:rPr>
          <w:instrText xml:space="preserve"> PAGEREF _Toc274057981 \h </w:instrText>
        </w:r>
        <w:r>
          <w:rPr>
            <w:noProof/>
            <w:webHidden/>
          </w:rPr>
        </w:r>
        <w:r>
          <w:rPr>
            <w:noProof/>
            <w:webHidden/>
          </w:rPr>
          <w:fldChar w:fldCharType="separate"/>
        </w:r>
        <w:r>
          <w:rPr>
            <w:noProof/>
            <w:webHidden/>
          </w:rPr>
          <w:t>73</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2" w:history="1">
        <w:r w:rsidRPr="00B4306C">
          <w:rPr>
            <w:rStyle w:val="Hyperlink"/>
            <w:noProof/>
          </w:rPr>
          <w:t>4.2.5</w:t>
        </w:r>
        <w:r>
          <w:rPr>
            <w:rFonts w:asciiTheme="minorHAnsi" w:eastAsiaTheme="minorEastAsia" w:hAnsiTheme="minorHAnsi" w:cstheme="minorBidi"/>
            <w:noProof/>
            <w:sz w:val="22"/>
            <w:szCs w:val="22"/>
          </w:rPr>
          <w:tab/>
        </w:r>
        <w:r w:rsidRPr="00B4306C">
          <w:rPr>
            <w:rStyle w:val="Hyperlink"/>
            <w:noProof/>
          </w:rPr>
          <w:t>Response Surface Design Analysis</w:t>
        </w:r>
        <w:r>
          <w:rPr>
            <w:noProof/>
            <w:webHidden/>
          </w:rPr>
          <w:tab/>
        </w:r>
        <w:r>
          <w:rPr>
            <w:noProof/>
            <w:webHidden/>
          </w:rPr>
          <w:fldChar w:fldCharType="begin"/>
        </w:r>
        <w:r>
          <w:rPr>
            <w:noProof/>
            <w:webHidden/>
          </w:rPr>
          <w:instrText xml:space="preserve"> PAGEREF _Toc274057982 \h </w:instrText>
        </w:r>
        <w:r>
          <w:rPr>
            <w:noProof/>
            <w:webHidden/>
          </w:rPr>
        </w:r>
        <w:r>
          <w:rPr>
            <w:noProof/>
            <w:webHidden/>
          </w:rPr>
          <w:fldChar w:fldCharType="separate"/>
        </w:r>
        <w:r>
          <w:rPr>
            <w:noProof/>
            <w:webHidden/>
          </w:rPr>
          <w:t>75</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3" w:history="1">
        <w:r w:rsidRPr="00B4306C">
          <w:rPr>
            <w:rStyle w:val="Hyperlink"/>
            <w:noProof/>
          </w:rPr>
          <w:t>4.2.6</w:t>
        </w:r>
        <w:r>
          <w:rPr>
            <w:rFonts w:asciiTheme="minorHAnsi" w:eastAsiaTheme="minorEastAsia" w:hAnsiTheme="minorHAnsi" w:cstheme="minorBidi"/>
            <w:noProof/>
            <w:sz w:val="22"/>
            <w:szCs w:val="22"/>
          </w:rPr>
          <w:tab/>
        </w:r>
        <w:r w:rsidRPr="00B4306C">
          <w:rPr>
            <w:rStyle w:val="Hyperlink"/>
            <w:noProof/>
          </w:rPr>
          <w:t>Constrained Multivariate Optimization</w:t>
        </w:r>
        <w:r>
          <w:rPr>
            <w:noProof/>
            <w:webHidden/>
          </w:rPr>
          <w:tab/>
        </w:r>
        <w:r>
          <w:rPr>
            <w:noProof/>
            <w:webHidden/>
          </w:rPr>
          <w:fldChar w:fldCharType="begin"/>
        </w:r>
        <w:r>
          <w:rPr>
            <w:noProof/>
            <w:webHidden/>
          </w:rPr>
          <w:instrText xml:space="preserve"> PAGEREF _Toc274057983 \h </w:instrText>
        </w:r>
        <w:r>
          <w:rPr>
            <w:noProof/>
            <w:webHidden/>
          </w:rPr>
        </w:r>
        <w:r>
          <w:rPr>
            <w:noProof/>
            <w:webHidden/>
          </w:rPr>
          <w:fldChar w:fldCharType="separate"/>
        </w:r>
        <w:r>
          <w:rPr>
            <w:noProof/>
            <w:webHidden/>
          </w:rPr>
          <w:t>78</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4" w:history="1">
        <w:r w:rsidRPr="00B4306C">
          <w:rPr>
            <w:rStyle w:val="Hyperlink"/>
            <w:noProof/>
          </w:rPr>
          <w:t>4.2.7</w:t>
        </w:r>
        <w:r>
          <w:rPr>
            <w:rFonts w:asciiTheme="minorHAnsi" w:eastAsiaTheme="minorEastAsia" w:hAnsiTheme="minorHAnsi" w:cstheme="minorBidi"/>
            <w:noProof/>
            <w:sz w:val="22"/>
            <w:szCs w:val="22"/>
          </w:rPr>
          <w:tab/>
        </w:r>
        <w:r w:rsidRPr="00B4306C">
          <w:rPr>
            <w:rStyle w:val="Hyperlink"/>
            <w:noProof/>
            <w:vertAlign w:val="superscript"/>
          </w:rPr>
          <w:t>6</w:t>
        </w:r>
        <w:r w:rsidRPr="00B4306C">
          <w:rPr>
            <w:rStyle w:val="Hyperlink"/>
            <w:noProof/>
          </w:rPr>
          <w:t>Li-Sal/P2VN Homogeneous Scintillation Detector RPM System Results</w:t>
        </w:r>
        <w:r>
          <w:rPr>
            <w:noProof/>
            <w:webHidden/>
          </w:rPr>
          <w:tab/>
        </w:r>
        <w:r>
          <w:rPr>
            <w:noProof/>
            <w:webHidden/>
          </w:rPr>
          <w:fldChar w:fldCharType="begin"/>
        </w:r>
        <w:r>
          <w:rPr>
            <w:noProof/>
            <w:webHidden/>
          </w:rPr>
          <w:instrText xml:space="preserve"> PAGEREF _Toc274057984 \h </w:instrText>
        </w:r>
        <w:r>
          <w:rPr>
            <w:noProof/>
            <w:webHidden/>
          </w:rPr>
        </w:r>
        <w:r>
          <w:rPr>
            <w:noProof/>
            <w:webHidden/>
          </w:rPr>
          <w:fldChar w:fldCharType="separate"/>
        </w:r>
        <w:r>
          <w:rPr>
            <w:noProof/>
            <w:webHidden/>
          </w:rPr>
          <w:t>79</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5" w:history="1">
        <w:r w:rsidRPr="00B4306C">
          <w:rPr>
            <w:rStyle w:val="Hyperlink"/>
            <w:noProof/>
          </w:rPr>
          <w:t>4.2.8</w:t>
        </w:r>
        <w:r>
          <w:rPr>
            <w:rFonts w:asciiTheme="minorHAnsi" w:eastAsiaTheme="minorEastAsia" w:hAnsiTheme="minorHAnsi" w:cstheme="minorBidi"/>
            <w:noProof/>
            <w:sz w:val="22"/>
            <w:szCs w:val="22"/>
          </w:rPr>
          <w:tab/>
        </w:r>
        <w:r w:rsidRPr="00B4306C">
          <w:rPr>
            <w:rStyle w:val="Hyperlink"/>
            <w:noProof/>
            <w:vertAlign w:val="superscript"/>
          </w:rPr>
          <w:t>6</w:t>
        </w:r>
        <w:r w:rsidRPr="00B4306C">
          <w:rPr>
            <w:rStyle w:val="Hyperlink"/>
            <w:noProof/>
          </w:rPr>
          <w:t>Li-Sal/P2VN Homogeneous Scintillation Detector Model Validation</w:t>
        </w:r>
        <w:r>
          <w:rPr>
            <w:noProof/>
            <w:webHidden/>
          </w:rPr>
          <w:tab/>
        </w:r>
        <w:r>
          <w:rPr>
            <w:noProof/>
            <w:webHidden/>
          </w:rPr>
          <w:fldChar w:fldCharType="begin"/>
        </w:r>
        <w:r>
          <w:rPr>
            <w:noProof/>
            <w:webHidden/>
          </w:rPr>
          <w:instrText xml:space="preserve"> PAGEREF _Toc274057985 \h </w:instrText>
        </w:r>
        <w:r>
          <w:rPr>
            <w:noProof/>
            <w:webHidden/>
          </w:rPr>
        </w:r>
        <w:r>
          <w:rPr>
            <w:noProof/>
            <w:webHidden/>
          </w:rPr>
          <w:fldChar w:fldCharType="separate"/>
        </w:r>
        <w:r>
          <w:rPr>
            <w:noProof/>
            <w:webHidden/>
          </w:rPr>
          <w:t>80</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6" w:history="1">
        <w:r w:rsidRPr="00B4306C">
          <w:rPr>
            <w:rStyle w:val="Hyperlink"/>
            <w:noProof/>
          </w:rPr>
          <w:t>4.2.9</w:t>
        </w:r>
        <w:r>
          <w:rPr>
            <w:rFonts w:asciiTheme="minorHAnsi" w:eastAsiaTheme="minorEastAsia" w:hAnsiTheme="minorHAnsi" w:cstheme="minorBidi"/>
            <w:noProof/>
            <w:sz w:val="22"/>
            <w:szCs w:val="22"/>
          </w:rPr>
          <w:tab/>
        </w:r>
        <w:r w:rsidRPr="00B4306C">
          <w:rPr>
            <w:rStyle w:val="Hyperlink"/>
            <w:noProof/>
            <w:vertAlign w:val="superscript"/>
          </w:rPr>
          <w:t>6</w:t>
        </w:r>
        <w:r w:rsidRPr="00B4306C">
          <w:rPr>
            <w:rStyle w:val="Hyperlink"/>
            <w:noProof/>
          </w:rPr>
          <w:t>Li-Sal/P2VN Homogeneous Scintillation Detector Results Summary and Conclusions</w:t>
        </w:r>
        <w:r>
          <w:rPr>
            <w:noProof/>
            <w:webHidden/>
          </w:rPr>
          <w:tab/>
        </w:r>
        <w:r>
          <w:rPr>
            <w:noProof/>
            <w:webHidden/>
          </w:rPr>
          <w:fldChar w:fldCharType="begin"/>
        </w:r>
        <w:r>
          <w:rPr>
            <w:noProof/>
            <w:webHidden/>
          </w:rPr>
          <w:instrText xml:space="preserve"> PAGEREF _Toc274057986 \h </w:instrText>
        </w:r>
        <w:r>
          <w:rPr>
            <w:noProof/>
            <w:webHidden/>
          </w:rPr>
        </w:r>
        <w:r>
          <w:rPr>
            <w:noProof/>
            <w:webHidden/>
          </w:rPr>
          <w:fldChar w:fldCharType="separate"/>
        </w:r>
        <w:r>
          <w:rPr>
            <w:noProof/>
            <w:webHidden/>
          </w:rPr>
          <w:t>81</w:t>
        </w:r>
        <w:r>
          <w:rPr>
            <w:noProof/>
            <w:webHidden/>
          </w:rPr>
          <w:fldChar w:fldCharType="end"/>
        </w:r>
      </w:hyperlink>
    </w:p>
    <w:p w:rsidR="001E4D84" w:rsidRDefault="001E4D84">
      <w:pPr>
        <w:pStyle w:val="TOC2"/>
        <w:tabs>
          <w:tab w:val="left" w:pos="960"/>
          <w:tab w:val="right" w:leader="dot" w:pos="8630"/>
        </w:tabs>
        <w:rPr>
          <w:rFonts w:asciiTheme="minorHAnsi" w:eastAsiaTheme="minorEastAsia" w:hAnsiTheme="minorHAnsi" w:cstheme="minorBidi"/>
          <w:noProof/>
          <w:sz w:val="22"/>
          <w:szCs w:val="22"/>
        </w:rPr>
      </w:pPr>
      <w:hyperlink w:anchor="_Toc274057987" w:history="1">
        <w:r w:rsidRPr="00B4306C">
          <w:rPr>
            <w:rStyle w:val="Hyperlink"/>
            <w:noProof/>
          </w:rPr>
          <w:t>4.3</w:t>
        </w:r>
        <w:r>
          <w:rPr>
            <w:rFonts w:asciiTheme="minorHAnsi" w:eastAsiaTheme="minorEastAsia" w:hAnsiTheme="minorHAnsi" w:cstheme="minorBidi"/>
            <w:noProof/>
            <w:sz w:val="22"/>
            <w:szCs w:val="22"/>
          </w:rPr>
          <w:tab/>
        </w:r>
        <w:r w:rsidRPr="00B4306C">
          <w:rPr>
            <w:rStyle w:val="Hyperlink"/>
            <w:noProof/>
            <w:vertAlign w:val="superscript"/>
          </w:rPr>
          <w:t>10</w:t>
        </w:r>
        <w:r w:rsidRPr="00B4306C">
          <w:rPr>
            <w:rStyle w:val="Hyperlink"/>
            <w:noProof/>
          </w:rPr>
          <w:t>B-Based Detector Optimization Analysis</w:t>
        </w:r>
        <w:r>
          <w:rPr>
            <w:noProof/>
            <w:webHidden/>
          </w:rPr>
          <w:tab/>
        </w:r>
        <w:r>
          <w:rPr>
            <w:noProof/>
            <w:webHidden/>
          </w:rPr>
          <w:fldChar w:fldCharType="begin"/>
        </w:r>
        <w:r>
          <w:rPr>
            <w:noProof/>
            <w:webHidden/>
          </w:rPr>
          <w:instrText xml:space="preserve"> PAGEREF _Toc274057987 \h </w:instrText>
        </w:r>
        <w:r>
          <w:rPr>
            <w:noProof/>
            <w:webHidden/>
          </w:rPr>
        </w:r>
        <w:r>
          <w:rPr>
            <w:noProof/>
            <w:webHidden/>
          </w:rPr>
          <w:fldChar w:fldCharType="separate"/>
        </w:r>
        <w:r>
          <w:rPr>
            <w:noProof/>
            <w:webHidden/>
          </w:rPr>
          <w:t>82</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8" w:history="1">
        <w:r w:rsidRPr="00B4306C">
          <w:rPr>
            <w:rStyle w:val="Hyperlink"/>
            <w:noProof/>
          </w:rPr>
          <w:t>4.3.1</w:t>
        </w:r>
        <w:r>
          <w:rPr>
            <w:rFonts w:asciiTheme="minorHAnsi" w:eastAsiaTheme="minorEastAsia" w:hAnsiTheme="minorHAnsi" w:cstheme="minorBidi"/>
            <w:noProof/>
            <w:sz w:val="22"/>
            <w:szCs w:val="22"/>
          </w:rPr>
          <w:tab/>
        </w:r>
        <w:r w:rsidRPr="00B4306C">
          <w:rPr>
            <w:rStyle w:val="Hyperlink"/>
            <w:noProof/>
          </w:rPr>
          <w:t>Light Yield Response</w:t>
        </w:r>
        <w:r>
          <w:rPr>
            <w:noProof/>
            <w:webHidden/>
          </w:rPr>
          <w:tab/>
        </w:r>
        <w:r>
          <w:rPr>
            <w:noProof/>
            <w:webHidden/>
          </w:rPr>
          <w:fldChar w:fldCharType="begin"/>
        </w:r>
        <w:r>
          <w:rPr>
            <w:noProof/>
            <w:webHidden/>
          </w:rPr>
          <w:instrText xml:space="preserve"> PAGEREF _Toc274057988 \h </w:instrText>
        </w:r>
        <w:r>
          <w:rPr>
            <w:noProof/>
            <w:webHidden/>
          </w:rPr>
        </w:r>
        <w:r>
          <w:rPr>
            <w:noProof/>
            <w:webHidden/>
          </w:rPr>
          <w:fldChar w:fldCharType="separate"/>
        </w:r>
        <w:r>
          <w:rPr>
            <w:noProof/>
            <w:webHidden/>
          </w:rPr>
          <w:t>83</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89" w:history="1">
        <w:r w:rsidRPr="00B4306C">
          <w:rPr>
            <w:rStyle w:val="Hyperlink"/>
            <w:noProof/>
          </w:rPr>
          <w:t>4.3.2</w:t>
        </w:r>
        <w:r>
          <w:rPr>
            <w:rFonts w:asciiTheme="minorHAnsi" w:eastAsiaTheme="minorEastAsia" w:hAnsiTheme="minorHAnsi" w:cstheme="minorBidi"/>
            <w:noProof/>
            <w:sz w:val="22"/>
            <w:szCs w:val="22"/>
          </w:rPr>
          <w:tab/>
        </w:r>
        <w:r w:rsidRPr="00B4306C">
          <w:rPr>
            <w:rStyle w:val="Hyperlink"/>
            <w:noProof/>
          </w:rPr>
          <w:t>Explanatory Variable Overview</w:t>
        </w:r>
        <w:r>
          <w:rPr>
            <w:noProof/>
            <w:webHidden/>
          </w:rPr>
          <w:tab/>
        </w:r>
        <w:r>
          <w:rPr>
            <w:noProof/>
            <w:webHidden/>
          </w:rPr>
          <w:fldChar w:fldCharType="begin"/>
        </w:r>
        <w:r>
          <w:rPr>
            <w:noProof/>
            <w:webHidden/>
          </w:rPr>
          <w:instrText xml:space="preserve"> PAGEREF _Toc274057989 \h </w:instrText>
        </w:r>
        <w:r>
          <w:rPr>
            <w:noProof/>
            <w:webHidden/>
          </w:rPr>
        </w:r>
        <w:r>
          <w:rPr>
            <w:noProof/>
            <w:webHidden/>
          </w:rPr>
          <w:fldChar w:fldCharType="separate"/>
        </w:r>
        <w:r>
          <w:rPr>
            <w:noProof/>
            <w:webHidden/>
          </w:rPr>
          <w:t>87</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90" w:history="1">
        <w:r w:rsidRPr="00B4306C">
          <w:rPr>
            <w:rStyle w:val="Hyperlink"/>
            <w:noProof/>
          </w:rPr>
          <w:t>4.3.3</w:t>
        </w:r>
        <w:r>
          <w:rPr>
            <w:rFonts w:asciiTheme="minorHAnsi" w:eastAsiaTheme="minorEastAsia" w:hAnsiTheme="minorHAnsi" w:cstheme="minorBidi"/>
            <w:noProof/>
            <w:sz w:val="22"/>
            <w:szCs w:val="22"/>
          </w:rPr>
          <w:tab/>
        </w:r>
        <w:r w:rsidRPr="00B4306C">
          <w:rPr>
            <w:rStyle w:val="Hyperlink"/>
            <w:noProof/>
          </w:rPr>
          <w:t>Response Variable Overview</w:t>
        </w:r>
        <w:r>
          <w:rPr>
            <w:noProof/>
            <w:webHidden/>
          </w:rPr>
          <w:tab/>
        </w:r>
        <w:r>
          <w:rPr>
            <w:noProof/>
            <w:webHidden/>
          </w:rPr>
          <w:fldChar w:fldCharType="begin"/>
        </w:r>
        <w:r>
          <w:rPr>
            <w:noProof/>
            <w:webHidden/>
          </w:rPr>
          <w:instrText xml:space="preserve"> PAGEREF _Toc274057990 \h </w:instrText>
        </w:r>
        <w:r>
          <w:rPr>
            <w:noProof/>
            <w:webHidden/>
          </w:rPr>
        </w:r>
        <w:r>
          <w:rPr>
            <w:noProof/>
            <w:webHidden/>
          </w:rPr>
          <w:fldChar w:fldCharType="separate"/>
        </w:r>
        <w:r>
          <w:rPr>
            <w:noProof/>
            <w:webHidden/>
          </w:rPr>
          <w:t>88</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91" w:history="1">
        <w:r w:rsidRPr="00B4306C">
          <w:rPr>
            <w:rStyle w:val="Hyperlink"/>
            <w:noProof/>
          </w:rPr>
          <w:t>4.3.4</w:t>
        </w:r>
        <w:r>
          <w:rPr>
            <w:rFonts w:asciiTheme="minorHAnsi" w:eastAsiaTheme="minorEastAsia" w:hAnsiTheme="minorHAnsi" w:cstheme="minorBidi"/>
            <w:noProof/>
            <w:sz w:val="22"/>
            <w:szCs w:val="22"/>
          </w:rPr>
          <w:tab/>
        </w:r>
        <w:r w:rsidRPr="00B4306C">
          <w:rPr>
            <w:rStyle w:val="Hyperlink"/>
            <w:noProof/>
          </w:rPr>
          <w:t>Factorial Design Analysis</w:t>
        </w:r>
        <w:r>
          <w:rPr>
            <w:noProof/>
            <w:webHidden/>
          </w:rPr>
          <w:tab/>
        </w:r>
        <w:r>
          <w:rPr>
            <w:noProof/>
            <w:webHidden/>
          </w:rPr>
          <w:fldChar w:fldCharType="begin"/>
        </w:r>
        <w:r>
          <w:rPr>
            <w:noProof/>
            <w:webHidden/>
          </w:rPr>
          <w:instrText xml:space="preserve"> PAGEREF _Toc274057991 \h </w:instrText>
        </w:r>
        <w:r>
          <w:rPr>
            <w:noProof/>
            <w:webHidden/>
          </w:rPr>
        </w:r>
        <w:r>
          <w:rPr>
            <w:noProof/>
            <w:webHidden/>
          </w:rPr>
          <w:fldChar w:fldCharType="separate"/>
        </w:r>
        <w:r>
          <w:rPr>
            <w:noProof/>
            <w:webHidden/>
          </w:rPr>
          <w:t>88</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92" w:history="1">
        <w:r w:rsidRPr="00B4306C">
          <w:rPr>
            <w:rStyle w:val="Hyperlink"/>
            <w:noProof/>
          </w:rPr>
          <w:t>4.3.5</w:t>
        </w:r>
        <w:r>
          <w:rPr>
            <w:rFonts w:asciiTheme="minorHAnsi" w:eastAsiaTheme="minorEastAsia" w:hAnsiTheme="minorHAnsi" w:cstheme="minorBidi"/>
            <w:noProof/>
            <w:sz w:val="22"/>
            <w:szCs w:val="22"/>
          </w:rPr>
          <w:tab/>
        </w:r>
        <w:r w:rsidRPr="00B4306C">
          <w:rPr>
            <w:rStyle w:val="Hyperlink"/>
            <w:noProof/>
          </w:rPr>
          <w:t>Response Surface Design Analysis</w:t>
        </w:r>
        <w:r>
          <w:rPr>
            <w:noProof/>
            <w:webHidden/>
          </w:rPr>
          <w:tab/>
        </w:r>
        <w:r>
          <w:rPr>
            <w:noProof/>
            <w:webHidden/>
          </w:rPr>
          <w:fldChar w:fldCharType="begin"/>
        </w:r>
        <w:r>
          <w:rPr>
            <w:noProof/>
            <w:webHidden/>
          </w:rPr>
          <w:instrText xml:space="preserve"> PAGEREF _Toc274057992 \h </w:instrText>
        </w:r>
        <w:r>
          <w:rPr>
            <w:noProof/>
            <w:webHidden/>
          </w:rPr>
        </w:r>
        <w:r>
          <w:rPr>
            <w:noProof/>
            <w:webHidden/>
          </w:rPr>
          <w:fldChar w:fldCharType="separate"/>
        </w:r>
        <w:r>
          <w:rPr>
            <w:noProof/>
            <w:webHidden/>
          </w:rPr>
          <w:t>90</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93" w:history="1">
        <w:r w:rsidRPr="00B4306C">
          <w:rPr>
            <w:rStyle w:val="Hyperlink"/>
            <w:noProof/>
          </w:rPr>
          <w:t>4.3.6</w:t>
        </w:r>
        <w:r>
          <w:rPr>
            <w:rFonts w:asciiTheme="minorHAnsi" w:eastAsiaTheme="minorEastAsia" w:hAnsiTheme="minorHAnsi" w:cstheme="minorBidi"/>
            <w:noProof/>
            <w:sz w:val="22"/>
            <w:szCs w:val="22"/>
          </w:rPr>
          <w:tab/>
        </w:r>
        <w:r w:rsidRPr="00B4306C">
          <w:rPr>
            <w:rStyle w:val="Hyperlink"/>
            <w:noProof/>
          </w:rPr>
          <w:t>Constrained Multivariate Optimization</w:t>
        </w:r>
        <w:r>
          <w:rPr>
            <w:noProof/>
            <w:webHidden/>
          </w:rPr>
          <w:tab/>
        </w:r>
        <w:r>
          <w:rPr>
            <w:noProof/>
            <w:webHidden/>
          </w:rPr>
          <w:fldChar w:fldCharType="begin"/>
        </w:r>
        <w:r>
          <w:rPr>
            <w:noProof/>
            <w:webHidden/>
          </w:rPr>
          <w:instrText xml:space="preserve"> PAGEREF _Toc274057993 \h </w:instrText>
        </w:r>
        <w:r>
          <w:rPr>
            <w:noProof/>
            <w:webHidden/>
          </w:rPr>
        </w:r>
        <w:r>
          <w:rPr>
            <w:noProof/>
            <w:webHidden/>
          </w:rPr>
          <w:fldChar w:fldCharType="separate"/>
        </w:r>
        <w:r>
          <w:rPr>
            <w:noProof/>
            <w:webHidden/>
          </w:rPr>
          <w:t>93</w:t>
        </w:r>
        <w:r>
          <w:rPr>
            <w:noProof/>
            <w:webHidden/>
          </w:rPr>
          <w:fldChar w:fldCharType="end"/>
        </w:r>
      </w:hyperlink>
    </w:p>
    <w:p w:rsidR="001E4D84" w:rsidRDefault="001E4D84">
      <w:pPr>
        <w:pStyle w:val="TOC3"/>
        <w:tabs>
          <w:tab w:val="left" w:pos="1200"/>
          <w:tab w:val="right" w:leader="dot" w:pos="8630"/>
        </w:tabs>
        <w:rPr>
          <w:rFonts w:asciiTheme="minorHAnsi" w:eastAsiaTheme="minorEastAsia" w:hAnsiTheme="minorHAnsi" w:cstheme="minorBidi"/>
          <w:noProof/>
          <w:sz w:val="22"/>
          <w:szCs w:val="22"/>
        </w:rPr>
      </w:pPr>
      <w:hyperlink w:anchor="_Toc274057994" w:history="1">
        <w:r w:rsidRPr="00B4306C">
          <w:rPr>
            <w:rStyle w:val="Hyperlink"/>
            <w:noProof/>
          </w:rPr>
          <w:t>4.3.7</w:t>
        </w:r>
        <w:r>
          <w:rPr>
            <w:rFonts w:asciiTheme="minorHAnsi" w:eastAsiaTheme="minorEastAsia" w:hAnsiTheme="minorHAnsi" w:cstheme="minorBidi"/>
            <w:noProof/>
            <w:sz w:val="22"/>
            <w:szCs w:val="22"/>
          </w:rPr>
          <w:tab/>
        </w:r>
        <w:r w:rsidRPr="00B4306C">
          <w:rPr>
            <w:rStyle w:val="Hyperlink"/>
            <w:noProof/>
            <w:vertAlign w:val="superscript"/>
          </w:rPr>
          <w:t>10</w:t>
        </w:r>
        <w:r w:rsidRPr="00B4306C">
          <w:rPr>
            <w:rStyle w:val="Hyperlink"/>
            <w:noProof/>
          </w:rPr>
          <w:t>B-Based Detector Results Summary and Conclusions</w:t>
        </w:r>
        <w:r>
          <w:rPr>
            <w:noProof/>
            <w:webHidden/>
          </w:rPr>
          <w:tab/>
        </w:r>
        <w:r>
          <w:rPr>
            <w:noProof/>
            <w:webHidden/>
          </w:rPr>
          <w:fldChar w:fldCharType="begin"/>
        </w:r>
        <w:r>
          <w:rPr>
            <w:noProof/>
            <w:webHidden/>
          </w:rPr>
          <w:instrText xml:space="preserve"> PAGEREF _Toc274057994 \h </w:instrText>
        </w:r>
        <w:r>
          <w:rPr>
            <w:noProof/>
            <w:webHidden/>
          </w:rPr>
        </w:r>
        <w:r>
          <w:rPr>
            <w:noProof/>
            <w:webHidden/>
          </w:rPr>
          <w:fldChar w:fldCharType="separate"/>
        </w:r>
        <w:r>
          <w:rPr>
            <w:noProof/>
            <w:webHidden/>
          </w:rPr>
          <w:t>95</w:t>
        </w:r>
        <w:r>
          <w:rPr>
            <w:noProof/>
            <w:webHidden/>
          </w:rPr>
          <w:fldChar w:fldCharType="end"/>
        </w:r>
      </w:hyperlink>
    </w:p>
    <w:p w:rsidR="001E4D84" w:rsidRDefault="001E4D84">
      <w:pPr>
        <w:pStyle w:val="TOC1"/>
        <w:tabs>
          <w:tab w:val="left" w:pos="480"/>
          <w:tab w:val="right" w:leader="dot" w:pos="8630"/>
        </w:tabs>
        <w:rPr>
          <w:rFonts w:asciiTheme="minorHAnsi" w:eastAsiaTheme="minorEastAsia" w:hAnsiTheme="minorHAnsi" w:cstheme="minorBidi"/>
          <w:b w:val="0"/>
          <w:noProof/>
          <w:sz w:val="22"/>
          <w:szCs w:val="22"/>
        </w:rPr>
      </w:pPr>
      <w:hyperlink w:anchor="_Toc274057995" w:history="1">
        <w:r w:rsidRPr="00B4306C">
          <w:rPr>
            <w:rStyle w:val="Hyperlink"/>
            <w:noProof/>
          </w:rPr>
          <w:t>5</w:t>
        </w:r>
        <w:r>
          <w:rPr>
            <w:rFonts w:asciiTheme="minorHAnsi" w:eastAsiaTheme="minorEastAsia" w:hAnsiTheme="minorHAnsi" w:cstheme="minorBidi"/>
            <w:b w:val="0"/>
            <w:noProof/>
            <w:sz w:val="22"/>
            <w:szCs w:val="22"/>
          </w:rPr>
          <w:tab/>
        </w:r>
        <w:r w:rsidRPr="00B4306C">
          <w:rPr>
            <w:rStyle w:val="Hyperlink"/>
            <w:noProof/>
          </w:rPr>
          <w:t>Conclusions and Recommendations for Future Work</w:t>
        </w:r>
        <w:r>
          <w:rPr>
            <w:noProof/>
            <w:webHidden/>
          </w:rPr>
          <w:tab/>
        </w:r>
        <w:r>
          <w:rPr>
            <w:noProof/>
            <w:webHidden/>
          </w:rPr>
          <w:fldChar w:fldCharType="begin"/>
        </w:r>
        <w:r>
          <w:rPr>
            <w:noProof/>
            <w:webHidden/>
          </w:rPr>
          <w:instrText xml:space="preserve"> PAGEREF _Toc274057995 \h </w:instrText>
        </w:r>
        <w:r>
          <w:rPr>
            <w:noProof/>
            <w:webHidden/>
          </w:rPr>
        </w:r>
        <w:r>
          <w:rPr>
            <w:noProof/>
            <w:webHidden/>
          </w:rPr>
          <w:fldChar w:fldCharType="separate"/>
        </w:r>
        <w:r>
          <w:rPr>
            <w:noProof/>
            <w:webHidden/>
          </w:rPr>
          <w:t>97</w:t>
        </w:r>
        <w:r>
          <w:rPr>
            <w:noProof/>
            <w:webHidden/>
          </w:rPr>
          <w:fldChar w:fldCharType="end"/>
        </w:r>
      </w:hyperlink>
    </w:p>
    <w:p w:rsidR="001E4D84" w:rsidRDefault="001E4D84">
      <w:pPr>
        <w:pStyle w:val="TOC1"/>
        <w:tabs>
          <w:tab w:val="right" w:leader="dot" w:pos="8630"/>
        </w:tabs>
        <w:rPr>
          <w:rFonts w:asciiTheme="minorHAnsi" w:eastAsiaTheme="minorEastAsia" w:hAnsiTheme="minorHAnsi" w:cstheme="minorBidi"/>
          <w:b w:val="0"/>
          <w:noProof/>
          <w:sz w:val="22"/>
          <w:szCs w:val="22"/>
        </w:rPr>
      </w:pPr>
      <w:hyperlink w:anchor="_Toc274057996" w:history="1">
        <w:r w:rsidRPr="00B4306C">
          <w:rPr>
            <w:rStyle w:val="Hyperlink"/>
            <w:noProof/>
          </w:rPr>
          <w:t>Bibliography</w:t>
        </w:r>
        <w:r>
          <w:rPr>
            <w:noProof/>
            <w:webHidden/>
          </w:rPr>
          <w:tab/>
        </w:r>
        <w:r>
          <w:rPr>
            <w:noProof/>
            <w:webHidden/>
          </w:rPr>
          <w:fldChar w:fldCharType="begin"/>
        </w:r>
        <w:r>
          <w:rPr>
            <w:noProof/>
            <w:webHidden/>
          </w:rPr>
          <w:instrText xml:space="preserve"> PAGEREF _Toc274057996 \h </w:instrText>
        </w:r>
        <w:r>
          <w:rPr>
            <w:noProof/>
            <w:webHidden/>
          </w:rPr>
        </w:r>
        <w:r>
          <w:rPr>
            <w:noProof/>
            <w:webHidden/>
          </w:rPr>
          <w:fldChar w:fldCharType="separate"/>
        </w:r>
        <w:r>
          <w:rPr>
            <w:noProof/>
            <w:webHidden/>
          </w:rPr>
          <w:t>99</w:t>
        </w:r>
        <w:r>
          <w:rPr>
            <w:noProof/>
            <w:webHidden/>
          </w:rPr>
          <w:fldChar w:fldCharType="end"/>
        </w:r>
      </w:hyperlink>
    </w:p>
    <w:p w:rsidR="001E4D84" w:rsidRDefault="001E4D84">
      <w:pPr>
        <w:pStyle w:val="TOC1"/>
        <w:tabs>
          <w:tab w:val="right" w:leader="dot" w:pos="8630"/>
        </w:tabs>
        <w:rPr>
          <w:rFonts w:asciiTheme="minorHAnsi" w:eastAsiaTheme="minorEastAsia" w:hAnsiTheme="minorHAnsi" w:cstheme="minorBidi"/>
          <w:b w:val="0"/>
          <w:noProof/>
          <w:sz w:val="22"/>
          <w:szCs w:val="22"/>
        </w:rPr>
      </w:pPr>
      <w:hyperlink w:anchor="_Toc274057997" w:history="1">
        <w:r w:rsidRPr="00B4306C">
          <w:rPr>
            <w:rStyle w:val="Hyperlink"/>
            <w:noProof/>
          </w:rPr>
          <w:t>Appendices</w:t>
        </w:r>
        <w:r>
          <w:rPr>
            <w:noProof/>
            <w:webHidden/>
          </w:rPr>
          <w:tab/>
        </w:r>
        <w:r>
          <w:rPr>
            <w:noProof/>
            <w:webHidden/>
          </w:rPr>
          <w:fldChar w:fldCharType="begin"/>
        </w:r>
        <w:r>
          <w:rPr>
            <w:noProof/>
            <w:webHidden/>
          </w:rPr>
          <w:instrText xml:space="preserve"> PAGEREF _Toc274057997 \h </w:instrText>
        </w:r>
        <w:r>
          <w:rPr>
            <w:noProof/>
            <w:webHidden/>
          </w:rPr>
        </w:r>
        <w:r>
          <w:rPr>
            <w:noProof/>
            <w:webHidden/>
          </w:rPr>
          <w:fldChar w:fldCharType="separate"/>
        </w:r>
        <w:r>
          <w:rPr>
            <w:noProof/>
            <w:webHidden/>
          </w:rPr>
          <w:t>103</w:t>
        </w:r>
        <w:r>
          <w:rPr>
            <w:noProof/>
            <w:webHidden/>
          </w:rPr>
          <w:fldChar w:fldCharType="end"/>
        </w:r>
      </w:hyperlink>
    </w:p>
    <w:p w:rsidR="001E4D84" w:rsidRDefault="001E4D84">
      <w:pPr>
        <w:pStyle w:val="TOC2"/>
        <w:tabs>
          <w:tab w:val="right" w:leader="dot" w:pos="8630"/>
        </w:tabs>
        <w:rPr>
          <w:rFonts w:asciiTheme="minorHAnsi" w:eastAsiaTheme="minorEastAsia" w:hAnsiTheme="minorHAnsi" w:cstheme="minorBidi"/>
          <w:noProof/>
          <w:sz w:val="22"/>
          <w:szCs w:val="22"/>
        </w:rPr>
      </w:pPr>
      <w:hyperlink w:anchor="_Toc274057998" w:history="1">
        <w:r w:rsidRPr="00B4306C">
          <w:rPr>
            <w:rStyle w:val="Hyperlink"/>
            <w:noProof/>
          </w:rPr>
          <w:t>Appendix A – MCNPX Design Matrix Results</w:t>
        </w:r>
        <w:r>
          <w:rPr>
            <w:noProof/>
            <w:webHidden/>
          </w:rPr>
          <w:tab/>
        </w:r>
        <w:r>
          <w:rPr>
            <w:noProof/>
            <w:webHidden/>
          </w:rPr>
          <w:fldChar w:fldCharType="begin"/>
        </w:r>
        <w:r>
          <w:rPr>
            <w:noProof/>
            <w:webHidden/>
          </w:rPr>
          <w:instrText xml:space="preserve"> PAGEREF _Toc274057998 \h </w:instrText>
        </w:r>
        <w:r>
          <w:rPr>
            <w:noProof/>
            <w:webHidden/>
          </w:rPr>
        </w:r>
        <w:r>
          <w:rPr>
            <w:noProof/>
            <w:webHidden/>
          </w:rPr>
          <w:fldChar w:fldCharType="separate"/>
        </w:r>
        <w:r>
          <w:rPr>
            <w:noProof/>
            <w:webHidden/>
          </w:rPr>
          <w:t>104</w:t>
        </w:r>
        <w:r>
          <w:rPr>
            <w:noProof/>
            <w:webHidden/>
          </w:rPr>
          <w:fldChar w:fldCharType="end"/>
        </w:r>
      </w:hyperlink>
    </w:p>
    <w:p w:rsidR="001E4D84" w:rsidRDefault="001E4D84">
      <w:pPr>
        <w:pStyle w:val="TOC2"/>
        <w:tabs>
          <w:tab w:val="right" w:leader="dot" w:pos="8630"/>
        </w:tabs>
        <w:rPr>
          <w:rFonts w:asciiTheme="minorHAnsi" w:eastAsiaTheme="minorEastAsia" w:hAnsiTheme="minorHAnsi" w:cstheme="minorBidi"/>
          <w:noProof/>
          <w:sz w:val="22"/>
          <w:szCs w:val="22"/>
        </w:rPr>
      </w:pPr>
      <w:hyperlink w:anchor="_Toc274057999" w:history="1">
        <w:r w:rsidRPr="00B4306C">
          <w:rPr>
            <w:rStyle w:val="Hyperlink"/>
            <w:noProof/>
          </w:rPr>
          <w:t>Appendix B – Select MCNPX Inputs</w:t>
        </w:r>
        <w:r>
          <w:rPr>
            <w:noProof/>
            <w:webHidden/>
          </w:rPr>
          <w:tab/>
        </w:r>
        <w:r>
          <w:rPr>
            <w:noProof/>
            <w:webHidden/>
          </w:rPr>
          <w:fldChar w:fldCharType="begin"/>
        </w:r>
        <w:r>
          <w:rPr>
            <w:noProof/>
            <w:webHidden/>
          </w:rPr>
          <w:instrText xml:space="preserve"> PAGEREF _Toc274057999 \h </w:instrText>
        </w:r>
        <w:r>
          <w:rPr>
            <w:noProof/>
            <w:webHidden/>
          </w:rPr>
        </w:r>
        <w:r>
          <w:rPr>
            <w:noProof/>
            <w:webHidden/>
          </w:rPr>
          <w:fldChar w:fldCharType="separate"/>
        </w:r>
        <w:r>
          <w:rPr>
            <w:noProof/>
            <w:webHidden/>
          </w:rPr>
          <w:t>108</w:t>
        </w:r>
        <w:r>
          <w:rPr>
            <w:noProof/>
            <w:webHidden/>
          </w:rPr>
          <w:fldChar w:fldCharType="end"/>
        </w:r>
      </w:hyperlink>
    </w:p>
    <w:p w:rsidR="001E4D84" w:rsidRDefault="001E4D84">
      <w:pPr>
        <w:pStyle w:val="TOC2"/>
        <w:tabs>
          <w:tab w:val="right" w:leader="dot" w:pos="8630"/>
        </w:tabs>
        <w:rPr>
          <w:rFonts w:asciiTheme="minorHAnsi" w:eastAsiaTheme="minorEastAsia" w:hAnsiTheme="minorHAnsi" w:cstheme="minorBidi"/>
          <w:noProof/>
          <w:sz w:val="22"/>
          <w:szCs w:val="22"/>
        </w:rPr>
      </w:pPr>
      <w:hyperlink w:anchor="_Toc274058000" w:history="1">
        <w:r w:rsidRPr="00B4306C">
          <w:rPr>
            <w:rStyle w:val="Hyperlink"/>
            <w:noProof/>
          </w:rPr>
          <w:t>Appendix C – SAS Inputs</w:t>
        </w:r>
        <w:r>
          <w:rPr>
            <w:noProof/>
            <w:webHidden/>
          </w:rPr>
          <w:tab/>
        </w:r>
        <w:r>
          <w:rPr>
            <w:noProof/>
            <w:webHidden/>
          </w:rPr>
          <w:fldChar w:fldCharType="begin"/>
        </w:r>
        <w:r>
          <w:rPr>
            <w:noProof/>
            <w:webHidden/>
          </w:rPr>
          <w:instrText xml:space="preserve"> PAGEREF _Toc274058000 \h </w:instrText>
        </w:r>
        <w:r>
          <w:rPr>
            <w:noProof/>
            <w:webHidden/>
          </w:rPr>
        </w:r>
        <w:r>
          <w:rPr>
            <w:noProof/>
            <w:webHidden/>
          </w:rPr>
          <w:fldChar w:fldCharType="separate"/>
        </w:r>
        <w:r>
          <w:rPr>
            <w:noProof/>
            <w:webHidden/>
          </w:rPr>
          <w:t>116</w:t>
        </w:r>
        <w:r>
          <w:rPr>
            <w:noProof/>
            <w:webHidden/>
          </w:rPr>
          <w:fldChar w:fldCharType="end"/>
        </w:r>
      </w:hyperlink>
    </w:p>
    <w:p w:rsidR="001E4D84" w:rsidRDefault="001E4D84">
      <w:pPr>
        <w:pStyle w:val="TOC2"/>
        <w:tabs>
          <w:tab w:val="right" w:leader="dot" w:pos="8630"/>
        </w:tabs>
        <w:rPr>
          <w:rFonts w:asciiTheme="minorHAnsi" w:eastAsiaTheme="minorEastAsia" w:hAnsiTheme="minorHAnsi" w:cstheme="minorBidi"/>
          <w:noProof/>
          <w:sz w:val="22"/>
          <w:szCs w:val="22"/>
        </w:rPr>
      </w:pPr>
      <w:hyperlink w:anchor="_Toc274058001" w:history="1">
        <w:r w:rsidRPr="00B4306C">
          <w:rPr>
            <w:rStyle w:val="Hyperlink"/>
            <w:noProof/>
          </w:rPr>
          <w:t>Appendix D – Matlab</w:t>
        </w:r>
        <w:r w:rsidRPr="00B4306C">
          <w:rPr>
            <w:rStyle w:val="Hyperlink"/>
            <w:noProof/>
            <w:vertAlign w:val="superscript"/>
          </w:rPr>
          <w:t xml:space="preserve">® </w:t>
        </w:r>
        <w:r w:rsidRPr="00B4306C">
          <w:rPr>
            <w:rStyle w:val="Hyperlink"/>
            <w:noProof/>
          </w:rPr>
          <w:t>M-Files</w:t>
        </w:r>
        <w:r>
          <w:rPr>
            <w:noProof/>
            <w:webHidden/>
          </w:rPr>
          <w:tab/>
        </w:r>
        <w:r>
          <w:rPr>
            <w:noProof/>
            <w:webHidden/>
          </w:rPr>
          <w:fldChar w:fldCharType="begin"/>
        </w:r>
        <w:r>
          <w:rPr>
            <w:noProof/>
            <w:webHidden/>
          </w:rPr>
          <w:instrText xml:space="preserve"> PAGEREF _Toc274058001 \h </w:instrText>
        </w:r>
        <w:r>
          <w:rPr>
            <w:noProof/>
            <w:webHidden/>
          </w:rPr>
        </w:r>
        <w:r>
          <w:rPr>
            <w:noProof/>
            <w:webHidden/>
          </w:rPr>
          <w:fldChar w:fldCharType="separate"/>
        </w:r>
        <w:r>
          <w:rPr>
            <w:noProof/>
            <w:webHidden/>
          </w:rPr>
          <w:t>131</w:t>
        </w:r>
        <w:r>
          <w:rPr>
            <w:noProof/>
            <w:webHidden/>
          </w:rPr>
          <w:fldChar w:fldCharType="end"/>
        </w:r>
      </w:hyperlink>
    </w:p>
    <w:p w:rsidR="001E4D84" w:rsidRDefault="001E4D84">
      <w:pPr>
        <w:pStyle w:val="TOC1"/>
        <w:tabs>
          <w:tab w:val="right" w:leader="dot" w:pos="8630"/>
        </w:tabs>
        <w:rPr>
          <w:rFonts w:asciiTheme="minorHAnsi" w:eastAsiaTheme="minorEastAsia" w:hAnsiTheme="minorHAnsi" w:cstheme="minorBidi"/>
          <w:b w:val="0"/>
          <w:noProof/>
          <w:sz w:val="22"/>
          <w:szCs w:val="22"/>
        </w:rPr>
      </w:pPr>
      <w:hyperlink w:anchor="_Toc274058002" w:history="1">
        <w:r w:rsidRPr="00B4306C">
          <w:rPr>
            <w:rStyle w:val="Hyperlink"/>
            <w:noProof/>
          </w:rPr>
          <w:t>Vita</w:t>
        </w:r>
        <w:r>
          <w:rPr>
            <w:noProof/>
            <w:webHidden/>
          </w:rPr>
          <w:tab/>
        </w:r>
        <w:r>
          <w:rPr>
            <w:noProof/>
            <w:webHidden/>
          </w:rPr>
          <w:fldChar w:fldCharType="begin"/>
        </w:r>
        <w:r>
          <w:rPr>
            <w:noProof/>
            <w:webHidden/>
          </w:rPr>
          <w:instrText xml:space="preserve"> PAGEREF _Toc274058002 \h </w:instrText>
        </w:r>
        <w:r>
          <w:rPr>
            <w:noProof/>
            <w:webHidden/>
          </w:rPr>
        </w:r>
        <w:r>
          <w:rPr>
            <w:noProof/>
            <w:webHidden/>
          </w:rPr>
          <w:fldChar w:fldCharType="separate"/>
        </w:r>
        <w:r>
          <w:rPr>
            <w:noProof/>
            <w:webHidden/>
          </w:rPr>
          <w:t>176</w:t>
        </w:r>
        <w:r>
          <w:rPr>
            <w:noProof/>
            <w:webHidden/>
          </w:rPr>
          <w:fldChar w:fldCharType="end"/>
        </w:r>
      </w:hyperlink>
    </w:p>
    <w:p w:rsidR="003048EF" w:rsidRDefault="009B0333" w:rsidP="00460891">
      <w:pPr>
        <w:jc w:val="center"/>
      </w:pPr>
      <w:r>
        <w:rPr>
          <w:b/>
        </w:rPr>
        <w:fldChar w:fldCharType="end"/>
      </w:r>
      <w:r w:rsidR="003048EF">
        <w:br w:type="page"/>
      </w:r>
      <w:r w:rsidR="003048EF" w:rsidRPr="00460891">
        <w:rPr>
          <w:b/>
          <w:caps/>
          <w:sz w:val="32"/>
          <w:szCs w:val="32"/>
        </w:rPr>
        <w:lastRenderedPageBreak/>
        <w:t>list of tables</w:t>
      </w:r>
    </w:p>
    <w:p w:rsidR="001E4D84" w:rsidRDefault="00272558">
      <w:pPr>
        <w:pStyle w:val="TableofFigures"/>
        <w:tabs>
          <w:tab w:val="right" w:leader="dot" w:pos="8630"/>
        </w:tabs>
        <w:rPr>
          <w:rFonts w:asciiTheme="minorHAnsi" w:eastAsiaTheme="minorEastAsia" w:hAnsiTheme="minorHAnsi" w:cstheme="minorBidi"/>
          <w:noProof/>
          <w:sz w:val="22"/>
          <w:szCs w:val="22"/>
        </w:rPr>
      </w:pPr>
      <w:r>
        <w:fldChar w:fldCharType="begin"/>
      </w:r>
      <w:r w:rsidR="002979F5">
        <w:instrText xml:space="preserve"> TOC \h \z \c "Table" </w:instrText>
      </w:r>
      <w:r>
        <w:fldChar w:fldCharType="separate"/>
      </w:r>
      <w:hyperlink w:anchor="_Toc274058003" w:history="1">
        <w:r w:rsidR="001E4D84" w:rsidRPr="00F9218B">
          <w:rPr>
            <w:rStyle w:val="Hyperlink"/>
            <w:noProof/>
          </w:rPr>
          <w:t>Table 1. Functional Specifications for Current RPM Neutron Detection Capability</w:t>
        </w:r>
        <w:r w:rsidR="001E4D84">
          <w:rPr>
            <w:noProof/>
            <w:webHidden/>
          </w:rPr>
          <w:tab/>
        </w:r>
        <w:r w:rsidR="001E4D84">
          <w:rPr>
            <w:noProof/>
            <w:webHidden/>
          </w:rPr>
          <w:fldChar w:fldCharType="begin"/>
        </w:r>
        <w:r w:rsidR="001E4D84">
          <w:rPr>
            <w:noProof/>
            <w:webHidden/>
          </w:rPr>
          <w:instrText xml:space="preserve"> PAGEREF _Toc274058003 \h </w:instrText>
        </w:r>
        <w:r w:rsidR="001E4D84">
          <w:rPr>
            <w:noProof/>
            <w:webHidden/>
          </w:rPr>
        </w:r>
        <w:r w:rsidR="001E4D84">
          <w:rPr>
            <w:noProof/>
            <w:webHidden/>
          </w:rPr>
          <w:fldChar w:fldCharType="separate"/>
        </w:r>
        <w:r w:rsidR="001E4D84">
          <w:rPr>
            <w:noProof/>
            <w:webHidden/>
          </w:rPr>
          <w:t>18</w:t>
        </w:r>
        <w:r w:rsidR="001E4D84">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04" w:history="1">
        <w:r w:rsidRPr="00F9218B">
          <w:rPr>
            <w:rStyle w:val="Hyperlink"/>
            <w:noProof/>
          </w:rPr>
          <w:t xml:space="preserve">Table 2.  </w:t>
        </w:r>
        <w:r w:rsidRPr="00F9218B">
          <w:rPr>
            <w:rStyle w:val="Hyperlink"/>
            <w:noProof/>
            <w:vertAlign w:val="superscript"/>
          </w:rPr>
          <w:t>3</w:t>
        </w:r>
        <w:r w:rsidRPr="00F9218B">
          <w:rPr>
            <w:rStyle w:val="Hyperlink"/>
            <w:noProof/>
          </w:rPr>
          <w:t>He Replacement Design Candidate Summary</w:t>
        </w:r>
        <w:r>
          <w:rPr>
            <w:noProof/>
            <w:webHidden/>
          </w:rPr>
          <w:tab/>
        </w:r>
        <w:r>
          <w:rPr>
            <w:noProof/>
            <w:webHidden/>
          </w:rPr>
          <w:fldChar w:fldCharType="begin"/>
        </w:r>
        <w:r>
          <w:rPr>
            <w:noProof/>
            <w:webHidden/>
          </w:rPr>
          <w:instrText xml:space="preserve"> PAGEREF _Toc274058004 \h </w:instrText>
        </w:r>
        <w:r>
          <w:rPr>
            <w:noProof/>
            <w:webHidden/>
          </w:rPr>
        </w:r>
        <w:r>
          <w:rPr>
            <w:noProof/>
            <w:webHidden/>
          </w:rPr>
          <w:fldChar w:fldCharType="separate"/>
        </w:r>
        <w:r>
          <w:rPr>
            <w:noProof/>
            <w:webHidden/>
          </w:rPr>
          <w:t>21</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05" w:history="1">
        <w:r w:rsidRPr="00F9218B">
          <w:rPr>
            <w:rStyle w:val="Hyperlink"/>
            <w:noProof/>
          </w:rPr>
          <w:t>Table 3. Degrees of Freedom for Two-Factor Factorial Design</w:t>
        </w:r>
        <w:r>
          <w:rPr>
            <w:noProof/>
            <w:webHidden/>
          </w:rPr>
          <w:tab/>
        </w:r>
        <w:r>
          <w:rPr>
            <w:noProof/>
            <w:webHidden/>
          </w:rPr>
          <w:fldChar w:fldCharType="begin"/>
        </w:r>
        <w:r>
          <w:rPr>
            <w:noProof/>
            <w:webHidden/>
          </w:rPr>
          <w:instrText xml:space="preserve"> PAGEREF _Toc274058005 \h </w:instrText>
        </w:r>
        <w:r>
          <w:rPr>
            <w:noProof/>
            <w:webHidden/>
          </w:rPr>
        </w:r>
        <w:r>
          <w:rPr>
            <w:noProof/>
            <w:webHidden/>
          </w:rPr>
          <w:fldChar w:fldCharType="separate"/>
        </w:r>
        <w:r>
          <w:rPr>
            <w:noProof/>
            <w:webHidden/>
          </w:rPr>
          <w:t>24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06" w:history="1">
        <w:r w:rsidRPr="00F9218B">
          <w:rPr>
            <w:rStyle w:val="Hyperlink"/>
            <w:noProof/>
          </w:rPr>
          <w:t>Table 4.  Matlab</w:t>
        </w:r>
        <w:r w:rsidRPr="00F9218B">
          <w:rPr>
            <w:rStyle w:val="Hyperlink"/>
            <w:noProof/>
            <w:vertAlign w:val="superscript"/>
          </w:rPr>
          <w:t xml:space="preserve">® </w:t>
        </w:r>
        <w:r w:rsidRPr="00F9218B">
          <w:rPr>
            <w:rStyle w:val="Hyperlink"/>
            <w:noProof/>
          </w:rPr>
          <w:t>“Reader” M-File Summary</w:t>
        </w:r>
        <w:r>
          <w:rPr>
            <w:noProof/>
            <w:webHidden/>
          </w:rPr>
          <w:tab/>
        </w:r>
        <w:r>
          <w:rPr>
            <w:noProof/>
            <w:webHidden/>
          </w:rPr>
          <w:fldChar w:fldCharType="begin"/>
        </w:r>
        <w:r>
          <w:rPr>
            <w:noProof/>
            <w:webHidden/>
          </w:rPr>
          <w:instrText xml:space="preserve"> PAGEREF _Toc274058006 \h </w:instrText>
        </w:r>
        <w:r>
          <w:rPr>
            <w:noProof/>
            <w:webHidden/>
          </w:rPr>
        </w:r>
        <w:r>
          <w:rPr>
            <w:noProof/>
            <w:webHidden/>
          </w:rPr>
          <w:fldChar w:fldCharType="separate"/>
        </w:r>
        <w:r>
          <w:rPr>
            <w:noProof/>
            <w:webHidden/>
          </w:rPr>
          <w:t>40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07" w:history="1">
        <w:r w:rsidRPr="00F9218B">
          <w:rPr>
            <w:rStyle w:val="Hyperlink"/>
            <w:noProof/>
          </w:rPr>
          <w:t xml:space="preserve">Table 5.  </w:t>
        </w:r>
        <w:r w:rsidRPr="00F9218B">
          <w:rPr>
            <w:rStyle w:val="Hyperlink"/>
            <w:noProof/>
            <w:vertAlign w:val="superscript"/>
          </w:rPr>
          <w:t>3</w:t>
        </w:r>
        <w:r w:rsidRPr="00F9218B">
          <w:rPr>
            <w:rStyle w:val="Hyperlink"/>
            <w:noProof/>
          </w:rPr>
          <w:t>He RPM Factorial Design Matrix</w:t>
        </w:r>
        <w:r>
          <w:rPr>
            <w:noProof/>
            <w:webHidden/>
          </w:rPr>
          <w:tab/>
        </w:r>
        <w:r>
          <w:rPr>
            <w:noProof/>
            <w:webHidden/>
          </w:rPr>
          <w:fldChar w:fldCharType="begin"/>
        </w:r>
        <w:r>
          <w:rPr>
            <w:noProof/>
            <w:webHidden/>
          </w:rPr>
          <w:instrText xml:space="preserve"> PAGEREF _Toc274058007 \h </w:instrText>
        </w:r>
        <w:r>
          <w:rPr>
            <w:noProof/>
            <w:webHidden/>
          </w:rPr>
        </w:r>
        <w:r>
          <w:rPr>
            <w:noProof/>
            <w:webHidden/>
          </w:rPr>
          <w:fldChar w:fldCharType="separate"/>
        </w:r>
        <w:r>
          <w:rPr>
            <w:noProof/>
            <w:webHidden/>
          </w:rPr>
          <w:t>48</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08" w:history="1">
        <w:r w:rsidRPr="00F9218B">
          <w:rPr>
            <w:rStyle w:val="Hyperlink"/>
            <w:noProof/>
          </w:rPr>
          <w:t xml:space="preserve">Table 6.  </w:t>
        </w:r>
        <w:r w:rsidRPr="00F9218B">
          <w:rPr>
            <w:rStyle w:val="Hyperlink"/>
            <w:noProof/>
            <w:vertAlign w:val="superscript"/>
          </w:rPr>
          <w:t>3</w:t>
        </w:r>
        <w:r w:rsidRPr="00F9218B">
          <w:rPr>
            <w:rStyle w:val="Hyperlink"/>
            <w:noProof/>
          </w:rPr>
          <w:t>He RPM Factorial Design Analysis Results Summary</w:t>
        </w:r>
        <w:r>
          <w:rPr>
            <w:noProof/>
            <w:webHidden/>
          </w:rPr>
          <w:tab/>
        </w:r>
        <w:r>
          <w:rPr>
            <w:noProof/>
            <w:webHidden/>
          </w:rPr>
          <w:fldChar w:fldCharType="begin"/>
        </w:r>
        <w:r>
          <w:rPr>
            <w:noProof/>
            <w:webHidden/>
          </w:rPr>
          <w:instrText xml:space="preserve"> PAGEREF _Toc274058008 \h </w:instrText>
        </w:r>
        <w:r>
          <w:rPr>
            <w:noProof/>
            <w:webHidden/>
          </w:rPr>
        </w:r>
        <w:r>
          <w:rPr>
            <w:noProof/>
            <w:webHidden/>
          </w:rPr>
          <w:fldChar w:fldCharType="separate"/>
        </w:r>
        <w:r>
          <w:rPr>
            <w:noProof/>
            <w:webHidden/>
          </w:rPr>
          <w:t>54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09" w:history="1">
        <w:r w:rsidRPr="00F9218B">
          <w:rPr>
            <w:rStyle w:val="Hyperlink"/>
            <w:noProof/>
          </w:rPr>
          <w:t xml:space="preserve">Table 7. </w:t>
        </w:r>
        <w:r w:rsidRPr="00F9218B">
          <w:rPr>
            <w:rStyle w:val="Hyperlink"/>
            <w:noProof/>
            <w:vertAlign w:val="superscript"/>
          </w:rPr>
          <w:t>3</w:t>
        </w:r>
        <w:r w:rsidRPr="00F9218B">
          <w:rPr>
            <w:rStyle w:val="Hyperlink"/>
            <w:noProof/>
          </w:rPr>
          <w:t>He RPM Central Composite Design Levels</w:t>
        </w:r>
        <w:r>
          <w:rPr>
            <w:noProof/>
            <w:webHidden/>
          </w:rPr>
          <w:tab/>
        </w:r>
        <w:r>
          <w:rPr>
            <w:noProof/>
            <w:webHidden/>
          </w:rPr>
          <w:fldChar w:fldCharType="begin"/>
        </w:r>
        <w:r>
          <w:rPr>
            <w:noProof/>
            <w:webHidden/>
          </w:rPr>
          <w:instrText xml:space="preserve"> PAGEREF _Toc274058009 \h </w:instrText>
        </w:r>
        <w:r>
          <w:rPr>
            <w:noProof/>
            <w:webHidden/>
          </w:rPr>
        </w:r>
        <w:r>
          <w:rPr>
            <w:noProof/>
            <w:webHidden/>
          </w:rPr>
          <w:fldChar w:fldCharType="separate"/>
        </w:r>
        <w:r>
          <w:rPr>
            <w:noProof/>
            <w:webHidden/>
          </w:rPr>
          <w:t>55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0" w:history="1">
        <w:r w:rsidRPr="00F9218B">
          <w:rPr>
            <w:rStyle w:val="Hyperlink"/>
            <w:noProof/>
          </w:rPr>
          <w:t xml:space="preserve">Table 8. </w:t>
        </w:r>
        <w:r w:rsidRPr="00F9218B">
          <w:rPr>
            <w:rStyle w:val="Hyperlink"/>
            <w:noProof/>
            <w:vertAlign w:val="superscript"/>
          </w:rPr>
          <w:t>3</w:t>
        </w:r>
        <w:r w:rsidRPr="00F9218B">
          <w:rPr>
            <w:rStyle w:val="Hyperlink"/>
            <w:noProof/>
          </w:rPr>
          <w:t>He RPM Central Composite Design Matrix (Coded Variables)</w:t>
        </w:r>
        <w:r>
          <w:rPr>
            <w:noProof/>
            <w:webHidden/>
          </w:rPr>
          <w:tab/>
        </w:r>
        <w:r>
          <w:rPr>
            <w:noProof/>
            <w:webHidden/>
          </w:rPr>
          <w:fldChar w:fldCharType="begin"/>
        </w:r>
        <w:r>
          <w:rPr>
            <w:noProof/>
            <w:webHidden/>
          </w:rPr>
          <w:instrText xml:space="preserve"> PAGEREF _Toc274058010 \h </w:instrText>
        </w:r>
        <w:r>
          <w:rPr>
            <w:noProof/>
            <w:webHidden/>
          </w:rPr>
        </w:r>
        <w:r>
          <w:rPr>
            <w:noProof/>
            <w:webHidden/>
          </w:rPr>
          <w:fldChar w:fldCharType="separate"/>
        </w:r>
        <w:r>
          <w:rPr>
            <w:noProof/>
            <w:webHidden/>
          </w:rPr>
          <w:t>55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1" w:history="1">
        <w:r w:rsidRPr="00F9218B">
          <w:rPr>
            <w:rStyle w:val="Hyperlink"/>
            <w:noProof/>
          </w:rPr>
          <w:t xml:space="preserve">Table 9. </w:t>
        </w:r>
        <w:r w:rsidRPr="00F9218B">
          <w:rPr>
            <w:rStyle w:val="Hyperlink"/>
            <w:noProof/>
            <w:vertAlign w:val="superscript"/>
          </w:rPr>
          <w:t>3</w:t>
        </w:r>
        <w:r w:rsidRPr="00F9218B">
          <w:rPr>
            <w:rStyle w:val="Hyperlink"/>
            <w:noProof/>
          </w:rPr>
          <w:t>He RPM Central Composite Design Model Fit</w:t>
        </w:r>
        <w:r>
          <w:rPr>
            <w:noProof/>
            <w:webHidden/>
          </w:rPr>
          <w:tab/>
        </w:r>
        <w:r>
          <w:rPr>
            <w:noProof/>
            <w:webHidden/>
          </w:rPr>
          <w:fldChar w:fldCharType="begin"/>
        </w:r>
        <w:r>
          <w:rPr>
            <w:noProof/>
            <w:webHidden/>
          </w:rPr>
          <w:instrText xml:space="preserve"> PAGEREF _Toc274058011 \h </w:instrText>
        </w:r>
        <w:r>
          <w:rPr>
            <w:noProof/>
            <w:webHidden/>
          </w:rPr>
        </w:r>
        <w:r>
          <w:rPr>
            <w:noProof/>
            <w:webHidden/>
          </w:rPr>
          <w:fldChar w:fldCharType="separate"/>
        </w:r>
        <w:r>
          <w:rPr>
            <w:noProof/>
            <w:webHidden/>
          </w:rPr>
          <w:t>56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2" w:history="1">
        <w:r w:rsidRPr="00F9218B">
          <w:rPr>
            <w:rStyle w:val="Hyperlink"/>
            <w:noProof/>
          </w:rPr>
          <w:t xml:space="preserve">Table 10. </w:t>
        </w:r>
        <w:r w:rsidRPr="00F9218B">
          <w:rPr>
            <w:rStyle w:val="Hyperlink"/>
            <w:noProof/>
            <w:vertAlign w:val="superscript"/>
          </w:rPr>
          <w:t>3</w:t>
        </w:r>
        <w:r w:rsidRPr="00F9218B">
          <w:rPr>
            <w:rStyle w:val="Hyperlink"/>
            <w:noProof/>
          </w:rPr>
          <w:t>He RPM Optimized Results by Minimum Cost</w:t>
        </w:r>
        <w:r>
          <w:rPr>
            <w:noProof/>
            <w:webHidden/>
          </w:rPr>
          <w:tab/>
        </w:r>
        <w:r>
          <w:rPr>
            <w:noProof/>
            <w:webHidden/>
          </w:rPr>
          <w:fldChar w:fldCharType="begin"/>
        </w:r>
        <w:r>
          <w:rPr>
            <w:noProof/>
            <w:webHidden/>
          </w:rPr>
          <w:instrText xml:space="preserve"> PAGEREF _Toc274058012 \h </w:instrText>
        </w:r>
        <w:r>
          <w:rPr>
            <w:noProof/>
            <w:webHidden/>
          </w:rPr>
        </w:r>
        <w:r>
          <w:rPr>
            <w:noProof/>
            <w:webHidden/>
          </w:rPr>
          <w:fldChar w:fldCharType="separate"/>
        </w:r>
        <w:r>
          <w:rPr>
            <w:noProof/>
            <w:webHidden/>
          </w:rPr>
          <w:t>58</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3" w:history="1">
        <w:r w:rsidRPr="00F9218B">
          <w:rPr>
            <w:rStyle w:val="Hyperlink"/>
            <w:noProof/>
          </w:rPr>
          <w:t xml:space="preserve">Table 11. </w:t>
        </w:r>
        <w:r w:rsidRPr="00F9218B">
          <w:rPr>
            <w:rStyle w:val="Hyperlink"/>
            <w:noProof/>
            <w:vertAlign w:val="superscript"/>
          </w:rPr>
          <w:t>3</w:t>
        </w:r>
        <w:r w:rsidRPr="00F9218B">
          <w:rPr>
            <w:rStyle w:val="Hyperlink"/>
            <w:noProof/>
          </w:rPr>
          <w:t>He RPM Optimized Results by Maximum Neutron Sensitivity</w:t>
        </w:r>
        <w:r>
          <w:rPr>
            <w:noProof/>
            <w:webHidden/>
          </w:rPr>
          <w:tab/>
        </w:r>
        <w:r>
          <w:rPr>
            <w:noProof/>
            <w:webHidden/>
          </w:rPr>
          <w:fldChar w:fldCharType="begin"/>
        </w:r>
        <w:r>
          <w:rPr>
            <w:noProof/>
            <w:webHidden/>
          </w:rPr>
          <w:instrText xml:space="preserve"> PAGEREF _Toc274058013 \h </w:instrText>
        </w:r>
        <w:r>
          <w:rPr>
            <w:noProof/>
            <w:webHidden/>
          </w:rPr>
        </w:r>
        <w:r>
          <w:rPr>
            <w:noProof/>
            <w:webHidden/>
          </w:rPr>
          <w:fldChar w:fldCharType="separate"/>
        </w:r>
        <w:r>
          <w:rPr>
            <w:noProof/>
            <w:webHidden/>
          </w:rPr>
          <w:t>58</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4" w:history="1">
        <w:r w:rsidRPr="00F9218B">
          <w:rPr>
            <w:rStyle w:val="Hyperlink"/>
            <w:noProof/>
          </w:rPr>
          <w:t xml:space="preserve">Table 12. Optimized </w:t>
        </w:r>
        <w:r w:rsidRPr="00F9218B">
          <w:rPr>
            <w:rStyle w:val="Hyperlink"/>
            <w:noProof/>
            <w:vertAlign w:val="superscript"/>
          </w:rPr>
          <w:t>3</w:t>
        </w:r>
        <w:r w:rsidRPr="00F9218B">
          <w:rPr>
            <w:rStyle w:val="Hyperlink"/>
            <w:noProof/>
          </w:rPr>
          <w:t>He RPM System Performance Summary</w:t>
        </w:r>
        <w:r>
          <w:rPr>
            <w:noProof/>
            <w:webHidden/>
          </w:rPr>
          <w:tab/>
        </w:r>
        <w:r>
          <w:rPr>
            <w:noProof/>
            <w:webHidden/>
          </w:rPr>
          <w:fldChar w:fldCharType="begin"/>
        </w:r>
        <w:r>
          <w:rPr>
            <w:noProof/>
            <w:webHidden/>
          </w:rPr>
          <w:instrText xml:space="preserve"> PAGEREF _Toc274058014 \h </w:instrText>
        </w:r>
        <w:r>
          <w:rPr>
            <w:noProof/>
            <w:webHidden/>
          </w:rPr>
        </w:r>
        <w:r>
          <w:rPr>
            <w:noProof/>
            <w:webHidden/>
          </w:rPr>
          <w:fldChar w:fldCharType="separate"/>
        </w:r>
        <w:r>
          <w:rPr>
            <w:noProof/>
            <w:webHidden/>
          </w:rPr>
          <w:t>61</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5" w:history="1">
        <w:r w:rsidRPr="00F9218B">
          <w:rPr>
            <w:rStyle w:val="Hyperlink"/>
            <w:noProof/>
          </w:rPr>
          <w:t>Table 13.  Lithium-salicylate Film Detector Parameters</w:t>
        </w:r>
        <w:r>
          <w:rPr>
            <w:noProof/>
            <w:webHidden/>
          </w:rPr>
          <w:tab/>
        </w:r>
        <w:r>
          <w:rPr>
            <w:noProof/>
            <w:webHidden/>
          </w:rPr>
          <w:fldChar w:fldCharType="begin"/>
        </w:r>
        <w:r>
          <w:rPr>
            <w:noProof/>
            <w:webHidden/>
          </w:rPr>
          <w:instrText xml:space="preserve"> PAGEREF _Toc274058015 \h </w:instrText>
        </w:r>
        <w:r>
          <w:rPr>
            <w:noProof/>
            <w:webHidden/>
          </w:rPr>
        </w:r>
        <w:r>
          <w:rPr>
            <w:noProof/>
            <w:webHidden/>
          </w:rPr>
          <w:fldChar w:fldCharType="separate"/>
        </w:r>
        <w:r>
          <w:rPr>
            <w:noProof/>
            <w:webHidden/>
          </w:rPr>
          <w:t>64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6" w:history="1">
        <w:r w:rsidRPr="00F9218B">
          <w:rPr>
            <w:rStyle w:val="Hyperlink"/>
            <w:noProof/>
          </w:rPr>
          <w:t>Table 14. Measured Beta Sources</w:t>
        </w:r>
        <w:r>
          <w:rPr>
            <w:noProof/>
            <w:webHidden/>
          </w:rPr>
          <w:tab/>
        </w:r>
        <w:r>
          <w:rPr>
            <w:noProof/>
            <w:webHidden/>
          </w:rPr>
          <w:fldChar w:fldCharType="begin"/>
        </w:r>
        <w:r>
          <w:rPr>
            <w:noProof/>
            <w:webHidden/>
          </w:rPr>
          <w:instrText xml:space="preserve"> PAGEREF _Toc274058016 \h </w:instrText>
        </w:r>
        <w:r>
          <w:rPr>
            <w:noProof/>
            <w:webHidden/>
          </w:rPr>
        </w:r>
        <w:r>
          <w:rPr>
            <w:noProof/>
            <w:webHidden/>
          </w:rPr>
          <w:fldChar w:fldCharType="separate"/>
        </w:r>
        <w:r>
          <w:rPr>
            <w:noProof/>
            <w:webHidden/>
          </w:rPr>
          <w:t>64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7" w:history="1">
        <w:r w:rsidRPr="00F9218B">
          <w:rPr>
            <w:rStyle w:val="Hyperlink"/>
            <w:noProof/>
          </w:rPr>
          <w:t>Table 15. Measured Alpha Sources</w:t>
        </w:r>
        <w:r>
          <w:rPr>
            <w:noProof/>
            <w:webHidden/>
          </w:rPr>
          <w:tab/>
        </w:r>
        <w:r>
          <w:rPr>
            <w:noProof/>
            <w:webHidden/>
          </w:rPr>
          <w:fldChar w:fldCharType="begin"/>
        </w:r>
        <w:r>
          <w:rPr>
            <w:noProof/>
            <w:webHidden/>
          </w:rPr>
          <w:instrText xml:space="preserve"> PAGEREF _Toc274058017 \h </w:instrText>
        </w:r>
        <w:r>
          <w:rPr>
            <w:noProof/>
            <w:webHidden/>
          </w:rPr>
        </w:r>
        <w:r>
          <w:rPr>
            <w:noProof/>
            <w:webHidden/>
          </w:rPr>
          <w:fldChar w:fldCharType="separate"/>
        </w:r>
        <w:r>
          <w:rPr>
            <w:noProof/>
            <w:webHidden/>
          </w:rPr>
          <w:t>65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8" w:history="1">
        <w:r w:rsidRPr="00F9218B">
          <w:rPr>
            <w:rStyle w:val="Hyperlink"/>
            <w:noProof/>
          </w:rPr>
          <w:t>Table 16. Birks Parameters for Li-Sal/P2VN Film Detectors</w:t>
        </w:r>
        <w:r>
          <w:rPr>
            <w:noProof/>
            <w:webHidden/>
          </w:rPr>
          <w:tab/>
        </w:r>
        <w:r>
          <w:rPr>
            <w:noProof/>
            <w:webHidden/>
          </w:rPr>
          <w:fldChar w:fldCharType="begin"/>
        </w:r>
        <w:r>
          <w:rPr>
            <w:noProof/>
            <w:webHidden/>
          </w:rPr>
          <w:instrText xml:space="preserve"> PAGEREF _Toc274058018 \h </w:instrText>
        </w:r>
        <w:r>
          <w:rPr>
            <w:noProof/>
            <w:webHidden/>
          </w:rPr>
        </w:r>
        <w:r>
          <w:rPr>
            <w:noProof/>
            <w:webHidden/>
          </w:rPr>
          <w:fldChar w:fldCharType="separate"/>
        </w:r>
        <w:r>
          <w:rPr>
            <w:noProof/>
            <w:webHidden/>
          </w:rPr>
          <w:t>68</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19" w:history="1">
        <w:r w:rsidRPr="00F9218B">
          <w:rPr>
            <w:rStyle w:val="Hyperlink"/>
            <w:noProof/>
          </w:rPr>
          <w:t>Table 17. Li-Sal/P2VN Detector Relative Light Output vs. Weight Percent Li-Sal</w:t>
        </w:r>
        <w:r>
          <w:rPr>
            <w:noProof/>
            <w:webHidden/>
          </w:rPr>
          <w:tab/>
        </w:r>
        <w:r>
          <w:rPr>
            <w:noProof/>
            <w:webHidden/>
          </w:rPr>
          <w:fldChar w:fldCharType="begin"/>
        </w:r>
        <w:r>
          <w:rPr>
            <w:noProof/>
            <w:webHidden/>
          </w:rPr>
          <w:instrText xml:space="preserve"> PAGEREF _Toc274058019 \h </w:instrText>
        </w:r>
        <w:r>
          <w:rPr>
            <w:noProof/>
            <w:webHidden/>
          </w:rPr>
        </w:r>
        <w:r>
          <w:rPr>
            <w:noProof/>
            <w:webHidden/>
          </w:rPr>
          <w:fldChar w:fldCharType="separate"/>
        </w:r>
        <w:r>
          <w:rPr>
            <w:noProof/>
            <w:webHidden/>
          </w:rPr>
          <w:t>71</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0" w:history="1">
        <w:r w:rsidRPr="00F9218B">
          <w:rPr>
            <w:rStyle w:val="Hyperlink"/>
            <w:noProof/>
          </w:rPr>
          <w:t>Table 18. Li-Sal/P2VN Factorial Design Matrix</w:t>
        </w:r>
        <w:r>
          <w:rPr>
            <w:noProof/>
            <w:webHidden/>
          </w:rPr>
          <w:tab/>
        </w:r>
        <w:r>
          <w:rPr>
            <w:noProof/>
            <w:webHidden/>
          </w:rPr>
          <w:fldChar w:fldCharType="begin"/>
        </w:r>
        <w:r>
          <w:rPr>
            <w:noProof/>
            <w:webHidden/>
          </w:rPr>
          <w:instrText xml:space="preserve"> PAGEREF _Toc274058020 \h </w:instrText>
        </w:r>
        <w:r>
          <w:rPr>
            <w:noProof/>
            <w:webHidden/>
          </w:rPr>
        </w:r>
        <w:r>
          <w:rPr>
            <w:noProof/>
            <w:webHidden/>
          </w:rPr>
          <w:fldChar w:fldCharType="separate"/>
        </w:r>
        <w:r>
          <w:rPr>
            <w:noProof/>
            <w:webHidden/>
          </w:rPr>
          <w:t>74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1" w:history="1">
        <w:r w:rsidRPr="00F9218B">
          <w:rPr>
            <w:rStyle w:val="Hyperlink"/>
            <w:noProof/>
          </w:rPr>
          <w:t>Table 19. Li-Sal/P2VN Factorial Design Results</w:t>
        </w:r>
        <w:r>
          <w:rPr>
            <w:noProof/>
            <w:webHidden/>
          </w:rPr>
          <w:tab/>
        </w:r>
        <w:r>
          <w:rPr>
            <w:noProof/>
            <w:webHidden/>
          </w:rPr>
          <w:fldChar w:fldCharType="begin"/>
        </w:r>
        <w:r>
          <w:rPr>
            <w:noProof/>
            <w:webHidden/>
          </w:rPr>
          <w:instrText xml:space="preserve"> PAGEREF _Toc274058021 \h </w:instrText>
        </w:r>
        <w:r>
          <w:rPr>
            <w:noProof/>
            <w:webHidden/>
          </w:rPr>
        </w:r>
        <w:r>
          <w:rPr>
            <w:noProof/>
            <w:webHidden/>
          </w:rPr>
          <w:fldChar w:fldCharType="separate"/>
        </w:r>
        <w:r>
          <w:rPr>
            <w:noProof/>
            <w:webHidden/>
          </w:rPr>
          <w:t>74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2" w:history="1">
        <w:r w:rsidRPr="00F9218B">
          <w:rPr>
            <w:rStyle w:val="Hyperlink"/>
            <w:noProof/>
          </w:rPr>
          <w:t>Table 20.  Li-Sal/P2VN Factorial Design Analysis Results Summary</w:t>
        </w:r>
        <w:r>
          <w:rPr>
            <w:noProof/>
            <w:webHidden/>
          </w:rPr>
          <w:tab/>
        </w:r>
        <w:r>
          <w:rPr>
            <w:noProof/>
            <w:webHidden/>
          </w:rPr>
          <w:fldChar w:fldCharType="begin"/>
        </w:r>
        <w:r>
          <w:rPr>
            <w:noProof/>
            <w:webHidden/>
          </w:rPr>
          <w:instrText xml:space="preserve"> PAGEREF _Toc274058022 \h </w:instrText>
        </w:r>
        <w:r>
          <w:rPr>
            <w:noProof/>
            <w:webHidden/>
          </w:rPr>
        </w:r>
        <w:r>
          <w:rPr>
            <w:noProof/>
            <w:webHidden/>
          </w:rPr>
          <w:fldChar w:fldCharType="separate"/>
        </w:r>
        <w:r>
          <w:rPr>
            <w:noProof/>
            <w:webHidden/>
          </w:rPr>
          <w:t>75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3" w:history="1">
        <w:r w:rsidRPr="00F9218B">
          <w:rPr>
            <w:rStyle w:val="Hyperlink"/>
            <w:noProof/>
          </w:rPr>
          <w:t>Table 21. Li-Sal/P2VN Central Composite Design Levels</w:t>
        </w:r>
        <w:r>
          <w:rPr>
            <w:noProof/>
            <w:webHidden/>
          </w:rPr>
          <w:tab/>
        </w:r>
        <w:r>
          <w:rPr>
            <w:noProof/>
            <w:webHidden/>
          </w:rPr>
          <w:fldChar w:fldCharType="begin"/>
        </w:r>
        <w:r>
          <w:rPr>
            <w:noProof/>
            <w:webHidden/>
          </w:rPr>
          <w:instrText xml:space="preserve"> PAGEREF _Toc274058023 \h </w:instrText>
        </w:r>
        <w:r>
          <w:rPr>
            <w:noProof/>
            <w:webHidden/>
          </w:rPr>
        </w:r>
        <w:r>
          <w:rPr>
            <w:noProof/>
            <w:webHidden/>
          </w:rPr>
          <w:fldChar w:fldCharType="separate"/>
        </w:r>
        <w:r>
          <w:rPr>
            <w:noProof/>
            <w:webHidden/>
          </w:rPr>
          <w:t>75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4" w:history="1">
        <w:r w:rsidRPr="00F9218B">
          <w:rPr>
            <w:rStyle w:val="Hyperlink"/>
            <w:noProof/>
          </w:rPr>
          <w:t>Table 22. Li-Sal/P2VN Central Composite Design Matrix (Coded Variables)</w:t>
        </w:r>
        <w:r>
          <w:rPr>
            <w:noProof/>
            <w:webHidden/>
          </w:rPr>
          <w:tab/>
        </w:r>
        <w:r>
          <w:rPr>
            <w:noProof/>
            <w:webHidden/>
          </w:rPr>
          <w:fldChar w:fldCharType="begin"/>
        </w:r>
        <w:r>
          <w:rPr>
            <w:noProof/>
            <w:webHidden/>
          </w:rPr>
          <w:instrText xml:space="preserve"> PAGEREF _Toc274058024 \h </w:instrText>
        </w:r>
        <w:r>
          <w:rPr>
            <w:noProof/>
            <w:webHidden/>
          </w:rPr>
        </w:r>
        <w:r>
          <w:rPr>
            <w:noProof/>
            <w:webHidden/>
          </w:rPr>
          <w:fldChar w:fldCharType="separate"/>
        </w:r>
        <w:r>
          <w:rPr>
            <w:noProof/>
            <w:webHidden/>
          </w:rPr>
          <w:t>76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5" w:history="1">
        <w:r w:rsidRPr="00F9218B">
          <w:rPr>
            <w:rStyle w:val="Hyperlink"/>
            <w:noProof/>
          </w:rPr>
          <w:t>Table 23. Li-Sal/P2VN Central Composite Design Model Fit</w:t>
        </w:r>
        <w:r>
          <w:rPr>
            <w:noProof/>
            <w:webHidden/>
          </w:rPr>
          <w:tab/>
        </w:r>
        <w:r>
          <w:rPr>
            <w:noProof/>
            <w:webHidden/>
          </w:rPr>
          <w:fldChar w:fldCharType="begin"/>
        </w:r>
        <w:r>
          <w:rPr>
            <w:noProof/>
            <w:webHidden/>
          </w:rPr>
          <w:instrText xml:space="preserve"> PAGEREF _Toc274058025 \h </w:instrText>
        </w:r>
        <w:r>
          <w:rPr>
            <w:noProof/>
            <w:webHidden/>
          </w:rPr>
        </w:r>
        <w:r>
          <w:rPr>
            <w:noProof/>
            <w:webHidden/>
          </w:rPr>
          <w:fldChar w:fldCharType="separate"/>
        </w:r>
        <w:r>
          <w:rPr>
            <w:noProof/>
            <w:webHidden/>
          </w:rPr>
          <w:t>77</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6" w:history="1">
        <w:r w:rsidRPr="00F9218B">
          <w:rPr>
            <w:rStyle w:val="Hyperlink"/>
            <w:noProof/>
          </w:rPr>
          <w:t>Table 24. Li-Sal/P2VN Optimized Results by Maximum Neutron Sensitivity</w:t>
        </w:r>
        <w:r>
          <w:rPr>
            <w:noProof/>
            <w:webHidden/>
          </w:rPr>
          <w:tab/>
        </w:r>
        <w:r>
          <w:rPr>
            <w:noProof/>
            <w:webHidden/>
          </w:rPr>
          <w:fldChar w:fldCharType="begin"/>
        </w:r>
        <w:r>
          <w:rPr>
            <w:noProof/>
            <w:webHidden/>
          </w:rPr>
          <w:instrText xml:space="preserve"> PAGEREF _Toc274058026 \h </w:instrText>
        </w:r>
        <w:r>
          <w:rPr>
            <w:noProof/>
            <w:webHidden/>
          </w:rPr>
        </w:r>
        <w:r>
          <w:rPr>
            <w:noProof/>
            <w:webHidden/>
          </w:rPr>
          <w:fldChar w:fldCharType="separate"/>
        </w:r>
        <w:r>
          <w:rPr>
            <w:noProof/>
            <w:webHidden/>
          </w:rPr>
          <w:t>78</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7" w:history="1">
        <w:r w:rsidRPr="00F9218B">
          <w:rPr>
            <w:rStyle w:val="Hyperlink"/>
            <w:noProof/>
          </w:rPr>
          <w:t>Table 25. Optimized Li-Sal/P2VN RPM System Performance Summary</w:t>
        </w:r>
        <w:r>
          <w:rPr>
            <w:noProof/>
            <w:webHidden/>
          </w:rPr>
          <w:tab/>
        </w:r>
        <w:r>
          <w:rPr>
            <w:noProof/>
            <w:webHidden/>
          </w:rPr>
          <w:fldChar w:fldCharType="begin"/>
        </w:r>
        <w:r>
          <w:rPr>
            <w:noProof/>
            <w:webHidden/>
          </w:rPr>
          <w:instrText xml:space="preserve"> PAGEREF _Toc274058027 \h </w:instrText>
        </w:r>
        <w:r>
          <w:rPr>
            <w:noProof/>
            <w:webHidden/>
          </w:rPr>
        </w:r>
        <w:r>
          <w:rPr>
            <w:noProof/>
            <w:webHidden/>
          </w:rPr>
          <w:fldChar w:fldCharType="separate"/>
        </w:r>
        <w:r>
          <w:rPr>
            <w:noProof/>
            <w:webHidden/>
          </w:rPr>
          <w:t>80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8" w:history="1">
        <w:r w:rsidRPr="00F9218B">
          <w:rPr>
            <w:rStyle w:val="Hyperlink"/>
            <w:noProof/>
          </w:rPr>
          <w:t>Table 26. Li-Sal/P2VN Validation Results</w:t>
        </w:r>
        <w:r>
          <w:rPr>
            <w:noProof/>
            <w:webHidden/>
          </w:rPr>
          <w:tab/>
        </w:r>
        <w:r>
          <w:rPr>
            <w:noProof/>
            <w:webHidden/>
          </w:rPr>
          <w:fldChar w:fldCharType="begin"/>
        </w:r>
        <w:r>
          <w:rPr>
            <w:noProof/>
            <w:webHidden/>
          </w:rPr>
          <w:instrText xml:space="preserve"> PAGEREF _Toc274058028 \h </w:instrText>
        </w:r>
        <w:r>
          <w:rPr>
            <w:noProof/>
            <w:webHidden/>
          </w:rPr>
        </w:r>
        <w:r>
          <w:rPr>
            <w:noProof/>
            <w:webHidden/>
          </w:rPr>
          <w:fldChar w:fldCharType="separate"/>
        </w:r>
        <w:r>
          <w:rPr>
            <w:noProof/>
            <w:webHidden/>
          </w:rPr>
          <w:t>80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29" w:history="1">
        <w:r w:rsidRPr="00F9218B">
          <w:rPr>
            <w:rStyle w:val="Hyperlink"/>
            <w:noProof/>
          </w:rPr>
          <w:t xml:space="preserve">Table 27.  Eljen </w:t>
        </w:r>
        <w:r w:rsidRPr="00F9218B">
          <w:rPr>
            <w:rStyle w:val="Hyperlink"/>
            <w:noProof/>
            <w:vertAlign w:val="superscript"/>
          </w:rPr>
          <w:t>10</w:t>
        </w:r>
        <w:r w:rsidRPr="00F9218B">
          <w:rPr>
            <w:rStyle w:val="Hyperlink"/>
            <w:noProof/>
          </w:rPr>
          <w:t>B-Based Plastic Scintillation Detector Parameters</w:t>
        </w:r>
        <w:r>
          <w:rPr>
            <w:noProof/>
            <w:webHidden/>
          </w:rPr>
          <w:tab/>
        </w:r>
        <w:r>
          <w:rPr>
            <w:noProof/>
            <w:webHidden/>
          </w:rPr>
          <w:fldChar w:fldCharType="begin"/>
        </w:r>
        <w:r>
          <w:rPr>
            <w:noProof/>
            <w:webHidden/>
          </w:rPr>
          <w:instrText xml:space="preserve"> PAGEREF _Toc274058029 \h </w:instrText>
        </w:r>
        <w:r>
          <w:rPr>
            <w:noProof/>
            <w:webHidden/>
          </w:rPr>
        </w:r>
        <w:r>
          <w:rPr>
            <w:noProof/>
            <w:webHidden/>
          </w:rPr>
          <w:fldChar w:fldCharType="separate"/>
        </w:r>
        <w:r>
          <w:rPr>
            <w:noProof/>
            <w:webHidden/>
          </w:rPr>
          <w:t>82</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0" w:history="1">
        <w:r w:rsidRPr="00F9218B">
          <w:rPr>
            <w:rStyle w:val="Hyperlink"/>
            <w:noProof/>
          </w:rPr>
          <w:t xml:space="preserve">Table 28. </w:t>
        </w:r>
        <w:r w:rsidRPr="00F9218B">
          <w:rPr>
            <w:rStyle w:val="Hyperlink"/>
            <w:noProof/>
            <w:vertAlign w:val="superscript"/>
          </w:rPr>
          <w:t>10</w:t>
        </w:r>
        <w:r w:rsidRPr="00F9218B">
          <w:rPr>
            <w:rStyle w:val="Hyperlink"/>
            <w:noProof/>
          </w:rPr>
          <w:t>B-Based Detector Factorial Design Matrix</w:t>
        </w:r>
        <w:r>
          <w:rPr>
            <w:noProof/>
            <w:webHidden/>
          </w:rPr>
          <w:tab/>
        </w:r>
        <w:r>
          <w:rPr>
            <w:noProof/>
            <w:webHidden/>
          </w:rPr>
          <w:fldChar w:fldCharType="begin"/>
        </w:r>
        <w:r>
          <w:rPr>
            <w:noProof/>
            <w:webHidden/>
          </w:rPr>
          <w:instrText xml:space="preserve"> PAGEREF _Toc274058030 \h </w:instrText>
        </w:r>
        <w:r>
          <w:rPr>
            <w:noProof/>
            <w:webHidden/>
          </w:rPr>
        </w:r>
        <w:r>
          <w:rPr>
            <w:noProof/>
            <w:webHidden/>
          </w:rPr>
          <w:fldChar w:fldCharType="separate"/>
        </w:r>
        <w:r>
          <w:rPr>
            <w:noProof/>
            <w:webHidden/>
          </w:rPr>
          <w:t>88</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1" w:history="1">
        <w:r w:rsidRPr="00F9218B">
          <w:rPr>
            <w:rStyle w:val="Hyperlink"/>
            <w:noProof/>
          </w:rPr>
          <w:t xml:space="preserve">Table 29. </w:t>
        </w:r>
        <w:r w:rsidRPr="00F9218B">
          <w:rPr>
            <w:rStyle w:val="Hyperlink"/>
            <w:noProof/>
            <w:vertAlign w:val="superscript"/>
          </w:rPr>
          <w:t>10</w:t>
        </w:r>
        <w:r w:rsidRPr="00F9218B">
          <w:rPr>
            <w:rStyle w:val="Hyperlink"/>
            <w:noProof/>
          </w:rPr>
          <w:t>B-Based Detector Factorial Design Results</w:t>
        </w:r>
        <w:r>
          <w:rPr>
            <w:noProof/>
            <w:webHidden/>
          </w:rPr>
          <w:tab/>
        </w:r>
        <w:r>
          <w:rPr>
            <w:noProof/>
            <w:webHidden/>
          </w:rPr>
          <w:fldChar w:fldCharType="begin"/>
        </w:r>
        <w:r>
          <w:rPr>
            <w:noProof/>
            <w:webHidden/>
          </w:rPr>
          <w:instrText xml:space="preserve"> PAGEREF _Toc274058031 \h </w:instrText>
        </w:r>
        <w:r>
          <w:rPr>
            <w:noProof/>
            <w:webHidden/>
          </w:rPr>
        </w:r>
        <w:r>
          <w:rPr>
            <w:noProof/>
            <w:webHidden/>
          </w:rPr>
          <w:fldChar w:fldCharType="separate"/>
        </w:r>
        <w:r>
          <w:rPr>
            <w:noProof/>
            <w:webHidden/>
          </w:rPr>
          <w:t>89</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2" w:history="1">
        <w:r w:rsidRPr="00F9218B">
          <w:rPr>
            <w:rStyle w:val="Hyperlink"/>
            <w:noProof/>
          </w:rPr>
          <w:t xml:space="preserve">Table 30.  </w:t>
        </w:r>
        <w:r w:rsidRPr="00F9218B">
          <w:rPr>
            <w:rStyle w:val="Hyperlink"/>
            <w:noProof/>
            <w:vertAlign w:val="superscript"/>
          </w:rPr>
          <w:t>10</w:t>
        </w:r>
        <w:r w:rsidRPr="00F9218B">
          <w:rPr>
            <w:rStyle w:val="Hyperlink"/>
            <w:noProof/>
          </w:rPr>
          <w:t>B-Based Detector Factorial Design Analysis Results Summary</w:t>
        </w:r>
        <w:r>
          <w:rPr>
            <w:noProof/>
            <w:webHidden/>
          </w:rPr>
          <w:tab/>
        </w:r>
        <w:r>
          <w:rPr>
            <w:noProof/>
            <w:webHidden/>
          </w:rPr>
          <w:fldChar w:fldCharType="begin"/>
        </w:r>
        <w:r>
          <w:rPr>
            <w:noProof/>
            <w:webHidden/>
          </w:rPr>
          <w:instrText xml:space="preserve"> PAGEREF _Toc274058032 \h </w:instrText>
        </w:r>
        <w:r>
          <w:rPr>
            <w:noProof/>
            <w:webHidden/>
          </w:rPr>
        </w:r>
        <w:r>
          <w:rPr>
            <w:noProof/>
            <w:webHidden/>
          </w:rPr>
          <w:fldChar w:fldCharType="separate"/>
        </w:r>
        <w:r>
          <w:rPr>
            <w:noProof/>
            <w:webHidden/>
          </w:rPr>
          <w:t>90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3" w:history="1">
        <w:r w:rsidRPr="00F9218B">
          <w:rPr>
            <w:rStyle w:val="Hyperlink"/>
            <w:noProof/>
          </w:rPr>
          <w:t xml:space="preserve">Table 31. </w:t>
        </w:r>
        <w:r w:rsidRPr="00F9218B">
          <w:rPr>
            <w:rStyle w:val="Hyperlink"/>
            <w:noProof/>
            <w:vertAlign w:val="superscript"/>
          </w:rPr>
          <w:t>10</w:t>
        </w:r>
        <w:r w:rsidRPr="00F9218B">
          <w:rPr>
            <w:rStyle w:val="Hyperlink"/>
            <w:noProof/>
          </w:rPr>
          <w:t>B-Based Detector Central Composite Design Levels</w:t>
        </w:r>
        <w:r>
          <w:rPr>
            <w:noProof/>
            <w:webHidden/>
          </w:rPr>
          <w:tab/>
        </w:r>
        <w:r>
          <w:rPr>
            <w:noProof/>
            <w:webHidden/>
          </w:rPr>
          <w:fldChar w:fldCharType="begin"/>
        </w:r>
        <w:r>
          <w:rPr>
            <w:noProof/>
            <w:webHidden/>
          </w:rPr>
          <w:instrText xml:space="preserve"> PAGEREF _Toc274058033 \h </w:instrText>
        </w:r>
        <w:r>
          <w:rPr>
            <w:noProof/>
            <w:webHidden/>
          </w:rPr>
        </w:r>
        <w:r>
          <w:rPr>
            <w:noProof/>
            <w:webHidden/>
          </w:rPr>
          <w:fldChar w:fldCharType="separate"/>
        </w:r>
        <w:r>
          <w:rPr>
            <w:noProof/>
            <w:webHidden/>
          </w:rPr>
          <w:t>91</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4" w:history="1">
        <w:r w:rsidRPr="00F9218B">
          <w:rPr>
            <w:rStyle w:val="Hyperlink"/>
            <w:noProof/>
          </w:rPr>
          <w:t xml:space="preserve">Table 32. </w:t>
        </w:r>
        <w:r w:rsidRPr="00F9218B">
          <w:rPr>
            <w:rStyle w:val="Hyperlink"/>
            <w:noProof/>
            <w:vertAlign w:val="superscript"/>
          </w:rPr>
          <w:t>10</w:t>
        </w:r>
        <w:r w:rsidRPr="00F9218B">
          <w:rPr>
            <w:rStyle w:val="Hyperlink"/>
            <w:noProof/>
          </w:rPr>
          <w:t>B-Based Detector Central Composite Design Matrix (Coded Variables)</w:t>
        </w:r>
        <w:r>
          <w:rPr>
            <w:noProof/>
            <w:webHidden/>
          </w:rPr>
          <w:tab/>
        </w:r>
        <w:r>
          <w:rPr>
            <w:noProof/>
            <w:webHidden/>
          </w:rPr>
          <w:fldChar w:fldCharType="begin"/>
        </w:r>
        <w:r>
          <w:rPr>
            <w:noProof/>
            <w:webHidden/>
          </w:rPr>
          <w:instrText xml:space="preserve"> PAGEREF _Toc274058034 \h </w:instrText>
        </w:r>
        <w:r>
          <w:rPr>
            <w:noProof/>
            <w:webHidden/>
          </w:rPr>
        </w:r>
        <w:r>
          <w:rPr>
            <w:noProof/>
            <w:webHidden/>
          </w:rPr>
          <w:fldChar w:fldCharType="separate"/>
        </w:r>
        <w:r>
          <w:rPr>
            <w:noProof/>
            <w:webHidden/>
          </w:rPr>
          <w:t>91</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5" w:history="1">
        <w:r w:rsidRPr="00F9218B">
          <w:rPr>
            <w:rStyle w:val="Hyperlink"/>
            <w:noProof/>
          </w:rPr>
          <w:t xml:space="preserve">Table 33. </w:t>
        </w:r>
        <w:r w:rsidRPr="00F9218B">
          <w:rPr>
            <w:rStyle w:val="Hyperlink"/>
            <w:noProof/>
            <w:vertAlign w:val="superscript"/>
          </w:rPr>
          <w:t>10</w:t>
        </w:r>
        <w:r w:rsidRPr="00F9218B">
          <w:rPr>
            <w:rStyle w:val="Hyperlink"/>
            <w:noProof/>
          </w:rPr>
          <w:t>B-Based Detector Central Composite Design Model Fit</w:t>
        </w:r>
        <w:r>
          <w:rPr>
            <w:noProof/>
            <w:webHidden/>
          </w:rPr>
          <w:tab/>
        </w:r>
        <w:r>
          <w:rPr>
            <w:noProof/>
            <w:webHidden/>
          </w:rPr>
          <w:fldChar w:fldCharType="begin"/>
        </w:r>
        <w:r>
          <w:rPr>
            <w:noProof/>
            <w:webHidden/>
          </w:rPr>
          <w:instrText xml:space="preserve"> PAGEREF _Toc274058035 \h </w:instrText>
        </w:r>
        <w:r>
          <w:rPr>
            <w:noProof/>
            <w:webHidden/>
          </w:rPr>
        </w:r>
        <w:r>
          <w:rPr>
            <w:noProof/>
            <w:webHidden/>
          </w:rPr>
          <w:fldChar w:fldCharType="separate"/>
        </w:r>
        <w:r>
          <w:rPr>
            <w:noProof/>
            <w:webHidden/>
          </w:rPr>
          <w:t>92</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6" w:history="1">
        <w:r w:rsidRPr="00F9218B">
          <w:rPr>
            <w:rStyle w:val="Hyperlink"/>
            <w:noProof/>
          </w:rPr>
          <w:t xml:space="preserve">Table 34. Optimized </w:t>
        </w:r>
        <w:r w:rsidRPr="00F9218B">
          <w:rPr>
            <w:rStyle w:val="Hyperlink"/>
            <w:noProof/>
            <w:vertAlign w:val="superscript"/>
          </w:rPr>
          <w:t>10</w:t>
        </w:r>
        <w:r w:rsidRPr="00F9218B">
          <w:rPr>
            <w:rStyle w:val="Hyperlink"/>
            <w:noProof/>
          </w:rPr>
          <w:t>B-Based Detector Results by Maximum Neutron Sensitivity</w:t>
        </w:r>
        <w:r>
          <w:rPr>
            <w:noProof/>
            <w:webHidden/>
          </w:rPr>
          <w:tab/>
        </w:r>
        <w:r>
          <w:rPr>
            <w:noProof/>
            <w:webHidden/>
          </w:rPr>
          <w:fldChar w:fldCharType="begin"/>
        </w:r>
        <w:r>
          <w:rPr>
            <w:noProof/>
            <w:webHidden/>
          </w:rPr>
          <w:instrText xml:space="preserve"> PAGEREF _Toc274058036 \h </w:instrText>
        </w:r>
        <w:r>
          <w:rPr>
            <w:noProof/>
            <w:webHidden/>
          </w:rPr>
        </w:r>
        <w:r>
          <w:rPr>
            <w:noProof/>
            <w:webHidden/>
          </w:rPr>
          <w:fldChar w:fldCharType="separate"/>
        </w:r>
        <w:r>
          <w:rPr>
            <w:noProof/>
            <w:webHidden/>
          </w:rPr>
          <w:t>93</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7" w:history="1">
        <w:r w:rsidRPr="00F9218B">
          <w:rPr>
            <w:rStyle w:val="Hyperlink"/>
            <w:noProof/>
          </w:rPr>
          <w:t xml:space="preserve">Table 35. Optimized </w:t>
        </w:r>
        <w:r w:rsidRPr="00F9218B">
          <w:rPr>
            <w:rStyle w:val="Hyperlink"/>
            <w:noProof/>
            <w:vertAlign w:val="superscript"/>
          </w:rPr>
          <w:t>10</w:t>
        </w:r>
        <w:r w:rsidRPr="00F9218B">
          <w:rPr>
            <w:rStyle w:val="Hyperlink"/>
            <w:noProof/>
          </w:rPr>
          <w:t>B-Based RPM System Performance Summary</w:t>
        </w:r>
        <w:r>
          <w:rPr>
            <w:noProof/>
            <w:webHidden/>
          </w:rPr>
          <w:tab/>
        </w:r>
        <w:r>
          <w:rPr>
            <w:noProof/>
            <w:webHidden/>
          </w:rPr>
          <w:fldChar w:fldCharType="begin"/>
        </w:r>
        <w:r>
          <w:rPr>
            <w:noProof/>
            <w:webHidden/>
          </w:rPr>
          <w:instrText xml:space="preserve"> PAGEREF _Toc274058037 \h </w:instrText>
        </w:r>
        <w:r>
          <w:rPr>
            <w:noProof/>
            <w:webHidden/>
          </w:rPr>
        </w:r>
        <w:r>
          <w:rPr>
            <w:noProof/>
            <w:webHidden/>
          </w:rPr>
          <w:fldChar w:fldCharType="separate"/>
        </w:r>
        <w:r>
          <w:rPr>
            <w:noProof/>
            <w:webHidden/>
          </w:rPr>
          <w:t>96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8" w:history="1">
        <w:r w:rsidRPr="00F9218B">
          <w:rPr>
            <w:rStyle w:val="Hyperlink"/>
            <w:noProof/>
          </w:rPr>
          <w:t xml:space="preserve">Table 36. </w:t>
        </w:r>
        <w:r w:rsidRPr="00F9218B">
          <w:rPr>
            <w:rStyle w:val="Hyperlink"/>
            <w:noProof/>
            <w:vertAlign w:val="superscript"/>
          </w:rPr>
          <w:t>3</w:t>
        </w:r>
        <w:r w:rsidRPr="00F9218B">
          <w:rPr>
            <w:rStyle w:val="Hyperlink"/>
            <w:noProof/>
          </w:rPr>
          <w:t>He RPM Factorial Design Results</w:t>
        </w:r>
        <w:r>
          <w:rPr>
            <w:noProof/>
            <w:webHidden/>
          </w:rPr>
          <w:tab/>
        </w:r>
        <w:r>
          <w:rPr>
            <w:noProof/>
            <w:webHidden/>
          </w:rPr>
          <w:fldChar w:fldCharType="begin"/>
        </w:r>
        <w:r>
          <w:rPr>
            <w:noProof/>
            <w:webHidden/>
          </w:rPr>
          <w:instrText xml:space="preserve"> PAGEREF _Toc274058038 \h </w:instrText>
        </w:r>
        <w:r>
          <w:rPr>
            <w:noProof/>
            <w:webHidden/>
          </w:rPr>
        </w:r>
        <w:r>
          <w:rPr>
            <w:noProof/>
            <w:webHidden/>
          </w:rPr>
          <w:fldChar w:fldCharType="separate"/>
        </w:r>
        <w:r>
          <w:rPr>
            <w:noProof/>
            <w:webHidden/>
          </w:rPr>
          <w:t>104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39" w:history="1">
        <w:r w:rsidRPr="00F9218B">
          <w:rPr>
            <w:rStyle w:val="Hyperlink"/>
            <w:noProof/>
          </w:rPr>
          <w:t xml:space="preserve">Table 37. </w:t>
        </w:r>
        <w:r w:rsidRPr="00F9218B">
          <w:rPr>
            <w:rStyle w:val="Hyperlink"/>
            <w:noProof/>
            <w:vertAlign w:val="superscript"/>
          </w:rPr>
          <w:t>3</w:t>
        </w:r>
        <w:r w:rsidRPr="00F9218B">
          <w:rPr>
            <w:rStyle w:val="Hyperlink"/>
            <w:noProof/>
          </w:rPr>
          <w:t>He RPM Central Composite Design Results</w:t>
        </w:r>
        <w:r>
          <w:rPr>
            <w:noProof/>
            <w:webHidden/>
          </w:rPr>
          <w:tab/>
        </w:r>
        <w:r>
          <w:rPr>
            <w:noProof/>
            <w:webHidden/>
          </w:rPr>
          <w:fldChar w:fldCharType="begin"/>
        </w:r>
        <w:r>
          <w:rPr>
            <w:noProof/>
            <w:webHidden/>
          </w:rPr>
          <w:instrText xml:space="preserve"> PAGEREF _Toc274058039 \h </w:instrText>
        </w:r>
        <w:r>
          <w:rPr>
            <w:noProof/>
            <w:webHidden/>
          </w:rPr>
        </w:r>
        <w:r>
          <w:rPr>
            <w:noProof/>
            <w:webHidden/>
          </w:rPr>
          <w:fldChar w:fldCharType="separate"/>
        </w:r>
        <w:r>
          <w:rPr>
            <w:noProof/>
            <w:webHidden/>
          </w:rPr>
          <w:t>105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0" w:history="1">
        <w:r w:rsidRPr="00F9218B">
          <w:rPr>
            <w:rStyle w:val="Hyperlink"/>
            <w:noProof/>
          </w:rPr>
          <w:t>Table 38. Li-Sal/P2VN Central Composite Design Results</w:t>
        </w:r>
        <w:r>
          <w:rPr>
            <w:noProof/>
            <w:webHidden/>
          </w:rPr>
          <w:tab/>
        </w:r>
        <w:r>
          <w:rPr>
            <w:noProof/>
            <w:webHidden/>
          </w:rPr>
          <w:fldChar w:fldCharType="begin"/>
        </w:r>
        <w:r>
          <w:rPr>
            <w:noProof/>
            <w:webHidden/>
          </w:rPr>
          <w:instrText xml:space="preserve"> PAGEREF _Toc274058040 \h </w:instrText>
        </w:r>
        <w:r>
          <w:rPr>
            <w:noProof/>
            <w:webHidden/>
          </w:rPr>
        </w:r>
        <w:r>
          <w:rPr>
            <w:noProof/>
            <w:webHidden/>
          </w:rPr>
          <w:fldChar w:fldCharType="separate"/>
        </w:r>
        <w:r>
          <w:rPr>
            <w:noProof/>
            <w:webHidden/>
          </w:rPr>
          <w:t>106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1" w:history="1">
        <w:r w:rsidRPr="00F9218B">
          <w:rPr>
            <w:rStyle w:val="Hyperlink"/>
            <w:noProof/>
          </w:rPr>
          <w:t xml:space="preserve">Table 39. </w:t>
        </w:r>
        <w:r w:rsidRPr="00F9218B">
          <w:rPr>
            <w:rStyle w:val="Hyperlink"/>
            <w:noProof/>
            <w:vertAlign w:val="superscript"/>
          </w:rPr>
          <w:t>10</w:t>
        </w:r>
        <w:r w:rsidRPr="00F9218B">
          <w:rPr>
            <w:rStyle w:val="Hyperlink"/>
            <w:noProof/>
          </w:rPr>
          <w:t>B-Based Detector Central Composite Design Results</w:t>
        </w:r>
        <w:r>
          <w:rPr>
            <w:noProof/>
            <w:webHidden/>
          </w:rPr>
          <w:tab/>
        </w:r>
        <w:r>
          <w:rPr>
            <w:noProof/>
            <w:webHidden/>
          </w:rPr>
          <w:fldChar w:fldCharType="begin"/>
        </w:r>
        <w:r>
          <w:rPr>
            <w:noProof/>
            <w:webHidden/>
          </w:rPr>
          <w:instrText xml:space="preserve"> PAGEREF _Toc274058041 \h </w:instrText>
        </w:r>
        <w:r>
          <w:rPr>
            <w:noProof/>
            <w:webHidden/>
          </w:rPr>
        </w:r>
        <w:r>
          <w:rPr>
            <w:noProof/>
            <w:webHidden/>
          </w:rPr>
          <w:fldChar w:fldCharType="separate"/>
        </w:r>
        <w:r>
          <w:rPr>
            <w:noProof/>
            <w:webHidden/>
          </w:rPr>
          <w:t>107</w:t>
        </w:r>
        <w:r>
          <w:rPr>
            <w:noProof/>
            <w:webHidden/>
          </w:rPr>
          <w:fldChar w:fldCharType="end"/>
        </w:r>
      </w:hyperlink>
    </w:p>
    <w:p w:rsidR="003048EF" w:rsidRDefault="00272558">
      <w:pPr>
        <w:spacing w:line="240" w:lineRule="auto"/>
      </w:pPr>
      <w:r>
        <w:fldChar w:fldCharType="end"/>
      </w:r>
    </w:p>
    <w:p w:rsidR="003048EF" w:rsidRDefault="003048EF" w:rsidP="00460891">
      <w:pPr>
        <w:jc w:val="center"/>
      </w:pPr>
      <w:r>
        <w:br w:type="page"/>
      </w:r>
      <w:r w:rsidRPr="00460891">
        <w:rPr>
          <w:b/>
          <w:caps/>
          <w:sz w:val="32"/>
          <w:szCs w:val="32"/>
        </w:rPr>
        <w:lastRenderedPageBreak/>
        <w:t>list of figures</w:t>
      </w:r>
    </w:p>
    <w:p w:rsidR="001E4D84" w:rsidRDefault="00272558">
      <w:pPr>
        <w:pStyle w:val="TableofFigures"/>
        <w:tabs>
          <w:tab w:val="right" w:leader="dot" w:pos="8630"/>
        </w:tabs>
        <w:rPr>
          <w:rFonts w:asciiTheme="minorHAnsi" w:eastAsiaTheme="minorEastAsia" w:hAnsiTheme="minorHAnsi" w:cstheme="minorBidi"/>
          <w:noProof/>
          <w:sz w:val="22"/>
          <w:szCs w:val="22"/>
        </w:rPr>
      </w:pPr>
      <w:r>
        <w:fldChar w:fldCharType="begin"/>
      </w:r>
      <w:r w:rsidR="00EE2AE6">
        <w:instrText xml:space="preserve"> TOC \h \z \c "Figure" </w:instrText>
      </w:r>
      <w:r>
        <w:fldChar w:fldCharType="separate"/>
      </w:r>
      <w:hyperlink w:anchor="_Toc274058042" w:history="1">
        <w:r w:rsidR="001E4D84" w:rsidRPr="00474832">
          <w:rPr>
            <w:rStyle w:val="Hyperlink"/>
            <w:noProof/>
          </w:rPr>
          <w:t>Figure 1.  ENDFB/6.1 Absorption Cross Section vs. Energy for Reactions of Interest</w:t>
        </w:r>
        <w:r w:rsidR="001E4D84">
          <w:rPr>
            <w:noProof/>
            <w:webHidden/>
          </w:rPr>
          <w:tab/>
        </w:r>
        <w:r w:rsidR="001E4D84">
          <w:rPr>
            <w:noProof/>
            <w:webHidden/>
          </w:rPr>
          <w:fldChar w:fldCharType="begin"/>
        </w:r>
        <w:r w:rsidR="001E4D84">
          <w:rPr>
            <w:noProof/>
            <w:webHidden/>
          </w:rPr>
          <w:instrText xml:space="preserve"> PAGEREF _Toc274058042 \h </w:instrText>
        </w:r>
        <w:r w:rsidR="001E4D84">
          <w:rPr>
            <w:noProof/>
            <w:webHidden/>
          </w:rPr>
        </w:r>
        <w:r w:rsidR="001E4D84">
          <w:rPr>
            <w:noProof/>
            <w:webHidden/>
          </w:rPr>
          <w:fldChar w:fldCharType="separate"/>
        </w:r>
        <w:r w:rsidR="001E4D84">
          <w:rPr>
            <w:noProof/>
            <w:webHidden/>
          </w:rPr>
          <w:t>6</w:t>
        </w:r>
        <w:r w:rsidR="001E4D84">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3" w:history="1">
        <w:r w:rsidRPr="00474832">
          <w:rPr>
            <w:rStyle w:val="Hyperlink"/>
            <w:noProof/>
          </w:rPr>
          <w:t xml:space="preserve">Figure 2.  Efficiency of </w:t>
        </w:r>
        <w:r w:rsidRPr="00474832">
          <w:rPr>
            <w:rStyle w:val="Hyperlink"/>
            <w:noProof/>
            <w:vertAlign w:val="superscript"/>
          </w:rPr>
          <w:t>3</w:t>
        </w:r>
        <w:r w:rsidRPr="00474832">
          <w:rPr>
            <w:rStyle w:val="Hyperlink"/>
            <w:noProof/>
          </w:rPr>
          <w:t>He Proportional Counter</w:t>
        </w:r>
        <w:r>
          <w:rPr>
            <w:noProof/>
            <w:webHidden/>
          </w:rPr>
          <w:tab/>
        </w:r>
        <w:r>
          <w:rPr>
            <w:noProof/>
            <w:webHidden/>
          </w:rPr>
          <w:fldChar w:fldCharType="begin"/>
        </w:r>
        <w:r>
          <w:rPr>
            <w:noProof/>
            <w:webHidden/>
          </w:rPr>
          <w:instrText xml:space="preserve"> PAGEREF _Toc274058043 \h </w:instrText>
        </w:r>
        <w:r>
          <w:rPr>
            <w:noProof/>
            <w:webHidden/>
          </w:rPr>
        </w:r>
        <w:r>
          <w:rPr>
            <w:noProof/>
            <w:webHidden/>
          </w:rPr>
          <w:fldChar w:fldCharType="separate"/>
        </w:r>
        <w:r>
          <w:rPr>
            <w:noProof/>
            <w:webHidden/>
          </w:rPr>
          <w:t>7</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4" w:history="1">
        <w:r w:rsidRPr="00474832">
          <w:rPr>
            <w:rStyle w:val="Hyperlink"/>
            <w:noProof/>
          </w:rPr>
          <w:t>Figure 3.  Relative Importance of Photon Interactions</w:t>
        </w:r>
        <w:r>
          <w:rPr>
            <w:noProof/>
            <w:webHidden/>
          </w:rPr>
          <w:tab/>
        </w:r>
        <w:r>
          <w:rPr>
            <w:noProof/>
            <w:webHidden/>
          </w:rPr>
          <w:fldChar w:fldCharType="begin"/>
        </w:r>
        <w:r>
          <w:rPr>
            <w:noProof/>
            <w:webHidden/>
          </w:rPr>
          <w:instrText xml:space="preserve"> PAGEREF _Toc274058044 \h </w:instrText>
        </w:r>
        <w:r>
          <w:rPr>
            <w:noProof/>
            <w:webHidden/>
          </w:rPr>
        </w:r>
        <w:r>
          <w:rPr>
            <w:noProof/>
            <w:webHidden/>
          </w:rPr>
          <w:fldChar w:fldCharType="separate"/>
        </w:r>
        <w:r>
          <w:rPr>
            <w:noProof/>
            <w:webHidden/>
          </w:rPr>
          <w:t>10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5" w:history="1">
        <w:r w:rsidRPr="00474832">
          <w:rPr>
            <w:rStyle w:val="Hyperlink"/>
            <w:noProof/>
          </w:rPr>
          <w:t>Figure 4.  Stopping Power in Air for Charged Particles</w:t>
        </w:r>
        <w:r>
          <w:rPr>
            <w:noProof/>
            <w:webHidden/>
          </w:rPr>
          <w:tab/>
        </w:r>
        <w:r>
          <w:rPr>
            <w:noProof/>
            <w:webHidden/>
          </w:rPr>
          <w:fldChar w:fldCharType="begin"/>
        </w:r>
        <w:r>
          <w:rPr>
            <w:noProof/>
            <w:webHidden/>
          </w:rPr>
          <w:instrText xml:space="preserve"> PAGEREF _Toc274058045 \h </w:instrText>
        </w:r>
        <w:r>
          <w:rPr>
            <w:noProof/>
            <w:webHidden/>
          </w:rPr>
        </w:r>
        <w:r>
          <w:rPr>
            <w:noProof/>
            <w:webHidden/>
          </w:rPr>
          <w:fldChar w:fldCharType="separate"/>
        </w:r>
        <w:r>
          <w:rPr>
            <w:noProof/>
            <w:webHidden/>
          </w:rPr>
          <w:t>12</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6" w:history="1">
        <w:r w:rsidRPr="00474832">
          <w:rPr>
            <w:rStyle w:val="Hyperlink"/>
            <w:noProof/>
          </w:rPr>
          <w:t>Figure 5.  Range of Electrons, Protons, and Alpha Particles in Air at STP (in cm)</w:t>
        </w:r>
        <w:r>
          <w:rPr>
            <w:noProof/>
            <w:webHidden/>
          </w:rPr>
          <w:tab/>
        </w:r>
        <w:r>
          <w:rPr>
            <w:noProof/>
            <w:webHidden/>
          </w:rPr>
          <w:fldChar w:fldCharType="begin"/>
        </w:r>
        <w:r>
          <w:rPr>
            <w:noProof/>
            <w:webHidden/>
          </w:rPr>
          <w:instrText xml:space="preserve"> PAGEREF _Toc274058046 \h </w:instrText>
        </w:r>
        <w:r>
          <w:rPr>
            <w:noProof/>
            <w:webHidden/>
          </w:rPr>
        </w:r>
        <w:r>
          <w:rPr>
            <w:noProof/>
            <w:webHidden/>
          </w:rPr>
          <w:fldChar w:fldCharType="separate"/>
        </w:r>
        <w:r>
          <w:rPr>
            <w:noProof/>
            <w:webHidden/>
          </w:rPr>
          <w:t>13</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7" w:history="1">
        <w:r w:rsidRPr="00474832">
          <w:rPr>
            <w:rStyle w:val="Hyperlink"/>
            <w:noProof/>
          </w:rPr>
          <w:t>Figure 6.  Relative Light Yield vs. Energy Deposited</w:t>
        </w:r>
        <w:r>
          <w:rPr>
            <w:noProof/>
            <w:webHidden/>
          </w:rPr>
          <w:tab/>
        </w:r>
        <w:r>
          <w:rPr>
            <w:noProof/>
            <w:webHidden/>
          </w:rPr>
          <w:fldChar w:fldCharType="begin"/>
        </w:r>
        <w:r>
          <w:rPr>
            <w:noProof/>
            <w:webHidden/>
          </w:rPr>
          <w:instrText xml:space="preserve"> PAGEREF _Toc274058047 \h </w:instrText>
        </w:r>
        <w:r>
          <w:rPr>
            <w:noProof/>
            <w:webHidden/>
          </w:rPr>
        </w:r>
        <w:r>
          <w:rPr>
            <w:noProof/>
            <w:webHidden/>
          </w:rPr>
          <w:fldChar w:fldCharType="separate"/>
        </w:r>
        <w:r>
          <w:rPr>
            <w:noProof/>
            <w:webHidden/>
          </w:rPr>
          <w:t>15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8" w:history="1">
        <w:r w:rsidRPr="00474832">
          <w:rPr>
            <w:rStyle w:val="Hyperlink"/>
            <w:noProof/>
          </w:rPr>
          <w:t>Figure 7.  Birks Saturation Law</w:t>
        </w:r>
        <w:r>
          <w:rPr>
            <w:noProof/>
            <w:webHidden/>
          </w:rPr>
          <w:tab/>
        </w:r>
        <w:r>
          <w:rPr>
            <w:noProof/>
            <w:webHidden/>
          </w:rPr>
          <w:fldChar w:fldCharType="begin"/>
        </w:r>
        <w:r>
          <w:rPr>
            <w:noProof/>
            <w:webHidden/>
          </w:rPr>
          <w:instrText xml:space="preserve"> PAGEREF _Toc274058048 \h </w:instrText>
        </w:r>
        <w:r>
          <w:rPr>
            <w:noProof/>
            <w:webHidden/>
          </w:rPr>
        </w:r>
        <w:r>
          <w:rPr>
            <w:noProof/>
            <w:webHidden/>
          </w:rPr>
          <w:fldChar w:fldCharType="separate"/>
        </w:r>
        <w:r>
          <w:rPr>
            <w:noProof/>
            <w:webHidden/>
          </w:rPr>
          <w:t>17</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49" w:history="1">
        <w:r w:rsidRPr="00474832">
          <w:rPr>
            <w:rStyle w:val="Hyperlink"/>
            <w:noProof/>
          </w:rPr>
          <w:t>Figure 8.  Central Composite Design for Two Factors</w:t>
        </w:r>
        <w:r>
          <w:rPr>
            <w:noProof/>
            <w:webHidden/>
          </w:rPr>
          <w:tab/>
        </w:r>
        <w:r>
          <w:rPr>
            <w:noProof/>
            <w:webHidden/>
          </w:rPr>
          <w:fldChar w:fldCharType="begin"/>
        </w:r>
        <w:r>
          <w:rPr>
            <w:noProof/>
            <w:webHidden/>
          </w:rPr>
          <w:instrText xml:space="preserve"> PAGEREF _Toc274058049 \h </w:instrText>
        </w:r>
        <w:r>
          <w:rPr>
            <w:noProof/>
            <w:webHidden/>
          </w:rPr>
        </w:r>
        <w:r>
          <w:rPr>
            <w:noProof/>
            <w:webHidden/>
          </w:rPr>
          <w:fldChar w:fldCharType="separate"/>
        </w:r>
        <w:r>
          <w:rPr>
            <w:noProof/>
            <w:webHidden/>
          </w:rPr>
          <w:t>25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0" w:history="1">
        <w:r w:rsidRPr="00474832">
          <w:rPr>
            <w:rStyle w:val="Hyperlink"/>
            <w:noProof/>
          </w:rPr>
          <w:t>Figure 9.  MCNPX Model of the Neutron Irradiator</w:t>
        </w:r>
        <w:r>
          <w:rPr>
            <w:noProof/>
            <w:webHidden/>
          </w:rPr>
          <w:tab/>
        </w:r>
        <w:r>
          <w:rPr>
            <w:noProof/>
            <w:webHidden/>
          </w:rPr>
          <w:fldChar w:fldCharType="begin"/>
        </w:r>
        <w:r>
          <w:rPr>
            <w:noProof/>
            <w:webHidden/>
          </w:rPr>
          <w:instrText xml:space="preserve"> PAGEREF _Toc274058050 \h </w:instrText>
        </w:r>
        <w:r>
          <w:rPr>
            <w:noProof/>
            <w:webHidden/>
          </w:rPr>
        </w:r>
        <w:r>
          <w:rPr>
            <w:noProof/>
            <w:webHidden/>
          </w:rPr>
          <w:fldChar w:fldCharType="separate"/>
        </w:r>
        <w:r>
          <w:rPr>
            <w:noProof/>
            <w:webHidden/>
          </w:rPr>
          <w:t>29</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1" w:history="1">
        <w:r w:rsidRPr="00474832">
          <w:rPr>
            <w:rStyle w:val="Hyperlink"/>
            <w:noProof/>
          </w:rPr>
          <w:t xml:space="preserve">Figure 10.  Spontaneous Fission Neutron Energy Spectra for </w:t>
        </w:r>
        <w:r w:rsidRPr="00474832">
          <w:rPr>
            <w:rStyle w:val="Hyperlink"/>
            <w:noProof/>
            <w:vertAlign w:val="superscript"/>
          </w:rPr>
          <w:t>252</w:t>
        </w:r>
        <w:r w:rsidRPr="00474832">
          <w:rPr>
            <w:rStyle w:val="Hyperlink"/>
            <w:noProof/>
          </w:rPr>
          <w:t>Cf</w:t>
        </w:r>
        <w:r>
          <w:rPr>
            <w:noProof/>
            <w:webHidden/>
          </w:rPr>
          <w:tab/>
        </w:r>
        <w:r>
          <w:rPr>
            <w:noProof/>
            <w:webHidden/>
          </w:rPr>
          <w:fldChar w:fldCharType="begin"/>
        </w:r>
        <w:r>
          <w:rPr>
            <w:noProof/>
            <w:webHidden/>
          </w:rPr>
          <w:instrText xml:space="preserve"> PAGEREF _Toc274058051 \h </w:instrText>
        </w:r>
        <w:r>
          <w:rPr>
            <w:noProof/>
            <w:webHidden/>
          </w:rPr>
        </w:r>
        <w:r>
          <w:rPr>
            <w:noProof/>
            <w:webHidden/>
          </w:rPr>
          <w:fldChar w:fldCharType="separate"/>
        </w:r>
        <w:r>
          <w:rPr>
            <w:noProof/>
            <w:webHidden/>
          </w:rPr>
          <w:t>29</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2" w:history="1">
        <w:r w:rsidRPr="00474832">
          <w:rPr>
            <w:rStyle w:val="Hyperlink"/>
            <w:noProof/>
          </w:rPr>
          <w:t>Figure 11. MCNPX_GRABBER.m Code Flow Chart</w:t>
        </w:r>
        <w:r>
          <w:rPr>
            <w:noProof/>
            <w:webHidden/>
          </w:rPr>
          <w:tab/>
        </w:r>
        <w:r>
          <w:rPr>
            <w:noProof/>
            <w:webHidden/>
          </w:rPr>
          <w:fldChar w:fldCharType="begin"/>
        </w:r>
        <w:r>
          <w:rPr>
            <w:noProof/>
            <w:webHidden/>
          </w:rPr>
          <w:instrText xml:space="preserve"> PAGEREF _Toc274058052 \h </w:instrText>
        </w:r>
        <w:r>
          <w:rPr>
            <w:noProof/>
            <w:webHidden/>
          </w:rPr>
        </w:r>
        <w:r>
          <w:rPr>
            <w:noProof/>
            <w:webHidden/>
          </w:rPr>
          <w:fldChar w:fldCharType="separate"/>
        </w:r>
        <w:r>
          <w:rPr>
            <w:noProof/>
            <w:webHidden/>
          </w:rPr>
          <w:t>36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3" w:history="1">
        <w:r w:rsidRPr="00474832">
          <w:rPr>
            <w:rStyle w:val="Hyperlink"/>
            <w:noProof/>
          </w:rPr>
          <w:t>Figure 12. GUI Interface for Matlab</w:t>
        </w:r>
        <w:r w:rsidRPr="00474832">
          <w:rPr>
            <w:rStyle w:val="Hyperlink"/>
            <w:noProof/>
            <w:vertAlign w:val="superscript"/>
          </w:rPr>
          <w:t>®</w:t>
        </w:r>
        <w:r w:rsidRPr="00474832">
          <w:rPr>
            <w:rStyle w:val="Hyperlink"/>
            <w:noProof/>
          </w:rPr>
          <w:t xml:space="preserve"> PTRAC Post-Processing Suite</w:t>
        </w:r>
        <w:r>
          <w:rPr>
            <w:noProof/>
            <w:webHidden/>
          </w:rPr>
          <w:tab/>
        </w:r>
        <w:r>
          <w:rPr>
            <w:noProof/>
            <w:webHidden/>
          </w:rPr>
          <w:fldChar w:fldCharType="begin"/>
        </w:r>
        <w:r>
          <w:rPr>
            <w:noProof/>
            <w:webHidden/>
          </w:rPr>
          <w:instrText xml:space="preserve"> PAGEREF _Toc274058053 \h </w:instrText>
        </w:r>
        <w:r>
          <w:rPr>
            <w:noProof/>
            <w:webHidden/>
          </w:rPr>
        </w:r>
        <w:r>
          <w:rPr>
            <w:noProof/>
            <w:webHidden/>
          </w:rPr>
          <w:fldChar w:fldCharType="separate"/>
        </w:r>
        <w:r>
          <w:rPr>
            <w:noProof/>
            <w:webHidden/>
          </w:rPr>
          <w:t>38</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4" w:history="1">
        <w:r w:rsidRPr="00474832">
          <w:rPr>
            <w:rStyle w:val="Hyperlink"/>
            <w:noProof/>
          </w:rPr>
          <w:t>Figure 13. Optimization Process Flowchart</w:t>
        </w:r>
        <w:r>
          <w:rPr>
            <w:noProof/>
            <w:webHidden/>
          </w:rPr>
          <w:tab/>
        </w:r>
        <w:r>
          <w:rPr>
            <w:noProof/>
            <w:webHidden/>
          </w:rPr>
          <w:fldChar w:fldCharType="begin"/>
        </w:r>
        <w:r>
          <w:rPr>
            <w:noProof/>
            <w:webHidden/>
          </w:rPr>
          <w:instrText xml:space="preserve"> PAGEREF _Toc274058054 \h </w:instrText>
        </w:r>
        <w:r>
          <w:rPr>
            <w:noProof/>
            <w:webHidden/>
          </w:rPr>
        </w:r>
        <w:r>
          <w:rPr>
            <w:noProof/>
            <w:webHidden/>
          </w:rPr>
          <w:fldChar w:fldCharType="separate"/>
        </w:r>
        <w:r>
          <w:rPr>
            <w:noProof/>
            <w:webHidden/>
          </w:rPr>
          <w:t>41</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5" w:history="1">
        <w:r w:rsidRPr="00474832">
          <w:rPr>
            <w:rStyle w:val="Hyperlink"/>
            <w:noProof/>
          </w:rPr>
          <w:t>Figure 14.  Typical Radiation Portal Monitor</w:t>
        </w:r>
        <w:r>
          <w:rPr>
            <w:noProof/>
            <w:webHidden/>
          </w:rPr>
          <w:tab/>
        </w:r>
        <w:r>
          <w:rPr>
            <w:noProof/>
            <w:webHidden/>
          </w:rPr>
          <w:fldChar w:fldCharType="begin"/>
        </w:r>
        <w:r>
          <w:rPr>
            <w:noProof/>
            <w:webHidden/>
          </w:rPr>
          <w:instrText xml:space="preserve"> PAGEREF _Toc274058055 \h </w:instrText>
        </w:r>
        <w:r>
          <w:rPr>
            <w:noProof/>
            <w:webHidden/>
          </w:rPr>
        </w:r>
        <w:r>
          <w:rPr>
            <w:noProof/>
            <w:webHidden/>
          </w:rPr>
          <w:fldChar w:fldCharType="separate"/>
        </w:r>
        <w:r>
          <w:rPr>
            <w:noProof/>
            <w:webHidden/>
          </w:rPr>
          <w:t>46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6" w:history="1">
        <w:r w:rsidRPr="00474832">
          <w:rPr>
            <w:rStyle w:val="Hyperlink"/>
            <w:noProof/>
          </w:rPr>
          <w:t xml:space="preserve">Figure 15.  X-Z and X-Y views of the MCNPX </w:t>
        </w:r>
        <w:r w:rsidRPr="00474832">
          <w:rPr>
            <w:rStyle w:val="Hyperlink"/>
            <w:noProof/>
            <w:vertAlign w:val="superscript"/>
          </w:rPr>
          <w:t>3</w:t>
        </w:r>
        <w:r w:rsidRPr="00474832">
          <w:rPr>
            <w:rStyle w:val="Hyperlink"/>
            <w:noProof/>
          </w:rPr>
          <w:t>He RPM Model</w:t>
        </w:r>
        <w:r>
          <w:rPr>
            <w:noProof/>
            <w:webHidden/>
          </w:rPr>
          <w:tab/>
        </w:r>
        <w:r>
          <w:rPr>
            <w:noProof/>
            <w:webHidden/>
          </w:rPr>
          <w:fldChar w:fldCharType="begin"/>
        </w:r>
        <w:r>
          <w:rPr>
            <w:noProof/>
            <w:webHidden/>
          </w:rPr>
          <w:instrText xml:space="preserve"> PAGEREF _Toc274058056 \h </w:instrText>
        </w:r>
        <w:r>
          <w:rPr>
            <w:noProof/>
            <w:webHidden/>
          </w:rPr>
        </w:r>
        <w:r>
          <w:rPr>
            <w:noProof/>
            <w:webHidden/>
          </w:rPr>
          <w:fldChar w:fldCharType="separate"/>
        </w:r>
        <w:r>
          <w:rPr>
            <w:noProof/>
            <w:webHidden/>
          </w:rPr>
          <w:t>46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7" w:history="1">
        <w:r w:rsidRPr="00474832">
          <w:rPr>
            <w:rStyle w:val="Hyperlink"/>
            <w:noProof/>
          </w:rPr>
          <w:t xml:space="preserve">Figure 16. Example Surface Plot Generated from the </w:t>
        </w:r>
        <w:r w:rsidRPr="00474832">
          <w:rPr>
            <w:rStyle w:val="Hyperlink"/>
            <w:noProof/>
            <w:vertAlign w:val="superscript"/>
          </w:rPr>
          <w:t>3</w:t>
        </w:r>
        <w:r w:rsidRPr="00474832">
          <w:rPr>
            <w:rStyle w:val="Hyperlink"/>
            <w:noProof/>
          </w:rPr>
          <w:t>He CCD Analysis</w:t>
        </w:r>
        <w:r>
          <w:rPr>
            <w:noProof/>
            <w:webHidden/>
          </w:rPr>
          <w:tab/>
        </w:r>
        <w:r>
          <w:rPr>
            <w:noProof/>
            <w:webHidden/>
          </w:rPr>
          <w:fldChar w:fldCharType="begin"/>
        </w:r>
        <w:r>
          <w:rPr>
            <w:noProof/>
            <w:webHidden/>
          </w:rPr>
          <w:instrText xml:space="preserve"> PAGEREF _Toc274058057 \h </w:instrText>
        </w:r>
        <w:r>
          <w:rPr>
            <w:noProof/>
            <w:webHidden/>
          </w:rPr>
        </w:r>
        <w:r>
          <w:rPr>
            <w:noProof/>
            <w:webHidden/>
          </w:rPr>
          <w:fldChar w:fldCharType="separate"/>
        </w:r>
        <w:r>
          <w:rPr>
            <w:noProof/>
            <w:webHidden/>
          </w:rPr>
          <w:t>57</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8" w:history="1">
        <w:r w:rsidRPr="00474832">
          <w:rPr>
            <w:rStyle w:val="Hyperlink"/>
            <w:noProof/>
          </w:rPr>
          <w:t xml:space="preserve">Figure 17. </w:t>
        </w:r>
        <w:r w:rsidRPr="00474832">
          <w:rPr>
            <w:rStyle w:val="Hyperlink"/>
            <w:noProof/>
            <w:vertAlign w:val="superscript"/>
          </w:rPr>
          <w:t>3</w:t>
        </w:r>
        <w:r w:rsidRPr="00474832">
          <w:rPr>
            <w:rStyle w:val="Hyperlink"/>
            <w:noProof/>
          </w:rPr>
          <w:t>He RPM Two-Dimensional Overlaid Contour Plot</w:t>
        </w:r>
        <w:r>
          <w:rPr>
            <w:noProof/>
            <w:webHidden/>
          </w:rPr>
          <w:tab/>
        </w:r>
        <w:r>
          <w:rPr>
            <w:noProof/>
            <w:webHidden/>
          </w:rPr>
          <w:fldChar w:fldCharType="begin"/>
        </w:r>
        <w:r>
          <w:rPr>
            <w:noProof/>
            <w:webHidden/>
          </w:rPr>
          <w:instrText xml:space="preserve"> PAGEREF _Toc274058058 \h </w:instrText>
        </w:r>
        <w:r>
          <w:rPr>
            <w:noProof/>
            <w:webHidden/>
          </w:rPr>
        </w:r>
        <w:r>
          <w:rPr>
            <w:noProof/>
            <w:webHidden/>
          </w:rPr>
          <w:fldChar w:fldCharType="separate"/>
        </w:r>
        <w:r>
          <w:rPr>
            <w:noProof/>
            <w:webHidden/>
          </w:rPr>
          <w:t>59</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59" w:history="1">
        <w:r w:rsidRPr="00474832">
          <w:rPr>
            <w:rStyle w:val="Hyperlink"/>
            <w:noProof/>
          </w:rPr>
          <w:t xml:space="preserve">Figure 18. Validation of the Simulated </w:t>
        </w:r>
        <w:r w:rsidRPr="00474832">
          <w:rPr>
            <w:rStyle w:val="Hyperlink"/>
            <w:noProof/>
            <w:vertAlign w:val="superscript"/>
          </w:rPr>
          <w:t>3</w:t>
        </w:r>
        <w:r w:rsidRPr="00474832">
          <w:rPr>
            <w:rStyle w:val="Hyperlink"/>
            <w:noProof/>
          </w:rPr>
          <w:t>He RPM Results</w:t>
        </w:r>
        <w:r>
          <w:rPr>
            <w:noProof/>
            <w:webHidden/>
          </w:rPr>
          <w:tab/>
        </w:r>
        <w:r>
          <w:rPr>
            <w:noProof/>
            <w:webHidden/>
          </w:rPr>
          <w:fldChar w:fldCharType="begin"/>
        </w:r>
        <w:r>
          <w:rPr>
            <w:noProof/>
            <w:webHidden/>
          </w:rPr>
          <w:instrText xml:space="preserve"> PAGEREF _Toc274058059 \h </w:instrText>
        </w:r>
        <w:r>
          <w:rPr>
            <w:noProof/>
            <w:webHidden/>
          </w:rPr>
        </w:r>
        <w:r>
          <w:rPr>
            <w:noProof/>
            <w:webHidden/>
          </w:rPr>
          <w:fldChar w:fldCharType="separate"/>
        </w:r>
        <w:r>
          <w:rPr>
            <w:noProof/>
            <w:webHidden/>
          </w:rPr>
          <w:t>60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0" w:history="1">
        <w:r w:rsidRPr="00474832">
          <w:rPr>
            <w:rStyle w:val="Hyperlink"/>
            <w:noProof/>
          </w:rPr>
          <w:t>Figure 19.  Li-Sal/P2VN Film Detectors</w:t>
        </w:r>
        <w:r>
          <w:rPr>
            <w:noProof/>
            <w:webHidden/>
          </w:rPr>
          <w:tab/>
        </w:r>
        <w:r>
          <w:rPr>
            <w:noProof/>
            <w:webHidden/>
          </w:rPr>
          <w:fldChar w:fldCharType="begin"/>
        </w:r>
        <w:r>
          <w:rPr>
            <w:noProof/>
            <w:webHidden/>
          </w:rPr>
          <w:instrText xml:space="preserve"> PAGEREF _Toc274058060 \h </w:instrText>
        </w:r>
        <w:r>
          <w:rPr>
            <w:noProof/>
            <w:webHidden/>
          </w:rPr>
        </w:r>
        <w:r>
          <w:rPr>
            <w:noProof/>
            <w:webHidden/>
          </w:rPr>
          <w:fldChar w:fldCharType="separate"/>
        </w:r>
        <w:r>
          <w:rPr>
            <w:noProof/>
            <w:webHidden/>
          </w:rPr>
          <w:t>63</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1" w:history="1">
        <w:r w:rsidRPr="00474832">
          <w:rPr>
            <w:rStyle w:val="Hyperlink"/>
            <w:noProof/>
          </w:rPr>
          <w:t>Figure 20. Measured Beta Response for Li-Sal/P2VN Films (Three Layers)</w:t>
        </w:r>
        <w:r>
          <w:rPr>
            <w:noProof/>
            <w:webHidden/>
          </w:rPr>
          <w:tab/>
        </w:r>
        <w:r>
          <w:rPr>
            <w:noProof/>
            <w:webHidden/>
          </w:rPr>
          <w:fldChar w:fldCharType="begin"/>
        </w:r>
        <w:r>
          <w:rPr>
            <w:noProof/>
            <w:webHidden/>
          </w:rPr>
          <w:instrText xml:space="preserve"> PAGEREF _Toc274058061 \h </w:instrText>
        </w:r>
        <w:r>
          <w:rPr>
            <w:noProof/>
            <w:webHidden/>
          </w:rPr>
        </w:r>
        <w:r>
          <w:rPr>
            <w:noProof/>
            <w:webHidden/>
          </w:rPr>
          <w:fldChar w:fldCharType="separate"/>
        </w:r>
        <w:r>
          <w:rPr>
            <w:noProof/>
            <w:webHidden/>
          </w:rPr>
          <w:t>65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2" w:history="1">
        <w:r w:rsidRPr="00474832">
          <w:rPr>
            <w:rStyle w:val="Hyperlink"/>
            <w:noProof/>
          </w:rPr>
          <w:t>Figure 21. Measured Alpha Response for Li-Sal/P2VN Films (Two Layers)</w:t>
        </w:r>
        <w:r>
          <w:rPr>
            <w:noProof/>
            <w:webHidden/>
          </w:rPr>
          <w:tab/>
        </w:r>
        <w:r>
          <w:rPr>
            <w:noProof/>
            <w:webHidden/>
          </w:rPr>
          <w:fldChar w:fldCharType="begin"/>
        </w:r>
        <w:r>
          <w:rPr>
            <w:noProof/>
            <w:webHidden/>
          </w:rPr>
          <w:instrText xml:space="preserve"> PAGEREF _Toc274058062 \h </w:instrText>
        </w:r>
        <w:r>
          <w:rPr>
            <w:noProof/>
            <w:webHidden/>
          </w:rPr>
        </w:r>
        <w:r>
          <w:rPr>
            <w:noProof/>
            <w:webHidden/>
          </w:rPr>
          <w:fldChar w:fldCharType="separate"/>
        </w:r>
        <w:r>
          <w:rPr>
            <w:noProof/>
            <w:webHidden/>
          </w:rPr>
          <w:t>65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3" w:history="1">
        <w:r w:rsidRPr="00474832">
          <w:rPr>
            <w:rStyle w:val="Hyperlink"/>
            <w:noProof/>
          </w:rPr>
          <w:t>Figure 22. Measured Net Thermal Neutron Response for Three Layer Li-Sal/P2VN Films</w:t>
        </w:r>
        <w:r>
          <w:rPr>
            <w:noProof/>
            <w:webHidden/>
          </w:rPr>
          <w:tab/>
        </w:r>
        <w:r>
          <w:rPr>
            <w:noProof/>
            <w:webHidden/>
          </w:rPr>
          <w:fldChar w:fldCharType="begin"/>
        </w:r>
        <w:r>
          <w:rPr>
            <w:noProof/>
            <w:webHidden/>
          </w:rPr>
          <w:instrText xml:space="preserve"> PAGEREF _Toc274058063 \h </w:instrText>
        </w:r>
        <w:r>
          <w:rPr>
            <w:noProof/>
            <w:webHidden/>
          </w:rPr>
        </w:r>
        <w:r>
          <w:rPr>
            <w:noProof/>
            <w:webHidden/>
          </w:rPr>
          <w:fldChar w:fldCharType="separate"/>
        </w:r>
        <w:r>
          <w:rPr>
            <w:noProof/>
            <w:webHidden/>
          </w:rPr>
          <w:t>66</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4" w:history="1">
        <w:r w:rsidRPr="00474832">
          <w:rPr>
            <w:rStyle w:val="Hyperlink"/>
            <w:noProof/>
          </w:rPr>
          <w:t>Figure 23. Li-Sal/P2VN Relative Response to Several Charged Particles</w:t>
        </w:r>
        <w:r>
          <w:rPr>
            <w:noProof/>
            <w:webHidden/>
          </w:rPr>
          <w:tab/>
        </w:r>
        <w:r>
          <w:rPr>
            <w:noProof/>
            <w:webHidden/>
          </w:rPr>
          <w:fldChar w:fldCharType="begin"/>
        </w:r>
        <w:r>
          <w:rPr>
            <w:noProof/>
            <w:webHidden/>
          </w:rPr>
          <w:instrText xml:space="preserve"> PAGEREF _Toc274058064 \h </w:instrText>
        </w:r>
        <w:r>
          <w:rPr>
            <w:noProof/>
            <w:webHidden/>
          </w:rPr>
        </w:r>
        <w:r>
          <w:rPr>
            <w:noProof/>
            <w:webHidden/>
          </w:rPr>
          <w:fldChar w:fldCharType="separate"/>
        </w:r>
        <w:r>
          <w:rPr>
            <w:noProof/>
            <w:webHidden/>
          </w:rPr>
          <w:t>67</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5" w:history="1">
        <w:r w:rsidRPr="00474832">
          <w:rPr>
            <w:rStyle w:val="Hyperlink"/>
            <w:noProof/>
          </w:rPr>
          <w:t>Figure 24.  Light Yield vs. Li-Sal/P2VN Detector Thickness</w:t>
        </w:r>
        <w:r>
          <w:rPr>
            <w:noProof/>
            <w:webHidden/>
          </w:rPr>
          <w:tab/>
        </w:r>
        <w:r>
          <w:rPr>
            <w:noProof/>
            <w:webHidden/>
          </w:rPr>
          <w:fldChar w:fldCharType="begin"/>
        </w:r>
        <w:r>
          <w:rPr>
            <w:noProof/>
            <w:webHidden/>
          </w:rPr>
          <w:instrText xml:space="preserve"> PAGEREF _Toc274058065 \h </w:instrText>
        </w:r>
        <w:r>
          <w:rPr>
            <w:noProof/>
            <w:webHidden/>
          </w:rPr>
        </w:r>
        <w:r>
          <w:rPr>
            <w:noProof/>
            <w:webHidden/>
          </w:rPr>
          <w:fldChar w:fldCharType="separate"/>
        </w:r>
        <w:r>
          <w:rPr>
            <w:noProof/>
            <w:webHidden/>
          </w:rPr>
          <w:t>69</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6" w:history="1">
        <w:r w:rsidRPr="00474832">
          <w:rPr>
            <w:rStyle w:val="Hyperlink"/>
            <w:noProof/>
          </w:rPr>
          <w:t>Figure 25. Birks Parameters vs. Li-Sal/P2VN Detector Thickness</w:t>
        </w:r>
        <w:r>
          <w:rPr>
            <w:noProof/>
            <w:webHidden/>
          </w:rPr>
          <w:tab/>
        </w:r>
        <w:r>
          <w:rPr>
            <w:noProof/>
            <w:webHidden/>
          </w:rPr>
          <w:fldChar w:fldCharType="begin"/>
        </w:r>
        <w:r>
          <w:rPr>
            <w:noProof/>
            <w:webHidden/>
          </w:rPr>
          <w:instrText xml:space="preserve"> PAGEREF _Toc274058066 \h </w:instrText>
        </w:r>
        <w:r>
          <w:rPr>
            <w:noProof/>
            <w:webHidden/>
          </w:rPr>
        </w:r>
        <w:r>
          <w:rPr>
            <w:noProof/>
            <w:webHidden/>
          </w:rPr>
          <w:fldChar w:fldCharType="separate"/>
        </w:r>
        <w:r>
          <w:rPr>
            <w:noProof/>
            <w:webHidden/>
          </w:rPr>
          <w:t>70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7" w:history="1">
        <w:r w:rsidRPr="00474832">
          <w:rPr>
            <w:rStyle w:val="Hyperlink"/>
            <w:noProof/>
          </w:rPr>
          <w:t>Figure 26. Relative Light Output of Li-Sal Detectors in Photons/MeV</w:t>
        </w:r>
        <w:r>
          <w:rPr>
            <w:noProof/>
            <w:webHidden/>
          </w:rPr>
          <w:tab/>
        </w:r>
        <w:r>
          <w:rPr>
            <w:noProof/>
            <w:webHidden/>
          </w:rPr>
          <w:fldChar w:fldCharType="begin"/>
        </w:r>
        <w:r>
          <w:rPr>
            <w:noProof/>
            <w:webHidden/>
          </w:rPr>
          <w:instrText xml:space="preserve"> PAGEREF _Toc274058067 \h </w:instrText>
        </w:r>
        <w:r>
          <w:rPr>
            <w:noProof/>
            <w:webHidden/>
          </w:rPr>
        </w:r>
        <w:r>
          <w:rPr>
            <w:noProof/>
            <w:webHidden/>
          </w:rPr>
          <w:fldChar w:fldCharType="separate"/>
        </w:r>
        <w:r>
          <w:rPr>
            <w:noProof/>
            <w:webHidden/>
          </w:rPr>
          <w:t>70</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8" w:history="1">
        <w:r w:rsidRPr="00474832">
          <w:rPr>
            <w:rStyle w:val="Hyperlink"/>
            <w:noProof/>
          </w:rPr>
          <w:t>Figure 27. Li-Sal/P2VN Relative Light Output vs. Weight Percent Li-Sal</w:t>
        </w:r>
        <w:r>
          <w:rPr>
            <w:noProof/>
            <w:webHidden/>
          </w:rPr>
          <w:tab/>
        </w:r>
        <w:r>
          <w:rPr>
            <w:noProof/>
            <w:webHidden/>
          </w:rPr>
          <w:fldChar w:fldCharType="begin"/>
        </w:r>
        <w:r>
          <w:rPr>
            <w:noProof/>
            <w:webHidden/>
          </w:rPr>
          <w:instrText xml:space="preserve"> PAGEREF _Toc274058068 \h </w:instrText>
        </w:r>
        <w:r>
          <w:rPr>
            <w:noProof/>
            <w:webHidden/>
          </w:rPr>
        </w:r>
        <w:r>
          <w:rPr>
            <w:noProof/>
            <w:webHidden/>
          </w:rPr>
          <w:fldChar w:fldCharType="separate"/>
        </w:r>
        <w:r>
          <w:rPr>
            <w:noProof/>
            <w:webHidden/>
          </w:rPr>
          <w:t>72</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69" w:history="1">
        <w:r w:rsidRPr="00474832">
          <w:rPr>
            <w:rStyle w:val="Hyperlink"/>
            <w:noProof/>
          </w:rPr>
          <w:t>Figure 28. Example Surface Plot Generated from the Li-Sal/P2VN CCD Analysis</w:t>
        </w:r>
        <w:r>
          <w:rPr>
            <w:noProof/>
            <w:webHidden/>
          </w:rPr>
          <w:tab/>
        </w:r>
        <w:r>
          <w:rPr>
            <w:noProof/>
            <w:webHidden/>
          </w:rPr>
          <w:fldChar w:fldCharType="begin"/>
        </w:r>
        <w:r>
          <w:rPr>
            <w:noProof/>
            <w:webHidden/>
          </w:rPr>
          <w:instrText xml:space="preserve"> PAGEREF _Toc274058069 \h </w:instrText>
        </w:r>
        <w:r>
          <w:rPr>
            <w:noProof/>
            <w:webHidden/>
          </w:rPr>
        </w:r>
        <w:r>
          <w:rPr>
            <w:noProof/>
            <w:webHidden/>
          </w:rPr>
          <w:fldChar w:fldCharType="separate"/>
        </w:r>
        <w:r>
          <w:rPr>
            <w:noProof/>
            <w:webHidden/>
          </w:rPr>
          <w:t>77</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70" w:history="1">
        <w:r w:rsidRPr="00474832">
          <w:rPr>
            <w:rStyle w:val="Hyperlink"/>
            <w:noProof/>
          </w:rPr>
          <w:t xml:space="preserve">Figure 29.  Eljen </w:t>
        </w:r>
        <w:r w:rsidRPr="00474832">
          <w:rPr>
            <w:rStyle w:val="Hyperlink"/>
            <w:noProof/>
            <w:vertAlign w:val="superscript"/>
          </w:rPr>
          <w:t>10</w:t>
        </w:r>
        <w:r w:rsidRPr="00474832">
          <w:rPr>
            <w:rStyle w:val="Hyperlink"/>
            <w:noProof/>
          </w:rPr>
          <w:t>B-Based Plastic Scintillation Detector</w:t>
        </w:r>
        <w:r>
          <w:rPr>
            <w:noProof/>
            <w:webHidden/>
          </w:rPr>
          <w:tab/>
        </w:r>
        <w:r>
          <w:rPr>
            <w:noProof/>
            <w:webHidden/>
          </w:rPr>
          <w:fldChar w:fldCharType="begin"/>
        </w:r>
        <w:r>
          <w:rPr>
            <w:noProof/>
            <w:webHidden/>
          </w:rPr>
          <w:instrText xml:space="preserve"> PAGEREF _Toc274058070 \h </w:instrText>
        </w:r>
        <w:r>
          <w:rPr>
            <w:noProof/>
            <w:webHidden/>
          </w:rPr>
        </w:r>
        <w:r>
          <w:rPr>
            <w:noProof/>
            <w:webHidden/>
          </w:rPr>
          <w:fldChar w:fldCharType="separate"/>
        </w:r>
        <w:r>
          <w:rPr>
            <w:noProof/>
            <w:webHidden/>
          </w:rPr>
          <w:t>82</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71" w:history="1">
        <w:r w:rsidRPr="00474832">
          <w:rPr>
            <w:rStyle w:val="Hyperlink"/>
            <w:noProof/>
          </w:rPr>
          <w:t>Figure 30. Measured Net Thermal Neutron Response for Eljen Detector (5%B, 0.75-in Thick)</w:t>
        </w:r>
        <w:r>
          <w:rPr>
            <w:noProof/>
            <w:webHidden/>
          </w:rPr>
          <w:tab/>
        </w:r>
        <w:r>
          <w:rPr>
            <w:noProof/>
            <w:webHidden/>
          </w:rPr>
          <w:fldChar w:fldCharType="begin"/>
        </w:r>
        <w:r>
          <w:rPr>
            <w:noProof/>
            <w:webHidden/>
          </w:rPr>
          <w:instrText xml:space="preserve"> PAGEREF _Toc274058071 \h </w:instrText>
        </w:r>
        <w:r>
          <w:rPr>
            <w:noProof/>
            <w:webHidden/>
          </w:rPr>
        </w:r>
        <w:r>
          <w:rPr>
            <w:noProof/>
            <w:webHidden/>
          </w:rPr>
          <w:fldChar w:fldCharType="separate"/>
        </w:r>
        <w:r>
          <w:rPr>
            <w:noProof/>
            <w:webHidden/>
          </w:rPr>
          <w:t>84</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72" w:history="1">
        <w:r w:rsidRPr="00474832">
          <w:rPr>
            <w:rStyle w:val="Hyperlink"/>
            <w:noProof/>
          </w:rPr>
          <w:t>Figure 31. Eljen Detector Relative Response to Several Charged Particles</w:t>
        </w:r>
        <w:r>
          <w:rPr>
            <w:noProof/>
            <w:webHidden/>
          </w:rPr>
          <w:tab/>
        </w:r>
        <w:r>
          <w:rPr>
            <w:noProof/>
            <w:webHidden/>
          </w:rPr>
          <w:fldChar w:fldCharType="begin"/>
        </w:r>
        <w:r>
          <w:rPr>
            <w:noProof/>
            <w:webHidden/>
          </w:rPr>
          <w:instrText xml:space="preserve"> PAGEREF _Toc274058072 \h </w:instrText>
        </w:r>
        <w:r>
          <w:rPr>
            <w:noProof/>
            <w:webHidden/>
          </w:rPr>
        </w:r>
        <w:r>
          <w:rPr>
            <w:noProof/>
            <w:webHidden/>
          </w:rPr>
          <w:fldChar w:fldCharType="separate"/>
        </w:r>
        <w:r>
          <w:rPr>
            <w:noProof/>
            <w:webHidden/>
          </w:rPr>
          <w:t>85</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73" w:history="1">
        <w:r w:rsidRPr="00474832">
          <w:rPr>
            <w:rStyle w:val="Hyperlink"/>
            <w:noProof/>
          </w:rPr>
          <w:t xml:space="preserve">Figure 32. X-Z and X-Y Views of the MCNPX </w:t>
        </w:r>
        <w:r w:rsidRPr="00474832">
          <w:rPr>
            <w:rStyle w:val="Hyperlink"/>
            <w:noProof/>
            <w:vertAlign w:val="superscript"/>
          </w:rPr>
          <w:t>10</w:t>
        </w:r>
        <w:r w:rsidRPr="00474832">
          <w:rPr>
            <w:rStyle w:val="Hyperlink"/>
            <w:noProof/>
          </w:rPr>
          <w:t>B-Based RPM Model</w:t>
        </w:r>
        <w:r>
          <w:rPr>
            <w:noProof/>
            <w:webHidden/>
          </w:rPr>
          <w:tab/>
        </w:r>
        <w:r>
          <w:rPr>
            <w:noProof/>
            <w:webHidden/>
          </w:rPr>
          <w:fldChar w:fldCharType="begin"/>
        </w:r>
        <w:r>
          <w:rPr>
            <w:noProof/>
            <w:webHidden/>
          </w:rPr>
          <w:instrText xml:space="preserve"> PAGEREF _Toc274058073 \h </w:instrText>
        </w:r>
        <w:r>
          <w:rPr>
            <w:noProof/>
            <w:webHidden/>
          </w:rPr>
        </w:r>
        <w:r>
          <w:rPr>
            <w:noProof/>
            <w:webHidden/>
          </w:rPr>
          <w:fldChar w:fldCharType="separate"/>
        </w:r>
        <w:r>
          <w:rPr>
            <w:noProof/>
            <w:webHidden/>
          </w:rPr>
          <w:t>87</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74" w:history="1">
        <w:r w:rsidRPr="00474832">
          <w:rPr>
            <w:rStyle w:val="Hyperlink"/>
            <w:noProof/>
          </w:rPr>
          <w:t xml:space="preserve">Figure 33. Surface Plot Generated from the </w:t>
        </w:r>
        <w:r w:rsidRPr="00474832">
          <w:rPr>
            <w:rStyle w:val="Hyperlink"/>
            <w:noProof/>
            <w:vertAlign w:val="superscript"/>
          </w:rPr>
          <w:t>10</w:t>
        </w:r>
        <w:r w:rsidRPr="00474832">
          <w:rPr>
            <w:rStyle w:val="Hyperlink"/>
            <w:noProof/>
          </w:rPr>
          <w:t>B-Based Detector CCD Analysis</w:t>
        </w:r>
        <w:r>
          <w:rPr>
            <w:noProof/>
            <w:webHidden/>
          </w:rPr>
          <w:tab/>
        </w:r>
        <w:r>
          <w:rPr>
            <w:noProof/>
            <w:webHidden/>
          </w:rPr>
          <w:fldChar w:fldCharType="begin"/>
        </w:r>
        <w:r>
          <w:rPr>
            <w:noProof/>
            <w:webHidden/>
          </w:rPr>
          <w:instrText xml:space="preserve"> PAGEREF _Toc274058074 \h </w:instrText>
        </w:r>
        <w:r>
          <w:rPr>
            <w:noProof/>
            <w:webHidden/>
          </w:rPr>
        </w:r>
        <w:r>
          <w:rPr>
            <w:noProof/>
            <w:webHidden/>
          </w:rPr>
          <w:fldChar w:fldCharType="separate"/>
        </w:r>
        <w:r>
          <w:rPr>
            <w:noProof/>
            <w:webHidden/>
          </w:rPr>
          <w:t>92</w:t>
        </w:r>
        <w:r>
          <w:rPr>
            <w:noProof/>
            <w:webHidden/>
          </w:rPr>
          <w:fldChar w:fldCharType="end"/>
        </w:r>
      </w:hyperlink>
    </w:p>
    <w:p w:rsidR="001E4D84" w:rsidRDefault="001E4D84">
      <w:pPr>
        <w:pStyle w:val="TableofFigures"/>
        <w:tabs>
          <w:tab w:val="right" w:leader="dot" w:pos="8630"/>
        </w:tabs>
        <w:rPr>
          <w:rFonts w:asciiTheme="minorHAnsi" w:eastAsiaTheme="minorEastAsia" w:hAnsiTheme="minorHAnsi" w:cstheme="minorBidi"/>
          <w:noProof/>
          <w:sz w:val="22"/>
          <w:szCs w:val="22"/>
        </w:rPr>
      </w:pPr>
      <w:hyperlink w:anchor="_Toc274058075" w:history="1">
        <w:r w:rsidRPr="00474832">
          <w:rPr>
            <w:rStyle w:val="Hyperlink"/>
            <w:noProof/>
          </w:rPr>
          <w:t xml:space="preserve">Figure 34. </w:t>
        </w:r>
        <w:r w:rsidRPr="00474832">
          <w:rPr>
            <w:rStyle w:val="Hyperlink"/>
            <w:noProof/>
            <w:vertAlign w:val="superscript"/>
          </w:rPr>
          <w:t>10</w:t>
        </w:r>
        <w:r w:rsidRPr="00474832">
          <w:rPr>
            <w:rStyle w:val="Hyperlink"/>
            <w:noProof/>
          </w:rPr>
          <w:t>B-Based Detector Two-Dimensional Overlaid Contour Plot</w:t>
        </w:r>
        <w:r>
          <w:rPr>
            <w:noProof/>
            <w:webHidden/>
          </w:rPr>
          <w:tab/>
        </w:r>
        <w:r>
          <w:rPr>
            <w:noProof/>
            <w:webHidden/>
          </w:rPr>
          <w:fldChar w:fldCharType="begin"/>
        </w:r>
        <w:r>
          <w:rPr>
            <w:noProof/>
            <w:webHidden/>
          </w:rPr>
          <w:instrText xml:space="preserve"> PAGEREF _Toc274058075 \h </w:instrText>
        </w:r>
        <w:r>
          <w:rPr>
            <w:noProof/>
            <w:webHidden/>
          </w:rPr>
        </w:r>
        <w:r>
          <w:rPr>
            <w:noProof/>
            <w:webHidden/>
          </w:rPr>
          <w:fldChar w:fldCharType="separate"/>
        </w:r>
        <w:r>
          <w:rPr>
            <w:noProof/>
            <w:webHidden/>
          </w:rPr>
          <w:t>94</w:t>
        </w:r>
        <w:r>
          <w:rPr>
            <w:noProof/>
            <w:webHidden/>
          </w:rPr>
          <w:fldChar w:fldCharType="end"/>
        </w:r>
      </w:hyperlink>
    </w:p>
    <w:p w:rsidR="00460891" w:rsidRDefault="00272558" w:rsidP="00460891">
      <w:pPr>
        <w:spacing w:line="240" w:lineRule="auto"/>
        <w:jc w:val="center"/>
        <w:rPr>
          <w:b/>
          <w:caps/>
          <w:sz w:val="32"/>
          <w:szCs w:val="32"/>
        </w:rPr>
      </w:pPr>
      <w:r>
        <w:fldChar w:fldCharType="end"/>
      </w:r>
      <w:r w:rsidR="003048EF">
        <w:br w:type="page"/>
      </w:r>
      <w:r w:rsidR="002C6366">
        <w:rPr>
          <w:b/>
          <w:caps/>
          <w:sz w:val="32"/>
          <w:szCs w:val="32"/>
        </w:rPr>
        <w:lastRenderedPageBreak/>
        <w:t>Acronyms</w:t>
      </w:r>
    </w:p>
    <w:p w:rsidR="00460891" w:rsidRPr="00460891" w:rsidRDefault="00460891" w:rsidP="00460891">
      <w:pPr>
        <w:spacing w:line="240" w:lineRule="auto"/>
        <w:jc w:val="left"/>
        <w:rPr>
          <w:b/>
          <w:caps/>
          <w:sz w:val="32"/>
          <w:szCs w:val="32"/>
        </w:rPr>
      </w:pPr>
    </w:p>
    <w:p w:rsidR="006134D3" w:rsidRDefault="006134D3" w:rsidP="006134D3">
      <w:pPr>
        <w:spacing w:line="240" w:lineRule="auto"/>
      </w:pPr>
    </w:p>
    <w:p w:rsidR="002C6366" w:rsidRDefault="002C6366" w:rsidP="00460891">
      <w:pPr>
        <w:spacing w:line="240" w:lineRule="auto"/>
      </w:pPr>
      <w:r>
        <w:t>ANOVA</w:t>
      </w:r>
      <w:r>
        <w:tab/>
      </w:r>
      <w:r>
        <w:tab/>
        <w:t>Analysis of Variance</w:t>
      </w:r>
    </w:p>
    <w:p w:rsidR="0068545B" w:rsidRDefault="0068545B" w:rsidP="00460891">
      <w:pPr>
        <w:spacing w:line="240" w:lineRule="auto"/>
      </w:pPr>
      <w:r>
        <w:t>CCD</w:t>
      </w:r>
      <w:r>
        <w:tab/>
      </w:r>
      <w:r>
        <w:tab/>
      </w:r>
      <w:r>
        <w:tab/>
        <w:t>Central Composite Design</w:t>
      </w:r>
    </w:p>
    <w:p w:rsidR="002C6366" w:rsidRDefault="002C6366" w:rsidP="00460891">
      <w:pPr>
        <w:spacing w:line="240" w:lineRule="auto"/>
      </w:pPr>
      <w:r>
        <w:t>DHS</w:t>
      </w:r>
      <w:r>
        <w:tab/>
      </w:r>
      <w:r>
        <w:tab/>
      </w:r>
      <w:r>
        <w:tab/>
        <w:t>Department of Homeland Security</w:t>
      </w:r>
    </w:p>
    <w:p w:rsidR="00460891" w:rsidRDefault="00460891" w:rsidP="00460891">
      <w:pPr>
        <w:spacing w:line="240" w:lineRule="auto"/>
      </w:pPr>
      <w:r>
        <w:t>DNDO</w:t>
      </w:r>
      <w:r>
        <w:tab/>
      </w:r>
      <w:r>
        <w:tab/>
      </w:r>
      <w:r>
        <w:tab/>
        <w:t>Domestic Nuclear Detection Office</w:t>
      </w:r>
    </w:p>
    <w:p w:rsidR="00CC5778" w:rsidRDefault="00CC5778" w:rsidP="002C6366">
      <w:pPr>
        <w:spacing w:line="240" w:lineRule="auto"/>
      </w:pPr>
      <w:r>
        <w:t>FWHM</w:t>
      </w:r>
      <w:r>
        <w:tab/>
      </w:r>
      <w:r>
        <w:tab/>
        <w:t>Full-Width Half Maximum</w:t>
      </w:r>
    </w:p>
    <w:p w:rsidR="002C6366" w:rsidRDefault="002C6366" w:rsidP="002C6366">
      <w:pPr>
        <w:spacing w:line="240" w:lineRule="auto"/>
      </w:pPr>
      <w:r>
        <w:t>GARRn</w:t>
      </w:r>
      <w:r>
        <w:tab/>
      </w:r>
      <w:r>
        <w:tab/>
        <w:t>Gamma Absolute Rejection Ration for Neutrons</w:t>
      </w:r>
    </w:p>
    <w:p w:rsidR="00CC5778" w:rsidRDefault="00CC5778" w:rsidP="00CC5778">
      <w:pPr>
        <w:spacing w:line="240" w:lineRule="auto"/>
      </w:pPr>
      <w:r>
        <w:t>GUI</w:t>
      </w:r>
      <w:r>
        <w:tab/>
      </w:r>
      <w:r>
        <w:tab/>
      </w:r>
      <w:r>
        <w:tab/>
        <w:t>Graphical User Interface</w:t>
      </w:r>
    </w:p>
    <w:p w:rsidR="00CC5778" w:rsidRDefault="00CC5778" w:rsidP="002C6366">
      <w:pPr>
        <w:spacing w:line="240" w:lineRule="auto"/>
      </w:pPr>
      <w:r>
        <w:t>GRG</w:t>
      </w:r>
      <w:r>
        <w:tab/>
      </w:r>
      <w:r>
        <w:tab/>
      </w:r>
      <w:r>
        <w:tab/>
        <w:t>Generalized Reduced Gradient</w:t>
      </w:r>
    </w:p>
    <w:p w:rsidR="001550DB" w:rsidRDefault="001550DB" w:rsidP="002C6366">
      <w:pPr>
        <w:spacing w:line="240" w:lineRule="auto"/>
      </w:pPr>
      <w:r>
        <w:t>HDPE</w:t>
      </w:r>
      <w:r>
        <w:tab/>
      </w:r>
      <w:r>
        <w:tab/>
      </w:r>
      <w:r>
        <w:tab/>
        <w:t>High Density P</w:t>
      </w:r>
      <w:r w:rsidRPr="00814188">
        <w:t>olyethylene</w:t>
      </w:r>
    </w:p>
    <w:p w:rsidR="003F7021" w:rsidRDefault="003F7021" w:rsidP="002C6366">
      <w:pPr>
        <w:spacing w:line="240" w:lineRule="auto"/>
      </w:pPr>
      <w:r>
        <w:t>HVPS</w:t>
      </w:r>
      <w:r>
        <w:tab/>
      </w:r>
      <w:r>
        <w:tab/>
      </w:r>
      <w:r>
        <w:tab/>
        <w:t>High Voltage Power Supply</w:t>
      </w:r>
    </w:p>
    <w:p w:rsidR="00C961DD" w:rsidRDefault="00C961DD" w:rsidP="002C6366">
      <w:pPr>
        <w:spacing w:line="240" w:lineRule="auto"/>
      </w:pPr>
      <w:r>
        <w:t>IAT</w:t>
      </w:r>
      <w:r>
        <w:tab/>
      </w:r>
      <w:r>
        <w:tab/>
      </w:r>
      <w:r>
        <w:tab/>
        <w:t>Innovative American Technologies</w:t>
      </w:r>
    </w:p>
    <w:p w:rsidR="00CC5778" w:rsidRDefault="0068545B" w:rsidP="002C6366">
      <w:pPr>
        <w:spacing w:line="240" w:lineRule="auto"/>
      </w:pPr>
      <w:r>
        <w:t>LANL</w:t>
      </w:r>
      <w:r>
        <w:tab/>
      </w:r>
      <w:r>
        <w:tab/>
      </w:r>
      <w:r>
        <w:tab/>
        <w:t>Los Alamos National Laboratory</w:t>
      </w:r>
    </w:p>
    <w:p w:rsidR="003F7021" w:rsidRDefault="003F7021" w:rsidP="002C6366">
      <w:pPr>
        <w:spacing w:line="240" w:lineRule="auto"/>
      </w:pPr>
      <w:r>
        <w:t>LiF</w:t>
      </w:r>
      <w:r>
        <w:tab/>
      </w:r>
      <w:r>
        <w:tab/>
      </w:r>
      <w:r>
        <w:tab/>
        <w:t>Lithium Fluoride</w:t>
      </w:r>
    </w:p>
    <w:p w:rsidR="003F7021" w:rsidRDefault="003F7021" w:rsidP="002C6366">
      <w:pPr>
        <w:spacing w:line="240" w:lineRule="auto"/>
      </w:pPr>
      <w:r>
        <w:t>Li-Sal</w:t>
      </w:r>
      <w:r>
        <w:tab/>
      </w:r>
      <w:r>
        <w:tab/>
      </w:r>
      <w:r>
        <w:tab/>
        <w:t>Lithium S</w:t>
      </w:r>
      <w:r w:rsidRPr="003F7021">
        <w:t>alicylate</w:t>
      </w:r>
    </w:p>
    <w:p w:rsidR="003F7021" w:rsidRDefault="003F7021" w:rsidP="002C6366">
      <w:pPr>
        <w:spacing w:line="240" w:lineRule="auto"/>
      </w:pPr>
      <w:r>
        <w:t>LLD</w:t>
      </w:r>
      <w:r>
        <w:tab/>
      </w:r>
      <w:r>
        <w:tab/>
      </w:r>
      <w:r>
        <w:tab/>
        <w:t>Lower Level Discriminator</w:t>
      </w:r>
    </w:p>
    <w:p w:rsidR="0068545B" w:rsidRDefault="0068545B" w:rsidP="002C6366">
      <w:pPr>
        <w:spacing w:line="240" w:lineRule="auto"/>
      </w:pPr>
      <w:r>
        <w:t>LSM</w:t>
      </w:r>
      <w:r>
        <w:tab/>
      </w:r>
      <w:r>
        <w:tab/>
      </w:r>
      <w:r>
        <w:tab/>
        <w:t>Least Squares Means</w:t>
      </w:r>
    </w:p>
    <w:p w:rsidR="0068545B" w:rsidRDefault="0068545B" w:rsidP="002C6366">
      <w:pPr>
        <w:spacing w:line="240" w:lineRule="auto"/>
      </w:pPr>
      <w:r>
        <w:t>MCNP</w:t>
      </w:r>
      <w:r>
        <w:tab/>
      </w:r>
      <w:r>
        <w:tab/>
      </w:r>
      <w:r>
        <w:tab/>
      </w:r>
      <w:r w:rsidRPr="0068545B">
        <w:t>Monte Carlo N-Particle</w:t>
      </w:r>
    </w:p>
    <w:p w:rsidR="0068545B" w:rsidRDefault="0068545B" w:rsidP="002C6366">
      <w:pPr>
        <w:spacing w:line="240" w:lineRule="auto"/>
      </w:pPr>
      <w:r>
        <w:t>MCNPX</w:t>
      </w:r>
      <w:r>
        <w:tab/>
      </w:r>
      <w:r>
        <w:tab/>
      </w:r>
      <w:r w:rsidRPr="0068545B">
        <w:t>Monte Carlo N-Particle eXtended</w:t>
      </w:r>
    </w:p>
    <w:p w:rsidR="00CC5778" w:rsidRDefault="00CC5778" w:rsidP="002C6366">
      <w:pPr>
        <w:spacing w:line="240" w:lineRule="auto"/>
      </w:pPr>
      <w:r>
        <w:t>MeVee</w:t>
      </w:r>
      <w:r>
        <w:tab/>
      </w:r>
      <w:r>
        <w:tab/>
      </w:r>
      <w:r>
        <w:tab/>
        <w:t>Mega-Electron Volt (Electron Equivalent)</w:t>
      </w:r>
    </w:p>
    <w:p w:rsidR="002C6366" w:rsidRDefault="002C6366" w:rsidP="002C6366">
      <w:pPr>
        <w:spacing w:line="240" w:lineRule="auto"/>
      </w:pPr>
      <w:r>
        <w:t>NSF</w:t>
      </w:r>
      <w:r>
        <w:tab/>
      </w:r>
      <w:r>
        <w:tab/>
      </w:r>
      <w:r>
        <w:tab/>
        <w:t>National Science Foundation</w:t>
      </w:r>
    </w:p>
    <w:p w:rsidR="00CC5778" w:rsidRDefault="00CC5778" w:rsidP="002C6366">
      <w:pPr>
        <w:spacing w:line="240" w:lineRule="auto"/>
      </w:pPr>
      <w:r>
        <w:t>P2VN</w:t>
      </w:r>
      <w:r>
        <w:tab/>
      </w:r>
      <w:r>
        <w:tab/>
      </w:r>
      <w:r>
        <w:tab/>
      </w:r>
      <w:r>
        <w:rPr>
          <w:szCs w:val="22"/>
        </w:rPr>
        <w:t>Poly(2-Vinylnaphthalene)</w:t>
      </w:r>
    </w:p>
    <w:p w:rsidR="002C6366" w:rsidRDefault="002C6366" w:rsidP="002C6366">
      <w:pPr>
        <w:spacing w:line="240" w:lineRule="auto"/>
      </w:pPr>
      <w:r>
        <w:t>PHD</w:t>
      </w:r>
      <w:r>
        <w:tab/>
      </w:r>
      <w:r>
        <w:tab/>
      </w:r>
      <w:r>
        <w:tab/>
        <w:t>Pulse Height Discrimination</w:t>
      </w:r>
    </w:p>
    <w:p w:rsidR="003F7021" w:rsidRDefault="003F7021" w:rsidP="002C6366">
      <w:pPr>
        <w:spacing w:line="240" w:lineRule="auto"/>
      </w:pPr>
      <w:r>
        <w:t>PHL</w:t>
      </w:r>
      <w:r>
        <w:tab/>
      </w:r>
      <w:r>
        <w:tab/>
      </w:r>
      <w:r>
        <w:tab/>
        <w:t>Pulse Height Light</w:t>
      </w:r>
    </w:p>
    <w:p w:rsidR="002C6366" w:rsidRDefault="002C6366" w:rsidP="002C6366">
      <w:pPr>
        <w:spacing w:line="240" w:lineRule="auto"/>
      </w:pPr>
      <w:r>
        <w:t>PHS</w:t>
      </w:r>
      <w:r>
        <w:tab/>
      </w:r>
      <w:r>
        <w:tab/>
      </w:r>
      <w:r>
        <w:tab/>
        <w:t>Pulse Height Spectra</w:t>
      </w:r>
    </w:p>
    <w:p w:rsidR="0068545B" w:rsidRDefault="0068545B" w:rsidP="002C6366">
      <w:pPr>
        <w:spacing w:line="240" w:lineRule="auto"/>
      </w:pPr>
      <w:r>
        <w:t>PMT</w:t>
      </w:r>
      <w:r>
        <w:tab/>
      </w:r>
      <w:r>
        <w:tab/>
      </w:r>
      <w:r>
        <w:tab/>
        <w:t>Photomultiplier Tube</w:t>
      </w:r>
    </w:p>
    <w:p w:rsidR="002C6366" w:rsidRDefault="002C6366" w:rsidP="002C6366">
      <w:pPr>
        <w:spacing w:line="240" w:lineRule="auto"/>
      </w:pPr>
      <w:r>
        <w:t>PNNL</w:t>
      </w:r>
      <w:r>
        <w:tab/>
      </w:r>
      <w:r>
        <w:tab/>
      </w:r>
      <w:r>
        <w:tab/>
        <w:t>Pacific Northwestern National Laboratory</w:t>
      </w:r>
    </w:p>
    <w:p w:rsidR="002C6366" w:rsidRDefault="002C6366" w:rsidP="002C6366">
      <w:pPr>
        <w:spacing w:line="240" w:lineRule="auto"/>
      </w:pPr>
      <w:r>
        <w:t>PSD</w:t>
      </w:r>
      <w:r>
        <w:tab/>
      </w:r>
      <w:r>
        <w:tab/>
      </w:r>
      <w:r>
        <w:tab/>
        <w:t>Pulse Shape Discrimination</w:t>
      </w:r>
    </w:p>
    <w:p w:rsidR="002C6366" w:rsidRDefault="002C6366" w:rsidP="002C6366">
      <w:pPr>
        <w:spacing w:line="240" w:lineRule="auto"/>
      </w:pPr>
      <w:r>
        <w:t>RPM</w:t>
      </w:r>
      <w:r>
        <w:tab/>
      </w:r>
      <w:r>
        <w:tab/>
      </w:r>
      <w:r>
        <w:tab/>
        <w:t>Radiation Portal Monitor</w:t>
      </w:r>
    </w:p>
    <w:p w:rsidR="0068545B" w:rsidRDefault="0068545B" w:rsidP="00460891">
      <w:pPr>
        <w:spacing w:line="240" w:lineRule="auto"/>
      </w:pPr>
      <w:r>
        <w:t>RSM</w:t>
      </w:r>
      <w:r>
        <w:tab/>
      </w:r>
      <w:r>
        <w:tab/>
      </w:r>
      <w:r>
        <w:tab/>
        <w:t>Response Surface Methodology</w:t>
      </w:r>
    </w:p>
    <w:p w:rsidR="00CC5778" w:rsidRDefault="00CC5778" w:rsidP="00460891">
      <w:pPr>
        <w:spacing w:line="240" w:lineRule="auto"/>
      </w:pPr>
      <w:r>
        <w:t>PTRAC</w:t>
      </w:r>
      <w:r>
        <w:tab/>
      </w:r>
      <w:r>
        <w:tab/>
        <w:t>Particle Track</w:t>
      </w:r>
    </w:p>
    <w:p w:rsidR="0068545B" w:rsidRDefault="0068545B" w:rsidP="00460891">
      <w:pPr>
        <w:spacing w:line="240" w:lineRule="auto"/>
      </w:pPr>
      <w:r>
        <w:t>SAIC</w:t>
      </w:r>
      <w:r>
        <w:tab/>
      </w:r>
      <w:r>
        <w:tab/>
      </w:r>
      <w:r>
        <w:tab/>
        <w:t>S</w:t>
      </w:r>
      <w:r w:rsidRPr="0068545B">
        <w:t>cience Applications International Corporation</w:t>
      </w:r>
    </w:p>
    <w:p w:rsidR="0068545B" w:rsidRDefault="0068545B" w:rsidP="00460891">
      <w:pPr>
        <w:spacing w:line="240" w:lineRule="auto"/>
      </w:pPr>
      <w:r>
        <w:t>SAS</w:t>
      </w:r>
      <w:r>
        <w:tab/>
      </w:r>
      <w:r>
        <w:tab/>
      </w:r>
      <w:r>
        <w:tab/>
        <w:t>Statistical Analysis Software</w:t>
      </w:r>
    </w:p>
    <w:p w:rsidR="00460891" w:rsidRDefault="00460891" w:rsidP="00460891">
      <w:pPr>
        <w:spacing w:line="240" w:lineRule="auto"/>
      </w:pPr>
      <w:r>
        <w:t>SNM</w:t>
      </w:r>
      <w:r>
        <w:tab/>
      </w:r>
      <w:r>
        <w:tab/>
      </w:r>
      <w:r>
        <w:tab/>
        <w:t>Special Nuclear Material</w:t>
      </w:r>
    </w:p>
    <w:p w:rsidR="002C6366" w:rsidRDefault="002C6366" w:rsidP="00460891">
      <w:pPr>
        <w:spacing w:line="240" w:lineRule="auto"/>
      </w:pPr>
      <w:r>
        <w:t>UT</w:t>
      </w:r>
      <w:r>
        <w:tab/>
      </w:r>
      <w:r>
        <w:tab/>
      </w:r>
      <w:r>
        <w:tab/>
        <w:t>The University of Tennessee</w:t>
      </w:r>
    </w:p>
    <w:p w:rsidR="00460891" w:rsidRDefault="00460891" w:rsidP="00460891">
      <w:pPr>
        <w:spacing w:line="240" w:lineRule="auto"/>
      </w:pPr>
    </w:p>
    <w:p w:rsidR="003048EF" w:rsidRPr="00C911BE" w:rsidRDefault="003048EF" w:rsidP="00C911BE">
      <w:pPr>
        <w:rPr>
          <w:bCs/>
        </w:rPr>
        <w:sectPr w:rsidR="003048EF" w:rsidRPr="00C911BE" w:rsidSect="00567EC5">
          <w:footerReference w:type="even" r:id="rId9"/>
          <w:footerReference w:type="default" r:id="rId10"/>
          <w:pgSz w:w="12240" w:h="15840"/>
          <w:pgMar w:top="1440" w:right="1440" w:bottom="1440" w:left="2160" w:header="720" w:footer="1008" w:gutter="0"/>
          <w:pgNumType w:fmt="lowerRoman" w:start="1"/>
          <w:cols w:space="720"/>
          <w:titlePg/>
          <w:docGrid w:linePitch="360"/>
        </w:sectPr>
      </w:pPr>
    </w:p>
    <w:p w:rsidR="00BD0F9E" w:rsidRDefault="00BD0F9E" w:rsidP="00C911BE">
      <w:pPr>
        <w:pStyle w:val="Heading1"/>
      </w:pPr>
      <w:bookmarkStart w:id="1" w:name="_Ref247340329"/>
      <w:bookmarkStart w:id="2" w:name="_Ref247340336"/>
      <w:bookmarkStart w:id="3" w:name="_Ref247340343"/>
      <w:bookmarkStart w:id="4" w:name="_Ref247340353"/>
      <w:bookmarkStart w:id="5" w:name="_Toc267996029"/>
      <w:bookmarkStart w:id="6" w:name="_Toc274057933"/>
      <w:r>
        <w:lastRenderedPageBreak/>
        <w:t>Introduction</w:t>
      </w:r>
      <w:bookmarkEnd w:id="1"/>
      <w:bookmarkEnd w:id="2"/>
      <w:bookmarkEnd w:id="3"/>
      <w:bookmarkEnd w:id="4"/>
      <w:bookmarkEnd w:id="5"/>
      <w:bookmarkEnd w:id="6"/>
    </w:p>
    <w:p w:rsidR="00BB6687" w:rsidRPr="00BB6687" w:rsidRDefault="00BB6687" w:rsidP="00BB6687"/>
    <w:p w:rsidR="003048EF" w:rsidRDefault="00890095" w:rsidP="00BD0F9E">
      <w:pPr>
        <w:pStyle w:val="Heading2"/>
      </w:pPr>
      <w:bookmarkStart w:id="7" w:name="_Ref247340377"/>
      <w:bookmarkStart w:id="8" w:name="_Ref247340492"/>
      <w:bookmarkStart w:id="9" w:name="_Toc267996030"/>
      <w:bookmarkStart w:id="10" w:name="_Toc274057934"/>
      <w:r>
        <w:t>Problem Statement and Motivation</w:t>
      </w:r>
      <w:bookmarkEnd w:id="7"/>
      <w:bookmarkEnd w:id="8"/>
      <w:bookmarkEnd w:id="9"/>
      <w:bookmarkEnd w:id="10"/>
    </w:p>
    <w:p w:rsidR="00B750E0" w:rsidRDefault="000A48E1" w:rsidP="00E07DCA">
      <w:pPr>
        <w:ind w:firstLine="576"/>
      </w:pPr>
      <w:r>
        <w:t xml:space="preserve">The </w:t>
      </w:r>
      <w:r w:rsidR="00656A71">
        <w:t>Domestic Nuclear Detection Office (</w:t>
      </w:r>
      <w:r>
        <w:t>DNDO</w:t>
      </w:r>
      <w:r w:rsidR="00656A71">
        <w:t>)</w:t>
      </w:r>
      <w:r>
        <w:t xml:space="preserve"> is a national office within the Department of Homeland Security (DHS) </w:t>
      </w:r>
      <w:r w:rsidR="00903085">
        <w:t xml:space="preserve">which </w:t>
      </w:r>
      <w:r>
        <w:t xml:space="preserve">provides a single accountable organization with dedicated responsibilities to </w:t>
      </w:r>
      <w:r w:rsidR="00903085">
        <w:t>protect against nuclear terrorism.</w:t>
      </w:r>
      <w:r w:rsidR="00DC13C7">
        <w:rPr>
          <w:bCs/>
        </w:rPr>
        <w:t xml:space="preserve"> </w:t>
      </w:r>
      <w:r w:rsidR="00B65E8D">
        <w:t>T</w:t>
      </w:r>
      <w:r w:rsidR="00A24304">
        <w:t>he ability to accurately detect and identify</w:t>
      </w:r>
      <w:r w:rsidR="00C825FF">
        <w:t xml:space="preserve"> neutron</w:t>
      </w:r>
      <w:r w:rsidR="00FC6CCC">
        <w:t xml:space="preserve"> signature</w:t>
      </w:r>
      <w:r w:rsidR="00C825FF">
        <w:t>s from</w:t>
      </w:r>
      <w:r w:rsidR="00A24304">
        <w:t xml:space="preserve"> Special Nuclear Material (SNM) </w:t>
      </w:r>
      <w:r w:rsidR="00B65E8D">
        <w:t>is pa</w:t>
      </w:r>
      <w:r w:rsidR="00C825FF">
        <w:t xml:space="preserve">ramount to the success of the </w:t>
      </w:r>
      <w:r w:rsidR="00A97BC4">
        <w:t xml:space="preserve">DNDO </w:t>
      </w:r>
      <w:r w:rsidR="00C825FF">
        <w:t>mission.</w:t>
      </w:r>
      <w:r w:rsidR="00B750E0">
        <w:t xml:space="preserve">  The current standard for neutron detection is the </w:t>
      </w:r>
      <w:r w:rsidR="00B750E0" w:rsidRPr="00B750E0">
        <w:rPr>
          <w:vertAlign w:val="superscript"/>
        </w:rPr>
        <w:t>3</w:t>
      </w:r>
      <w:r w:rsidR="00B750E0">
        <w:t xml:space="preserve">He gas proportional counter due to the stability, sensitivity, and gamma/neutron discrimination these detectors offer.  Currently, no other commercially available neutron detector is comparable to the </w:t>
      </w:r>
      <w:r w:rsidR="00B750E0" w:rsidRPr="00B750E0">
        <w:rPr>
          <w:vertAlign w:val="superscript"/>
        </w:rPr>
        <w:t>3</w:t>
      </w:r>
      <w:r w:rsidR="00B750E0">
        <w:t xml:space="preserve">He neutron tubes in these respects.  </w:t>
      </w:r>
      <w:r w:rsidR="00CD5D16">
        <w:t xml:space="preserve">The lack of an equivalent neutron detection system has resulted in neutron detection for DNDO applications being performed almost exclusively using </w:t>
      </w:r>
      <w:r w:rsidR="00CD5D16" w:rsidRPr="00AE0E17">
        <w:rPr>
          <w:vertAlign w:val="superscript"/>
        </w:rPr>
        <w:t>3</w:t>
      </w:r>
      <w:r w:rsidR="00CD5D16">
        <w:t>He gas proportional counters [</w:t>
      </w:r>
      <w:bookmarkStart w:id="11" w:name="_Ref267991300"/>
      <w:r w:rsidR="00CD5D16">
        <w:rPr>
          <w:rStyle w:val="EndnoteReference"/>
        </w:rPr>
        <w:endnoteReference w:id="1"/>
      </w:r>
      <w:bookmarkEnd w:id="11"/>
      <w:r w:rsidR="00CD5D16">
        <w:t>,</w:t>
      </w:r>
      <w:bookmarkStart w:id="12" w:name="_Ref248640820"/>
      <w:r w:rsidR="00CD5D16">
        <w:rPr>
          <w:rStyle w:val="EndnoteReference"/>
        </w:rPr>
        <w:endnoteReference w:id="2"/>
      </w:r>
      <w:bookmarkEnd w:id="12"/>
      <w:r w:rsidR="00CD5D16">
        <w:t xml:space="preserve">].  </w:t>
      </w:r>
      <w:r w:rsidR="00C84612">
        <w:t>However, r</w:t>
      </w:r>
      <w:r w:rsidR="00B750E0">
        <w:t xml:space="preserve">ecent studies </w:t>
      </w:r>
      <w:r w:rsidR="003F7021">
        <w:t>show</w:t>
      </w:r>
      <w:r w:rsidR="00B750E0">
        <w:t xml:space="preserve"> that the production rates and current stockpile of </w:t>
      </w:r>
      <w:r w:rsidR="00B750E0" w:rsidRPr="00C143BD">
        <w:rPr>
          <w:vertAlign w:val="superscript"/>
        </w:rPr>
        <w:t>3</w:t>
      </w:r>
      <w:r w:rsidR="00B750E0">
        <w:t xml:space="preserve">He </w:t>
      </w:r>
      <w:r w:rsidR="00846244">
        <w:t>are</w:t>
      </w:r>
      <w:r w:rsidR="00B750E0">
        <w:t xml:space="preserve"> not sufficient to keep pace with increasing demand</w:t>
      </w:r>
      <w:r w:rsidR="00743EDC">
        <w:t xml:space="preserve"> [</w:t>
      </w:r>
      <w:bookmarkStart w:id="13" w:name="_Ref246752589"/>
      <w:r w:rsidR="00743EDC">
        <w:rPr>
          <w:rStyle w:val="EndnoteReference"/>
        </w:rPr>
        <w:endnoteReference w:id="3"/>
      </w:r>
      <w:bookmarkEnd w:id="13"/>
      <w:r w:rsidR="00743EDC">
        <w:t>]</w:t>
      </w:r>
      <w:r w:rsidR="00B750E0">
        <w:t xml:space="preserve">.  Therefore, there exists a </w:t>
      </w:r>
      <w:r w:rsidR="004F6393">
        <w:t>significant</w:t>
      </w:r>
      <w:r w:rsidR="00B750E0">
        <w:t xml:space="preserve"> need to </w:t>
      </w:r>
      <w:r w:rsidR="005174BB">
        <w:t xml:space="preserve">develop a new (or optimize an existing) neutron detection system </w:t>
      </w:r>
      <w:r w:rsidR="00B750E0">
        <w:t xml:space="preserve">which would reduce the dependency on the current </w:t>
      </w:r>
      <w:r w:rsidR="00B750E0" w:rsidRPr="00C84612">
        <w:rPr>
          <w:vertAlign w:val="superscript"/>
        </w:rPr>
        <w:t>3</w:t>
      </w:r>
      <w:r w:rsidR="00CD5D16">
        <w:t>He-based detectors.</w:t>
      </w:r>
      <w:r w:rsidR="003205C6" w:rsidRPr="003205C6">
        <w:t xml:space="preserve">  This research was initiated under a grant </w:t>
      </w:r>
      <w:r w:rsidR="003F7021">
        <w:t xml:space="preserve">awarded to a multidisciplinary team from the University of Tennessee (UT) to develop a viable alternative </w:t>
      </w:r>
      <w:r w:rsidR="003205C6">
        <w:rPr>
          <w:color w:val="000000" w:themeColor="text1"/>
        </w:rPr>
        <w:t xml:space="preserve">to </w:t>
      </w:r>
      <w:r w:rsidR="003205C6">
        <w:t xml:space="preserve">current </w:t>
      </w:r>
      <w:r w:rsidR="003205C6" w:rsidRPr="00C84612">
        <w:rPr>
          <w:vertAlign w:val="superscript"/>
        </w:rPr>
        <w:t>3</w:t>
      </w:r>
      <w:r w:rsidR="003205C6">
        <w:t>He-based detectors</w:t>
      </w:r>
      <w:r w:rsidR="003F7021">
        <w:t xml:space="preserve"> for DNDO applications [</w:t>
      </w:r>
      <w:r w:rsidR="003F7021">
        <w:rPr>
          <w:rStyle w:val="EndnoteReference"/>
        </w:rPr>
        <w:endnoteReference w:id="4"/>
      </w:r>
      <w:r w:rsidR="003F7021">
        <w:t>]</w:t>
      </w:r>
      <w:r w:rsidR="003205C6" w:rsidRPr="003205C6">
        <w:t xml:space="preserve">.  </w:t>
      </w:r>
      <w:r w:rsidR="00613D91">
        <w:t xml:space="preserve"> Due to the volume of </w:t>
      </w:r>
      <w:r w:rsidR="00613D91" w:rsidRPr="001D4AB6">
        <w:rPr>
          <w:vertAlign w:val="superscript"/>
        </w:rPr>
        <w:t>3</w:t>
      </w:r>
      <w:r w:rsidR="00613D91">
        <w:t xml:space="preserve">He required for Radiation Portal Monitors (RPMs), this research focuses only on finding a replacement technology for </w:t>
      </w:r>
      <w:r w:rsidR="00613D91" w:rsidRPr="001D4AB6">
        <w:rPr>
          <w:vertAlign w:val="superscript"/>
        </w:rPr>
        <w:t>3</w:t>
      </w:r>
      <w:r w:rsidR="00613D91">
        <w:t>He</w:t>
      </w:r>
      <w:r w:rsidR="00613D91" w:rsidRPr="001D4AB6">
        <w:t xml:space="preserve"> </w:t>
      </w:r>
      <w:r w:rsidR="00613D91">
        <w:t>in</w:t>
      </w:r>
      <w:r w:rsidR="00613D91" w:rsidRPr="001D4AB6">
        <w:t xml:space="preserve"> RPM</w:t>
      </w:r>
      <w:r w:rsidR="00613D91">
        <w:t xml:space="preserve"> applic</w:t>
      </w:r>
      <w:r w:rsidR="00613D91" w:rsidRPr="001D4AB6">
        <w:t>ations</w:t>
      </w:r>
      <w:r w:rsidR="00613D91">
        <w:t xml:space="preserve">.  </w:t>
      </w:r>
    </w:p>
    <w:p w:rsidR="007A37C0" w:rsidRDefault="00F6051C" w:rsidP="00F62DC3">
      <w:pPr>
        <w:ind w:firstLine="576"/>
      </w:pPr>
      <w:r>
        <w:t>M</w:t>
      </w:r>
      <w:r w:rsidR="00B750E0">
        <w:t>any diverse methods of neutron detection</w:t>
      </w:r>
      <w:r>
        <w:t xml:space="preserve"> exist</w:t>
      </w:r>
      <w:r w:rsidR="00B750E0">
        <w:t xml:space="preserve">, </w:t>
      </w:r>
      <w:r>
        <w:t xml:space="preserve">and </w:t>
      </w:r>
      <w:r w:rsidR="00B750E0">
        <w:t xml:space="preserve">fabrication </w:t>
      </w:r>
      <w:r w:rsidR="00C84612">
        <w:t xml:space="preserve">and testing </w:t>
      </w:r>
      <w:r w:rsidR="00B750E0">
        <w:t xml:space="preserve">of </w:t>
      </w:r>
      <w:r>
        <w:t>new detector designs can be</w:t>
      </w:r>
      <w:r w:rsidR="00B750E0">
        <w:t xml:space="preserve"> costly and time-consuming.  </w:t>
      </w:r>
      <w:r w:rsidR="00B750E0" w:rsidRPr="008E6E9C">
        <w:t xml:space="preserve">The </w:t>
      </w:r>
      <w:r w:rsidR="00F43222">
        <w:t>purpose</w:t>
      </w:r>
      <w:r w:rsidR="00B750E0" w:rsidRPr="008E6E9C">
        <w:t xml:space="preserve"> of this research is to </w:t>
      </w:r>
      <w:r w:rsidR="00CD5D16">
        <w:t xml:space="preserve">develop a novel </w:t>
      </w:r>
      <w:r w:rsidR="003B6B61">
        <w:t>methodology</w:t>
      </w:r>
      <w:r w:rsidR="00CD5D16">
        <w:t xml:space="preserve"> for optimizing candidate neutron detector designs using multivariate statistical analysis of Monte Carlo radiation transport code (MCNPX) models.  This </w:t>
      </w:r>
      <w:r w:rsidR="003B6B61">
        <w:t>methodology</w:t>
      </w:r>
      <w:r w:rsidR="00CD5D16">
        <w:t xml:space="preserve"> </w:t>
      </w:r>
      <w:r w:rsidR="004E6DA8">
        <w:t>is</w:t>
      </w:r>
      <w:r w:rsidR="00CD5D16">
        <w:t xml:space="preserve"> applicable to any neutron detection design and its functionality </w:t>
      </w:r>
      <w:r w:rsidR="004E6DA8">
        <w:t>is</w:t>
      </w:r>
      <w:r w:rsidR="00CD5D16">
        <w:t xml:space="preserve"> demonstrated on </w:t>
      </w:r>
      <w:r w:rsidR="00FB65FF">
        <w:t>the successful multivariate optimization of three neutron detection systems which utilize varied approaches to satisfying the DNDO criteria for an acceptable alternative neutron detector.</w:t>
      </w:r>
    </w:p>
    <w:p w:rsidR="00BB6687" w:rsidRDefault="00BB6687" w:rsidP="007A37C0"/>
    <w:p w:rsidR="00890095" w:rsidRDefault="00890095" w:rsidP="00890095">
      <w:pPr>
        <w:pStyle w:val="Heading2"/>
      </w:pPr>
      <w:bookmarkStart w:id="14" w:name="_Ref248651010"/>
      <w:bookmarkStart w:id="15" w:name="_Toc267996031"/>
      <w:bookmarkStart w:id="16" w:name="_Toc274057935"/>
      <w:r>
        <w:t>Organization of Dissertation</w:t>
      </w:r>
      <w:bookmarkEnd w:id="14"/>
      <w:bookmarkEnd w:id="15"/>
      <w:bookmarkEnd w:id="16"/>
    </w:p>
    <w:p w:rsidR="00890095" w:rsidRDefault="00890095" w:rsidP="00E07DCA">
      <w:pPr>
        <w:ind w:firstLine="576"/>
      </w:pPr>
      <w:r w:rsidRPr="00890095">
        <w:t xml:space="preserve">This work is described in the next </w:t>
      </w:r>
      <w:r w:rsidR="00B73F26">
        <w:t>four</w:t>
      </w:r>
      <w:r w:rsidRPr="00890095">
        <w:t xml:space="preserve"> chapters. Chapter two </w:t>
      </w:r>
      <w:r w:rsidR="00BD0F9E">
        <w:t>provides</w:t>
      </w:r>
      <w:r w:rsidRPr="00890095">
        <w:t xml:space="preserve"> </w:t>
      </w:r>
      <w:r w:rsidR="00CD5D16">
        <w:t>a literature survey which includes background information related to</w:t>
      </w:r>
      <w:r w:rsidR="00F6051C">
        <w:t xml:space="preserve"> the field of</w:t>
      </w:r>
      <w:r w:rsidR="00CD5D16">
        <w:t xml:space="preserve"> neutron detection</w:t>
      </w:r>
      <w:r w:rsidR="00F6051C">
        <w:t xml:space="preserve"> with a focus on discussion of </w:t>
      </w:r>
      <w:r w:rsidR="00613D91">
        <w:t xml:space="preserve">the detection of SNM, </w:t>
      </w:r>
      <w:r w:rsidR="004E6DA8">
        <w:t>potential alternative</w:t>
      </w:r>
      <w:r w:rsidR="00F6051C">
        <w:t xml:space="preserve"> DHS detector designs</w:t>
      </w:r>
      <w:r w:rsidR="00613D91">
        <w:t>,</w:t>
      </w:r>
      <w:r w:rsidR="004E6DA8">
        <w:t xml:space="preserve"> and the criteria which must be satisfied for an acceptable </w:t>
      </w:r>
      <w:r w:rsidR="004E6DA8" w:rsidRPr="004E6DA8">
        <w:rPr>
          <w:vertAlign w:val="superscript"/>
        </w:rPr>
        <w:t>3</w:t>
      </w:r>
      <w:r w:rsidR="004E6DA8">
        <w:t>He replacement detector</w:t>
      </w:r>
      <w:r w:rsidR="00F6051C">
        <w:t xml:space="preserve">.  Chapter two also presents an introduction to the statistical methods </w:t>
      </w:r>
      <w:r w:rsidR="004E6DA8">
        <w:t>utilized</w:t>
      </w:r>
      <w:r w:rsidR="00F6051C">
        <w:t xml:space="preserve"> for this research as well as </w:t>
      </w:r>
      <w:r w:rsidR="00CD5D16">
        <w:t>an overview of previous research</w:t>
      </w:r>
      <w:r w:rsidR="004E6DA8">
        <w:t xml:space="preserve"> related to these fields</w:t>
      </w:r>
      <w:r w:rsidR="002A6A88">
        <w:t xml:space="preserve">.  Chapter three </w:t>
      </w:r>
      <w:r w:rsidRPr="00890095">
        <w:t xml:space="preserve">presents </w:t>
      </w:r>
      <w:r w:rsidR="002A6A88">
        <w:t xml:space="preserve">a description of the </w:t>
      </w:r>
      <w:r w:rsidR="00FB65FF">
        <w:t>experimental system</w:t>
      </w:r>
      <w:r w:rsidR="002A6A88">
        <w:t xml:space="preserve"> </w:t>
      </w:r>
      <w:r w:rsidR="00FB65FF">
        <w:t>used to generate the measured results as well as</w:t>
      </w:r>
      <w:r w:rsidR="002A6A88">
        <w:t xml:space="preserve"> </w:t>
      </w:r>
      <w:r w:rsidR="00F6051C">
        <w:t xml:space="preserve">the </w:t>
      </w:r>
      <w:r w:rsidR="002A6A88">
        <w:t xml:space="preserve">Monte Carlo radiation transport code </w:t>
      </w:r>
      <w:r w:rsidR="00FB65FF">
        <w:t xml:space="preserve">used to generate the </w:t>
      </w:r>
      <w:r w:rsidR="004E6DA8">
        <w:t xml:space="preserve">simulated </w:t>
      </w:r>
      <w:r w:rsidR="002A6A88">
        <w:t xml:space="preserve">detector </w:t>
      </w:r>
      <w:r w:rsidR="004E6DA8">
        <w:t xml:space="preserve">results presented </w:t>
      </w:r>
      <w:r w:rsidR="002A6A88">
        <w:t xml:space="preserve">within this report.  Chapter three also </w:t>
      </w:r>
      <w:r w:rsidR="00613D91">
        <w:t>provides</w:t>
      </w:r>
      <w:r w:rsidR="002A6A88">
        <w:t xml:space="preserve"> a description of the </w:t>
      </w:r>
      <w:r w:rsidR="00F6051C">
        <w:t xml:space="preserve">detector </w:t>
      </w:r>
      <w:r w:rsidR="00FB65FF">
        <w:t xml:space="preserve">response </w:t>
      </w:r>
      <w:r w:rsidR="00F6051C">
        <w:t>parameters of interest</w:t>
      </w:r>
      <w:r w:rsidR="00FB65FF">
        <w:t xml:space="preserve"> (and how to calculate them)</w:t>
      </w:r>
      <w:r w:rsidR="00613D91">
        <w:t xml:space="preserve">, an overview of the </w:t>
      </w:r>
      <w:r w:rsidR="00613D91" w:rsidRPr="00174FDC">
        <w:t>Matlab</w:t>
      </w:r>
      <w:r w:rsidR="00613D91" w:rsidRPr="00174FDC">
        <w:rPr>
          <w:vertAlign w:val="superscript"/>
        </w:rPr>
        <w:t>®</w:t>
      </w:r>
      <w:r w:rsidR="00613D91" w:rsidRPr="00174FDC">
        <w:t xml:space="preserve"> </w:t>
      </w:r>
      <w:r w:rsidR="00613D91">
        <w:t>code used to post-process the MCNPX results</w:t>
      </w:r>
      <w:r w:rsidR="00FB65FF">
        <w:t>, and the methodology used for multivariate optimization</w:t>
      </w:r>
      <w:r w:rsidR="004E6DA8">
        <w:t xml:space="preserve">.  </w:t>
      </w:r>
      <w:r w:rsidR="002A6A88">
        <w:t xml:space="preserve">Chapter four presents the </w:t>
      </w:r>
      <w:r w:rsidR="004E6DA8">
        <w:t xml:space="preserve">detailed </w:t>
      </w:r>
      <w:r w:rsidR="002A6A88">
        <w:t xml:space="preserve">results of the optimization </w:t>
      </w:r>
      <w:r w:rsidR="003B6B61">
        <w:t>methodology</w:t>
      </w:r>
      <w:r w:rsidR="002A6A88">
        <w:t xml:space="preserve"> applied to </w:t>
      </w:r>
      <w:r w:rsidR="004E6DA8">
        <w:t xml:space="preserve">three </w:t>
      </w:r>
      <w:r w:rsidR="002A6A88">
        <w:t>neutron detection system</w:t>
      </w:r>
      <w:r w:rsidR="004E6DA8">
        <w:t>s which use</w:t>
      </w:r>
      <w:r w:rsidR="00104394">
        <w:t xml:space="preserve"> varied approaches to satisfy</w:t>
      </w:r>
      <w:r w:rsidR="004E6DA8">
        <w:t xml:space="preserve"> the </w:t>
      </w:r>
      <w:r w:rsidR="00104394">
        <w:t>DNDO</w:t>
      </w:r>
      <w:r w:rsidR="004E6DA8">
        <w:t xml:space="preserve"> criteria</w:t>
      </w:r>
      <w:r w:rsidR="002A6A88">
        <w:t xml:space="preserve">.  </w:t>
      </w:r>
      <w:r w:rsidRPr="00890095">
        <w:t xml:space="preserve">Chapter </w:t>
      </w:r>
      <w:r w:rsidR="00BD0F9E">
        <w:t>five</w:t>
      </w:r>
      <w:r w:rsidRPr="00890095">
        <w:t xml:space="preserve"> presents </w:t>
      </w:r>
      <w:r w:rsidR="004E6DA8">
        <w:t>the conclusions reached during this research and recommendations for future work</w:t>
      </w:r>
      <w:r w:rsidRPr="00890095">
        <w:t>.</w:t>
      </w:r>
    </w:p>
    <w:p w:rsidR="00BB6687" w:rsidRDefault="00BB6687" w:rsidP="00C84612"/>
    <w:p w:rsidR="00BD0F9E" w:rsidRDefault="008D236F" w:rsidP="00BD0F9E">
      <w:pPr>
        <w:pStyle w:val="Heading2"/>
      </w:pPr>
      <w:bookmarkStart w:id="17" w:name="_Toc267996032"/>
      <w:bookmarkStart w:id="18" w:name="_Toc274057936"/>
      <w:r>
        <w:t>Originality</w:t>
      </w:r>
      <w:r w:rsidR="00BD0F9E">
        <w:t xml:space="preserve"> and Relevancy</w:t>
      </w:r>
      <w:bookmarkEnd w:id="17"/>
      <w:bookmarkEnd w:id="18"/>
    </w:p>
    <w:p w:rsidR="00FE1DDA" w:rsidRDefault="00AD2FE5" w:rsidP="00E07DCA">
      <w:pPr>
        <w:ind w:firstLine="432"/>
      </w:pPr>
      <w:r>
        <w:t xml:space="preserve">While </w:t>
      </w:r>
      <w:r w:rsidR="00FB65FF">
        <w:t xml:space="preserve">the use of </w:t>
      </w:r>
      <w:r>
        <w:t xml:space="preserve">Monte Carlo </w:t>
      </w:r>
      <w:r w:rsidR="00FB65FF">
        <w:t xml:space="preserve">radiation transport codes to simulate the performance </w:t>
      </w:r>
      <w:r>
        <w:t xml:space="preserve">of neutron detectors is commonplace, </w:t>
      </w:r>
      <w:r w:rsidR="00B73F26">
        <w:t xml:space="preserve">this research is novel in the fact that it </w:t>
      </w:r>
      <w:r w:rsidR="003C7CEC">
        <w:t>utilizes</w:t>
      </w:r>
      <w:r w:rsidR="00B73F26">
        <w:t xml:space="preserve"> </w:t>
      </w:r>
      <w:r w:rsidR="00FB65FF">
        <w:t xml:space="preserve">the multivariate statistical analysis of the Monte Carlo simulations </w:t>
      </w:r>
      <w:r w:rsidR="00DA329E">
        <w:t xml:space="preserve">for </w:t>
      </w:r>
      <w:r w:rsidR="00D77AA1">
        <w:t xml:space="preserve">simultaneously optimizing </w:t>
      </w:r>
      <w:r w:rsidR="003C7CEC">
        <w:t>multiple detector parameters with respect to multiple</w:t>
      </w:r>
      <w:r w:rsidR="00D77AA1">
        <w:t xml:space="preserve"> response </w:t>
      </w:r>
      <w:r w:rsidR="003C7CEC">
        <w:t>parameters</w:t>
      </w:r>
      <w:r w:rsidR="00D77AA1">
        <w:t xml:space="preserve"> which measure the overall performance of a candidate neutron detector.  These </w:t>
      </w:r>
      <w:r w:rsidR="003C7CEC">
        <w:t>responses</w:t>
      </w:r>
      <w:r w:rsidR="00D77AA1">
        <w:t xml:space="preserve"> </w:t>
      </w:r>
      <w:r w:rsidR="00776172">
        <w:t xml:space="preserve">are taken directly from DNDO criteria and </w:t>
      </w:r>
      <w:r w:rsidR="00D77AA1">
        <w:t xml:space="preserve">include </w:t>
      </w:r>
      <w:r w:rsidR="00104394">
        <w:t xml:space="preserve">measures of the </w:t>
      </w:r>
      <w:r w:rsidR="00FB65FF">
        <w:t xml:space="preserve">detection system’s </w:t>
      </w:r>
      <w:r w:rsidR="00104394">
        <w:t>neutron sensitivity, neutron-gamma discrimination ability</w:t>
      </w:r>
      <w:r w:rsidR="003C7CEC">
        <w:t>, and cost.  Additionally, f</w:t>
      </w:r>
      <w:r w:rsidR="00AE70BA">
        <w:t xml:space="preserve">or </w:t>
      </w:r>
      <w:r w:rsidR="003C7CEC">
        <w:t xml:space="preserve">organic </w:t>
      </w:r>
      <w:r w:rsidR="00AE70BA">
        <w:t xml:space="preserve">scintillation </w:t>
      </w:r>
      <w:r w:rsidR="003C7CEC">
        <w:t xml:space="preserve">neutron </w:t>
      </w:r>
      <w:r w:rsidR="00AE70BA">
        <w:t xml:space="preserve">detectors, </w:t>
      </w:r>
      <w:r w:rsidR="00365885">
        <w:t xml:space="preserve">original </w:t>
      </w:r>
      <w:r w:rsidR="00AE70BA">
        <w:t xml:space="preserve">work includes the </w:t>
      </w:r>
      <w:r w:rsidR="00776172">
        <w:t>use</w:t>
      </w:r>
      <w:r w:rsidR="00AE70BA">
        <w:t xml:space="preserve"> of semi-empirical models to calculate the light yield generated from the energy deposition in a scintillator for a given charged particle.  </w:t>
      </w:r>
      <w:r w:rsidR="003C7CEC">
        <w:t>These models are used to modify the typical pulse height spectra (PHS) generated from MCNPX</w:t>
      </w:r>
      <w:r w:rsidR="00FB65FF">
        <w:t xml:space="preserve"> from energy deposited by the charged particles to light output from the scintillator</w:t>
      </w:r>
      <w:r w:rsidR="003C7CEC">
        <w:t xml:space="preserve">.  This modification required the development of a </w:t>
      </w:r>
      <w:r w:rsidR="003C7CEC">
        <w:lastRenderedPageBreak/>
        <w:t xml:space="preserve">custom </w:t>
      </w:r>
      <w:r w:rsidR="00613D91" w:rsidRPr="00174FDC">
        <w:t>Matlab</w:t>
      </w:r>
      <w:r w:rsidR="00613D91" w:rsidRPr="00174FDC">
        <w:rPr>
          <w:vertAlign w:val="superscript"/>
        </w:rPr>
        <w:t>®</w:t>
      </w:r>
      <w:r w:rsidR="00613D91" w:rsidRPr="00174FDC">
        <w:t xml:space="preserve"> </w:t>
      </w:r>
      <w:r w:rsidR="003C7CEC">
        <w:t xml:space="preserve">code capable of analyzing </w:t>
      </w:r>
      <w:r w:rsidR="00104394">
        <w:t xml:space="preserve">and post-processing </w:t>
      </w:r>
      <w:r w:rsidR="003C7CEC">
        <w:t xml:space="preserve">the MCNPX </w:t>
      </w:r>
      <w:r w:rsidR="00104394">
        <w:t>particle track (</w:t>
      </w:r>
      <w:r w:rsidR="003C7CEC">
        <w:t>PTRAC</w:t>
      </w:r>
      <w:r w:rsidR="00104394">
        <w:t>)</w:t>
      </w:r>
      <w:r w:rsidR="003C7CEC">
        <w:t xml:space="preserve"> output.  This </w:t>
      </w:r>
      <w:r w:rsidR="00FB65FF">
        <w:t>detector optimization methodology</w:t>
      </w:r>
      <w:r w:rsidR="003C7CEC">
        <w:t xml:space="preserve"> is </w:t>
      </w:r>
      <w:r w:rsidR="00365885">
        <w:t>original</w:t>
      </w:r>
      <w:r w:rsidR="003C7CEC">
        <w:t xml:space="preserve"> in that the simulated detector responses are analyzed using statistical software to determine which detector parameters (and interrelationships between those </w:t>
      </w:r>
      <w:r w:rsidR="00FB65FF">
        <w:t>parameters</w:t>
      </w:r>
      <w:r w:rsidR="003C7CEC">
        <w:t xml:space="preserve">) impact each </w:t>
      </w:r>
      <w:r w:rsidR="00FB65FF">
        <w:t xml:space="preserve">of the </w:t>
      </w:r>
      <w:r w:rsidR="003C7CEC">
        <w:t>detector response parameter</w:t>
      </w:r>
      <w:r w:rsidR="00FB65FF">
        <w:t>s</w:t>
      </w:r>
      <w:r w:rsidR="003C7CEC">
        <w:t xml:space="preserve">.  These </w:t>
      </w:r>
      <w:r w:rsidR="00FB65FF">
        <w:t xml:space="preserve">parameters (or </w:t>
      </w:r>
      <w:r w:rsidR="003C7CEC">
        <w:t>factors</w:t>
      </w:r>
      <w:r w:rsidR="00FB65FF">
        <w:t>)</w:t>
      </w:r>
      <w:r w:rsidR="003C7CEC">
        <w:t xml:space="preserve"> are then used to build quadratic mod</w:t>
      </w:r>
      <w:r w:rsidR="007C7143">
        <w:t xml:space="preserve">els of each response parameter.  Finally, the quadratic models are used to determine optimum values for each of the factors with </w:t>
      </w:r>
      <w:r w:rsidR="00776172">
        <w:t xml:space="preserve">DNDO-defined </w:t>
      </w:r>
      <w:r w:rsidR="007C7143">
        <w:t xml:space="preserve">minimum constraints placed on each of the detector’s response functions.  </w:t>
      </w:r>
      <w:r w:rsidR="00743EDC">
        <w:t xml:space="preserve">Lastly, this work is novel in that these optimization techniques are performed on new </w:t>
      </w:r>
      <w:r w:rsidR="009D0727">
        <w:t>neutron detection systems</w:t>
      </w:r>
      <w:r w:rsidR="00743EDC">
        <w:t xml:space="preserve"> </w:t>
      </w:r>
      <w:r w:rsidR="008F0C52">
        <w:t xml:space="preserve">which </w:t>
      </w:r>
      <w:r w:rsidR="007C7143">
        <w:t>have</w:t>
      </w:r>
      <w:r w:rsidR="008F0C52">
        <w:t xml:space="preserve"> been </w:t>
      </w:r>
      <w:r w:rsidR="00743EDC">
        <w:t>developed at the University of Tennessee</w:t>
      </w:r>
      <w:r w:rsidR="008F0C52">
        <w:t xml:space="preserve"> and </w:t>
      </w:r>
      <w:r w:rsidR="007C7143">
        <w:t xml:space="preserve">have </w:t>
      </w:r>
      <w:r w:rsidR="006B6ACC">
        <w:t>not previously been studied</w:t>
      </w:r>
      <w:r w:rsidR="00743EDC">
        <w:t>.</w:t>
      </w:r>
      <w:bookmarkStart w:id="19" w:name="_Ref247340381"/>
    </w:p>
    <w:p w:rsidR="00FE1DDA" w:rsidRDefault="00FE1DDA" w:rsidP="00E07DCA">
      <w:pPr>
        <w:ind w:firstLine="432"/>
      </w:pPr>
    </w:p>
    <w:p w:rsidR="00FE1DDA" w:rsidRDefault="00FE1DDA" w:rsidP="00E07DCA">
      <w:pPr>
        <w:ind w:firstLine="432"/>
      </w:pPr>
    </w:p>
    <w:p w:rsidR="00BB6687" w:rsidRDefault="00BB6687" w:rsidP="00E07DCA">
      <w:pPr>
        <w:ind w:firstLine="432"/>
        <w:rPr>
          <w:rFonts w:cs="Arial"/>
          <w:b/>
          <w:bCs/>
          <w:caps/>
          <w:kern w:val="32"/>
          <w:sz w:val="32"/>
          <w:szCs w:val="32"/>
        </w:rPr>
      </w:pPr>
      <w:r>
        <w:br w:type="page"/>
      </w:r>
    </w:p>
    <w:p w:rsidR="004F3C06" w:rsidRDefault="00006069">
      <w:pPr>
        <w:pStyle w:val="Heading1"/>
      </w:pPr>
      <w:bookmarkStart w:id="20" w:name="_Ref248651392"/>
      <w:bookmarkStart w:id="21" w:name="_Toc267996033"/>
      <w:bookmarkStart w:id="22" w:name="_Toc274057937"/>
      <w:r>
        <w:lastRenderedPageBreak/>
        <w:t>Literature Survey</w:t>
      </w:r>
      <w:bookmarkEnd w:id="19"/>
      <w:bookmarkEnd w:id="20"/>
      <w:bookmarkEnd w:id="21"/>
      <w:bookmarkEnd w:id="22"/>
    </w:p>
    <w:p w:rsidR="00B34645" w:rsidRPr="00B34645" w:rsidRDefault="00B34645" w:rsidP="00B34645"/>
    <w:p w:rsidR="004F3C06" w:rsidRPr="00BB7E38" w:rsidRDefault="004F3C06" w:rsidP="006C2D85">
      <w:pPr>
        <w:pStyle w:val="Heading2"/>
      </w:pPr>
      <w:bookmarkStart w:id="23" w:name="_Ref247340384"/>
      <w:bookmarkStart w:id="24" w:name="_Toc267996034"/>
      <w:bookmarkStart w:id="25" w:name="_Toc274057938"/>
      <w:r>
        <w:t>Radiation and Radiation Measurement of Special Nuclear Material</w:t>
      </w:r>
      <w:bookmarkEnd w:id="23"/>
      <w:bookmarkEnd w:id="24"/>
      <w:bookmarkEnd w:id="25"/>
    </w:p>
    <w:p w:rsidR="006065F8" w:rsidRDefault="004F3C06" w:rsidP="00E07DCA">
      <w:pPr>
        <w:ind w:firstLine="576"/>
      </w:pPr>
      <w:r>
        <w:t xml:space="preserve">Special Nuclear Material is defined by the Atomic Energy Act of 1954 as </w:t>
      </w:r>
      <w:r w:rsidR="00642E8B">
        <w:t>P</w:t>
      </w:r>
      <w:r>
        <w:t xml:space="preserve">lutonium or </w:t>
      </w:r>
      <w:r w:rsidR="00642E8B">
        <w:t>U</w:t>
      </w:r>
      <w:r>
        <w:t xml:space="preserve">ranium enriched in isotopes </w:t>
      </w:r>
      <w:r w:rsidR="00357329">
        <w:t>U</w:t>
      </w:r>
      <w:r>
        <w:t xml:space="preserve">ranium-233 or </w:t>
      </w:r>
      <w:r w:rsidR="00357329">
        <w:t>U</w:t>
      </w:r>
      <w:r>
        <w:t>ranium-235</w:t>
      </w:r>
      <w:r w:rsidR="002E59B9">
        <w:t xml:space="preserve"> [</w:t>
      </w:r>
      <w:r w:rsidR="002E59B9">
        <w:rPr>
          <w:rStyle w:val="EndnoteReference"/>
        </w:rPr>
        <w:endnoteReference w:id="5"/>
      </w:r>
      <w:r w:rsidR="002E59B9">
        <w:t>]</w:t>
      </w:r>
      <w:r>
        <w:t xml:space="preserve">.  While these materials are only mildly radioactive, in sufficient quantities form they can be used as nuclear explosives.  </w:t>
      </w:r>
      <w:r w:rsidR="006065F8">
        <w:t>Each of these materials emit</w:t>
      </w:r>
      <w:r w:rsidR="00F24FD2">
        <w:t>s</w:t>
      </w:r>
      <w:r w:rsidR="006065F8">
        <w:t xml:space="preserve"> a gamma radiation signature</w:t>
      </w:r>
      <w:r w:rsidR="00460FB3">
        <w:t xml:space="preserve"> (or unique energy spectrum), wh</w:t>
      </w:r>
      <w:r w:rsidR="006065F8">
        <w:t xml:space="preserve">ile </w:t>
      </w:r>
      <w:r w:rsidR="00642E8B">
        <w:t>P</w:t>
      </w:r>
      <w:r w:rsidR="006065F8">
        <w:t xml:space="preserve">lutonium also emits </w:t>
      </w:r>
      <w:r w:rsidR="00460FB3">
        <w:t xml:space="preserve">a </w:t>
      </w:r>
      <w:r w:rsidR="00F24FD2">
        <w:t>detectable</w:t>
      </w:r>
      <w:r w:rsidR="006065F8">
        <w:t xml:space="preserve"> neutron radiation</w:t>
      </w:r>
      <w:r w:rsidR="00460FB3">
        <w:t xml:space="preserve"> signature</w:t>
      </w:r>
      <w:r w:rsidR="006065F8">
        <w:t>.</w:t>
      </w:r>
      <w:r w:rsidR="00F24FD2" w:rsidRPr="00F24FD2">
        <w:t xml:space="preserve"> </w:t>
      </w:r>
      <w:r w:rsidR="00F24FD2">
        <w:t xml:space="preserve"> </w:t>
      </w:r>
      <w:r w:rsidR="002C427C">
        <w:t xml:space="preserve">Detection </w:t>
      </w:r>
      <w:r w:rsidR="00B80D6E">
        <w:t xml:space="preserve">of </w:t>
      </w:r>
      <w:r w:rsidR="002C427C">
        <w:t xml:space="preserve">concealed SNM through </w:t>
      </w:r>
      <w:r w:rsidR="00B80D6E">
        <w:t>a</w:t>
      </w:r>
      <w:r w:rsidR="002C427C">
        <w:t xml:space="preserve"> gamma radiation signature is complicated </w:t>
      </w:r>
      <w:r w:rsidR="00460FB3">
        <w:t>by</w:t>
      </w:r>
      <w:r w:rsidR="002C427C">
        <w:t xml:space="preserve"> </w:t>
      </w:r>
      <w:r w:rsidR="00B80D6E">
        <w:t xml:space="preserve">the inherent presence of </w:t>
      </w:r>
      <w:r w:rsidR="002C427C">
        <w:t>other background gamma radiation</w:t>
      </w:r>
      <w:r w:rsidR="00642E8B">
        <w:t xml:space="preserve"> such as</w:t>
      </w:r>
      <w:r w:rsidR="002C427C">
        <w:t xml:space="preserve"> natural background radiation, naturally occurring radioactive material in commerce, the possibility of individuals whom have undergone radioisotope therapy</w:t>
      </w:r>
      <w:r w:rsidR="00B80D6E">
        <w:t>, etc</w:t>
      </w:r>
      <w:r w:rsidR="002C427C">
        <w:t xml:space="preserve">.  </w:t>
      </w:r>
      <w:r w:rsidR="00B80D6E">
        <w:t xml:space="preserve">Detection of concealed SNM through neutrons has the advantages of lower natural background and fewer sources being carried in the normal flow of commerce.  However, due to uranium emitting a very low rate of </w:t>
      </w:r>
      <w:r w:rsidR="00E978CF">
        <w:t xml:space="preserve">spontaneous fission </w:t>
      </w:r>
      <w:r w:rsidR="00B80D6E">
        <w:t>neutrons, active interrogation with neutron or gamma</w:t>
      </w:r>
      <w:r w:rsidR="00782D0C">
        <w:t xml:space="preserve"> ray sources would be required.</w:t>
      </w:r>
      <w:r w:rsidR="00B80D6E">
        <w:t xml:space="preserve">  </w:t>
      </w:r>
      <w:r w:rsidR="00706111">
        <w:t xml:space="preserve">Both detection methods are </w:t>
      </w:r>
      <w:r w:rsidR="00B80D6E">
        <w:t xml:space="preserve">further complicated by the </w:t>
      </w:r>
      <w:r w:rsidR="00F24FD2">
        <w:t>potential presence of radiation shielding</w:t>
      </w:r>
      <w:r w:rsidR="00460FB3">
        <w:t xml:space="preserve"> which can impact the energy spectr</w:t>
      </w:r>
      <w:r w:rsidR="00357329">
        <w:t>a</w:t>
      </w:r>
      <w:r w:rsidR="00460FB3">
        <w:t xml:space="preserve"> and flux observed by the detection system</w:t>
      </w:r>
      <w:r w:rsidR="00F24FD2">
        <w:t xml:space="preserve">.  </w:t>
      </w:r>
      <w:r w:rsidR="00706111">
        <w:t>Due to the large scope associated with the detection of illicit SNM trafficking, t</w:t>
      </w:r>
      <w:r w:rsidR="00460FB3">
        <w:t xml:space="preserve">he focus of this research is limited to the </w:t>
      </w:r>
      <w:r w:rsidR="00805C1E">
        <w:t xml:space="preserve">optimization of </w:t>
      </w:r>
      <w:r w:rsidR="00E978CF">
        <w:t>systems used to detect</w:t>
      </w:r>
      <w:r w:rsidR="00706111">
        <w:t xml:space="preserve"> neutrons </w:t>
      </w:r>
      <w:r w:rsidR="002A3902">
        <w:t xml:space="preserve">generated from SNM </w:t>
      </w:r>
      <w:r w:rsidR="00706111">
        <w:t>(from either induced or spontaneous fission)</w:t>
      </w:r>
      <w:r w:rsidR="00805C1E">
        <w:t xml:space="preserve"> </w:t>
      </w:r>
      <w:r w:rsidR="00460FB3">
        <w:t>to complement gamma-ray detect</w:t>
      </w:r>
      <w:r w:rsidR="00805C1E">
        <w:t>ors</w:t>
      </w:r>
      <w:r w:rsidR="00460FB3">
        <w:t xml:space="preserve">.  </w:t>
      </w:r>
    </w:p>
    <w:p w:rsidR="001678BF" w:rsidRDefault="001678BF" w:rsidP="004F3C06"/>
    <w:p w:rsidR="006C2D85" w:rsidRDefault="006C2D85" w:rsidP="00CB5CA8">
      <w:pPr>
        <w:pStyle w:val="Heading2"/>
      </w:pPr>
      <w:bookmarkStart w:id="26" w:name="_Toc267996035"/>
      <w:bookmarkStart w:id="27" w:name="_Toc274057939"/>
      <w:r>
        <w:t xml:space="preserve">Neutron Detection </w:t>
      </w:r>
      <w:r w:rsidR="007C7139">
        <w:t>Background</w:t>
      </w:r>
      <w:bookmarkEnd w:id="26"/>
      <w:bookmarkEnd w:id="27"/>
    </w:p>
    <w:p w:rsidR="006C2D85" w:rsidRDefault="00642E8B" w:rsidP="00E07DCA">
      <w:pPr>
        <w:ind w:firstLine="576"/>
      </w:pPr>
      <w:r>
        <w:t>Since</w:t>
      </w:r>
      <w:r w:rsidR="006C2D85">
        <w:t xml:space="preserve"> neutrons </w:t>
      </w:r>
      <w:r>
        <w:t xml:space="preserve">do </w:t>
      </w:r>
      <w:r w:rsidR="00DD551B">
        <w:t>not directly ionize</w:t>
      </w:r>
      <w:r w:rsidR="006C2D85">
        <w:t xml:space="preserve"> atoms, they can only be detected indirectly through nuclear reactions induced by neutrons which subsequently produce energetic charged particle(s) or photon(s).  </w:t>
      </w:r>
      <w:r w:rsidR="00113052">
        <w:t xml:space="preserve"> These secondary particles are then recorded with a conventional radiation detector, such as a scintillation detector (which is the detection method of choice for this</w:t>
      </w:r>
      <w:r w:rsidR="000D70B9">
        <w:t xml:space="preserve"> developmental</w:t>
      </w:r>
      <w:r w:rsidR="00113052">
        <w:t xml:space="preserve"> research).  </w:t>
      </w:r>
      <w:r w:rsidR="00810863">
        <w:t xml:space="preserve">The </w:t>
      </w:r>
      <w:r w:rsidR="00113052">
        <w:t>following sub</w:t>
      </w:r>
      <w:r w:rsidR="00E23663">
        <w:t>-</w:t>
      </w:r>
      <w:r w:rsidR="00113052">
        <w:t xml:space="preserve">sections </w:t>
      </w:r>
      <w:r w:rsidR="007C7139">
        <w:t xml:space="preserve">provide background information related to </w:t>
      </w:r>
      <w:r w:rsidR="00113052">
        <w:t xml:space="preserve">the </w:t>
      </w:r>
      <w:r w:rsidR="00810863">
        <w:t>physics</w:t>
      </w:r>
      <w:r w:rsidR="00113052">
        <w:t xml:space="preserve"> </w:t>
      </w:r>
      <w:r w:rsidR="00810863">
        <w:t>for ea</w:t>
      </w:r>
      <w:r w:rsidR="007C7139">
        <w:t xml:space="preserve">ch of the particles involved in </w:t>
      </w:r>
      <w:r w:rsidR="00113052">
        <w:t xml:space="preserve">neutron </w:t>
      </w:r>
      <w:r w:rsidR="007C7139">
        <w:t xml:space="preserve">detection.  </w:t>
      </w:r>
    </w:p>
    <w:p w:rsidR="00641239" w:rsidRPr="006C2D85" w:rsidRDefault="00641239" w:rsidP="006C2D85"/>
    <w:p w:rsidR="00CB5CA8" w:rsidRDefault="007C7139" w:rsidP="00113052">
      <w:pPr>
        <w:pStyle w:val="Heading3"/>
      </w:pPr>
      <w:bookmarkStart w:id="28" w:name="_Ref247363234"/>
      <w:bookmarkStart w:id="29" w:name="_Toc267996036"/>
      <w:bookmarkStart w:id="30" w:name="_Toc274057940"/>
      <w:r>
        <w:t>Neutron Interactions and Transport</w:t>
      </w:r>
      <w:bookmarkEnd w:id="28"/>
      <w:bookmarkEnd w:id="29"/>
      <w:bookmarkEnd w:id="30"/>
    </w:p>
    <w:p w:rsidR="009C20E6" w:rsidRDefault="00642E8B" w:rsidP="00E07DCA">
      <w:pPr>
        <w:ind w:firstLine="720"/>
      </w:pPr>
      <w:r>
        <w:t>Neutrons</w:t>
      </w:r>
      <w:r w:rsidR="00CB5CA8">
        <w:t xml:space="preserve"> do not </w:t>
      </w:r>
      <w:r w:rsidR="009C20E6">
        <w:t xml:space="preserve">experience the </w:t>
      </w:r>
      <w:r w:rsidR="00E53BCD">
        <w:t xml:space="preserve">electrostatic repulsion force (i.e., </w:t>
      </w:r>
      <w:r w:rsidR="009C20E6">
        <w:t>Coulomb force</w:t>
      </w:r>
      <w:r w:rsidR="00E53BCD">
        <w:t>)</w:t>
      </w:r>
      <w:r w:rsidR="009C20E6">
        <w:t xml:space="preserve"> from a nucleus</w:t>
      </w:r>
      <w:r>
        <w:t xml:space="preserve"> since they have no </w:t>
      </w:r>
      <w:r w:rsidR="0013134C">
        <w:t xml:space="preserve">net </w:t>
      </w:r>
      <w:r>
        <w:t>electric charge</w:t>
      </w:r>
      <w:r w:rsidR="00E53BCD">
        <w:t xml:space="preserve">.  Subsequently, neutrons </w:t>
      </w:r>
      <w:r w:rsidR="009C20E6">
        <w:t xml:space="preserve">have a higher probability (or cross section) for a nuclear </w:t>
      </w:r>
      <w:r w:rsidR="0013134C">
        <w:t>absorption</w:t>
      </w:r>
      <w:r w:rsidR="009C20E6">
        <w:t xml:space="preserve"> </w:t>
      </w:r>
      <w:r w:rsidR="0013134C">
        <w:t>by</w:t>
      </w:r>
      <w:r w:rsidR="00CB5CA8">
        <w:t xml:space="preserve"> a nucleus</w:t>
      </w:r>
      <w:r w:rsidR="009C20E6">
        <w:t xml:space="preserve"> </w:t>
      </w:r>
      <w:r w:rsidR="00D5701C">
        <w:t xml:space="preserve">and generally travel further </w:t>
      </w:r>
      <w:r w:rsidR="009C20E6">
        <w:t>than charged particles.</w:t>
      </w:r>
      <w:r w:rsidR="00E53BCD">
        <w:t xml:space="preserve">  </w:t>
      </w:r>
      <w:r w:rsidR="009C20E6">
        <w:t xml:space="preserve">Neutron </w:t>
      </w:r>
      <w:r w:rsidR="00AD78E4">
        <w:t>interactions are limited to two broad categories: scattering (either elastic or inelastic) and absorption (which includes many types of reactions</w:t>
      </w:r>
      <w:r w:rsidR="00FA1820">
        <w:t xml:space="preserve"> such as (n, p), (n,</w:t>
      </w:r>
      <w:r w:rsidR="00FA1820" w:rsidRPr="00DA4462">
        <w:rPr>
          <w:position w:val="-6"/>
        </w:rPr>
        <w:object w:dxaOrig="24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0.5pt" o:ole="">
            <v:imagedata r:id="rId11" o:title=""/>
          </v:shape>
          <o:OLEObject Type="Embed" ProgID="Equation.3" ShapeID="_x0000_i1025" DrawAspect="Content" ObjectID="_1347799872" r:id="rId12"/>
        </w:object>
      </w:r>
      <w:r w:rsidR="00FA1820">
        <w:t>), (n,</w:t>
      </w:r>
      <w:r w:rsidR="00FA1820" w:rsidRPr="00DA4462">
        <w:rPr>
          <w:position w:val="-10"/>
        </w:rPr>
        <w:object w:dxaOrig="200" w:dyaOrig="260">
          <v:shape id="_x0000_i1026" type="#_x0000_t75" style="width:9.75pt;height:12.75pt" o:ole="">
            <v:imagedata r:id="rId13" o:title=""/>
          </v:shape>
          <o:OLEObject Type="Embed" ProgID="Equation.3" ShapeID="_x0000_i1026" DrawAspect="Content" ObjectID="_1347799873" r:id="rId14"/>
        </w:object>
      </w:r>
      <w:r w:rsidR="00FA1820">
        <w:t>), and (n, fission)</w:t>
      </w:r>
      <w:r w:rsidR="00AD78E4">
        <w:t xml:space="preserve">).  </w:t>
      </w:r>
      <w:r>
        <w:t>In</w:t>
      </w:r>
      <w:r w:rsidR="00B12BFB">
        <w:t xml:space="preserve"> a scattering reaction, the neutron interacts with a nucleus and both particles reappear after the collision.  The total kinetic energy is conserved for elastic scattering with the energy being redistri</w:t>
      </w:r>
      <w:r w:rsidR="00FA1820">
        <w:t>buted between the two particles.  F</w:t>
      </w:r>
      <w:r w:rsidR="00B12BFB">
        <w:t>or inelastic scattering part of the kinetic energy is given to the nucleus leaving it in an excited state and one or more γ-rays are emitted to bring the nucleus back to the ground state.</w:t>
      </w:r>
      <w:r w:rsidR="00E53BCD">
        <w:t xml:space="preserve">  </w:t>
      </w:r>
      <w:r w:rsidR="00B85708">
        <w:t>In</w:t>
      </w:r>
      <w:r w:rsidR="00E53BCD">
        <w:t xml:space="preserve"> neutron absorption</w:t>
      </w:r>
      <w:r w:rsidR="00B85708">
        <w:t xml:space="preserve"> reactions</w:t>
      </w:r>
      <w:r w:rsidR="00E53BCD">
        <w:t>, the neutron is captured by the nucleus forming a heavier nucleus</w:t>
      </w:r>
      <w:r w:rsidR="00D5701C">
        <w:t xml:space="preserve"> which, if unstable, decays into other particles.</w:t>
      </w:r>
      <w:r w:rsidR="00627740">
        <w:t xml:space="preserve">  </w:t>
      </w:r>
    </w:p>
    <w:p w:rsidR="00351B5E" w:rsidRDefault="00357329" w:rsidP="00F62DC3">
      <w:pPr>
        <w:ind w:firstLine="720"/>
      </w:pPr>
      <w:r>
        <w:t xml:space="preserve">The probability of a given neutron interaction (also known as the cross section) varies </w:t>
      </w:r>
      <w:r w:rsidR="0036614D">
        <w:t>drastically</w:t>
      </w:r>
      <w:r w:rsidR="00A742D1">
        <w:t xml:space="preserve"> with respect to </w:t>
      </w:r>
      <w:r>
        <w:t xml:space="preserve">the incident </w:t>
      </w:r>
      <w:r w:rsidR="00A742D1">
        <w:t xml:space="preserve">neutron </w:t>
      </w:r>
      <w:r w:rsidR="0036614D">
        <w:t>energy</w:t>
      </w:r>
      <w:r w:rsidR="00FA1820">
        <w:t xml:space="preserve">.  </w:t>
      </w:r>
      <w:r w:rsidR="00892F8D">
        <w:t>For example, n</w:t>
      </w:r>
      <w:r w:rsidR="00351B5E">
        <w:t xml:space="preserve">eutron absorption cross sections for </w:t>
      </w:r>
      <w:r w:rsidR="00892F8D">
        <w:t xml:space="preserve">nuclides </w:t>
      </w:r>
      <w:r w:rsidR="00351B5E">
        <w:t xml:space="preserve">commonly used </w:t>
      </w:r>
      <w:r w:rsidR="00892F8D">
        <w:t>for neutron detectors</w:t>
      </w:r>
      <w:r w:rsidR="00351B5E">
        <w:t xml:space="preserve"> are presented in </w:t>
      </w:r>
      <w:r w:rsidR="00272558">
        <w:fldChar w:fldCharType="begin"/>
      </w:r>
      <w:r w:rsidR="008B3E32">
        <w:instrText xml:space="preserve"> REF _Ref246236467 \h </w:instrText>
      </w:r>
      <w:r w:rsidR="00272558">
        <w:fldChar w:fldCharType="separate"/>
      </w:r>
      <w:r w:rsidR="001E4D84">
        <w:t xml:space="preserve">Figure </w:t>
      </w:r>
      <w:r w:rsidR="001E4D84">
        <w:rPr>
          <w:noProof/>
        </w:rPr>
        <w:t>1</w:t>
      </w:r>
      <w:r w:rsidR="00272558">
        <w:fldChar w:fldCharType="end"/>
      </w:r>
      <w:r w:rsidR="0036614D">
        <w:t>.</w:t>
      </w:r>
      <w:r w:rsidR="00F43482">
        <w:t xml:space="preserve">  </w:t>
      </w:r>
      <w:r w:rsidR="00351B5E">
        <w:t xml:space="preserve">  </w:t>
      </w:r>
    </w:p>
    <w:p w:rsidR="00351B5E" w:rsidRDefault="00A67443" w:rsidP="00F62DC3">
      <w:pPr>
        <w:ind w:firstLine="720"/>
      </w:pPr>
      <w:r>
        <w:t xml:space="preserve">As shown in </w:t>
      </w:r>
      <w:r w:rsidR="00272558">
        <w:fldChar w:fldCharType="begin"/>
      </w:r>
      <w:r>
        <w:instrText xml:space="preserve"> REF _Ref246236467 \h </w:instrText>
      </w:r>
      <w:r w:rsidR="00272558">
        <w:fldChar w:fldCharType="separate"/>
      </w:r>
      <w:r w:rsidR="001E4D84">
        <w:t xml:space="preserve">Figure </w:t>
      </w:r>
      <w:r w:rsidR="001E4D84">
        <w:rPr>
          <w:noProof/>
        </w:rPr>
        <w:t>1</w:t>
      </w:r>
      <w:r w:rsidR="00272558">
        <w:fldChar w:fldCharType="end"/>
      </w:r>
      <w:r>
        <w:t xml:space="preserve">, the neutron capture cross section decreases </w:t>
      </w:r>
      <w:r w:rsidR="00627740">
        <w:t xml:space="preserve">rapidly </w:t>
      </w:r>
      <w:r>
        <w:t>with increasing</w:t>
      </w:r>
      <w:r w:rsidR="00627740">
        <w:t xml:space="preserve"> incident</w:t>
      </w:r>
      <w:r>
        <w:t xml:space="preserve"> neutron energy.  Therefore, </w:t>
      </w:r>
      <w:r w:rsidR="00357329">
        <w:t xml:space="preserve">detectors utilizing neutron absorption as the detection mechanism </w:t>
      </w:r>
      <w:r>
        <w:t xml:space="preserve">are better suited for the detection of </w:t>
      </w:r>
      <w:r w:rsidR="00627740">
        <w:t xml:space="preserve">lower energy (or “slow”) </w:t>
      </w:r>
      <w:r>
        <w:t>neutrons</w:t>
      </w:r>
      <w:r w:rsidR="00357329">
        <w:t xml:space="preserve">.  Neutron detection systems </w:t>
      </w:r>
      <w:r>
        <w:t xml:space="preserve">utilizing these </w:t>
      </w:r>
      <w:r w:rsidR="00357329">
        <w:t xml:space="preserve">absorption </w:t>
      </w:r>
      <w:r>
        <w:t xml:space="preserve">reactions </w:t>
      </w:r>
      <w:r w:rsidR="00035DAF">
        <w:t>are normally</w:t>
      </w:r>
      <w:r>
        <w:t xml:space="preserve"> encase</w:t>
      </w:r>
      <w:r w:rsidR="00627740">
        <w:t>d</w:t>
      </w:r>
      <w:r>
        <w:t xml:space="preserve"> in a moderator (usually polyethylene) in order to </w:t>
      </w:r>
      <w:r w:rsidR="00414BB3">
        <w:t>slow-down (thermalize)</w:t>
      </w:r>
      <w:r>
        <w:t xml:space="preserve"> the neutrons</w:t>
      </w:r>
      <w:r w:rsidR="00035DAF">
        <w:t xml:space="preserve"> </w:t>
      </w:r>
      <w:r w:rsidR="00B85708">
        <w:t>and</w:t>
      </w:r>
      <w:r w:rsidR="00035DAF">
        <w:t xml:space="preserve"> maximize the absorption probability</w:t>
      </w:r>
      <w:r>
        <w:t xml:space="preserve">.  </w:t>
      </w:r>
      <w:r w:rsidR="00627740">
        <w:t>As incident neutron energy increases, n</w:t>
      </w:r>
      <w:r w:rsidR="00EA5711">
        <w:t xml:space="preserve">eutrons may also be detected from their elastic scattering with light nuclei.  </w:t>
      </w:r>
      <w:r w:rsidR="00035DAF">
        <w:t>This is accomplished by detection of the charged recoil nucleus generated from this collision.  Further d</w:t>
      </w:r>
      <w:r w:rsidR="00351B5E">
        <w:t xml:space="preserve">iscussion of </w:t>
      </w:r>
      <w:r w:rsidR="00035DAF">
        <w:t xml:space="preserve">these detection mechanisms and their use </w:t>
      </w:r>
      <w:r w:rsidR="00351B5E">
        <w:t xml:space="preserve">for DNDO applications </w:t>
      </w:r>
      <w:r w:rsidR="00035DAF">
        <w:t>is</w:t>
      </w:r>
      <w:r w:rsidR="00351B5E">
        <w:t xml:space="preserve"> presented in the following </w:t>
      </w:r>
      <w:r w:rsidR="00E23663">
        <w:t>sub-</w:t>
      </w:r>
      <w:r w:rsidR="00351B5E">
        <w:t>sections</w:t>
      </w:r>
      <w:r w:rsidR="00414BB3">
        <w:t>.  D</w:t>
      </w:r>
      <w:r w:rsidR="00351B5E">
        <w:t xml:space="preserve">etection systems </w:t>
      </w:r>
      <w:r w:rsidR="00414BB3">
        <w:t xml:space="preserve">are </w:t>
      </w:r>
      <w:r w:rsidR="00351B5E">
        <w:t xml:space="preserve">organized by the type of nuclear reaction employed for detection.   </w:t>
      </w:r>
    </w:p>
    <w:p w:rsidR="0069338D" w:rsidRDefault="0069338D">
      <w:pPr>
        <w:spacing w:line="240" w:lineRule="auto"/>
        <w:jc w:val="left"/>
      </w:pPr>
      <w:r>
        <w:br w:type="page"/>
      </w:r>
    </w:p>
    <w:p w:rsidR="0069338D" w:rsidRDefault="0069338D" w:rsidP="0069338D">
      <w:r w:rsidRPr="007B1BF1">
        <w:rPr>
          <w:noProof/>
        </w:rPr>
        <w:lastRenderedPageBreak/>
        <w:drawing>
          <wp:inline distT="0" distB="0" distL="0" distR="0" wp14:anchorId="41FCA2C7" wp14:editId="13FD768D">
            <wp:extent cx="5486400" cy="3647049"/>
            <wp:effectExtent l="0" t="0" r="19050" b="10795"/>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9338D" w:rsidRDefault="0069338D" w:rsidP="0069338D">
      <w:pPr>
        <w:pStyle w:val="Caption"/>
      </w:pPr>
      <w:bookmarkStart w:id="31" w:name="_Ref246236467"/>
      <w:bookmarkStart w:id="32" w:name="_Toc274058042"/>
      <w:r>
        <w:t xml:space="preserve">Figure </w:t>
      </w:r>
      <w:fldSimple w:instr=" SEQ Figure \* ARABIC ">
        <w:r w:rsidR="001E4D84">
          <w:rPr>
            <w:noProof/>
          </w:rPr>
          <w:t>1</w:t>
        </w:r>
      </w:fldSimple>
      <w:bookmarkEnd w:id="31"/>
      <w:r>
        <w:t>.  ENDFB/6.1 Absorption Cross Section vs. Energy for Reactions of Interest</w:t>
      </w:r>
      <w:bookmarkEnd w:id="32"/>
      <w:r>
        <w:t xml:space="preserve"> </w:t>
      </w:r>
    </w:p>
    <w:p w:rsidR="0069338D" w:rsidRPr="00104391" w:rsidRDefault="0069338D" w:rsidP="0069338D">
      <w:pPr>
        <w:spacing w:line="240" w:lineRule="auto"/>
        <w:jc w:val="center"/>
        <w:rPr>
          <w:b/>
        </w:rPr>
      </w:pPr>
      <w:r w:rsidRPr="00104391">
        <w:rPr>
          <w:b/>
        </w:rPr>
        <w:t xml:space="preserve">(Source: </w:t>
      </w:r>
      <w:r w:rsidRPr="007B1BF1">
        <w:rPr>
          <w:b/>
        </w:rPr>
        <w:t>Korea Atomic Energy Research Institute</w:t>
      </w:r>
      <w:r w:rsidRPr="00104391">
        <w:rPr>
          <w:b/>
        </w:rPr>
        <w:t>, 2000</w:t>
      </w:r>
      <w:r>
        <w:rPr>
          <w:b/>
        </w:rPr>
        <w:t xml:space="preserve"> [</w:t>
      </w:r>
      <w:r>
        <w:rPr>
          <w:rStyle w:val="EndnoteReference"/>
          <w:b/>
        </w:rPr>
        <w:endnoteReference w:id="6"/>
      </w:r>
      <w:r>
        <w:rPr>
          <w:b/>
        </w:rPr>
        <w:t>]</w:t>
      </w:r>
      <w:r w:rsidRPr="00104391">
        <w:rPr>
          <w:b/>
        </w:rPr>
        <w:t>)</w:t>
      </w:r>
    </w:p>
    <w:p w:rsidR="0069338D" w:rsidRDefault="0069338D" w:rsidP="00351B5E"/>
    <w:p w:rsidR="0069338D" w:rsidRDefault="0069338D" w:rsidP="00351B5E"/>
    <w:p w:rsidR="00B75B9D" w:rsidRDefault="0041480D" w:rsidP="007C7139">
      <w:pPr>
        <w:pStyle w:val="Heading4"/>
      </w:pPr>
      <w:bookmarkStart w:id="33" w:name="_Ref247340242"/>
      <w:r w:rsidRPr="00CA2FB6">
        <w:t xml:space="preserve">Neutron Detection by the </w:t>
      </w:r>
      <w:r w:rsidRPr="000A48E1">
        <w:rPr>
          <w:vertAlign w:val="superscript"/>
        </w:rPr>
        <w:t>3</w:t>
      </w:r>
      <w:r w:rsidRPr="00CA2FB6">
        <w:t>He(n,p) Reaction</w:t>
      </w:r>
      <w:bookmarkEnd w:id="33"/>
    </w:p>
    <w:p w:rsidR="00AE0E17" w:rsidRDefault="00AE0E17" w:rsidP="00E07DCA">
      <w:pPr>
        <w:ind w:firstLine="720"/>
      </w:pPr>
      <w:r>
        <w:t xml:space="preserve">Neutron detection by </w:t>
      </w:r>
      <w:r w:rsidRPr="001E10D6">
        <w:rPr>
          <w:vertAlign w:val="superscript"/>
        </w:rPr>
        <w:t>3</w:t>
      </w:r>
      <w:r>
        <w:t>He is based on the following exothermic reaction</w:t>
      </w:r>
      <w:r w:rsidR="001E10D6">
        <w:t>:</w:t>
      </w:r>
    </w:p>
    <w:p w:rsidR="00AE0E17" w:rsidRPr="00AE0E17" w:rsidRDefault="00AD4843" w:rsidP="00A742D1">
      <w:pPr>
        <w:rPr>
          <w:oMath/>
        </w:rPr>
      </w:pPr>
      <m:oMathPara>
        <m:oMath>
          <m:sPre>
            <m:sPrePr>
              <m:ctrlPr>
                <w:rPr>
                  <w:rFonts w:ascii="Cambria Math" w:hAnsi="Cambria Math"/>
                  <w:i/>
                </w:rPr>
              </m:ctrlPr>
            </m:sPrePr>
            <m:sub/>
            <m:sup>
              <m:r>
                <m:rPr>
                  <m:nor/>
                </m:rPr>
                <w:rPr>
                  <w:rFonts w:ascii="Cambria Math" w:hAnsi="Cambria Math"/>
                </w:rPr>
                <m:t>3</m:t>
              </m:r>
            </m:sup>
            <m:e>
              <m:r>
                <m:rPr>
                  <m:nor/>
                </m:rPr>
                <w:rPr>
                  <w:rFonts w:ascii="Cambria Math" w:hAnsi="Cambria Math"/>
                </w:rPr>
                <m:t>He</m:t>
              </m:r>
            </m:e>
          </m:sPre>
          <m:r>
            <m:rPr>
              <m:nor/>
            </m:rPr>
            <w:rPr>
              <w:rFonts w:ascii="Cambria Math" w:hAnsi="Cambria Math"/>
            </w:rPr>
            <m:t>+</m:t>
          </m:r>
          <m:sPre>
            <m:sPrePr>
              <m:ctrlPr>
                <w:rPr>
                  <w:rFonts w:ascii="Cambria Math" w:hAnsi="Cambria Math"/>
                  <w:i/>
                </w:rPr>
              </m:ctrlPr>
            </m:sPrePr>
            <m:sub>
              <m:r>
                <w:rPr>
                  <w:rFonts w:ascii="Cambria Math" w:hAnsi="Cambria Math"/>
                </w:rPr>
                <m:t>0</m:t>
              </m:r>
            </m:sub>
            <m:sup>
              <m:r>
                <w:rPr>
                  <w:rFonts w:ascii="Cambria Math" w:hAnsi="Cambria Math"/>
                </w:rPr>
                <m:t>1</m:t>
              </m:r>
            </m:sup>
            <m:e>
              <m:r>
                <w:rPr>
                  <w:rFonts w:ascii="Cambria Math" w:hAnsi="Cambria Math"/>
                </w:rPr>
                <m:t>n→</m:t>
              </m:r>
              <m:sPre>
                <m:sPrePr>
                  <m:ctrlPr>
                    <w:rPr>
                      <w:rFonts w:ascii="Cambria Math" w:hAnsi="Cambria Math"/>
                      <w:i/>
                    </w:rPr>
                  </m:ctrlPr>
                </m:sPrePr>
                <m:sub>
                  <m:r>
                    <m:rPr>
                      <m:nor/>
                    </m:rPr>
                    <w:rPr>
                      <w:rFonts w:ascii="Cambria Math" w:hAnsi="Cambria Math"/>
                    </w:rPr>
                    <m:t>1</m:t>
                  </m:r>
                </m:sub>
                <m:sup>
                  <m:r>
                    <m:rPr>
                      <m:nor/>
                    </m:rPr>
                    <w:rPr>
                      <w:rFonts w:ascii="Cambria Math" w:hAnsi="Cambria Math"/>
                    </w:rPr>
                    <m:t>1</m:t>
                  </m:r>
                </m:sup>
                <m:e>
                  <m:r>
                    <m:rPr>
                      <m:nor/>
                    </m:rPr>
                    <w:rPr>
                      <w:rFonts w:ascii="Cambria Math" w:hAnsi="Cambria Math"/>
                    </w:rPr>
                    <m:t>p+</m:t>
                  </m:r>
                  <m:sPre>
                    <m:sPrePr>
                      <m:ctrlPr>
                        <w:rPr>
                          <w:rFonts w:ascii="Cambria Math" w:hAnsi="Cambria Math"/>
                          <w:i/>
                        </w:rPr>
                      </m:ctrlPr>
                    </m:sPrePr>
                    <m:sub>
                      <m:r>
                        <m:rPr>
                          <m:nor/>
                        </m:rPr>
                        <w:rPr>
                          <w:rFonts w:ascii="Cambria Math" w:hAnsi="Cambria Math"/>
                        </w:rPr>
                        <m:t>1</m:t>
                      </m:r>
                    </m:sub>
                    <m:sup>
                      <m:r>
                        <m:rPr>
                          <m:nor/>
                        </m:rPr>
                        <w:rPr>
                          <w:rFonts w:ascii="Cambria Math" w:hAnsi="Cambria Math"/>
                        </w:rPr>
                        <m:t>3</m:t>
                      </m:r>
                    </m:sup>
                    <m:e>
                      <m:r>
                        <m:rPr>
                          <m:nor/>
                        </m:rPr>
                        <w:rPr>
                          <w:rFonts w:ascii="Cambria Math" w:hAnsi="Cambria Math"/>
                        </w:rPr>
                        <m:t>H+765keV</m:t>
                      </m:r>
                    </m:e>
                  </m:sPre>
                </m:e>
              </m:sPre>
            </m:e>
          </m:sPre>
        </m:oMath>
      </m:oMathPara>
    </w:p>
    <w:p w:rsidR="00E07DCA" w:rsidRPr="00E07DCA" w:rsidRDefault="00E07DCA" w:rsidP="00A742D1"/>
    <w:p w:rsidR="001E10D6" w:rsidRDefault="00AE0E17" w:rsidP="00E07DCA">
      <w:pPr>
        <w:ind w:firstLine="720"/>
      </w:pPr>
      <w:r>
        <w:t xml:space="preserve">For reactions induced by thermal neutrons, </w:t>
      </w:r>
      <w:r w:rsidR="001E10D6">
        <w:t>the oppositely directe</w:t>
      </w:r>
      <w:r w:rsidR="00035DAF">
        <w:t xml:space="preserve">d reaction product energies are 573 keV for the proton and 191 keV for the triton.  </w:t>
      </w:r>
      <w:r w:rsidR="00EF04B5">
        <w:t xml:space="preserve">As shown in </w:t>
      </w:r>
      <w:r w:rsidR="00272558">
        <w:fldChar w:fldCharType="begin"/>
      </w:r>
      <w:r w:rsidR="007E52AA">
        <w:instrText xml:space="preserve"> REF _Ref246236467 \h </w:instrText>
      </w:r>
      <w:r w:rsidR="00272558">
        <w:fldChar w:fldCharType="separate"/>
      </w:r>
      <w:r w:rsidR="001E4D84">
        <w:t xml:space="preserve">Figure </w:t>
      </w:r>
      <w:r w:rsidR="001E4D84">
        <w:rPr>
          <w:noProof/>
        </w:rPr>
        <w:t>1</w:t>
      </w:r>
      <w:r w:rsidR="00272558">
        <w:fldChar w:fldCharType="end"/>
      </w:r>
      <w:r w:rsidR="00EF04B5">
        <w:t xml:space="preserve">, </w:t>
      </w:r>
      <w:r w:rsidR="00EF04B5" w:rsidRPr="007E52AA">
        <w:rPr>
          <w:vertAlign w:val="superscript"/>
        </w:rPr>
        <w:t>3</w:t>
      </w:r>
      <w:r w:rsidR="00EF04B5">
        <w:t xml:space="preserve">He has </w:t>
      </w:r>
      <w:r w:rsidR="00351B5E">
        <w:t>a very large</w:t>
      </w:r>
      <w:r w:rsidR="00EF04B5">
        <w:t xml:space="preserve"> </w:t>
      </w:r>
      <w:r w:rsidR="007E69C0">
        <w:t xml:space="preserve">thermal neutron </w:t>
      </w:r>
      <w:r w:rsidR="00351B5E">
        <w:t xml:space="preserve">(0.025 eV) </w:t>
      </w:r>
      <w:r w:rsidR="007E69C0">
        <w:t xml:space="preserve">capture cross section of </w:t>
      </w:r>
      <w:r w:rsidR="00E978CF">
        <w:t>~</w:t>
      </w:r>
      <w:r w:rsidR="007E69C0">
        <w:t>5400 barns</w:t>
      </w:r>
      <w:r w:rsidR="003E0F8E">
        <w:t xml:space="preserve"> [</w:t>
      </w:r>
      <w:bookmarkStart w:id="34" w:name="_Ref247427681"/>
      <w:r w:rsidR="003E0F8E">
        <w:rPr>
          <w:rStyle w:val="EndnoteReference"/>
        </w:rPr>
        <w:endnoteReference w:id="7"/>
      </w:r>
      <w:bookmarkEnd w:id="34"/>
      <w:r w:rsidR="003E0F8E">
        <w:t>]</w:t>
      </w:r>
      <w:r w:rsidR="007E69C0">
        <w:t xml:space="preserve">.  </w:t>
      </w:r>
      <w:r w:rsidR="00E978CF">
        <w:t xml:space="preserve">As shown in </w:t>
      </w:r>
      <w:r w:rsidR="00272558">
        <w:fldChar w:fldCharType="begin"/>
      </w:r>
      <w:r w:rsidR="00035DAF">
        <w:instrText xml:space="preserve"> REF _Ref246234675 \h </w:instrText>
      </w:r>
      <w:r w:rsidR="00272558">
        <w:fldChar w:fldCharType="separate"/>
      </w:r>
      <w:r w:rsidR="001E4D84">
        <w:t xml:space="preserve">Figure </w:t>
      </w:r>
      <w:r w:rsidR="001E4D84">
        <w:rPr>
          <w:noProof/>
        </w:rPr>
        <w:t>2</w:t>
      </w:r>
      <w:r w:rsidR="00272558">
        <w:fldChar w:fldCharType="end"/>
      </w:r>
      <w:r w:rsidR="00E978CF">
        <w:t xml:space="preserve">, the potential exists for large neutron </w:t>
      </w:r>
      <w:r w:rsidR="00DD551B">
        <w:t>detection</w:t>
      </w:r>
      <w:r w:rsidR="00E978CF">
        <w:t xml:space="preserve"> efficiencies, especially given the fact that this efficiency can be significantly increased with </w:t>
      </w:r>
      <w:r w:rsidR="00035DAF">
        <w:t xml:space="preserve">the </w:t>
      </w:r>
      <w:r w:rsidR="00506371">
        <w:t xml:space="preserve">ability to increase the </w:t>
      </w:r>
      <w:r w:rsidR="00035DAF" w:rsidRPr="001E10D6">
        <w:rPr>
          <w:vertAlign w:val="superscript"/>
        </w:rPr>
        <w:t>3</w:t>
      </w:r>
      <w:r w:rsidR="00035DAF">
        <w:t xml:space="preserve">He gas </w:t>
      </w:r>
      <w:r w:rsidR="00506371">
        <w:t>pressur</w:t>
      </w:r>
      <w:r w:rsidR="00965485">
        <w:t>e</w:t>
      </w:r>
      <w:bookmarkStart w:id="35" w:name="_Ref246826444"/>
      <w:r w:rsidR="00035DAF">
        <w:t xml:space="preserve"> [</w:t>
      </w:r>
      <w:bookmarkStart w:id="36" w:name="_Ref268674227"/>
      <w:r w:rsidR="003E0F8E">
        <w:rPr>
          <w:rStyle w:val="EndnoteReference"/>
        </w:rPr>
        <w:endnoteReference w:id="8"/>
      </w:r>
      <w:bookmarkEnd w:id="35"/>
      <w:bookmarkEnd w:id="36"/>
      <w:r w:rsidR="003E0F8E">
        <w:t>]</w:t>
      </w:r>
      <w:r w:rsidR="00965485">
        <w:t>.</w:t>
      </w:r>
      <w:r w:rsidR="007361EF">
        <w:t xml:space="preserve">  </w:t>
      </w:r>
      <w:r w:rsidR="00E978CF">
        <w:t xml:space="preserve">However, as the pressure of </w:t>
      </w:r>
      <w:r w:rsidR="00E978CF" w:rsidRPr="001E10D6">
        <w:rPr>
          <w:vertAlign w:val="superscript"/>
        </w:rPr>
        <w:t>3</w:t>
      </w:r>
      <w:r w:rsidR="00E978CF">
        <w:t xml:space="preserve">He within the detector increases, so does the system’s cost. Another significant advantage of </w:t>
      </w:r>
      <w:r w:rsidR="007361EF" w:rsidRPr="00506371">
        <w:rPr>
          <w:vertAlign w:val="superscript"/>
        </w:rPr>
        <w:t>3</w:t>
      </w:r>
      <w:r w:rsidR="007361EF">
        <w:t xml:space="preserve">He counters </w:t>
      </w:r>
      <w:r w:rsidR="00E978CF">
        <w:t xml:space="preserve">is their </w:t>
      </w:r>
      <w:r w:rsidR="007361EF">
        <w:t xml:space="preserve">negligible response to gamma rays in relatively low gamma radiation fields (pile-up effects </w:t>
      </w:r>
      <w:r w:rsidR="00035DAF">
        <w:t xml:space="preserve">only </w:t>
      </w:r>
      <w:r w:rsidR="007361EF">
        <w:t>become an issue in fields which exceed ~ 1 R/hr)</w:t>
      </w:r>
      <w:r w:rsidR="00AA1DE0">
        <w:t xml:space="preserve"> </w:t>
      </w:r>
      <w:r w:rsidR="00AA1DE0">
        <w:lastRenderedPageBreak/>
        <w:t xml:space="preserve">which results in excellent </w:t>
      </w:r>
      <w:r w:rsidR="007361EF">
        <w:t>neutron/ga</w:t>
      </w:r>
      <w:r w:rsidR="00AA1DE0">
        <w:t>mma discrimination</w:t>
      </w:r>
      <w:r w:rsidR="00D7328B">
        <w:t xml:space="preserve"> [</w:t>
      </w:r>
      <w:r w:rsidR="00D7328B" w:rsidRPr="001267F1">
        <w:rPr>
          <w:rStyle w:val="EndnoteReference"/>
        </w:rPr>
        <w:endnoteReference w:id="9"/>
      </w:r>
      <w:r w:rsidR="00D7328B">
        <w:t xml:space="preserve">].  Currently deployed </w:t>
      </w:r>
      <w:r w:rsidR="00D7328B" w:rsidRPr="001E10D6">
        <w:rPr>
          <w:vertAlign w:val="superscript"/>
        </w:rPr>
        <w:t>3</w:t>
      </w:r>
      <w:r w:rsidR="00D7328B">
        <w:t xml:space="preserve">He-based neutron detectors have achieved </w:t>
      </w:r>
      <w:r w:rsidR="00DD551B">
        <w:t>neutron to photon discrimination abilities</w:t>
      </w:r>
      <w:r w:rsidR="00D7328B">
        <w:t xml:space="preserve"> of ~</w:t>
      </w:r>
      <w:r w:rsidR="00D7328B" w:rsidRPr="00D7328B">
        <w:t>1x10</w:t>
      </w:r>
      <w:r w:rsidR="00D7328B" w:rsidRPr="00D7328B">
        <w:rPr>
          <w:vertAlign w:val="superscript"/>
        </w:rPr>
        <w:t>-</w:t>
      </w:r>
      <w:r w:rsidR="001622A5">
        <w:rPr>
          <w:vertAlign w:val="superscript"/>
        </w:rPr>
        <w:t>7</w:t>
      </w:r>
      <w:r w:rsidR="00D7328B">
        <w:rPr>
          <w:vertAlign w:val="superscript"/>
        </w:rPr>
        <w:t xml:space="preserve"> </w:t>
      </w:r>
      <w:r w:rsidR="001622A5">
        <w:t xml:space="preserve">at an exposure rate of 10 mR/hr </w:t>
      </w:r>
      <w:r w:rsidR="00D7328B">
        <w:t>[</w:t>
      </w:r>
      <w:r w:rsidR="00272558">
        <w:fldChar w:fldCharType="begin"/>
      </w:r>
      <w:r w:rsidR="00D7328B">
        <w:instrText xml:space="preserve"> NOTEREF _Ref248640820 \h </w:instrText>
      </w:r>
      <w:r w:rsidR="00272558">
        <w:fldChar w:fldCharType="separate"/>
      </w:r>
      <w:r w:rsidR="001E4D84">
        <w:t>2</w:t>
      </w:r>
      <w:r w:rsidR="00272558">
        <w:fldChar w:fldCharType="end"/>
      </w:r>
      <w:r w:rsidR="00D7328B">
        <w:t>]</w:t>
      </w:r>
      <w:r w:rsidR="00AA1DE0">
        <w:t>.</w:t>
      </w:r>
    </w:p>
    <w:p w:rsidR="0080044D" w:rsidRDefault="00EF04B5" w:rsidP="00F62DC3">
      <w:pPr>
        <w:ind w:firstLine="720"/>
      </w:pPr>
      <w:r>
        <w:t xml:space="preserve">Due to the </w:t>
      </w:r>
      <w:r w:rsidR="00E57660">
        <w:t>potential for highly efficient neutron detection</w:t>
      </w:r>
      <w:r w:rsidR="000636DD">
        <w:t xml:space="preserve">, durability, discrimination capabilities, </w:t>
      </w:r>
      <w:r w:rsidR="00DD551B">
        <w:t>as well as</w:t>
      </w:r>
      <w:r>
        <w:t xml:space="preserve"> the </w:t>
      </w:r>
      <w:r w:rsidR="000636DD">
        <w:t>limited degradation over time</w:t>
      </w:r>
      <w:r w:rsidR="00E57660">
        <w:t xml:space="preserve">, </w:t>
      </w:r>
      <w:r w:rsidR="00E57660" w:rsidRPr="00506371">
        <w:rPr>
          <w:vertAlign w:val="superscript"/>
        </w:rPr>
        <w:t>3</w:t>
      </w:r>
      <w:r w:rsidR="00E57660">
        <w:t xml:space="preserve">He counters </w:t>
      </w:r>
      <w:r>
        <w:t>are widely u</w:t>
      </w:r>
      <w:r w:rsidR="00456DC1">
        <w:t xml:space="preserve">sed </w:t>
      </w:r>
      <w:r>
        <w:t xml:space="preserve">for DNDO applications </w:t>
      </w:r>
      <w:r w:rsidR="00456DC1">
        <w:t xml:space="preserve">in personal radiation detectors, man-portable detectors, </w:t>
      </w:r>
      <w:r>
        <w:t xml:space="preserve">and </w:t>
      </w:r>
      <w:r w:rsidR="00456DC1">
        <w:t>radiation portal monitors</w:t>
      </w:r>
      <w:r>
        <w:t xml:space="preserve"> [</w:t>
      </w:r>
      <w:r w:rsidR="00272558">
        <w:fldChar w:fldCharType="begin"/>
      </w:r>
      <w:r w:rsidR="00743EDC">
        <w:instrText xml:space="preserve"> NOTEREF _Ref246752589 \h </w:instrText>
      </w:r>
      <w:r w:rsidR="00272558">
        <w:fldChar w:fldCharType="separate"/>
      </w:r>
      <w:r w:rsidR="001E4D84">
        <w:t>3</w:t>
      </w:r>
      <w:r w:rsidR="00272558">
        <w:fldChar w:fldCharType="end"/>
      </w:r>
      <w:r>
        <w:t>].</w:t>
      </w:r>
    </w:p>
    <w:p w:rsidR="0069338D" w:rsidRDefault="0069338D" w:rsidP="0069338D"/>
    <w:p w:rsidR="00F62DC3" w:rsidRDefault="00F62DC3" w:rsidP="0069338D"/>
    <w:p w:rsidR="00F62DC3" w:rsidRDefault="00F62DC3" w:rsidP="0069338D"/>
    <w:p w:rsidR="00F62DC3" w:rsidRDefault="00F62DC3" w:rsidP="0069338D"/>
    <w:p w:rsidR="00F62DC3" w:rsidRDefault="00F62DC3" w:rsidP="0069338D"/>
    <w:p w:rsidR="00F62DC3" w:rsidRDefault="00F62DC3" w:rsidP="0069338D"/>
    <w:p w:rsidR="00F62DC3" w:rsidRDefault="00F62DC3" w:rsidP="0069338D"/>
    <w:p w:rsidR="00F62DC3" w:rsidRDefault="00F62DC3" w:rsidP="0069338D"/>
    <w:p w:rsidR="00F62DC3" w:rsidRDefault="00F62DC3" w:rsidP="0069338D"/>
    <w:p w:rsidR="00F62DC3" w:rsidRDefault="00F62DC3" w:rsidP="0069338D"/>
    <w:p w:rsidR="0069338D" w:rsidRDefault="0069338D" w:rsidP="0069338D">
      <w:pPr>
        <w:jc w:val="center"/>
      </w:pPr>
      <w:r>
        <w:rPr>
          <w:noProof/>
        </w:rPr>
        <w:drawing>
          <wp:inline distT="0" distB="0" distL="0" distR="0" wp14:anchorId="7DB9B2EB" wp14:editId="5811EE4F">
            <wp:extent cx="5233714" cy="2904591"/>
            <wp:effectExtent l="0" t="0" r="5080" b="0"/>
            <wp:docPr id="1" name="Picture 0" descr="3He Efficiency (Figure 14.3 M&amp;Do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He Efficiency (Figure 14.3 M&amp;DoR).bmp"/>
                    <pic:cNvPicPr/>
                  </pic:nvPicPr>
                  <pic:blipFill>
                    <a:blip r:embed="rId16" cstate="print">
                      <a:duotone>
                        <a:prstClr val="black"/>
                        <a:srgbClr val="D9C3A5">
                          <a:tint val="50000"/>
                          <a:satMod val="180000"/>
                        </a:srgbClr>
                      </a:duotone>
                    </a:blip>
                    <a:stretch>
                      <a:fillRect/>
                    </a:stretch>
                  </pic:blipFill>
                  <pic:spPr>
                    <a:xfrm>
                      <a:off x="0" y="0"/>
                      <a:ext cx="5234814" cy="2905202"/>
                    </a:xfrm>
                    <a:prstGeom prst="rect">
                      <a:avLst/>
                    </a:prstGeom>
                  </pic:spPr>
                </pic:pic>
              </a:graphicData>
            </a:graphic>
          </wp:inline>
        </w:drawing>
      </w:r>
    </w:p>
    <w:p w:rsidR="0069338D" w:rsidRDefault="0069338D" w:rsidP="0069338D">
      <w:pPr>
        <w:pStyle w:val="Caption"/>
      </w:pPr>
      <w:bookmarkStart w:id="37" w:name="_Ref246234675"/>
      <w:bookmarkStart w:id="38" w:name="_Toc274058043"/>
      <w:r>
        <w:t xml:space="preserve">Figure </w:t>
      </w:r>
      <w:fldSimple w:instr=" SEQ Figure \* ARABIC ">
        <w:r w:rsidR="001E4D84">
          <w:rPr>
            <w:noProof/>
          </w:rPr>
          <w:t>2</w:t>
        </w:r>
      </w:fldSimple>
      <w:bookmarkEnd w:id="37"/>
      <w:r>
        <w:t xml:space="preserve">.  Efficiency of </w:t>
      </w:r>
      <w:r w:rsidRPr="00EE2AE6">
        <w:rPr>
          <w:vertAlign w:val="superscript"/>
        </w:rPr>
        <w:t>3</w:t>
      </w:r>
      <w:r>
        <w:t>He Proportional Counter</w:t>
      </w:r>
      <w:bookmarkEnd w:id="38"/>
    </w:p>
    <w:p w:rsidR="0069338D" w:rsidRPr="00104391" w:rsidRDefault="0069338D" w:rsidP="0069338D">
      <w:pPr>
        <w:spacing w:line="240" w:lineRule="auto"/>
        <w:jc w:val="center"/>
        <w:rPr>
          <w:b/>
        </w:rPr>
      </w:pPr>
      <w:r w:rsidRPr="00104391">
        <w:rPr>
          <w:b/>
        </w:rPr>
        <w:t xml:space="preserve">(Source: </w:t>
      </w:r>
      <w:r w:rsidRPr="003E0F8E">
        <w:rPr>
          <w:b/>
        </w:rPr>
        <w:t>Tsoulfanidis</w:t>
      </w:r>
      <w:r w:rsidRPr="00104391">
        <w:rPr>
          <w:b/>
        </w:rPr>
        <w:t xml:space="preserve">, </w:t>
      </w:r>
      <w:r>
        <w:rPr>
          <w:b/>
        </w:rPr>
        <w:t>1995 [</w:t>
      </w:r>
      <w:r>
        <w:rPr>
          <w:b/>
        </w:rPr>
        <w:fldChar w:fldCharType="begin"/>
      </w:r>
      <w:r>
        <w:rPr>
          <w:b/>
        </w:rPr>
        <w:instrText xml:space="preserve"> NOTEREF _Ref246826444 \h </w:instrText>
      </w:r>
      <w:r>
        <w:rPr>
          <w:b/>
        </w:rPr>
      </w:r>
      <w:r>
        <w:rPr>
          <w:b/>
        </w:rPr>
        <w:fldChar w:fldCharType="separate"/>
      </w:r>
      <w:r w:rsidR="001E4D84">
        <w:rPr>
          <w:b/>
        </w:rPr>
        <w:t>8</w:t>
      </w:r>
      <w:r>
        <w:rPr>
          <w:b/>
        </w:rPr>
        <w:fldChar w:fldCharType="end"/>
      </w:r>
      <w:r>
        <w:rPr>
          <w:b/>
        </w:rPr>
        <w:t>]</w:t>
      </w:r>
      <w:r w:rsidRPr="00104391">
        <w:rPr>
          <w:b/>
        </w:rPr>
        <w:t>)</w:t>
      </w:r>
    </w:p>
    <w:p w:rsidR="007C7139" w:rsidRDefault="007C7139" w:rsidP="00456DC1"/>
    <w:p w:rsidR="0036614D" w:rsidRDefault="0036614D" w:rsidP="007C7139">
      <w:pPr>
        <w:pStyle w:val="Heading4"/>
      </w:pPr>
      <w:bookmarkStart w:id="39" w:name="_Ref249950481"/>
      <w:r w:rsidRPr="00CA2FB6">
        <w:lastRenderedPageBreak/>
        <w:t xml:space="preserve">Neutron Detection by the </w:t>
      </w:r>
      <w:r>
        <w:rPr>
          <w:vertAlign w:val="superscript"/>
        </w:rPr>
        <w:t>6</w:t>
      </w:r>
      <w:r>
        <w:t>Li</w:t>
      </w:r>
      <w:r w:rsidRPr="00CA2FB6">
        <w:t>(n,</w:t>
      </w:r>
      <w:r>
        <w:t>α</w:t>
      </w:r>
      <w:r w:rsidRPr="00CA2FB6">
        <w:t>) Reaction</w:t>
      </w:r>
      <w:bookmarkEnd w:id="39"/>
    </w:p>
    <w:p w:rsidR="00CC5778" w:rsidRDefault="00CC5778" w:rsidP="00E07DCA">
      <w:pPr>
        <w:ind w:firstLine="720"/>
      </w:pPr>
      <w:r>
        <w:t xml:space="preserve">Neutron detection by </w:t>
      </w:r>
      <w:r w:rsidRPr="00CB23A2">
        <w:rPr>
          <w:vertAlign w:val="superscript"/>
        </w:rPr>
        <w:t>6</w:t>
      </w:r>
      <w:r>
        <w:t>Li is based on the following exothermic reaction:</w:t>
      </w:r>
    </w:p>
    <w:p w:rsidR="00CC5778" w:rsidRPr="00CC5778" w:rsidRDefault="00AD4843" w:rsidP="00916E84">
      <w:pPr>
        <w:rPr>
          <w:oMath/>
        </w:rPr>
      </w:pPr>
      <m:oMathPara>
        <m:oMath>
          <m:sPre>
            <m:sPrePr>
              <m:ctrlPr>
                <w:rPr>
                  <w:rFonts w:ascii="Cambria Math" w:hAnsi="Cambria Math"/>
                  <w:i/>
                </w:rPr>
              </m:ctrlPr>
            </m:sPrePr>
            <m:sub/>
            <m:sup>
              <m:r>
                <m:rPr>
                  <m:nor/>
                </m:rPr>
                <w:rPr>
                  <w:rFonts w:ascii="Cambria Math" w:hAnsi="Cambria Math"/>
                </w:rPr>
                <m:t>6</m:t>
              </m:r>
            </m:sup>
            <m:e>
              <m:r>
                <m:rPr>
                  <m:nor/>
                </m:rPr>
                <w:rPr>
                  <w:rFonts w:ascii="Cambria Math" w:hAnsi="Cambria Math"/>
                </w:rPr>
                <m:t>Li+</m:t>
              </m:r>
              <m:sPre>
                <m:sPrePr>
                  <m:ctrlPr>
                    <w:rPr>
                      <w:rFonts w:ascii="Cambria Math" w:hAnsi="Cambria Math"/>
                      <w:i/>
                    </w:rPr>
                  </m:ctrlPr>
                </m:sPrePr>
                <m:sub>
                  <m:r>
                    <m:rPr>
                      <m:nor/>
                    </m:rPr>
                    <w:rPr>
                      <w:rFonts w:ascii="Cambria Math" w:hAnsi="Cambria Math"/>
                    </w:rPr>
                    <m:t>0</m:t>
                  </m:r>
                </m:sub>
                <m:sup>
                  <m:r>
                    <m:rPr>
                      <m:nor/>
                    </m:rPr>
                    <w:rPr>
                      <w:rFonts w:ascii="Cambria Math" w:hAnsi="Cambria Math"/>
                    </w:rPr>
                    <m:t>1</m:t>
                  </m:r>
                </m:sup>
                <m:e>
                  <m:r>
                    <w:rPr>
                      <w:rFonts w:ascii="Cambria Math" w:hAnsi="Cambria Math"/>
                    </w:rPr>
                    <m:t xml:space="preserve">n </m:t>
                  </m:r>
                  <m:r>
                    <m:rPr>
                      <m:nor/>
                    </m:rPr>
                    <w:rPr>
                      <w:rFonts w:ascii="Cambria Math" w:hAnsi="Cambria Math"/>
                    </w:rPr>
                    <m:t>→</m:t>
                  </m:r>
                  <m:sPre>
                    <m:sPrePr>
                      <m:ctrlPr>
                        <w:rPr>
                          <w:rFonts w:ascii="Cambria Math" w:hAnsi="Cambria Math"/>
                          <w:i/>
                        </w:rPr>
                      </m:ctrlPr>
                    </m:sPrePr>
                    <m:sub>
                      <m:r>
                        <m:rPr>
                          <m:nor/>
                        </m:rPr>
                        <w:rPr>
                          <w:rFonts w:ascii="Cambria Math" w:hAnsi="Cambria Math"/>
                        </w:rPr>
                        <m:t>2</m:t>
                      </m:r>
                    </m:sub>
                    <m:sup>
                      <m:r>
                        <m:rPr>
                          <m:nor/>
                        </m:rPr>
                        <w:rPr>
                          <w:rFonts w:ascii="Cambria Math" w:hAnsi="Cambria Math"/>
                        </w:rPr>
                        <m:t xml:space="preserve"> 4</m:t>
                      </m:r>
                    </m:sup>
                    <m:e>
                      <m:r>
                        <m:rPr>
                          <m:nor/>
                        </m:rPr>
                        <w:rPr>
                          <w:rFonts w:ascii="Cambria Math" w:hAnsi="Cambria Math"/>
                        </w:rPr>
                        <m:t>He</m:t>
                      </m:r>
                    </m:e>
                  </m:sPre>
                  <m:r>
                    <m:rPr>
                      <m:nor/>
                    </m:rPr>
                    <w:rPr>
                      <w:rFonts w:ascii="Cambria Math" w:hAnsi="Cambria Math"/>
                    </w:rPr>
                    <m:t>+</m:t>
                  </m:r>
                  <m:sPre>
                    <m:sPrePr>
                      <m:ctrlPr>
                        <w:rPr>
                          <w:rFonts w:ascii="Cambria Math" w:hAnsi="Cambria Math"/>
                          <w:i/>
                        </w:rPr>
                      </m:ctrlPr>
                    </m:sPrePr>
                    <m:sub>
                      <m:r>
                        <m:rPr>
                          <m:nor/>
                        </m:rPr>
                        <w:rPr>
                          <w:rFonts w:ascii="Cambria Math" w:hAnsi="Cambria Math"/>
                        </w:rPr>
                        <m:t>1</m:t>
                      </m:r>
                    </m:sub>
                    <m:sup>
                      <m:r>
                        <m:rPr>
                          <m:nor/>
                        </m:rPr>
                        <w:rPr>
                          <w:rFonts w:ascii="Cambria Math" w:hAnsi="Cambria Math"/>
                        </w:rPr>
                        <m:t>3</m:t>
                      </m:r>
                    </m:sup>
                    <m:e>
                      <m:r>
                        <m:rPr>
                          <m:nor/>
                        </m:rPr>
                        <w:rPr>
                          <w:rFonts w:ascii="Cambria Math" w:hAnsi="Cambria Math"/>
                        </w:rPr>
                        <m:t>H+4.78 MeV</m:t>
                      </m:r>
                    </m:e>
                  </m:sPre>
                </m:e>
              </m:sPre>
            </m:e>
          </m:sPre>
        </m:oMath>
      </m:oMathPara>
    </w:p>
    <w:p w:rsidR="00E07DCA" w:rsidRPr="00E07DCA" w:rsidRDefault="00E07DCA" w:rsidP="00916E84"/>
    <w:p w:rsidR="00043FEF" w:rsidRDefault="00916E84" w:rsidP="00E07DCA">
      <w:pPr>
        <w:ind w:firstLine="720"/>
      </w:pPr>
      <w:r>
        <w:t xml:space="preserve">As seen in </w:t>
      </w:r>
      <w:r w:rsidR="00272558">
        <w:fldChar w:fldCharType="begin"/>
      </w:r>
      <w:r>
        <w:instrText xml:space="preserve"> REF _Ref246236467 \h </w:instrText>
      </w:r>
      <w:r w:rsidR="00272558">
        <w:fldChar w:fldCharType="separate"/>
      </w:r>
      <w:r w:rsidR="001E4D84">
        <w:t xml:space="preserve">Figure </w:t>
      </w:r>
      <w:r w:rsidR="001E4D84">
        <w:rPr>
          <w:noProof/>
        </w:rPr>
        <w:t>1</w:t>
      </w:r>
      <w:r w:rsidR="00272558">
        <w:fldChar w:fldCharType="end"/>
      </w:r>
      <w:r>
        <w:t xml:space="preserve">, the </w:t>
      </w:r>
      <w:r w:rsidRPr="00916E84">
        <w:rPr>
          <w:vertAlign w:val="superscript"/>
        </w:rPr>
        <w:t>6</w:t>
      </w:r>
      <w:r>
        <w:t>Li</w:t>
      </w:r>
      <w:r w:rsidRPr="00916E84">
        <w:t xml:space="preserve"> </w:t>
      </w:r>
      <w:r>
        <w:t xml:space="preserve">neutron capture cross section is </w:t>
      </w:r>
      <w:r w:rsidR="004427BC">
        <w:t>significantly</w:t>
      </w:r>
      <w:r>
        <w:t xml:space="preserve"> lower than that of </w:t>
      </w:r>
      <w:r w:rsidR="00F44D34" w:rsidRPr="004E0536">
        <w:rPr>
          <w:vertAlign w:val="superscript"/>
        </w:rPr>
        <w:t>157</w:t>
      </w:r>
      <w:r w:rsidR="00F44D34" w:rsidRPr="004E0536">
        <w:t>Gd</w:t>
      </w:r>
      <w:r w:rsidR="00F44D34">
        <w:t>,</w:t>
      </w:r>
      <w:r w:rsidR="00F44D34" w:rsidRPr="00506371">
        <w:rPr>
          <w:vertAlign w:val="superscript"/>
        </w:rPr>
        <w:t xml:space="preserve"> </w:t>
      </w:r>
      <w:r w:rsidRPr="00506371">
        <w:rPr>
          <w:vertAlign w:val="superscript"/>
        </w:rPr>
        <w:t>3</w:t>
      </w:r>
      <w:r>
        <w:t>He</w:t>
      </w:r>
      <w:r w:rsidR="00F44D34">
        <w:t>,</w:t>
      </w:r>
      <w:r>
        <w:t xml:space="preserve"> or </w:t>
      </w:r>
      <w:r w:rsidRPr="00916E84">
        <w:rPr>
          <w:vertAlign w:val="superscript"/>
        </w:rPr>
        <w:t>10</w:t>
      </w:r>
      <w:r>
        <w:t>B</w:t>
      </w:r>
      <w:r w:rsidR="004427BC">
        <w:t xml:space="preserve"> for most neutron energies</w:t>
      </w:r>
      <w:r>
        <w:t xml:space="preserve">.  However, </w:t>
      </w:r>
      <w:r w:rsidR="003E61E7">
        <w:t xml:space="preserve">this weakness is somewhat offset by </w:t>
      </w:r>
      <w:r>
        <w:t xml:space="preserve">the relatively large Q-value of 4.78 MeV </w:t>
      </w:r>
      <w:r w:rsidR="003E61E7">
        <w:t>which aids in neutron discrimination</w:t>
      </w:r>
      <w:r w:rsidR="004427BC">
        <w:t xml:space="preserve"> utilizing pulse height discrimination (PHD)</w:t>
      </w:r>
      <w:r w:rsidR="003E61E7">
        <w:t>.</w:t>
      </w:r>
      <w:r>
        <w:t xml:space="preserve">  For reactions induced by thermal neutrons, the oppositely directe</w:t>
      </w:r>
      <w:r w:rsidR="0047128D">
        <w:t xml:space="preserve">d reaction product energies are 2.73 MeV for the triton and 2.05 MeV for the alpha.  </w:t>
      </w:r>
      <w:r w:rsidR="00043FEF">
        <w:t xml:space="preserve">Detectors based </w:t>
      </w:r>
      <w:r w:rsidR="00DC23BA">
        <w:t xml:space="preserve">on </w:t>
      </w:r>
      <w:r w:rsidR="00043FEF">
        <w:t xml:space="preserve">the </w:t>
      </w:r>
      <w:r w:rsidR="00043FEF" w:rsidRPr="00043FEF">
        <w:rPr>
          <w:vertAlign w:val="superscript"/>
        </w:rPr>
        <w:t>6</w:t>
      </w:r>
      <w:r w:rsidR="00043FEF">
        <w:t xml:space="preserve">Li neutron absorption currently </w:t>
      </w:r>
      <w:r w:rsidR="0001752D">
        <w:t xml:space="preserve">being </w:t>
      </w:r>
      <w:r w:rsidR="00043FEF">
        <w:t>used in DHS applications include LiI glass detectors in personal radiation detectors and Li loaded glass fibers in man-portable detectors</w:t>
      </w:r>
      <w:r w:rsidR="004427BC">
        <w:t xml:space="preserve"> [</w:t>
      </w:r>
      <w:r w:rsidR="009D7109">
        <w:fldChar w:fldCharType="begin"/>
      </w:r>
      <w:r w:rsidR="009D7109">
        <w:instrText xml:space="preserve"> NOTEREF _Ref267991300 \h </w:instrText>
      </w:r>
      <w:r w:rsidR="009D7109">
        <w:fldChar w:fldCharType="separate"/>
      </w:r>
      <w:r w:rsidR="001E4D84">
        <w:t>1</w:t>
      </w:r>
      <w:r w:rsidR="009D7109">
        <w:fldChar w:fldCharType="end"/>
      </w:r>
      <w:r w:rsidR="004427BC">
        <w:t>]</w:t>
      </w:r>
      <w:r w:rsidR="00043FEF">
        <w:t>.</w:t>
      </w:r>
      <w:r w:rsidR="004427BC">
        <w:t xml:space="preserve">  Additionally, as presented in Section </w:t>
      </w:r>
      <w:r w:rsidR="004427BC">
        <w:fldChar w:fldCharType="begin"/>
      </w:r>
      <w:r w:rsidR="004427BC">
        <w:instrText xml:space="preserve"> REF _Ref267308757 \n \h </w:instrText>
      </w:r>
      <w:r w:rsidR="004427BC">
        <w:fldChar w:fldCharType="separate"/>
      </w:r>
      <w:r w:rsidR="001E4D84">
        <w:t>2.3.2</w:t>
      </w:r>
      <w:r w:rsidR="004427BC">
        <w:fldChar w:fldCharType="end"/>
      </w:r>
      <w:r w:rsidR="004427BC">
        <w:t xml:space="preserve">, several of the </w:t>
      </w:r>
      <w:r w:rsidR="00DD551B">
        <w:t>proposed</w:t>
      </w:r>
      <w:r w:rsidR="004427BC">
        <w:t xml:space="preserve"> alternative </w:t>
      </w:r>
      <w:r w:rsidR="004427BC" w:rsidRPr="00776172">
        <w:rPr>
          <w:vertAlign w:val="superscript"/>
        </w:rPr>
        <w:t>3</w:t>
      </w:r>
      <w:r w:rsidR="004427BC">
        <w:t xml:space="preserve">He detector designs also utilize the </w:t>
      </w:r>
      <w:r w:rsidR="004427BC" w:rsidRPr="004427BC">
        <w:rPr>
          <w:vertAlign w:val="superscript"/>
        </w:rPr>
        <w:t>6</w:t>
      </w:r>
      <w:r w:rsidR="004427BC">
        <w:t>Li isotope.</w:t>
      </w:r>
    </w:p>
    <w:p w:rsidR="00043FEF" w:rsidRDefault="00043FEF" w:rsidP="00916E84"/>
    <w:p w:rsidR="00143D75" w:rsidRDefault="00143D75" w:rsidP="007C7139">
      <w:pPr>
        <w:pStyle w:val="Heading4"/>
      </w:pPr>
      <w:r w:rsidRPr="00CA2FB6">
        <w:t>Neutron Detection by</w:t>
      </w:r>
      <w:r w:rsidR="00593147">
        <w:t xml:space="preserve"> the</w:t>
      </w:r>
      <w:r w:rsidRPr="00CA2FB6">
        <w:t xml:space="preserve"> </w:t>
      </w:r>
      <w:r w:rsidR="00593147">
        <w:rPr>
          <w:vertAlign w:val="superscript"/>
        </w:rPr>
        <w:t>10</w:t>
      </w:r>
      <w:r w:rsidR="00593147">
        <w:t>B</w:t>
      </w:r>
      <w:r w:rsidR="00593147" w:rsidRPr="00CA2FB6">
        <w:t>(n,</w:t>
      </w:r>
      <w:r w:rsidR="00593147">
        <w:t>α</w:t>
      </w:r>
      <w:r w:rsidR="00593147" w:rsidRPr="00CA2FB6">
        <w:t>) Reaction</w:t>
      </w:r>
    </w:p>
    <w:p w:rsidR="00593147" w:rsidRDefault="00593147" w:rsidP="00E07DCA">
      <w:pPr>
        <w:ind w:firstLine="720"/>
      </w:pPr>
      <w:r>
        <w:t xml:space="preserve">Neutron detection by </w:t>
      </w:r>
      <w:r>
        <w:rPr>
          <w:vertAlign w:val="superscript"/>
        </w:rPr>
        <w:t>10</w:t>
      </w:r>
      <w:r>
        <w:t>B is based on the following exothermic reaction:</w:t>
      </w:r>
    </w:p>
    <w:p w:rsidR="00456DC1" w:rsidRDefault="00AD4843" w:rsidP="00456DC1">
      <m:oMathPara>
        <m:oMath>
          <m:sPre>
            <m:sPrePr>
              <m:ctrlPr>
                <w:rPr>
                  <w:rFonts w:ascii="Cambria Math" w:hAnsi="Cambria Math"/>
                  <w:i/>
                </w:rPr>
              </m:ctrlPr>
            </m:sPrePr>
            <m:sub/>
            <m:sup>
              <m:r>
                <w:rPr>
                  <w:rFonts w:ascii="Cambria Math" w:hAnsi="Cambria Math"/>
                </w:rPr>
                <m:t>10</m:t>
              </m:r>
            </m:sup>
            <m:e>
              <m:r>
                <w:rPr>
                  <w:rFonts w:ascii="Cambria Math" w:hAnsi="Cambria Math"/>
                </w:rPr>
                <m:t>B+</m:t>
              </m:r>
              <m:sPre>
                <m:sPrePr>
                  <m:ctrlPr>
                    <w:rPr>
                      <w:rFonts w:ascii="Cambria Math" w:hAnsi="Cambria Math"/>
                      <w:i/>
                    </w:rPr>
                  </m:ctrlPr>
                </m:sPrePr>
                <m:sub>
                  <m:r>
                    <w:rPr>
                      <w:rFonts w:ascii="Cambria Math" w:hAnsi="Cambria Math"/>
                    </w:rPr>
                    <m:t>0</m:t>
                  </m:r>
                </m:sub>
                <m:sup>
                  <m:r>
                    <w:rPr>
                      <w:rFonts w:ascii="Cambria Math" w:hAnsi="Cambria Math"/>
                    </w:rPr>
                    <m:t>1</m:t>
                  </m:r>
                </m:sup>
                <m:e>
                  <m:r>
                    <w:rPr>
                      <w:rFonts w:ascii="Cambria Math" w:hAnsi="Cambria Math"/>
                    </w:rPr>
                    <m:t>n→</m:t>
                  </m:r>
                  <m:d>
                    <m:dPr>
                      <m:begChr m:val="{"/>
                      <m:endChr m:val=""/>
                      <m:ctrlPr>
                        <w:rPr>
                          <w:rFonts w:ascii="Cambria Math" w:hAnsi="Cambria Math"/>
                          <w:i/>
                        </w:rPr>
                      </m:ctrlPr>
                    </m:dPr>
                    <m:e>
                      <m:eqArr>
                        <m:eqArrPr>
                          <m:ctrlPr>
                            <w:rPr>
                              <w:rFonts w:ascii="Cambria Math" w:hAnsi="Cambria Math"/>
                              <w:i/>
                            </w:rPr>
                          </m:ctrlPr>
                        </m:eqArrPr>
                        <m:e>
                          <m:sPre>
                            <m:sPrePr>
                              <m:ctrlPr>
                                <w:rPr>
                                  <w:rFonts w:ascii="Cambria Math" w:hAnsi="Cambria Math"/>
                                  <w:i/>
                                </w:rPr>
                              </m:ctrlPr>
                            </m:sPrePr>
                            <m:sub>
                              <m:r>
                                <w:rPr>
                                  <w:rFonts w:ascii="Cambria Math" w:hAnsi="Cambria Math"/>
                                </w:rPr>
                                <m:t>3</m:t>
                              </m:r>
                            </m:sub>
                            <m:sup>
                              <m:r>
                                <w:rPr>
                                  <w:rFonts w:ascii="Cambria Math" w:hAnsi="Cambria Math"/>
                                </w:rPr>
                                <m:t>7</m:t>
                              </m:r>
                            </m:sup>
                            <m:e>
                              <m:r>
                                <w:rPr>
                                  <w:rFonts w:ascii="Cambria Math" w:hAnsi="Cambria Math"/>
                                </w:rPr>
                                <m:t>Li+</m:t>
                              </m:r>
                              <m:sPre>
                                <m:sPrePr>
                                  <m:ctrlPr>
                                    <w:rPr>
                                      <w:rFonts w:ascii="Cambria Math" w:hAnsi="Cambria Math"/>
                                      <w:i/>
                                    </w:rPr>
                                  </m:ctrlPr>
                                </m:sPrePr>
                                <m:sub>
                                  <m:r>
                                    <w:rPr>
                                      <w:rFonts w:ascii="Cambria Math" w:hAnsi="Cambria Math"/>
                                    </w:rPr>
                                    <m:t>2</m:t>
                                  </m:r>
                                </m:sub>
                                <m:sup>
                                  <m:r>
                                    <w:rPr>
                                      <w:rFonts w:ascii="Cambria Math" w:hAnsi="Cambria Math"/>
                                    </w:rPr>
                                    <m:t>4</m:t>
                                  </m:r>
                                </m:sup>
                                <m:e>
                                  <m:r>
                                    <w:rPr>
                                      <w:rFonts w:ascii="Cambria Math" w:hAnsi="Cambria Math"/>
                                    </w:rPr>
                                    <m:t>He+2.792 MeV  (6%)</m:t>
                                  </m:r>
                                </m:e>
                              </m:sPre>
                            </m:e>
                          </m:sPre>
                        </m:e>
                        <m:e>
                          <m:sPre>
                            <m:sPrePr>
                              <m:ctrlPr>
                                <w:rPr>
                                  <w:rFonts w:ascii="Cambria Math" w:hAnsi="Cambria Math"/>
                                  <w:i/>
                                </w:rPr>
                              </m:ctrlPr>
                            </m:sPrePr>
                            <m:sub>
                              <m:r>
                                <w:rPr>
                                  <w:rFonts w:ascii="Cambria Math" w:hAnsi="Cambria Math"/>
                                </w:rPr>
                                <m:t>3</m:t>
                              </m:r>
                            </m:sub>
                            <m:sup>
                              <m:r>
                                <w:rPr>
                                  <w:rFonts w:ascii="Cambria Math" w:hAnsi="Cambria Math"/>
                                </w:rPr>
                                <m:t>7</m:t>
                              </m:r>
                            </m:sup>
                            <m:e>
                              <m:sSup>
                                <m:sSupPr>
                                  <m:ctrlPr>
                                    <w:rPr>
                                      <w:rFonts w:ascii="Cambria Math" w:hAnsi="Cambria Math"/>
                                      <w:i/>
                                    </w:rPr>
                                  </m:ctrlPr>
                                </m:sSupPr>
                                <m:e>
                                  <m:r>
                                    <w:rPr>
                                      <w:rFonts w:ascii="Cambria Math" w:hAnsi="Cambria Math"/>
                                    </w:rPr>
                                    <m:t>Li</m:t>
                                  </m:r>
                                </m:e>
                                <m:sup>
                                  <m:r>
                                    <w:rPr>
                                      <w:rFonts w:ascii="Cambria Math" w:hAnsi="Cambria Math"/>
                                    </w:rPr>
                                    <m:t>*</m:t>
                                  </m:r>
                                </m:sup>
                              </m:sSup>
                              <m:r>
                                <w:rPr>
                                  <w:rFonts w:ascii="Cambria Math" w:hAnsi="Cambria Math"/>
                                </w:rPr>
                                <m:t>+</m:t>
                              </m:r>
                              <m:sPre>
                                <m:sPrePr>
                                  <m:ctrlPr>
                                    <w:rPr>
                                      <w:rFonts w:ascii="Cambria Math" w:hAnsi="Cambria Math"/>
                                      <w:i/>
                                    </w:rPr>
                                  </m:ctrlPr>
                                </m:sPrePr>
                                <m:sub>
                                  <m:r>
                                    <w:rPr>
                                      <w:rFonts w:ascii="Cambria Math" w:hAnsi="Cambria Math"/>
                                    </w:rPr>
                                    <m:t>2</m:t>
                                  </m:r>
                                </m:sub>
                                <m:sup>
                                  <m:r>
                                    <w:rPr>
                                      <w:rFonts w:ascii="Cambria Math" w:hAnsi="Cambria Math"/>
                                    </w:rPr>
                                    <m:t>4</m:t>
                                  </m:r>
                                </m:sup>
                                <m:e>
                                  <m:r>
                                    <w:rPr>
                                      <w:rFonts w:ascii="Cambria Math" w:hAnsi="Cambria Math"/>
                                    </w:rPr>
                                    <m:t>He+2.310 MeV</m:t>
                                  </m:r>
                                </m:e>
                              </m:sPre>
                            </m:e>
                          </m:sPre>
                          <m:r>
                            <w:rPr>
                              <w:rFonts w:ascii="Cambria Math" w:hAnsi="Cambria Math"/>
                            </w:rPr>
                            <m:t xml:space="preserve"> (94%)</m:t>
                          </m:r>
                        </m:e>
                      </m:eqArr>
                    </m:e>
                  </m:d>
                </m:e>
              </m:sPre>
            </m:e>
          </m:sPre>
        </m:oMath>
      </m:oMathPara>
    </w:p>
    <w:p w:rsidR="00E07DCA" w:rsidRDefault="00E07DCA" w:rsidP="00DE5918"/>
    <w:p w:rsidR="00DE5918" w:rsidRDefault="0067539D" w:rsidP="00E07DCA">
      <w:pPr>
        <w:ind w:firstLine="720"/>
      </w:pPr>
      <w:r>
        <w:t>With thermal neutrons, about 9</w:t>
      </w:r>
      <w:r w:rsidR="00DE5918">
        <w:t>4</w:t>
      </w:r>
      <w:r>
        <w:t xml:space="preserve">% of the </w:t>
      </w:r>
      <w:r w:rsidRPr="00DE5918">
        <w:rPr>
          <w:vertAlign w:val="superscript"/>
        </w:rPr>
        <w:t>10</w:t>
      </w:r>
      <w:r>
        <w:t>B absorptions lead to an excited state (</w:t>
      </w:r>
      <w:r w:rsidRPr="0067539D">
        <w:rPr>
          <w:vertAlign w:val="superscript"/>
        </w:rPr>
        <w:t>7</w:t>
      </w:r>
      <w:r>
        <w:t>Li</w:t>
      </w:r>
      <w:r w:rsidRPr="0067539D">
        <w:rPr>
          <w:vertAlign w:val="superscript"/>
        </w:rPr>
        <w:t>*</w:t>
      </w:r>
      <w:r>
        <w:t>), while the other 6% lead directly to the ground state (</w:t>
      </w:r>
      <w:r w:rsidRPr="0067539D">
        <w:rPr>
          <w:vertAlign w:val="superscript"/>
        </w:rPr>
        <w:t>7</w:t>
      </w:r>
      <w:r>
        <w:t>Li).   In the case of the excited nucleus (</w:t>
      </w:r>
      <w:r w:rsidRPr="0067539D">
        <w:rPr>
          <w:vertAlign w:val="superscript"/>
        </w:rPr>
        <w:t>7</w:t>
      </w:r>
      <w:r>
        <w:t>Li</w:t>
      </w:r>
      <w:r w:rsidRPr="0067539D">
        <w:rPr>
          <w:vertAlign w:val="superscript"/>
        </w:rPr>
        <w:t>*</w:t>
      </w:r>
      <w:r>
        <w:t>), a photon is prom</w:t>
      </w:r>
      <w:r w:rsidR="001622A5">
        <w:t>ptly emitted with an energy of 0.478</w:t>
      </w:r>
      <w:r>
        <w:t xml:space="preserve"> MeV which results in a stable </w:t>
      </w:r>
      <w:r w:rsidRPr="0067539D">
        <w:rPr>
          <w:vertAlign w:val="superscript"/>
        </w:rPr>
        <w:t>7</w:t>
      </w:r>
      <w:r>
        <w:t>Li nucleus.  Coincidence counting of this gamma could be used as a discrimination technique to identify the neutrons.</w:t>
      </w:r>
      <w:r w:rsidR="00DE5918" w:rsidRPr="00DE5918">
        <w:t xml:space="preserve"> </w:t>
      </w:r>
      <w:r w:rsidR="00DE5918">
        <w:t xml:space="preserve"> For reactions induced by thermal neutrons, the oppositely directed reaction product energies are:</w:t>
      </w:r>
    </w:p>
    <w:p w:rsidR="00DE5918" w:rsidRPr="00DE5918" w:rsidRDefault="00DE5918" w:rsidP="00DE5918">
      <m:oMathPara>
        <m:oMath>
          <m:r>
            <m:rPr>
              <m:nor/>
            </m:rPr>
            <w:rPr>
              <w:rFonts w:ascii="Cambria Math" w:hAnsi="Cambria Math"/>
            </w:rPr>
            <m:t xml:space="preserve"> </m:t>
          </m:r>
          <m:sSub>
            <m:sSubPr>
              <m:ctrlPr>
                <w:rPr>
                  <w:rFonts w:ascii="Cambria Math" w:hAnsi="Cambria Math"/>
                  <w:i/>
                </w:rPr>
              </m:ctrlPr>
            </m:sSubPr>
            <m:e>
              <m:r>
                <m:rPr>
                  <m:nor/>
                </m:rPr>
                <w:rPr>
                  <w:rFonts w:ascii="Cambria Math" w:hAnsi="Cambria Math"/>
                </w:rPr>
                <m:t>E</m:t>
              </m:r>
            </m:e>
            <m:sub>
              <m:r>
                <m:rPr>
                  <m:nor/>
                </m:rPr>
                <w:rPr>
                  <w:rFonts w:ascii="Cambria Math" w:hAnsi="Cambria Math"/>
                </w:rPr>
                <m:t>Li</m:t>
              </m:r>
            </m:sub>
          </m:sSub>
          <m:r>
            <m:rPr>
              <m:nor/>
            </m:rPr>
            <w:rPr>
              <w:rFonts w:ascii="Cambria Math" w:hAnsi="Cambria Math"/>
            </w:rPr>
            <m:t xml:space="preserve">=1.01 MeV and </m:t>
          </m:r>
          <m:sSub>
            <m:sSubPr>
              <m:ctrlPr>
                <w:rPr>
                  <w:rFonts w:ascii="Cambria Math" w:hAnsi="Cambria Math"/>
                </w:rPr>
              </m:ctrlPr>
            </m:sSubPr>
            <m:e>
              <m:r>
                <m:rPr>
                  <m:nor/>
                </m:rPr>
                <w:rPr>
                  <w:rFonts w:ascii="Cambria Math" w:hAnsi="Cambria Math"/>
                </w:rPr>
                <m:t>E</m:t>
              </m:r>
            </m:e>
            <m:sub>
              <m:r>
                <m:rPr>
                  <m:nor/>
                </m:rPr>
                <w:rPr>
                  <w:rFonts w:ascii="Cambria Math" w:hAnsi="Cambria Math"/>
                </w:rPr>
                <m:t>α</m:t>
              </m:r>
            </m:sub>
          </m:sSub>
          <m:r>
            <m:rPr>
              <m:nor/>
            </m:rPr>
            <w:rPr>
              <w:rFonts w:ascii="Cambria Math" w:hAnsi="Cambria Math"/>
            </w:rPr>
            <m:t>=1.78 MeV  (Ground State - 6%)</m:t>
          </m:r>
        </m:oMath>
      </m:oMathPara>
    </w:p>
    <w:p w:rsidR="00042A91" w:rsidRDefault="00AD4843" w:rsidP="00892F8D">
      <m:oMathPara>
        <m:oMath>
          <m:sSub>
            <m:sSubPr>
              <m:ctrlPr>
                <w:rPr>
                  <w:rFonts w:ascii="Cambria Math" w:hAnsi="Cambria Math"/>
                  <w:i/>
                </w:rPr>
              </m:ctrlPr>
            </m:sSubPr>
            <m:e>
              <m:r>
                <m:rPr>
                  <m:nor/>
                </m:rPr>
                <w:rPr>
                  <w:rFonts w:ascii="Cambria Math" w:hAnsi="Cambria Math"/>
                </w:rPr>
                <m:t>E</m:t>
              </m:r>
            </m:e>
            <m:sub>
              <m:r>
                <m:rPr>
                  <m:nor/>
                </m:rPr>
                <w:rPr>
                  <w:rFonts w:ascii="Cambria Math" w:hAnsi="Cambria Math"/>
                </w:rPr>
                <m:t>Li</m:t>
              </m:r>
            </m:sub>
          </m:sSub>
          <m:r>
            <m:rPr>
              <m:nor/>
            </m:rPr>
            <w:rPr>
              <w:rFonts w:ascii="Cambria Math" w:hAnsi="Cambria Math"/>
            </w:rPr>
            <m:t xml:space="preserve">=0.84 MeV and </m:t>
          </m:r>
          <m:sSub>
            <m:sSubPr>
              <m:ctrlPr>
                <w:rPr>
                  <w:rFonts w:ascii="Cambria Math" w:hAnsi="Cambria Math"/>
                </w:rPr>
              </m:ctrlPr>
            </m:sSubPr>
            <m:e>
              <m:r>
                <m:rPr>
                  <m:nor/>
                </m:rPr>
                <w:rPr>
                  <w:rFonts w:ascii="Cambria Math" w:hAnsi="Cambria Math"/>
                </w:rPr>
                <m:t>E</m:t>
              </m:r>
            </m:e>
            <m:sub>
              <m:r>
                <m:rPr>
                  <m:nor/>
                </m:rPr>
                <w:rPr>
                  <w:rFonts w:ascii="Cambria Math" w:hAnsi="Cambria Math"/>
                </w:rPr>
                <m:t>α</m:t>
              </m:r>
            </m:sub>
          </m:sSub>
          <m:r>
            <m:rPr>
              <m:nor/>
            </m:rPr>
            <w:rPr>
              <w:rFonts w:ascii="Cambria Math" w:hAnsi="Cambria Math"/>
            </w:rPr>
            <m:t>=1.47 MeV  (Excited State - 94%)</m:t>
          </m:r>
        </m:oMath>
      </m:oMathPara>
    </w:p>
    <w:p w:rsidR="007C7139" w:rsidRDefault="000D70B9" w:rsidP="00E07DCA">
      <w:pPr>
        <w:ind w:firstLine="720"/>
      </w:pPr>
      <w:r>
        <w:t xml:space="preserve">While </w:t>
      </w:r>
      <w:r w:rsidRPr="00DE5918">
        <w:rPr>
          <w:vertAlign w:val="superscript"/>
        </w:rPr>
        <w:t>10</w:t>
      </w:r>
      <w:r>
        <w:t xml:space="preserve">B-based neutron detectors are not currently utilized for widespread DNDO applications, several of the proposed alternative neutron detector designs discussed in Section </w:t>
      </w:r>
      <w:r w:rsidR="00272558">
        <w:fldChar w:fldCharType="begin"/>
      </w:r>
      <w:r>
        <w:instrText xml:space="preserve"> REF _Ref249758219 \r \h </w:instrText>
      </w:r>
      <w:r w:rsidR="00272558">
        <w:fldChar w:fldCharType="separate"/>
      </w:r>
      <w:r w:rsidR="001E4D84">
        <w:t>2.3</w:t>
      </w:r>
      <w:r w:rsidR="00272558">
        <w:fldChar w:fldCharType="end"/>
      </w:r>
      <w:r>
        <w:t xml:space="preserve"> are based </w:t>
      </w:r>
      <w:r w:rsidR="00DC23BA">
        <w:t>on</w:t>
      </w:r>
      <w:r>
        <w:t xml:space="preserve"> this reaction.</w:t>
      </w:r>
    </w:p>
    <w:p w:rsidR="000D70B9" w:rsidRDefault="000D70B9" w:rsidP="00892F8D"/>
    <w:p w:rsidR="002D7E58" w:rsidRDefault="002D7E58" w:rsidP="007C7139">
      <w:pPr>
        <w:pStyle w:val="Heading4"/>
      </w:pPr>
      <w:r w:rsidRPr="004E0536">
        <w:t xml:space="preserve">Neutron Detection by the </w:t>
      </w:r>
      <w:r w:rsidRPr="004E0536">
        <w:rPr>
          <w:vertAlign w:val="superscript"/>
        </w:rPr>
        <w:t>157</w:t>
      </w:r>
      <w:r w:rsidRPr="004E0536">
        <w:t>Gd(n,α) Reaction</w:t>
      </w:r>
    </w:p>
    <w:p w:rsidR="00DC065F" w:rsidRDefault="00DC065F" w:rsidP="00E07DCA">
      <w:pPr>
        <w:ind w:firstLine="720"/>
      </w:pPr>
      <w:r>
        <w:t xml:space="preserve">Neutron detection by </w:t>
      </w:r>
      <w:r>
        <w:rPr>
          <w:vertAlign w:val="superscript"/>
        </w:rPr>
        <w:t>157</w:t>
      </w:r>
      <w:r>
        <w:t>Gd is based on the following exothermic reaction:</w:t>
      </w:r>
    </w:p>
    <w:p w:rsidR="00042A91" w:rsidRDefault="00AD4843" w:rsidP="00042A91">
      <m:oMathPara>
        <m:oMath>
          <m:sPre>
            <m:sPrePr>
              <m:ctrlPr>
                <w:rPr>
                  <w:rFonts w:ascii="Cambria Math" w:hAnsi="Cambria Math"/>
                  <w:i/>
                </w:rPr>
              </m:ctrlPr>
            </m:sPrePr>
            <m:sub/>
            <m:sup>
              <m:r>
                <w:rPr>
                  <w:rFonts w:ascii="Cambria Math" w:hAnsi="Cambria Math"/>
                </w:rPr>
                <m:t>157</m:t>
              </m:r>
            </m:sup>
            <m:e>
              <m:r>
                <m:rPr>
                  <m:nor/>
                </m:rPr>
                <w:rPr>
                  <w:rFonts w:ascii="Cambria Math" w:hAnsi="Cambria Math"/>
                </w:rPr>
                <m:t>Gd</m:t>
              </m:r>
              <m:r>
                <w:rPr>
                  <w:rFonts w:ascii="Cambria Math" w:hAnsi="Cambria Math"/>
                </w:rPr>
                <m:t>+</m:t>
              </m:r>
              <m:sPre>
                <m:sPrePr>
                  <m:ctrlPr>
                    <w:rPr>
                      <w:rFonts w:ascii="Cambria Math" w:hAnsi="Cambria Math"/>
                      <w:i/>
                    </w:rPr>
                  </m:ctrlPr>
                </m:sPrePr>
                <m:sub>
                  <m:r>
                    <w:rPr>
                      <w:rFonts w:ascii="Cambria Math" w:hAnsi="Cambria Math"/>
                    </w:rPr>
                    <m:t>0</m:t>
                  </m:r>
                </m:sub>
                <m:sup>
                  <m:r>
                    <w:rPr>
                      <w:rFonts w:ascii="Cambria Math" w:hAnsi="Cambria Math"/>
                    </w:rPr>
                    <m:t>1</m:t>
                  </m:r>
                </m:sup>
                <m:e>
                  <m:r>
                    <w:rPr>
                      <w:rFonts w:ascii="Cambria Math" w:hAnsi="Cambria Math"/>
                    </w:rPr>
                    <m:t>n→</m:t>
                  </m:r>
                  <m:sPre>
                    <m:sPrePr>
                      <m:ctrlPr>
                        <w:rPr>
                          <w:rFonts w:ascii="Cambria Math" w:hAnsi="Cambria Math"/>
                          <w:i/>
                        </w:rPr>
                      </m:ctrlPr>
                    </m:sPrePr>
                    <m:sub/>
                    <m:sup>
                      <m:r>
                        <w:rPr>
                          <w:rFonts w:ascii="Cambria Math" w:hAnsi="Cambria Math"/>
                        </w:rPr>
                        <m:t>158</m:t>
                      </m:r>
                    </m:sup>
                    <m:e>
                      <m:sSup>
                        <m:sSupPr>
                          <m:ctrlPr>
                            <w:rPr>
                              <w:rFonts w:ascii="Cambria Math" w:hAnsi="Cambria Math"/>
                              <w:i/>
                            </w:rPr>
                          </m:ctrlPr>
                        </m:sSupPr>
                        <m:e>
                          <m:r>
                            <w:rPr>
                              <w:rFonts w:ascii="Cambria Math" w:hAnsi="Cambria Math"/>
                            </w:rPr>
                            <m:t>Gd</m:t>
                          </m:r>
                        </m:e>
                        <m:sup>
                          <m:r>
                            <w:rPr>
                              <w:rFonts w:ascii="Cambria Math" w:hAnsi="Cambria Math"/>
                            </w:rPr>
                            <m:t>*</m:t>
                          </m:r>
                        </m:sup>
                      </m:sSup>
                    </m:e>
                  </m:sPre>
                </m:e>
              </m:sPre>
            </m:e>
          </m:sPre>
        </m:oMath>
      </m:oMathPara>
    </w:p>
    <w:p w:rsidR="00E07DCA" w:rsidRDefault="00E07DCA" w:rsidP="00DC065F"/>
    <w:p w:rsidR="00042A91" w:rsidRDefault="00DC065F" w:rsidP="00E07DCA">
      <w:pPr>
        <w:ind w:firstLine="720"/>
      </w:pPr>
      <w:r>
        <w:t>Gadolinium neutron capture reactions release an assortment of prompt reaction products including gamma rays, internal conversion electrons, X-rays</w:t>
      </w:r>
      <w:r w:rsidR="00AE4CB8">
        <w:t xml:space="preserve"> and Auger electrons.  While </w:t>
      </w:r>
      <w:r w:rsidR="00AE4CB8">
        <w:rPr>
          <w:vertAlign w:val="superscript"/>
        </w:rPr>
        <w:t>157</w:t>
      </w:r>
      <w:r w:rsidR="00AE4CB8">
        <w:t>Gd has the largest thermal neutron cross section of all the stable isotopes at ~255,000 barns, detectors based upon this reaction have limited value in DNDO applications due to the low energy of the reaction products (which subsequently makes neutron/pho</w:t>
      </w:r>
      <w:r w:rsidR="00745249">
        <w:t xml:space="preserve">ton discrimination difficult).  Subsequently, no detectors based </w:t>
      </w:r>
      <w:r w:rsidR="00DC23BA">
        <w:t>on</w:t>
      </w:r>
      <w:r w:rsidR="00745249">
        <w:t xml:space="preserve"> the </w:t>
      </w:r>
      <w:r w:rsidR="00745249">
        <w:rPr>
          <w:vertAlign w:val="superscript"/>
        </w:rPr>
        <w:t>157</w:t>
      </w:r>
      <w:r w:rsidR="00745249">
        <w:t xml:space="preserve">Gd reaction are currently used or identified as </w:t>
      </w:r>
      <w:r w:rsidR="00DD551B">
        <w:t>proposed</w:t>
      </w:r>
      <w:r w:rsidR="00745249">
        <w:t xml:space="preserve"> alternative candidate detectors for DNDO applications.</w:t>
      </w:r>
    </w:p>
    <w:p w:rsidR="00DC065F" w:rsidRPr="00042A91" w:rsidRDefault="00DC065F" w:rsidP="00DC065F"/>
    <w:p w:rsidR="002D7E58" w:rsidRPr="003234DC" w:rsidRDefault="003234DC" w:rsidP="007C7139">
      <w:pPr>
        <w:pStyle w:val="Heading4"/>
      </w:pPr>
      <w:r w:rsidRPr="003234DC">
        <w:t>Neutron Detection by Proton Recoil</w:t>
      </w:r>
    </w:p>
    <w:p w:rsidR="00E82AC8" w:rsidRDefault="00E82AC8" w:rsidP="00E07DCA">
      <w:pPr>
        <w:ind w:firstLine="720"/>
      </w:pPr>
      <w:r>
        <w:t>In this interaction, the incident neutron transfers a portion of its kinetic energy to the scattering nucleus, resulting in a</w:t>
      </w:r>
      <w:r w:rsidR="0017502D">
        <w:t xml:space="preserve"> charged</w:t>
      </w:r>
      <w:r>
        <w:t xml:space="preserve"> recoil nucleus</w:t>
      </w:r>
      <w:r w:rsidR="0017502D">
        <w:t xml:space="preserve"> which can </w:t>
      </w:r>
      <w:r w:rsidR="002D2D66">
        <w:t>then</w:t>
      </w:r>
      <w:r w:rsidR="0017502D">
        <w:t xml:space="preserve"> be detected</w:t>
      </w:r>
      <w:r w:rsidR="00B40C72">
        <w:t xml:space="preserve">.  </w:t>
      </w:r>
      <w:r>
        <w:t>Since neutrons and protons have approximately the same mass, it is possible that the neutron may transfer all of its kinetic energy to the proton in one collision; therefore, hydrogen is almost exclusively used as the scattering nucleus.  Additionally, since this reaction has a Q-value of zero, incoming neutron energies may be determined.</w:t>
      </w:r>
      <w:r w:rsidR="0017502D">
        <w:t xml:space="preserve">  Due to </w:t>
      </w:r>
      <w:r w:rsidR="002D2D66">
        <w:t>the presence of gamma rays or other low energy background, detection (and subsequent discrimination) of neutrons by proton recoil is only feasible for fast neutrons with energies above ~ 1 keV.</w:t>
      </w:r>
      <w:r w:rsidR="00745249">
        <w:t xml:space="preserve">  Therefore, this type of detector is not well suited (and not currently utilized) for DNDO applications.</w:t>
      </w:r>
    </w:p>
    <w:p w:rsidR="002437B7" w:rsidRDefault="002437B7" w:rsidP="00E82AC8"/>
    <w:p w:rsidR="002437B7" w:rsidRDefault="002437B7" w:rsidP="002437B7">
      <w:pPr>
        <w:pStyle w:val="Heading3"/>
      </w:pPr>
      <w:bookmarkStart w:id="40" w:name="_Toc267996037"/>
      <w:bookmarkStart w:id="41" w:name="_Toc274057941"/>
      <w:r>
        <w:t>Photon Interactions and Transport</w:t>
      </w:r>
      <w:bookmarkEnd w:id="40"/>
      <w:bookmarkEnd w:id="41"/>
    </w:p>
    <w:p w:rsidR="00B24298" w:rsidRDefault="00583AA9" w:rsidP="00E07DCA">
      <w:pPr>
        <w:ind w:firstLine="720"/>
      </w:pPr>
      <w:r>
        <w:t xml:space="preserve">While the detectors discussed here are intended for neutron detection, most neutron detectors are also gamma ray detectors.  </w:t>
      </w:r>
      <w:r w:rsidR="00F20431">
        <w:t xml:space="preserve">Like neutrons, photons have no charge and do not ionize directly.  </w:t>
      </w:r>
      <w:r>
        <w:t>H</w:t>
      </w:r>
      <w:r w:rsidR="00F20431">
        <w:t xml:space="preserve">owever, </w:t>
      </w:r>
      <w:r>
        <w:t xml:space="preserve">photons can </w:t>
      </w:r>
      <w:r w:rsidR="00F20431">
        <w:t>transfer t</w:t>
      </w:r>
      <w:r>
        <w:t xml:space="preserve">heir energy to charged electrons.  In scintillation detectors, these electrons can then cause scintillations which </w:t>
      </w:r>
      <w:r>
        <w:lastRenderedPageBreak/>
        <w:t xml:space="preserve">are being used to detect </w:t>
      </w:r>
      <w:r w:rsidR="00253B8F">
        <w:t xml:space="preserve">neutrons.  These effects can </w:t>
      </w:r>
      <w:r>
        <w:t xml:space="preserve">lead to neutron/photon discrimination </w:t>
      </w:r>
      <w:r w:rsidR="00253B8F">
        <w:t xml:space="preserve">difficulties.  There are three </w:t>
      </w:r>
      <w:r w:rsidR="00B24298">
        <w:t xml:space="preserve">main </w:t>
      </w:r>
      <w:r w:rsidR="00253B8F">
        <w:t xml:space="preserve">processes in which photons can transfer energy to electrons: the photoelectric effect; Compton scattering; and pair production.  </w:t>
      </w:r>
      <w:r w:rsidR="00B24298">
        <w:t xml:space="preserve">Determining which of these processes occurs depends both on the energy of the incident radiation as well as the composition of the absorbing medium.  The relative importance of these three processes is presented in </w:t>
      </w:r>
      <w:r w:rsidR="00272558">
        <w:fldChar w:fldCharType="begin"/>
      </w:r>
      <w:r w:rsidR="00100673">
        <w:instrText xml:space="preserve"> REF _Ref247614637 \h </w:instrText>
      </w:r>
      <w:r w:rsidR="00272558">
        <w:fldChar w:fldCharType="separate"/>
      </w:r>
      <w:r w:rsidR="001E4D84">
        <w:t xml:space="preserve">Figure </w:t>
      </w:r>
      <w:r w:rsidR="001E4D84">
        <w:rPr>
          <w:noProof/>
        </w:rPr>
        <w:t>3</w:t>
      </w:r>
      <w:r w:rsidR="00272558">
        <w:fldChar w:fldCharType="end"/>
      </w:r>
      <w:r w:rsidR="00B24298">
        <w:t>.</w:t>
      </w:r>
    </w:p>
    <w:p w:rsidR="00F62DC3" w:rsidRDefault="00F62DC3" w:rsidP="00F62DC3">
      <w:pPr>
        <w:ind w:firstLine="720"/>
      </w:pPr>
      <w:r>
        <w:t>In the photoelectric process, a photon interacts with a whole atom, is completely absorbed, and the atom then ejects an electron (called a photoelectron).  Compton scattering occurs when a photon has an inelastic collision with a free or loosely bound electron which is at rest.  As a result of this collision, the incident photon has a reduced energy and the electron recoils from the atom with a transferred energy ranging from zero to a large fraction of the incident gamma rays initial energy.  Pair production refers to the creation of an electron-positron pair from a photon.  This conversion is only possible if the photon energy exceeds the rest masses of two electrons (1.02 MeV).  Due to the energy required for this process, pair production is not of major importance in neutron detection.</w:t>
      </w:r>
    </w:p>
    <w:p w:rsidR="00F62DC3" w:rsidRDefault="00F62DC3" w:rsidP="00253B8F"/>
    <w:p w:rsidR="00F62DC3" w:rsidRDefault="00F62DC3" w:rsidP="00253B8F"/>
    <w:p w:rsidR="00F46E29" w:rsidRDefault="00100673" w:rsidP="00B24298">
      <w:pPr>
        <w:jc w:val="center"/>
      </w:pPr>
      <w:r>
        <w:rPr>
          <w:noProof/>
        </w:rPr>
        <w:drawing>
          <wp:inline distT="0" distB="0" distL="0" distR="0" wp14:anchorId="42F0402A" wp14:editId="15DA6194">
            <wp:extent cx="5152897" cy="3048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duotone>
                        <a:prstClr val="black"/>
                        <a:srgbClr val="D9C3A5">
                          <a:tint val="50000"/>
                          <a:satMod val="180000"/>
                        </a:srgbClr>
                      </a:duotone>
                    </a:blip>
                    <a:srcRect/>
                    <a:stretch>
                      <a:fillRect/>
                    </a:stretch>
                  </pic:blipFill>
                  <pic:spPr bwMode="auto">
                    <a:xfrm>
                      <a:off x="0" y="0"/>
                      <a:ext cx="5152897" cy="3048000"/>
                    </a:xfrm>
                    <a:prstGeom prst="rect">
                      <a:avLst/>
                    </a:prstGeom>
                    <a:noFill/>
                    <a:ln w="9525">
                      <a:noFill/>
                      <a:miter lim="800000"/>
                      <a:headEnd/>
                      <a:tailEnd/>
                    </a:ln>
                  </pic:spPr>
                </pic:pic>
              </a:graphicData>
            </a:graphic>
          </wp:inline>
        </w:drawing>
      </w:r>
    </w:p>
    <w:p w:rsidR="00B24298" w:rsidRDefault="00B24298" w:rsidP="00B24298">
      <w:pPr>
        <w:pStyle w:val="Caption"/>
      </w:pPr>
      <w:bookmarkStart w:id="42" w:name="_Ref247614637"/>
      <w:bookmarkStart w:id="43" w:name="_Toc274058044"/>
      <w:r>
        <w:t xml:space="preserve">Figure </w:t>
      </w:r>
      <w:fldSimple w:instr=" SEQ Figure \* ARABIC ">
        <w:r w:rsidR="001E4D84">
          <w:rPr>
            <w:noProof/>
          </w:rPr>
          <w:t>3</w:t>
        </w:r>
      </w:fldSimple>
      <w:bookmarkEnd w:id="42"/>
      <w:r w:rsidR="00100673">
        <w:t>.  Relative Importance of Photon Interactions</w:t>
      </w:r>
      <w:bookmarkEnd w:id="43"/>
    </w:p>
    <w:p w:rsidR="001118B6" w:rsidRPr="00104391" w:rsidRDefault="001118B6" w:rsidP="001118B6">
      <w:pPr>
        <w:spacing w:line="240" w:lineRule="auto"/>
        <w:jc w:val="center"/>
        <w:rPr>
          <w:b/>
        </w:rPr>
      </w:pPr>
      <w:r w:rsidRPr="00104391">
        <w:rPr>
          <w:b/>
        </w:rPr>
        <w:t xml:space="preserve">(Source: </w:t>
      </w:r>
      <w:r>
        <w:rPr>
          <w:b/>
        </w:rPr>
        <w:t>Knoll</w:t>
      </w:r>
      <w:r w:rsidRPr="00104391">
        <w:rPr>
          <w:b/>
        </w:rPr>
        <w:t xml:space="preserve">, </w:t>
      </w:r>
      <w:r>
        <w:rPr>
          <w:b/>
        </w:rPr>
        <w:t>2000 [</w:t>
      </w:r>
      <w:r w:rsidR="00272558">
        <w:rPr>
          <w:b/>
        </w:rPr>
        <w:fldChar w:fldCharType="begin"/>
      </w:r>
      <w:r>
        <w:rPr>
          <w:b/>
        </w:rPr>
        <w:instrText xml:space="preserve"> NOTEREF _Ref247427681 \h </w:instrText>
      </w:r>
      <w:r w:rsidR="00272558">
        <w:rPr>
          <w:b/>
        </w:rPr>
      </w:r>
      <w:r w:rsidR="00272558">
        <w:rPr>
          <w:b/>
        </w:rPr>
        <w:fldChar w:fldCharType="separate"/>
      </w:r>
      <w:r w:rsidR="001E4D84">
        <w:rPr>
          <w:b/>
        </w:rPr>
        <w:t>7</w:t>
      </w:r>
      <w:r w:rsidR="00272558">
        <w:rPr>
          <w:b/>
        </w:rPr>
        <w:fldChar w:fldCharType="end"/>
      </w:r>
      <w:r>
        <w:rPr>
          <w:b/>
        </w:rPr>
        <w:t>]</w:t>
      </w:r>
      <w:r w:rsidRPr="00104391">
        <w:rPr>
          <w:b/>
        </w:rPr>
        <w:t>)</w:t>
      </w:r>
    </w:p>
    <w:p w:rsidR="000342D9" w:rsidRPr="00100673" w:rsidRDefault="000342D9" w:rsidP="00100673"/>
    <w:p w:rsidR="00006069" w:rsidRDefault="00006069" w:rsidP="007C7139">
      <w:pPr>
        <w:pStyle w:val="Heading3"/>
      </w:pPr>
      <w:bookmarkStart w:id="44" w:name="_Toc267996038"/>
      <w:bookmarkStart w:id="45" w:name="_Toc274057942"/>
      <w:r>
        <w:t>Charged Particle Interaction</w:t>
      </w:r>
      <w:r w:rsidR="00641239">
        <w:t>s</w:t>
      </w:r>
      <w:r>
        <w:t xml:space="preserve"> and Transport</w:t>
      </w:r>
      <w:bookmarkEnd w:id="44"/>
      <w:bookmarkEnd w:id="45"/>
    </w:p>
    <w:p w:rsidR="0029518B" w:rsidRDefault="0029518B" w:rsidP="00E07DCA">
      <w:pPr>
        <w:ind w:firstLine="720"/>
      </w:pPr>
      <w:r>
        <w:t xml:space="preserve">The </w:t>
      </w:r>
      <w:r w:rsidR="00BB6687">
        <w:t xml:space="preserve">charged particles </w:t>
      </w:r>
      <w:r>
        <w:t xml:space="preserve">discussed in this section are intended to include </w:t>
      </w:r>
      <w:r w:rsidR="00BB6687">
        <w:t xml:space="preserve">the light ions (electrons, protons, tritons, and alphas) </w:t>
      </w:r>
      <w:r>
        <w:t>generated from the neutron capture or proton recoil reactions discussed</w:t>
      </w:r>
      <w:r w:rsidR="00B34645">
        <w:t xml:space="preserve"> </w:t>
      </w:r>
      <w:r w:rsidR="006D2059">
        <w:t xml:space="preserve">in Section </w:t>
      </w:r>
      <w:r w:rsidR="00272558">
        <w:fldChar w:fldCharType="begin"/>
      </w:r>
      <w:r w:rsidR="006D2059">
        <w:instrText xml:space="preserve"> REF _Ref247363234 \n \h </w:instrText>
      </w:r>
      <w:r w:rsidR="00272558">
        <w:fldChar w:fldCharType="separate"/>
      </w:r>
      <w:r w:rsidR="001E4D84">
        <w:t>2.2.1</w:t>
      </w:r>
      <w:r w:rsidR="00272558">
        <w:fldChar w:fldCharType="end"/>
      </w:r>
      <w:r>
        <w:t xml:space="preserve">.  </w:t>
      </w:r>
      <w:r w:rsidR="00760A0B">
        <w:t xml:space="preserve">Coulomb interactions </w:t>
      </w:r>
      <w:r w:rsidR="0042062B">
        <w:t>(electrostatic repulsion</w:t>
      </w:r>
      <w:r w:rsidR="00E23663">
        <w:t xml:space="preserve"> between charges</w:t>
      </w:r>
      <w:r w:rsidR="0042062B">
        <w:t xml:space="preserve">) </w:t>
      </w:r>
      <w:r w:rsidR="00760A0B">
        <w:t>account for the vast majority of the energy loss experienced by charged particles.  However, they may also lose energy by emission of electromagnetic radiation (Bremsstrahlung or Cerenkov) or by nuclear reactions</w:t>
      </w:r>
      <w:r w:rsidR="00F33C10">
        <w:t xml:space="preserve"> [</w:t>
      </w:r>
      <w:r w:rsidR="00272558">
        <w:fldChar w:fldCharType="begin"/>
      </w:r>
      <w:r w:rsidR="00F33C10">
        <w:instrText xml:space="preserve"> NOTEREF _Ref246826444 \h </w:instrText>
      </w:r>
      <w:r w:rsidR="00272558">
        <w:fldChar w:fldCharType="separate"/>
      </w:r>
      <w:r w:rsidR="001E4D84">
        <w:t>8</w:t>
      </w:r>
      <w:r w:rsidR="00272558">
        <w:fldChar w:fldCharType="end"/>
      </w:r>
      <w:r w:rsidR="00F33C10">
        <w:t>]</w:t>
      </w:r>
      <w:r w:rsidR="00760A0B">
        <w:t xml:space="preserve">.  </w:t>
      </w:r>
      <w:r w:rsidR="00E23663">
        <w:t>The following two sub-sections provide an overview of the energy loss mechanisms for heavy charged particles and electrons, respectively.</w:t>
      </w:r>
    </w:p>
    <w:p w:rsidR="00641239" w:rsidRDefault="00641239" w:rsidP="00006069">
      <w:pPr>
        <w:rPr>
          <w:color w:val="FF0000"/>
        </w:rPr>
      </w:pPr>
    </w:p>
    <w:p w:rsidR="00641239" w:rsidRPr="007D3FC9" w:rsidRDefault="00641239" w:rsidP="00641239">
      <w:pPr>
        <w:pStyle w:val="Heading4"/>
      </w:pPr>
      <w:r w:rsidRPr="007D3FC9">
        <w:t>Heavy Charged Particle Interactions and Transport</w:t>
      </w:r>
    </w:p>
    <w:p w:rsidR="0042062B" w:rsidRPr="007D3FC9" w:rsidRDefault="0042062B" w:rsidP="00E07DCA">
      <w:pPr>
        <w:ind w:firstLine="720"/>
      </w:pPr>
      <w:r w:rsidRPr="007D3FC9">
        <w:t xml:space="preserve">Due to the electric charge carried </w:t>
      </w:r>
      <w:r w:rsidR="00E23663" w:rsidRPr="007D3FC9">
        <w:t>by heavy charged particles (such as protons, tritons, and alphas)</w:t>
      </w:r>
      <w:r w:rsidRPr="007D3FC9">
        <w:t xml:space="preserve">, they continuously interact through the electrostatic repulsion force (i.e., Coulomb force) with </w:t>
      </w:r>
      <w:r w:rsidR="00660447">
        <w:t xml:space="preserve">multiple </w:t>
      </w:r>
      <w:r w:rsidRPr="007D3FC9">
        <w:t xml:space="preserve">orbital electrons present in the medium in which they travel.  </w:t>
      </w:r>
      <w:r w:rsidR="00EC5DB7" w:rsidRPr="007D3FC9">
        <w:t xml:space="preserve">The result of these interactions is the transfer of a </w:t>
      </w:r>
      <w:r w:rsidR="00CB2396">
        <w:t xml:space="preserve">small </w:t>
      </w:r>
      <w:r w:rsidR="00EC5DB7" w:rsidRPr="007D3FC9">
        <w:t xml:space="preserve">portion of the charged particle’s energy to </w:t>
      </w:r>
      <w:r w:rsidR="00660447">
        <w:t xml:space="preserve">each of </w:t>
      </w:r>
      <w:r w:rsidR="00EC5DB7" w:rsidRPr="007D3FC9">
        <w:t>the electron</w:t>
      </w:r>
      <w:r w:rsidR="00660447">
        <w:t>s</w:t>
      </w:r>
      <w:r w:rsidR="00EC5DB7" w:rsidRPr="007D3FC9">
        <w:t xml:space="preserve">, with the amount of energy transferred being dependent on the distance between the particles.  Depending on the amount of energy transferred, </w:t>
      </w:r>
      <w:r w:rsidR="00660447">
        <w:t>an</w:t>
      </w:r>
      <w:r w:rsidR="00EC5DB7" w:rsidRPr="007D3FC9">
        <w:t xml:space="preserve"> electron may </w:t>
      </w:r>
      <w:r w:rsidR="0005698D" w:rsidRPr="007D3FC9">
        <w:t xml:space="preserve">either </w:t>
      </w:r>
      <w:r w:rsidR="00EC5DB7" w:rsidRPr="007D3FC9">
        <w:t>be</w:t>
      </w:r>
      <w:r w:rsidR="0005698D" w:rsidRPr="007D3FC9">
        <w:t xml:space="preserve"> excited or</w:t>
      </w:r>
      <w:r w:rsidR="00EC5DB7" w:rsidRPr="007D3FC9">
        <w:t xml:space="preserve"> ionized</w:t>
      </w:r>
      <w:r w:rsidR="0005698D" w:rsidRPr="007D3FC9">
        <w:t xml:space="preserve">.  Excitation occurs when the electron gains enough energy to move to a higher energy orbital shell within the absorber atom.  Ionization occurs when </w:t>
      </w:r>
      <w:r w:rsidR="000B7078" w:rsidRPr="007D3FC9">
        <w:t>the electron gains</w:t>
      </w:r>
      <w:r w:rsidR="00EC5DB7" w:rsidRPr="007D3FC9">
        <w:t xml:space="preserve"> </w:t>
      </w:r>
      <w:r w:rsidR="000B7078" w:rsidRPr="007D3FC9">
        <w:t xml:space="preserve">enough energy </w:t>
      </w:r>
      <w:r w:rsidR="002031B1">
        <w:t xml:space="preserve">(known as the ionization energy) </w:t>
      </w:r>
      <w:r w:rsidR="000B7078" w:rsidRPr="007D3FC9">
        <w:t xml:space="preserve">to be removed from the absorber atom and become a free particle, leaving the residual atom (which was formerly neutral) a net positive charge.   </w:t>
      </w:r>
    </w:p>
    <w:p w:rsidR="003F5D0E" w:rsidRDefault="00660447" w:rsidP="00E07DCA">
      <w:pPr>
        <w:ind w:firstLine="720"/>
      </w:pPr>
      <w:r>
        <w:t>The average energy loss per unit path length (</w:t>
      </w:r>
      <w:r w:rsidRPr="007D3FC9">
        <w:t>–dE/dx</w:t>
      </w:r>
      <w:r>
        <w:t xml:space="preserve">) experienced by a charged particle within a medium is referred to as the stopping power of that medium.  </w:t>
      </w:r>
      <w:r w:rsidR="003F5D0E">
        <w:t xml:space="preserve">The classical expression for the stopping power </w:t>
      </w:r>
      <w:r w:rsidR="0081705A">
        <w:t xml:space="preserve">of heavy charged particles </w:t>
      </w:r>
      <w:r w:rsidR="003F5D0E">
        <w:t>derived by Bethe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927E24" w:rsidTr="00D46145">
        <w:tc>
          <w:tcPr>
            <w:tcW w:w="4533" w:type="pct"/>
          </w:tcPr>
          <w:p w:rsidR="00927E24" w:rsidRPr="00927E24" w:rsidRDefault="00927E24" w:rsidP="00D46145">
            <w:pPr>
              <w:jc w:val="left"/>
            </w:pPr>
            <m:oMathPara>
              <m:oMathParaPr>
                <m:jc m:val="left"/>
              </m:oMathParaPr>
              <m:oMath>
                <m:r>
                  <w:rPr>
                    <w:rFonts w:ascii="Cambria Math" w:hAnsi="Cambria Math"/>
                  </w:rPr>
                  <m:t>S (</m:t>
                </m:r>
                <m:f>
                  <m:fPr>
                    <m:ctrlPr>
                      <w:rPr>
                        <w:rFonts w:ascii="Cambria Math" w:hAnsi="Cambria Math"/>
                        <w:i/>
                      </w:rPr>
                    </m:ctrlPr>
                  </m:fPr>
                  <m:num>
                    <m:r>
                      <w:rPr>
                        <w:rFonts w:ascii="Cambria Math" w:hAnsi="Cambria Math"/>
                      </w:rPr>
                      <m:t>MeV</m:t>
                    </m:r>
                  </m:num>
                  <m:den>
                    <m:r>
                      <w:rPr>
                        <w:rFonts w:ascii="Cambria Math" w:hAnsi="Cambria Math"/>
                      </w:rPr>
                      <m:t>m</m:t>
                    </m:r>
                  </m:den>
                </m:f>
                <m:r>
                  <w:rPr>
                    <w:rFonts w:ascii="Cambria Math" w:hAnsi="Cambria Math"/>
                  </w:rPr>
                  <m:t>)=-</m:t>
                </m:r>
                <m:f>
                  <m:fPr>
                    <m:ctrlPr>
                      <w:rPr>
                        <w:rFonts w:ascii="Cambria Math" w:hAnsi="Cambria Math"/>
                        <w:i/>
                      </w:rPr>
                    </m:ctrlPr>
                  </m:fPr>
                  <m:num>
                    <m:r>
                      <w:rPr>
                        <w:rFonts w:ascii="Cambria Math" w:hAnsi="Cambria Math"/>
                      </w:rPr>
                      <m:t>dE</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4π</m:t>
                    </m:r>
                    <m:sSup>
                      <m:sSupPr>
                        <m:ctrlPr>
                          <w:rPr>
                            <w:rFonts w:ascii="Cambria Math" w:hAnsi="Cambria Math"/>
                            <w:i/>
                          </w:rPr>
                        </m:ctrlPr>
                      </m:sSupPr>
                      <m:e>
                        <m:r>
                          <w:rPr>
                            <w:rFonts w:ascii="Cambria Math" w:hAnsi="Cambria Math"/>
                          </w:rPr>
                          <m:t>e</m:t>
                        </m:r>
                      </m:e>
                      <m:sup>
                        <m:r>
                          <w:rPr>
                            <w:rFonts w:ascii="Cambria Math" w:hAnsi="Cambria Math"/>
                          </w:rPr>
                          <m:t>4</m:t>
                        </m:r>
                      </m:sup>
                    </m:sSup>
                    <m:sSup>
                      <m:sSupPr>
                        <m:ctrlPr>
                          <w:rPr>
                            <w:rFonts w:ascii="Cambria Math" w:hAnsi="Cambria Math"/>
                            <w:i/>
                          </w:rPr>
                        </m:ctrlPr>
                      </m:sSupPr>
                      <m:e>
                        <m:r>
                          <w:rPr>
                            <w:rFonts w:ascii="Cambria Math" w:hAnsi="Cambria Math"/>
                          </w:rPr>
                          <m:t>z</m:t>
                        </m:r>
                      </m:e>
                      <m:sup>
                        <m:r>
                          <w:rPr>
                            <w:rFonts w:ascii="Cambria Math" w:hAnsi="Cambria Math"/>
                          </w:rPr>
                          <m:t>2</m:t>
                        </m:r>
                      </m:sup>
                    </m:sSup>
                  </m:num>
                  <m:den>
                    <m:sSub>
                      <m:sSubPr>
                        <m:ctrlPr>
                          <w:rPr>
                            <w:rFonts w:ascii="Cambria Math" w:hAnsi="Cambria Math"/>
                            <w:i/>
                          </w:rPr>
                        </m:ctrlPr>
                      </m:sSubPr>
                      <m:e>
                        <m:r>
                          <w:rPr>
                            <w:rFonts w:ascii="Cambria Math" w:hAnsi="Cambria Math"/>
                          </w:rPr>
                          <m:t>m</m:t>
                        </m:r>
                      </m:e>
                      <m:sub>
                        <m:r>
                          <w:rPr>
                            <w:rFonts w:ascii="Cambria Math" w:hAnsi="Cambria Math"/>
                          </w:rPr>
                          <m:t>o</m:t>
                        </m:r>
                      </m:sub>
                    </m:sSub>
                    <m:sSup>
                      <m:sSupPr>
                        <m:ctrlPr>
                          <w:rPr>
                            <w:rFonts w:ascii="Cambria Math" w:hAnsi="Cambria Math"/>
                            <w:i/>
                          </w:rPr>
                        </m:ctrlPr>
                      </m:sSupPr>
                      <m:e>
                        <m:r>
                          <w:rPr>
                            <w:rFonts w:ascii="Cambria Math" w:hAnsi="Cambria Math"/>
                          </w:rPr>
                          <m:t>v</m:t>
                        </m:r>
                      </m:e>
                      <m:sup>
                        <m:r>
                          <w:rPr>
                            <w:rFonts w:ascii="Cambria Math" w:hAnsi="Cambria Math"/>
                          </w:rPr>
                          <m:t>2</m:t>
                        </m:r>
                      </m:sup>
                    </m:sSup>
                  </m:den>
                </m:f>
                <m:r>
                  <w:rPr>
                    <w:rFonts w:ascii="Cambria Math" w:hAnsi="Cambria Math"/>
                  </w:rPr>
                  <m:t>NZ</m:t>
                </m:r>
                <m:d>
                  <m:dPr>
                    <m:begChr m:val="["/>
                    <m:endChr m:val="]"/>
                    <m:ctrlPr>
                      <w:rPr>
                        <w:rFonts w:ascii="Cambria Math" w:hAnsi="Cambria Math"/>
                        <w:i/>
                      </w:rPr>
                    </m:ctrlPr>
                  </m:dPr>
                  <m:e>
                    <m:r>
                      <w:rPr>
                        <w:rFonts w:ascii="Cambria Math" w:hAnsi="Cambria Math"/>
                      </w:rPr>
                      <m:t>ln</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m</m:t>
                            </m:r>
                          </m:e>
                          <m:sub>
                            <m:r>
                              <w:rPr>
                                <w:rFonts w:ascii="Cambria Math" w:hAnsi="Cambria Math"/>
                              </w:rPr>
                              <m:t>o</m:t>
                            </m:r>
                          </m:sub>
                        </m:sSub>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I</m:t>
                        </m:r>
                      </m:den>
                    </m:f>
                    <m:r>
                      <w:rPr>
                        <w:rFonts w:ascii="Cambria Math" w:hAnsi="Cambria Math"/>
                      </w:rPr>
                      <m:t>-ln</m:t>
                    </m:r>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oMath>
            </m:oMathPara>
          </w:p>
        </w:tc>
        <w:bookmarkStart w:id="46" w:name="_Ref272924335"/>
        <w:tc>
          <w:tcPr>
            <w:tcW w:w="467" w:type="pct"/>
            <w:vAlign w:val="center"/>
          </w:tcPr>
          <w:p w:rsidR="00927E24" w:rsidRDefault="00927E24" w:rsidP="00C51DDD">
            <w:pPr>
              <w:jc w:val="right"/>
            </w:pPr>
            <w:r>
              <w:fldChar w:fldCharType="begin"/>
            </w:r>
            <w:r>
              <w:instrText xml:space="preserve"> STYLEREF 2 \s </w:instrText>
            </w:r>
            <w:r>
              <w:fldChar w:fldCharType="separate"/>
            </w:r>
            <w:r w:rsidR="001E4D84">
              <w:rPr>
                <w:noProof/>
              </w:rPr>
              <w:t>2.2</w:t>
            </w:r>
            <w:r>
              <w:fldChar w:fldCharType="end"/>
            </w:r>
            <w:r>
              <w:noBreakHyphen/>
            </w:r>
            <w:fldSimple w:instr=" SEQ Equation \* ARABIC \s 2 ">
              <w:r w:rsidR="001E4D84">
                <w:rPr>
                  <w:noProof/>
                </w:rPr>
                <w:t>1</w:t>
              </w:r>
            </w:fldSimple>
            <w:bookmarkEnd w:id="46"/>
          </w:p>
        </w:tc>
      </w:tr>
    </w:tbl>
    <w:p w:rsidR="00AC3937" w:rsidRDefault="0021745C" w:rsidP="00006069">
      <w:r>
        <w:t>Where</w:t>
      </w:r>
      <w:r w:rsidR="00A20311">
        <w:t>:</w:t>
      </w:r>
      <w:r>
        <w:t xml:space="preserve"> </w:t>
      </w:r>
      <w:r w:rsidRPr="00A20311">
        <w:rPr>
          <w:i/>
        </w:rPr>
        <w:t xml:space="preserve">ze </w:t>
      </w:r>
      <w:r w:rsidR="00E251F9">
        <w:t>and</w:t>
      </w:r>
      <w:r>
        <w:t xml:space="preserve"> </w:t>
      </w:r>
      <w:r w:rsidR="0013134C" w:rsidRPr="00C57506">
        <w:rPr>
          <w:i/>
        </w:rPr>
        <w:t>v</w:t>
      </w:r>
      <w:r w:rsidR="00A20311">
        <w:t xml:space="preserve"> </w:t>
      </w:r>
      <w:r w:rsidR="00E251F9">
        <w:t>are the electric charge and</w:t>
      </w:r>
      <w:r w:rsidR="00A20311">
        <w:t xml:space="preserve"> velocity</w:t>
      </w:r>
      <w:r w:rsidR="00E251F9">
        <w:t xml:space="preserve"> of the particle, respectively</w:t>
      </w:r>
      <w:r w:rsidR="00A20311">
        <w:t>;</w:t>
      </w:r>
      <w:r>
        <w:t xml:space="preserve"> </w:t>
      </w:r>
      <w:r w:rsidRPr="00A20311">
        <w:rPr>
          <w:i/>
        </w:rPr>
        <w:t>N</w:t>
      </w:r>
      <w:r w:rsidR="00A20311">
        <w:t xml:space="preserve"> and </w:t>
      </w:r>
      <w:r w:rsidR="00A20311" w:rsidRPr="00A20311">
        <w:rPr>
          <w:i/>
        </w:rPr>
        <w:t>Z</w:t>
      </w:r>
      <w:r w:rsidR="00A20311">
        <w:t xml:space="preserve"> are the </w:t>
      </w:r>
      <w:r>
        <w:t>number density</w:t>
      </w:r>
      <w:r w:rsidR="00A20311">
        <w:t xml:space="preserve"> and atomic number of the </w:t>
      </w:r>
      <w:r w:rsidR="00C57506">
        <w:t xml:space="preserve">absorbing </w:t>
      </w:r>
      <w:r w:rsidR="00A20311">
        <w:t xml:space="preserve">medium, respectively; </w:t>
      </w:r>
      <w:r w:rsidR="00C57506" w:rsidRPr="00C57506">
        <w:rPr>
          <w:i/>
        </w:rPr>
        <w:t>c</w:t>
      </w:r>
      <w:r w:rsidR="00C57506">
        <w:t xml:space="preserve"> is </w:t>
      </w:r>
      <w:r w:rsidR="00C57506">
        <w:lastRenderedPageBreak/>
        <w:t xml:space="preserve">the speed at which light travels in a vacuum; </w:t>
      </w:r>
      <w:r w:rsidR="00A20311" w:rsidRPr="00A20311">
        <w:rPr>
          <w:i/>
        </w:rPr>
        <w:t>m</w:t>
      </w:r>
      <w:r w:rsidR="00A20311" w:rsidRPr="00A20311">
        <w:rPr>
          <w:i/>
          <w:vertAlign w:val="subscript"/>
        </w:rPr>
        <w:t>o</w:t>
      </w:r>
      <w:r w:rsidR="00E251F9">
        <w:t xml:space="preserve"> is the electron mass;</w:t>
      </w:r>
      <w:r w:rsidR="00A20311">
        <w:t xml:space="preserve"> and </w:t>
      </w:r>
      <w:r w:rsidR="00A20311" w:rsidRPr="00A20311">
        <w:rPr>
          <w:i/>
        </w:rPr>
        <w:t>I</w:t>
      </w:r>
      <w:r w:rsidR="00A20311">
        <w:t xml:space="preserve"> represents the average excitation and ionization potential</w:t>
      </w:r>
      <w:r w:rsidR="009219DE">
        <w:t xml:space="preserve"> (or ionization energy)</w:t>
      </w:r>
      <w:r w:rsidR="0044245A">
        <w:t xml:space="preserve"> [</w:t>
      </w:r>
      <w:r w:rsidR="00272558">
        <w:fldChar w:fldCharType="begin"/>
      </w:r>
      <w:r w:rsidR="0044245A">
        <w:instrText xml:space="preserve"> NOTEREF _Ref247427681 \h </w:instrText>
      </w:r>
      <w:r w:rsidR="00272558">
        <w:fldChar w:fldCharType="separate"/>
      </w:r>
      <w:r w:rsidR="001E4D84">
        <w:t>7</w:t>
      </w:r>
      <w:r w:rsidR="00272558">
        <w:fldChar w:fldCharType="end"/>
      </w:r>
      <w:r w:rsidR="0044245A">
        <w:t>]</w:t>
      </w:r>
      <w:r w:rsidR="00A20311">
        <w:t xml:space="preserve">.  The stopping power for different mediums depends primarily on </w:t>
      </w:r>
      <w:r w:rsidR="00A20311" w:rsidRPr="0021745C">
        <w:rPr>
          <w:i/>
        </w:rPr>
        <w:t>NZ</w:t>
      </w:r>
      <w:r w:rsidR="00A20311">
        <w:t xml:space="preserve">, which represents the medium’s electron density.  </w:t>
      </w:r>
      <w:r w:rsidR="007D3FC9" w:rsidRPr="007D3FC9">
        <w:t xml:space="preserve">The stopping power of different charged particles with the same velocity </w:t>
      </w:r>
      <w:r w:rsidR="007F07AE" w:rsidRPr="007D3FC9">
        <w:t xml:space="preserve">varies as the square of the charge, so that the </w:t>
      </w:r>
      <w:r w:rsidR="007D3FC9" w:rsidRPr="007D3FC9">
        <w:t>stopping power</w:t>
      </w:r>
      <w:r w:rsidR="007F07AE" w:rsidRPr="007D3FC9">
        <w:t xml:space="preserve"> of an alpha particle is four times as great as that of a proton moving with the same</w:t>
      </w:r>
      <w:r w:rsidR="00AC3937">
        <w:t xml:space="preserve"> velocity.  Stopping powers in air for several particles is presented graphically in </w:t>
      </w:r>
      <w:r w:rsidR="00272558">
        <w:fldChar w:fldCharType="begin"/>
      </w:r>
      <w:r w:rsidR="00ED3A97">
        <w:instrText xml:space="preserve"> REF _Ref247427735 \h </w:instrText>
      </w:r>
      <w:r w:rsidR="00272558">
        <w:fldChar w:fldCharType="separate"/>
      </w:r>
      <w:r w:rsidR="001E4D84">
        <w:t xml:space="preserve">Figure </w:t>
      </w:r>
      <w:r w:rsidR="001E4D84">
        <w:rPr>
          <w:noProof/>
        </w:rPr>
        <w:t>4</w:t>
      </w:r>
      <w:r w:rsidR="00272558">
        <w:fldChar w:fldCharType="end"/>
      </w:r>
      <w:r w:rsidR="00ED3A97">
        <w:t xml:space="preserve"> </w:t>
      </w:r>
      <w:r w:rsidR="00AC3937">
        <w:t xml:space="preserve">over a range of particle energies.  </w:t>
      </w:r>
    </w:p>
    <w:p w:rsidR="000A75E7" w:rsidRDefault="000A75E7" w:rsidP="000A75E7">
      <w:pPr>
        <w:ind w:firstLine="720"/>
      </w:pPr>
      <w:r>
        <w:t>The range of a charged particle is defined as the average distance traversed by a particle (without relation to direction) in a medium [</w:t>
      </w:r>
      <w:r>
        <w:rPr>
          <w:rStyle w:val="EndnoteReference"/>
        </w:rPr>
        <w:endnoteReference w:id="10"/>
      </w:r>
      <w:r>
        <w:t xml:space="preserve">].  Due to the difference in charge (and subsequently in stopping power), </w:t>
      </w:r>
      <w:r w:rsidRPr="007D3FC9">
        <w:t>the range of an alpha particle is much less than the range of a proton of the same initial energy in the same medium.</w:t>
      </w:r>
      <w:r>
        <w:t xml:space="preserve">  This effect is shown in </w:t>
      </w:r>
      <w:r>
        <w:fldChar w:fldCharType="begin"/>
      </w:r>
      <w:r>
        <w:instrText xml:space="preserve"> REF _Ref247423821 \h </w:instrText>
      </w:r>
      <w:r>
        <w:fldChar w:fldCharType="separate"/>
      </w:r>
      <w:r w:rsidR="001E4D84">
        <w:t xml:space="preserve">Figure </w:t>
      </w:r>
      <w:r w:rsidR="001E4D84">
        <w:rPr>
          <w:noProof/>
        </w:rPr>
        <w:t>5</w:t>
      </w:r>
      <w:r>
        <w:fldChar w:fldCharType="end"/>
      </w:r>
      <w:r>
        <w:t>, which presents the range (in cm) of electrons, protons, and alpha particles in air at standard temperature and pressure (STP).</w:t>
      </w:r>
    </w:p>
    <w:p w:rsidR="000A75E7" w:rsidRDefault="000A75E7" w:rsidP="00006069"/>
    <w:p w:rsidR="00AC3937" w:rsidRDefault="00AC3937" w:rsidP="00AC3937">
      <w:pPr>
        <w:jc w:val="center"/>
      </w:pPr>
      <w:r>
        <w:rPr>
          <w:noProof/>
        </w:rPr>
        <w:drawing>
          <wp:inline distT="0" distB="0" distL="0" distR="0" wp14:anchorId="6F70ECA5" wp14:editId="5A336C54">
            <wp:extent cx="3343014" cy="3632409"/>
            <wp:effectExtent l="0" t="0" r="0" b="6350"/>
            <wp:docPr id="4" name="Picture 3" descr="Stopping Power of Particles in Air (Fig. 2..1 Kno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ping Power of Particles in Air (Fig. 2..1 Knoll).bmp"/>
                    <pic:cNvPicPr/>
                  </pic:nvPicPr>
                  <pic:blipFill>
                    <a:blip r:embed="rId18" cstate="print">
                      <a:duotone>
                        <a:prstClr val="black"/>
                        <a:srgbClr val="D9C3A5">
                          <a:tint val="50000"/>
                          <a:satMod val="180000"/>
                        </a:srgbClr>
                      </a:duotone>
                    </a:blip>
                    <a:stretch>
                      <a:fillRect/>
                    </a:stretch>
                  </pic:blipFill>
                  <pic:spPr>
                    <a:xfrm>
                      <a:off x="0" y="0"/>
                      <a:ext cx="3342936" cy="3632325"/>
                    </a:xfrm>
                    <a:prstGeom prst="rect">
                      <a:avLst/>
                    </a:prstGeom>
                  </pic:spPr>
                </pic:pic>
              </a:graphicData>
            </a:graphic>
          </wp:inline>
        </w:drawing>
      </w:r>
    </w:p>
    <w:p w:rsidR="00AC3937" w:rsidRDefault="00AC3937" w:rsidP="00AC3937">
      <w:pPr>
        <w:pStyle w:val="Caption"/>
      </w:pPr>
      <w:bookmarkStart w:id="47" w:name="_Ref247427735"/>
      <w:bookmarkStart w:id="48" w:name="_Toc274058045"/>
      <w:r>
        <w:t xml:space="preserve">Figure </w:t>
      </w:r>
      <w:r w:rsidR="00272558">
        <w:fldChar w:fldCharType="begin"/>
      </w:r>
      <w:r w:rsidR="008E518C">
        <w:instrText xml:space="preserve"> SEQ Figure \* ARABIC </w:instrText>
      </w:r>
      <w:r w:rsidR="00272558">
        <w:fldChar w:fldCharType="separate"/>
      </w:r>
      <w:r w:rsidR="001E4D84">
        <w:rPr>
          <w:noProof/>
        </w:rPr>
        <w:t>4</w:t>
      </w:r>
      <w:r w:rsidR="00272558">
        <w:fldChar w:fldCharType="end"/>
      </w:r>
      <w:bookmarkEnd w:id="47"/>
      <w:r>
        <w:t>.  Stopping Power in Air for Charged Particles</w:t>
      </w:r>
      <w:bookmarkEnd w:id="48"/>
    </w:p>
    <w:p w:rsidR="00AC3937" w:rsidRPr="00104391" w:rsidRDefault="00AC3937" w:rsidP="00AC3937">
      <w:pPr>
        <w:spacing w:line="240" w:lineRule="auto"/>
        <w:jc w:val="center"/>
        <w:rPr>
          <w:b/>
        </w:rPr>
      </w:pPr>
      <w:r w:rsidRPr="00104391">
        <w:rPr>
          <w:b/>
        </w:rPr>
        <w:t xml:space="preserve">(Source: </w:t>
      </w:r>
      <w:r>
        <w:rPr>
          <w:b/>
        </w:rPr>
        <w:t>Knoll</w:t>
      </w:r>
      <w:r w:rsidRPr="00104391">
        <w:rPr>
          <w:b/>
        </w:rPr>
        <w:t xml:space="preserve">, </w:t>
      </w:r>
      <w:r>
        <w:rPr>
          <w:b/>
        </w:rPr>
        <w:t>2000 [</w:t>
      </w:r>
      <w:r w:rsidR="00272558">
        <w:rPr>
          <w:b/>
        </w:rPr>
        <w:fldChar w:fldCharType="begin"/>
      </w:r>
      <w:r>
        <w:rPr>
          <w:b/>
        </w:rPr>
        <w:instrText xml:space="preserve"> NOTEREF _Ref247427681 \h </w:instrText>
      </w:r>
      <w:r w:rsidR="00272558">
        <w:rPr>
          <w:b/>
        </w:rPr>
      </w:r>
      <w:r w:rsidR="00272558">
        <w:rPr>
          <w:b/>
        </w:rPr>
        <w:fldChar w:fldCharType="separate"/>
      </w:r>
      <w:r w:rsidR="001E4D84">
        <w:rPr>
          <w:b/>
        </w:rPr>
        <w:t>7</w:t>
      </w:r>
      <w:r w:rsidR="00272558">
        <w:rPr>
          <w:b/>
        </w:rPr>
        <w:fldChar w:fldCharType="end"/>
      </w:r>
      <w:r>
        <w:rPr>
          <w:b/>
        </w:rPr>
        <w:t>]</w:t>
      </w:r>
      <w:r w:rsidRPr="00104391">
        <w:rPr>
          <w:b/>
        </w:rPr>
        <w:t>)</w:t>
      </w:r>
    </w:p>
    <w:p w:rsidR="00AC3937" w:rsidRPr="00AC3937" w:rsidRDefault="00AC3937" w:rsidP="00AC3937"/>
    <w:p w:rsidR="00D531B8" w:rsidRDefault="00D531B8" w:rsidP="00A20311">
      <w:pPr>
        <w:pStyle w:val="Caption"/>
      </w:pPr>
      <w:r>
        <w:rPr>
          <w:noProof/>
        </w:rPr>
        <w:lastRenderedPageBreak/>
        <w:drawing>
          <wp:inline distT="0" distB="0" distL="0" distR="0" wp14:anchorId="01CFAC0F" wp14:editId="17087140">
            <wp:extent cx="3038475" cy="3408868"/>
            <wp:effectExtent l="0" t="0" r="0" b="1270"/>
            <wp:docPr id="3" name="Picture 2" descr="Range of Particles in Air (Fig 5.8 Turn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nge of Particles in Air (Fig 5.8 Turner).bmp"/>
                    <pic:cNvPicPr/>
                  </pic:nvPicPr>
                  <pic:blipFill>
                    <a:blip r:embed="rId19" cstate="print">
                      <a:duotone>
                        <a:prstClr val="black"/>
                        <a:srgbClr val="D9C3A5">
                          <a:tint val="50000"/>
                          <a:satMod val="180000"/>
                        </a:srgbClr>
                      </a:duotone>
                    </a:blip>
                    <a:stretch>
                      <a:fillRect/>
                    </a:stretch>
                  </pic:blipFill>
                  <pic:spPr>
                    <a:xfrm>
                      <a:off x="0" y="0"/>
                      <a:ext cx="3042261" cy="3413116"/>
                    </a:xfrm>
                    <a:prstGeom prst="rect">
                      <a:avLst/>
                    </a:prstGeom>
                  </pic:spPr>
                </pic:pic>
              </a:graphicData>
            </a:graphic>
          </wp:inline>
        </w:drawing>
      </w:r>
    </w:p>
    <w:p w:rsidR="007948C1" w:rsidRDefault="00A20311" w:rsidP="00A20311">
      <w:pPr>
        <w:pStyle w:val="Caption"/>
      </w:pPr>
      <w:bookmarkStart w:id="49" w:name="_Ref247423821"/>
      <w:bookmarkStart w:id="50" w:name="_Toc274058046"/>
      <w:r>
        <w:t xml:space="preserve">Figure </w:t>
      </w:r>
      <w:r w:rsidR="00272558">
        <w:fldChar w:fldCharType="begin"/>
      </w:r>
      <w:r w:rsidR="008E518C">
        <w:instrText xml:space="preserve"> SEQ Figure \* ARABIC </w:instrText>
      </w:r>
      <w:r w:rsidR="00272558">
        <w:fldChar w:fldCharType="separate"/>
      </w:r>
      <w:r w:rsidR="001E4D84">
        <w:rPr>
          <w:noProof/>
        </w:rPr>
        <w:t>5</w:t>
      </w:r>
      <w:r w:rsidR="00272558">
        <w:fldChar w:fldCharType="end"/>
      </w:r>
      <w:bookmarkEnd w:id="49"/>
      <w:r>
        <w:t xml:space="preserve">.  </w:t>
      </w:r>
      <w:r w:rsidR="00D531B8">
        <w:t>Range of Electrons, Protons, and Alpha Particles in Air at STP (in cm)</w:t>
      </w:r>
      <w:bookmarkEnd w:id="50"/>
    </w:p>
    <w:p w:rsidR="00D531B8" w:rsidRPr="00104391" w:rsidRDefault="00D531B8" w:rsidP="00D531B8">
      <w:pPr>
        <w:spacing w:line="240" w:lineRule="auto"/>
        <w:jc w:val="center"/>
        <w:rPr>
          <w:b/>
        </w:rPr>
      </w:pPr>
      <w:r w:rsidRPr="00104391">
        <w:rPr>
          <w:b/>
        </w:rPr>
        <w:t xml:space="preserve">(Source: </w:t>
      </w:r>
      <w:r>
        <w:rPr>
          <w:b/>
        </w:rPr>
        <w:t>Turner</w:t>
      </w:r>
      <w:r w:rsidRPr="00104391">
        <w:rPr>
          <w:b/>
        </w:rPr>
        <w:t xml:space="preserve">, </w:t>
      </w:r>
      <w:r>
        <w:rPr>
          <w:b/>
        </w:rPr>
        <w:t>1995 [</w:t>
      </w:r>
      <w:r w:rsidR="00810863">
        <w:rPr>
          <w:rStyle w:val="EndnoteReference"/>
          <w:b/>
        </w:rPr>
        <w:endnoteReference w:id="11"/>
      </w:r>
      <w:r>
        <w:rPr>
          <w:b/>
        </w:rPr>
        <w:t>]</w:t>
      </w:r>
      <w:r w:rsidRPr="00104391">
        <w:rPr>
          <w:b/>
        </w:rPr>
        <w:t>)</w:t>
      </w:r>
    </w:p>
    <w:p w:rsidR="0069338D" w:rsidRDefault="0069338D">
      <w:pPr>
        <w:spacing w:line="240" w:lineRule="auto"/>
        <w:jc w:val="left"/>
        <w:rPr>
          <w:bCs/>
          <w:u w:val="single"/>
        </w:rPr>
      </w:pPr>
    </w:p>
    <w:p w:rsidR="007948C1" w:rsidRPr="007D3FC9" w:rsidRDefault="007948C1" w:rsidP="007948C1">
      <w:pPr>
        <w:pStyle w:val="Heading4"/>
      </w:pPr>
      <w:r w:rsidRPr="007D3FC9">
        <w:t>Electron Interactions and Transport</w:t>
      </w:r>
    </w:p>
    <w:p w:rsidR="0081705A" w:rsidRDefault="00CB2396" w:rsidP="00E07DCA">
      <w:pPr>
        <w:ind w:firstLine="720"/>
      </w:pPr>
      <w:r>
        <w:t>The passage of electrons through matter is similar to heavy charged particles in that electrons can excite and ionize atoms.  However, due to the mass of the travelling electron being equal to the atomic electrons</w:t>
      </w:r>
      <w:r w:rsidR="0020250E">
        <w:t xml:space="preserve">, </w:t>
      </w:r>
      <w:r w:rsidR="00342591">
        <w:t xml:space="preserve">the effects of </w:t>
      </w:r>
      <w:r w:rsidR="0020250E">
        <w:t xml:space="preserve">elastic scattering </w:t>
      </w:r>
      <w:r w:rsidR="00342591">
        <w:t>are</w:t>
      </w:r>
      <w:r w:rsidR="0020250E">
        <w:t xml:space="preserve"> </w:t>
      </w:r>
      <w:r>
        <w:t xml:space="preserve">considerable.  </w:t>
      </w:r>
      <w:r w:rsidR="007A3F0D">
        <w:t xml:space="preserve">Electron-nuclei interactions may also occur.  These </w:t>
      </w:r>
      <w:r w:rsidR="00342591">
        <w:t xml:space="preserve">elastic </w:t>
      </w:r>
      <w:r w:rsidR="007A3F0D">
        <w:t xml:space="preserve">interactions </w:t>
      </w:r>
      <w:r w:rsidR="00342591">
        <w:t xml:space="preserve">may </w:t>
      </w:r>
      <w:r w:rsidR="007A3F0D">
        <w:t>result</w:t>
      </w:r>
      <w:r w:rsidR="0020250E">
        <w:t xml:space="preserve"> in large deflection angles </w:t>
      </w:r>
      <w:r w:rsidR="007A3F0D">
        <w:t>as well as large</w:t>
      </w:r>
      <w:r w:rsidR="0020250E">
        <w:t xml:space="preserve"> energy loss</w:t>
      </w:r>
      <w:r w:rsidR="007A3F0D">
        <w:t>es</w:t>
      </w:r>
      <w:r w:rsidR="0020250E">
        <w:t xml:space="preserve"> in a single collision.  Therefore, whereas a heavy charged particle may move through the electron cloud in a practically straight line, the electron pursues a random torturous path.  </w:t>
      </w:r>
      <w:r w:rsidR="00342591">
        <w:t>Elect</w:t>
      </w:r>
      <w:r w:rsidR="001B4DB7">
        <w:t>r</w:t>
      </w:r>
      <w:r w:rsidR="00342591">
        <w:t>ons may also lose energy by emission of electromagnetic radiation (Bremsstrahlung or Cerenkov), but these effects only becomes important at the higher energies</w:t>
      </w:r>
      <w:r w:rsidR="00F46E29">
        <w:t xml:space="preserve"> (&gt;10 MeV) [</w:t>
      </w:r>
      <w:bookmarkStart w:id="51" w:name="_Ref267495020"/>
      <w:r w:rsidR="00F46E29">
        <w:rPr>
          <w:rStyle w:val="EndnoteReference"/>
        </w:rPr>
        <w:endnoteReference w:id="12"/>
      </w:r>
      <w:bookmarkEnd w:id="51"/>
      <w:r w:rsidR="00F46E29">
        <w:t>]</w:t>
      </w:r>
      <w:r w:rsidR="00342591">
        <w:t xml:space="preserve">.  </w:t>
      </w:r>
      <w:r w:rsidR="0081705A">
        <w:t>The classical expression for the stopping power of electrons due to ionization and excitation (neglecting radiative processes) derived by Bethe is:</w:t>
      </w:r>
      <w:r w:rsidR="00342591" w:rsidRPr="00342591">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C51DDD" w:rsidTr="00D46145">
        <w:tc>
          <w:tcPr>
            <w:tcW w:w="4533" w:type="pct"/>
          </w:tcPr>
          <w:p w:rsidR="00C51DDD" w:rsidRPr="00927E24" w:rsidRDefault="00927E24" w:rsidP="00D46145">
            <w:pPr>
              <w:jc w:val="left"/>
            </w:pPr>
            <m:oMathPara>
              <m:oMathParaPr>
                <m:jc m:val="left"/>
              </m:oMathParaPr>
              <m:oMath>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dE</m:t>
                    </m:r>
                  </m:num>
                  <m:den>
                    <m:r>
                      <w:rPr>
                        <w:rFonts w:ascii="Cambria Math" w:hAnsi="Cambria Math"/>
                        <w:sz w:val="22"/>
                        <w:szCs w:val="22"/>
                      </w:rPr>
                      <m:t>dx</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2π</m:t>
                    </m:r>
                    <m:sSup>
                      <m:sSupPr>
                        <m:ctrlPr>
                          <w:rPr>
                            <w:rFonts w:ascii="Cambria Math" w:hAnsi="Cambria Math"/>
                            <w:i/>
                            <w:sz w:val="22"/>
                            <w:szCs w:val="22"/>
                          </w:rPr>
                        </m:ctrlPr>
                      </m:sSupPr>
                      <m:e>
                        <m:r>
                          <w:rPr>
                            <w:rFonts w:ascii="Cambria Math" w:hAnsi="Cambria Math"/>
                            <w:sz w:val="22"/>
                            <w:szCs w:val="22"/>
                          </w:rPr>
                          <m:t>e</m:t>
                        </m:r>
                      </m:e>
                      <m:sup>
                        <m:r>
                          <w:rPr>
                            <w:rFonts w:ascii="Cambria Math" w:hAnsi="Cambria Math"/>
                            <w:sz w:val="22"/>
                            <w:szCs w:val="22"/>
                          </w:rPr>
                          <m:t>4</m:t>
                        </m:r>
                      </m:sup>
                    </m:sSup>
                    <m:r>
                      <w:rPr>
                        <w:rFonts w:ascii="Cambria Math" w:hAnsi="Cambria Math"/>
                        <w:sz w:val="22"/>
                        <w:szCs w:val="22"/>
                      </w:rPr>
                      <m:t>NZ</m:t>
                    </m:r>
                  </m:num>
                  <m:den>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o</m:t>
                        </m:r>
                      </m:sub>
                    </m:sSub>
                    <m:sSup>
                      <m:sSupPr>
                        <m:ctrlPr>
                          <w:rPr>
                            <w:rFonts w:ascii="Cambria Math" w:hAnsi="Cambria Math"/>
                            <w:i/>
                            <w:sz w:val="22"/>
                            <w:szCs w:val="22"/>
                          </w:rPr>
                        </m:ctrlPr>
                      </m:sSupPr>
                      <m:e>
                        <m:r>
                          <w:rPr>
                            <w:rFonts w:ascii="Cambria Math" w:hAnsi="Cambria Math"/>
                            <w:sz w:val="22"/>
                            <w:szCs w:val="22"/>
                          </w:rPr>
                          <m:t>v</m:t>
                        </m:r>
                      </m:e>
                      <m:sup>
                        <m:r>
                          <w:rPr>
                            <w:rFonts w:ascii="Cambria Math" w:hAnsi="Cambria Math"/>
                            <w:sz w:val="22"/>
                            <w:szCs w:val="22"/>
                          </w:rPr>
                          <m:t>2</m:t>
                        </m:r>
                      </m:sup>
                    </m:sSup>
                  </m:den>
                </m:f>
                <m:d>
                  <m:dPr>
                    <m:begChr m:val="["/>
                    <m:endChr m:val="]"/>
                    <m:ctrlPr>
                      <w:rPr>
                        <w:rFonts w:ascii="Cambria Math" w:hAnsi="Cambria Math"/>
                        <w:i/>
                        <w:sz w:val="22"/>
                        <w:szCs w:val="22"/>
                      </w:rPr>
                    </m:ctrlPr>
                  </m:dPr>
                  <m:e>
                    <m:eqArr>
                      <m:eqArrPr>
                        <m:ctrlPr>
                          <w:rPr>
                            <w:rFonts w:ascii="Cambria Math" w:hAnsi="Cambria Math"/>
                            <w:i/>
                            <w:sz w:val="22"/>
                            <w:szCs w:val="22"/>
                          </w:rPr>
                        </m:ctrlPr>
                      </m:eqArrPr>
                      <m:e>
                        <m:r>
                          <w:rPr>
                            <w:rFonts w:ascii="Cambria Math" w:hAnsi="Cambria Math"/>
                            <w:sz w:val="22"/>
                            <w:szCs w:val="22"/>
                          </w:rPr>
                          <m:t>ln</m:t>
                        </m:r>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o</m:t>
                                </m:r>
                              </m:sub>
                            </m:sSub>
                            <m:sSup>
                              <m:sSupPr>
                                <m:ctrlPr>
                                  <w:rPr>
                                    <w:rFonts w:ascii="Cambria Math" w:hAnsi="Cambria Math"/>
                                    <w:i/>
                                    <w:sz w:val="22"/>
                                    <w:szCs w:val="22"/>
                                  </w:rPr>
                                </m:ctrlPr>
                              </m:sSupPr>
                              <m:e>
                                <m:r>
                                  <w:rPr>
                                    <w:rFonts w:ascii="Cambria Math" w:hAnsi="Cambria Math"/>
                                    <w:sz w:val="22"/>
                                    <w:szCs w:val="22"/>
                                  </w:rPr>
                                  <m:t>v</m:t>
                                </m:r>
                              </m:e>
                              <m:sup>
                                <m:r>
                                  <w:rPr>
                                    <w:rFonts w:ascii="Cambria Math" w:hAnsi="Cambria Math"/>
                                    <w:sz w:val="22"/>
                                    <w:szCs w:val="22"/>
                                  </w:rPr>
                                  <m:t>2</m:t>
                                </m:r>
                              </m:sup>
                            </m:sSup>
                            <m:r>
                              <w:rPr>
                                <w:rFonts w:ascii="Cambria Math" w:hAnsi="Cambria Math"/>
                                <w:sz w:val="22"/>
                                <w:szCs w:val="22"/>
                              </w:rPr>
                              <m:t>E</m:t>
                            </m:r>
                          </m:num>
                          <m:den>
                            <m:r>
                              <w:rPr>
                                <w:rFonts w:ascii="Cambria Math" w:hAnsi="Cambria Math"/>
                                <w:sz w:val="22"/>
                                <w:szCs w:val="22"/>
                              </w:rPr>
                              <m:t>2</m:t>
                            </m:r>
                            <m:sSup>
                              <m:sSupPr>
                                <m:ctrlPr>
                                  <w:rPr>
                                    <w:rFonts w:ascii="Cambria Math" w:hAnsi="Cambria Math"/>
                                    <w:i/>
                                    <w:sz w:val="22"/>
                                    <w:szCs w:val="22"/>
                                  </w:rPr>
                                </m:ctrlPr>
                              </m:sSupPr>
                              <m:e>
                                <m:r>
                                  <w:rPr>
                                    <w:rFonts w:ascii="Cambria Math" w:hAnsi="Cambria Math"/>
                                    <w:sz w:val="22"/>
                                    <w:szCs w:val="22"/>
                                  </w:rPr>
                                  <m:t>I</m:t>
                                </m:r>
                              </m:e>
                              <m:sup>
                                <m:r>
                                  <w:rPr>
                                    <w:rFonts w:ascii="Cambria Math" w:hAnsi="Cambria Math"/>
                                    <w:sz w:val="22"/>
                                    <w:szCs w:val="22"/>
                                  </w:rPr>
                                  <m:t>2</m:t>
                                </m:r>
                              </m:sup>
                            </m:sSup>
                            <m:d>
                              <m:dPr>
                                <m:ctrlPr>
                                  <w:rPr>
                                    <w:rFonts w:ascii="Cambria Math" w:hAnsi="Cambria Math"/>
                                    <w:i/>
                                    <w:sz w:val="22"/>
                                    <w:szCs w:val="22"/>
                                  </w:rPr>
                                </m:ctrlPr>
                              </m:dPr>
                              <m:e>
                                <m:r>
                                  <w:rPr>
                                    <w:rFonts w:ascii="Cambria Math" w:hAnsi="Cambria Math"/>
                                    <w:sz w:val="22"/>
                                    <w:szCs w:val="22"/>
                                  </w:rPr>
                                  <m:t>1-</m:t>
                                </m:r>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r>
                                              <w:rPr>
                                                <w:rFonts w:ascii="Cambria Math" w:hAnsi="Cambria Math"/>
                                                <w:sz w:val="22"/>
                                                <w:szCs w:val="22"/>
                                              </w:rPr>
                                              <m:t>v</m:t>
                                            </m:r>
                                          </m:num>
                                          <m:den>
                                            <m:r>
                                              <w:rPr>
                                                <w:rFonts w:ascii="Cambria Math" w:hAnsi="Cambria Math"/>
                                                <w:sz w:val="22"/>
                                                <w:szCs w:val="22"/>
                                              </w:rPr>
                                              <m:t>c</m:t>
                                            </m:r>
                                          </m:den>
                                        </m:f>
                                      </m:e>
                                    </m:d>
                                  </m:e>
                                  <m:sup>
                                    <m:r>
                                      <w:rPr>
                                        <w:rFonts w:ascii="Cambria Math" w:hAnsi="Cambria Math"/>
                                        <w:sz w:val="22"/>
                                        <w:szCs w:val="22"/>
                                      </w:rPr>
                                      <m:t>2</m:t>
                                    </m:r>
                                  </m:sup>
                                </m:sSup>
                              </m:e>
                            </m:d>
                          </m:den>
                        </m:f>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ln</m:t>
                            </m:r>
                            <m:d>
                              <m:dPr>
                                <m:ctrlPr>
                                  <w:rPr>
                                    <w:rFonts w:ascii="Cambria Math" w:hAnsi="Cambria Math"/>
                                    <w:i/>
                                    <w:sz w:val="22"/>
                                    <w:szCs w:val="22"/>
                                  </w:rPr>
                                </m:ctrlPr>
                              </m:dPr>
                              <m:e>
                                <m:r>
                                  <w:rPr>
                                    <w:rFonts w:ascii="Cambria Math" w:hAnsi="Cambria Math"/>
                                    <w:sz w:val="22"/>
                                    <w:szCs w:val="22"/>
                                  </w:rPr>
                                  <m:t>2</m:t>
                                </m:r>
                              </m:e>
                            </m:d>
                          </m:e>
                        </m:d>
                        <m:d>
                          <m:dPr>
                            <m:ctrlPr>
                              <w:rPr>
                                <w:rFonts w:ascii="Cambria Math" w:hAnsi="Cambria Math"/>
                                <w:i/>
                                <w:sz w:val="22"/>
                                <w:szCs w:val="22"/>
                              </w:rPr>
                            </m:ctrlPr>
                          </m:dPr>
                          <m:e>
                            <m:r>
                              <w:rPr>
                                <w:rFonts w:ascii="Cambria Math" w:hAnsi="Cambria Math"/>
                                <w:sz w:val="22"/>
                                <w:szCs w:val="22"/>
                              </w:rPr>
                              <m:t>2</m:t>
                            </m:r>
                            <m:rad>
                              <m:radPr>
                                <m:degHide m:val="1"/>
                                <m:ctrlPr>
                                  <w:rPr>
                                    <w:rFonts w:ascii="Cambria Math" w:hAnsi="Cambria Math"/>
                                    <w:i/>
                                    <w:sz w:val="22"/>
                                    <w:szCs w:val="22"/>
                                  </w:rPr>
                                </m:ctrlPr>
                              </m:radPr>
                              <m:deg/>
                              <m:e>
                                <m:r>
                                  <w:rPr>
                                    <w:rFonts w:ascii="Cambria Math" w:hAnsi="Cambria Math"/>
                                    <w:sz w:val="22"/>
                                    <w:szCs w:val="22"/>
                                  </w:rPr>
                                  <m:t>1-</m:t>
                                </m:r>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r>
                                              <w:rPr>
                                                <w:rFonts w:ascii="Cambria Math" w:hAnsi="Cambria Math"/>
                                                <w:sz w:val="22"/>
                                                <w:szCs w:val="22"/>
                                              </w:rPr>
                                              <m:t>v</m:t>
                                            </m:r>
                                          </m:num>
                                          <m:den>
                                            <m:r>
                                              <w:rPr>
                                                <w:rFonts w:ascii="Cambria Math" w:hAnsi="Cambria Math"/>
                                                <w:sz w:val="22"/>
                                                <w:szCs w:val="22"/>
                                              </w:rPr>
                                              <m:t>c</m:t>
                                            </m:r>
                                          </m:den>
                                        </m:f>
                                      </m:e>
                                    </m:d>
                                  </m:e>
                                  <m:sup>
                                    <m:r>
                                      <w:rPr>
                                        <w:rFonts w:ascii="Cambria Math" w:hAnsi="Cambria Math"/>
                                        <w:sz w:val="22"/>
                                        <w:szCs w:val="22"/>
                                      </w:rPr>
                                      <m:t>2</m:t>
                                    </m:r>
                                  </m:sup>
                                </m:sSup>
                              </m:e>
                            </m:rad>
                            <m:r>
                              <w:rPr>
                                <w:rFonts w:ascii="Cambria Math" w:hAnsi="Cambria Math"/>
                                <w:sz w:val="22"/>
                                <w:szCs w:val="22"/>
                              </w:rPr>
                              <m:t>-1+</m:t>
                            </m:r>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r>
                                          <w:rPr>
                                            <w:rFonts w:ascii="Cambria Math" w:hAnsi="Cambria Math"/>
                                            <w:sz w:val="22"/>
                                            <w:szCs w:val="22"/>
                                          </w:rPr>
                                          <m:t>v</m:t>
                                        </m:r>
                                      </m:num>
                                      <m:den>
                                        <m:r>
                                          <w:rPr>
                                            <w:rFonts w:ascii="Cambria Math" w:hAnsi="Cambria Math"/>
                                            <w:sz w:val="22"/>
                                            <w:szCs w:val="22"/>
                                          </w:rPr>
                                          <m:t>c</m:t>
                                        </m:r>
                                      </m:den>
                                    </m:f>
                                  </m:e>
                                </m:d>
                              </m:e>
                              <m:sup>
                                <m:r>
                                  <w:rPr>
                                    <w:rFonts w:ascii="Cambria Math" w:hAnsi="Cambria Math"/>
                                    <w:sz w:val="22"/>
                                    <w:szCs w:val="22"/>
                                  </w:rPr>
                                  <m:t>2</m:t>
                                </m:r>
                              </m:sup>
                            </m:sSup>
                          </m:e>
                        </m:d>
                      </m:e>
                      <m:e>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1-</m:t>
                            </m:r>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r>
                                          <w:rPr>
                                            <w:rFonts w:ascii="Cambria Math" w:hAnsi="Cambria Math"/>
                                            <w:sz w:val="22"/>
                                            <w:szCs w:val="22"/>
                                          </w:rPr>
                                          <m:t>v</m:t>
                                        </m:r>
                                      </m:num>
                                      <m:den>
                                        <m:r>
                                          <w:rPr>
                                            <w:rFonts w:ascii="Cambria Math" w:hAnsi="Cambria Math"/>
                                            <w:sz w:val="22"/>
                                            <w:szCs w:val="22"/>
                                          </w:rPr>
                                          <m:t>c</m:t>
                                        </m:r>
                                      </m:den>
                                    </m:f>
                                  </m:e>
                                </m:d>
                              </m:e>
                              <m:sup>
                                <m:r>
                                  <w:rPr>
                                    <w:rFonts w:ascii="Cambria Math" w:hAnsi="Cambria Math"/>
                                    <w:sz w:val="22"/>
                                    <w:szCs w:val="22"/>
                                  </w:rPr>
                                  <m:t>2</m:t>
                                </m:r>
                              </m:sup>
                            </m:sSup>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8</m:t>
                            </m:r>
                          </m:den>
                        </m:f>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1-</m:t>
                                </m:r>
                                <m:rad>
                                  <m:radPr>
                                    <m:degHide m:val="1"/>
                                    <m:ctrlPr>
                                      <w:rPr>
                                        <w:rFonts w:ascii="Cambria Math" w:hAnsi="Cambria Math"/>
                                        <w:i/>
                                        <w:sz w:val="22"/>
                                        <w:szCs w:val="22"/>
                                      </w:rPr>
                                    </m:ctrlPr>
                                  </m:radPr>
                                  <m:deg/>
                                  <m:e>
                                    <m:r>
                                      <w:rPr>
                                        <w:rFonts w:ascii="Cambria Math" w:hAnsi="Cambria Math"/>
                                        <w:sz w:val="22"/>
                                        <w:szCs w:val="22"/>
                                      </w:rPr>
                                      <m:t>1-</m:t>
                                    </m:r>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r>
                                                  <w:rPr>
                                                    <w:rFonts w:ascii="Cambria Math" w:hAnsi="Cambria Math"/>
                                                    <w:sz w:val="22"/>
                                                    <w:szCs w:val="22"/>
                                                  </w:rPr>
                                                  <m:t>v</m:t>
                                                </m:r>
                                              </m:num>
                                              <m:den>
                                                <m:r>
                                                  <w:rPr>
                                                    <w:rFonts w:ascii="Cambria Math" w:hAnsi="Cambria Math"/>
                                                    <w:sz w:val="22"/>
                                                    <w:szCs w:val="22"/>
                                                  </w:rPr>
                                                  <m:t>c</m:t>
                                                </m:r>
                                              </m:den>
                                            </m:f>
                                          </m:e>
                                        </m:d>
                                      </m:e>
                                      <m:sup>
                                        <m:r>
                                          <w:rPr>
                                            <w:rFonts w:ascii="Cambria Math" w:hAnsi="Cambria Math"/>
                                            <w:sz w:val="22"/>
                                            <w:szCs w:val="22"/>
                                          </w:rPr>
                                          <m:t>2</m:t>
                                        </m:r>
                                      </m:sup>
                                    </m:sSup>
                                  </m:e>
                                </m:rad>
                              </m:e>
                            </m:d>
                          </m:e>
                          <m:sup>
                            <m:r>
                              <w:rPr>
                                <w:rFonts w:ascii="Cambria Math" w:hAnsi="Cambria Math"/>
                                <w:sz w:val="22"/>
                                <w:szCs w:val="22"/>
                              </w:rPr>
                              <m:t>2</m:t>
                            </m:r>
                          </m:sup>
                        </m:sSup>
                      </m:e>
                    </m:eqArr>
                  </m:e>
                </m:d>
              </m:oMath>
            </m:oMathPara>
          </w:p>
        </w:tc>
        <w:bookmarkStart w:id="52" w:name="_Ref272924360"/>
        <w:tc>
          <w:tcPr>
            <w:tcW w:w="467" w:type="pct"/>
            <w:vAlign w:val="center"/>
          </w:tcPr>
          <w:p w:rsidR="00C51DDD" w:rsidRDefault="00C51DDD" w:rsidP="00C51DDD">
            <w:pPr>
              <w:jc w:val="right"/>
            </w:pPr>
            <w:r>
              <w:fldChar w:fldCharType="begin"/>
            </w:r>
            <w:r>
              <w:instrText xml:space="preserve"> STYLEREF 2 \s </w:instrText>
            </w:r>
            <w:r>
              <w:fldChar w:fldCharType="separate"/>
            </w:r>
            <w:r w:rsidR="001E4D84">
              <w:rPr>
                <w:noProof/>
              </w:rPr>
              <w:t>2.2</w:t>
            </w:r>
            <w:r>
              <w:fldChar w:fldCharType="end"/>
            </w:r>
            <w:r>
              <w:noBreakHyphen/>
            </w:r>
            <w:fldSimple w:instr=" SEQ Equation \* ARABIC \s 2 ">
              <w:r w:rsidR="001E4D84">
                <w:rPr>
                  <w:noProof/>
                </w:rPr>
                <w:t>2</w:t>
              </w:r>
            </w:fldSimple>
            <w:bookmarkEnd w:id="52"/>
          </w:p>
        </w:tc>
      </w:tr>
    </w:tbl>
    <w:p w:rsidR="00E26EE4" w:rsidRDefault="00E26EE4" w:rsidP="0081705A"/>
    <w:p w:rsidR="0029518B" w:rsidRDefault="003768D8" w:rsidP="0081705A">
      <w:r w:rsidRPr="00E604A9">
        <w:lastRenderedPageBreak/>
        <w:t xml:space="preserve">The </w:t>
      </w:r>
      <w:r w:rsidR="00E604A9" w:rsidRPr="00E604A9">
        <w:t>symbols</w:t>
      </w:r>
      <w:r w:rsidRPr="00E604A9">
        <w:t xml:space="preserve"> for </w:t>
      </w:r>
      <w:r w:rsidR="00E604A9" w:rsidRPr="00E604A9">
        <w:t>E</w:t>
      </w:r>
      <w:r w:rsidRPr="00E604A9">
        <w:t>quation</w:t>
      </w:r>
      <w:r w:rsidR="007A2B30">
        <w:t xml:space="preserve"> </w:t>
      </w:r>
      <w:r w:rsidR="007A2B30">
        <w:fldChar w:fldCharType="begin"/>
      </w:r>
      <w:r w:rsidR="007A2B30">
        <w:instrText xml:space="preserve"> REF _Ref272924360 \h </w:instrText>
      </w:r>
      <w:r w:rsidR="007A2B30">
        <w:fldChar w:fldCharType="separate"/>
      </w:r>
      <w:r w:rsidR="001E4D84">
        <w:rPr>
          <w:noProof/>
        </w:rPr>
        <w:t>2.2</w:t>
      </w:r>
      <w:r w:rsidR="001E4D84">
        <w:noBreakHyphen/>
      </w:r>
      <w:r w:rsidR="001E4D84">
        <w:rPr>
          <w:noProof/>
        </w:rPr>
        <w:t>2</w:t>
      </w:r>
      <w:r w:rsidR="007A2B30">
        <w:fldChar w:fldCharType="end"/>
      </w:r>
      <w:r w:rsidR="00927E24">
        <w:t xml:space="preserve"> </w:t>
      </w:r>
      <w:r w:rsidRPr="00E604A9">
        <w:t xml:space="preserve">are </w:t>
      </w:r>
      <w:r w:rsidR="00E604A9" w:rsidRPr="00E604A9">
        <w:t xml:space="preserve">the same as those </w:t>
      </w:r>
      <w:r w:rsidR="00DD551B">
        <w:t xml:space="preserve">utilized </w:t>
      </w:r>
      <w:r w:rsidR="00E604A9" w:rsidRPr="00E604A9">
        <w:t xml:space="preserve">in Equation </w:t>
      </w:r>
      <w:r w:rsidR="007A2B30">
        <w:fldChar w:fldCharType="begin"/>
      </w:r>
      <w:r w:rsidR="007A2B30">
        <w:instrText xml:space="preserve"> REF _Ref272924335 \h </w:instrText>
      </w:r>
      <w:r w:rsidR="007A2B30">
        <w:fldChar w:fldCharType="separate"/>
      </w:r>
      <w:r w:rsidR="001E4D84">
        <w:rPr>
          <w:noProof/>
        </w:rPr>
        <w:t>2.2</w:t>
      </w:r>
      <w:r w:rsidR="001E4D84">
        <w:noBreakHyphen/>
      </w:r>
      <w:r w:rsidR="001E4D84">
        <w:rPr>
          <w:noProof/>
        </w:rPr>
        <w:t>1</w:t>
      </w:r>
      <w:r w:rsidR="007A2B30">
        <w:fldChar w:fldCharType="end"/>
      </w:r>
      <w:r w:rsidR="00E604A9" w:rsidRPr="00E604A9">
        <w:t xml:space="preserve"> [</w:t>
      </w:r>
      <w:r w:rsidR="00294FF9">
        <w:fldChar w:fldCharType="begin"/>
      </w:r>
      <w:r w:rsidR="00294FF9">
        <w:instrText xml:space="preserve"> NOTEREF _Ref247427681 \h  \* MERGEFORMAT </w:instrText>
      </w:r>
      <w:r w:rsidR="00294FF9">
        <w:fldChar w:fldCharType="separate"/>
      </w:r>
      <w:r w:rsidR="001E4D84">
        <w:t>7</w:t>
      </w:r>
      <w:r w:rsidR="00294FF9">
        <w:fldChar w:fldCharType="end"/>
      </w:r>
      <w:r w:rsidR="00E604A9" w:rsidRPr="00E604A9">
        <w:t>].</w:t>
      </w:r>
      <w:r w:rsidRPr="00E604A9">
        <w:t xml:space="preserve">  </w:t>
      </w:r>
      <w:r w:rsidR="007A3F0D" w:rsidRPr="00E604A9">
        <w:t xml:space="preserve">As shown in </w:t>
      </w:r>
      <w:r w:rsidR="00294FF9">
        <w:fldChar w:fldCharType="begin"/>
      </w:r>
      <w:r w:rsidR="00294FF9">
        <w:instrText xml:space="preserve"> REF _Ref247423821 \h  \* MERGEFORMAT </w:instrText>
      </w:r>
      <w:r w:rsidR="00294FF9">
        <w:fldChar w:fldCharType="separate"/>
      </w:r>
      <w:r w:rsidR="001E4D84">
        <w:t>Figure 5</w:t>
      </w:r>
      <w:r w:rsidR="00294FF9">
        <w:fldChar w:fldCharType="end"/>
      </w:r>
      <w:r w:rsidR="007A3F0D" w:rsidRPr="00E604A9">
        <w:t>, the</w:t>
      </w:r>
      <w:r w:rsidR="007A3F0D">
        <w:t xml:space="preserve"> range of electrons is much </w:t>
      </w:r>
      <w:r w:rsidR="00ED3A97">
        <w:t>greater</w:t>
      </w:r>
      <w:r w:rsidR="007A3F0D">
        <w:t xml:space="preserve"> than those of heavy charged particles for a given energy due to the electrons losing their energy at a lower rate</w:t>
      </w:r>
      <w:r w:rsidR="00ED3A97">
        <w:t xml:space="preserve"> (</w:t>
      </w:r>
      <w:r w:rsidR="00E604A9">
        <w:t>see</w:t>
      </w:r>
      <w:r w:rsidR="00ED3A97">
        <w:t xml:space="preserve"> </w:t>
      </w:r>
      <w:r w:rsidR="00DD551B">
        <w:t xml:space="preserve">relative stopping powers in </w:t>
      </w:r>
      <w:r w:rsidR="00272558">
        <w:fldChar w:fldCharType="begin"/>
      </w:r>
      <w:r w:rsidR="00ED3A97">
        <w:instrText xml:space="preserve"> REF _Ref247427735 \h </w:instrText>
      </w:r>
      <w:r w:rsidR="00272558">
        <w:fldChar w:fldCharType="separate"/>
      </w:r>
      <w:r w:rsidR="001E4D84">
        <w:t xml:space="preserve">Figure </w:t>
      </w:r>
      <w:r w:rsidR="001E4D84">
        <w:rPr>
          <w:noProof/>
        </w:rPr>
        <w:t>4</w:t>
      </w:r>
      <w:r w:rsidR="00272558">
        <w:fldChar w:fldCharType="end"/>
      </w:r>
      <w:r w:rsidR="00ED3A97">
        <w:t>)</w:t>
      </w:r>
      <w:r w:rsidR="007A3F0D">
        <w:t xml:space="preserve">.  </w:t>
      </w:r>
    </w:p>
    <w:p w:rsidR="0020250E" w:rsidRDefault="0020250E" w:rsidP="00006069"/>
    <w:p w:rsidR="00FA016C" w:rsidRDefault="00FA016C" w:rsidP="007C7139">
      <w:pPr>
        <w:pStyle w:val="Heading3"/>
      </w:pPr>
      <w:bookmarkStart w:id="53" w:name="_Toc267996039"/>
      <w:bookmarkStart w:id="54" w:name="_Toc274057943"/>
      <w:r>
        <w:t>Scintillation</w:t>
      </w:r>
      <w:r w:rsidR="003F3DCD">
        <w:t xml:space="preserve"> Detectors</w:t>
      </w:r>
      <w:bookmarkEnd w:id="53"/>
      <w:bookmarkEnd w:id="54"/>
    </w:p>
    <w:p w:rsidR="00043FEF" w:rsidRDefault="00565BE5" w:rsidP="00E07DCA">
      <w:pPr>
        <w:ind w:firstLine="720"/>
      </w:pPr>
      <w:r>
        <w:t>Scintillators are materials (known as phosphors) which posses</w:t>
      </w:r>
      <w:r w:rsidR="001B4DB7">
        <w:t>s</w:t>
      </w:r>
      <w:r>
        <w:t xml:space="preserve"> the property of luminescence</w:t>
      </w:r>
      <w:r w:rsidR="0034132B">
        <w:t xml:space="preserve">.  Ionizing radiation causes electronic transitions to </w:t>
      </w:r>
      <w:r w:rsidR="00C8580B">
        <w:t xml:space="preserve">short-lived </w:t>
      </w:r>
      <w:r w:rsidR="0034132B">
        <w:t>excited states in luminescent materials.  The</w:t>
      </w:r>
      <w:r w:rsidR="00C8580B">
        <w:t>se</w:t>
      </w:r>
      <w:r w:rsidR="0034132B">
        <w:t xml:space="preserve"> excited states decay </w:t>
      </w:r>
      <w:r w:rsidR="00C8580B">
        <w:t xml:space="preserve">back to the ground state </w:t>
      </w:r>
      <w:r w:rsidR="0034132B">
        <w:t xml:space="preserve">by emitting scintillation light </w:t>
      </w:r>
      <w:r w:rsidR="003A2FAD">
        <w:t>in the visible part of</w:t>
      </w:r>
      <w:r w:rsidR="0034132B">
        <w:t xml:space="preserve"> the electromagnetic spectrum.  </w:t>
      </w:r>
      <w:r w:rsidR="003F3DCD">
        <w:t xml:space="preserve">A scintillation detector can be obtained by coupling </w:t>
      </w:r>
      <w:r w:rsidR="00C8580B">
        <w:t>either a photomultiplier tube (PMT) or a photodiode</w:t>
      </w:r>
      <w:r w:rsidR="003F3DCD">
        <w:t xml:space="preserve"> to a scintillator</w:t>
      </w:r>
      <w:r w:rsidR="00C8580B">
        <w:t xml:space="preserve">, </w:t>
      </w:r>
      <w:r w:rsidR="003F3DCD">
        <w:t xml:space="preserve">thus allowing </w:t>
      </w:r>
      <w:r w:rsidR="00C8580B">
        <w:t xml:space="preserve">the scintillation light </w:t>
      </w:r>
      <w:r w:rsidR="003F3DCD">
        <w:t>to</w:t>
      </w:r>
      <w:r w:rsidR="00C8580B">
        <w:t xml:space="preserve"> be collected and counted.  </w:t>
      </w:r>
    </w:p>
    <w:p w:rsidR="00C7127D" w:rsidRDefault="007735F7" w:rsidP="00E07DCA">
      <w:pPr>
        <w:ind w:firstLine="720"/>
      </w:pPr>
      <w:r w:rsidRPr="00F017AA">
        <w:t>T</w:t>
      </w:r>
      <w:r w:rsidR="00756D2F" w:rsidRPr="00F017AA">
        <w:t>wo main</w:t>
      </w:r>
      <w:r w:rsidR="00840BE2" w:rsidRPr="00F017AA">
        <w:t xml:space="preserve"> c</w:t>
      </w:r>
      <w:r w:rsidR="00C7127D" w:rsidRPr="00F017AA">
        <w:t>ategories</w:t>
      </w:r>
      <w:r w:rsidR="00840BE2" w:rsidRPr="00F017AA">
        <w:t xml:space="preserve"> </w:t>
      </w:r>
      <w:r w:rsidR="00C7127D" w:rsidRPr="00F017AA">
        <w:t xml:space="preserve">(each containing a wide range of materials) </w:t>
      </w:r>
      <w:r w:rsidR="00840BE2" w:rsidRPr="00F017AA">
        <w:t>of scintillators exist:</w:t>
      </w:r>
      <w:r w:rsidR="003F3DCD" w:rsidRPr="00F017AA">
        <w:t xml:space="preserve"> </w:t>
      </w:r>
      <w:r w:rsidR="00756D2F" w:rsidRPr="00F017AA">
        <w:t xml:space="preserve">organic and inorganic, with </w:t>
      </w:r>
      <w:r w:rsidR="00C7127D" w:rsidRPr="00F017AA">
        <w:t xml:space="preserve">the luminescence mechanism differing between the two.  Selecting the appropriate scintillator depends upon the intended application.  For detection of thermal neutrons, the scintillator must be doped with elements with high neutron absorption cross sections such as </w:t>
      </w:r>
      <w:r w:rsidR="00C7127D" w:rsidRPr="00F017AA">
        <w:rPr>
          <w:vertAlign w:val="superscript"/>
        </w:rPr>
        <w:t>6</w:t>
      </w:r>
      <w:r w:rsidR="00C7127D" w:rsidRPr="00F017AA">
        <w:t xml:space="preserve">Li or </w:t>
      </w:r>
      <w:r w:rsidR="00C7127D" w:rsidRPr="00F017AA">
        <w:rPr>
          <w:vertAlign w:val="superscript"/>
        </w:rPr>
        <w:t>10</w:t>
      </w:r>
      <w:r w:rsidR="00C7127D" w:rsidRPr="00F017AA">
        <w:t>B</w:t>
      </w:r>
      <w:r w:rsidR="00DD551B">
        <w:t xml:space="preserve"> (which were discussed in detail in Section </w:t>
      </w:r>
      <w:r w:rsidR="00DD551B">
        <w:fldChar w:fldCharType="begin"/>
      </w:r>
      <w:r w:rsidR="00DD551B">
        <w:instrText xml:space="preserve"> REF _Ref247363234 \n \h </w:instrText>
      </w:r>
      <w:r w:rsidR="00DD551B">
        <w:fldChar w:fldCharType="separate"/>
      </w:r>
      <w:r w:rsidR="001E4D84">
        <w:t>2.2.1</w:t>
      </w:r>
      <w:r w:rsidR="00DD551B">
        <w:fldChar w:fldCharType="end"/>
      </w:r>
      <w:r w:rsidR="00DD551B">
        <w:t>)</w:t>
      </w:r>
      <w:r w:rsidR="00C7127D" w:rsidRPr="00F017AA">
        <w:t xml:space="preserve">.  </w:t>
      </w:r>
      <w:r w:rsidR="00F017AA" w:rsidRPr="00F017AA">
        <w:t xml:space="preserve">Neutron detection relies upon the detection of the ionizing radiation produced by these neutron absorptions.  Fast neutron detection in scintillators is achieved through the detection of recoil protons, so the scintillator should be rich in hydrogen content.  For this reason, organics are generally preferred for neutron scintillation detectors due to having a lower Z number and density.  </w:t>
      </w:r>
    </w:p>
    <w:p w:rsidR="00AE70BA" w:rsidRDefault="00AE70BA" w:rsidP="00205C50"/>
    <w:p w:rsidR="00AE70BA" w:rsidRDefault="00AE70BA" w:rsidP="00AE70BA">
      <w:pPr>
        <w:pStyle w:val="Heading4"/>
      </w:pPr>
      <w:bookmarkStart w:id="55" w:name="_Ref267323237"/>
      <w:r>
        <w:t xml:space="preserve">Light Yield </w:t>
      </w:r>
      <w:r w:rsidR="00A86D1D">
        <w:t>Response of Scintillators</w:t>
      </w:r>
      <w:bookmarkEnd w:id="55"/>
    </w:p>
    <w:p w:rsidR="00170E79" w:rsidRDefault="008217C2" w:rsidP="00E07DCA">
      <w:pPr>
        <w:ind w:firstLine="720"/>
      </w:pPr>
      <w:r>
        <w:t xml:space="preserve">A relatively small fraction of the ionization energy lost by a charged particle goes into exciting molecules, while the remainder of the kinetic energy is dissipated non-radiatively by either heat or increasing lattice vibrations </w:t>
      </w:r>
      <w:r w:rsidR="00581BC8">
        <w:t>[</w:t>
      </w:r>
      <w:r>
        <w:fldChar w:fldCharType="begin"/>
      </w:r>
      <w:r>
        <w:instrText xml:space="preserve"> NOTEREF _Ref247427681 \h </w:instrText>
      </w:r>
      <w:r>
        <w:fldChar w:fldCharType="separate"/>
      </w:r>
      <w:r w:rsidR="001E4D84">
        <w:t>7</w:t>
      </w:r>
      <w:r>
        <w:fldChar w:fldCharType="end"/>
      </w:r>
      <w:r w:rsidR="00581BC8">
        <w:t xml:space="preserve">].  </w:t>
      </w:r>
      <w:r w:rsidR="00DD551B">
        <w:t xml:space="preserve">The </w:t>
      </w:r>
      <w:r w:rsidR="00DD551B" w:rsidRPr="00A86D1D">
        <w:t xml:space="preserve">fraction of ionization energy converted to fluorescent light energy, the scintillation efficiency, </w:t>
      </w:r>
      <w:r w:rsidR="00A24AF7">
        <w:t xml:space="preserve">is of great significance as the </w:t>
      </w:r>
      <w:r w:rsidR="00A24AF7" w:rsidRPr="00A24AF7">
        <w:t>degree of the n/</w:t>
      </w:r>
      <w:r w:rsidR="00A24AF7">
        <w:t>γ</w:t>
      </w:r>
      <w:r w:rsidR="00A24AF7" w:rsidRPr="00A24AF7">
        <w:t xml:space="preserve"> discrimination </w:t>
      </w:r>
      <w:r w:rsidR="00300DDF">
        <w:t xml:space="preserve">from PHD </w:t>
      </w:r>
      <w:r w:rsidR="00A24AF7" w:rsidRPr="00A24AF7">
        <w:t xml:space="preserve">clearly improves with increasing </w:t>
      </w:r>
      <w:r w:rsidR="00A24AF7">
        <w:t>light output.</w:t>
      </w:r>
      <w:r w:rsidR="00A24AF7" w:rsidRPr="00A24AF7">
        <w:t xml:space="preserve">  </w:t>
      </w:r>
      <w:r w:rsidR="006D0925">
        <w:t xml:space="preserve">The scintillation efficiency </w:t>
      </w:r>
      <w:r w:rsidR="00581BC8" w:rsidRPr="00A86D1D">
        <w:t xml:space="preserve">differs for each type of scintillator </w:t>
      </w:r>
      <w:r w:rsidR="00581BC8" w:rsidRPr="00A86D1D">
        <w:lastRenderedPageBreak/>
        <w:t xml:space="preserve">and also depends on the type of charged particle producing the ionization. </w:t>
      </w:r>
      <w:r w:rsidR="006D0925">
        <w:t xml:space="preserve"> </w:t>
      </w:r>
      <w:r w:rsidR="00CB6132">
        <w:t>For inorganic scintillators, the amount of light output is nearly proportional to the amount of energy deposited by the charged particle.  However, for organic scintillators, while t</w:t>
      </w:r>
      <w:r w:rsidR="00581BC8" w:rsidRPr="00A86D1D">
        <w:t>he response to electrons is linear for particle energies above ~ 125 keV</w:t>
      </w:r>
      <w:r w:rsidR="00CB6132">
        <w:t>,</w:t>
      </w:r>
      <w:r w:rsidR="00581BC8" w:rsidRPr="00A86D1D">
        <w:t xml:space="preserve"> the response to heavier particles is nonlinear up to much higher energies</w:t>
      </w:r>
      <w:r>
        <w:t xml:space="preserve"> [</w:t>
      </w:r>
      <w:r>
        <w:fldChar w:fldCharType="begin"/>
      </w:r>
      <w:r>
        <w:instrText xml:space="preserve"> NOTEREF _Ref247427681 \h </w:instrText>
      </w:r>
      <w:r>
        <w:fldChar w:fldCharType="separate"/>
      </w:r>
      <w:r w:rsidR="001E4D84">
        <w:t>7</w:t>
      </w:r>
      <w:r>
        <w:fldChar w:fldCharType="end"/>
      </w:r>
      <w:r>
        <w:t>]</w:t>
      </w:r>
      <w:r w:rsidR="00581BC8" w:rsidRPr="00A86D1D">
        <w:t>.</w:t>
      </w:r>
      <w:r w:rsidR="00A86D1D">
        <w:t xml:space="preserve">  This non-linearity </w:t>
      </w:r>
      <w:r w:rsidR="00234CF9">
        <w:t xml:space="preserve">effect </w:t>
      </w:r>
      <w:r w:rsidR="00A86D1D">
        <w:t>is often referred to as the scintillator’s light yield non</w:t>
      </w:r>
      <w:r w:rsidR="00F5429F">
        <w:t>-</w:t>
      </w:r>
      <w:r w:rsidR="00A86D1D">
        <w:t>proportionality.</w:t>
      </w:r>
      <w:r w:rsidR="00234CF9">
        <w:t xml:space="preserve">  </w:t>
      </w:r>
      <w:r w:rsidR="00EF73BE">
        <w:fldChar w:fldCharType="begin"/>
      </w:r>
      <w:r w:rsidR="00EF73BE">
        <w:instrText xml:space="preserve"> REF _Ref267299903 \h </w:instrText>
      </w:r>
      <w:r w:rsidR="00EF73BE">
        <w:fldChar w:fldCharType="separate"/>
      </w:r>
      <w:r w:rsidR="001E4D84">
        <w:t xml:space="preserve">Figure </w:t>
      </w:r>
      <w:r w:rsidR="001E4D84">
        <w:rPr>
          <w:noProof/>
        </w:rPr>
        <w:t>6</w:t>
      </w:r>
      <w:r w:rsidR="00EF73BE">
        <w:fldChar w:fldCharType="end"/>
      </w:r>
      <w:r w:rsidR="00234CF9">
        <w:t xml:space="preserve"> shows </w:t>
      </w:r>
      <w:r w:rsidR="005436F0">
        <w:t>the relative light yield</w:t>
      </w:r>
      <w:r w:rsidR="00170E79">
        <w:t xml:space="preserve"> with respect to the energy deposited for several charged particles in </w:t>
      </w:r>
      <w:r w:rsidR="005436F0">
        <w:t>anthracene</w:t>
      </w:r>
      <w:r w:rsidR="00170E79">
        <w:t>.</w:t>
      </w:r>
    </w:p>
    <w:p w:rsidR="00DD551B" w:rsidRDefault="00DD551B" w:rsidP="00A24AF7"/>
    <w:p w:rsidR="00E07DCA" w:rsidRDefault="00E07DCA" w:rsidP="00A24AF7"/>
    <w:p w:rsidR="00E07DCA" w:rsidRDefault="00E07DCA" w:rsidP="00A24AF7"/>
    <w:p w:rsidR="000672B5" w:rsidRDefault="000672B5" w:rsidP="00A24AF7"/>
    <w:p w:rsidR="00E07DCA" w:rsidRDefault="00E07DCA" w:rsidP="00A24AF7"/>
    <w:p w:rsidR="00170E79" w:rsidRDefault="00BC49B9" w:rsidP="00170E79">
      <w:pPr>
        <w:jc w:val="center"/>
      </w:pPr>
      <w:r>
        <w:rPr>
          <w:noProof/>
        </w:rPr>
        <w:drawing>
          <wp:inline distT="0" distB="0" distL="0" distR="0">
            <wp:extent cx="3953582" cy="4286250"/>
            <wp:effectExtent l="0" t="0" r="889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ks relative scintillation for different particles.JPG"/>
                    <pic:cNvPicPr/>
                  </pic:nvPicPr>
                  <pic:blipFill>
                    <a:blip r:embed="rId20">
                      <a:extLst>
                        <a:ext uri="{28A0092B-C50C-407E-A947-70E740481C1C}">
                          <a14:useLocalDpi xmlns:a14="http://schemas.microsoft.com/office/drawing/2010/main" val="0"/>
                        </a:ext>
                      </a:extLst>
                    </a:blip>
                    <a:stretch>
                      <a:fillRect/>
                    </a:stretch>
                  </pic:blipFill>
                  <pic:spPr>
                    <a:xfrm>
                      <a:off x="0" y="0"/>
                      <a:ext cx="3954108" cy="4286820"/>
                    </a:xfrm>
                    <a:prstGeom prst="rect">
                      <a:avLst/>
                    </a:prstGeom>
                  </pic:spPr>
                </pic:pic>
              </a:graphicData>
            </a:graphic>
          </wp:inline>
        </w:drawing>
      </w:r>
    </w:p>
    <w:p w:rsidR="00170E79" w:rsidRDefault="00170E79" w:rsidP="00170E79">
      <w:pPr>
        <w:pStyle w:val="Caption"/>
      </w:pPr>
      <w:bookmarkStart w:id="56" w:name="_Ref267299903"/>
      <w:bookmarkStart w:id="57" w:name="_Toc274058047"/>
      <w:r>
        <w:t xml:space="preserve">Figure </w:t>
      </w:r>
      <w:fldSimple w:instr=" SEQ Figure \* ARABIC ">
        <w:r w:rsidR="001E4D84">
          <w:rPr>
            <w:noProof/>
          </w:rPr>
          <w:t>6</w:t>
        </w:r>
      </w:fldSimple>
      <w:bookmarkEnd w:id="56"/>
      <w:r>
        <w:t xml:space="preserve">.  </w:t>
      </w:r>
      <w:r w:rsidR="005436F0">
        <w:t xml:space="preserve">Relative </w:t>
      </w:r>
      <w:r>
        <w:t>Light Yield vs. Energy Deposited</w:t>
      </w:r>
      <w:bookmarkEnd w:id="57"/>
    </w:p>
    <w:p w:rsidR="00170E79" w:rsidRPr="00170E79" w:rsidRDefault="00170E79" w:rsidP="00170E79">
      <w:pPr>
        <w:jc w:val="center"/>
        <w:rPr>
          <w:b/>
        </w:rPr>
      </w:pPr>
      <w:r w:rsidRPr="00170E79">
        <w:rPr>
          <w:b/>
        </w:rPr>
        <w:t xml:space="preserve">(Source: </w:t>
      </w:r>
      <w:r w:rsidR="005436F0">
        <w:rPr>
          <w:b/>
        </w:rPr>
        <w:t>Birks</w:t>
      </w:r>
      <w:r w:rsidRPr="00170E79">
        <w:rPr>
          <w:b/>
        </w:rPr>
        <w:t xml:space="preserve">, </w:t>
      </w:r>
      <w:r w:rsidR="005436F0">
        <w:rPr>
          <w:b/>
        </w:rPr>
        <w:t>1951</w:t>
      </w:r>
      <w:r w:rsidRPr="00170E79">
        <w:rPr>
          <w:b/>
        </w:rPr>
        <w:t xml:space="preserve"> [</w:t>
      </w:r>
      <w:r w:rsidR="005436F0">
        <w:rPr>
          <w:b/>
        </w:rPr>
        <w:fldChar w:fldCharType="begin"/>
      </w:r>
      <w:r w:rsidR="005436F0">
        <w:rPr>
          <w:b/>
        </w:rPr>
        <w:instrText xml:space="preserve"> NOTEREF _Ref273969004 \h </w:instrText>
      </w:r>
      <w:r w:rsidR="005436F0">
        <w:rPr>
          <w:b/>
        </w:rPr>
      </w:r>
      <w:r w:rsidR="005436F0">
        <w:rPr>
          <w:b/>
        </w:rPr>
        <w:fldChar w:fldCharType="separate"/>
      </w:r>
      <w:r w:rsidR="001E4D84">
        <w:rPr>
          <w:b/>
        </w:rPr>
        <w:t>13</w:t>
      </w:r>
      <w:r w:rsidR="005436F0">
        <w:rPr>
          <w:b/>
        </w:rPr>
        <w:fldChar w:fldCharType="end"/>
      </w:r>
      <w:r w:rsidRPr="00170E79">
        <w:rPr>
          <w:b/>
        </w:rPr>
        <w:t>])</w:t>
      </w:r>
    </w:p>
    <w:p w:rsidR="009C359C" w:rsidRDefault="00300DDF" w:rsidP="00E07DCA">
      <w:pPr>
        <w:ind w:firstLine="720"/>
      </w:pPr>
      <w:r>
        <w:lastRenderedPageBreak/>
        <w:t xml:space="preserve">The light yield non-proportionality may be explained by noting that </w:t>
      </w:r>
      <w:r w:rsidR="008217C2">
        <w:t xml:space="preserve">as the stopping power increases, more molecules get excited per unit path length of the charged particle, thus more </w:t>
      </w:r>
      <w:r w:rsidR="00AB0B75">
        <w:t xml:space="preserve">light is output.  However, eventually this </w:t>
      </w:r>
      <w:r w:rsidR="005436F0">
        <w:t>response becomes a</w:t>
      </w:r>
      <w:r w:rsidR="005436F0" w:rsidRPr="005436F0">
        <w:t>symptotic</w:t>
      </w:r>
      <w:r w:rsidR="00AB0B75">
        <w:t xml:space="preserve"> since the scintillator has a finite number of molecules that can be excited.  This indicates that there is a value of stopping power at which all available molecules will have been excited.  A scintillator in this state is said to have reached a </w:t>
      </w:r>
      <w:r w:rsidR="00776172">
        <w:t>point</w:t>
      </w:r>
      <w:r w:rsidR="00AB0B75">
        <w:t xml:space="preserve"> of saturation.  At this point, delivering more energy will not yield more scintillation light.  </w:t>
      </w:r>
      <w:r w:rsidR="006D0925">
        <w:t>Therefore, due to the stopping power of an electron being less than an alpha particle of equal energy, the e</w:t>
      </w:r>
      <w:r w:rsidR="006D0925" w:rsidRPr="00A86D1D">
        <w:t xml:space="preserve">lectron </w:t>
      </w:r>
      <w:r w:rsidR="006D0925">
        <w:t xml:space="preserve">will </w:t>
      </w:r>
      <w:r w:rsidR="006D0925" w:rsidRPr="00A86D1D">
        <w:t xml:space="preserve">generate </w:t>
      </w:r>
      <w:r w:rsidR="006D0925">
        <w:t xml:space="preserve">significantly </w:t>
      </w:r>
      <w:r w:rsidR="006D0925" w:rsidRPr="00A86D1D">
        <w:t xml:space="preserve">more light </w:t>
      </w:r>
      <w:r w:rsidR="006D0925">
        <w:t xml:space="preserve">output </w:t>
      </w:r>
      <w:r w:rsidR="006D0925" w:rsidRPr="00A86D1D">
        <w:t xml:space="preserve">than </w:t>
      </w:r>
      <w:r w:rsidR="006D0925">
        <w:t xml:space="preserve">the alpha </w:t>
      </w:r>
      <w:r w:rsidR="006D0925" w:rsidRPr="00A86D1D">
        <w:t xml:space="preserve">when </w:t>
      </w:r>
      <w:r w:rsidR="007F103B">
        <w:t>traversing through a</w:t>
      </w:r>
      <w:r w:rsidR="006D0925" w:rsidRPr="00A86D1D">
        <w:t xml:space="preserve"> scintillator. </w:t>
      </w:r>
      <w:r w:rsidR="006D0925">
        <w:t xml:space="preserve"> </w:t>
      </w:r>
      <w:r w:rsidR="00AB0B75">
        <w:t xml:space="preserve">This relationship between </w:t>
      </w:r>
      <w:r w:rsidR="009C359C">
        <w:t xml:space="preserve">light yield for a scintillator </w:t>
      </w:r>
      <w:r w:rsidR="00AB0B75">
        <w:t xml:space="preserve">and </w:t>
      </w:r>
      <w:r w:rsidR="009C359C">
        <w:t xml:space="preserve">the </w:t>
      </w:r>
      <w:r w:rsidR="00AB0B75">
        <w:t>energy deposited by ionizing particles is expressed as Birk</w:t>
      </w:r>
      <w:r w:rsidR="00BC611D">
        <w:t>s</w:t>
      </w:r>
      <w:r w:rsidR="00AB0B75">
        <w:t xml:space="preserve"> </w:t>
      </w:r>
      <w:r w:rsidR="009C359C">
        <w:t xml:space="preserve">Saturation </w:t>
      </w:r>
      <w:r w:rsidR="00AB0B75">
        <w:t>Law, and is mathematically represented by Birk</w:t>
      </w:r>
      <w:r w:rsidR="00BC611D">
        <w:t>s</w:t>
      </w:r>
      <w:r w:rsidR="00AB0B75">
        <w:t xml:space="preserve"> formula</w:t>
      </w:r>
      <w:r w:rsidR="009C359C">
        <w:t xml:space="preserve"> as shown </w:t>
      </w:r>
      <w:r w:rsidR="007C45C0">
        <w:t xml:space="preserve">in Equation </w:t>
      </w:r>
      <w:r w:rsidR="007A2B30">
        <w:fldChar w:fldCharType="begin"/>
      </w:r>
      <w:r w:rsidR="007A2B30">
        <w:instrText xml:space="preserve"> REF _Ref272924396 \h </w:instrText>
      </w:r>
      <w:r w:rsidR="007A2B30">
        <w:fldChar w:fldCharType="separate"/>
      </w:r>
      <w:r w:rsidR="001E4D84">
        <w:rPr>
          <w:noProof/>
        </w:rPr>
        <w:t>2.2</w:t>
      </w:r>
      <w:r w:rsidR="001E4D84">
        <w:noBreakHyphen/>
      </w:r>
      <w:r w:rsidR="001E4D84">
        <w:rPr>
          <w:noProof/>
        </w:rPr>
        <w:t>3</w:t>
      </w:r>
      <w:r w:rsidR="007A2B30">
        <w:fldChar w:fldCharType="end"/>
      </w:r>
      <w:r w:rsidR="007C45C0">
        <w:t xml:space="preserve"> </w:t>
      </w:r>
      <w:r w:rsidR="00776172">
        <w:t>[</w:t>
      </w:r>
      <w:bookmarkStart w:id="58" w:name="_Ref273969004"/>
      <w:r w:rsidR="00776172">
        <w:rPr>
          <w:rStyle w:val="EndnoteReference"/>
        </w:rPr>
        <w:endnoteReference w:id="13"/>
      </w:r>
      <w:bookmarkEnd w:id="58"/>
      <w:r w:rsidR="00776172">
        <w:t>]</w:t>
      </w:r>
      <w:r w:rsidR="00AB0B75">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927E24" w:rsidTr="00D46145">
        <w:tc>
          <w:tcPr>
            <w:tcW w:w="4533" w:type="pct"/>
          </w:tcPr>
          <w:p w:rsidR="00927E24" w:rsidRPr="00D46145" w:rsidRDefault="00AD4843" w:rsidP="00D46145">
            <w:pPr>
              <w:jc w:val="left"/>
            </w:pPr>
            <m:oMathPara>
              <m:oMathParaPr>
                <m:jc m:val="left"/>
              </m:oMathParaPr>
              <m:oMath>
                <m:f>
                  <m:fPr>
                    <m:ctrlPr>
                      <w:rPr>
                        <w:rFonts w:ascii="Cambria Math" w:eastAsia="Calibri" w:hAnsi="Cambria Math"/>
                        <w:i/>
                      </w:rPr>
                    </m:ctrlPr>
                  </m:fPr>
                  <m:num>
                    <m:r>
                      <w:rPr>
                        <w:rFonts w:ascii="Cambria Math" w:hAnsi="Cambria Math"/>
                      </w:rPr>
                      <m:t>dL</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S</m:t>
                    </m:r>
                    <m:d>
                      <m:dPr>
                        <m:ctrlPr>
                          <w:rPr>
                            <w:rFonts w:ascii="Cambria Math" w:eastAsia="Calibri" w:hAnsi="Cambria Math"/>
                            <w:i/>
                          </w:rPr>
                        </m:ctrlPr>
                      </m:dPr>
                      <m:e>
                        <m:f>
                          <m:fPr>
                            <m:ctrlPr>
                              <w:rPr>
                                <w:rFonts w:ascii="Cambria Math" w:eastAsia="Calibri" w:hAnsi="Cambria Math"/>
                                <w:i/>
                              </w:rPr>
                            </m:ctrlPr>
                          </m:fPr>
                          <m:num>
                            <m:r>
                              <w:rPr>
                                <w:rFonts w:ascii="Cambria Math" w:hAnsi="Cambria Math"/>
                              </w:rPr>
                              <m:t>dE</m:t>
                            </m:r>
                          </m:num>
                          <m:den>
                            <m:r>
                              <w:rPr>
                                <w:rFonts w:ascii="Cambria Math" w:hAnsi="Cambria Math"/>
                              </w:rPr>
                              <m:t>dx</m:t>
                            </m:r>
                          </m:den>
                        </m:f>
                      </m:e>
                    </m:d>
                  </m:num>
                  <m:den>
                    <m:r>
                      <w:rPr>
                        <w:rFonts w:ascii="Cambria Math" w:hAnsi="Cambria Math"/>
                      </w:rPr>
                      <m:t>1+kB</m:t>
                    </m:r>
                    <m:d>
                      <m:dPr>
                        <m:ctrlPr>
                          <w:rPr>
                            <w:rFonts w:ascii="Cambria Math" w:eastAsia="Calibri" w:hAnsi="Cambria Math"/>
                            <w:i/>
                          </w:rPr>
                        </m:ctrlPr>
                      </m:dPr>
                      <m:e>
                        <m:f>
                          <m:fPr>
                            <m:ctrlPr>
                              <w:rPr>
                                <w:rFonts w:ascii="Cambria Math" w:eastAsia="Calibri" w:hAnsi="Cambria Math"/>
                                <w:i/>
                              </w:rPr>
                            </m:ctrlPr>
                          </m:fPr>
                          <m:num>
                            <m:r>
                              <w:rPr>
                                <w:rFonts w:ascii="Cambria Math" w:hAnsi="Cambria Math"/>
                              </w:rPr>
                              <m:t>dE</m:t>
                            </m:r>
                          </m:num>
                          <m:den>
                            <m:r>
                              <w:rPr>
                                <w:rFonts w:ascii="Cambria Math" w:hAnsi="Cambria Math"/>
                              </w:rPr>
                              <m:t>dx</m:t>
                            </m:r>
                          </m:den>
                        </m:f>
                      </m:e>
                    </m:d>
                  </m:den>
                </m:f>
              </m:oMath>
            </m:oMathPara>
          </w:p>
        </w:tc>
        <w:bookmarkStart w:id="59" w:name="_Ref272924396"/>
        <w:tc>
          <w:tcPr>
            <w:tcW w:w="467" w:type="pct"/>
            <w:vAlign w:val="center"/>
          </w:tcPr>
          <w:p w:rsidR="00927E24" w:rsidRDefault="00927E24" w:rsidP="00C51DDD">
            <w:pPr>
              <w:jc w:val="right"/>
            </w:pPr>
            <w:r>
              <w:fldChar w:fldCharType="begin"/>
            </w:r>
            <w:r>
              <w:instrText xml:space="preserve"> STYLEREF 2 \s </w:instrText>
            </w:r>
            <w:r>
              <w:fldChar w:fldCharType="separate"/>
            </w:r>
            <w:r w:rsidR="001E4D84">
              <w:rPr>
                <w:noProof/>
              </w:rPr>
              <w:t>2.2</w:t>
            </w:r>
            <w:r>
              <w:fldChar w:fldCharType="end"/>
            </w:r>
            <w:r>
              <w:noBreakHyphen/>
            </w:r>
            <w:fldSimple w:instr=" SEQ Equation \* ARABIC \s 2 ">
              <w:r w:rsidR="001E4D84">
                <w:rPr>
                  <w:noProof/>
                </w:rPr>
                <w:t>3</w:t>
              </w:r>
            </w:fldSimple>
            <w:bookmarkEnd w:id="59"/>
          </w:p>
        </w:tc>
      </w:tr>
    </w:tbl>
    <w:p w:rsidR="000A75E7" w:rsidRDefault="009C359C" w:rsidP="000A75E7">
      <w:pPr>
        <w:ind w:firstLine="720"/>
      </w:pPr>
      <w:r w:rsidRPr="006D0925">
        <w:t xml:space="preserve">The left hand side of the Birks formula represents the fluorescent light energy emitted per unit path </w:t>
      </w:r>
      <w:r w:rsidRPr="007F103B">
        <w:t xml:space="preserve">length of the charged particle track.  The </w:t>
      </w:r>
      <w:r w:rsidRPr="007F103B">
        <w:rPr>
          <w:i/>
        </w:rPr>
        <w:t>S</w:t>
      </w:r>
      <w:r w:rsidRPr="007F103B">
        <w:t xml:space="preserve"> </w:t>
      </w:r>
      <w:r w:rsidR="00EA3445" w:rsidRPr="007F103B">
        <w:t>is</w:t>
      </w:r>
      <w:r w:rsidRPr="007F103B">
        <w:t xml:space="preserve"> the scintillation efficiency as defined earlier in this section, and </w:t>
      </w:r>
      <m:oMath>
        <m:f>
          <m:fPr>
            <m:type m:val="lin"/>
            <m:ctrlPr>
              <w:rPr>
                <w:rFonts w:ascii="Cambria Math" w:eastAsia="Calibri" w:hAnsi="Cambria Math"/>
                <w:i/>
              </w:rPr>
            </m:ctrlPr>
          </m:fPr>
          <m:num>
            <m:r>
              <w:rPr>
                <w:rFonts w:ascii="Cambria Math" w:hAnsi="Cambria Math"/>
              </w:rPr>
              <m:t>dE</m:t>
            </m:r>
          </m:num>
          <m:den>
            <m:r>
              <w:rPr>
                <w:rFonts w:ascii="Cambria Math" w:hAnsi="Cambria Math"/>
              </w:rPr>
              <m:t>dx</m:t>
            </m:r>
          </m:den>
        </m:f>
      </m:oMath>
      <w:r w:rsidRPr="007F103B">
        <w:t xml:space="preserve"> is the stopping power </w:t>
      </w:r>
      <m:oMath>
        <m:d>
          <m:dPr>
            <m:ctrlPr>
              <w:rPr>
                <w:rFonts w:ascii="Cambria Math" w:hAnsi="Cambria Math"/>
                <w:i/>
              </w:rPr>
            </m:ctrlPr>
          </m:dPr>
          <m:e>
            <m:r>
              <w:rPr>
                <w:rFonts w:ascii="Cambria Math" w:hAnsi="Cambria Math"/>
              </w:rPr>
              <m:t xml:space="preserve">MeV </m:t>
            </m:r>
            <m:sSup>
              <m:sSupPr>
                <m:ctrlPr>
                  <w:rPr>
                    <w:rFonts w:ascii="Cambria Math" w:hAnsi="Cambria Math"/>
                    <w:i/>
                  </w:rPr>
                </m:ctrlPr>
              </m:sSupPr>
              <m:e>
                <m:r>
                  <w:rPr>
                    <w:rFonts w:ascii="Cambria Math" w:hAnsi="Cambria Math"/>
                  </w:rPr>
                  <m:t>cm</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g</m:t>
                </m:r>
              </m:e>
              <m:sup>
                <m:r>
                  <w:rPr>
                    <w:rFonts w:ascii="Cambria Math" w:hAnsi="Cambria Math"/>
                  </w:rPr>
                  <m:t>-1</m:t>
                </m:r>
              </m:sup>
            </m:sSup>
          </m:e>
        </m:d>
      </m:oMath>
      <w:r w:rsidR="007C2E40" w:rsidRPr="007F103B">
        <w:t xml:space="preserve"> </w:t>
      </w:r>
      <w:r w:rsidRPr="007F103B">
        <w:t xml:space="preserve">of the ionizing particle.  The term </w:t>
      </w:r>
      <w:r w:rsidRPr="007F103B">
        <w:rPr>
          <w:i/>
        </w:rPr>
        <w:t>k</w:t>
      </w:r>
      <w:r w:rsidRPr="007F103B">
        <w:t xml:space="preserve"> is a quenching </w:t>
      </w:r>
      <w:r w:rsidR="00EA3445" w:rsidRPr="007F103B">
        <w:t xml:space="preserve">or saturation </w:t>
      </w:r>
      <w:r w:rsidRPr="007F103B">
        <w:t xml:space="preserve">parameter, while </w:t>
      </w:r>
      <w:r w:rsidRPr="007F103B">
        <w:rPr>
          <w:i/>
        </w:rPr>
        <w:t>B</w:t>
      </w:r>
      <w:r w:rsidRPr="007F103B">
        <w:t xml:space="preserve"> is the Birk</w:t>
      </w:r>
      <w:r w:rsidR="00BC611D" w:rsidRPr="007F103B">
        <w:t>s</w:t>
      </w:r>
      <w:r w:rsidRPr="007F103B">
        <w:t xml:space="preserve"> constant</w:t>
      </w:r>
      <w:r w:rsidR="00EA3445" w:rsidRPr="007F103B">
        <w:t xml:space="preserve">.  In practice, the term </w:t>
      </w:r>
      <w:r w:rsidR="00EA3445" w:rsidRPr="007F103B">
        <w:rPr>
          <w:i/>
        </w:rPr>
        <w:t>kB</w:t>
      </w:r>
      <w:r w:rsidR="00EA3445" w:rsidRPr="007F103B">
        <w:t xml:space="preserve"> is taken as a single adjustable parameter </w:t>
      </w:r>
      <w:r w:rsidR="007C2E40" w:rsidRPr="007F103B">
        <w:t xml:space="preserve">with units of </w:t>
      </w:r>
      <m:oMath>
        <m:r>
          <w:rPr>
            <w:rFonts w:ascii="Cambria Math" w:hAnsi="Cambria Math"/>
          </w:rPr>
          <m:t xml:space="preserve">g </m:t>
        </m:r>
        <m:sSup>
          <m:sSupPr>
            <m:ctrlPr>
              <w:rPr>
                <w:rFonts w:ascii="Cambria Math" w:hAnsi="Cambria Math"/>
                <w:i/>
              </w:rPr>
            </m:ctrlPr>
          </m:sSupPr>
          <m:e>
            <m:r>
              <w:rPr>
                <w:rFonts w:ascii="Cambria Math" w:hAnsi="Cambria Math"/>
              </w:rPr>
              <m:t>cm</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MeV</m:t>
            </m:r>
          </m:e>
          <m:sup>
            <m:r>
              <w:rPr>
                <w:rFonts w:ascii="Cambria Math" w:hAnsi="Cambria Math"/>
              </w:rPr>
              <m:t>-1</m:t>
            </m:r>
          </m:sup>
        </m:sSup>
      </m:oMath>
      <w:r w:rsidR="007C2E40" w:rsidRPr="007F103B">
        <w:t>, and</w:t>
      </w:r>
      <w:r w:rsidR="00EA3445" w:rsidRPr="007F103B">
        <w:t xml:space="preserve"> is determined empirically for a specific scintillator and charged particle with </w:t>
      </w:r>
      <w:r w:rsidR="00EA3445" w:rsidRPr="007F103B">
        <w:rPr>
          <w:i/>
        </w:rPr>
        <w:t>S</w:t>
      </w:r>
      <w:r w:rsidR="00EA3445" w:rsidRPr="007F103B">
        <w:t xml:space="preserve"> giving the absolute normalization to fit measured data.  The </w:t>
      </w:r>
      <w:r w:rsidR="00721D7F" w:rsidRPr="007F103B">
        <w:t>saturation effect expressed</w:t>
      </w:r>
      <w:r w:rsidR="00721D7F" w:rsidRPr="006D0925">
        <w:t xml:space="preserve"> as Birk</w:t>
      </w:r>
      <w:r w:rsidR="003818BA" w:rsidRPr="006D0925">
        <w:t>s</w:t>
      </w:r>
      <w:r w:rsidR="00721D7F" w:rsidRPr="006D0925">
        <w:t xml:space="preserve"> Law is presented graphically in</w:t>
      </w:r>
      <w:r w:rsidR="00997EC5" w:rsidRPr="006D0925">
        <w:t xml:space="preserve"> </w:t>
      </w:r>
      <w:r w:rsidR="00997EC5" w:rsidRPr="006D0925">
        <w:fldChar w:fldCharType="begin"/>
      </w:r>
      <w:r w:rsidR="00997EC5" w:rsidRPr="006D0925">
        <w:instrText xml:space="preserve"> REF _Ref267495050 \h </w:instrText>
      </w:r>
      <w:r w:rsidR="006D0925" w:rsidRPr="006D0925">
        <w:instrText xml:space="preserve"> \* MERGEFORMAT </w:instrText>
      </w:r>
      <w:r w:rsidR="00997EC5" w:rsidRPr="006D0925">
        <w:fldChar w:fldCharType="separate"/>
      </w:r>
      <w:r w:rsidR="001E4D84">
        <w:t xml:space="preserve">Figure </w:t>
      </w:r>
      <w:r w:rsidR="001E4D84">
        <w:rPr>
          <w:noProof/>
        </w:rPr>
        <w:t>7</w:t>
      </w:r>
      <w:r w:rsidR="00997EC5" w:rsidRPr="006D0925">
        <w:fldChar w:fldCharType="end"/>
      </w:r>
      <w:r w:rsidR="00721D7F" w:rsidRPr="006D0925">
        <w:t>.</w:t>
      </w:r>
      <w:r w:rsidR="007F103B">
        <w:t xml:space="preserve">  </w:t>
      </w:r>
      <w:r w:rsidR="000A75E7">
        <w:t xml:space="preserve">Based on extensive analysis on a number of organic scintillators, Craun and Smith recommended the use of an extended version of the Birks equation developed by Chou </w:t>
      </w:r>
      <w:r w:rsidR="000A75E7" w:rsidRPr="007F103B">
        <w:t xml:space="preserve">which contained an additional adjustable parameter </w:t>
      </w:r>
      <w:r w:rsidR="000A75E7" w:rsidRPr="007F103B">
        <w:rPr>
          <w:i/>
        </w:rPr>
        <w:t xml:space="preserve">C </w:t>
      </w:r>
      <w:r w:rsidR="000A75E7" w:rsidRPr="007F103B">
        <w:t xml:space="preserve">with units of </w:t>
      </w:r>
      <m:oMath>
        <m:sSup>
          <m:sSupPr>
            <m:ctrlPr>
              <w:rPr>
                <w:rFonts w:ascii="Cambria Math" w:hAnsi="Cambria Math"/>
                <w:i/>
              </w:rPr>
            </m:ctrlPr>
          </m:sSupPr>
          <m:e>
            <m:r>
              <w:rPr>
                <w:rFonts w:ascii="Cambria Math" w:hAnsi="Cambria Math"/>
              </w:rPr>
              <m:t>g</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cm</m:t>
            </m:r>
          </m:e>
          <m:sup>
            <m:r>
              <w:rPr>
                <w:rFonts w:ascii="Cambria Math" w:hAnsi="Cambria Math"/>
              </w:rPr>
              <m:t>-4</m:t>
            </m:r>
          </m:sup>
        </m:sSup>
        <m:r>
          <w:rPr>
            <w:rFonts w:ascii="Cambria Math" w:hAnsi="Cambria Math"/>
          </w:rPr>
          <m:t xml:space="preserve"> </m:t>
        </m:r>
        <m:sSup>
          <m:sSupPr>
            <m:ctrlPr>
              <w:rPr>
                <w:rFonts w:ascii="Cambria Math" w:hAnsi="Cambria Math"/>
                <w:i/>
              </w:rPr>
            </m:ctrlPr>
          </m:sSupPr>
          <m:e>
            <m:r>
              <w:rPr>
                <w:rFonts w:ascii="Cambria Math" w:hAnsi="Cambria Math"/>
              </w:rPr>
              <m:t>MeV</m:t>
            </m:r>
          </m:e>
          <m:sup>
            <m:r>
              <w:rPr>
                <w:rFonts w:ascii="Cambria Math" w:hAnsi="Cambria Math"/>
              </w:rPr>
              <m:t>-2</m:t>
            </m:r>
          </m:sup>
        </m:sSup>
      </m:oMath>
      <w:r w:rsidR="000A75E7" w:rsidRPr="007F103B">
        <w:t>, which provided a better fit to experimental measurements [</w:t>
      </w:r>
      <w:r w:rsidR="000A75E7" w:rsidRPr="007F103B">
        <w:rPr>
          <w:rStyle w:val="EndnoteReference"/>
        </w:rPr>
        <w:endnoteReference w:id="14"/>
      </w:r>
      <w:r w:rsidR="000A75E7" w:rsidRPr="007F103B">
        <w:t>]. The two-parameter Birks/Chou formula is given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927E24" w:rsidTr="00927E24">
        <w:trPr>
          <w:trHeight w:val="720"/>
        </w:trPr>
        <w:tc>
          <w:tcPr>
            <w:tcW w:w="4533" w:type="pct"/>
          </w:tcPr>
          <w:p w:rsidR="00927E24" w:rsidRPr="00D46145" w:rsidRDefault="00AD4843" w:rsidP="00D46145">
            <w:pPr>
              <w:jc w:val="left"/>
            </w:pPr>
            <m:oMathPara>
              <m:oMathParaPr>
                <m:jc m:val="left"/>
              </m:oMathParaPr>
              <m:oMath>
                <m:f>
                  <m:fPr>
                    <m:ctrlPr>
                      <w:rPr>
                        <w:rFonts w:ascii="Cambria Math" w:hAnsi="Cambria Math"/>
                        <w:i/>
                      </w:rPr>
                    </m:ctrlPr>
                  </m:fPr>
                  <m:num>
                    <m:r>
                      <w:rPr>
                        <w:rFonts w:ascii="Cambria Math" w:hAnsi="Cambria Math"/>
                      </w:rPr>
                      <m:t>dL</m:t>
                    </m:r>
                  </m:num>
                  <m:den>
                    <m:r>
                      <w:rPr>
                        <w:rFonts w:ascii="Cambria Math" w:hAnsi="Cambria Math"/>
                      </w:rPr>
                      <m:t>dx</m:t>
                    </m:r>
                  </m:den>
                </m:f>
                <m:r>
                  <w:rPr>
                    <w:rFonts w:ascii="Cambria Math" w:hAnsi="Cambria Math"/>
                  </w:rPr>
                  <m:t>=S</m:t>
                </m:r>
                <m:d>
                  <m:dPr>
                    <m:ctrlPr>
                      <w:rPr>
                        <w:rFonts w:ascii="Cambria Math" w:hAnsi="Cambria Math"/>
                        <w:i/>
                      </w:rPr>
                    </m:ctrlPr>
                  </m:dPr>
                  <m:e>
                    <m:f>
                      <m:fPr>
                        <m:ctrlPr>
                          <w:rPr>
                            <w:rFonts w:ascii="Cambria Math" w:hAnsi="Cambria Math"/>
                            <w:i/>
                          </w:rPr>
                        </m:ctrlPr>
                      </m:fPr>
                      <m:num>
                        <m:r>
                          <w:rPr>
                            <w:rFonts w:ascii="Cambria Math" w:hAnsi="Cambria Math"/>
                          </w:rPr>
                          <m:t>dE</m:t>
                        </m:r>
                      </m:num>
                      <m:den>
                        <m:r>
                          <w:rPr>
                            <w:rFonts w:ascii="Cambria Math" w:hAnsi="Cambria Math"/>
                          </w:rPr>
                          <m:t>dx</m:t>
                        </m:r>
                      </m:den>
                    </m:f>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1+kB</m:t>
                        </m:r>
                        <m:d>
                          <m:dPr>
                            <m:ctrlPr>
                              <w:rPr>
                                <w:rFonts w:ascii="Cambria Math" w:hAnsi="Cambria Math"/>
                                <w:i/>
                              </w:rPr>
                            </m:ctrlPr>
                          </m:dPr>
                          <m:e>
                            <m:f>
                              <m:fPr>
                                <m:ctrlPr>
                                  <w:rPr>
                                    <w:rFonts w:ascii="Cambria Math" w:hAnsi="Cambria Math"/>
                                    <w:i/>
                                  </w:rPr>
                                </m:ctrlPr>
                              </m:fPr>
                              <m:num>
                                <m:r>
                                  <w:rPr>
                                    <w:rFonts w:ascii="Cambria Math" w:hAnsi="Cambria Math"/>
                                  </w:rPr>
                                  <m:t>dE</m:t>
                                </m:r>
                              </m:num>
                              <m:den>
                                <m:r>
                                  <w:rPr>
                                    <w:rFonts w:ascii="Cambria Math" w:hAnsi="Cambria Math"/>
                                  </w:rPr>
                                  <m:t>dx</m:t>
                                </m:r>
                              </m:den>
                            </m:f>
                          </m:e>
                        </m:d>
                        <m:r>
                          <w:rPr>
                            <w:rFonts w:ascii="Cambria Math" w:hAnsi="Cambria Math"/>
                          </w:rPr>
                          <m:t>+C</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dE</m:t>
                                    </m:r>
                                  </m:num>
                                  <m:den>
                                    <m:r>
                                      <w:rPr>
                                        <w:rFonts w:ascii="Cambria Math" w:hAnsi="Cambria Math"/>
                                      </w:rPr>
                                      <m:t>dx</m:t>
                                    </m:r>
                                  </m:den>
                                </m:f>
                              </m:e>
                            </m:d>
                          </m:e>
                          <m:sup>
                            <m:r>
                              <w:rPr>
                                <w:rFonts w:ascii="Cambria Math" w:hAnsi="Cambria Math"/>
                              </w:rPr>
                              <m:t>2</m:t>
                            </m:r>
                          </m:sup>
                        </m:sSup>
                      </m:e>
                    </m:d>
                  </m:e>
                  <m:sup>
                    <m:r>
                      <w:rPr>
                        <w:rFonts w:ascii="Cambria Math" w:hAnsi="Cambria Math"/>
                      </w:rPr>
                      <m:t>-1</m:t>
                    </m:r>
                  </m:sup>
                </m:sSup>
              </m:oMath>
            </m:oMathPara>
          </w:p>
        </w:tc>
        <w:bookmarkStart w:id="60" w:name="_Ref272924420"/>
        <w:tc>
          <w:tcPr>
            <w:tcW w:w="467" w:type="pct"/>
            <w:vAlign w:val="center"/>
          </w:tcPr>
          <w:p w:rsidR="00927E24" w:rsidRDefault="00927E24" w:rsidP="00C51DDD">
            <w:pPr>
              <w:jc w:val="right"/>
            </w:pPr>
            <w:r>
              <w:fldChar w:fldCharType="begin"/>
            </w:r>
            <w:r>
              <w:instrText xml:space="preserve"> STYLEREF 2 \s </w:instrText>
            </w:r>
            <w:r>
              <w:fldChar w:fldCharType="separate"/>
            </w:r>
            <w:r w:rsidR="001E4D84">
              <w:rPr>
                <w:noProof/>
              </w:rPr>
              <w:t>2.2</w:t>
            </w:r>
            <w:r>
              <w:fldChar w:fldCharType="end"/>
            </w:r>
            <w:r>
              <w:noBreakHyphen/>
            </w:r>
            <w:fldSimple w:instr=" SEQ Equation \* ARABIC \s 2 ">
              <w:r w:rsidR="001E4D84">
                <w:rPr>
                  <w:noProof/>
                </w:rPr>
                <w:t>4</w:t>
              </w:r>
            </w:fldSimple>
            <w:bookmarkEnd w:id="60"/>
          </w:p>
        </w:tc>
      </w:tr>
    </w:tbl>
    <w:p w:rsidR="00721D7F" w:rsidRDefault="00997EC5" w:rsidP="00997EC5">
      <w:pPr>
        <w:jc w:val="center"/>
        <w:rPr>
          <w:sz w:val="22"/>
          <w:szCs w:val="22"/>
        </w:rPr>
      </w:pPr>
      <w:r>
        <w:rPr>
          <w:noProof/>
          <w:sz w:val="22"/>
          <w:szCs w:val="22"/>
        </w:rPr>
        <w:lastRenderedPageBreak/>
        <w:drawing>
          <wp:inline distT="0" distB="0" distL="0" distR="0" wp14:anchorId="7BF85099" wp14:editId="0038F82B">
            <wp:extent cx="3298130" cy="2911063"/>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ks Saturation (Fig 6.2.4 Ahmed).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04087" cy="2916321"/>
                    </a:xfrm>
                    <a:prstGeom prst="rect">
                      <a:avLst/>
                    </a:prstGeom>
                  </pic:spPr>
                </pic:pic>
              </a:graphicData>
            </a:graphic>
          </wp:inline>
        </w:drawing>
      </w:r>
    </w:p>
    <w:p w:rsidR="00721D7F" w:rsidRDefault="00997EC5" w:rsidP="00997EC5">
      <w:pPr>
        <w:pStyle w:val="Caption"/>
      </w:pPr>
      <w:bookmarkStart w:id="61" w:name="_Ref267495050"/>
      <w:bookmarkStart w:id="62" w:name="_Toc274058048"/>
      <w:r>
        <w:t xml:space="preserve">Figure </w:t>
      </w:r>
      <w:fldSimple w:instr=" SEQ Figure \* ARABIC ">
        <w:r w:rsidR="001E4D84">
          <w:rPr>
            <w:noProof/>
          </w:rPr>
          <w:t>7</w:t>
        </w:r>
      </w:fldSimple>
      <w:bookmarkEnd w:id="61"/>
      <w:r>
        <w:t>.  Birk</w:t>
      </w:r>
      <w:r w:rsidR="00BC611D">
        <w:t>s</w:t>
      </w:r>
      <w:r>
        <w:t xml:space="preserve"> Saturation Law</w:t>
      </w:r>
      <w:bookmarkEnd w:id="62"/>
    </w:p>
    <w:p w:rsidR="00997EC5" w:rsidRPr="00997EC5" w:rsidRDefault="00997EC5" w:rsidP="00997EC5">
      <w:pPr>
        <w:jc w:val="center"/>
      </w:pPr>
      <w:r>
        <w:t>(</w:t>
      </w:r>
      <w:r w:rsidRPr="00170E79">
        <w:rPr>
          <w:b/>
        </w:rPr>
        <w:t xml:space="preserve">Source: </w:t>
      </w:r>
      <w:r>
        <w:rPr>
          <w:b/>
        </w:rPr>
        <w:t>Ahmed</w:t>
      </w:r>
      <w:r w:rsidRPr="00170E79">
        <w:rPr>
          <w:b/>
        </w:rPr>
        <w:t xml:space="preserve">, </w:t>
      </w:r>
      <w:r>
        <w:rPr>
          <w:b/>
        </w:rPr>
        <w:t>2007</w:t>
      </w:r>
      <w:r w:rsidRPr="00170E79">
        <w:rPr>
          <w:b/>
        </w:rPr>
        <w:t xml:space="preserve"> [</w:t>
      </w:r>
      <w:r>
        <w:rPr>
          <w:b/>
        </w:rPr>
        <w:fldChar w:fldCharType="begin"/>
      </w:r>
      <w:r>
        <w:rPr>
          <w:b/>
        </w:rPr>
        <w:instrText xml:space="preserve"> NOTEREF _Ref267495020 \h </w:instrText>
      </w:r>
      <w:r>
        <w:rPr>
          <w:b/>
        </w:rPr>
      </w:r>
      <w:r>
        <w:rPr>
          <w:b/>
        </w:rPr>
        <w:fldChar w:fldCharType="separate"/>
      </w:r>
      <w:r w:rsidR="001E4D84">
        <w:rPr>
          <w:b/>
        </w:rPr>
        <w:t>12</w:t>
      </w:r>
      <w:r>
        <w:rPr>
          <w:b/>
        </w:rPr>
        <w:fldChar w:fldCharType="end"/>
      </w:r>
      <w:r w:rsidRPr="00170E79">
        <w:rPr>
          <w:b/>
        </w:rPr>
        <w:t>])</w:t>
      </w:r>
    </w:p>
    <w:p w:rsidR="007F103B" w:rsidRDefault="007F103B" w:rsidP="00E07DCA">
      <w:pPr>
        <w:ind w:firstLine="720"/>
      </w:pPr>
    </w:p>
    <w:p w:rsidR="003C2B79" w:rsidRDefault="003C2B79" w:rsidP="00E07DCA">
      <w:pPr>
        <w:ind w:firstLine="720"/>
      </w:pPr>
      <w:r>
        <w:t xml:space="preserve">By assuming that the scintillation efficiency, </w:t>
      </w:r>
      <w:r w:rsidRPr="007C2E40">
        <w:rPr>
          <w:i/>
        </w:rPr>
        <w:t>S</w:t>
      </w:r>
      <w:r>
        <w:t xml:space="preserve">, is independent of the stopping power, Equation </w:t>
      </w:r>
      <w:r w:rsidR="007A2B30">
        <w:fldChar w:fldCharType="begin"/>
      </w:r>
      <w:r w:rsidR="007A2B30">
        <w:instrText xml:space="preserve"> REF _Ref272924420 \h </w:instrText>
      </w:r>
      <w:r w:rsidR="007A2B30">
        <w:fldChar w:fldCharType="separate"/>
      </w:r>
      <w:r w:rsidR="001E4D84">
        <w:rPr>
          <w:noProof/>
        </w:rPr>
        <w:t>2.2</w:t>
      </w:r>
      <w:r w:rsidR="001E4D84">
        <w:noBreakHyphen/>
      </w:r>
      <w:r w:rsidR="001E4D84">
        <w:rPr>
          <w:noProof/>
        </w:rPr>
        <w:t>4</w:t>
      </w:r>
      <w:r w:rsidR="007A2B30">
        <w:fldChar w:fldCharType="end"/>
      </w:r>
      <w:r>
        <w:t xml:space="preserve"> can be written as [</w:t>
      </w:r>
      <w:r>
        <w:rPr>
          <w:rStyle w:val="EndnoteReference"/>
        </w:rPr>
        <w:endnoteReference w:id="15"/>
      </w:r>
      <w: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D46145" w:rsidTr="00D46145">
        <w:tc>
          <w:tcPr>
            <w:tcW w:w="4533" w:type="pct"/>
          </w:tcPr>
          <w:p w:rsidR="00D46145" w:rsidRPr="00D46145" w:rsidRDefault="00AD4843" w:rsidP="00D46145">
            <w:pPr>
              <w:jc w:val="left"/>
            </w:pPr>
            <m:oMathPara>
              <m:oMathParaPr>
                <m:jc m:val="left"/>
              </m:oMathParaPr>
              <m:oMath>
                <m:f>
                  <m:fPr>
                    <m:ctrlPr>
                      <w:rPr>
                        <w:rFonts w:ascii="Cambria Math" w:hAnsi="Cambria Math"/>
                        <w:i/>
                      </w:rPr>
                    </m:ctrlPr>
                  </m:fPr>
                  <m:num>
                    <m:r>
                      <w:rPr>
                        <w:rFonts w:ascii="Cambria Math" w:hAnsi="Cambria Math"/>
                      </w:rPr>
                      <m:t>dL</m:t>
                    </m:r>
                  </m:num>
                  <m:den>
                    <m:r>
                      <w:rPr>
                        <w:rFonts w:ascii="Cambria Math" w:hAnsi="Cambria Math"/>
                      </w:rPr>
                      <m:t>dE</m:t>
                    </m:r>
                  </m:den>
                </m:f>
                <m:r>
                  <w:rPr>
                    <w:rFonts w:ascii="Cambria Math" w:hAnsi="Cambria Math"/>
                  </w:rPr>
                  <m:t>=S</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1+kB</m:t>
                        </m:r>
                        <m:d>
                          <m:dPr>
                            <m:ctrlPr>
                              <w:rPr>
                                <w:rFonts w:ascii="Cambria Math" w:hAnsi="Cambria Math"/>
                                <w:i/>
                              </w:rPr>
                            </m:ctrlPr>
                          </m:dPr>
                          <m:e>
                            <m:f>
                              <m:fPr>
                                <m:ctrlPr>
                                  <w:rPr>
                                    <w:rFonts w:ascii="Cambria Math" w:hAnsi="Cambria Math"/>
                                    <w:i/>
                                  </w:rPr>
                                </m:ctrlPr>
                              </m:fPr>
                              <m:num>
                                <m:r>
                                  <w:rPr>
                                    <w:rFonts w:ascii="Cambria Math" w:hAnsi="Cambria Math"/>
                                  </w:rPr>
                                  <m:t>dE</m:t>
                                </m:r>
                              </m:num>
                              <m:den>
                                <m:r>
                                  <w:rPr>
                                    <w:rFonts w:ascii="Cambria Math" w:hAnsi="Cambria Math"/>
                                  </w:rPr>
                                  <m:t>dx</m:t>
                                </m:r>
                              </m:den>
                            </m:f>
                          </m:e>
                        </m:d>
                        <m:r>
                          <w:rPr>
                            <w:rFonts w:ascii="Cambria Math" w:hAnsi="Cambria Math"/>
                          </w:rPr>
                          <m:t>+C</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dE</m:t>
                                    </m:r>
                                  </m:num>
                                  <m:den>
                                    <m:r>
                                      <w:rPr>
                                        <w:rFonts w:ascii="Cambria Math" w:hAnsi="Cambria Math"/>
                                      </w:rPr>
                                      <m:t>dx</m:t>
                                    </m:r>
                                  </m:den>
                                </m:f>
                              </m:e>
                            </m:d>
                          </m:e>
                          <m:sup>
                            <m:r>
                              <w:rPr>
                                <w:rFonts w:ascii="Cambria Math" w:hAnsi="Cambria Math"/>
                              </w:rPr>
                              <m:t>2</m:t>
                            </m:r>
                          </m:sup>
                        </m:sSup>
                      </m:e>
                    </m:d>
                  </m:e>
                  <m:sup>
                    <m:r>
                      <w:rPr>
                        <w:rFonts w:ascii="Cambria Math" w:hAnsi="Cambria Math"/>
                      </w:rPr>
                      <m:t>-1</m:t>
                    </m:r>
                  </m:sup>
                </m:sSup>
              </m:oMath>
            </m:oMathPara>
          </w:p>
        </w:tc>
        <w:bookmarkStart w:id="63" w:name="_Ref272924428"/>
        <w:tc>
          <w:tcPr>
            <w:tcW w:w="467" w:type="pct"/>
            <w:vAlign w:val="center"/>
          </w:tcPr>
          <w:p w:rsidR="00D46145" w:rsidRDefault="00D46145" w:rsidP="00C51DDD">
            <w:pPr>
              <w:jc w:val="right"/>
            </w:pPr>
            <w:r>
              <w:fldChar w:fldCharType="begin"/>
            </w:r>
            <w:r>
              <w:instrText xml:space="preserve"> STYLEREF 2 \s </w:instrText>
            </w:r>
            <w:r>
              <w:fldChar w:fldCharType="separate"/>
            </w:r>
            <w:r w:rsidR="001E4D84">
              <w:rPr>
                <w:noProof/>
              </w:rPr>
              <w:t>2.2</w:t>
            </w:r>
            <w:r>
              <w:fldChar w:fldCharType="end"/>
            </w:r>
            <w:r>
              <w:noBreakHyphen/>
            </w:r>
            <w:fldSimple w:instr=" SEQ Equation \* ARABIC \s 2 ">
              <w:r w:rsidR="001E4D84">
                <w:rPr>
                  <w:noProof/>
                </w:rPr>
                <w:t>5</w:t>
              </w:r>
            </w:fldSimple>
            <w:bookmarkEnd w:id="63"/>
          </w:p>
        </w:tc>
      </w:tr>
    </w:tbl>
    <w:p w:rsidR="00E02927" w:rsidRDefault="00E02927" w:rsidP="00E07DCA">
      <w:r>
        <w:t xml:space="preserve">Rewriting Equation </w:t>
      </w:r>
      <w:r w:rsidR="007A2B30">
        <w:fldChar w:fldCharType="begin"/>
      </w:r>
      <w:r w:rsidR="007A2B30">
        <w:instrText xml:space="preserve"> REF _Ref272924428 \h </w:instrText>
      </w:r>
      <w:r w:rsidR="007A2B30">
        <w:fldChar w:fldCharType="separate"/>
      </w:r>
      <w:r w:rsidR="001E4D84">
        <w:rPr>
          <w:noProof/>
        </w:rPr>
        <w:t>2.2</w:t>
      </w:r>
      <w:r w:rsidR="001E4D84">
        <w:noBreakHyphen/>
      </w:r>
      <w:r w:rsidR="001E4D84">
        <w:rPr>
          <w:noProof/>
        </w:rPr>
        <w:t>5</w:t>
      </w:r>
      <w:r w:rsidR="007A2B30">
        <w:fldChar w:fldCharType="end"/>
      </w:r>
      <w:r>
        <w:t xml:space="preserve"> in terms of the light output, </w:t>
      </w:r>
      <w:r w:rsidRPr="008B1EA8">
        <w:rPr>
          <w:i/>
        </w:rPr>
        <w:t>dL</w:t>
      </w:r>
      <w:r>
        <w:t>, results in: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DD4731" w:rsidTr="00DD4731">
        <w:tc>
          <w:tcPr>
            <w:tcW w:w="4533" w:type="pct"/>
          </w:tcPr>
          <w:p w:rsidR="00DD4731" w:rsidRPr="00927E24" w:rsidRDefault="00DD4731" w:rsidP="00DD4731">
            <w:pPr>
              <w:jc w:val="left"/>
            </w:pPr>
            <m:oMathPara>
              <m:oMathParaPr>
                <m:jc m:val="left"/>
              </m:oMathParaPr>
              <m:oMath>
                <m:r>
                  <w:rPr>
                    <w:rFonts w:ascii="Cambria Math" w:hAnsi="Cambria Math"/>
                  </w:rPr>
                  <m:t>dL=dE*S</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1+kB</m:t>
                        </m:r>
                        <m:d>
                          <m:dPr>
                            <m:ctrlPr>
                              <w:rPr>
                                <w:rFonts w:ascii="Cambria Math" w:hAnsi="Cambria Math"/>
                                <w:i/>
                              </w:rPr>
                            </m:ctrlPr>
                          </m:dPr>
                          <m:e>
                            <m:f>
                              <m:fPr>
                                <m:ctrlPr>
                                  <w:rPr>
                                    <w:rFonts w:ascii="Cambria Math" w:hAnsi="Cambria Math"/>
                                    <w:i/>
                                  </w:rPr>
                                </m:ctrlPr>
                              </m:fPr>
                              <m:num>
                                <m:r>
                                  <w:rPr>
                                    <w:rFonts w:ascii="Cambria Math" w:hAnsi="Cambria Math"/>
                                  </w:rPr>
                                  <m:t>dE</m:t>
                                </m:r>
                              </m:num>
                              <m:den>
                                <m:r>
                                  <w:rPr>
                                    <w:rFonts w:ascii="Cambria Math" w:hAnsi="Cambria Math"/>
                                  </w:rPr>
                                  <m:t>dx</m:t>
                                </m:r>
                              </m:den>
                            </m:f>
                          </m:e>
                        </m:d>
                        <m:r>
                          <w:rPr>
                            <w:rFonts w:ascii="Cambria Math" w:hAnsi="Cambria Math"/>
                          </w:rPr>
                          <m:t>+C</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m:t>
                                    </m:r>
                                    <m:r>
                                      <w:rPr>
                                        <w:rFonts w:ascii="Cambria Math" w:hAnsi="Cambria Math"/>
                                      </w:rPr>
                                      <m:t>E</m:t>
                                    </m:r>
                                  </m:num>
                                  <m:den>
                                    <m:r>
                                      <w:rPr>
                                        <w:rFonts w:ascii="Cambria Math" w:hAnsi="Cambria Math"/>
                                      </w:rPr>
                                      <m:t>dx</m:t>
                                    </m:r>
                                  </m:den>
                                </m:f>
                              </m:e>
                            </m:d>
                          </m:e>
                          <m:sup>
                            <m:r>
                              <w:rPr>
                                <w:rFonts w:ascii="Cambria Math" w:hAnsi="Cambria Math"/>
                              </w:rPr>
                              <m:t>2</m:t>
                            </m:r>
                          </m:sup>
                        </m:sSup>
                      </m:e>
                    </m:d>
                  </m:e>
                  <m:sup>
                    <m:r>
                      <w:rPr>
                        <w:rFonts w:ascii="Cambria Math" w:hAnsi="Cambria Math"/>
                      </w:rPr>
                      <m:t>-1</m:t>
                    </m:r>
                  </m:sup>
                </m:sSup>
              </m:oMath>
            </m:oMathPara>
          </w:p>
        </w:tc>
        <w:bookmarkStart w:id="64" w:name="_Ref273357160"/>
        <w:tc>
          <w:tcPr>
            <w:tcW w:w="467" w:type="pct"/>
            <w:vAlign w:val="center"/>
          </w:tcPr>
          <w:p w:rsidR="00DD4731" w:rsidRDefault="00DD4731" w:rsidP="00DD4731">
            <w:pPr>
              <w:jc w:val="right"/>
            </w:pPr>
            <w:r>
              <w:fldChar w:fldCharType="begin"/>
            </w:r>
            <w:r>
              <w:instrText xml:space="preserve"> STYLEREF 2 \s </w:instrText>
            </w:r>
            <w:r>
              <w:fldChar w:fldCharType="separate"/>
            </w:r>
            <w:r w:rsidR="001E4D84">
              <w:rPr>
                <w:noProof/>
              </w:rPr>
              <w:t>2.2</w:t>
            </w:r>
            <w:r>
              <w:fldChar w:fldCharType="end"/>
            </w:r>
            <w:r>
              <w:noBreakHyphen/>
            </w:r>
            <w:fldSimple w:instr=" SEQ Equation \* ARABIC \s 2 ">
              <w:r w:rsidR="001E4D84">
                <w:rPr>
                  <w:noProof/>
                </w:rPr>
                <w:t>6</w:t>
              </w:r>
            </w:fldSimple>
            <w:bookmarkEnd w:id="64"/>
          </w:p>
        </w:tc>
      </w:tr>
    </w:tbl>
    <w:p w:rsidR="00DD4731" w:rsidRDefault="00DD4731" w:rsidP="00E07DCA"/>
    <w:p w:rsidR="00A24AF7" w:rsidRDefault="00525880" w:rsidP="007F103B">
      <w:r>
        <w:t xml:space="preserve">The amount of light output, </w:t>
      </w:r>
      <w:r w:rsidRPr="00E02927">
        <w:rPr>
          <w:i/>
        </w:rPr>
        <w:t>dL</w:t>
      </w:r>
      <w:r>
        <w:t xml:space="preserve">, is commonly presented in terms of electron equivalent energy or (MeVee).  This is necessary due to the dependence of light yield in organics on the type of particle depositing energy in the scintillating medium.  </w:t>
      </w:r>
      <w:r w:rsidR="005C0CCC">
        <w:t>Expressing the light output in terms of MeVee</w:t>
      </w:r>
      <w:r>
        <w:t xml:space="preserve"> allows representation of the light yield on an absolute basis for easier interpretation of results.  </w:t>
      </w:r>
    </w:p>
    <w:p w:rsidR="00A24AF7" w:rsidRPr="00AE70BA" w:rsidRDefault="00A24AF7" w:rsidP="00A86D1D"/>
    <w:p w:rsidR="003E1BB1" w:rsidRDefault="003E2FDA" w:rsidP="003E2FDA">
      <w:pPr>
        <w:pStyle w:val="Heading2"/>
      </w:pPr>
      <w:bookmarkStart w:id="65" w:name="_Toc267996040"/>
      <w:bookmarkStart w:id="66" w:name="_Ref249758219"/>
      <w:bookmarkStart w:id="67" w:name="_Toc274057944"/>
      <w:r>
        <w:lastRenderedPageBreak/>
        <w:t xml:space="preserve">DNDO </w:t>
      </w:r>
      <w:r w:rsidR="003E1BB1">
        <w:t xml:space="preserve">Alternative Neutron Detector </w:t>
      </w:r>
      <w:r>
        <w:t>Criteria</w:t>
      </w:r>
      <w:r w:rsidR="003E1BB1">
        <w:t xml:space="preserve"> and Technologies</w:t>
      </w:r>
      <w:bookmarkEnd w:id="65"/>
      <w:bookmarkEnd w:id="67"/>
    </w:p>
    <w:p w:rsidR="003E1BB1" w:rsidRDefault="003E1BB1" w:rsidP="00E07DCA">
      <w:pPr>
        <w:ind w:firstLine="576"/>
      </w:pPr>
      <w:r>
        <w:t xml:space="preserve">As mentioned previously, the dominant type of neutron detector for DHS applications is the </w:t>
      </w:r>
      <w:r w:rsidRPr="00B750E0">
        <w:rPr>
          <w:vertAlign w:val="superscript"/>
        </w:rPr>
        <w:t>3</w:t>
      </w:r>
      <w:r>
        <w:t xml:space="preserve">He gas proportional counter.  However, due to the imminent </w:t>
      </w:r>
      <w:r w:rsidRPr="003E0D29">
        <w:rPr>
          <w:vertAlign w:val="superscript"/>
        </w:rPr>
        <w:t>3</w:t>
      </w:r>
      <w:r>
        <w:t>He shortage, a replacement type of detector with similar capabilities is required.  DNDO has been aware of this upcoming shor</w:t>
      </w:r>
      <w:r w:rsidR="007F103B">
        <w:t>tage for some time, and in 2009</w:t>
      </w:r>
      <w:r>
        <w:t xml:space="preserve"> a comprehensive review of possible alternatives was completed</w:t>
      </w:r>
      <w:r w:rsidR="005C0CCC">
        <w:t xml:space="preserve"> [</w:t>
      </w:r>
      <w:r w:rsidR="005C0CCC">
        <w:fldChar w:fldCharType="begin"/>
      </w:r>
      <w:r w:rsidR="005C0CCC">
        <w:instrText xml:space="preserve"> NOTEREF _Ref248640820 \h </w:instrText>
      </w:r>
      <w:r w:rsidR="005C0CCC">
        <w:fldChar w:fldCharType="separate"/>
      </w:r>
      <w:r w:rsidR="001E4D84">
        <w:t>2</w:t>
      </w:r>
      <w:r w:rsidR="005C0CCC">
        <w:fldChar w:fldCharType="end"/>
      </w:r>
      <w:r w:rsidR="005C0CCC">
        <w:t>]</w:t>
      </w:r>
      <w:r>
        <w:t>.</w:t>
      </w:r>
      <w:r w:rsidRPr="001D4AB6">
        <w:t xml:space="preserve"> </w:t>
      </w:r>
      <w:r>
        <w:t xml:space="preserve"> Due to the volume of </w:t>
      </w:r>
      <w:r w:rsidRPr="001D4AB6">
        <w:rPr>
          <w:vertAlign w:val="superscript"/>
        </w:rPr>
        <w:t>3</w:t>
      </w:r>
      <w:r>
        <w:t>He required for</w:t>
      </w:r>
      <w:r w:rsidR="002C6366">
        <w:t xml:space="preserve"> Radiation Portal Monitors</w:t>
      </w:r>
      <w:r>
        <w:t xml:space="preserve"> </w:t>
      </w:r>
      <w:r w:rsidR="002C6366">
        <w:t>(</w:t>
      </w:r>
      <w:r>
        <w:t>RPMs</w:t>
      </w:r>
      <w:r w:rsidR="002C6366">
        <w:t>)</w:t>
      </w:r>
      <w:r>
        <w:t xml:space="preserve">, this review focused on </w:t>
      </w:r>
      <w:r w:rsidRPr="001D4AB6">
        <w:t xml:space="preserve">alternative neutron detectors to </w:t>
      </w:r>
      <w:r w:rsidRPr="001D4AB6">
        <w:rPr>
          <w:vertAlign w:val="superscript"/>
        </w:rPr>
        <w:t>3</w:t>
      </w:r>
      <w:r>
        <w:t>He</w:t>
      </w:r>
      <w:r w:rsidRPr="001D4AB6">
        <w:t xml:space="preserve"> for RPM applications</w:t>
      </w:r>
      <w:r>
        <w:t xml:space="preserve">.  While several </w:t>
      </w:r>
      <w:r w:rsidRPr="00C3250A">
        <w:t xml:space="preserve">potential alternative neutron detection technologies </w:t>
      </w:r>
      <w:r>
        <w:t xml:space="preserve">where identified, none of the systems have </w:t>
      </w:r>
      <w:r w:rsidR="007F103B">
        <w:t xml:space="preserve">thus far </w:t>
      </w:r>
      <w:r w:rsidRPr="001D4AB6">
        <w:t xml:space="preserve">proven to have </w:t>
      </w:r>
      <w:r>
        <w:t xml:space="preserve">the </w:t>
      </w:r>
      <w:r w:rsidRPr="001D4AB6">
        <w:t>appropriate capabilities</w:t>
      </w:r>
      <w:r w:rsidR="005C0CCC">
        <w:t xml:space="preserve"> to match the current </w:t>
      </w:r>
      <w:r w:rsidR="005C0CCC" w:rsidRPr="001D4AB6">
        <w:rPr>
          <w:vertAlign w:val="superscript"/>
        </w:rPr>
        <w:t>3</w:t>
      </w:r>
      <w:r w:rsidR="005C0CCC">
        <w:t>He-based systems</w:t>
      </w:r>
      <w:r>
        <w:t xml:space="preserve">.  Summaries of the requirements </w:t>
      </w:r>
      <w:r w:rsidR="005C0CCC">
        <w:t xml:space="preserve">that </w:t>
      </w:r>
      <w:r>
        <w:t xml:space="preserve">a replacement detector must satisfy and the existing alternative designs identified from the comprehensive review are provided in Sections </w:t>
      </w:r>
      <w:r>
        <w:fldChar w:fldCharType="begin"/>
      </w:r>
      <w:r>
        <w:instrText xml:space="preserve"> REF _Ref267310842 \n \h </w:instrText>
      </w:r>
      <w:r>
        <w:fldChar w:fldCharType="separate"/>
      </w:r>
      <w:r w:rsidR="001E4D84">
        <w:t>2.3.1</w:t>
      </w:r>
      <w:r>
        <w:fldChar w:fldCharType="end"/>
      </w:r>
      <w:r>
        <w:t xml:space="preserve"> and </w:t>
      </w:r>
      <w:r>
        <w:fldChar w:fldCharType="begin"/>
      </w:r>
      <w:r>
        <w:instrText xml:space="preserve"> REF _Ref267308757 \n \h </w:instrText>
      </w:r>
      <w:r>
        <w:fldChar w:fldCharType="separate"/>
      </w:r>
      <w:r w:rsidR="001E4D84">
        <w:t>2.3.2</w:t>
      </w:r>
      <w:r>
        <w:fldChar w:fldCharType="end"/>
      </w:r>
      <w:r>
        <w:t xml:space="preserve">, respectively. </w:t>
      </w:r>
    </w:p>
    <w:p w:rsidR="003E1BB1" w:rsidRDefault="003E1BB1" w:rsidP="003E1BB1"/>
    <w:p w:rsidR="003E2FDA" w:rsidRDefault="003E2FDA" w:rsidP="003E1BB1">
      <w:pPr>
        <w:pStyle w:val="Heading3"/>
      </w:pPr>
      <w:bookmarkStart w:id="68" w:name="_Ref267310842"/>
      <w:bookmarkStart w:id="69" w:name="_Toc267996041"/>
      <w:bookmarkStart w:id="70" w:name="_Toc274057945"/>
      <w:r>
        <w:t>Replacment Detector</w:t>
      </w:r>
      <w:r w:rsidR="003E1BB1">
        <w:t xml:space="preserve"> Requirements</w:t>
      </w:r>
      <w:bookmarkEnd w:id="68"/>
      <w:bookmarkEnd w:id="69"/>
      <w:bookmarkEnd w:id="70"/>
    </w:p>
    <w:p w:rsidR="006673DC" w:rsidRDefault="002E0345" w:rsidP="00E07DCA">
      <w:pPr>
        <w:ind w:firstLine="720"/>
      </w:pPr>
      <w:r>
        <w:t xml:space="preserve">In order to preserve the same detection and operational capabilities of the </w:t>
      </w:r>
      <w:r w:rsidRPr="006477E8">
        <w:rPr>
          <w:vertAlign w:val="superscript"/>
        </w:rPr>
        <w:t>3</w:t>
      </w:r>
      <w:r>
        <w:t xml:space="preserve">He-based RPM systems, an acceptable alternative neutron detector’s capabilities must meet or exceed those of the currently deployed systems.  </w:t>
      </w:r>
      <w:r w:rsidR="006477E8">
        <w:fldChar w:fldCharType="begin"/>
      </w:r>
      <w:r w:rsidR="006477E8">
        <w:instrText xml:space="preserve"> REF _Ref267322391 \h </w:instrText>
      </w:r>
      <w:r w:rsidR="006477E8">
        <w:fldChar w:fldCharType="separate"/>
      </w:r>
      <w:r w:rsidR="001E4D84">
        <w:t xml:space="preserve">Table </w:t>
      </w:r>
      <w:r w:rsidR="001E4D84">
        <w:rPr>
          <w:noProof/>
        </w:rPr>
        <w:t>1</w:t>
      </w:r>
      <w:r w:rsidR="006477E8">
        <w:fldChar w:fldCharType="end"/>
      </w:r>
      <w:r w:rsidR="006477E8">
        <w:t xml:space="preserve"> presents the functional specifications </w:t>
      </w:r>
      <w:r w:rsidR="007F103B">
        <w:t xml:space="preserve">outlined by DNDO </w:t>
      </w:r>
      <w:r w:rsidR="006477E8">
        <w:t>for current RPMs.</w:t>
      </w:r>
    </w:p>
    <w:p w:rsidR="000672B5" w:rsidRDefault="000672B5" w:rsidP="00E07DCA">
      <w:pPr>
        <w:ind w:firstLine="720"/>
      </w:pPr>
    </w:p>
    <w:p w:rsidR="000672B5" w:rsidRDefault="000672B5" w:rsidP="00E07DCA">
      <w:pPr>
        <w:ind w:firstLine="720"/>
      </w:pPr>
    </w:p>
    <w:p w:rsidR="000672B5" w:rsidRDefault="000672B5" w:rsidP="000672B5"/>
    <w:p w:rsidR="000672B5" w:rsidRDefault="000672B5" w:rsidP="000672B5">
      <w:pPr>
        <w:pStyle w:val="Caption"/>
      </w:pPr>
      <w:bookmarkStart w:id="71" w:name="_Ref267322391"/>
      <w:bookmarkStart w:id="72" w:name="_Toc274058003"/>
      <w:r>
        <w:t xml:space="preserve">Table </w:t>
      </w:r>
      <w:fldSimple w:instr=" SEQ Table \* ARABIC ">
        <w:r w:rsidR="001E4D84">
          <w:rPr>
            <w:noProof/>
          </w:rPr>
          <w:t>1</w:t>
        </w:r>
      </w:fldSimple>
      <w:bookmarkEnd w:id="71"/>
      <w:r>
        <w:t>. Functional Specifications for Current RPM Neutron Detection Capability</w:t>
      </w:r>
      <w:bookmarkEnd w:id="72"/>
    </w:p>
    <w:tbl>
      <w:tblPr>
        <w:tblStyle w:val="TableGrid"/>
        <w:tblW w:w="0" w:type="auto"/>
        <w:tblLook w:val="04A0" w:firstRow="1" w:lastRow="0" w:firstColumn="1" w:lastColumn="0" w:noHBand="0" w:noVBand="1"/>
      </w:tblPr>
      <w:tblGrid>
        <w:gridCol w:w="4068"/>
        <w:gridCol w:w="4788"/>
      </w:tblGrid>
      <w:tr w:rsidR="000672B5" w:rsidTr="00603569">
        <w:tc>
          <w:tcPr>
            <w:tcW w:w="4068" w:type="dxa"/>
            <w:shd w:val="pct10" w:color="auto" w:fill="auto"/>
            <w:vAlign w:val="bottom"/>
          </w:tcPr>
          <w:p w:rsidR="000672B5" w:rsidRPr="003C479A" w:rsidRDefault="000672B5" w:rsidP="00603569">
            <w:pPr>
              <w:keepNext/>
              <w:keepLines/>
              <w:spacing w:line="240" w:lineRule="auto"/>
              <w:jc w:val="center"/>
              <w:rPr>
                <w:b/>
              </w:rPr>
            </w:pPr>
            <w:r w:rsidRPr="003C479A">
              <w:rPr>
                <w:b/>
              </w:rPr>
              <w:t>Parameter</w:t>
            </w:r>
          </w:p>
        </w:tc>
        <w:tc>
          <w:tcPr>
            <w:tcW w:w="4788" w:type="dxa"/>
            <w:shd w:val="pct10" w:color="auto" w:fill="auto"/>
            <w:vAlign w:val="bottom"/>
          </w:tcPr>
          <w:p w:rsidR="000672B5" w:rsidRPr="003C479A" w:rsidRDefault="000672B5" w:rsidP="00603569">
            <w:pPr>
              <w:keepNext/>
              <w:keepLines/>
              <w:spacing w:line="240" w:lineRule="auto"/>
              <w:jc w:val="center"/>
              <w:rPr>
                <w:b/>
              </w:rPr>
            </w:pPr>
            <w:r w:rsidRPr="003C479A">
              <w:rPr>
                <w:b/>
              </w:rPr>
              <w:t>Specification</w:t>
            </w:r>
          </w:p>
        </w:tc>
      </w:tr>
      <w:tr w:rsidR="000672B5" w:rsidTr="00603569">
        <w:tc>
          <w:tcPr>
            <w:tcW w:w="4068" w:type="dxa"/>
            <w:vAlign w:val="center"/>
          </w:tcPr>
          <w:p w:rsidR="000672B5" w:rsidRPr="00925FFA" w:rsidRDefault="000672B5" w:rsidP="00603569">
            <w:pPr>
              <w:spacing w:line="240" w:lineRule="auto"/>
            </w:pPr>
            <w:r w:rsidRPr="00925FFA">
              <w:t xml:space="preserve">Absolute </w:t>
            </w:r>
            <w:r w:rsidR="000B1EE4">
              <w:t xml:space="preserve">neutron detection </w:t>
            </w:r>
            <w:r w:rsidRPr="00925FFA">
              <w:t xml:space="preserve">efficiency </w:t>
            </w:r>
          </w:p>
        </w:tc>
        <w:tc>
          <w:tcPr>
            <w:tcW w:w="4788" w:type="dxa"/>
            <w:vAlign w:val="bottom"/>
          </w:tcPr>
          <w:p w:rsidR="000672B5" w:rsidRPr="00925FFA" w:rsidRDefault="000672B5" w:rsidP="00C22E95">
            <w:pPr>
              <w:spacing w:line="240" w:lineRule="auto"/>
              <w:rPr>
                <w:rFonts w:ascii="Arial" w:hAnsi="Arial" w:cs="Arial"/>
                <w:szCs w:val="20"/>
              </w:rPr>
            </w:pPr>
            <w:r>
              <w:t>є</w:t>
            </w:r>
            <w:r>
              <w:rPr>
                <w:vertAlign w:val="subscript"/>
              </w:rPr>
              <w:t>abs n</w:t>
            </w:r>
            <w:r>
              <w:t xml:space="preserve"> ≥ </w:t>
            </w:r>
            <w:r w:rsidR="00CB3084" w:rsidRPr="00CB3084">
              <w:t>1.2 x 10</w:t>
            </w:r>
            <w:r w:rsidR="00CB3084" w:rsidRPr="009B7EFC">
              <w:rPr>
                <w:vertAlign w:val="superscript"/>
              </w:rPr>
              <w:t>-3</w:t>
            </w:r>
            <w:r w:rsidR="00CB3084" w:rsidRPr="00CB3084">
              <w:t xml:space="preserve"> (or </w:t>
            </w:r>
            <w:r w:rsidR="00CB3084" w:rsidRPr="00925FFA">
              <w:rPr>
                <w:rFonts w:cs="Arial"/>
                <w:szCs w:val="20"/>
              </w:rPr>
              <w:t xml:space="preserve">2.5 cps/ng of </w:t>
            </w:r>
            <w:r w:rsidR="00CB3084" w:rsidRPr="00925FFA">
              <w:rPr>
                <w:rFonts w:cs="Arial"/>
                <w:szCs w:val="20"/>
                <w:vertAlign w:val="superscript"/>
              </w:rPr>
              <w:t>252</w:t>
            </w:r>
            <w:r w:rsidR="00CB3084" w:rsidRPr="00925FFA">
              <w:rPr>
                <w:rFonts w:cs="Arial"/>
                <w:szCs w:val="20"/>
              </w:rPr>
              <w:t>Cf</w:t>
            </w:r>
            <w:r w:rsidR="00CB3084" w:rsidRPr="00CB3084">
              <w:t xml:space="preserve"> in </w:t>
            </w:r>
            <w:r w:rsidR="00C22E95">
              <w:t>the</w:t>
            </w:r>
            <w:r w:rsidR="00CB3084">
              <w:t xml:space="preserve"> DNDO </w:t>
            </w:r>
            <w:r w:rsidR="00CB3084" w:rsidRPr="00CB3084">
              <w:t>specified test configuration</w:t>
            </w:r>
            <w:r w:rsidR="00CB3084">
              <w:t>)</w:t>
            </w:r>
            <w:r w:rsidR="00CB3084" w:rsidRPr="00CB3084">
              <w:t xml:space="preserve"> </w:t>
            </w:r>
            <w:r>
              <w:rPr>
                <w:rFonts w:cs="Arial"/>
                <w:szCs w:val="20"/>
              </w:rPr>
              <w:t>[</w:t>
            </w:r>
            <w:r w:rsidR="00CB3084" w:rsidRPr="005713D5">
              <w:rPr>
                <w:rFonts w:cs="Arial"/>
                <w:szCs w:val="20"/>
              </w:rPr>
              <w:fldChar w:fldCharType="begin"/>
            </w:r>
            <w:r w:rsidR="00CB3084" w:rsidRPr="005713D5">
              <w:rPr>
                <w:rFonts w:cs="Arial"/>
                <w:szCs w:val="20"/>
              </w:rPr>
              <w:instrText xml:space="preserve"> NOTEREF _Ref248640820 \h  \* MERGEFORMAT </w:instrText>
            </w:r>
            <w:r w:rsidR="00CB3084" w:rsidRPr="005713D5">
              <w:rPr>
                <w:rFonts w:cs="Arial"/>
                <w:szCs w:val="20"/>
              </w:rPr>
            </w:r>
            <w:r w:rsidR="00CB3084" w:rsidRPr="005713D5">
              <w:rPr>
                <w:rFonts w:cs="Arial"/>
                <w:szCs w:val="20"/>
              </w:rPr>
              <w:fldChar w:fldCharType="separate"/>
            </w:r>
            <w:r w:rsidR="001E4D84">
              <w:rPr>
                <w:rFonts w:cs="Arial"/>
                <w:szCs w:val="20"/>
              </w:rPr>
              <w:t>2</w:t>
            </w:r>
            <w:r w:rsidR="00CB3084" w:rsidRPr="005713D5">
              <w:rPr>
                <w:rFonts w:cs="Arial"/>
                <w:szCs w:val="20"/>
              </w:rPr>
              <w:fldChar w:fldCharType="end"/>
            </w:r>
            <w:r>
              <w:rPr>
                <w:rFonts w:cs="Arial"/>
                <w:szCs w:val="20"/>
              </w:rPr>
              <w:t>]</w:t>
            </w:r>
            <w:r w:rsidR="00CB3084">
              <w:rPr>
                <w:rFonts w:cs="Arial"/>
                <w:szCs w:val="20"/>
              </w:rPr>
              <w:t xml:space="preserve"> </w:t>
            </w:r>
          </w:p>
        </w:tc>
      </w:tr>
      <w:tr w:rsidR="000672B5" w:rsidTr="00603569">
        <w:tc>
          <w:tcPr>
            <w:tcW w:w="4068" w:type="dxa"/>
            <w:vAlign w:val="center"/>
          </w:tcPr>
          <w:p w:rsidR="000672B5" w:rsidRDefault="000672B5" w:rsidP="00603569">
            <w:pPr>
              <w:spacing w:line="240" w:lineRule="auto"/>
            </w:pPr>
            <w:r>
              <w:t>Intrinsic gamma-neutron detection</w:t>
            </w:r>
          </w:p>
          <w:p w:rsidR="000672B5" w:rsidRPr="00925FFA" w:rsidRDefault="000672B5" w:rsidP="00603569">
            <w:pPr>
              <w:spacing w:line="240" w:lineRule="auto"/>
            </w:pPr>
            <w:r>
              <w:t>efficiency</w:t>
            </w:r>
          </w:p>
        </w:tc>
        <w:tc>
          <w:tcPr>
            <w:tcW w:w="4788" w:type="dxa"/>
            <w:vAlign w:val="center"/>
          </w:tcPr>
          <w:p w:rsidR="000672B5" w:rsidRPr="006D4492" w:rsidRDefault="000672B5" w:rsidP="00CB3084">
            <w:pPr>
              <w:spacing w:line="240" w:lineRule="auto"/>
              <w:rPr>
                <w:rFonts w:ascii="Arial" w:hAnsi="Arial" w:cs="Arial"/>
                <w:szCs w:val="20"/>
              </w:rPr>
            </w:pPr>
            <w:r>
              <w:t>є</w:t>
            </w:r>
            <w:r>
              <w:rPr>
                <w:vertAlign w:val="subscript"/>
              </w:rPr>
              <w:t>int γn</w:t>
            </w:r>
            <w:r>
              <w:t xml:space="preserve"> ≤ 10</w:t>
            </w:r>
            <w:r>
              <w:rPr>
                <w:vertAlign w:val="superscript"/>
              </w:rPr>
              <w:t xml:space="preserve">-6 </w:t>
            </w:r>
            <w:r>
              <w:t>[</w:t>
            </w:r>
            <w:bookmarkStart w:id="73" w:name="_Ref267313432"/>
            <w:r w:rsidR="00CB3084">
              <w:rPr>
                <w:rStyle w:val="EndnoteReference"/>
                <w:rFonts w:cs="Arial"/>
                <w:szCs w:val="20"/>
              </w:rPr>
              <w:endnoteReference w:id="16"/>
            </w:r>
            <w:bookmarkEnd w:id="73"/>
            <w:r>
              <w:t>]</w:t>
            </w:r>
          </w:p>
        </w:tc>
      </w:tr>
      <w:tr w:rsidR="000672B5" w:rsidTr="00603569">
        <w:tc>
          <w:tcPr>
            <w:tcW w:w="4068" w:type="dxa"/>
            <w:vAlign w:val="center"/>
          </w:tcPr>
          <w:p w:rsidR="000672B5" w:rsidRDefault="000672B5" w:rsidP="00603569">
            <w:pPr>
              <w:spacing w:line="240" w:lineRule="auto"/>
            </w:pPr>
            <w:r>
              <w:t>Gamma absolute rejection ratio for</w:t>
            </w:r>
          </w:p>
          <w:p w:rsidR="000672B5" w:rsidRPr="00925FFA" w:rsidRDefault="000672B5" w:rsidP="00603569">
            <w:pPr>
              <w:spacing w:line="240" w:lineRule="auto"/>
            </w:pPr>
            <w:r>
              <w:t>neutrons (GARRn)</w:t>
            </w:r>
          </w:p>
        </w:tc>
        <w:tc>
          <w:tcPr>
            <w:tcW w:w="4788" w:type="dxa"/>
            <w:vAlign w:val="bottom"/>
          </w:tcPr>
          <w:p w:rsidR="000672B5" w:rsidRPr="00925FFA" w:rsidRDefault="000672B5" w:rsidP="00603569">
            <w:pPr>
              <w:spacing w:line="240" w:lineRule="auto"/>
              <w:rPr>
                <w:rFonts w:ascii="Arial" w:hAnsi="Arial" w:cs="Arial"/>
                <w:szCs w:val="20"/>
              </w:rPr>
            </w:pPr>
            <w:r>
              <w:t>0.9 ≤ GARRn ≤ 1.1 at 10 mR/h exposure [</w:t>
            </w:r>
            <w:r>
              <w:fldChar w:fldCharType="begin"/>
            </w:r>
            <w:r>
              <w:instrText xml:space="preserve"> NOTEREF _Ref267313432 \h </w:instrText>
            </w:r>
            <w:r>
              <w:fldChar w:fldCharType="separate"/>
            </w:r>
            <w:r w:rsidR="001E4D84">
              <w:t>16</w:t>
            </w:r>
            <w:r>
              <w:fldChar w:fldCharType="end"/>
            </w:r>
            <w:r>
              <w:t>]</w:t>
            </w:r>
          </w:p>
        </w:tc>
      </w:tr>
      <w:tr w:rsidR="000672B5" w:rsidTr="00603569">
        <w:tc>
          <w:tcPr>
            <w:tcW w:w="4068" w:type="dxa"/>
            <w:vAlign w:val="center"/>
          </w:tcPr>
          <w:p w:rsidR="000672B5" w:rsidRPr="00925FFA" w:rsidRDefault="000672B5" w:rsidP="00603569">
            <w:pPr>
              <w:keepNext/>
              <w:keepLines/>
              <w:spacing w:line="240" w:lineRule="auto"/>
            </w:pPr>
            <w:r w:rsidRPr="00925FFA">
              <w:t>Cost</w:t>
            </w:r>
          </w:p>
        </w:tc>
        <w:tc>
          <w:tcPr>
            <w:tcW w:w="4788" w:type="dxa"/>
            <w:vAlign w:val="bottom"/>
          </w:tcPr>
          <w:p w:rsidR="000672B5" w:rsidRPr="00925FFA" w:rsidRDefault="000672B5" w:rsidP="00603569">
            <w:pPr>
              <w:keepNext/>
              <w:keepLines/>
              <w:spacing w:line="240" w:lineRule="auto"/>
              <w:rPr>
                <w:rFonts w:ascii="Arial" w:hAnsi="Arial" w:cs="Arial"/>
                <w:szCs w:val="20"/>
              </w:rPr>
            </w:pPr>
            <w:r w:rsidRPr="00925FFA">
              <w:rPr>
                <w:rFonts w:cs="Arial"/>
                <w:szCs w:val="20"/>
              </w:rPr>
              <w:t xml:space="preserve">~$30,000 per </w:t>
            </w:r>
            <w:r w:rsidRPr="005713D5">
              <w:rPr>
                <w:rFonts w:cs="Arial"/>
                <w:szCs w:val="20"/>
              </w:rPr>
              <w:t>system [</w:t>
            </w:r>
            <w:r w:rsidRPr="005713D5">
              <w:rPr>
                <w:rFonts w:cs="Arial"/>
                <w:szCs w:val="20"/>
              </w:rPr>
              <w:fldChar w:fldCharType="begin"/>
            </w:r>
            <w:r w:rsidRPr="005713D5">
              <w:rPr>
                <w:rFonts w:cs="Arial"/>
                <w:szCs w:val="20"/>
              </w:rPr>
              <w:instrText xml:space="preserve"> NOTEREF _Ref248640820 \h  \* MERGEFORMAT </w:instrText>
            </w:r>
            <w:r w:rsidRPr="005713D5">
              <w:rPr>
                <w:rFonts w:cs="Arial"/>
                <w:szCs w:val="20"/>
              </w:rPr>
            </w:r>
            <w:r w:rsidRPr="005713D5">
              <w:rPr>
                <w:rFonts w:cs="Arial"/>
                <w:szCs w:val="20"/>
              </w:rPr>
              <w:fldChar w:fldCharType="separate"/>
            </w:r>
            <w:r w:rsidR="001E4D84">
              <w:rPr>
                <w:rFonts w:cs="Arial"/>
                <w:szCs w:val="20"/>
              </w:rPr>
              <w:t>2</w:t>
            </w:r>
            <w:r w:rsidRPr="005713D5">
              <w:rPr>
                <w:rFonts w:cs="Arial"/>
                <w:szCs w:val="20"/>
              </w:rPr>
              <w:fldChar w:fldCharType="end"/>
            </w:r>
            <w:r w:rsidRPr="005713D5">
              <w:rPr>
                <w:rFonts w:cs="Arial"/>
                <w:szCs w:val="20"/>
              </w:rPr>
              <w:t>]</w:t>
            </w:r>
            <w:r>
              <w:rPr>
                <w:rFonts w:cs="Arial"/>
                <w:szCs w:val="20"/>
                <w:vertAlign w:val="superscript"/>
              </w:rPr>
              <w:t xml:space="preserve"> </w:t>
            </w:r>
          </w:p>
        </w:tc>
      </w:tr>
    </w:tbl>
    <w:p w:rsidR="000672B5" w:rsidRDefault="000672B5" w:rsidP="000A75E7">
      <w:pPr>
        <w:ind w:firstLine="720"/>
      </w:pPr>
    </w:p>
    <w:p w:rsidR="000672B5" w:rsidRDefault="000672B5" w:rsidP="000A75E7">
      <w:pPr>
        <w:ind w:firstLine="720"/>
      </w:pPr>
    </w:p>
    <w:p w:rsidR="000B1EE4" w:rsidRPr="00436048" w:rsidRDefault="006673DC" w:rsidP="000B1EE4">
      <w:pPr>
        <w:ind w:firstLine="720"/>
      </w:pPr>
      <w:r w:rsidRPr="00436048">
        <w:lastRenderedPageBreak/>
        <w:t xml:space="preserve">The absolute neutron detection efficiency </w:t>
      </w:r>
      <w:r w:rsidR="000B1EE4" w:rsidRPr="00436048">
        <w:t>(</w:t>
      </w:r>
      <m:oMath>
        <m:sSub>
          <m:sSubPr>
            <m:ctrlPr>
              <w:rPr>
                <w:rFonts w:ascii="Cambria Math" w:hAnsi="Cambria Math"/>
                <w:i/>
              </w:rPr>
            </m:ctrlPr>
          </m:sSubPr>
          <m:e>
            <m:r>
              <w:rPr>
                <w:rFonts w:ascii="Cambria Math" w:hAnsi="Cambria Math"/>
              </w:rPr>
              <m:t>ε</m:t>
            </m:r>
          </m:e>
          <m:sub>
            <m:r>
              <w:rPr>
                <w:rFonts w:ascii="Cambria Math" w:hAnsi="Cambria Math"/>
              </w:rPr>
              <m:t>abs,n</m:t>
            </m:r>
          </m:sub>
        </m:sSub>
      </m:oMath>
      <w:r w:rsidR="000B1EE4" w:rsidRPr="00436048">
        <w:t xml:space="preserve">) </w:t>
      </w:r>
      <w:r w:rsidRPr="00436048">
        <w:t xml:space="preserve">is defined as the number of </w:t>
      </w:r>
      <w:r w:rsidR="00CB3084" w:rsidRPr="00436048">
        <w:t xml:space="preserve">neutron </w:t>
      </w:r>
      <w:r w:rsidRPr="00436048">
        <w:t xml:space="preserve">pulses recorded </w:t>
      </w:r>
      <w:r w:rsidR="00436048" w:rsidRPr="00436048">
        <w:t>divided by the</w:t>
      </w:r>
      <w:r w:rsidRPr="00436048">
        <w:t xml:space="preserve"> number of </w:t>
      </w:r>
      <w:r w:rsidR="00CB3084" w:rsidRPr="00436048">
        <w:t xml:space="preserve">neutrons </w:t>
      </w:r>
      <w:r w:rsidRPr="00436048">
        <w:t xml:space="preserve">emitted by </w:t>
      </w:r>
      <w:r w:rsidR="00CB3084" w:rsidRPr="00436048">
        <w:t>the</w:t>
      </w:r>
      <w:r w:rsidRPr="00436048">
        <w:t xml:space="preserve"> source </w:t>
      </w:r>
      <w:r w:rsidR="00436048" w:rsidRPr="00436048">
        <w:t>(</w:t>
      </w:r>
      <w:r w:rsidR="00580B0B" w:rsidRPr="00436048">
        <w:t>with only a neutron source present</w:t>
      </w:r>
      <w:r w:rsidR="00436048" w:rsidRPr="00436048">
        <w:t>)</w:t>
      </w:r>
      <w:r w:rsidR="00580B0B" w:rsidRPr="00436048">
        <w:t xml:space="preserve"> </w:t>
      </w:r>
      <w:r w:rsidR="000B1EE4" w:rsidRPr="00436048">
        <w:t xml:space="preserve">as shown in Equation </w:t>
      </w:r>
      <w:r w:rsidR="000B1EE4" w:rsidRPr="00436048">
        <w:fldChar w:fldCharType="begin"/>
      </w:r>
      <w:r w:rsidR="000B1EE4" w:rsidRPr="00436048">
        <w:instrText xml:space="preserve"> REF _Ref273817950 \h </w:instrText>
      </w:r>
      <w:r w:rsidR="000B1EE4" w:rsidRPr="00436048">
        <w:fldChar w:fldCharType="separate"/>
      </w:r>
      <w:r w:rsidR="001E4D84">
        <w:rPr>
          <w:noProof/>
        </w:rPr>
        <w:t>2.3</w:t>
      </w:r>
      <w:r w:rsidR="001E4D84">
        <w:noBreakHyphen/>
      </w:r>
      <w:r w:rsidR="001E4D84">
        <w:rPr>
          <w:noProof/>
        </w:rPr>
        <w:t>1</w:t>
      </w:r>
      <w:r w:rsidR="000B1EE4" w:rsidRPr="00436048">
        <w:fldChar w:fldCharType="end"/>
      </w:r>
      <w:r w:rsidR="000B1EE4" w:rsidRPr="00436048">
        <w:t xml:space="preserve"> [</w:t>
      </w:r>
      <w:r w:rsidR="000B1EE4" w:rsidRPr="00436048">
        <w:fldChar w:fldCharType="begin"/>
      </w:r>
      <w:r w:rsidR="000B1EE4" w:rsidRPr="00436048">
        <w:instrText xml:space="preserve"> NOTEREF _Ref248640820 \h </w:instrText>
      </w:r>
      <w:r w:rsidR="000B1EE4" w:rsidRPr="00436048">
        <w:fldChar w:fldCharType="separate"/>
      </w:r>
      <w:r w:rsidR="001E4D84">
        <w:t>2</w:t>
      </w:r>
      <w:r w:rsidR="000B1EE4" w:rsidRPr="00436048">
        <w:fldChar w:fldCharType="end"/>
      </w:r>
      <w:r w:rsidR="000B1EE4" w:rsidRPr="00436048">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0B1EE4" w:rsidTr="000B1EE4">
        <w:tc>
          <w:tcPr>
            <w:tcW w:w="4533" w:type="pct"/>
          </w:tcPr>
          <w:p w:rsidR="000B1EE4" w:rsidRPr="002D5496" w:rsidRDefault="00AD4843" w:rsidP="00CB3084">
            <w:pPr>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abs,n</m:t>
                    </m:r>
                  </m:sub>
                </m:sSub>
                <m:r>
                  <w:rPr>
                    <w:rFonts w:ascii="Cambria Math" w:hAnsi="Cambria Math"/>
                  </w:rPr>
                  <m:t>=</m:t>
                </m:r>
                <m:f>
                  <m:fPr>
                    <m:ctrlPr>
                      <w:rPr>
                        <w:rFonts w:ascii="Cambria Math" w:hAnsi="Cambria Math"/>
                        <w:i/>
                      </w:rPr>
                    </m:ctrlPr>
                  </m:fPr>
                  <m:num>
                    <m:r>
                      <w:rPr>
                        <w:rFonts w:ascii="Cambria Math" w:hAnsi="Cambria Math"/>
                      </w:rPr>
                      <m:t>Number of</m:t>
                    </m:r>
                    <m:r>
                      <w:rPr>
                        <w:rFonts w:ascii="Cambria Math" w:hAnsi="Cambria Math"/>
                      </w:rPr>
                      <m:t xml:space="preserve">neutron </m:t>
                    </m:r>
                    <m:r>
                      <w:rPr>
                        <w:rFonts w:ascii="Cambria Math" w:hAnsi="Cambria Math"/>
                      </w:rPr>
                      <m:t>pulses</m:t>
                    </m:r>
                    <m:r>
                      <w:rPr>
                        <w:rFonts w:ascii="Cambria Math" w:hAnsi="Cambria Math"/>
                      </w:rPr>
                      <m:t xml:space="preserve"> rec</m:t>
                    </m:r>
                    <m:r>
                      <w:rPr>
                        <w:rFonts w:ascii="Cambria Math" w:hAnsi="Cambria Math"/>
                      </w:rPr>
                      <m:t>orded</m:t>
                    </m:r>
                  </m:num>
                  <m:den>
                    <m:r>
                      <w:rPr>
                        <w:rFonts w:ascii="Cambria Math" w:hAnsi="Cambria Math"/>
                      </w:rPr>
                      <m:t>Number of neutrons emitted from source</m:t>
                    </m:r>
                  </m:den>
                </m:f>
              </m:oMath>
            </m:oMathPara>
          </w:p>
        </w:tc>
        <w:bookmarkStart w:id="74" w:name="_Ref273817950"/>
        <w:tc>
          <w:tcPr>
            <w:tcW w:w="467" w:type="pct"/>
            <w:vAlign w:val="center"/>
          </w:tcPr>
          <w:p w:rsidR="000B1EE4" w:rsidRDefault="000B1EE4" w:rsidP="000B1EE4">
            <w:pPr>
              <w:jc w:val="right"/>
            </w:pPr>
            <w:r>
              <w:fldChar w:fldCharType="begin"/>
            </w:r>
            <w:r>
              <w:instrText xml:space="preserve"> STYLEREF 2 \s </w:instrText>
            </w:r>
            <w:r>
              <w:fldChar w:fldCharType="separate"/>
            </w:r>
            <w:r w:rsidR="001E4D84">
              <w:rPr>
                <w:noProof/>
              </w:rPr>
              <w:t>2.3</w:t>
            </w:r>
            <w:r>
              <w:fldChar w:fldCharType="end"/>
            </w:r>
            <w:r>
              <w:noBreakHyphen/>
            </w:r>
            <w:fldSimple w:instr=" SEQ Equation \* ARABIC \s 2 ">
              <w:r w:rsidR="001E4D84">
                <w:rPr>
                  <w:noProof/>
                </w:rPr>
                <w:t>1</w:t>
              </w:r>
            </w:fldSimple>
            <w:bookmarkEnd w:id="74"/>
          </w:p>
        </w:tc>
      </w:tr>
    </w:tbl>
    <w:p w:rsidR="000B1EE4" w:rsidRDefault="001E4D84" w:rsidP="000A75E7">
      <w:pPr>
        <w:ind w:firstLine="720"/>
      </w:pPr>
      <w:r>
        <w:t xml:space="preserve">DNDO guidelines state that a </w:t>
      </w:r>
      <w:r w:rsidRPr="00925FFA">
        <w:rPr>
          <w:rFonts w:cs="Arial"/>
          <w:szCs w:val="20"/>
          <w:vertAlign w:val="superscript"/>
        </w:rPr>
        <w:t>252</w:t>
      </w:r>
      <w:r w:rsidRPr="00925FFA">
        <w:rPr>
          <w:rFonts w:cs="Arial"/>
          <w:szCs w:val="20"/>
        </w:rPr>
        <w:t>Cf</w:t>
      </w:r>
      <w:r w:rsidRPr="00CB3084">
        <w:t xml:space="preserve"> </w:t>
      </w:r>
      <w:r>
        <w:t xml:space="preserve">source is to be used for the determination of the </w:t>
      </w:r>
      <w:r w:rsidRPr="00436048">
        <w:t>absolute neutron detection efficiency</w:t>
      </w:r>
      <w:r>
        <w:t xml:space="preserve"> </w:t>
      </w:r>
      <w:r w:rsidRPr="00436048">
        <w:t>[</w:t>
      </w:r>
      <w:r w:rsidRPr="00436048">
        <w:fldChar w:fldCharType="begin"/>
      </w:r>
      <w:r w:rsidRPr="00436048">
        <w:instrText xml:space="preserve"> NOTEREF _Ref248640820 \h </w:instrText>
      </w:r>
      <w:r w:rsidRPr="00436048">
        <w:fldChar w:fldCharType="separate"/>
      </w:r>
      <w:r>
        <w:t>2</w:t>
      </w:r>
      <w:r w:rsidRPr="00436048">
        <w:fldChar w:fldCharType="end"/>
      </w:r>
      <w:r>
        <w:t>].</w:t>
      </w:r>
      <w:r w:rsidRPr="00436048">
        <w:t xml:space="preserve"> </w:t>
      </w:r>
      <w:r>
        <w:t xml:space="preserve"> While </w:t>
      </w:r>
      <w:r w:rsidRPr="00925FFA">
        <w:rPr>
          <w:rFonts w:cs="Arial"/>
          <w:szCs w:val="20"/>
          <w:vertAlign w:val="superscript"/>
        </w:rPr>
        <w:t>252</w:t>
      </w:r>
      <w:r w:rsidRPr="00925FFA">
        <w:rPr>
          <w:rFonts w:cs="Arial"/>
          <w:szCs w:val="20"/>
        </w:rPr>
        <w:t>Cf</w:t>
      </w:r>
      <w:r w:rsidRPr="00CB3084">
        <w:t xml:space="preserve"> </w:t>
      </w:r>
      <w:r>
        <w:t xml:space="preserve">also emits photons, the photon flux incident upon a candidate detector from the DNDO specified </w:t>
      </w:r>
      <w:r w:rsidRPr="00925FFA">
        <w:rPr>
          <w:rFonts w:cs="Arial"/>
          <w:szCs w:val="20"/>
          <w:vertAlign w:val="superscript"/>
        </w:rPr>
        <w:t>252</w:t>
      </w:r>
      <w:r w:rsidRPr="00925FFA">
        <w:rPr>
          <w:rFonts w:cs="Arial"/>
          <w:szCs w:val="20"/>
        </w:rPr>
        <w:t>Cf</w:t>
      </w:r>
      <w:r w:rsidRPr="00CB3084">
        <w:t xml:space="preserve"> </w:t>
      </w:r>
      <w:r>
        <w:t>source configuration is negligible due to the requirement for 0.5 cm of lead shielding surrounding the source [</w:t>
      </w:r>
      <w:r>
        <w:rPr>
          <w:rStyle w:val="EndnoteReference"/>
        </w:rPr>
        <w:endnoteReference w:id="17"/>
      </w:r>
      <w:r>
        <w:t xml:space="preserve">].  </w:t>
      </w:r>
      <w:r w:rsidR="006673DC">
        <w:t>The intrinsic</w:t>
      </w:r>
      <w:r w:rsidR="006673DC" w:rsidRPr="006673DC">
        <w:t xml:space="preserve"> </w:t>
      </w:r>
      <w:r w:rsidR="006673DC">
        <w:t xml:space="preserve">gamma-neutron detection efficiency </w:t>
      </w:r>
      <w:r w:rsidR="000B1EE4">
        <w:t>(</w:t>
      </w:r>
      <m:oMath>
        <m:sSub>
          <m:sSubPr>
            <m:ctrlPr>
              <w:rPr>
                <w:rFonts w:ascii="Cambria Math" w:hAnsi="Cambria Math"/>
                <w:i/>
              </w:rPr>
            </m:ctrlPr>
          </m:sSubPr>
          <m:e>
            <m:r>
              <w:rPr>
                <w:rFonts w:ascii="Cambria Math" w:hAnsi="Cambria Math"/>
              </w:rPr>
              <m:t>ε</m:t>
            </m:r>
          </m:e>
          <m:sub>
            <m:r>
              <w:rPr>
                <w:rFonts w:ascii="Cambria Math" w:hAnsi="Cambria Math"/>
              </w:rPr>
              <m:t>int,γn</m:t>
            </m:r>
          </m:sub>
        </m:sSub>
      </m:oMath>
      <w:r w:rsidR="000B1EE4">
        <w:t xml:space="preserve">) is defined as </w:t>
      </w:r>
      <w:r w:rsidR="006673DC">
        <w:t>the number of neutron pulses detected divided by the number of photons striking the detector</w:t>
      </w:r>
      <w:r w:rsidR="00666117">
        <w:t>, thus</w:t>
      </w:r>
      <w:r w:rsidR="006673DC">
        <w:t xml:space="preserve"> measur</w:t>
      </w:r>
      <w:r w:rsidR="00666117">
        <w:t>ing</w:t>
      </w:r>
      <w:r w:rsidR="006673DC">
        <w:t xml:space="preserve"> the response of a neutron detector to the presence of a gamma ray field when no neutron source is present</w:t>
      </w:r>
      <w:r w:rsidR="00666117">
        <w:t xml:space="preserve"> </w:t>
      </w:r>
      <w:r w:rsidR="000B1EE4">
        <w:t xml:space="preserve">as shown in Equation </w:t>
      </w:r>
      <w:r w:rsidR="000B1EE4">
        <w:fldChar w:fldCharType="begin"/>
      </w:r>
      <w:r w:rsidR="000B1EE4">
        <w:instrText xml:space="preserve"> REF _Ref273818142 \h </w:instrText>
      </w:r>
      <w:r w:rsidR="000B1EE4">
        <w:fldChar w:fldCharType="separate"/>
      </w:r>
      <w:r>
        <w:rPr>
          <w:noProof/>
        </w:rPr>
        <w:t>2.3</w:t>
      </w:r>
      <w:r>
        <w:noBreakHyphen/>
      </w:r>
      <w:r>
        <w:rPr>
          <w:noProof/>
        </w:rPr>
        <w:t>2</w:t>
      </w:r>
      <w:r w:rsidR="000B1EE4">
        <w:fldChar w:fldCharType="end"/>
      </w:r>
      <w:r w:rsidR="000B1EE4">
        <w:t xml:space="preserve"> </w:t>
      </w:r>
      <w:r w:rsidR="00666117">
        <w:t>[</w:t>
      </w:r>
      <w:r w:rsidR="00666117">
        <w:fldChar w:fldCharType="begin"/>
      </w:r>
      <w:r w:rsidR="00666117">
        <w:instrText xml:space="preserve"> NOTEREF _Ref267313432 \h </w:instrText>
      </w:r>
      <w:r w:rsidR="00666117">
        <w:fldChar w:fldCharType="separate"/>
      </w:r>
      <w:r>
        <w:t>16</w:t>
      </w:r>
      <w:r w:rsidR="00666117">
        <w:fldChar w:fldCharType="end"/>
      </w:r>
      <w:r w:rsidR="00666117">
        <w:t>]</w:t>
      </w:r>
      <w:r w:rsidR="006673DC">
        <w:t xml:space="preserve">. </w:t>
      </w:r>
      <w:r w:rsidR="005C0CCC">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0B1EE4" w:rsidTr="000B1EE4">
        <w:tc>
          <w:tcPr>
            <w:tcW w:w="4533" w:type="pct"/>
          </w:tcPr>
          <w:p w:rsidR="000B1EE4" w:rsidRPr="002D5496" w:rsidRDefault="00AD4843" w:rsidP="00C22E95">
            <w:pPr>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int,γn</m:t>
                    </m:r>
                  </m:sub>
                </m:sSub>
                <m:r>
                  <w:rPr>
                    <w:rFonts w:ascii="Cambria Math" w:hAnsi="Cambria Math"/>
                  </w:rPr>
                  <m:t>=</m:t>
                </m:r>
                <m:f>
                  <m:fPr>
                    <m:ctrlPr>
                      <w:rPr>
                        <w:rFonts w:ascii="Cambria Math" w:hAnsi="Cambria Math"/>
                        <w:i/>
                      </w:rPr>
                    </m:ctrlPr>
                  </m:fPr>
                  <m:num>
                    <m:r>
                      <w:rPr>
                        <w:rFonts w:ascii="Cambria Math" w:hAnsi="Cambria Math"/>
                      </w:rPr>
                      <m:t xml:space="preserve">Number of </m:t>
                    </m:r>
                    <m:r>
                      <w:rPr>
                        <w:rFonts w:ascii="Cambria Math" w:hAnsi="Cambria Math"/>
                      </w:rPr>
                      <m:t>photon</m:t>
                    </m:r>
                    <m:r>
                      <w:rPr>
                        <w:rFonts w:ascii="Cambria Math" w:hAnsi="Cambria Math"/>
                      </w:rPr>
                      <m:t>s that produce neutron counts</m:t>
                    </m:r>
                  </m:num>
                  <m:den>
                    <m:r>
                      <w:rPr>
                        <w:rFonts w:ascii="Cambria Math" w:hAnsi="Cambria Math"/>
                      </w:rPr>
                      <m:t>Number of photons incident upon the detector</m:t>
                    </m:r>
                  </m:den>
                </m:f>
              </m:oMath>
            </m:oMathPara>
          </w:p>
        </w:tc>
        <w:bookmarkStart w:id="75" w:name="_Ref273818142"/>
        <w:tc>
          <w:tcPr>
            <w:tcW w:w="467" w:type="pct"/>
            <w:vAlign w:val="center"/>
          </w:tcPr>
          <w:p w:rsidR="000B1EE4" w:rsidRDefault="000B1EE4" w:rsidP="000B1EE4">
            <w:pPr>
              <w:jc w:val="right"/>
            </w:pPr>
            <w:r>
              <w:fldChar w:fldCharType="begin"/>
            </w:r>
            <w:r>
              <w:instrText xml:space="preserve"> STYLEREF 2 \s </w:instrText>
            </w:r>
            <w:r>
              <w:fldChar w:fldCharType="separate"/>
            </w:r>
            <w:r w:rsidR="001E4D84">
              <w:rPr>
                <w:noProof/>
              </w:rPr>
              <w:t>2.3</w:t>
            </w:r>
            <w:r>
              <w:fldChar w:fldCharType="end"/>
            </w:r>
            <w:r>
              <w:noBreakHyphen/>
            </w:r>
            <w:fldSimple w:instr=" SEQ Equation \* ARABIC \s 2 ">
              <w:r w:rsidR="001E4D84">
                <w:rPr>
                  <w:noProof/>
                </w:rPr>
                <w:t>2</w:t>
              </w:r>
            </w:fldSimple>
            <w:bookmarkEnd w:id="75"/>
          </w:p>
        </w:tc>
      </w:tr>
    </w:tbl>
    <w:p w:rsidR="00640501" w:rsidRPr="00640501" w:rsidRDefault="000B1EE4" w:rsidP="00640501">
      <w:pPr>
        <w:ind w:firstLine="720"/>
        <w:rPr>
          <w:vertAlign w:val="subscript"/>
        </w:rPr>
      </w:pPr>
      <w:r>
        <w:t>Per PNNL-14716, the intrinsic</w:t>
      </w:r>
      <w:r w:rsidRPr="006673DC">
        <w:t xml:space="preserve"> </w:t>
      </w:r>
      <w:r>
        <w:t xml:space="preserve">gamma-neutron detection efficiency is to be measured </w:t>
      </w:r>
      <w:r w:rsidRPr="00C03646">
        <w:t xml:space="preserve">using either a </w:t>
      </w:r>
      <w:r w:rsidRPr="00C03646">
        <w:rPr>
          <w:vertAlign w:val="superscript"/>
        </w:rPr>
        <w:t>192</w:t>
      </w:r>
      <w:r w:rsidRPr="00C03646">
        <w:t xml:space="preserve">Ir or </w:t>
      </w:r>
      <w:r w:rsidRPr="00C03646">
        <w:rPr>
          <w:vertAlign w:val="superscript"/>
        </w:rPr>
        <w:t>60</w:t>
      </w:r>
      <w:r w:rsidRPr="00C03646">
        <w:t>Co source placed at an appropriate distance so as to produce an exposure rate of 10 mR/hour at the detector [</w:t>
      </w:r>
      <w:r w:rsidRPr="00C03646">
        <w:fldChar w:fldCharType="begin"/>
      </w:r>
      <w:r w:rsidRPr="00C03646">
        <w:instrText xml:space="preserve"> NOTEREF _Ref269212654 \h </w:instrText>
      </w:r>
      <w:r>
        <w:instrText xml:space="preserve"> \* MERGEFORMAT </w:instrText>
      </w:r>
      <w:r w:rsidRPr="00C03646">
        <w:fldChar w:fldCharType="separate"/>
      </w:r>
      <w:r w:rsidR="001E4D84">
        <w:t>31</w:t>
      </w:r>
      <w:r w:rsidRPr="00C03646">
        <w:fldChar w:fldCharType="end"/>
      </w:r>
      <w:r w:rsidRPr="00C03646">
        <w:t xml:space="preserve">].  </w:t>
      </w:r>
      <w:r w:rsidR="00666117">
        <w:t>The gamma absolu</w:t>
      </w:r>
      <w:r w:rsidR="006477E8">
        <w:t>te rejection ratio for neutrons</w:t>
      </w:r>
      <w:r w:rsidR="00666117">
        <w:t xml:space="preserve"> (GARRn) is a parameter defined by </w:t>
      </w:r>
      <w:r w:rsidR="006477E8">
        <w:t>Pacific Northwestern National Laboratory (</w:t>
      </w:r>
      <w:r w:rsidR="00666117">
        <w:t>PNNL</w:t>
      </w:r>
      <w:r w:rsidR="006477E8">
        <w:t>)</w:t>
      </w:r>
      <w:r w:rsidR="00666117">
        <w:t xml:space="preserve"> which measures the detector response in the presence of both a large gamma ray source and a </w:t>
      </w:r>
      <w:r w:rsidR="00666117">
        <w:rPr>
          <w:vertAlign w:val="superscript"/>
        </w:rPr>
        <w:t>252</w:t>
      </w:r>
      <w:r w:rsidR="00666117">
        <w:t>Cf neutron source (configured as it would be for an absolute efficiency measurement).  The GARRn is defined as the absolute neutron detection efficiency in the presence of both sources</w:t>
      </w:r>
      <w:r w:rsidR="00580B0B">
        <w:t xml:space="preserve"> (</w:t>
      </w:r>
      <m:oMath>
        <m:sSub>
          <m:sSubPr>
            <m:ctrlPr>
              <w:rPr>
                <w:rFonts w:ascii="Cambria Math" w:hAnsi="Cambria Math"/>
                <w:i/>
              </w:rPr>
            </m:ctrlPr>
          </m:sSubPr>
          <m:e>
            <m:r>
              <w:rPr>
                <w:rFonts w:ascii="Cambria Math" w:hAnsi="Cambria Math"/>
              </w:rPr>
              <m:t>ε</m:t>
            </m:r>
          </m:e>
          <m:sub>
            <m:r>
              <w:rPr>
                <w:rFonts w:ascii="Cambria Math" w:hAnsi="Cambria Math"/>
              </w:rPr>
              <m:t>abs,γ,n</m:t>
            </m:r>
          </m:sub>
        </m:sSub>
      </m:oMath>
      <w:r w:rsidR="00580B0B">
        <w:t>)</w:t>
      </w:r>
      <w:r w:rsidR="00666117">
        <w:t>, divided by the absolute neutron detection efficiency of the neutron detector</w:t>
      </w:r>
      <w:r w:rsidR="00640501">
        <w:t xml:space="preserve"> </w:t>
      </w:r>
      <w:r w:rsidR="00C22E95">
        <w:t xml:space="preserve">in the presence of only the neutron source </w:t>
      </w:r>
      <w:r w:rsidR="00640501">
        <w:t xml:space="preserve">as shown in Equation </w:t>
      </w:r>
      <w:r w:rsidR="00640501">
        <w:fldChar w:fldCharType="begin"/>
      </w:r>
      <w:r w:rsidR="00640501">
        <w:instrText xml:space="preserve"> REF _Ref273818286 \h </w:instrText>
      </w:r>
      <w:r w:rsidR="00640501">
        <w:fldChar w:fldCharType="separate"/>
      </w:r>
      <w:r w:rsidR="001E4D84">
        <w:rPr>
          <w:noProof/>
        </w:rPr>
        <w:t>2.3</w:t>
      </w:r>
      <w:r w:rsidR="001E4D84">
        <w:noBreakHyphen/>
      </w:r>
      <w:r w:rsidR="001E4D84">
        <w:rPr>
          <w:noProof/>
        </w:rPr>
        <w:t>3</w:t>
      </w:r>
      <w:r w:rsidR="00640501">
        <w:fldChar w:fldCharType="end"/>
      </w:r>
      <w:r w:rsidR="00666117">
        <w:rPr>
          <w:vertAlign w:val="subscript"/>
        </w:rPr>
        <w:t>.</w:t>
      </w:r>
      <w:r w:rsidR="00640501" w:rsidRPr="00EC7032">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640501" w:rsidTr="00E661F1">
        <w:tc>
          <w:tcPr>
            <w:tcW w:w="4533" w:type="pct"/>
          </w:tcPr>
          <w:p w:rsidR="00640501" w:rsidRPr="00262595" w:rsidRDefault="00640501" w:rsidP="00E661F1">
            <w:pPr>
              <w:jc w:val="left"/>
            </w:pPr>
            <m:oMathPara>
              <m:oMathParaPr>
                <m:jc m:val="left"/>
              </m:oMathParaPr>
              <m:oMath>
                <m:r>
                  <w:rPr>
                    <w:rFonts w:ascii="Cambria Math" w:hAnsi="Cambria Math"/>
                  </w:rPr>
                  <m:t>GARRn=</m:t>
                </m:r>
                <m:f>
                  <m:fPr>
                    <m:ctrlPr>
                      <w:rPr>
                        <w:rFonts w:ascii="Cambria Math" w:hAnsi="Cambria Math"/>
                        <w:i/>
                      </w:rPr>
                    </m:ctrlPr>
                  </m:fPr>
                  <m:num>
                    <m:sSub>
                      <m:sSubPr>
                        <m:ctrlPr>
                          <w:rPr>
                            <w:rFonts w:ascii="Cambria Math" w:hAnsi="Cambria Math"/>
                            <w:i/>
                          </w:rPr>
                        </m:ctrlPr>
                      </m:sSubPr>
                      <m:e>
                        <m:r>
                          <w:rPr>
                            <w:rFonts w:ascii="Cambria Math" w:hAnsi="Cambria Math"/>
                          </w:rPr>
                          <m:t>ε</m:t>
                        </m:r>
                      </m:e>
                      <m:sub>
                        <m:r>
                          <w:rPr>
                            <w:rFonts w:ascii="Cambria Math" w:hAnsi="Cambria Math"/>
                          </w:rPr>
                          <m:t>abs,γ,n</m:t>
                        </m:r>
                      </m:sub>
                    </m:sSub>
                  </m:num>
                  <m:den>
                    <m:sSub>
                      <m:sSubPr>
                        <m:ctrlPr>
                          <w:rPr>
                            <w:rFonts w:ascii="Cambria Math" w:hAnsi="Cambria Math"/>
                            <w:i/>
                          </w:rPr>
                        </m:ctrlPr>
                      </m:sSubPr>
                      <m:e>
                        <m:r>
                          <w:rPr>
                            <w:rFonts w:ascii="Cambria Math" w:hAnsi="Cambria Math"/>
                          </w:rPr>
                          <m:t>ε</m:t>
                        </m:r>
                      </m:e>
                      <m:sub>
                        <m:r>
                          <w:rPr>
                            <w:rFonts w:ascii="Cambria Math" w:hAnsi="Cambria Math"/>
                          </w:rPr>
                          <m:t>abs,n</m:t>
                        </m:r>
                      </m:sub>
                    </m:sSub>
                  </m:den>
                </m:f>
              </m:oMath>
            </m:oMathPara>
          </w:p>
        </w:tc>
        <w:bookmarkStart w:id="76" w:name="_Ref273818286"/>
        <w:tc>
          <w:tcPr>
            <w:tcW w:w="467" w:type="pct"/>
            <w:vAlign w:val="center"/>
          </w:tcPr>
          <w:p w:rsidR="00640501" w:rsidRDefault="00640501" w:rsidP="00E661F1">
            <w:pPr>
              <w:jc w:val="right"/>
            </w:pPr>
            <w:r>
              <w:fldChar w:fldCharType="begin"/>
            </w:r>
            <w:r>
              <w:instrText xml:space="preserve"> STYLEREF 2 \s </w:instrText>
            </w:r>
            <w:r>
              <w:fldChar w:fldCharType="separate"/>
            </w:r>
            <w:r w:rsidR="001E4D84">
              <w:rPr>
                <w:noProof/>
              </w:rPr>
              <w:t>2.3</w:t>
            </w:r>
            <w:r>
              <w:fldChar w:fldCharType="end"/>
            </w:r>
            <w:r>
              <w:noBreakHyphen/>
            </w:r>
            <w:fldSimple w:instr=" SEQ Equation \* ARABIC \s 2 ">
              <w:r w:rsidR="001E4D84">
                <w:rPr>
                  <w:noProof/>
                </w:rPr>
                <w:t>3</w:t>
              </w:r>
            </w:fldSimple>
            <w:bookmarkEnd w:id="76"/>
          </w:p>
        </w:tc>
      </w:tr>
    </w:tbl>
    <w:p w:rsidR="00210220" w:rsidRDefault="00640501" w:rsidP="00640501">
      <w:pPr>
        <w:ind w:firstLine="720"/>
      </w:pPr>
      <w:r w:rsidRPr="00EC7032">
        <w:t xml:space="preserve">The GARRn would be equal to 1 if the gamma ray source had no impact.  </w:t>
      </w:r>
      <w:r w:rsidR="00210220">
        <w:t xml:space="preserve">As an example of the calculation of the performance criteria here, consider the following measured results and calculated performance parameters for a hypothetical </w:t>
      </w:r>
      <w:r w:rsidR="00210220" w:rsidRPr="00210220">
        <w:rPr>
          <w:vertAlign w:val="superscript"/>
        </w:rPr>
        <w:t>3</w:t>
      </w:r>
      <w:r w:rsidR="00210220">
        <w:t xml:space="preserve">He-based RPM system.  The detector registered </w:t>
      </w:r>
      <w:r w:rsidR="00670E3F">
        <w:t>2.82</w:t>
      </w:r>
      <w:r w:rsidR="00210220">
        <w:t xml:space="preserve"> counts per second from a 1 nano-gram </w:t>
      </w:r>
      <w:r w:rsidR="00210220" w:rsidRPr="00883C86">
        <w:rPr>
          <w:vertAlign w:val="superscript"/>
        </w:rPr>
        <w:t>252</w:t>
      </w:r>
      <w:r w:rsidR="00210220">
        <w:t xml:space="preserve">Cf source in the DNDO specified configuration (no photon source present).   From Martin </w:t>
      </w:r>
      <w:r w:rsidR="00210220">
        <w:lastRenderedPageBreak/>
        <w:t xml:space="preserve">and Kos, a pure </w:t>
      </w:r>
      <w:r w:rsidR="00883C86" w:rsidRPr="00883C86">
        <w:rPr>
          <w:vertAlign w:val="superscript"/>
        </w:rPr>
        <w:t>252</w:t>
      </w:r>
      <w:r w:rsidR="00883C86">
        <w:t xml:space="preserve">Cf </w:t>
      </w:r>
      <w:r w:rsidR="00210220">
        <w:t>source emits ~2,314 neutrons per second [</w:t>
      </w:r>
      <w:r w:rsidR="00210220">
        <w:fldChar w:fldCharType="begin"/>
      </w:r>
      <w:r w:rsidR="00210220">
        <w:instrText xml:space="preserve"> NOTEREF _Ref273943874 \h </w:instrText>
      </w:r>
      <w:r w:rsidR="00210220">
        <w:fldChar w:fldCharType="separate"/>
      </w:r>
      <w:r w:rsidR="001E4D84">
        <w:t>29</w:t>
      </w:r>
      <w:r w:rsidR="00210220">
        <w:fldChar w:fldCharType="end"/>
      </w:r>
      <w:r w:rsidR="00210220">
        <w:t xml:space="preserve">].  Therefore, using Equation </w:t>
      </w:r>
      <w:r w:rsidR="00210220">
        <w:fldChar w:fldCharType="begin"/>
      </w:r>
      <w:r w:rsidR="00210220">
        <w:instrText xml:space="preserve"> REF _Ref273817950 \h </w:instrText>
      </w:r>
      <w:r w:rsidR="00210220">
        <w:fldChar w:fldCharType="separate"/>
      </w:r>
      <w:r w:rsidR="001E4D84">
        <w:rPr>
          <w:noProof/>
        </w:rPr>
        <w:t>2.3</w:t>
      </w:r>
      <w:r w:rsidR="001E4D84">
        <w:noBreakHyphen/>
      </w:r>
      <w:r w:rsidR="001E4D84">
        <w:rPr>
          <w:noProof/>
        </w:rPr>
        <w:t>1</w:t>
      </w:r>
      <w:r w:rsidR="00210220">
        <w:fldChar w:fldCharType="end"/>
      </w:r>
      <w:r w:rsidR="00210220">
        <w:t>, the absolute neutron detection efficiency is:</w:t>
      </w:r>
    </w:p>
    <w:tbl>
      <w:tblPr>
        <w:tblStyle w:val="TableGrid"/>
        <w:tblW w:w="49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2"/>
      </w:tblGrid>
      <w:tr w:rsidR="00883C86" w:rsidTr="00883C86">
        <w:trPr>
          <w:trHeight w:val="758"/>
        </w:trPr>
        <w:tc>
          <w:tcPr>
            <w:tcW w:w="5000" w:type="pct"/>
          </w:tcPr>
          <w:p w:rsidR="00883C86" w:rsidRPr="002D5496" w:rsidRDefault="00AD4843" w:rsidP="00670E3F">
            <w:pPr>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abs,n</m:t>
                    </m:r>
                  </m:sub>
                </m:sSub>
                <m:r>
                  <w:rPr>
                    <w:rFonts w:ascii="Cambria Math" w:hAnsi="Cambria Math"/>
                  </w:rPr>
                  <m:t>=</m:t>
                </m:r>
                <m:f>
                  <m:fPr>
                    <m:ctrlPr>
                      <w:rPr>
                        <w:rFonts w:ascii="Cambria Math" w:hAnsi="Cambria Math"/>
                        <w:i/>
                      </w:rPr>
                    </m:ctrlPr>
                  </m:fPr>
                  <m:num>
                    <m:r>
                      <w:rPr>
                        <w:rFonts w:ascii="Cambria Math" w:hAnsi="Cambria Math"/>
                      </w:rPr>
                      <m:t>2.82</m:t>
                    </m:r>
                    <m:r>
                      <w:rPr>
                        <w:rFonts w:ascii="Cambria Math" w:hAnsi="Cambria Math"/>
                      </w:rPr>
                      <m:t xml:space="preserve"> </m:t>
                    </m:r>
                    <m:r>
                      <w:rPr>
                        <w:rFonts w:ascii="Cambria Math" w:hAnsi="Cambria Math"/>
                      </w:rPr>
                      <m:t>neutron pulses per second</m:t>
                    </m:r>
                  </m:num>
                  <m:den>
                    <m:r>
                      <w:rPr>
                        <w:rFonts w:ascii="Cambria Math" w:hAnsi="Cambria Math"/>
                      </w:rPr>
                      <m:t>2,314</m:t>
                    </m:r>
                    <m:r>
                      <w:rPr>
                        <w:rFonts w:ascii="Cambria Math" w:hAnsi="Cambria Math"/>
                      </w:rPr>
                      <m:t xml:space="preserve"> neutrons from source per second</m:t>
                    </m:r>
                  </m:den>
                </m:f>
                <m:r>
                  <w:rPr>
                    <w:rFonts w:ascii="Cambria Math" w:hAnsi="Cambria Math"/>
                  </w:rPr>
                  <m:t>=</m:t>
                </m:r>
                <m:r>
                  <w:rPr>
                    <w:rFonts w:ascii="Cambria Math" w:hAnsi="Cambria Math"/>
                  </w:rPr>
                  <m:t>1.22E-3</m:t>
                </m:r>
              </m:oMath>
            </m:oMathPara>
          </w:p>
        </w:tc>
      </w:tr>
    </w:tbl>
    <w:p w:rsidR="00210220" w:rsidRDefault="00210220" w:rsidP="00210220">
      <w:r>
        <w:t xml:space="preserve">Using a </w:t>
      </w:r>
      <w:r w:rsidRPr="00210220">
        <w:rPr>
          <w:vertAlign w:val="superscript"/>
        </w:rPr>
        <w:t>60</w:t>
      </w:r>
      <w:r>
        <w:t>Co source at an exposure rate of 10 mR/hr (and no neutron source), the detector regis</w:t>
      </w:r>
      <w:r w:rsidR="00883C86">
        <w:t>tered 1.95</w:t>
      </w:r>
      <w:r>
        <w:t xml:space="preserve"> counts per second.  At this exposure rate and distance from the detector, say that the </w:t>
      </w:r>
      <w:r w:rsidRPr="00210220">
        <w:rPr>
          <w:vertAlign w:val="superscript"/>
        </w:rPr>
        <w:t>60</w:t>
      </w:r>
      <w:r>
        <w:t>Co source emits 1.12E9 photons per second isotropically, and</w:t>
      </w:r>
      <w:r w:rsidR="00883C86">
        <w:t xml:space="preserve"> that due to the solid angle subtended by the detector to the source only 1.7% of the source photons are incident upon the detector.  The intrinsic</w:t>
      </w:r>
      <w:r w:rsidR="00883C86" w:rsidRPr="006673DC">
        <w:t xml:space="preserve"> </w:t>
      </w:r>
      <w:r w:rsidR="00883C86">
        <w:t xml:space="preserve">gamma-neutron detection efficiency is then calculated using Equation </w:t>
      </w:r>
      <w:r w:rsidR="00883C86">
        <w:fldChar w:fldCharType="begin"/>
      </w:r>
      <w:r w:rsidR="00883C86">
        <w:instrText xml:space="preserve"> REF _Ref273818142 \h </w:instrText>
      </w:r>
      <w:r w:rsidR="00883C86">
        <w:fldChar w:fldCharType="separate"/>
      </w:r>
      <w:r w:rsidR="001E4D84">
        <w:rPr>
          <w:noProof/>
        </w:rPr>
        <w:t>2.3</w:t>
      </w:r>
      <w:r w:rsidR="001E4D84">
        <w:noBreakHyphen/>
      </w:r>
      <w:r w:rsidR="001E4D84">
        <w:rPr>
          <w:noProof/>
        </w:rPr>
        <w:t>2</w:t>
      </w:r>
      <w:r w:rsidR="00883C86">
        <w:fldChar w:fldCharType="end"/>
      </w:r>
      <w:r w:rsidR="00883C86">
        <w:t xml:space="preserve"> as:</w:t>
      </w:r>
    </w:p>
    <w:tbl>
      <w:tblPr>
        <w:tblStyle w:val="TableGrid"/>
        <w:tblW w:w="505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1"/>
      </w:tblGrid>
      <w:tr w:rsidR="00883C86" w:rsidTr="00CA6C29">
        <w:trPr>
          <w:trHeight w:val="758"/>
        </w:trPr>
        <w:tc>
          <w:tcPr>
            <w:tcW w:w="5000" w:type="pct"/>
          </w:tcPr>
          <w:p w:rsidR="00883C86" w:rsidRPr="002D5496" w:rsidRDefault="00AD4843" w:rsidP="00670E3F">
            <w:pPr>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int,γn</m:t>
                    </m:r>
                  </m:sub>
                </m:sSub>
                <m:r>
                  <w:rPr>
                    <w:rFonts w:ascii="Cambria Math" w:hAnsi="Cambria Math"/>
                  </w:rPr>
                  <m:t>=</m:t>
                </m:r>
                <m:f>
                  <m:fPr>
                    <m:ctrlPr>
                      <w:rPr>
                        <w:rFonts w:ascii="Cambria Math" w:hAnsi="Cambria Math"/>
                        <w:i/>
                      </w:rPr>
                    </m:ctrlPr>
                  </m:fPr>
                  <m:num>
                    <m:r>
                      <w:rPr>
                        <w:rFonts w:ascii="Cambria Math" w:hAnsi="Cambria Math"/>
                      </w:rPr>
                      <m:t>1.95</m:t>
                    </m:r>
                    <m:r>
                      <w:rPr>
                        <w:rFonts w:ascii="Cambria Math" w:hAnsi="Cambria Math"/>
                      </w:rPr>
                      <m:t xml:space="preserve">  photons producing neutron counts per second</m:t>
                    </m:r>
                  </m:num>
                  <m:den>
                    <m:d>
                      <m:dPr>
                        <m:ctrlPr>
                          <w:rPr>
                            <w:rFonts w:ascii="Cambria Math" w:hAnsi="Cambria Math"/>
                            <w:i/>
                          </w:rPr>
                        </m:ctrlPr>
                      </m:dPr>
                      <m:e>
                        <m:r>
                          <w:rPr>
                            <w:rFonts w:ascii="Cambria Math" w:hAnsi="Cambria Math"/>
                          </w:rPr>
                          <m:t>0.017</m:t>
                        </m:r>
                      </m:e>
                    </m:d>
                    <m:d>
                      <m:dPr>
                        <m:ctrlPr>
                          <w:rPr>
                            <w:rFonts w:ascii="Cambria Math" w:hAnsi="Cambria Math"/>
                            <w:i/>
                          </w:rPr>
                        </m:ctrlPr>
                      </m:dPr>
                      <m:e>
                        <m:r>
                          <w:rPr>
                            <w:rFonts w:ascii="Cambria Math" w:hAnsi="Cambria Math"/>
                          </w:rPr>
                          <m:t>1.12E9</m:t>
                        </m:r>
                      </m:e>
                    </m:d>
                    <m:r>
                      <w:rPr>
                        <w:rFonts w:ascii="Cambria Math" w:hAnsi="Cambria Math"/>
                      </w:rPr>
                      <m:t xml:space="preserve"> photons incident upon the detector per sec</m:t>
                    </m:r>
                  </m:den>
                </m:f>
                <m:r>
                  <w:rPr>
                    <w:rFonts w:ascii="Cambria Math" w:hAnsi="Cambria Math"/>
                  </w:rPr>
                  <m:t>=1.02E-7</m:t>
                </m:r>
              </m:oMath>
            </m:oMathPara>
          </w:p>
        </w:tc>
      </w:tr>
    </w:tbl>
    <w:p w:rsidR="00883C86" w:rsidRDefault="00883C86" w:rsidP="00210220">
      <w:r>
        <w:tab/>
        <w:t>Finally, the absolute</w:t>
      </w:r>
      <w:r w:rsidRPr="006673DC">
        <w:t xml:space="preserve"> </w:t>
      </w:r>
      <w:r>
        <w:t xml:space="preserve">gamma-neutron detection efficiency is calculated to be 1.19E-3 using Equation </w:t>
      </w:r>
      <w:r>
        <w:fldChar w:fldCharType="begin"/>
      </w:r>
      <w:r>
        <w:instrText xml:space="preserve"> REF _Ref273817950 \h </w:instrText>
      </w:r>
      <w:r>
        <w:fldChar w:fldCharType="separate"/>
      </w:r>
      <w:r w:rsidR="001E4D84">
        <w:rPr>
          <w:noProof/>
        </w:rPr>
        <w:t>2.3</w:t>
      </w:r>
      <w:r w:rsidR="001E4D84">
        <w:noBreakHyphen/>
      </w:r>
      <w:r w:rsidR="001E4D84">
        <w:rPr>
          <w:noProof/>
        </w:rPr>
        <w:t>1</w:t>
      </w:r>
      <w:r>
        <w:fldChar w:fldCharType="end"/>
      </w:r>
      <w:r>
        <w:t xml:space="preserve"> with </w:t>
      </w:r>
      <w:r w:rsidR="00670E3F">
        <w:t xml:space="preserve">both </w:t>
      </w:r>
      <w:r>
        <w:t xml:space="preserve">the </w:t>
      </w:r>
      <w:r w:rsidRPr="00883C86">
        <w:rPr>
          <w:vertAlign w:val="superscript"/>
        </w:rPr>
        <w:t>252</w:t>
      </w:r>
      <w:r>
        <w:t xml:space="preserve">Cf and </w:t>
      </w:r>
      <w:r w:rsidRPr="00210220">
        <w:rPr>
          <w:vertAlign w:val="superscript"/>
        </w:rPr>
        <w:t>60</w:t>
      </w:r>
      <w:r>
        <w:t xml:space="preserve">Co sources present in the same configuration as the previous measurements.  The gamma absolute rejection ratio for neutrons is then calculated using Equation </w:t>
      </w:r>
      <w:r>
        <w:fldChar w:fldCharType="begin"/>
      </w:r>
      <w:r>
        <w:instrText xml:space="preserve"> REF _Ref273818286 \h </w:instrText>
      </w:r>
      <w:r>
        <w:fldChar w:fldCharType="separate"/>
      </w:r>
      <w:r w:rsidR="001E4D84">
        <w:rPr>
          <w:noProof/>
        </w:rPr>
        <w:t>2.3</w:t>
      </w:r>
      <w:r w:rsidR="001E4D84">
        <w:noBreakHyphen/>
      </w:r>
      <w:r w:rsidR="001E4D84">
        <w:rPr>
          <w:noProof/>
        </w:rPr>
        <w:t>3</w:t>
      </w:r>
      <w:r>
        <w:fldChar w:fldCharType="end"/>
      </w:r>
      <w:r>
        <w:t xml:space="preserve">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883C86" w:rsidTr="00055998">
        <w:tc>
          <w:tcPr>
            <w:tcW w:w="4533" w:type="pct"/>
          </w:tcPr>
          <w:p w:rsidR="00883C86" w:rsidRPr="00262595" w:rsidRDefault="00883C86" w:rsidP="00670E3F">
            <w:pPr>
              <w:jc w:val="left"/>
            </w:pPr>
            <m:oMathPara>
              <m:oMathParaPr>
                <m:jc m:val="left"/>
              </m:oMathParaPr>
              <m:oMath>
                <m:r>
                  <w:rPr>
                    <w:rFonts w:ascii="Cambria Math" w:hAnsi="Cambria Math"/>
                  </w:rPr>
                  <m:t>GARRn=</m:t>
                </m:r>
                <m:f>
                  <m:fPr>
                    <m:ctrlPr>
                      <w:rPr>
                        <w:rFonts w:ascii="Cambria Math" w:hAnsi="Cambria Math"/>
                        <w:i/>
                      </w:rPr>
                    </m:ctrlPr>
                  </m:fPr>
                  <m:num>
                    <m:sSub>
                      <m:sSubPr>
                        <m:ctrlPr>
                          <w:rPr>
                            <w:rFonts w:ascii="Cambria Math" w:hAnsi="Cambria Math"/>
                            <w:i/>
                          </w:rPr>
                        </m:ctrlPr>
                      </m:sSubPr>
                      <m:e>
                        <m:r>
                          <w:rPr>
                            <w:rFonts w:ascii="Cambria Math" w:hAnsi="Cambria Math"/>
                          </w:rPr>
                          <m:t>ε</m:t>
                        </m:r>
                      </m:e>
                      <m:sub>
                        <m:r>
                          <w:rPr>
                            <w:rFonts w:ascii="Cambria Math" w:hAnsi="Cambria Math"/>
                          </w:rPr>
                          <m:t>abs,γ,n</m:t>
                        </m:r>
                      </m:sub>
                    </m:sSub>
                  </m:num>
                  <m:den>
                    <m:sSub>
                      <m:sSubPr>
                        <m:ctrlPr>
                          <w:rPr>
                            <w:rFonts w:ascii="Cambria Math" w:hAnsi="Cambria Math"/>
                            <w:i/>
                          </w:rPr>
                        </m:ctrlPr>
                      </m:sSubPr>
                      <m:e>
                        <m:r>
                          <w:rPr>
                            <w:rFonts w:ascii="Cambria Math" w:hAnsi="Cambria Math"/>
                          </w:rPr>
                          <m:t>ε</m:t>
                        </m:r>
                      </m:e>
                      <m:sub>
                        <m:r>
                          <w:rPr>
                            <w:rFonts w:ascii="Cambria Math" w:hAnsi="Cambria Math"/>
                          </w:rPr>
                          <m:t>abs,n</m:t>
                        </m:r>
                      </m:sub>
                    </m:sSub>
                  </m:den>
                </m:f>
                <m:r>
                  <w:rPr>
                    <w:rFonts w:ascii="Cambria Math" w:hAnsi="Cambria Math"/>
                  </w:rPr>
                  <m:t>=</m:t>
                </m:r>
                <m:f>
                  <m:fPr>
                    <m:ctrlPr>
                      <w:rPr>
                        <w:rFonts w:ascii="Cambria Math" w:hAnsi="Cambria Math"/>
                        <w:i/>
                      </w:rPr>
                    </m:ctrlPr>
                  </m:fPr>
                  <m:num>
                    <m:r>
                      <w:rPr>
                        <w:rFonts w:ascii="Cambria Math" w:hAnsi="Cambria Math"/>
                      </w:rPr>
                      <m:t>1.19E-3</m:t>
                    </m:r>
                  </m:num>
                  <m:den>
                    <m:r>
                      <w:rPr>
                        <w:rFonts w:ascii="Cambria Math" w:hAnsi="Cambria Math"/>
                      </w:rPr>
                      <m:t>1.</m:t>
                    </m:r>
                    <m:r>
                      <w:rPr>
                        <w:rFonts w:ascii="Cambria Math" w:hAnsi="Cambria Math"/>
                      </w:rPr>
                      <m:t>22</m:t>
                    </m:r>
                    <m:r>
                      <w:rPr>
                        <w:rFonts w:ascii="Cambria Math" w:hAnsi="Cambria Math"/>
                      </w:rPr>
                      <m:t>E-3</m:t>
                    </m:r>
                  </m:den>
                </m:f>
                <m:r>
                  <w:rPr>
                    <w:rFonts w:ascii="Cambria Math" w:hAnsi="Cambria Math"/>
                  </w:rPr>
                  <m:t>=0.9</m:t>
                </m:r>
                <m:r>
                  <w:rPr>
                    <w:rFonts w:ascii="Cambria Math" w:hAnsi="Cambria Math"/>
                  </w:rPr>
                  <m:t>8</m:t>
                </m:r>
              </m:oMath>
            </m:oMathPara>
          </w:p>
        </w:tc>
        <w:tc>
          <w:tcPr>
            <w:tcW w:w="467" w:type="pct"/>
            <w:vAlign w:val="center"/>
          </w:tcPr>
          <w:p w:rsidR="00883C86" w:rsidRDefault="00883C86" w:rsidP="00055998">
            <w:pPr>
              <w:jc w:val="right"/>
            </w:pPr>
          </w:p>
        </w:tc>
      </w:tr>
    </w:tbl>
    <w:p w:rsidR="00666117" w:rsidRPr="00640501" w:rsidRDefault="00CA6C29" w:rsidP="00CA6C29">
      <w:pPr>
        <w:rPr>
          <w:vertAlign w:val="subscript"/>
        </w:rPr>
      </w:pPr>
      <w:r w:rsidRPr="00CA6C29">
        <w:t>The</w:t>
      </w:r>
      <w:r>
        <w:t>se</w:t>
      </w:r>
      <w:r w:rsidRPr="00CA6C29">
        <w:t xml:space="preserve"> results show that the</w:t>
      </w:r>
      <w:r>
        <w:t xml:space="preserve"> hypothetical</w:t>
      </w:r>
      <w:r w:rsidRPr="00CA6C29">
        <w:t xml:space="preserve"> </w:t>
      </w:r>
      <w:r w:rsidRPr="00210220">
        <w:rPr>
          <w:vertAlign w:val="superscript"/>
        </w:rPr>
        <w:t>3</w:t>
      </w:r>
      <w:r>
        <w:t>He-based RPM system</w:t>
      </w:r>
      <w:r w:rsidRPr="00CA6C29">
        <w:t xml:space="preserve"> tube meets all three criteria for an acceptable neutron detector as defined in this document</w:t>
      </w:r>
      <w:r>
        <w:t>.</w:t>
      </w:r>
      <w:r w:rsidR="00210220">
        <w:t xml:space="preserve"> </w:t>
      </w:r>
      <w:r>
        <w:t xml:space="preserve"> </w:t>
      </w:r>
      <w:r w:rsidR="005C0CCC">
        <w:t xml:space="preserve">Additional details regarding these parameters and the methodology used to calculate them are presented in Sections </w:t>
      </w:r>
      <w:r w:rsidR="005C0CCC">
        <w:fldChar w:fldCharType="begin"/>
      </w:r>
      <w:r w:rsidR="005C0CCC">
        <w:instrText xml:space="preserve"> REF _Ref271177909 \n \h </w:instrText>
      </w:r>
      <w:r w:rsidR="005C0CCC">
        <w:fldChar w:fldCharType="separate"/>
      </w:r>
      <w:r w:rsidR="001E4D84">
        <w:t>3.3</w:t>
      </w:r>
      <w:r w:rsidR="005C0CCC">
        <w:fldChar w:fldCharType="end"/>
      </w:r>
      <w:r w:rsidR="005C0CCC">
        <w:t xml:space="preserve"> and </w:t>
      </w:r>
      <w:r w:rsidR="005C0CCC">
        <w:fldChar w:fldCharType="begin"/>
      </w:r>
      <w:r w:rsidR="005C0CCC">
        <w:instrText xml:space="preserve"> REF _Ref249770719 \n \h </w:instrText>
      </w:r>
      <w:r w:rsidR="005C0CCC">
        <w:fldChar w:fldCharType="separate"/>
      </w:r>
      <w:r w:rsidR="001E4D84">
        <w:t>3.5</w:t>
      </w:r>
      <w:r w:rsidR="005C0CCC">
        <w:fldChar w:fldCharType="end"/>
      </w:r>
      <w:r w:rsidR="005C0CCC">
        <w:t>.</w:t>
      </w:r>
      <w:r w:rsidR="0027245E">
        <w:t xml:space="preserve">  </w:t>
      </w:r>
    </w:p>
    <w:p w:rsidR="007F103B" w:rsidRDefault="007F103B" w:rsidP="007F103B">
      <w:pPr>
        <w:ind w:firstLine="720"/>
      </w:pPr>
    </w:p>
    <w:p w:rsidR="00FA016C" w:rsidRDefault="00264A60" w:rsidP="003E1BB1">
      <w:pPr>
        <w:pStyle w:val="Heading3"/>
      </w:pPr>
      <w:bookmarkStart w:id="77" w:name="_Ref267308757"/>
      <w:bookmarkStart w:id="78" w:name="_Toc267996042"/>
      <w:bookmarkStart w:id="79" w:name="_Toc274057946"/>
      <w:r>
        <w:t>Existing Alternative</w:t>
      </w:r>
      <w:r w:rsidR="00FA016C">
        <w:t xml:space="preserve"> Neutron Detector Designs</w:t>
      </w:r>
      <w:bookmarkEnd w:id="66"/>
      <w:bookmarkEnd w:id="77"/>
      <w:bookmarkEnd w:id="78"/>
      <w:bookmarkEnd w:id="79"/>
    </w:p>
    <w:p w:rsidR="00314F2C" w:rsidRDefault="006477E8" w:rsidP="00E204A6">
      <w:pPr>
        <w:ind w:firstLine="720"/>
        <w:rPr>
          <w:noProof/>
        </w:rPr>
      </w:pPr>
      <w:r>
        <w:t xml:space="preserve">PNNL analysts performed a comprehensive review of existing detectors which could be </w:t>
      </w:r>
      <w:r w:rsidR="00B2754A">
        <w:t xml:space="preserve">potential replacement candidates for </w:t>
      </w:r>
      <w:r w:rsidR="004B2860" w:rsidRPr="006B6ACC">
        <w:rPr>
          <w:vertAlign w:val="superscript"/>
        </w:rPr>
        <w:t>3</w:t>
      </w:r>
      <w:r w:rsidR="004B2860">
        <w:t xml:space="preserve">He-based neutron detectors for </w:t>
      </w:r>
      <w:r w:rsidR="00B2754A">
        <w:t xml:space="preserve">DHS </w:t>
      </w:r>
      <w:r w:rsidR="004B2860">
        <w:t xml:space="preserve">applications </w:t>
      </w:r>
      <w:r w:rsidR="00B2754A">
        <w:t>in June of 2009 [</w:t>
      </w:r>
      <w:r w:rsidR="00272558">
        <w:rPr>
          <w:rFonts w:cs="Arial"/>
          <w:szCs w:val="20"/>
        </w:rPr>
        <w:fldChar w:fldCharType="begin"/>
      </w:r>
      <w:r w:rsidR="003768D8">
        <w:rPr>
          <w:rFonts w:cs="Arial"/>
          <w:szCs w:val="20"/>
        </w:rPr>
        <w:instrText xml:space="preserve"> NOTEREF _Ref248640820 \h </w:instrText>
      </w:r>
      <w:r w:rsidR="00272558">
        <w:rPr>
          <w:rFonts w:cs="Arial"/>
          <w:szCs w:val="20"/>
        </w:rPr>
      </w:r>
      <w:r w:rsidR="00272558">
        <w:rPr>
          <w:rFonts w:cs="Arial"/>
          <w:szCs w:val="20"/>
        </w:rPr>
        <w:fldChar w:fldCharType="separate"/>
      </w:r>
      <w:r w:rsidR="001E4D84">
        <w:rPr>
          <w:rFonts w:cs="Arial"/>
          <w:szCs w:val="20"/>
        </w:rPr>
        <w:t>2</w:t>
      </w:r>
      <w:r w:rsidR="00272558">
        <w:rPr>
          <w:rFonts w:cs="Arial"/>
          <w:szCs w:val="20"/>
        </w:rPr>
        <w:fldChar w:fldCharType="end"/>
      </w:r>
      <w:r w:rsidR="00B2754A">
        <w:t xml:space="preserve">].  </w:t>
      </w:r>
      <w:r w:rsidR="006B6ACC">
        <w:t>Promising candidate designs include</w:t>
      </w:r>
      <w:r w:rsidR="00B2754A">
        <w:t xml:space="preserve"> </w:t>
      </w:r>
      <w:r w:rsidR="00B2754A" w:rsidRPr="00B2754A">
        <w:t>BF</w:t>
      </w:r>
      <w:r w:rsidR="00B2754A" w:rsidRPr="00B2754A">
        <w:rPr>
          <w:vertAlign w:val="subscript"/>
        </w:rPr>
        <w:t>3</w:t>
      </w:r>
      <w:r w:rsidR="00B2754A" w:rsidRPr="00B2754A">
        <w:t xml:space="preserve"> </w:t>
      </w:r>
      <w:r w:rsidR="00B2754A">
        <w:t>g</w:t>
      </w:r>
      <w:r w:rsidR="00B2754A" w:rsidRPr="00B2754A">
        <w:t>as-</w:t>
      </w:r>
      <w:r w:rsidR="00B2754A">
        <w:t>f</w:t>
      </w:r>
      <w:r w:rsidR="00B2754A" w:rsidRPr="00B2754A">
        <w:t xml:space="preserve">illed </w:t>
      </w:r>
      <w:r w:rsidR="00B2754A">
        <w:t>t</w:t>
      </w:r>
      <w:r w:rsidR="00B2754A" w:rsidRPr="00B2754A">
        <w:t>ubes</w:t>
      </w:r>
      <w:r w:rsidR="00B2754A">
        <w:t>, b</w:t>
      </w:r>
      <w:r w:rsidR="00B2754A" w:rsidRPr="00B2754A">
        <w:t>oron-</w:t>
      </w:r>
      <w:r w:rsidR="00B2754A">
        <w:t>l</w:t>
      </w:r>
      <w:r w:rsidR="00B2754A" w:rsidRPr="00B2754A">
        <w:t xml:space="preserve">ined </w:t>
      </w:r>
      <w:r w:rsidR="00B2754A">
        <w:t>p</w:t>
      </w:r>
      <w:r w:rsidR="00B2754A" w:rsidRPr="00B2754A">
        <w:t xml:space="preserve">roportional </w:t>
      </w:r>
      <w:r w:rsidR="00B2754A">
        <w:t>c</w:t>
      </w:r>
      <w:r w:rsidR="00B2754A" w:rsidRPr="00B2754A">
        <w:t>ounters</w:t>
      </w:r>
      <w:r w:rsidR="00B2754A">
        <w:t xml:space="preserve">, </w:t>
      </w:r>
      <w:r w:rsidR="00B2754A">
        <w:rPr>
          <w:noProof/>
        </w:rPr>
        <w:t xml:space="preserve">glass and plastic neutron-sensitive scintillating fiber detectors, </w:t>
      </w:r>
      <w:r w:rsidR="002979F5">
        <w:rPr>
          <w:noProof/>
        </w:rPr>
        <w:t>and detectors composed of n</w:t>
      </w:r>
      <w:r w:rsidR="002979F5" w:rsidRPr="002979F5">
        <w:rPr>
          <w:noProof/>
        </w:rPr>
        <w:t xml:space="preserve">on-scintillating </w:t>
      </w:r>
      <w:r w:rsidR="002979F5">
        <w:rPr>
          <w:noProof/>
        </w:rPr>
        <w:t xml:space="preserve">fibers coated with scintillating and neutron-absorbing materials.  </w:t>
      </w:r>
      <w:r w:rsidR="00272558">
        <w:rPr>
          <w:noProof/>
        </w:rPr>
        <w:fldChar w:fldCharType="begin"/>
      </w:r>
      <w:r w:rsidR="002979F5">
        <w:rPr>
          <w:noProof/>
        </w:rPr>
        <w:instrText xml:space="preserve"> REF _Ref247951787 \h </w:instrText>
      </w:r>
      <w:r w:rsidR="00272558">
        <w:rPr>
          <w:noProof/>
        </w:rPr>
      </w:r>
      <w:r w:rsidR="00272558">
        <w:rPr>
          <w:noProof/>
        </w:rPr>
        <w:fldChar w:fldCharType="separate"/>
      </w:r>
      <w:r w:rsidR="001E4D84">
        <w:t xml:space="preserve">Table </w:t>
      </w:r>
      <w:r w:rsidR="001E4D84">
        <w:rPr>
          <w:noProof/>
        </w:rPr>
        <w:t>2</w:t>
      </w:r>
      <w:r w:rsidR="00272558">
        <w:rPr>
          <w:noProof/>
        </w:rPr>
        <w:fldChar w:fldCharType="end"/>
      </w:r>
      <w:r w:rsidR="002979F5">
        <w:rPr>
          <w:noProof/>
        </w:rPr>
        <w:t xml:space="preserve"> provides a summary and comparison of the </w:t>
      </w:r>
      <w:r w:rsidR="005C0CCC">
        <w:rPr>
          <w:noProof/>
        </w:rPr>
        <w:t xml:space="preserve">performance of the candidate designs relative to that of the currently deployed </w:t>
      </w:r>
      <w:r w:rsidR="005C0CCC" w:rsidRPr="005C0CCC">
        <w:rPr>
          <w:noProof/>
          <w:vertAlign w:val="superscript"/>
        </w:rPr>
        <w:t>3</w:t>
      </w:r>
      <w:r w:rsidR="005C0CCC">
        <w:rPr>
          <w:noProof/>
        </w:rPr>
        <w:t>He-based RPM systems</w:t>
      </w:r>
      <w:r w:rsidR="002979F5">
        <w:rPr>
          <w:noProof/>
        </w:rPr>
        <w:t>.</w:t>
      </w:r>
      <w:r w:rsidR="004B2860">
        <w:rPr>
          <w:noProof/>
        </w:rPr>
        <w:t xml:space="preserve">  </w:t>
      </w:r>
    </w:p>
    <w:p w:rsidR="002979F5" w:rsidRDefault="005F4FE4" w:rsidP="000A75E7">
      <w:pPr>
        <w:ind w:firstLine="720"/>
        <w:rPr>
          <w:noProof/>
        </w:rPr>
      </w:pPr>
      <w:r>
        <w:lastRenderedPageBreak/>
        <w:t xml:space="preserve">While the non-scintillating plastic fiber detectors from IAT provide neutron sensitivity and discrimination ability comparable to </w:t>
      </w:r>
      <w:r w:rsidRPr="005F4FE4">
        <w:rPr>
          <w:vertAlign w:val="superscript"/>
        </w:rPr>
        <w:t>3</w:t>
      </w:r>
      <w:r>
        <w:t xml:space="preserve">He tubes, these </w:t>
      </w:r>
      <w:r w:rsidRPr="00317E39">
        <w:t>detector</w:t>
      </w:r>
      <w:r>
        <w:t>s</w:t>
      </w:r>
      <w:r w:rsidRPr="00317E39">
        <w:t xml:space="preserve"> </w:t>
      </w:r>
      <w:r>
        <w:t>have n</w:t>
      </w:r>
      <w:r w:rsidRPr="00317E39">
        <w:t xml:space="preserve">ot </w:t>
      </w:r>
      <w:r>
        <w:t xml:space="preserve">yet </w:t>
      </w:r>
      <w:r w:rsidRPr="00317E39">
        <w:t xml:space="preserve">been produced in large sizes such as are needed in an RPM and </w:t>
      </w:r>
      <w:r>
        <w:t>their</w:t>
      </w:r>
      <w:r w:rsidRPr="00317E39">
        <w:t xml:space="preserve"> current cost is very high</w:t>
      </w:r>
      <w:r>
        <w:t xml:space="preserve"> [</w:t>
      </w:r>
      <w:r>
        <w:fldChar w:fldCharType="begin"/>
      </w:r>
      <w:r>
        <w:instrText xml:space="preserve"> NOTEREF _Ref248640820 \h </w:instrText>
      </w:r>
      <w:r>
        <w:fldChar w:fldCharType="separate"/>
      </w:r>
      <w:r w:rsidR="001E4D84">
        <w:t>2</w:t>
      </w:r>
      <w:r>
        <w:fldChar w:fldCharType="end"/>
      </w:r>
      <w:r>
        <w:t>]</w:t>
      </w:r>
      <w:r w:rsidRPr="00317E39">
        <w:t>.</w:t>
      </w:r>
      <w:r>
        <w:t xml:space="preserve">  Subsequently, a</w:t>
      </w:r>
      <w:r w:rsidR="004B2860">
        <w:t xml:space="preserve">s shown in </w:t>
      </w:r>
      <w:r w:rsidR="00272558">
        <w:rPr>
          <w:noProof/>
        </w:rPr>
        <w:fldChar w:fldCharType="begin"/>
      </w:r>
      <w:r w:rsidR="004B2860">
        <w:rPr>
          <w:noProof/>
        </w:rPr>
        <w:instrText xml:space="preserve"> REF _Ref247951787 \h </w:instrText>
      </w:r>
      <w:r w:rsidR="00272558">
        <w:rPr>
          <w:noProof/>
        </w:rPr>
      </w:r>
      <w:r w:rsidR="00272558">
        <w:rPr>
          <w:noProof/>
        </w:rPr>
        <w:fldChar w:fldCharType="separate"/>
      </w:r>
      <w:r w:rsidR="001E4D84">
        <w:t xml:space="preserve">Table </w:t>
      </w:r>
      <w:r w:rsidR="001E4D84">
        <w:rPr>
          <w:noProof/>
        </w:rPr>
        <w:t>2</w:t>
      </w:r>
      <w:r w:rsidR="00272558">
        <w:rPr>
          <w:noProof/>
        </w:rPr>
        <w:fldChar w:fldCharType="end"/>
      </w:r>
      <w:r w:rsidR="004B2860">
        <w:rPr>
          <w:noProof/>
        </w:rPr>
        <w:t xml:space="preserve">, </w:t>
      </w:r>
      <w:r w:rsidR="005C0CCC">
        <w:rPr>
          <w:noProof/>
        </w:rPr>
        <w:t xml:space="preserve">the PNNL report concluded that </w:t>
      </w:r>
      <w:r w:rsidR="004B2860">
        <w:rPr>
          <w:noProof/>
        </w:rPr>
        <w:t xml:space="preserve">none of the </w:t>
      </w:r>
      <w:r w:rsidR="006B6ACC">
        <w:rPr>
          <w:noProof/>
        </w:rPr>
        <w:t xml:space="preserve">identified </w:t>
      </w:r>
      <w:r w:rsidR="004B2860">
        <w:rPr>
          <w:noProof/>
        </w:rPr>
        <w:t xml:space="preserve">candidate designs </w:t>
      </w:r>
      <w:r w:rsidR="005C0CCC">
        <w:rPr>
          <w:noProof/>
        </w:rPr>
        <w:t xml:space="preserve">can currently </w:t>
      </w:r>
      <w:r>
        <w:rPr>
          <w:noProof/>
        </w:rPr>
        <w:t xml:space="preserve">demonstrate capabilities equal to those of </w:t>
      </w:r>
      <w:r w:rsidR="00665E38" w:rsidRPr="005F4FE4">
        <w:rPr>
          <w:noProof/>
          <w:vertAlign w:val="superscript"/>
        </w:rPr>
        <w:t>3</w:t>
      </w:r>
      <w:r w:rsidR="00665E38" w:rsidRPr="005F4FE4">
        <w:rPr>
          <w:noProof/>
        </w:rPr>
        <w:t>He counters.  Therefore, either these designs must be further</w:t>
      </w:r>
      <w:r w:rsidR="00665E38">
        <w:rPr>
          <w:noProof/>
        </w:rPr>
        <w:t xml:space="preserve"> </w:t>
      </w:r>
      <w:r w:rsidR="005C0CCC">
        <w:rPr>
          <w:noProof/>
        </w:rPr>
        <w:t xml:space="preserve">tested and </w:t>
      </w:r>
      <w:r w:rsidR="00665E38">
        <w:rPr>
          <w:noProof/>
        </w:rPr>
        <w:t>optimized, or new detection systems must be developed.</w:t>
      </w:r>
    </w:p>
    <w:p w:rsidR="007F103B" w:rsidRDefault="007F103B" w:rsidP="000A75E7">
      <w:pPr>
        <w:ind w:firstLine="720"/>
        <w:rPr>
          <w:noProof/>
        </w:rPr>
      </w:pPr>
    </w:p>
    <w:p w:rsidR="00EA7EEF" w:rsidRDefault="00005ABC" w:rsidP="00EA7EEF">
      <w:pPr>
        <w:pStyle w:val="Heading2"/>
      </w:pPr>
      <w:bookmarkStart w:id="80" w:name="_Ref249763974"/>
      <w:bookmarkStart w:id="81" w:name="_Ref249763979"/>
      <w:bookmarkStart w:id="82" w:name="_Toc267996043"/>
      <w:bookmarkStart w:id="83" w:name="_Toc274057947"/>
      <w:r>
        <w:t xml:space="preserve">Multivariate </w:t>
      </w:r>
      <w:r w:rsidR="00BE7345">
        <w:t>Statistical</w:t>
      </w:r>
      <w:r w:rsidR="000A27A7">
        <w:t xml:space="preserve"> </w:t>
      </w:r>
      <w:r w:rsidR="00EA7EEF">
        <w:t>Analysis</w:t>
      </w:r>
      <w:bookmarkEnd w:id="80"/>
      <w:bookmarkEnd w:id="81"/>
      <w:bookmarkEnd w:id="82"/>
      <w:bookmarkEnd w:id="83"/>
    </w:p>
    <w:p w:rsidR="00852C5B" w:rsidRDefault="000A27A7" w:rsidP="00E07DCA">
      <w:pPr>
        <w:ind w:firstLine="576"/>
      </w:pPr>
      <w:r>
        <w:t xml:space="preserve">Due to the many parameters which </w:t>
      </w:r>
      <w:r w:rsidR="00153AB3">
        <w:t xml:space="preserve">affect </w:t>
      </w:r>
      <w:r>
        <w:t xml:space="preserve">detector performance, an elegant </w:t>
      </w:r>
      <w:r w:rsidR="00D2778B">
        <w:t xml:space="preserve">optimization methodology is required.  </w:t>
      </w:r>
      <w:r w:rsidR="00852C5B">
        <w:t xml:space="preserve">The optimization methodology utilized in this research applies three statistical strategies to the results generated from MCNPX calculations, in a sequential manner (namely </w:t>
      </w:r>
      <w:r w:rsidR="00DE15B8">
        <w:t>f</w:t>
      </w:r>
      <w:r w:rsidR="00852C5B">
        <w:t xml:space="preserve">actorial </w:t>
      </w:r>
      <w:r w:rsidR="00DE15B8">
        <w:t>d</w:t>
      </w:r>
      <w:r w:rsidR="00852C5B">
        <w:t xml:space="preserve">esign </w:t>
      </w:r>
      <w:r w:rsidR="00DE15B8">
        <w:t>a</w:t>
      </w:r>
      <w:r w:rsidR="00852C5B">
        <w:t xml:space="preserve">nalysis, </w:t>
      </w:r>
      <w:r w:rsidR="00DE15B8">
        <w:t>r</w:t>
      </w:r>
      <w:r w:rsidR="00852C5B">
        <w:t xml:space="preserve">esponse </w:t>
      </w:r>
      <w:r w:rsidR="00DE15B8">
        <w:t>s</w:t>
      </w:r>
      <w:r w:rsidR="00852C5B">
        <w:t xml:space="preserve">urface </w:t>
      </w:r>
      <w:r w:rsidR="00DE15B8">
        <w:t>m</w:t>
      </w:r>
      <w:r w:rsidR="00852C5B">
        <w:t>ethodology</w:t>
      </w:r>
      <w:r w:rsidR="005C0CCC">
        <w:t>, and constrained multivariate optimization</w:t>
      </w:r>
      <w:r w:rsidR="00852C5B">
        <w:t xml:space="preserve">).  These statistical strategies are described in the following subsections.  </w:t>
      </w:r>
      <w:r w:rsidR="008E7698">
        <w:t xml:space="preserve">The statistical analysis of MCNPX results discussed in this section is performed using the Statistical Analysis Software (SAS), Version 9.2, code.  The SAS software package includes features such as </w:t>
      </w:r>
      <w:r w:rsidR="008E7698" w:rsidRPr="00CB4446">
        <w:t>s</w:t>
      </w:r>
      <w:r w:rsidR="008E7698">
        <w:t>tatistical analysis of variance, regression, multivariate analysis, and visualization techniques</w:t>
      </w:r>
      <w:r w:rsidR="005C0CCC">
        <w:t xml:space="preserve"> which were utilized in this research</w:t>
      </w:r>
      <w:r w:rsidR="008E7698">
        <w:t xml:space="preserve"> [</w:t>
      </w:r>
      <w:r w:rsidR="008E7698">
        <w:rPr>
          <w:rStyle w:val="EndnoteReference"/>
        </w:rPr>
        <w:endnoteReference w:id="18"/>
      </w:r>
      <w:r w:rsidR="008E7698">
        <w:t>].</w:t>
      </w:r>
      <w:r w:rsidR="00A80D8B">
        <w:t xml:space="preserve">  Examples of SAS input files generated as a part of this research are included in Appendix C.</w:t>
      </w:r>
    </w:p>
    <w:p w:rsidR="00436048" w:rsidRDefault="00436048" w:rsidP="000672B5">
      <w:pPr>
        <w:ind w:firstLine="720"/>
      </w:pPr>
    </w:p>
    <w:p w:rsidR="00CA6C29" w:rsidRDefault="00CA6C29" w:rsidP="000672B5">
      <w:pPr>
        <w:ind w:firstLine="720"/>
      </w:pPr>
    </w:p>
    <w:p w:rsidR="000672B5" w:rsidRDefault="000672B5" w:rsidP="000672B5">
      <w:pPr>
        <w:pStyle w:val="Caption"/>
      </w:pPr>
      <w:bookmarkStart w:id="84" w:name="_Ref247951787"/>
      <w:bookmarkStart w:id="85" w:name="_Toc274058004"/>
      <w:r>
        <w:t xml:space="preserve">Table </w:t>
      </w:r>
      <w:fldSimple w:instr=" SEQ Table \* ARABIC ">
        <w:r w:rsidR="001E4D84">
          <w:rPr>
            <w:noProof/>
          </w:rPr>
          <w:t>2</w:t>
        </w:r>
      </w:fldSimple>
      <w:bookmarkEnd w:id="84"/>
      <w:r>
        <w:t xml:space="preserve">.  </w:t>
      </w:r>
      <w:r w:rsidRPr="002979F5">
        <w:rPr>
          <w:vertAlign w:val="superscript"/>
        </w:rPr>
        <w:t>3</w:t>
      </w:r>
      <w:r>
        <w:t>He Replacement Design Candidate Summary</w:t>
      </w:r>
      <w:bookmarkEnd w:id="85"/>
    </w:p>
    <w:p w:rsidR="000672B5" w:rsidRPr="00104391" w:rsidRDefault="000672B5" w:rsidP="000672B5">
      <w:pPr>
        <w:spacing w:line="240" w:lineRule="auto"/>
        <w:jc w:val="center"/>
        <w:rPr>
          <w:b/>
        </w:rPr>
      </w:pPr>
      <w:r w:rsidRPr="00104391">
        <w:rPr>
          <w:b/>
        </w:rPr>
        <w:t xml:space="preserve">(Source: </w:t>
      </w:r>
      <w:r w:rsidRPr="00DD7E7A">
        <w:rPr>
          <w:b/>
        </w:rPr>
        <w:t>Van Ginhoven et al</w:t>
      </w:r>
      <w:r w:rsidRPr="00104391">
        <w:rPr>
          <w:b/>
        </w:rPr>
        <w:t xml:space="preserve">, </w:t>
      </w:r>
      <w:r>
        <w:rPr>
          <w:b/>
        </w:rPr>
        <w:t>2009 [</w:t>
      </w:r>
      <w:r w:rsidRPr="003768D8">
        <w:rPr>
          <w:b/>
        </w:rPr>
        <w:fldChar w:fldCharType="begin"/>
      </w:r>
      <w:r w:rsidRPr="003768D8">
        <w:rPr>
          <w:b/>
        </w:rPr>
        <w:instrText xml:space="preserve"> NOTEREF _Ref248640820 \h </w:instrText>
      </w:r>
      <w:r w:rsidRPr="003768D8">
        <w:rPr>
          <w:b/>
        </w:rPr>
      </w:r>
      <w:r w:rsidRPr="003768D8">
        <w:rPr>
          <w:b/>
        </w:rPr>
        <w:fldChar w:fldCharType="separate"/>
      </w:r>
      <w:r w:rsidR="001E4D84">
        <w:rPr>
          <w:b/>
        </w:rPr>
        <w:t>2</w:t>
      </w:r>
      <w:r w:rsidRPr="003768D8">
        <w:rPr>
          <w:b/>
        </w:rPr>
        <w:fldChar w:fldCharType="end"/>
      </w:r>
      <w:r>
        <w:rPr>
          <w:b/>
        </w:rPr>
        <w:t>]</w:t>
      </w:r>
      <w:r w:rsidRPr="00104391">
        <w:rPr>
          <w:b/>
        </w:rPr>
        <w:t>)</w:t>
      </w:r>
    </w:p>
    <w:tbl>
      <w:tblPr>
        <w:tblW w:w="0" w:type="auto"/>
        <w:jc w:val="center"/>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8"/>
        <w:gridCol w:w="1308"/>
        <w:gridCol w:w="2022"/>
        <w:gridCol w:w="2610"/>
        <w:gridCol w:w="1218"/>
      </w:tblGrid>
      <w:tr w:rsidR="000672B5" w:rsidRPr="006C3682" w:rsidTr="000B1EE4">
        <w:trPr>
          <w:jc w:val="center"/>
        </w:trPr>
        <w:tc>
          <w:tcPr>
            <w:tcW w:w="1938" w:type="dxa"/>
            <w:shd w:val="pct10" w:color="auto" w:fill="auto"/>
          </w:tcPr>
          <w:p w:rsidR="000672B5" w:rsidRPr="006C3682" w:rsidRDefault="000672B5" w:rsidP="00603569">
            <w:pPr>
              <w:keepNext/>
              <w:keepLines/>
              <w:spacing w:line="240" w:lineRule="auto"/>
              <w:jc w:val="center"/>
              <w:rPr>
                <w:b/>
              </w:rPr>
            </w:pPr>
            <w:r w:rsidRPr="006C3682">
              <w:rPr>
                <w:b/>
              </w:rPr>
              <w:t>Detector</w:t>
            </w:r>
          </w:p>
        </w:tc>
        <w:tc>
          <w:tcPr>
            <w:tcW w:w="1308" w:type="dxa"/>
            <w:shd w:val="pct10" w:color="auto" w:fill="auto"/>
          </w:tcPr>
          <w:p w:rsidR="000672B5" w:rsidRPr="006C3682" w:rsidRDefault="000B1EE4" w:rsidP="00603569">
            <w:pPr>
              <w:keepNext/>
              <w:keepLines/>
              <w:spacing w:line="240" w:lineRule="auto"/>
              <w:jc w:val="center"/>
              <w:rPr>
                <w:b/>
              </w:rPr>
            </w:pPr>
            <w:r w:rsidRPr="000B1EE4">
              <w:rPr>
                <w:b/>
              </w:rPr>
              <w:t>Absolute neutron detection efficiency</w:t>
            </w:r>
          </w:p>
        </w:tc>
        <w:tc>
          <w:tcPr>
            <w:tcW w:w="2022" w:type="dxa"/>
            <w:shd w:val="pct10" w:color="auto" w:fill="auto"/>
          </w:tcPr>
          <w:p w:rsidR="000B1EE4" w:rsidRPr="000B1EE4" w:rsidRDefault="000B1EE4" w:rsidP="000B1EE4">
            <w:pPr>
              <w:keepNext/>
              <w:keepLines/>
              <w:spacing w:line="240" w:lineRule="auto"/>
              <w:jc w:val="center"/>
              <w:rPr>
                <w:b/>
              </w:rPr>
            </w:pPr>
            <w:r w:rsidRPr="000B1EE4">
              <w:rPr>
                <w:b/>
              </w:rPr>
              <w:t xml:space="preserve">Intrinsic gamma-neutron </w:t>
            </w:r>
            <w:r>
              <w:rPr>
                <w:b/>
              </w:rPr>
              <w:t>d</w:t>
            </w:r>
            <w:r w:rsidRPr="000B1EE4">
              <w:rPr>
                <w:b/>
              </w:rPr>
              <w:t>etection</w:t>
            </w:r>
          </w:p>
          <w:p w:rsidR="000672B5" w:rsidRPr="006C3682" w:rsidRDefault="000B1EE4" w:rsidP="000B1EE4">
            <w:pPr>
              <w:keepNext/>
              <w:keepLines/>
              <w:spacing w:line="240" w:lineRule="auto"/>
              <w:jc w:val="center"/>
              <w:rPr>
                <w:b/>
              </w:rPr>
            </w:pPr>
            <w:r w:rsidRPr="000B1EE4">
              <w:rPr>
                <w:b/>
              </w:rPr>
              <w:t>efficiency</w:t>
            </w:r>
          </w:p>
        </w:tc>
        <w:tc>
          <w:tcPr>
            <w:tcW w:w="2610" w:type="dxa"/>
            <w:shd w:val="pct10" w:color="auto" w:fill="auto"/>
          </w:tcPr>
          <w:p w:rsidR="000672B5" w:rsidRPr="006C3682" w:rsidRDefault="000672B5" w:rsidP="00603569">
            <w:pPr>
              <w:keepNext/>
              <w:keepLines/>
              <w:spacing w:line="240" w:lineRule="auto"/>
              <w:jc w:val="center"/>
              <w:rPr>
                <w:b/>
              </w:rPr>
            </w:pPr>
            <w:r>
              <w:rPr>
                <w:b/>
              </w:rPr>
              <w:t>Vendor</w:t>
            </w:r>
          </w:p>
        </w:tc>
        <w:tc>
          <w:tcPr>
            <w:tcW w:w="1218" w:type="dxa"/>
            <w:shd w:val="pct10" w:color="auto" w:fill="auto"/>
          </w:tcPr>
          <w:p w:rsidR="000672B5" w:rsidRPr="006C3682" w:rsidRDefault="000672B5" w:rsidP="00603569">
            <w:pPr>
              <w:keepNext/>
              <w:keepLines/>
              <w:spacing w:line="240" w:lineRule="auto"/>
              <w:jc w:val="center"/>
              <w:rPr>
                <w:b/>
              </w:rPr>
            </w:pPr>
            <w:r w:rsidRPr="006C3682">
              <w:rPr>
                <w:b/>
              </w:rPr>
              <w:t>Cost</w:t>
            </w:r>
          </w:p>
        </w:tc>
      </w:tr>
      <w:tr w:rsidR="000672B5" w:rsidRPr="006C3682" w:rsidTr="000B1EE4">
        <w:trPr>
          <w:jc w:val="center"/>
        </w:trPr>
        <w:tc>
          <w:tcPr>
            <w:tcW w:w="1938" w:type="dxa"/>
          </w:tcPr>
          <w:p w:rsidR="000672B5" w:rsidRPr="006C3682" w:rsidRDefault="000672B5" w:rsidP="00603569">
            <w:pPr>
              <w:keepNext/>
              <w:keepLines/>
              <w:spacing w:line="240" w:lineRule="auto"/>
            </w:pPr>
            <w:r w:rsidRPr="006C3682">
              <w:rPr>
                <w:vertAlign w:val="superscript"/>
              </w:rPr>
              <w:t>3</w:t>
            </w:r>
            <w:r w:rsidRPr="006C3682">
              <w:t>He tube</w:t>
            </w:r>
            <w:r>
              <w:t>s</w:t>
            </w:r>
          </w:p>
        </w:tc>
        <w:tc>
          <w:tcPr>
            <w:tcW w:w="1308" w:type="dxa"/>
          </w:tcPr>
          <w:p w:rsidR="000672B5" w:rsidRPr="006C3682" w:rsidRDefault="000672B5" w:rsidP="00603569">
            <w:pPr>
              <w:keepNext/>
              <w:keepLines/>
              <w:spacing w:line="240" w:lineRule="auto"/>
              <w:jc w:val="center"/>
            </w:pPr>
            <w:r w:rsidRPr="006C3682">
              <w:t>1</w:t>
            </w:r>
          </w:p>
        </w:tc>
        <w:tc>
          <w:tcPr>
            <w:tcW w:w="2022" w:type="dxa"/>
          </w:tcPr>
          <w:p w:rsidR="000672B5" w:rsidRPr="006C3682" w:rsidRDefault="000672B5" w:rsidP="00603569">
            <w:pPr>
              <w:keepNext/>
              <w:keepLines/>
              <w:spacing w:line="240" w:lineRule="auto"/>
              <w:jc w:val="center"/>
            </w:pPr>
            <w:r w:rsidRPr="006C3682">
              <w:t>1</w:t>
            </w:r>
          </w:p>
        </w:tc>
        <w:tc>
          <w:tcPr>
            <w:tcW w:w="2610" w:type="dxa"/>
          </w:tcPr>
          <w:p w:rsidR="000672B5" w:rsidRPr="006C3682" w:rsidRDefault="000672B5" w:rsidP="00603569">
            <w:pPr>
              <w:keepNext/>
              <w:keepLines/>
              <w:spacing w:line="240" w:lineRule="auto"/>
              <w:jc w:val="center"/>
            </w:pPr>
            <w:r w:rsidRPr="006C3682">
              <w:t>LND</w:t>
            </w:r>
            <w:r>
              <w:t xml:space="preserve"> Inc.</w:t>
            </w:r>
            <w:r w:rsidRPr="006C3682">
              <w:t>, Reuter Stokes</w:t>
            </w:r>
          </w:p>
        </w:tc>
        <w:tc>
          <w:tcPr>
            <w:tcW w:w="1218" w:type="dxa"/>
          </w:tcPr>
          <w:p w:rsidR="000672B5" w:rsidRPr="006C3682" w:rsidRDefault="000672B5" w:rsidP="00603569">
            <w:pPr>
              <w:keepNext/>
              <w:keepLines/>
              <w:spacing w:line="240" w:lineRule="auto"/>
              <w:jc w:val="center"/>
            </w:pPr>
            <w:r w:rsidRPr="006C3682">
              <w:t>Increasing</w:t>
            </w:r>
          </w:p>
        </w:tc>
      </w:tr>
      <w:tr w:rsidR="000672B5" w:rsidRPr="006C3682" w:rsidTr="000B1EE4">
        <w:trPr>
          <w:jc w:val="center"/>
        </w:trPr>
        <w:tc>
          <w:tcPr>
            <w:tcW w:w="1938" w:type="dxa"/>
          </w:tcPr>
          <w:p w:rsidR="000672B5" w:rsidRPr="006C3682" w:rsidRDefault="000672B5" w:rsidP="00603569">
            <w:pPr>
              <w:keepNext/>
              <w:keepLines/>
              <w:spacing w:line="240" w:lineRule="auto"/>
            </w:pPr>
            <w:r w:rsidRPr="006C3682">
              <w:t>BF</w:t>
            </w:r>
            <w:r w:rsidRPr="006C3682">
              <w:rPr>
                <w:vertAlign w:val="subscript"/>
              </w:rPr>
              <w:t>3</w:t>
            </w:r>
            <w:r w:rsidRPr="006C3682">
              <w:t xml:space="preserve"> tube</w:t>
            </w:r>
            <w:r>
              <w:t>s</w:t>
            </w:r>
          </w:p>
        </w:tc>
        <w:tc>
          <w:tcPr>
            <w:tcW w:w="1308" w:type="dxa"/>
          </w:tcPr>
          <w:p w:rsidR="000672B5" w:rsidRPr="006C3682" w:rsidRDefault="000672B5" w:rsidP="00603569">
            <w:pPr>
              <w:keepNext/>
              <w:keepLines/>
              <w:spacing w:line="240" w:lineRule="auto"/>
              <w:jc w:val="center"/>
            </w:pPr>
            <w:r w:rsidRPr="006C3682">
              <w:t>~0.2</w:t>
            </w:r>
            <w:r>
              <w:t>-0.5</w:t>
            </w:r>
          </w:p>
        </w:tc>
        <w:tc>
          <w:tcPr>
            <w:tcW w:w="2022" w:type="dxa"/>
          </w:tcPr>
          <w:p w:rsidR="000672B5" w:rsidRPr="006C3682" w:rsidRDefault="000672B5" w:rsidP="00603569">
            <w:pPr>
              <w:keepNext/>
              <w:keepLines/>
              <w:spacing w:line="240" w:lineRule="auto"/>
              <w:jc w:val="center"/>
            </w:pPr>
            <w:r>
              <w:t>&gt;</w:t>
            </w:r>
            <w:r w:rsidRPr="006C3682">
              <w:t>1</w:t>
            </w:r>
          </w:p>
        </w:tc>
        <w:tc>
          <w:tcPr>
            <w:tcW w:w="2610" w:type="dxa"/>
          </w:tcPr>
          <w:p w:rsidR="000672B5" w:rsidRPr="006C3682" w:rsidRDefault="000672B5" w:rsidP="00603569">
            <w:pPr>
              <w:keepNext/>
              <w:keepLines/>
              <w:spacing w:line="240" w:lineRule="auto"/>
              <w:jc w:val="center"/>
            </w:pPr>
            <w:r>
              <w:t>LND Inc.</w:t>
            </w:r>
          </w:p>
        </w:tc>
        <w:tc>
          <w:tcPr>
            <w:tcW w:w="1218" w:type="dxa"/>
          </w:tcPr>
          <w:p w:rsidR="000672B5" w:rsidRPr="006C3682" w:rsidRDefault="000672B5" w:rsidP="00603569">
            <w:pPr>
              <w:keepNext/>
              <w:keepLines/>
              <w:spacing w:line="240" w:lineRule="auto"/>
              <w:jc w:val="center"/>
            </w:pPr>
            <w:r w:rsidRPr="006C3682">
              <w:t>Low</w:t>
            </w:r>
          </w:p>
        </w:tc>
      </w:tr>
      <w:tr w:rsidR="000672B5" w:rsidRPr="006C3682" w:rsidTr="000B1EE4">
        <w:trPr>
          <w:jc w:val="center"/>
        </w:trPr>
        <w:tc>
          <w:tcPr>
            <w:tcW w:w="1938" w:type="dxa"/>
          </w:tcPr>
          <w:p w:rsidR="000672B5" w:rsidRPr="006C3682" w:rsidRDefault="000672B5" w:rsidP="00603569">
            <w:pPr>
              <w:keepNext/>
              <w:keepLines/>
              <w:spacing w:line="240" w:lineRule="auto"/>
            </w:pPr>
            <w:r w:rsidRPr="006C3682">
              <w:t>B lined tube</w:t>
            </w:r>
            <w:r>
              <w:t>s</w:t>
            </w:r>
          </w:p>
        </w:tc>
        <w:tc>
          <w:tcPr>
            <w:tcW w:w="1308" w:type="dxa"/>
          </w:tcPr>
          <w:p w:rsidR="000672B5" w:rsidRPr="006C3682" w:rsidRDefault="000672B5" w:rsidP="00603569">
            <w:pPr>
              <w:keepNext/>
              <w:keepLines/>
              <w:spacing w:line="240" w:lineRule="auto"/>
              <w:jc w:val="center"/>
            </w:pPr>
            <w:r w:rsidRPr="006C3682">
              <w:t>~0.14</w:t>
            </w:r>
          </w:p>
        </w:tc>
        <w:tc>
          <w:tcPr>
            <w:tcW w:w="2022" w:type="dxa"/>
          </w:tcPr>
          <w:p w:rsidR="000672B5" w:rsidRPr="006C3682" w:rsidRDefault="000672B5" w:rsidP="00603569">
            <w:pPr>
              <w:keepNext/>
              <w:keepLines/>
              <w:spacing w:line="240" w:lineRule="auto"/>
              <w:jc w:val="center"/>
            </w:pPr>
            <w:r w:rsidRPr="006C3682">
              <w:t>1</w:t>
            </w:r>
          </w:p>
        </w:tc>
        <w:tc>
          <w:tcPr>
            <w:tcW w:w="2610" w:type="dxa"/>
          </w:tcPr>
          <w:p w:rsidR="000672B5" w:rsidRPr="006C3682" w:rsidRDefault="000672B5" w:rsidP="00603569">
            <w:pPr>
              <w:keepNext/>
              <w:keepLines/>
              <w:spacing w:line="240" w:lineRule="auto"/>
              <w:jc w:val="center"/>
            </w:pPr>
            <w:r w:rsidRPr="006C3682">
              <w:t>LND</w:t>
            </w:r>
            <w:r>
              <w:t xml:space="preserve"> Inc.</w:t>
            </w:r>
            <w:r w:rsidRPr="006C3682">
              <w:t>, Reuter Stokes</w:t>
            </w:r>
          </w:p>
        </w:tc>
        <w:tc>
          <w:tcPr>
            <w:tcW w:w="1218" w:type="dxa"/>
          </w:tcPr>
          <w:p w:rsidR="000672B5" w:rsidRPr="006C3682" w:rsidRDefault="000672B5" w:rsidP="00603569">
            <w:pPr>
              <w:keepNext/>
              <w:keepLines/>
              <w:spacing w:line="240" w:lineRule="auto"/>
              <w:jc w:val="center"/>
            </w:pPr>
            <w:r w:rsidRPr="006C3682">
              <w:t>Low</w:t>
            </w:r>
          </w:p>
        </w:tc>
      </w:tr>
      <w:tr w:rsidR="000672B5" w:rsidRPr="006C3682" w:rsidTr="000B1EE4">
        <w:trPr>
          <w:jc w:val="center"/>
        </w:trPr>
        <w:tc>
          <w:tcPr>
            <w:tcW w:w="1938" w:type="dxa"/>
          </w:tcPr>
          <w:p w:rsidR="000672B5" w:rsidRPr="006C3682" w:rsidRDefault="000672B5" w:rsidP="00603569">
            <w:pPr>
              <w:spacing w:line="240" w:lineRule="auto"/>
            </w:pPr>
            <w:r w:rsidRPr="006C3682">
              <w:t>Li Glass Fiber</w:t>
            </w:r>
          </w:p>
        </w:tc>
        <w:tc>
          <w:tcPr>
            <w:tcW w:w="1308" w:type="dxa"/>
          </w:tcPr>
          <w:p w:rsidR="000672B5" w:rsidRPr="006C3682" w:rsidRDefault="000672B5" w:rsidP="00603569">
            <w:pPr>
              <w:spacing w:line="240" w:lineRule="auto"/>
              <w:jc w:val="center"/>
            </w:pPr>
            <w:r w:rsidRPr="006C3682">
              <w:t>1</w:t>
            </w:r>
          </w:p>
        </w:tc>
        <w:tc>
          <w:tcPr>
            <w:tcW w:w="2022" w:type="dxa"/>
          </w:tcPr>
          <w:p w:rsidR="000672B5" w:rsidRPr="006C3682" w:rsidRDefault="000672B5" w:rsidP="00603569">
            <w:pPr>
              <w:spacing w:line="240" w:lineRule="auto"/>
              <w:jc w:val="center"/>
            </w:pPr>
            <w:r w:rsidRPr="006C3682">
              <w:t>~0.1</w:t>
            </w:r>
          </w:p>
        </w:tc>
        <w:tc>
          <w:tcPr>
            <w:tcW w:w="2610" w:type="dxa"/>
          </w:tcPr>
          <w:p w:rsidR="000672B5" w:rsidRPr="006C3682" w:rsidRDefault="000672B5" w:rsidP="00603569">
            <w:pPr>
              <w:spacing w:line="240" w:lineRule="auto"/>
              <w:jc w:val="center"/>
            </w:pPr>
            <w:r w:rsidRPr="006C3682">
              <w:t>NucSafe</w:t>
            </w:r>
            <w:r>
              <w:t>, Inc.</w:t>
            </w:r>
          </w:p>
        </w:tc>
        <w:tc>
          <w:tcPr>
            <w:tcW w:w="1218" w:type="dxa"/>
          </w:tcPr>
          <w:p w:rsidR="000672B5" w:rsidRPr="006C3682" w:rsidRDefault="000672B5" w:rsidP="00603569">
            <w:pPr>
              <w:spacing w:line="240" w:lineRule="auto"/>
              <w:jc w:val="center"/>
            </w:pPr>
            <w:r w:rsidRPr="006C3682">
              <w:t>Medium</w:t>
            </w:r>
          </w:p>
        </w:tc>
      </w:tr>
      <w:tr w:rsidR="000672B5" w:rsidRPr="006C3682" w:rsidTr="000B1EE4">
        <w:trPr>
          <w:jc w:val="center"/>
        </w:trPr>
        <w:tc>
          <w:tcPr>
            <w:tcW w:w="1938" w:type="dxa"/>
          </w:tcPr>
          <w:p w:rsidR="000672B5" w:rsidRPr="006C3682" w:rsidRDefault="000672B5" w:rsidP="00603569">
            <w:pPr>
              <w:spacing w:line="240" w:lineRule="auto"/>
            </w:pPr>
            <w:r>
              <w:t xml:space="preserve">Non-Scintillating Plastic </w:t>
            </w:r>
            <w:r w:rsidRPr="006C3682">
              <w:t>Fiber</w:t>
            </w:r>
          </w:p>
        </w:tc>
        <w:tc>
          <w:tcPr>
            <w:tcW w:w="1308" w:type="dxa"/>
          </w:tcPr>
          <w:p w:rsidR="000672B5" w:rsidRPr="006C3682" w:rsidRDefault="000672B5" w:rsidP="00603569">
            <w:pPr>
              <w:spacing w:line="240" w:lineRule="auto"/>
              <w:jc w:val="center"/>
            </w:pPr>
            <w:r w:rsidRPr="006C3682">
              <w:t>~1</w:t>
            </w:r>
          </w:p>
        </w:tc>
        <w:tc>
          <w:tcPr>
            <w:tcW w:w="2022" w:type="dxa"/>
          </w:tcPr>
          <w:p w:rsidR="000672B5" w:rsidRPr="006C3682" w:rsidRDefault="000672B5" w:rsidP="00603569">
            <w:pPr>
              <w:spacing w:line="240" w:lineRule="auto"/>
              <w:jc w:val="center"/>
            </w:pPr>
            <w:r w:rsidRPr="006C3682">
              <w:t>1</w:t>
            </w:r>
          </w:p>
        </w:tc>
        <w:tc>
          <w:tcPr>
            <w:tcW w:w="2610" w:type="dxa"/>
          </w:tcPr>
          <w:p w:rsidR="000672B5" w:rsidRPr="006C3682" w:rsidRDefault="000672B5" w:rsidP="00603569">
            <w:pPr>
              <w:spacing w:line="240" w:lineRule="auto"/>
              <w:jc w:val="center"/>
            </w:pPr>
            <w:r w:rsidRPr="006C3682">
              <w:t>Innovative American Technologies (IAT)</w:t>
            </w:r>
          </w:p>
        </w:tc>
        <w:tc>
          <w:tcPr>
            <w:tcW w:w="1218" w:type="dxa"/>
          </w:tcPr>
          <w:p w:rsidR="000672B5" w:rsidRPr="006C3682" w:rsidRDefault="000672B5" w:rsidP="00603569">
            <w:pPr>
              <w:spacing w:line="240" w:lineRule="auto"/>
              <w:jc w:val="center"/>
            </w:pPr>
            <w:r w:rsidRPr="006C3682">
              <w:t>High</w:t>
            </w:r>
          </w:p>
        </w:tc>
      </w:tr>
    </w:tbl>
    <w:p w:rsidR="000672B5" w:rsidRDefault="000672B5" w:rsidP="000672B5">
      <w:pPr>
        <w:ind w:firstLine="720"/>
      </w:pPr>
    </w:p>
    <w:p w:rsidR="00852C5B" w:rsidRDefault="00852C5B" w:rsidP="00852C5B">
      <w:pPr>
        <w:pStyle w:val="Heading3"/>
      </w:pPr>
      <w:bookmarkStart w:id="86" w:name="_Ref271121696"/>
      <w:bookmarkStart w:id="87" w:name="_Toc274057948"/>
      <w:r>
        <w:lastRenderedPageBreak/>
        <w:t>Factorial Design Analysis</w:t>
      </w:r>
      <w:bookmarkEnd w:id="86"/>
      <w:bookmarkEnd w:id="87"/>
    </w:p>
    <w:p w:rsidR="00F87BBC" w:rsidRDefault="00852C5B" w:rsidP="00E07DCA">
      <w:pPr>
        <w:ind w:firstLine="720"/>
      </w:pPr>
      <w:r>
        <w:t>F</w:t>
      </w:r>
      <w:r w:rsidR="001E4781">
        <w:t xml:space="preserve">actorial </w:t>
      </w:r>
      <w:r w:rsidR="00DE15B8">
        <w:t>d</w:t>
      </w:r>
      <w:r>
        <w:t xml:space="preserve">esign </w:t>
      </w:r>
      <w:r w:rsidR="00A36F1B">
        <w:t xml:space="preserve">of </w:t>
      </w:r>
      <w:r w:rsidR="00DE15B8">
        <w:t>e</w:t>
      </w:r>
      <w:r w:rsidR="001E4781">
        <w:t xml:space="preserve">xperiments </w:t>
      </w:r>
      <w:r w:rsidR="00A36F1B">
        <w:t xml:space="preserve">(DOE) with two-level factors (independent variables) are widely used because they are easy to design, efficient to run, straightforward to analyze, and full of information.  </w:t>
      </w:r>
      <w:r w:rsidR="00082421">
        <w:t xml:space="preserve">Therefore, two-level factorial DOE are very useful as screening tools to determine the few vital </w:t>
      </w:r>
      <w:r w:rsidR="00683488">
        <w:t>features (usually main effects and two factor interactions)</w:t>
      </w:r>
      <w:r w:rsidR="00082421">
        <w:t xml:space="preserve"> that significantly affect each of the detector response parameters.  </w:t>
      </w:r>
      <w:r w:rsidR="00683488" w:rsidRPr="00744087">
        <w:t xml:space="preserve">A main effect is an outcome that can show consistent difference between the levels of a factor.  Interaction effects exist when some independent variable has different effects on some dependent variable as a function of some other independent variable (i.e., when differences on one factor depend on the level of other factor).  </w:t>
      </w:r>
      <w:r w:rsidR="00F87BBC">
        <w:t xml:space="preserve">The two levels of the factor are usually taken to be high and low values for the independent parameter and are normally coded as +1 and -1, respectively.  </w:t>
      </w:r>
    </w:p>
    <w:p w:rsidR="00A36F1B" w:rsidRDefault="00A36F1B" w:rsidP="000A75E7">
      <w:pPr>
        <w:ind w:firstLine="720"/>
      </w:pPr>
      <w:r>
        <w:t>A full factorial design involves all possible combinations of factors and levels</w:t>
      </w:r>
      <w:r w:rsidR="007A151F">
        <w:t xml:space="preserve"> (known as treatment combinations)</w:t>
      </w:r>
      <w:r>
        <w:t xml:space="preserve">, with the number of combinations growing rapidly as the number </w:t>
      </w:r>
      <w:r w:rsidR="00683488">
        <w:t xml:space="preserve">of factors increases.  Thus, if there are </w:t>
      </w:r>
      <w:r w:rsidRPr="00FD3168">
        <w:rPr>
          <w:i/>
        </w:rPr>
        <w:t>k</w:t>
      </w:r>
      <w:r>
        <w:t xml:space="preserve"> factors, with two levels for each factor, the full factorial design consists of: </w:t>
      </w:r>
      <m:oMath>
        <m:r>
          <m:rPr>
            <m:nor/>
          </m:rPr>
          <w:rPr>
            <w:rFonts w:ascii="Cambria Math" w:hAnsi="Cambria Math"/>
          </w:rPr>
          <m:t>2 x 2 x … x 2</m:t>
        </m:r>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k</m:t>
            </m:r>
          </m:sup>
        </m:sSup>
      </m:oMath>
      <w:r>
        <w:t xml:space="preserve"> treatment combinations.  It follows that full factorial experiments </w:t>
      </w:r>
      <w:r w:rsidRPr="00D27462">
        <w:t xml:space="preserve">can be unwieldy if the system contains </w:t>
      </w:r>
      <w:r>
        <w:t>many</w:t>
      </w:r>
      <w:r w:rsidRPr="00D27462">
        <w:t xml:space="preserve"> factors. </w:t>
      </w:r>
      <w:r>
        <w:t xml:space="preserve"> </w:t>
      </w:r>
      <w:r w:rsidRPr="00D27462">
        <w:t>Fractional factorial design</w:t>
      </w:r>
      <w:r>
        <w:t>s</w:t>
      </w:r>
      <w:r w:rsidRPr="00D27462">
        <w:t xml:space="preserve"> </w:t>
      </w:r>
      <w:r>
        <w:t>are</w:t>
      </w:r>
      <w:r w:rsidRPr="00D27462">
        <w:t xml:space="preserve"> better suited for a system </w:t>
      </w:r>
      <w:r>
        <w:t>containing</w:t>
      </w:r>
      <w:r w:rsidRPr="00D27462">
        <w:t xml:space="preserve"> five or more factors. </w:t>
      </w:r>
      <w:r>
        <w:t xml:space="preserve"> A f</w:t>
      </w:r>
      <w:r w:rsidRPr="00D27462">
        <w:t>ractional factorial design</w:t>
      </w:r>
      <w:r>
        <w:t xml:space="preserve"> </w:t>
      </w:r>
      <w:r w:rsidRPr="00D27462">
        <w:t>use</w:t>
      </w:r>
      <w:r>
        <w:t>s</w:t>
      </w:r>
      <w:r w:rsidRPr="00D27462">
        <w:t xml:space="preserve"> only a portion </w:t>
      </w:r>
      <w:r>
        <w:t xml:space="preserve">(fraction) </w:t>
      </w:r>
      <w:r w:rsidRPr="00D27462">
        <w:t xml:space="preserve">of the </w:t>
      </w:r>
      <w:r>
        <w:t xml:space="preserve">experimental runs required for a full factorial design.  The fraction of experimental runs are chosen to expose </w:t>
      </w:r>
      <w:r w:rsidRPr="00935C70">
        <w:t xml:space="preserve">information about the most important features </w:t>
      </w:r>
      <w:r>
        <w:t xml:space="preserve">(usually main effects and two-factor interactions) </w:t>
      </w:r>
      <w:r w:rsidRPr="00935C70">
        <w:t xml:space="preserve">of the problem while assuming that higher order interactions have no distinguishable effects on </w:t>
      </w:r>
      <w:r>
        <w:t>the</w:t>
      </w:r>
      <w:r w:rsidRPr="00935C70">
        <w:t xml:space="preserve"> response</w:t>
      </w:r>
      <w:r>
        <w:t>.</w:t>
      </w:r>
      <w:r w:rsidR="003E281F">
        <w:t xml:space="preserve">  Multiple linear regression is performed on the results of the factorial analysis to construct two-factor interaction models for the 2</w:t>
      </w:r>
      <w:r w:rsidR="003E281F" w:rsidRPr="00AD53A0">
        <w:rPr>
          <w:vertAlign w:val="superscript"/>
        </w:rPr>
        <w:t>k</w:t>
      </w:r>
      <w:r w:rsidR="003E281F">
        <w:t xml:space="preserve"> factorial.  The two-factor interaction model may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D46145" w:rsidTr="00D46145">
        <w:tc>
          <w:tcPr>
            <w:tcW w:w="4533" w:type="pct"/>
          </w:tcPr>
          <w:p w:rsidR="00D46145" w:rsidRPr="00D46145" w:rsidRDefault="00D46145" w:rsidP="00D46145">
            <w:pPr>
              <w:jc w:val="left"/>
            </w:pPr>
            <m:oMathPara>
              <m:oMathParaPr>
                <m:jc m:val="left"/>
              </m:oMathParaPr>
              <m:oMath>
                <m:r>
                  <w:rPr>
                    <w:rFonts w:ascii="Cambria Math" w:hAnsi="Cambria Math"/>
                  </w:rPr>
                  <m:t>y=</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j</m:t>
                        </m:r>
                      </m:sub>
                    </m:sSub>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k-1</m:t>
                        </m:r>
                      </m:sup>
                      <m:e>
                        <m:nary>
                          <m:naryPr>
                            <m:chr m:val="∑"/>
                            <m:limLoc m:val="undOvr"/>
                            <m:ctrlPr>
                              <w:rPr>
                                <w:rFonts w:ascii="Cambria Math" w:hAnsi="Cambria Math"/>
                                <w:i/>
                              </w:rPr>
                            </m:ctrlPr>
                          </m:naryPr>
                          <m:sub>
                            <m:r>
                              <w:rPr>
                                <w:rFonts w:ascii="Cambria Math" w:hAnsi="Cambria Math"/>
                              </w:rPr>
                              <m:t>j=i+1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i*j</m:t>
                                </m:r>
                              </m:sub>
                            </m:sSub>
                            <m:sSub>
                              <m:sSubPr>
                                <m:ctrlPr>
                                  <w:rPr>
                                    <w:rFonts w:ascii="Cambria Math" w:hAnsi="Cambria Math"/>
                                    <w:i/>
                                  </w:rPr>
                                </m:ctrlPr>
                              </m:sSub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x</m:t>
                                </m:r>
                              </m:e>
                              <m:sub>
                                <m:r>
                                  <w:rPr>
                                    <w:rFonts w:ascii="Cambria Math" w:hAnsi="Cambria Math"/>
                                  </w:rPr>
                                  <m:t>j</m:t>
                                </m:r>
                              </m:sub>
                            </m:sSub>
                            <m:r>
                              <w:rPr>
                                <w:rFonts w:ascii="Cambria Math" w:hAnsi="Cambria Math"/>
                              </w:rPr>
                              <m:t>+ϵ</m:t>
                            </m:r>
                          </m:e>
                        </m:nary>
                      </m:e>
                    </m:nary>
                  </m:e>
                </m:nary>
              </m:oMath>
            </m:oMathPara>
          </w:p>
        </w:tc>
        <w:bookmarkStart w:id="88" w:name="_Ref272924558"/>
        <w:tc>
          <w:tcPr>
            <w:tcW w:w="467" w:type="pct"/>
            <w:vAlign w:val="center"/>
          </w:tcPr>
          <w:p w:rsidR="00D46145" w:rsidRDefault="00D46145" w:rsidP="00C51DDD">
            <w:pPr>
              <w:jc w:val="right"/>
            </w:pPr>
            <w:r>
              <w:fldChar w:fldCharType="begin"/>
            </w:r>
            <w:r>
              <w:instrText xml:space="preserve"> STYLEREF 2 \s </w:instrText>
            </w:r>
            <w:r>
              <w:fldChar w:fldCharType="separate"/>
            </w:r>
            <w:r w:rsidR="001E4D84">
              <w:rPr>
                <w:noProof/>
              </w:rPr>
              <w:t>2.4</w:t>
            </w:r>
            <w:r>
              <w:fldChar w:fldCharType="end"/>
            </w:r>
            <w:r>
              <w:noBreakHyphen/>
            </w:r>
            <w:fldSimple w:instr=" SEQ Equation \* ARABIC \s 2 ">
              <w:r w:rsidR="001E4D84">
                <w:rPr>
                  <w:noProof/>
                </w:rPr>
                <w:t>1</w:t>
              </w:r>
            </w:fldSimple>
            <w:bookmarkEnd w:id="88"/>
          </w:p>
        </w:tc>
      </w:tr>
    </w:tbl>
    <w:p w:rsidR="00F87BBC" w:rsidRDefault="00AD53A0" w:rsidP="00006069">
      <w:r>
        <w:t xml:space="preserve">Where </w:t>
      </w:r>
      <w:r w:rsidRPr="00AD53A0">
        <w:rPr>
          <w:i/>
        </w:rPr>
        <w:t>y</w:t>
      </w:r>
      <w:r>
        <w:t xml:space="preserve"> is an observation value of a response variable at the treatment combination, β values are</w:t>
      </w:r>
      <w:r w:rsidRPr="00AD53A0">
        <w:t xml:space="preserve"> regression coefficients </w:t>
      </w:r>
      <w:r w:rsidR="001B61CF">
        <w:t xml:space="preserve">which are calculated using least squares regression </w:t>
      </w:r>
      <w:r w:rsidRPr="00AD53A0">
        <w:t>such that the sum of the squared residuals is minimized</w:t>
      </w:r>
      <w:r>
        <w:t xml:space="preserve">, </w:t>
      </w:r>
      <w:r w:rsidRPr="00AD53A0">
        <w:rPr>
          <w:i/>
        </w:rPr>
        <w:t>x</w:t>
      </w:r>
      <w:r>
        <w:t xml:space="preserve"> values are treatment combinations (</w:t>
      </w:r>
      <w:r w:rsidRPr="00AD53A0">
        <w:rPr>
          <w:i/>
        </w:rPr>
        <w:t>x</w:t>
      </w:r>
      <w:r w:rsidRPr="00AD53A0">
        <w:rPr>
          <w:i/>
          <w:vertAlign w:val="subscript"/>
        </w:rPr>
        <w:t>i</w:t>
      </w:r>
      <w:r w:rsidRPr="00AD53A0">
        <w:rPr>
          <w:i/>
        </w:rPr>
        <w:t>x</w:t>
      </w:r>
      <w:r w:rsidRPr="00AD53A0">
        <w:rPr>
          <w:i/>
          <w:vertAlign w:val="subscript"/>
        </w:rPr>
        <w:t>j</w:t>
      </w:r>
      <w:r>
        <w:t xml:space="preserve"> is the product of levels for factors </w:t>
      </w:r>
      <w:r w:rsidRPr="00AD53A0">
        <w:rPr>
          <w:i/>
        </w:rPr>
        <w:t>x</w:t>
      </w:r>
      <w:r w:rsidRPr="00AD53A0">
        <w:rPr>
          <w:i/>
          <w:vertAlign w:val="subscript"/>
        </w:rPr>
        <w:t>i</w:t>
      </w:r>
      <w:r w:rsidRPr="00AD53A0">
        <w:rPr>
          <w:i/>
        </w:rPr>
        <w:t xml:space="preserve"> </w:t>
      </w:r>
      <w:r>
        <w:t xml:space="preserve">and </w:t>
      </w:r>
      <w:r w:rsidRPr="00AD53A0">
        <w:rPr>
          <w:i/>
        </w:rPr>
        <w:t>x</w:t>
      </w:r>
      <w:r w:rsidRPr="00AD53A0">
        <w:rPr>
          <w:i/>
          <w:vertAlign w:val="subscript"/>
        </w:rPr>
        <w:t>j</w:t>
      </w:r>
      <w:r>
        <w:t xml:space="preserve">) , and </w:t>
      </w:r>
      <m:oMath>
        <m:r>
          <w:rPr>
            <w:rFonts w:ascii="Cambria Math" w:hAnsi="Cambria Math"/>
          </w:rPr>
          <m:t>ϵ</m:t>
        </m:r>
      </m:oMath>
      <w:r>
        <w:t xml:space="preserve"> is a random error term</w:t>
      </w:r>
      <w:r w:rsidR="00683488">
        <w:t xml:space="preserve"> [</w:t>
      </w:r>
      <w:bookmarkStart w:id="89" w:name="_Ref271616737"/>
      <w:r w:rsidR="00683488">
        <w:rPr>
          <w:rStyle w:val="EndnoteReference"/>
        </w:rPr>
        <w:endnoteReference w:id="19"/>
      </w:r>
      <w:bookmarkEnd w:id="89"/>
      <w:r w:rsidR="00683488">
        <w:t>]</w:t>
      </w:r>
      <w:r>
        <w:t xml:space="preserve">.  </w:t>
      </w:r>
    </w:p>
    <w:p w:rsidR="003A730B" w:rsidRDefault="00FD5A25" w:rsidP="000A75E7">
      <w:pPr>
        <w:ind w:firstLine="720"/>
      </w:pPr>
      <w:r>
        <w:lastRenderedPageBreak/>
        <w:t>To test whether or not an effect or interaction is significant, analysis of variance (ANOVA) is performed.  The first step in ANOVA is the calculation of the sum of squares</w:t>
      </w:r>
      <w:r w:rsidR="007A151F">
        <w:t xml:space="preserve"> (SS) and the degrees of freedom (df).  For example, suppose one fits a </w:t>
      </w:r>
      <w:r w:rsidR="003A730B">
        <w:t xml:space="preserve">least squares regression model to the results of </w:t>
      </w:r>
      <w:r w:rsidR="007A151F">
        <w:t>a 2</w:t>
      </w:r>
      <w:r w:rsidR="003A730B">
        <w:rPr>
          <w:vertAlign w:val="superscript"/>
        </w:rPr>
        <w:t>2</w:t>
      </w:r>
      <w:r w:rsidR="007A151F">
        <w:t xml:space="preserve"> factorial </w:t>
      </w:r>
      <w:r w:rsidR="003A730B">
        <w:t>analysis of effects A and B.  The total sum of squares (SS</w:t>
      </w:r>
      <w:r w:rsidR="003A730B" w:rsidRPr="003A730B">
        <w:rPr>
          <w:vertAlign w:val="subscript"/>
        </w:rPr>
        <w:t>T</w:t>
      </w:r>
      <w:r w:rsidR="003A730B">
        <w:t>) is a measure of the total variation in the whole data set and is a combination of the sum of squares associated with the main effect of A (SS</w:t>
      </w:r>
      <w:r w:rsidR="003A730B" w:rsidRPr="003A730B">
        <w:rPr>
          <w:vertAlign w:val="subscript"/>
        </w:rPr>
        <w:t>A</w:t>
      </w:r>
      <w:r w:rsidR="003A730B">
        <w:t>), the main effect of B (SS</w:t>
      </w:r>
      <w:r w:rsidR="003A730B" w:rsidRPr="003A730B">
        <w:rPr>
          <w:vertAlign w:val="subscript"/>
        </w:rPr>
        <w:t>B</w:t>
      </w:r>
      <w:r w:rsidR="003A730B">
        <w:t>), the interaction between the two effects A and B (SS</w:t>
      </w:r>
      <w:r w:rsidR="003A730B" w:rsidRPr="003A730B">
        <w:rPr>
          <w:vertAlign w:val="subscript"/>
        </w:rPr>
        <w:t>AB</w:t>
      </w:r>
      <w:r w:rsidR="003A730B">
        <w:t>), and the variability due to error (SS</w:t>
      </w:r>
      <m:oMath>
        <m:r>
          <w:rPr>
            <w:rFonts w:ascii="Cambria Math" w:hAnsi="Cambria Math"/>
          </w:rPr>
          <m:t>ϵ</m:t>
        </m:r>
      </m:oMath>
      <w:r w:rsidR="003A730B">
        <w:t>) as shown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D46145" w:rsidTr="00D46145">
        <w:tc>
          <w:tcPr>
            <w:tcW w:w="4533" w:type="pct"/>
          </w:tcPr>
          <w:p w:rsidR="00D46145" w:rsidRPr="00D46145" w:rsidRDefault="00AD4843" w:rsidP="00D46145">
            <w:pPr>
              <w:jc w:val="left"/>
            </w:pPr>
            <m:oMathPara>
              <m:oMathParaPr>
                <m:jc m:val="left"/>
              </m:oMathParaPr>
              <m:oMath>
                <m:sSub>
                  <m:sSubPr>
                    <m:ctrlPr>
                      <w:rPr>
                        <w:rFonts w:ascii="Cambria Math" w:hAnsi="Cambria Math"/>
                        <w:i/>
                      </w:rPr>
                    </m:ctrlPr>
                  </m:sSubPr>
                  <m:e>
                    <m:r>
                      <w:rPr>
                        <w:rFonts w:ascii="Cambria Math" w:hAnsi="Cambria Math"/>
                      </w:rPr>
                      <m:t>SS</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SS</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SS</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SS</m:t>
                    </m:r>
                  </m:e>
                  <m:sub>
                    <m:r>
                      <w:rPr>
                        <w:rFonts w:ascii="Cambria Math" w:hAnsi="Cambria Math"/>
                      </w:rPr>
                      <m:t>AB</m:t>
                    </m:r>
                  </m:sub>
                </m:sSub>
                <m:r>
                  <w:rPr>
                    <w:rFonts w:ascii="Cambria Math" w:hAnsi="Cambria Math"/>
                  </w:rPr>
                  <m:t>+</m:t>
                </m:r>
                <m:sSub>
                  <m:sSubPr>
                    <m:ctrlPr>
                      <w:rPr>
                        <w:rFonts w:ascii="Cambria Math" w:hAnsi="Cambria Math"/>
                        <w:i/>
                      </w:rPr>
                    </m:ctrlPr>
                  </m:sSubPr>
                  <m:e>
                    <m:r>
                      <w:rPr>
                        <w:rFonts w:ascii="Cambria Math" w:hAnsi="Cambria Math"/>
                      </w:rPr>
                      <m:t>SS</m:t>
                    </m:r>
                  </m:e>
                  <m:sub>
                    <m:r>
                      <w:rPr>
                        <w:rFonts w:ascii="Cambria Math" w:hAnsi="Cambria Math"/>
                      </w:rPr>
                      <m:t>ϵ</m:t>
                    </m:r>
                  </m:sub>
                </m:sSub>
              </m:oMath>
            </m:oMathPara>
          </w:p>
        </w:tc>
        <w:tc>
          <w:tcPr>
            <w:tcW w:w="467" w:type="pct"/>
            <w:vAlign w:val="center"/>
          </w:tcPr>
          <w:p w:rsidR="00D46145" w:rsidRDefault="00AD4843" w:rsidP="00C51DDD">
            <w:pPr>
              <w:jc w:val="right"/>
            </w:pPr>
            <w:fldSimple w:instr=" STYLEREF 2 \s ">
              <w:r w:rsidR="001E4D84">
                <w:rPr>
                  <w:noProof/>
                </w:rPr>
                <w:t>2.4</w:t>
              </w:r>
            </w:fldSimple>
            <w:r w:rsidR="00D46145">
              <w:noBreakHyphen/>
            </w:r>
            <w:fldSimple w:instr=" SEQ Equation \* ARABIC \s 2 ">
              <w:r w:rsidR="001E4D84">
                <w:rPr>
                  <w:noProof/>
                </w:rPr>
                <w:t>2</w:t>
              </w:r>
            </w:fldSimple>
          </w:p>
        </w:tc>
      </w:tr>
    </w:tbl>
    <w:p w:rsidR="00D46145" w:rsidRDefault="00D46145" w:rsidP="000A75E7">
      <w:pPr>
        <w:ind w:firstLine="720"/>
      </w:pPr>
    </w:p>
    <w:p w:rsidR="003A730B" w:rsidRDefault="003A730B" w:rsidP="00FD5A25">
      <w:r>
        <w:t xml:space="preserve">Which can be written </w:t>
      </w:r>
      <w:r w:rsidR="00A70B17">
        <w:t xml:space="preserve">in statistical notation </w:t>
      </w:r>
      <w:r>
        <w:t>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D46145" w:rsidTr="00D46145">
        <w:tc>
          <w:tcPr>
            <w:tcW w:w="4533" w:type="pct"/>
          </w:tcPr>
          <w:p w:rsidR="00D46145" w:rsidRPr="00D46145" w:rsidRDefault="00AD4843" w:rsidP="00D46145">
            <w:pPr>
              <w:jc w:val="left"/>
            </w:pPr>
            <m:oMathPara>
              <m:oMathParaPr>
                <m:jc m:val="left"/>
              </m:oMathPara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a</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b</m:t>
                        </m:r>
                      </m:sup>
                      <m:e>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ijk</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e>
                        </m:nary>
                      </m:e>
                    </m:nary>
                  </m:e>
                </m:nary>
                <m:r>
                  <w:rPr>
                    <w:rFonts w:ascii="Cambria Math" w:hAnsi="Cambria Math"/>
                  </w:rPr>
                  <m:t>=bn</m:t>
                </m:r>
                <m:nary>
                  <m:naryPr>
                    <m:chr m:val="∑"/>
                    <m:limLoc m:val="undOvr"/>
                    <m:ctrlPr>
                      <w:rPr>
                        <w:rFonts w:ascii="Cambria Math" w:hAnsi="Cambria Math"/>
                        <w:i/>
                      </w:rPr>
                    </m:ctrlPr>
                  </m:naryPr>
                  <m:sub>
                    <m:r>
                      <w:rPr>
                        <w:rFonts w:ascii="Cambria Math" w:hAnsi="Cambria Math"/>
                      </w:rPr>
                      <m:t>i=1</m:t>
                    </m:r>
                  </m:sub>
                  <m:sup>
                    <m:r>
                      <w:rPr>
                        <w:rFonts w:ascii="Cambria Math" w:hAnsi="Cambria Math"/>
                      </w:rPr>
                      <m:t>a</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r>
                      <w:rPr>
                        <w:rFonts w:ascii="Cambria Math" w:hAnsi="Cambria Math"/>
                      </w:rPr>
                      <m:t>+</m:t>
                    </m:r>
                  </m:e>
                </m:nary>
                <m:r>
                  <w:rPr>
                    <w:rFonts w:ascii="Cambria Math" w:hAnsi="Cambria Math"/>
                  </w:rPr>
                  <m:t xml:space="preserve"> an</m:t>
                </m:r>
                <m:nary>
                  <m:naryPr>
                    <m:chr m:val="∑"/>
                    <m:limLoc m:val="undOvr"/>
                    <m:ctrlPr>
                      <w:rPr>
                        <w:rFonts w:ascii="Cambria Math" w:hAnsi="Cambria Math"/>
                        <w:i/>
                      </w:rPr>
                    </m:ctrlPr>
                  </m:naryPr>
                  <m:sub>
                    <m:r>
                      <w:rPr>
                        <w:rFonts w:ascii="Cambria Math" w:hAnsi="Cambria Math"/>
                      </w:rPr>
                      <m:t>j=1</m:t>
                    </m:r>
                  </m:sub>
                  <m:sup>
                    <m:r>
                      <w:rPr>
                        <w:rFonts w:ascii="Cambria Math" w:hAnsi="Cambria Math"/>
                      </w:rPr>
                      <m:t>b</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j</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e>
                </m:nary>
                <m:r>
                  <w:rPr>
                    <w:rFonts w:ascii="Cambria Math" w:hAnsi="Cambria Math"/>
                  </w:rPr>
                  <m:t>+ n</m:t>
                </m:r>
                <m:nary>
                  <m:naryPr>
                    <m:chr m:val="∑"/>
                    <m:limLoc m:val="undOvr"/>
                    <m:ctrlPr>
                      <w:rPr>
                        <w:rFonts w:ascii="Cambria Math" w:hAnsi="Cambria Math"/>
                        <w:i/>
                      </w:rPr>
                    </m:ctrlPr>
                  </m:naryPr>
                  <m:sub>
                    <m:r>
                      <w:rPr>
                        <w:rFonts w:ascii="Cambria Math" w:hAnsi="Cambria Math"/>
                      </w:rPr>
                      <m:t>i=1</m:t>
                    </m:r>
                  </m:sub>
                  <m:sup>
                    <m:r>
                      <w:rPr>
                        <w:rFonts w:ascii="Cambria Math" w:hAnsi="Cambria Math"/>
                      </w:rPr>
                      <m:t>a</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b</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j</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e>
                    </m:nary>
                  </m:e>
                </m:nary>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a</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b</m:t>
                        </m:r>
                      </m:sup>
                      <m:e>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ijk</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ij</m:t>
                                        </m:r>
                                      </m:sub>
                                    </m:sSub>
                                  </m:e>
                                </m:d>
                              </m:e>
                              <m:sup>
                                <m:r>
                                  <w:rPr>
                                    <w:rFonts w:ascii="Cambria Math" w:hAnsi="Cambria Math"/>
                                  </w:rPr>
                                  <m:t>2</m:t>
                                </m:r>
                              </m:sup>
                            </m:sSup>
                          </m:e>
                        </m:nary>
                      </m:e>
                    </m:nary>
                  </m:e>
                </m:nary>
              </m:oMath>
            </m:oMathPara>
          </w:p>
        </w:tc>
        <w:tc>
          <w:tcPr>
            <w:tcW w:w="467" w:type="pct"/>
            <w:vAlign w:val="center"/>
          </w:tcPr>
          <w:p w:rsidR="00D46145" w:rsidRDefault="00AD4843" w:rsidP="00C51DDD">
            <w:pPr>
              <w:jc w:val="right"/>
            </w:pPr>
            <w:fldSimple w:instr=" STYLEREF 2 \s ">
              <w:r w:rsidR="001E4D84">
                <w:rPr>
                  <w:noProof/>
                </w:rPr>
                <w:t>2.4</w:t>
              </w:r>
            </w:fldSimple>
            <w:r w:rsidR="00D46145">
              <w:noBreakHyphen/>
            </w:r>
            <w:fldSimple w:instr=" SEQ Equation \* ARABIC \s 2 ">
              <w:r w:rsidR="001E4D84">
                <w:rPr>
                  <w:noProof/>
                </w:rPr>
                <w:t>3</w:t>
              </w:r>
            </w:fldSimple>
          </w:p>
        </w:tc>
      </w:tr>
    </w:tbl>
    <w:p w:rsidR="003F6377" w:rsidRDefault="00B94AA7" w:rsidP="000A75E7">
      <w:r>
        <w:t xml:space="preserve">Where </w:t>
      </w:r>
      <w:r w:rsidRPr="003F6377">
        <w:rPr>
          <w:i/>
        </w:rPr>
        <w:t>a</w:t>
      </w:r>
      <w:r>
        <w:t xml:space="preserve"> is the number of levels of factor A, </w:t>
      </w:r>
      <w:r w:rsidRPr="003F6377">
        <w:rPr>
          <w:i/>
        </w:rPr>
        <w:t>b</w:t>
      </w:r>
      <w:r>
        <w:t xml:space="preserve"> is the number of levels of factor B, and </w:t>
      </w:r>
      <w:r w:rsidRPr="003F6377">
        <w:rPr>
          <w:i/>
        </w:rPr>
        <w:t>n</w:t>
      </w:r>
      <w:r>
        <w:t xml:space="preserve"> is the number of replicate experimental observations</w:t>
      </w:r>
      <w:r w:rsidR="00604842">
        <w:t xml:space="preserve"> [</w:t>
      </w:r>
      <w:r w:rsidR="00604842">
        <w:fldChar w:fldCharType="begin"/>
      </w:r>
      <w:r w:rsidR="00604842">
        <w:instrText xml:space="preserve"> NOTEREF _Ref271616737 \h </w:instrText>
      </w:r>
      <w:r w:rsidR="000A75E7">
        <w:instrText xml:space="preserve"> \* MERGEFORMAT </w:instrText>
      </w:r>
      <w:r w:rsidR="00604842">
        <w:fldChar w:fldCharType="separate"/>
      </w:r>
      <w:r w:rsidR="001E4D84">
        <w:t>19</w:t>
      </w:r>
      <w:r w:rsidR="00604842">
        <w:fldChar w:fldCharType="end"/>
      </w:r>
      <w:r w:rsidR="00604842">
        <w:t>]</w:t>
      </w:r>
      <w:r>
        <w:t xml:space="preserve">.  </w:t>
      </w:r>
      <w:r w:rsidR="00A70B17">
        <w:t>The number of degrees of freedom associated with each sum of squares is presented</w:t>
      </w:r>
      <w:r w:rsidR="000A75E7">
        <w:t xml:space="preserve"> in</w:t>
      </w:r>
      <w:r w:rsidR="00D454F0">
        <w:t xml:space="preserve"> </w:t>
      </w:r>
      <w:r w:rsidR="00D454F0">
        <w:fldChar w:fldCharType="begin"/>
      </w:r>
      <w:r w:rsidR="00D454F0">
        <w:instrText xml:space="preserve"> REF _Ref272921139 \h </w:instrText>
      </w:r>
      <w:r w:rsidR="00D454F0">
        <w:fldChar w:fldCharType="separate"/>
      </w:r>
      <w:r w:rsidR="001E4D84">
        <w:t xml:space="preserve">Table </w:t>
      </w:r>
      <w:r w:rsidR="001E4D84">
        <w:rPr>
          <w:noProof/>
        </w:rPr>
        <w:t>3</w:t>
      </w:r>
      <w:r w:rsidR="00D454F0">
        <w:fldChar w:fldCharType="end"/>
      </w:r>
      <w:r w:rsidR="00D454F0">
        <w:t>.</w:t>
      </w:r>
    </w:p>
    <w:p w:rsidR="00E07DCA" w:rsidRDefault="00E07DCA" w:rsidP="00E07DCA">
      <w:pPr>
        <w:ind w:firstLine="720"/>
      </w:pPr>
      <w:bookmarkStart w:id="90" w:name="_Ref270343320"/>
      <w:r>
        <w:t>Means squares are calculated by dividing sums of squares by their degrees of freedom.  In ANOVA, mean squares are used in the F test to see if the corresponding effect is statistically significant.  In the F test, the F</w:t>
      </w:r>
      <w:r w:rsidRPr="00A70B17">
        <w:rPr>
          <w:vertAlign w:val="subscript"/>
        </w:rPr>
        <w:t>0</w:t>
      </w:r>
      <w:r>
        <w:t xml:space="preserve"> value is compared to F-critical values with the appropriate degrees of freedom; if F</w:t>
      </w:r>
      <w:r w:rsidRPr="00A70B17">
        <w:rPr>
          <w:vertAlign w:val="subscript"/>
        </w:rPr>
        <w:t>0</w:t>
      </w:r>
      <w:r>
        <w:t xml:space="preserve"> is larger than the critical value, then the corresponding effect is statistically significant [</w:t>
      </w:r>
      <w:r>
        <w:rPr>
          <w:rStyle w:val="EndnoteReference"/>
        </w:rPr>
        <w:endnoteReference w:id="20"/>
      </w:r>
      <w:r>
        <w:t>].</w:t>
      </w:r>
    </w:p>
    <w:p w:rsidR="00E07DCA" w:rsidRDefault="00E07DCA" w:rsidP="00E07DCA">
      <w:pPr>
        <w:ind w:firstLine="720"/>
      </w:pPr>
      <w:r>
        <w:t xml:space="preserve">The results of the </w:t>
      </w:r>
      <w:r w:rsidR="00DE15B8">
        <w:t>f</w:t>
      </w:r>
      <w:r>
        <w:t xml:space="preserve">actorial </w:t>
      </w:r>
      <w:r w:rsidR="00DE15B8">
        <w:t>d</w:t>
      </w:r>
      <w:r>
        <w:t>esign are</w:t>
      </w:r>
      <w:r w:rsidRPr="00CB4446">
        <w:t xml:space="preserve"> sufficient to determine which explanatory variables have an impact on the response variable(s) of interest.</w:t>
      </w:r>
      <w:r>
        <w:t xml:space="preserve"> </w:t>
      </w:r>
      <w:r w:rsidRPr="00CB4446">
        <w:t xml:space="preserve"> </w:t>
      </w:r>
      <w:r>
        <w:t xml:space="preserve">The explanatory variables which are identified as non-significant can then be screened out and omitted from the more robust analysis discussed in the following section. </w:t>
      </w:r>
    </w:p>
    <w:bookmarkEnd w:id="90"/>
    <w:p w:rsidR="002B259F" w:rsidRDefault="002B259F" w:rsidP="00006069"/>
    <w:p w:rsidR="000672B5" w:rsidRDefault="000672B5" w:rsidP="000672B5">
      <w:pPr>
        <w:pStyle w:val="Caption"/>
      </w:pPr>
      <w:bookmarkStart w:id="91" w:name="_Ref272921139"/>
      <w:bookmarkStart w:id="92" w:name="_Toc274058005"/>
      <w:r>
        <w:lastRenderedPageBreak/>
        <w:t xml:space="preserve">Table </w:t>
      </w:r>
      <w:fldSimple w:instr=" SEQ Table \* ARABIC ">
        <w:r w:rsidR="001E4D84">
          <w:rPr>
            <w:noProof/>
          </w:rPr>
          <w:t>3</w:t>
        </w:r>
      </w:fldSimple>
      <w:bookmarkEnd w:id="91"/>
      <w:r>
        <w:t>. Degrees of Freedom for Two-Factor Factorial Design</w:t>
      </w:r>
      <w:bookmarkEnd w:id="92"/>
    </w:p>
    <w:tbl>
      <w:tblPr>
        <w:tblStyle w:val="TableGrid"/>
        <w:tblW w:w="0" w:type="auto"/>
        <w:jc w:val="center"/>
        <w:tblLook w:val="04A0" w:firstRow="1" w:lastRow="0" w:firstColumn="1" w:lastColumn="0" w:noHBand="0" w:noVBand="1"/>
      </w:tblPr>
      <w:tblGrid>
        <w:gridCol w:w="1756"/>
        <w:gridCol w:w="2389"/>
      </w:tblGrid>
      <w:tr w:rsidR="000672B5" w:rsidTr="00603569">
        <w:trPr>
          <w:jc w:val="center"/>
        </w:trPr>
        <w:tc>
          <w:tcPr>
            <w:tcW w:w="1756" w:type="dxa"/>
            <w:shd w:val="pct10" w:color="auto" w:fill="auto"/>
          </w:tcPr>
          <w:p w:rsidR="000672B5" w:rsidRPr="00A70B17" w:rsidRDefault="000672B5" w:rsidP="00603569">
            <w:pPr>
              <w:spacing w:line="240" w:lineRule="auto"/>
              <w:rPr>
                <w:b/>
              </w:rPr>
            </w:pPr>
            <w:r w:rsidRPr="00A70B17">
              <w:rPr>
                <w:b/>
              </w:rPr>
              <w:t>Effect</w:t>
            </w:r>
          </w:p>
        </w:tc>
        <w:tc>
          <w:tcPr>
            <w:tcW w:w="2389" w:type="dxa"/>
            <w:shd w:val="pct10" w:color="auto" w:fill="auto"/>
          </w:tcPr>
          <w:p w:rsidR="000672B5" w:rsidRPr="00A70B17" w:rsidRDefault="000672B5" w:rsidP="00603569">
            <w:pPr>
              <w:spacing w:line="240" w:lineRule="auto"/>
              <w:rPr>
                <w:b/>
              </w:rPr>
            </w:pPr>
            <w:r w:rsidRPr="00A70B17">
              <w:rPr>
                <w:b/>
              </w:rPr>
              <w:t>Degrees of Freedom</w:t>
            </w:r>
          </w:p>
        </w:tc>
      </w:tr>
      <w:tr w:rsidR="000672B5" w:rsidTr="00603569">
        <w:trPr>
          <w:jc w:val="center"/>
        </w:trPr>
        <w:tc>
          <w:tcPr>
            <w:tcW w:w="1756" w:type="dxa"/>
          </w:tcPr>
          <w:p w:rsidR="000672B5" w:rsidRDefault="000672B5" w:rsidP="00603569">
            <w:pPr>
              <w:spacing w:line="240" w:lineRule="auto"/>
            </w:pPr>
            <w:r>
              <w:t>A</w:t>
            </w:r>
          </w:p>
        </w:tc>
        <w:tc>
          <w:tcPr>
            <w:tcW w:w="2389" w:type="dxa"/>
          </w:tcPr>
          <w:p w:rsidR="000672B5" w:rsidRDefault="000672B5" w:rsidP="00603569">
            <w:pPr>
              <w:spacing w:line="240" w:lineRule="auto"/>
            </w:pPr>
            <w:r>
              <w:t>a-1</w:t>
            </w:r>
          </w:p>
        </w:tc>
      </w:tr>
      <w:tr w:rsidR="000672B5" w:rsidTr="00603569">
        <w:trPr>
          <w:jc w:val="center"/>
        </w:trPr>
        <w:tc>
          <w:tcPr>
            <w:tcW w:w="1756" w:type="dxa"/>
          </w:tcPr>
          <w:p w:rsidR="000672B5" w:rsidRDefault="000672B5" w:rsidP="00603569">
            <w:pPr>
              <w:spacing w:line="240" w:lineRule="auto"/>
            </w:pPr>
            <w:r>
              <w:t>B</w:t>
            </w:r>
          </w:p>
        </w:tc>
        <w:tc>
          <w:tcPr>
            <w:tcW w:w="2389" w:type="dxa"/>
          </w:tcPr>
          <w:p w:rsidR="000672B5" w:rsidRDefault="000672B5" w:rsidP="00603569">
            <w:pPr>
              <w:spacing w:line="240" w:lineRule="auto"/>
            </w:pPr>
            <w:r>
              <w:t>b-1</w:t>
            </w:r>
          </w:p>
        </w:tc>
      </w:tr>
      <w:tr w:rsidR="000672B5" w:rsidTr="00603569">
        <w:trPr>
          <w:jc w:val="center"/>
        </w:trPr>
        <w:tc>
          <w:tcPr>
            <w:tcW w:w="1756" w:type="dxa"/>
          </w:tcPr>
          <w:p w:rsidR="000672B5" w:rsidRDefault="000672B5" w:rsidP="00603569">
            <w:pPr>
              <w:spacing w:line="240" w:lineRule="auto"/>
            </w:pPr>
            <w:r>
              <w:t>AB interaction</w:t>
            </w:r>
          </w:p>
        </w:tc>
        <w:tc>
          <w:tcPr>
            <w:tcW w:w="2389" w:type="dxa"/>
          </w:tcPr>
          <w:p w:rsidR="000672B5" w:rsidRDefault="000672B5" w:rsidP="00603569">
            <w:pPr>
              <w:spacing w:line="240" w:lineRule="auto"/>
            </w:pPr>
            <w:r>
              <w:t>(a-1)(b-1)</w:t>
            </w:r>
          </w:p>
        </w:tc>
      </w:tr>
      <w:tr w:rsidR="000672B5" w:rsidTr="00603569">
        <w:trPr>
          <w:jc w:val="center"/>
        </w:trPr>
        <w:tc>
          <w:tcPr>
            <w:tcW w:w="1756" w:type="dxa"/>
          </w:tcPr>
          <w:p w:rsidR="000672B5" w:rsidRDefault="000672B5" w:rsidP="00603569">
            <w:pPr>
              <w:spacing w:line="240" w:lineRule="auto"/>
            </w:pPr>
            <w:r>
              <w:t>Error</w:t>
            </w:r>
          </w:p>
        </w:tc>
        <w:tc>
          <w:tcPr>
            <w:tcW w:w="2389" w:type="dxa"/>
          </w:tcPr>
          <w:p w:rsidR="000672B5" w:rsidRDefault="000672B5" w:rsidP="00603569">
            <w:pPr>
              <w:spacing w:line="240" w:lineRule="auto"/>
            </w:pPr>
            <w:r>
              <w:t>ab(n-1)</w:t>
            </w:r>
          </w:p>
        </w:tc>
      </w:tr>
      <w:tr w:rsidR="000672B5" w:rsidTr="00603569">
        <w:trPr>
          <w:jc w:val="center"/>
        </w:trPr>
        <w:tc>
          <w:tcPr>
            <w:tcW w:w="1756" w:type="dxa"/>
          </w:tcPr>
          <w:p w:rsidR="000672B5" w:rsidRDefault="000672B5" w:rsidP="00603569">
            <w:pPr>
              <w:spacing w:line="240" w:lineRule="auto"/>
            </w:pPr>
            <w:r>
              <w:t>Total</w:t>
            </w:r>
          </w:p>
        </w:tc>
        <w:tc>
          <w:tcPr>
            <w:tcW w:w="2389" w:type="dxa"/>
          </w:tcPr>
          <w:p w:rsidR="000672B5" w:rsidRDefault="000672B5" w:rsidP="00603569">
            <w:pPr>
              <w:spacing w:line="240" w:lineRule="auto"/>
            </w:pPr>
            <w:r>
              <w:t>abn-1</w:t>
            </w:r>
          </w:p>
        </w:tc>
      </w:tr>
    </w:tbl>
    <w:p w:rsidR="000672B5" w:rsidRDefault="000672B5" w:rsidP="000672B5"/>
    <w:p w:rsidR="000672B5" w:rsidRDefault="000672B5" w:rsidP="00006069"/>
    <w:p w:rsidR="002B259F" w:rsidRDefault="00104394" w:rsidP="002B259F">
      <w:pPr>
        <w:pStyle w:val="Heading3"/>
      </w:pPr>
      <w:bookmarkStart w:id="93" w:name="_Ref271122819"/>
      <w:bookmarkStart w:id="94" w:name="_Toc274057949"/>
      <w:r>
        <w:t>Response Surface Methodology</w:t>
      </w:r>
      <w:bookmarkEnd w:id="93"/>
      <w:bookmarkEnd w:id="94"/>
    </w:p>
    <w:p w:rsidR="00FD3168" w:rsidRDefault="00CB4446" w:rsidP="00E204A6">
      <w:pPr>
        <w:ind w:firstLine="720"/>
      </w:pPr>
      <w:r w:rsidRPr="00CB4446">
        <w:t xml:space="preserve">Once it is suspected that only </w:t>
      </w:r>
      <w:r w:rsidR="004F6393">
        <w:t>statistically significant</w:t>
      </w:r>
      <w:r w:rsidRPr="00CB4446">
        <w:t xml:space="preserve"> explanatory variables are left, a more </w:t>
      </w:r>
      <w:r w:rsidR="00C8064B">
        <w:t>robust</w:t>
      </w:r>
      <w:r w:rsidRPr="00CB4446">
        <w:t xml:space="preserve"> design can be implemented to estimate a</w:t>
      </w:r>
      <w:r w:rsidR="00D72CD0">
        <w:t xml:space="preserve"> second-degree polynomial model</w:t>
      </w:r>
      <w:r w:rsidR="00FD3168">
        <w:t xml:space="preserve"> of each response</w:t>
      </w:r>
      <w:r w:rsidR="00D72CD0">
        <w:t xml:space="preserve">.  </w:t>
      </w:r>
      <w:r w:rsidR="000917DE">
        <w:t xml:space="preserve">The quadratic models of the responses can then be used to </w:t>
      </w:r>
      <w:r w:rsidR="002279C8">
        <w:t xml:space="preserve">achieve a quantitative understanding of the detector’s behavior over the range of factors analyzed.  This method of developing second-order models </w:t>
      </w:r>
      <w:r w:rsidR="00AB7A22">
        <w:t xml:space="preserve">to </w:t>
      </w:r>
      <w:r w:rsidR="000917DE">
        <w:t>explore the relationships between the explanatory and response variables</w:t>
      </w:r>
      <w:r w:rsidR="00536B53">
        <w:t xml:space="preserve"> and </w:t>
      </w:r>
      <w:r w:rsidR="00AB7A22">
        <w:t xml:space="preserve">their subsequent use to optimize the system is </w:t>
      </w:r>
      <w:r w:rsidR="00536B53">
        <w:t xml:space="preserve">referred to </w:t>
      </w:r>
      <w:r w:rsidR="00DE15B8">
        <w:t>r</w:t>
      </w:r>
      <w:r w:rsidR="00536B53">
        <w:t xml:space="preserve">esponse </w:t>
      </w:r>
      <w:r w:rsidR="00DE15B8">
        <w:t>s</w:t>
      </w:r>
      <w:r w:rsidR="00536B53">
        <w:t xml:space="preserve">urface </w:t>
      </w:r>
      <w:r w:rsidR="00DE15B8">
        <w:t>m</w:t>
      </w:r>
      <w:r w:rsidR="00536B53">
        <w:t xml:space="preserve">ethodology (RSM).  </w:t>
      </w:r>
      <w:r w:rsidR="00FD3168">
        <w:t>T</w:t>
      </w:r>
      <w:r w:rsidR="006224CA">
        <w:t>he quadratic model</w:t>
      </w:r>
      <w:r w:rsidR="00FD3168">
        <w:t>s</w:t>
      </w:r>
      <w:r w:rsidR="006224CA">
        <w:t xml:space="preserve"> </w:t>
      </w:r>
      <w:r w:rsidR="00FD3168">
        <w:t>are</w:t>
      </w:r>
      <w:r w:rsidR="006224CA">
        <w:t xml:space="preserve"> </w:t>
      </w:r>
      <w:r w:rsidR="00FD3168">
        <w:t>generated by performing multiple</w:t>
      </w:r>
      <w:r w:rsidR="00FD3168" w:rsidRPr="00873488">
        <w:t xml:space="preserve"> least squares regression</w:t>
      </w:r>
      <w:r w:rsidR="00FD3168">
        <w:t xml:space="preserve"> on the MCNPX data to fit an equation which minimizes the sum of the squares of the residuals made in solving every equation (where a residual is the difference between an observed value from MCNPX and the value predicted by the model).  </w:t>
      </w:r>
    </w:p>
    <w:p w:rsidR="000A75E7" w:rsidRDefault="000A75E7" w:rsidP="000A75E7">
      <w:pPr>
        <w:ind w:firstLine="720"/>
      </w:pPr>
      <w:r>
        <w:t xml:space="preserve">The most popular second order design is the </w:t>
      </w:r>
      <w:r w:rsidR="00DE15B8">
        <w:t>c</w:t>
      </w:r>
      <w:r>
        <w:t xml:space="preserve">entral </w:t>
      </w:r>
      <w:r w:rsidR="00DE15B8">
        <w:t>c</w:t>
      </w:r>
      <w:r>
        <w:t xml:space="preserve">omposite </w:t>
      </w:r>
      <w:r w:rsidR="00DE15B8">
        <w:t>design (CCD)</w:t>
      </w:r>
      <w:r>
        <w:t>.</w:t>
      </w:r>
      <w:r w:rsidRPr="00873488">
        <w:t xml:space="preserve">  The </w:t>
      </w:r>
      <w:r>
        <w:t>CCD</w:t>
      </w:r>
      <w:r w:rsidRPr="00CB4446">
        <w:t xml:space="preserve"> </w:t>
      </w:r>
      <w:r w:rsidRPr="00873488">
        <w:t xml:space="preserve">matrix contains the embedded </w:t>
      </w:r>
      <w:r w:rsidR="00DE15B8">
        <w:t>f</w:t>
      </w:r>
      <w:r w:rsidRPr="00873488">
        <w:t xml:space="preserve">actorial </w:t>
      </w:r>
      <w:r w:rsidR="00DE15B8">
        <w:t>d</w:t>
      </w:r>
      <w:r w:rsidRPr="00873488">
        <w:t xml:space="preserve">esign matrix </w:t>
      </w:r>
      <w:r>
        <w:t xml:space="preserve">(with two levels coded as +1 and -1) </w:t>
      </w:r>
      <w:r w:rsidRPr="00873488">
        <w:t xml:space="preserve">and is augmented with center points (coded as 0) and a group of axial points known as star points at coded levels of +α and -α.  </w:t>
      </w:r>
      <w:r w:rsidRPr="00873488">
        <w:fldChar w:fldCharType="begin"/>
      </w:r>
      <w:r w:rsidRPr="00873488">
        <w:instrText xml:space="preserve"> REF _Ref268072714 \h </w:instrText>
      </w:r>
      <w:r>
        <w:instrText xml:space="preserve"> \* MERGEFORMAT </w:instrText>
      </w:r>
      <w:r w:rsidRPr="00873488">
        <w:fldChar w:fldCharType="separate"/>
      </w:r>
      <w:r w:rsidR="001E4D84" w:rsidRPr="00873488">
        <w:t xml:space="preserve">Figure </w:t>
      </w:r>
      <w:r w:rsidR="001E4D84">
        <w:rPr>
          <w:noProof/>
        </w:rPr>
        <w:t>8</w:t>
      </w:r>
      <w:r w:rsidRPr="00873488">
        <w:fldChar w:fldCharType="end"/>
      </w:r>
      <w:r w:rsidRPr="00873488">
        <w:t xml:space="preserve"> shows a schematic of how a </w:t>
      </w:r>
      <w:r w:rsidR="00DE15B8">
        <w:t>c</w:t>
      </w:r>
      <w:r w:rsidRPr="00873488">
        <w:t xml:space="preserve">entral </w:t>
      </w:r>
      <w:r w:rsidR="00DE15B8">
        <w:t>c</w:t>
      </w:r>
      <w:r w:rsidRPr="00873488">
        <w:t xml:space="preserve">omposite </w:t>
      </w:r>
      <w:r w:rsidR="00DE15B8">
        <w:t>d</w:t>
      </w:r>
      <w:r w:rsidRPr="00873488">
        <w:t>esign for two factors is constructed.</w:t>
      </w:r>
    </w:p>
    <w:p w:rsidR="000672B5" w:rsidRDefault="000672B5" w:rsidP="000A75E7">
      <w:pPr>
        <w:ind w:firstLine="720"/>
      </w:pPr>
    </w:p>
    <w:p w:rsidR="000672B5" w:rsidRDefault="000672B5" w:rsidP="000A75E7">
      <w:pPr>
        <w:ind w:firstLine="720"/>
      </w:pPr>
    </w:p>
    <w:p w:rsidR="000672B5" w:rsidRDefault="000672B5" w:rsidP="000A75E7">
      <w:pPr>
        <w:ind w:firstLine="720"/>
      </w:pPr>
    </w:p>
    <w:p w:rsidR="000672B5" w:rsidRDefault="000672B5" w:rsidP="000A75E7">
      <w:pPr>
        <w:ind w:firstLine="720"/>
      </w:pPr>
    </w:p>
    <w:p w:rsidR="000672B5" w:rsidRDefault="000672B5" w:rsidP="000A75E7">
      <w:pPr>
        <w:ind w:firstLine="720"/>
      </w:pPr>
    </w:p>
    <w:p w:rsidR="000672B5" w:rsidRDefault="000672B5" w:rsidP="000A75E7">
      <w:pPr>
        <w:ind w:firstLine="720"/>
      </w:pPr>
    </w:p>
    <w:p w:rsidR="000672B5" w:rsidRDefault="000672B5" w:rsidP="000A75E7">
      <w:pPr>
        <w:ind w:firstLine="720"/>
      </w:pPr>
    </w:p>
    <w:p w:rsidR="000672B5" w:rsidRPr="00873488" w:rsidRDefault="000672B5" w:rsidP="000672B5">
      <w:r w:rsidRPr="00873488">
        <w:rPr>
          <w:noProof/>
        </w:rPr>
        <w:lastRenderedPageBreak/>
        <w:drawing>
          <wp:inline distT="0" distB="0" distL="0" distR="0" wp14:anchorId="7EC41CB7" wp14:editId="448E93E3">
            <wp:extent cx="5486400" cy="2051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 Composite Design.bmp"/>
                    <pic:cNvPicPr/>
                  </pic:nvPicPr>
                  <pic:blipFill>
                    <a:blip r:embed="rId22">
                      <a:extLst>
                        <a:ext uri="{28A0092B-C50C-407E-A947-70E740481C1C}">
                          <a14:useLocalDpi xmlns:a14="http://schemas.microsoft.com/office/drawing/2010/main" val="0"/>
                        </a:ext>
                      </a:extLst>
                    </a:blip>
                    <a:stretch>
                      <a:fillRect/>
                    </a:stretch>
                  </pic:blipFill>
                  <pic:spPr>
                    <a:xfrm>
                      <a:off x="0" y="0"/>
                      <a:ext cx="5486400" cy="2051050"/>
                    </a:xfrm>
                    <a:prstGeom prst="rect">
                      <a:avLst/>
                    </a:prstGeom>
                  </pic:spPr>
                </pic:pic>
              </a:graphicData>
            </a:graphic>
          </wp:inline>
        </w:drawing>
      </w:r>
    </w:p>
    <w:p w:rsidR="000672B5" w:rsidRPr="00873488" w:rsidRDefault="000672B5" w:rsidP="000672B5">
      <w:pPr>
        <w:pStyle w:val="Caption"/>
      </w:pPr>
      <w:bookmarkStart w:id="95" w:name="_Ref268072714"/>
      <w:bookmarkStart w:id="96" w:name="_Toc274058049"/>
      <w:r w:rsidRPr="00873488">
        <w:t xml:space="preserve">Figure </w:t>
      </w:r>
      <w:fldSimple w:instr=" SEQ Figure \* ARABIC ">
        <w:r w:rsidR="001E4D84">
          <w:rPr>
            <w:noProof/>
          </w:rPr>
          <w:t>8</w:t>
        </w:r>
      </w:fldSimple>
      <w:bookmarkEnd w:id="95"/>
      <w:r w:rsidRPr="00873488">
        <w:t>.  Central Composite Design for Two Factors</w:t>
      </w:r>
      <w:bookmarkEnd w:id="96"/>
    </w:p>
    <w:p w:rsidR="000672B5" w:rsidRDefault="000672B5" w:rsidP="000672B5"/>
    <w:p w:rsidR="00B1057D" w:rsidRDefault="00B1057D" w:rsidP="000A75E7">
      <w:pPr>
        <w:ind w:firstLine="720"/>
      </w:pPr>
      <w:r w:rsidRPr="00873488">
        <w:t xml:space="preserve">The value of α depends on certain properties desired for the design and the number of factors involved.  A </w:t>
      </w:r>
      <w:r w:rsidR="00DE15B8">
        <w:t>c</w:t>
      </w:r>
      <w:r w:rsidRPr="00873488">
        <w:t xml:space="preserve">entral </w:t>
      </w:r>
      <w:r w:rsidR="00DE15B8">
        <w:t>c</w:t>
      </w:r>
      <w:r w:rsidRPr="00873488">
        <w:t xml:space="preserve">omposite </w:t>
      </w:r>
      <w:r w:rsidR="00DE15B8">
        <w:t>d</w:t>
      </w:r>
      <w:r w:rsidRPr="00873488">
        <w:t xml:space="preserve">esign is said to be rotatable if the variance of any predicted value of the response depends only on the distance of the point from the center of the design, </w:t>
      </w:r>
      <w:r w:rsidR="002A5096">
        <w:t>and is not a function of the axis or direction from the point to the center</w:t>
      </w:r>
      <w:r w:rsidRPr="00873488">
        <w:t xml:space="preserve">.  In other words, all points at the same radial distance from the center point have the same magnitude of prediction error.  To maintain rotatability, the value of α depends on the number of experimental runs in the factorial portion of the </w:t>
      </w:r>
      <w:r w:rsidR="00DE15B8">
        <w:t>c</w:t>
      </w:r>
      <w:r w:rsidRPr="00873488">
        <w:t xml:space="preserve">entral </w:t>
      </w:r>
      <w:r w:rsidR="00DE15B8">
        <w:t>c</w:t>
      </w:r>
      <w:r w:rsidRPr="00873488">
        <w:t xml:space="preserve">omposite </w:t>
      </w:r>
      <w:r w:rsidR="00DE15B8">
        <w:t>d</w:t>
      </w:r>
      <w:r w:rsidRPr="00873488">
        <w:t xml:space="preserve">esign, and can be calculated using Equation </w:t>
      </w:r>
      <w:r w:rsidR="007A2B30">
        <w:fldChar w:fldCharType="begin"/>
      </w:r>
      <w:r w:rsidR="007A2B30">
        <w:instrText xml:space="preserve"> REF _Ref272924461 \h </w:instrText>
      </w:r>
      <w:r w:rsidR="007A2B30">
        <w:fldChar w:fldCharType="separate"/>
      </w:r>
      <w:r w:rsidR="001E4D84">
        <w:rPr>
          <w:noProof/>
        </w:rPr>
        <w:t>2.4</w:t>
      </w:r>
      <w:r w:rsidR="001E4D84">
        <w:noBreakHyphen/>
      </w:r>
      <w:r w:rsidR="001E4D84">
        <w:rPr>
          <w:noProof/>
        </w:rPr>
        <w:t>4</w:t>
      </w:r>
      <w:r w:rsidR="007A2B30">
        <w:fldChar w:fldCharType="end"/>
      </w:r>
      <w:r w:rsidR="00FB4752">
        <w:t xml:space="preserve"> [</w:t>
      </w:r>
      <w:bookmarkStart w:id="97" w:name="_Ref268673989"/>
      <w:r w:rsidR="00FB4752">
        <w:rPr>
          <w:rStyle w:val="EndnoteReference"/>
        </w:rPr>
        <w:endnoteReference w:id="21"/>
      </w:r>
      <w:bookmarkEnd w:id="97"/>
      <w:r w:rsidR="00FB4752">
        <w:t>]</w:t>
      </w:r>
      <w:r w:rsidRPr="00873488">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D5496" w:rsidTr="002B3E35">
        <w:tc>
          <w:tcPr>
            <w:tcW w:w="4533" w:type="pct"/>
          </w:tcPr>
          <w:p w:rsidR="002D5496" w:rsidRPr="002D5496" w:rsidRDefault="002D5496" w:rsidP="002B3E35">
            <w:pPr>
              <w:jc w:val="left"/>
            </w:pPr>
            <m:oMathPara>
              <m:oMathParaPr>
                <m:jc m:val="left"/>
              </m:oMathParaPr>
              <m:oMath>
                <m:r>
                  <w:rPr>
                    <w:rFonts w:ascii="Cambria Math" w:hAnsi="Cambria Math"/>
                  </w:rPr>
                  <m:t>α=</m:t>
                </m:r>
                <m:sSup>
                  <m:sSupPr>
                    <m:ctrlPr>
                      <w:rPr>
                        <w:rFonts w:ascii="Cambria Math" w:hAnsi="Cambria Math"/>
                        <w:i/>
                      </w:rPr>
                    </m:ctrlPr>
                  </m:sSupPr>
                  <m:e>
                    <m:d>
                      <m:dPr>
                        <m:ctrlPr>
                          <w:rPr>
                            <w:rFonts w:ascii="Cambria Math" w:hAnsi="Cambria Math"/>
                            <w:i/>
                          </w:rPr>
                        </m:ctrlPr>
                      </m:dPr>
                      <m:e>
                        <m:r>
                          <w:rPr>
                            <w:rFonts w:ascii="Cambria Math" w:hAnsi="Cambria Math"/>
                          </w:rPr>
                          <m:t>number of design cases</m:t>
                        </m:r>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oMath>
            </m:oMathPara>
          </w:p>
        </w:tc>
        <w:bookmarkStart w:id="98" w:name="_Ref272924461"/>
        <w:tc>
          <w:tcPr>
            <w:tcW w:w="467" w:type="pct"/>
            <w:vAlign w:val="center"/>
          </w:tcPr>
          <w:p w:rsidR="002D5496" w:rsidRDefault="002D5496" w:rsidP="00C51DDD">
            <w:pPr>
              <w:jc w:val="right"/>
            </w:pPr>
            <w:r>
              <w:fldChar w:fldCharType="begin"/>
            </w:r>
            <w:r>
              <w:instrText xml:space="preserve"> STYLEREF 2 \s </w:instrText>
            </w:r>
            <w:r>
              <w:fldChar w:fldCharType="separate"/>
            </w:r>
            <w:r w:rsidR="001E4D84">
              <w:rPr>
                <w:noProof/>
              </w:rPr>
              <w:t>2.4</w:t>
            </w:r>
            <w:r>
              <w:fldChar w:fldCharType="end"/>
            </w:r>
            <w:r>
              <w:noBreakHyphen/>
            </w:r>
            <w:fldSimple w:instr=" SEQ Equation \* ARABIC \s 2 ">
              <w:r w:rsidR="001E4D84">
                <w:rPr>
                  <w:noProof/>
                </w:rPr>
                <w:t>4</w:t>
              </w:r>
            </w:fldSimple>
            <w:bookmarkEnd w:id="98"/>
          </w:p>
        </w:tc>
      </w:tr>
    </w:tbl>
    <w:p w:rsidR="00B1057D" w:rsidRDefault="00B1057D" w:rsidP="002A5096">
      <w:pPr>
        <w:jc w:val="left"/>
      </w:pPr>
      <w:r w:rsidRPr="00873488">
        <w:t xml:space="preserve">If the </w:t>
      </w:r>
      <w:r w:rsidR="00B076AF">
        <w:t>design</w:t>
      </w:r>
      <w:r w:rsidRPr="002A5096">
        <w:t xml:space="preserve"> is a full </w:t>
      </w:r>
      <w:r w:rsidR="00B076AF">
        <w:t>design</w:t>
      </w:r>
      <w:r w:rsidR="00B076AF" w:rsidRPr="002A5096">
        <w:t xml:space="preserve"> </w:t>
      </w:r>
      <w:r w:rsidRPr="002A5096">
        <w:t xml:space="preserve">(not a fractional </w:t>
      </w:r>
      <w:r w:rsidR="00B076AF">
        <w:t>design</w:t>
      </w:r>
      <w:r w:rsidRPr="002A5096">
        <w:t>), then α can be calculated using</w:t>
      </w:r>
      <w:r w:rsidRPr="00873488">
        <w:t xml:space="preserve"> Equation </w:t>
      </w:r>
      <w:r w:rsidR="007A2B30">
        <w:fldChar w:fldCharType="begin"/>
      </w:r>
      <w:r w:rsidR="007A2B30">
        <w:instrText xml:space="preserve"> REF _Ref272924471 \h </w:instrText>
      </w:r>
      <w:r w:rsidR="007A2B30">
        <w:fldChar w:fldCharType="separate"/>
      </w:r>
      <w:r w:rsidR="001E4D84">
        <w:rPr>
          <w:noProof/>
        </w:rPr>
        <w:t>2.4</w:t>
      </w:r>
      <w:r w:rsidR="001E4D84">
        <w:noBreakHyphen/>
      </w:r>
      <w:r w:rsidR="001E4D84">
        <w:rPr>
          <w:noProof/>
        </w:rPr>
        <w:t>5</w:t>
      </w:r>
      <w:r w:rsidR="007A2B30">
        <w:fldChar w:fldCharType="end"/>
      </w:r>
      <w:r w:rsidR="00FB4752">
        <w:t xml:space="preserve"> [</w:t>
      </w:r>
      <w:r w:rsidR="00FB4752">
        <w:fldChar w:fldCharType="begin"/>
      </w:r>
      <w:r w:rsidR="00FB4752">
        <w:instrText xml:space="preserve"> NOTEREF _Ref268673989 \h </w:instrText>
      </w:r>
      <w:r w:rsidR="00FB4752">
        <w:fldChar w:fldCharType="separate"/>
      </w:r>
      <w:r w:rsidR="001E4D84">
        <w:t>21</w:t>
      </w:r>
      <w:r w:rsidR="00FB4752">
        <w:fldChar w:fldCharType="end"/>
      </w:r>
      <w:r w:rsidR="00FB4752">
        <w:t>]</w:t>
      </w:r>
      <w:r w:rsidRPr="00873488">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D5496" w:rsidTr="002B3E35">
        <w:tc>
          <w:tcPr>
            <w:tcW w:w="4533" w:type="pct"/>
          </w:tcPr>
          <w:p w:rsidR="002D5496" w:rsidRPr="002D5496" w:rsidRDefault="002D5496" w:rsidP="002B3E35">
            <w:pPr>
              <w:jc w:val="left"/>
            </w:pPr>
            <m:oMathPara>
              <m:oMathParaPr>
                <m:jc m:val="left"/>
              </m:oMathParaPr>
              <m:oMath>
                <m:r>
                  <w:rPr>
                    <w:rFonts w:ascii="Cambria Math" w:hAnsi="Cambria Math"/>
                  </w:rPr>
                  <m:t>α=</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k</m:t>
                            </m:r>
                          </m:sup>
                        </m:sSup>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oMath>
            </m:oMathPara>
          </w:p>
        </w:tc>
        <w:bookmarkStart w:id="99" w:name="_Ref272924471"/>
        <w:tc>
          <w:tcPr>
            <w:tcW w:w="467" w:type="pct"/>
            <w:vAlign w:val="center"/>
          </w:tcPr>
          <w:p w:rsidR="002D5496" w:rsidRDefault="002D5496" w:rsidP="00C51DDD">
            <w:pPr>
              <w:jc w:val="right"/>
            </w:pPr>
            <w:r>
              <w:fldChar w:fldCharType="begin"/>
            </w:r>
            <w:r>
              <w:instrText xml:space="preserve"> STYLEREF 2 \s </w:instrText>
            </w:r>
            <w:r>
              <w:fldChar w:fldCharType="separate"/>
            </w:r>
            <w:r w:rsidR="001E4D84">
              <w:rPr>
                <w:noProof/>
              </w:rPr>
              <w:t>2.4</w:t>
            </w:r>
            <w:r>
              <w:fldChar w:fldCharType="end"/>
            </w:r>
            <w:r>
              <w:noBreakHyphen/>
            </w:r>
            <w:fldSimple w:instr=" SEQ Equation \* ARABIC \s 2 ">
              <w:r w:rsidR="001E4D84">
                <w:rPr>
                  <w:noProof/>
                </w:rPr>
                <w:t>5</w:t>
              </w:r>
            </w:fldSimple>
            <w:bookmarkEnd w:id="99"/>
          </w:p>
        </w:tc>
      </w:tr>
    </w:tbl>
    <w:p w:rsidR="00977023" w:rsidRDefault="00B1057D" w:rsidP="00977023">
      <w:r w:rsidRPr="00873488">
        <w:t xml:space="preserve">Where </w:t>
      </w:r>
      <w:r w:rsidRPr="00FB4752">
        <w:rPr>
          <w:i/>
        </w:rPr>
        <w:t>k</w:t>
      </w:r>
      <w:r w:rsidRPr="00873488">
        <w:t xml:space="preserve"> is the number of factors being studied.</w:t>
      </w:r>
      <w:r w:rsidR="00873488" w:rsidRPr="00873488">
        <w:t xml:space="preserve">  </w:t>
      </w:r>
      <w:r w:rsidR="00977023">
        <w:t xml:space="preserve">Multiple linear regression is performed on the results of the </w:t>
      </w:r>
      <w:r w:rsidR="00B076AF">
        <w:t>CCD</w:t>
      </w:r>
      <w:r w:rsidR="00977023">
        <w:t xml:space="preserve"> analysis to construct the second-order model.  </w:t>
      </w:r>
      <w:r w:rsidR="001B61CF">
        <w:t>The second-order model</w:t>
      </w:r>
      <w:r w:rsidR="00977023">
        <w:t xml:space="preserve"> has the following form: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D5496" w:rsidTr="002B3E35">
        <w:tc>
          <w:tcPr>
            <w:tcW w:w="4533" w:type="pct"/>
          </w:tcPr>
          <w:p w:rsidR="002D5496" w:rsidRPr="002D5496" w:rsidRDefault="002D5496" w:rsidP="002B3E35">
            <w:pPr>
              <w:jc w:val="left"/>
            </w:pPr>
            <m:oMathPara>
              <m:oMathParaPr>
                <m:jc m:val="left"/>
              </m:oMathParaPr>
              <m:oMath>
                <m:r>
                  <w:rPr>
                    <w:rFonts w:ascii="Cambria Math" w:hAnsi="Cambria Math"/>
                  </w:rPr>
                  <m:t>y=</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k-1</m:t>
                        </m:r>
                      </m:sup>
                      <m:e>
                        <m:nary>
                          <m:naryPr>
                            <m:chr m:val="∑"/>
                            <m:limLoc m:val="undOvr"/>
                            <m:ctrlPr>
                              <w:rPr>
                                <w:rFonts w:ascii="Cambria Math" w:hAnsi="Cambria Math"/>
                                <w:i/>
                              </w:rPr>
                            </m:ctrlPr>
                          </m:naryPr>
                          <m:sub>
                            <m:r>
                              <w:rPr>
                                <w:rFonts w:ascii="Cambria Math" w:hAnsi="Cambria Math"/>
                              </w:rPr>
                              <m:t>j=i+1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i*j</m:t>
                                </m:r>
                              </m:sub>
                            </m:sSub>
                            <m:sSub>
                              <m:sSubPr>
                                <m:ctrlPr>
                                  <w:rPr>
                                    <w:rFonts w:ascii="Cambria Math" w:hAnsi="Cambria Math"/>
                                    <w:i/>
                                  </w:rPr>
                                </m:ctrlPr>
                              </m:sSub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x</m:t>
                                </m:r>
                              </m:e>
                              <m:sub>
                                <m:r>
                                  <w:rPr>
                                    <w:rFonts w:ascii="Cambria Math" w:hAnsi="Cambria Math"/>
                                  </w:rPr>
                                  <m:t>j</m:t>
                                </m:r>
                              </m:sub>
                            </m:sSub>
                          </m:e>
                        </m:nary>
                        <m:r>
                          <w:rPr>
                            <w:rFonts w:ascii="Cambria Math" w:hAnsi="Cambria Math"/>
                          </w:rPr>
                          <m:t>+</m:t>
                        </m:r>
                      </m:e>
                    </m:nary>
                    <m:nary>
                      <m:naryPr>
                        <m:chr m:val="∑"/>
                        <m:limLoc m:val="undOvr"/>
                        <m:ctrlPr>
                          <w:rPr>
                            <w:rFonts w:ascii="Cambria Math" w:hAnsi="Cambria Math"/>
                            <w:i/>
                          </w:rPr>
                        </m:ctrlPr>
                      </m:naryPr>
                      <m:sub>
                        <m:r>
                          <w:rPr>
                            <w:rFonts w:ascii="Cambria Math" w:hAnsi="Cambria Math"/>
                          </w:rPr>
                          <m:t>i=1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ii</m:t>
                            </m:r>
                          </m:sub>
                        </m:sSub>
                        <m:sSub>
                          <m:sSubPr>
                            <m:ctrlPr>
                              <w:rPr>
                                <w:rFonts w:ascii="Cambria Math" w:hAnsi="Cambria Math"/>
                                <w:i/>
                              </w:rPr>
                            </m:ctrlPr>
                          </m:sSubPr>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2</m:t>
                                </m:r>
                              </m:sup>
                            </m:sSubSup>
                          </m:e>
                          <m:sub>
                            <m:r>
                              <w:rPr>
                                <w:rFonts w:ascii="Cambria Math" w:hAnsi="Cambria Math"/>
                              </w:rPr>
                              <m:t>i</m:t>
                            </m:r>
                          </m:sub>
                        </m:sSub>
                        <m:r>
                          <w:rPr>
                            <w:rFonts w:ascii="Cambria Math" w:hAnsi="Cambria Math"/>
                          </w:rPr>
                          <m:t>+ϵ</m:t>
                        </m:r>
                      </m:e>
                    </m:nary>
                  </m:e>
                </m:nary>
              </m:oMath>
            </m:oMathPara>
          </w:p>
        </w:tc>
        <w:bookmarkStart w:id="100" w:name="_Ref272924753"/>
        <w:tc>
          <w:tcPr>
            <w:tcW w:w="467" w:type="pct"/>
            <w:vAlign w:val="center"/>
          </w:tcPr>
          <w:p w:rsidR="002D5496" w:rsidRDefault="002D5496" w:rsidP="00C51DDD">
            <w:pPr>
              <w:jc w:val="right"/>
            </w:pPr>
            <w:r w:rsidRPr="007A2B30">
              <w:fldChar w:fldCharType="begin"/>
            </w:r>
            <w:r w:rsidRPr="007A2B30">
              <w:instrText xml:space="preserve"> STYLEREF 2 \s </w:instrText>
            </w:r>
            <w:r w:rsidRPr="007A2B30">
              <w:fldChar w:fldCharType="separate"/>
            </w:r>
            <w:r w:rsidR="001E4D84">
              <w:rPr>
                <w:noProof/>
              </w:rPr>
              <w:t>2.4</w:t>
            </w:r>
            <w:r w:rsidRPr="007A2B30">
              <w:fldChar w:fldCharType="end"/>
            </w:r>
            <w:r w:rsidRPr="007A2B30">
              <w:noBreakHyphen/>
            </w:r>
            <w:fldSimple w:instr=" SEQ Equation \* ARABIC \s 2 ">
              <w:r w:rsidR="001E4D84">
                <w:rPr>
                  <w:noProof/>
                </w:rPr>
                <w:t>6</w:t>
              </w:r>
            </w:fldSimple>
            <w:bookmarkEnd w:id="100"/>
          </w:p>
        </w:tc>
      </w:tr>
    </w:tbl>
    <w:p w:rsidR="002B259F" w:rsidRDefault="001B61CF" w:rsidP="00977023">
      <w:r w:rsidRPr="00E604A9">
        <w:t xml:space="preserve">The symbols for Equation </w:t>
      </w:r>
      <w:r w:rsidR="00B076AF">
        <w:t>12</w:t>
      </w:r>
      <w:r w:rsidRPr="00E604A9">
        <w:t xml:space="preserve"> are the same as those in Equation </w:t>
      </w:r>
      <w:r w:rsidR="007A2B30">
        <w:fldChar w:fldCharType="begin"/>
      </w:r>
      <w:r w:rsidR="007A2B30">
        <w:instrText xml:space="preserve"> REF _Ref272924558 \h </w:instrText>
      </w:r>
      <w:r w:rsidR="007A2B30">
        <w:fldChar w:fldCharType="separate"/>
      </w:r>
      <w:r w:rsidR="001E4D84">
        <w:rPr>
          <w:noProof/>
        </w:rPr>
        <w:t>2.4</w:t>
      </w:r>
      <w:r w:rsidR="001E4D84">
        <w:noBreakHyphen/>
      </w:r>
      <w:r w:rsidR="001E4D84">
        <w:rPr>
          <w:noProof/>
        </w:rPr>
        <w:t>1</w:t>
      </w:r>
      <w:r w:rsidR="007A2B30">
        <w:fldChar w:fldCharType="end"/>
      </w:r>
      <w:r>
        <w:t xml:space="preserve">, and least squares regression is again used to calculate the </w:t>
      </w:r>
      <w:r w:rsidRPr="00AD53A0">
        <w:t xml:space="preserve">regression coefficients </w:t>
      </w:r>
      <w:r>
        <w:t>s</w:t>
      </w:r>
      <w:r w:rsidRPr="00AD53A0">
        <w:t>uch that the sum of the squared residuals is minimized</w:t>
      </w:r>
      <w:r w:rsidRPr="00E604A9">
        <w:t xml:space="preserve">.  </w:t>
      </w:r>
    </w:p>
    <w:p w:rsidR="001B61CF" w:rsidRDefault="001B61CF" w:rsidP="00977023"/>
    <w:p w:rsidR="002B259F" w:rsidRDefault="00104394" w:rsidP="002B259F">
      <w:pPr>
        <w:pStyle w:val="Heading3"/>
      </w:pPr>
      <w:bookmarkStart w:id="101" w:name="_Ref271122990"/>
      <w:bookmarkStart w:id="102" w:name="_Toc274057950"/>
      <w:r>
        <w:lastRenderedPageBreak/>
        <w:t>Constrained Multivariate Optimization</w:t>
      </w:r>
      <w:bookmarkEnd w:id="101"/>
      <w:bookmarkEnd w:id="102"/>
    </w:p>
    <w:p w:rsidR="008E7698" w:rsidRDefault="008E7698" w:rsidP="00E07DCA">
      <w:pPr>
        <w:ind w:firstLine="576"/>
      </w:pPr>
      <w:r>
        <w:t xml:space="preserve">As outlined in </w:t>
      </w:r>
      <w:r>
        <w:fldChar w:fldCharType="begin"/>
      </w:r>
      <w:r>
        <w:instrText xml:space="preserve"> REF _Ref267322391 \h </w:instrText>
      </w:r>
      <w:r>
        <w:fldChar w:fldCharType="separate"/>
      </w:r>
      <w:r w:rsidR="001E4D84">
        <w:t xml:space="preserve">Table </w:t>
      </w:r>
      <w:r w:rsidR="001E4D84">
        <w:rPr>
          <w:noProof/>
        </w:rPr>
        <w:t>1</w:t>
      </w:r>
      <w:r>
        <w:fldChar w:fldCharType="end"/>
      </w:r>
      <w:r>
        <w:t xml:space="preserve">, multiple response parameters measure the overall performance of the neutron detection system.  Simultaneous consideration of multiple responses involves first building an appropriate response surface model for each response (which was accomplished by the </w:t>
      </w:r>
      <w:r w:rsidR="00B076AF">
        <w:t>CCD</w:t>
      </w:r>
      <w:r>
        <w:t xml:space="preserve"> analysis described in Section </w:t>
      </w:r>
      <w:r w:rsidR="00B076AF">
        <w:fldChar w:fldCharType="begin"/>
      </w:r>
      <w:r w:rsidR="00B076AF">
        <w:instrText xml:space="preserve"> REF _Ref271122819 \n \h </w:instrText>
      </w:r>
      <w:r w:rsidR="00B076AF">
        <w:fldChar w:fldCharType="separate"/>
      </w:r>
      <w:r w:rsidR="001E4D84">
        <w:t>2.4.2</w:t>
      </w:r>
      <w:r w:rsidR="00B076AF">
        <w:fldChar w:fldCharType="end"/>
      </w:r>
      <w:r w:rsidR="00B076AF">
        <w:t>)</w:t>
      </w:r>
      <w:r>
        <w:t xml:space="preserve"> and then </w:t>
      </w:r>
      <w:r w:rsidR="00F74387">
        <w:t>determining</w:t>
      </w:r>
      <w:r>
        <w:t xml:space="preserve"> a set of operating conditions that in some sense optimizes all responses </w:t>
      </w:r>
      <w:r w:rsidR="00F74387">
        <w:t>(</w:t>
      </w:r>
      <w:r>
        <w:t>or at least keeps them in desired ranges</w:t>
      </w:r>
      <w:r w:rsidR="00F74387">
        <w:t>)</w:t>
      </w:r>
      <w:r>
        <w:t>.  The approach used for this research is</w:t>
      </w:r>
      <w:r w:rsidR="00F74387">
        <w:t xml:space="preserve"> known as</w:t>
      </w:r>
      <w:r>
        <w:t xml:space="preserve"> constrained optimization where the response parameters from </w:t>
      </w:r>
      <w:r>
        <w:fldChar w:fldCharType="begin"/>
      </w:r>
      <w:r>
        <w:instrText xml:space="preserve"> REF _Ref267322391 \h </w:instrText>
      </w:r>
      <w:r>
        <w:fldChar w:fldCharType="separate"/>
      </w:r>
      <w:r w:rsidR="001E4D84">
        <w:t xml:space="preserve">Table </w:t>
      </w:r>
      <w:r w:rsidR="001E4D84">
        <w:rPr>
          <w:noProof/>
        </w:rPr>
        <w:t>1</w:t>
      </w:r>
      <w:r>
        <w:fldChar w:fldCharType="end"/>
      </w:r>
      <w:r>
        <w:t xml:space="preserve"> </w:t>
      </w:r>
      <w:r w:rsidR="00F74387">
        <w:t>are held to the constraints outlined by DNDO</w:t>
      </w:r>
      <w:r>
        <w:t xml:space="preserve">.  This analysis is </w:t>
      </w:r>
      <w:r w:rsidR="00B076AF">
        <w:t>performed</w:t>
      </w:r>
      <w:r>
        <w:t xml:space="preserve"> by SAS after generating the response surface models from the CCD analysis, </w:t>
      </w:r>
      <w:r w:rsidR="00B076AF">
        <w:t>using</w:t>
      </w:r>
      <w:r>
        <w:t xml:space="preserve"> the limits from </w:t>
      </w:r>
      <w:r>
        <w:fldChar w:fldCharType="begin"/>
      </w:r>
      <w:r>
        <w:instrText xml:space="preserve"> REF _Ref267322391 \h </w:instrText>
      </w:r>
      <w:r>
        <w:fldChar w:fldCharType="separate"/>
      </w:r>
      <w:r w:rsidR="001E4D84">
        <w:t xml:space="preserve">Table </w:t>
      </w:r>
      <w:r w:rsidR="001E4D84">
        <w:rPr>
          <w:noProof/>
        </w:rPr>
        <w:t>1</w:t>
      </w:r>
      <w:r>
        <w:fldChar w:fldCharType="end"/>
      </w:r>
      <w:r>
        <w:t xml:space="preserve"> as the optimization constraints.</w:t>
      </w:r>
    </w:p>
    <w:p w:rsidR="008E7698" w:rsidRDefault="008E7698" w:rsidP="004F165B">
      <w:r>
        <w:t xml:space="preserve"> </w:t>
      </w:r>
    </w:p>
    <w:p w:rsidR="004F3C06" w:rsidRDefault="004F3C06" w:rsidP="004F3C06">
      <w:pPr>
        <w:pStyle w:val="Heading2"/>
      </w:pPr>
      <w:bookmarkStart w:id="103" w:name="_Toc267996044"/>
      <w:bookmarkStart w:id="104" w:name="_Toc274057951"/>
      <w:r>
        <w:t xml:space="preserve">Research </w:t>
      </w:r>
      <w:r w:rsidR="00005ABC">
        <w:t>b</w:t>
      </w:r>
      <w:r>
        <w:t>y Others</w:t>
      </w:r>
      <w:bookmarkEnd w:id="103"/>
      <w:bookmarkEnd w:id="104"/>
    </w:p>
    <w:p w:rsidR="0029772C" w:rsidRPr="00594287" w:rsidRDefault="00B27993" w:rsidP="00E07DCA">
      <w:pPr>
        <w:ind w:firstLine="576"/>
      </w:pPr>
      <w:r w:rsidRPr="00594287">
        <w:t xml:space="preserve">The use of Monte Carlo radiation transport codes to </w:t>
      </w:r>
      <w:r w:rsidR="0096069C" w:rsidRPr="00594287">
        <w:t>simulate</w:t>
      </w:r>
      <w:r w:rsidRPr="00594287">
        <w:t xml:space="preserve"> neutron detector</w:t>
      </w:r>
      <w:r w:rsidR="0096069C" w:rsidRPr="00594287">
        <w:t xml:space="preserve"> performance</w:t>
      </w:r>
      <w:r w:rsidRPr="00594287">
        <w:t xml:space="preserve"> is common, with publications existing for both MCNPX and Geant4 [</w:t>
      </w:r>
      <w:r w:rsidR="009209D2" w:rsidRPr="00594287">
        <w:rPr>
          <w:rStyle w:val="EndnoteReference"/>
        </w:rPr>
        <w:endnoteReference w:id="22"/>
      </w:r>
      <w:r w:rsidR="009209D2" w:rsidRPr="00594287">
        <w:t>,</w:t>
      </w:r>
      <w:r w:rsidR="0096069C" w:rsidRPr="00594287">
        <w:rPr>
          <w:rStyle w:val="EndnoteReference"/>
        </w:rPr>
        <w:endnoteReference w:id="23"/>
      </w:r>
      <w:r w:rsidRPr="00594287">
        <w:t xml:space="preserve">].  </w:t>
      </w:r>
      <w:r w:rsidR="00BD4624" w:rsidRPr="00594287">
        <w:t>Factori</w:t>
      </w:r>
      <w:r w:rsidR="00C316E7" w:rsidRPr="00594287">
        <w:t>al design experiments are widely</w:t>
      </w:r>
      <w:r w:rsidR="00431A66" w:rsidRPr="00594287">
        <w:t xml:space="preserve"> used</w:t>
      </w:r>
      <w:r w:rsidR="00C316E7" w:rsidRPr="00594287">
        <w:t xml:space="preserve"> </w:t>
      </w:r>
      <w:r w:rsidR="00431A66" w:rsidRPr="00594287">
        <w:t xml:space="preserve">to identify </w:t>
      </w:r>
      <w:r w:rsidR="004F6393">
        <w:t>statistically significant</w:t>
      </w:r>
      <w:r w:rsidR="00431A66" w:rsidRPr="00594287">
        <w:t xml:space="preserve"> factors on a response </w:t>
      </w:r>
      <w:r w:rsidR="00C316E7" w:rsidRPr="00594287">
        <w:t xml:space="preserve">due to the ease of design and the amount of information which they produce.  </w:t>
      </w:r>
      <w:r w:rsidR="007604A7">
        <w:t xml:space="preserve">Response </w:t>
      </w:r>
      <w:r w:rsidR="00DE15B8">
        <w:t>s</w:t>
      </w:r>
      <w:r w:rsidR="007604A7">
        <w:t>urface</w:t>
      </w:r>
      <w:r w:rsidR="007F307B" w:rsidRPr="00594287">
        <w:t xml:space="preserve"> </w:t>
      </w:r>
      <w:r w:rsidR="00DE15B8">
        <w:t>m</w:t>
      </w:r>
      <w:r w:rsidR="007F307B" w:rsidRPr="00594287">
        <w:t>ethodology</w:t>
      </w:r>
      <w:r w:rsidR="00BD4624" w:rsidRPr="00594287">
        <w:t xml:space="preserve"> </w:t>
      </w:r>
      <w:r w:rsidR="00C316E7" w:rsidRPr="00594287">
        <w:t xml:space="preserve">is often used </w:t>
      </w:r>
      <w:r w:rsidR="00BD4624" w:rsidRPr="00594287">
        <w:t xml:space="preserve">to optimize </w:t>
      </w:r>
      <w:r w:rsidR="00B2398F" w:rsidRPr="00594287">
        <w:t xml:space="preserve">the </w:t>
      </w:r>
      <w:r w:rsidR="00AF1126">
        <w:t xml:space="preserve">response </w:t>
      </w:r>
      <w:r w:rsidR="00BD4624" w:rsidRPr="00594287">
        <w:t>variables</w:t>
      </w:r>
      <w:r w:rsidR="00AF1126">
        <w:t xml:space="preserve"> using the quadric model for the response variables from the CCD.</w:t>
      </w:r>
      <w:r w:rsidR="00BD4624" w:rsidRPr="00594287">
        <w:t xml:space="preserve"> </w:t>
      </w:r>
      <w:r w:rsidR="00AF1126">
        <w:t xml:space="preserve"> </w:t>
      </w:r>
      <w:r w:rsidR="006B6ACC" w:rsidRPr="00594287">
        <w:t xml:space="preserve">The </w:t>
      </w:r>
      <w:r w:rsidR="00FF00D9" w:rsidRPr="00594287">
        <w:t>investigation</w:t>
      </w:r>
      <w:r w:rsidR="006B6ACC" w:rsidRPr="00594287">
        <w:t xml:space="preserve"> of </w:t>
      </w:r>
      <w:r w:rsidR="00BE7345" w:rsidRPr="00594287">
        <w:t xml:space="preserve">the use of </w:t>
      </w:r>
      <w:r w:rsidR="00DE15B8">
        <w:t>f</w:t>
      </w:r>
      <w:r w:rsidR="006B6ACC" w:rsidRPr="00594287">
        <w:t xml:space="preserve">actorial </w:t>
      </w:r>
      <w:r w:rsidR="00DE15B8">
        <w:t>d</w:t>
      </w:r>
      <w:r w:rsidR="006B6ACC" w:rsidRPr="00594287">
        <w:t xml:space="preserve">esigns </w:t>
      </w:r>
      <w:r w:rsidR="00BE7345" w:rsidRPr="00594287">
        <w:t xml:space="preserve">paired with </w:t>
      </w:r>
      <w:r w:rsidR="00B076AF">
        <w:t>RSM</w:t>
      </w:r>
      <w:r w:rsidR="000A080A">
        <w:t xml:space="preserve"> and a </w:t>
      </w:r>
      <w:r w:rsidR="00B076AF">
        <w:t>constrained multivariate optimization</w:t>
      </w:r>
      <w:r w:rsidR="00BE7345" w:rsidRPr="00594287">
        <w:t xml:space="preserve"> as a toolkit for optimizing</w:t>
      </w:r>
      <w:r w:rsidR="00FF00D9" w:rsidRPr="00594287">
        <w:t xml:space="preserve"> neutron detector</w:t>
      </w:r>
      <w:r w:rsidR="000A080A">
        <w:t xml:space="preserve">’s parameters with respect to multiple performance measures </w:t>
      </w:r>
      <w:r w:rsidR="00FF00D9" w:rsidRPr="00594287">
        <w:t xml:space="preserve">is </w:t>
      </w:r>
      <w:r w:rsidR="004F6393">
        <w:t>significant</w:t>
      </w:r>
      <w:r w:rsidR="00FF00D9" w:rsidRPr="00594287">
        <w:t xml:space="preserve">ly novel; that is, no equivalent work has been published.  </w:t>
      </w:r>
      <w:r w:rsidR="007F307B" w:rsidRPr="00594287">
        <w:t>Examples of r</w:t>
      </w:r>
      <w:r w:rsidR="00A669AB" w:rsidRPr="00594287">
        <w:t xml:space="preserve">esearch </w:t>
      </w:r>
      <w:r w:rsidR="00B2398F" w:rsidRPr="00594287">
        <w:t xml:space="preserve">performed </w:t>
      </w:r>
      <w:r w:rsidR="00A669AB" w:rsidRPr="00594287">
        <w:t xml:space="preserve">by others </w:t>
      </w:r>
      <w:r w:rsidR="00B2398F" w:rsidRPr="00594287">
        <w:t xml:space="preserve">for both single detector parameter optimization using Monte Carlo codes and </w:t>
      </w:r>
      <w:r w:rsidR="00431A66" w:rsidRPr="00594287">
        <w:t xml:space="preserve">response </w:t>
      </w:r>
      <w:r w:rsidR="007F307B" w:rsidRPr="00594287">
        <w:t xml:space="preserve">optimization by </w:t>
      </w:r>
      <w:r w:rsidR="00DE15B8">
        <w:t>f</w:t>
      </w:r>
      <w:r w:rsidR="00B2398F" w:rsidRPr="00594287">
        <w:t xml:space="preserve">actorial </w:t>
      </w:r>
      <w:r w:rsidR="00DE15B8">
        <w:t>d</w:t>
      </w:r>
      <w:r w:rsidR="00B2398F" w:rsidRPr="00594287">
        <w:t xml:space="preserve">esigns and </w:t>
      </w:r>
      <w:r w:rsidR="00DE15B8">
        <w:t>r</w:t>
      </w:r>
      <w:r w:rsidR="007604A7">
        <w:t xml:space="preserve">esponse </w:t>
      </w:r>
      <w:r w:rsidR="00DE15B8">
        <w:t>s</w:t>
      </w:r>
      <w:r w:rsidR="007604A7">
        <w:t>urface</w:t>
      </w:r>
      <w:r w:rsidR="007F307B" w:rsidRPr="00594287">
        <w:t xml:space="preserve"> </w:t>
      </w:r>
      <w:r w:rsidR="00DE15B8">
        <w:t>m</w:t>
      </w:r>
      <w:r w:rsidR="007F307B" w:rsidRPr="00594287">
        <w:t>ethodology</w:t>
      </w:r>
      <w:r w:rsidR="00F74387">
        <w:t xml:space="preserve"> on non-nuclear systems</w:t>
      </w:r>
      <w:r w:rsidR="007F307B" w:rsidRPr="00594287">
        <w:t xml:space="preserve"> </w:t>
      </w:r>
      <w:r w:rsidR="00AF1126">
        <w:t>are</w:t>
      </w:r>
      <w:r w:rsidR="00A669AB" w:rsidRPr="00594287">
        <w:t xml:space="preserve"> further discuss</w:t>
      </w:r>
      <w:r w:rsidR="00B2398F" w:rsidRPr="00594287">
        <w:t>ed</w:t>
      </w:r>
      <w:r w:rsidR="00A669AB" w:rsidRPr="00594287">
        <w:t xml:space="preserve"> </w:t>
      </w:r>
      <w:r w:rsidR="00E204A6">
        <w:t>in the following paragraphs</w:t>
      </w:r>
      <w:r w:rsidR="00B2398F" w:rsidRPr="00594287">
        <w:t>.</w:t>
      </w:r>
      <w:r w:rsidR="00A669AB" w:rsidRPr="00594287">
        <w:t xml:space="preserve"> </w:t>
      </w:r>
    </w:p>
    <w:p w:rsidR="007F307B" w:rsidRPr="00594287" w:rsidRDefault="00B2398F" w:rsidP="00F74387">
      <w:pPr>
        <w:ind w:firstLine="720"/>
      </w:pPr>
      <w:r w:rsidRPr="00594287">
        <w:t xml:space="preserve">Monte Carlo radiation transport code simulations have been </w:t>
      </w:r>
      <w:r w:rsidR="007F307B" w:rsidRPr="00594287">
        <w:t>successfully</w:t>
      </w:r>
      <w:r w:rsidRPr="00594287">
        <w:t xml:space="preserve"> utilized to optimize a single parameter with respect to detector efficiency.  Dingley et al </w:t>
      </w:r>
      <w:r w:rsidR="00B85708" w:rsidRPr="00594287">
        <w:t>[</w:t>
      </w:r>
      <w:r w:rsidR="00B85708" w:rsidRPr="00594287">
        <w:rPr>
          <w:rStyle w:val="EndnoteReference"/>
        </w:rPr>
        <w:endnoteReference w:id="24"/>
      </w:r>
      <w:r w:rsidR="00B85708" w:rsidRPr="00594287">
        <w:t>]</w:t>
      </w:r>
      <w:r w:rsidR="00B85708">
        <w:t xml:space="preserve"> </w:t>
      </w:r>
      <w:r w:rsidRPr="00594287">
        <w:t xml:space="preserve">used the Geant4 toolkit to optimize the dimensions of sub-micron structures within a </w:t>
      </w:r>
      <w:r w:rsidRPr="00AF1126">
        <w:rPr>
          <w:vertAlign w:val="superscript"/>
        </w:rPr>
        <w:t>10</w:t>
      </w:r>
      <w:r w:rsidRPr="00594287">
        <w:t xml:space="preserve">B based neutron detector to maximize detector efficiency.  In this analysis, </w:t>
      </w:r>
      <w:r w:rsidR="00F74387">
        <w:t xml:space="preserve">four different detector configurations were analyzed (a parallel-trench design, a pillar-type design, and two </w:t>
      </w:r>
      <w:r w:rsidR="00F74387">
        <w:lastRenderedPageBreak/>
        <w:t xml:space="preserve">etched hole-type designs) with one detector parameter studied for each configuration.  </w:t>
      </w:r>
      <w:r w:rsidR="00675AF5" w:rsidRPr="00594287">
        <w:t xml:space="preserve">Childress and Miller </w:t>
      </w:r>
      <w:r w:rsidR="00B85708" w:rsidRPr="00594287">
        <w:t>[</w:t>
      </w:r>
      <w:r w:rsidR="00B85708" w:rsidRPr="00594287">
        <w:rPr>
          <w:rStyle w:val="EndnoteReference"/>
        </w:rPr>
        <w:endnoteReference w:id="25"/>
      </w:r>
      <w:r w:rsidR="00B85708" w:rsidRPr="00594287">
        <w:t>]</w:t>
      </w:r>
      <w:r w:rsidR="00B85708">
        <w:t xml:space="preserve"> </w:t>
      </w:r>
      <w:r w:rsidR="00675AF5" w:rsidRPr="00594287">
        <w:t xml:space="preserve">used MCNP to optimize the thickness of a triple crystal phoswich detector (which was used to simultaneously detect alpha, beta, and gamma radiation).  In this analysis, the effects of varying the detector thickness was studied for trade-offs between charged particle energy deposition and detector efficiency individually.  While trade-offs (or correlations) where considered, no statistical analysis was performed </w:t>
      </w:r>
      <w:r w:rsidR="000A080A">
        <w:t>and the cases were evaluated on a “one factor at a time” basis.  Subsequently, a true multivariate optimization of the detector’s parameters was not performed</w:t>
      </w:r>
      <w:r w:rsidR="00675AF5" w:rsidRPr="00594287">
        <w:t>.</w:t>
      </w:r>
    </w:p>
    <w:p w:rsidR="00BB675F" w:rsidRDefault="00431A66" w:rsidP="000A75E7">
      <w:pPr>
        <w:ind w:firstLine="432"/>
        <w:rPr>
          <w:color w:val="FF0000"/>
        </w:rPr>
      </w:pPr>
      <w:r w:rsidRPr="00594287">
        <w:t xml:space="preserve">Several authors have optimized response variables using factorial design experiments and response surface methodology.  </w:t>
      </w:r>
      <w:r w:rsidR="00FA2018" w:rsidRPr="00594287">
        <w:t xml:space="preserve">Gomis et al </w:t>
      </w:r>
      <w:r w:rsidR="00B85708" w:rsidRPr="00594287">
        <w:t>[</w:t>
      </w:r>
      <w:r w:rsidR="00B85708" w:rsidRPr="00594287">
        <w:rPr>
          <w:rStyle w:val="EndnoteReference"/>
        </w:rPr>
        <w:endnoteReference w:id="26"/>
      </w:r>
      <w:r w:rsidR="00B85708" w:rsidRPr="00594287">
        <w:t>]</w:t>
      </w:r>
      <w:r w:rsidR="00B85708">
        <w:t xml:space="preserve"> </w:t>
      </w:r>
      <w:r w:rsidR="00FA2018" w:rsidRPr="00594287">
        <w:t xml:space="preserve">performed multivariate optimization of a capillary electrophoresis method </w:t>
      </w:r>
      <w:r w:rsidR="00BB675F" w:rsidRPr="00594287">
        <w:t xml:space="preserve">for medical applications </w:t>
      </w:r>
      <w:r w:rsidR="00FA2018" w:rsidRPr="00594287">
        <w:t xml:space="preserve">using </w:t>
      </w:r>
      <w:r w:rsidR="00DE15B8">
        <w:t>f</w:t>
      </w:r>
      <w:r w:rsidR="00FA2018" w:rsidRPr="00594287">
        <w:t xml:space="preserve">actorial </w:t>
      </w:r>
      <w:r w:rsidR="00DE15B8">
        <w:t>d</w:t>
      </w:r>
      <w:r w:rsidR="00FA2018" w:rsidRPr="00594287">
        <w:t xml:space="preserve">esigns.  This research studied four independent (predictor) </w:t>
      </w:r>
      <w:r w:rsidR="007F7755" w:rsidRPr="00594287">
        <w:t>variables</w:t>
      </w:r>
      <w:r w:rsidR="00FA2018" w:rsidRPr="00594287">
        <w:t xml:space="preserve"> at two levels</w:t>
      </w:r>
      <w:r w:rsidRPr="00594287">
        <w:t xml:space="preserve"> each</w:t>
      </w:r>
      <w:r w:rsidR="00FA2018" w:rsidRPr="00594287">
        <w:t xml:space="preserve"> </w:t>
      </w:r>
      <w:r w:rsidR="007F7755" w:rsidRPr="00594287">
        <w:t>(high and low values)</w:t>
      </w:r>
      <w:r w:rsidR="00FA2018" w:rsidRPr="00594287">
        <w:t xml:space="preserve">, and </w:t>
      </w:r>
      <w:r w:rsidR="007F7755" w:rsidRPr="00594287">
        <w:t>two</w:t>
      </w:r>
      <w:r w:rsidR="00FA2018" w:rsidRPr="00594287">
        <w:t xml:space="preserve"> response variables in </w:t>
      </w:r>
      <w:r w:rsidR="007F7755" w:rsidRPr="00594287">
        <w:t>a full</w:t>
      </w:r>
      <w:r w:rsidR="00FA2018" w:rsidRPr="00594287">
        <w:t xml:space="preserve"> </w:t>
      </w:r>
      <w:r w:rsidR="00DE15B8">
        <w:t>f</w:t>
      </w:r>
      <w:r w:rsidR="00FA2018" w:rsidRPr="00594287">
        <w:t xml:space="preserve">actorial </w:t>
      </w:r>
      <w:r w:rsidR="00DE15B8">
        <w:t>d</w:t>
      </w:r>
      <w:r w:rsidR="007F7755" w:rsidRPr="00594287">
        <w:t>esign</w:t>
      </w:r>
      <w:r w:rsidR="00FA2018" w:rsidRPr="00594287">
        <w:t xml:space="preserve">.  </w:t>
      </w:r>
      <w:r w:rsidR="007F7755" w:rsidRPr="00594287">
        <w:t xml:space="preserve">Optimum values for the predictor variables were obtained using </w:t>
      </w:r>
      <w:r w:rsidR="00DE15B8">
        <w:t>c</w:t>
      </w:r>
      <w:r w:rsidR="00BE08F8" w:rsidRPr="00594287">
        <w:t xml:space="preserve">entral </w:t>
      </w:r>
      <w:r w:rsidR="00DE15B8">
        <w:t>c</w:t>
      </w:r>
      <w:r w:rsidR="00BE08F8" w:rsidRPr="00594287">
        <w:t xml:space="preserve">omposite </w:t>
      </w:r>
      <w:r w:rsidR="00DE15B8">
        <w:t>d</w:t>
      </w:r>
      <w:r w:rsidR="00BE08F8" w:rsidRPr="00594287">
        <w:t xml:space="preserve">esign and </w:t>
      </w:r>
      <w:r w:rsidR="00DE15B8">
        <w:t>r</w:t>
      </w:r>
      <w:r w:rsidR="00D72CD0" w:rsidRPr="00594287">
        <w:t xml:space="preserve">esponse </w:t>
      </w:r>
      <w:r w:rsidR="00DE15B8">
        <w:t>s</w:t>
      </w:r>
      <w:r w:rsidR="00D72CD0" w:rsidRPr="00594287">
        <w:t xml:space="preserve">urface </w:t>
      </w:r>
      <w:r w:rsidR="00DE15B8">
        <w:t>m</w:t>
      </w:r>
      <w:r w:rsidR="00BE08F8" w:rsidRPr="00594287">
        <w:t>ethodology</w:t>
      </w:r>
      <w:r w:rsidR="00D72CD0" w:rsidRPr="00594287">
        <w:t>.</w:t>
      </w:r>
      <w:r w:rsidRPr="00594287">
        <w:t xml:space="preserve">  Ng et al </w:t>
      </w:r>
      <w:r w:rsidR="00B85708" w:rsidRPr="00594287">
        <w:t>[</w:t>
      </w:r>
      <w:r w:rsidR="00B85708" w:rsidRPr="00594287">
        <w:rPr>
          <w:rStyle w:val="EndnoteReference"/>
        </w:rPr>
        <w:endnoteReference w:id="27"/>
      </w:r>
      <w:r w:rsidR="00B85708" w:rsidRPr="00594287">
        <w:t>]</w:t>
      </w:r>
      <w:r w:rsidR="00B85708">
        <w:t xml:space="preserve"> </w:t>
      </w:r>
      <w:r w:rsidR="00167503" w:rsidRPr="00594287">
        <w:t xml:space="preserve">presented a sequential approach to optimizing multiple response variables when interdependencies exist among the factors.  Ng et al studied improving a radiography inspection process with two conflicting response variables which were </w:t>
      </w:r>
      <w:r w:rsidR="00E35023">
        <w:t>m</w:t>
      </w:r>
      <w:r w:rsidR="00167503" w:rsidRPr="00594287">
        <w:t>easure</w:t>
      </w:r>
      <w:r w:rsidR="00E35023">
        <w:t>s</w:t>
      </w:r>
      <w:r w:rsidR="00167503" w:rsidRPr="00594287">
        <w:t xml:space="preserve"> of radiograph quality (contrast sensitivity and spatial resolution) and </w:t>
      </w:r>
      <w:r w:rsidR="000F10F6" w:rsidRPr="00594287">
        <w:t>a secondary response</w:t>
      </w:r>
      <w:r w:rsidR="00167503" w:rsidRPr="00594287">
        <w:t xml:space="preserve"> variable (image density).</w:t>
      </w:r>
      <w:r w:rsidR="000F10F6" w:rsidRPr="00594287">
        <w:t xml:space="preserve">  The secondary response variable (image density) had to be within a certain range to make the image readable and enable further processing to obtain good radiograph quality response variables (contrast sensitivity and spatial resolution).  Therefore, a constraint </w:t>
      </w:r>
      <w:r w:rsidR="00594287">
        <w:t xml:space="preserve">(or limit) </w:t>
      </w:r>
      <w:r w:rsidR="000F10F6" w:rsidRPr="00594287">
        <w:t>was placed the secondary response variable (image density) in order to optimize the other response variables (</w:t>
      </w:r>
      <w:r w:rsidR="00E35023">
        <w:t>m</w:t>
      </w:r>
      <w:r w:rsidR="00E35023" w:rsidRPr="00594287">
        <w:t>easure</w:t>
      </w:r>
      <w:r w:rsidR="00E35023">
        <w:t>s</w:t>
      </w:r>
      <w:r w:rsidR="00E35023" w:rsidRPr="00594287">
        <w:t xml:space="preserve"> of </w:t>
      </w:r>
      <w:r w:rsidR="000F10F6" w:rsidRPr="00594287">
        <w:t>radiograph quality)</w:t>
      </w:r>
      <w:r w:rsidR="00E35023">
        <w:t>.  Using this approach, optimal settings for the four independent factors were determined which satisfied not only the image density constraint, but also both the maximization of resolution and minimization of contrast responses simultaneously.  The authors note however that in other scenarios there may be competing response characteristics, in which case tradeoff studies would have to be done</w:t>
      </w:r>
      <w:r w:rsidR="000F10F6" w:rsidRPr="00594287">
        <w:t xml:space="preserve">.  </w:t>
      </w:r>
    </w:p>
    <w:p w:rsidR="00BE08F8" w:rsidRDefault="00BE08F8" w:rsidP="0029772C">
      <w:pPr>
        <w:rPr>
          <w:color w:val="FF0000"/>
        </w:rPr>
      </w:pPr>
    </w:p>
    <w:p w:rsidR="00BE08F8" w:rsidRPr="00BE08F8" w:rsidRDefault="00BE08F8" w:rsidP="0029772C">
      <w:pPr>
        <w:rPr>
          <w:color w:val="FF0000"/>
        </w:rPr>
      </w:pPr>
    </w:p>
    <w:p w:rsidR="003048EF" w:rsidRDefault="003048EF">
      <w:pPr>
        <w:pStyle w:val="Heading1"/>
      </w:pPr>
      <w:r>
        <w:br w:type="page"/>
      </w:r>
      <w:bookmarkStart w:id="105" w:name="_Toc267996045"/>
      <w:bookmarkStart w:id="106" w:name="_Toc274057952"/>
      <w:r w:rsidR="00006069">
        <w:lastRenderedPageBreak/>
        <w:t>Methodology</w:t>
      </w:r>
      <w:bookmarkEnd w:id="105"/>
      <w:bookmarkEnd w:id="106"/>
    </w:p>
    <w:p w:rsidR="0081296D" w:rsidRDefault="0081296D" w:rsidP="00E07DCA">
      <w:pPr>
        <w:ind w:firstLine="432"/>
      </w:pPr>
    </w:p>
    <w:p w:rsidR="00FA016C" w:rsidRPr="009F6891" w:rsidRDefault="008E1593" w:rsidP="00E07DCA">
      <w:pPr>
        <w:ind w:firstLine="432"/>
      </w:pPr>
      <w:r w:rsidRPr="009F6891">
        <w:t xml:space="preserve">The proposed work is </w:t>
      </w:r>
      <w:r w:rsidR="00AF1126" w:rsidRPr="009F6891">
        <w:t xml:space="preserve">to develop a novel </w:t>
      </w:r>
      <w:r w:rsidR="003B6B61">
        <w:t>methodology</w:t>
      </w:r>
      <w:r w:rsidR="00AF1126" w:rsidRPr="009F6891">
        <w:t xml:space="preserve"> for optimizing candidate neutron detector designs using multivariate statistical analysis of Monte Carlo radiation transport code (MCNPX) models.  </w:t>
      </w:r>
      <w:r w:rsidR="00764050" w:rsidRPr="009F6891">
        <w:t xml:space="preserve">This section presents the methodology used </w:t>
      </w:r>
      <w:r w:rsidRPr="009F6891">
        <w:t xml:space="preserve">to complete this objective, </w:t>
      </w:r>
      <w:r w:rsidR="00764050" w:rsidRPr="009F6891">
        <w:t>including: (1) a descripti</w:t>
      </w:r>
      <w:r w:rsidR="00070CC1">
        <w:t>on of the neutron source system</w:t>
      </w:r>
      <w:r w:rsidR="0095404D">
        <w:t>s</w:t>
      </w:r>
      <w:r w:rsidR="00764050" w:rsidRPr="009F6891">
        <w:t xml:space="preserve"> used to irradiate the neutron detectors and collect experimental results; (2) a description of the Monte</w:t>
      </w:r>
      <w:r w:rsidR="00AF1126" w:rsidRPr="009F6891">
        <w:t xml:space="preserve"> Carlo radiation transport code</w:t>
      </w:r>
      <w:r w:rsidR="00764050" w:rsidRPr="009F6891">
        <w:t xml:space="preserve"> used to simulate detector response</w:t>
      </w:r>
      <w:r w:rsidR="00AF1126" w:rsidRPr="009F6891">
        <w:t>s</w:t>
      </w:r>
      <w:r w:rsidR="00764050" w:rsidRPr="009F6891">
        <w:t xml:space="preserve">; (3) a description of the </w:t>
      </w:r>
      <w:r w:rsidR="00D2129A">
        <w:t xml:space="preserve">response parameters chosen to measure the performance of the neutron detector, and a discussion of how to calculate them; </w:t>
      </w:r>
      <w:r w:rsidR="00F74387">
        <w:t xml:space="preserve">(4) a description of the suite of </w:t>
      </w:r>
      <w:r w:rsidR="00EB6E00" w:rsidRPr="00174FDC">
        <w:t>Matlab</w:t>
      </w:r>
      <w:r w:rsidR="00EB6E00" w:rsidRPr="00174FDC">
        <w:rPr>
          <w:vertAlign w:val="superscript"/>
        </w:rPr>
        <w:t>®</w:t>
      </w:r>
      <w:r w:rsidR="00EB6E00" w:rsidRPr="00174FDC">
        <w:t xml:space="preserve"> </w:t>
      </w:r>
      <w:r w:rsidR="00F74387">
        <w:t>program</w:t>
      </w:r>
      <w:r w:rsidR="00EB6E00">
        <w:t xml:space="preserve"> files</w:t>
      </w:r>
      <w:r w:rsidR="00F74387">
        <w:t xml:space="preserve"> used to </w:t>
      </w:r>
      <w:r w:rsidR="00F74387" w:rsidRPr="00174FDC">
        <w:t xml:space="preserve">post-process the MCNPX </w:t>
      </w:r>
      <w:r w:rsidR="00F74387">
        <w:t>generic</w:t>
      </w:r>
      <w:r w:rsidR="00F74387" w:rsidRPr="00174FDC">
        <w:t xml:space="preserve"> and PTRAC output files</w:t>
      </w:r>
      <w:r w:rsidR="0081296D">
        <w:t>;</w:t>
      </w:r>
      <w:r w:rsidR="00F74387">
        <w:t xml:space="preserve"> </w:t>
      </w:r>
      <w:r w:rsidR="00764050" w:rsidRPr="009F6891">
        <w:t>and (</w:t>
      </w:r>
      <w:r w:rsidR="0081296D">
        <w:t>5</w:t>
      </w:r>
      <w:r w:rsidR="00764050" w:rsidRPr="009F6891">
        <w:t xml:space="preserve">) the </w:t>
      </w:r>
      <w:r w:rsidR="00D2129A">
        <w:t xml:space="preserve">step-by-step </w:t>
      </w:r>
      <w:r w:rsidR="003B6B61">
        <w:t>methodology</w:t>
      </w:r>
      <w:r w:rsidR="00764050" w:rsidRPr="009F6891">
        <w:t xml:space="preserve"> for </w:t>
      </w:r>
      <w:r w:rsidR="00D2129A">
        <w:t>the multivariate optimization of any given neutron detection system</w:t>
      </w:r>
      <w:r w:rsidR="00764050" w:rsidRPr="009F6891">
        <w:t>.</w:t>
      </w:r>
    </w:p>
    <w:p w:rsidR="005E72B5" w:rsidRPr="00FA016C" w:rsidRDefault="005E72B5" w:rsidP="00FA016C"/>
    <w:p w:rsidR="007E35B7" w:rsidRDefault="007E35B7" w:rsidP="00006069">
      <w:pPr>
        <w:pStyle w:val="Heading2"/>
      </w:pPr>
      <w:bookmarkStart w:id="107" w:name="_Ref249928635"/>
      <w:bookmarkStart w:id="108" w:name="_Toc267996046"/>
      <w:bookmarkStart w:id="109" w:name="_Ref269200431"/>
      <w:bookmarkStart w:id="110" w:name="_Ref269207059"/>
      <w:bookmarkStart w:id="111" w:name="_Ref270410583"/>
      <w:bookmarkStart w:id="112" w:name="_Ref271728851"/>
      <w:bookmarkStart w:id="113" w:name="_Ref272567799"/>
      <w:bookmarkStart w:id="114" w:name="_Toc274057953"/>
      <w:r>
        <w:t xml:space="preserve">Neutron </w:t>
      </w:r>
      <w:bookmarkEnd w:id="107"/>
      <w:bookmarkEnd w:id="108"/>
      <w:bookmarkEnd w:id="109"/>
      <w:bookmarkEnd w:id="110"/>
      <w:bookmarkEnd w:id="111"/>
      <w:bookmarkEnd w:id="112"/>
      <w:r w:rsidR="00C45263">
        <w:t>Irradiatior</w:t>
      </w:r>
      <w:bookmarkEnd w:id="113"/>
      <w:bookmarkEnd w:id="114"/>
    </w:p>
    <w:p w:rsidR="007E35B7" w:rsidRDefault="00070CC1" w:rsidP="00E07DCA">
      <w:pPr>
        <w:ind w:firstLine="576"/>
      </w:pPr>
      <w:r>
        <w:t>Th</w:t>
      </w:r>
      <w:r w:rsidR="00C45263">
        <w:t>e</w:t>
      </w:r>
      <w:r w:rsidR="007E35B7" w:rsidRPr="00814188">
        <w:t xml:space="preserve"> neutron s</w:t>
      </w:r>
      <w:r w:rsidR="006423E7">
        <w:t xml:space="preserve">ource </w:t>
      </w:r>
      <w:r w:rsidR="0095404D">
        <w:t xml:space="preserve">system </w:t>
      </w:r>
      <w:r w:rsidR="006423E7">
        <w:t>is a custom-</w:t>
      </w:r>
      <w:r w:rsidR="007E35B7" w:rsidRPr="00814188">
        <w:t>buil</w:t>
      </w:r>
      <w:r w:rsidR="007E35B7">
        <w:t>t</w:t>
      </w:r>
      <w:r w:rsidR="007E35B7" w:rsidRPr="00814188">
        <w:t xml:space="preserve"> </w:t>
      </w:r>
      <w:r w:rsidR="001550DB">
        <w:t xml:space="preserve">high density </w:t>
      </w:r>
      <w:r w:rsidR="007E35B7" w:rsidRPr="00814188">
        <w:t xml:space="preserve">polyethylene </w:t>
      </w:r>
      <w:r w:rsidR="001550DB">
        <w:t xml:space="preserve">(HDPE) </w:t>
      </w:r>
      <w:r w:rsidR="007E35B7" w:rsidRPr="00814188">
        <w:t xml:space="preserve">box containing a 0.59 μg </w:t>
      </w:r>
      <w:r w:rsidR="007E35B7" w:rsidRPr="00814188">
        <w:rPr>
          <w:vertAlign w:val="superscript"/>
        </w:rPr>
        <w:t>252</w:t>
      </w:r>
      <w:r w:rsidR="007E35B7" w:rsidRPr="00814188">
        <w:t xml:space="preserve">Cf source.  </w:t>
      </w:r>
      <w:r w:rsidR="001550DB">
        <w:t xml:space="preserve">The neutron irradiator is constructed of 2-inch thick blocks of HDPE, and has outside dimensions of ~20-inches long, </w:t>
      </w:r>
      <w:r w:rsidR="007950E0">
        <w:t xml:space="preserve">~12-inches wide, and ~14 inches tall.  </w:t>
      </w:r>
      <w:r w:rsidR="007E35B7" w:rsidRPr="00814188">
        <w:t xml:space="preserve">The </w:t>
      </w:r>
      <w:r w:rsidR="001550DB">
        <w:t xml:space="preserve">HDPE </w:t>
      </w:r>
      <w:r w:rsidR="007E35B7" w:rsidRPr="00814188">
        <w:t xml:space="preserve">box includes two </w:t>
      </w:r>
      <w:r w:rsidR="00D2129A">
        <w:t xml:space="preserve">1/16-inch thick acrylic tubes </w:t>
      </w:r>
      <w:r w:rsidR="007950E0">
        <w:t>(</w:t>
      </w:r>
      <w:r w:rsidR="00D2129A">
        <w:t xml:space="preserve">or </w:t>
      </w:r>
      <w:r w:rsidR="007E35B7" w:rsidRPr="00814188">
        <w:t>wells</w:t>
      </w:r>
      <w:r w:rsidR="007950E0">
        <w:t>)</w:t>
      </w:r>
      <w:r w:rsidR="00BD51B9">
        <w:t xml:space="preserve"> to contain the detector and associated </w:t>
      </w:r>
      <w:r w:rsidR="00136F7B">
        <w:t>PMT</w:t>
      </w:r>
      <w:r w:rsidR="00D2129A">
        <w:t xml:space="preserve">.  The first </w:t>
      </w:r>
      <w:r w:rsidR="007950E0">
        <w:t xml:space="preserve">acrylic tube </w:t>
      </w:r>
      <w:r w:rsidR="00D2129A">
        <w:t xml:space="preserve">is considered to be </w:t>
      </w:r>
      <w:r w:rsidR="007950E0">
        <w:t xml:space="preserve">a </w:t>
      </w:r>
      <w:r w:rsidR="00D2129A">
        <w:t>bare</w:t>
      </w:r>
      <w:r w:rsidR="007950E0">
        <w:t xml:space="preserve"> detector well</w:t>
      </w:r>
      <w:r w:rsidR="00D2129A">
        <w:t>, while the other</w:t>
      </w:r>
      <w:r w:rsidR="007950E0">
        <w:t xml:space="preserve"> acrylic tube </w:t>
      </w:r>
      <w:r w:rsidR="00D2129A">
        <w:t xml:space="preserve">is shielded with a 1/16-inch thick cadmium cover to shield out low energy neutrons.  </w:t>
      </w:r>
      <w:r w:rsidR="00E97F9D">
        <w:t>T</w:t>
      </w:r>
      <w:r w:rsidR="00D2129A">
        <w:t xml:space="preserve">he </w:t>
      </w:r>
      <w:r w:rsidR="00BD51B9" w:rsidRPr="00814188">
        <w:rPr>
          <w:vertAlign w:val="superscript"/>
        </w:rPr>
        <w:t>252</w:t>
      </w:r>
      <w:r w:rsidR="00BD51B9" w:rsidRPr="00814188">
        <w:t>Cf</w:t>
      </w:r>
      <w:r w:rsidR="00BD51B9">
        <w:t xml:space="preserve"> </w:t>
      </w:r>
      <w:r w:rsidR="00D2129A">
        <w:t xml:space="preserve">source is </w:t>
      </w:r>
      <w:r w:rsidR="007950E0">
        <w:t>encased in a</w:t>
      </w:r>
      <w:r w:rsidR="00AB701B">
        <w:t xml:space="preserve"> ~¼</w:t>
      </w:r>
      <w:r w:rsidR="007950E0">
        <w:t xml:space="preserve">-inch diameter and ~1 ½-inch tall stainless steel cylinder.   </w:t>
      </w:r>
      <w:r w:rsidR="00E97F9D">
        <w:t>In order to reduce the gamma ray flux,</w:t>
      </w:r>
      <w:r w:rsidR="00E97F9D" w:rsidRPr="00E97F9D">
        <w:t xml:space="preserve"> </w:t>
      </w:r>
      <w:r w:rsidR="00E97F9D">
        <w:t xml:space="preserve">the stainless steel-encased </w:t>
      </w:r>
      <w:r w:rsidR="00E97F9D" w:rsidRPr="00814188">
        <w:rPr>
          <w:vertAlign w:val="superscript"/>
        </w:rPr>
        <w:t>252</w:t>
      </w:r>
      <w:r w:rsidR="00E97F9D" w:rsidRPr="00814188">
        <w:t>Cf</w:t>
      </w:r>
      <w:r w:rsidR="00E97F9D">
        <w:t xml:space="preserve"> source is </w:t>
      </w:r>
      <w:r w:rsidR="00D2129A">
        <w:t>contained within a</w:t>
      </w:r>
      <w:r w:rsidR="00E97F9D">
        <w:t xml:space="preserve"> ~</w:t>
      </w:r>
      <w:r w:rsidR="00AB701B">
        <w:t>2</w:t>
      </w:r>
      <w:r w:rsidR="00E97F9D">
        <w:t>-inch diameter and ~</w:t>
      </w:r>
      <w:r w:rsidR="00AB701B">
        <w:t>5 ¼-</w:t>
      </w:r>
      <w:r w:rsidR="00E97F9D">
        <w:t xml:space="preserve">inch tall </w:t>
      </w:r>
      <w:r w:rsidR="00D2129A">
        <w:t>lead vessel which is</w:t>
      </w:r>
      <w:r w:rsidR="00E97F9D">
        <w:t xml:space="preserve"> ~½</w:t>
      </w:r>
      <w:r w:rsidR="00D2129A">
        <w:t xml:space="preserve">-inch thick radially.  </w:t>
      </w:r>
      <w:r w:rsidR="00E97F9D">
        <w:t xml:space="preserve">Two inches of HDPE separate the source and the detector measurement wells.  </w:t>
      </w:r>
      <w:r w:rsidR="007E35B7" w:rsidRPr="00814188">
        <w:t xml:space="preserve">The MCNPX model of </w:t>
      </w:r>
      <w:r w:rsidR="00AE0528">
        <w:t>neutron irradiator i</w:t>
      </w:r>
      <w:r w:rsidR="007E35B7" w:rsidRPr="00814188">
        <w:t xml:space="preserve">s presented in </w:t>
      </w:r>
      <w:r w:rsidR="00294FF9">
        <w:fldChar w:fldCharType="begin"/>
      </w:r>
      <w:r w:rsidR="00294FF9">
        <w:instrText xml:space="preserve"> REF _Ref242502710 \h  \* MERGEFORMAT </w:instrText>
      </w:r>
      <w:r w:rsidR="00294FF9">
        <w:fldChar w:fldCharType="separate"/>
      </w:r>
      <w:r w:rsidR="001E4D84">
        <w:t>Figure 9</w:t>
      </w:r>
      <w:r w:rsidR="00294FF9">
        <w:fldChar w:fldCharType="end"/>
      </w:r>
      <w:r w:rsidR="007E35B7" w:rsidRPr="00814188">
        <w:t>.</w:t>
      </w:r>
    </w:p>
    <w:p w:rsidR="00BD7CC2" w:rsidRDefault="00BD7CC2" w:rsidP="000A75E7">
      <w:pPr>
        <w:ind w:firstLine="720"/>
      </w:pPr>
      <w:r w:rsidRPr="00BD7CC2">
        <w:t xml:space="preserve">The </w:t>
      </w:r>
      <w:r w:rsidRPr="00BD7CC2">
        <w:rPr>
          <w:vertAlign w:val="superscript"/>
        </w:rPr>
        <w:t>252</w:t>
      </w:r>
      <w:r w:rsidRPr="00BD7CC2">
        <w:t xml:space="preserve">Cf isotope is included in the MCNPX nuclear data library as a spontaneous fission neutron source.  The </w:t>
      </w:r>
      <w:r w:rsidR="003C2805">
        <w:t xml:space="preserve">spontaneous fission </w:t>
      </w:r>
      <w:r w:rsidRPr="00BD7CC2">
        <w:t xml:space="preserve">neutron energy spectra obtained from MCNPX for the </w:t>
      </w:r>
      <w:r w:rsidRPr="00BD7CC2">
        <w:rPr>
          <w:vertAlign w:val="superscript"/>
        </w:rPr>
        <w:t>252</w:t>
      </w:r>
      <w:r w:rsidRPr="00BD7CC2">
        <w:t xml:space="preserve">Cf source is shown in </w:t>
      </w:r>
      <w:r w:rsidR="00294FF9">
        <w:fldChar w:fldCharType="begin"/>
      </w:r>
      <w:r w:rsidR="00294FF9">
        <w:instrText xml:space="preserve"> REF _Ref242677090 \h  \* MERGEFORMAT </w:instrText>
      </w:r>
      <w:r w:rsidR="00294FF9">
        <w:fldChar w:fldCharType="separate"/>
      </w:r>
      <w:r w:rsidR="001E4D84" w:rsidRPr="00B764D9">
        <w:t xml:space="preserve">Figure </w:t>
      </w:r>
      <w:r w:rsidR="001E4D84">
        <w:rPr>
          <w:noProof/>
        </w:rPr>
        <w:t>10</w:t>
      </w:r>
      <w:r w:rsidR="00294FF9">
        <w:fldChar w:fldCharType="end"/>
      </w:r>
      <w:r w:rsidRPr="00BD7CC2">
        <w:t>.</w:t>
      </w:r>
    </w:p>
    <w:p w:rsidR="0069338D" w:rsidRDefault="0069338D" w:rsidP="0069338D">
      <w:r>
        <w:rPr>
          <w:noProof/>
        </w:rPr>
        <w:lastRenderedPageBreak/>
        <w:drawing>
          <wp:inline distT="0" distB="0" distL="0" distR="0" wp14:anchorId="2CCC4B99" wp14:editId="347D0825">
            <wp:extent cx="5476875" cy="2190750"/>
            <wp:effectExtent l="19050" t="0" r="9525" b="0"/>
            <wp:docPr id="68" name="Picture 68" desc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box"/>
                    <pic:cNvPicPr>
                      <a:picLocks noChangeAspect="1" noChangeArrowheads="1"/>
                    </pic:cNvPicPr>
                  </pic:nvPicPr>
                  <pic:blipFill>
                    <a:blip r:embed="rId23" cstate="print"/>
                    <a:srcRect/>
                    <a:stretch>
                      <a:fillRect/>
                    </a:stretch>
                  </pic:blipFill>
                  <pic:spPr bwMode="auto">
                    <a:xfrm>
                      <a:off x="0" y="0"/>
                      <a:ext cx="5476875" cy="2190750"/>
                    </a:xfrm>
                    <a:prstGeom prst="rect">
                      <a:avLst/>
                    </a:prstGeom>
                    <a:noFill/>
                    <a:ln w="9525">
                      <a:noFill/>
                      <a:miter lim="800000"/>
                      <a:headEnd/>
                      <a:tailEnd/>
                    </a:ln>
                  </pic:spPr>
                </pic:pic>
              </a:graphicData>
            </a:graphic>
          </wp:inline>
        </w:drawing>
      </w:r>
    </w:p>
    <w:p w:rsidR="0069338D" w:rsidRDefault="0069338D" w:rsidP="0069338D">
      <w:pPr>
        <w:pStyle w:val="Caption"/>
      </w:pPr>
      <w:bookmarkStart w:id="115" w:name="_Ref242502710"/>
      <w:bookmarkStart w:id="116" w:name="_Toc242692977"/>
      <w:bookmarkStart w:id="117" w:name="_Toc274058050"/>
      <w:r>
        <w:t xml:space="preserve">Figure </w:t>
      </w:r>
      <w:fldSimple w:instr=" SEQ Figure \* ARABIC ">
        <w:r w:rsidR="001E4D84">
          <w:rPr>
            <w:noProof/>
          </w:rPr>
          <w:t>9</w:t>
        </w:r>
      </w:fldSimple>
      <w:bookmarkEnd w:id="115"/>
      <w:r>
        <w:t xml:space="preserve">.  MCNPX Model of </w:t>
      </w:r>
      <w:bookmarkEnd w:id="116"/>
      <w:r w:rsidR="0081296D">
        <w:t xml:space="preserve">the </w:t>
      </w:r>
      <w:r>
        <w:t>Neutron Irradiator</w:t>
      </w:r>
      <w:bookmarkEnd w:id="117"/>
    </w:p>
    <w:p w:rsidR="0069338D" w:rsidRDefault="0069338D" w:rsidP="00BD7CC2"/>
    <w:p w:rsidR="000A75E7" w:rsidRDefault="000A75E7" w:rsidP="00BD7CC2"/>
    <w:p w:rsidR="000A75E7" w:rsidRDefault="000A75E7" w:rsidP="00BD7CC2"/>
    <w:p w:rsidR="001538D6" w:rsidRDefault="001538D6" w:rsidP="00BD7CC2"/>
    <w:p w:rsidR="0081296D" w:rsidRPr="00BD7CC2" w:rsidRDefault="0081296D" w:rsidP="00BD7CC2"/>
    <w:p w:rsidR="00BD7CC2" w:rsidRDefault="003C2805" w:rsidP="00BD7CC2">
      <w:pPr>
        <w:jc w:val="center"/>
      </w:pPr>
      <w:r>
        <w:rPr>
          <w:noProof/>
        </w:rPr>
        <w:drawing>
          <wp:inline distT="0" distB="0" distL="0" distR="0" wp14:anchorId="3BAE4BEF" wp14:editId="28A3D728">
            <wp:extent cx="5210175" cy="384810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D7CC2" w:rsidRDefault="00BD7CC2" w:rsidP="00BD7CC2">
      <w:pPr>
        <w:pStyle w:val="Caption"/>
      </w:pPr>
      <w:bookmarkStart w:id="118" w:name="_Ref242677090"/>
      <w:bookmarkStart w:id="119" w:name="_Toc242692978"/>
      <w:bookmarkStart w:id="120" w:name="_Toc274058051"/>
      <w:r w:rsidRPr="00B764D9">
        <w:t xml:space="preserve">Figure </w:t>
      </w:r>
      <w:fldSimple w:instr=" SEQ Figure \* ARABIC ">
        <w:r w:rsidR="001E4D84">
          <w:rPr>
            <w:noProof/>
          </w:rPr>
          <w:t>10</w:t>
        </w:r>
      </w:fldSimple>
      <w:bookmarkEnd w:id="118"/>
      <w:r w:rsidRPr="00B764D9">
        <w:t xml:space="preserve">.  </w:t>
      </w:r>
      <w:r w:rsidR="00336A92">
        <w:t xml:space="preserve">Spontaneous Fission </w:t>
      </w:r>
      <w:r w:rsidRPr="00B764D9">
        <w:t xml:space="preserve">Neutron </w:t>
      </w:r>
      <w:r w:rsidR="00336A92">
        <w:t xml:space="preserve">Energy </w:t>
      </w:r>
      <w:r w:rsidRPr="00B764D9">
        <w:t xml:space="preserve">Spectra for </w:t>
      </w:r>
      <w:r w:rsidRPr="00B764D9">
        <w:rPr>
          <w:vertAlign w:val="superscript"/>
        </w:rPr>
        <w:t>252</w:t>
      </w:r>
      <w:r w:rsidRPr="00B764D9">
        <w:t>Cf</w:t>
      </w:r>
      <w:bookmarkEnd w:id="119"/>
      <w:bookmarkEnd w:id="120"/>
    </w:p>
    <w:p w:rsidR="003C2805" w:rsidRDefault="003C2805" w:rsidP="007E35B7"/>
    <w:p w:rsidR="007E35B7" w:rsidRDefault="007E35B7" w:rsidP="00E07DCA">
      <w:pPr>
        <w:ind w:firstLine="720"/>
      </w:pPr>
      <w:r>
        <w:lastRenderedPageBreak/>
        <w:t xml:space="preserve">The source strength can be calculated based upon the </w:t>
      </w:r>
      <w:r w:rsidRPr="00814188">
        <w:rPr>
          <w:vertAlign w:val="superscript"/>
        </w:rPr>
        <w:t>252</w:t>
      </w:r>
      <w:r w:rsidRPr="00814188">
        <w:t>Cf source</w:t>
      </w:r>
      <w:r w:rsidRPr="00461D63">
        <w:t xml:space="preserve"> </w:t>
      </w:r>
      <w:r>
        <w:t xml:space="preserve">mass of </w:t>
      </w:r>
      <w:r w:rsidRPr="00461D63">
        <w:t xml:space="preserve">0.59 μg </w:t>
      </w:r>
      <w:r>
        <w:t>using the following methodology</w:t>
      </w:r>
      <w:r w:rsidRPr="00461D63">
        <w:t>.</w:t>
      </w:r>
      <w:r w:rsidR="009E048B">
        <w:t xml:space="preserve">  </w:t>
      </w:r>
      <w:r>
        <w:t>The spontaneous fission activity</w:t>
      </w:r>
      <w:r w:rsidR="009E048B">
        <w:t xml:space="preserve">, </w:t>
      </w:r>
      <m:oMath>
        <m:sSub>
          <m:sSubPr>
            <m:ctrlPr>
              <w:rPr>
                <w:rFonts w:ascii="Cambria Math" w:hAnsi="Cambria Math"/>
                <w:i/>
              </w:rPr>
            </m:ctrlPr>
          </m:sSubPr>
          <m:e>
            <m:r>
              <w:rPr>
                <w:rFonts w:ascii="Cambria Math" w:hAnsi="Cambria Math"/>
              </w:rPr>
              <m:t>A</m:t>
            </m:r>
          </m:e>
          <m:sub>
            <m:r>
              <w:rPr>
                <w:rFonts w:ascii="Cambria Math" w:hAnsi="Cambria Math"/>
              </w:rPr>
              <m:t>sf</m:t>
            </m:r>
          </m:sub>
        </m:sSub>
      </m:oMath>
      <w:r w:rsidR="009E048B">
        <w:t>,</w:t>
      </w:r>
      <w:r>
        <w:t xml:space="preserve"> is</w:t>
      </w:r>
      <w:r w:rsidR="002A5096">
        <w:t xml:space="preserve"> calculated using Equation </w:t>
      </w:r>
      <w:r w:rsidR="007A2B30">
        <w:fldChar w:fldCharType="begin"/>
      </w:r>
      <w:r w:rsidR="007A2B30">
        <w:instrText xml:space="preserve"> REF _Ref272924575 \h </w:instrText>
      </w:r>
      <w:r w:rsidR="007A2B30">
        <w:fldChar w:fldCharType="separate"/>
      </w:r>
      <w:r w:rsidR="001E4D84">
        <w:rPr>
          <w:noProof/>
        </w:rPr>
        <w:t>3.1</w:t>
      </w:r>
      <w:r w:rsidR="001E4D84">
        <w:noBreakHyphen/>
      </w:r>
      <w:r w:rsidR="001E4D84">
        <w:rPr>
          <w:noProof/>
        </w:rPr>
        <w:t>1</w:t>
      </w:r>
      <w:r w:rsidR="007A2B30">
        <w:fldChar w:fldCharType="end"/>
      </w:r>
      <w:r w:rsidR="001E5F37">
        <w:t xml:space="preserve"> [</w:t>
      </w:r>
      <w:r w:rsidR="001E5F37">
        <w:fldChar w:fldCharType="begin"/>
      </w:r>
      <w:r w:rsidR="001E5F37">
        <w:instrText xml:space="preserve"> NOTEREF _Ref268674227 \h </w:instrText>
      </w:r>
      <w:r w:rsidR="001E5F37">
        <w:fldChar w:fldCharType="separate"/>
      </w:r>
      <w:r w:rsidR="001E4D84">
        <w:t>8</w:t>
      </w:r>
      <w:r w:rsidR="001E5F37">
        <w:fldChar w:fldCharType="end"/>
      </w:r>
      <w:r w:rsidR="001E5F37">
        <w:t>]</w:t>
      </w:r>
      <w: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D5496" w:rsidTr="002B3E35">
        <w:tc>
          <w:tcPr>
            <w:tcW w:w="4533" w:type="pct"/>
          </w:tcPr>
          <w:p w:rsidR="002D5496" w:rsidRPr="002D5496" w:rsidRDefault="00AD4843" w:rsidP="002B3E35">
            <w:pPr>
              <w:jc w:val="left"/>
            </w:pPr>
            <m:oMathPara>
              <m:oMathParaPr>
                <m:jc m:val="left"/>
              </m:oMathParaPr>
              <m:oMath>
                <m:sSub>
                  <m:sSubPr>
                    <m:ctrlPr>
                      <w:rPr>
                        <w:rFonts w:ascii="Cambria Math" w:hAnsi="Cambria Math"/>
                        <w:i/>
                      </w:rPr>
                    </m:ctrlPr>
                  </m:sSubPr>
                  <m:e>
                    <m:r>
                      <w:rPr>
                        <w:rFonts w:ascii="Cambria Math" w:hAnsi="Cambria Math"/>
                      </w:rPr>
                      <m:t>A</m:t>
                    </m:r>
                  </m:e>
                  <m:sub>
                    <m:r>
                      <w:rPr>
                        <w:rFonts w:ascii="Cambria Math" w:hAnsi="Cambria Math"/>
                      </w:rPr>
                      <m:t>sf</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sf</m:t>
                    </m:r>
                  </m:sub>
                </m:sSub>
                <m:r>
                  <w:rPr>
                    <w:rFonts w:ascii="Cambria Math" w:hAnsi="Cambria Math"/>
                  </w:rPr>
                  <m:t>N=</m:t>
                </m:r>
                <m:f>
                  <m:fPr>
                    <m:ctrlPr>
                      <w:rPr>
                        <w:rFonts w:ascii="Cambria Math" w:hAnsi="Cambria Math"/>
                        <w:i/>
                      </w:rPr>
                    </m:ctrlPr>
                  </m:fPr>
                  <m:num>
                    <m:r>
                      <w:rPr>
                        <w:rFonts w:ascii="Cambria Math" w:hAnsi="Cambria Math"/>
                      </w:rPr>
                      <m:t>ln2</m:t>
                    </m:r>
                  </m:num>
                  <m:den>
                    <m:sSub>
                      <m:sSubPr>
                        <m:ctrlPr>
                          <w:rPr>
                            <w:rFonts w:ascii="Cambria Math" w:hAnsi="Cambria Math"/>
                            <w:i/>
                          </w:rPr>
                        </m:ctrlPr>
                      </m:sSubPr>
                      <m:e>
                        <m:r>
                          <w:rPr>
                            <w:rFonts w:ascii="Cambria Math" w:hAnsi="Cambria Math"/>
                          </w:rPr>
                          <m:t>T</m:t>
                        </m:r>
                      </m:e>
                      <m:sub>
                        <m:r>
                          <w:rPr>
                            <w:rFonts w:ascii="Cambria Math" w:hAnsi="Cambria Math"/>
                          </w:rPr>
                          <m:t>sf</m:t>
                        </m:r>
                      </m:sub>
                    </m:sSub>
                  </m:den>
                </m:f>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num>
                  <m:den>
                    <m:r>
                      <w:rPr>
                        <w:rFonts w:ascii="Cambria Math" w:hAnsi="Cambria Math"/>
                      </w:rPr>
                      <m:t>A</m:t>
                    </m:r>
                  </m:den>
                </m:f>
              </m:oMath>
            </m:oMathPara>
          </w:p>
        </w:tc>
        <w:bookmarkStart w:id="121" w:name="_Ref272924575"/>
        <w:tc>
          <w:tcPr>
            <w:tcW w:w="467" w:type="pct"/>
            <w:vAlign w:val="center"/>
          </w:tcPr>
          <w:p w:rsidR="002D5496" w:rsidRDefault="002D5496" w:rsidP="00C51DDD">
            <w:pPr>
              <w:jc w:val="right"/>
            </w:pPr>
            <w:r>
              <w:fldChar w:fldCharType="begin"/>
            </w:r>
            <w:r>
              <w:instrText xml:space="preserve"> STYLEREF 2 \s </w:instrText>
            </w:r>
            <w:r>
              <w:fldChar w:fldCharType="separate"/>
            </w:r>
            <w:r w:rsidR="001E4D84">
              <w:rPr>
                <w:noProof/>
              </w:rPr>
              <w:t>3.1</w:t>
            </w:r>
            <w:r>
              <w:fldChar w:fldCharType="end"/>
            </w:r>
            <w:r>
              <w:noBreakHyphen/>
            </w:r>
            <w:fldSimple w:instr=" SEQ Equation \* ARABIC \s 2 ">
              <w:r w:rsidR="001E4D84">
                <w:rPr>
                  <w:noProof/>
                </w:rPr>
                <w:t>1</w:t>
              </w:r>
            </w:fldSimple>
            <w:bookmarkEnd w:id="121"/>
          </w:p>
        </w:tc>
      </w:tr>
    </w:tbl>
    <w:p w:rsidR="007E35B7" w:rsidRDefault="009E048B" w:rsidP="007E35B7">
      <w:r>
        <w:t xml:space="preserve">Where </w:t>
      </w:r>
      <m:oMath>
        <m:sSub>
          <m:sSubPr>
            <m:ctrlPr>
              <w:rPr>
                <w:rFonts w:ascii="Cambria Math" w:hAnsi="Cambria Math"/>
                <w:i/>
              </w:rPr>
            </m:ctrlPr>
          </m:sSubPr>
          <m:e>
            <m:r>
              <w:rPr>
                <w:rFonts w:ascii="Cambria Math" w:hAnsi="Cambria Math"/>
              </w:rPr>
              <m:t>λ</m:t>
            </m:r>
          </m:e>
          <m:sub>
            <m:r>
              <w:rPr>
                <w:rFonts w:ascii="Cambria Math" w:hAnsi="Cambria Math"/>
              </w:rPr>
              <m:t>sf</m:t>
            </m:r>
          </m:sub>
        </m:sSub>
      </m:oMath>
      <w:r>
        <w:t xml:space="preserve"> is the radioisotope decay constant, </w:t>
      </w:r>
      <w:r w:rsidRPr="009E048B">
        <w:rPr>
          <w:i/>
        </w:rPr>
        <w:t>N</w:t>
      </w:r>
      <w:r>
        <w:t xml:space="preserve"> is the number of radioactive nuclei, </w:t>
      </w:r>
      <w:r w:rsidR="001A761E" w:rsidRPr="001A761E">
        <w:rPr>
          <w:i/>
        </w:rPr>
        <w:t>m</w:t>
      </w:r>
      <w:r w:rsidR="001A761E">
        <w:t xml:space="preserve"> is the source mass, </w:t>
      </w:r>
      <w:r w:rsidR="001A761E" w:rsidRPr="001A761E">
        <w:rPr>
          <w:i/>
        </w:rPr>
        <w:t>N</w:t>
      </w:r>
      <w:r w:rsidR="001A761E" w:rsidRPr="001A761E">
        <w:rPr>
          <w:i/>
          <w:vertAlign w:val="subscript"/>
        </w:rPr>
        <w:t>A</w:t>
      </w:r>
      <w:r w:rsidR="001A761E">
        <w:t xml:space="preserve"> is Avogadro’s number, </w:t>
      </w:r>
      <w:r w:rsidR="001A761E" w:rsidRPr="001A761E">
        <w:rPr>
          <w:i/>
        </w:rPr>
        <w:t>A</w:t>
      </w:r>
      <w:r w:rsidR="001A761E">
        <w:t xml:space="preserve"> is the atomic mass, </w:t>
      </w:r>
      <w:r>
        <w:t xml:space="preserve">and </w:t>
      </w:r>
      <w:r w:rsidRPr="009E048B">
        <w:rPr>
          <w:i/>
        </w:rPr>
        <w:t>T</w:t>
      </w:r>
      <w:r w:rsidRPr="009E048B">
        <w:rPr>
          <w:i/>
          <w:vertAlign w:val="subscript"/>
        </w:rPr>
        <w:t>sf</w:t>
      </w:r>
      <w:r>
        <w:t xml:space="preserve"> is the </w:t>
      </w:r>
      <w:r w:rsidR="007E35B7">
        <w:t xml:space="preserve">spontaneous fission half-life </w:t>
      </w:r>
      <w:r>
        <w:t>which is equal to</w:t>
      </w:r>
      <w:r w:rsidR="001E5F37">
        <w:t xml:space="preserve"> [</w:t>
      </w:r>
      <w:r w:rsidR="001E5F37">
        <w:fldChar w:fldCharType="begin"/>
      </w:r>
      <w:r w:rsidR="001E5F37">
        <w:instrText xml:space="preserve"> NOTEREF _Ref268674227 \h </w:instrText>
      </w:r>
      <w:r w:rsidR="001E5F37">
        <w:fldChar w:fldCharType="separate"/>
      </w:r>
      <w:r w:rsidR="001E4D84">
        <w:t>8</w:t>
      </w:r>
      <w:r w:rsidR="001E5F37">
        <w:fldChar w:fldCharType="end"/>
      </w:r>
      <w:r w:rsidR="001E5F37">
        <w:t>]</w:t>
      </w:r>
      <w:r w:rsidR="007E35B7">
        <w:t>:</w:t>
      </w:r>
    </w:p>
    <w:p w:rsidR="00813F16" w:rsidRDefault="00AD4843" w:rsidP="007E35B7">
      <m:oMathPara>
        <m:oMath>
          <m:sSub>
            <m:sSubPr>
              <m:ctrlPr>
                <w:rPr>
                  <w:rFonts w:ascii="Cambria Math" w:hAnsi="Cambria Math"/>
                  <w:i/>
                </w:rPr>
              </m:ctrlPr>
            </m:sSubPr>
            <m:e>
              <m:r>
                <w:rPr>
                  <w:rFonts w:ascii="Cambria Math" w:hAnsi="Cambria Math"/>
                </w:rPr>
                <m:t>T</m:t>
              </m:r>
            </m:e>
            <m:sub>
              <m:r>
                <w:rPr>
                  <w:rFonts w:ascii="Cambria Math" w:hAnsi="Cambria Math"/>
                </w:rPr>
                <m:t>sf</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t</m:t>
                  </m:r>
                </m:sub>
              </m:sSub>
              <m:sSub>
                <m:sSubPr>
                  <m:ctrlPr>
                    <w:rPr>
                      <w:rFonts w:ascii="Cambria Math" w:hAnsi="Cambria Math"/>
                      <w:i/>
                    </w:rPr>
                  </m:ctrlPr>
                </m:sSubPr>
                <m:e>
                  <m:r>
                    <w:rPr>
                      <w:rFonts w:ascii="Cambria Math" w:hAnsi="Cambria Math"/>
                    </w:rPr>
                    <m:t>T</m:t>
                  </m:r>
                </m:e>
                <m:sub>
                  <m:r>
                    <w:rPr>
                      <w:rFonts w:ascii="Cambria Math" w:hAnsi="Cambria Math"/>
                    </w:rPr>
                    <m:t>α</m:t>
                  </m:r>
                </m:sub>
              </m:sSub>
            </m:num>
            <m:den>
              <m:sSub>
                <m:sSubPr>
                  <m:ctrlPr>
                    <w:rPr>
                      <w:rFonts w:ascii="Cambria Math" w:hAnsi="Cambria Math"/>
                      <w:i/>
                    </w:rPr>
                  </m:ctrlPr>
                </m:sSubPr>
                <m:e>
                  <m:r>
                    <w:rPr>
                      <w:rFonts w:ascii="Cambria Math" w:hAnsi="Cambria Math"/>
                    </w:rPr>
                    <m:t>T</m:t>
                  </m:r>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(2.646 years*2.731 years)</m:t>
              </m:r>
            </m:num>
            <m:den>
              <m:r>
                <w:rPr>
                  <w:rFonts w:ascii="Cambria Math" w:hAnsi="Cambria Math"/>
                </w:rPr>
                <m:t>(</m:t>
              </m:r>
              <m:r>
                <w:rPr>
                  <w:rFonts w:ascii="Cambria Math" w:hAnsi="Cambria Math"/>
                </w:rPr>
                <m:t xml:space="preserve">2.731 years- </m:t>
              </m:r>
              <m:r>
                <w:rPr>
                  <w:rFonts w:ascii="Cambria Math" w:hAnsi="Cambria Math"/>
                </w:rPr>
                <m:t>2.646 years)</m:t>
              </m:r>
            </m:den>
          </m:f>
          <m:r>
            <w:rPr>
              <w:rFonts w:ascii="Cambria Math" w:hAnsi="Cambria Math"/>
            </w:rPr>
            <m:t>=85.01 years=2.68E9 seconds</m:t>
          </m:r>
        </m:oMath>
      </m:oMathPara>
    </w:p>
    <w:p w:rsidR="007E35B7" w:rsidRDefault="006C3BA6" w:rsidP="007E35B7">
      <w:r>
        <w:t xml:space="preserve">Where </w:t>
      </w:r>
      <w:r w:rsidRPr="006C3BA6">
        <w:rPr>
          <w:i/>
        </w:rPr>
        <w:t>T</w:t>
      </w:r>
      <w:r w:rsidRPr="006C3BA6">
        <w:rPr>
          <w:i/>
          <w:vertAlign w:val="subscript"/>
        </w:rPr>
        <w:t>t</w:t>
      </w:r>
      <w:r>
        <w:t xml:space="preserve"> is the total half-life and </w:t>
      </w:r>
      <m:oMath>
        <m:sSub>
          <m:sSubPr>
            <m:ctrlPr>
              <w:rPr>
                <w:rFonts w:ascii="Cambria Math" w:hAnsi="Cambria Math"/>
                <w:i/>
              </w:rPr>
            </m:ctrlPr>
          </m:sSubPr>
          <m:e>
            <m:r>
              <w:rPr>
                <w:rFonts w:ascii="Cambria Math" w:hAnsi="Cambria Math"/>
              </w:rPr>
              <m:t>T</m:t>
            </m:r>
          </m:e>
          <m:sub>
            <m:r>
              <w:rPr>
                <w:rFonts w:ascii="Cambria Math" w:hAnsi="Cambria Math"/>
              </w:rPr>
              <m:t>α</m:t>
            </m:r>
          </m:sub>
        </m:sSub>
      </m:oMath>
      <w:r>
        <w:t xml:space="preserve"> is the half-life for alpha decay.  </w:t>
      </w:r>
      <w:r w:rsidR="000E3940">
        <w:t>After substitution</w:t>
      </w:r>
      <w:r w:rsidR="007E35B7">
        <w:t>,</w:t>
      </w:r>
      <w:r w:rsidR="000E3940">
        <w:t xml:space="preserve"> the spontaneous fission activity is calculated as:</w:t>
      </w:r>
    </w:p>
    <w:p w:rsidR="00813F16" w:rsidRPr="00813F16" w:rsidRDefault="00AD4843" w:rsidP="007E35B7">
      <w:pPr>
        <w:rPr>
          <w:position w:val="-32"/>
        </w:rPr>
      </w:pPr>
      <m:oMathPara>
        <m:oMathParaPr>
          <m:jc m:val="left"/>
        </m:oMathParaPr>
        <m:oMath>
          <m:sSub>
            <m:sSubPr>
              <m:ctrlPr>
                <w:rPr>
                  <w:rFonts w:ascii="Cambria Math" w:hAnsi="Cambria Math"/>
                  <w:i/>
                </w:rPr>
              </m:ctrlPr>
            </m:sSubPr>
            <m:e>
              <m:r>
                <w:rPr>
                  <w:rFonts w:ascii="Cambria Math" w:hAnsi="Cambria Math"/>
                </w:rPr>
                <m:t>A</m:t>
              </m:r>
            </m:e>
            <m:sub>
              <m:r>
                <w:rPr>
                  <w:rFonts w:ascii="Cambria Math" w:hAnsi="Cambria Math"/>
                </w:rPr>
                <m:t>sf</m:t>
              </m:r>
            </m:sub>
          </m:sSub>
          <m:r>
            <w:rPr>
              <w:rFonts w:ascii="Cambria Math" w:hAnsi="Cambria Math"/>
            </w:rPr>
            <m:t>=</m:t>
          </m:r>
          <m:f>
            <m:fPr>
              <m:ctrlPr>
                <w:rPr>
                  <w:rFonts w:ascii="Cambria Math" w:hAnsi="Cambria Math"/>
                  <w:i/>
                </w:rPr>
              </m:ctrlPr>
            </m:fPr>
            <m:num>
              <m:r>
                <w:rPr>
                  <w:rFonts w:ascii="Cambria Math" w:hAnsi="Cambria Math"/>
                </w:rPr>
                <m:t>ln2</m:t>
              </m:r>
            </m:num>
            <m:den>
              <m:r>
                <w:rPr>
                  <w:rFonts w:ascii="Cambria Math" w:hAnsi="Cambria Math"/>
                </w:rPr>
                <m:t>2.68E9 seconds</m:t>
              </m:r>
            </m:den>
          </m:f>
          <m:r>
            <w:rPr>
              <w:rFonts w:ascii="Cambria Math" w:hAnsi="Cambria Math"/>
            </w:rPr>
            <m:t>(0.59E-7 grams)</m:t>
          </m:r>
          <m:f>
            <m:fPr>
              <m:ctrlPr>
                <w:rPr>
                  <w:rFonts w:ascii="Cambria Math" w:hAnsi="Cambria Math"/>
                  <w:i/>
                </w:rPr>
              </m:ctrlPr>
            </m:fPr>
            <m:num>
              <m:r>
                <w:rPr>
                  <w:rFonts w:ascii="Cambria Math" w:hAnsi="Cambria Math"/>
                </w:rPr>
                <m:t>6.022E22</m:t>
              </m:r>
              <m:f>
                <m:fPr>
                  <m:ctrlPr>
                    <w:rPr>
                      <w:rFonts w:ascii="Cambria Math" w:hAnsi="Cambria Math"/>
                      <w:i/>
                    </w:rPr>
                  </m:ctrlPr>
                </m:fPr>
                <m:num>
                  <m:r>
                    <w:rPr>
                      <w:rFonts w:ascii="Cambria Math" w:hAnsi="Cambria Math"/>
                    </w:rPr>
                    <m:t>atoms</m:t>
                  </m:r>
                </m:num>
                <m:den>
                  <m:r>
                    <w:rPr>
                      <w:rFonts w:ascii="Cambria Math" w:hAnsi="Cambria Math"/>
                    </w:rPr>
                    <m:t>mol</m:t>
                  </m:r>
                </m:den>
              </m:f>
            </m:num>
            <m:den>
              <m:r>
                <w:rPr>
                  <w:rFonts w:ascii="Cambria Math" w:hAnsi="Cambria Math"/>
                </w:rPr>
                <m:t>252</m:t>
              </m:r>
              <m:f>
                <m:fPr>
                  <m:ctrlPr>
                    <w:rPr>
                      <w:rFonts w:ascii="Cambria Math" w:hAnsi="Cambria Math"/>
                      <w:i/>
                    </w:rPr>
                  </m:ctrlPr>
                </m:fPr>
                <m:num>
                  <m:r>
                    <w:rPr>
                      <w:rFonts w:ascii="Cambria Math" w:hAnsi="Cambria Math"/>
                    </w:rPr>
                    <m:t>grams</m:t>
                  </m:r>
                </m:num>
                <m:den>
                  <m:r>
                    <w:rPr>
                      <w:rFonts w:ascii="Cambria Math" w:hAnsi="Cambria Math"/>
                    </w:rPr>
                    <m:t>mol</m:t>
                  </m:r>
                </m:den>
              </m:f>
            </m:den>
          </m:f>
          <m:r>
            <w:rPr>
              <w:rFonts w:ascii="Cambria Math" w:hAnsi="Cambria Math"/>
            </w:rPr>
            <m:t>=3.644E5 spontaneous fissions/second</m:t>
          </m:r>
        </m:oMath>
      </m:oMathPara>
    </w:p>
    <w:p w:rsidR="007E35B7" w:rsidRDefault="007E35B7" w:rsidP="007E35B7">
      <w:r>
        <w:t>The neutron yield (</w:t>
      </w:r>
      <w:r w:rsidRPr="00EE39E6">
        <w:rPr>
          <w:position w:val="-6"/>
        </w:rPr>
        <w:object w:dxaOrig="220" w:dyaOrig="260">
          <v:shape id="_x0000_i1027" type="#_x0000_t75" style="width:11.25pt;height:12.75pt" o:ole="">
            <v:imagedata r:id="rId25" o:title=""/>
          </v:shape>
          <o:OLEObject Type="Embed" ProgID="Equation.3" ShapeID="_x0000_i1027" DrawAspect="Content" ObjectID="_1347799874" r:id="rId26"/>
        </w:object>
      </w:r>
      <w:r>
        <w:t xml:space="preserve">), or average number of neutrons emitted per fission event, of </w:t>
      </w:r>
      <w:r w:rsidRPr="00814188">
        <w:rPr>
          <w:vertAlign w:val="superscript"/>
        </w:rPr>
        <w:t>252</w:t>
      </w:r>
      <w:r w:rsidRPr="00814188">
        <w:t xml:space="preserve">Cf </w:t>
      </w:r>
      <w:r>
        <w:t xml:space="preserve">has been measured by Axton and Bardell to be </w:t>
      </w:r>
      <w:r w:rsidRPr="00EE39E6">
        <w:t>3.7509+/-0.0107</w:t>
      </w:r>
      <w:r w:rsidR="000E3940">
        <w:t xml:space="preserve"> </w:t>
      </w:r>
      <w:r w:rsidR="00BD51B9">
        <w:t xml:space="preserve">neutrons/fission </w:t>
      </w:r>
      <w:r w:rsidR="000E3940">
        <w:t>[</w:t>
      </w:r>
      <w:r w:rsidR="000E3940">
        <w:rPr>
          <w:rStyle w:val="EndnoteReference"/>
        </w:rPr>
        <w:endnoteReference w:id="28"/>
      </w:r>
      <w:r w:rsidR="000E3940">
        <w:t>]</w:t>
      </w:r>
      <w:r>
        <w:t>.  The neutron source strength is determined by multiplying the spontaneous fission activity by the neutron yield.  The resulting neutron source strength is 1.367</w:t>
      </w:r>
      <w:r w:rsidR="006D3418" w:rsidRPr="001E5F37">
        <w:t xml:space="preserve"> x 10</w:t>
      </w:r>
      <w:r w:rsidR="006D3418" w:rsidRPr="001E5F37">
        <w:rPr>
          <w:vertAlign w:val="superscript"/>
        </w:rPr>
        <w:t>6</w:t>
      </w:r>
      <w:r w:rsidR="006D3418" w:rsidRPr="001E5F37">
        <w:t xml:space="preserve"> </w:t>
      </w:r>
      <w:r>
        <w:t xml:space="preserve">neutrons/second.  </w:t>
      </w:r>
      <w:r w:rsidR="001A761E">
        <w:t xml:space="preserve">An </w:t>
      </w:r>
      <w:r w:rsidR="001E5F37">
        <w:t>equation proposed by Martin and Kos</w:t>
      </w:r>
      <w:r w:rsidR="001A761E">
        <w:t xml:space="preserve"> can be used to verify the calculated source strength where </w:t>
      </w:r>
      <w:r w:rsidR="001E5F37">
        <w:t xml:space="preserve">the </w:t>
      </w:r>
      <w:r w:rsidR="001E5F37" w:rsidRPr="001E5F37">
        <w:t xml:space="preserve">neutron emission rate from spontaneous fission of 1.0 micrograms of </w:t>
      </w:r>
      <w:r w:rsidR="001E5F37" w:rsidRPr="001E5F37">
        <w:rPr>
          <w:vertAlign w:val="superscript"/>
        </w:rPr>
        <w:t>252</w:t>
      </w:r>
      <w:r w:rsidR="001E5F37" w:rsidRPr="001E5F37">
        <w:t xml:space="preserve">Cf </w:t>
      </w:r>
      <w:r w:rsidR="001A761E">
        <w:t xml:space="preserve">is equated </w:t>
      </w:r>
      <w:r w:rsidR="001E5F37">
        <w:t>to</w:t>
      </w:r>
      <w:r w:rsidR="001E5F37" w:rsidRPr="001E5F37">
        <w:t xml:space="preserve"> 2.314 x 10</w:t>
      </w:r>
      <w:r w:rsidR="001E5F37" w:rsidRPr="001E5F37">
        <w:rPr>
          <w:vertAlign w:val="superscript"/>
        </w:rPr>
        <w:t>6</w:t>
      </w:r>
      <w:r w:rsidR="001E5F37" w:rsidRPr="001E5F37">
        <w:t xml:space="preserve"> n</w:t>
      </w:r>
      <w:r w:rsidR="001E5F37">
        <w:t>eutrons</w:t>
      </w:r>
      <w:r w:rsidR="001E5F37" w:rsidRPr="001E5F37">
        <w:t>/second</w:t>
      </w:r>
      <w:r w:rsidR="001E5F37">
        <w:t xml:space="preserve"> [</w:t>
      </w:r>
      <w:bookmarkStart w:id="122" w:name="_Ref273943874"/>
      <w:r w:rsidR="001E5F37">
        <w:rPr>
          <w:rStyle w:val="EndnoteReference"/>
        </w:rPr>
        <w:endnoteReference w:id="29"/>
      </w:r>
      <w:bookmarkEnd w:id="122"/>
      <w:r w:rsidR="00B64DEB">
        <w:t xml:space="preserve">].  Using this relationship and our </w:t>
      </w:r>
      <w:r w:rsidR="00B64DEB" w:rsidRPr="00814188">
        <w:rPr>
          <w:vertAlign w:val="superscript"/>
        </w:rPr>
        <w:t>252</w:t>
      </w:r>
      <w:r w:rsidR="00B64DEB" w:rsidRPr="00814188">
        <w:t>Cf source</w:t>
      </w:r>
      <w:r w:rsidR="00B64DEB" w:rsidRPr="00461D63">
        <w:t xml:space="preserve"> </w:t>
      </w:r>
      <w:r w:rsidR="00B64DEB">
        <w:t xml:space="preserve">mass of </w:t>
      </w:r>
      <w:r w:rsidR="00B64DEB" w:rsidRPr="00461D63">
        <w:t>0.59 μg</w:t>
      </w:r>
      <w:r w:rsidR="00B64DEB">
        <w:t>, the resulting neutron source strength is 1.365</w:t>
      </w:r>
      <w:r w:rsidR="006D3418" w:rsidRPr="001E5F37">
        <w:t xml:space="preserve"> x 10</w:t>
      </w:r>
      <w:r w:rsidR="006D3418" w:rsidRPr="001E5F37">
        <w:rPr>
          <w:vertAlign w:val="superscript"/>
        </w:rPr>
        <w:t>6</w:t>
      </w:r>
      <w:r w:rsidR="006D3418" w:rsidRPr="001E5F37">
        <w:t xml:space="preserve"> </w:t>
      </w:r>
      <w:r w:rsidR="00B64DEB">
        <w:t xml:space="preserve">neutrons/second, which is </w:t>
      </w:r>
      <w:r w:rsidR="001A761E">
        <w:t>only slightly less than</w:t>
      </w:r>
      <w:r w:rsidR="00B64DEB">
        <w:t xml:space="preserve"> the calculated </w:t>
      </w:r>
      <w:r w:rsidR="001A761E">
        <w:t>source strength</w:t>
      </w:r>
      <w:r w:rsidR="00B64DEB">
        <w:t xml:space="preserve"> of </w:t>
      </w:r>
      <w:r w:rsidR="00C57506">
        <w:t>1</w:t>
      </w:r>
      <w:r w:rsidR="00B64DEB">
        <w:t>.367</w:t>
      </w:r>
      <w:r w:rsidR="006D3418" w:rsidRPr="001E5F37">
        <w:t xml:space="preserve"> x 10</w:t>
      </w:r>
      <w:r w:rsidR="006D3418" w:rsidRPr="001E5F37">
        <w:rPr>
          <w:vertAlign w:val="superscript"/>
        </w:rPr>
        <w:t>6</w:t>
      </w:r>
      <w:r w:rsidR="006D3418" w:rsidRPr="001E5F37">
        <w:t xml:space="preserve"> </w:t>
      </w:r>
      <w:r w:rsidR="00B64DEB">
        <w:t>neutrons/second.</w:t>
      </w:r>
    </w:p>
    <w:p w:rsidR="00C66F75" w:rsidRPr="00C66F75" w:rsidRDefault="00C66F75" w:rsidP="00C66F75"/>
    <w:p w:rsidR="003048EF" w:rsidRDefault="00006069" w:rsidP="00006069">
      <w:pPr>
        <w:pStyle w:val="Heading2"/>
      </w:pPr>
      <w:bookmarkStart w:id="123" w:name="_Toc267996047"/>
      <w:bookmarkStart w:id="124" w:name="_Toc274057954"/>
      <w:r>
        <w:t>Monte Carlo Simulation</w:t>
      </w:r>
      <w:bookmarkEnd w:id="123"/>
      <w:bookmarkEnd w:id="124"/>
    </w:p>
    <w:p w:rsidR="0012347C" w:rsidRDefault="0012347C" w:rsidP="00E07DCA">
      <w:pPr>
        <w:ind w:firstLine="576"/>
      </w:pPr>
      <w:r>
        <w:t>Monte Carlo radiation transport simulations were performed using the MCNPX Version 2.</w:t>
      </w:r>
      <w:r w:rsidR="00E97F9D">
        <w:t>7c</w:t>
      </w:r>
      <w:r>
        <w:t xml:space="preserve"> code.  MCNPX, which stands for Monte Carlo N-Particle eXtended, was developed at the </w:t>
      </w:r>
      <w:r w:rsidRPr="0012347C">
        <w:t>Los Al</w:t>
      </w:r>
      <w:r>
        <w:t xml:space="preserve">amos National Laboratory (LANL).  </w:t>
      </w:r>
      <w:r w:rsidR="001A2E55">
        <w:t xml:space="preserve">MCNPX is based </w:t>
      </w:r>
      <w:r w:rsidR="00DC23BA">
        <w:t>on</w:t>
      </w:r>
      <w:r w:rsidR="001A2E55">
        <w:t xml:space="preserve"> MCNP4C3 and is capable of simulating</w:t>
      </w:r>
      <w:r w:rsidRPr="0012347C">
        <w:t xml:space="preserve"> the interaction of radiation </w:t>
      </w:r>
      <w:r w:rsidR="001A2E55">
        <w:t xml:space="preserve">(nearly all particles </w:t>
      </w:r>
      <w:r w:rsidR="001A2E55">
        <w:lastRenderedPageBreak/>
        <w:t xml:space="preserve">and energies) </w:t>
      </w:r>
      <w:r w:rsidRPr="0012347C">
        <w:t xml:space="preserve">with </w:t>
      </w:r>
      <w:r w:rsidR="00B85708">
        <w:t>any environment</w:t>
      </w:r>
      <w:r>
        <w:t xml:space="preserve">.  MCNPX is fully three-dimensional and time dependent. It utilizes the latest nuclear cross section libraries and uses physics models for particle types and energies where tabular data are not available. </w:t>
      </w:r>
      <w:r w:rsidR="001A2E55">
        <w:t xml:space="preserve">MCNPX is used for a broad range of applications including </w:t>
      </w:r>
      <w:r>
        <w:t xml:space="preserve">nuclear medicine, nuclear safeguards, accelerator applications, homeland security, </w:t>
      </w:r>
      <w:r w:rsidR="001A2E55">
        <w:t xml:space="preserve">and </w:t>
      </w:r>
      <w:r>
        <w:t>nuclear criticality</w:t>
      </w:r>
      <w:r w:rsidR="001A2E55">
        <w:t xml:space="preserve"> safety [</w:t>
      </w:r>
      <w:bookmarkStart w:id="125" w:name="_Ref273988289"/>
      <w:r w:rsidR="001A2E55">
        <w:rPr>
          <w:rStyle w:val="EndnoteReference"/>
        </w:rPr>
        <w:endnoteReference w:id="30"/>
      </w:r>
      <w:bookmarkEnd w:id="125"/>
      <w:r w:rsidR="001A2E55">
        <w:t>].</w:t>
      </w:r>
      <w:r w:rsidR="00A80D8B">
        <w:t xml:space="preserve">  Examples of MCNPX inputs generated as a part of this research are included in Appendix B.</w:t>
      </w:r>
    </w:p>
    <w:p w:rsidR="00FA016C" w:rsidRPr="00FA016C" w:rsidRDefault="00FA016C" w:rsidP="00FA016C"/>
    <w:p w:rsidR="00006069" w:rsidRDefault="003B15E1" w:rsidP="00006069">
      <w:pPr>
        <w:pStyle w:val="Heading2"/>
      </w:pPr>
      <w:bookmarkStart w:id="126" w:name="_Toc267996048"/>
      <w:bookmarkStart w:id="127" w:name="_Ref268677539"/>
      <w:bookmarkStart w:id="128" w:name="_Ref271120804"/>
      <w:bookmarkStart w:id="129" w:name="_Ref271177909"/>
      <w:bookmarkStart w:id="130" w:name="_Ref271790299"/>
      <w:bookmarkStart w:id="131" w:name="_Ref272132868"/>
      <w:bookmarkStart w:id="132" w:name="_Toc274057955"/>
      <w:r>
        <w:t xml:space="preserve">Detector </w:t>
      </w:r>
      <w:r w:rsidR="00BD51B9">
        <w:t xml:space="preserve">Response </w:t>
      </w:r>
      <w:r>
        <w:t xml:space="preserve">Parameters for </w:t>
      </w:r>
      <w:r w:rsidR="00573FE5">
        <w:t>Statistical</w:t>
      </w:r>
      <w:r w:rsidR="00FA016C">
        <w:t xml:space="preserve"> Analysis</w:t>
      </w:r>
      <w:bookmarkEnd w:id="126"/>
      <w:bookmarkEnd w:id="127"/>
      <w:bookmarkEnd w:id="128"/>
      <w:bookmarkEnd w:id="129"/>
      <w:bookmarkEnd w:id="130"/>
      <w:bookmarkEnd w:id="131"/>
      <w:bookmarkEnd w:id="132"/>
    </w:p>
    <w:p w:rsidR="005A0008" w:rsidRDefault="00D27462" w:rsidP="00E07DCA">
      <w:pPr>
        <w:ind w:firstLine="576"/>
      </w:pPr>
      <w:r>
        <w:t>Based upon the DHS criteria shown in</w:t>
      </w:r>
      <w:r w:rsidR="00AD2F4C">
        <w:t xml:space="preserve"> </w:t>
      </w:r>
      <w:r w:rsidR="00AD2F4C">
        <w:fldChar w:fldCharType="begin"/>
      </w:r>
      <w:r w:rsidR="00AD2F4C">
        <w:instrText xml:space="preserve"> REF _Ref267322391 \h </w:instrText>
      </w:r>
      <w:r w:rsidR="00AD2F4C">
        <w:fldChar w:fldCharType="separate"/>
      </w:r>
      <w:r w:rsidR="001E4D84">
        <w:t xml:space="preserve">Table </w:t>
      </w:r>
      <w:r w:rsidR="001E4D84">
        <w:rPr>
          <w:noProof/>
        </w:rPr>
        <w:t>1</w:t>
      </w:r>
      <w:r w:rsidR="00AD2F4C">
        <w:fldChar w:fldCharType="end"/>
      </w:r>
      <w:r>
        <w:t xml:space="preserve">, a candidate </w:t>
      </w:r>
      <w:r w:rsidR="00BD51B9">
        <w:t xml:space="preserve">replacement </w:t>
      </w:r>
      <w:r>
        <w:t xml:space="preserve">detector’s </w:t>
      </w:r>
      <w:r w:rsidR="003B15E1">
        <w:t>performance</w:t>
      </w:r>
      <w:r>
        <w:t xml:space="preserve"> is measured by its ability to </w:t>
      </w:r>
      <w:r w:rsidR="00BD51B9">
        <w:t>be</w:t>
      </w:r>
      <w:r>
        <w:t xml:space="preserve"> sensitive to neutrons</w:t>
      </w:r>
      <w:r w:rsidR="00BD51B9">
        <w:t>,</w:t>
      </w:r>
      <w:r>
        <w:t xml:space="preserve"> provide excellent γ-n discrimination</w:t>
      </w:r>
      <w:r w:rsidR="00BD51B9">
        <w:t>, to limit false alarms</w:t>
      </w:r>
      <w:r w:rsidR="00AD2F4C">
        <w:t>, and to be reasonably priced</w:t>
      </w:r>
      <w:r>
        <w:t xml:space="preserve">.  </w:t>
      </w:r>
      <w:r w:rsidR="005A0008" w:rsidRPr="0041077E">
        <w:t xml:space="preserve">The four response variables </w:t>
      </w:r>
      <w:r w:rsidR="00E33E08">
        <w:t>used to measure these performance critera</w:t>
      </w:r>
      <w:r w:rsidR="005A0008" w:rsidRPr="0041077E">
        <w:t xml:space="preserve"> are taken directly from the functional specifications outlined in </w:t>
      </w:r>
      <w:r w:rsidR="005A0008" w:rsidRPr="0041077E">
        <w:fldChar w:fldCharType="begin"/>
      </w:r>
      <w:r w:rsidR="005A0008" w:rsidRPr="0041077E">
        <w:instrText xml:space="preserve"> REF _Ref267322391 \h  \* MERGEFORMAT </w:instrText>
      </w:r>
      <w:r w:rsidR="005A0008" w:rsidRPr="0041077E">
        <w:fldChar w:fldCharType="separate"/>
      </w:r>
      <w:r w:rsidR="001E4D84">
        <w:t xml:space="preserve">Table </w:t>
      </w:r>
      <w:r w:rsidR="001E4D84">
        <w:rPr>
          <w:noProof/>
        </w:rPr>
        <w:t>1</w:t>
      </w:r>
      <w:r w:rsidR="005A0008" w:rsidRPr="0041077E">
        <w:fldChar w:fldCharType="end"/>
      </w:r>
      <w:r w:rsidR="005A0008" w:rsidRPr="0041077E">
        <w:t xml:space="preserve"> from DNDO.  </w:t>
      </w:r>
      <w:r w:rsidR="001A761E">
        <w:t>An overview of</w:t>
      </w:r>
      <w:r w:rsidR="005A0008" w:rsidRPr="0041077E">
        <w:t xml:space="preserve"> each response variable as well as the methodology for </w:t>
      </w:r>
      <w:r w:rsidR="001A761E">
        <w:t>its calculation</w:t>
      </w:r>
      <w:r w:rsidR="005A0008" w:rsidRPr="0041077E">
        <w:t xml:space="preserve"> is provided in the following sub-sections.</w:t>
      </w:r>
    </w:p>
    <w:p w:rsidR="0041077E" w:rsidRPr="0041077E" w:rsidRDefault="0041077E" w:rsidP="005A0008"/>
    <w:p w:rsidR="005A0008" w:rsidRDefault="005A0008" w:rsidP="0041077E">
      <w:pPr>
        <w:pStyle w:val="Heading3"/>
      </w:pPr>
      <w:bookmarkStart w:id="133" w:name="_Ref269213087"/>
      <w:bookmarkStart w:id="134" w:name="_Toc274057956"/>
      <w:r w:rsidRPr="005A0008">
        <w:t>Absolute neutron detection efficiency</w:t>
      </w:r>
      <w:bookmarkEnd w:id="133"/>
      <w:bookmarkEnd w:id="134"/>
      <w:r w:rsidRPr="005A0008">
        <w:t xml:space="preserve"> </w:t>
      </w:r>
    </w:p>
    <w:p w:rsidR="00102B69" w:rsidRDefault="00436048" w:rsidP="00E07DCA">
      <w:pPr>
        <w:ind w:firstLine="720"/>
      </w:pPr>
      <w:r w:rsidRPr="00436048">
        <w:t>The absolute neutron detection efficiency (</w:t>
      </w:r>
      <m:oMath>
        <m:sSub>
          <m:sSubPr>
            <m:ctrlPr>
              <w:rPr>
                <w:rFonts w:ascii="Cambria Math" w:hAnsi="Cambria Math"/>
                <w:i/>
              </w:rPr>
            </m:ctrlPr>
          </m:sSubPr>
          <m:e>
            <m:r>
              <w:rPr>
                <w:rFonts w:ascii="Cambria Math" w:hAnsi="Cambria Math"/>
              </w:rPr>
              <m:t>ε</m:t>
            </m:r>
          </m:e>
          <m:sub>
            <m:r>
              <w:rPr>
                <w:rFonts w:ascii="Cambria Math" w:hAnsi="Cambria Math"/>
              </w:rPr>
              <m:t>abs,n</m:t>
            </m:r>
          </m:sub>
        </m:sSub>
      </m:oMath>
      <w:r w:rsidRPr="00436048">
        <w:t xml:space="preserve">) is defined as the number of neutron pulses recorded divided by the number of neutrons emitted by the source (with only a neutron source present) as shown in </w:t>
      </w:r>
      <w:r w:rsidR="00C53C43">
        <w:t>Equation</w:t>
      </w:r>
      <w:r w:rsidR="00102B69">
        <w:t xml:space="preserve"> </w:t>
      </w:r>
      <w:r w:rsidR="007A2B30">
        <w:fldChar w:fldCharType="begin"/>
      </w:r>
      <w:r w:rsidR="007A2B30">
        <w:instrText xml:space="preserve"> REF _Ref272924594 \h </w:instrText>
      </w:r>
      <w:r w:rsidR="007A2B30">
        <w:fldChar w:fldCharType="separate"/>
      </w:r>
      <w:r w:rsidR="001E4D84">
        <w:rPr>
          <w:noProof/>
        </w:rPr>
        <w:t>3.3</w:t>
      </w:r>
      <w:r w:rsidR="001E4D84">
        <w:noBreakHyphen/>
      </w:r>
      <w:r w:rsidR="001E4D84">
        <w:rPr>
          <w:noProof/>
        </w:rPr>
        <w:t>1</w:t>
      </w:r>
      <w:r w:rsidR="007A2B30">
        <w:fldChar w:fldCharType="end"/>
      </w:r>
      <w:r w:rsidR="0041077E">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D5496" w:rsidTr="002B3E35">
        <w:tc>
          <w:tcPr>
            <w:tcW w:w="4533" w:type="pct"/>
          </w:tcPr>
          <w:p w:rsidR="002D5496" w:rsidRPr="002D5496" w:rsidRDefault="00AD4843" w:rsidP="002B3E35">
            <w:pPr>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abs,n</m:t>
                    </m:r>
                  </m:sub>
                </m:sSub>
                <m:r>
                  <w:rPr>
                    <w:rFonts w:ascii="Cambria Math" w:hAnsi="Cambria Math"/>
                  </w:rPr>
                  <m:t>=</m:t>
                </m:r>
                <m:f>
                  <m:fPr>
                    <m:ctrlPr>
                      <w:rPr>
                        <w:rFonts w:ascii="Cambria Math" w:hAnsi="Cambria Math"/>
                        <w:i/>
                      </w:rPr>
                    </m:ctrlPr>
                  </m:fPr>
                  <m:num>
                    <m:r>
                      <w:rPr>
                        <w:rFonts w:ascii="Cambria Math" w:hAnsi="Cambria Math"/>
                      </w:rPr>
                      <m:t>Number ofneu</m:t>
                    </m:r>
                    <m:r>
                      <w:rPr>
                        <w:rFonts w:ascii="Cambria Math" w:hAnsi="Cambria Math"/>
                      </w:rPr>
                      <m:t>tron pulses recorded</m:t>
                    </m:r>
                  </m:num>
                  <m:den>
                    <m:r>
                      <w:rPr>
                        <w:rFonts w:ascii="Cambria Math" w:hAnsi="Cambria Math"/>
                      </w:rPr>
                      <m:t>Number of neutrons emitted from source</m:t>
                    </m:r>
                  </m:den>
                </m:f>
              </m:oMath>
            </m:oMathPara>
          </w:p>
        </w:tc>
        <w:bookmarkStart w:id="135" w:name="_Ref272924594"/>
        <w:tc>
          <w:tcPr>
            <w:tcW w:w="467" w:type="pct"/>
            <w:vAlign w:val="center"/>
          </w:tcPr>
          <w:p w:rsidR="002D5496" w:rsidRDefault="002D5496" w:rsidP="00C51DDD">
            <w:pPr>
              <w:jc w:val="right"/>
            </w:pPr>
            <w:r>
              <w:fldChar w:fldCharType="begin"/>
            </w:r>
            <w:r>
              <w:instrText xml:space="preserve"> STYLEREF 2 \s </w:instrText>
            </w:r>
            <w:r>
              <w:fldChar w:fldCharType="separate"/>
            </w:r>
            <w:r w:rsidR="001E4D84">
              <w:rPr>
                <w:noProof/>
              </w:rPr>
              <w:t>3.3</w:t>
            </w:r>
            <w:r>
              <w:fldChar w:fldCharType="end"/>
            </w:r>
            <w:r>
              <w:noBreakHyphen/>
            </w:r>
            <w:fldSimple w:instr=" SEQ Equation \* ARABIC \s 2 ">
              <w:r w:rsidR="001E4D84">
                <w:rPr>
                  <w:noProof/>
                </w:rPr>
                <w:t>1</w:t>
              </w:r>
            </w:fldSimple>
            <w:bookmarkEnd w:id="135"/>
          </w:p>
        </w:tc>
      </w:tr>
    </w:tbl>
    <w:p w:rsidR="00AE781E" w:rsidRDefault="006F0284" w:rsidP="00C07516">
      <w:r>
        <w:t>Per PNNL-</w:t>
      </w:r>
      <w:r w:rsidR="00AE781E">
        <w:t>14716</w:t>
      </w:r>
      <w:r>
        <w:t xml:space="preserve">, the absolute neutron detection efficiency is to be measured using a </w:t>
      </w:r>
      <w:r w:rsidRPr="00AE781E">
        <w:rPr>
          <w:vertAlign w:val="superscript"/>
        </w:rPr>
        <w:t>252</w:t>
      </w:r>
      <w:r>
        <w:t xml:space="preserve">Cf source which is to be shielded by 0.5 cm </w:t>
      </w:r>
      <w:r w:rsidR="00ED7FBA">
        <w:t xml:space="preserve">of lead </w:t>
      </w:r>
      <w:r>
        <w:t xml:space="preserve">to reduce the gamma-ray flux and 2.5 cm of polyethylene to moderate the neutron spectra.  </w:t>
      </w:r>
      <w:r w:rsidR="00DC49BF">
        <w:t xml:space="preserve">No photon source is to be present.  </w:t>
      </w:r>
      <w:r>
        <w:t xml:space="preserve">The source is to be placed 2 meters perpendicular to the geometric midpoint of the neutron detector’s face, and the detector center shall be 1.5 m above grade for this test </w:t>
      </w:r>
      <w:r w:rsidR="00AE781E">
        <w:t>[</w:t>
      </w:r>
      <w:bookmarkStart w:id="136" w:name="_Ref269212654"/>
      <w:r w:rsidR="00AE781E">
        <w:rPr>
          <w:rStyle w:val="EndnoteReference"/>
        </w:rPr>
        <w:endnoteReference w:id="31"/>
      </w:r>
      <w:bookmarkEnd w:id="136"/>
      <w:r w:rsidR="00AE781E">
        <w:t>].</w:t>
      </w:r>
    </w:p>
    <w:p w:rsidR="005002A2" w:rsidRDefault="00DC49BF" w:rsidP="000A75E7">
      <w:pPr>
        <w:ind w:firstLine="360"/>
      </w:pPr>
      <w:r>
        <w:t xml:space="preserve">The absolute neutron detection efficiency can be measured for a candidate detector by placing the neutron sensor in the neutron irradiator described in Section </w:t>
      </w:r>
      <w:r>
        <w:fldChar w:fldCharType="begin"/>
      </w:r>
      <w:r>
        <w:instrText xml:space="preserve"> REF _Ref269207059 \n \h </w:instrText>
      </w:r>
      <w:r>
        <w:fldChar w:fldCharType="separate"/>
      </w:r>
      <w:r w:rsidR="001E4D84">
        <w:t>3.1</w:t>
      </w:r>
      <w:r>
        <w:fldChar w:fldCharType="end"/>
      </w:r>
      <w:r>
        <w:t xml:space="preserve">, and calculating the ratio of the number of measured pulses by the calculated </w:t>
      </w:r>
      <w:r w:rsidR="006D3418">
        <w:t xml:space="preserve">neutron source </w:t>
      </w:r>
      <w:r w:rsidR="006D3418">
        <w:lastRenderedPageBreak/>
        <w:t xml:space="preserve">strength </w:t>
      </w:r>
      <w:r>
        <w:t>of</w:t>
      </w:r>
      <w:r w:rsidR="006D3418">
        <w:t xml:space="preserve"> 1.367</w:t>
      </w:r>
      <w:r w:rsidR="006D3418" w:rsidRPr="001E5F37">
        <w:t xml:space="preserve"> x 10</w:t>
      </w:r>
      <w:r w:rsidR="006D3418" w:rsidRPr="001E5F37">
        <w:rPr>
          <w:vertAlign w:val="superscript"/>
        </w:rPr>
        <w:t>6</w:t>
      </w:r>
      <w:r w:rsidR="006D3418" w:rsidRPr="001E5F37">
        <w:t xml:space="preserve"> </w:t>
      </w:r>
      <w:r w:rsidR="006D3418">
        <w:t>neutrons/second</w:t>
      </w:r>
      <w:r>
        <w:t xml:space="preserve">.  </w:t>
      </w:r>
      <w:r w:rsidR="005D3CAC">
        <w:t>Depending on the type of neutron sensor, t</w:t>
      </w:r>
      <w:r>
        <w:t xml:space="preserve">he </w:t>
      </w:r>
      <w:r w:rsidR="00886686">
        <w:t xml:space="preserve">absolute neutron detection efficiency </w:t>
      </w:r>
      <w:r w:rsidR="005D3CAC">
        <w:t xml:space="preserve">may be relatively straight-forward to calculate in MCNPX requiring no post-processing outside of MCNPX.  For example, for </w:t>
      </w:r>
      <w:r w:rsidR="005D3CAC" w:rsidRPr="005002A2">
        <w:rPr>
          <w:vertAlign w:val="superscript"/>
        </w:rPr>
        <w:t>3</w:t>
      </w:r>
      <w:r w:rsidR="005D3CAC">
        <w:t>He-based neutron detector, this is accomplished using</w:t>
      </w:r>
      <w:r w:rsidR="005002A2">
        <w:t xml:space="preserve"> the following procedure:</w:t>
      </w:r>
    </w:p>
    <w:p w:rsidR="005002A2" w:rsidRDefault="005D3CAC" w:rsidP="005002A2">
      <w:pPr>
        <w:pStyle w:val="ListParagraph"/>
        <w:numPr>
          <w:ilvl w:val="0"/>
          <w:numId w:val="14"/>
        </w:numPr>
      </w:pPr>
      <w:r>
        <w:t xml:space="preserve"> </w:t>
      </w:r>
      <w:r w:rsidR="005002A2">
        <w:t xml:space="preserve">Set up F6 tallies for each of the charged particle reaction products.  The F6 tally calculates the energy deposited by a </w:t>
      </w:r>
      <w:r w:rsidR="001A761E">
        <w:t xml:space="preserve">charged </w:t>
      </w:r>
      <w:r w:rsidR="005002A2">
        <w:t xml:space="preserve">particle in a given cell.  For </w:t>
      </w:r>
      <w:r w:rsidR="005002A2" w:rsidRPr="00477329">
        <w:rPr>
          <w:vertAlign w:val="superscript"/>
        </w:rPr>
        <w:t>3</w:t>
      </w:r>
      <w:r w:rsidR="005002A2">
        <w:t xml:space="preserve">He-based system, the neutron absorber is </w:t>
      </w:r>
      <w:r w:rsidR="005002A2" w:rsidRPr="005002A2">
        <w:rPr>
          <w:vertAlign w:val="superscript"/>
        </w:rPr>
        <w:t>3</w:t>
      </w:r>
      <w:r w:rsidR="005002A2">
        <w:t xml:space="preserve">He with proton and triton reaction products.  Therefore, one F6 tally is generated for each particle and the cell(s) of concern is defined as the </w:t>
      </w:r>
      <w:r w:rsidR="005002A2" w:rsidRPr="005002A2">
        <w:rPr>
          <w:vertAlign w:val="superscript"/>
        </w:rPr>
        <w:t>3</w:t>
      </w:r>
      <w:r w:rsidR="005002A2">
        <w:t>He tube(s).</w:t>
      </w:r>
    </w:p>
    <w:p w:rsidR="005002A2" w:rsidRDefault="005002A2" w:rsidP="005002A2">
      <w:pPr>
        <w:pStyle w:val="ListParagraph"/>
        <w:numPr>
          <w:ilvl w:val="0"/>
          <w:numId w:val="14"/>
        </w:numPr>
      </w:pPr>
      <w:r>
        <w:t xml:space="preserve">Set up an F8 tally (which has units of pulses/source particle) which provides the energy distribution of pulses created in the detector by radiation.  </w:t>
      </w:r>
    </w:p>
    <w:p w:rsidR="005002A2" w:rsidRDefault="005002A2" w:rsidP="0004709A">
      <w:pPr>
        <w:pStyle w:val="ListParagraph"/>
        <w:numPr>
          <w:ilvl w:val="0"/>
          <w:numId w:val="14"/>
        </w:numPr>
      </w:pPr>
      <w:r>
        <w:t xml:space="preserve">Energy bins are set up </w:t>
      </w:r>
      <w:r w:rsidR="0004709A">
        <w:t xml:space="preserve">on the F8 tally </w:t>
      </w:r>
      <w:r>
        <w:t>to simulate a</w:t>
      </w:r>
      <w:r w:rsidR="001A761E">
        <w:t xml:space="preserve"> lower level discriminator (</w:t>
      </w:r>
      <w:r>
        <w:t>LLD</w:t>
      </w:r>
      <w:r w:rsidR="001A761E">
        <w:t>)</w:t>
      </w:r>
      <w:r>
        <w:t xml:space="preserve"> energy cutoff</w:t>
      </w:r>
      <w:r w:rsidR="0004709A">
        <w:t>.  Three energy bins are normally defined with the energy identifying the energy of the histogram bin upper boundary.  A zero energy bin is recommended by the MCNPX manual to “</w:t>
      </w:r>
      <w:r w:rsidR="0004709A" w:rsidRPr="0004709A">
        <w:t>catch non</w:t>
      </w:r>
      <w:r w:rsidR="0004709A">
        <w:t>-</w:t>
      </w:r>
      <w:r w:rsidR="0004709A" w:rsidRPr="0004709A">
        <w:t>analog knock-on electron negative scores</w:t>
      </w:r>
      <w:r w:rsidR="0004709A">
        <w:t>” [</w:t>
      </w:r>
      <w:r w:rsidR="0004709A">
        <w:fldChar w:fldCharType="begin"/>
      </w:r>
      <w:r w:rsidR="0004709A">
        <w:instrText xml:space="preserve"> NOTEREF _Ref273988289 \h </w:instrText>
      </w:r>
      <w:r w:rsidR="0004709A">
        <w:fldChar w:fldCharType="separate"/>
      </w:r>
      <w:r w:rsidR="001E4D84">
        <w:t>30</w:t>
      </w:r>
      <w:r w:rsidR="0004709A">
        <w:fldChar w:fldCharType="end"/>
      </w:r>
      <w:r w:rsidR="0004709A">
        <w:t>].  The next energy bin is set at the LLD energy cutoff, and the charged particle pairs depositing energy greater than the LLD cutoff are collected in the last energy bin.</w:t>
      </w:r>
      <w:r>
        <w:t xml:space="preserve">  </w:t>
      </w:r>
    </w:p>
    <w:p w:rsidR="005002A2" w:rsidRDefault="005002A2" w:rsidP="005002A2">
      <w:pPr>
        <w:pStyle w:val="ListParagraph"/>
        <w:numPr>
          <w:ilvl w:val="0"/>
          <w:numId w:val="14"/>
        </w:numPr>
      </w:pPr>
      <w:r>
        <w:t>A special treatment for tallies card (FT) must then be used with the pulse height light (PHL) option.  This allows the energy from each of the charged particles defined in the F6 tallies to be combined and tallied together in the simulated pulse.</w:t>
      </w:r>
    </w:p>
    <w:p w:rsidR="00603569" w:rsidRDefault="00603569" w:rsidP="000A75E7">
      <w:pPr>
        <w:ind w:firstLine="360"/>
      </w:pPr>
    </w:p>
    <w:p w:rsidR="005D3CAC" w:rsidRDefault="005002A2" w:rsidP="000A75E7">
      <w:pPr>
        <w:ind w:firstLine="360"/>
      </w:pPr>
      <w:r>
        <w:t>The third energy bin of the resulting F8 tally output is now the fraction of source neutrons which result in a pulse with an energy greater than the defined LLD level, which is effectively the absolute neutron detection efficiency.  An example of the MCNPX input for calculating the</w:t>
      </w:r>
      <w:r w:rsidRPr="005002A2">
        <w:t xml:space="preserve"> </w:t>
      </w:r>
      <w:r>
        <w:t>absolute neutron detection efficiency in cell 60, with a LLD energy cutoff of 100 keV is shown below</w:t>
      </w:r>
      <w:r w:rsidR="005D3CAC">
        <w:t xml:space="preserve">.  </w:t>
      </w:r>
    </w:p>
    <w:p w:rsidR="00AA05B1" w:rsidRDefault="00AA05B1" w:rsidP="000A75E7">
      <w:pPr>
        <w:ind w:firstLine="360"/>
      </w:pPr>
    </w:p>
    <w:p w:rsidR="00AA05B1" w:rsidRDefault="00AA05B1" w:rsidP="000A75E7">
      <w:pPr>
        <w:ind w:firstLine="360"/>
      </w:pPr>
    </w:p>
    <w:p w:rsidR="00AA05B1" w:rsidRDefault="00AA05B1" w:rsidP="000A75E7">
      <w:pPr>
        <w:ind w:firstLine="360"/>
      </w:pPr>
    </w:p>
    <w:p w:rsidR="005D3CAC" w:rsidRPr="005D3CAC" w:rsidRDefault="005D3CAC" w:rsidP="005D3CAC">
      <w:pPr>
        <w:spacing w:line="240" w:lineRule="auto"/>
        <w:rPr>
          <w:rFonts w:ascii="Courier New" w:hAnsi="Courier New" w:cs="Courier New"/>
          <w:sz w:val="20"/>
          <w:szCs w:val="20"/>
        </w:rPr>
      </w:pPr>
      <w:r w:rsidRPr="005D3CAC">
        <w:rPr>
          <w:rFonts w:ascii="Courier New" w:hAnsi="Courier New" w:cs="Courier New"/>
          <w:sz w:val="20"/>
          <w:szCs w:val="20"/>
        </w:rPr>
        <w:lastRenderedPageBreak/>
        <w:t>FC6  F6 tallies to set up the pulse height tallies</w:t>
      </w:r>
    </w:p>
    <w:p w:rsidR="005D3CAC" w:rsidRPr="005D3CAC" w:rsidRDefault="005002A2" w:rsidP="005D3CAC">
      <w:pPr>
        <w:spacing w:line="240" w:lineRule="auto"/>
        <w:rPr>
          <w:rFonts w:ascii="Courier New" w:hAnsi="Courier New" w:cs="Courier New"/>
          <w:sz w:val="20"/>
          <w:szCs w:val="20"/>
        </w:rPr>
      </w:pPr>
      <w:r>
        <w:rPr>
          <w:rFonts w:ascii="Courier New" w:hAnsi="Courier New" w:cs="Courier New"/>
          <w:sz w:val="20"/>
          <w:szCs w:val="20"/>
        </w:rPr>
        <w:t>F6:H  60</w:t>
      </w:r>
      <w:r w:rsidR="00AA05B1">
        <w:rPr>
          <w:rFonts w:ascii="Courier New" w:hAnsi="Courier New" w:cs="Courier New"/>
          <w:sz w:val="20"/>
          <w:szCs w:val="20"/>
        </w:rPr>
        <w:t xml:space="preserve">         $ F6 tally for the proton</w:t>
      </w:r>
      <w:r w:rsidR="00D20B01">
        <w:rPr>
          <w:rFonts w:ascii="Courier New" w:hAnsi="Courier New" w:cs="Courier New"/>
          <w:sz w:val="20"/>
          <w:szCs w:val="20"/>
        </w:rPr>
        <w:t xml:space="preserve"> in cell #60</w:t>
      </w:r>
    </w:p>
    <w:p w:rsidR="005D3CAC" w:rsidRPr="005D3CAC" w:rsidRDefault="005002A2" w:rsidP="005D3CAC">
      <w:pPr>
        <w:spacing w:line="240" w:lineRule="auto"/>
        <w:rPr>
          <w:rFonts w:ascii="Courier New" w:hAnsi="Courier New" w:cs="Courier New"/>
          <w:sz w:val="20"/>
          <w:szCs w:val="20"/>
        </w:rPr>
      </w:pPr>
      <w:r>
        <w:rPr>
          <w:rFonts w:ascii="Courier New" w:hAnsi="Courier New" w:cs="Courier New"/>
          <w:sz w:val="20"/>
          <w:szCs w:val="20"/>
        </w:rPr>
        <w:t>F16:T 60</w:t>
      </w:r>
      <w:r w:rsidR="00AA05B1">
        <w:rPr>
          <w:rFonts w:ascii="Courier New" w:hAnsi="Courier New" w:cs="Courier New"/>
          <w:sz w:val="20"/>
          <w:szCs w:val="20"/>
        </w:rPr>
        <w:t xml:space="preserve">         $ F6 tally for the triton</w:t>
      </w:r>
      <w:r w:rsidR="00D20B01">
        <w:rPr>
          <w:rFonts w:ascii="Courier New" w:hAnsi="Courier New" w:cs="Courier New"/>
          <w:sz w:val="20"/>
          <w:szCs w:val="20"/>
        </w:rPr>
        <w:t xml:space="preserve"> in cell #60</w:t>
      </w:r>
    </w:p>
    <w:p w:rsidR="005D3CAC" w:rsidRPr="005D3CAC" w:rsidRDefault="005D3CAC" w:rsidP="005D3CAC">
      <w:pPr>
        <w:spacing w:line="240" w:lineRule="auto"/>
        <w:rPr>
          <w:rFonts w:ascii="Courier New" w:hAnsi="Courier New" w:cs="Courier New"/>
          <w:sz w:val="20"/>
          <w:szCs w:val="20"/>
        </w:rPr>
      </w:pPr>
      <w:r w:rsidRPr="005D3CAC">
        <w:rPr>
          <w:rFonts w:ascii="Courier New" w:hAnsi="Courier New" w:cs="Courier New"/>
          <w:sz w:val="20"/>
          <w:szCs w:val="20"/>
        </w:rPr>
        <w:t xml:space="preserve">FC8  F8 Pulse height tally for cell 60 - 3He </w:t>
      </w:r>
      <w:r w:rsidR="005002A2">
        <w:rPr>
          <w:rFonts w:ascii="Courier New" w:hAnsi="Courier New" w:cs="Courier New"/>
          <w:sz w:val="20"/>
          <w:szCs w:val="20"/>
        </w:rPr>
        <w:t xml:space="preserve">tube </w:t>
      </w:r>
      <w:r w:rsidRPr="005D3CAC">
        <w:rPr>
          <w:rFonts w:ascii="Courier New" w:hAnsi="Courier New" w:cs="Courier New"/>
          <w:sz w:val="20"/>
          <w:szCs w:val="20"/>
        </w:rPr>
        <w:t>(H+T)-Q-val=0.764 MeV</w:t>
      </w:r>
    </w:p>
    <w:p w:rsidR="005D3CAC" w:rsidRPr="005D3CAC" w:rsidRDefault="005D3CAC" w:rsidP="005D3CAC">
      <w:pPr>
        <w:spacing w:line="240" w:lineRule="auto"/>
        <w:rPr>
          <w:rFonts w:ascii="Courier New" w:hAnsi="Courier New" w:cs="Courier New"/>
          <w:sz w:val="20"/>
          <w:szCs w:val="20"/>
        </w:rPr>
      </w:pPr>
      <w:r w:rsidRPr="005D3CAC">
        <w:rPr>
          <w:rFonts w:ascii="Courier New" w:hAnsi="Courier New" w:cs="Courier New"/>
          <w:sz w:val="20"/>
          <w:szCs w:val="20"/>
        </w:rPr>
        <w:t>F8:H  60</w:t>
      </w:r>
      <w:r w:rsidR="00AA05B1">
        <w:rPr>
          <w:rFonts w:ascii="Courier New" w:hAnsi="Courier New" w:cs="Courier New"/>
          <w:sz w:val="20"/>
          <w:szCs w:val="20"/>
        </w:rPr>
        <w:t xml:space="preserve">         $ F8 tally for cell #60 (the 3He tube volume)</w:t>
      </w:r>
    </w:p>
    <w:p w:rsidR="005D3CAC" w:rsidRPr="005D3CAC" w:rsidRDefault="005D3CAC" w:rsidP="005D3CAC">
      <w:pPr>
        <w:spacing w:line="240" w:lineRule="auto"/>
        <w:rPr>
          <w:rFonts w:ascii="Courier New" w:hAnsi="Courier New" w:cs="Courier New"/>
          <w:sz w:val="20"/>
          <w:szCs w:val="20"/>
        </w:rPr>
      </w:pPr>
      <w:r w:rsidRPr="005D3CAC">
        <w:rPr>
          <w:rFonts w:ascii="Courier New" w:hAnsi="Courier New" w:cs="Courier New"/>
          <w:sz w:val="20"/>
          <w:szCs w:val="20"/>
        </w:rPr>
        <w:t xml:space="preserve">E8   0 </w:t>
      </w:r>
      <w:r w:rsidR="005002A2">
        <w:rPr>
          <w:rFonts w:ascii="Courier New" w:hAnsi="Courier New" w:cs="Courier New"/>
          <w:sz w:val="20"/>
          <w:szCs w:val="20"/>
        </w:rPr>
        <w:t>0.1</w:t>
      </w:r>
      <w:r w:rsidRPr="005D3CAC">
        <w:rPr>
          <w:rFonts w:ascii="Courier New" w:hAnsi="Courier New" w:cs="Courier New"/>
          <w:sz w:val="20"/>
          <w:szCs w:val="20"/>
        </w:rPr>
        <w:t xml:space="preserve"> 1</w:t>
      </w:r>
      <w:r w:rsidR="00AA05B1">
        <w:rPr>
          <w:rFonts w:ascii="Courier New" w:hAnsi="Courier New" w:cs="Courier New"/>
          <w:sz w:val="20"/>
          <w:szCs w:val="20"/>
        </w:rPr>
        <w:t xml:space="preserve">     $ Three energy bins to simulate LLD cutoff</w:t>
      </w:r>
    </w:p>
    <w:p w:rsidR="00D20B01" w:rsidRDefault="005D3CAC" w:rsidP="00D20B01">
      <w:pPr>
        <w:spacing w:line="240" w:lineRule="auto"/>
        <w:rPr>
          <w:rFonts w:ascii="Courier New" w:hAnsi="Courier New" w:cs="Courier New"/>
          <w:sz w:val="20"/>
          <w:szCs w:val="20"/>
        </w:rPr>
      </w:pPr>
      <w:r w:rsidRPr="005D3CAC">
        <w:rPr>
          <w:rFonts w:ascii="Courier New" w:hAnsi="Courier New" w:cs="Courier New"/>
          <w:sz w:val="20"/>
          <w:szCs w:val="20"/>
        </w:rPr>
        <w:t>FT8  PHL 2 6 1 16 1 0</w:t>
      </w:r>
      <w:r w:rsidR="00AA05B1">
        <w:rPr>
          <w:rFonts w:ascii="Courier New" w:hAnsi="Courier New" w:cs="Courier New"/>
          <w:sz w:val="20"/>
          <w:szCs w:val="20"/>
        </w:rPr>
        <w:t xml:space="preserve">   </w:t>
      </w:r>
      <w:r w:rsidR="00D20B01">
        <w:rPr>
          <w:rFonts w:ascii="Courier New" w:hAnsi="Courier New" w:cs="Courier New"/>
          <w:sz w:val="20"/>
          <w:szCs w:val="20"/>
        </w:rPr>
        <w:t>$ C</w:t>
      </w:r>
      <w:r w:rsidR="00AA05B1">
        <w:rPr>
          <w:rFonts w:ascii="Courier New" w:hAnsi="Courier New" w:cs="Courier New"/>
          <w:sz w:val="20"/>
          <w:szCs w:val="20"/>
        </w:rPr>
        <w:t>ombine</w:t>
      </w:r>
      <w:r w:rsidR="00D20B01">
        <w:rPr>
          <w:rFonts w:ascii="Courier New" w:hAnsi="Courier New" w:cs="Courier New"/>
          <w:sz w:val="20"/>
          <w:szCs w:val="20"/>
        </w:rPr>
        <w:t>s</w:t>
      </w:r>
      <w:r w:rsidR="00AA05B1">
        <w:rPr>
          <w:rFonts w:ascii="Courier New" w:hAnsi="Courier New" w:cs="Courier New"/>
          <w:sz w:val="20"/>
          <w:szCs w:val="20"/>
        </w:rPr>
        <w:t xml:space="preserve"> </w:t>
      </w:r>
      <w:r w:rsidR="00D20B01">
        <w:rPr>
          <w:rFonts w:ascii="Courier New" w:hAnsi="Courier New" w:cs="Courier New"/>
          <w:sz w:val="20"/>
          <w:szCs w:val="20"/>
        </w:rPr>
        <w:t xml:space="preserve">the </w:t>
      </w:r>
      <w:r w:rsidR="00AA05B1">
        <w:rPr>
          <w:rFonts w:ascii="Courier New" w:hAnsi="Courier New" w:cs="Courier New"/>
          <w:sz w:val="20"/>
          <w:szCs w:val="20"/>
        </w:rPr>
        <w:t>F6 and F16 tallies</w:t>
      </w:r>
      <w:r w:rsidR="00D20B01">
        <w:rPr>
          <w:rFonts w:ascii="Courier New" w:hAnsi="Courier New" w:cs="Courier New"/>
          <w:sz w:val="20"/>
          <w:szCs w:val="20"/>
        </w:rPr>
        <w:t xml:space="preserve"> in F8 tally</w:t>
      </w:r>
    </w:p>
    <w:p w:rsidR="005D3CAC" w:rsidRDefault="005D3CAC" w:rsidP="005D3CAC">
      <w:pPr>
        <w:spacing w:line="240" w:lineRule="auto"/>
        <w:rPr>
          <w:rFonts w:ascii="Courier New" w:hAnsi="Courier New" w:cs="Courier New"/>
          <w:sz w:val="20"/>
          <w:szCs w:val="20"/>
        </w:rPr>
      </w:pPr>
    </w:p>
    <w:p w:rsidR="005D3CAC" w:rsidRPr="005D3CAC" w:rsidRDefault="005D3CAC" w:rsidP="005D3CAC">
      <w:pPr>
        <w:spacing w:line="240" w:lineRule="auto"/>
        <w:rPr>
          <w:rFonts w:ascii="Courier New" w:hAnsi="Courier New" w:cs="Courier New"/>
          <w:sz w:val="20"/>
          <w:szCs w:val="20"/>
        </w:rPr>
      </w:pPr>
    </w:p>
    <w:p w:rsidR="00735718" w:rsidRDefault="00735718" w:rsidP="000A75E7">
      <w:pPr>
        <w:ind w:firstLine="720"/>
      </w:pPr>
      <w:r>
        <w:t>For organic scintillators, the</w:t>
      </w:r>
      <w:r w:rsidR="001E3560">
        <w:t xml:space="preserve"> process of</w:t>
      </w:r>
      <w:r w:rsidR="00BC6C37">
        <w:t xml:space="preserve"> calculating the </w:t>
      </w:r>
      <w:r>
        <w:t xml:space="preserve">absolute neutron detection efficiency </w:t>
      </w:r>
      <w:r w:rsidR="00BC6C37">
        <w:t>is a much more cumbersome process accomplished</w:t>
      </w:r>
      <w:r>
        <w:t xml:space="preserve"> using the </w:t>
      </w:r>
      <w:r w:rsidR="00E33E08">
        <w:t xml:space="preserve">process flow outlined in </w:t>
      </w:r>
      <w:r w:rsidR="00D20B01">
        <w:t xml:space="preserve">Section </w:t>
      </w:r>
      <w:r w:rsidR="00D20B01">
        <w:fldChar w:fldCharType="begin"/>
      </w:r>
      <w:r w:rsidR="00D20B01">
        <w:instrText xml:space="preserve"> REF _Ref249770719 \n \h </w:instrText>
      </w:r>
      <w:r w:rsidR="00D20B01">
        <w:fldChar w:fldCharType="separate"/>
      </w:r>
      <w:r w:rsidR="001E4D84">
        <w:t>3.5</w:t>
      </w:r>
      <w:r w:rsidR="00D20B01">
        <w:fldChar w:fldCharType="end"/>
      </w:r>
      <w:r w:rsidR="00D20B01">
        <w:t xml:space="preserve"> </w:t>
      </w:r>
      <w:r w:rsidR="00E33E08">
        <w:t xml:space="preserve">by fitting the Birks/Chou equation to measured data and incorporating these equations into the </w:t>
      </w:r>
      <w:r>
        <w:t xml:space="preserve">custom </w:t>
      </w:r>
      <w:r w:rsidRPr="00174FDC">
        <w:t>Matlab</w:t>
      </w:r>
      <w:r w:rsidRPr="00174FDC">
        <w:rPr>
          <w:vertAlign w:val="superscript"/>
        </w:rPr>
        <w:t>®</w:t>
      </w:r>
      <w:r w:rsidRPr="00174FDC">
        <w:t xml:space="preserve"> </w:t>
      </w:r>
      <w:r>
        <w:t xml:space="preserve">code written to post-process MCNPX PTRAC output </w:t>
      </w:r>
      <w:r w:rsidR="001A761E">
        <w:t xml:space="preserve">as </w:t>
      </w:r>
      <w:r>
        <w:t>described in Section</w:t>
      </w:r>
      <w:r w:rsidR="00E33E08">
        <w:t>s</w:t>
      </w:r>
      <w:r>
        <w:t xml:space="preserve"> </w:t>
      </w:r>
      <w:r>
        <w:fldChar w:fldCharType="begin"/>
      </w:r>
      <w:r>
        <w:instrText xml:space="preserve"> REF _Ref267995544 \n \h </w:instrText>
      </w:r>
      <w:r>
        <w:fldChar w:fldCharType="separate"/>
      </w:r>
      <w:r w:rsidR="001E4D84">
        <w:t>3.4</w:t>
      </w:r>
      <w:r>
        <w:fldChar w:fldCharType="end"/>
      </w:r>
      <w:r w:rsidR="00E33E08">
        <w:t xml:space="preserve"> and </w:t>
      </w:r>
      <w:r w:rsidR="00E33E08">
        <w:fldChar w:fldCharType="begin"/>
      </w:r>
      <w:r w:rsidR="00E33E08">
        <w:instrText xml:space="preserve"> REF _Ref249770719 \n \h </w:instrText>
      </w:r>
      <w:r w:rsidR="00E33E08">
        <w:fldChar w:fldCharType="separate"/>
      </w:r>
      <w:r w:rsidR="001E4D84">
        <w:t>3.5</w:t>
      </w:r>
      <w:r w:rsidR="00E33E08">
        <w:fldChar w:fldCharType="end"/>
      </w:r>
      <w:r>
        <w:t>.</w:t>
      </w:r>
    </w:p>
    <w:p w:rsidR="00735718" w:rsidRPr="0041077E" w:rsidRDefault="00735718" w:rsidP="0041077E">
      <w:r>
        <w:t xml:space="preserve"> </w:t>
      </w:r>
    </w:p>
    <w:p w:rsidR="005A0008" w:rsidRDefault="005A0008" w:rsidP="0041077E">
      <w:pPr>
        <w:pStyle w:val="Heading3"/>
      </w:pPr>
      <w:bookmarkStart w:id="139" w:name="_Ref269219223"/>
      <w:bookmarkStart w:id="140" w:name="_Toc274057957"/>
      <w:r w:rsidRPr="005A0008">
        <w:t>Intrinsic gamma-neutron detection efficiency</w:t>
      </w:r>
      <w:bookmarkEnd w:id="139"/>
      <w:bookmarkEnd w:id="140"/>
    </w:p>
    <w:p w:rsidR="0041077E" w:rsidRDefault="00436048" w:rsidP="000A75E7">
      <w:pPr>
        <w:ind w:firstLine="720"/>
      </w:pPr>
      <w:r>
        <w:t>The intrinsic</w:t>
      </w:r>
      <w:r w:rsidRPr="006673DC">
        <w:t xml:space="preserve"> </w:t>
      </w:r>
      <w:r>
        <w:t>gamma-neutron detection efficiency (</w:t>
      </w:r>
      <m:oMath>
        <m:sSub>
          <m:sSubPr>
            <m:ctrlPr>
              <w:rPr>
                <w:rFonts w:ascii="Cambria Math" w:hAnsi="Cambria Math"/>
                <w:i/>
              </w:rPr>
            </m:ctrlPr>
          </m:sSubPr>
          <m:e>
            <m:r>
              <w:rPr>
                <w:rFonts w:ascii="Cambria Math" w:hAnsi="Cambria Math"/>
              </w:rPr>
              <m:t>ε</m:t>
            </m:r>
          </m:e>
          <m:sub>
            <m:r>
              <w:rPr>
                <w:rFonts w:ascii="Cambria Math" w:hAnsi="Cambria Math"/>
              </w:rPr>
              <m:t>int,γn</m:t>
            </m:r>
          </m:sub>
        </m:sSub>
      </m:oMath>
      <w:r>
        <w:t xml:space="preserve">) is defined as the number of neutron pulses detected divided by the number of photons striking the detector, thus measuring the response of a neutron detector to the presence of a gamma ray field when no neutron source is present as shown in </w:t>
      </w:r>
      <w:r w:rsidR="004106C8">
        <w:t xml:space="preserve">Equation </w:t>
      </w:r>
      <w:r w:rsidR="007A2B30">
        <w:fldChar w:fldCharType="begin"/>
      </w:r>
      <w:r w:rsidR="007A2B30">
        <w:instrText xml:space="preserve"> REF _Ref272924611 \h </w:instrText>
      </w:r>
      <w:r w:rsidR="007A2B30">
        <w:fldChar w:fldCharType="separate"/>
      </w:r>
      <w:r w:rsidR="001E4D84">
        <w:rPr>
          <w:noProof/>
        </w:rPr>
        <w:t>3.3</w:t>
      </w:r>
      <w:r w:rsidR="001E4D84">
        <w:noBreakHyphen/>
      </w:r>
      <w:r w:rsidR="001E4D84">
        <w:rPr>
          <w:noProof/>
        </w:rPr>
        <w:t>2</w:t>
      </w:r>
      <w:r w:rsidR="007A2B30">
        <w:fldChar w:fldCharType="end"/>
      </w:r>
      <w:r w:rsidR="0041077E">
        <w:t xml:space="preserve"> [</w:t>
      </w:r>
      <w:r w:rsidR="0041077E">
        <w:fldChar w:fldCharType="begin"/>
      </w:r>
      <w:r w:rsidR="0041077E">
        <w:instrText xml:space="preserve"> NOTEREF _Ref267313432 \h </w:instrText>
      </w:r>
      <w:r w:rsidR="0041077E">
        <w:fldChar w:fldCharType="separate"/>
      </w:r>
      <w:r w:rsidR="001E4D84">
        <w:t>16</w:t>
      </w:r>
      <w:r w:rsidR="0041077E">
        <w:fldChar w:fldCharType="end"/>
      </w:r>
      <w:r w:rsidR="0041077E">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D5496" w:rsidTr="002B3E35">
        <w:tc>
          <w:tcPr>
            <w:tcW w:w="4533" w:type="pct"/>
          </w:tcPr>
          <w:p w:rsidR="002D5496" w:rsidRPr="002D5496" w:rsidRDefault="00AD4843" w:rsidP="002B3E35">
            <w:pPr>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int,γn</m:t>
                    </m:r>
                  </m:sub>
                </m:sSub>
                <m:r>
                  <w:rPr>
                    <w:rFonts w:ascii="Cambria Math" w:hAnsi="Cambria Math"/>
                  </w:rPr>
                  <m:t>=</m:t>
                </m:r>
                <m:f>
                  <m:fPr>
                    <m:ctrlPr>
                      <w:rPr>
                        <w:rFonts w:ascii="Cambria Math" w:hAnsi="Cambria Math"/>
                        <w:i/>
                      </w:rPr>
                    </m:ctrlPr>
                  </m:fPr>
                  <m:num>
                    <m:r>
                      <w:rPr>
                        <w:rFonts w:ascii="Cambria Math" w:hAnsi="Cambria Math"/>
                      </w:rPr>
                      <m:t>Number of photons that produce neutron counts</m:t>
                    </m:r>
                  </m:num>
                  <m:den>
                    <m:r>
                      <w:rPr>
                        <w:rFonts w:ascii="Cambria Math" w:hAnsi="Cambria Math"/>
                      </w:rPr>
                      <m:t>Number of photons incident upon the detector</m:t>
                    </m:r>
                  </m:den>
                </m:f>
              </m:oMath>
            </m:oMathPara>
          </w:p>
        </w:tc>
        <w:bookmarkStart w:id="141" w:name="_Ref272924611"/>
        <w:tc>
          <w:tcPr>
            <w:tcW w:w="467" w:type="pct"/>
            <w:vAlign w:val="center"/>
          </w:tcPr>
          <w:p w:rsidR="002D5496" w:rsidRDefault="002D5496" w:rsidP="00C51DDD">
            <w:pPr>
              <w:jc w:val="right"/>
            </w:pPr>
            <w:r>
              <w:fldChar w:fldCharType="begin"/>
            </w:r>
            <w:r>
              <w:instrText xml:space="preserve"> STYLEREF 2 \s </w:instrText>
            </w:r>
            <w:r>
              <w:fldChar w:fldCharType="separate"/>
            </w:r>
            <w:r w:rsidR="001E4D84">
              <w:rPr>
                <w:noProof/>
              </w:rPr>
              <w:t>3.3</w:t>
            </w:r>
            <w:r>
              <w:fldChar w:fldCharType="end"/>
            </w:r>
            <w:r>
              <w:noBreakHyphen/>
            </w:r>
            <w:fldSimple w:instr=" SEQ Equation \* ARABIC \s 2 ">
              <w:r w:rsidR="001E4D84">
                <w:rPr>
                  <w:noProof/>
                </w:rPr>
                <w:t>2</w:t>
              </w:r>
            </w:fldSimple>
            <w:bookmarkEnd w:id="141"/>
          </w:p>
        </w:tc>
      </w:tr>
    </w:tbl>
    <w:p w:rsidR="009C6060" w:rsidRDefault="00CB79F7" w:rsidP="000A75E7">
      <w:pPr>
        <w:ind w:firstLine="720"/>
      </w:pPr>
      <w:r>
        <w:t>Per PNNL-14716, the intrinsic</w:t>
      </w:r>
      <w:r w:rsidRPr="006673DC">
        <w:t xml:space="preserve"> </w:t>
      </w:r>
      <w:r>
        <w:t xml:space="preserve">gamma-neutron detection efficiency is to be measured </w:t>
      </w:r>
      <w:r w:rsidRPr="00C03646">
        <w:t xml:space="preserve">using either a </w:t>
      </w:r>
      <w:r w:rsidRPr="00C03646">
        <w:rPr>
          <w:vertAlign w:val="superscript"/>
        </w:rPr>
        <w:t>192</w:t>
      </w:r>
      <w:r w:rsidRPr="00C03646">
        <w:t xml:space="preserve">Ir or </w:t>
      </w:r>
      <w:r w:rsidRPr="00C03646">
        <w:rPr>
          <w:vertAlign w:val="superscript"/>
        </w:rPr>
        <w:t>60</w:t>
      </w:r>
      <w:r w:rsidRPr="00C03646">
        <w:t>Co source placed at an appropriate distance so as to produce an exposure rate of 10 mR/h</w:t>
      </w:r>
      <w:r w:rsidR="00731782" w:rsidRPr="00C03646">
        <w:t>our</w:t>
      </w:r>
      <w:r w:rsidRPr="00C03646">
        <w:t xml:space="preserve"> at the detector [</w:t>
      </w:r>
      <w:r w:rsidRPr="00C03646">
        <w:fldChar w:fldCharType="begin"/>
      </w:r>
      <w:r w:rsidRPr="00C03646">
        <w:instrText xml:space="preserve"> NOTEREF _Ref269212654 \h </w:instrText>
      </w:r>
      <w:r w:rsidR="00C03646">
        <w:instrText xml:space="preserve"> \* MERGEFORMAT </w:instrText>
      </w:r>
      <w:r w:rsidRPr="00C03646">
        <w:fldChar w:fldCharType="separate"/>
      </w:r>
      <w:r w:rsidR="001E4D84">
        <w:t>31</w:t>
      </w:r>
      <w:r w:rsidRPr="00C03646">
        <w:fldChar w:fldCharType="end"/>
      </w:r>
      <w:r w:rsidRPr="00C03646">
        <w:t>].</w:t>
      </w:r>
      <w:r w:rsidR="00886686" w:rsidRPr="00C03646">
        <w:t xml:space="preserve">  </w:t>
      </w:r>
      <w:r w:rsidR="009C6060" w:rsidRPr="00C03646">
        <w:t xml:space="preserve">The distance required to produce this exposure rate can be calculated </w:t>
      </w:r>
      <w:r w:rsidR="00C76014" w:rsidRPr="00C03646">
        <w:t>using the following relation for the exposure rate from a radiation source [</w:t>
      </w:r>
      <w:r w:rsidR="00C76014" w:rsidRPr="00C03646">
        <w:fldChar w:fldCharType="begin"/>
      </w:r>
      <w:r w:rsidR="00C76014" w:rsidRPr="00C03646">
        <w:instrText xml:space="preserve"> NOTEREF _Ref267495020 \h </w:instrText>
      </w:r>
      <w:r w:rsidR="00C03646">
        <w:instrText xml:space="preserve"> \* MERGEFORMAT </w:instrText>
      </w:r>
      <w:r w:rsidR="00C76014" w:rsidRPr="00C03646">
        <w:fldChar w:fldCharType="separate"/>
      </w:r>
      <w:r w:rsidR="001E4D84">
        <w:t>12</w:t>
      </w:r>
      <w:r w:rsidR="00C76014" w:rsidRPr="00C03646">
        <w:fldChar w:fldCharType="end"/>
      </w:r>
      <w:r w:rsidR="00C76014" w:rsidRPr="00C0364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D5496" w:rsidTr="002B3E35">
        <w:tc>
          <w:tcPr>
            <w:tcW w:w="4533" w:type="pct"/>
          </w:tcPr>
          <w:p w:rsidR="002D5496" w:rsidRPr="002D5496" w:rsidRDefault="002D5496" w:rsidP="002B3E35">
            <w:pPr>
              <w:jc w:val="left"/>
            </w:pPr>
            <m:oMathPara>
              <m:oMathParaPr>
                <m:jc m:val="left"/>
              </m:oMathParaPr>
              <m:oMath>
                <m:r>
                  <w:rPr>
                    <w:rFonts w:ascii="Cambria Math" w:hAnsi="Cambria Math"/>
                  </w:rPr>
                  <m:t>X=Γ</m:t>
                </m:r>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d</m:t>
                        </m:r>
                      </m:sub>
                    </m:sSub>
                    <m:r>
                      <w:rPr>
                        <w:rFonts w:ascii="Cambria Math" w:hAnsi="Cambria Math"/>
                      </w:rPr>
                      <m:t>Nt</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tc>
        <w:bookmarkStart w:id="142" w:name="_Ref272924647"/>
        <w:tc>
          <w:tcPr>
            <w:tcW w:w="467" w:type="pct"/>
            <w:vAlign w:val="center"/>
          </w:tcPr>
          <w:p w:rsidR="002D5496" w:rsidRDefault="002D5496" w:rsidP="00C51DDD">
            <w:pPr>
              <w:jc w:val="right"/>
            </w:pPr>
            <w:r>
              <w:fldChar w:fldCharType="begin"/>
            </w:r>
            <w:r>
              <w:instrText xml:space="preserve"> STYLEREF 2 \s </w:instrText>
            </w:r>
            <w:r>
              <w:fldChar w:fldCharType="separate"/>
            </w:r>
            <w:r w:rsidR="001E4D84">
              <w:rPr>
                <w:noProof/>
              </w:rPr>
              <w:t>3.3</w:t>
            </w:r>
            <w:r>
              <w:fldChar w:fldCharType="end"/>
            </w:r>
            <w:r>
              <w:noBreakHyphen/>
            </w:r>
            <w:fldSimple w:instr=" SEQ Equation \* ARABIC \s 2 ">
              <w:r w:rsidR="001E4D84">
                <w:rPr>
                  <w:noProof/>
                </w:rPr>
                <w:t>3</w:t>
              </w:r>
            </w:fldSimple>
            <w:bookmarkEnd w:id="142"/>
          </w:p>
        </w:tc>
      </w:tr>
    </w:tbl>
    <w:p w:rsidR="009C6060" w:rsidRPr="00C03646" w:rsidRDefault="00C76014" w:rsidP="000A75E7">
      <w:pPr>
        <w:ind w:firstLine="720"/>
      </w:pPr>
      <w:r w:rsidRPr="00C03646">
        <w:t xml:space="preserve">Where: </w:t>
      </w:r>
      <w:r w:rsidRPr="00C03646">
        <w:rPr>
          <w:i/>
        </w:rPr>
        <w:t xml:space="preserve">X </w:t>
      </w:r>
      <w:r w:rsidRPr="00C03646">
        <w:t xml:space="preserve">is the exposure; </w:t>
      </w:r>
      <m:oMath>
        <m:sSub>
          <m:sSubPr>
            <m:ctrlPr>
              <w:rPr>
                <w:rFonts w:ascii="Cambria Math" w:hAnsi="Cambria Math"/>
                <w:i/>
              </w:rPr>
            </m:ctrlPr>
          </m:sSubPr>
          <m:e>
            <m:r>
              <w:rPr>
                <w:rFonts w:ascii="Cambria Math" w:hAnsi="Cambria Math"/>
              </w:rPr>
              <m:t>λ</m:t>
            </m:r>
          </m:e>
          <m:sub>
            <m:r>
              <w:rPr>
                <w:rFonts w:ascii="Cambria Math" w:hAnsi="Cambria Math"/>
              </w:rPr>
              <m:t>d</m:t>
            </m:r>
          </m:sub>
        </m:sSub>
        <m:r>
          <w:rPr>
            <w:rFonts w:ascii="Cambria Math" w:hAnsi="Cambria Math"/>
          </w:rPr>
          <m:t>N</m:t>
        </m:r>
      </m:oMath>
      <w:r w:rsidRPr="00C03646">
        <w:t xml:space="preserve"> is the </w:t>
      </w:r>
      <w:r w:rsidR="004D76DD" w:rsidRPr="00C03646">
        <w:t xml:space="preserve">activity of the </w:t>
      </w:r>
      <w:r w:rsidRPr="00C03646">
        <w:t xml:space="preserve">radioactive sample; </w:t>
      </w:r>
      <w:r w:rsidRPr="00C03646">
        <w:rPr>
          <w:i/>
        </w:rPr>
        <w:t>t</w:t>
      </w:r>
      <w:r w:rsidRPr="00C03646">
        <w:t xml:space="preserve"> is the exposure time, </w:t>
      </w:r>
      <w:r w:rsidR="00731782" w:rsidRPr="00C03646">
        <w:rPr>
          <w:i/>
        </w:rPr>
        <w:t>r</w:t>
      </w:r>
      <w:r w:rsidR="00731782" w:rsidRPr="00C03646">
        <w:t xml:space="preserve"> is the distance from the source, </w:t>
      </w:r>
      <w:r w:rsidRPr="00C03646">
        <w:t xml:space="preserve">and </w:t>
      </w:r>
      <m:oMath>
        <m:r>
          <w:rPr>
            <w:rFonts w:ascii="Cambria Math" w:hAnsi="Cambria Math"/>
          </w:rPr>
          <m:t>Γ</m:t>
        </m:r>
      </m:oMath>
      <w:r w:rsidRPr="00C03646">
        <w:t xml:space="preserve"> is generally known as the gamma constant.  </w:t>
      </w:r>
      <w:r w:rsidR="004D76DD" w:rsidRPr="00C03646">
        <w:t xml:space="preserve">The distance required to produce an exposure rate of 10 mR/hour from a 1 mCi </w:t>
      </w:r>
      <w:r w:rsidR="004D76DD" w:rsidRPr="00C03646">
        <w:rPr>
          <w:vertAlign w:val="superscript"/>
        </w:rPr>
        <w:t>60</w:t>
      </w:r>
      <w:r w:rsidR="004D76DD" w:rsidRPr="00C03646">
        <w:t xml:space="preserve">Co source can be calculated by rearranging the terms from </w:t>
      </w:r>
      <w:r w:rsidR="002D5496">
        <w:t xml:space="preserve">Equation </w:t>
      </w:r>
      <w:r w:rsidR="007A2B30">
        <w:fldChar w:fldCharType="begin"/>
      </w:r>
      <w:r w:rsidR="007A2B30">
        <w:instrText xml:space="preserve"> REF _Ref272924647 \h </w:instrText>
      </w:r>
      <w:r w:rsidR="007A2B30">
        <w:fldChar w:fldCharType="separate"/>
      </w:r>
      <w:r w:rsidR="001E4D84">
        <w:rPr>
          <w:noProof/>
        </w:rPr>
        <w:t>3.3</w:t>
      </w:r>
      <w:r w:rsidR="001E4D84">
        <w:noBreakHyphen/>
      </w:r>
      <w:r w:rsidR="001E4D84">
        <w:rPr>
          <w:noProof/>
        </w:rPr>
        <w:t>3</w:t>
      </w:r>
      <w:r w:rsidR="007A2B30">
        <w:fldChar w:fldCharType="end"/>
      </w:r>
      <w:r w:rsidR="002D5496">
        <w:t xml:space="preserve"> </w:t>
      </w:r>
      <w:r w:rsidR="004D76DD" w:rsidRPr="00C03646">
        <w:t>as follows</w:t>
      </w:r>
      <w:r w:rsidR="00731782" w:rsidRPr="00C03646">
        <w:t>:</w:t>
      </w:r>
    </w:p>
    <w:p w:rsidR="004D76DD" w:rsidRPr="00C03646" w:rsidRDefault="004D76DD" w:rsidP="00886686">
      <m:oMathPara>
        <m:oMathParaPr>
          <m:jc m:val="left"/>
        </m:oMathParaPr>
        <m:oMath>
          <m:r>
            <w:rPr>
              <w:rFonts w:ascii="Cambria Math" w:hAnsi="Cambria Math"/>
            </w:rPr>
            <w:lastRenderedPageBreak/>
            <m:t>r=</m:t>
          </m:r>
          <m:rad>
            <m:radPr>
              <m:degHide m:val="1"/>
              <m:ctrlPr>
                <w:rPr>
                  <w:rFonts w:ascii="Cambria Math" w:hAnsi="Cambria Math"/>
                  <w:i/>
                </w:rPr>
              </m:ctrlPr>
            </m:radPr>
            <m:deg/>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λ</m:t>
                          </m:r>
                        </m:e>
                        <m:sub>
                          <m:r>
                            <w:rPr>
                              <w:rFonts w:ascii="Cambria Math" w:hAnsi="Cambria Math"/>
                            </w:rPr>
                            <m:t>d</m:t>
                          </m:r>
                        </m:sub>
                      </m:sSub>
                      <m:r>
                        <w:rPr>
                          <w:rFonts w:ascii="Cambria Math" w:hAnsi="Cambria Math"/>
                        </w:rPr>
                        <m:t>NtΓ</m:t>
                      </m:r>
                    </m:num>
                    <m:den>
                      <m:r>
                        <w:rPr>
                          <w:rFonts w:ascii="Cambria Math" w:hAnsi="Cambria Math"/>
                        </w:rPr>
                        <m:t>X</m:t>
                      </m:r>
                    </m:den>
                  </m:f>
                </m:e>
              </m:d>
            </m:e>
          </m:rad>
          <m:r>
            <w:rPr>
              <w:rFonts w:ascii="Cambria Math" w:hAnsi="Cambria Math"/>
            </w:rPr>
            <m:t>=</m:t>
          </m:r>
          <m:rad>
            <m:radPr>
              <m:degHide m:val="1"/>
              <m:ctrlPr>
                <w:rPr>
                  <w:rFonts w:ascii="Cambria Math" w:hAnsi="Cambria Math"/>
                  <w:i/>
                </w:rPr>
              </m:ctrlPr>
            </m:radPr>
            <m:deg/>
            <m:e>
              <m:d>
                <m:dPr>
                  <m:ctrlPr>
                    <w:rPr>
                      <w:rFonts w:ascii="Cambria Math" w:hAnsi="Cambria Math"/>
                      <w:i/>
                    </w:rPr>
                  </m:ctrlPr>
                </m:dPr>
                <m:e>
                  <m:f>
                    <m:fPr>
                      <m:ctrlPr>
                        <w:rPr>
                          <w:rFonts w:ascii="Cambria Math" w:hAnsi="Cambria Math"/>
                          <w:i/>
                        </w:rPr>
                      </m:ctrlPr>
                    </m:fPr>
                    <m:num>
                      <m:d>
                        <m:dPr>
                          <m:ctrlPr>
                            <w:rPr>
                              <w:rFonts w:ascii="Cambria Math" w:hAnsi="Cambria Math"/>
                              <w:i/>
                            </w:rPr>
                          </m:ctrlPr>
                        </m:dPr>
                        <m:e>
                          <m:r>
                            <w:rPr>
                              <w:rFonts w:ascii="Cambria Math" w:hAnsi="Cambria Math"/>
                            </w:rPr>
                            <m:t>1 mCi</m:t>
                          </m:r>
                        </m:e>
                      </m:d>
                      <m:d>
                        <m:dPr>
                          <m:ctrlPr>
                            <w:rPr>
                              <w:rFonts w:ascii="Cambria Math" w:hAnsi="Cambria Math"/>
                              <w:i/>
                            </w:rPr>
                          </m:ctrlPr>
                        </m:dPr>
                        <m:e>
                          <m:f>
                            <m:fPr>
                              <m:ctrlPr>
                                <w:rPr>
                                  <w:rFonts w:ascii="Cambria Math" w:hAnsi="Cambria Math"/>
                                  <w:i/>
                                </w:rPr>
                              </m:ctrlPr>
                            </m:fPr>
                            <m:num>
                              <m:r>
                                <w:rPr>
                                  <w:rFonts w:ascii="Cambria Math" w:hAnsi="Cambria Math"/>
                                </w:rPr>
                                <m:t>13.2 R-</m:t>
                              </m:r>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mCi-hr</m:t>
                              </m:r>
                            </m:den>
                          </m:f>
                        </m:e>
                      </m:d>
                    </m:num>
                    <m:den>
                      <m:d>
                        <m:dPr>
                          <m:ctrlPr>
                            <w:rPr>
                              <w:rFonts w:ascii="Cambria Math" w:hAnsi="Cambria Math"/>
                              <w:i/>
                            </w:rPr>
                          </m:ctrlPr>
                        </m:dPr>
                        <m:e>
                          <m:f>
                            <m:fPr>
                              <m:ctrlPr>
                                <w:rPr>
                                  <w:rFonts w:ascii="Cambria Math" w:hAnsi="Cambria Math"/>
                                  <w:i/>
                                </w:rPr>
                              </m:ctrlPr>
                            </m:fPr>
                            <m:num>
                              <m:r>
                                <w:rPr>
                                  <w:rFonts w:ascii="Cambria Math" w:hAnsi="Cambria Math"/>
                                </w:rPr>
                                <m:t>10 mR</m:t>
                              </m:r>
                            </m:num>
                            <m:den>
                              <m:r>
                                <w:rPr>
                                  <w:rFonts w:ascii="Cambria Math" w:hAnsi="Cambria Math"/>
                                </w:rPr>
                                <m:t>hr</m:t>
                              </m:r>
                            </m:den>
                          </m:f>
                        </m:e>
                      </m:d>
                      <m:d>
                        <m:dPr>
                          <m:ctrlPr>
                            <w:rPr>
                              <w:rFonts w:ascii="Cambria Math" w:hAnsi="Cambria Math"/>
                              <w:i/>
                            </w:rPr>
                          </m:ctrlPr>
                        </m:dPr>
                        <m:e>
                          <m:f>
                            <m:fPr>
                              <m:ctrlPr>
                                <w:rPr>
                                  <w:rFonts w:ascii="Cambria Math" w:hAnsi="Cambria Math"/>
                                  <w:i/>
                                </w:rPr>
                              </m:ctrlPr>
                            </m:fPr>
                            <m:num>
                              <m:r>
                                <w:rPr>
                                  <w:rFonts w:ascii="Cambria Math" w:hAnsi="Cambria Math"/>
                                </w:rPr>
                                <m:t>1 R</m:t>
                              </m:r>
                            </m:num>
                            <m:den>
                              <m:r>
                                <w:rPr>
                                  <w:rFonts w:ascii="Cambria Math" w:hAnsi="Cambria Math"/>
                                </w:rPr>
                                <m:t>1000 mR</m:t>
                              </m:r>
                            </m:den>
                          </m:f>
                        </m:e>
                      </m:d>
                    </m:den>
                  </m:f>
                </m:e>
              </m:d>
            </m:e>
          </m:rad>
          <m:r>
            <w:rPr>
              <w:rFonts w:ascii="Cambria Math" w:hAnsi="Cambria Math"/>
            </w:rPr>
            <m:t>=36.33 cm</m:t>
          </m:r>
        </m:oMath>
      </m:oMathPara>
    </w:p>
    <w:p w:rsidR="00886686" w:rsidRDefault="00C02857" w:rsidP="000A75E7">
      <w:pPr>
        <w:ind w:firstLine="720"/>
      </w:pPr>
      <w:r>
        <w:t>The i</w:t>
      </w:r>
      <w:r w:rsidR="00886686">
        <w:t>ntrinsic</w:t>
      </w:r>
      <w:r w:rsidR="00886686" w:rsidRPr="006673DC">
        <w:t xml:space="preserve"> </w:t>
      </w:r>
      <w:r w:rsidR="00886686">
        <w:t xml:space="preserve">gamma-neutron detection efficiency </w:t>
      </w:r>
      <w:r>
        <w:t>is</w:t>
      </w:r>
      <w:r w:rsidR="00886686">
        <w:t xml:space="preserve"> relatively straight-forward to calculate in MCNPX requiring </w:t>
      </w:r>
      <w:r>
        <w:t>only minimal</w:t>
      </w:r>
      <w:r w:rsidR="00886686">
        <w:t xml:space="preserve"> post-processing outside of MCNPX.  </w:t>
      </w:r>
      <w:r>
        <w:t xml:space="preserve">This post-processing is usually </w:t>
      </w:r>
      <w:r w:rsidR="001A761E">
        <w:t>performed with</w:t>
      </w:r>
      <w:r>
        <w:t xml:space="preserve"> Microsoft Excel.  T</w:t>
      </w:r>
      <w:r w:rsidR="00886686">
        <w:t xml:space="preserve">his is accomplished using a similar procedure used to calculate the absolute neutron detection efficiency described in Section </w:t>
      </w:r>
      <w:r w:rsidR="00886686">
        <w:fldChar w:fldCharType="begin"/>
      </w:r>
      <w:r w:rsidR="00886686">
        <w:instrText xml:space="preserve"> REF _Ref269213087 \n \h </w:instrText>
      </w:r>
      <w:r w:rsidR="00886686">
        <w:fldChar w:fldCharType="separate"/>
      </w:r>
      <w:r w:rsidR="001E4D84">
        <w:t>3.3.1</w:t>
      </w:r>
      <w:r w:rsidR="00886686">
        <w:fldChar w:fldCharType="end"/>
      </w:r>
      <w:r w:rsidR="00E33E08">
        <w:t>,</w:t>
      </w:r>
      <w:r w:rsidR="00886686">
        <w:t xml:space="preserve"> </w:t>
      </w:r>
      <w:r w:rsidR="00477329">
        <w:t xml:space="preserve">with the exception that a </w:t>
      </w:r>
      <w:r w:rsidR="00477329" w:rsidRPr="00477329">
        <w:rPr>
          <w:vertAlign w:val="superscript"/>
        </w:rPr>
        <w:t>60</w:t>
      </w:r>
      <w:r w:rsidR="00477329">
        <w:t>Co source is placed at an appropriate distance so as to produce an exposure rate of 10 mR/h at the detector</w:t>
      </w:r>
      <w:r>
        <w:t>,</w:t>
      </w:r>
      <w:r w:rsidR="00477329">
        <w:t xml:space="preserve"> and the F6 tally </w:t>
      </w:r>
      <w:r>
        <w:t xml:space="preserve">is modified to </w:t>
      </w:r>
      <w:r w:rsidR="00477329">
        <w:t xml:space="preserve">only include pulses caused by </w:t>
      </w:r>
      <w:r w:rsidR="001A761E">
        <w:t xml:space="preserve">secondary </w:t>
      </w:r>
      <w:r w:rsidR="00477329">
        <w:t xml:space="preserve">electrons generated from photon interactions.  </w:t>
      </w:r>
      <w:r w:rsidR="00886686">
        <w:t xml:space="preserve">The third energy bin of the resulting F8 tally output is now the fraction of source </w:t>
      </w:r>
      <w:r w:rsidR="00477329">
        <w:t>photons</w:t>
      </w:r>
      <w:r w:rsidR="00886686">
        <w:t xml:space="preserve"> which result in a pulse with an energy greater than the defined LLD level, which</w:t>
      </w:r>
      <w:r w:rsidR="001E3560">
        <w:t xml:space="preserve"> </w:t>
      </w:r>
      <w:r w:rsidR="00886686">
        <w:t xml:space="preserve">is effectively the absolute </w:t>
      </w:r>
      <w:r w:rsidR="00477329">
        <w:t>photon</w:t>
      </w:r>
      <w:r w:rsidR="00886686">
        <w:t xml:space="preserve"> detection efficiency.  </w:t>
      </w:r>
      <w:r>
        <w:t>T</w:t>
      </w:r>
      <w:r w:rsidR="00477329">
        <w:t xml:space="preserve">he </w:t>
      </w:r>
      <w:r w:rsidR="001E3560">
        <w:t>intrinsic</w:t>
      </w:r>
      <w:r w:rsidR="001E3560" w:rsidRPr="006673DC">
        <w:t xml:space="preserve"> </w:t>
      </w:r>
      <w:r w:rsidR="001E3560">
        <w:t xml:space="preserve">gamma-neutron detection efficiency is </w:t>
      </w:r>
      <w:r>
        <w:t xml:space="preserve">thus </w:t>
      </w:r>
      <w:r w:rsidR="001E3560">
        <w:t xml:space="preserve">calculated by multiplying the </w:t>
      </w:r>
      <w:r>
        <w:t>result of the F8 tally by the number of source photons</w:t>
      </w:r>
      <w:r w:rsidR="001A761E">
        <w:t xml:space="preserve"> (to get the count rate)</w:t>
      </w:r>
      <w:r w:rsidR="001E3560">
        <w:t xml:space="preserve">, and dividing the result by the number of photons incident on the detector.  The number of photons incident </w:t>
      </w:r>
      <w:r>
        <w:t>up</w:t>
      </w:r>
      <w:r w:rsidR="001E3560">
        <w:t xml:space="preserve">on the detector </w:t>
      </w:r>
      <w:r>
        <w:t>is</w:t>
      </w:r>
      <w:r w:rsidR="001E3560">
        <w:t xml:space="preserve"> determined by review of Table 130 of the standard MCNPX output which provides the fraction of source particles which enter each cell of the model.  </w:t>
      </w:r>
      <w:r w:rsidR="00886686">
        <w:t>An example of the MCNPX input for calculating the</w:t>
      </w:r>
      <w:r w:rsidR="00886686" w:rsidRPr="005002A2">
        <w:t xml:space="preserve"> </w:t>
      </w:r>
      <w:r>
        <w:t>intrinsic</w:t>
      </w:r>
      <w:r w:rsidRPr="006673DC">
        <w:t xml:space="preserve"> </w:t>
      </w:r>
      <w:r>
        <w:t xml:space="preserve">gamma-neutron detection efficiency </w:t>
      </w:r>
      <w:r w:rsidR="00886686">
        <w:t xml:space="preserve">in cell 60, with a LLD energy cutoff of 100 keV is shown below.  </w:t>
      </w:r>
    </w:p>
    <w:p w:rsidR="000A75E7" w:rsidRDefault="000A75E7" w:rsidP="000A75E7">
      <w:pPr>
        <w:ind w:firstLine="720"/>
      </w:pPr>
    </w:p>
    <w:p w:rsidR="001E3560" w:rsidRPr="001E3560" w:rsidRDefault="001E3560" w:rsidP="001E3560">
      <w:pPr>
        <w:spacing w:line="240" w:lineRule="auto"/>
        <w:rPr>
          <w:rFonts w:ascii="Courier New" w:hAnsi="Courier New" w:cs="Courier New"/>
          <w:sz w:val="20"/>
          <w:szCs w:val="20"/>
        </w:rPr>
      </w:pPr>
      <w:r w:rsidRPr="001E3560">
        <w:rPr>
          <w:rFonts w:ascii="Courier New" w:hAnsi="Courier New" w:cs="Courier New"/>
          <w:sz w:val="20"/>
          <w:szCs w:val="20"/>
        </w:rPr>
        <w:t>FC6  F6 tallies to set up the pulse height tallies</w:t>
      </w:r>
    </w:p>
    <w:p w:rsidR="001E3560" w:rsidRPr="001E3560" w:rsidRDefault="001E3560" w:rsidP="001E3560">
      <w:pPr>
        <w:spacing w:line="240" w:lineRule="auto"/>
        <w:rPr>
          <w:rFonts w:ascii="Courier New" w:hAnsi="Courier New" w:cs="Courier New"/>
          <w:sz w:val="20"/>
          <w:szCs w:val="20"/>
        </w:rPr>
      </w:pPr>
      <w:r>
        <w:rPr>
          <w:rFonts w:ascii="Courier New" w:hAnsi="Courier New" w:cs="Courier New"/>
          <w:sz w:val="20"/>
          <w:szCs w:val="20"/>
        </w:rPr>
        <w:t>F6:E 60</w:t>
      </w:r>
      <w:r w:rsidR="00D20B01">
        <w:rPr>
          <w:rFonts w:ascii="Courier New" w:hAnsi="Courier New" w:cs="Courier New"/>
          <w:sz w:val="20"/>
          <w:szCs w:val="20"/>
        </w:rPr>
        <w:t xml:space="preserve">             $ F6 tally for the electron in cell #60</w:t>
      </w:r>
    </w:p>
    <w:p w:rsidR="001E3560" w:rsidRPr="001E3560" w:rsidRDefault="00C02857" w:rsidP="001E3560">
      <w:pPr>
        <w:spacing w:line="240" w:lineRule="auto"/>
        <w:rPr>
          <w:rFonts w:ascii="Courier New" w:hAnsi="Courier New" w:cs="Courier New"/>
          <w:sz w:val="20"/>
          <w:szCs w:val="20"/>
        </w:rPr>
      </w:pPr>
      <w:r>
        <w:rPr>
          <w:rFonts w:ascii="Courier New" w:hAnsi="Courier New" w:cs="Courier New"/>
          <w:sz w:val="20"/>
          <w:szCs w:val="20"/>
        </w:rPr>
        <w:t>FC8 - F</w:t>
      </w:r>
      <w:r w:rsidR="001E3560">
        <w:rPr>
          <w:rFonts w:ascii="Courier New" w:hAnsi="Courier New" w:cs="Courier New"/>
          <w:sz w:val="20"/>
          <w:szCs w:val="20"/>
        </w:rPr>
        <w:t xml:space="preserve">8 </w:t>
      </w:r>
      <w:r>
        <w:rPr>
          <w:rFonts w:ascii="Courier New" w:hAnsi="Courier New" w:cs="Courier New"/>
          <w:sz w:val="20"/>
          <w:szCs w:val="20"/>
        </w:rPr>
        <w:t>Fraction of source g/n pulses in</w:t>
      </w:r>
      <w:r w:rsidR="001E3560" w:rsidRPr="001E3560">
        <w:rPr>
          <w:rFonts w:ascii="Courier New" w:hAnsi="Courier New" w:cs="Courier New"/>
          <w:sz w:val="20"/>
          <w:szCs w:val="20"/>
        </w:rPr>
        <w:t xml:space="preserve"> cell 60 - 3He</w:t>
      </w:r>
      <w:r w:rsidR="001E3560">
        <w:rPr>
          <w:rFonts w:ascii="Courier New" w:hAnsi="Courier New" w:cs="Courier New"/>
          <w:sz w:val="20"/>
          <w:szCs w:val="20"/>
        </w:rPr>
        <w:t xml:space="preserve"> Tube</w:t>
      </w:r>
      <w:r w:rsidR="001E3560" w:rsidRPr="001E3560">
        <w:rPr>
          <w:rFonts w:ascii="Courier New" w:hAnsi="Courier New" w:cs="Courier New"/>
          <w:sz w:val="20"/>
          <w:szCs w:val="20"/>
        </w:rPr>
        <w:t xml:space="preserve"> (Electron)</w:t>
      </w:r>
    </w:p>
    <w:p w:rsidR="001E3560" w:rsidRPr="001E3560" w:rsidRDefault="00C02857" w:rsidP="001E3560">
      <w:pPr>
        <w:spacing w:line="240" w:lineRule="auto"/>
        <w:rPr>
          <w:rFonts w:ascii="Courier New" w:hAnsi="Courier New" w:cs="Courier New"/>
          <w:sz w:val="20"/>
          <w:szCs w:val="20"/>
        </w:rPr>
      </w:pPr>
      <w:r>
        <w:rPr>
          <w:rFonts w:ascii="Courier New" w:hAnsi="Courier New" w:cs="Courier New"/>
          <w:sz w:val="20"/>
          <w:szCs w:val="20"/>
        </w:rPr>
        <w:t>F</w:t>
      </w:r>
      <w:r w:rsidR="001E3560" w:rsidRPr="001E3560">
        <w:rPr>
          <w:rFonts w:ascii="Courier New" w:hAnsi="Courier New" w:cs="Courier New"/>
          <w:sz w:val="20"/>
          <w:szCs w:val="20"/>
        </w:rPr>
        <w:t>8:E  60</w:t>
      </w:r>
      <w:r w:rsidR="00D20B01">
        <w:rPr>
          <w:rFonts w:ascii="Courier New" w:hAnsi="Courier New" w:cs="Courier New"/>
          <w:sz w:val="20"/>
          <w:szCs w:val="20"/>
        </w:rPr>
        <w:t xml:space="preserve">            $ F8 tally for cell #60 (the 3He tube volume)</w:t>
      </w:r>
    </w:p>
    <w:p w:rsidR="001E3560" w:rsidRPr="001E3560" w:rsidRDefault="00C02857" w:rsidP="001E3560">
      <w:pPr>
        <w:spacing w:line="240" w:lineRule="auto"/>
        <w:rPr>
          <w:rFonts w:ascii="Courier New" w:hAnsi="Courier New" w:cs="Courier New"/>
          <w:sz w:val="20"/>
          <w:szCs w:val="20"/>
        </w:rPr>
      </w:pPr>
      <w:r>
        <w:rPr>
          <w:rFonts w:ascii="Courier New" w:hAnsi="Courier New" w:cs="Courier New"/>
          <w:sz w:val="20"/>
          <w:szCs w:val="20"/>
        </w:rPr>
        <w:t>E</w:t>
      </w:r>
      <w:r w:rsidR="001E3560" w:rsidRPr="001E3560">
        <w:rPr>
          <w:rFonts w:ascii="Courier New" w:hAnsi="Courier New" w:cs="Courier New"/>
          <w:sz w:val="20"/>
          <w:szCs w:val="20"/>
        </w:rPr>
        <w:t xml:space="preserve">8   0 </w:t>
      </w:r>
      <w:r w:rsidR="001E3560">
        <w:rPr>
          <w:rFonts w:ascii="Courier New" w:hAnsi="Courier New" w:cs="Courier New"/>
          <w:sz w:val="20"/>
          <w:szCs w:val="20"/>
        </w:rPr>
        <w:t>0.1</w:t>
      </w:r>
      <w:r w:rsidR="001E3560" w:rsidRPr="001E3560">
        <w:rPr>
          <w:rFonts w:ascii="Courier New" w:hAnsi="Courier New" w:cs="Courier New"/>
          <w:sz w:val="20"/>
          <w:szCs w:val="20"/>
        </w:rPr>
        <w:t xml:space="preserve"> 1</w:t>
      </w:r>
      <w:r w:rsidR="00D20B01">
        <w:rPr>
          <w:rFonts w:ascii="Courier New" w:hAnsi="Courier New" w:cs="Courier New"/>
          <w:sz w:val="20"/>
          <w:szCs w:val="20"/>
        </w:rPr>
        <w:t xml:space="preserve">        $ Three energy bins to simulate LLD cutoff</w:t>
      </w:r>
    </w:p>
    <w:p w:rsidR="00D20B01" w:rsidRDefault="00C02857" w:rsidP="00D20B01">
      <w:pPr>
        <w:spacing w:line="240" w:lineRule="auto"/>
        <w:rPr>
          <w:rFonts w:ascii="Courier New" w:hAnsi="Courier New" w:cs="Courier New"/>
          <w:sz w:val="20"/>
          <w:szCs w:val="20"/>
        </w:rPr>
      </w:pPr>
      <w:r>
        <w:rPr>
          <w:rFonts w:ascii="Courier New" w:hAnsi="Courier New" w:cs="Courier New"/>
          <w:sz w:val="20"/>
          <w:szCs w:val="20"/>
        </w:rPr>
        <w:t>FT</w:t>
      </w:r>
      <w:r w:rsidR="001E3560" w:rsidRPr="001E3560">
        <w:rPr>
          <w:rFonts w:ascii="Courier New" w:hAnsi="Courier New" w:cs="Courier New"/>
          <w:sz w:val="20"/>
          <w:szCs w:val="20"/>
        </w:rPr>
        <w:t>8  PHL 1 6 1 0</w:t>
      </w:r>
      <w:r w:rsidR="00D20B01">
        <w:rPr>
          <w:rFonts w:ascii="Courier New" w:hAnsi="Courier New" w:cs="Courier New"/>
          <w:sz w:val="20"/>
          <w:szCs w:val="20"/>
        </w:rPr>
        <w:t xml:space="preserve">    $ PHL option to include the F6 tally in F8 tally</w:t>
      </w:r>
    </w:p>
    <w:p w:rsidR="00886686" w:rsidRDefault="00886686" w:rsidP="00886686"/>
    <w:p w:rsidR="005A0008" w:rsidRDefault="005A0008" w:rsidP="0041077E">
      <w:pPr>
        <w:pStyle w:val="Heading3"/>
      </w:pPr>
      <w:bookmarkStart w:id="143" w:name="_Toc274057958"/>
      <w:r w:rsidRPr="005A0008">
        <w:t>Gamma absolute rejection ratio for neutrons</w:t>
      </w:r>
      <w:bookmarkEnd w:id="143"/>
    </w:p>
    <w:p w:rsidR="00C57506" w:rsidRDefault="0041077E" w:rsidP="000A75E7">
      <w:pPr>
        <w:ind w:firstLine="720"/>
      </w:pPr>
      <w:r>
        <w:t xml:space="preserve">The gamma absolute rejection ratio for neutrons (GARRn) measures the detector response in the presence of both a large gamma ray source and a </w:t>
      </w:r>
      <w:r>
        <w:rPr>
          <w:vertAlign w:val="superscript"/>
        </w:rPr>
        <w:t>252</w:t>
      </w:r>
      <w:r>
        <w:t xml:space="preserve">Cf neutron source </w:t>
      </w:r>
      <w:r w:rsidRPr="00EC7032">
        <w:t xml:space="preserve">(configured as it would be for an absolute efficiency measurement).  </w:t>
      </w:r>
      <w:r w:rsidR="00436048">
        <w:t xml:space="preserve">The GARRn is defined as the absolute neutron detection efficiency in the presence of both sources </w:t>
      </w:r>
      <w:r w:rsidR="00436048">
        <w:lastRenderedPageBreak/>
        <w:t>(</w:t>
      </w:r>
      <m:oMath>
        <m:sSub>
          <m:sSubPr>
            <m:ctrlPr>
              <w:rPr>
                <w:rFonts w:ascii="Cambria Math" w:hAnsi="Cambria Math"/>
                <w:i/>
              </w:rPr>
            </m:ctrlPr>
          </m:sSubPr>
          <m:e>
            <m:r>
              <w:rPr>
                <w:rFonts w:ascii="Cambria Math" w:hAnsi="Cambria Math"/>
              </w:rPr>
              <m:t>ε</m:t>
            </m:r>
          </m:e>
          <m:sub>
            <m:r>
              <w:rPr>
                <w:rFonts w:ascii="Cambria Math" w:hAnsi="Cambria Math"/>
              </w:rPr>
              <m:t>abs,γ,n</m:t>
            </m:r>
          </m:sub>
        </m:sSub>
      </m:oMath>
      <w:r w:rsidR="00436048">
        <w:t xml:space="preserve">), divided by the absolute neutron detection efficiency of the neutron detector in the presence of only the neutron source as shown in </w:t>
      </w:r>
      <w:r w:rsidR="00C57506" w:rsidRPr="00EC7032">
        <w:t xml:space="preserve">Equation </w:t>
      </w:r>
      <w:r w:rsidR="007A2B30">
        <w:fldChar w:fldCharType="begin"/>
      </w:r>
      <w:r w:rsidR="007A2B30">
        <w:instrText xml:space="preserve"> REF _Ref272924672 \h </w:instrText>
      </w:r>
      <w:r w:rsidR="007A2B30">
        <w:fldChar w:fldCharType="separate"/>
      </w:r>
      <w:r w:rsidR="001E4D84">
        <w:rPr>
          <w:noProof/>
        </w:rPr>
        <w:t>3.3</w:t>
      </w:r>
      <w:r w:rsidR="001E4D84">
        <w:noBreakHyphen/>
      </w:r>
      <w:r w:rsidR="001E4D84">
        <w:rPr>
          <w:noProof/>
        </w:rPr>
        <w:t>4</w:t>
      </w:r>
      <w:r w:rsidR="007A2B30">
        <w:fldChar w:fldCharType="end"/>
      </w:r>
      <w:r w:rsidR="00C57506" w:rsidRPr="00EC7032">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62595" w:rsidTr="002B3E35">
        <w:tc>
          <w:tcPr>
            <w:tcW w:w="4533" w:type="pct"/>
          </w:tcPr>
          <w:p w:rsidR="00262595" w:rsidRPr="00262595" w:rsidRDefault="00262595" w:rsidP="002B3E35">
            <w:pPr>
              <w:jc w:val="left"/>
            </w:pPr>
            <m:oMathPara>
              <m:oMathParaPr>
                <m:jc m:val="left"/>
              </m:oMathParaPr>
              <m:oMath>
                <m:r>
                  <w:rPr>
                    <w:rFonts w:ascii="Cambria Math" w:hAnsi="Cambria Math"/>
                  </w:rPr>
                  <m:t>GARRn=</m:t>
                </m:r>
                <m:f>
                  <m:fPr>
                    <m:ctrlPr>
                      <w:rPr>
                        <w:rFonts w:ascii="Cambria Math" w:hAnsi="Cambria Math"/>
                        <w:i/>
                      </w:rPr>
                    </m:ctrlPr>
                  </m:fPr>
                  <m:num>
                    <m:sSub>
                      <m:sSubPr>
                        <m:ctrlPr>
                          <w:rPr>
                            <w:rFonts w:ascii="Cambria Math" w:hAnsi="Cambria Math"/>
                            <w:i/>
                          </w:rPr>
                        </m:ctrlPr>
                      </m:sSubPr>
                      <m:e>
                        <m:r>
                          <w:rPr>
                            <w:rFonts w:ascii="Cambria Math" w:hAnsi="Cambria Math"/>
                          </w:rPr>
                          <m:t>ε</m:t>
                        </m:r>
                      </m:e>
                      <m:sub>
                        <m:r>
                          <w:rPr>
                            <w:rFonts w:ascii="Cambria Math" w:hAnsi="Cambria Math"/>
                          </w:rPr>
                          <m:t>abs,γ,n</m:t>
                        </m:r>
                      </m:sub>
                    </m:sSub>
                  </m:num>
                  <m:den>
                    <m:sSub>
                      <m:sSubPr>
                        <m:ctrlPr>
                          <w:rPr>
                            <w:rFonts w:ascii="Cambria Math" w:hAnsi="Cambria Math"/>
                            <w:i/>
                          </w:rPr>
                        </m:ctrlPr>
                      </m:sSubPr>
                      <m:e>
                        <m:r>
                          <w:rPr>
                            <w:rFonts w:ascii="Cambria Math" w:hAnsi="Cambria Math"/>
                          </w:rPr>
                          <m:t>ε</m:t>
                        </m:r>
                      </m:e>
                      <m:sub>
                        <m:r>
                          <w:rPr>
                            <w:rFonts w:ascii="Cambria Math" w:hAnsi="Cambria Math"/>
                          </w:rPr>
                          <m:t>abs,n</m:t>
                        </m:r>
                      </m:sub>
                    </m:sSub>
                  </m:den>
                </m:f>
              </m:oMath>
            </m:oMathPara>
          </w:p>
        </w:tc>
        <w:bookmarkStart w:id="144" w:name="_Ref272924672"/>
        <w:tc>
          <w:tcPr>
            <w:tcW w:w="467" w:type="pct"/>
            <w:vAlign w:val="center"/>
          </w:tcPr>
          <w:p w:rsidR="00262595" w:rsidRDefault="00262595" w:rsidP="00C51DDD">
            <w:pPr>
              <w:jc w:val="right"/>
            </w:pPr>
            <w:r>
              <w:fldChar w:fldCharType="begin"/>
            </w:r>
            <w:r>
              <w:instrText xml:space="preserve"> STYLEREF 2 \s </w:instrText>
            </w:r>
            <w:r>
              <w:fldChar w:fldCharType="separate"/>
            </w:r>
            <w:r w:rsidR="001E4D84">
              <w:rPr>
                <w:noProof/>
              </w:rPr>
              <w:t>3.3</w:t>
            </w:r>
            <w:r>
              <w:fldChar w:fldCharType="end"/>
            </w:r>
            <w:r>
              <w:noBreakHyphen/>
            </w:r>
            <w:fldSimple w:instr=" SEQ Equation \* ARABIC \s 2 ">
              <w:r w:rsidR="001E4D84">
                <w:rPr>
                  <w:noProof/>
                </w:rPr>
                <w:t>4</w:t>
              </w:r>
            </w:fldSimple>
            <w:bookmarkEnd w:id="144"/>
          </w:p>
        </w:tc>
      </w:tr>
    </w:tbl>
    <w:p w:rsidR="0041077E" w:rsidRPr="00EC7032" w:rsidRDefault="0041077E" w:rsidP="000A75E7">
      <w:pPr>
        <w:ind w:firstLine="720"/>
      </w:pPr>
      <w:r w:rsidRPr="00EC7032">
        <w:t xml:space="preserve">The GARRn would be equal to 1 if the gamma ray source had no impact.  </w:t>
      </w:r>
      <w:r w:rsidR="00EC7032">
        <w:t xml:space="preserve">Per PNNL-14716, the GARRn is to be measured </w:t>
      </w:r>
      <w:r w:rsidR="00EC7032" w:rsidRPr="00C03646">
        <w:t xml:space="preserve">using either a </w:t>
      </w:r>
      <w:r w:rsidR="00EC7032" w:rsidRPr="00C03646">
        <w:rPr>
          <w:vertAlign w:val="superscript"/>
        </w:rPr>
        <w:t>192</w:t>
      </w:r>
      <w:r w:rsidR="00EC7032" w:rsidRPr="00C03646">
        <w:t xml:space="preserve">Ir or </w:t>
      </w:r>
      <w:r w:rsidR="00EC7032" w:rsidRPr="00C03646">
        <w:rPr>
          <w:vertAlign w:val="superscript"/>
        </w:rPr>
        <w:t>60</w:t>
      </w:r>
      <w:r w:rsidR="00EC7032" w:rsidRPr="00C03646">
        <w:t>Co source placed at an appropriate distance so as to produce an exposure rate of 10 mR/hour at the detector</w:t>
      </w:r>
      <w:r w:rsidR="00EC7032">
        <w:t>,</w:t>
      </w:r>
      <w:r w:rsidR="00EC7032" w:rsidRPr="00EC7032">
        <w:t xml:space="preserve"> </w:t>
      </w:r>
      <w:r w:rsidR="00EC7032">
        <w:t>and the same neutron source shall be placed at 2</w:t>
      </w:r>
      <w:r w:rsidR="00D217CC">
        <w:t xml:space="preserve"> </w:t>
      </w:r>
      <w:r w:rsidR="00EC7032">
        <w:t>m</w:t>
      </w:r>
      <w:r w:rsidR="00D217CC">
        <w:t>eters</w:t>
      </w:r>
      <w:r w:rsidR="00EC7032">
        <w:t xml:space="preserve"> in the same configuration as for the measurement for the absolute neutron detection efficiency</w:t>
      </w:r>
      <w:r w:rsidR="00EC7032" w:rsidRPr="00C03646">
        <w:t xml:space="preserve"> [</w:t>
      </w:r>
      <w:r w:rsidR="00EC7032" w:rsidRPr="00C03646">
        <w:fldChar w:fldCharType="begin"/>
      </w:r>
      <w:r w:rsidR="00EC7032" w:rsidRPr="00C03646">
        <w:instrText xml:space="preserve"> NOTEREF _Ref269212654 \h </w:instrText>
      </w:r>
      <w:r w:rsidR="00EC7032">
        <w:instrText xml:space="preserve"> \* MERGEFORMAT </w:instrText>
      </w:r>
      <w:r w:rsidR="00EC7032" w:rsidRPr="00C03646">
        <w:fldChar w:fldCharType="separate"/>
      </w:r>
      <w:r w:rsidR="001E4D84">
        <w:t>31</w:t>
      </w:r>
      <w:r w:rsidR="00EC7032" w:rsidRPr="00C03646">
        <w:fldChar w:fldCharType="end"/>
      </w:r>
      <w:r w:rsidR="00EC7032" w:rsidRPr="00C03646">
        <w:t>].  The distance required to produce this exposure rate can be calculated using the following relation for the exposure rate from a radiation source [</w:t>
      </w:r>
      <w:r w:rsidR="00EC7032" w:rsidRPr="00C03646">
        <w:fldChar w:fldCharType="begin"/>
      </w:r>
      <w:r w:rsidR="00EC7032" w:rsidRPr="00C03646">
        <w:instrText xml:space="preserve"> NOTEREF _Ref267495020 \h </w:instrText>
      </w:r>
      <w:r w:rsidR="00EC7032">
        <w:instrText xml:space="preserve"> \* MERGEFORMAT </w:instrText>
      </w:r>
      <w:r w:rsidR="00EC7032" w:rsidRPr="00C03646">
        <w:fldChar w:fldCharType="separate"/>
      </w:r>
      <w:r w:rsidR="001E4D84">
        <w:t>12</w:t>
      </w:r>
      <w:r w:rsidR="00EC7032" w:rsidRPr="00C03646">
        <w:fldChar w:fldCharType="end"/>
      </w:r>
      <w:r w:rsidR="00EC7032" w:rsidRPr="00C03646">
        <w:t>].</w:t>
      </w:r>
      <w:r w:rsidR="00EC7032">
        <w:t xml:space="preserve">  </w:t>
      </w:r>
      <w:r w:rsidRPr="00EC7032">
        <w:t xml:space="preserve">It is preferred that </w:t>
      </w:r>
      <w:r w:rsidRPr="00EC7032">
        <w:rPr>
          <w:vertAlign w:val="superscript"/>
        </w:rPr>
        <w:t>60</w:t>
      </w:r>
      <w:r w:rsidRPr="00EC7032">
        <w:t>Co be used for the gamma source due to be consistent with the ANSI N42.38 standard [</w:t>
      </w:r>
      <w:r w:rsidRPr="00EC7032">
        <w:fldChar w:fldCharType="begin"/>
      </w:r>
      <w:r w:rsidRPr="00EC7032">
        <w:instrText xml:space="preserve"> NOTEREF _Ref267313432 \h </w:instrText>
      </w:r>
      <w:r w:rsidR="00EC7032">
        <w:instrText xml:space="preserve"> \* MERGEFORMAT </w:instrText>
      </w:r>
      <w:r w:rsidRPr="00EC7032">
        <w:fldChar w:fldCharType="separate"/>
      </w:r>
      <w:r w:rsidR="001E4D84">
        <w:t>16</w:t>
      </w:r>
      <w:r w:rsidRPr="00EC7032">
        <w:fldChar w:fldCharType="end"/>
      </w:r>
      <w:r w:rsidRPr="00EC7032">
        <w:t>].</w:t>
      </w:r>
    </w:p>
    <w:p w:rsidR="00D217CC" w:rsidRDefault="00D217CC" w:rsidP="000A75E7">
      <w:pPr>
        <w:ind w:firstLine="720"/>
      </w:pPr>
      <w:r>
        <w:t>Regardless of the type of</w:t>
      </w:r>
      <w:r w:rsidR="00EC7032">
        <w:t xml:space="preserve"> neutron sensor, the GARRn</w:t>
      </w:r>
      <w:r>
        <w:t xml:space="preserve"> is </w:t>
      </w:r>
      <w:r w:rsidR="00EC7032">
        <w:t>straight-forward to calculate</w:t>
      </w:r>
      <w:r>
        <w:t xml:space="preserve">, requiring </w:t>
      </w:r>
      <w:r w:rsidR="00E33E08">
        <w:t>minimal</w:t>
      </w:r>
      <w:r>
        <w:t xml:space="preserve"> post-processing outside of MCNPX.  </w:t>
      </w:r>
      <w:r w:rsidR="00C02857">
        <w:t xml:space="preserve">Again, this post-processing is usually accomplished using Microsoft Excel.  </w:t>
      </w:r>
      <w:r>
        <w:t>The GARRn is calculated by simply adding the absolute</w:t>
      </w:r>
      <w:r w:rsidRPr="00EC7032">
        <w:t xml:space="preserve"> neutron detection efficiency</w:t>
      </w:r>
      <w:r>
        <w:t xml:space="preserve"> calculated as described in Section </w:t>
      </w:r>
      <w:r>
        <w:fldChar w:fldCharType="begin"/>
      </w:r>
      <w:r>
        <w:instrText xml:space="preserve"> REF _Ref269213087 \n \h </w:instrText>
      </w:r>
      <w:r>
        <w:fldChar w:fldCharType="separate"/>
      </w:r>
      <w:r w:rsidR="001E4D84">
        <w:t>3.3.1</w:t>
      </w:r>
      <w:r>
        <w:fldChar w:fldCharType="end"/>
      </w:r>
      <w:r>
        <w:t xml:space="preserve"> to the </w:t>
      </w:r>
      <w:r w:rsidRPr="00EC7032">
        <w:t xml:space="preserve">absolute </w:t>
      </w:r>
      <w:r>
        <w:t>photon detection efficiency which was calculated as part of the procedure to calculate the intrinsic photon</w:t>
      </w:r>
      <w:r w:rsidRPr="00EC7032">
        <w:t xml:space="preserve"> detection efficiency</w:t>
      </w:r>
      <w:r>
        <w:t xml:space="preserve"> as described in Section </w:t>
      </w:r>
      <w:r>
        <w:fldChar w:fldCharType="begin"/>
      </w:r>
      <w:r>
        <w:instrText xml:space="preserve"> REF _Ref269219223 \n \h </w:instrText>
      </w:r>
      <w:r>
        <w:fldChar w:fldCharType="separate"/>
      </w:r>
      <w:r w:rsidR="001E4D84">
        <w:t>3.3.2</w:t>
      </w:r>
      <w:r>
        <w:fldChar w:fldCharType="end"/>
      </w:r>
      <w:r>
        <w:t xml:space="preserve">, and then dividing by the </w:t>
      </w:r>
      <w:r w:rsidRPr="00EC7032">
        <w:t>absolute neutron detection efficiency</w:t>
      </w:r>
      <w:r>
        <w:t xml:space="preserve"> calculated as described in Section </w:t>
      </w:r>
      <w:r>
        <w:fldChar w:fldCharType="begin"/>
      </w:r>
      <w:r>
        <w:instrText xml:space="preserve"> REF _Ref269213087 \n \h </w:instrText>
      </w:r>
      <w:r>
        <w:fldChar w:fldCharType="separate"/>
      </w:r>
      <w:r w:rsidR="001E4D84">
        <w:t>3.3.1</w:t>
      </w:r>
      <w:r>
        <w:fldChar w:fldCharType="end"/>
      </w:r>
      <w:r>
        <w:t>.</w:t>
      </w:r>
    </w:p>
    <w:p w:rsidR="00EC7032" w:rsidRDefault="00EC7032" w:rsidP="0041077E"/>
    <w:p w:rsidR="005A0008" w:rsidRPr="005A0008" w:rsidRDefault="005A0008" w:rsidP="0041077E">
      <w:pPr>
        <w:pStyle w:val="Heading3"/>
      </w:pPr>
      <w:bookmarkStart w:id="145" w:name="_Toc274057959"/>
      <w:r w:rsidRPr="005A0008">
        <w:t>Cost</w:t>
      </w:r>
      <w:bookmarkEnd w:id="145"/>
    </w:p>
    <w:p w:rsidR="004C12E7" w:rsidRDefault="005D3CAC" w:rsidP="000A75E7">
      <w:pPr>
        <w:ind w:firstLine="720"/>
      </w:pPr>
      <w:r w:rsidRPr="006E4966">
        <w:t xml:space="preserve">The cost </w:t>
      </w:r>
      <w:r w:rsidR="001A761E">
        <w:t xml:space="preserve">response </w:t>
      </w:r>
      <w:r w:rsidRPr="006E4966">
        <w:t xml:space="preserve">function </w:t>
      </w:r>
      <w:r w:rsidR="004C12E7" w:rsidRPr="006E4966">
        <w:t xml:space="preserve">is dependent on the type of detection system, and is approximated by </w:t>
      </w:r>
      <w:r w:rsidR="00E33E08">
        <w:t xml:space="preserve">a </w:t>
      </w:r>
      <w:r w:rsidR="004C12E7" w:rsidRPr="006E4966">
        <w:t xml:space="preserve">generic </w:t>
      </w:r>
      <w:r w:rsidR="00E33E08">
        <w:t>equation</w:t>
      </w:r>
      <w:r w:rsidR="004C12E7" w:rsidRPr="006E4966">
        <w:t xml:space="preserve"> for the neutron sensors analyzed for this research.  </w:t>
      </w:r>
      <w:r w:rsidR="00E33E08">
        <w:t xml:space="preserve">As shown in Equation </w:t>
      </w:r>
      <w:r w:rsidR="007A2B30">
        <w:fldChar w:fldCharType="begin"/>
      </w:r>
      <w:r w:rsidR="007A2B30">
        <w:instrText xml:space="preserve"> REF _Ref272920020 \h </w:instrText>
      </w:r>
      <w:r w:rsidR="007A2B30">
        <w:fldChar w:fldCharType="separate"/>
      </w:r>
      <w:r w:rsidR="001E4D84">
        <w:rPr>
          <w:noProof/>
        </w:rPr>
        <w:t>3.3</w:t>
      </w:r>
      <w:r w:rsidR="001E4D84">
        <w:noBreakHyphen/>
      </w:r>
      <w:r w:rsidR="001E4D84">
        <w:rPr>
          <w:noProof/>
        </w:rPr>
        <w:t>5</w:t>
      </w:r>
      <w:r w:rsidR="007A2B30">
        <w:fldChar w:fldCharType="end"/>
      </w:r>
      <w:r w:rsidR="00E33E08">
        <w:t>, the generic equation use</w:t>
      </w:r>
      <w:r w:rsidR="004C12E7" w:rsidRPr="006E4966">
        <w:t xml:space="preserve">d to estimate the cost of a given neutron detection system </w:t>
      </w:r>
      <w:r w:rsidR="00E33E08">
        <w:t>is</w:t>
      </w:r>
      <w:r w:rsidR="004C12E7" w:rsidRPr="006E4966">
        <w:t xml:space="preserve"> based </w:t>
      </w:r>
      <w:r w:rsidR="00DC23BA">
        <w:t>on</w:t>
      </w:r>
      <w:r w:rsidR="004C12E7" w:rsidRPr="006E4966">
        <w:t xml:space="preserve"> the parameters which are assumed to most significantly contribute to the overall cost, and are multiplied by a generic factor to account for manufacturing costs.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9"/>
        <w:gridCol w:w="827"/>
      </w:tblGrid>
      <w:tr w:rsidR="00262595" w:rsidTr="002B3E35">
        <w:tc>
          <w:tcPr>
            <w:tcW w:w="4533" w:type="pct"/>
          </w:tcPr>
          <w:p w:rsidR="00262595" w:rsidRPr="00262595" w:rsidRDefault="00262595" w:rsidP="002B3E35">
            <w:pPr>
              <w:jc w:val="left"/>
            </w:pPr>
            <m:oMathPara>
              <m:oMathParaPr>
                <m:jc m:val="left"/>
              </m:oMathParaPr>
              <m:oMath>
                <m:r>
                  <w:rPr>
                    <w:rFonts w:ascii="Cambria Math" w:hAnsi="Cambria Math"/>
                  </w:rPr>
                  <m:t>Cost=</m:t>
                </m:r>
                <m:d>
                  <m:dPr>
                    <m:ctrlPr>
                      <w:rPr>
                        <w:rFonts w:ascii="Cambria Math" w:hAnsi="Cambria Math"/>
                        <w:i/>
                      </w:rPr>
                    </m:ctrlPr>
                  </m:dPr>
                  <m:e>
                    <m:f>
                      <m:fPr>
                        <m:ctrlPr>
                          <w:rPr>
                            <w:rFonts w:ascii="Cambria Math" w:hAnsi="Cambria Math"/>
                            <w:i/>
                          </w:rPr>
                        </m:ctrlPr>
                      </m:fPr>
                      <m:num>
                        <m:r>
                          <w:rPr>
                            <w:rFonts w:ascii="Cambria Math" w:hAnsi="Cambria Math"/>
                          </w:rPr>
                          <m:t>manufacturing cost</m:t>
                        </m:r>
                      </m:num>
                      <m:den>
                        <m:r>
                          <w:rPr>
                            <w:rFonts w:ascii="Cambria Math" w:hAnsi="Cambria Math"/>
                          </w:rPr>
                          <m:t>materials cost</m:t>
                        </m:r>
                      </m:den>
                    </m:f>
                  </m:e>
                </m:d>
                <m:r>
                  <w:rPr>
                    <w:rFonts w:ascii="Cambria Math" w:hAnsi="Cambria Math"/>
                  </w:rPr>
                  <m:t>*</m:t>
                </m:r>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V</m:t>
                            </m:r>
                          </m:e>
                          <m:sub>
                            <m:r>
                              <w:rPr>
                                <w:rFonts w:ascii="Cambria Math" w:hAnsi="Cambria Math"/>
                              </w:rPr>
                              <m:t>i</m:t>
                            </m:r>
                          </m:sub>
                        </m:sSub>
                        <m:sSub>
                          <m:sSubPr>
                            <m:ctrlPr>
                              <w:rPr>
                                <w:rFonts w:ascii="Cambria Math" w:hAnsi="Cambria Math"/>
                                <w:i/>
                              </w:rPr>
                            </m:ctrlPr>
                          </m:sSubPr>
                          <m:e>
                            <m:r>
                              <w:rPr>
                                <w:rFonts w:ascii="Cambria Math" w:hAnsi="Cambria Math"/>
                              </w:rPr>
                              <m:t>C</m:t>
                            </m:r>
                          </m:e>
                          <m:sub>
                            <m:r>
                              <w:rPr>
                                <w:rFonts w:ascii="Cambria Math" w:hAnsi="Cambria Math"/>
                              </w:rPr>
                              <m:t>i</m:t>
                            </m:r>
                          </m:sub>
                        </m:sSub>
                      </m:e>
                    </m:nary>
                  </m:e>
                </m:d>
              </m:oMath>
            </m:oMathPara>
          </w:p>
        </w:tc>
        <w:bookmarkStart w:id="146" w:name="_Ref272920020"/>
        <w:tc>
          <w:tcPr>
            <w:tcW w:w="467" w:type="pct"/>
            <w:vAlign w:val="center"/>
          </w:tcPr>
          <w:p w:rsidR="00262595" w:rsidRDefault="00262595" w:rsidP="00C51DDD">
            <w:pPr>
              <w:jc w:val="right"/>
            </w:pPr>
            <w:r>
              <w:fldChar w:fldCharType="begin"/>
            </w:r>
            <w:r>
              <w:instrText xml:space="preserve"> STYLEREF 2 \s </w:instrText>
            </w:r>
            <w:r>
              <w:fldChar w:fldCharType="separate"/>
            </w:r>
            <w:r w:rsidR="001E4D84">
              <w:rPr>
                <w:noProof/>
              </w:rPr>
              <w:t>3.3</w:t>
            </w:r>
            <w:r>
              <w:fldChar w:fldCharType="end"/>
            </w:r>
            <w:r>
              <w:noBreakHyphen/>
            </w:r>
            <w:fldSimple w:instr=" SEQ Equation \* ARABIC \s 2 ">
              <w:r w:rsidR="001E4D84">
                <w:rPr>
                  <w:noProof/>
                </w:rPr>
                <w:t>5</w:t>
              </w:r>
            </w:fldSimple>
            <w:bookmarkEnd w:id="146"/>
          </w:p>
        </w:tc>
      </w:tr>
    </w:tbl>
    <w:p w:rsidR="00D81BDB" w:rsidRDefault="00D81BDB" w:rsidP="000A75E7">
      <w:r>
        <w:lastRenderedPageBreak/>
        <w:t xml:space="preserve">Where the ratio of manufacturing cost to materials cost was taken to be equal to 2, </w:t>
      </w:r>
      <w:r w:rsidRPr="00D81BDB">
        <w:rPr>
          <w:i/>
        </w:rPr>
        <w:t>V</w:t>
      </w:r>
      <w:r w:rsidRPr="00D81BDB">
        <w:rPr>
          <w:i/>
          <w:vertAlign w:val="subscript"/>
        </w:rPr>
        <w:t>i</w:t>
      </w:r>
      <w:r w:rsidRPr="00D81BDB">
        <w:rPr>
          <w:i/>
        </w:rPr>
        <w:t xml:space="preserve"> </w:t>
      </w:r>
      <w:r>
        <w:t xml:space="preserve">is the volume of the material, and </w:t>
      </w:r>
      <w:r w:rsidRPr="00D81BDB">
        <w:rPr>
          <w:i/>
        </w:rPr>
        <w:t>C</w:t>
      </w:r>
      <w:r w:rsidRPr="00D81BDB">
        <w:rPr>
          <w:i/>
          <w:vertAlign w:val="subscript"/>
        </w:rPr>
        <w:t>i</w:t>
      </w:r>
      <w:r w:rsidRPr="00D81BDB">
        <w:rPr>
          <w:i/>
        </w:rPr>
        <w:t xml:space="preserve"> </w:t>
      </w:r>
      <w:r>
        <w:t xml:space="preserve">is the cost per unit volume of the material.   </w:t>
      </w:r>
    </w:p>
    <w:p w:rsidR="000C6F8C" w:rsidRDefault="000C6F8C" w:rsidP="00D27462"/>
    <w:p w:rsidR="0074424C" w:rsidRDefault="00613D91" w:rsidP="00BD51B9">
      <w:pPr>
        <w:pStyle w:val="Heading2"/>
      </w:pPr>
      <w:bookmarkStart w:id="147" w:name="_Ref267995544"/>
      <w:bookmarkStart w:id="148" w:name="_Toc267996049"/>
      <w:bookmarkStart w:id="149" w:name="_Toc274057960"/>
      <w:r>
        <w:t>M</w:t>
      </w:r>
      <w:r w:rsidRPr="00174FDC">
        <w:t>atlab</w:t>
      </w:r>
      <w:r w:rsidRPr="00174FDC">
        <w:rPr>
          <w:vertAlign w:val="superscript"/>
        </w:rPr>
        <w:t>®</w:t>
      </w:r>
      <w:r w:rsidRPr="00174FDC">
        <w:t xml:space="preserve"> </w:t>
      </w:r>
      <w:r w:rsidR="00BD51B9">
        <w:t xml:space="preserve"> PTRAC Post-Processing Program</w:t>
      </w:r>
      <w:r w:rsidR="007562A4">
        <w:t xml:space="preserve"> Suite</w:t>
      </w:r>
      <w:bookmarkEnd w:id="147"/>
      <w:bookmarkEnd w:id="148"/>
      <w:bookmarkEnd w:id="149"/>
    </w:p>
    <w:p w:rsidR="00BD51B9" w:rsidRDefault="007562A4" w:rsidP="000A75E7">
      <w:pPr>
        <w:ind w:firstLine="576"/>
        <w:rPr>
          <w:color w:val="000000" w:themeColor="text1"/>
        </w:rPr>
      </w:pPr>
      <w:r>
        <w:t>A</w:t>
      </w:r>
      <w:r w:rsidR="00B9292C" w:rsidRPr="00174FDC">
        <w:t xml:space="preserve"> </w:t>
      </w:r>
      <w:r w:rsidR="00EB6E00">
        <w:t xml:space="preserve">suite of </w:t>
      </w:r>
      <w:r w:rsidR="00B9292C" w:rsidRPr="00174FDC">
        <w:t>Matlab</w:t>
      </w:r>
      <w:r w:rsidR="00B9292C" w:rsidRPr="00174FDC">
        <w:rPr>
          <w:vertAlign w:val="superscript"/>
        </w:rPr>
        <w:t>®</w:t>
      </w:r>
      <w:r w:rsidR="00B9292C" w:rsidRPr="00174FDC">
        <w:t xml:space="preserve"> </w:t>
      </w:r>
      <w:r w:rsidR="00EB6E00">
        <w:t>program</w:t>
      </w:r>
      <w:r w:rsidR="00B9292C" w:rsidRPr="00174FDC">
        <w:t xml:space="preserve"> file</w:t>
      </w:r>
      <w:r w:rsidR="00EB6E00">
        <w:t xml:space="preserve">s </w:t>
      </w:r>
      <w:r w:rsidR="00B9292C" w:rsidRPr="00174FDC">
        <w:t>w</w:t>
      </w:r>
      <w:r w:rsidR="00EB6E00">
        <w:t>ere</w:t>
      </w:r>
      <w:r w:rsidR="00B9292C" w:rsidRPr="00174FDC">
        <w:t xml:space="preserve"> developed to </w:t>
      </w:r>
      <w:r w:rsidR="00B74DB6" w:rsidRPr="00174FDC">
        <w:t xml:space="preserve">post-process the MCNPX </w:t>
      </w:r>
      <w:r w:rsidR="005A0008">
        <w:t>generic</w:t>
      </w:r>
      <w:r w:rsidR="00B74DB6" w:rsidRPr="00174FDC">
        <w:t xml:space="preserve"> and PTRAC output files.  </w:t>
      </w:r>
      <w:r w:rsidR="0044761F">
        <w:t xml:space="preserve">The </w:t>
      </w:r>
      <w:r w:rsidR="0044761F" w:rsidRPr="00174FDC">
        <w:t>Matlab</w:t>
      </w:r>
      <w:r w:rsidR="0044761F" w:rsidRPr="00174FDC">
        <w:rPr>
          <w:vertAlign w:val="superscript"/>
        </w:rPr>
        <w:t>®</w:t>
      </w:r>
      <w:r w:rsidR="0044761F">
        <w:rPr>
          <w:vertAlign w:val="superscript"/>
        </w:rPr>
        <w:t xml:space="preserve"> </w:t>
      </w:r>
      <w:r w:rsidR="0044761F">
        <w:t>program suite automates the process of generating the PHS and allows t</w:t>
      </w:r>
      <w:r w:rsidR="0044761F" w:rsidRPr="00174FDC">
        <w:t xml:space="preserve">he inclusion of </w:t>
      </w:r>
      <w:r w:rsidR="0044761F">
        <w:t xml:space="preserve">nonlinear </w:t>
      </w:r>
      <w:r w:rsidR="0044761F" w:rsidRPr="00174FDC">
        <w:t xml:space="preserve">light yield </w:t>
      </w:r>
      <w:r w:rsidR="0044761F">
        <w:t xml:space="preserve">equations </w:t>
      </w:r>
      <w:r w:rsidR="0044761F" w:rsidRPr="00174FDC">
        <w:t xml:space="preserve">into the simulation of </w:t>
      </w:r>
      <w:r w:rsidR="0044761F">
        <w:t>the PHS for organic scintillators</w:t>
      </w:r>
      <w:r w:rsidR="0044761F" w:rsidRPr="00174FDC">
        <w:t xml:space="preserve">.  </w:t>
      </w:r>
      <w:r w:rsidR="00B9292C" w:rsidRPr="00174FDC">
        <w:t>Matlab</w:t>
      </w:r>
      <w:r w:rsidR="00B9292C" w:rsidRPr="00174FDC">
        <w:rPr>
          <w:vertAlign w:val="superscript"/>
        </w:rPr>
        <w:t>®</w:t>
      </w:r>
      <w:r w:rsidR="00B9292C" w:rsidRPr="00174FDC">
        <w:t xml:space="preserve"> </w:t>
      </w:r>
      <w:r w:rsidR="00B74DB6" w:rsidRPr="00174FDC">
        <w:t>is a high-performance language for technical computing which integrates computation, visualization, and programming in an easy-to-use environment where problems and solutions are expressed in familiar mathematical</w:t>
      </w:r>
      <w:r w:rsidR="00BD72A4">
        <w:t xml:space="preserve"> n</w:t>
      </w:r>
      <w:r w:rsidR="00B74DB6" w:rsidRPr="00174FDC">
        <w:t xml:space="preserve">otation </w:t>
      </w:r>
      <w:r w:rsidR="00B9292C" w:rsidRPr="00174FDC">
        <w:t>[</w:t>
      </w:r>
      <w:r w:rsidR="00B74DB6" w:rsidRPr="00174FDC">
        <w:rPr>
          <w:rStyle w:val="EndnoteReference"/>
        </w:rPr>
        <w:endnoteReference w:id="32"/>
      </w:r>
      <w:r w:rsidR="00B9292C" w:rsidRPr="00174FDC">
        <w:t xml:space="preserve">].  </w:t>
      </w:r>
      <w:r w:rsidR="00EB6E00">
        <w:t xml:space="preserve">The main script file, named </w:t>
      </w:r>
      <w:r w:rsidR="00552C36">
        <w:t>MCNPX_</w:t>
      </w:r>
      <w:r w:rsidR="002325BD">
        <w:t>GRABBER</w:t>
      </w:r>
      <w:r w:rsidR="00EB6E00">
        <w:t>,</w:t>
      </w:r>
      <w:r w:rsidR="00552C36">
        <w:t xml:space="preserve"> </w:t>
      </w:r>
      <w:r w:rsidR="00F74B6F">
        <w:t xml:space="preserve">calls </w:t>
      </w:r>
      <w:r w:rsidR="00552C36">
        <w:t xml:space="preserve">a total of </w:t>
      </w:r>
      <w:r w:rsidR="00F74B6F">
        <w:t>1</w:t>
      </w:r>
      <w:r w:rsidR="00552C36">
        <w:t>6</w:t>
      </w:r>
      <w:r w:rsidR="00F74B6F">
        <w:t xml:space="preserve"> </w:t>
      </w:r>
      <w:r w:rsidR="00552C36" w:rsidRPr="00174FDC">
        <w:t>Matlab</w:t>
      </w:r>
      <w:r w:rsidR="00552C36" w:rsidRPr="00174FDC">
        <w:rPr>
          <w:vertAlign w:val="superscript"/>
        </w:rPr>
        <w:t>®</w:t>
      </w:r>
      <w:r w:rsidR="00552C36">
        <w:rPr>
          <w:vertAlign w:val="superscript"/>
        </w:rPr>
        <w:t xml:space="preserve"> </w:t>
      </w:r>
      <w:r w:rsidR="004D695A">
        <w:t>function m</w:t>
      </w:r>
      <w:r w:rsidR="00F74B6F">
        <w:t xml:space="preserve">-files to perform </w:t>
      </w:r>
      <w:r w:rsidR="004D695A">
        <w:t>various operatiosn</w:t>
      </w:r>
      <w:r w:rsidR="00F74B6F">
        <w:t xml:space="preserve"> such as </w:t>
      </w:r>
      <w:r w:rsidR="00F74B6F" w:rsidRPr="00174FDC">
        <w:t xml:space="preserve">sorting, tracking, and tallying charged particles </w:t>
      </w:r>
      <w:r w:rsidR="004D695A">
        <w:t>(</w:t>
      </w:r>
      <w:r w:rsidR="00F74B6F" w:rsidRPr="00174FDC">
        <w:t>and the energy that they deposit</w:t>
      </w:r>
      <w:r w:rsidR="004D695A">
        <w:t>)</w:t>
      </w:r>
      <w:r w:rsidR="00F74B6F" w:rsidRPr="00174FDC">
        <w:t xml:space="preserve"> as they traverse </w:t>
      </w:r>
      <w:r w:rsidR="004D695A">
        <w:t xml:space="preserve">through </w:t>
      </w:r>
      <w:r w:rsidR="00F74B6F" w:rsidRPr="00174FDC">
        <w:t>the detector</w:t>
      </w:r>
      <w:r w:rsidR="004D695A">
        <w:t>’s</w:t>
      </w:r>
      <w:r w:rsidR="00F74B6F" w:rsidRPr="00174FDC">
        <w:t xml:space="preserve"> geometry</w:t>
      </w:r>
      <w:r w:rsidR="00F74B6F">
        <w:t>.</w:t>
      </w:r>
      <w:r w:rsidR="00F74B6F" w:rsidRPr="00174FDC">
        <w:t xml:space="preserve"> </w:t>
      </w:r>
      <w:r w:rsidR="00F74B6F">
        <w:t xml:space="preserve"> </w:t>
      </w:r>
      <w:r w:rsidR="002325BD" w:rsidRPr="002325BD">
        <w:rPr>
          <w:color w:val="000000" w:themeColor="text1"/>
        </w:rPr>
        <w:t>A brief overview of each Matlab</w:t>
      </w:r>
      <w:r w:rsidR="002325BD" w:rsidRPr="002325BD">
        <w:rPr>
          <w:color w:val="000000" w:themeColor="text1"/>
          <w:vertAlign w:val="superscript"/>
        </w:rPr>
        <w:t xml:space="preserve">® </w:t>
      </w:r>
      <w:r w:rsidR="004D695A">
        <w:rPr>
          <w:color w:val="000000" w:themeColor="text1"/>
        </w:rPr>
        <w:t>function m</w:t>
      </w:r>
      <w:r w:rsidR="002325BD" w:rsidRPr="002325BD">
        <w:rPr>
          <w:color w:val="000000" w:themeColor="text1"/>
        </w:rPr>
        <w:t>-file is provided in the following sub-sections.</w:t>
      </w:r>
      <w:r w:rsidR="002325BD">
        <w:rPr>
          <w:color w:val="000000" w:themeColor="text1"/>
        </w:rPr>
        <w:t xml:space="preserve">  </w:t>
      </w:r>
      <w:r w:rsidR="00174FDC" w:rsidRPr="00174FDC">
        <w:t>Matlab</w:t>
      </w:r>
      <w:r w:rsidR="00174FDC" w:rsidRPr="00174FDC">
        <w:rPr>
          <w:vertAlign w:val="superscript"/>
        </w:rPr>
        <w:t xml:space="preserve">® </w:t>
      </w:r>
      <w:r w:rsidR="00174FDC" w:rsidRPr="00174FDC">
        <w:t>version 7.9.</w:t>
      </w:r>
      <w:r w:rsidR="00174FDC" w:rsidRPr="002325BD">
        <w:rPr>
          <w:color w:val="000000" w:themeColor="text1"/>
        </w:rPr>
        <w:t>0.529 (Release 2009b) was used during the code</w:t>
      </w:r>
      <w:r w:rsidR="00BD72A4" w:rsidRPr="002325BD">
        <w:rPr>
          <w:color w:val="000000" w:themeColor="text1"/>
        </w:rPr>
        <w:t>’s</w:t>
      </w:r>
      <w:r w:rsidR="00174FDC" w:rsidRPr="002325BD">
        <w:rPr>
          <w:color w:val="000000" w:themeColor="text1"/>
        </w:rPr>
        <w:t xml:space="preserve"> development.  </w:t>
      </w:r>
      <w:r w:rsidR="002325BD" w:rsidRPr="002325BD">
        <w:rPr>
          <w:color w:val="000000" w:themeColor="text1"/>
        </w:rPr>
        <w:fldChar w:fldCharType="begin"/>
      </w:r>
      <w:r w:rsidR="002325BD" w:rsidRPr="002325BD">
        <w:rPr>
          <w:color w:val="000000" w:themeColor="text1"/>
        </w:rPr>
        <w:instrText xml:space="preserve"> REF _Ref267895978 \h  \* MERGEFORMAT </w:instrText>
      </w:r>
      <w:r w:rsidR="002325BD" w:rsidRPr="002325BD">
        <w:rPr>
          <w:color w:val="000000" w:themeColor="text1"/>
        </w:rPr>
      </w:r>
      <w:r w:rsidR="002325BD" w:rsidRPr="002325BD">
        <w:rPr>
          <w:color w:val="000000" w:themeColor="text1"/>
        </w:rPr>
        <w:fldChar w:fldCharType="separate"/>
      </w:r>
      <w:r w:rsidR="001E4D84" w:rsidRPr="001E4D84">
        <w:rPr>
          <w:color w:val="000000" w:themeColor="text1"/>
        </w:rPr>
        <w:t xml:space="preserve">Figure </w:t>
      </w:r>
      <w:r w:rsidR="001E4D84" w:rsidRPr="001E4D84">
        <w:rPr>
          <w:noProof/>
          <w:color w:val="000000" w:themeColor="text1"/>
        </w:rPr>
        <w:t>11</w:t>
      </w:r>
      <w:r w:rsidR="002325BD" w:rsidRPr="002325BD">
        <w:rPr>
          <w:color w:val="000000" w:themeColor="text1"/>
        </w:rPr>
        <w:fldChar w:fldCharType="end"/>
      </w:r>
      <w:r w:rsidR="002325BD" w:rsidRPr="002325BD">
        <w:rPr>
          <w:color w:val="000000" w:themeColor="text1"/>
        </w:rPr>
        <w:t xml:space="preserve"> </w:t>
      </w:r>
      <w:r w:rsidR="00B9292C" w:rsidRPr="002325BD">
        <w:rPr>
          <w:color w:val="000000" w:themeColor="text1"/>
        </w:rPr>
        <w:t xml:space="preserve">shows the process flow of </w:t>
      </w:r>
      <w:r w:rsidR="002325BD" w:rsidRPr="002325BD">
        <w:rPr>
          <w:color w:val="000000" w:themeColor="text1"/>
        </w:rPr>
        <w:t>MCNPX_</w:t>
      </w:r>
      <w:r w:rsidR="00525880" w:rsidRPr="002325BD">
        <w:rPr>
          <w:color w:val="000000" w:themeColor="text1"/>
        </w:rPr>
        <w:t>GRABBER</w:t>
      </w:r>
      <w:r w:rsidR="00B9292C" w:rsidRPr="002325BD">
        <w:rPr>
          <w:color w:val="000000" w:themeColor="text1"/>
        </w:rPr>
        <w:t xml:space="preserve">.  </w:t>
      </w:r>
    </w:p>
    <w:p w:rsidR="00B9292C" w:rsidRDefault="00552C36" w:rsidP="00BD51B9">
      <w:r>
        <w:rPr>
          <w:noProof/>
        </w:rPr>
        <w:drawing>
          <wp:inline distT="0" distB="0" distL="0" distR="0" wp14:anchorId="47D25A66" wp14:editId="6BE2D8B6">
            <wp:extent cx="5486400" cy="3200400"/>
            <wp:effectExtent l="0" t="0" r="0" b="190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2325BD" w:rsidRDefault="002325BD" w:rsidP="002325BD">
      <w:pPr>
        <w:pStyle w:val="Caption"/>
      </w:pPr>
      <w:bookmarkStart w:id="150" w:name="_Ref267895978"/>
      <w:bookmarkStart w:id="151" w:name="_Toc274058052"/>
      <w:r>
        <w:t xml:space="preserve">Figure </w:t>
      </w:r>
      <w:fldSimple w:instr=" SEQ Figure \* ARABIC ">
        <w:r w:rsidR="001E4D84">
          <w:rPr>
            <w:noProof/>
          </w:rPr>
          <w:t>11</w:t>
        </w:r>
      </w:fldSimple>
      <w:bookmarkEnd w:id="150"/>
      <w:r>
        <w:t>. MCNPX_GRABBER.m Code Flow Chart</w:t>
      </w:r>
      <w:bookmarkEnd w:id="151"/>
    </w:p>
    <w:p w:rsidR="002325BD" w:rsidRDefault="002325BD" w:rsidP="002325BD"/>
    <w:p w:rsidR="002325BD" w:rsidRDefault="002325BD" w:rsidP="002325BD">
      <w:pPr>
        <w:pStyle w:val="Heading3"/>
      </w:pPr>
      <w:bookmarkStart w:id="152" w:name="_Toc267996050"/>
      <w:bookmarkStart w:id="153" w:name="_Toc274057961"/>
      <w:r>
        <w:lastRenderedPageBreak/>
        <w:t>MCNPX_GRABBER.m</w:t>
      </w:r>
      <w:bookmarkEnd w:id="152"/>
      <w:bookmarkEnd w:id="153"/>
    </w:p>
    <w:p w:rsidR="002325BD" w:rsidRDefault="002325BD" w:rsidP="000A75E7">
      <w:pPr>
        <w:ind w:firstLine="720"/>
        <w:rPr>
          <w:color w:val="FF0000"/>
        </w:rPr>
      </w:pPr>
      <w:r>
        <w:t xml:space="preserve">This </w:t>
      </w:r>
      <w:r w:rsidRPr="002325BD">
        <w:rPr>
          <w:color w:val="000000" w:themeColor="text1"/>
        </w:rPr>
        <w:t>Matlab</w:t>
      </w:r>
      <w:r w:rsidRPr="002325BD">
        <w:rPr>
          <w:color w:val="000000" w:themeColor="text1"/>
          <w:vertAlign w:val="superscript"/>
        </w:rPr>
        <w:t xml:space="preserve">® </w:t>
      </w:r>
      <w:r w:rsidRPr="002325BD">
        <w:rPr>
          <w:color w:val="000000" w:themeColor="text1"/>
        </w:rPr>
        <w:t>m-file</w:t>
      </w:r>
      <w:r>
        <w:rPr>
          <w:color w:val="000000" w:themeColor="text1"/>
        </w:rPr>
        <w:t xml:space="preserve"> is the main </w:t>
      </w:r>
      <w:r w:rsidRPr="00174FDC">
        <w:t xml:space="preserve">script </w:t>
      </w:r>
      <w:r>
        <w:rPr>
          <w:color w:val="000000" w:themeColor="text1"/>
        </w:rPr>
        <w:t xml:space="preserve">file which performs functions including opening, importing, and organizing the </w:t>
      </w:r>
      <w:r w:rsidR="005A0008" w:rsidRPr="00174FDC">
        <w:t xml:space="preserve">MCNPX </w:t>
      </w:r>
      <w:r w:rsidR="005A0008">
        <w:t>generic</w:t>
      </w:r>
      <w:r w:rsidR="005A0008" w:rsidRPr="00174FDC">
        <w:t xml:space="preserve"> and </w:t>
      </w:r>
      <w:r>
        <w:rPr>
          <w:color w:val="000000" w:themeColor="text1"/>
        </w:rPr>
        <w:t>MCNPX PTRAC-output file</w:t>
      </w:r>
      <w:r w:rsidR="00F44E5A">
        <w:rPr>
          <w:color w:val="000000" w:themeColor="text1"/>
        </w:rPr>
        <w:t xml:space="preserve"> as well as plotting histograms showing energy the losses of each type of charged particle and simulated pulse height spectra (PHS) for each cell.  Finally, MCNPX_GRABBER.m is responsible for p</w:t>
      </w:r>
      <w:r>
        <w:rPr>
          <w:color w:val="000000" w:themeColor="text1"/>
        </w:rPr>
        <w:t>assing</w:t>
      </w:r>
      <w:r w:rsidR="00F44E5A">
        <w:rPr>
          <w:color w:val="000000" w:themeColor="text1"/>
        </w:rPr>
        <w:t xml:space="preserve"> information</w:t>
      </w:r>
      <w:r>
        <w:rPr>
          <w:color w:val="000000" w:themeColor="text1"/>
        </w:rPr>
        <w:t xml:space="preserve"> </w:t>
      </w:r>
      <w:r w:rsidR="00F44E5A">
        <w:rPr>
          <w:color w:val="000000" w:themeColor="text1"/>
        </w:rPr>
        <w:t xml:space="preserve">between the </w:t>
      </w:r>
      <w:r>
        <w:rPr>
          <w:color w:val="000000" w:themeColor="text1"/>
        </w:rPr>
        <w:t xml:space="preserve">various </w:t>
      </w:r>
      <w:r w:rsidRPr="00200193">
        <w:t>other Matlab</w:t>
      </w:r>
      <w:r w:rsidRPr="00200193">
        <w:rPr>
          <w:vertAlign w:val="superscript"/>
        </w:rPr>
        <w:t xml:space="preserve">® </w:t>
      </w:r>
      <w:r w:rsidR="004D695A">
        <w:rPr>
          <w:color w:val="000000" w:themeColor="text1"/>
        </w:rPr>
        <w:t>function m</w:t>
      </w:r>
      <w:r w:rsidR="004D695A" w:rsidRPr="002325BD">
        <w:rPr>
          <w:color w:val="000000" w:themeColor="text1"/>
        </w:rPr>
        <w:t>-file</w:t>
      </w:r>
      <w:r w:rsidR="004D695A">
        <w:rPr>
          <w:color w:val="000000" w:themeColor="text1"/>
        </w:rPr>
        <w:t>s</w:t>
      </w:r>
      <w:r w:rsidR="004D695A" w:rsidRPr="002325BD">
        <w:rPr>
          <w:color w:val="000000" w:themeColor="text1"/>
        </w:rPr>
        <w:t xml:space="preserve"> </w:t>
      </w:r>
      <w:r w:rsidRPr="00200193">
        <w:t xml:space="preserve">as shown in </w:t>
      </w:r>
      <w:r w:rsidRPr="00200193">
        <w:fldChar w:fldCharType="begin"/>
      </w:r>
      <w:r w:rsidRPr="00200193">
        <w:instrText xml:space="preserve"> REF _Ref267895978 \h  \* MERGEFORMAT </w:instrText>
      </w:r>
      <w:r w:rsidRPr="00200193">
        <w:fldChar w:fldCharType="separate"/>
      </w:r>
      <w:r w:rsidR="001E4D84">
        <w:t xml:space="preserve">Figure </w:t>
      </w:r>
      <w:r w:rsidR="001E4D84">
        <w:rPr>
          <w:noProof/>
        </w:rPr>
        <w:t>11</w:t>
      </w:r>
      <w:r w:rsidRPr="00200193">
        <w:fldChar w:fldCharType="end"/>
      </w:r>
      <w:r w:rsidR="00F44E5A" w:rsidRPr="00200193">
        <w:t xml:space="preserve"> in order to </w:t>
      </w:r>
      <w:r w:rsidR="004D695A" w:rsidRPr="00200193">
        <w:t>generate</w:t>
      </w:r>
      <w:r w:rsidR="00F44E5A" w:rsidRPr="00200193">
        <w:t xml:space="preserve"> the </w:t>
      </w:r>
      <w:r w:rsidR="004D695A">
        <w:t xml:space="preserve">energy deposition histograms </w:t>
      </w:r>
      <w:r w:rsidR="00F44E5A" w:rsidRPr="00200193">
        <w:t>and to calculate the various detector response data</w:t>
      </w:r>
      <w:r w:rsidRPr="00200193">
        <w:t>.</w:t>
      </w:r>
      <w:r w:rsidR="00AA24E3" w:rsidRPr="00200193">
        <w:t xml:space="preserve">  </w:t>
      </w:r>
      <w:r w:rsidR="004D695A">
        <w:t xml:space="preserve">For each type of charged particle, the stopping power tables generated from MCNXP for the scintillating material as well as the </w:t>
      </w:r>
      <w:r w:rsidR="00EB6E00">
        <w:t xml:space="preserve">parameters for the </w:t>
      </w:r>
      <w:r w:rsidR="004D695A">
        <w:t>Birks/Chou equation</w:t>
      </w:r>
      <w:r w:rsidR="00EB6E00">
        <w:t>s</w:t>
      </w:r>
      <w:r w:rsidR="004D695A">
        <w:t xml:space="preserve"> are also included in the MCNPX_GRABBER.m file.  </w:t>
      </w:r>
      <w:r w:rsidR="00A8788B" w:rsidRPr="00200193">
        <w:t xml:space="preserve">The </w:t>
      </w:r>
      <w:r w:rsidR="00AA24E3" w:rsidRPr="00200193">
        <w:t xml:space="preserve">MCNPX_GRABBER.m </w:t>
      </w:r>
      <w:r w:rsidR="00A8788B" w:rsidRPr="00200193">
        <w:t xml:space="preserve">script </w:t>
      </w:r>
      <w:r w:rsidR="00AA24E3" w:rsidRPr="00200193">
        <w:t xml:space="preserve">is presented in Appendix </w:t>
      </w:r>
      <w:r w:rsidR="002555B3">
        <w:t>D</w:t>
      </w:r>
      <w:r w:rsidR="00AA24E3" w:rsidRPr="00200193">
        <w:t>.</w:t>
      </w:r>
    </w:p>
    <w:p w:rsidR="00F44E5A" w:rsidRDefault="00F44E5A" w:rsidP="002325BD">
      <w:pPr>
        <w:rPr>
          <w:color w:val="FF0000"/>
        </w:rPr>
      </w:pPr>
    </w:p>
    <w:p w:rsidR="00F44E5A" w:rsidRDefault="0004278A" w:rsidP="00F44E5A">
      <w:pPr>
        <w:pStyle w:val="Heading3"/>
      </w:pPr>
      <w:bookmarkStart w:id="154" w:name="_Toc267996051"/>
      <w:bookmarkStart w:id="155" w:name="_Toc274057962"/>
      <w:r>
        <w:t>SELECTION_GUI</w:t>
      </w:r>
      <w:r w:rsidR="00F44E5A">
        <w:t>.m</w:t>
      </w:r>
      <w:bookmarkEnd w:id="154"/>
      <w:bookmarkEnd w:id="155"/>
    </w:p>
    <w:p w:rsidR="00200193" w:rsidRDefault="00A8788B" w:rsidP="000A75E7">
      <w:pPr>
        <w:ind w:firstLine="720"/>
      </w:pPr>
      <w:r>
        <w:t xml:space="preserve">This </w:t>
      </w:r>
      <w:r w:rsidRPr="002325BD">
        <w:rPr>
          <w:color w:val="000000" w:themeColor="text1"/>
        </w:rPr>
        <w:t>Matlab</w:t>
      </w:r>
      <w:r w:rsidRPr="002325BD">
        <w:rPr>
          <w:color w:val="000000" w:themeColor="text1"/>
          <w:vertAlign w:val="superscript"/>
        </w:rPr>
        <w:t xml:space="preserve">® </w:t>
      </w:r>
      <w:r w:rsidR="004D695A">
        <w:rPr>
          <w:color w:val="000000" w:themeColor="text1"/>
        </w:rPr>
        <w:t>function m</w:t>
      </w:r>
      <w:r w:rsidR="004D695A" w:rsidRPr="002325BD">
        <w:rPr>
          <w:color w:val="000000" w:themeColor="text1"/>
        </w:rPr>
        <w:t xml:space="preserve">-file </w:t>
      </w:r>
      <w:r>
        <w:rPr>
          <w:color w:val="000000" w:themeColor="text1"/>
        </w:rPr>
        <w:t>generates the graphical user interface (GUI) which prompts the use</w:t>
      </w:r>
      <w:r w:rsidR="005A0008">
        <w:rPr>
          <w:color w:val="000000" w:themeColor="text1"/>
        </w:rPr>
        <w:t>r</w:t>
      </w:r>
      <w:r>
        <w:rPr>
          <w:color w:val="000000" w:themeColor="text1"/>
        </w:rPr>
        <w:t xml:space="preserve"> to define the MCNPX generic and PTRAC output files and to select the formatting of the PTRAC output</w:t>
      </w:r>
      <w:r w:rsidR="004D695A">
        <w:rPr>
          <w:color w:val="000000" w:themeColor="text1"/>
        </w:rPr>
        <w:t xml:space="preserve"> by way of selecting check boxes if </w:t>
      </w:r>
      <w:r w:rsidR="00BC611D">
        <w:rPr>
          <w:color w:val="000000" w:themeColor="text1"/>
        </w:rPr>
        <w:t xml:space="preserve">the PTRAC output is filtered by either the cell number or particle type.  </w:t>
      </w:r>
      <w:r>
        <w:rPr>
          <w:color w:val="000000" w:themeColor="text1"/>
        </w:rPr>
        <w:t xml:space="preserve">This information is eventually passed back to MCNPX_GRABBER.m for use in interpreting the </w:t>
      </w:r>
      <w:r w:rsidR="00BC611D">
        <w:rPr>
          <w:color w:val="000000" w:themeColor="text1"/>
        </w:rPr>
        <w:t>MCNPX</w:t>
      </w:r>
      <w:r>
        <w:rPr>
          <w:color w:val="000000" w:themeColor="text1"/>
        </w:rPr>
        <w:t xml:space="preserve"> output files.  </w:t>
      </w:r>
      <w:r>
        <w:rPr>
          <w:color w:val="000000" w:themeColor="text1"/>
        </w:rPr>
        <w:fldChar w:fldCharType="begin"/>
      </w:r>
      <w:r>
        <w:rPr>
          <w:color w:val="000000" w:themeColor="text1"/>
        </w:rPr>
        <w:instrText xml:space="preserve"> REF _Ref267899384 \h </w:instrText>
      </w:r>
      <w:r>
        <w:rPr>
          <w:color w:val="000000" w:themeColor="text1"/>
        </w:rPr>
      </w:r>
      <w:r>
        <w:rPr>
          <w:color w:val="000000" w:themeColor="text1"/>
        </w:rPr>
        <w:fldChar w:fldCharType="separate"/>
      </w:r>
      <w:r w:rsidR="001E4D84">
        <w:t xml:space="preserve">Figure </w:t>
      </w:r>
      <w:r w:rsidR="001E4D84">
        <w:rPr>
          <w:noProof/>
        </w:rPr>
        <w:t>12</w:t>
      </w:r>
      <w:r>
        <w:rPr>
          <w:color w:val="000000" w:themeColor="text1"/>
        </w:rPr>
        <w:fldChar w:fldCharType="end"/>
      </w:r>
      <w:r>
        <w:rPr>
          <w:color w:val="000000" w:themeColor="text1"/>
        </w:rPr>
        <w:t xml:space="preserve"> shows the GUI presented to the use</w:t>
      </w:r>
      <w:r w:rsidR="00EB6E00">
        <w:rPr>
          <w:color w:val="000000" w:themeColor="text1"/>
        </w:rPr>
        <w:t>r</w:t>
      </w:r>
      <w:r>
        <w:rPr>
          <w:color w:val="000000" w:themeColor="text1"/>
        </w:rPr>
        <w:t xml:space="preserve"> of the </w:t>
      </w:r>
      <w:r w:rsidRPr="002325BD">
        <w:rPr>
          <w:color w:val="000000" w:themeColor="text1"/>
        </w:rPr>
        <w:t>Matlab</w:t>
      </w:r>
      <w:r w:rsidRPr="002325BD">
        <w:rPr>
          <w:color w:val="000000" w:themeColor="text1"/>
          <w:vertAlign w:val="superscript"/>
        </w:rPr>
        <w:t>®</w:t>
      </w:r>
      <w:r>
        <w:rPr>
          <w:color w:val="000000" w:themeColor="text1"/>
          <w:vertAlign w:val="superscript"/>
        </w:rPr>
        <w:t xml:space="preserve"> </w:t>
      </w:r>
      <w:r>
        <w:rPr>
          <w:color w:val="000000" w:themeColor="text1"/>
        </w:rPr>
        <w:t xml:space="preserve">PTRAC post-processing suite called by MCNPX_GRABBER.m.  The </w:t>
      </w:r>
      <w:r w:rsidR="00A712E3">
        <w:rPr>
          <w:color w:val="000000" w:themeColor="text1"/>
        </w:rPr>
        <w:t>SELECTION</w:t>
      </w:r>
      <w:r>
        <w:rPr>
          <w:color w:val="000000" w:themeColor="text1"/>
        </w:rPr>
        <w:t xml:space="preserve">_GUI.m </w:t>
      </w:r>
      <w:r w:rsidR="00200193" w:rsidRPr="00200193">
        <w:t xml:space="preserve">script is presented in Appendix </w:t>
      </w:r>
      <w:r w:rsidR="002555B3">
        <w:t>D</w:t>
      </w:r>
      <w:r w:rsidR="00200193">
        <w:t>.</w:t>
      </w:r>
    </w:p>
    <w:p w:rsidR="00EB6E00" w:rsidRDefault="00EB6E00" w:rsidP="000A75E7">
      <w:pPr>
        <w:ind w:firstLine="720"/>
      </w:pPr>
    </w:p>
    <w:p w:rsidR="00A8788B" w:rsidRDefault="00763A15" w:rsidP="00BC611D">
      <w:pPr>
        <w:jc w:val="center"/>
      </w:pPr>
      <w:r>
        <w:rPr>
          <w:noProof/>
        </w:rPr>
        <w:lastRenderedPageBreak/>
        <w:drawing>
          <wp:inline distT="0" distB="0" distL="0" distR="0">
            <wp:extent cx="4886325" cy="31527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bberGUI.bmp"/>
                    <pic:cNvPicPr/>
                  </pic:nvPicPr>
                  <pic:blipFill>
                    <a:blip r:embed="rId32">
                      <a:extLst>
                        <a:ext uri="{28A0092B-C50C-407E-A947-70E740481C1C}">
                          <a14:useLocalDpi xmlns:a14="http://schemas.microsoft.com/office/drawing/2010/main" val="0"/>
                        </a:ext>
                      </a:extLst>
                    </a:blip>
                    <a:stretch>
                      <a:fillRect/>
                    </a:stretch>
                  </pic:blipFill>
                  <pic:spPr>
                    <a:xfrm>
                      <a:off x="0" y="0"/>
                      <a:ext cx="4886325" cy="3152775"/>
                    </a:xfrm>
                    <a:prstGeom prst="rect">
                      <a:avLst/>
                    </a:prstGeom>
                  </pic:spPr>
                </pic:pic>
              </a:graphicData>
            </a:graphic>
          </wp:inline>
        </w:drawing>
      </w:r>
    </w:p>
    <w:p w:rsidR="00A8788B" w:rsidRDefault="00A8788B" w:rsidP="00A8788B">
      <w:pPr>
        <w:pStyle w:val="Caption"/>
        <w:rPr>
          <w:color w:val="000000" w:themeColor="text1"/>
        </w:rPr>
      </w:pPr>
      <w:bookmarkStart w:id="156" w:name="_Ref267899384"/>
      <w:bookmarkStart w:id="157" w:name="_Toc274058053"/>
      <w:r>
        <w:t xml:space="preserve">Figure </w:t>
      </w:r>
      <w:fldSimple w:instr=" SEQ Figure \* ARABIC ">
        <w:r w:rsidR="001E4D84">
          <w:rPr>
            <w:noProof/>
          </w:rPr>
          <w:t>12</w:t>
        </w:r>
      </w:fldSimple>
      <w:bookmarkEnd w:id="156"/>
      <w:r>
        <w:t xml:space="preserve">. GUI Interface for </w:t>
      </w:r>
      <w:r w:rsidRPr="002325BD">
        <w:rPr>
          <w:color w:val="000000" w:themeColor="text1"/>
        </w:rPr>
        <w:t>Matlab</w:t>
      </w:r>
      <w:r w:rsidRPr="002325BD">
        <w:rPr>
          <w:color w:val="000000" w:themeColor="text1"/>
          <w:vertAlign w:val="superscript"/>
        </w:rPr>
        <w:t>®</w:t>
      </w:r>
      <w:r>
        <w:rPr>
          <w:color w:val="000000" w:themeColor="text1"/>
        </w:rPr>
        <w:t xml:space="preserve"> PTRAC Post-Processing Suite</w:t>
      </w:r>
      <w:bookmarkEnd w:id="157"/>
    </w:p>
    <w:p w:rsidR="00A8788B" w:rsidRDefault="00A8788B" w:rsidP="00A8788B"/>
    <w:p w:rsidR="00EB6E00" w:rsidRPr="00A8788B" w:rsidRDefault="00EB6E00" w:rsidP="00A8788B"/>
    <w:p w:rsidR="00F44E5A" w:rsidRDefault="0004278A" w:rsidP="00F44E5A">
      <w:pPr>
        <w:pStyle w:val="Heading3"/>
      </w:pPr>
      <w:bookmarkStart w:id="158" w:name="_Toc267996052"/>
      <w:bookmarkStart w:id="159" w:name="_Toc274057963"/>
      <w:r>
        <w:t>STATS</w:t>
      </w:r>
      <w:r w:rsidR="00F44E5A">
        <w:t>.m</w:t>
      </w:r>
      <w:bookmarkEnd w:id="158"/>
      <w:bookmarkEnd w:id="159"/>
    </w:p>
    <w:p w:rsidR="00200193" w:rsidRDefault="00A712E3" w:rsidP="000A75E7">
      <w:pPr>
        <w:ind w:firstLine="720"/>
      </w:pPr>
      <w:r>
        <w:t xml:space="preserve">This </w:t>
      </w:r>
      <w:r w:rsidRPr="002325BD">
        <w:rPr>
          <w:color w:val="000000" w:themeColor="text1"/>
        </w:rPr>
        <w:t>Matlab</w:t>
      </w:r>
      <w:r w:rsidRPr="002325BD">
        <w:rPr>
          <w:color w:val="000000" w:themeColor="text1"/>
          <w:vertAlign w:val="superscript"/>
        </w:rPr>
        <w:t xml:space="preserve">® </w:t>
      </w:r>
      <w:r w:rsidR="004D695A">
        <w:rPr>
          <w:color w:val="000000" w:themeColor="text1"/>
        </w:rPr>
        <w:t>function m</w:t>
      </w:r>
      <w:r w:rsidR="004D695A" w:rsidRPr="002325BD">
        <w:rPr>
          <w:color w:val="000000" w:themeColor="text1"/>
        </w:rPr>
        <w:t xml:space="preserve">-file </w:t>
      </w:r>
      <w:r>
        <w:rPr>
          <w:color w:val="000000" w:themeColor="text1"/>
        </w:rPr>
        <w:t>f</w:t>
      </w:r>
      <w:r w:rsidR="00FF5A74">
        <w:t xml:space="preserve">ollows </w:t>
      </w:r>
      <w:r>
        <w:t xml:space="preserve">each </w:t>
      </w:r>
      <w:r w:rsidR="00FF5A74">
        <w:t>charged particle</w:t>
      </w:r>
      <w:r>
        <w:t xml:space="preserve"> from “birth” to “death”</w:t>
      </w:r>
      <w:r w:rsidR="00FF5A74">
        <w:t xml:space="preserve">, </w:t>
      </w:r>
      <w:r>
        <w:t>calculating</w:t>
      </w:r>
      <w:r w:rsidR="00FF5A74">
        <w:t xml:space="preserve"> the </w:t>
      </w:r>
      <w:r>
        <w:t xml:space="preserve">distance travelled </w:t>
      </w:r>
      <w:r w:rsidR="00BC611D">
        <w:t>as well as the</w:t>
      </w:r>
      <w:r>
        <w:t xml:space="preserve"> energy deposited within each cell.  This includes the possibility that the particle may traverse through multiple cells along its track.  If the detector </w:t>
      </w:r>
      <w:r w:rsidR="003818BA">
        <w:t xml:space="preserve">which is </w:t>
      </w:r>
      <w:r>
        <w:t>being analyzed is an organic scintillator and the parameters from the Birk</w:t>
      </w:r>
      <w:r w:rsidR="003818BA">
        <w:t>s/Chou</w:t>
      </w:r>
      <w:r>
        <w:t xml:space="preserve"> equation</w:t>
      </w:r>
      <w:r w:rsidR="00EB6E00">
        <w:t>s</w:t>
      </w:r>
      <w:r>
        <w:t xml:space="preserve"> </w:t>
      </w:r>
      <w:r w:rsidR="003818BA">
        <w:t>(</w:t>
      </w:r>
      <w:r w:rsidR="00262595">
        <w:t>Equation</w:t>
      </w:r>
      <w:r w:rsidR="00DD4731">
        <w:t xml:space="preserve"> </w:t>
      </w:r>
      <w:r w:rsidR="00DD4731">
        <w:fldChar w:fldCharType="begin"/>
      </w:r>
      <w:r w:rsidR="00DD4731">
        <w:instrText xml:space="preserve"> REF _Ref273357160 \h </w:instrText>
      </w:r>
      <w:r w:rsidR="00DD4731">
        <w:fldChar w:fldCharType="separate"/>
      </w:r>
      <w:r w:rsidR="001E4D84">
        <w:rPr>
          <w:noProof/>
        </w:rPr>
        <w:t>2.2</w:t>
      </w:r>
      <w:r w:rsidR="001E4D84">
        <w:noBreakHyphen/>
      </w:r>
      <w:r w:rsidR="001E4D84">
        <w:rPr>
          <w:noProof/>
        </w:rPr>
        <w:t>6</w:t>
      </w:r>
      <w:r w:rsidR="00DD4731">
        <w:fldChar w:fldCharType="end"/>
      </w:r>
      <w:r w:rsidR="003818BA">
        <w:t xml:space="preserve">) </w:t>
      </w:r>
      <w:r>
        <w:t xml:space="preserve">are input, this m-file converts the energy deposited into the light yield for </w:t>
      </w:r>
      <w:r w:rsidR="009367EC">
        <w:t>each event</w:t>
      </w:r>
      <w:r>
        <w:t xml:space="preserve">.  </w:t>
      </w:r>
      <w:r>
        <w:rPr>
          <w:color w:val="000000" w:themeColor="text1"/>
        </w:rPr>
        <w:t xml:space="preserve">The STATS.m </w:t>
      </w:r>
      <w:r w:rsidR="00200193" w:rsidRPr="00200193">
        <w:t>script is presented in Appendix</w:t>
      </w:r>
      <w:r w:rsidR="00200193">
        <w:t xml:space="preserve"> </w:t>
      </w:r>
      <w:r w:rsidR="002555B3">
        <w:t>D</w:t>
      </w:r>
      <w:r w:rsidR="00200193">
        <w:t>.</w:t>
      </w:r>
    </w:p>
    <w:p w:rsidR="00200193" w:rsidRDefault="00200193" w:rsidP="00200193"/>
    <w:p w:rsidR="00F44E5A" w:rsidRDefault="0004278A" w:rsidP="00200193">
      <w:pPr>
        <w:pStyle w:val="Heading3"/>
      </w:pPr>
      <w:bookmarkStart w:id="160" w:name="_Toc267996053"/>
      <w:bookmarkStart w:id="161" w:name="_Toc274057964"/>
      <w:r>
        <w:t>SCINTILLATION</w:t>
      </w:r>
      <w:r w:rsidR="00F44E5A">
        <w:t>.m</w:t>
      </w:r>
      <w:bookmarkEnd w:id="160"/>
      <w:bookmarkEnd w:id="161"/>
    </w:p>
    <w:p w:rsidR="00F6090F" w:rsidRDefault="00F6090F" w:rsidP="000A75E7">
      <w:pPr>
        <w:ind w:firstLine="720"/>
        <w:rPr>
          <w:color w:val="000000" w:themeColor="text1"/>
        </w:rPr>
      </w:pPr>
      <w:r>
        <w:t xml:space="preserve">This </w:t>
      </w:r>
      <w:r w:rsidRPr="002325BD">
        <w:rPr>
          <w:color w:val="000000" w:themeColor="text1"/>
        </w:rPr>
        <w:t>Matlab</w:t>
      </w:r>
      <w:r w:rsidRPr="002325BD">
        <w:rPr>
          <w:color w:val="000000" w:themeColor="text1"/>
          <w:vertAlign w:val="superscript"/>
        </w:rPr>
        <w:t xml:space="preserve">® </w:t>
      </w:r>
      <w:r w:rsidR="004D695A">
        <w:rPr>
          <w:color w:val="000000" w:themeColor="text1"/>
        </w:rPr>
        <w:t>function m</w:t>
      </w:r>
      <w:r w:rsidR="004D695A" w:rsidRPr="002325BD">
        <w:rPr>
          <w:color w:val="000000" w:themeColor="text1"/>
        </w:rPr>
        <w:t xml:space="preserve">-file </w:t>
      </w:r>
      <w:r>
        <w:rPr>
          <w:color w:val="000000" w:themeColor="text1"/>
        </w:rPr>
        <w:t xml:space="preserve">utilizes the </w:t>
      </w:r>
      <w:r w:rsidR="003818BA">
        <w:rPr>
          <w:color w:val="000000" w:themeColor="text1"/>
        </w:rPr>
        <w:t xml:space="preserve">particle </w:t>
      </w:r>
      <w:r>
        <w:rPr>
          <w:color w:val="000000" w:themeColor="text1"/>
        </w:rPr>
        <w:t xml:space="preserve">information calculated from STATS.m to track the total number of charged particles entering and the number of tracks passing through each cell.  This information is used to calculate the probability of scintillation given a minimum energy deposition as well as the average, total, and standard deviation of the energy deposited within each cell.  The SCINTILLATION.m </w:t>
      </w:r>
      <w:r w:rsidR="00200193" w:rsidRPr="00200193">
        <w:t xml:space="preserve">script is presented in Appendix </w:t>
      </w:r>
      <w:r w:rsidR="002555B3">
        <w:t>D</w:t>
      </w:r>
      <w:r w:rsidR="00200193">
        <w:t>.</w:t>
      </w:r>
    </w:p>
    <w:p w:rsidR="00F44E5A" w:rsidRDefault="0004278A" w:rsidP="00F6090F">
      <w:pPr>
        <w:pStyle w:val="Heading3"/>
      </w:pPr>
      <w:bookmarkStart w:id="162" w:name="_Toc267996054"/>
      <w:bookmarkStart w:id="163" w:name="_Toc274057965"/>
      <w:r>
        <w:lastRenderedPageBreak/>
        <w:t>ADD_ENERGY</w:t>
      </w:r>
      <w:r w:rsidR="00F44E5A">
        <w:t>.m</w:t>
      </w:r>
      <w:bookmarkEnd w:id="162"/>
      <w:bookmarkEnd w:id="163"/>
    </w:p>
    <w:p w:rsidR="009367EC" w:rsidRDefault="009367EC" w:rsidP="000A75E7">
      <w:pPr>
        <w:ind w:firstLine="720"/>
      </w:pPr>
      <w:r>
        <w:t xml:space="preserve">This </w:t>
      </w:r>
      <w:r w:rsidRPr="002325BD">
        <w:rPr>
          <w:color w:val="000000" w:themeColor="text1"/>
        </w:rPr>
        <w:t>Matlab</w:t>
      </w:r>
      <w:r w:rsidRPr="002325BD">
        <w:rPr>
          <w:color w:val="000000" w:themeColor="text1"/>
          <w:vertAlign w:val="superscript"/>
        </w:rPr>
        <w:t xml:space="preserve">® </w:t>
      </w:r>
      <w:r w:rsidR="004D695A">
        <w:rPr>
          <w:color w:val="000000" w:themeColor="text1"/>
        </w:rPr>
        <w:t>function m</w:t>
      </w:r>
      <w:r w:rsidR="004D695A" w:rsidRPr="002325BD">
        <w:rPr>
          <w:color w:val="000000" w:themeColor="text1"/>
        </w:rPr>
        <w:t xml:space="preserve">-file </w:t>
      </w:r>
      <w:r>
        <w:rPr>
          <w:color w:val="000000" w:themeColor="text1"/>
        </w:rPr>
        <w:t xml:space="preserve">utilizes the </w:t>
      </w:r>
      <w:r w:rsidR="003818BA">
        <w:rPr>
          <w:color w:val="000000" w:themeColor="text1"/>
        </w:rPr>
        <w:t xml:space="preserve">particle </w:t>
      </w:r>
      <w:r>
        <w:rPr>
          <w:color w:val="000000" w:themeColor="text1"/>
        </w:rPr>
        <w:t xml:space="preserve">information calculated from STATS.m to track the total energy lost by the charged particle for each neutron absorption event </w:t>
      </w:r>
      <w:r w:rsidR="003818BA">
        <w:rPr>
          <w:color w:val="000000" w:themeColor="text1"/>
        </w:rPr>
        <w:t>for each</w:t>
      </w:r>
      <w:r>
        <w:rPr>
          <w:color w:val="000000" w:themeColor="text1"/>
        </w:rPr>
        <w:t xml:space="preserve"> cell number.  This information is passed back to MCNPX_GRABBER.m for use in generating histograms for the simulation of PHS.  The ADD_ENERGY.m </w:t>
      </w:r>
      <w:r w:rsidR="00200193" w:rsidRPr="00200193">
        <w:t xml:space="preserve">script is presented in Appendix </w:t>
      </w:r>
      <w:r w:rsidR="002555B3">
        <w:t>D</w:t>
      </w:r>
      <w:r w:rsidR="00200193">
        <w:t>.</w:t>
      </w:r>
    </w:p>
    <w:p w:rsidR="00200193" w:rsidRDefault="00200193" w:rsidP="00F44E5A"/>
    <w:p w:rsidR="00F44E5A" w:rsidRDefault="00F44E5A" w:rsidP="00F44E5A">
      <w:pPr>
        <w:pStyle w:val="Heading3"/>
      </w:pPr>
      <w:bookmarkStart w:id="164" w:name="_Toc267996055"/>
      <w:bookmarkStart w:id="165" w:name="_Toc274057966"/>
      <w:r>
        <w:t xml:space="preserve">Miscellaneous </w:t>
      </w:r>
      <w:r w:rsidR="006B220D">
        <w:t>“</w:t>
      </w:r>
      <w:r>
        <w:t>Reader</w:t>
      </w:r>
      <w:r w:rsidR="006B220D">
        <w:t>”</w:t>
      </w:r>
      <w:r>
        <w:t xml:space="preserve"> M-Files</w:t>
      </w:r>
      <w:bookmarkEnd w:id="164"/>
      <w:bookmarkEnd w:id="165"/>
    </w:p>
    <w:p w:rsidR="00F44E5A" w:rsidRDefault="009367EC" w:rsidP="000A75E7">
      <w:pPr>
        <w:ind w:firstLine="720"/>
      </w:pPr>
      <w:r>
        <w:t xml:space="preserve">These </w:t>
      </w:r>
      <w:r w:rsidRPr="002325BD">
        <w:rPr>
          <w:color w:val="000000" w:themeColor="text1"/>
        </w:rPr>
        <w:t>Matlab</w:t>
      </w:r>
      <w:r w:rsidRPr="002325BD">
        <w:rPr>
          <w:color w:val="000000" w:themeColor="text1"/>
          <w:vertAlign w:val="superscript"/>
        </w:rPr>
        <w:t xml:space="preserve">® </w:t>
      </w:r>
      <w:r w:rsidR="004D695A">
        <w:rPr>
          <w:color w:val="000000" w:themeColor="text1"/>
        </w:rPr>
        <w:t>function m</w:t>
      </w:r>
      <w:r w:rsidR="004D695A" w:rsidRPr="002325BD">
        <w:rPr>
          <w:color w:val="000000" w:themeColor="text1"/>
        </w:rPr>
        <w:t>-file</w:t>
      </w:r>
      <w:r w:rsidR="004D695A">
        <w:rPr>
          <w:color w:val="000000" w:themeColor="text1"/>
        </w:rPr>
        <w:t>s</w:t>
      </w:r>
      <w:r w:rsidR="004D695A" w:rsidRPr="002325BD">
        <w:rPr>
          <w:color w:val="000000" w:themeColor="text1"/>
        </w:rPr>
        <w:t xml:space="preserve"> </w:t>
      </w:r>
      <w:r>
        <w:rPr>
          <w:color w:val="000000" w:themeColor="text1"/>
        </w:rPr>
        <w:t xml:space="preserve">read the user defined MCNPX generic output file and search for various types of information.  </w:t>
      </w:r>
      <w:r w:rsidR="00D16F22">
        <w:rPr>
          <w:color w:val="000000" w:themeColor="text1"/>
        </w:rPr>
        <w:t xml:space="preserve">This information is mostly related to photon events </w:t>
      </w:r>
      <w:r w:rsidR="003818BA">
        <w:rPr>
          <w:color w:val="000000" w:themeColor="text1"/>
        </w:rPr>
        <w:t>as</w:t>
      </w:r>
      <w:r w:rsidR="00D16F22">
        <w:rPr>
          <w:color w:val="000000" w:themeColor="text1"/>
        </w:rPr>
        <w:t xml:space="preserve"> photons </w:t>
      </w:r>
      <w:r w:rsidR="003818BA">
        <w:rPr>
          <w:color w:val="000000" w:themeColor="text1"/>
        </w:rPr>
        <w:t xml:space="preserve">are </w:t>
      </w:r>
      <w:r w:rsidR="00D16F22">
        <w:rPr>
          <w:color w:val="000000" w:themeColor="text1"/>
        </w:rPr>
        <w:t xml:space="preserve">not normally included in the MCNPX PTRAC output file </w:t>
      </w:r>
      <w:r w:rsidR="003818BA">
        <w:rPr>
          <w:color w:val="000000" w:themeColor="text1"/>
        </w:rPr>
        <w:t xml:space="preserve">in order to keep the PTRAC output file size (and subsequently </w:t>
      </w:r>
      <w:r w:rsidR="003818BA" w:rsidRPr="002325BD">
        <w:rPr>
          <w:color w:val="000000" w:themeColor="text1"/>
        </w:rPr>
        <w:t>Matlab</w:t>
      </w:r>
      <w:r w:rsidR="003818BA" w:rsidRPr="002325BD">
        <w:rPr>
          <w:color w:val="000000" w:themeColor="text1"/>
          <w:vertAlign w:val="superscript"/>
        </w:rPr>
        <w:t>®</w:t>
      </w:r>
      <w:r w:rsidR="003818BA">
        <w:rPr>
          <w:color w:val="000000" w:themeColor="text1"/>
          <w:vertAlign w:val="superscript"/>
        </w:rPr>
        <w:t xml:space="preserve"> </w:t>
      </w:r>
      <w:r w:rsidR="003818BA">
        <w:rPr>
          <w:color w:val="000000" w:themeColor="text1"/>
        </w:rPr>
        <w:t>processing time) to a minimum</w:t>
      </w:r>
      <w:r w:rsidR="00D16F22">
        <w:rPr>
          <w:color w:val="000000" w:themeColor="text1"/>
        </w:rPr>
        <w:t xml:space="preserve">.  Some information related to neutrons is also collected in order to perform cross-checks with data calculated from MCNPX PTRAC output.  This provides some assurance that the code is functioning as intended.  </w:t>
      </w:r>
      <w:r w:rsidR="00EA2ECD">
        <w:rPr>
          <w:color w:val="000000" w:themeColor="text1"/>
        </w:rPr>
        <w:fldChar w:fldCharType="begin"/>
      </w:r>
      <w:r w:rsidR="00EA2ECD">
        <w:rPr>
          <w:color w:val="000000" w:themeColor="text1"/>
        </w:rPr>
        <w:instrText xml:space="preserve"> REF _Ref267902506 \h </w:instrText>
      </w:r>
      <w:r w:rsidR="00EA2ECD">
        <w:rPr>
          <w:color w:val="000000" w:themeColor="text1"/>
        </w:rPr>
      </w:r>
      <w:r w:rsidR="00EA2ECD">
        <w:rPr>
          <w:color w:val="000000" w:themeColor="text1"/>
        </w:rPr>
        <w:fldChar w:fldCharType="separate"/>
      </w:r>
      <w:r w:rsidR="001E4D84">
        <w:t xml:space="preserve">Table </w:t>
      </w:r>
      <w:r w:rsidR="001E4D84">
        <w:rPr>
          <w:noProof/>
        </w:rPr>
        <w:t>4</w:t>
      </w:r>
      <w:r w:rsidR="00EA2ECD">
        <w:rPr>
          <w:color w:val="000000" w:themeColor="text1"/>
        </w:rPr>
        <w:fldChar w:fldCharType="end"/>
      </w:r>
      <w:r w:rsidR="00EA2ECD">
        <w:rPr>
          <w:color w:val="000000" w:themeColor="text1"/>
        </w:rPr>
        <w:t xml:space="preserve"> provides the names and a brief description of the purpose of each </w:t>
      </w:r>
      <w:r>
        <w:rPr>
          <w:color w:val="000000" w:themeColor="text1"/>
        </w:rPr>
        <w:t xml:space="preserve">of the twelve </w:t>
      </w:r>
      <w:r w:rsidR="00EA2ECD">
        <w:rPr>
          <w:color w:val="000000" w:themeColor="text1"/>
        </w:rPr>
        <w:t>reader m-files.</w:t>
      </w:r>
      <w:r>
        <w:rPr>
          <w:color w:val="000000" w:themeColor="text1"/>
        </w:rPr>
        <w:t xml:space="preserve"> </w:t>
      </w:r>
      <w:r w:rsidR="00D16F22">
        <w:rPr>
          <w:color w:val="000000" w:themeColor="text1"/>
        </w:rPr>
        <w:t xml:space="preserve">The twelve “reader” m-file </w:t>
      </w:r>
      <w:r w:rsidR="00200193" w:rsidRPr="00200193">
        <w:t>script</w:t>
      </w:r>
      <w:r w:rsidR="00200193">
        <w:t>s</w:t>
      </w:r>
      <w:r w:rsidR="00200193" w:rsidRPr="00200193">
        <w:t xml:space="preserve"> </w:t>
      </w:r>
      <w:r w:rsidR="00200193">
        <w:t>are</w:t>
      </w:r>
      <w:r w:rsidR="00200193" w:rsidRPr="00200193">
        <w:t xml:space="preserve"> presented in Appendix </w:t>
      </w:r>
      <w:r w:rsidR="002555B3">
        <w:t>D</w:t>
      </w:r>
      <w:r w:rsidR="00200193">
        <w:t>.</w:t>
      </w:r>
    </w:p>
    <w:p w:rsidR="0069338D" w:rsidRDefault="0069338D" w:rsidP="00F44E5A">
      <w:pPr>
        <w:rPr>
          <w:color w:val="000000" w:themeColor="text1"/>
        </w:rPr>
      </w:pPr>
    </w:p>
    <w:p w:rsidR="000A75E7" w:rsidRDefault="000A75E7" w:rsidP="00F44E5A">
      <w:pPr>
        <w:rPr>
          <w:color w:val="000000" w:themeColor="text1"/>
        </w:rPr>
      </w:pPr>
    </w:p>
    <w:p w:rsidR="000A75E7" w:rsidRDefault="000A75E7" w:rsidP="00F44E5A">
      <w:pPr>
        <w:rPr>
          <w:color w:val="000000" w:themeColor="text1"/>
        </w:rPr>
      </w:pPr>
    </w:p>
    <w:p w:rsidR="000A75E7" w:rsidRDefault="000A75E7" w:rsidP="00F44E5A">
      <w:pPr>
        <w:rPr>
          <w:color w:val="000000" w:themeColor="text1"/>
        </w:rPr>
      </w:pPr>
    </w:p>
    <w:p w:rsidR="000A75E7" w:rsidRDefault="000A75E7" w:rsidP="00F44E5A">
      <w:pPr>
        <w:rPr>
          <w:color w:val="000000" w:themeColor="text1"/>
        </w:rPr>
      </w:pPr>
    </w:p>
    <w:p w:rsidR="000A75E7" w:rsidRDefault="000A75E7" w:rsidP="00F44E5A">
      <w:pPr>
        <w:rPr>
          <w:color w:val="000000" w:themeColor="text1"/>
        </w:rPr>
      </w:pPr>
    </w:p>
    <w:p w:rsidR="00EB6E00" w:rsidRDefault="00EB6E00" w:rsidP="00F44E5A">
      <w:pPr>
        <w:rPr>
          <w:color w:val="000000" w:themeColor="text1"/>
        </w:rPr>
      </w:pPr>
    </w:p>
    <w:p w:rsidR="00EB6E00" w:rsidRDefault="00EB6E00" w:rsidP="00F44E5A">
      <w:pPr>
        <w:rPr>
          <w:color w:val="000000" w:themeColor="text1"/>
        </w:rPr>
      </w:pPr>
    </w:p>
    <w:p w:rsidR="00EB6E00" w:rsidRDefault="00EB6E00" w:rsidP="00F44E5A">
      <w:pPr>
        <w:rPr>
          <w:color w:val="000000" w:themeColor="text1"/>
        </w:rPr>
      </w:pPr>
    </w:p>
    <w:p w:rsidR="00EB6E00" w:rsidRDefault="00EB6E00" w:rsidP="00F44E5A">
      <w:pPr>
        <w:rPr>
          <w:color w:val="000000" w:themeColor="text1"/>
        </w:rPr>
      </w:pPr>
    </w:p>
    <w:p w:rsidR="000A75E7" w:rsidRDefault="000A75E7" w:rsidP="00F44E5A">
      <w:pPr>
        <w:rPr>
          <w:color w:val="000000" w:themeColor="text1"/>
        </w:rPr>
      </w:pPr>
    </w:p>
    <w:p w:rsidR="000A75E7" w:rsidRDefault="000A75E7" w:rsidP="00F44E5A">
      <w:pPr>
        <w:rPr>
          <w:color w:val="000000" w:themeColor="text1"/>
        </w:rPr>
      </w:pPr>
    </w:p>
    <w:p w:rsidR="000A75E7" w:rsidRDefault="000A75E7" w:rsidP="00F44E5A">
      <w:pPr>
        <w:rPr>
          <w:color w:val="000000" w:themeColor="text1"/>
        </w:rPr>
      </w:pPr>
    </w:p>
    <w:p w:rsidR="000A75E7" w:rsidRDefault="000A75E7" w:rsidP="00F44E5A">
      <w:pPr>
        <w:rPr>
          <w:color w:val="000000" w:themeColor="text1"/>
        </w:rPr>
      </w:pPr>
    </w:p>
    <w:p w:rsidR="009367EC" w:rsidRDefault="009367EC" w:rsidP="009367EC">
      <w:pPr>
        <w:pStyle w:val="Caption"/>
        <w:rPr>
          <w:color w:val="000000" w:themeColor="text1"/>
        </w:rPr>
      </w:pPr>
      <w:bookmarkStart w:id="166" w:name="_Ref267902506"/>
      <w:bookmarkStart w:id="167" w:name="_Toc274058006"/>
      <w:r>
        <w:lastRenderedPageBreak/>
        <w:t xml:space="preserve">Table </w:t>
      </w:r>
      <w:fldSimple w:instr=" SEQ Table \* ARABIC ">
        <w:r w:rsidR="001E4D84">
          <w:rPr>
            <w:noProof/>
          </w:rPr>
          <w:t>4</w:t>
        </w:r>
      </w:fldSimple>
      <w:bookmarkEnd w:id="166"/>
      <w:r>
        <w:t xml:space="preserve">.  </w:t>
      </w:r>
      <w:r w:rsidRPr="002325BD">
        <w:rPr>
          <w:color w:val="000000" w:themeColor="text1"/>
        </w:rPr>
        <w:t>Matlab</w:t>
      </w:r>
      <w:r w:rsidRPr="002325BD">
        <w:rPr>
          <w:color w:val="000000" w:themeColor="text1"/>
          <w:vertAlign w:val="superscript"/>
        </w:rPr>
        <w:t xml:space="preserve">® </w:t>
      </w:r>
      <w:r w:rsidR="006B220D" w:rsidRPr="006B220D">
        <w:rPr>
          <w:color w:val="000000" w:themeColor="text1"/>
        </w:rPr>
        <w:t>“</w:t>
      </w:r>
      <w:r>
        <w:rPr>
          <w:color w:val="000000" w:themeColor="text1"/>
        </w:rPr>
        <w:t>Reader</w:t>
      </w:r>
      <w:r w:rsidR="006B220D">
        <w:rPr>
          <w:color w:val="000000" w:themeColor="text1"/>
        </w:rPr>
        <w:t>”</w:t>
      </w:r>
      <w:r>
        <w:rPr>
          <w:color w:val="000000" w:themeColor="text1"/>
        </w:rPr>
        <w:t xml:space="preserve"> M</w:t>
      </w:r>
      <w:r w:rsidRPr="002325BD">
        <w:rPr>
          <w:color w:val="000000" w:themeColor="text1"/>
        </w:rPr>
        <w:t>-</w:t>
      </w:r>
      <w:r>
        <w:rPr>
          <w:color w:val="000000" w:themeColor="text1"/>
        </w:rPr>
        <w:t>F</w:t>
      </w:r>
      <w:r w:rsidRPr="002325BD">
        <w:rPr>
          <w:color w:val="000000" w:themeColor="text1"/>
        </w:rPr>
        <w:t>ile</w:t>
      </w:r>
      <w:r w:rsidR="00EA2ECD">
        <w:rPr>
          <w:color w:val="000000" w:themeColor="text1"/>
        </w:rPr>
        <w:t xml:space="preserve"> Summary</w:t>
      </w:r>
      <w:bookmarkEnd w:id="167"/>
    </w:p>
    <w:tbl>
      <w:tblPr>
        <w:tblStyle w:val="TableGrid"/>
        <w:tblW w:w="0" w:type="auto"/>
        <w:jc w:val="center"/>
        <w:tblLook w:val="04A0" w:firstRow="1" w:lastRow="0" w:firstColumn="1" w:lastColumn="0" w:noHBand="0" w:noVBand="1"/>
      </w:tblPr>
      <w:tblGrid>
        <w:gridCol w:w="4317"/>
        <w:gridCol w:w="4539"/>
      </w:tblGrid>
      <w:tr w:rsidR="009367EC" w:rsidRPr="00EA2ECD" w:rsidTr="00EA2ECD">
        <w:trPr>
          <w:jc w:val="center"/>
        </w:trPr>
        <w:tc>
          <w:tcPr>
            <w:tcW w:w="3348" w:type="dxa"/>
            <w:shd w:val="pct10" w:color="auto" w:fill="auto"/>
          </w:tcPr>
          <w:p w:rsidR="009367EC" w:rsidRPr="00EA2ECD" w:rsidRDefault="00EA2ECD" w:rsidP="00EA2ECD">
            <w:pPr>
              <w:spacing w:line="240" w:lineRule="auto"/>
              <w:rPr>
                <w:b/>
              </w:rPr>
            </w:pPr>
            <w:r>
              <w:rPr>
                <w:b/>
              </w:rPr>
              <w:t>M-File Name</w:t>
            </w:r>
          </w:p>
        </w:tc>
        <w:tc>
          <w:tcPr>
            <w:tcW w:w="5508" w:type="dxa"/>
            <w:shd w:val="pct10" w:color="auto" w:fill="auto"/>
          </w:tcPr>
          <w:p w:rsidR="009367EC" w:rsidRPr="00EA2ECD" w:rsidRDefault="00EA2ECD" w:rsidP="00EA2ECD">
            <w:pPr>
              <w:spacing w:line="240" w:lineRule="auto"/>
              <w:rPr>
                <w:b/>
              </w:rPr>
            </w:pPr>
            <w:r>
              <w:rPr>
                <w:b/>
              </w:rPr>
              <w:t>Purpose</w:t>
            </w:r>
          </w:p>
        </w:tc>
      </w:tr>
      <w:tr w:rsidR="009367EC" w:rsidTr="00EA2ECD">
        <w:trPr>
          <w:jc w:val="center"/>
        </w:trPr>
        <w:tc>
          <w:tcPr>
            <w:tcW w:w="3348" w:type="dxa"/>
          </w:tcPr>
          <w:p w:rsidR="009367EC" w:rsidRDefault="00EA2ECD" w:rsidP="00EA2ECD">
            <w:pPr>
              <w:spacing w:line="240" w:lineRule="auto"/>
            </w:pPr>
            <w:r w:rsidRPr="006B220D">
              <w:rPr>
                <w:caps/>
              </w:rPr>
              <w:t>num_source_reader</w:t>
            </w:r>
            <w:r w:rsidRPr="00EA2ECD">
              <w:t>.m</w:t>
            </w:r>
          </w:p>
        </w:tc>
        <w:tc>
          <w:tcPr>
            <w:tcW w:w="5508" w:type="dxa"/>
          </w:tcPr>
          <w:p w:rsidR="009367EC" w:rsidRDefault="00EA2ECD" w:rsidP="00EA2ECD">
            <w:pPr>
              <w:spacing w:line="240" w:lineRule="auto"/>
            </w:pPr>
            <w:r>
              <w:t>Tallies the number of source particles from the MCNPX output file</w:t>
            </w:r>
          </w:p>
        </w:tc>
      </w:tr>
      <w:tr w:rsidR="009367EC" w:rsidTr="00EA2ECD">
        <w:trPr>
          <w:jc w:val="center"/>
        </w:trPr>
        <w:tc>
          <w:tcPr>
            <w:tcW w:w="3348" w:type="dxa"/>
          </w:tcPr>
          <w:p w:rsidR="009367EC" w:rsidRDefault="00EA2ECD" w:rsidP="00EA2ECD">
            <w:pPr>
              <w:spacing w:line="240" w:lineRule="auto"/>
            </w:pPr>
            <w:r w:rsidRPr="006B220D">
              <w:rPr>
                <w:caps/>
              </w:rPr>
              <w:t>g_from_brem_reader</w:t>
            </w:r>
            <w:r w:rsidRPr="00EA2ECD">
              <w:t>.m</w:t>
            </w:r>
          </w:p>
        </w:tc>
        <w:tc>
          <w:tcPr>
            <w:tcW w:w="5508" w:type="dxa"/>
          </w:tcPr>
          <w:p w:rsidR="009367EC" w:rsidRDefault="00EA2ECD" w:rsidP="00EA2ECD">
            <w:pPr>
              <w:spacing w:line="240" w:lineRule="auto"/>
            </w:pPr>
            <w:r>
              <w:t xml:space="preserve">Tallies the number of </w:t>
            </w:r>
            <w:r w:rsidRPr="00EA2ECD">
              <w:t>photon</w:t>
            </w:r>
            <w:r>
              <w:t>s</w:t>
            </w:r>
            <w:r w:rsidRPr="00EA2ECD">
              <w:t xml:space="preserve"> </w:t>
            </w:r>
            <w:r>
              <w:t>generated from Bremsstrahlung</w:t>
            </w:r>
          </w:p>
        </w:tc>
      </w:tr>
      <w:tr w:rsidR="009367EC" w:rsidTr="00EA2ECD">
        <w:trPr>
          <w:jc w:val="center"/>
        </w:trPr>
        <w:tc>
          <w:tcPr>
            <w:tcW w:w="3348" w:type="dxa"/>
          </w:tcPr>
          <w:p w:rsidR="009367EC" w:rsidRDefault="00EA2ECD" w:rsidP="00EA2ECD">
            <w:pPr>
              <w:spacing w:line="240" w:lineRule="auto"/>
            </w:pPr>
            <w:r w:rsidRPr="006B220D">
              <w:rPr>
                <w:caps/>
              </w:rPr>
              <w:t>g_from_n_reader</w:t>
            </w:r>
            <w:r w:rsidRPr="00EA2ECD">
              <w:t>.m</w:t>
            </w:r>
          </w:p>
        </w:tc>
        <w:tc>
          <w:tcPr>
            <w:tcW w:w="5508" w:type="dxa"/>
          </w:tcPr>
          <w:p w:rsidR="009367EC" w:rsidRDefault="00EA2ECD" w:rsidP="00EA2ECD">
            <w:pPr>
              <w:spacing w:line="240" w:lineRule="auto"/>
            </w:pPr>
            <w:r>
              <w:t xml:space="preserve">Tallies the number of </w:t>
            </w:r>
            <w:r w:rsidRPr="00EA2ECD">
              <w:t>photon</w:t>
            </w:r>
            <w:r>
              <w:t>s</w:t>
            </w:r>
            <w:r w:rsidRPr="00EA2ECD">
              <w:t xml:space="preserve"> </w:t>
            </w:r>
            <w:r>
              <w:t>generated from neutrons</w:t>
            </w:r>
          </w:p>
        </w:tc>
      </w:tr>
      <w:tr w:rsidR="009367EC" w:rsidTr="00EA2ECD">
        <w:trPr>
          <w:jc w:val="center"/>
        </w:trPr>
        <w:tc>
          <w:tcPr>
            <w:tcW w:w="3348" w:type="dxa"/>
          </w:tcPr>
          <w:p w:rsidR="009367EC" w:rsidRDefault="00EA2ECD" w:rsidP="00EA2ECD">
            <w:pPr>
              <w:spacing w:line="240" w:lineRule="auto"/>
            </w:pPr>
            <w:r w:rsidRPr="006B220D">
              <w:rPr>
                <w:caps/>
              </w:rPr>
              <w:t>n_abs_reader</w:t>
            </w:r>
            <w:r w:rsidRPr="00EA2ECD">
              <w:t>.m</w:t>
            </w:r>
          </w:p>
        </w:tc>
        <w:tc>
          <w:tcPr>
            <w:tcW w:w="5508" w:type="dxa"/>
          </w:tcPr>
          <w:p w:rsidR="009367EC" w:rsidRDefault="00EA2ECD" w:rsidP="00EA2ECD">
            <w:pPr>
              <w:spacing w:line="240" w:lineRule="auto"/>
            </w:pPr>
            <w:r>
              <w:t>T</w:t>
            </w:r>
            <w:r w:rsidRPr="00EA2ECD">
              <w:t>allies the number of neutron abs</w:t>
            </w:r>
            <w:r>
              <w:t>orption events</w:t>
            </w:r>
          </w:p>
        </w:tc>
      </w:tr>
      <w:tr w:rsidR="009367EC" w:rsidTr="00EA2ECD">
        <w:trPr>
          <w:jc w:val="center"/>
        </w:trPr>
        <w:tc>
          <w:tcPr>
            <w:tcW w:w="3348" w:type="dxa"/>
          </w:tcPr>
          <w:p w:rsidR="009367EC" w:rsidRDefault="00EA2ECD" w:rsidP="00EA2ECD">
            <w:pPr>
              <w:spacing w:line="240" w:lineRule="auto"/>
            </w:pPr>
            <w:r w:rsidRPr="006B220D">
              <w:rPr>
                <w:caps/>
              </w:rPr>
              <w:t>n_escape_reader</w:t>
            </w:r>
            <w:r w:rsidRPr="00EA2ECD">
              <w:t>.m</w:t>
            </w:r>
          </w:p>
        </w:tc>
        <w:tc>
          <w:tcPr>
            <w:tcW w:w="5508" w:type="dxa"/>
          </w:tcPr>
          <w:p w:rsidR="009367EC" w:rsidRDefault="00EA2ECD" w:rsidP="00EA2ECD">
            <w:pPr>
              <w:spacing w:line="240" w:lineRule="auto"/>
            </w:pPr>
            <w:r w:rsidRPr="00EA2ECD">
              <w:t>Tallies the number of neutron escapes</w:t>
            </w:r>
          </w:p>
        </w:tc>
      </w:tr>
      <w:tr w:rsidR="009367EC" w:rsidTr="00EA2ECD">
        <w:trPr>
          <w:jc w:val="center"/>
        </w:trPr>
        <w:tc>
          <w:tcPr>
            <w:tcW w:w="3348" w:type="dxa"/>
          </w:tcPr>
          <w:p w:rsidR="009367EC" w:rsidRDefault="00EA2ECD" w:rsidP="00EA2ECD">
            <w:pPr>
              <w:spacing w:line="240" w:lineRule="auto"/>
            </w:pPr>
            <w:r w:rsidRPr="006B220D">
              <w:rPr>
                <w:caps/>
              </w:rPr>
              <w:t>p_capture_reader</w:t>
            </w:r>
            <w:r w:rsidRPr="00EA2ECD">
              <w:t>.m</w:t>
            </w:r>
          </w:p>
        </w:tc>
        <w:tc>
          <w:tcPr>
            <w:tcW w:w="5508" w:type="dxa"/>
          </w:tcPr>
          <w:p w:rsidR="009367EC" w:rsidRDefault="00EA2ECD" w:rsidP="00EA2ECD">
            <w:pPr>
              <w:spacing w:line="240" w:lineRule="auto"/>
            </w:pPr>
            <w:r w:rsidRPr="00EA2ECD">
              <w:t>Tallies the number of photon captures</w:t>
            </w:r>
          </w:p>
        </w:tc>
      </w:tr>
      <w:tr w:rsidR="009367EC" w:rsidTr="00EA2ECD">
        <w:trPr>
          <w:jc w:val="center"/>
        </w:trPr>
        <w:tc>
          <w:tcPr>
            <w:tcW w:w="3348" w:type="dxa"/>
          </w:tcPr>
          <w:p w:rsidR="009367EC" w:rsidRDefault="00EA2ECD" w:rsidP="00EA2ECD">
            <w:pPr>
              <w:spacing w:line="240" w:lineRule="auto"/>
            </w:pPr>
            <w:r w:rsidRPr="006B220D">
              <w:rPr>
                <w:caps/>
              </w:rPr>
              <w:t>p_compt_scatt_reader</w:t>
            </w:r>
            <w:r w:rsidRPr="00EA2ECD">
              <w:t>.m</w:t>
            </w:r>
          </w:p>
        </w:tc>
        <w:tc>
          <w:tcPr>
            <w:tcW w:w="5508" w:type="dxa"/>
          </w:tcPr>
          <w:p w:rsidR="009367EC" w:rsidRDefault="00EA2ECD" w:rsidP="00EA2ECD">
            <w:pPr>
              <w:spacing w:line="240" w:lineRule="auto"/>
            </w:pPr>
            <w:r>
              <w:t>Tallies the number of photon Compton scattering events</w:t>
            </w:r>
          </w:p>
        </w:tc>
      </w:tr>
      <w:tr w:rsidR="009367EC" w:rsidTr="00EA2ECD">
        <w:trPr>
          <w:jc w:val="center"/>
        </w:trPr>
        <w:tc>
          <w:tcPr>
            <w:tcW w:w="3348" w:type="dxa"/>
          </w:tcPr>
          <w:p w:rsidR="009367EC" w:rsidRDefault="00EA2ECD" w:rsidP="00EA2ECD">
            <w:pPr>
              <w:spacing w:line="240" w:lineRule="auto"/>
            </w:pPr>
            <w:r w:rsidRPr="006B220D">
              <w:rPr>
                <w:caps/>
              </w:rPr>
              <w:t>p_energy_cut_reader</w:t>
            </w:r>
            <w:r w:rsidRPr="00EA2ECD">
              <w:t>.m</w:t>
            </w:r>
          </w:p>
        </w:tc>
        <w:tc>
          <w:tcPr>
            <w:tcW w:w="5508" w:type="dxa"/>
          </w:tcPr>
          <w:p w:rsidR="009367EC" w:rsidRDefault="00EA2ECD" w:rsidP="00EA2ECD">
            <w:pPr>
              <w:spacing w:line="240" w:lineRule="auto"/>
            </w:pPr>
            <w:r>
              <w:t>Tallies the number of photons whose history ended due to the low energy cutoff</w:t>
            </w:r>
          </w:p>
        </w:tc>
      </w:tr>
      <w:tr w:rsidR="009367EC" w:rsidTr="00EA2ECD">
        <w:trPr>
          <w:jc w:val="center"/>
        </w:trPr>
        <w:tc>
          <w:tcPr>
            <w:tcW w:w="3348" w:type="dxa"/>
          </w:tcPr>
          <w:p w:rsidR="009367EC" w:rsidRDefault="00EA2ECD" w:rsidP="00EA2ECD">
            <w:pPr>
              <w:spacing w:line="240" w:lineRule="auto"/>
            </w:pPr>
            <w:r w:rsidRPr="006B220D">
              <w:rPr>
                <w:caps/>
              </w:rPr>
              <w:t>p_escape_reader</w:t>
            </w:r>
            <w:r w:rsidRPr="00EA2ECD">
              <w:t>.m</w:t>
            </w:r>
          </w:p>
        </w:tc>
        <w:tc>
          <w:tcPr>
            <w:tcW w:w="5508" w:type="dxa"/>
          </w:tcPr>
          <w:p w:rsidR="009367EC" w:rsidRDefault="00EA2ECD" w:rsidP="00EA2ECD">
            <w:pPr>
              <w:spacing w:line="240" w:lineRule="auto"/>
            </w:pPr>
            <w:r w:rsidRPr="00EA2ECD">
              <w:t>Tallies the number of photon escapes</w:t>
            </w:r>
          </w:p>
        </w:tc>
      </w:tr>
      <w:tr w:rsidR="009367EC" w:rsidTr="00EA2ECD">
        <w:trPr>
          <w:jc w:val="center"/>
        </w:trPr>
        <w:tc>
          <w:tcPr>
            <w:tcW w:w="3348" w:type="dxa"/>
          </w:tcPr>
          <w:p w:rsidR="009367EC" w:rsidRDefault="00EA2ECD" w:rsidP="00EA2ECD">
            <w:pPr>
              <w:spacing w:line="240" w:lineRule="auto"/>
            </w:pPr>
            <w:r w:rsidRPr="006B220D">
              <w:rPr>
                <w:caps/>
              </w:rPr>
              <w:t>p_fluorescence_reader</w:t>
            </w:r>
            <w:r w:rsidRPr="00EA2ECD">
              <w:t>.m</w:t>
            </w:r>
          </w:p>
        </w:tc>
        <w:tc>
          <w:tcPr>
            <w:tcW w:w="5508" w:type="dxa"/>
          </w:tcPr>
          <w:p w:rsidR="009367EC" w:rsidRDefault="00EA2ECD" w:rsidP="00EA2ECD">
            <w:pPr>
              <w:spacing w:line="240" w:lineRule="auto"/>
            </w:pPr>
            <w:r>
              <w:t>Tallies the number of photons generated from fluorescence</w:t>
            </w:r>
          </w:p>
        </w:tc>
      </w:tr>
      <w:tr w:rsidR="009367EC" w:rsidTr="00EA2ECD">
        <w:trPr>
          <w:jc w:val="center"/>
        </w:trPr>
        <w:tc>
          <w:tcPr>
            <w:tcW w:w="3348" w:type="dxa"/>
          </w:tcPr>
          <w:p w:rsidR="009367EC" w:rsidRDefault="00EA2ECD" w:rsidP="00EA2ECD">
            <w:pPr>
              <w:spacing w:line="240" w:lineRule="auto"/>
            </w:pPr>
            <w:r w:rsidRPr="006B220D">
              <w:rPr>
                <w:caps/>
              </w:rPr>
              <w:t>p_pair_prod_reader</w:t>
            </w:r>
            <w:r w:rsidRPr="00EA2ECD">
              <w:t>.m</w:t>
            </w:r>
          </w:p>
        </w:tc>
        <w:tc>
          <w:tcPr>
            <w:tcW w:w="5508" w:type="dxa"/>
          </w:tcPr>
          <w:p w:rsidR="009367EC" w:rsidRDefault="00EA2ECD" w:rsidP="00EA2ECD">
            <w:pPr>
              <w:spacing w:line="240" w:lineRule="auto"/>
            </w:pPr>
            <w:r>
              <w:t>Tallies the number of photons lost from Pair Production events</w:t>
            </w:r>
          </w:p>
        </w:tc>
      </w:tr>
      <w:tr w:rsidR="009367EC" w:rsidTr="00EA2ECD">
        <w:trPr>
          <w:jc w:val="center"/>
        </w:trPr>
        <w:tc>
          <w:tcPr>
            <w:tcW w:w="3348" w:type="dxa"/>
          </w:tcPr>
          <w:p w:rsidR="009367EC" w:rsidRDefault="00EA2ECD" w:rsidP="00EA2ECD">
            <w:pPr>
              <w:spacing w:line="240" w:lineRule="auto"/>
            </w:pPr>
            <w:r w:rsidRPr="006B220D">
              <w:rPr>
                <w:caps/>
              </w:rPr>
              <w:t>p_photonuclear_abs_reader</w:t>
            </w:r>
            <w:r w:rsidRPr="00EA2ECD">
              <w:t>.m</w:t>
            </w:r>
          </w:p>
        </w:tc>
        <w:tc>
          <w:tcPr>
            <w:tcW w:w="5508" w:type="dxa"/>
          </w:tcPr>
          <w:p w:rsidR="009367EC" w:rsidRDefault="00EA2ECD" w:rsidP="00EA2ECD">
            <w:pPr>
              <w:spacing w:line="240" w:lineRule="auto"/>
            </w:pPr>
            <w:r>
              <w:t>Tallies the number of photons lost from photonuclear absorption events</w:t>
            </w:r>
          </w:p>
        </w:tc>
      </w:tr>
    </w:tbl>
    <w:p w:rsidR="009367EC" w:rsidRDefault="009367EC" w:rsidP="00F44E5A"/>
    <w:p w:rsidR="000A75E7" w:rsidRDefault="000A75E7" w:rsidP="00F44E5A"/>
    <w:p w:rsidR="00EB6E00" w:rsidRDefault="00EB6E00" w:rsidP="00F44E5A"/>
    <w:p w:rsidR="00EB6E00" w:rsidRPr="00F44E5A" w:rsidRDefault="00EB6E00" w:rsidP="00F44E5A"/>
    <w:p w:rsidR="00BF3A52" w:rsidRDefault="003B6B61" w:rsidP="00BF3A52">
      <w:pPr>
        <w:pStyle w:val="Heading2"/>
      </w:pPr>
      <w:bookmarkStart w:id="168" w:name="_Ref249770719"/>
      <w:bookmarkStart w:id="169" w:name="_Toc267996056"/>
      <w:bookmarkStart w:id="170" w:name="_Toc274057967"/>
      <w:r>
        <w:t>Methodology</w:t>
      </w:r>
      <w:r w:rsidR="00BF3A52">
        <w:t xml:space="preserve"> for </w:t>
      </w:r>
      <w:r w:rsidR="004D695A">
        <w:t xml:space="preserve">Multivariate </w:t>
      </w:r>
      <w:r w:rsidR="00BF3A52">
        <w:t>Optimization</w:t>
      </w:r>
      <w:bookmarkEnd w:id="168"/>
      <w:bookmarkEnd w:id="169"/>
      <w:bookmarkEnd w:id="170"/>
    </w:p>
    <w:p w:rsidR="00012164" w:rsidRDefault="00F3631B" w:rsidP="00E204A6">
      <w:pPr>
        <w:ind w:firstLine="576"/>
      </w:pPr>
      <w:r>
        <w:t xml:space="preserve">The methodology used to optimize a given neutron detection system depends on whether or not the detector being optimized is a scintillator.  </w:t>
      </w:r>
      <w:r>
        <w:fldChar w:fldCharType="begin"/>
      </w:r>
      <w:r>
        <w:instrText xml:space="preserve"> REF _Ref271116527 \h </w:instrText>
      </w:r>
      <w:r w:rsidR="000A75E7">
        <w:instrText xml:space="preserve"> \* MERGEFORMAT </w:instrText>
      </w:r>
      <w:r>
        <w:fldChar w:fldCharType="separate"/>
      </w:r>
      <w:r w:rsidR="001E4D84">
        <w:t xml:space="preserve">Figure </w:t>
      </w:r>
      <w:r w:rsidR="001E4D84">
        <w:rPr>
          <w:noProof/>
        </w:rPr>
        <w:t>13</w:t>
      </w:r>
      <w:r>
        <w:fldChar w:fldCharType="end"/>
      </w:r>
      <w:r>
        <w:t xml:space="preserve"> shows a flowchart outlining the entire process for the optimization of a candidate neutron </w:t>
      </w:r>
      <w:r w:rsidR="00EB6E00">
        <w:t>sensor</w:t>
      </w:r>
      <w:r>
        <w:t>.  If N</w:t>
      </w:r>
      <w:r w:rsidRPr="00F3631B">
        <w:rPr>
          <w:i/>
        </w:rPr>
        <w:t>n</w:t>
      </w:r>
      <w:r>
        <w:t>, where</w:t>
      </w:r>
      <w:r w:rsidRPr="00F3631B">
        <w:rPr>
          <w:i/>
        </w:rPr>
        <w:t xml:space="preserve"> n</w:t>
      </w:r>
      <w:r>
        <w:t xml:space="preserve"> is an integer, appears next to an outlined step in the flow chart, then that step is explained or discussed in more detail in Note N</w:t>
      </w:r>
      <w:r w:rsidRPr="00F3631B">
        <w:rPr>
          <w:i/>
        </w:rPr>
        <w:t>n</w:t>
      </w:r>
      <w:r>
        <w:t xml:space="preserve"> in the text following the </w:t>
      </w:r>
      <w:r w:rsidR="004D695A">
        <w:t>figure</w:t>
      </w:r>
      <w:r>
        <w:t xml:space="preserve">.  </w:t>
      </w:r>
    </w:p>
    <w:p w:rsidR="00F3631B" w:rsidRDefault="00F3631B" w:rsidP="00012164"/>
    <w:p w:rsidR="004D695A" w:rsidRDefault="004D695A" w:rsidP="00012164"/>
    <w:p w:rsidR="000A75E7" w:rsidRDefault="000A75E7" w:rsidP="00012164"/>
    <w:p w:rsidR="000A75E7" w:rsidRDefault="000A75E7" w:rsidP="00012164"/>
    <w:p w:rsidR="004D695A" w:rsidRDefault="004D695A" w:rsidP="00012164"/>
    <w:p w:rsidR="00DD33DC" w:rsidRDefault="00DD33DC" w:rsidP="000A75E7">
      <w:pPr>
        <w:spacing w:line="480" w:lineRule="auto"/>
      </w:pPr>
      <w:r>
        <w:rPr>
          <w:noProof/>
        </w:rPr>
        <w:lastRenderedPageBreak/>
        <mc:AlternateContent>
          <mc:Choice Requires="wps">
            <w:drawing>
              <wp:anchor distT="0" distB="0" distL="114300" distR="114300" simplePos="0" relativeHeight="251655168" behindDoc="0" locked="0" layoutInCell="1" allowOverlap="1" wp14:anchorId="30240B75" wp14:editId="71D8488A">
                <wp:simplePos x="0" y="0"/>
                <wp:positionH relativeFrom="column">
                  <wp:posOffset>2419350</wp:posOffset>
                </wp:positionH>
                <wp:positionV relativeFrom="paragraph">
                  <wp:posOffset>94615</wp:posOffset>
                </wp:positionV>
                <wp:extent cx="666750" cy="333375"/>
                <wp:effectExtent l="0" t="0" r="19050" b="28575"/>
                <wp:wrapNone/>
                <wp:docPr id="17" name="Flowchart: Terminator 17"/>
                <wp:cNvGraphicFramePr/>
                <a:graphic xmlns:a="http://schemas.openxmlformats.org/drawingml/2006/main">
                  <a:graphicData uri="http://schemas.microsoft.com/office/word/2010/wordprocessingShape">
                    <wps:wsp>
                      <wps:cNvSpPr/>
                      <wps:spPr>
                        <a:xfrm>
                          <a:off x="0" y="0"/>
                          <a:ext cx="666750" cy="333375"/>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F347EB">
                            <w:pPr>
                              <w:jc w:val="center"/>
                              <w:rPr>
                                <w:color w:val="FFFFFF" w:themeColor="background1"/>
                                <w:sz w:val="20"/>
                              </w:rPr>
                            </w:pPr>
                            <w:r w:rsidRPr="00A63AA6">
                              <w:rPr>
                                <w:color w:val="FFFFFF" w:themeColor="background1"/>
                                <w:sz w:val="20"/>
                              </w:rPr>
                              <w:t>1. 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17" o:spid="_x0000_s1026" type="#_x0000_t116" style="position:absolute;left:0;text-align:left;margin-left:190.5pt;margin-top:7.45pt;width:52.5pt;height:26.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" fillcolor="#4f81bd [3204]" strokecolor="#243f60 [1604]" strokeweight="2pt">
                <v:textbox>
                  <w:txbxContent>
                    <w:p w:rsidR="009B7EFC" w:rsidRPr="00A63AA6" w:rsidRDefault="009B7EFC" w:rsidP="00F347EB">
                      <w:pPr>
                        <w:jc w:val="center"/>
                        <w:rPr>
                          <w:color w:val="FFFFFF" w:themeColor="background1"/>
                          <w:sz w:val="20"/>
                        </w:rPr>
                      </w:pPr>
                      <w:r w:rsidRPr="00A63AA6">
                        <w:rPr>
                          <w:color w:val="FFFFFF" w:themeColor="background1"/>
                          <w:sz w:val="20"/>
                        </w:rPr>
                        <w:t>1. Start</w:t>
                      </w:r>
                    </w:p>
                  </w:txbxContent>
                </v:textbox>
              </v:shape>
            </w:pict>
          </mc:Fallback>
        </mc:AlternateContent>
      </w:r>
    </w:p>
    <w:p w:rsidR="00DD33DC" w:rsidRDefault="0097223C" w:rsidP="000A75E7">
      <w:pPr>
        <w:spacing w:line="480" w:lineRule="auto"/>
        <w:jc w:val="center"/>
      </w:pPr>
      <w:r>
        <w:rPr>
          <w:noProof/>
        </w:rPr>
        <mc:AlternateContent>
          <mc:Choice Requires="wps">
            <w:drawing>
              <wp:anchor distT="0" distB="0" distL="114300" distR="114300" simplePos="0" relativeHeight="251670528" behindDoc="0" locked="0" layoutInCell="1" allowOverlap="1" wp14:anchorId="1163C973" wp14:editId="3C34093C">
                <wp:simplePos x="0" y="0"/>
                <wp:positionH relativeFrom="column">
                  <wp:posOffset>2733675</wp:posOffset>
                </wp:positionH>
                <wp:positionV relativeFrom="paragraph">
                  <wp:posOffset>78105</wp:posOffset>
                </wp:positionV>
                <wp:extent cx="1" cy="285750"/>
                <wp:effectExtent l="95250" t="0" r="57150" b="57150"/>
                <wp:wrapNone/>
                <wp:docPr id="32" name="Straight Arrow Connector 32"/>
                <wp:cNvGraphicFramePr/>
                <a:graphic xmlns:a="http://schemas.openxmlformats.org/drawingml/2006/main">
                  <a:graphicData uri="http://schemas.microsoft.com/office/word/2010/wordprocessingShape">
                    <wps:wsp>
                      <wps:cNvCnPr/>
                      <wps:spPr>
                        <a:xfrm flipH="1">
                          <a:off x="0" y="0"/>
                          <a:ext cx="1"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32" o:spid="_x0000_s1026" type="#_x0000_t32" style="position:absolute;margin-left:215.25pt;margin-top:6.15pt;width:0;height:22.5pt;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" strokecolor="#4579b8 [3044]" strokeweight="2pt">
                <v:stroke endarrow="open"/>
              </v:shape>
            </w:pict>
          </mc:Fallback>
        </mc:AlternateContent>
      </w:r>
    </w:p>
    <w:p w:rsidR="00DD33DC" w:rsidRDefault="00DD33DC" w:rsidP="000A75E7">
      <w:pPr>
        <w:spacing w:line="480" w:lineRule="auto"/>
      </w:pPr>
      <w:r>
        <w:rPr>
          <w:noProof/>
        </w:rPr>
        <mc:AlternateContent>
          <mc:Choice Requires="wps">
            <w:drawing>
              <wp:anchor distT="0" distB="0" distL="114300" distR="114300" simplePos="0" relativeHeight="251657216" behindDoc="0" locked="0" layoutInCell="1" allowOverlap="1" wp14:anchorId="33530F13" wp14:editId="1476224C">
                <wp:simplePos x="0" y="0"/>
                <wp:positionH relativeFrom="column">
                  <wp:posOffset>1619250</wp:posOffset>
                </wp:positionH>
                <wp:positionV relativeFrom="paragraph">
                  <wp:posOffset>13335</wp:posOffset>
                </wp:positionV>
                <wp:extent cx="2209800" cy="371475"/>
                <wp:effectExtent l="0" t="0" r="19050" b="28575"/>
                <wp:wrapNone/>
                <wp:docPr id="24" name="Flowchart: Process 24"/>
                <wp:cNvGraphicFramePr/>
                <a:graphic xmlns:a="http://schemas.openxmlformats.org/drawingml/2006/main">
                  <a:graphicData uri="http://schemas.microsoft.com/office/word/2010/wordprocessingShape">
                    <wps:wsp>
                      <wps:cNvSpPr/>
                      <wps:spPr>
                        <a:xfrm>
                          <a:off x="0" y="0"/>
                          <a:ext cx="2209800" cy="3714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2. Identify factors, range of factors to be studied, and response variables.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24" o:spid="_x0000_s1027" type="#_x0000_t109" style="position:absolute;left:0;text-align:left;margin-left:127.5pt;margin-top:1.05pt;width:174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" fillcolor="#4f81bd [3204]" strokecolor="#243f60 [1604]" strokeweight="2pt">
                <v:textbo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2. Identify factors, range of factors to be studied, and response variables.</w:t>
                      </w:r>
                    </w:p>
                  </w:txbxContent>
                </v:textbox>
              </v:shape>
            </w:pict>
          </mc:Fallback>
        </mc:AlternateContent>
      </w:r>
    </w:p>
    <w:p w:rsidR="00DD33DC" w:rsidRDefault="003A2FE1" w:rsidP="000A75E7">
      <w:pPr>
        <w:spacing w:line="480" w:lineRule="auto"/>
      </w:pPr>
      <w:r>
        <w:rPr>
          <w:noProof/>
        </w:rPr>
        <mc:AlternateContent>
          <mc:Choice Requires="wps">
            <w:drawing>
              <wp:anchor distT="0" distB="0" distL="114300" distR="114300" simplePos="0" relativeHeight="251659264" behindDoc="0" locked="0" layoutInCell="1" allowOverlap="1" wp14:anchorId="130E81A6" wp14:editId="2E906E16">
                <wp:simplePos x="0" y="0"/>
                <wp:positionH relativeFrom="column">
                  <wp:posOffset>1743075</wp:posOffset>
                </wp:positionH>
                <wp:positionV relativeFrom="paragraph">
                  <wp:posOffset>320040</wp:posOffset>
                </wp:positionV>
                <wp:extent cx="2000250" cy="295275"/>
                <wp:effectExtent l="0" t="0" r="19050" b="28575"/>
                <wp:wrapNone/>
                <wp:docPr id="25" name="Flowchart: Process 25"/>
                <wp:cNvGraphicFramePr/>
                <a:graphic xmlns:a="http://schemas.openxmlformats.org/drawingml/2006/main">
                  <a:graphicData uri="http://schemas.microsoft.com/office/word/2010/wordprocessingShape">
                    <wps:wsp>
                      <wps:cNvSpPr/>
                      <wps:spPr>
                        <a:xfrm>
                          <a:off x="0" y="0"/>
                          <a:ext cx="2000250" cy="2952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3</w:t>
                            </w:r>
                            <w:r>
                              <w:rPr>
                                <w:color w:val="FFFFFF" w:themeColor="background1"/>
                                <w:sz w:val="20"/>
                              </w:rPr>
                              <w:t>. Create f</w:t>
                            </w:r>
                            <w:r w:rsidRPr="00A63AA6">
                              <w:rPr>
                                <w:color w:val="FFFFFF" w:themeColor="background1"/>
                                <w:sz w:val="20"/>
                              </w:rPr>
                              <w:t>actorial</w:t>
                            </w:r>
                            <w:r>
                              <w:rPr>
                                <w:color w:val="FFFFFF" w:themeColor="background1"/>
                                <w:sz w:val="20"/>
                              </w:rPr>
                              <w:t xml:space="preserve"> d</w:t>
                            </w:r>
                            <w:r w:rsidRPr="00A63AA6">
                              <w:rPr>
                                <w:color w:val="FFFFFF" w:themeColor="background1"/>
                                <w:sz w:val="20"/>
                              </w:rPr>
                              <w:t>esign Matrix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5" o:spid="_x0000_s1028" type="#_x0000_t109" style="position:absolute;left:0;text-align:left;margin-left:137.25pt;margin-top:25.2pt;width:15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" fillcolor="#4f81bd [3204]" strokecolor="#243f60 [1604]" strokeweight="2pt">
                <v:textbo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3</w:t>
                      </w:r>
                      <w:r>
                        <w:rPr>
                          <w:color w:val="FFFFFF" w:themeColor="background1"/>
                          <w:sz w:val="20"/>
                        </w:rPr>
                        <w:t>. Create f</w:t>
                      </w:r>
                      <w:r w:rsidRPr="00A63AA6">
                        <w:rPr>
                          <w:color w:val="FFFFFF" w:themeColor="background1"/>
                          <w:sz w:val="20"/>
                        </w:rPr>
                        <w:t>actorial</w:t>
                      </w:r>
                      <w:r>
                        <w:rPr>
                          <w:color w:val="FFFFFF" w:themeColor="background1"/>
                          <w:sz w:val="20"/>
                        </w:rPr>
                        <w:t xml:space="preserve"> d</w:t>
                      </w:r>
                      <w:r w:rsidRPr="00A63AA6">
                        <w:rPr>
                          <w:color w:val="FFFFFF" w:themeColor="background1"/>
                          <w:sz w:val="20"/>
                        </w:rPr>
                        <w:t>esign Matrix</w:t>
                      </w:r>
                    </w:p>
                  </w:txbxContent>
                </v:textbox>
              </v:shape>
            </w:pict>
          </mc:Fallback>
        </mc:AlternateContent>
      </w:r>
      <w:r w:rsidR="0097223C">
        <w:rPr>
          <w:noProof/>
        </w:rPr>
        <mc:AlternateContent>
          <mc:Choice Requires="wps">
            <w:drawing>
              <wp:anchor distT="0" distB="0" distL="114300" distR="114300" simplePos="0" relativeHeight="251672576" behindDoc="0" locked="0" layoutInCell="1" allowOverlap="1" wp14:anchorId="75DBFEFB" wp14:editId="13D1DDD8">
                <wp:simplePos x="0" y="0"/>
                <wp:positionH relativeFrom="column">
                  <wp:posOffset>2714625</wp:posOffset>
                </wp:positionH>
                <wp:positionV relativeFrom="paragraph">
                  <wp:posOffset>34290</wp:posOffset>
                </wp:positionV>
                <wp:extent cx="0" cy="285750"/>
                <wp:effectExtent l="95250" t="0" r="57150" b="57150"/>
                <wp:wrapNone/>
                <wp:docPr id="33" name="Straight Arrow Connector 33"/>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3" o:spid="_x0000_s1026" type="#_x0000_t32" style="position:absolute;margin-left:213.75pt;margin-top:2.7pt;width:0;height:22.5pt;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" strokecolor="#4579b8 [3044]" strokeweight="2pt">
                <v:stroke endarrow="open"/>
              </v:shape>
            </w:pict>
          </mc:Fallback>
        </mc:AlternateContent>
      </w:r>
    </w:p>
    <w:p w:rsidR="00DD33DC" w:rsidRDefault="003A2FE1" w:rsidP="000A75E7">
      <w:pPr>
        <w:spacing w:line="480" w:lineRule="auto"/>
      </w:pPr>
      <w:r>
        <w:rPr>
          <w:noProof/>
        </w:rPr>
        <mc:AlternateContent>
          <mc:Choice Requires="wps">
            <w:drawing>
              <wp:anchor distT="0" distB="0" distL="114300" distR="114300" simplePos="0" relativeHeight="251674624" behindDoc="0" locked="0" layoutInCell="1" allowOverlap="1" wp14:anchorId="75386847" wp14:editId="10057092">
                <wp:simplePos x="0" y="0"/>
                <wp:positionH relativeFrom="column">
                  <wp:posOffset>2714625</wp:posOffset>
                </wp:positionH>
                <wp:positionV relativeFrom="paragraph">
                  <wp:posOffset>264795</wp:posOffset>
                </wp:positionV>
                <wp:extent cx="0" cy="285750"/>
                <wp:effectExtent l="95250" t="0" r="57150" b="57150"/>
                <wp:wrapNone/>
                <wp:docPr id="35" name="Straight Arrow Connector 35"/>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35" o:spid="_x0000_s1026" type="#_x0000_t32" style="position:absolute;margin-left:213.75pt;margin-top:20.85pt;width:0;height:22.5pt;flip:x;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" strokecolor="#4579b8 [3044]" strokeweight="2pt">
                <v:stroke endarrow="open"/>
              </v:shape>
            </w:pict>
          </mc:Fallback>
        </mc:AlternateContent>
      </w:r>
    </w:p>
    <w:p w:rsidR="00DD33DC" w:rsidRDefault="00C02857" w:rsidP="000A75E7">
      <w:pPr>
        <w:spacing w:line="480" w:lineRule="auto"/>
      </w:pPr>
      <w:r>
        <w:rPr>
          <w:noProof/>
        </w:rPr>
        <mc:AlternateContent>
          <mc:Choice Requires="wps">
            <w:drawing>
              <wp:anchor distT="0" distB="0" distL="114300" distR="114300" simplePos="0" relativeHeight="251765760" behindDoc="0" locked="0" layoutInCell="1" allowOverlap="1" wp14:anchorId="3BBC3F6C" wp14:editId="3FD9D66B">
                <wp:simplePos x="0" y="0"/>
                <wp:positionH relativeFrom="column">
                  <wp:posOffset>1838325</wp:posOffset>
                </wp:positionH>
                <wp:positionV relativeFrom="paragraph">
                  <wp:posOffset>152400</wp:posOffset>
                </wp:positionV>
                <wp:extent cx="581025" cy="39052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90525"/>
                        </a:xfrm>
                        <a:prstGeom prst="rect">
                          <a:avLst/>
                        </a:prstGeom>
                        <a:noFill/>
                        <a:ln w="9525">
                          <a:noFill/>
                          <a:miter lim="800000"/>
                          <a:headEnd/>
                          <a:tailEnd/>
                        </a:ln>
                      </wps:spPr>
                      <wps:txbx>
                        <w:txbxContent>
                          <w:p w:rsidR="009B7EFC" w:rsidRPr="00C02857" w:rsidRDefault="009B7EFC">
                            <w:pPr>
                              <w:rPr>
                                <w:b/>
                                <w:sz w:val="32"/>
                              </w:rPr>
                            </w:pPr>
                            <w:r w:rsidRPr="00C02857">
                              <w:rPr>
                                <w:b/>
                                <w:sz w:val="32"/>
                              </w:rPr>
                              <w:t>N1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left:0;text-align:left;margin-left:144.75pt;margin-top:12pt;width:45.75pt;height:30.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" filled="f" stroked="f">
                <v:textbox>
                  <w:txbxContent>
                    <w:p w:rsidR="009B7EFC" w:rsidRPr="00C02857" w:rsidRDefault="009B7EFC">
                      <w:pPr>
                        <w:rPr>
                          <w:b/>
                          <w:sz w:val="32"/>
                        </w:rPr>
                      </w:pPr>
                      <w:r w:rsidRPr="00C02857">
                        <w:rPr>
                          <w:b/>
                          <w:sz w:val="32"/>
                        </w:rPr>
                        <w:t>N1</w:t>
                      </w:r>
                    </w:p>
                  </w:txbxContent>
                </v:textbox>
              </v:shape>
            </w:pict>
          </mc:Fallback>
        </mc:AlternateContent>
      </w:r>
      <w:r w:rsidR="003A2FE1">
        <w:rPr>
          <w:noProof/>
        </w:rPr>
        <mc:AlternateContent>
          <mc:Choice Requires="wps">
            <w:drawing>
              <wp:anchor distT="0" distB="0" distL="114300" distR="114300" simplePos="0" relativeHeight="251656192" behindDoc="0" locked="0" layoutInCell="1" allowOverlap="1" wp14:anchorId="2303ABF4" wp14:editId="5EE86463">
                <wp:simplePos x="0" y="0"/>
                <wp:positionH relativeFrom="column">
                  <wp:posOffset>1743075</wp:posOffset>
                </wp:positionH>
                <wp:positionV relativeFrom="paragraph">
                  <wp:posOffset>200025</wp:posOffset>
                </wp:positionV>
                <wp:extent cx="1962150" cy="838200"/>
                <wp:effectExtent l="0" t="0" r="19050" b="19050"/>
                <wp:wrapNone/>
                <wp:docPr id="19" name="Flowchart: Decision 19"/>
                <wp:cNvGraphicFramePr/>
                <a:graphic xmlns:a="http://schemas.openxmlformats.org/drawingml/2006/main">
                  <a:graphicData uri="http://schemas.microsoft.com/office/word/2010/wordprocessingShape">
                    <wps:wsp>
                      <wps:cNvSpPr/>
                      <wps:spPr>
                        <a:xfrm>
                          <a:off x="0" y="0"/>
                          <a:ext cx="1962150" cy="838200"/>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Is the detector a scintillator?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Flowchart: Decision 19" o:spid="_x0000_s1030" type="#_x0000_t110" style="position:absolute;left:0;text-align:left;margin-left:137.25pt;margin-top:15.75pt;width:154.5pt;height:6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" fillcolor="#4f81bd [3204]" strokecolor="#243f60 [1604]" strokeweight="2pt">
                <v:textbo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Is the detector a scintillator?</w:t>
                      </w:r>
                    </w:p>
                  </w:txbxContent>
                </v:textbox>
              </v:shape>
            </w:pict>
          </mc:Fallback>
        </mc:AlternateContent>
      </w:r>
    </w:p>
    <w:p w:rsidR="00DD33DC" w:rsidRDefault="00DB2A74" w:rsidP="000A75E7">
      <w:pPr>
        <w:spacing w:line="480" w:lineRule="auto"/>
      </w:pPr>
      <w:r>
        <w:rPr>
          <w:noProof/>
        </w:rPr>
        <mc:AlternateContent>
          <mc:Choice Requires="wps">
            <w:drawing>
              <wp:anchor distT="0" distB="0" distL="114300" distR="114300" simplePos="0" relativeHeight="251727872" behindDoc="0" locked="0" layoutInCell="1" allowOverlap="1" wp14:anchorId="14602560" wp14:editId="47868D92">
                <wp:simplePos x="0" y="0"/>
                <wp:positionH relativeFrom="column">
                  <wp:posOffset>3876040</wp:posOffset>
                </wp:positionH>
                <wp:positionV relativeFrom="paragraph">
                  <wp:posOffset>68580</wp:posOffset>
                </wp:positionV>
                <wp:extent cx="447675" cy="20955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09550"/>
                        </a:xfrm>
                        <a:prstGeom prst="rect">
                          <a:avLst/>
                        </a:prstGeom>
                        <a:noFill/>
                        <a:ln w="9525">
                          <a:noFill/>
                          <a:miter lim="800000"/>
                          <a:headEnd/>
                          <a:tailEnd/>
                        </a:ln>
                      </wps:spPr>
                      <wps:txbx>
                        <w:txbxContent>
                          <w:p w:rsidR="009B7EFC" w:rsidRPr="00F347EB" w:rsidRDefault="009B7EFC" w:rsidP="00F347EB">
                            <w:pPr>
                              <w:rPr>
                                <w:sz w:val="20"/>
                                <w:szCs w:val="20"/>
                              </w:rPr>
                            </w:pPr>
                            <w:r>
                              <w:rPr>
                                <w:sz w:val="20"/>
                                <w:szCs w:val="20"/>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05.2pt;margin-top:5.4pt;width:35.25pt;height:1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" filled="f" stroked="f">
                <v:textbox>
                  <w:txbxContent>
                    <w:p w:rsidR="009B7EFC" w:rsidRPr="00F347EB" w:rsidRDefault="009B7EFC" w:rsidP="00F347EB">
                      <w:pPr>
                        <w:rPr>
                          <w:sz w:val="20"/>
                          <w:szCs w:val="20"/>
                        </w:rPr>
                      </w:pPr>
                      <w:r>
                        <w:rPr>
                          <w:sz w:val="20"/>
                          <w:szCs w:val="20"/>
                        </w:rPr>
                        <w:t>No</w:t>
                      </w:r>
                    </w:p>
                  </w:txbxContent>
                </v:textbox>
              </v:shape>
            </w:pict>
          </mc:Fallback>
        </mc:AlternateContent>
      </w:r>
      <w:r w:rsidR="003A2FE1">
        <w:rPr>
          <w:noProof/>
        </w:rPr>
        <mc:AlternateContent>
          <mc:Choice Requires="wps">
            <w:drawing>
              <wp:anchor distT="0" distB="0" distL="114300" distR="114300" simplePos="0" relativeHeight="251680768" behindDoc="0" locked="0" layoutInCell="1" allowOverlap="1" wp14:anchorId="0FF1EEA3" wp14:editId="4F5C9976">
                <wp:simplePos x="0" y="0"/>
                <wp:positionH relativeFrom="column">
                  <wp:posOffset>4133850</wp:posOffset>
                </wp:positionH>
                <wp:positionV relativeFrom="paragraph">
                  <wp:posOffset>278130</wp:posOffset>
                </wp:positionV>
                <wp:extent cx="0" cy="2057400"/>
                <wp:effectExtent l="95250" t="0" r="57150" b="57150"/>
                <wp:wrapNone/>
                <wp:docPr id="42" name="Straight Arrow Connector 42"/>
                <wp:cNvGraphicFramePr/>
                <a:graphic xmlns:a="http://schemas.openxmlformats.org/drawingml/2006/main">
                  <a:graphicData uri="http://schemas.microsoft.com/office/word/2010/wordprocessingShape">
                    <wps:wsp>
                      <wps:cNvCnPr/>
                      <wps:spPr>
                        <a:xfrm>
                          <a:off x="0" y="0"/>
                          <a:ext cx="0" cy="205740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42" o:spid="_x0000_s1026" type="#_x0000_t32" style="position:absolute;margin-left:325.5pt;margin-top:21.9pt;width:0;height:16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" strokecolor="#4579b8 [3044]" strokeweight="2pt">
                <v:stroke endarrow="open"/>
              </v:shape>
            </w:pict>
          </mc:Fallback>
        </mc:AlternateContent>
      </w:r>
      <w:r w:rsidR="003A2FE1">
        <w:rPr>
          <w:noProof/>
        </w:rPr>
        <mc:AlternateContent>
          <mc:Choice Requires="wps">
            <w:drawing>
              <wp:anchor distT="0" distB="0" distL="114300" distR="114300" simplePos="0" relativeHeight="251678720" behindDoc="0" locked="0" layoutInCell="1" allowOverlap="1" wp14:anchorId="2E783130" wp14:editId="5403D8CD">
                <wp:simplePos x="0" y="0"/>
                <wp:positionH relativeFrom="column">
                  <wp:posOffset>3705225</wp:posOffset>
                </wp:positionH>
                <wp:positionV relativeFrom="paragraph">
                  <wp:posOffset>278130</wp:posOffset>
                </wp:positionV>
                <wp:extent cx="428625" cy="0"/>
                <wp:effectExtent l="0" t="0" r="9525" b="19050"/>
                <wp:wrapNone/>
                <wp:docPr id="40" name="Straight Connector 40"/>
                <wp:cNvGraphicFramePr/>
                <a:graphic xmlns:a="http://schemas.openxmlformats.org/drawingml/2006/main">
                  <a:graphicData uri="http://schemas.microsoft.com/office/word/2010/wordprocessingShape">
                    <wps:wsp>
                      <wps:cNvCnPr/>
                      <wps:spPr>
                        <a:xfrm flipH="1">
                          <a:off x="0" y="0"/>
                          <a:ext cx="42862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75pt,21.9pt" to="325.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" strokecolor="#4579b8 [3044]" strokeweight="2pt"/>
            </w:pict>
          </mc:Fallback>
        </mc:AlternateContent>
      </w:r>
      <w:r w:rsidR="003A2FE1">
        <w:rPr>
          <w:noProof/>
        </w:rPr>
        <mc:AlternateContent>
          <mc:Choice Requires="wps">
            <w:drawing>
              <wp:anchor distT="0" distB="0" distL="114300" distR="114300" simplePos="0" relativeHeight="251676672" behindDoc="0" locked="0" layoutInCell="1" allowOverlap="1" wp14:anchorId="32A10C90" wp14:editId="676BACDA">
                <wp:simplePos x="0" y="0"/>
                <wp:positionH relativeFrom="column">
                  <wp:posOffset>1295400</wp:posOffset>
                </wp:positionH>
                <wp:positionV relativeFrom="paragraph">
                  <wp:posOffset>278130</wp:posOffset>
                </wp:positionV>
                <wp:extent cx="0" cy="514350"/>
                <wp:effectExtent l="95250" t="0" r="57150" b="57150"/>
                <wp:wrapNone/>
                <wp:docPr id="38" name="Straight Arrow Connector 38"/>
                <wp:cNvGraphicFramePr/>
                <a:graphic xmlns:a="http://schemas.openxmlformats.org/drawingml/2006/main">
                  <a:graphicData uri="http://schemas.microsoft.com/office/word/2010/wordprocessingShape">
                    <wps:wsp>
                      <wps:cNvCnPr/>
                      <wps:spPr>
                        <a:xfrm>
                          <a:off x="0" y="0"/>
                          <a:ext cx="0" cy="5143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8" o:spid="_x0000_s1026" type="#_x0000_t32" style="position:absolute;margin-left:102pt;margin-top:21.9pt;width:0;height:40.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" strokecolor="#4579b8 [3044]" strokeweight="2pt">
                <v:stroke endarrow="open"/>
              </v:shape>
            </w:pict>
          </mc:Fallback>
        </mc:AlternateContent>
      </w:r>
      <w:r w:rsidR="003A2FE1">
        <w:rPr>
          <w:noProof/>
        </w:rPr>
        <mc:AlternateContent>
          <mc:Choice Requires="wps">
            <w:drawing>
              <wp:anchor distT="0" distB="0" distL="114300" distR="114300" simplePos="0" relativeHeight="251725824" behindDoc="0" locked="0" layoutInCell="1" allowOverlap="1" wp14:anchorId="28D31E68" wp14:editId="4642553F">
                <wp:simplePos x="0" y="0"/>
                <wp:positionH relativeFrom="column">
                  <wp:posOffset>1170940</wp:posOffset>
                </wp:positionH>
                <wp:positionV relativeFrom="paragraph">
                  <wp:posOffset>68580</wp:posOffset>
                </wp:positionV>
                <wp:extent cx="447675" cy="2095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09550"/>
                        </a:xfrm>
                        <a:prstGeom prst="rect">
                          <a:avLst/>
                        </a:prstGeom>
                        <a:noFill/>
                        <a:ln w="9525">
                          <a:noFill/>
                          <a:miter lim="800000"/>
                          <a:headEnd/>
                          <a:tailEnd/>
                        </a:ln>
                      </wps:spPr>
                      <wps:txbx>
                        <w:txbxContent>
                          <w:p w:rsidR="009B7EFC" w:rsidRPr="00F347EB" w:rsidRDefault="009B7EFC">
                            <w:pPr>
                              <w:rPr>
                                <w:sz w:val="20"/>
                                <w:szCs w:val="20"/>
                              </w:rPr>
                            </w:pPr>
                            <w:r w:rsidRPr="00F347EB">
                              <w:rPr>
                                <w:sz w:val="20"/>
                                <w:szCs w:val="20"/>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2.2pt;margin-top:5.4pt;width:35.25pt;height:1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" filled="f" stroked="f">
                <v:textbox>
                  <w:txbxContent>
                    <w:p w:rsidR="009B7EFC" w:rsidRPr="00F347EB" w:rsidRDefault="009B7EFC">
                      <w:pPr>
                        <w:rPr>
                          <w:sz w:val="20"/>
                          <w:szCs w:val="20"/>
                        </w:rPr>
                      </w:pPr>
                      <w:r w:rsidRPr="00F347EB">
                        <w:rPr>
                          <w:sz w:val="20"/>
                          <w:szCs w:val="20"/>
                        </w:rPr>
                        <w:t>Yes</w:t>
                      </w:r>
                    </w:p>
                  </w:txbxContent>
                </v:textbox>
              </v:shape>
            </w:pict>
          </mc:Fallback>
        </mc:AlternateContent>
      </w:r>
      <w:r w:rsidR="003A2FE1">
        <w:rPr>
          <w:noProof/>
        </w:rPr>
        <mc:AlternateContent>
          <mc:Choice Requires="wps">
            <w:drawing>
              <wp:anchor distT="0" distB="0" distL="114300" distR="114300" simplePos="0" relativeHeight="251675648" behindDoc="0" locked="0" layoutInCell="1" allowOverlap="1" wp14:anchorId="79CD2714" wp14:editId="4E611843">
                <wp:simplePos x="0" y="0"/>
                <wp:positionH relativeFrom="column">
                  <wp:posOffset>1285875</wp:posOffset>
                </wp:positionH>
                <wp:positionV relativeFrom="paragraph">
                  <wp:posOffset>278130</wp:posOffset>
                </wp:positionV>
                <wp:extent cx="457200" cy="0"/>
                <wp:effectExtent l="0" t="0" r="19050" b="19050"/>
                <wp:wrapNone/>
                <wp:docPr id="37" name="Straight Connector 37"/>
                <wp:cNvGraphicFramePr/>
                <a:graphic xmlns:a="http://schemas.openxmlformats.org/drawingml/2006/main">
                  <a:graphicData uri="http://schemas.microsoft.com/office/word/2010/wordprocessingShape">
                    <wps:wsp>
                      <wps:cNvCnPr/>
                      <wps:spPr>
                        <a:xfrm flipH="1">
                          <a:off x="0" y="0"/>
                          <a:ext cx="457200"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25pt,21.9pt" to="137.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" strokecolor="#4579b8 [3044]" strokeweight="2pt"/>
            </w:pict>
          </mc:Fallback>
        </mc:AlternateContent>
      </w:r>
    </w:p>
    <w:p w:rsidR="00DD33DC" w:rsidRDefault="00D53A49" w:rsidP="000A75E7">
      <w:pPr>
        <w:spacing w:line="480" w:lineRule="auto"/>
      </w:pPr>
      <w:r>
        <w:rPr>
          <w:noProof/>
        </w:rPr>
        <mc:AlternateContent>
          <mc:Choice Requires="wps">
            <w:drawing>
              <wp:anchor distT="0" distB="0" distL="114300" distR="114300" simplePos="0" relativeHeight="251767808" behindDoc="0" locked="0" layoutInCell="1" allowOverlap="1" wp14:anchorId="7DEC8EB0" wp14:editId="772AF9A9">
                <wp:simplePos x="0" y="0"/>
                <wp:positionH relativeFrom="column">
                  <wp:posOffset>9525</wp:posOffset>
                </wp:positionH>
                <wp:positionV relativeFrom="paragraph">
                  <wp:posOffset>146685</wp:posOffset>
                </wp:positionV>
                <wp:extent cx="581025" cy="39052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90525"/>
                        </a:xfrm>
                        <a:prstGeom prst="rect">
                          <a:avLst/>
                        </a:prstGeom>
                        <a:noFill/>
                        <a:ln w="9525">
                          <a:noFill/>
                          <a:miter lim="800000"/>
                          <a:headEnd/>
                          <a:tailEnd/>
                        </a:ln>
                      </wps:spPr>
                      <wps:txbx>
                        <w:txbxContent>
                          <w:p w:rsidR="009B7EFC" w:rsidRPr="00C02857" w:rsidRDefault="009B7EFC" w:rsidP="00D53A49">
                            <w:pPr>
                              <w:rPr>
                                <w:b/>
                                <w:sz w:val="32"/>
                              </w:rPr>
                            </w:pPr>
                            <w:r w:rsidRPr="00C02857">
                              <w:rPr>
                                <w:b/>
                                <w:sz w:val="32"/>
                              </w:rPr>
                              <w:t>N</w:t>
                            </w:r>
                            <w:r>
                              <w:rPr>
                                <w:b/>
                                <w:sz w:val="3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75pt;margin-top:11.55pt;width:45.75pt;height:30.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" filled="f" stroked="f">
                <v:textbox>
                  <w:txbxContent>
                    <w:p w:rsidR="009B7EFC" w:rsidRPr="00C02857" w:rsidRDefault="009B7EFC" w:rsidP="00D53A49">
                      <w:pPr>
                        <w:rPr>
                          <w:b/>
                          <w:sz w:val="32"/>
                        </w:rPr>
                      </w:pPr>
                      <w:r w:rsidRPr="00C02857">
                        <w:rPr>
                          <w:b/>
                          <w:sz w:val="32"/>
                        </w:rPr>
                        <w:t>N</w:t>
                      </w:r>
                      <w:r>
                        <w:rPr>
                          <w:b/>
                          <w:sz w:val="32"/>
                        </w:rPr>
                        <w:t>2</w:t>
                      </w:r>
                    </w:p>
                  </w:txbxContent>
                </v:textbox>
              </v:shape>
            </w:pict>
          </mc:Fallback>
        </mc:AlternateContent>
      </w:r>
    </w:p>
    <w:p w:rsidR="00DD33DC" w:rsidRDefault="0055123E" w:rsidP="000A75E7">
      <w:pPr>
        <w:spacing w:line="480" w:lineRule="auto"/>
        <w:jc w:val="center"/>
      </w:pPr>
      <w:r>
        <w:rPr>
          <w:noProof/>
        </w:rPr>
        <mc:AlternateContent>
          <mc:Choice Requires="wps">
            <w:drawing>
              <wp:anchor distT="0" distB="0" distL="114300" distR="114300" simplePos="0" relativeHeight="251661312" behindDoc="0" locked="0" layoutInCell="1" allowOverlap="1" wp14:anchorId="46B8AEAC" wp14:editId="3611D414">
                <wp:simplePos x="0" y="0"/>
                <wp:positionH relativeFrom="column">
                  <wp:posOffset>9525</wp:posOffset>
                </wp:positionH>
                <wp:positionV relativeFrom="paragraph">
                  <wp:posOffset>91440</wp:posOffset>
                </wp:positionV>
                <wp:extent cx="2581275" cy="390525"/>
                <wp:effectExtent l="0" t="0" r="28575" b="28575"/>
                <wp:wrapNone/>
                <wp:docPr id="26" name="Flowchart: Process 26"/>
                <wp:cNvGraphicFramePr/>
                <a:graphic xmlns:a="http://schemas.openxmlformats.org/drawingml/2006/main">
                  <a:graphicData uri="http://schemas.microsoft.com/office/word/2010/wordprocessingShape">
                    <wps:wsp>
                      <wps:cNvSpPr/>
                      <wps:spPr>
                        <a:xfrm>
                          <a:off x="0" y="0"/>
                          <a:ext cx="2581275" cy="3905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4a. Perform alpha, beta, and neutron measurements on the detector.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6" o:spid="_x0000_s1034" type="#_x0000_t109" style="position:absolute;left:0;text-align:left;margin-left:.75pt;margin-top:7.2pt;width:203.2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" fillcolor="#4f81bd [3204]" strokecolor="#243f60 [1604]" strokeweight="2pt">
                <v:textbo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4a. Perform alpha, beta, and neutron measurements on the detector.</w:t>
                      </w:r>
                    </w:p>
                  </w:txbxContent>
                </v:textbox>
              </v:shape>
            </w:pict>
          </mc:Fallback>
        </mc:AlternateContent>
      </w:r>
    </w:p>
    <w:p w:rsidR="00DD33DC" w:rsidRDefault="00D53A49" w:rsidP="000A75E7">
      <w:pPr>
        <w:spacing w:line="480" w:lineRule="auto"/>
      </w:pPr>
      <w:r>
        <w:rPr>
          <w:noProof/>
        </w:rPr>
        <mc:AlternateContent>
          <mc:Choice Requires="wps">
            <w:drawing>
              <wp:anchor distT="0" distB="0" distL="114300" distR="114300" simplePos="0" relativeHeight="251769856" behindDoc="0" locked="0" layoutInCell="1" allowOverlap="1" wp14:anchorId="6501C3B4" wp14:editId="0FBDB253">
                <wp:simplePos x="0" y="0"/>
                <wp:positionH relativeFrom="column">
                  <wp:posOffset>0</wp:posOffset>
                </wp:positionH>
                <wp:positionV relativeFrom="paragraph">
                  <wp:posOffset>131445</wp:posOffset>
                </wp:positionV>
                <wp:extent cx="581025" cy="39052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90525"/>
                        </a:xfrm>
                        <a:prstGeom prst="rect">
                          <a:avLst/>
                        </a:prstGeom>
                        <a:noFill/>
                        <a:ln w="9525">
                          <a:noFill/>
                          <a:miter lim="800000"/>
                          <a:headEnd/>
                          <a:tailEnd/>
                        </a:ln>
                      </wps:spPr>
                      <wps:txbx>
                        <w:txbxContent>
                          <w:p w:rsidR="009B7EFC" w:rsidRPr="00C02857" w:rsidRDefault="009B7EFC" w:rsidP="00D53A49">
                            <w:pPr>
                              <w:rPr>
                                <w:b/>
                                <w:sz w:val="32"/>
                              </w:rPr>
                            </w:pPr>
                            <w:r w:rsidRPr="00C02857">
                              <w:rPr>
                                <w:b/>
                                <w:sz w:val="32"/>
                              </w:rPr>
                              <w:t>N</w:t>
                            </w:r>
                            <w:r>
                              <w:rPr>
                                <w:b/>
                                <w:sz w:val="32"/>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0;margin-top:10.35pt;width:45.75pt;height:30.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" filled="f" stroked="f">
                <v:textbox>
                  <w:txbxContent>
                    <w:p w:rsidR="009B7EFC" w:rsidRPr="00C02857" w:rsidRDefault="009B7EFC" w:rsidP="00D53A49">
                      <w:pPr>
                        <w:rPr>
                          <w:b/>
                          <w:sz w:val="32"/>
                        </w:rPr>
                      </w:pPr>
                      <w:r w:rsidRPr="00C02857">
                        <w:rPr>
                          <w:b/>
                          <w:sz w:val="32"/>
                        </w:rPr>
                        <w:t>N</w:t>
                      </w:r>
                      <w:r>
                        <w:rPr>
                          <w:b/>
                          <w:sz w:val="32"/>
                        </w:rPr>
                        <w:t>3</w:t>
                      </w:r>
                    </w:p>
                  </w:txbxContent>
                </v:textbox>
              </v:shape>
            </w:pict>
          </mc:Fallback>
        </mc:AlternateContent>
      </w:r>
      <w:r w:rsidR="003A2FE1">
        <w:rPr>
          <w:noProof/>
        </w:rPr>
        <mc:AlternateContent>
          <mc:Choice Requires="wps">
            <w:drawing>
              <wp:anchor distT="0" distB="0" distL="114300" distR="114300" simplePos="0" relativeHeight="251682816" behindDoc="0" locked="0" layoutInCell="1" allowOverlap="1" wp14:anchorId="7B6EDD23" wp14:editId="67267063">
                <wp:simplePos x="0" y="0"/>
                <wp:positionH relativeFrom="column">
                  <wp:posOffset>1285875</wp:posOffset>
                </wp:positionH>
                <wp:positionV relativeFrom="paragraph">
                  <wp:posOffset>131445</wp:posOffset>
                </wp:positionV>
                <wp:extent cx="0" cy="285750"/>
                <wp:effectExtent l="95250" t="0" r="57150" b="57150"/>
                <wp:wrapNone/>
                <wp:docPr id="43" name="Straight Arrow Connector 43"/>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43" o:spid="_x0000_s1026" type="#_x0000_t32" style="position:absolute;margin-left:101.25pt;margin-top:10.35pt;width:0;height:22.5pt;flip:x;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" strokecolor="#4579b8 [3044]" strokeweight="2pt">
                <v:stroke endarrow="open"/>
              </v:shape>
            </w:pict>
          </mc:Fallback>
        </mc:AlternateContent>
      </w:r>
    </w:p>
    <w:p w:rsidR="00DD33DC" w:rsidRDefault="0055123E" w:rsidP="000A75E7">
      <w:pPr>
        <w:spacing w:line="480" w:lineRule="auto"/>
      </w:pPr>
      <w:r>
        <w:rPr>
          <w:noProof/>
        </w:rPr>
        <mc:AlternateContent>
          <mc:Choice Requires="wps">
            <w:drawing>
              <wp:anchor distT="0" distB="0" distL="114300" distR="114300" simplePos="0" relativeHeight="251663360" behindDoc="0" locked="0" layoutInCell="1" allowOverlap="1" wp14:anchorId="48B27CBA" wp14:editId="0267C198">
                <wp:simplePos x="0" y="0"/>
                <wp:positionH relativeFrom="column">
                  <wp:posOffset>0</wp:posOffset>
                </wp:positionH>
                <wp:positionV relativeFrom="paragraph">
                  <wp:posOffset>66675</wp:posOffset>
                </wp:positionV>
                <wp:extent cx="2581275" cy="581025"/>
                <wp:effectExtent l="0" t="0" r="28575" b="28575"/>
                <wp:wrapNone/>
                <wp:docPr id="27" name="Flowchart: Process 27"/>
                <wp:cNvGraphicFramePr/>
                <a:graphic xmlns:a="http://schemas.openxmlformats.org/drawingml/2006/main">
                  <a:graphicData uri="http://schemas.microsoft.com/office/word/2010/wordprocessingShape">
                    <wps:wsp>
                      <wps:cNvSpPr/>
                      <wps:spPr>
                        <a:xfrm>
                          <a:off x="0" y="0"/>
                          <a:ext cx="2581275" cy="5810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4b. Fit Birks/Chou equations for each type of charged particle, and input these parameters into MCNPX_GRABBER.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7" o:spid="_x0000_s1036" type="#_x0000_t109" style="position:absolute;left:0;text-align:left;margin-left:0;margin-top:5.25pt;width:203.25pt;height:4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" fillcolor="#4f81bd [3204]" strokecolor="#243f60 [1604]" strokeweight="2pt">
                <v:textbox>
                  <w:txbxContent>
                    <w:p w:rsidR="009B7EFC" w:rsidRPr="00A63AA6" w:rsidRDefault="009B7EFC" w:rsidP="00DD33DC">
                      <w:pPr>
                        <w:spacing w:line="240" w:lineRule="auto"/>
                        <w:jc w:val="center"/>
                        <w:rPr>
                          <w:color w:val="FFFFFF" w:themeColor="background1"/>
                          <w:sz w:val="20"/>
                        </w:rPr>
                      </w:pPr>
                      <w:r w:rsidRPr="00A63AA6">
                        <w:rPr>
                          <w:color w:val="FFFFFF" w:themeColor="background1"/>
                          <w:sz w:val="20"/>
                        </w:rPr>
                        <w:t>4b. Fit Birks/Chou equations for each type of charged particle, and input these parameters into MCNPX_GRABBER.</w:t>
                      </w:r>
                    </w:p>
                  </w:txbxContent>
                </v:textbox>
              </v:shape>
            </w:pict>
          </mc:Fallback>
        </mc:AlternateContent>
      </w:r>
    </w:p>
    <w:p w:rsidR="00DD33DC" w:rsidRDefault="003A2FE1" w:rsidP="000A75E7">
      <w:pPr>
        <w:spacing w:line="480" w:lineRule="auto"/>
      </w:pPr>
      <w:r>
        <w:rPr>
          <w:noProof/>
        </w:rPr>
        <mc:AlternateContent>
          <mc:Choice Requires="wps">
            <w:drawing>
              <wp:anchor distT="0" distB="0" distL="114300" distR="114300" simplePos="0" relativeHeight="251684864" behindDoc="0" locked="0" layoutInCell="1" allowOverlap="1" wp14:anchorId="617A8569" wp14:editId="345CF8E5">
                <wp:simplePos x="0" y="0"/>
                <wp:positionH relativeFrom="column">
                  <wp:posOffset>1285875</wp:posOffset>
                </wp:positionH>
                <wp:positionV relativeFrom="paragraph">
                  <wp:posOffset>297815</wp:posOffset>
                </wp:positionV>
                <wp:extent cx="0" cy="285750"/>
                <wp:effectExtent l="95250" t="0" r="57150" b="57150"/>
                <wp:wrapNone/>
                <wp:docPr id="44" name="Straight Arrow Connector 44"/>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44" o:spid="_x0000_s1026" type="#_x0000_t32" style="position:absolute;margin-left:101.25pt;margin-top:23.45pt;width:0;height:22.5pt;flip:x;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" strokecolor="#4579b8 [3044]" strokeweight="2pt">
                <v:stroke endarrow="open"/>
              </v:shape>
            </w:pict>
          </mc:Fallback>
        </mc:AlternateContent>
      </w:r>
    </w:p>
    <w:p w:rsidR="00DD33DC" w:rsidRDefault="00A871CA" w:rsidP="000A75E7">
      <w:pPr>
        <w:spacing w:line="480" w:lineRule="auto"/>
      </w:pPr>
      <w:r>
        <w:rPr>
          <w:noProof/>
        </w:rPr>
        <mc:AlternateContent>
          <mc:Choice Requires="wps">
            <w:drawing>
              <wp:anchor distT="0" distB="0" distL="114300" distR="114300" simplePos="0" relativeHeight="251695104" behindDoc="0" locked="0" layoutInCell="1" allowOverlap="1" wp14:anchorId="6DC53B4F" wp14:editId="428148E6">
                <wp:simplePos x="0" y="0"/>
                <wp:positionH relativeFrom="column">
                  <wp:posOffset>2838450</wp:posOffset>
                </wp:positionH>
                <wp:positionV relativeFrom="paragraph">
                  <wp:posOffset>233045</wp:posOffset>
                </wp:positionV>
                <wp:extent cx="2638425" cy="571500"/>
                <wp:effectExtent l="0" t="0" r="28575" b="19050"/>
                <wp:wrapNone/>
                <wp:docPr id="50" name="Flowchart: Process 50"/>
                <wp:cNvGraphicFramePr/>
                <a:graphic xmlns:a="http://schemas.openxmlformats.org/drawingml/2006/main">
                  <a:graphicData uri="http://schemas.microsoft.com/office/word/2010/wordprocessingShape">
                    <wps:wsp>
                      <wps:cNvSpPr/>
                      <wps:spPr>
                        <a:xfrm>
                          <a:off x="0" y="0"/>
                          <a:ext cx="2638425" cy="571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8B07BD">
                            <w:pPr>
                              <w:spacing w:line="240" w:lineRule="auto"/>
                              <w:jc w:val="center"/>
                              <w:rPr>
                                <w:color w:val="FFFFFF" w:themeColor="background1"/>
                                <w:sz w:val="20"/>
                              </w:rPr>
                            </w:pPr>
                            <w:r w:rsidRPr="00A63AA6">
                              <w:rPr>
                                <w:color w:val="FFFFFF" w:themeColor="background1"/>
                                <w:sz w:val="20"/>
                              </w:rPr>
                              <w:t>4a. Perform MCNPX simulations  (with PTRAC output OFF) using factor combinations from the appropriate design matrix.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50" o:spid="_x0000_s1037" type="#_x0000_t109" style="position:absolute;left:0;text-align:left;margin-left:223.5pt;margin-top:18.35pt;width:207.75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" fillcolor="#4f81bd [3204]" strokecolor="#243f60 [1604]" strokeweight="2pt">
                <v:textbox>
                  <w:txbxContent>
                    <w:p w:rsidR="009B7EFC" w:rsidRPr="00A63AA6" w:rsidRDefault="009B7EFC" w:rsidP="008B07BD">
                      <w:pPr>
                        <w:spacing w:line="240" w:lineRule="auto"/>
                        <w:jc w:val="center"/>
                        <w:rPr>
                          <w:color w:val="FFFFFF" w:themeColor="background1"/>
                          <w:sz w:val="20"/>
                        </w:rPr>
                      </w:pPr>
                      <w:r w:rsidRPr="00A63AA6">
                        <w:rPr>
                          <w:color w:val="FFFFFF" w:themeColor="background1"/>
                          <w:sz w:val="20"/>
                        </w:rPr>
                        <w:t>4a. Perform MCNPX simulations  (with PTRAC output OFF) using factor combinations from the appropriate design matrix.</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4D67B7D" wp14:editId="634C65BE">
                <wp:simplePos x="0" y="0"/>
                <wp:positionH relativeFrom="column">
                  <wp:posOffset>9525</wp:posOffset>
                </wp:positionH>
                <wp:positionV relativeFrom="paragraph">
                  <wp:posOffset>233045</wp:posOffset>
                </wp:positionV>
                <wp:extent cx="2590800" cy="600075"/>
                <wp:effectExtent l="0" t="0" r="19050" b="28575"/>
                <wp:wrapNone/>
                <wp:docPr id="28" name="Flowchart: Process 28"/>
                <wp:cNvGraphicFramePr/>
                <a:graphic xmlns:a="http://schemas.openxmlformats.org/drawingml/2006/main">
                  <a:graphicData uri="http://schemas.microsoft.com/office/word/2010/wordprocessingShape">
                    <wps:wsp>
                      <wps:cNvSpPr/>
                      <wps:spPr>
                        <a:xfrm>
                          <a:off x="0" y="0"/>
                          <a:ext cx="2590800" cy="6000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EB3B7C">
                            <w:pPr>
                              <w:spacing w:line="240" w:lineRule="auto"/>
                              <w:jc w:val="center"/>
                              <w:rPr>
                                <w:color w:val="FFFFFF" w:themeColor="background1"/>
                                <w:sz w:val="20"/>
                              </w:rPr>
                            </w:pPr>
                            <w:r w:rsidRPr="00A63AA6">
                              <w:rPr>
                                <w:color w:val="FFFFFF" w:themeColor="background1"/>
                                <w:sz w:val="20"/>
                              </w:rPr>
                              <w:t>4c. Perform MCNPX simulations  (with PTRAC output ON) using factor combinations from the appropriate design matrix.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8" o:spid="_x0000_s1038" type="#_x0000_t109" style="position:absolute;left:0;text-align:left;margin-left:.75pt;margin-top:18.35pt;width:204pt;height:4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" fillcolor="#4f81bd [3204]" strokecolor="#243f60 [1604]" strokeweight="2pt">
                <v:textbox>
                  <w:txbxContent>
                    <w:p w:rsidR="009B7EFC" w:rsidRPr="00A63AA6" w:rsidRDefault="009B7EFC" w:rsidP="00EB3B7C">
                      <w:pPr>
                        <w:spacing w:line="240" w:lineRule="auto"/>
                        <w:jc w:val="center"/>
                        <w:rPr>
                          <w:color w:val="FFFFFF" w:themeColor="background1"/>
                          <w:sz w:val="20"/>
                        </w:rPr>
                      </w:pPr>
                      <w:r w:rsidRPr="00A63AA6">
                        <w:rPr>
                          <w:color w:val="FFFFFF" w:themeColor="background1"/>
                          <w:sz w:val="20"/>
                        </w:rPr>
                        <w:t>4c. Perform MCNPX simulations  (with PTRAC output ON) using factor combinations from the appropriate design matrix.</w:t>
                      </w:r>
                    </w:p>
                  </w:txbxContent>
                </v:textbox>
              </v:shape>
            </w:pict>
          </mc:Fallback>
        </mc:AlternateContent>
      </w:r>
      <w:r w:rsidR="003A2FE1">
        <w:tab/>
      </w:r>
      <w:r w:rsidR="003A2FE1">
        <w:tab/>
      </w:r>
      <w:r w:rsidR="003A2FE1">
        <w:tab/>
      </w:r>
      <w:r w:rsidR="003A2FE1">
        <w:tab/>
      </w:r>
      <w:r w:rsidR="003A2FE1">
        <w:tab/>
      </w:r>
      <w:r w:rsidR="003A2FE1">
        <w:tab/>
      </w:r>
      <w:r w:rsidR="003A2FE1">
        <w:tab/>
      </w:r>
      <w:r w:rsidR="003A2FE1">
        <w:tab/>
      </w:r>
      <w:r w:rsidR="003A2FE1">
        <w:tab/>
      </w:r>
      <w:r w:rsidR="003A2FE1">
        <w:tab/>
      </w:r>
      <w:r w:rsidR="003A2FE1">
        <w:tab/>
      </w:r>
      <w:r w:rsidR="003A2FE1">
        <w:tab/>
      </w:r>
    </w:p>
    <w:p w:rsidR="00DD33DC" w:rsidRDefault="0078030C" w:rsidP="000A75E7">
      <w:pPr>
        <w:spacing w:line="480" w:lineRule="auto"/>
      </w:pPr>
      <w:r>
        <w:tab/>
      </w:r>
      <w:r>
        <w:tab/>
      </w:r>
      <w:r>
        <w:tab/>
      </w:r>
      <w:r>
        <w:tab/>
      </w:r>
      <w:r>
        <w:tab/>
      </w:r>
      <w:r>
        <w:tab/>
      </w:r>
      <w:r>
        <w:tab/>
      </w:r>
      <w:r>
        <w:tab/>
      </w:r>
      <w:r>
        <w:tab/>
      </w:r>
      <w:r>
        <w:tab/>
      </w:r>
      <w:r>
        <w:tab/>
      </w:r>
      <w:r>
        <w:tab/>
      </w:r>
    </w:p>
    <w:p w:rsidR="00DD33DC" w:rsidRDefault="003A2FE1" w:rsidP="000A75E7">
      <w:pPr>
        <w:spacing w:line="480" w:lineRule="auto"/>
      </w:pPr>
      <w:r>
        <w:rPr>
          <w:noProof/>
        </w:rPr>
        <mc:AlternateContent>
          <mc:Choice Requires="wps">
            <w:drawing>
              <wp:anchor distT="0" distB="0" distL="114300" distR="114300" simplePos="0" relativeHeight="251699200" behindDoc="0" locked="0" layoutInCell="1" allowOverlap="1" wp14:anchorId="04E8031E" wp14:editId="53CC4840">
                <wp:simplePos x="0" y="0"/>
                <wp:positionH relativeFrom="column">
                  <wp:posOffset>4133850</wp:posOffset>
                </wp:positionH>
                <wp:positionV relativeFrom="paragraph">
                  <wp:posOffset>74930</wp:posOffset>
                </wp:positionV>
                <wp:extent cx="0" cy="1123950"/>
                <wp:effectExtent l="95250" t="0" r="57150" b="57150"/>
                <wp:wrapNone/>
                <wp:docPr id="52" name="Straight Arrow Connector 52"/>
                <wp:cNvGraphicFramePr/>
                <a:graphic xmlns:a="http://schemas.openxmlformats.org/drawingml/2006/main">
                  <a:graphicData uri="http://schemas.microsoft.com/office/word/2010/wordprocessingShape">
                    <wps:wsp>
                      <wps:cNvCnPr/>
                      <wps:spPr>
                        <a:xfrm>
                          <a:off x="0" y="0"/>
                          <a:ext cx="0" cy="11239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52" o:spid="_x0000_s1026" type="#_x0000_t32" style="position:absolute;margin-left:325.5pt;margin-top:5.9pt;width:0;height:88.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" strokecolor="#4579b8 [3044]" strokeweight="2pt">
                <v:stroke endarrow="open"/>
              </v:shape>
            </w:pict>
          </mc:Fallback>
        </mc:AlternateContent>
      </w:r>
      <w:r>
        <w:rPr>
          <w:noProof/>
        </w:rPr>
        <mc:AlternateContent>
          <mc:Choice Requires="wps">
            <w:drawing>
              <wp:anchor distT="0" distB="0" distL="114300" distR="114300" simplePos="0" relativeHeight="251686912" behindDoc="0" locked="0" layoutInCell="1" allowOverlap="1" wp14:anchorId="5EFC9B7C" wp14:editId="1BE5D4E4">
                <wp:simplePos x="0" y="0"/>
                <wp:positionH relativeFrom="column">
                  <wp:posOffset>1295400</wp:posOffset>
                </wp:positionH>
                <wp:positionV relativeFrom="paragraph">
                  <wp:posOffset>74930</wp:posOffset>
                </wp:positionV>
                <wp:extent cx="0" cy="285750"/>
                <wp:effectExtent l="95250" t="0" r="57150" b="57150"/>
                <wp:wrapNone/>
                <wp:docPr id="45" name="Straight Arrow Connector 45"/>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45" o:spid="_x0000_s1026" type="#_x0000_t32" style="position:absolute;margin-left:102pt;margin-top:5.9pt;width:0;height:22.5pt;flip:x;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" strokecolor="#4579b8 [3044]" strokeweight="2pt">
                <v:stroke endarrow="open"/>
              </v:shape>
            </w:pict>
          </mc:Fallback>
        </mc:AlternateContent>
      </w:r>
    </w:p>
    <w:p w:rsidR="00DD33DC" w:rsidRDefault="0078030C" w:rsidP="000A75E7">
      <w:pPr>
        <w:spacing w:line="480" w:lineRule="auto"/>
      </w:pPr>
      <w:r>
        <w:rPr>
          <w:noProof/>
        </w:rPr>
        <mc:AlternateContent>
          <mc:Choice Requires="wps">
            <w:drawing>
              <wp:anchor distT="0" distB="0" distL="114300" distR="114300" simplePos="0" relativeHeight="251669504" behindDoc="0" locked="0" layoutInCell="1" allowOverlap="1" wp14:anchorId="5B24F76F" wp14:editId="3435378A">
                <wp:simplePos x="0" y="0"/>
                <wp:positionH relativeFrom="column">
                  <wp:posOffset>9525</wp:posOffset>
                </wp:positionH>
                <wp:positionV relativeFrom="paragraph">
                  <wp:posOffset>10160</wp:posOffset>
                </wp:positionV>
                <wp:extent cx="2581275" cy="552450"/>
                <wp:effectExtent l="0" t="0" r="28575" b="19050"/>
                <wp:wrapNone/>
                <wp:docPr id="30" name="Flowchart: Process 30"/>
                <wp:cNvGraphicFramePr/>
                <a:graphic xmlns:a="http://schemas.openxmlformats.org/drawingml/2006/main">
                  <a:graphicData uri="http://schemas.microsoft.com/office/word/2010/wordprocessingShape">
                    <wps:wsp>
                      <wps:cNvSpPr/>
                      <wps:spPr>
                        <a:xfrm>
                          <a:off x="0" y="0"/>
                          <a:ext cx="2581275" cy="5524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EB3B7C">
                            <w:pPr>
                              <w:spacing w:line="240" w:lineRule="auto"/>
                              <w:jc w:val="center"/>
                              <w:rPr>
                                <w:color w:val="FFFFFF" w:themeColor="background1"/>
                                <w:sz w:val="20"/>
                              </w:rPr>
                            </w:pPr>
                            <w:r w:rsidRPr="00A63AA6">
                              <w:rPr>
                                <w:color w:val="FFFFFF" w:themeColor="background1"/>
                                <w:sz w:val="20"/>
                              </w:rPr>
                              <w:t xml:space="preserve">4d. Input Stopping Power table </w:t>
                            </w:r>
                            <w:r>
                              <w:rPr>
                                <w:color w:val="FFFFFF" w:themeColor="background1"/>
                                <w:sz w:val="20"/>
                              </w:rPr>
                              <w:t xml:space="preserve">from </w:t>
                            </w:r>
                            <w:r w:rsidRPr="00A63AA6">
                              <w:rPr>
                                <w:color w:val="FFFFFF" w:themeColor="background1"/>
                                <w:sz w:val="20"/>
                              </w:rPr>
                              <w:t>MCNPX generic output into MCNPX_GRABBER for each type of charged particle.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30" o:spid="_x0000_s1039" type="#_x0000_t109" style="position:absolute;left:0;text-align:left;margin-left:.75pt;margin-top:.8pt;width:203.25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" fillcolor="#4f81bd [3204]" strokecolor="#243f60 [1604]" strokeweight="2pt">
                <v:textbox>
                  <w:txbxContent>
                    <w:p w:rsidR="009B7EFC" w:rsidRPr="00A63AA6" w:rsidRDefault="009B7EFC" w:rsidP="00EB3B7C">
                      <w:pPr>
                        <w:spacing w:line="240" w:lineRule="auto"/>
                        <w:jc w:val="center"/>
                        <w:rPr>
                          <w:color w:val="FFFFFF" w:themeColor="background1"/>
                          <w:sz w:val="20"/>
                        </w:rPr>
                      </w:pPr>
                      <w:r w:rsidRPr="00A63AA6">
                        <w:rPr>
                          <w:color w:val="FFFFFF" w:themeColor="background1"/>
                          <w:sz w:val="20"/>
                        </w:rPr>
                        <w:t xml:space="preserve">4d. Input Stopping Power table </w:t>
                      </w:r>
                      <w:r>
                        <w:rPr>
                          <w:color w:val="FFFFFF" w:themeColor="background1"/>
                          <w:sz w:val="20"/>
                        </w:rPr>
                        <w:t xml:space="preserve">from </w:t>
                      </w:r>
                      <w:r w:rsidRPr="00A63AA6">
                        <w:rPr>
                          <w:color w:val="FFFFFF" w:themeColor="background1"/>
                          <w:sz w:val="20"/>
                        </w:rPr>
                        <w:t>MCNPX generic output into MCNPX_GRABBER for each type of charged particle.</w:t>
                      </w:r>
                    </w:p>
                  </w:txbxContent>
                </v:textbox>
              </v:shape>
            </w:pict>
          </mc:Fallback>
        </mc:AlternateContent>
      </w:r>
    </w:p>
    <w:p w:rsidR="00DD33DC" w:rsidRDefault="00D53A49" w:rsidP="000A75E7">
      <w:pPr>
        <w:spacing w:line="480" w:lineRule="auto"/>
      </w:pPr>
      <w:r>
        <w:rPr>
          <w:noProof/>
        </w:rPr>
        <mc:AlternateContent>
          <mc:Choice Requires="wps">
            <w:drawing>
              <wp:anchor distT="0" distB="0" distL="114300" distR="114300" simplePos="0" relativeHeight="251771904" behindDoc="0" locked="0" layoutInCell="1" allowOverlap="1" wp14:anchorId="78A07748" wp14:editId="3F0CF04E">
                <wp:simplePos x="0" y="0"/>
                <wp:positionH relativeFrom="column">
                  <wp:posOffset>2886075</wp:posOffset>
                </wp:positionH>
                <wp:positionV relativeFrom="paragraph">
                  <wp:posOffset>212090</wp:posOffset>
                </wp:positionV>
                <wp:extent cx="581025" cy="390525"/>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90525"/>
                        </a:xfrm>
                        <a:prstGeom prst="rect">
                          <a:avLst/>
                        </a:prstGeom>
                        <a:noFill/>
                        <a:ln w="9525">
                          <a:noFill/>
                          <a:miter lim="800000"/>
                          <a:headEnd/>
                          <a:tailEnd/>
                        </a:ln>
                      </wps:spPr>
                      <wps:txbx>
                        <w:txbxContent>
                          <w:p w:rsidR="009B7EFC" w:rsidRPr="00C02857" w:rsidRDefault="009B7EFC" w:rsidP="00D53A49">
                            <w:pPr>
                              <w:rPr>
                                <w:b/>
                                <w:sz w:val="32"/>
                              </w:rPr>
                            </w:pPr>
                            <w:r w:rsidRPr="00C02857">
                              <w:rPr>
                                <w:b/>
                                <w:sz w:val="32"/>
                              </w:rPr>
                              <w:t>N</w:t>
                            </w:r>
                            <w:r>
                              <w:rPr>
                                <w:b/>
                                <w:sz w:val="32"/>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27.25pt;margin-top:16.7pt;width:45.75pt;height:30.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" filled="f" stroked="f">
                <v:textbox>
                  <w:txbxContent>
                    <w:p w:rsidR="009B7EFC" w:rsidRPr="00C02857" w:rsidRDefault="009B7EFC" w:rsidP="00D53A49">
                      <w:pPr>
                        <w:rPr>
                          <w:b/>
                          <w:sz w:val="32"/>
                        </w:rPr>
                      </w:pPr>
                      <w:r w:rsidRPr="00C02857">
                        <w:rPr>
                          <w:b/>
                          <w:sz w:val="32"/>
                        </w:rPr>
                        <w:t>N</w:t>
                      </w:r>
                      <w:r>
                        <w:rPr>
                          <w:b/>
                          <w:sz w:val="32"/>
                        </w:rPr>
                        <w:t>4</w:t>
                      </w:r>
                    </w:p>
                  </w:txbxContent>
                </v:textbox>
              </v:shape>
            </w:pict>
          </mc:Fallback>
        </mc:AlternateContent>
      </w:r>
      <w:r w:rsidR="003A2FE1">
        <w:rPr>
          <w:noProof/>
        </w:rPr>
        <mc:AlternateContent>
          <mc:Choice Requires="wps">
            <w:drawing>
              <wp:anchor distT="0" distB="0" distL="114300" distR="114300" simplePos="0" relativeHeight="251688960" behindDoc="0" locked="0" layoutInCell="1" allowOverlap="1" wp14:anchorId="6E6BB06F" wp14:editId="345C72D5">
                <wp:simplePos x="0" y="0"/>
                <wp:positionH relativeFrom="column">
                  <wp:posOffset>1285875</wp:posOffset>
                </wp:positionH>
                <wp:positionV relativeFrom="paragraph">
                  <wp:posOffset>212090</wp:posOffset>
                </wp:positionV>
                <wp:extent cx="0" cy="285750"/>
                <wp:effectExtent l="95250" t="0" r="57150" b="57150"/>
                <wp:wrapNone/>
                <wp:docPr id="46" name="Straight Arrow Connector 46"/>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46" o:spid="_x0000_s1026" type="#_x0000_t32" style="position:absolute;margin-left:101.25pt;margin-top:16.7pt;width:0;height:22.5pt;flip:x;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" strokecolor="#4579b8 [3044]" strokeweight="2pt">
                <v:stroke endarrow="open"/>
              </v:shape>
            </w:pict>
          </mc:Fallback>
        </mc:AlternateContent>
      </w:r>
    </w:p>
    <w:p w:rsidR="00EB3B7C" w:rsidRDefault="00D53A49" w:rsidP="000A75E7">
      <w:pPr>
        <w:spacing w:line="480" w:lineRule="auto"/>
      </w:pPr>
      <w:r>
        <w:rPr>
          <w:noProof/>
        </w:rPr>
        <mc:AlternateContent>
          <mc:Choice Requires="wps">
            <w:drawing>
              <wp:anchor distT="0" distB="0" distL="114300" distR="114300" simplePos="0" relativeHeight="251667456" behindDoc="0" locked="0" layoutInCell="1" allowOverlap="1" wp14:anchorId="59AE2D6B" wp14:editId="0A114C1F">
                <wp:simplePos x="0" y="0"/>
                <wp:positionH relativeFrom="column">
                  <wp:posOffset>9525</wp:posOffset>
                </wp:positionH>
                <wp:positionV relativeFrom="paragraph">
                  <wp:posOffset>147320</wp:posOffset>
                </wp:positionV>
                <wp:extent cx="2590800" cy="733425"/>
                <wp:effectExtent l="0" t="0" r="19050" b="28575"/>
                <wp:wrapNone/>
                <wp:docPr id="29" name="Flowchart: Process 29"/>
                <wp:cNvGraphicFramePr/>
                <a:graphic xmlns:a="http://schemas.openxmlformats.org/drawingml/2006/main">
                  <a:graphicData uri="http://schemas.microsoft.com/office/word/2010/wordprocessingShape">
                    <wps:wsp>
                      <wps:cNvSpPr/>
                      <wps:spPr>
                        <a:xfrm>
                          <a:off x="0" y="0"/>
                          <a:ext cx="2590800" cy="7334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EB3B7C">
                            <w:pPr>
                              <w:spacing w:line="240" w:lineRule="auto"/>
                              <w:jc w:val="center"/>
                              <w:rPr>
                                <w:color w:val="FFFFFF" w:themeColor="background1"/>
                                <w:sz w:val="20"/>
                              </w:rPr>
                            </w:pPr>
                            <w:r w:rsidRPr="00A63AA6">
                              <w:rPr>
                                <w:color w:val="FFFFFF" w:themeColor="background1"/>
                                <w:sz w:val="20"/>
                              </w:rPr>
                              <w:t>4e. Post-</w:t>
                            </w:r>
                            <w:r w:rsidRPr="00A63AA6">
                              <w:rPr>
                                <w:color w:val="FFFFFF" w:themeColor="background1"/>
                                <w:sz w:val="20"/>
                                <w:szCs w:val="20"/>
                              </w:rPr>
                              <w:t>process MCNPX PTRAC output using Matlab</w:t>
                            </w:r>
                            <w:r w:rsidRPr="00A63AA6">
                              <w:rPr>
                                <w:color w:val="FFFFFF" w:themeColor="background1"/>
                                <w:sz w:val="20"/>
                                <w:szCs w:val="20"/>
                                <w:vertAlign w:val="superscript"/>
                              </w:rPr>
                              <w:t>®</w:t>
                            </w:r>
                            <w:r w:rsidRPr="00A63AA6">
                              <w:rPr>
                                <w:color w:val="FFFFFF" w:themeColor="background1"/>
                                <w:sz w:val="20"/>
                                <w:szCs w:val="20"/>
                              </w:rPr>
                              <w:t xml:space="preserve"> MCNPX_GRABBER to generate the simulated PHS</w:t>
                            </w:r>
                            <w:r>
                              <w:rPr>
                                <w:color w:val="FFFFFF" w:themeColor="background1"/>
                                <w:sz w:val="20"/>
                                <w:szCs w:val="20"/>
                              </w:rPr>
                              <w:t xml:space="preserve"> and calculate the response parameters.</w:t>
                            </w:r>
                            <w:r w:rsidRPr="00A63AA6">
                              <w:rPr>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9" o:spid="_x0000_s1041" type="#_x0000_t109" style="position:absolute;left:0;text-align:left;margin-left:.75pt;margin-top:11.6pt;width:204pt;height:5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" fillcolor="#4f81bd [3204]" strokecolor="#243f60 [1604]" strokeweight="2pt">
                <v:textbox>
                  <w:txbxContent>
                    <w:p w:rsidR="009B7EFC" w:rsidRPr="00A63AA6" w:rsidRDefault="009B7EFC" w:rsidP="00EB3B7C">
                      <w:pPr>
                        <w:spacing w:line="240" w:lineRule="auto"/>
                        <w:jc w:val="center"/>
                        <w:rPr>
                          <w:color w:val="FFFFFF" w:themeColor="background1"/>
                          <w:sz w:val="20"/>
                        </w:rPr>
                      </w:pPr>
                      <w:r w:rsidRPr="00A63AA6">
                        <w:rPr>
                          <w:color w:val="FFFFFF" w:themeColor="background1"/>
                          <w:sz w:val="20"/>
                        </w:rPr>
                        <w:t>4e. Post-</w:t>
                      </w:r>
                      <w:r w:rsidRPr="00A63AA6">
                        <w:rPr>
                          <w:color w:val="FFFFFF" w:themeColor="background1"/>
                          <w:sz w:val="20"/>
                          <w:szCs w:val="20"/>
                        </w:rPr>
                        <w:t>process MCNPX PTRAC output using Matlab</w:t>
                      </w:r>
                      <w:r w:rsidRPr="00A63AA6">
                        <w:rPr>
                          <w:color w:val="FFFFFF" w:themeColor="background1"/>
                          <w:sz w:val="20"/>
                          <w:szCs w:val="20"/>
                          <w:vertAlign w:val="superscript"/>
                        </w:rPr>
                        <w:t>®</w:t>
                      </w:r>
                      <w:r w:rsidRPr="00A63AA6">
                        <w:rPr>
                          <w:color w:val="FFFFFF" w:themeColor="background1"/>
                          <w:sz w:val="20"/>
                          <w:szCs w:val="20"/>
                        </w:rPr>
                        <w:t xml:space="preserve"> MCNPX_GRABBER to generate the simulated PHS</w:t>
                      </w:r>
                      <w:r>
                        <w:rPr>
                          <w:color w:val="FFFFFF" w:themeColor="background1"/>
                          <w:sz w:val="20"/>
                          <w:szCs w:val="20"/>
                        </w:rPr>
                        <w:t xml:space="preserve"> and calculate the response parameters.</w:t>
                      </w:r>
                      <w:r w:rsidRPr="00A63AA6">
                        <w:rPr>
                          <w:color w:val="FFFFFF" w:themeColor="background1"/>
                          <w:sz w:val="20"/>
                          <w:szCs w:val="20"/>
                        </w:rPr>
                        <w:t>.</w:t>
                      </w:r>
                    </w:p>
                  </w:txbxContent>
                </v:textbox>
              </v:shape>
            </w:pict>
          </mc:Fallback>
        </mc:AlternateContent>
      </w:r>
      <w:r w:rsidR="003A2FE1">
        <w:rPr>
          <w:noProof/>
        </w:rPr>
        <mc:AlternateContent>
          <mc:Choice Requires="wps">
            <w:drawing>
              <wp:anchor distT="0" distB="0" distL="114300" distR="114300" simplePos="0" relativeHeight="251721728" behindDoc="0" locked="0" layoutInCell="1" allowOverlap="1" wp14:anchorId="54A20A77" wp14:editId="677862D3">
                <wp:simplePos x="0" y="0"/>
                <wp:positionH relativeFrom="column">
                  <wp:posOffset>2886075</wp:posOffset>
                </wp:positionH>
                <wp:positionV relativeFrom="paragraph">
                  <wp:posOffset>147320</wp:posOffset>
                </wp:positionV>
                <wp:extent cx="2590800" cy="619125"/>
                <wp:effectExtent l="0" t="0" r="19050" b="28575"/>
                <wp:wrapNone/>
                <wp:docPr id="71" name="Flowchart: Process 71"/>
                <wp:cNvGraphicFramePr/>
                <a:graphic xmlns:a="http://schemas.openxmlformats.org/drawingml/2006/main">
                  <a:graphicData uri="http://schemas.microsoft.com/office/word/2010/wordprocessingShape">
                    <wps:wsp>
                      <wps:cNvSpPr/>
                      <wps:spPr>
                        <a:xfrm>
                          <a:off x="0" y="0"/>
                          <a:ext cx="2590800" cy="6191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F347EB">
                            <w:pPr>
                              <w:spacing w:line="240" w:lineRule="auto"/>
                              <w:jc w:val="center"/>
                              <w:rPr>
                                <w:color w:val="FFFFFF" w:themeColor="background1"/>
                                <w:sz w:val="20"/>
                              </w:rPr>
                            </w:pPr>
                            <w:r w:rsidRPr="00A63AA6">
                              <w:rPr>
                                <w:color w:val="FFFFFF" w:themeColor="background1"/>
                                <w:sz w:val="20"/>
                              </w:rPr>
                              <w:t>4b. Calculate simulated PHS using built-in MCNPX tallies</w:t>
                            </w:r>
                            <w:r w:rsidRPr="00D53A49">
                              <w:rPr>
                                <w:color w:val="FFFFFF" w:themeColor="background1"/>
                                <w:sz w:val="20"/>
                                <w:szCs w:val="20"/>
                              </w:rPr>
                              <w:t xml:space="preserve"> </w:t>
                            </w:r>
                            <w:r>
                              <w:rPr>
                                <w:color w:val="FFFFFF" w:themeColor="background1"/>
                                <w:sz w:val="20"/>
                                <w:szCs w:val="20"/>
                              </w:rPr>
                              <w:t>and calculate the response parameters</w:t>
                            </w:r>
                            <w:r w:rsidRPr="00A63AA6">
                              <w:rPr>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71" o:spid="_x0000_s1042" type="#_x0000_t109" style="position:absolute;left:0;text-align:left;margin-left:227.25pt;margin-top:11.6pt;width:204pt;height:48.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" fillcolor="#4f81bd [3204]" strokecolor="#243f60 [1604]" strokeweight="2pt">
                <v:textbox>
                  <w:txbxContent>
                    <w:p w:rsidR="009B7EFC" w:rsidRPr="00A63AA6" w:rsidRDefault="009B7EFC" w:rsidP="00F347EB">
                      <w:pPr>
                        <w:spacing w:line="240" w:lineRule="auto"/>
                        <w:jc w:val="center"/>
                        <w:rPr>
                          <w:color w:val="FFFFFF" w:themeColor="background1"/>
                          <w:sz w:val="20"/>
                        </w:rPr>
                      </w:pPr>
                      <w:r w:rsidRPr="00A63AA6">
                        <w:rPr>
                          <w:color w:val="FFFFFF" w:themeColor="background1"/>
                          <w:sz w:val="20"/>
                        </w:rPr>
                        <w:t>4b. Calculate simulated PHS using built-in MCNPX tallies</w:t>
                      </w:r>
                      <w:r w:rsidRPr="00D53A49">
                        <w:rPr>
                          <w:color w:val="FFFFFF" w:themeColor="background1"/>
                          <w:sz w:val="20"/>
                          <w:szCs w:val="20"/>
                        </w:rPr>
                        <w:t xml:space="preserve"> </w:t>
                      </w:r>
                      <w:r>
                        <w:rPr>
                          <w:color w:val="FFFFFF" w:themeColor="background1"/>
                          <w:sz w:val="20"/>
                          <w:szCs w:val="20"/>
                        </w:rPr>
                        <w:t>and calculate the response parameters</w:t>
                      </w:r>
                      <w:r w:rsidRPr="00A63AA6">
                        <w:rPr>
                          <w:color w:val="FFFFFF" w:themeColor="background1"/>
                          <w:sz w:val="20"/>
                          <w:szCs w:val="20"/>
                        </w:rPr>
                        <w:t>.</w:t>
                      </w:r>
                    </w:p>
                  </w:txbxContent>
                </v:textbox>
              </v:shape>
            </w:pict>
          </mc:Fallback>
        </mc:AlternateContent>
      </w:r>
    </w:p>
    <w:p w:rsidR="00EB3B7C" w:rsidRDefault="00EB3B7C" w:rsidP="000A75E7">
      <w:pPr>
        <w:spacing w:line="480" w:lineRule="auto"/>
      </w:pPr>
    </w:p>
    <w:p w:rsidR="0055123E" w:rsidRDefault="003A2FE1" w:rsidP="000A75E7">
      <w:pPr>
        <w:spacing w:line="480" w:lineRule="auto"/>
      </w:pPr>
      <w:r>
        <w:rPr>
          <w:noProof/>
        </w:rPr>
        <mc:AlternateContent>
          <mc:Choice Requires="wps">
            <w:drawing>
              <wp:anchor distT="0" distB="0" distL="114300" distR="114300" simplePos="0" relativeHeight="251734016" behindDoc="0" locked="0" layoutInCell="1" allowOverlap="1" wp14:anchorId="10743290" wp14:editId="54C48618">
                <wp:simplePos x="0" y="0"/>
                <wp:positionH relativeFrom="column">
                  <wp:posOffset>4133850</wp:posOffset>
                </wp:positionH>
                <wp:positionV relativeFrom="paragraph">
                  <wp:posOffset>74930</wp:posOffset>
                </wp:positionV>
                <wp:extent cx="0" cy="704850"/>
                <wp:effectExtent l="0" t="0" r="19050" b="19050"/>
                <wp:wrapNone/>
                <wp:docPr id="79" name="Straight Connector 79"/>
                <wp:cNvGraphicFramePr/>
                <a:graphic xmlns:a="http://schemas.openxmlformats.org/drawingml/2006/main">
                  <a:graphicData uri="http://schemas.microsoft.com/office/word/2010/wordprocessingShape">
                    <wps:wsp>
                      <wps:cNvCnPr/>
                      <wps:spPr>
                        <a:xfrm>
                          <a:off x="0" y="0"/>
                          <a:ext cx="0" cy="70485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9"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325.5pt,5.9pt" to="325.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" strokecolor="#4579b8 [3044]" strokeweight="2pt"/>
            </w:pict>
          </mc:Fallback>
        </mc:AlternateContent>
      </w:r>
      <w:r>
        <w:rPr>
          <w:noProof/>
        </w:rPr>
        <mc:AlternateContent>
          <mc:Choice Requires="wps">
            <w:drawing>
              <wp:anchor distT="0" distB="0" distL="114300" distR="114300" simplePos="0" relativeHeight="251730944" behindDoc="0" locked="0" layoutInCell="1" allowOverlap="1" wp14:anchorId="12592103" wp14:editId="00541ED9">
                <wp:simplePos x="0" y="0"/>
                <wp:positionH relativeFrom="column">
                  <wp:posOffset>1285875</wp:posOffset>
                </wp:positionH>
                <wp:positionV relativeFrom="paragraph">
                  <wp:posOffset>74930</wp:posOffset>
                </wp:positionV>
                <wp:extent cx="0" cy="704850"/>
                <wp:effectExtent l="0" t="0" r="19050" b="19050"/>
                <wp:wrapNone/>
                <wp:docPr id="76" name="Straight Connector 76"/>
                <wp:cNvGraphicFramePr/>
                <a:graphic xmlns:a="http://schemas.openxmlformats.org/drawingml/2006/main">
                  <a:graphicData uri="http://schemas.microsoft.com/office/word/2010/wordprocessingShape">
                    <wps:wsp>
                      <wps:cNvCnPr/>
                      <wps:spPr>
                        <a:xfrm>
                          <a:off x="0" y="0"/>
                          <a:ext cx="0" cy="70485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6"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01.25pt,5.9pt" to="101.2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" strokecolor="#4579b8 [3044]" strokeweight="2pt"/>
            </w:pict>
          </mc:Fallback>
        </mc:AlternateContent>
      </w:r>
    </w:p>
    <w:p w:rsidR="00EB3B7C" w:rsidRDefault="003A2FE1" w:rsidP="000A75E7">
      <w:pPr>
        <w:spacing w:line="480" w:lineRule="auto"/>
        <w:jc w:val="center"/>
      </w:pPr>
      <w:r>
        <w:rPr>
          <w:noProof/>
        </w:rPr>
        <mc:AlternateContent>
          <mc:Choice Requires="wps">
            <w:drawing>
              <wp:anchor distT="0" distB="0" distL="114300" distR="114300" simplePos="0" relativeHeight="251691008" behindDoc="0" locked="0" layoutInCell="1" allowOverlap="1" wp14:anchorId="36302B7F" wp14:editId="7101779C">
                <wp:simplePos x="0" y="0"/>
                <wp:positionH relativeFrom="column">
                  <wp:posOffset>1847850</wp:posOffset>
                </wp:positionH>
                <wp:positionV relativeFrom="paragraph">
                  <wp:posOffset>238760</wp:posOffset>
                </wp:positionV>
                <wp:extent cx="1743075" cy="400050"/>
                <wp:effectExtent l="0" t="0" r="28575" b="19050"/>
                <wp:wrapNone/>
                <wp:docPr id="48" name="Flowchart: Terminator 48"/>
                <wp:cNvGraphicFramePr/>
                <a:graphic xmlns:a="http://schemas.openxmlformats.org/drawingml/2006/main">
                  <a:graphicData uri="http://schemas.microsoft.com/office/word/2010/wordprocessingShape">
                    <wps:wsp>
                      <wps:cNvSpPr/>
                      <wps:spPr>
                        <a:xfrm>
                          <a:off x="0" y="0"/>
                          <a:ext cx="1743075" cy="40005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78030C">
                            <w:pPr>
                              <w:spacing w:line="240" w:lineRule="auto"/>
                              <w:jc w:val="center"/>
                              <w:rPr>
                                <w:color w:val="FFFFFF" w:themeColor="background1"/>
                                <w:sz w:val="20"/>
                              </w:rPr>
                            </w:pPr>
                            <w:r w:rsidRPr="00A63AA6">
                              <w:rPr>
                                <w:color w:val="FFFFFF" w:themeColor="background1"/>
                                <w:sz w:val="20"/>
                              </w:rPr>
                              <w:t xml:space="preserve">Continued on next page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48" o:spid="_x0000_s1043" type="#_x0000_t116" style="position:absolute;left:0;text-align:left;margin-left:145.5pt;margin-top:18.8pt;width:137.25pt;height: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" fillcolor="#4f81bd [3204]" strokecolor="#243f60 [1604]" strokeweight="2pt">
                <v:textbox>
                  <w:txbxContent>
                    <w:p w:rsidR="009B7EFC" w:rsidRPr="00A63AA6" w:rsidRDefault="009B7EFC" w:rsidP="0078030C">
                      <w:pPr>
                        <w:spacing w:line="240" w:lineRule="auto"/>
                        <w:jc w:val="center"/>
                        <w:rPr>
                          <w:color w:val="FFFFFF" w:themeColor="background1"/>
                          <w:sz w:val="20"/>
                        </w:rPr>
                      </w:pPr>
                      <w:r w:rsidRPr="00A63AA6">
                        <w:rPr>
                          <w:color w:val="FFFFFF" w:themeColor="background1"/>
                          <w:sz w:val="20"/>
                        </w:rPr>
                        <w:t xml:space="preserve">Continued on next page </w:t>
                      </w:r>
                    </w:p>
                  </w:txbxContent>
                </v:textbox>
              </v:shape>
            </w:pict>
          </mc:Fallback>
        </mc:AlternateContent>
      </w:r>
    </w:p>
    <w:p w:rsidR="008B07BD" w:rsidRDefault="003A2FE1" w:rsidP="000A75E7">
      <w:pPr>
        <w:spacing w:line="480" w:lineRule="auto"/>
        <w:jc w:val="center"/>
      </w:pPr>
      <w:r>
        <w:rPr>
          <w:noProof/>
        </w:rPr>
        <mc:AlternateContent>
          <mc:Choice Requires="wps">
            <w:drawing>
              <wp:anchor distT="0" distB="0" distL="114300" distR="114300" simplePos="0" relativeHeight="251735040" behindDoc="0" locked="0" layoutInCell="1" allowOverlap="1" wp14:anchorId="6056870B" wp14:editId="72879612">
                <wp:simplePos x="0" y="0"/>
                <wp:positionH relativeFrom="column">
                  <wp:posOffset>3590925</wp:posOffset>
                </wp:positionH>
                <wp:positionV relativeFrom="paragraph">
                  <wp:posOffset>78740</wp:posOffset>
                </wp:positionV>
                <wp:extent cx="542925" cy="0"/>
                <wp:effectExtent l="38100" t="76200" r="0" b="114300"/>
                <wp:wrapNone/>
                <wp:docPr id="80" name="Straight Arrow Connector 80"/>
                <wp:cNvGraphicFramePr/>
                <a:graphic xmlns:a="http://schemas.openxmlformats.org/drawingml/2006/main">
                  <a:graphicData uri="http://schemas.microsoft.com/office/word/2010/wordprocessingShape">
                    <wps:wsp>
                      <wps:cNvCnPr/>
                      <wps:spPr>
                        <a:xfrm flipH="1">
                          <a:off x="0" y="0"/>
                          <a:ext cx="542925" cy="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80" o:spid="_x0000_s1026" type="#_x0000_t32" style="position:absolute;margin-left:282.75pt;margin-top:6.2pt;width:42.75pt;height:0;flip:x;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" strokecolor="#4579b8 [3044]" strokeweight="2pt">
                <v:stroke endarrow="open"/>
              </v:shape>
            </w:pict>
          </mc:Fallback>
        </mc:AlternateContent>
      </w:r>
      <w:r>
        <w:rPr>
          <w:noProof/>
        </w:rPr>
        <mc:AlternateContent>
          <mc:Choice Requires="wps">
            <w:drawing>
              <wp:anchor distT="0" distB="0" distL="114300" distR="114300" simplePos="0" relativeHeight="251731968" behindDoc="0" locked="0" layoutInCell="1" allowOverlap="1" wp14:anchorId="56953204" wp14:editId="34AC987F">
                <wp:simplePos x="0" y="0"/>
                <wp:positionH relativeFrom="column">
                  <wp:posOffset>1285875</wp:posOffset>
                </wp:positionH>
                <wp:positionV relativeFrom="paragraph">
                  <wp:posOffset>78740</wp:posOffset>
                </wp:positionV>
                <wp:extent cx="561975" cy="0"/>
                <wp:effectExtent l="0" t="76200" r="28575" b="114300"/>
                <wp:wrapNone/>
                <wp:docPr id="78" name="Straight Arrow Connector 78"/>
                <wp:cNvGraphicFramePr/>
                <a:graphic xmlns:a="http://schemas.openxmlformats.org/drawingml/2006/main">
                  <a:graphicData uri="http://schemas.microsoft.com/office/word/2010/wordprocessingShape">
                    <wps:wsp>
                      <wps:cNvCnPr/>
                      <wps:spPr>
                        <a:xfrm>
                          <a:off x="0" y="0"/>
                          <a:ext cx="561975" cy="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78" o:spid="_x0000_s1026" type="#_x0000_t32" style="position:absolute;margin-left:101.25pt;margin-top:6.2pt;width:44.25pt;height:0;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" strokecolor="#4579b8 [3044]" strokeweight="2pt">
                <v:stroke endarrow="open"/>
              </v:shape>
            </w:pict>
          </mc:Fallback>
        </mc:AlternateContent>
      </w:r>
    </w:p>
    <w:p w:rsidR="0069338D" w:rsidRDefault="0069338D" w:rsidP="000A75E7">
      <w:pPr>
        <w:pStyle w:val="Caption"/>
        <w:spacing w:line="480" w:lineRule="auto"/>
      </w:pPr>
      <w:bookmarkStart w:id="171" w:name="_Ref271116527"/>
      <w:bookmarkStart w:id="172" w:name="_Ref272871076"/>
      <w:bookmarkStart w:id="173" w:name="_Toc274058054"/>
      <w:r>
        <w:t xml:space="preserve">Figure </w:t>
      </w:r>
      <w:fldSimple w:instr=" SEQ Figure \* ARABIC ">
        <w:r w:rsidR="001E4D84">
          <w:rPr>
            <w:noProof/>
          </w:rPr>
          <w:t>13</w:t>
        </w:r>
      </w:fldSimple>
      <w:bookmarkEnd w:id="171"/>
      <w:bookmarkEnd w:id="172"/>
      <w:r>
        <w:t>. Optimization Process Flowchart</w:t>
      </w:r>
      <w:bookmarkEnd w:id="173"/>
    </w:p>
    <w:p w:rsidR="00F3631B" w:rsidRDefault="00B2383F" w:rsidP="000A75E7">
      <w:pPr>
        <w:spacing w:line="480" w:lineRule="auto"/>
        <w:jc w:val="center"/>
      </w:pPr>
      <w:r>
        <w:rPr>
          <w:noProof/>
        </w:rPr>
        <w:lastRenderedPageBreak/>
        <mc:AlternateContent>
          <mc:Choice Requires="wps">
            <w:drawing>
              <wp:anchor distT="0" distB="0" distL="114300" distR="114300" simplePos="0" relativeHeight="251711488" behindDoc="0" locked="0" layoutInCell="1" allowOverlap="1" wp14:anchorId="5C632032" wp14:editId="61D6F2C2">
                <wp:simplePos x="0" y="0"/>
                <wp:positionH relativeFrom="column">
                  <wp:posOffset>1743075</wp:posOffset>
                </wp:positionH>
                <wp:positionV relativeFrom="paragraph">
                  <wp:posOffset>142875</wp:posOffset>
                </wp:positionV>
                <wp:extent cx="2019300" cy="419100"/>
                <wp:effectExtent l="0" t="0" r="19050" b="19050"/>
                <wp:wrapNone/>
                <wp:docPr id="65" name="Flowchart: Terminator 65"/>
                <wp:cNvGraphicFramePr/>
                <a:graphic xmlns:a="http://schemas.openxmlformats.org/drawingml/2006/main">
                  <a:graphicData uri="http://schemas.microsoft.com/office/word/2010/wordprocessingShape">
                    <wps:wsp>
                      <wps:cNvSpPr/>
                      <wps:spPr>
                        <a:xfrm>
                          <a:off x="0" y="0"/>
                          <a:ext cx="2019300" cy="4191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B2383F">
                            <w:pPr>
                              <w:spacing w:line="240" w:lineRule="auto"/>
                              <w:jc w:val="center"/>
                              <w:rPr>
                                <w:color w:val="FFFFFF" w:themeColor="background1"/>
                                <w:sz w:val="20"/>
                              </w:rPr>
                            </w:pPr>
                            <w:r w:rsidRPr="00A63AA6">
                              <w:rPr>
                                <w:color w:val="FFFFFF" w:themeColor="background1"/>
                                <w:sz w:val="20"/>
                              </w:rPr>
                              <w:t>Continued from previous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65" o:spid="_x0000_s1044" type="#_x0000_t116" style="position:absolute;left:0;text-align:left;margin-left:137.25pt;margin-top:11.25pt;width:159pt;height:3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" fillcolor="#4f81bd [3204]" strokecolor="#243f60 [1604]" strokeweight="2pt">
                <v:textbox>
                  <w:txbxContent>
                    <w:p w:rsidR="009B7EFC" w:rsidRPr="00A63AA6" w:rsidRDefault="009B7EFC" w:rsidP="00B2383F">
                      <w:pPr>
                        <w:spacing w:line="240" w:lineRule="auto"/>
                        <w:jc w:val="center"/>
                        <w:rPr>
                          <w:color w:val="FFFFFF" w:themeColor="background1"/>
                          <w:sz w:val="20"/>
                        </w:rPr>
                      </w:pPr>
                      <w:r w:rsidRPr="00A63AA6">
                        <w:rPr>
                          <w:color w:val="FFFFFF" w:themeColor="background1"/>
                          <w:sz w:val="20"/>
                        </w:rPr>
                        <w:t>Continued from previous page</w:t>
                      </w:r>
                    </w:p>
                  </w:txbxContent>
                </v:textbox>
              </v:shape>
            </w:pict>
          </mc:Fallback>
        </mc:AlternateContent>
      </w:r>
    </w:p>
    <w:p w:rsidR="008B07BD" w:rsidRDefault="003A2FE1" w:rsidP="000A75E7">
      <w:pPr>
        <w:spacing w:line="480" w:lineRule="auto"/>
        <w:jc w:val="center"/>
      </w:pPr>
      <w:r>
        <w:rPr>
          <w:noProof/>
        </w:rPr>
        <mc:AlternateContent>
          <mc:Choice Requires="wps">
            <w:drawing>
              <wp:anchor distT="0" distB="0" distL="114300" distR="114300" simplePos="0" relativeHeight="251719680" behindDoc="0" locked="0" layoutInCell="1" allowOverlap="1" wp14:anchorId="0E2BD917" wp14:editId="43340E50">
                <wp:simplePos x="0" y="0"/>
                <wp:positionH relativeFrom="column">
                  <wp:posOffset>2752725</wp:posOffset>
                </wp:positionH>
                <wp:positionV relativeFrom="paragraph">
                  <wp:posOffset>220980</wp:posOffset>
                </wp:positionV>
                <wp:extent cx="0" cy="285750"/>
                <wp:effectExtent l="95250" t="0" r="57150" b="57150"/>
                <wp:wrapNone/>
                <wp:docPr id="70" name="Straight Arrow Connector 70"/>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70" o:spid="_x0000_s1026" type="#_x0000_t32" style="position:absolute;margin-left:216.75pt;margin-top:17.4pt;width:0;height:22.5pt;flip:x;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" strokecolor="#4579b8 [3044]" strokeweight="2pt">
                <v:stroke endarrow="open"/>
              </v:shape>
            </w:pict>
          </mc:Fallback>
        </mc:AlternateContent>
      </w:r>
    </w:p>
    <w:p w:rsidR="00B2383F" w:rsidRDefault="00B2383F" w:rsidP="000A75E7">
      <w:pPr>
        <w:spacing w:line="480" w:lineRule="auto"/>
        <w:jc w:val="center"/>
      </w:pPr>
      <w:r>
        <w:rPr>
          <w:noProof/>
        </w:rPr>
        <mc:AlternateContent>
          <mc:Choice Requires="wps">
            <w:drawing>
              <wp:anchor distT="0" distB="0" distL="114300" distR="114300" simplePos="0" relativeHeight="251717632" behindDoc="0" locked="0" layoutInCell="1" allowOverlap="1" wp14:anchorId="3F15ED6D" wp14:editId="47424AAF">
                <wp:simplePos x="0" y="0"/>
                <wp:positionH relativeFrom="column">
                  <wp:posOffset>1095375</wp:posOffset>
                </wp:positionH>
                <wp:positionV relativeFrom="paragraph">
                  <wp:posOffset>146685</wp:posOffset>
                </wp:positionV>
                <wp:extent cx="3295650" cy="419100"/>
                <wp:effectExtent l="0" t="0" r="19050" b="19050"/>
                <wp:wrapNone/>
                <wp:docPr id="69" name="Flowchart: Process 69"/>
                <wp:cNvGraphicFramePr/>
                <a:graphic xmlns:a="http://schemas.openxmlformats.org/drawingml/2006/main">
                  <a:graphicData uri="http://schemas.microsoft.com/office/word/2010/wordprocessingShape">
                    <wps:wsp>
                      <wps:cNvSpPr/>
                      <wps:spPr>
                        <a:xfrm>
                          <a:off x="0" y="0"/>
                          <a:ext cx="3295650" cy="4191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B2383F">
                            <w:pPr>
                              <w:spacing w:line="240" w:lineRule="auto"/>
                              <w:jc w:val="center"/>
                              <w:rPr>
                                <w:color w:val="FFFFFF" w:themeColor="background1"/>
                                <w:sz w:val="20"/>
                              </w:rPr>
                            </w:pPr>
                            <w:r w:rsidRPr="00A63AA6">
                              <w:rPr>
                                <w:color w:val="FFFFFF" w:themeColor="background1"/>
                                <w:sz w:val="20"/>
                              </w:rPr>
                              <w:t>5. Calculate response parameters using the</w:t>
                            </w:r>
                            <w:r w:rsidRPr="00A63AA6">
                              <w:rPr>
                                <w:color w:val="FFFFFF" w:themeColor="background1"/>
                                <w:sz w:val="20"/>
                                <w:szCs w:val="20"/>
                              </w:rPr>
                              <w:t xml:space="preserve"> generated PHS and equations from Section </w:t>
                            </w:r>
                            <w:r w:rsidRPr="00A63AA6">
                              <w:rPr>
                                <w:color w:val="FFFFFF" w:themeColor="background1"/>
                                <w:sz w:val="20"/>
                                <w:szCs w:val="20"/>
                              </w:rPr>
                              <w:fldChar w:fldCharType="begin"/>
                            </w:r>
                            <w:r w:rsidRPr="00A63AA6">
                              <w:rPr>
                                <w:color w:val="FFFFFF" w:themeColor="background1"/>
                                <w:sz w:val="20"/>
                                <w:szCs w:val="20"/>
                              </w:rPr>
                              <w:instrText xml:space="preserve"> REF _Ref271120804 \n \h </w:instrText>
                            </w:r>
                            <w:r w:rsidRPr="00A63AA6">
                              <w:rPr>
                                <w:color w:val="FFFFFF" w:themeColor="background1"/>
                                <w:sz w:val="20"/>
                                <w:szCs w:val="20"/>
                              </w:rPr>
                            </w:r>
                            <w:r w:rsidRPr="00A63AA6">
                              <w:rPr>
                                <w:color w:val="FFFFFF" w:themeColor="background1"/>
                                <w:sz w:val="20"/>
                                <w:szCs w:val="20"/>
                              </w:rPr>
                              <w:fldChar w:fldCharType="separate"/>
                            </w:r>
                            <w:r>
                              <w:rPr>
                                <w:color w:val="FFFFFF" w:themeColor="background1"/>
                                <w:sz w:val="20"/>
                                <w:szCs w:val="20"/>
                              </w:rPr>
                              <w:t>3.3</w:t>
                            </w:r>
                            <w:r w:rsidRPr="00A63AA6">
                              <w:rPr>
                                <w:color w:val="FFFFFF" w:themeColor="background1"/>
                                <w:sz w:val="20"/>
                                <w:szCs w:val="20"/>
                              </w:rPr>
                              <w:fldChar w:fldCharType="end"/>
                            </w:r>
                            <w:r w:rsidRPr="00A63AA6">
                              <w:rPr>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69" o:spid="_x0000_s1045" type="#_x0000_t109" style="position:absolute;left:0;text-align:left;margin-left:86.25pt;margin-top:11.55pt;width:259.5pt;height:3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" fillcolor="#4f81bd [3204]" strokecolor="#243f60 [1604]" strokeweight="2pt">
                <v:textbox>
                  <w:txbxContent>
                    <w:p w:rsidR="009B7EFC" w:rsidRPr="00A63AA6" w:rsidRDefault="009B7EFC" w:rsidP="00B2383F">
                      <w:pPr>
                        <w:spacing w:line="240" w:lineRule="auto"/>
                        <w:jc w:val="center"/>
                        <w:rPr>
                          <w:color w:val="FFFFFF" w:themeColor="background1"/>
                          <w:sz w:val="20"/>
                        </w:rPr>
                      </w:pPr>
                      <w:r w:rsidRPr="00A63AA6">
                        <w:rPr>
                          <w:color w:val="FFFFFF" w:themeColor="background1"/>
                          <w:sz w:val="20"/>
                        </w:rPr>
                        <w:t>5. Calculate response parameters using the</w:t>
                      </w:r>
                      <w:r w:rsidRPr="00A63AA6">
                        <w:rPr>
                          <w:color w:val="FFFFFF" w:themeColor="background1"/>
                          <w:sz w:val="20"/>
                          <w:szCs w:val="20"/>
                        </w:rPr>
                        <w:t xml:space="preserve"> generated PHS and equations from Section </w:t>
                      </w:r>
                      <w:r w:rsidRPr="00A63AA6">
                        <w:rPr>
                          <w:color w:val="FFFFFF" w:themeColor="background1"/>
                          <w:sz w:val="20"/>
                          <w:szCs w:val="20"/>
                        </w:rPr>
                        <w:fldChar w:fldCharType="begin"/>
                      </w:r>
                      <w:r w:rsidRPr="00A63AA6">
                        <w:rPr>
                          <w:color w:val="FFFFFF" w:themeColor="background1"/>
                          <w:sz w:val="20"/>
                          <w:szCs w:val="20"/>
                        </w:rPr>
                        <w:instrText xml:space="preserve"> REF _Ref271120804 \n \h </w:instrText>
                      </w:r>
                      <w:r w:rsidRPr="00A63AA6">
                        <w:rPr>
                          <w:color w:val="FFFFFF" w:themeColor="background1"/>
                          <w:sz w:val="20"/>
                          <w:szCs w:val="20"/>
                        </w:rPr>
                      </w:r>
                      <w:r w:rsidRPr="00A63AA6">
                        <w:rPr>
                          <w:color w:val="FFFFFF" w:themeColor="background1"/>
                          <w:sz w:val="20"/>
                          <w:szCs w:val="20"/>
                        </w:rPr>
                        <w:fldChar w:fldCharType="separate"/>
                      </w:r>
                      <w:r>
                        <w:rPr>
                          <w:color w:val="FFFFFF" w:themeColor="background1"/>
                          <w:sz w:val="20"/>
                          <w:szCs w:val="20"/>
                        </w:rPr>
                        <w:t>3.3</w:t>
                      </w:r>
                      <w:r w:rsidRPr="00A63AA6">
                        <w:rPr>
                          <w:color w:val="FFFFFF" w:themeColor="background1"/>
                          <w:sz w:val="20"/>
                          <w:szCs w:val="20"/>
                        </w:rPr>
                        <w:fldChar w:fldCharType="end"/>
                      </w:r>
                      <w:r w:rsidRPr="00A63AA6">
                        <w:rPr>
                          <w:color w:val="FFFFFF" w:themeColor="background1"/>
                          <w:sz w:val="20"/>
                          <w:szCs w:val="20"/>
                        </w:rPr>
                        <w:t>.</w:t>
                      </w:r>
                    </w:p>
                  </w:txbxContent>
                </v:textbox>
              </v:shape>
            </w:pict>
          </mc:Fallback>
        </mc:AlternateContent>
      </w:r>
    </w:p>
    <w:p w:rsidR="00B2383F" w:rsidRDefault="003F5019" w:rsidP="000A75E7">
      <w:pPr>
        <w:spacing w:line="480" w:lineRule="auto"/>
        <w:jc w:val="center"/>
      </w:pPr>
      <w:r>
        <w:rPr>
          <w:noProof/>
        </w:rPr>
        <mc:AlternateContent>
          <mc:Choice Requires="wps">
            <w:drawing>
              <wp:anchor distT="0" distB="0" distL="114300" distR="114300" simplePos="0" relativeHeight="251739136" behindDoc="0" locked="0" layoutInCell="1" allowOverlap="1" wp14:anchorId="5537FE7B" wp14:editId="602A8588">
                <wp:simplePos x="0" y="0"/>
                <wp:positionH relativeFrom="column">
                  <wp:posOffset>2752725</wp:posOffset>
                </wp:positionH>
                <wp:positionV relativeFrom="paragraph">
                  <wp:posOffset>215265</wp:posOffset>
                </wp:positionV>
                <wp:extent cx="0" cy="285750"/>
                <wp:effectExtent l="95250" t="0" r="57150" b="57150"/>
                <wp:wrapNone/>
                <wp:docPr id="82" name="Straight Arrow Connector 82"/>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82" o:spid="_x0000_s1026" type="#_x0000_t32" style="position:absolute;margin-left:216.75pt;margin-top:16.95pt;width:0;height:22.5pt;flip:x;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" strokecolor="#4579b8 [3044]" strokeweight="2pt">
                <v:stroke endarrow="open"/>
              </v:shape>
            </w:pict>
          </mc:Fallback>
        </mc:AlternateContent>
      </w:r>
    </w:p>
    <w:p w:rsidR="00B2383F" w:rsidRDefault="003F5019" w:rsidP="000A75E7">
      <w:pPr>
        <w:spacing w:line="480" w:lineRule="auto"/>
        <w:jc w:val="center"/>
      </w:pPr>
      <w:r>
        <w:rPr>
          <w:noProof/>
        </w:rPr>
        <mc:AlternateContent>
          <mc:Choice Requires="wps">
            <w:drawing>
              <wp:anchor distT="0" distB="0" distL="114300" distR="114300" simplePos="0" relativeHeight="251737088" behindDoc="0" locked="0" layoutInCell="1" allowOverlap="1" wp14:anchorId="5A518BDF" wp14:editId="056FBF36">
                <wp:simplePos x="0" y="0"/>
                <wp:positionH relativeFrom="column">
                  <wp:posOffset>1095375</wp:posOffset>
                </wp:positionH>
                <wp:positionV relativeFrom="paragraph">
                  <wp:posOffset>150495</wp:posOffset>
                </wp:positionV>
                <wp:extent cx="3295650" cy="409575"/>
                <wp:effectExtent l="0" t="0" r="19050" b="28575"/>
                <wp:wrapNone/>
                <wp:docPr id="81" name="Flowchart: Process 81"/>
                <wp:cNvGraphicFramePr/>
                <a:graphic xmlns:a="http://schemas.openxmlformats.org/drawingml/2006/main">
                  <a:graphicData uri="http://schemas.microsoft.com/office/word/2010/wordprocessingShape">
                    <wps:wsp>
                      <wps:cNvSpPr/>
                      <wps:spPr>
                        <a:xfrm>
                          <a:off x="0" y="0"/>
                          <a:ext cx="3295650" cy="4095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3F5019">
                            <w:pPr>
                              <w:spacing w:line="240" w:lineRule="auto"/>
                              <w:jc w:val="center"/>
                              <w:rPr>
                                <w:color w:val="FFFFFF" w:themeColor="background1"/>
                                <w:sz w:val="20"/>
                              </w:rPr>
                            </w:pPr>
                            <w:r w:rsidRPr="00A63AA6">
                              <w:rPr>
                                <w:color w:val="FFFFFF" w:themeColor="background1"/>
                                <w:sz w:val="20"/>
                              </w:rPr>
                              <w:t xml:space="preserve">6. Perform </w:t>
                            </w:r>
                            <w:r>
                              <w:rPr>
                                <w:color w:val="FFFFFF" w:themeColor="background1"/>
                                <w:sz w:val="20"/>
                              </w:rPr>
                              <w:t>f</w:t>
                            </w:r>
                            <w:r w:rsidRPr="00A63AA6">
                              <w:rPr>
                                <w:color w:val="FFFFFF" w:themeColor="background1"/>
                                <w:sz w:val="20"/>
                              </w:rPr>
                              <w:t xml:space="preserve">actorial </w:t>
                            </w:r>
                            <w:r>
                              <w:rPr>
                                <w:color w:val="FFFFFF" w:themeColor="background1"/>
                                <w:sz w:val="20"/>
                              </w:rPr>
                              <w:t>d</w:t>
                            </w:r>
                            <w:r w:rsidRPr="00A63AA6">
                              <w:rPr>
                                <w:color w:val="FFFFFF" w:themeColor="background1"/>
                                <w:sz w:val="20"/>
                              </w:rPr>
                              <w:t xml:space="preserve">esign </w:t>
                            </w:r>
                            <w:r>
                              <w:rPr>
                                <w:color w:val="FFFFFF" w:themeColor="background1"/>
                                <w:sz w:val="20"/>
                              </w:rPr>
                              <w:t>a</w:t>
                            </w:r>
                            <w:r w:rsidRPr="00A63AA6">
                              <w:rPr>
                                <w:color w:val="FFFFFF" w:themeColor="background1"/>
                                <w:sz w:val="20"/>
                              </w:rPr>
                              <w:t xml:space="preserve">nalysis on the simulated results to determine significant factors (see </w:t>
                            </w:r>
                            <w:r w:rsidRPr="00A63AA6">
                              <w:rPr>
                                <w:color w:val="FFFFFF" w:themeColor="background1"/>
                                <w:sz w:val="20"/>
                                <w:szCs w:val="20"/>
                              </w:rPr>
                              <w:t xml:space="preserve">Section </w:t>
                            </w:r>
                            <w:r w:rsidRPr="00A63AA6">
                              <w:rPr>
                                <w:color w:val="FFFFFF" w:themeColor="background1"/>
                                <w:sz w:val="20"/>
                                <w:szCs w:val="20"/>
                              </w:rPr>
                              <w:fldChar w:fldCharType="begin"/>
                            </w:r>
                            <w:r w:rsidRPr="00A63AA6">
                              <w:rPr>
                                <w:color w:val="FFFFFF" w:themeColor="background1"/>
                                <w:sz w:val="20"/>
                                <w:szCs w:val="20"/>
                              </w:rPr>
                              <w:instrText xml:space="preserve"> REF _Ref271121696 \n \h </w:instrText>
                            </w:r>
                            <w:r w:rsidRPr="00A63AA6">
                              <w:rPr>
                                <w:color w:val="FFFFFF" w:themeColor="background1"/>
                                <w:sz w:val="20"/>
                                <w:szCs w:val="20"/>
                              </w:rPr>
                            </w:r>
                            <w:r w:rsidRPr="00A63AA6">
                              <w:rPr>
                                <w:color w:val="FFFFFF" w:themeColor="background1"/>
                                <w:sz w:val="20"/>
                                <w:szCs w:val="20"/>
                              </w:rPr>
                              <w:fldChar w:fldCharType="separate"/>
                            </w:r>
                            <w:r>
                              <w:rPr>
                                <w:color w:val="FFFFFF" w:themeColor="background1"/>
                                <w:sz w:val="20"/>
                                <w:szCs w:val="20"/>
                              </w:rPr>
                              <w:t>2.4.1</w:t>
                            </w:r>
                            <w:r w:rsidRPr="00A63AA6">
                              <w:rPr>
                                <w:color w:val="FFFFFF" w:themeColor="background1"/>
                                <w:sz w:val="20"/>
                                <w:szCs w:val="20"/>
                              </w:rPr>
                              <w:fldChar w:fldCharType="end"/>
                            </w:r>
                            <w:r w:rsidRPr="00A63AA6">
                              <w:rPr>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81" o:spid="_x0000_s1046" type="#_x0000_t109" style="position:absolute;left:0;text-align:left;margin-left:86.25pt;margin-top:11.85pt;width:259.5pt;height:32.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" fillcolor="#4f81bd [3204]" strokecolor="#243f60 [1604]" strokeweight="2pt">
                <v:textbox>
                  <w:txbxContent>
                    <w:p w:rsidR="009B7EFC" w:rsidRPr="00A63AA6" w:rsidRDefault="009B7EFC" w:rsidP="003F5019">
                      <w:pPr>
                        <w:spacing w:line="240" w:lineRule="auto"/>
                        <w:jc w:val="center"/>
                        <w:rPr>
                          <w:color w:val="FFFFFF" w:themeColor="background1"/>
                          <w:sz w:val="20"/>
                        </w:rPr>
                      </w:pPr>
                      <w:r w:rsidRPr="00A63AA6">
                        <w:rPr>
                          <w:color w:val="FFFFFF" w:themeColor="background1"/>
                          <w:sz w:val="20"/>
                        </w:rPr>
                        <w:t xml:space="preserve">6. Perform </w:t>
                      </w:r>
                      <w:r>
                        <w:rPr>
                          <w:color w:val="FFFFFF" w:themeColor="background1"/>
                          <w:sz w:val="20"/>
                        </w:rPr>
                        <w:t>f</w:t>
                      </w:r>
                      <w:r w:rsidRPr="00A63AA6">
                        <w:rPr>
                          <w:color w:val="FFFFFF" w:themeColor="background1"/>
                          <w:sz w:val="20"/>
                        </w:rPr>
                        <w:t xml:space="preserve">actorial </w:t>
                      </w:r>
                      <w:r>
                        <w:rPr>
                          <w:color w:val="FFFFFF" w:themeColor="background1"/>
                          <w:sz w:val="20"/>
                        </w:rPr>
                        <w:t>d</w:t>
                      </w:r>
                      <w:r w:rsidRPr="00A63AA6">
                        <w:rPr>
                          <w:color w:val="FFFFFF" w:themeColor="background1"/>
                          <w:sz w:val="20"/>
                        </w:rPr>
                        <w:t xml:space="preserve">esign </w:t>
                      </w:r>
                      <w:r>
                        <w:rPr>
                          <w:color w:val="FFFFFF" w:themeColor="background1"/>
                          <w:sz w:val="20"/>
                        </w:rPr>
                        <w:t>a</w:t>
                      </w:r>
                      <w:r w:rsidRPr="00A63AA6">
                        <w:rPr>
                          <w:color w:val="FFFFFF" w:themeColor="background1"/>
                          <w:sz w:val="20"/>
                        </w:rPr>
                        <w:t xml:space="preserve">nalysis on the simulated results to determine significant factors (see </w:t>
                      </w:r>
                      <w:r w:rsidRPr="00A63AA6">
                        <w:rPr>
                          <w:color w:val="FFFFFF" w:themeColor="background1"/>
                          <w:sz w:val="20"/>
                          <w:szCs w:val="20"/>
                        </w:rPr>
                        <w:t xml:space="preserve">Section </w:t>
                      </w:r>
                      <w:r w:rsidRPr="00A63AA6">
                        <w:rPr>
                          <w:color w:val="FFFFFF" w:themeColor="background1"/>
                          <w:sz w:val="20"/>
                          <w:szCs w:val="20"/>
                        </w:rPr>
                        <w:fldChar w:fldCharType="begin"/>
                      </w:r>
                      <w:r w:rsidRPr="00A63AA6">
                        <w:rPr>
                          <w:color w:val="FFFFFF" w:themeColor="background1"/>
                          <w:sz w:val="20"/>
                          <w:szCs w:val="20"/>
                        </w:rPr>
                        <w:instrText xml:space="preserve"> REF _Ref271121696 \n \h </w:instrText>
                      </w:r>
                      <w:r w:rsidRPr="00A63AA6">
                        <w:rPr>
                          <w:color w:val="FFFFFF" w:themeColor="background1"/>
                          <w:sz w:val="20"/>
                          <w:szCs w:val="20"/>
                        </w:rPr>
                      </w:r>
                      <w:r w:rsidRPr="00A63AA6">
                        <w:rPr>
                          <w:color w:val="FFFFFF" w:themeColor="background1"/>
                          <w:sz w:val="20"/>
                          <w:szCs w:val="20"/>
                        </w:rPr>
                        <w:fldChar w:fldCharType="separate"/>
                      </w:r>
                      <w:r>
                        <w:rPr>
                          <w:color w:val="FFFFFF" w:themeColor="background1"/>
                          <w:sz w:val="20"/>
                          <w:szCs w:val="20"/>
                        </w:rPr>
                        <w:t>2.4.1</w:t>
                      </w:r>
                      <w:r w:rsidRPr="00A63AA6">
                        <w:rPr>
                          <w:color w:val="FFFFFF" w:themeColor="background1"/>
                          <w:sz w:val="20"/>
                          <w:szCs w:val="20"/>
                        </w:rPr>
                        <w:fldChar w:fldCharType="end"/>
                      </w:r>
                      <w:r w:rsidRPr="00A63AA6">
                        <w:rPr>
                          <w:color w:val="FFFFFF" w:themeColor="background1"/>
                          <w:sz w:val="20"/>
                          <w:szCs w:val="20"/>
                        </w:rPr>
                        <w:t>).</w:t>
                      </w:r>
                    </w:p>
                  </w:txbxContent>
                </v:textbox>
              </v:shape>
            </w:pict>
          </mc:Fallback>
        </mc:AlternateContent>
      </w:r>
    </w:p>
    <w:p w:rsidR="00B2383F" w:rsidRDefault="003F5019" w:rsidP="000A75E7">
      <w:pPr>
        <w:spacing w:line="480" w:lineRule="auto"/>
        <w:jc w:val="center"/>
      </w:pPr>
      <w:r>
        <w:rPr>
          <w:noProof/>
        </w:rPr>
        <mc:AlternateContent>
          <mc:Choice Requires="wps">
            <w:drawing>
              <wp:anchor distT="0" distB="0" distL="114300" distR="114300" simplePos="0" relativeHeight="251741184" behindDoc="0" locked="0" layoutInCell="1" allowOverlap="1" wp14:anchorId="2B071BE3" wp14:editId="4AC59FD1">
                <wp:simplePos x="0" y="0"/>
                <wp:positionH relativeFrom="column">
                  <wp:posOffset>2752725</wp:posOffset>
                </wp:positionH>
                <wp:positionV relativeFrom="paragraph">
                  <wp:posOffset>209550</wp:posOffset>
                </wp:positionV>
                <wp:extent cx="0" cy="285750"/>
                <wp:effectExtent l="95250" t="0" r="57150" b="57150"/>
                <wp:wrapNone/>
                <wp:docPr id="83" name="Straight Arrow Connector 83"/>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83" o:spid="_x0000_s1026" type="#_x0000_t32" style="position:absolute;margin-left:216.75pt;margin-top:16.5pt;width:0;height:22.5pt;flip:x;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" strokecolor="#4579b8 [3044]" strokeweight="2pt">
                <v:stroke endarrow="open"/>
              </v:shape>
            </w:pict>
          </mc:Fallback>
        </mc:AlternateContent>
      </w:r>
    </w:p>
    <w:p w:rsidR="00B2383F" w:rsidRDefault="00A871CA" w:rsidP="000A75E7">
      <w:pPr>
        <w:spacing w:line="480" w:lineRule="auto"/>
        <w:jc w:val="center"/>
      </w:pPr>
      <w:r>
        <w:rPr>
          <w:noProof/>
        </w:rPr>
        <mc:AlternateContent>
          <mc:Choice Requires="wps">
            <w:drawing>
              <wp:anchor distT="0" distB="0" distL="114300" distR="114300" simplePos="0" relativeHeight="251743232" behindDoc="0" locked="0" layoutInCell="1" allowOverlap="1" wp14:anchorId="1A90F24A" wp14:editId="45ABC0CC">
                <wp:simplePos x="0" y="0"/>
                <wp:positionH relativeFrom="column">
                  <wp:posOffset>1095375</wp:posOffset>
                </wp:positionH>
                <wp:positionV relativeFrom="paragraph">
                  <wp:posOffset>144780</wp:posOffset>
                </wp:positionV>
                <wp:extent cx="3295650" cy="571500"/>
                <wp:effectExtent l="0" t="0" r="19050" b="19050"/>
                <wp:wrapNone/>
                <wp:docPr id="84" name="Flowchart: Process 84"/>
                <wp:cNvGraphicFramePr/>
                <a:graphic xmlns:a="http://schemas.openxmlformats.org/drawingml/2006/main">
                  <a:graphicData uri="http://schemas.microsoft.com/office/word/2010/wordprocessingShape">
                    <wps:wsp>
                      <wps:cNvSpPr/>
                      <wps:spPr>
                        <a:xfrm>
                          <a:off x="0" y="0"/>
                          <a:ext cx="3295650" cy="571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A871CA">
                            <w:pPr>
                              <w:spacing w:line="240" w:lineRule="auto"/>
                              <w:jc w:val="center"/>
                              <w:rPr>
                                <w:color w:val="FFFFFF" w:themeColor="background1"/>
                                <w:sz w:val="20"/>
                              </w:rPr>
                            </w:pPr>
                            <w:r w:rsidRPr="00A63AA6">
                              <w:rPr>
                                <w:color w:val="FFFFFF" w:themeColor="background1"/>
                                <w:sz w:val="20"/>
                              </w:rPr>
                              <w:t xml:space="preserve">7. If applicable, drop non-statistically significant parameters from further analysis based on results from </w:t>
                            </w:r>
                            <w:r>
                              <w:rPr>
                                <w:color w:val="FFFFFF" w:themeColor="background1"/>
                                <w:sz w:val="20"/>
                              </w:rPr>
                              <w:t>f</w:t>
                            </w:r>
                            <w:r w:rsidRPr="00A63AA6">
                              <w:rPr>
                                <w:color w:val="FFFFFF" w:themeColor="background1"/>
                                <w:sz w:val="20"/>
                              </w:rPr>
                              <w:t xml:space="preserve">actorial </w:t>
                            </w:r>
                            <w:r>
                              <w:rPr>
                                <w:color w:val="FFFFFF" w:themeColor="background1"/>
                                <w:sz w:val="20"/>
                              </w:rPr>
                              <w:t>d</w:t>
                            </w:r>
                            <w:r w:rsidRPr="00A63AA6">
                              <w:rPr>
                                <w:color w:val="FFFFFF" w:themeColor="background1"/>
                                <w:sz w:val="20"/>
                              </w:rPr>
                              <w:t xml:space="preserve">esign </w:t>
                            </w:r>
                            <w:r>
                              <w:rPr>
                                <w:color w:val="FFFFFF" w:themeColor="background1"/>
                                <w:sz w:val="20"/>
                              </w:rPr>
                              <w:t>a</w:t>
                            </w:r>
                            <w:r w:rsidRPr="00A63AA6">
                              <w:rPr>
                                <w:color w:val="FFFFFF" w:themeColor="background1"/>
                                <w:sz w:val="20"/>
                              </w:rPr>
                              <w:t>nalysis results.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84" o:spid="_x0000_s1047" type="#_x0000_t109" style="position:absolute;left:0;text-align:left;margin-left:86.25pt;margin-top:11.4pt;width:259.5pt;height: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" fillcolor="#4f81bd [3204]" strokecolor="#243f60 [1604]" strokeweight="2pt">
                <v:textbox>
                  <w:txbxContent>
                    <w:p w:rsidR="009B7EFC" w:rsidRPr="00A63AA6" w:rsidRDefault="009B7EFC" w:rsidP="00A871CA">
                      <w:pPr>
                        <w:spacing w:line="240" w:lineRule="auto"/>
                        <w:jc w:val="center"/>
                        <w:rPr>
                          <w:color w:val="FFFFFF" w:themeColor="background1"/>
                          <w:sz w:val="20"/>
                        </w:rPr>
                      </w:pPr>
                      <w:r w:rsidRPr="00A63AA6">
                        <w:rPr>
                          <w:color w:val="FFFFFF" w:themeColor="background1"/>
                          <w:sz w:val="20"/>
                        </w:rPr>
                        <w:t xml:space="preserve">7. If applicable, drop non-statistically significant parameters from further analysis based on results from </w:t>
                      </w:r>
                      <w:r>
                        <w:rPr>
                          <w:color w:val="FFFFFF" w:themeColor="background1"/>
                          <w:sz w:val="20"/>
                        </w:rPr>
                        <w:t>f</w:t>
                      </w:r>
                      <w:r w:rsidRPr="00A63AA6">
                        <w:rPr>
                          <w:color w:val="FFFFFF" w:themeColor="background1"/>
                          <w:sz w:val="20"/>
                        </w:rPr>
                        <w:t xml:space="preserve">actorial </w:t>
                      </w:r>
                      <w:r>
                        <w:rPr>
                          <w:color w:val="FFFFFF" w:themeColor="background1"/>
                          <w:sz w:val="20"/>
                        </w:rPr>
                        <w:t>d</w:t>
                      </w:r>
                      <w:r w:rsidRPr="00A63AA6">
                        <w:rPr>
                          <w:color w:val="FFFFFF" w:themeColor="background1"/>
                          <w:sz w:val="20"/>
                        </w:rPr>
                        <w:t xml:space="preserve">esign </w:t>
                      </w:r>
                      <w:r>
                        <w:rPr>
                          <w:color w:val="FFFFFF" w:themeColor="background1"/>
                          <w:sz w:val="20"/>
                        </w:rPr>
                        <w:t>a</w:t>
                      </w:r>
                      <w:r w:rsidRPr="00A63AA6">
                        <w:rPr>
                          <w:color w:val="FFFFFF" w:themeColor="background1"/>
                          <w:sz w:val="20"/>
                        </w:rPr>
                        <w:t>nalysis results.</w:t>
                      </w:r>
                    </w:p>
                  </w:txbxContent>
                </v:textbox>
              </v:shape>
            </w:pict>
          </mc:Fallback>
        </mc:AlternateContent>
      </w:r>
    </w:p>
    <w:p w:rsidR="00B2383F" w:rsidRDefault="00B2383F" w:rsidP="000A75E7">
      <w:pPr>
        <w:spacing w:line="480" w:lineRule="auto"/>
        <w:jc w:val="center"/>
      </w:pPr>
    </w:p>
    <w:p w:rsidR="00B2383F" w:rsidRDefault="00A871CA" w:rsidP="000A75E7">
      <w:pPr>
        <w:spacing w:line="480" w:lineRule="auto"/>
        <w:jc w:val="center"/>
      </w:pPr>
      <w:r>
        <w:rPr>
          <w:noProof/>
        </w:rPr>
        <mc:AlternateContent>
          <mc:Choice Requires="wps">
            <w:drawing>
              <wp:anchor distT="0" distB="0" distL="114300" distR="114300" simplePos="0" relativeHeight="251747328" behindDoc="0" locked="0" layoutInCell="1" allowOverlap="1" wp14:anchorId="691029A0" wp14:editId="2C19BEF6">
                <wp:simplePos x="0" y="0"/>
                <wp:positionH relativeFrom="column">
                  <wp:posOffset>1095375</wp:posOffset>
                </wp:positionH>
                <wp:positionV relativeFrom="paragraph">
                  <wp:posOffset>300990</wp:posOffset>
                </wp:positionV>
                <wp:extent cx="3295650" cy="409575"/>
                <wp:effectExtent l="0" t="0" r="19050" b="28575"/>
                <wp:wrapNone/>
                <wp:docPr id="86" name="Flowchart: Process 86"/>
                <wp:cNvGraphicFramePr/>
                <a:graphic xmlns:a="http://schemas.openxmlformats.org/drawingml/2006/main">
                  <a:graphicData uri="http://schemas.microsoft.com/office/word/2010/wordprocessingShape">
                    <wps:wsp>
                      <wps:cNvSpPr/>
                      <wps:spPr>
                        <a:xfrm>
                          <a:off x="0" y="0"/>
                          <a:ext cx="3295650" cy="4095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A871CA">
                            <w:pPr>
                              <w:spacing w:line="240" w:lineRule="auto"/>
                              <w:jc w:val="center"/>
                              <w:rPr>
                                <w:color w:val="FFFFFF" w:themeColor="background1"/>
                                <w:sz w:val="20"/>
                              </w:rPr>
                            </w:pPr>
                            <w:r w:rsidRPr="00A63AA6">
                              <w:rPr>
                                <w:color w:val="FFFFFF" w:themeColor="background1"/>
                                <w:sz w:val="20"/>
                              </w:rPr>
                              <w:t xml:space="preserve">8. Create </w:t>
                            </w:r>
                            <w:r>
                              <w:rPr>
                                <w:color w:val="FFFFFF" w:themeColor="background1"/>
                                <w:sz w:val="20"/>
                              </w:rPr>
                              <w:t>c</w:t>
                            </w:r>
                            <w:r w:rsidRPr="00A63AA6">
                              <w:rPr>
                                <w:color w:val="FFFFFF" w:themeColor="background1"/>
                                <w:sz w:val="20"/>
                              </w:rPr>
                              <w:t xml:space="preserve">entral </w:t>
                            </w:r>
                            <w:r>
                              <w:rPr>
                                <w:color w:val="FFFFFF" w:themeColor="background1"/>
                                <w:sz w:val="20"/>
                              </w:rPr>
                              <w:t>c</w:t>
                            </w:r>
                            <w:r w:rsidRPr="00A63AA6">
                              <w:rPr>
                                <w:color w:val="FFFFFF" w:themeColor="background1"/>
                                <w:sz w:val="20"/>
                              </w:rPr>
                              <w:t xml:space="preserve">omposite </w:t>
                            </w:r>
                            <w:r>
                              <w:rPr>
                                <w:color w:val="FFFFFF" w:themeColor="background1"/>
                                <w:sz w:val="20"/>
                              </w:rPr>
                              <w:t>d</w:t>
                            </w:r>
                            <w:r w:rsidRPr="00A63AA6">
                              <w:rPr>
                                <w:color w:val="FFFFFF" w:themeColor="background1"/>
                                <w:sz w:val="20"/>
                              </w:rPr>
                              <w:t>esign matrix.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86" o:spid="_x0000_s1048" type="#_x0000_t109" style="position:absolute;left:0;text-align:left;margin-left:86.25pt;margin-top:23.7pt;width:259.5pt;height:32.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" fillcolor="#4f81bd [3204]" strokecolor="#243f60 [1604]" strokeweight="2pt">
                <v:textbox>
                  <w:txbxContent>
                    <w:p w:rsidR="009B7EFC" w:rsidRPr="00A63AA6" w:rsidRDefault="009B7EFC" w:rsidP="00A871CA">
                      <w:pPr>
                        <w:spacing w:line="240" w:lineRule="auto"/>
                        <w:jc w:val="center"/>
                        <w:rPr>
                          <w:color w:val="FFFFFF" w:themeColor="background1"/>
                          <w:sz w:val="20"/>
                        </w:rPr>
                      </w:pPr>
                      <w:r w:rsidRPr="00A63AA6">
                        <w:rPr>
                          <w:color w:val="FFFFFF" w:themeColor="background1"/>
                          <w:sz w:val="20"/>
                        </w:rPr>
                        <w:t xml:space="preserve">8. Create </w:t>
                      </w:r>
                      <w:r>
                        <w:rPr>
                          <w:color w:val="FFFFFF" w:themeColor="background1"/>
                          <w:sz w:val="20"/>
                        </w:rPr>
                        <w:t>c</w:t>
                      </w:r>
                      <w:r w:rsidRPr="00A63AA6">
                        <w:rPr>
                          <w:color w:val="FFFFFF" w:themeColor="background1"/>
                          <w:sz w:val="20"/>
                        </w:rPr>
                        <w:t xml:space="preserve">entral </w:t>
                      </w:r>
                      <w:r>
                        <w:rPr>
                          <w:color w:val="FFFFFF" w:themeColor="background1"/>
                          <w:sz w:val="20"/>
                        </w:rPr>
                        <w:t>c</w:t>
                      </w:r>
                      <w:r w:rsidRPr="00A63AA6">
                        <w:rPr>
                          <w:color w:val="FFFFFF" w:themeColor="background1"/>
                          <w:sz w:val="20"/>
                        </w:rPr>
                        <w:t xml:space="preserve">omposite </w:t>
                      </w:r>
                      <w:r>
                        <w:rPr>
                          <w:color w:val="FFFFFF" w:themeColor="background1"/>
                          <w:sz w:val="20"/>
                        </w:rPr>
                        <w:t>d</w:t>
                      </w:r>
                      <w:r w:rsidRPr="00A63AA6">
                        <w:rPr>
                          <w:color w:val="FFFFFF" w:themeColor="background1"/>
                          <w:sz w:val="20"/>
                        </w:rPr>
                        <w:t>esign matrix.</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72BFA30E" wp14:editId="3CDF3910">
                <wp:simplePos x="0" y="0"/>
                <wp:positionH relativeFrom="column">
                  <wp:posOffset>2762250</wp:posOffset>
                </wp:positionH>
                <wp:positionV relativeFrom="paragraph">
                  <wp:posOffset>15240</wp:posOffset>
                </wp:positionV>
                <wp:extent cx="0" cy="285750"/>
                <wp:effectExtent l="95250" t="0" r="57150" b="57150"/>
                <wp:wrapNone/>
                <wp:docPr id="85" name="Straight Arrow Connector 85"/>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85" o:spid="_x0000_s1026" type="#_x0000_t32" style="position:absolute;margin-left:217.5pt;margin-top:1.2pt;width:0;height:22.5pt;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" strokecolor="#4579b8 [3044]" strokeweight="2pt">
                <v:stroke endarrow="open"/>
              </v:shape>
            </w:pict>
          </mc:Fallback>
        </mc:AlternateContent>
      </w:r>
    </w:p>
    <w:p w:rsidR="00B2383F" w:rsidRDefault="00B2383F" w:rsidP="000A75E7">
      <w:pPr>
        <w:spacing w:line="480" w:lineRule="auto"/>
        <w:jc w:val="center"/>
      </w:pPr>
    </w:p>
    <w:p w:rsidR="00B2383F" w:rsidRDefault="00A871CA" w:rsidP="000A75E7">
      <w:pPr>
        <w:spacing w:line="480" w:lineRule="auto"/>
        <w:jc w:val="center"/>
      </w:pPr>
      <w:r>
        <w:rPr>
          <w:noProof/>
        </w:rPr>
        <mc:AlternateContent>
          <mc:Choice Requires="wps">
            <w:drawing>
              <wp:anchor distT="0" distB="0" distL="114300" distR="114300" simplePos="0" relativeHeight="251751424" behindDoc="0" locked="0" layoutInCell="1" allowOverlap="1" wp14:anchorId="5A9CE0B8" wp14:editId="4F65DEBD">
                <wp:simplePos x="0" y="0"/>
                <wp:positionH relativeFrom="column">
                  <wp:posOffset>1028700</wp:posOffset>
                </wp:positionH>
                <wp:positionV relativeFrom="paragraph">
                  <wp:posOffset>295275</wp:posOffset>
                </wp:positionV>
                <wp:extent cx="3448050" cy="428625"/>
                <wp:effectExtent l="0" t="0" r="19050" b="28575"/>
                <wp:wrapNone/>
                <wp:docPr id="88" name="Flowchart: Process 88"/>
                <wp:cNvGraphicFramePr/>
                <a:graphic xmlns:a="http://schemas.openxmlformats.org/drawingml/2006/main">
                  <a:graphicData uri="http://schemas.microsoft.com/office/word/2010/wordprocessingShape">
                    <wps:wsp>
                      <wps:cNvSpPr/>
                      <wps:spPr>
                        <a:xfrm>
                          <a:off x="0" y="0"/>
                          <a:ext cx="3448050" cy="4286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A871CA">
                            <w:pPr>
                              <w:spacing w:line="240" w:lineRule="auto"/>
                              <w:jc w:val="center"/>
                              <w:rPr>
                                <w:color w:val="FFFFFF" w:themeColor="background1"/>
                                <w:sz w:val="20"/>
                              </w:rPr>
                            </w:pPr>
                            <w:r w:rsidRPr="00A63AA6">
                              <w:rPr>
                                <w:color w:val="FFFFFF" w:themeColor="background1"/>
                                <w:sz w:val="20"/>
                              </w:rPr>
                              <w:t>9. Repeat the appropriate step 4 (depending on whether or not the detector is a scintillator) to generate the simulated PHS.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88" o:spid="_x0000_s1049" type="#_x0000_t109" style="position:absolute;left:0;text-align:left;margin-left:81pt;margin-top:23.25pt;width:271.5pt;height:33.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" fillcolor="#4f81bd [3204]" strokecolor="#243f60 [1604]" strokeweight="2pt">
                <v:textbox>
                  <w:txbxContent>
                    <w:p w:rsidR="009B7EFC" w:rsidRPr="00A63AA6" w:rsidRDefault="009B7EFC" w:rsidP="00A871CA">
                      <w:pPr>
                        <w:spacing w:line="240" w:lineRule="auto"/>
                        <w:jc w:val="center"/>
                        <w:rPr>
                          <w:color w:val="FFFFFF" w:themeColor="background1"/>
                          <w:sz w:val="20"/>
                        </w:rPr>
                      </w:pPr>
                      <w:r w:rsidRPr="00A63AA6">
                        <w:rPr>
                          <w:color w:val="FFFFFF" w:themeColor="background1"/>
                          <w:sz w:val="20"/>
                        </w:rPr>
                        <w:t>9. Repeat the appropriate step 4 (depending on whether or not the detector is a scintillator) to generate the simulated PHS.</w:t>
                      </w:r>
                    </w:p>
                  </w:txbxContent>
                </v:textbox>
              </v:shape>
            </w:pict>
          </mc:Fallback>
        </mc:AlternateContent>
      </w:r>
      <w:r>
        <w:rPr>
          <w:noProof/>
        </w:rPr>
        <mc:AlternateContent>
          <mc:Choice Requires="wps">
            <w:drawing>
              <wp:anchor distT="0" distB="0" distL="114300" distR="114300" simplePos="0" relativeHeight="251749376" behindDoc="0" locked="0" layoutInCell="1" allowOverlap="1" wp14:anchorId="121EE815" wp14:editId="46BA24ED">
                <wp:simplePos x="0" y="0"/>
                <wp:positionH relativeFrom="column">
                  <wp:posOffset>2762250</wp:posOffset>
                </wp:positionH>
                <wp:positionV relativeFrom="paragraph">
                  <wp:posOffset>9525</wp:posOffset>
                </wp:positionV>
                <wp:extent cx="0" cy="285750"/>
                <wp:effectExtent l="95250" t="0" r="57150" b="57150"/>
                <wp:wrapNone/>
                <wp:docPr id="87" name="Straight Arrow Connector 87"/>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87" o:spid="_x0000_s1026" type="#_x0000_t32" style="position:absolute;margin-left:217.5pt;margin-top:.75pt;width:0;height:22.5pt;flip:x;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" strokecolor="#4579b8 [3044]" strokeweight="2pt">
                <v:stroke endarrow="open"/>
              </v:shape>
            </w:pict>
          </mc:Fallback>
        </mc:AlternateContent>
      </w:r>
    </w:p>
    <w:p w:rsidR="00B2383F" w:rsidRDefault="00B2383F" w:rsidP="000A75E7">
      <w:pPr>
        <w:spacing w:line="480" w:lineRule="auto"/>
        <w:jc w:val="center"/>
      </w:pPr>
    </w:p>
    <w:p w:rsidR="00B2383F" w:rsidRDefault="00082E61" w:rsidP="000A75E7">
      <w:pPr>
        <w:spacing w:line="480" w:lineRule="auto"/>
        <w:jc w:val="center"/>
      </w:pPr>
      <w:r>
        <w:rPr>
          <w:noProof/>
        </w:rPr>
        <mc:AlternateContent>
          <mc:Choice Requires="wps">
            <w:drawing>
              <wp:anchor distT="0" distB="0" distL="114300" distR="114300" simplePos="0" relativeHeight="251755520" behindDoc="0" locked="0" layoutInCell="1" allowOverlap="1" wp14:anchorId="6E2773E2" wp14:editId="7A95927E">
                <wp:simplePos x="0" y="0"/>
                <wp:positionH relativeFrom="column">
                  <wp:posOffset>1095375</wp:posOffset>
                </wp:positionH>
                <wp:positionV relativeFrom="paragraph">
                  <wp:posOffset>309245</wp:posOffset>
                </wp:positionV>
                <wp:extent cx="3295650" cy="571500"/>
                <wp:effectExtent l="0" t="0" r="19050" b="19050"/>
                <wp:wrapNone/>
                <wp:docPr id="90" name="Flowchart: Process 90"/>
                <wp:cNvGraphicFramePr/>
                <a:graphic xmlns:a="http://schemas.openxmlformats.org/drawingml/2006/main">
                  <a:graphicData uri="http://schemas.microsoft.com/office/word/2010/wordprocessingShape">
                    <wps:wsp>
                      <wps:cNvSpPr/>
                      <wps:spPr>
                        <a:xfrm>
                          <a:off x="0" y="0"/>
                          <a:ext cx="3295650" cy="571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082E61">
                            <w:pPr>
                              <w:spacing w:line="240" w:lineRule="auto"/>
                              <w:jc w:val="center"/>
                              <w:rPr>
                                <w:color w:val="FFFFFF" w:themeColor="background1"/>
                                <w:sz w:val="20"/>
                              </w:rPr>
                            </w:pPr>
                            <w:r w:rsidRPr="00A63AA6">
                              <w:rPr>
                                <w:color w:val="FFFFFF" w:themeColor="background1"/>
                                <w:sz w:val="20"/>
                              </w:rPr>
                              <w:t xml:space="preserve">10. Perform </w:t>
                            </w:r>
                            <w:r>
                              <w:rPr>
                                <w:color w:val="FFFFFF" w:themeColor="background1"/>
                                <w:sz w:val="20"/>
                              </w:rPr>
                              <w:t>c</w:t>
                            </w:r>
                            <w:r w:rsidRPr="00A63AA6">
                              <w:rPr>
                                <w:color w:val="FFFFFF" w:themeColor="background1"/>
                                <w:sz w:val="20"/>
                              </w:rPr>
                              <w:t xml:space="preserve">entral </w:t>
                            </w:r>
                            <w:r>
                              <w:rPr>
                                <w:color w:val="FFFFFF" w:themeColor="background1"/>
                                <w:sz w:val="20"/>
                              </w:rPr>
                              <w:t>c</w:t>
                            </w:r>
                            <w:r w:rsidRPr="00A63AA6">
                              <w:rPr>
                                <w:color w:val="FFFFFF" w:themeColor="background1"/>
                                <w:sz w:val="20"/>
                              </w:rPr>
                              <w:t xml:space="preserve">omposite </w:t>
                            </w:r>
                            <w:r>
                              <w:rPr>
                                <w:color w:val="FFFFFF" w:themeColor="background1"/>
                                <w:sz w:val="20"/>
                              </w:rPr>
                              <w:t>d</w:t>
                            </w:r>
                            <w:r w:rsidRPr="00A63AA6">
                              <w:rPr>
                                <w:color w:val="FFFFFF" w:themeColor="background1"/>
                                <w:sz w:val="20"/>
                              </w:rPr>
                              <w:t xml:space="preserve">esign analysis on the simulated results to obtain quadratic models for each of the response variables (see </w:t>
                            </w:r>
                            <w:r w:rsidRPr="00A63AA6">
                              <w:rPr>
                                <w:color w:val="FFFFFF" w:themeColor="background1"/>
                                <w:sz w:val="20"/>
                                <w:szCs w:val="20"/>
                              </w:rPr>
                              <w:t xml:space="preserve">Section </w:t>
                            </w:r>
                            <w:r w:rsidRPr="00A63AA6">
                              <w:rPr>
                                <w:color w:val="FFFFFF" w:themeColor="background1"/>
                                <w:sz w:val="20"/>
                                <w:szCs w:val="20"/>
                              </w:rPr>
                              <w:fldChar w:fldCharType="begin"/>
                            </w:r>
                            <w:r w:rsidRPr="00A63AA6">
                              <w:rPr>
                                <w:color w:val="FFFFFF" w:themeColor="background1"/>
                                <w:sz w:val="20"/>
                                <w:szCs w:val="20"/>
                              </w:rPr>
                              <w:instrText xml:space="preserve"> REF _Ref271122819 \n \h </w:instrText>
                            </w:r>
                            <w:r w:rsidRPr="00A63AA6">
                              <w:rPr>
                                <w:color w:val="FFFFFF" w:themeColor="background1"/>
                                <w:sz w:val="20"/>
                                <w:szCs w:val="20"/>
                              </w:rPr>
                            </w:r>
                            <w:r w:rsidRPr="00A63AA6">
                              <w:rPr>
                                <w:color w:val="FFFFFF" w:themeColor="background1"/>
                                <w:sz w:val="20"/>
                                <w:szCs w:val="20"/>
                              </w:rPr>
                              <w:fldChar w:fldCharType="separate"/>
                            </w:r>
                            <w:r>
                              <w:rPr>
                                <w:color w:val="FFFFFF" w:themeColor="background1"/>
                                <w:sz w:val="20"/>
                                <w:szCs w:val="20"/>
                              </w:rPr>
                              <w:t>2.4.2</w:t>
                            </w:r>
                            <w:r w:rsidRPr="00A63AA6">
                              <w:rPr>
                                <w:color w:val="FFFFFF" w:themeColor="background1"/>
                                <w:sz w:val="20"/>
                                <w:szCs w:val="20"/>
                              </w:rPr>
                              <w:fldChar w:fldCharType="end"/>
                            </w:r>
                            <w:r w:rsidRPr="00A63AA6">
                              <w:rPr>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90" o:spid="_x0000_s1050" type="#_x0000_t109" style="position:absolute;left:0;text-align:left;margin-left:86.25pt;margin-top:24.35pt;width:259.5pt;height: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" fillcolor="#4f81bd [3204]" strokecolor="#243f60 [1604]" strokeweight="2pt">
                <v:textbox>
                  <w:txbxContent>
                    <w:p w:rsidR="009B7EFC" w:rsidRPr="00A63AA6" w:rsidRDefault="009B7EFC" w:rsidP="00082E61">
                      <w:pPr>
                        <w:spacing w:line="240" w:lineRule="auto"/>
                        <w:jc w:val="center"/>
                        <w:rPr>
                          <w:color w:val="FFFFFF" w:themeColor="background1"/>
                          <w:sz w:val="20"/>
                        </w:rPr>
                      </w:pPr>
                      <w:r w:rsidRPr="00A63AA6">
                        <w:rPr>
                          <w:color w:val="FFFFFF" w:themeColor="background1"/>
                          <w:sz w:val="20"/>
                        </w:rPr>
                        <w:t xml:space="preserve">10. Perform </w:t>
                      </w:r>
                      <w:r>
                        <w:rPr>
                          <w:color w:val="FFFFFF" w:themeColor="background1"/>
                          <w:sz w:val="20"/>
                        </w:rPr>
                        <w:t>c</w:t>
                      </w:r>
                      <w:r w:rsidRPr="00A63AA6">
                        <w:rPr>
                          <w:color w:val="FFFFFF" w:themeColor="background1"/>
                          <w:sz w:val="20"/>
                        </w:rPr>
                        <w:t xml:space="preserve">entral </w:t>
                      </w:r>
                      <w:r>
                        <w:rPr>
                          <w:color w:val="FFFFFF" w:themeColor="background1"/>
                          <w:sz w:val="20"/>
                        </w:rPr>
                        <w:t>c</w:t>
                      </w:r>
                      <w:r w:rsidRPr="00A63AA6">
                        <w:rPr>
                          <w:color w:val="FFFFFF" w:themeColor="background1"/>
                          <w:sz w:val="20"/>
                        </w:rPr>
                        <w:t xml:space="preserve">omposite </w:t>
                      </w:r>
                      <w:r>
                        <w:rPr>
                          <w:color w:val="FFFFFF" w:themeColor="background1"/>
                          <w:sz w:val="20"/>
                        </w:rPr>
                        <w:t>d</w:t>
                      </w:r>
                      <w:r w:rsidRPr="00A63AA6">
                        <w:rPr>
                          <w:color w:val="FFFFFF" w:themeColor="background1"/>
                          <w:sz w:val="20"/>
                        </w:rPr>
                        <w:t xml:space="preserve">esign analysis on the simulated results to obtain quadratic models for each of the response variables (see </w:t>
                      </w:r>
                      <w:r w:rsidRPr="00A63AA6">
                        <w:rPr>
                          <w:color w:val="FFFFFF" w:themeColor="background1"/>
                          <w:sz w:val="20"/>
                          <w:szCs w:val="20"/>
                        </w:rPr>
                        <w:t xml:space="preserve">Section </w:t>
                      </w:r>
                      <w:r w:rsidRPr="00A63AA6">
                        <w:rPr>
                          <w:color w:val="FFFFFF" w:themeColor="background1"/>
                          <w:sz w:val="20"/>
                          <w:szCs w:val="20"/>
                        </w:rPr>
                        <w:fldChar w:fldCharType="begin"/>
                      </w:r>
                      <w:r w:rsidRPr="00A63AA6">
                        <w:rPr>
                          <w:color w:val="FFFFFF" w:themeColor="background1"/>
                          <w:sz w:val="20"/>
                          <w:szCs w:val="20"/>
                        </w:rPr>
                        <w:instrText xml:space="preserve"> REF _Ref271122819 \n \h </w:instrText>
                      </w:r>
                      <w:r w:rsidRPr="00A63AA6">
                        <w:rPr>
                          <w:color w:val="FFFFFF" w:themeColor="background1"/>
                          <w:sz w:val="20"/>
                          <w:szCs w:val="20"/>
                        </w:rPr>
                      </w:r>
                      <w:r w:rsidRPr="00A63AA6">
                        <w:rPr>
                          <w:color w:val="FFFFFF" w:themeColor="background1"/>
                          <w:sz w:val="20"/>
                          <w:szCs w:val="20"/>
                        </w:rPr>
                        <w:fldChar w:fldCharType="separate"/>
                      </w:r>
                      <w:r>
                        <w:rPr>
                          <w:color w:val="FFFFFF" w:themeColor="background1"/>
                          <w:sz w:val="20"/>
                          <w:szCs w:val="20"/>
                        </w:rPr>
                        <w:t>2.4.2</w:t>
                      </w:r>
                      <w:r w:rsidRPr="00A63AA6">
                        <w:rPr>
                          <w:color w:val="FFFFFF" w:themeColor="background1"/>
                          <w:sz w:val="20"/>
                          <w:szCs w:val="20"/>
                        </w:rPr>
                        <w:fldChar w:fldCharType="end"/>
                      </w:r>
                      <w:r w:rsidRPr="00A63AA6">
                        <w:rPr>
                          <w:color w:val="FFFFFF" w:themeColor="background1"/>
                          <w:sz w:val="20"/>
                          <w:szCs w:val="20"/>
                        </w:rPr>
                        <w:t>).</w:t>
                      </w:r>
                    </w:p>
                  </w:txbxContent>
                </v:textbox>
              </v:shape>
            </w:pict>
          </mc:Fallback>
        </mc:AlternateContent>
      </w:r>
      <w:r w:rsidR="00A871CA">
        <w:rPr>
          <w:noProof/>
        </w:rPr>
        <mc:AlternateContent>
          <mc:Choice Requires="wps">
            <w:drawing>
              <wp:anchor distT="0" distB="0" distL="114300" distR="114300" simplePos="0" relativeHeight="251753472" behindDoc="0" locked="0" layoutInCell="1" allowOverlap="1" wp14:anchorId="5721F378" wp14:editId="4C861AA2">
                <wp:simplePos x="0" y="0"/>
                <wp:positionH relativeFrom="column">
                  <wp:posOffset>2752725</wp:posOffset>
                </wp:positionH>
                <wp:positionV relativeFrom="paragraph">
                  <wp:posOffset>23495</wp:posOffset>
                </wp:positionV>
                <wp:extent cx="0" cy="285750"/>
                <wp:effectExtent l="95250" t="0" r="57150" b="57150"/>
                <wp:wrapNone/>
                <wp:docPr id="89" name="Straight Arrow Connector 89"/>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89" o:spid="_x0000_s1026" type="#_x0000_t32" style="position:absolute;margin-left:216.75pt;margin-top:1.85pt;width:0;height:22.5pt;flip:x;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" strokecolor="#4579b8 [3044]" strokeweight="2pt">
                <v:stroke endarrow="open"/>
              </v:shape>
            </w:pict>
          </mc:Fallback>
        </mc:AlternateContent>
      </w:r>
    </w:p>
    <w:p w:rsidR="00B2383F" w:rsidRDefault="00B2383F" w:rsidP="000A75E7">
      <w:pPr>
        <w:spacing w:line="480" w:lineRule="auto"/>
        <w:jc w:val="center"/>
      </w:pPr>
    </w:p>
    <w:p w:rsidR="00B2383F" w:rsidRDefault="00DB2A74" w:rsidP="000A75E7">
      <w:pPr>
        <w:spacing w:line="480" w:lineRule="auto"/>
        <w:jc w:val="center"/>
      </w:pPr>
      <w:r>
        <w:rPr>
          <w:noProof/>
        </w:rPr>
        <mc:AlternateContent>
          <mc:Choice Requires="wps">
            <w:drawing>
              <wp:anchor distT="0" distB="0" distL="114300" distR="114300" simplePos="0" relativeHeight="251757568" behindDoc="0" locked="0" layoutInCell="1" allowOverlap="1" wp14:anchorId="4FB8A319" wp14:editId="7955E5A6">
                <wp:simplePos x="0" y="0"/>
                <wp:positionH relativeFrom="column">
                  <wp:posOffset>2752725</wp:posOffset>
                </wp:positionH>
                <wp:positionV relativeFrom="paragraph">
                  <wp:posOffset>179705</wp:posOffset>
                </wp:positionV>
                <wp:extent cx="0" cy="285750"/>
                <wp:effectExtent l="95250" t="0" r="57150" b="57150"/>
                <wp:wrapNone/>
                <wp:docPr id="91" name="Straight Arrow Connector 91"/>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91" o:spid="_x0000_s1026" type="#_x0000_t32" style="position:absolute;margin-left:216.75pt;margin-top:14.15pt;width:0;height:22.5pt;flip:x;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" strokecolor="#4579b8 [3044]" strokeweight="2pt">
                <v:stroke endarrow="open"/>
              </v:shape>
            </w:pict>
          </mc:Fallback>
        </mc:AlternateContent>
      </w:r>
    </w:p>
    <w:p w:rsidR="00B2383F" w:rsidRDefault="00DB2A74" w:rsidP="000A75E7">
      <w:pPr>
        <w:spacing w:line="480" w:lineRule="auto"/>
        <w:jc w:val="center"/>
      </w:pPr>
      <w:r>
        <w:rPr>
          <w:noProof/>
        </w:rPr>
        <mc:AlternateContent>
          <mc:Choice Requires="wps">
            <w:drawing>
              <wp:anchor distT="0" distB="0" distL="114300" distR="114300" simplePos="0" relativeHeight="251759616" behindDoc="0" locked="0" layoutInCell="1" allowOverlap="1" wp14:anchorId="6F57FCE6" wp14:editId="1D8DFD77">
                <wp:simplePos x="0" y="0"/>
                <wp:positionH relativeFrom="column">
                  <wp:posOffset>800100</wp:posOffset>
                </wp:positionH>
                <wp:positionV relativeFrom="paragraph">
                  <wp:posOffset>114935</wp:posOffset>
                </wp:positionV>
                <wp:extent cx="3905250" cy="571500"/>
                <wp:effectExtent l="0" t="0" r="19050" b="19050"/>
                <wp:wrapNone/>
                <wp:docPr id="92" name="Flowchart: Process 92"/>
                <wp:cNvGraphicFramePr/>
                <a:graphic xmlns:a="http://schemas.openxmlformats.org/drawingml/2006/main">
                  <a:graphicData uri="http://schemas.microsoft.com/office/word/2010/wordprocessingShape">
                    <wps:wsp>
                      <wps:cNvSpPr/>
                      <wps:spPr>
                        <a:xfrm>
                          <a:off x="0" y="0"/>
                          <a:ext cx="3905250" cy="571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DB2A74">
                            <w:pPr>
                              <w:spacing w:line="240" w:lineRule="auto"/>
                              <w:jc w:val="center"/>
                              <w:rPr>
                                <w:color w:val="FFFFFF" w:themeColor="background1"/>
                                <w:sz w:val="20"/>
                              </w:rPr>
                            </w:pPr>
                            <w:r w:rsidRPr="00A63AA6">
                              <w:rPr>
                                <w:color w:val="FFFFFF" w:themeColor="background1"/>
                                <w:sz w:val="20"/>
                              </w:rPr>
                              <w:t xml:space="preserve">11.Establish appropriate performance criteria requirements for each of the response variables and perform constrained multivariate optimization to obtain optimized solutions (see Section </w:t>
                            </w:r>
                            <w:r w:rsidRPr="00A63AA6">
                              <w:rPr>
                                <w:color w:val="FFFFFF" w:themeColor="background1"/>
                                <w:sz w:val="20"/>
                              </w:rPr>
                              <w:fldChar w:fldCharType="begin"/>
                            </w:r>
                            <w:r w:rsidRPr="00A63AA6">
                              <w:rPr>
                                <w:color w:val="FFFFFF" w:themeColor="background1"/>
                                <w:sz w:val="20"/>
                              </w:rPr>
                              <w:instrText xml:space="preserve"> REF _Ref271122990 \n \h </w:instrText>
                            </w:r>
                            <w:r w:rsidRPr="00A63AA6">
                              <w:rPr>
                                <w:color w:val="FFFFFF" w:themeColor="background1"/>
                                <w:sz w:val="20"/>
                              </w:rPr>
                            </w:r>
                            <w:r w:rsidRPr="00A63AA6">
                              <w:rPr>
                                <w:color w:val="FFFFFF" w:themeColor="background1"/>
                                <w:sz w:val="20"/>
                              </w:rPr>
                              <w:fldChar w:fldCharType="separate"/>
                            </w:r>
                            <w:r>
                              <w:rPr>
                                <w:color w:val="FFFFFF" w:themeColor="background1"/>
                                <w:sz w:val="20"/>
                              </w:rPr>
                              <w:t>2.4.3</w:t>
                            </w:r>
                            <w:r w:rsidRPr="00A63AA6">
                              <w:rPr>
                                <w:color w:val="FFFFFF" w:themeColor="background1"/>
                                <w:sz w:val="20"/>
                              </w:rPr>
                              <w:fldChar w:fldCharType="end"/>
                            </w:r>
                            <w:r w:rsidRPr="00A63AA6">
                              <w:rPr>
                                <w:color w:val="FFFFFF" w:themeColor="background1"/>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92" o:spid="_x0000_s1051" type="#_x0000_t109" style="position:absolute;left:0;text-align:left;margin-left:63pt;margin-top:9.05pt;width:307.5pt;height: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" fillcolor="#4f81bd [3204]" strokecolor="#243f60 [1604]" strokeweight="2pt">
                <v:textbox>
                  <w:txbxContent>
                    <w:p w:rsidR="009B7EFC" w:rsidRPr="00A63AA6" w:rsidRDefault="009B7EFC" w:rsidP="00DB2A74">
                      <w:pPr>
                        <w:spacing w:line="240" w:lineRule="auto"/>
                        <w:jc w:val="center"/>
                        <w:rPr>
                          <w:color w:val="FFFFFF" w:themeColor="background1"/>
                          <w:sz w:val="20"/>
                        </w:rPr>
                      </w:pPr>
                      <w:r w:rsidRPr="00A63AA6">
                        <w:rPr>
                          <w:color w:val="FFFFFF" w:themeColor="background1"/>
                          <w:sz w:val="20"/>
                        </w:rPr>
                        <w:t xml:space="preserve">11.Establish appropriate performance criteria requirements for each of the response variables and perform constrained multivariate optimization to obtain optimized solutions (see Section </w:t>
                      </w:r>
                      <w:r w:rsidRPr="00A63AA6">
                        <w:rPr>
                          <w:color w:val="FFFFFF" w:themeColor="background1"/>
                          <w:sz w:val="20"/>
                        </w:rPr>
                        <w:fldChar w:fldCharType="begin"/>
                      </w:r>
                      <w:r w:rsidRPr="00A63AA6">
                        <w:rPr>
                          <w:color w:val="FFFFFF" w:themeColor="background1"/>
                          <w:sz w:val="20"/>
                        </w:rPr>
                        <w:instrText xml:space="preserve"> REF _Ref271122990 \n \h </w:instrText>
                      </w:r>
                      <w:r w:rsidRPr="00A63AA6">
                        <w:rPr>
                          <w:color w:val="FFFFFF" w:themeColor="background1"/>
                          <w:sz w:val="20"/>
                        </w:rPr>
                      </w:r>
                      <w:r w:rsidRPr="00A63AA6">
                        <w:rPr>
                          <w:color w:val="FFFFFF" w:themeColor="background1"/>
                          <w:sz w:val="20"/>
                        </w:rPr>
                        <w:fldChar w:fldCharType="separate"/>
                      </w:r>
                      <w:r>
                        <w:rPr>
                          <w:color w:val="FFFFFF" w:themeColor="background1"/>
                          <w:sz w:val="20"/>
                        </w:rPr>
                        <w:t>2.4.3</w:t>
                      </w:r>
                      <w:r w:rsidRPr="00A63AA6">
                        <w:rPr>
                          <w:color w:val="FFFFFF" w:themeColor="background1"/>
                          <w:sz w:val="20"/>
                        </w:rPr>
                        <w:fldChar w:fldCharType="end"/>
                      </w:r>
                      <w:r w:rsidRPr="00A63AA6">
                        <w:rPr>
                          <w:color w:val="FFFFFF" w:themeColor="background1"/>
                          <w:sz w:val="20"/>
                        </w:rPr>
                        <w:t>).</w:t>
                      </w:r>
                    </w:p>
                  </w:txbxContent>
                </v:textbox>
              </v:shape>
            </w:pict>
          </mc:Fallback>
        </mc:AlternateContent>
      </w:r>
    </w:p>
    <w:p w:rsidR="00B2383F" w:rsidRDefault="00DB2A74" w:rsidP="000A75E7">
      <w:pPr>
        <w:spacing w:line="480" w:lineRule="auto"/>
        <w:jc w:val="center"/>
      </w:pPr>
      <w:r>
        <w:rPr>
          <w:noProof/>
        </w:rPr>
        <mc:AlternateContent>
          <mc:Choice Requires="wps">
            <w:drawing>
              <wp:anchor distT="0" distB="0" distL="114300" distR="114300" simplePos="0" relativeHeight="251761664" behindDoc="0" locked="0" layoutInCell="1" allowOverlap="1" wp14:anchorId="6B418616" wp14:editId="4BC1DB40">
                <wp:simplePos x="0" y="0"/>
                <wp:positionH relativeFrom="column">
                  <wp:posOffset>2733675</wp:posOffset>
                </wp:positionH>
                <wp:positionV relativeFrom="paragraph">
                  <wp:posOffset>335915</wp:posOffset>
                </wp:positionV>
                <wp:extent cx="0" cy="285750"/>
                <wp:effectExtent l="95250" t="0" r="57150" b="57150"/>
                <wp:wrapNone/>
                <wp:docPr id="93" name="Straight Arrow Connector 93"/>
                <wp:cNvGraphicFramePr/>
                <a:graphic xmlns:a="http://schemas.openxmlformats.org/drawingml/2006/main">
                  <a:graphicData uri="http://schemas.microsoft.com/office/word/2010/wordprocessingShape">
                    <wps:wsp>
                      <wps:cNvCnPr/>
                      <wps:spPr>
                        <a:xfrm flipH="1">
                          <a:off x="0" y="0"/>
                          <a:ext cx="0" cy="2857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93" o:spid="_x0000_s1026" type="#_x0000_t32" style="position:absolute;margin-left:215.25pt;margin-top:26.45pt;width:0;height:22.5pt;flip:x;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" strokecolor="#4579b8 [3044]" strokeweight="2pt">
                <v:stroke endarrow="open"/>
              </v:shape>
            </w:pict>
          </mc:Fallback>
        </mc:AlternateContent>
      </w:r>
    </w:p>
    <w:p w:rsidR="00B2383F" w:rsidRDefault="00DB2A74" w:rsidP="000A75E7">
      <w:pPr>
        <w:spacing w:line="480" w:lineRule="auto"/>
        <w:jc w:val="center"/>
      </w:pPr>
      <w:r>
        <w:rPr>
          <w:noProof/>
        </w:rPr>
        <mc:AlternateContent>
          <mc:Choice Requires="wps">
            <w:drawing>
              <wp:anchor distT="0" distB="0" distL="114300" distR="114300" simplePos="0" relativeHeight="251763712" behindDoc="0" locked="0" layoutInCell="1" allowOverlap="1" wp14:anchorId="6704F73F" wp14:editId="448E134A">
                <wp:simplePos x="0" y="0"/>
                <wp:positionH relativeFrom="column">
                  <wp:posOffset>2324100</wp:posOffset>
                </wp:positionH>
                <wp:positionV relativeFrom="paragraph">
                  <wp:posOffset>290195</wp:posOffset>
                </wp:positionV>
                <wp:extent cx="876300" cy="390525"/>
                <wp:effectExtent l="0" t="0" r="19050" b="28575"/>
                <wp:wrapNone/>
                <wp:docPr id="94" name="Flowchart: Terminator 94"/>
                <wp:cNvGraphicFramePr/>
                <a:graphic xmlns:a="http://schemas.openxmlformats.org/drawingml/2006/main">
                  <a:graphicData uri="http://schemas.microsoft.com/office/word/2010/wordprocessingShape">
                    <wps:wsp>
                      <wps:cNvSpPr/>
                      <wps:spPr>
                        <a:xfrm>
                          <a:off x="0" y="0"/>
                          <a:ext cx="876300" cy="390525"/>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B7EFC" w:rsidRPr="00A63AA6" w:rsidRDefault="009B7EFC" w:rsidP="00DB2A74">
                            <w:pPr>
                              <w:jc w:val="center"/>
                              <w:rPr>
                                <w:color w:val="FFFFFF" w:themeColor="background1"/>
                                <w:sz w:val="20"/>
                              </w:rPr>
                            </w:pPr>
                            <w:r w:rsidRPr="00A63AA6">
                              <w:rPr>
                                <w:color w:val="FFFFFF" w:themeColor="background1"/>
                                <w:sz w:val="20"/>
                              </w:rPr>
                              <w:t>12. 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94" o:spid="_x0000_s1052" type="#_x0000_t116" style="position:absolute;left:0;text-align:left;margin-left:183pt;margin-top:22.85pt;width:69pt;height:30.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" fillcolor="#4f81bd [3204]" strokecolor="#243f60 [1604]" strokeweight="2pt">
                <v:textbox>
                  <w:txbxContent>
                    <w:p w:rsidR="009B7EFC" w:rsidRPr="00A63AA6" w:rsidRDefault="009B7EFC" w:rsidP="00DB2A74">
                      <w:pPr>
                        <w:jc w:val="center"/>
                        <w:rPr>
                          <w:color w:val="FFFFFF" w:themeColor="background1"/>
                          <w:sz w:val="20"/>
                        </w:rPr>
                      </w:pPr>
                      <w:r w:rsidRPr="00A63AA6">
                        <w:rPr>
                          <w:color w:val="FFFFFF" w:themeColor="background1"/>
                          <w:sz w:val="20"/>
                        </w:rPr>
                        <w:t>12. Stop</w:t>
                      </w:r>
                    </w:p>
                  </w:txbxContent>
                </v:textbox>
              </v:shape>
            </w:pict>
          </mc:Fallback>
        </mc:AlternateContent>
      </w:r>
    </w:p>
    <w:p w:rsidR="00B2383F" w:rsidRDefault="00B2383F" w:rsidP="000A75E7">
      <w:pPr>
        <w:spacing w:line="480" w:lineRule="auto"/>
        <w:jc w:val="center"/>
      </w:pPr>
    </w:p>
    <w:p w:rsidR="008B07BD" w:rsidRDefault="008B07BD" w:rsidP="000A75E7">
      <w:pPr>
        <w:spacing w:line="480" w:lineRule="auto"/>
        <w:jc w:val="center"/>
      </w:pPr>
    </w:p>
    <w:p w:rsidR="00F3631B" w:rsidRPr="0069338D" w:rsidRDefault="0069338D" w:rsidP="0069338D">
      <w:pPr>
        <w:jc w:val="center"/>
        <w:rPr>
          <w:b/>
        </w:rPr>
      </w:pPr>
      <w:r w:rsidRPr="0069338D">
        <w:rPr>
          <w:b/>
        </w:rPr>
        <w:fldChar w:fldCharType="begin"/>
      </w:r>
      <w:r w:rsidRPr="0069338D">
        <w:rPr>
          <w:b/>
        </w:rPr>
        <w:instrText xml:space="preserve"> REF _Ref272871076 \h </w:instrText>
      </w:r>
      <w:r>
        <w:rPr>
          <w:b/>
        </w:rPr>
        <w:instrText xml:space="preserve"> \* MERGEFORMAT </w:instrText>
      </w:r>
      <w:r w:rsidRPr="0069338D">
        <w:rPr>
          <w:b/>
        </w:rPr>
      </w:r>
      <w:r w:rsidRPr="0069338D">
        <w:rPr>
          <w:b/>
        </w:rPr>
        <w:fldChar w:fldCharType="separate"/>
      </w:r>
      <w:r w:rsidR="001E4D84" w:rsidRPr="001E4D84">
        <w:rPr>
          <w:b/>
        </w:rPr>
        <w:t xml:space="preserve">Figure </w:t>
      </w:r>
      <w:r w:rsidR="001E4D84" w:rsidRPr="001E4D84">
        <w:rPr>
          <w:b/>
          <w:noProof/>
        </w:rPr>
        <w:t>13</w:t>
      </w:r>
      <w:r w:rsidRPr="0069338D">
        <w:rPr>
          <w:b/>
        </w:rPr>
        <w:fldChar w:fldCharType="end"/>
      </w:r>
      <w:r w:rsidRPr="0069338D">
        <w:rPr>
          <w:b/>
        </w:rPr>
        <w:t>. Continued.</w:t>
      </w:r>
    </w:p>
    <w:p w:rsidR="00DD4731" w:rsidRDefault="00DD4731">
      <w:pPr>
        <w:spacing w:line="240" w:lineRule="auto"/>
        <w:jc w:val="left"/>
        <w:rPr>
          <w:b/>
        </w:rPr>
      </w:pPr>
      <w:r>
        <w:rPr>
          <w:b/>
        </w:rPr>
        <w:br w:type="page"/>
      </w:r>
    </w:p>
    <w:p w:rsidR="003048EF" w:rsidRDefault="00DD4731" w:rsidP="00DD4731">
      <w:pPr>
        <w:ind w:left="720" w:hanging="720"/>
      </w:pPr>
      <w:r w:rsidRPr="00DD4731">
        <w:lastRenderedPageBreak/>
        <w:t>N1:</w:t>
      </w:r>
      <w:r w:rsidRPr="00DD4731">
        <w:tab/>
        <w:t>For some neutron detection systems, response parameters can be calculated using built-in MCNPX tallies with minimal post-processing.  However, for organic scintillators (which have been the focus of research for this DNDO grant), it is not possible to accurately simulate the PHS due to the inability of any currently available software to predict the light output as a function of the energy deposited for a scintillating material.  This response must be experimentally measured and incorporated into the Birks/Chou equations (Equation</w:t>
      </w:r>
      <w:r>
        <w:t xml:space="preserve"> </w:t>
      </w:r>
      <w:r>
        <w:fldChar w:fldCharType="begin"/>
      </w:r>
      <w:r>
        <w:instrText xml:space="preserve"> REF _Ref273357160 \h </w:instrText>
      </w:r>
      <w:r>
        <w:fldChar w:fldCharType="separate"/>
      </w:r>
      <w:r w:rsidR="001E4D84">
        <w:rPr>
          <w:noProof/>
        </w:rPr>
        <w:t>2.2</w:t>
      </w:r>
      <w:r w:rsidR="001E4D84">
        <w:noBreakHyphen/>
      </w:r>
      <w:r w:rsidR="001E4D84">
        <w:rPr>
          <w:noProof/>
        </w:rPr>
        <w:t>6</w:t>
      </w:r>
      <w:r>
        <w:fldChar w:fldCharType="end"/>
      </w:r>
      <w:r w:rsidRPr="00DD4731">
        <w:t>) described in Section 2.2.4.1.  However, once measured for each type of charged particle</w:t>
      </w:r>
      <w:r w:rsidR="00EB6E00">
        <w:t xml:space="preserve"> for a given scintillating medium</w:t>
      </w:r>
      <w:r w:rsidRPr="00DD4731">
        <w:t>, these equations can be paired with the simulated results of the amount of energy deposited by each charged particle in a scintillator to obtain an accurate representation of the PHS</w:t>
      </w:r>
      <w:r>
        <w:t>.</w:t>
      </w:r>
    </w:p>
    <w:p w:rsidR="00DD4731" w:rsidRDefault="00DD4731" w:rsidP="00DD4731">
      <w:pPr>
        <w:ind w:left="720" w:hanging="720"/>
      </w:pPr>
      <w:r w:rsidRPr="00DD4731">
        <w:t>N2:</w:t>
      </w:r>
      <w:r w:rsidRPr="00DD4731">
        <w:tab/>
        <w:t xml:space="preserve">In order to solve for the fitting parameters, </w:t>
      </w:r>
      <w:r w:rsidRPr="00FE1DDA">
        <w:rPr>
          <w:i/>
        </w:rPr>
        <w:t>kB</w:t>
      </w:r>
      <w:r w:rsidRPr="00DD4731">
        <w:t xml:space="preserve"> and </w:t>
      </w:r>
      <w:r w:rsidRPr="00FE1DDA">
        <w:rPr>
          <w:i/>
        </w:rPr>
        <w:t>C</w:t>
      </w:r>
      <w:r w:rsidRPr="00DD4731">
        <w:t xml:space="preserve">, required for the Birks/Chou equations, the amount of light output </w:t>
      </w:r>
      <w:r w:rsidRPr="00FE1DDA">
        <w:rPr>
          <w:i/>
        </w:rPr>
        <w:t>L(E)</w:t>
      </w:r>
      <w:r w:rsidRPr="00DD4731">
        <w:t xml:space="preserve"> must be measured using alpha and beta sources at multiple energy levels as well as a neutron source.  Stopping power tables are generated using MCNPX for each scintillating material (print table 85 from the standard MCNPX output) and the Matlab computer program (MCNPX_GRABBER) interpolates the appropriate </w:t>
      </w:r>
      <w:r w:rsidRPr="00FE1DDA">
        <w:rPr>
          <w:i/>
        </w:rPr>
        <w:t>dE/dx</w:t>
      </w:r>
      <w:r w:rsidRPr="00DD4731">
        <w:t xml:space="preserve"> value at each of the measured charged particle energies</w:t>
      </w:r>
      <w:r w:rsidR="00FE1DDA">
        <w:t>.</w:t>
      </w:r>
    </w:p>
    <w:p w:rsidR="00FE1DDA" w:rsidRPr="00DD4731" w:rsidRDefault="00FE1DDA" w:rsidP="00DD4731">
      <w:pPr>
        <w:ind w:left="720" w:hanging="720"/>
      </w:pPr>
      <w:r w:rsidRPr="00FE1DDA">
        <w:t>N3:</w:t>
      </w:r>
      <w:r w:rsidRPr="00FE1DDA">
        <w:tab/>
        <w:t>For each type of charged particle, the two fitting parameters are solved for by fitting the measured results with t</w:t>
      </w:r>
      <w:r>
        <w:t xml:space="preserve">he Birks/Chou formula (Equation </w:t>
      </w:r>
      <w:r>
        <w:fldChar w:fldCharType="begin"/>
      </w:r>
      <w:r>
        <w:instrText xml:space="preserve"> REF _Ref273357160 \h </w:instrText>
      </w:r>
      <w:r>
        <w:fldChar w:fldCharType="separate"/>
      </w:r>
      <w:r w:rsidR="001E4D84">
        <w:rPr>
          <w:noProof/>
        </w:rPr>
        <w:t>2.2</w:t>
      </w:r>
      <w:r w:rsidR="001E4D84">
        <w:noBreakHyphen/>
      </w:r>
      <w:r w:rsidR="001E4D84">
        <w:rPr>
          <w:noProof/>
        </w:rPr>
        <w:t>6</w:t>
      </w:r>
      <w:r>
        <w:fldChar w:fldCharType="end"/>
      </w:r>
      <w:r w:rsidRPr="00FE1DDA">
        <w:t>) and minimizing the sum square of errors (SSE) between experimental and predicted data.  Fitted light yield equations for each charged particle type are then incorporated into the Matlab</w:t>
      </w:r>
      <w:r w:rsidRPr="00FE1DDA">
        <w:rPr>
          <w:vertAlign w:val="superscript"/>
        </w:rPr>
        <w:t>®</w:t>
      </w:r>
      <w:r w:rsidRPr="00FE1DDA">
        <w:t xml:space="preserve"> code to generate a simulated pulse height spectra based on the energy deposited by the neutron absorption reaction products in the scintillating medium.</w:t>
      </w:r>
    </w:p>
    <w:p w:rsidR="00D53A49" w:rsidRPr="001D4EFB" w:rsidRDefault="00D53A49" w:rsidP="00D53A49">
      <w:pPr>
        <w:pStyle w:val="BodyText3"/>
        <w:ind w:left="720" w:hanging="720"/>
        <w:rPr>
          <w:color w:val="auto"/>
        </w:rPr>
      </w:pPr>
      <w:r w:rsidRPr="00902618">
        <w:rPr>
          <w:color w:val="auto"/>
        </w:rPr>
        <w:t>N4:</w:t>
      </w:r>
      <w:r w:rsidRPr="00902618">
        <w:rPr>
          <w:color w:val="auto"/>
        </w:rPr>
        <w:tab/>
        <w:t xml:space="preserve">For non-scintillating detectors, the response variables can be calculated using the built-in MCNPX tallies and minimal post-processing as </w:t>
      </w:r>
      <w:r w:rsidRPr="001D4EFB">
        <w:rPr>
          <w:color w:val="auto"/>
        </w:rPr>
        <w:t xml:space="preserve">presented in Section </w:t>
      </w:r>
      <w:r w:rsidRPr="001D4EFB">
        <w:rPr>
          <w:color w:val="auto"/>
        </w:rPr>
        <w:fldChar w:fldCharType="begin"/>
      </w:r>
      <w:r w:rsidRPr="001D4EFB">
        <w:rPr>
          <w:color w:val="auto"/>
        </w:rPr>
        <w:instrText xml:space="preserve"> REF _Ref272132868 \r \h </w:instrText>
      </w:r>
      <w:r w:rsidRPr="001D4EFB">
        <w:rPr>
          <w:color w:val="auto"/>
        </w:rPr>
      </w:r>
      <w:r w:rsidRPr="001D4EFB">
        <w:rPr>
          <w:color w:val="auto"/>
        </w:rPr>
        <w:fldChar w:fldCharType="separate"/>
      </w:r>
      <w:r w:rsidR="001E4D84">
        <w:rPr>
          <w:color w:val="auto"/>
        </w:rPr>
        <w:t>3.3</w:t>
      </w:r>
      <w:r w:rsidRPr="001D4EFB">
        <w:rPr>
          <w:color w:val="auto"/>
        </w:rPr>
        <w:fldChar w:fldCharType="end"/>
      </w:r>
      <w:r w:rsidRPr="001D4EFB">
        <w:rPr>
          <w:color w:val="auto"/>
        </w:rPr>
        <w:t>.</w:t>
      </w:r>
    </w:p>
    <w:p w:rsidR="00865637" w:rsidRDefault="003048EF" w:rsidP="00D27462">
      <w:pPr>
        <w:pStyle w:val="Heading1"/>
      </w:pPr>
      <w:r>
        <w:br w:type="page"/>
      </w:r>
      <w:r w:rsidR="009472CA">
        <w:lastRenderedPageBreak/>
        <w:t xml:space="preserve"> </w:t>
      </w:r>
      <w:bookmarkStart w:id="174" w:name="_Toc267996057"/>
      <w:bookmarkStart w:id="175" w:name="_Toc274057968"/>
      <w:r w:rsidR="00BF3A52">
        <w:t>Results and Discussion</w:t>
      </w:r>
      <w:bookmarkEnd w:id="174"/>
      <w:bookmarkEnd w:id="175"/>
    </w:p>
    <w:p w:rsidR="00865637" w:rsidRDefault="00865637" w:rsidP="00865637"/>
    <w:p w:rsidR="00BB54B3" w:rsidRDefault="00BB54B3" w:rsidP="003B404A">
      <w:pPr>
        <w:ind w:firstLine="432"/>
      </w:pPr>
      <w:r>
        <w:t xml:space="preserve">Multivariate optimization has been </w:t>
      </w:r>
      <w:r w:rsidR="003B404A">
        <w:t xml:space="preserve">successfully </w:t>
      </w:r>
      <w:r>
        <w:t xml:space="preserve">performed on </w:t>
      </w:r>
      <w:r w:rsidR="006B6EA2" w:rsidRPr="006B6EA2">
        <w:t>three</w:t>
      </w:r>
      <w:r>
        <w:t xml:space="preserve"> different neutron detection systems</w:t>
      </w:r>
      <w:r w:rsidR="003B404A">
        <w:t xml:space="preserve"> using the methodology outlined in this dissertation</w:t>
      </w:r>
      <w:r>
        <w:t xml:space="preserve">.  </w:t>
      </w:r>
      <w:r w:rsidR="003B404A">
        <w:t xml:space="preserve">The first neutron detection system presented is a based </w:t>
      </w:r>
      <w:r w:rsidR="00DC23BA">
        <w:t>on</w:t>
      </w:r>
      <w:r w:rsidR="003B404A">
        <w:t xml:space="preserve"> a generic radiation portal monitor from PNNL which </w:t>
      </w:r>
      <w:r w:rsidR="00EB6E00">
        <w:t>is similar to the currently deployed</w:t>
      </w:r>
      <w:r w:rsidR="003B404A">
        <w:t xml:space="preserve"> </w:t>
      </w:r>
      <w:r w:rsidR="003B404A" w:rsidRPr="0095711E">
        <w:rPr>
          <w:vertAlign w:val="superscript"/>
        </w:rPr>
        <w:t>3</w:t>
      </w:r>
      <w:r w:rsidR="003B404A">
        <w:t>He</w:t>
      </w:r>
      <w:r w:rsidR="00EB6E00">
        <w:t>-based systems</w:t>
      </w:r>
      <w:r w:rsidR="003B404A">
        <w:t xml:space="preserve"> and utilizes PHD for n/γ discrimination.  </w:t>
      </w:r>
      <w:r>
        <w:t xml:space="preserve">The </w:t>
      </w:r>
      <w:r w:rsidR="003B404A">
        <w:t>second</w:t>
      </w:r>
      <w:r>
        <w:t xml:space="preserve"> </w:t>
      </w:r>
      <w:r w:rsidR="00731BDA">
        <w:t>system</w:t>
      </w:r>
      <w:r>
        <w:t xml:space="preserve"> </w:t>
      </w:r>
      <w:r w:rsidR="003B404A">
        <w:t xml:space="preserve">optimized </w:t>
      </w:r>
      <w:r w:rsidR="00731BDA">
        <w:t>is</w:t>
      </w:r>
      <w:r>
        <w:t xml:space="preserve"> </w:t>
      </w:r>
      <w:r w:rsidR="00EB6E00">
        <w:t>a</w:t>
      </w:r>
      <w:r>
        <w:t xml:space="preserve"> </w:t>
      </w:r>
      <w:r w:rsidRPr="00811C21">
        <w:rPr>
          <w:vertAlign w:val="superscript"/>
        </w:rPr>
        <w:t>6</w:t>
      </w:r>
      <w:r>
        <w:t>Li</w:t>
      </w:r>
      <w:r w:rsidR="00EB6E00">
        <w:t>-loaded polymer composite scintillator developed at UT which</w:t>
      </w:r>
      <w:r>
        <w:t xml:space="preserve"> </w:t>
      </w:r>
      <w:r w:rsidR="00066B21">
        <w:t>relies</w:t>
      </w:r>
      <w:r>
        <w:t xml:space="preserve"> upon PHD for discrimination between n</w:t>
      </w:r>
      <w:r w:rsidR="00811C21">
        <w:t>eutrons</w:t>
      </w:r>
      <w:r>
        <w:t xml:space="preserve"> and </w:t>
      </w:r>
      <w:r w:rsidR="00811C21">
        <w:t>photons</w:t>
      </w:r>
      <w:r>
        <w:t xml:space="preserve">.  The </w:t>
      </w:r>
      <w:r w:rsidR="003B404A">
        <w:t>final</w:t>
      </w:r>
      <w:r>
        <w:t xml:space="preserve"> system </w:t>
      </w:r>
      <w:r w:rsidR="003B404A">
        <w:t xml:space="preserve">optimized </w:t>
      </w:r>
      <w:r>
        <w:t xml:space="preserve">is a </w:t>
      </w:r>
      <w:r w:rsidRPr="00811C21">
        <w:rPr>
          <w:vertAlign w:val="superscript"/>
        </w:rPr>
        <w:t>10</w:t>
      </w:r>
      <w:r>
        <w:t>B</w:t>
      </w:r>
      <w:r w:rsidR="00EB6E00">
        <w:t xml:space="preserve">-based plastic scintillator based </w:t>
      </w:r>
      <w:r w:rsidR="00DC23BA">
        <w:t>on</w:t>
      </w:r>
      <w:r w:rsidR="00EB6E00">
        <w:t xml:space="preserve"> commercial detectors procured from Eljen Technologies.  Both</w:t>
      </w:r>
      <w:r>
        <w:t xml:space="preserve"> </w:t>
      </w:r>
      <w:r w:rsidR="003B404A">
        <w:t>PHD and coincidence counting are considered for n/γ discrimination ability</w:t>
      </w:r>
      <w:r w:rsidR="00EB6E00">
        <w:t xml:space="preserve"> in the </w:t>
      </w:r>
      <w:r w:rsidR="00EB6E00" w:rsidRPr="00811C21">
        <w:rPr>
          <w:vertAlign w:val="superscript"/>
        </w:rPr>
        <w:t>10</w:t>
      </w:r>
      <w:r w:rsidR="00EB6E00">
        <w:t>B-based detectors</w:t>
      </w:r>
      <w:r>
        <w:t>.</w:t>
      </w:r>
    </w:p>
    <w:p w:rsidR="003B404A" w:rsidRDefault="003B404A" w:rsidP="003B404A">
      <w:pPr>
        <w:ind w:firstLine="432"/>
      </w:pPr>
      <w:r>
        <w:t xml:space="preserve">Multiple parameters (factors) for each of these systems are optimized with the goal of satisfying the minimum DNDO requirements for a candidate replacement detector from </w:t>
      </w:r>
      <w:r>
        <w:fldChar w:fldCharType="begin"/>
      </w:r>
      <w:r>
        <w:instrText xml:space="preserve"> REF _Ref267322391 \h </w:instrText>
      </w:r>
      <w:r>
        <w:fldChar w:fldCharType="separate"/>
      </w:r>
      <w:r w:rsidR="001E4D84">
        <w:t xml:space="preserve">Table </w:t>
      </w:r>
      <w:r w:rsidR="001E4D84">
        <w:rPr>
          <w:noProof/>
        </w:rPr>
        <w:t>1</w:t>
      </w:r>
      <w:r>
        <w:fldChar w:fldCharType="end"/>
      </w:r>
      <w:r>
        <w:t>.  The</w:t>
      </w:r>
      <w:r w:rsidR="00EB6E00">
        <w:t xml:space="preserve"> generic</w:t>
      </w:r>
      <w:r>
        <w:t xml:space="preserve"> </w:t>
      </w:r>
      <w:r w:rsidRPr="00340827">
        <w:rPr>
          <w:vertAlign w:val="superscript"/>
        </w:rPr>
        <w:t>3</w:t>
      </w:r>
      <w:r>
        <w:t xml:space="preserve">He model </w:t>
      </w:r>
      <w:r w:rsidR="00EB6E00">
        <w:t xml:space="preserve">from PNNL </w:t>
      </w:r>
      <w:r>
        <w:t xml:space="preserve">is included to show that this technology can </w:t>
      </w:r>
      <w:r w:rsidR="00EB6E00">
        <w:t>satisfy</w:t>
      </w:r>
      <w:r>
        <w:t xml:space="preserve"> the DNDO requirements and to validate the results of the multivariate optimization methodology</w:t>
      </w:r>
      <w:r w:rsidR="00EB6E00">
        <w:t xml:space="preserve"> by comparison to measured results</w:t>
      </w:r>
      <w:r>
        <w:t xml:space="preserve">.  Results </w:t>
      </w:r>
      <w:r w:rsidR="00EB6E00">
        <w:t>from each multivariate optimization analysis</w:t>
      </w:r>
      <w:r>
        <w:t xml:space="preserve"> will include which combinations of factors result in the best detector performance, with </w:t>
      </w:r>
      <w:r w:rsidR="007E5304">
        <w:t>simultaneous consideration of each of the</w:t>
      </w:r>
      <w:r>
        <w:t xml:space="preserve"> response functions.  Results of the analysis will also provide insight into how each of the factors</w:t>
      </w:r>
      <w:r w:rsidR="00CA0408">
        <w:t xml:space="preserve"> (and interrelationships between factors) </w:t>
      </w:r>
      <w:r>
        <w:t>analyzed impacts the detector performance</w:t>
      </w:r>
      <w:r w:rsidR="00CA0408">
        <w:t xml:space="preserve">. </w:t>
      </w:r>
    </w:p>
    <w:p w:rsidR="00DA38B3" w:rsidRDefault="00DA38B3" w:rsidP="003B404A">
      <w:pPr>
        <w:ind w:firstLine="432"/>
      </w:pPr>
    </w:p>
    <w:p w:rsidR="008E2C81" w:rsidRDefault="008E2C81" w:rsidP="008E2C81">
      <w:pPr>
        <w:pStyle w:val="Heading2"/>
      </w:pPr>
      <w:bookmarkStart w:id="176" w:name="_Toc267996082"/>
      <w:bookmarkStart w:id="177" w:name="_Ref271783440"/>
      <w:bookmarkStart w:id="178" w:name="_Ref273624481"/>
      <w:bookmarkStart w:id="179" w:name="_Toc274057969"/>
      <w:r w:rsidRPr="00BB54B3">
        <w:rPr>
          <w:vertAlign w:val="superscript"/>
        </w:rPr>
        <w:t>3</w:t>
      </w:r>
      <w:r>
        <w:t>He Radiation Portal Monitor Detector</w:t>
      </w:r>
      <w:bookmarkEnd w:id="176"/>
      <w:bookmarkEnd w:id="177"/>
      <w:r w:rsidR="007B2525">
        <w:t xml:space="preserve"> Optimization Analysis</w:t>
      </w:r>
      <w:bookmarkEnd w:id="178"/>
      <w:bookmarkEnd w:id="179"/>
      <w:r>
        <w:t xml:space="preserve">  </w:t>
      </w:r>
    </w:p>
    <w:p w:rsidR="008E2C81" w:rsidRDefault="008E2C81" w:rsidP="0061679F">
      <w:pPr>
        <w:ind w:firstLine="576"/>
      </w:pPr>
      <w:r>
        <w:t xml:space="preserve">The </w:t>
      </w:r>
      <w:r w:rsidRPr="00624784">
        <w:rPr>
          <w:vertAlign w:val="superscript"/>
        </w:rPr>
        <w:t>3</w:t>
      </w:r>
      <w:r>
        <w:t>He Radiation Portal Monitor model is a generalized version of the Science Applications International Corporation (</w:t>
      </w:r>
      <w:r w:rsidRPr="00624784">
        <w:t>SAIC</w:t>
      </w:r>
      <w:r>
        <w:t>)</w:t>
      </w:r>
      <w:r w:rsidRPr="00624784">
        <w:t xml:space="preserve"> RPM8 system</w:t>
      </w:r>
      <w:r>
        <w:t xml:space="preserve"> described in PNNL-18471 [</w:t>
      </w:r>
      <w:r>
        <w:fldChar w:fldCharType="begin"/>
      </w:r>
      <w:r>
        <w:instrText xml:space="preserve"> NOTEREF _Ref248640820 \h </w:instrText>
      </w:r>
      <w:r>
        <w:fldChar w:fldCharType="separate"/>
      </w:r>
      <w:r w:rsidR="001E4D84">
        <w:t>2</w:t>
      </w:r>
      <w:r>
        <w:fldChar w:fldCharType="end"/>
      </w:r>
      <w:r>
        <w:t xml:space="preserve">].  The system modeled for this analysis consisted of two </w:t>
      </w:r>
      <w:r w:rsidRPr="0095711E">
        <w:rPr>
          <w:vertAlign w:val="superscript"/>
        </w:rPr>
        <w:t>3</w:t>
      </w:r>
      <w:r>
        <w:t xml:space="preserve">He tubes inside a polyethylene box with a height of 87 inches, a width of 12 inches, and a variable </w:t>
      </w:r>
      <w:r w:rsidR="00F660B5">
        <w:t>thickness</w:t>
      </w:r>
      <w:r>
        <w:t xml:space="preserve">.  </w:t>
      </w:r>
      <w:bookmarkStart w:id="180" w:name="_Toc267996083"/>
      <w:r>
        <w:t xml:space="preserve">The polyethylene box was surrounded by a ¼-inch thick </w:t>
      </w:r>
      <w:r w:rsidRPr="00925FFA">
        <w:t>steel shield around the back and sides</w:t>
      </w:r>
      <w:r>
        <w:t xml:space="preserve">.  A </w:t>
      </w:r>
      <w:r w:rsidRPr="0051472E">
        <w:rPr>
          <w:vertAlign w:val="superscript"/>
        </w:rPr>
        <w:t>252</w:t>
      </w:r>
      <w:r>
        <w:t xml:space="preserve">Cf source surrounded by 0.5 cm of lead </w:t>
      </w:r>
      <w:r w:rsidR="007E5304">
        <w:t xml:space="preserve">and 2.5 cm of polyethylene </w:t>
      </w:r>
      <w:r>
        <w:t xml:space="preserve">was modeled at 2 meters perpendicular to the geometric midpoint of the </w:t>
      </w:r>
      <w:r>
        <w:lastRenderedPageBreak/>
        <w:t xml:space="preserve">RPM in accordance with the DNDO test configuration specifications.  </w:t>
      </w:r>
      <w:r>
        <w:fldChar w:fldCharType="begin"/>
      </w:r>
      <w:r>
        <w:instrText xml:space="preserve"> REF _Ref268000373 \h </w:instrText>
      </w:r>
      <w:r>
        <w:fldChar w:fldCharType="separate"/>
      </w:r>
      <w:r w:rsidR="001E4D84">
        <w:t xml:space="preserve">Figure </w:t>
      </w:r>
      <w:r w:rsidR="001E4D84">
        <w:rPr>
          <w:noProof/>
        </w:rPr>
        <w:t>14</w:t>
      </w:r>
      <w:r>
        <w:fldChar w:fldCharType="end"/>
      </w:r>
      <w:r>
        <w:t xml:space="preserve"> </w:t>
      </w:r>
      <w:r w:rsidRPr="00925FFA">
        <w:t xml:space="preserve">shows a typical </w:t>
      </w:r>
      <w:r>
        <w:t xml:space="preserve">RPM with a </w:t>
      </w:r>
      <w:r w:rsidRPr="00925FFA">
        <w:t xml:space="preserve">pair of </w:t>
      </w:r>
      <w:r w:rsidRPr="00925FFA">
        <w:rPr>
          <w:vertAlign w:val="superscript"/>
        </w:rPr>
        <w:t>3</w:t>
      </w:r>
      <w:r w:rsidRPr="00925FFA">
        <w:t>He tubes inside of</w:t>
      </w:r>
      <w:r>
        <w:t xml:space="preserve"> a moderating polyethylene box.</w:t>
      </w:r>
    </w:p>
    <w:p w:rsidR="008E2C81" w:rsidRDefault="008E2C81" w:rsidP="008E2C81"/>
    <w:p w:rsidR="008E2C81" w:rsidRDefault="008E2C81" w:rsidP="008E2C81">
      <w:pPr>
        <w:pStyle w:val="Heading3"/>
      </w:pPr>
      <w:bookmarkStart w:id="181" w:name="_Toc274057970"/>
      <w:r>
        <w:t>Explanatory Variable Overview</w:t>
      </w:r>
      <w:bookmarkEnd w:id="180"/>
      <w:bookmarkEnd w:id="181"/>
    </w:p>
    <w:p w:rsidR="008E2C81" w:rsidRDefault="008E2C81" w:rsidP="0061679F">
      <w:pPr>
        <w:ind w:firstLine="360"/>
      </w:pPr>
      <w:r>
        <w:t xml:space="preserve">From the optimization methodology outlined in Section </w:t>
      </w:r>
      <w:r>
        <w:fldChar w:fldCharType="begin"/>
      </w:r>
      <w:r>
        <w:instrText xml:space="preserve"> REF _Ref249770719 \n \h </w:instrText>
      </w:r>
      <w:r>
        <w:fldChar w:fldCharType="separate"/>
      </w:r>
      <w:r w:rsidR="001E4D84">
        <w:t>3.5</w:t>
      </w:r>
      <w:r>
        <w:fldChar w:fldCharType="end"/>
      </w:r>
      <w:r>
        <w:t xml:space="preserve">, the first step is to identify the explanatory detector </w:t>
      </w:r>
      <w:r w:rsidR="002555B3">
        <w:t>variables (factors)</w:t>
      </w:r>
      <w:r>
        <w:t xml:space="preserve"> which </w:t>
      </w:r>
      <w:r w:rsidR="002555B3">
        <w:t>will</w:t>
      </w:r>
      <w:r>
        <w:t xml:space="preserve"> be varied to </w:t>
      </w:r>
      <w:r w:rsidR="002555B3">
        <w:t xml:space="preserve">measure the </w:t>
      </w:r>
      <w:r>
        <w:t xml:space="preserve">impact </w:t>
      </w:r>
      <w:r w:rsidR="002555B3">
        <w:t xml:space="preserve">on </w:t>
      </w:r>
      <w:r>
        <w:t xml:space="preserve">the detector performance.  </w:t>
      </w:r>
      <w:r w:rsidR="002555B3">
        <w:t xml:space="preserve">Next, </w:t>
      </w:r>
      <w:r>
        <w:t>range</w:t>
      </w:r>
      <w:r w:rsidR="002555B3">
        <w:t>s</w:t>
      </w:r>
      <w:r>
        <w:t xml:space="preserve"> over which to vary the explanatory parameters</w:t>
      </w:r>
      <w:r w:rsidR="002555B3">
        <w:t xml:space="preserve"> are chosen (usually high and low levels)</w:t>
      </w:r>
      <w:r>
        <w:t xml:space="preserve">.  For this detector system, the following </w:t>
      </w:r>
      <w:r w:rsidR="002555B3">
        <w:t xml:space="preserve">five </w:t>
      </w:r>
      <w:r>
        <w:t>detector parameters and levels were chosen</w:t>
      </w:r>
      <w:r w:rsidR="002555B3">
        <w:t xml:space="preserve"> based of a review of PNNL reports on the generic RPM8 system</w:t>
      </w:r>
      <w:r>
        <w:t>:</w:t>
      </w:r>
    </w:p>
    <w:p w:rsidR="008E2C81" w:rsidRDefault="008E2C81" w:rsidP="008E2C81">
      <w:pPr>
        <w:numPr>
          <w:ilvl w:val="0"/>
          <w:numId w:val="11"/>
        </w:numPr>
        <w:spacing w:line="240" w:lineRule="auto"/>
      </w:pPr>
      <w:r>
        <w:t xml:space="preserve">The </w:t>
      </w:r>
      <w:r w:rsidRPr="00233538">
        <w:rPr>
          <w:vertAlign w:val="superscript"/>
        </w:rPr>
        <w:t>3</w:t>
      </w:r>
      <w:r>
        <w:t>He tube height</w:t>
      </w:r>
    </w:p>
    <w:p w:rsidR="008E2C81" w:rsidRPr="00E45C20" w:rsidRDefault="008E2C81" w:rsidP="008E2C81">
      <w:pPr>
        <w:numPr>
          <w:ilvl w:val="1"/>
          <w:numId w:val="11"/>
        </w:numPr>
        <w:spacing w:line="240" w:lineRule="auto"/>
      </w:pPr>
      <w:r>
        <w:t>3 feet</w:t>
      </w:r>
    </w:p>
    <w:p w:rsidR="008E2C81" w:rsidRDefault="008E2C81" w:rsidP="008E2C81">
      <w:pPr>
        <w:numPr>
          <w:ilvl w:val="1"/>
          <w:numId w:val="11"/>
        </w:numPr>
        <w:spacing w:line="240" w:lineRule="auto"/>
      </w:pPr>
      <w:r>
        <w:t>5 feet</w:t>
      </w:r>
    </w:p>
    <w:p w:rsidR="008E2C81" w:rsidRDefault="008E2C81" w:rsidP="008E2C81">
      <w:pPr>
        <w:spacing w:line="240" w:lineRule="auto"/>
        <w:ind w:left="1440"/>
        <w:rPr>
          <w:sz w:val="20"/>
          <w:szCs w:val="20"/>
        </w:rPr>
      </w:pPr>
    </w:p>
    <w:p w:rsidR="008E2C81" w:rsidRDefault="008E2C81" w:rsidP="008E2C81">
      <w:pPr>
        <w:numPr>
          <w:ilvl w:val="0"/>
          <w:numId w:val="11"/>
        </w:numPr>
        <w:spacing w:line="240" w:lineRule="auto"/>
      </w:pPr>
      <w:r>
        <w:t>The thickness of polyethylene in the front of the detector (T</w:t>
      </w:r>
      <w:r w:rsidRPr="005C061C">
        <w:rPr>
          <w:vertAlign w:val="subscript"/>
        </w:rPr>
        <w:t>front</w:t>
      </w:r>
      <w:r>
        <w:t>)</w:t>
      </w:r>
    </w:p>
    <w:p w:rsidR="008E2C81" w:rsidRDefault="008E2C81" w:rsidP="008E2C81">
      <w:pPr>
        <w:numPr>
          <w:ilvl w:val="1"/>
          <w:numId w:val="11"/>
        </w:numPr>
        <w:spacing w:line="240" w:lineRule="auto"/>
      </w:pPr>
      <w:r>
        <w:t>5 cm</w:t>
      </w:r>
    </w:p>
    <w:p w:rsidR="008E2C81" w:rsidRDefault="008E2C81" w:rsidP="008E2C81">
      <w:pPr>
        <w:numPr>
          <w:ilvl w:val="1"/>
          <w:numId w:val="11"/>
        </w:numPr>
        <w:spacing w:line="240" w:lineRule="auto"/>
      </w:pPr>
      <w:r>
        <w:t>8 cm</w:t>
      </w:r>
    </w:p>
    <w:p w:rsidR="008E2C81" w:rsidRPr="00865637" w:rsidRDefault="008E2C81" w:rsidP="008E2C81">
      <w:pPr>
        <w:spacing w:line="240" w:lineRule="auto"/>
        <w:ind w:left="1440"/>
        <w:rPr>
          <w:sz w:val="20"/>
          <w:szCs w:val="20"/>
        </w:rPr>
      </w:pPr>
    </w:p>
    <w:p w:rsidR="008E2C81" w:rsidRDefault="008E2C81" w:rsidP="008E2C81">
      <w:pPr>
        <w:numPr>
          <w:ilvl w:val="0"/>
          <w:numId w:val="11"/>
        </w:numPr>
        <w:spacing w:line="240" w:lineRule="auto"/>
      </w:pPr>
      <w:r>
        <w:t>The thickness of polyethylene in the back of the detector (T</w:t>
      </w:r>
      <w:r w:rsidRPr="005C061C">
        <w:rPr>
          <w:vertAlign w:val="subscript"/>
        </w:rPr>
        <w:t>rear</w:t>
      </w:r>
      <w:r>
        <w:t>)</w:t>
      </w:r>
    </w:p>
    <w:p w:rsidR="008E2C81" w:rsidRDefault="008E2C81" w:rsidP="008E2C81">
      <w:pPr>
        <w:numPr>
          <w:ilvl w:val="1"/>
          <w:numId w:val="11"/>
        </w:numPr>
        <w:spacing w:line="240" w:lineRule="auto"/>
      </w:pPr>
      <w:r>
        <w:t>7.2 cm</w:t>
      </w:r>
    </w:p>
    <w:p w:rsidR="008E2C81" w:rsidRDefault="008E2C81" w:rsidP="008E2C81">
      <w:pPr>
        <w:numPr>
          <w:ilvl w:val="1"/>
          <w:numId w:val="11"/>
        </w:numPr>
        <w:spacing w:line="240" w:lineRule="auto"/>
      </w:pPr>
      <w:r>
        <w:t>10.4 cm</w:t>
      </w:r>
    </w:p>
    <w:p w:rsidR="008E2C81" w:rsidRPr="00865637" w:rsidRDefault="008E2C81" w:rsidP="008E2C81">
      <w:pPr>
        <w:spacing w:line="240" w:lineRule="auto"/>
        <w:ind w:left="1440"/>
        <w:rPr>
          <w:sz w:val="20"/>
          <w:szCs w:val="20"/>
        </w:rPr>
      </w:pPr>
    </w:p>
    <w:p w:rsidR="008E2C81" w:rsidRDefault="008E2C81" w:rsidP="008E2C81">
      <w:pPr>
        <w:numPr>
          <w:ilvl w:val="0"/>
          <w:numId w:val="11"/>
        </w:numPr>
        <w:spacing w:line="240" w:lineRule="auto"/>
      </w:pPr>
      <w:r>
        <w:t xml:space="preserve">The </w:t>
      </w:r>
      <w:r w:rsidRPr="00233538">
        <w:rPr>
          <w:vertAlign w:val="superscript"/>
        </w:rPr>
        <w:t>3</w:t>
      </w:r>
      <w:r>
        <w:t xml:space="preserve">He tube pressure </w:t>
      </w:r>
    </w:p>
    <w:p w:rsidR="008E2C81" w:rsidRDefault="008E2C81" w:rsidP="008E2C81">
      <w:pPr>
        <w:numPr>
          <w:ilvl w:val="1"/>
          <w:numId w:val="11"/>
        </w:numPr>
        <w:spacing w:line="240" w:lineRule="auto"/>
      </w:pPr>
      <w:r>
        <w:t>1 atmosphere</w:t>
      </w:r>
    </w:p>
    <w:p w:rsidR="008E2C81" w:rsidRDefault="008E2C81" w:rsidP="008E2C81">
      <w:pPr>
        <w:numPr>
          <w:ilvl w:val="1"/>
          <w:numId w:val="11"/>
        </w:numPr>
        <w:spacing w:line="240" w:lineRule="auto"/>
      </w:pPr>
      <w:r>
        <w:t>3 atmospheres</w:t>
      </w:r>
    </w:p>
    <w:p w:rsidR="008E2C81" w:rsidRDefault="008E2C81" w:rsidP="008E2C81">
      <w:pPr>
        <w:spacing w:line="240" w:lineRule="auto"/>
        <w:ind w:left="1440"/>
      </w:pPr>
    </w:p>
    <w:p w:rsidR="008E2C81" w:rsidRDefault="008E2C81" w:rsidP="008E2C81">
      <w:pPr>
        <w:numPr>
          <w:ilvl w:val="0"/>
          <w:numId w:val="11"/>
        </w:numPr>
        <w:spacing w:line="240" w:lineRule="auto"/>
      </w:pPr>
      <w:r>
        <w:t xml:space="preserve">The separation distance between the two </w:t>
      </w:r>
      <w:r w:rsidRPr="00233538">
        <w:rPr>
          <w:vertAlign w:val="superscript"/>
        </w:rPr>
        <w:t>3</w:t>
      </w:r>
      <w:r>
        <w:t>He tube</w:t>
      </w:r>
      <w:r w:rsidR="00340827">
        <w:t>s</w:t>
      </w:r>
      <w:r w:rsidRPr="00233538">
        <w:t xml:space="preserve"> </w:t>
      </w:r>
      <w:r>
        <w:t>from the center of the RPM (D</w:t>
      </w:r>
      <w:r w:rsidRPr="005C061C">
        <w:rPr>
          <w:vertAlign w:val="subscript"/>
        </w:rPr>
        <w:t>CL</w:t>
      </w:r>
      <w:r>
        <w:t>)</w:t>
      </w:r>
    </w:p>
    <w:p w:rsidR="008E2C81" w:rsidRDefault="008E2C81" w:rsidP="008E2C81">
      <w:pPr>
        <w:numPr>
          <w:ilvl w:val="1"/>
          <w:numId w:val="11"/>
        </w:numPr>
        <w:spacing w:line="240" w:lineRule="auto"/>
      </w:pPr>
      <w:r>
        <w:t>3 cm</w:t>
      </w:r>
    </w:p>
    <w:p w:rsidR="008E2C81" w:rsidRDefault="008E2C81" w:rsidP="008E2C81">
      <w:pPr>
        <w:numPr>
          <w:ilvl w:val="1"/>
          <w:numId w:val="11"/>
        </w:numPr>
        <w:spacing w:line="240" w:lineRule="auto"/>
      </w:pPr>
      <w:r>
        <w:t>5.25 cm</w:t>
      </w:r>
    </w:p>
    <w:p w:rsidR="008E2C81" w:rsidRDefault="008E2C81" w:rsidP="008E2C81"/>
    <w:p w:rsidR="008E2C81" w:rsidRDefault="008E2C81" w:rsidP="0061679F">
      <w:pPr>
        <w:ind w:firstLine="720"/>
      </w:pPr>
      <w:r>
        <w:fldChar w:fldCharType="begin"/>
      </w:r>
      <w:r>
        <w:instrText xml:space="preserve"> REF _Ref268607812 \h </w:instrText>
      </w:r>
      <w:r>
        <w:fldChar w:fldCharType="separate"/>
      </w:r>
      <w:r w:rsidR="001E4D84">
        <w:t xml:space="preserve">Figure </w:t>
      </w:r>
      <w:r w:rsidR="001E4D84">
        <w:rPr>
          <w:noProof/>
        </w:rPr>
        <w:t>15</w:t>
      </w:r>
      <w:r>
        <w:fldChar w:fldCharType="end"/>
      </w:r>
      <w:r>
        <w:t xml:space="preserve"> shows X-Z and X-Y views of the MCNPX </w:t>
      </w:r>
      <w:r w:rsidRPr="005C061C">
        <w:rPr>
          <w:vertAlign w:val="superscript"/>
        </w:rPr>
        <w:t>3</w:t>
      </w:r>
      <w:r>
        <w:t>He RPM model with the explanatory variables outlined, respectively.</w:t>
      </w:r>
    </w:p>
    <w:p w:rsidR="008E2C81" w:rsidRDefault="008E2C81" w:rsidP="008E2C81"/>
    <w:p w:rsidR="0061679F" w:rsidRDefault="0061679F" w:rsidP="008E2C81"/>
    <w:p w:rsidR="0061679F" w:rsidRDefault="0061679F" w:rsidP="008E2C81"/>
    <w:p w:rsidR="0061679F" w:rsidRDefault="0061679F" w:rsidP="008E2C81"/>
    <w:p w:rsidR="0061679F" w:rsidRDefault="0061679F" w:rsidP="008E2C81"/>
    <w:p w:rsidR="007E5304" w:rsidRDefault="007E5304" w:rsidP="007E5304">
      <w:pPr>
        <w:jc w:val="center"/>
      </w:pPr>
      <w:r>
        <w:rPr>
          <w:noProof/>
        </w:rPr>
        <w:lastRenderedPageBreak/>
        <w:drawing>
          <wp:inline distT="0" distB="0" distL="0" distR="0" wp14:anchorId="44FEC729" wp14:editId="7D2B502D">
            <wp:extent cx="2767461" cy="3695472"/>
            <wp:effectExtent l="0" t="0" r="0" b="635"/>
            <wp:docPr id="13" name="Picture 13" descr="saic neutron det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aic neutron detecto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67461" cy="3695472"/>
                    </a:xfrm>
                    <a:prstGeom prst="rect">
                      <a:avLst/>
                    </a:prstGeom>
                    <a:noFill/>
                    <a:ln>
                      <a:noFill/>
                    </a:ln>
                  </pic:spPr>
                </pic:pic>
              </a:graphicData>
            </a:graphic>
          </wp:inline>
        </w:drawing>
      </w:r>
    </w:p>
    <w:p w:rsidR="007E5304" w:rsidRDefault="007E5304" w:rsidP="007E5304">
      <w:pPr>
        <w:pStyle w:val="Caption"/>
      </w:pPr>
      <w:bookmarkStart w:id="182" w:name="_Ref268000373"/>
      <w:bookmarkStart w:id="183" w:name="_Toc274058055"/>
      <w:r>
        <w:t xml:space="preserve">Figure </w:t>
      </w:r>
      <w:fldSimple w:instr=" SEQ Figure \* ARABIC ">
        <w:r w:rsidR="001E4D84">
          <w:rPr>
            <w:noProof/>
          </w:rPr>
          <w:t>14</w:t>
        </w:r>
      </w:fldSimple>
      <w:bookmarkEnd w:id="182"/>
      <w:r>
        <w:t>.  Typical Radiation Portal Monitor</w:t>
      </w:r>
      <w:bookmarkEnd w:id="183"/>
    </w:p>
    <w:p w:rsidR="007E5304" w:rsidRPr="00997EC5" w:rsidRDefault="007E5304" w:rsidP="007E5304">
      <w:pPr>
        <w:jc w:val="center"/>
      </w:pPr>
      <w:r>
        <w:t>(</w:t>
      </w:r>
      <w:r w:rsidRPr="00170E79">
        <w:rPr>
          <w:b/>
        </w:rPr>
        <w:t xml:space="preserve">Source: </w:t>
      </w:r>
      <w:r w:rsidRPr="0095711E">
        <w:rPr>
          <w:b/>
        </w:rPr>
        <w:t>Van Ginhoven</w:t>
      </w:r>
      <w:r>
        <w:rPr>
          <w:b/>
        </w:rPr>
        <w:t>, et al, 2009</w:t>
      </w:r>
      <w:r w:rsidRPr="00170E79">
        <w:rPr>
          <w:b/>
        </w:rPr>
        <w:t xml:space="preserve"> [</w:t>
      </w:r>
      <w:r>
        <w:rPr>
          <w:b/>
        </w:rPr>
        <w:fldChar w:fldCharType="begin"/>
      </w:r>
      <w:r>
        <w:rPr>
          <w:b/>
        </w:rPr>
        <w:instrText xml:space="preserve"> NOTEREF _Ref248640820 \h </w:instrText>
      </w:r>
      <w:r>
        <w:rPr>
          <w:b/>
        </w:rPr>
      </w:r>
      <w:r>
        <w:rPr>
          <w:b/>
        </w:rPr>
        <w:fldChar w:fldCharType="separate"/>
      </w:r>
      <w:r w:rsidR="001E4D84">
        <w:rPr>
          <w:b/>
        </w:rPr>
        <w:t>2</w:t>
      </w:r>
      <w:r>
        <w:rPr>
          <w:b/>
        </w:rPr>
        <w:fldChar w:fldCharType="end"/>
      </w:r>
      <w:r w:rsidRPr="00170E79">
        <w:rPr>
          <w:b/>
        </w:rPr>
        <w:t>])</w:t>
      </w:r>
    </w:p>
    <w:p w:rsidR="0061679F" w:rsidRDefault="0061679F" w:rsidP="008E2C81"/>
    <w:p w:rsidR="008E2C81" w:rsidRDefault="008E2C81" w:rsidP="008E2C81">
      <w:pPr>
        <w:jc w:val="center"/>
      </w:pPr>
      <w:r>
        <w:rPr>
          <w:noProof/>
        </w:rPr>
        <w:drawing>
          <wp:inline distT="0" distB="0" distL="0" distR="0" wp14:anchorId="01AFB7DA" wp14:editId="4D2CD014">
            <wp:extent cx="5486400" cy="29940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He Optimization Figure.bmp"/>
                    <pic:cNvPicPr/>
                  </pic:nvPicPr>
                  <pic:blipFill>
                    <a:blip r:embed="rId34">
                      <a:extLst>
                        <a:ext uri="{28A0092B-C50C-407E-A947-70E740481C1C}">
                          <a14:useLocalDpi xmlns:a14="http://schemas.microsoft.com/office/drawing/2010/main" val="0"/>
                        </a:ext>
                      </a:extLst>
                    </a:blip>
                    <a:stretch>
                      <a:fillRect/>
                    </a:stretch>
                  </pic:blipFill>
                  <pic:spPr>
                    <a:xfrm>
                      <a:off x="0" y="0"/>
                      <a:ext cx="5486400" cy="2994025"/>
                    </a:xfrm>
                    <a:prstGeom prst="rect">
                      <a:avLst/>
                    </a:prstGeom>
                  </pic:spPr>
                </pic:pic>
              </a:graphicData>
            </a:graphic>
          </wp:inline>
        </w:drawing>
      </w:r>
    </w:p>
    <w:p w:rsidR="008E2C81" w:rsidRDefault="008E2C81" w:rsidP="008E2C81">
      <w:pPr>
        <w:pStyle w:val="Caption"/>
      </w:pPr>
      <w:bookmarkStart w:id="184" w:name="_Ref268607812"/>
      <w:bookmarkStart w:id="185" w:name="_Toc274058056"/>
      <w:r>
        <w:t xml:space="preserve">Figure </w:t>
      </w:r>
      <w:fldSimple w:instr=" SEQ Figure \* ARABIC ">
        <w:r w:rsidR="001E4D84">
          <w:rPr>
            <w:noProof/>
          </w:rPr>
          <w:t>15</w:t>
        </w:r>
      </w:fldSimple>
      <w:bookmarkEnd w:id="184"/>
      <w:r>
        <w:t xml:space="preserve">.  </w:t>
      </w:r>
      <w:r w:rsidRPr="005C061C">
        <w:t xml:space="preserve">X-Z and X-Y views of the MCNPX </w:t>
      </w:r>
      <w:r w:rsidRPr="005C061C">
        <w:rPr>
          <w:vertAlign w:val="superscript"/>
        </w:rPr>
        <w:t>3</w:t>
      </w:r>
      <w:r w:rsidRPr="005C061C">
        <w:t xml:space="preserve">He RPM </w:t>
      </w:r>
      <w:r>
        <w:t>M</w:t>
      </w:r>
      <w:r w:rsidRPr="005C061C">
        <w:t>odel</w:t>
      </w:r>
      <w:bookmarkEnd w:id="185"/>
    </w:p>
    <w:p w:rsidR="008E2C81" w:rsidRDefault="008E2C81" w:rsidP="008E2C81"/>
    <w:p w:rsidR="008E2C81" w:rsidRDefault="008E2C81" w:rsidP="008E2C81">
      <w:pPr>
        <w:pStyle w:val="Heading3"/>
      </w:pPr>
      <w:bookmarkStart w:id="186" w:name="_Toc267996084"/>
      <w:bookmarkStart w:id="187" w:name="_Ref268677753"/>
      <w:bookmarkStart w:id="188" w:name="_Toc274057971"/>
      <w:r>
        <w:lastRenderedPageBreak/>
        <w:t>Response Variable Overview</w:t>
      </w:r>
      <w:bookmarkEnd w:id="186"/>
      <w:bookmarkEnd w:id="187"/>
      <w:bookmarkEnd w:id="188"/>
    </w:p>
    <w:p w:rsidR="008E2C81" w:rsidRDefault="008E2C81" w:rsidP="0061679F">
      <w:pPr>
        <w:ind w:firstLine="360"/>
      </w:pPr>
      <w:r>
        <w:t xml:space="preserve">The four responses used for the RPM analysis are the same as those described in Section </w:t>
      </w:r>
      <w:r>
        <w:fldChar w:fldCharType="begin"/>
      </w:r>
      <w:r>
        <w:instrText xml:space="preserve"> REF _Ref268677539 \n \h </w:instrText>
      </w:r>
      <w:r>
        <w:fldChar w:fldCharType="separate"/>
      </w:r>
      <w:r w:rsidR="001E4D84">
        <w:t>3.3</w:t>
      </w:r>
      <w:r>
        <w:fldChar w:fldCharType="end"/>
      </w:r>
      <w:r>
        <w:t xml:space="preserve"> which are based upon the DHS criteria shown in </w:t>
      </w:r>
      <w:r>
        <w:fldChar w:fldCharType="begin"/>
      </w:r>
      <w:r>
        <w:instrText xml:space="preserve"> REF _Ref267322391 \h </w:instrText>
      </w:r>
      <w:r>
        <w:fldChar w:fldCharType="separate"/>
      </w:r>
      <w:r w:rsidR="001E4D84">
        <w:t xml:space="preserve">Table </w:t>
      </w:r>
      <w:r w:rsidR="001E4D84">
        <w:rPr>
          <w:noProof/>
        </w:rPr>
        <w:t>1</w:t>
      </w:r>
      <w:r>
        <w:fldChar w:fldCharType="end"/>
      </w:r>
      <w:r>
        <w:t>.</w:t>
      </w:r>
      <w:r w:rsidR="002555B3">
        <w:t xml:space="preserve">  The four response parameters measured are:</w:t>
      </w:r>
    </w:p>
    <w:p w:rsidR="008E2C81" w:rsidRDefault="008E2C81" w:rsidP="008E2C81">
      <w:pPr>
        <w:numPr>
          <w:ilvl w:val="0"/>
          <w:numId w:val="34"/>
        </w:numPr>
        <w:spacing w:line="240" w:lineRule="auto"/>
      </w:pPr>
      <w:r w:rsidRPr="003227C5">
        <w:t>Absolute neutron detection efficiency</w:t>
      </w:r>
      <w:r>
        <w:t xml:space="preserve"> (counts per second / ng </w:t>
      </w:r>
      <w:r w:rsidRPr="0075640F">
        <w:rPr>
          <w:vertAlign w:val="superscript"/>
        </w:rPr>
        <w:t>252</w:t>
      </w:r>
      <w:r>
        <w:t>Cf)</w:t>
      </w:r>
    </w:p>
    <w:p w:rsidR="008E2C81" w:rsidRDefault="008E2C81" w:rsidP="008E2C81">
      <w:pPr>
        <w:numPr>
          <w:ilvl w:val="0"/>
          <w:numId w:val="34"/>
        </w:numPr>
        <w:spacing w:line="240" w:lineRule="auto"/>
      </w:pPr>
      <w:bookmarkStart w:id="189" w:name="_Ref269213054"/>
      <w:r w:rsidRPr="003227C5">
        <w:t>Intrinsic gamma-neutron detection efficiency</w:t>
      </w:r>
      <w:bookmarkEnd w:id="189"/>
    </w:p>
    <w:p w:rsidR="008E2C81" w:rsidRDefault="008E2C81" w:rsidP="008E2C81">
      <w:pPr>
        <w:numPr>
          <w:ilvl w:val="0"/>
          <w:numId w:val="34"/>
        </w:numPr>
        <w:spacing w:line="240" w:lineRule="auto"/>
      </w:pPr>
      <w:r w:rsidRPr="003227C5">
        <w:t>Gamma absolute rejection ratio for neutrons, GARRn</w:t>
      </w:r>
    </w:p>
    <w:p w:rsidR="008E2C81" w:rsidRPr="005C061C" w:rsidRDefault="008E2C81" w:rsidP="008E2C81">
      <w:pPr>
        <w:numPr>
          <w:ilvl w:val="0"/>
          <w:numId w:val="34"/>
        </w:numPr>
        <w:spacing w:line="240" w:lineRule="auto"/>
      </w:pPr>
      <w:r>
        <w:t>Cost</w:t>
      </w:r>
    </w:p>
    <w:p w:rsidR="008E2C81" w:rsidRDefault="008E2C81" w:rsidP="008E2C81"/>
    <w:p w:rsidR="008E2C81" w:rsidRPr="00953BDE" w:rsidRDefault="008E2C81" w:rsidP="0061679F">
      <w:pPr>
        <w:ind w:firstLine="360"/>
      </w:pPr>
      <w:r w:rsidRPr="00953BDE">
        <w:t xml:space="preserve">The first three responses </w:t>
      </w:r>
      <w:r w:rsidR="00F660B5">
        <w:t>are</w:t>
      </w:r>
      <w:r w:rsidRPr="00953BDE">
        <w:t xml:space="preserve"> calculated using the methodology outline</w:t>
      </w:r>
      <w:r w:rsidR="00F660B5">
        <w:t>d</w:t>
      </w:r>
      <w:r w:rsidRPr="00953BDE">
        <w:t xml:space="preserve"> in Section </w:t>
      </w:r>
      <w:r w:rsidRPr="00953BDE">
        <w:fldChar w:fldCharType="begin"/>
      </w:r>
      <w:r w:rsidRPr="00953BDE">
        <w:instrText xml:space="preserve"> REF _Ref249770719 \n \h </w:instrText>
      </w:r>
      <w:r>
        <w:instrText xml:space="preserve"> \* MERGEFORMAT </w:instrText>
      </w:r>
      <w:r w:rsidRPr="00953BDE">
        <w:fldChar w:fldCharType="separate"/>
      </w:r>
      <w:r w:rsidR="001E4D84">
        <w:t>3.5</w:t>
      </w:r>
      <w:r w:rsidRPr="00953BDE">
        <w:fldChar w:fldCharType="end"/>
      </w:r>
      <w:r w:rsidRPr="00953BDE">
        <w:t xml:space="preserve"> for a </w:t>
      </w:r>
      <w:r>
        <w:t>non-</w:t>
      </w:r>
      <w:r w:rsidR="002555B3">
        <w:t>scintillating detector</w:t>
      </w:r>
      <w:r w:rsidRPr="00953BDE">
        <w:t xml:space="preserve">.  The cost response function was calculated using </w:t>
      </w:r>
      <w:r w:rsidR="002555B3">
        <w:t xml:space="preserve">a modified version of </w:t>
      </w:r>
      <w:r w:rsidRPr="00953BDE">
        <w:t xml:space="preserve">Equation </w:t>
      </w:r>
      <w:r w:rsidR="00902618">
        <w:fldChar w:fldCharType="begin"/>
      </w:r>
      <w:r w:rsidR="00902618">
        <w:instrText xml:space="preserve"> REF _Ref272920020 \h </w:instrText>
      </w:r>
      <w:r w:rsidR="00902618">
        <w:fldChar w:fldCharType="separate"/>
      </w:r>
      <w:r w:rsidR="001E4D84">
        <w:rPr>
          <w:noProof/>
        </w:rPr>
        <w:t>3.3</w:t>
      </w:r>
      <w:r w:rsidR="001E4D84">
        <w:noBreakHyphen/>
      </w:r>
      <w:r w:rsidR="001E4D84">
        <w:rPr>
          <w:noProof/>
        </w:rPr>
        <w:t>5</w:t>
      </w:r>
      <w:r w:rsidR="00902618">
        <w:fldChar w:fldCharType="end"/>
      </w:r>
      <w:r w:rsidRPr="00953BDE">
        <w:t xml:space="preserve"> </w:t>
      </w:r>
      <w:r w:rsidR="002555B3">
        <w:t xml:space="preserve">specific to </w:t>
      </w:r>
      <w:r w:rsidR="002555B3" w:rsidRPr="002555B3">
        <w:rPr>
          <w:vertAlign w:val="superscript"/>
        </w:rPr>
        <w:t>3</w:t>
      </w:r>
      <w:r w:rsidR="002555B3">
        <w:t xml:space="preserve">He detection systems as </w:t>
      </w:r>
      <w:r w:rsidRPr="00953BDE">
        <w:t>shown below:</w:t>
      </w:r>
    </w:p>
    <w:p w:rsidR="008E2C81" w:rsidRDefault="00AD4843" w:rsidP="008E2C81">
      <m:oMathPara>
        <m:oMath>
          <m:sSub>
            <m:sSubPr>
              <m:ctrlPr>
                <w:rPr>
                  <w:rFonts w:ascii="Cambria Math" w:hAnsi="Cambria Math"/>
                  <w:i/>
                </w:rPr>
              </m:ctrlPr>
            </m:sSubPr>
            <m:e>
              <m:r>
                <w:rPr>
                  <w:rFonts w:ascii="Cambria Math" w:hAnsi="Cambria Math"/>
                </w:rPr>
                <m:t>Cost</m:t>
              </m:r>
            </m:e>
            <m:sub>
              <m:sPre>
                <m:sPrePr>
                  <m:ctrlPr>
                    <w:rPr>
                      <w:rFonts w:ascii="Cambria Math" w:hAnsi="Cambria Math"/>
                      <w:i/>
                    </w:rPr>
                  </m:ctrlPr>
                </m:sPrePr>
                <m:sub/>
                <m:sup>
                  <m:r>
                    <w:rPr>
                      <w:rFonts w:ascii="Cambria Math" w:hAnsi="Cambria Math"/>
                    </w:rPr>
                    <m:t>3</m:t>
                  </m:r>
                </m:sup>
                <m:e>
                  <m:r>
                    <w:rPr>
                      <w:rFonts w:ascii="Cambria Math" w:hAnsi="Cambria Math"/>
                    </w:rPr>
                    <m:t>He</m:t>
                  </m:r>
                </m:e>
              </m:sPre>
              <m:r>
                <w:rPr>
                  <w:rFonts w:ascii="Cambria Math" w:hAnsi="Cambria Math"/>
                </w:rPr>
                <m:t xml:space="preserve"> RPM</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manufacturing cost</m:t>
                  </m:r>
                </m:num>
                <m:den>
                  <m:r>
                    <w:rPr>
                      <w:rFonts w:ascii="Cambria Math" w:hAnsi="Cambria Math"/>
                    </w:rPr>
                    <m:t>materials cost</m:t>
                  </m:r>
                </m:den>
              </m:f>
            </m:e>
          </m:d>
          <m:r>
            <w:rPr>
              <w:rFonts w:ascii="Cambria Math" w:hAnsi="Cambria Math"/>
            </w:rPr>
            <m:t>*</m:t>
          </m:r>
          <m:d>
            <m:dPr>
              <m:begChr m:val="{"/>
              <m:endChr m:val="}"/>
              <m:ctrlPr>
                <w:rPr>
                  <w:rFonts w:ascii="Cambria Math" w:hAnsi="Cambria Math"/>
                  <w:i/>
                </w:rPr>
              </m:ctrlPr>
            </m:dPr>
            <m:e>
              <m:d>
                <m:dPr>
                  <m:ctrlPr>
                    <w:rPr>
                      <w:rFonts w:ascii="Cambria Math" w:hAnsi="Cambria Math"/>
                      <w:i/>
                    </w:rPr>
                  </m:ctrlPr>
                </m:dPr>
                <m:e>
                  <m:r>
                    <w:rPr>
                      <w:rFonts w:ascii="Cambria Math" w:hAnsi="Cambria Math"/>
                    </w:rPr>
                    <m:t xml:space="preserve">Volume </m:t>
                  </m:r>
                  <m:sPre>
                    <m:sPrePr>
                      <m:ctrlPr>
                        <w:rPr>
                          <w:rFonts w:ascii="Cambria Math" w:hAnsi="Cambria Math"/>
                          <w:i/>
                        </w:rPr>
                      </m:ctrlPr>
                    </m:sPrePr>
                    <m:sub/>
                    <m:sup>
                      <m:r>
                        <w:rPr>
                          <w:rFonts w:ascii="Cambria Math" w:hAnsi="Cambria Math"/>
                        </w:rPr>
                        <m:t>3</m:t>
                      </m:r>
                    </m:sup>
                    <m:e>
                      <m:r>
                        <w:rPr>
                          <w:rFonts w:ascii="Cambria Math" w:hAnsi="Cambria Math"/>
                        </w:rPr>
                        <m:t>He</m:t>
                      </m:r>
                    </m:e>
                  </m:sPre>
                  <m:r>
                    <w:rPr>
                      <w:rFonts w:ascii="Cambria Math" w:hAnsi="Cambria Math"/>
                    </w:rPr>
                    <m:t>@STP</m:t>
                  </m:r>
                </m:e>
              </m:d>
              <m:d>
                <m:dPr>
                  <m:ctrlPr>
                    <w:rPr>
                      <w:rFonts w:ascii="Cambria Math" w:hAnsi="Cambria Math"/>
                      <w:i/>
                    </w:rPr>
                  </m:ctrlPr>
                </m:dPr>
                <m:e>
                  <m:r>
                    <w:rPr>
                      <w:rFonts w:ascii="Cambria Math" w:hAnsi="Cambria Math"/>
                    </w:rPr>
                    <m:t xml:space="preserve">$ </m:t>
                  </m:r>
                  <m:sPre>
                    <m:sPrePr>
                      <m:ctrlPr>
                        <w:rPr>
                          <w:rFonts w:ascii="Cambria Math" w:hAnsi="Cambria Math"/>
                          <w:i/>
                        </w:rPr>
                      </m:ctrlPr>
                    </m:sPrePr>
                    <m:sub/>
                    <m:sup>
                      <m:r>
                        <w:rPr>
                          <w:rFonts w:ascii="Cambria Math" w:hAnsi="Cambria Math"/>
                        </w:rPr>
                        <m:t>3</m:t>
                      </m:r>
                    </m:sup>
                    <m:e>
                      <m:r>
                        <w:rPr>
                          <w:rFonts w:ascii="Cambria Math" w:hAnsi="Cambria Math"/>
                        </w:rPr>
                        <m:t>He</m:t>
                      </m:r>
                    </m:e>
                  </m:sPre>
                  <m:r>
                    <w:rPr>
                      <w:rFonts w:ascii="Cambria Math" w:hAnsi="Cambria Math"/>
                    </w:rPr>
                    <m:t xml:space="preserve"> @STP/liter</m:t>
                  </m:r>
                </m:e>
              </m:d>
              <m:r>
                <w:rPr>
                  <w:rFonts w:ascii="Cambria Math" w:hAnsi="Cambria Math"/>
                </w:rPr>
                <m:t>+</m:t>
              </m:r>
              <m:d>
                <m:dPr>
                  <m:ctrlPr>
                    <w:rPr>
                      <w:rFonts w:ascii="Cambria Math" w:hAnsi="Cambria Math"/>
                      <w:i/>
                    </w:rPr>
                  </m:ctrlPr>
                </m:dPr>
                <m:e>
                  <m:r>
                    <w:rPr>
                      <w:rFonts w:ascii="Cambria Math" w:hAnsi="Cambria Math"/>
                    </w:rPr>
                    <m:t>Volume HDPE</m:t>
                  </m:r>
                </m:e>
              </m:d>
              <m:d>
                <m:dPr>
                  <m:ctrlPr>
                    <w:rPr>
                      <w:rFonts w:ascii="Cambria Math" w:hAnsi="Cambria Math"/>
                      <w:i/>
                    </w:rPr>
                  </m:ctrlPr>
                </m:dPr>
                <m:e>
                  <m:r>
                    <w:rPr>
                      <w:rFonts w:ascii="Cambria Math" w:hAnsi="Cambria Math"/>
                    </w:rPr>
                    <m:t>$ HDPE/liter</m:t>
                  </m:r>
                </m:e>
              </m:d>
            </m:e>
          </m:d>
        </m:oMath>
      </m:oMathPara>
    </w:p>
    <w:p w:rsidR="008E2C81" w:rsidRPr="000B53AE" w:rsidRDefault="008E2C81" w:rsidP="008E2C81">
      <w:pPr>
        <w:rPr>
          <w:b/>
          <w:color w:val="FF0000"/>
        </w:rPr>
      </w:pPr>
      <w:r>
        <w:t xml:space="preserve">Where the ratio of manufacturing cost to materials cost was taken to be equal to 2, the price of </w:t>
      </w:r>
      <w:r w:rsidRPr="000C6F8C">
        <w:rPr>
          <w:vertAlign w:val="superscript"/>
        </w:rPr>
        <w:t>3</w:t>
      </w:r>
      <w:r>
        <w:t xml:space="preserve">He per liter at STP was taken to be $930 based </w:t>
      </w:r>
      <w:r w:rsidR="00DC23BA">
        <w:t>on</w:t>
      </w:r>
      <w:r>
        <w:t xml:space="preserve"> recent reports, and the price of HDPE was assumed to be $100 per ft</w:t>
      </w:r>
      <w:r w:rsidRPr="000C6F8C">
        <w:rPr>
          <w:vertAlign w:val="superscript"/>
        </w:rPr>
        <w:t>3</w:t>
      </w:r>
      <w:r>
        <w:rPr>
          <w:vertAlign w:val="superscript"/>
        </w:rPr>
        <w:t xml:space="preserve"> </w:t>
      </w:r>
      <w:r>
        <w:t>[</w:t>
      </w:r>
      <w:r>
        <w:rPr>
          <w:rStyle w:val="EndnoteReference"/>
        </w:rPr>
        <w:endnoteReference w:id="33"/>
      </w:r>
      <w:r>
        <w:t>].</w:t>
      </w:r>
    </w:p>
    <w:p w:rsidR="008E2C81" w:rsidRPr="00811C21" w:rsidRDefault="008E2C81" w:rsidP="008E2C81"/>
    <w:p w:rsidR="008E2C81" w:rsidRDefault="008E2C81" w:rsidP="008E2C81">
      <w:pPr>
        <w:pStyle w:val="Heading3"/>
      </w:pPr>
      <w:bookmarkStart w:id="190" w:name="_Toc267996085"/>
      <w:bookmarkStart w:id="191" w:name="_Toc274057972"/>
      <w:r>
        <w:t>Factorial Design Analysis</w:t>
      </w:r>
      <w:bookmarkEnd w:id="190"/>
      <w:bookmarkEnd w:id="191"/>
    </w:p>
    <w:p w:rsidR="008E2C81" w:rsidRDefault="002555B3" w:rsidP="0061679F">
      <w:pPr>
        <w:ind w:firstLine="720"/>
      </w:pPr>
      <w:r>
        <w:t xml:space="preserve">After determining the factors (explanatory variables), factor levels, and responses, the </w:t>
      </w:r>
      <w:r w:rsidR="00DE15B8">
        <w:t>f</w:t>
      </w:r>
      <w:r>
        <w:t xml:space="preserve">actorial </w:t>
      </w:r>
      <w:r w:rsidR="00DE15B8">
        <w:t>d</w:t>
      </w:r>
      <w:r>
        <w:t xml:space="preserve">esign analysis can be performed </w:t>
      </w:r>
      <w:r w:rsidR="008E2C81">
        <w:t xml:space="preserve">to identify the relationships between the explanatory and response variables.  </w:t>
      </w:r>
      <w:r w:rsidR="008E2C81">
        <w:fldChar w:fldCharType="begin"/>
      </w:r>
      <w:r w:rsidR="008E2C81">
        <w:instrText xml:space="preserve"> REF _Ref268002500 \h </w:instrText>
      </w:r>
      <w:r w:rsidR="008E2C81">
        <w:fldChar w:fldCharType="separate"/>
      </w:r>
      <w:r w:rsidR="001E4D84">
        <w:t xml:space="preserve">Table </w:t>
      </w:r>
      <w:r w:rsidR="001E4D84">
        <w:rPr>
          <w:noProof/>
        </w:rPr>
        <w:t>5</w:t>
      </w:r>
      <w:r w:rsidR="008E2C81">
        <w:fldChar w:fldCharType="end"/>
      </w:r>
      <w:r w:rsidR="008E2C81">
        <w:t xml:space="preserve"> shows the </w:t>
      </w:r>
      <w:r w:rsidR="00DE15B8">
        <w:t>f</w:t>
      </w:r>
      <w:r w:rsidR="008E2C81">
        <w:t xml:space="preserve">actorial </w:t>
      </w:r>
      <w:r w:rsidR="00DE15B8">
        <w:t>d</w:t>
      </w:r>
      <w:r w:rsidR="008E2C81">
        <w:t xml:space="preserve">esign matrix generated using SAS for the </w:t>
      </w:r>
      <w:r w:rsidR="008E2C81" w:rsidRPr="00233538">
        <w:rPr>
          <w:vertAlign w:val="superscript"/>
        </w:rPr>
        <w:t>3</w:t>
      </w:r>
      <w:r w:rsidR="008E2C81">
        <w:t>He RPM system.  This design is a 2</w:t>
      </w:r>
      <w:r w:rsidR="008E2C81" w:rsidRPr="003E2695">
        <w:rPr>
          <w:vertAlign w:val="superscript"/>
        </w:rPr>
        <w:t>5</w:t>
      </w:r>
      <w:r w:rsidR="008E2C81">
        <w:t xml:space="preserve"> design (five factors with two levels each), with no replication, which results in 32 MCNPX cases.  This table was used to build MCNPX input files to calculate the response variables for each treatment combination.  </w:t>
      </w:r>
    </w:p>
    <w:p w:rsidR="008E2C81" w:rsidRDefault="008E2C81" w:rsidP="008E2C81">
      <w:pPr>
        <w:pStyle w:val="Caption"/>
      </w:pPr>
      <w:bookmarkStart w:id="192" w:name="_Ref249772197"/>
    </w:p>
    <w:p w:rsidR="0069338D" w:rsidRDefault="0069338D" w:rsidP="0069338D"/>
    <w:p w:rsidR="0061679F" w:rsidRDefault="0061679F" w:rsidP="0069338D"/>
    <w:p w:rsidR="0061679F" w:rsidRDefault="0061679F" w:rsidP="0069338D"/>
    <w:p w:rsidR="0061679F" w:rsidRPr="0069338D" w:rsidRDefault="0061679F" w:rsidP="0069338D"/>
    <w:p w:rsidR="008E2C81" w:rsidRDefault="008E2C81" w:rsidP="008E2C81">
      <w:pPr>
        <w:pStyle w:val="Caption"/>
      </w:pPr>
      <w:bookmarkStart w:id="193" w:name="_Ref268002500"/>
      <w:bookmarkStart w:id="194" w:name="_Toc274058007"/>
      <w:r>
        <w:lastRenderedPageBreak/>
        <w:t xml:space="preserve">Table </w:t>
      </w:r>
      <w:fldSimple w:instr=" SEQ Table \* ARABIC ">
        <w:r w:rsidR="001E4D84">
          <w:rPr>
            <w:noProof/>
          </w:rPr>
          <w:t>5</w:t>
        </w:r>
      </w:fldSimple>
      <w:bookmarkStart w:id="195" w:name="_Toc250385433"/>
      <w:bookmarkEnd w:id="192"/>
      <w:bookmarkEnd w:id="193"/>
      <w:r>
        <w:t xml:space="preserve">.  </w:t>
      </w:r>
      <w:r w:rsidRPr="002627B2">
        <w:rPr>
          <w:vertAlign w:val="superscript"/>
        </w:rPr>
        <w:t>3</w:t>
      </w:r>
      <w:r>
        <w:t>He RPM Factorial Design Matrix</w:t>
      </w:r>
      <w:bookmarkEnd w:id="195"/>
      <w:bookmarkEnd w:id="194"/>
    </w:p>
    <w:tbl>
      <w:tblPr>
        <w:tblStyle w:val="TableGrid"/>
        <w:tblW w:w="9254" w:type="dxa"/>
        <w:tblLayout w:type="fixed"/>
        <w:tblLook w:val="04A0" w:firstRow="1" w:lastRow="0" w:firstColumn="1" w:lastColumn="0" w:noHBand="0" w:noVBand="1"/>
      </w:tblPr>
      <w:tblGrid>
        <w:gridCol w:w="1163"/>
        <w:gridCol w:w="1285"/>
        <w:gridCol w:w="1710"/>
        <w:gridCol w:w="1710"/>
        <w:gridCol w:w="1530"/>
        <w:gridCol w:w="1856"/>
      </w:tblGrid>
      <w:tr w:rsidR="008E2C81" w:rsidRPr="00C45519" w:rsidTr="008E2C81">
        <w:tc>
          <w:tcPr>
            <w:tcW w:w="1163"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sz w:val="22"/>
                <w:szCs w:val="22"/>
              </w:rPr>
              <w:t>Filename</w:t>
            </w:r>
          </w:p>
        </w:tc>
        <w:tc>
          <w:tcPr>
            <w:tcW w:w="1285"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sz w:val="22"/>
                <w:szCs w:val="22"/>
              </w:rPr>
              <w:t>Tube Height (ft)</w:t>
            </w:r>
          </w:p>
        </w:tc>
        <w:tc>
          <w:tcPr>
            <w:tcW w:w="1710"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sz w:val="22"/>
                <w:szCs w:val="22"/>
              </w:rPr>
              <w:t>Front Poly Thickness (cm)</w:t>
            </w:r>
          </w:p>
        </w:tc>
        <w:tc>
          <w:tcPr>
            <w:tcW w:w="1710"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sz w:val="22"/>
                <w:szCs w:val="22"/>
              </w:rPr>
              <w:t>Rear Poly Thickness (cm)</w:t>
            </w:r>
          </w:p>
        </w:tc>
        <w:tc>
          <w:tcPr>
            <w:tcW w:w="1530"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position w:val="7"/>
                <w:sz w:val="22"/>
                <w:szCs w:val="22"/>
                <w:vertAlign w:val="superscript"/>
              </w:rPr>
              <w:t>3</w:t>
            </w:r>
            <w:r w:rsidRPr="002627B2">
              <w:rPr>
                <w:rFonts w:ascii="Times New Roman" w:eastAsiaTheme="minorEastAsia" w:hAnsi="Times New Roman"/>
                <w:b/>
                <w:bCs/>
                <w:color w:val="000000" w:themeColor="text1"/>
                <w:kern w:val="24"/>
                <w:sz w:val="22"/>
                <w:szCs w:val="22"/>
              </w:rPr>
              <w:t>He Pressure (atm)</w:t>
            </w:r>
          </w:p>
        </w:tc>
        <w:tc>
          <w:tcPr>
            <w:tcW w:w="1856"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sz w:val="22"/>
                <w:szCs w:val="22"/>
              </w:rPr>
              <w:t>Tube separation distance (in)</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3He_4</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3He_5</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3He_6</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3He_7</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3He_8</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3He_9</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3He_10</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3He_11</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3He_12</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3He_13</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3He_14</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3He_15</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3He_16</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3He_17</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3He_18</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3He_19</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3He_20</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3He_21</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3He_22</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3He_23</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3He_24</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3He_25</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3He_26</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3He_27</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3He_28</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7.2</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3He_29</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3He_30</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3He_31</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3He_32</w:t>
            </w:r>
          </w:p>
        </w:tc>
        <w:tc>
          <w:tcPr>
            <w:tcW w:w="1285"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8</w:t>
            </w:r>
          </w:p>
        </w:tc>
        <w:tc>
          <w:tcPr>
            <w:tcW w:w="171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10.4</w:t>
            </w:r>
          </w:p>
        </w:tc>
        <w:tc>
          <w:tcPr>
            <w:tcW w:w="1530"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3</w:t>
            </w:r>
          </w:p>
        </w:tc>
        <w:tc>
          <w:tcPr>
            <w:tcW w:w="1856" w:type="dxa"/>
            <w:vAlign w:val="bottom"/>
          </w:tcPr>
          <w:p w:rsidR="008E2C81" w:rsidRPr="002627B2" w:rsidRDefault="008E2C81" w:rsidP="008E2C81">
            <w:pPr>
              <w:pStyle w:val="NormalWeb"/>
              <w:spacing w:before="0" w:beforeAutospacing="0" w:after="0" w:afterAutospacing="0" w:line="208" w:lineRule="atLeast"/>
              <w:jc w:val="right"/>
              <w:textAlignment w:val="bottom"/>
              <w:rPr>
                <w:rFonts w:ascii="Times New Roman" w:hAnsi="Times New Roman"/>
                <w:sz w:val="22"/>
                <w:szCs w:val="22"/>
              </w:rPr>
            </w:pPr>
            <w:r w:rsidRPr="002627B2">
              <w:rPr>
                <w:rFonts w:ascii="Times New Roman" w:hAnsi="Times New Roman"/>
                <w:kern w:val="24"/>
                <w:sz w:val="22"/>
                <w:szCs w:val="22"/>
              </w:rPr>
              <w:t>5.25</w:t>
            </w:r>
          </w:p>
        </w:tc>
      </w:tr>
    </w:tbl>
    <w:p w:rsidR="008E2C81" w:rsidRDefault="008E2C81" w:rsidP="008E2C81"/>
    <w:p w:rsidR="0061679F" w:rsidRDefault="0061679F" w:rsidP="0061679F">
      <w:pPr>
        <w:ind w:firstLine="720"/>
      </w:pPr>
    </w:p>
    <w:p w:rsidR="00450D54" w:rsidRDefault="00450D54" w:rsidP="00450D54">
      <w:pPr>
        <w:spacing w:line="240" w:lineRule="auto"/>
        <w:ind w:firstLine="720"/>
        <w:jc w:val="left"/>
      </w:pPr>
    </w:p>
    <w:p w:rsidR="00450D54" w:rsidRDefault="00450D54" w:rsidP="00450D54">
      <w:pPr>
        <w:spacing w:line="240" w:lineRule="auto"/>
        <w:ind w:firstLine="720"/>
        <w:jc w:val="left"/>
      </w:pPr>
    </w:p>
    <w:p w:rsidR="00450D54" w:rsidRDefault="00450D54" w:rsidP="00450D54">
      <w:pPr>
        <w:spacing w:line="240" w:lineRule="auto"/>
        <w:ind w:firstLine="720"/>
        <w:jc w:val="left"/>
      </w:pPr>
    </w:p>
    <w:p w:rsidR="00450D54" w:rsidRDefault="00450D54" w:rsidP="00450D54">
      <w:pPr>
        <w:spacing w:line="240" w:lineRule="auto"/>
        <w:ind w:firstLine="720"/>
        <w:jc w:val="left"/>
      </w:pPr>
    </w:p>
    <w:p w:rsidR="00450D54" w:rsidRDefault="00450D54" w:rsidP="00450D54">
      <w:pPr>
        <w:spacing w:line="240" w:lineRule="auto"/>
        <w:ind w:firstLine="720"/>
        <w:jc w:val="left"/>
      </w:pPr>
    </w:p>
    <w:p w:rsidR="00450D54" w:rsidRDefault="00450D54" w:rsidP="00450D54">
      <w:pPr>
        <w:spacing w:line="240" w:lineRule="auto"/>
        <w:ind w:firstLine="720"/>
        <w:jc w:val="left"/>
      </w:pPr>
    </w:p>
    <w:p w:rsidR="00450D54" w:rsidRDefault="00450D54" w:rsidP="00450D54">
      <w:pPr>
        <w:spacing w:line="240" w:lineRule="auto"/>
        <w:ind w:firstLine="720"/>
        <w:jc w:val="left"/>
      </w:pPr>
    </w:p>
    <w:p w:rsidR="00450D54" w:rsidRDefault="00450D54" w:rsidP="00450D54">
      <w:pPr>
        <w:spacing w:line="240" w:lineRule="auto"/>
        <w:ind w:firstLine="720"/>
        <w:jc w:val="left"/>
      </w:pPr>
    </w:p>
    <w:p w:rsidR="008E2C81" w:rsidRDefault="008E2C81" w:rsidP="00D91C1B">
      <w:pPr>
        <w:ind w:firstLine="720"/>
      </w:pPr>
      <w:r>
        <w:lastRenderedPageBreak/>
        <w:t xml:space="preserve">The results for each of the four response variables </w:t>
      </w:r>
      <w:r w:rsidR="00FB038A">
        <w:t xml:space="preserve">calculated using </w:t>
      </w:r>
      <w:r>
        <w:t>MCNPX</w:t>
      </w:r>
      <w:r w:rsidR="00FB038A">
        <w:t xml:space="preserve"> tallies for all 32 </w:t>
      </w:r>
      <w:r>
        <w:t>simulations are presented in</w:t>
      </w:r>
      <w:r w:rsidR="00450D54">
        <w:t xml:space="preserve"> </w:t>
      </w:r>
      <w:r w:rsidR="00450D54">
        <w:fldChar w:fldCharType="begin"/>
      </w:r>
      <w:r w:rsidR="00450D54">
        <w:instrText xml:space="preserve"> REF _Ref272927636 \h </w:instrText>
      </w:r>
      <w:r w:rsidR="00D91C1B">
        <w:instrText xml:space="preserve"> \* MERGEFORMAT </w:instrText>
      </w:r>
      <w:r w:rsidR="00450D54">
        <w:fldChar w:fldCharType="separate"/>
      </w:r>
      <w:r w:rsidR="001E4D84">
        <w:t xml:space="preserve">Table </w:t>
      </w:r>
      <w:r w:rsidR="001E4D84">
        <w:rPr>
          <w:noProof/>
        </w:rPr>
        <w:t>36</w:t>
      </w:r>
      <w:r w:rsidR="00450D54">
        <w:fldChar w:fldCharType="end"/>
      </w:r>
      <w:r w:rsidR="00FB038A">
        <w:t xml:space="preserve"> of Appendix A</w:t>
      </w:r>
      <w:r w:rsidR="00450D54">
        <w:t xml:space="preserve">.  </w:t>
      </w:r>
      <w:r w:rsidR="0069338D">
        <w:t xml:space="preserve">At this point, the SAS software package was used to analyze the results.  Recall that each of the response variables must first be analyzed independently to determine statistically significant factors.  Each of the </w:t>
      </w:r>
      <w:r w:rsidR="00FB038A">
        <w:t xml:space="preserve">four </w:t>
      </w:r>
      <w:r w:rsidR="0069338D">
        <w:t>response variables are analyzed in the following sub-sections.</w:t>
      </w:r>
    </w:p>
    <w:p w:rsidR="0069338D" w:rsidRDefault="0069338D" w:rsidP="008E2C81"/>
    <w:p w:rsidR="008E2C81" w:rsidRDefault="008E2C81" w:rsidP="008E2C81">
      <w:pPr>
        <w:pStyle w:val="Heading4"/>
      </w:pPr>
      <w:r w:rsidRPr="00CD1802">
        <w:t>Absolute Neutron Detection Efficiency</w:t>
      </w:r>
      <w:r>
        <w:t xml:space="preserve"> Response Analysis</w:t>
      </w:r>
    </w:p>
    <w:p w:rsidR="008E2C81" w:rsidRDefault="008E2C81" w:rsidP="0061679F">
      <w:pPr>
        <w:ind w:firstLine="720"/>
      </w:pPr>
      <w:r>
        <w:t>Results of the factorial Analysis of Variance for the absolute neutron detection efficiency (n_abs_eff) response variable are presented below:</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Dependent Variable: n_abs_eff   n_abs_eff</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F660B5" w:rsidRDefault="00F660B5"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R-Square     Coeff Var      Root MSE    n_abs_eff Mean</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w:t>
      </w:r>
      <w:r w:rsidRPr="007F09AB">
        <w:rPr>
          <w:rFonts w:ascii="SAS Monospace" w:hAnsi="SAS Monospace" w:cs="SAS Monospace"/>
          <w:b/>
          <w:color w:val="FF0000"/>
          <w:sz w:val="16"/>
          <w:szCs w:val="16"/>
        </w:rPr>
        <w:t>0.999440</w:t>
      </w:r>
      <w:r>
        <w:rPr>
          <w:rFonts w:ascii="SAS Monospace" w:hAnsi="SAS Monospace" w:cs="SAS Monospace"/>
          <w:sz w:val="16"/>
          <w:szCs w:val="16"/>
        </w:rPr>
        <w:t xml:space="preserve">      1.198117      0.032046          2.674677</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Source                      DF       Type I SS     Mean Square    F Value    Pr &gt; F</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                       1     14.67541553     14.67541553    14290.6    </w:t>
      </w:r>
      <w:r w:rsidRPr="007F09A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                     1      3.30424398      3.30424398    3217.59    </w:t>
      </w:r>
      <w:r w:rsidRPr="007F09AB">
        <w:rPr>
          <w:rFonts w:ascii="SAS Monospace" w:hAnsi="SAS Monospace" w:cs="SAS Monospace"/>
          <w:b/>
          <w:color w:val="FF0000"/>
          <w:sz w:val="16"/>
          <w:szCs w:val="16"/>
        </w:rPr>
        <w:t>&lt;.0001</w:t>
      </w:r>
    </w:p>
    <w:p w:rsidR="008E2C81" w:rsidRPr="007F09AB" w:rsidRDefault="008E2C81" w:rsidP="008E2C81">
      <w:pPr>
        <w:autoSpaceDE w:val="0"/>
        <w:autoSpaceDN w:val="0"/>
        <w:adjustRightInd w:val="0"/>
        <w:spacing w:line="240" w:lineRule="auto"/>
        <w:jc w:val="left"/>
        <w:rPr>
          <w:rFonts w:ascii="SAS Monospace" w:hAnsi="SAS Monospace" w:cs="SAS Monospace"/>
          <w:b/>
          <w:color w:val="FF0000"/>
          <w:sz w:val="16"/>
          <w:szCs w:val="16"/>
        </w:rPr>
      </w:pPr>
      <w:r>
        <w:rPr>
          <w:rFonts w:ascii="SAS Monospace" w:hAnsi="SAS Monospace" w:cs="SAS Monospace"/>
          <w:sz w:val="16"/>
          <w:szCs w:val="16"/>
        </w:rPr>
        <w:t xml:space="preserve">      height*front_th              1      0.18332864      0.18332864     178.52    </w:t>
      </w:r>
      <w:r w:rsidRPr="007F09A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                      1      0.14455789      0.14455789     140.77    </w:t>
      </w:r>
      <w:r w:rsidRPr="007F09A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height*rear_th               1      0.01104210      0.01104210      10.75    </w:t>
      </w:r>
      <w:r w:rsidRPr="007F09AB">
        <w:rPr>
          <w:rFonts w:ascii="SAS Monospace" w:hAnsi="SAS Monospace" w:cs="SAS Monospace"/>
          <w:b/>
          <w:color w:val="FF0000"/>
          <w:sz w:val="16"/>
          <w:szCs w:val="16"/>
        </w:rPr>
        <w:t>0.0047</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front_th*rear_th             1      0.00549428      0.00549428       5.35    </w:t>
      </w:r>
      <w:r w:rsidRPr="007F09AB">
        <w:rPr>
          <w:rFonts w:ascii="SAS Monospace" w:hAnsi="SAS Monospace" w:cs="SAS Monospace"/>
          <w:b/>
          <w:color w:val="FF0000"/>
          <w:sz w:val="16"/>
          <w:szCs w:val="16"/>
        </w:rPr>
        <w:t>0.0344</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pressure                     1     10.20334294     10.20334294    9935.77    </w:t>
      </w:r>
      <w:r w:rsidRPr="007F09A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height*pressure              1      0.53976819      0.53976819     525.61    </w:t>
      </w:r>
      <w:r w:rsidRPr="007F09A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front_th*pressure            1      0.18258334      0.18258334     177.80    </w:t>
      </w:r>
      <w:r w:rsidRPr="007F09A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rear_th*pressure             1      0.00708150      0.00708150       6.90    </w:t>
      </w:r>
      <w:r w:rsidRPr="007F09AB">
        <w:rPr>
          <w:rFonts w:ascii="SAS Monospace" w:hAnsi="SAS Monospace" w:cs="SAS Monospace"/>
          <w:b/>
          <w:color w:val="FF0000"/>
          <w:sz w:val="16"/>
          <w:szCs w:val="16"/>
        </w:rPr>
        <w:t>0.0183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cl_distance                  1      0.01427267      0.01427267      13.90    </w:t>
      </w:r>
      <w:r w:rsidRPr="007F09AB">
        <w:rPr>
          <w:rFonts w:ascii="SAS Monospace" w:hAnsi="SAS Monospace" w:cs="SAS Monospace"/>
          <w:b/>
          <w:color w:val="FF0000"/>
          <w:sz w:val="16"/>
          <w:szCs w:val="16"/>
        </w:rPr>
        <w:t>0.0018</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height*cl_distance           1      0.00000019      0.00000019       0.00    0.9893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front_th*cl_distance         1      0.02630805      0.02630805      25.62    </w:t>
      </w:r>
      <w:r w:rsidRPr="007F09AB">
        <w:rPr>
          <w:rFonts w:ascii="SAS Monospace" w:hAnsi="SAS Monospace" w:cs="SAS Monospace"/>
          <w:b/>
          <w:color w:val="FF0000"/>
          <w:sz w:val="16"/>
          <w:szCs w:val="16"/>
        </w:rPr>
        <w:t>0.0001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rear_th*cl_distance          1      0.00080318      0.00080318       0.78    0.3896</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pressure*cl_distance         1      0.00367304      0.00367304       3.58    0.0768</w:t>
      </w:r>
    </w:p>
    <w:p w:rsidR="008E2C81" w:rsidRDefault="008E2C81" w:rsidP="008E2C81">
      <w:pPr>
        <w:rPr>
          <w:rFonts w:ascii="SAS Monospace" w:hAnsi="SAS Monospace" w:cs="SAS Monospace"/>
          <w:sz w:val="16"/>
          <w:szCs w:val="16"/>
        </w:rPr>
      </w:pPr>
    </w:p>
    <w:p w:rsidR="008E2C81" w:rsidRDefault="008E2C81" w:rsidP="0061679F">
      <w:pPr>
        <w:ind w:firstLine="720"/>
      </w:pPr>
      <w:r>
        <w:t xml:space="preserve">These results show that 99.94% of the variability in the absolute neutron detection efficiency can be explained by main effects and two-way interactions.  This confirms that higher order interactions </w:t>
      </w:r>
      <w:r w:rsidR="00F660B5">
        <w:t>(e.g., pressure*height</w:t>
      </w:r>
      <w:r w:rsidR="00F660B5" w:rsidRPr="00F660B5">
        <w:rPr>
          <w:vertAlign w:val="superscript"/>
        </w:rPr>
        <w:t>2</w:t>
      </w:r>
      <w:r w:rsidR="00F660B5">
        <w:t xml:space="preserve">, etc.) </w:t>
      </w:r>
      <w:r>
        <w:t xml:space="preserve">do not contribute to the variability of the response and that the assumption of not requiring case replication was justified.  Statistically significant effects are identified from the ANOVA output when a “Pr &gt; F” term (which </w:t>
      </w:r>
      <w:r w:rsidR="00FB038A">
        <w:t>is</w:t>
      </w:r>
      <w:r>
        <w:t xml:space="preserve"> the probability of obtaining an F-statistic this large if the null hypothesis were true) for an effect is less than the α-level of 0.05.  When this occurs, we can reject </w:t>
      </w:r>
      <w:r>
        <w:lastRenderedPageBreak/>
        <w:t xml:space="preserve">the null hypothesis and conclude that the effects are statistically significant.  The results show that the all of the main effects and the majority of the two-way interactions have a statistically significant impact (shown in red bold) on the absolute neutron detection efficiency.  </w:t>
      </w:r>
    </w:p>
    <w:p w:rsidR="008E2C81" w:rsidRDefault="008E2C81" w:rsidP="008E2C81"/>
    <w:p w:rsidR="008E2C81" w:rsidRDefault="008E2C81" w:rsidP="008E2C81">
      <w:pPr>
        <w:pStyle w:val="Heading4"/>
      </w:pPr>
      <w:r w:rsidRPr="0047299F">
        <w:t xml:space="preserve">Intrinsic γ/n Detection Efficiency </w:t>
      </w:r>
      <w:r>
        <w:t>Response Analysis</w:t>
      </w:r>
    </w:p>
    <w:p w:rsidR="008E2C81" w:rsidRDefault="008E2C81" w:rsidP="0061679F">
      <w:pPr>
        <w:ind w:firstLine="720"/>
      </w:pPr>
      <w:r>
        <w:t>Results of the factorial Analysis of Variance for the intrinsic γ</w:t>
      </w:r>
      <w:r w:rsidRPr="0047299F">
        <w:t xml:space="preserve"> </w:t>
      </w:r>
      <w:r>
        <w:t>d</w:t>
      </w:r>
      <w:r w:rsidRPr="0047299F">
        <w:t xml:space="preserve">etection </w:t>
      </w:r>
      <w:r>
        <w:t>e</w:t>
      </w:r>
      <w:r w:rsidRPr="0047299F">
        <w:t>fficiency</w:t>
      </w:r>
      <w:r>
        <w:t xml:space="preserve"> (g_int_eff) response variable are presented below:</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Dependent Variable: g_int_eff   g_int_eff</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R-Square     Coeff Var      Root MSE    g_int_eff Mean</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w:t>
      </w:r>
      <w:r w:rsidRPr="006E2C1D">
        <w:rPr>
          <w:rFonts w:ascii="SAS Monospace" w:hAnsi="SAS Monospace" w:cs="SAS Monospace"/>
          <w:b/>
          <w:color w:val="FF0000"/>
          <w:sz w:val="16"/>
          <w:szCs w:val="16"/>
        </w:rPr>
        <w:t>0.957024</w:t>
      </w:r>
      <w:r>
        <w:rPr>
          <w:rFonts w:ascii="SAS Monospace" w:hAnsi="SAS Monospace" w:cs="SAS Monospace"/>
          <w:sz w:val="16"/>
          <w:szCs w:val="16"/>
        </w:rPr>
        <w:t xml:space="preserve">      31.07413     8.4262E-6          0.000027</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Source                      DF       Type I SS     Mean Square    F Value    Pr &gt; F</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                       1    3.204679E-11    3.204679E-11       0.45    0.5113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                     1    3.172334E-11    3.172334E-11       0.45    0.5134</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height*front_th              1    2.903723E-10    2.903723E-10       4.09    0.0602</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                      1    2.760483E-13    2.760483E-13       0.00    0.9511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height*rear_th               1    1.001543E-11    1.001543E-11       0.14    0.7122</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front_th*rear_th             1    1.170746E-13    1.170746E-13       0.00    0.9681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pressure                     1    2.3529669E-8    2.3529669E-8     331.40   </w:t>
      </w:r>
      <w:r w:rsidRPr="006E2C1D">
        <w:rPr>
          <w:rFonts w:ascii="SAS Monospace" w:hAnsi="SAS Monospace" w:cs="SAS Monospace"/>
          <w:b/>
          <w:color w:val="FF0000"/>
          <w:sz w:val="16"/>
          <w:szCs w:val="16"/>
        </w:rPr>
        <w:t xml:space="preserve"> &lt;.0001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height*pressure              1    3.204679E-11    3.204679E-11       0.45    0.5113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front_th*pressure            1    3.172334E-11    3.172334E-11       0.45    0.5134</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rear_th*pressure             1    2.760483E-13    2.760483E-13       0.00    0.9511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cl_distance                  1    2.718975E-10    2.718975E-10       3.83    0.0680</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height*cl_distance           1    1.659383E-10    1.659383E-10       2.34    0.1458</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front_th*cl_distance         1    6.212797E-10    6.212797E-10       8.75    </w:t>
      </w:r>
      <w:r w:rsidRPr="006E2C1D">
        <w:rPr>
          <w:rFonts w:ascii="SAS Monospace" w:hAnsi="SAS Monospace" w:cs="SAS Monospace"/>
          <w:b/>
          <w:color w:val="FF0000"/>
          <w:sz w:val="16"/>
          <w:szCs w:val="16"/>
        </w:rPr>
        <w:t>0.0093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rear_th*cl_distance          1    8.127683E-12    8.127683E-12       0.11    0.7395</w:t>
      </w:r>
    </w:p>
    <w:p w:rsidR="008E2C81" w:rsidRDefault="008E2C81" w:rsidP="008E2C81">
      <w:pPr>
        <w:rPr>
          <w:rFonts w:ascii="SAS Monospace" w:hAnsi="SAS Monospace" w:cs="SAS Monospace"/>
          <w:sz w:val="16"/>
          <w:szCs w:val="16"/>
        </w:rPr>
      </w:pPr>
      <w:r>
        <w:rPr>
          <w:rFonts w:ascii="SAS Monospace" w:hAnsi="SAS Monospace" w:cs="SAS Monospace"/>
          <w:sz w:val="16"/>
          <w:szCs w:val="16"/>
        </w:rPr>
        <w:t xml:space="preserve">      pressure*cl_distance         1    2.718975E-10    2.718975E-10       3.83    0.0680</w:t>
      </w:r>
    </w:p>
    <w:p w:rsidR="008E2C81" w:rsidRDefault="008E2C81" w:rsidP="008E2C81"/>
    <w:p w:rsidR="008E2C81" w:rsidRDefault="008E2C81" w:rsidP="0061679F">
      <w:pPr>
        <w:ind w:firstLine="720"/>
      </w:pPr>
      <w:r>
        <w:t>These results show that 95.70% of the variability in the intrinsic γ</w:t>
      </w:r>
      <w:r w:rsidRPr="0047299F">
        <w:t xml:space="preserve"> </w:t>
      </w:r>
      <w:r>
        <w:t>d</w:t>
      </w:r>
      <w:r w:rsidRPr="0047299F">
        <w:t xml:space="preserve">etection </w:t>
      </w:r>
      <w:r>
        <w:t>e</w:t>
      </w:r>
      <w:r w:rsidRPr="0047299F">
        <w:t>fficiency</w:t>
      </w:r>
      <w:r>
        <w:t xml:space="preserve"> can be explained by main effects and two-way interactions.  The results also show that the following main effects and two-way interactions have a statistically significant impact (shown in bold) on the intrinsic γ</w:t>
      </w:r>
      <w:r w:rsidRPr="00E874B4">
        <w:t xml:space="preserve"> detection efficiency at an α-value of 0.05: pressure, and the two-way interaction between the thickness of the polyethylene in the front and tube separation distance.  Two-way interactions can be further examined to reveal the nature of their relationship.  For example, the two-way interaction between the thickness of the polyethylene in the front and tube separation distance can be explained as </w:t>
      </w:r>
      <w:r w:rsidRPr="00E874B4">
        <w:lastRenderedPageBreak/>
        <w:t xml:space="preserve">the </w:t>
      </w:r>
      <w:r>
        <w:t>i</w:t>
      </w:r>
      <w:r w:rsidRPr="0047299F">
        <w:t xml:space="preserve">ntrinsic γ/n </w:t>
      </w:r>
      <w:r>
        <w:t>d</w:t>
      </w:r>
      <w:r w:rsidRPr="0047299F">
        <w:t xml:space="preserve">etection </w:t>
      </w:r>
      <w:r>
        <w:t>e</w:t>
      </w:r>
      <w:r w:rsidRPr="0047299F">
        <w:t>fficiency</w:t>
      </w:r>
      <w:r w:rsidRPr="00E874B4">
        <w:t xml:space="preserve"> as a function of the thickness of the polyethylene in the front of the </w:t>
      </w:r>
      <w:r w:rsidRPr="00E874B4">
        <w:rPr>
          <w:vertAlign w:val="superscript"/>
        </w:rPr>
        <w:t>3</w:t>
      </w:r>
      <w:r w:rsidRPr="00E874B4">
        <w:t>He tube differs depending on the tube separation distance.  In order to elucidate this effect, the Least Squares Means (LSM) procedure in SAS was performed.  The results of the LSM procedure for are presented below.</w:t>
      </w:r>
    </w:p>
    <w:p w:rsidR="00F660B5" w:rsidRDefault="00F660B5" w:rsidP="0061679F">
      <w:pPr>
        <w:ind w:firstLine="720"/>
      </w:pPr>
    </w:p>
    <w:p w:rsidR="008E2C81" w:rsidRPr="00E874B4" w:rsidRDefault="008E2C81" w:rsidP="008E2C81">
      <w:pPr>
        <w:autoSpaceDE w:val="0"/>
        <w:autoSpaceDN w:val="0"/>
        <w:adjustRightInd w:val="0"/>
        <w:spacing w:line="240" w:lineRule="auto"/>
        <w:jc w:val="left"/>
        <w:rPr>
          <w:rFonts w:ascii="SAS Monospace" w:hAnsi="SAS Monospace" w:cs="SAS Monospace"/>
          <w:sz w:val="16"/>
          <w:szCs w:val="16"/>
        </w:rPr>
      </w:pPr>
      <w:r w:rsidRPr="00E874B4">
        <w:rPr>
          <w:rFonts w:ascii="SAS Monospace" w:hAnsi="SAS Monospace" w:cs="SAS Monospace"/>
          <w:sz w:val="16"/>
          <w:szCs w:val="16"/>
        </w:rPr>
        <w:t xml:space="preserve">                                       The GLM Procedure</w:t>
      </w:r>
    </w:p>
    <w:p w:rsidR="008E2C81" w:rsidRPr="00E874B4" w:rsidRDefault="008E2C81" w:rsidP="008E2C81">
      <w:pPr>
        <w:autoSpaceDE w:val="0"/>
        <w:autoSpaceDN w:val="0"/>
        <w:adjustRightInd w:val="0"/>
        <w:spacing w:line="240" w:lineRule="auto"/>
        <w:jc w:val="left"/>
        <w:rPr>
          <w:rFonts w:ascii="SAS Monospace" w:hAnsi="SAS Monospace" w:cs="SAS Monospace"/>
          <w:sz w:val="16"/>
          <w:szCs w:val="16"/>
        </w:rPr>
      </w:pPr>
      <w:r w:rsidRPr="00E874B4">
        <w:rPr>
          <w:rFonts w:ascii="SAS Monospace" w:hAnsi="SAS Monospace" w:cs="SAS Monospace"/>
          <w:sz w:val="16"/>
          <w:szCs w:val="16"/>
        </w:rPr>
        <w:t xml:space="preserve">                                      Least Squares Means</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g_int_eff      LSMEAN</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    cl_distance          LSMEAN      Number</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5           3                0.00002761           1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5           5.25             0.00002463           2</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8           3                0.00002079           3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8           5.25             0.00003543           4</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Least Squares Means for effect front_th*cl_distance</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Pr &gt; |t| for H0: LSMean(i)=LSMean(j)</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Dependent Variable: g_int_eff</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i/j              1             2             3             4</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1                      0.4892        0.1250        0.0819</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2        0.4892                      0.3758        </w:t>
      </w:r>
      <w:r w:rsidRPr="006E2C1D">
        <w:rPr>
          <w:rFonts w:ascii="SAS Monospace" w:hAnsi="SAS Monospace" w:cs="SAS Monospace"/>
          <w:b/>
          <w:color w:val="FF0000"/>
          <w:sz w:val="16"/>
          <w:szCs w:val="16"/>
        </w:rPr>
        <w:t>0.0208</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3        0.1250        0.3758                      </w:t>
      </w:r>
      <w:r w:rsidRPr="006E2C1D">
        <w:rPr>
          <w:rFonts w:ascii="SAS Monospace" w:hAnsi="SAS Monospace" w:cs="SAS Monospace"/>
          <w:b/>
          <w:color w:val="FF0000"/>
          <w:sz w:val="16"/>
          <w:szCs w:val="16"/>
        </w:rPr>
        <w:t>0.0031</w:t>
      </w:r>
    </w:p>
    <w:p w:rsidR="008E2C81" w:rsidRPr="006E2C1D" w:rsidRDefault="008E2C81" w:rsidP="008E2C81">
      <w:pPr>
        <w:autoSpaceDE w:val="0"/>
        <w:autoSpaceDN w:val="0"/>
        <w:adjustRightInd w:val="0"/>
        <w:spacing w:line="240" w:lineRule="auto"/>
        <w:jc w:val="left"/>
        <w:rPr>
          <w:rFonts w:ascii="SAS Monospace" w:hAnsi="SAS Monospace" w:cs="SAS Monospace"/>
          <w:b/>
          <w:color w:val="FF0000"/>
          <w:sz w:val="16"/>
          <w:szCs w:val="16"/>
        </w:rPr>
      </w:pPr>
      <w:r>
        <w:rPr>
          <w:rFonts w:ascii="SAS Monospace" w:hAnsi="SAS Monospace" w:cs="SAS Monospace"/>
          <w:sz w:val="16"/>
          <w:szCs w:val="16"/>
        </w:rPr>
        <w:t xml:space="preserve">                     4        0.0819        </w:t>
      </w:r>
      <w:r w:rsidRPr="006E2C1D">
        <w:rPr>
          <w:rFonts w:ascii="SAS Monospace" w:hAnsi="SAS Monospace" w:cs="SAS Monospace"/>
          <w:b/>
          <w:color w:val="FF0000"/>
          <w:sz w:val="16"/>
          <w:szCs w:val="16"/>
        </w:rPr>
        <w:t>0.0208</w:t>
      </w:r>
      <w:r>
        <w:rPr>
          <w:rFonts w:ascii="SAS Monospace" w:hAnsi="SAS Monospace" w:cs="SAS Monospace"/>
          <w:sz w:val="16"/>
          <w:szCs w:val="16"/>
        </w:rPr>
        <w:t xml:space="preserve">        </w:t>
      </w:r>
      <w:r w:rsidRPr="006E2C1D">
        <w:rPr>
          <w:rFonts w:ascii="SAS Monospace" w:hAnsi="SAS Monospace" w:cs="SAS Monospace"/>
          <w:b/>
          <w:color w:val="FF0000"/>
          <w:sz w:val="16"/>
          <w:szCs w:val="16"/>
        </w:rPr>
        <w:t>0.0031</w:t>
      </w:r>
    </w:p>
    <w:p w:rsidR="008E2C81" w:rsidRDefault="008E2C81" w:rsidP="008E2C81">
      <w:pPr>
        <w:rPr>
          <w:shd w:val="clear" w:color="auto" w:fill="FFFFFF"/>
        </w:rPr>
      </w:pPr>
      <w:r>
        <w:rPr>
          <w:shd w:val="clear" w:color="auto" w:fill="FFFFFF"/>
        </w:rPr>
        <w:tab/>
      </w:r>
    </w:p>
    <w:p w:rsidR="008E2C81" w:rsidRDefault="008E2C81" w:rsidP="0061679F">
      <w:pPr>
        <w:ind w:firstLine="720"/>
      </w:pPr>
      <w:r w:rsidRPr="00E874B4">
        <w:t xml:space="preserve">These results show that the means of the </w:t>
      </w:r>
      <w:r>
        <w:t>intrinsic γ</w:t>
      </w:r>
      <w:r w:rsidRPr="0047299F">
        <w:t xml:space="preserve"> </w:t>
      </w:r>
      <w:r>
        <w:t>d</w:t>
      </w:r>
      <w:r w:rsidRPr="0047299F">
        <w:t xml:space="preserve">etection </w:t>
      </w:r>
      <w:r>
        <w:t>e</w:t>
      </w:r>
      <w:r w:rsidRPr="0047299F">
        <w:t>fficiency</w:t>
      </w:r>
      <w:r w:rsidRPr="00E874B4">
        <w:t xml:space="preserve"> are </w:t>
      </w:r>
      <w:r>
        <w:t xml:space="preserve">not statistically significantly different for the cases where </w:t>
      </w:r>
      <w:r w:rsidRPr="00E874B4">
        <w:t>the thickness of the polyethylene in the front</w:t>
      </w:r>
      <w:r>
        <w:t xml:space="preserve"> is 5 cm and the tube distance is varied (p-value of 0.4892), but the means of the intrinsic γ</w:t>
      </w:r>
      <w:r w:rsidRPr="0047299F">
        <w:t xml:space="preserve"> </w:t>
      </w:r>
      <w:r>
        <w:t>d</w:t>
      </w:r>
      <w:r w:rsidRPr="0047299F">
        <w:t xml:space="preserve">etection </w:t>
      </w:r>
      <w:r>
        <w:t>e</w:t>
      </w:r>
      <w:r w:rsidRPr="0047299F">
        <w:t>fficiency</w:t>
      </w:r>
      <w:r>
        <w:t xml:space="preserve"> are significantly different for the cases where the </w:t>
      </w:r>
      <w:r w:rsidRPr="00E874B4">
        <w:t>thickness of the polyethylene in the front</w:t>
      </w:r>
      <w:r>
        <w:t xml:space="preserve"> is 8 cm and the tube distance is varied (p-value of 0.0031).  This effect can be summarized by noting that for models where </w:t>
      </w:r>
      <w:r w:rsidRPr="00E874B4">
        <w:t>the thickness of the polyethylene in the front</w:t>
      </w:r>
      <w:r>
        <w:t xml:space="preserve"> is 5 cm, varying the tube distance does not impact the intrinsic γ</w:t>
      </w:r>
      <w:r w:rsidRPr="0047299F">
        <w:t xml:space="preserve"> </w:t>
      </w:r>
      <w:r>
        <w:t>d</w:t>
      </w:r>
      <w:r w:rsidRPr="0047299F">
        <w:t xml:space="preserve">etection </w:t>
      </w:r>
      <w:r>
        <w:t>e</w:t>
      </w:r>
      <w:r w:rsidRPr="0047299F">
        <w:t>fficiency</w:t>
      </w:r>
      <w:r>
        <w:t xml:space="preserve">, but the same cannot be said for cases where </w:t>
      </w:r>
      <w:r w:rsidRPr="00E874B4">
        <w:t>the thickness of the polyethylene in the front</w:t>
      </w:r>
      <w:r>
        <w:t xml:space="preserve"> is 8 cm.  </w:t>
      </w:r>
    </w:p>
    <w:p w:rsidR="008E2C81" w:rsidRDefault="008E2C81" w:rsidP="008E2C81"/>
    <w:p w:rsidR="00F660B5" w:rsidRDefault="00F660B5" w:rsidP="008E2C81"/>
    <w:p w:rsidR="008E2C81" w:rsidRDefault="008E2C81" w:rsidP="008E2C81">
      <w:pPr>
        <w:pStyle w:val="Heading4"/>
      </w:pPr>
      <w:r w:rsidRPr="003227C5">
        <w:lastRenderedPageBreak/>
        <w:t xml:space="preserve">Gamma </w:t>
      </w:r>
      <w:r>
        <w:t>A</w:t>
      </w:r>
      <w:r w:rsidRPr="003227C5">
        <w:t xml:space="preserve">bsolute </w:t>
      </w:r>
      <w:r>
        <w:t>R</w:t>
      </w:r>
      <w:r w:rsidRPr="003227C5">
        <w:t xml:space="preserve">ejection </w:t>
      </w:r>
      <w:r>
        <w:t>R</w:t>
      </w:r>
      <w:r w:rsidRPr="003227C5">
        <w:t xml:space="preserve">atio for </w:t>
      </w:r>
      <w:r>
        <w:t>N</w:t>
      </w:r>
      <w:r w:rsidRPr="003227C5">
        <w:t>eutrons</w:t>
      </w:r>
      <w:r>
        <w:t xml:space="preserve"> Response Analysis</w:t>
      </w:r>
    </w:p>
    <w:p w:rsidR="008E2C81" w:rsidRDefault="008E2C81" w:rsidP="0061679F">
      <w:pPr>
        <w:ind w:firstLine="720"/>
      </w:pPr>
      <w:r>
        <w:t>Results of the factorial Analysis of Variance for the g</w:t>
      </w:r>
      <w:r w:rsidRPr="003227C5">
        <w:t>amma absolute rejection ratio for neutrons</w:t>
      </w:r>
      <w:r>
        <w:t xml:space="preserve"> (GARRn) response variable are presented below:</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Dependent Variable: GARRn   GARRn</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R-Square     Coeff Var      Root MSE    GARRn Mean</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w:t>
      </w:r>
      <w:r w:rsidRPr="0042686B">
        <w:rPr>
          <w:rFonts w:ascii="SAS Monospace" w:hAnsi="SAS Monospace" w:cs="SAS Monospace"/>
          <w:b/>
          <w:color w:val="FF0000"/>
          <w:sz w:val="16"/>
          <w:szCs w:val="16"/>
        </w:rPr>
        <w:t>0.960179</w:t>
      </w:r>
      <w:r>
        <w:rPr>
          <w:rFonts w:ascii="SAS Monospace" w:hAnsi="SAS Monospace" w:cs="SAS Monospace"/>
          <w:sz w:val="16"/>
          <w:szCs w:val="16"/>
        </w:rPr>
        <w:t xml:space="preserve">      0.094274      0.000945      1.002568</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Source                      DF       Type I SS     Mean Square    F Value    Pr &gt; F</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                       1      0.00005640      0.00005640      63.14    </w:t>
      </w:r>
      <w:r w:rsidRPr="0042686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                     1      0.00000255      0.00000255       2.86    0.1103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height*front_th              1      0.00000039      0.00000039       0.44    0.5175</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                      1      0.00000000      0.00000000       0.00    0.9605</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height*rear_th               1      0.00000004      0.00000004       0.05    0.8283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front_th*rear_th             1      0.00000000      0.00000000       0.00    0.9924</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pressure                     1      0.00021097      0.00021097     236.17    </w:t>
      </w:r>
      <w:r w:rsidRPr="0042686B">
        <w:rPr>
          <w:rFonts w:ascii="SAS Monospace" w:hAnsi="SAS Monospace" w:cs="SAS Monospace"/>
          <w:b/>
          <w:color w:val="FF0000"/>
          <w:sz w:val="16"/>
          <w:szCs w:val="16"/>
        </w:rPr>
        <w:t>&lt;.0001</w:t>
      </w:r>
    </w:p>
    <w:p w:rsidR="008E2C81" w:rsidRPr="0042686B" w:rsidRDefault="008E2C81" w:rsidP="008E2C81">
      <w:pPr>
        <w:autoSpaceDE w:val="0"/>
        <w:autoSpaceDN w:val="0"/>
        <w:adjustRightInd w:val="0"/>
        <w:spacing w:line="240" w:lineRule="auto"/>
        <w:jc w:val="left"/>
        <w:rPr>
          <w:rFonts w:ascii="SAS Monospace" w:hAnsi="SAS Monospace" w:cs="SAS Monospace"/>
          <w:b/>
          <w:color w:val="FF0000"/>
          <w:sz w:val="16"/>
          <w:szCs w:val="16"/>
        </w:rPr>
      </w:pPr>
      <w:r>
        <w:rPr>
          <w:rFonts w:ascii="SAS Monospace" w:hAnsi="SAS Monospace" w:cs="SAS Monospace"/>
          <w:sz w:val="16"/>
          <w:szCs w:val="16"/>
        </w:rPr>
        <w:t xml:space="preserve">      height*pressure              1      0.00005640      0.00005640      63.14    </w:t>
      </w:r>
      <w:r w:rsidRPr="0042686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front_th*pressure            1      0.00000255      0.00000255       2.86    0.1103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rear_th*pressure             1      0.00000000      0.00000000       0.00    0.9605</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cl_distance                  1      0.00000139      0.00000139       1.56    0.2303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height*cl_distance           1      0.00000710      0.00000710       7.95    </w:t>
      </w:r>
      <w:r w:rsidRPr="0042686B">
        <w:rPr>
          <w:rFonts w:ascii="SAS Monospace" w:hAnsi="SAS Monospace" w:cs="SAS Monospace"/>
          <w:b/>
          <w:color w:val="FF0000"/>
          <w:sz w:val="16"/>
          <w:szCs w:val="16"/>
        </w:rPr>
        <w:t>0.0123</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front_th*cl_distance         1      0.00000526      0.00000526       5.89    </w:t>
      </w:r>
      <w:r w:rsidRPr="0042686B">
        <w:rPr>
          <w:rFonts w:ascii="SAS Monospace" w:hAnsi="SAS Monospace" w:cs="SAS Monospace"/>
          <w:b/>
          <w:color w:val="FF0000"/>
          <w:sz w:val="16"/>
          <w:szCs w:val="16"/>
        </w:rPr>
        <w:t>0.0275</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rear_th*cl_distance          1      0.00000018      0.00000018       0.20    0.6606</w:t>
      </w:r>
    </w:p>
    <w:p w:rsidR="008E2C81" w:rsidRDefault="008E2C81" w:rsidP="008E2C81">
      <w:pPr>
        <w:rPr>
          <w:rFonts w:ascii="SAS Monospace" w:hAnsi="SAS Monospace" w:cs="SAS Monospace"/>
          <w:sz w:val="16"/>
          <w:szCs w:val="16"/>
        </w:rPr>
      </w:pPr>
      <w:r>
        <w:rPr>
          <w:rFonts w:ascii="SAS Monospace" w:hAnsi="SAS Monospace" w:cs="SAS Monospace"/>
          <w:sz w:val="16"/>
          <w:szCs w:val="16"/>
        </w:rPr>
        <w:t xml:space="preserve">      pressure*cl_distance         1      0.00000139      0.00000139       1.56    0.2303</w:t>
      </w:r>
    </w:p>
    <w:p w:rsidR="0061679F" w:rsidRDefault="0061679F" w:rsidP="008E2C81"/>
    <w:p w:rsidR="008E2C81" w:rsidRDefault="008E2C81" w:rsidP="0061679F">
      <w:pPr>
        <w:ind w:firstLine="720"/>
      </w:pPr>
      <w:r>
        <w:t>These results show that 96.02% of the variability in the g</w:t>
      </w:r>
      <w:r w:rsidRPr="003227C5">
        <w:t>amma absolute rejection ratio for neutrons</w:t>
      </w:r>
      <w:r>
        <w:t xml:space="preserve"> can be explained by main effects and two-way interactions.  The results also show that two following main effects (height and pressure) have a statistically significant impact (shown in bold</w:t>
      </w:r>
      <w:r w:rsidRPr="00E874B4">
        <w:t xml:space="preserve">) on the </w:t>
      </w:r>
      <w:r>
        <w:t>g</w:t>
      </w:r>
      <w:r w:rsidRPr="003227C5">
        <w:t>amma absolute rejection ratio for neutrons</w:t>
      </w:r>
      <w:r w:rsidRPr="00E874B4">
        <w:t xml:space="preserve"> at an α-value of 0.05</w:t>
      </w:r>
      <w:r>
        <w:t xml:space="preserve">.  There are also several significant </w:t>
      </w:r>
      <w:r w:rsidRPr="00E874B4">
        <w:t>two-way interaction</w:t>
      </w:r>
      <w:r>
        <w:t>s.</w:t>
      </w:r>
      <w:r w:rsidRPr="00E874B4">
        <w:t xml:space="preserve">  </w:t>
      </w:r>
    </w:p>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Pr="00E874B4" w:rsidRDefault="00F660B5" w:rsidP="008E2C81"/>
    <w:p w:rsidR="008E2C81" w:rsidRDefault="008E2C81" w:rsidP="008E2C81">
      <w:pPr>
        <w:pStyle w:val="Heading4"/>
      </w:pPr>
      <w:r>
        <w:lastRenderedPageBreak/>
        <w:t>Cost Response Analysis</w:t>
      </w:r>
    </w:p>
    <w:p w:rsidR="008E2C81" w:rsidRDefault="008E2C81" w:rsidP="0061679F">
      <w:pPr>
        <w:ind w:firstLine="720"/>
      </w:pPr>
      <w:r>
        <w:t>Results of the factorial Analysis of Variance for the cost (cost) response variable are presented below:</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Dependent Variable: Cost   Cost</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R-Square     Coeff Var      Root MSE     Cost Mean</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w:t>
      </w:r>
      <w:r w:rsidRPr="0042686B">
        <w:rPr>
          <w:rFonts w:ascii="SAS Monospace" w:hAnsi="SAS Monospace" w:cs="SAS Monospace"/>
          <w:b/>
          <w:color w:val="FF0000"/>
          <w:sz w:val="16"/>
          <w:szCs w:val="16"/>
        </w:rPr>
        <w:t>1.000000</w:t>
      </w:r>
      <w:r w:rsidRPr="0042686B">
        <w:rPr>
          <w:rFonts w:ascii="SAS Monospace" w:hAnsi="SAS Monospace" w:cs="SAS Monospace"/>
          <w:color w:val="FF0000"/>
          <w:sz w:val="16"/>
          <w:szCs w:val="16"/>
        </w:rPr>
        <w:t xml:space="preserve">             </w:t>
      </w:r>
      <w:r>
        <w:rPr>
          <w:rFonts w:ascii="SAS Monospace" w:hAnsi="SAS Monospace" w:cs="SAS Monospace"/>
          <w:sz w:val="16"/>
          <w:szCs w:val="16"/>
        </w:rPr>
        <w:t>0             0      19723.02</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Source                      DF       Type I SS     Mean Square    F Value    Pr &gt; F</w:t>
      </w:r>
    </w:p>
    <w:p w:rsidR="008E2C81" w:rsidRDefault="008E2C81" w:rsidP="008E2C81">
      <w:pPr>
        <w:autoSpaceDE w:val="0"/>
        <w:autoSpaceDN w:val="0"/>
        <w:adjustRightInd w:val="0"/>
        <w:spacing w:line="240" w:lineRule="auto"/>
        <w:jc w:val="left"/>
        <w:rPr>
          <w:rFonts w:ascii="SAS Monospace" w:hAnsi="SAS Monospace" w:cs="SAS Monospace"/>
          <w:sz w:val="16"/>
          <w:szCs w:val="16"/>
        </w:rPr>
      </w:pP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                       1       651356542       651356542      Infty    </w:t>
      </w:r>
      <w:r w:rsidRPr="0042686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                     1          674327          674327      Infty    </w:t>
      </w:r>
      <w:r w:rsidRPr="0042686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height*front_th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                      1          767234          767234      Infty    </w:t>
      </w:r>
      <w:r w:rsidRPr="0042686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height*rear_th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front_th*rear_th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pressure                     1      2605426169      2605426169      Infty    </w:t>
      </w:r>
      <w:r w:rsidRPr="0042686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height*pressure              1       162839136       162839136      Infty    </w:t>
      </w:r>
      <w:r w:rsidRPr="0042686B">
        <w:rPr>
          <w:rFonts w:ascii="SAS Monospace" w:hAnsi="SAS Monospace" w:cs="SAS Monospace"/>
          <w:b/>
          <w:color w:val="FF0000"/>
          <w:sz w:val="16"/>
          <w:szCs w:val="16"/>
        </w:rPr>
        <w:t>&lt;.0001</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front_th*pressure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rear_th*pressure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cl_distance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height*cl_distance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front_th*cl_distance         1               0               0        .       .</w:t>
      </w:r>
    </w:p>
    <w:p w:rsidR="008E2C81" w:rsidRDefault="008E2C81" w:rsidP="008E2C81">
      <w:pPr>
        <w:autoSpaceDE w:val="0"/>
        <w:autoSpaceDN w:val="0"/>
        <w:adjustRightInd w:val="0"/>
        <w:spacing w:line="240" w:lineRule="auto"/>
        <w:jc w:val="left"/>
        <w:rPr>
          <w:rFonts w:ascii="SAS Monospace" w:hAnsi="SAS Monospace" w:cs="SAS Monospace"/>
          <w:sz w:val="16"/>
          <w:szCs w:val="16"/>
        </w:rPr>
      </w:pPr>
      <w:r>
        <w:rPr>
          <w:rFonts w:ascii="SAS Monospace" w:hAnsi="SAS Monospace" w:cs="SAS Monospace"/>
          <w:sz w:val="16"/>
          <w:szCs w:val="16"/>
        </w:rPr>
        <w:t xml:space="preserve">      rear_th*cl_distance          1               0               0        .       .</w:t>
      </w:r>
    </w:p>
    <w:p w:rsidR="008E2C81" w:rsidRDefault="008E2C81" w:rsidP="008E2C81">
      <w:pPr>
        <w:rPr>
          <w:rFonts w:ascii="SAS Monospace" w:hAnsi="SAS Monospace" w:cs="SAS Monospace"/>
          <w:sz w:val="16"/>
          <w:szCs w:val="16"/>
        </w:rPr>
      </w:pPr>
      <w:r>
        <w:rPr>
          <w:rFonts w:ascii="SAS Monospace" w:hAnsi="SAS Monospace" w:cs="SAS Monospace"/>
          <w:sz w:val="16"/>
          <w:szCs w:val="16"/>
        </w:rPr>
        <w:t xml:space="preserve">      pressure*cl_distance         1               0               0        .       .</w:t>
      </w:r>
    </w:p>
    <w:p w:rsidR="008E2C81" w:rsidRDefault="008E2C81" w:rsidP="008E2C81"/>
    <w:p w:rsidR="008E2C81" w:rsidRDefault="008E2C81" w:rsidP="0061679F">
      <w:pPr>
        <w:ind w:firstLine="720"/>
      </w:pPr>
      <w:r>
        <w:t xml:space="preserve">These results show that 100% </w:t>
      </w:r>
      <w:r w:rsidRPr="000B53AE">
        <w:t xml:space="preserve">of the variability in the cost can be explained by main effects and two-way interactions.  This is due to the simple linear equation used to calculate the cost of the RPM system as discussed in Section </w:t>
      </w:r>
      <w:r w:rsidRPr="000B53AE">
        <w:fldChar w:fldCharType="begin"/>
      </w:r>
      <w:r w:rsidRPr="000B53AE">
        <w:instrText xml:space="preserve"> REF _Ref268677753 \n \h </w:instrText>
      </w:r>
      <w:r>
        <w:instrText xml:space="preserve"> \* MERGEFORMAT </w:instrText>
      </w:r>
      <w:r w:rsidRPr="000B53AE">
        <w:fldChar w:fldCharType="separate"/>
      </w:r>
      <w:r w:rsidR="001E4D84">
        <w:t>4.1.2</w:t>
      </w:r>
      <w:r w:rsidRPr="000B53AE">
        <w:fldChar w:fldCharType="end"/>
      </w:r>
      <w:r w:rsidRPr="000B53AE">
        <w:t>.</w:t>
      </w:r>
      <w:r>
        <w:rPr>
          <w:color w:val="FF0000"/>
        </w:rPr>
        <w:t xml:space="preserve">  </w:t>
      </w:r>
      <w:r>
        <w:t xml:space="preserve"> </w:t>
      </w:r>
      <w:r w:rsidRPr="00E874B4">
        <w:t xml:space="preserve">  </w:t>
      </w:r>
    </w:p>
    <w:p w:rsidR="008E2C81" w:rsidRPr="00E874B4" w:rsidRDefault="008E2C81" w:rsidP="008E2C81"/>
    <w:p w:rsidR="008E2C81" w:rsidRDefault="008E2C81" w:rsidP="008E2C81">
      <w:pPr>
        <w:pStyle w:val="Heading4"/>
      </w:pPr>
      <w:r w:rsidRPr="00463C76">
        <w:rPr>
          <w:vertAlign w:val="superscript"/>
        </w:rPr>
        <w:t>3</w:t>
      </w:r>
      <w:r>
        <w:t>He RPM Factorial Design Analysis Results Summary</w:t>
      </w:r>
    </w:p>
    <w:p w:rsidR="008E2C81" w:rsidRDefault="008E2C81" w:rsidP="0061679F">
      <w:pPr>
        <w:ind w:firstLine="720"/>
      </w:pPr>
      <w:r>
        <w:fldChar w:fldCharType="begin"/>
      </w:r>
      <w:r>
        <w:instrText xml:space="preserve"> REF _Ref268082496 \h </w:instrText>
      </w:r>
      <w:r>
        <w:fldChar w:fldCharType="separate"/>
      </w:r>
      <w:r w:rsidR="001E4D84">
        <w:t xml:space="preserve">Table </w:t>
      </w:r>
      <w:r w:rsidR="001E4D84">
        <w:rPr>
          <w:noProof/>
        </w:rPr>
        <w:t>6</w:t>
      </w:r>
      <w:r>
        <w:fldChar w:fldCharType="end"/>
      </w:r>
      <w:r>
        <w:t xml:space="preserve"> presents a summary of the parameters which were identified as being statistically significant for each of the response variables by the factorial design analysis.  Note that the each of the main effects was identified as being statistically significant for at least one of the response variables.  Therefore, none of the factors can be screened out of the following </w:t>
      </w:r>
      <w:r w:rsidR="00DE15B8">
        <w:t>c</w:t>
      </w:r>
      <w:r>
        <w:t xml:space="preserve">entral </w:t>
      </w:r>
      <w:r w:rsidR="00DE15B8">
        <w:t>c</w:t>
      </w:r>
      <w:r>
        <w:t xml:space="preserve">omposite </w:t>
      </w:r>
      <w:r w:rsidR="00DE15B8">
        <w:t>d</w:t>
      </w:r>
      <w:r>
        <w:t>esign analysis.</w:t>
      </w:r>
    </w:p>
    <w:p w:rsidR="0061679F" w:rsidRPr="00463C76" w:rsidRDefault="0061679F" w:rsidP="0061679F"/>
    <w:p w:rsidR="0061679F" w:rsidRDefault="0061679F" w:rsidP="0061679F">
      <w:pPr>
        <w:pStyle w:val="Heading3"/>
      </w:pPr>
      <w:bookmarkStart w:id="196" w:name="_Toc267996086"/>
      <w:bookmarkStart w:id="197" w:name="_Toc274057973"/>
      <w:r>
        <w:t>Response Surface Design Analysis</w:t>
      </w:r>
      <w:bookmarkEnd w:id="196"/>
      <w:bookmarkEnd w:id="197"/>
    </w:p>
    <w:p w:rsidR="0061679F" w:rsidRDefault="0061679F" w:rsidP="00996366">
      <w:pPr>
        <w:ind w:firstLine="720"/>
      </w:pPr>
      <w:r w:rsidRPr="00B1057D">
        <w:rPr>
          <w:color w:val="000000" w:themeColor="text1"/>
        </w:rPr>
        <w:t xml:space="preserve">The next step in the optimization methodology is to expand the </w:t>
      </w:r>
      <w:r w:rsidR="00DE15B8">
        <w:rPr>
          <w:color w:val="000000" w:themeColor="text1"/>
        </w:rPr>
        <w:t>f</w:t>
      </w:r>
      <w:r w:rsidRPr="00B1057D">
        <w:rPr>
          <w:color w:val="000000" w:themeColor="text1"/>
        </w:rPr>
        <w:t xml:space="preserve">actorial </w:t>
      </w:r>
      <w:r w:rsidR="00DE15B8">
        <w:rPr>
          <w:color w:val="000000" w:themeColor="text1"/>
        </w:rPr>
        <w:t>d</w:t>
      </w:r>
      <w:r w:rsidRPr="00B1057D">
        <w:rPr>
          <w:color w:val="000000" w:themeColor="text1"/>
        </w:rPr>
        <w:t xml:space="preserve">esign analysis to a </w:t>
      </w:r>
      <w:r w:rsidR="00DE15B8">
        <w:rPr>
          <w:color w:val="000000" w:themeColor="text1"/>
        </w:rPr>
        <w:t>c</w:t>
      </w:r>
      <w:r w:rsidRPr="00B1057D">
        <w:rPr>
          <w:color w:val="000000" w:themeColor="text1"/>
        </w:rPr>
        <w:t xml:space="preserve">entral </w:t>
      </w:r>
      <w:r w:rsidR="00DE15B8">
        <w:rPr>
          <w:color w:val="000000" w:themeColor="text1"/>
        </w:rPr>
        <w:t>c</w:t>
      </w:r>
      <w:r w:rsidRPr="00B1057D">
        <w:rPr>
          <w:color w:val="000000" w:themeColor="text1"/>
        </w:rPr>
        <w:t xml:space="preserve">omposite </w:t>
      </w:r>
      <w:r w:rsidR="00DE15B8">
        <w:rPr>
          <w:color w:val="000000" w:themeColor="text1"/>
        </w:rPr>
        <w:t>d</w:t>
      </w:r>
      <w:r w:rsidRPr="00B1057D">
        <w:rPr>
          <w:color w:val="000000" w:themeColor="text1"/>
        </w:rPr>
        <w:t xml:space="preserve">esign, to estimate second-degree polynomial models for </w:t>
      </w:r>
      <w:r w:rsidRPr="00B1057D">
        <w:rPr>
          <w:color w:val="000000" w:themeColor="text1"/>
        </w:rPr>
        <w:lastRenderedPageBreak/>
        <w:t xml:space="preserve">each of the response variables.  </w:t>
      </w:r>
      <w:r>
        <w:rPr>
          <w:color w:val="000000" w:themeColor="text1"/>
        </w:rPr>
        <w:t>Using</w:t>
      </w:r>
      <w:r w:rsidR="00FB038A">
        <w:rPr>
          <w:color w:val="000000" w:themeColor="text1"/>
        </w:rPr>
        <w:t xml:space="preserve"> Equation</w:t>
      </w:r>
      <w:r>
        <w:rPr>
          <w:color w:val="000000" w:themeColor="text1"/>
        </w:rPr>
        <w:t xml:space="preserve"> </w:t>
      </w:r>
      <w:r w:rsidR="00FB038A">
        <w:rPr>
          <w:color w:val="000000" w:themeColor="text1"/>
        </w:rPr>
        <w:fldChar w:fldCharType="begin"/>
      </w:r>
      <w:r w:rsidR="00FB038A">
        <w:rPr>
          <w:color w:val="000000" w:themeColor="text1"/>
        </w:rPr>
        <w:instrText xml:space="preserve"> REF _Ref272924471 \h </w:instrText>
      </w:r>
      <w:r w:rsidR="00FB038A">
        <w:rPr>
          <w:color w:val="000000" w:themeColor="text1"/>
        </w:rPr>
      </w:r>
      <w:r w:rsidR="00FB038A">
        <w:rPr>
          <w:color w:val="000000" w:themeColor="text1"/>
        </w:rPr>
        <w:fldChar w:fldCharType="separate"/>
      </w:r>
      <w:r w:rsidR="001E4D84">
        <w:rPr>
          <w:noProof/>
        </w:rPr>
        <w:t>2.4</w:t>
      </w:r>
      <w:r w:rsidR="001E4D84">
        <w:noBreakHyphen/>
      </w:r>
      <w:r w:rsidR="001E4D84">
        <w:rPr>
          <w:noProof/>
        </w:rPr>
        <w:t>5</w:t>
      </w:r>
      <w:r w:rsidR="00FB038A">
        <w:rPr>
          <w:color w:val="000000" w:themeColor="text1"/>
        </w:rPr>
        <w:fldChar w:fldCharType="end"/>
      </w:r>
      <w:r>
        <w:rPr>
          <w:color w:val="000000" w:themeColor="text1"/>
        </w:rPr>
        <w:t xml:space="preserve">, the α value required for rotatability is calculated as </w:t>
      </w:r>
      <m:oMath>
        <m:r>
          <w:rPr>
            <w:rFonts w:ascii="Cambria Math" w:hAnsi="Cambria Math"/>
          </w:rPr>
          <m:t>α=</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k</m:t>
                    </m:r>
                  </m:sup>
                </m:sSup>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5</m:t>
                    </m:r>
                  </m:sup>
                </m:sSup>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r>
          <w:rPr>
            <w:rFonts w:ascii="Cambria Math" w:hAnsi="Cambria Math"/>
          </w:rPr>
          <m:t>=2.378</m:t>
        </m:r>
      </m:oMath>
      <w:r>
        <w:t xml:space="preserve">.  </w:t>
      </w:r>
      <w:r>
        <w:fldChar w:fldCharType="begin"/>
      </w:r>
      <w:r>
        <w:instrText xml:space="preserve"> REF _Ref268075720 \h </w:instrText>
      </w:r>
      <w:r>
        <w:fldChar w:fldCharType="separate"/>
      </w:r>
      <w:r w:rsidR="001E4D84">
        <w:t xml:space="preserve">Table </w:t>
      </w:r>
      <w:r w:rsidR="001E4D84">
        <w:rPr>
          <w:noProof/>
        </w:rPr>
        <w:t>7</w:t>
      </w:r>
      <w:r>
        <w:fldChar w:fldCharType="end"/>
      </w:r>
      <w:r>
        <w:t xml:space="preserve"> presents the natural and coded variables for the </w:t>
      </w:r>
      <w:r w:rsidRPr="00036C06">
        <w:rPr>
          <w:vertAlign w:val="superscript"/>
        </w:rPr>
        <w:t>3</w:t>
      </w:r>
      <w:r w:rsidRPr="00036C06">
        <w:t xml:space="preserve">He RPM </w:t>
      </w:r>
      <w:r w:rsidR="00DE15B8">
        <w:t>c</w:t>
      </w:r>
      <w:r>
        <w:t xml:space="preserve">entral </w:t>
      </w:r>
      <w:r w:rsidR="00DE15B8">
        <w:t>c</w:t>
      </w:r>
      <w:r>
        <w:t>omposite</w:t>
      </w:r>
      <w:r w:rsidRPr="00036C06">
        <w:t xml:space="preserve"> </w:t>
      </w:r>
      <w:r w:rsidR="00DE15B8">
        <w:t>d</w:t>
      </w:r>
      <w:r w:rsidRPr="00036C06">
        <w:t>esign</w:t>
      </w:r>
      <w:r>
        <w:t xml:space="preserve">.  These design levels are used by SAS to construct the </w:t>
      </w:r>
      <w:r w:rsidRPr="00036C06">
        <w:rPr>
          <w:vertAlign w:val="superscript"/>
        </w:rPr>
        <w:t>3</w:t>
      </w:r>
      <w:r w:rsidRPr="00036C06">
        <w:t xml:space="preserve">He RPM </w:t>
      </w:r>
      <w:r>
        <w:t xml:space="preserve">CCD Matrix as presented in </w:t>
      </w:r>
      <w:r>
        <w:fldChar w:fldCharType="begin"/>
      </w:r>
      <w:r>
        <w:instrText xml:space="preserve"> REF _Ref268077141 \h </w:instrText>
      </w:r>
      <w:r>
        <w:fldChar w:fldCharType="separate"/>
      </w:r>
      <w:r w:rsidR="001E4D84">
        <w:t xml:space="preserve">Table </w:t>
      </w:r>
      <w:r w:rsidR="001E4D84">
        <w:rPr>
          <w:noProof/>
        </w:rPr>
        <w:t>8</w:t>
      </w:r>
      <w:r>
        <w:fldChar w:fldCharType="end"/>
      </w:r>
      <w:r>
        <w:t xml:space="preserve">.  The results for each of the four response variables generated by MCNPX simulations </w:t>
      </w:r>
      <w:r w:rsidR="00FB038A">
        <w:t xml:space="preserve">for all 36 cases </w:t>
      </w:r>
      <w:r>
        <w:t xml:space="preserve">are presented in </w:t>
      </w:r>
      <w:r>
        <w:fldChar w:fldCharType="begin"/>
      </w:r>
      <w:r>
        <w:instrText xml:space="preserve"> REF _Ref268077227 \h </w:instrText>
      </w:r>
      <w:r>
        <w:fldChar w:fldCharType="separate"/>
      </w:r>
      <w:r w:rsidR="001E4D84">
        <w:t xml:space="preserve">Table </w:t>
      </w:r>
      <w:r w:rsidR="001E4D84">
        <w:rPr>
          <w:noProof/>
        </w:rPr>
        <w:t>37</w:t>
      </w:r>
      <w:r>
        <w:fldChar w:fldCharType="end"/>
      </w:r>
      <w:r w:rsidR="00FB038A">
        <w:t xml:space="preserve"> of Appendix A</w:t>
      </w:r>
      <w:r>
        <w:t>.</w:t>
      </w:r>
    </w:p>
    <w:p w:rsidR="00D8747C" w:rsidRDefault="00D8747C"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F660B5" w:rsidRDefault="00F660B5" w:rsidP="008E2C81"/>
    <w:p w:rsidR="008E2C81" w:rsidRDefault="008E2C81" w:rsidP="008E2C81">
      <w:pPr>
        <w:pStyle w:val="Caption"/>
      </w:pPr>
      <w:bookmarkStart w:id="198" w:name="_Ref268082496"/>
      <w:bookmarkStart w:id="199" w:name="_Toc274058008"/>
      <w:r>
        <w:t xml:space="preserve">Table </w:t>
      </w:r>
      <w:fldSimple w:instr=" SEQ Table \* ARABIC ">
        <w:r w:rsidR="001E4D84">
          <w:rPr>
            <w:noProof/>
          </w:rPr>
          <w:t>6</w:t>
        </w:r>
      </w:fldSimple>
      <w:bookmarkEnd w:id="198"/>
      <w:r>
        <w:t xml:space="preserve">.  </w:t>
      </w:r>
      <w:r w:rsidRPr="006722D8">
        <w:rPr>
          <w:vertAlign w:val="superscript"/>
        </w:rPr>
        <w:t>3</w:t>
      </w:r>
      <w:r>
        <w:t>He RPM Factorial Design Analysis Results Summary</w:t>
      </w:r>
      <w:bookmarkEnd w:id="199"/>
    </w:p>
    <w:tbl>
      <w:tblPr>
        <w:tblStyle w:val="TableGrid"/>
        <w:tblW w:w="8955" w:type="dxa"/>
        <w:jc w:val="center"/>
        <w:tblInd w:w="918" w:type="dxa"/>
        <w:tblLayout w:type="fixed"/>
        <w:tblLook w:val="04A0" w:firstRow="1" w:lastRow="0" w:firstColumn="1" w:lastColumn="0" w:noHBand="0" w:noVBand="1"/>
      </w:tblPr>
      <w:tblGrid>
        <w:gridCol w:w="2228"/>
        <w:gridCol w:w="2160"/>
        <w:gridCol w:w="2610"/>
        <w:gridCol w:w="1080"/>
        <w:gridCol w:w="877"/>
      </w:tblGrid>
      <w:tr w:rsidR="008E2C81" w:rsidRPr="00C45519" w:rsidTr="008E2C81">
        <w:trPr>
          <w:jc w:val="center"/>
        </w:trPr>
        <w:tc>
          <w:tcPr>
            <w:tcW w:w="2228" w:type="dxa"/>
            <w:shd w:val="pct12" w:color="auto" w:fill="auto"/>
            <w:vAlign w:val="bottom"/>
          </w:tcPr>
          <w:p w:rsidR="008E2C81" w:rsidRPr="006722D8" w:rsidRDefault="008E2C81" w:rsidP="008E2C81">
            <w:pPr>
              <w:spacing w:line="240" w:lineRule="auto"/>
              <w:rPr>
                <w:sz w:val="22"/>
                <w:szCs w:val="22"/>
              </w:rPr>
            </w:pPr>
          </w:p>
        </w:tc>
        <w:tc>
          <w:tcPr>
            <w:tcW w:w="2160" w:type="dxa"/>
            <w:shd w:val="pct12" w:color="auto" w:fill="auto"/>
          </w:tcPr>
          <w:p w:rsidR="008E2C81" w:rsidRPr="006722D8" w:rsidRDefault="008E2C81" w:rsidP="008E2C81">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Absolute neutron detection efficiency</w:t>
            </w:r>
          </w:p>
        </w:tc>
        <w:tc>
          <w:tcPr>
            <w:tcW w:w="2610" w:type="dxa"/>
            <w:shd w:val="pct12" w:color="auto" w:fill="auto"/>
          </w:tcPr>
          <w:p w:rsidR="008E2C81" w:rsidRPr="006722D8" w:rsidRDefault="008E2C81" w:rsidP="008E2C81">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Intrinsic gamma-neutron detection efficiency</w:t>
            </w:r>
          </w:p>
        </w:tc>
        <w:tc>
          <w:tcPr>
            <w:tcW w:w="1080" w:type="dxa"/>
            <w:shd w:val="pct12" w:color="auto" w:fill="auto"/>
          </w:tcPr>
          <w:p w:rsidR="008E2C81" w:rsidRPr="006722D8" w:rsidRDefault="008E2C81" w:rsidP="008E2C81">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GARRn</w:t>
            </w:r>
          </w:p>
        </w:tc>
        <w:tc>
          <w:tcPr>
            <w:tcW w:w="877" w:type="dxa"/>
            <w:shd w:val="pct12" w:color="auto" w:fill="auto"/>
          </w:tcPr>
          <w:p w:rsidR="008E2C81" w:rsidRPr="006722D8" w:rsidRDefault="008E2C81" w:rsidP="008E2C81">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Cost</w:t>
            </w: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R</w:t>
            </w:r>
            <w:r w:rsidRPr="006722D8">
              <w:rPr>
                <w:rFonts w:ascii="Times New Roman" w:eastAsiaTheme="minorEastAsia" w:hAnsi="Times New Roman"/>
                <w:b/>
                <w:bCs/>
                <w:color w:val="auto"/>
                <w:kern w:val="24"/>
                <w:position w:val="7"/>
                <w:sz w:val="22"/>
                <w:szCs w:val="22"/>
                <w:vertAlign w:val="superscript"/>
              </w:rPr>
              <w:t>2</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0.9994</w:t>
            </w:r>
          </w:p>
        </w:tc>
        <w:tc>
          <w:tcPr>
            <w:tcW w:w="261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Pr>
                <w:rFonts w:ascii="Times New Roman" w:hAnsi="Times New Roman"/>
                <w:color w:val="auto"/>
                <w:kern w:val="24"/>
                <w:sz w:val="22"/>
                <w:szCs w:val="22"/>
              </w:rPr>
              <w:t>0.9570</w:t>
            </w:r>
          </w:p>
        </w:tc>
        <w:tc>
          <w:tcPr>
            <w:tcW w:w="108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0.9637</w:t>
            </w:r>
          </w:p>
        </w:tc>
        <w:tc>
          <w:tcPr>
            <w:tcW w:w="877"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1.00</w:t>
            </w: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height</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r w:rsidRPr="006722D8">
              <w:rPr>
                <w:kern w:val="24"/>
                <w:sz w:val="22"/>
                <w:szCs w:val="22"/>
              </w:rPr>
              <w:t>X</w:t>
            </w:r>
          </w:p>
        </w:tc>
        <w:tc>
          <w:tcPr>
            <w:tcW w:w="877"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front_th</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rPr>
                <w:sz w:val="22"/>
                <w:szCs w:val="22"/>
              </w:rPr>
            </w:pPr>
          </w:p>
        </w:tc>
        <w:tc>
          <w:tcPr>
            <w:tcW w:w="1080" w:type="dxa"/>
            <w:vAlign w:val="center"/>
          </w:tcPr>
          <w:p w:rsidR="008E2C81" w:rsidRPr="006722D8" w:rsidRDefault="008E2C81" w:rsidP="008E2C81">
            <w:pPr>
              <w:spacing w:line="240" w:lineRule="auto"/>
              <w:rPr>
                <w:sz w:val="22"/>
                <w:szCs w:val="22"/>
              </w:rPr>
            </w:pPr>
          </w:p>
        </w:tc>
        <w:tc>
          <w:tcPr>
            <w:tcW w:w="877"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rear_th</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pressure</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Pr>
                <w:rFonts w:ascii="Times New Roman" w:hAnsi="Times New Roman"/>
                <w:color w:val="auto"/>
                <w:sz w:val="22"/>
                <w:szCs w:val="22"/>
              </w:rPr>
              <w:t>X</w:t>
            </w:r>
          </w:p>
        </w:tc>
        <w:tc>
          <w:tcPr>
            <w:tcW w:w="108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877"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cl_distance</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front_th*height</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rear_th*height</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rear_th*front_th</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pressure*height</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r>
              <w:rPr>
                <w:sz w:val="22"/>
                <w:szCs w:val="22"/>
              </w:rPr>
              <w:t>X</w:t>
            </w:r>
          </w:p>
        </w:tc>
        <w:tc>
          <w:tcPr>
            <w:tcW w:w="877"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pressure*front_th</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pressure*rear_th</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cl_distance*height</w:t>
            </w:r>
          </w:p>
        </w:tc>
        <w:tc>
          <w:tcPr>
            <w:tcW w:w="2160" w:type="dxa"/>
            <w:vAlign w:val="center"/>
          </w:tcPr>
          <w:p w:rsidR="008E2C81" w:rsidRPr="006722D8" w:rsidRDefault="008E2C81" w:rsidP="008E2C81">
            <w:pPr>
              <w:spacing w:line="240" w:lineRule="auto"/>
              <w:rPr>
                <w:sz w:val="22"/>
                <w:szCs w:val="22"/>
              </w:rPr>
            </w:pPr>
          </w:p>
        </w:tc>
        <w:tc>
          <w:tcPr>
            <w:tcW w:w="261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p>
        </w:tc>
        <w:tc>
          <w:tcPr>
            <w:tcW w:w="108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cl_distance*front_th</w:t>
            </w:r>
          </w:p>
        </w:tc>
        <w:tc>
          <w:tcPr>
            <w:tcW w:w="2160" w:type="dxa"/>
            <w:vAlign w:val="center"/>
          </w:tcPr>
          <w:p w:rsidR="008E2C81" w:rsidRPr="006722D8" w:rsidRDefault="008E2C81" w:rsidP="008E2C81">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8E2C81" w:rsidRPr="006722D8" w:rsidRDefault="008E2C81" w:rsidP="008E2C81">
            <w:pPr>
              <w:spacing w:line="240" w:lineRule="auto"/>
              <w:jc w:val="center"/>
              <w:rPr>
                <w:sz w:val="22"/>
                <w:szCs w:val="22"/>
              </w:rPr>
            </w:pPr>
            <w:r>
              <w:rPr>
                <w:sz w:val="22"/>
                <w:szCs w:val="22"/>
              </w:rPr>
              <w:t>X</w:t>
            </w:r>
          </w:p>
        </w:tc>
        <w:tc>
          <w:tcPr>
            <w:tcW w:w="1080" w:type="dxa"/>
            <w:vAlign w:val="center"/>
          </w:tcPr>
          <w:p w:rsidR="008E2C81" w:rsidRPr="006722D8" w:rsidRDefault="008E2C81" w:rsidP="008E2C81">
            <w:pPr>
              <w:spacing w:line="240" w:lineRule="auto"/>
              <w:jc w:val="center"/>
              <w:rPr>
                <w:sz w:val="22"/>
                <w:szCs w:val="22"/>
              </w:rPr>
            </w:pPr>
            <w:r>
              <w:rPr>
                <w:sz w:val="22"/>
                <w:szCs w:val="22"/>
              </w:rPr>
              <w:t>X</w:t>
            </w: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cl_distance*rear_th</w:t>
            </w:r>
          </w:p>
        </w:tc>
        <w:tc>
          <w:tcPr>
            <w:tcW w:w="2160" w:type="dxa"/>
            <w:vAlign w:val="center"/>
          </w:tcPr>
          <w:p w:rsidR="008E2C81" w:rsidRPr="006722D8" w:rsidRDefault="008E2C81" w:rsidP="008E2C81">
            <w:pPr>
              <w:spacing w:line="240" w:lineRule="auto"/>
              <w:rPr>
                <w:sz w:val="22"/>
                <w:szCs w:val="22"/>
              </w:rPr>
            </w:pP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r w:rsidR="008E2C81" w:rsidRPr="00C45519" w:rsidTr="008E2C81">
        <w:trPr>
          <w:jc w:val="center"/>
        </w:trPr>
        <w:tc>
          <w:tcPr>
            <w:tcW w:w="2228" w:type="dxa"/>
            <w:vAlign w:val="bottom"/>
          </w:tcPr>
          <w:p w:rsidR="008E2C81" w:rsidRPr="006722D8" w:rsidRDefault="008E2C81" w:rsidP="008E2C81">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cl_distance*pressure</w:t>
            </w:r>
          </w:p>
        </w:tc>
        <w:tc>
          <w:tcPr>
            <w:tcW w:w="2160" w:type="dxa"/>
            <w:vAlign w:val="center"/>
          </w:tcPr>
          <w:p w:rsidR="008E2C81" w:rsidRPr="006722D8" w:rsidRDefault="008E2C81" w:rsidP="008E2C81">
            <w:pPr>
              <w:spacing w:line="240" w:lineRule="auto"/>
              <w:rPr>
                <w:sz w:val="22"/>
                <w:szCs w:val="22"/>
              </w:rPr>
            </w:pPr>
          </w:p>
        </w:tc>
        <w:tc>
          <w:tcPr>
            <w:tcW w:w="2610" w:type="dxa"/>
            <w:vAlign w:val="center"/>
          </w:tcPr>
          <w:p w:rsidR="008E2C81" w:rsidRPr="006722D8" w:rsidRDefault="008E2C81" w:rsidP="008E2C81">
            <w:pPr>
              <w:spacing w:line="240" w:lineRule="auto"/>
              <w:jc w:val="center"/>
              <w:rPr>
                <w:sz w:val="22"/>
                <w:szCs w:val="22"/>
              </w:rPr>
            </w:pPr>
          </w:p>
        </w:tc>
        <w:tc>
          <w:tcPr>
            <w:tcW w:w="1080" w:type="dxa"/>
            <w:vAlign w:val="center"/>
          </w:tcPr>
          <w:p w:rsidR="008E2C81" w:rsidRPr="006722D8" w:rsidRDefault="008E2C81" w:rsidP="008E2C81">
            <w:pPr>
              <w:spacing w:line="240" w:lineRule="auto"/>
              <w:jc w:val="center"/>
              <w:rPr>
                <w:sz w:val="22"/>
                <w:szCs w:val="22"/>
              </w:rPr>
            </w:pPr>
          </w:p>
        </w:tc>
        <w:tc>
          <w:tcPr>
            <w:tcW w:w="877" w:type="dxa"/>
            <w:vAlign w:val="center"/>
          </w:tcPr>
          <w:p w:rsidR="008E2C81" w:rsidRPr="006722D8" w:rsidRDefault="008E2C81" w:rsidP="008E2C81">
            <w:pPr>
              <w:spacing w:line="240" w:lineRule="auto"/>
              <w:rPr>
                <w:sz w:val="22"/>
                <w:szCs w:val="22"/>
              </w:rPr>
            </w:pPr>
          </w:p>
        </w:tc>
      </w:tr>
    </w:tbl>
    <w:p w:rsidR="008E2C81" w:rsidRPr="00B1057D" w:rsidRDefault="008E2C81" w:rsidP="008E2C81">
      <w:pPr>
        <w:spacing w:line="240" w:lineRule="auto"/>
        <w:jc w:val="left"/>
        <w:rPr>
          <w:color w:val="000000" w:themeColor="text1"/>
        </w:rPr>
      </w:pPr>
    </w:p>
    <w:p w:rsidR="008E2C81" w:rsidRDefault="008E2C81" w:rsidP="008E2C81">
      <w:pPr>
        <w:pStyle w:val="Caption"/>
      </w:pPr>
      <w:bookmarkStart w:id="200" w:name="_Ref268075720"/>
      <w:bookmarkStart w:id="201" w:name="_Toc274058009"/>
      <w:r>
        <w:lastRenderedPageBreak/>
        <w:t xml:space="preserve">Table </w:t>
      </w:r>
      <w:fldSimple w:instr=" SEQ Table \* ARABIC ">
        <w:r w:rsidR="001E4D84">
          <w:rPr>
            <w:noProof/>
          </w:rPr>
          <w:t>7</w:t>
        </w:r>
      </w:fldSimple>
      <w:bookmarkEnd w:id="200"/>
      <w:r>
        <w:t xml:space="preserve">. </w:t>
      </w:r>
      <w:r w:rsidRPr="006923C7">
        <w:rPr>
          <w:vertAlign w:val="superscript"/>
        </w:rPr>
        <w:t>3</w:t>
      </w:r>
      <w:r>
        <w:t>He RPM Central Composite Design Levels</w:t>
      </w:r>
      <w:bookmarkEnd w:id="201"/>
    </w:p>
    <w:tbl>
      <w:tblPr>
        <w:tblStyle w:val="TableGrid"/>
        <w:tblW w:w="7858" w:type="dxa"/>
        <w:jc w:val="center"/>
        <w:tblInd w:w="2892" w:type="dxa"/>
        <w:tblLayout w:type="fixed"/>
        <w:tblLook w:val="04A0" w:firstRow="1" w:lastRow="0" w:firstColumn="1" w:lastColumn="0" w:noHBand="0" w:noVBand="1"/>
      </w:tblPr>
      <w:tblGrid>
        <w:gridCol w:w="3302"/>
        <w:gridCol w:w="990"/>
        <w:gridCol w:w="990"/>
        <w:gridCol w:w="990"/>
        <w:gridCol w:w="810"/>
        <w:gridCol w:w="776"/>
      </w:tblGrid>
      <w:tr w:rsidR="008E2C81" w:rsidRPr="00C45519" w:rsidTr="008E2C81">
        <w:trPr>
          <w:jc w:val="center"/>
        </w:trPr>
        <w:tc>
          <w:tcPr>
            <w:tcW w:w="3302" w:type="dxa"/>
            <w:shd w:val="pct12" w:color="auto" w:fill="auto"/>
            <w:vAlign w:val="bottom"/>
          </w:tcPr>
          <w:p w:rsidR="008E2C81" w:rsidRPr="006923C7" w:rsidRDefault="008E2C81" w:rsidP="008E2C81">
            <w:pPr>
              <w:pStyle w:val="NormalWeb"/>
              <w:spacing w:before="0" w:beforeAutospacing="0" w:after="0" w:afterAutospacing="0" w:line="285" w:lineRule="atLeast"/>
              <w:jc w:val="center"/>
              <w:textAlignment w:val="bottom"/>
              <w:rPr>
                <w:rFonts w:ascii="Times New Roman" w:hAnsi="Times New Roman"/>
                <w:color w:val="auto"/>
                <w:sz w:val="24"/>
                <w:szCs w:val="24"/>
              </w:rPr>
            </w:pPr>
            <w:r w:rsidRPr="006923C7">
              <w:rPr>
                <w:rFonts w:ascii="Times New Roman" w:hAnsi="Times New Roman"/>
                <w:b/>
                <w:bCs/>
                <w:color w:val="auto"/>
                <w:kern w:val="24"/>
                <w:sz w:val="24"/>
                <w:szCs w:val="24"/>
              </w:rPr>
              <w:t>Design Factors</w:t>
            </w:r>
          </w:p>
        </w:tc>
        <w:tc>
          <w:tcPr>
            <w:tcW w:w="990" w:type="dxa"/>
            <w:shd w:val="pct12" w:color="auto" w:fill="auto"/>
            <w:vAlign w:val="bottom"/>
          </w:tcPr>
          <w:p w:rsidR="008E2C81" w:rsidRPr="006923C7" w:rsidRDefault="008E2C81" w:rsidP="008E2C81">
            <w:pPr>
              <w:pStyle w:val="NormalWeb"/>
              <w:spacing w:before="0" w:beforeAutospacing="0" w:after="0" w:afterAutospacing="0" w:line="285" w:lineRule="atLeast"/>
              <w:jc w:val="center"/>
              <w:textAlignment w:val="bottom"/>
              <w:rPr>
                <w:rFonts w:ascii="Times New Roman" w:hAnsi="Times New Roman"/>
                <w:color w:val="auto"/>
                <w:sz w:val="24"/>
                <w:szCs w:val="24"/>
              </w:rPr>
            </w:pPr>
            <w:r w:rsidRPr="006923C7">
              <w:rPr>
                <w:rFonts w:ascii="Times New Roman" w:hAnsi="Times New Roman"/>
                <w:b/>
                <w:bCs/>
                <w:color w:val="auto"/>
                <w:kern w:val="24"/>
                <w:sz w:val="24"/>
                <w:szCs w:val="24"/>
              </w:rPr>
              <w:t>-2.378</w:t>
            </w:r>
          </w:p>
        </w:tc>
        <w:tc>
          <w:tcPr>
            <w:tcW w:w="990" w:type="dxa"/>
            <w:shd w:val="pct12" w:color="auto" w:fill="auto"/>
            <w:vAlign w:val="bottom"/>
          </w:tcPr>
          <w:p w:rsidR="008E2C81" w:rsidRPr="006923C7" w:rsidRDefault="008E2C81" w:rsidP="008E2C81">
            <w:pPr>
              <w:pStyle w:val="NormalWeb"/>
              <w:spacing w:before="0" w:beforeAutospacing="0" w:after="0" w:afterAutospacing="0" w:line="285" w:lineRule="atLeast"/>
              <w:jc w:val="center"/>
              <w:textAlignment w:val="bottom"/>
              <w:rPr>
                <w:rFonts w:ascii="Times New Roman" w:hAnsi="Times New Roman"/>
                <w:color w:val="auto"/>
                <w:sz w:val="24"/>
                <w:szCs w:val="24"/>
              </w:rPr>
            </w:pPr>
            <w:r w:rsidRPr="006923C7">
              <w:rPr>
                <w:rFonts w:ascii="Times New Roman" w:hAnsi="Times New Roman"/>
                <w:b/>
                <w:bCs/>
                <w:color w:val="auto"/>
                <w:kern w:val="24"/>
                <w:sz w:val="24"/>
                <w:szCs w:val="24"/>
              </w:rPr>
              <w:t>-1</w:t>
            </w:r>
          </w:p>
        </w:tc>
        <w:tc>
          <w:tcPr>
            <w:tcW w:w="990" w:type="dxa"/>
            <w:shd w:val="pct12" w:color="auto" w:fill="auto"/>
            <w:vAlign w:val="bottom"/>
          </w:tcPr>
          <w:p w:rsidR="008E2C81" w:rsidRPr="006923C7" w:rsidRDefault="008E2C81" w:rsidP="008E2C81">
            <w:pPr>
              <w:pStyle w:val="NormalWeb"/>
              <w:spacing w:before="0" w:beforeAutospacing="0" w:after="0" w:afterAutospacing="0" w:line="285" w:lineRule="atLeast"/>
              <w:jc w:val="center"/>
              <w:textAlignment w:val="bottom"/>
              <w:rPr>
                <w:rFonts w:ascii="Times New Roman" w:hAnsi="Times New Roman"/>
                <w:color w:val="auto"/>
                <w:sz w:val="24"/>
                <w:szCs w:val="24"/>
              </w:rPr>
            </w:pPr>
            <w:r w:rsidRPr="006923C7">
              <w:rPr>
                <w:rFonts w:ascii="Times New Roman" w:hAnsi="Times New Roman"/>
                <w:b/>
                <w:bCs/>
                <w:color w:val="auto"/>
                <w:kern w:val="24"/>
                <w:sz w:val="24"/>
                <w:szCs w:val="24"/>
              </w:rPr>
              <w:t>0</w:t>
            </w:r>
          </w:p>
        </w:tc>
        <w:tc>
          <w:tcPr>
            <w:tcW w:w="810" w:type="dxa"/>
            <w:shd w:val="pct12" w:color="auto" w:fill="auto"/>
            <w:vAlign w:val="bottom"/>
          </w:tcPr>
          <w:p w:rsidR="008E2C81" w:rsidRPr="006923C7" w:rsidRDefault="008E2C81" w:rsidP="008E2C81">
            <w:pPr>
              <w:pStyle w:val="NormalWeb"/>
              <w:spacing w:before="0" w:beforeAutospacing="0" w:after="0" w:afterAutospacing="0" w:line="285" w:lineRule="atLeast"/>
              <w:jc w:val="center"/>
              <w:textAlignment w:val="bottom"/>
              <w:rPr>
                <w:rFonts w:ascii="Times New Roman" w:hAnsi="Times New Roman"/>
                <w:color w:val="auto"/>
                <w:sz w:val="24"/>
                <w:szCs w:val="24"/>
              </w:rPr>
            </w:pPr>
            <w:r w:rsidRPr="006923C7">
              <w:rPr>
                <w:rFonts w:ascii="Times New Roman" w:hAnsi="Times New Roman"/>
                <w:b/>
                <w:bCs/>
                <w:color w:val="auto"/>
                <w:kern w:val="24"/>
                <w:sz w:val="24"/>
                <w:szCs w:val="24"/>
              </w:rPr>
              <w:t>1</w:t>
            </w:r>
          </w:p>
        </w:tc>
        <w:tc>
          <w:tcPr>
            <w:tcW w:w="776" w:type="dxa"/>
            <w:shd w:val="pct12" w:color="auto" w:fill="auto"/>
            <w:vAlign w:val="bottom"/>
          </w:tcPr>
          <w:p w:rsidR="008E2C81" w:rsidRPr="006923C7" w:rsidRDefault="008E2C81" w:rsidP="008E2C81">
            <w:pPr>
              <w:pStyle w:val="NormalWeb"/>
              <w:spacing w:before="0" w:beforeAutospacing="0" w:after="0" w:afterAutospacing="0" w:line="285" w:lineRule="atLeast"/>
              <w:jc w:val="center"/>
              <w:textAlignment w:val="bottom"/>
              <w:rPr>
                <w:rFonts w:ascii="Times New Roman" w:hAnsi="Times New Roman"/>
                <w:color w:val="auto"/>
                <w:sz w:val="24"/>
                <w:szCs w:val="24"/>
              </w:rPr>
            </w:pPr>
            <w:r w:rsidRPr="006923C7">
              <w:rPr>
                <w:rFonts w:ascii="Times New Roman" w:hAnsi="Times New Roman"/>
                <w:b/>
                <w:bCs/>
                <w:color w:val="auto"/>
                <w:kern w:val="24"/>
                <w:sz w:val="24"/>
                <w:szCs w:val="24"/>
              </w:rPr>
              <w:t>2.378</w:t>
            </w:r>
          </w:p>
        </w:tc>
      </w:tr>
      <w:tr w:rsidR="008E2C81" w:rsidRPr="00C45519" w:rsidTr="008E2C81">
        <w:trPr>
          <w:jc w:val="center"/>
        </w:trPr>
        <w:tc>
          <w:tcPr>
            <w:tcW w:w="3302" w:type="dxa"/>
            <w:vAlign w:val="bottom"/>
          </w:tcPr>
          <w:p w:rsidR="008E2C81" w:rsidRPr="006923C7" w:rsidRDefault="008E2C81" w:rsidP="008E2C81">
            <w:pPr>
              <w:pStyle w:val="NormalWeb"/>
              <w:spacing w:before="0" w:beforeAutospacing="0" w:after="0" w:afterAutospacing="0" w:line="195" w:lineRule="atLeast"/>
              <w:textAlignment w:val="bottom"/>
              <w:rPr>
                <w:rFonts w:ascii="Times New Roman" w:hAnsi="Times New Roman"/>
                <w:color w:val="auto"/>
                <w:sz w:val="24"/>
                <w:szCs w:val="24"/>
              </w:rPr>
            </w:pPr>
            <w:r w:rsidRPr="006923C7">
              <w:rPr>
                <w:rFonts w:ascii="Times New Roman" w:hAnsi="Times New Roman"/>
                <w:b/>
                <w:bCs/>
                <w:color w:val="auto"/>
                <w:kern w:val="24"/>
                <w:sz w:val="24"/>
                <w:szCs w:val="24"/>
              </w:rPr>
              <w:t>X1 = Tube Height (feet)</w:t>
            </w:r>
          </w:p>
        </w:tc>
        <w:tc>
          <w:tcPr>
            <w:tcW w:w="990" w:type="dxa"/>
            <w:vAlign w:val="bottom"/>
          </w:tcPr>
          <w:p w:rsidR="008E2C81" w:rsidRPr="006923C7" w:rsidRDefault="008E2C81" w:rsidP="008E2C81">
            <w:pPr>
              <w:pStyle w:val="NormalWeb"/>
              <w:spacing w:before="0" w:beforeAutospacing="0" w:after="0" w:afterAutospacing="0" w:line="19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1.62</w:t>
            </w:r>
          </w:p>
        </w:tc>
        <w:tc>
          <w:tcPr>
            <w:tcW w:w="990" w:type="dxa"/>
            <w:vAlign w:val="bottom"/>
          </w:tcPr>
          <w:p w:rsidR="008E2C81" w:rsidRPr="006923C7" w:rsidRDefault="008E2C81" w:rsidP="008E2C81">
            <w:pPr>
              <w:pStyle w:val="NormalWeb"/>
              <w:spacing w:before="0" w:beforeAutospacing="0" w:after="0" w:afterAutospacing="0" w:line="19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3.00</w:t>
            </w:r>
          </w:p>
        </w:tc>
        <w:tc>
          <w:tcPr>
            <w:tcW w:w="990" w:type="dxa"/>
            <w:vAlign w:val="bottom"/>
          </w:tcPr>
          <w:p w:rsidR="008E2C81" w:rsidRPr="006923C7" w:rsidRDefault="008E2C81" w:rsidP="008E2C81">
            <w:pPr>
              <w:pStyle w:val="NormalWeb"/>
              <w:spacing w:before="0" w:beforeAutospacing="0" w:after="0" w:afterAutospacing="0" w:line="19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4.00</w:t>
            </w:r>
          </w:p>
        </w:tc>
        <w:tc>
          <w:tcPr>
            <w:tcW w:w="810" w:type="dxa"/>
            <w:vAlign w:val="bottom"/>
          </w:tcPr>
          <w:p w:rsidR="008E2C81" w:rsidRPr="006923C7" w:rsidRDefault="008E2C81" w:rsidP="008E2C81">
            <w:pPr>
              <w:pStyle w:val="NormalWeb"/>
              <w:spacing w:before="0" w:beforeAutospacing="0" w:after="0" w:afterAutospacing="0" w:line="19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5.00</w:t>
            </w:r>
          </w:p>
        </w:tc>
        <w:tc>
          <w:tcPr>
            <w:tcW w:w="776" w:type="dxa"/>
            <w:vAlign w:val="bottom"/>
          </w:tcPr>
          <w:p w:rsidR="008E2C81" w:rsidRPr="006923C7" w:rsidRDefault="008E2C81" w:rsidP="008E2C81">
            <w:pPr>
              <w:pStyle w:val="NormalWeb"/>
              <w:spacing w:before="0" w:beforeAutospacing="0" w:after="0" w:afterAutospacing="0" w:line="19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6.38</w:t>
            </w:r>
          </w:p>
        </w:tc>
      </w:tr>
      <w:tr w:rsidR="008E2C81" w:rsidRPr="00C45519" w:rsidTr="008E2C81">
        <w:trPr>
          <w:jc w:val="center"/>
        </w:trPr>
        <w:tc>
          <w:tcPr>
            <w:tcW w:w="3302" w:type="dxa"/>
            <w:vAlign w:val="bottom"/>
          </w:tcPr>
          <w:p w:rsidR="008E2C81" w:rsidRPr="006923C7" w:rsidRDefault="008E2C81" w:rsidP="008E2C81">
            <w:pPr>
              <w:pStyle w:val="NormalWeb"/>
              <w:spacing w:before="0" w:beforeAutospacing="0" w:after="0" w:afterAutospacing="0" w:line="255" w:lineRule="atLeast"/>
              <w:textAlignment w:val="bottom"/>
              <w:rPr>
                <w:rFonts w:ascii="Times New Roman" w:hAnsi="Times New Roman"/>
                <w:color w:val="auto"/>
                <w:sz w:val="24"/>
                <w:szCs w:val="24"/>
              </w:rPr>
            </w:pPr>
            <w:r w:rsidRPr="006923C7">
              <w:rPr>
                <w:rFonts w:ascii="Times New Roman" w:hAnsi="Times New Roman"/>
                <w:b/>
                <w:bCs/>
                <w:color w:val="auto"/>
                <w:kern w:val="24"/>
                <w:sz w:val="24"/>
                <w:szCs w:val="24"/>
              </w:rPr>
              <w:t>X2 = Front Thickness (cm)</w:t>
            </w:r>
          </w:p>
        </w:tc>
        <w:tc>
          <w:tcPr>
            <w:tcW w:w="990" w:type="dxa"/>
            <w:vAlign w:val="bottom"/>
          </w:tcPr>
          <w:p w:rsidR="008E2C81" w:rsidRPr="006923C7" w:rsidRDefault="008E2C81" w:rsidP="008E2C81">
            <w:pPr>
              <w:pStyle w:val="NormalWeb"/>
              <w:spacing w:before="0" w:beforeAutospacing="0" w:after="0" w:afterAutospacing="0" w:line="25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2.93</w:t>
            </w:r>
          </w:p>
        </w:tc>
        <w:tc>
          <w:tcPr>
            <w:tcW w:w="990" w:type="dxa"/>
            <w:vAlign w:val="bottom"/>
          </w:tcPr>
          <w:p w:rsidR="008E2C81" w:rsidRPr="006923C7" w:rsidRDefault="008E2C81" w:rsidP="008E2C81">
            <w:pPr>
              <w:pStyle w:val="NormalWeb"/>
              <w:spacing w:before="0" w:beforeAutospacing="0" w:after="0" w:afterAutospacing="0" w:line="25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5.00</w:t>
            </w:r>
          </w:p>
        </w:tc>
        <w:tc>
          <w:tcPr>
            <w:tcW w:w="990" w:type="dxa"/>
            <w:vAlign w:val="bottom"/>
          </w:tcPr>
          <w:p w:rsidR="008E2C81" w:rsidRPr="006923C7" w:rsidRDefault="008E2C81" w:rsidP="008E2C81">
            <w:pPr>
              <w:pStyle w:val="NormalWeb"/>
              <w:spacing w:before="0" w:beforeAutospacing="0" w:after="0" w:afterAutospacing="0" w:line="25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6.50</w:t>
            </w:r>
          </w:p>
        </w:tc>
        <w:tc>
          <w:tcPr>
            <w:tcW w:w="810" w:type="dxa"/>
            <w:vAlign w:val="bottom"/>
          </w:tcPr>
          <w:p w:rsidR="008E2C81" w:rsidRPr="006923C7" w:rsidRDefault="008E2C81" w:rsidP="008E2C81">
            <w:pPr>
              <w:pStyle w:val="NormalWeb"/>
              <w:spacing w:before="0" w:beforeAutospacing="0" w:after="0" w:afterAutospacing="0" w:line="25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8.00</w:t>
            </w:r>
          </w:p>
        </w:tc>
        <w:tc>
          <w:tcPr>
            <w:tcW w:w="776" w:type="dxa"/>
            <w:vAlign w:val="bottom"/>
          </w:tcPr>
          <w:p w:rsidR="008E2C81" w:rsidRPr="006923C7" w:rsidRDefault="008E2C81" w:rsidP="008E2C81">
            <w:pPr>
              <w:pStyle w:val="NormalWeb"/>
              <w:spacing w:before="0" w:beforeAutospacing="0" w:after="0" w:afterAutospacing="0" w:line="255"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10.07</w:t>
            </w:r>
          </w:p>
        </w:tc>
      </w:tr>
      <w:tr w:rsidR="008E2C81" w:rsidRPr="00C45519" w:rsidTr="008E2C81">
        <w:trPr>
          <w:jc w:val="center"/>
        </w:trPr>
        <w:tc>
          <w:tcPr>
            <w:tcW w:w="3302" w:type="dxa"/>
            <w:vAlign w:val="bottom"/>
          </w:tcPr>
          <w:p w:rsidR="008E2C81" w:rsidRPr="006923C7" w:rsidRDefault="008E2C81" w:rsidP="008E2C81">
            <w:pPr>
              <w:pStyle w:val="NormalWeb"/>
              <w:spacing w:before="0" w:beforeAutospacing="0" w:after="0" w:afterAutospacing="0" w:line="270" w:lineRule="atLeast"/>
              <w:textAlignment w:val="bottom"/>
              <w:rPr>
                <w:rFonts w:ascii="Times New Roman" w:hAnsi="Times New Roman"/>
                <w:color w:val="auto"/>
                <w:sz w:val="24"/>
                <w:szCs w:val="24"/>
              </w:rPr>
            </w:pPr>
            <w:r w:rsidRPr="006923C7">
              <w:rPr>
                <w:rFonts w:ascii="Times New Roman" w:hAnsi="Times New Roman"/>
                <w:b/>
                <w:bCs/>
                <w:color w:val="auto"/>
                <w:kern w:val="24"/>
                <w:sz w:val="24"/>
                <w:szCs w:val="24"/>
              </w:rPr>
              <w:t>X3 = Rear Thickness (cm)</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5.00</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7.20</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8.80</w:t>
            </w:r>
          </w:p>
        </w:tc>
        <w:tc>
          <w:tcPr>
            <w:tcW w:w="81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10.40</w:t>
            </w:r>
          </w:p>
        </w:tc>
        <w:tc>
          <w:tcPr>
            <w:tcW w:w="776"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12.60</w:t>
            </w:r>
          </w:p>
        </w:tc>
      </w:tr>
      <w:tr w:rsidR="008E2C81" w:rsidRPr="00C45519" w:rsidTr="008E2C81">
        <w:trPr>
          <w:jc w:val="center"/>
        </w:trPr>
        <w:tc>
          <w:tcPr>
            <w:tcW w:w="3302" w:type="dxa"/>
            <w:vAlign w:val="bottom"/>
          </w:tcPr>
          <w:p w:rsidR="008E2C81" w:rsidRPr="006923C7" w:rsidRDefault="008E2C81" w:rsidP="008E2C81">
            <w:pPr>
              <w:pStyle w:val="NormalWeb"/>
              <w:spacing w:before="0" w:beforeAutospacing="0" w:after="0" w:afterAutospacing="0" w:line="270" w:lineRule="atLeast"/>
              <w:textAlignment w:val="bottom"/>
              <w:rPr>
                <w:rFonts w:ascii="Times New Roman" w:hAnsi="Times New Roman"/>
                <w:color w:val="auto"/>
                <w:sz w:val="24"/>
                <w:szCs w:val="24"/>
              </w:rPr>
            </w:pPr>
            <w:r w:rsidRPr="006923C7">
              <w:rPr>
                <w:rFonts w:ascii="Times New Roman" w:hAnsi="Times New Roman"/>
                <w:b/>
                <w:bCs/>
                <w:color w:val="auto"/>
                <w:kern w:val="24"/>
                <w:sz w:val="24"/>
                <w:szCs w:val="24"/>
              </w:rPr>
              <w:t>X4 = Pressure (atm)</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0.50</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1.00</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2.00</w:t>
            </w:r>
          </w:p>
        </w:tc>
        <w:tc>
          <w:tcPr>
            <w:tcW w:w="81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3.00</w:t>
            </w:r>
          </w:p>
        </w:tc>
        <w:tc>
          <w:tcPr>
            <w:tcW w:w="776"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3.50</w:t>
            </w:r>
          </w:p>
        </w:tc>
      </w:tr>
      <w:tr w:rsidR="008E2C81" w:rsidRPr="00C45519" w:rsidTr="008E2C81">
        <w:trPr>
          <w:jc w:val="center"/>
        </w:trPr>
        <w:tc>
          <w:tcPr>
            <w:tcW w:w="3302" w:type="dxa"/>
            <w:vAlign w:val="bottom"/>
          </w:tcPr>
          <w:p w:rsidR="008E2C81" w:rsidRPr="006923C7" w:rsidRDefault="008E2C81" w:rsidP="008E2C81">
            <w:pPr>
              <w:pStyle w:val="NormalWeb"/>
              <w:spacing w:before="0" w:beforeAutospacing="0" w:after="0" w:afterAutospacing="0" w:line="270" w:lineRule="atLeast"/>
              <w:textAlignment w:val="bottom"/>
              <w:rPr>
                <w:rFonts w:ascii="Times New Roman" w:hAnsi="Times New Roman"/>
                <w:color w:val="auto"/>
                <w:sz w:val="24"/>
                <w:szCs w:val="24"/>
              </w:rPr>
            </w:pPr>
            <w:r w:rsidRPr="006923C7">
              <w:rPr>
                <w:rFonts w:ascii="Times New Roman" w:hAnsi="Times New Roman"/>
                <w:b/>
                <w:bCs/>
                <w:color w:val="auto"/>
                <w:kern w:val="24"/>
                <w:sz w:val="24"/>
                <w:szCs w:val="24"/>
              </w:rPr>
              <w:t>X5 = CL Distance (in)</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1.45</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3.00</w:t>
            </w:r>
          </w:p>
        </w:tc>
        <w:tc>
          <w:tcPr>
            <w:tcW w:w="99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4.13</w:t>
            </w:r>
          </w:p>
        </w:tc>
        <w:tc>
          <w:tcPr>
            <w:tcW w:w="810"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5.25</w:t>
            </w:r>
          </w:p>
        </w:tc>
        <w:tc>
          <w:tcPr>
            <w:tcW w:w="776" w:type="dxa"/>
            <w:vAlign w:val="bottom"/>
          </w:tcPr>
          <w:p w:rsidR="008E2C81" w:rsidRPr="006923C7" w:rsidRDefault="008E2C81" w:rsidP="008E2C81">
            <w:pPr>
              <w:pStyle w:val="NormalWeb"/>
              <w:spacing w:before="0" w:beforeAutospacing="0" w:after="0" w:afterAutospacing="0" w:line="270" w:lineRule="atLeast"/>
              <w:jc w:val="center"/>
              <w:textAlignment w:val="bottom"/>
              <w:rPr>
                <w:rFonts w:ascii="Times New Roman" w:hAnsi="Times New Roman"/>
                <w:color w:val="auto"/>
                <w:sz w:val="24"/>
                <w:szCs w:val="24"/>
              </w:rPr>
            </w:pPr>
            <w:r w:rsidRPr="006923C7">
              <w:rPr>
                <w:rFonts w:ascii="Times New Roman" w:hAnsi="Times New Roman"/>
                <w:color w:val="auto"/>
                <w:kern w:val="24"/>
                <w:sz w:val="24"/>
                <w:szCs w:val="24"/>
              </w:rPr>
              <w:t>6.80</w:t>
            </w:r>
          </w:p>
        </w:tc>
      </w:tr>
    </w:tbl>
    <w:p w:rsidR="008E2C81" w:rsidRDefault="008E2C81" w:rsidP="008E2C81"/>
    <w:p w:rsidR="008E2C81" w:rsidRDefault="008E2C81" w:rsidP="008E2C81">
      <w:pPr>
        <w:pStyle w:val="Caption"/>
      </w:pPr>
      <w:bookmarkStart w:id="202" w:name="_Ref268077141"/>
      <w:bookmarkStart w:id="203" w:name="_Toc274058010"/>
      <w:r>
        <w:t xml:space="preserve">Table </w:t>
      </w:r>
      <w:fldSimple w:instr=" SEQ Table \* ARABIC ">
        <w:r w:rsidR="001E4D84">
          <w:rPr>
            <w:noProof/>
          </w:rPr>
          <w:t>8</w:t>
        </w:r>
      </w:fldSimple>
      <w:bookmarkEnd w:id="202"/>
      <w:r>
        <w:t xml:space="preserve">. </w:t>
      </w:r>
      <w:r w:rsidRPr="002627B2">
        <w:rPr>
          <w:vertAlign w:val="superscript"/>
        </w:rPr>
        <w:t>3</w:t>
      </w:r>
      <w:r>
        <w:t>He RPM Central Composite Design Matrix (Coded Variables)</w:t>
      </w:r>
      <w:bookmarkEnd w:id="203"/>
    </w:p>
    <w:tbl>
      <w:tblPr>
        <w:tblStyle w:val="TableGrid"/>
        <w:tblW w:w="9254" w:type="dxa"/>
        <w:tblLayout w:type="fixed"/>
        <w:tblLook w:val="04A0" w:firstRow="1" w:lastRow="0" w:firstColumn="1" w:lastColumn="0" w:noHBand="0" w:noVBand="1"/>
      </w:tblPr>
      <w:tblGrid>
        <w:gridCol w:w="1163"/>
        <w:gridCol w:w="1285"/>
        <w:gridCol w:w="1710"/>
        <w:gridCol w:w="1710"/>
        <w:gridCol w:w="1530"/>
        <w:gridCol w:w="1856"/>
      </w:tblGrid>
      <w:tr w:rsidR="008E2C81" w:rsidRPr="00C45519" w:rsidTr="008E2C81">
        <w:tc>
          <w:tcPr>
            <w:tcW w:w="1163"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Filename</w:t>
            </w:r>
          </w:p>
        </w:tc>
        <w:tc>
          <w:tcPr>
            <w:tcW w:w="1285"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Tube Height (ft)</w:t>
            </w:r>
          </w:p>
        </w:tc>
        <w:tc>
          <w:tcPr>
            <w:tcW w:w="1710"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Front Poly Thickness (cm)</w:t>
            </w:r>
          </w:p>
        </w:tc>
        <w:tc>
          <w:tcPr>
            <w:tcW w:w="1710"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Rear Poly Thickness (cm)</w:t>
            </w:r>
          </w:p>
        </w:tc>
        <w:tc>
          <w:tcPr>
            <w:tcW w:w="1530"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position w:val="7"/>
                <w:sz w:val="22"/>
                <w:szCs w:val="22"/>
                <w:vertAlign w:val="superscript"/>
              </w:rPr>
              <w:t>3</w:t>
            </w:r>
            <w:r w:rsidRPr="0087080A">
              <w:rPr>
                <w:rFonts w:ascii="Times New Roman" w:eastAsiaTheme="minorEastAsia" w:hAnsi="Times New Roman"/>
                <w:b/>
                <w:bCs/>
                <w:color w:val="000000" w:themeColor="text1"/>
                <w:kern w:val="24"/>
                <w:sz w:val="22"/>
                <w:szCs w:val="22"/>
              </w:rPr>
              <w:t>He Pressure (atm)</w:t>
            </w:r>
          </w:p>
        </w:tc>
        <w:tc>
          <w:tcPr>
            <w:tcW w:w="1856" w:type="dxa"/>
            <w:shd w:val="pct12" w:color="auto" w:fill="auto"/>
            <w:vAlign w:val="bottom"/>
          </w:tcPr>
          <w:p w:rsidR="008E2C81" w:rsidRPr="002627B2" w:rsidRDefault="008E2C81" w:rsidP="008E2C81">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Tube separation distance (in)</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3He_4</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3He_5</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3He_6</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3He_7</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3He_8</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3He_9</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3He_10</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3He_11</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3He_12</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3He_13</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3He_14</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3He_15</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3He_16</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1</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3He_17</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3He_18</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3He_19</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3He_20</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3He_21</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3He_22</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3He_23</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3He_24</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3He_25</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3He_26</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2.378</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3He_27</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3He_28</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3He_29</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3He_30</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3He_31</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sz w:val="22"/>
                <w:szCs w:val="22"/>
              </w:rPr>
            </w:pPr>
            <w:r w:rsidRPr="002627B2">
              <w:rPr>
                <w:rFonts w:ascii="Times New Roman" w:hAnsi="Times New Roman"/>
                <w:b/>
                <w:bCs/>
                <w:kern w:val="24"/>
                <w:sz w:val="22"/>
                <w:szCs w:val="22"/>
              </w:rPr>
              <w:t>3He_32</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b/>
                <w:bCs/>
                <w:kern w:val="24"/>
                <w:sz w:val="22"/>
                <w:szCs w:val="22"/>
              </w:rPr>
            </w:pPr>
            <w:r w:rsidRPr="002627B2">
              <w:rPr>
                <w:rFonts w:ascii="Times New Roman" w:hAnsi="Times New Roman"/>
                <w:b/>
                <w:bCs/>
                <w:kern w:val="24"/>
                <w:sz w:val="22"/>
                <w:szCs w:val="22"/>
              </w:rPr>
              <w:t>3He_3</w:t>
            </w:r>
            <w:r>
              <w:rPr>
                <w:rFonts w:ascii="Times New Roman" w:hAnsi="Times New Roman"/>
                <w:b/>
                <w:bCs/>
                <w:kern w:val="24"/>
                <w:sz w:val="22"/>
                <w:szCs w:val="22"/>
              </w:rPr>
              <w:t>3</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b/>
                <w:bCs/>
                <w:kern w:val="24"/>
                <w:sz w:val="22"/>
                <w:szCs w:val="22"/>
              </w:rPr>
            </w:pPr>
            <w:r w:rsidRPr="002627B2">
              <w:rPr>
                <w:rFonts w:ascii="Times New Roman" w:hAnsi="Times New Roman"/>
                <w:b/>
                <w:bCs/>
                <w:kern w:val="24"/>
                <w:sz w:val="22"/>
                <w:szCs w:val="22"/>
              </w:rPr>
              <w:t>3He_3</w:t>
            </w:r>
            <w:r>
              <w:rPr>
                <w:rFonts w:ascii="Times New Roman" w:hAnsi="Times New Roman"/>
                <w:b/>
                <w:bCs/>
                <w:kern w:val="24"/>
                <w:sz w:val="22"/>
                <w:szCs w:val="22"/>
              </w:rPr>
              <w:t>4</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b/>
                <w:bCs/>
                <w:kern w:val="24"/>
                <w:sz w:val="22"/>
                <w:szCs w:val="22"/>
              </w:rPr>
            </w:pPr>
            <w:r w:rsidRPr="002627B2">
              <w:rPr>
                <w:rFonts w:ascii="Times New Roman" w:hAnsi="Times New Roman"/>
                <w:b/>
                <w:bCs/>
                <w:kern w:val="24"/>
                <w:sz w:val="22"/>
                <w:szCs w:val="22"/>
              </w:rPr>
              <w:t>3He_3</w:t>
            </w:r>
            <w:r>
              <w:rPr>
                <w:rFonts w:ascii="Times New Roman" w:hAnsi="Times New Roman"/>
                <w:b/>
                <w:bCs/>
                <w:kern w:val="24"/>
                <w:sz w:val="22"/>
                <w:szCs w:val="22"/>
              </w:rPr>
              <w:t>5</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r w:rsidR="008E2C81" w:rsidRPr="00C45519" w:rsidTr="008E2C81">
        <w:tc>
          <w:tcPr>
            <w:tcW w:w="1163" w:type="dxa"/>
            <w:vAlign w:val="bottom"/>
          </w:tcPr>
          <w:p w:rsidR="008E2C81" w:rsidRPr="002627B2" w:rsidRDefault="008E2C81" w:rsidP="008E2C81">
            <w:pPr>
              <w:pStyle w:val="NormalWeb"/>
              <w:spacing w:before="0" w:beforeAutospacing="0" w:after="0" w:afterAutospacing="0" w:line="208" w:lineRule="atLeast"/>
              <w:textAlignment w:val="bottom"/>
              <w:rPr>
                <w:rFonts w:ascii="Times New Roman" w:hAnsi="Times New Roman"/>
                <w:b/>
                <w:bCs/>
                <w:kern w:val="24"/>
                <w:sz w:val="22"/>
                <w:szCs w:val="22"/>
              </w:rPr>
            </w:pPr>
            <w:r w:rsidRPr="002627B2">
              <w:rPr>
                <w:rFonts w:ascii="Times New Roman" w:hAnsi="Times New Roman"/>
                <w:b/>
                <w:bCs/>
                <w:kern w:val="24"/>
                <w:sz w:val="22"/>
                <w:szCs w:val="22"/>
              </w:rPr>
              <w:t>3He_3</w:t>
            </w:r>
            <w:r>
              <w:rPr>
                <w:rFonts w:ascii="Times New Roman" w:hAnsi="Times New Roman"/>
                <w:b/>
                <w:bCs/>
                <w:kern w:val="24"/>
                <w:sz w:val="22"/>
                <w:szCs w:val="22"/>
              </w:rPr>
              <w:t>6</w:t>
            </w:r>
          </w:p>
        </w:tc>
        <w:tc>
          <w:tcPr>
            <w:tcW w:w="1285"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71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530"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c>
          <w:tcPr>
            <w:tcW w:w="1856" w:type="dxa"/>
            <w:vAlign w:val="bottom"/>
          </w:tcPr>
          <w:p w:rsidR="008E2C81" w:rsidRPr="008F3C68" w:rsidRDefault="008E2C81" w:rsidP="008E2C81">
            <w:pPr>
              <w:spacing w:line="240" w:lineRule="auto"/>
              <w:jc w:val="right"/>
              <w:rPr>
                <w:color w:val="000000"/>
                <w:sz w:val="22"/>
                <w:szCs w:val="22"/>
              </w:rPr>
            </w:pPr>
            <w:r w:rsidRPr="008F3C68">
              <w:rPr>
                <w:color w:val="000000"/>
                <w:sz w:val="22"/>
                <w:szCs w:val="22"/>
              </w:rPr>
              <w:t>0</w:t>
            </w:r>
          </w:p>
        </w:tc>
      </w:tr>
    </w:tbl>
    <w:p w:rsidR="008E2C81" w:rsidRDefault="008E2C81" w:rsidP="0061679F">
      <w:pPr>
        <w:ind w:firstLine="720"/>
      </w:pPr>
      <w:r>
        <w:lastRenderedPageBreak/>
        <w:t xml:space="preserve">At this point, the SAS software package was used to perform least squares regression analysis of the data and to fit quadratic equations for each of the response variables.  </w:t>
      </w:r>
      <w:r>
        <w:fldChar w:fldCharType="begin"/>
      </w:r>
      <w:r>
        <w:instrText xml:space="preserve"> REF _Ref268077664 \h </w:instrText>
      </w:r>
      <w:r>
        <w:fldChar w:fldCharType="separate"/>
      </w:r>
      <w:r w:rsidR="001E4D84">
        <w:t xml:space="preserve">Table </w:t>
      </w:r>
      <w:r w:rsidR="001E4D84">
        <w:rPr>
          <w:noProof/>
        </w:rPr>
        <w:t>9</w:t>
      </w:r>
      <w:r>
        <w:fldChar w:fldCharType="end"/>
      </w:r>
      <w:r>
        <w:t xml:space="preserve"> presents the results of the regression analysis, and shows that the total R</w:t>
      </w:r>
      <w:r w:rsidRPr="00773683">
        <w:rPr>
          <w:vertAlign w:val="superscript"/>
        </w:rPr>
        <w:t>2</w:t>
      </w:r>
      <w:r>
        <w:t xml:space="preserve"> values for the four different response variables are </w:t>
      </w:r>
      <w:r w:rsidR="00636A3B">
        <w:t>close to 1</w:t>
      </w:r>
      <w:r>
        <w:t xml:space="preserve"> </w:t>
      </w:r>
      <w:r w:rsidR="00912282">
        <w:t>indicatign</w:t>
      </w:r>
      <w:r>
        <w:t xml:space="preserve"> that the quadratic models are able to predict the </w:t>
      </w:r>
      <w:r w:rsidR="00636A3B">
        <w:t xml:space="preserve">variability in the </w:t>
      </w:r>
      <w:r>
        <w:t>simulated responses very well.</w:t>
      </w:r>
    </w:p>
    <w:p w:rsidR="0061679F" w:rsidRDefault="0061679F" w:rsidP="0061679F">
      <w:pPr>
        <w:ind w:firstLine="720"/>
      </w:pPr>
      <w:r>
        <w:t>A surface plot generated using the quadratic models of the a</w:t>
      </w:r>
      <w:r w:rsidRPr="00BB4C89">
        <w:t xml:space="preserve">bsolute </w:t>
      </w:r>
      <w:r>
        <w:t>n</w:t>
      </w:r>
      <w:r w:rsidRPr="00BB4C89">
        <w:t xml:space="preserve">eutron </w:t>
      </w:r>
      <w:r>
        <w:t>d</w:t>
      </w:r>
      <w:r w:rsidRPr="00BB4C89">
        <w:t xml:space="preserve">etection </w:t>
      </w:r>
      <w:r>
        <w:t>e</w:t>
      </w:r>
      <w:r w:rsidRPr="00BB4C89">
        <w:t xml:space="preserve">fficiency </w:t>
      </w:r>
      <w:r>
        <w:t xml:space="preserve">response as a function of the </w:t>
      </w:r>
      <w:r w:rsidRPr="00BB4C89">
        <w:rPr>
          <w:vertAlign w:val="superscript"/>
        </w:rPr>
        <w:t>3</w:t>
      </w:r>
      <w:r>
        <w:t xml:space="preserve">He pressure and the thickness of the polyethylene in the front of the detector is presented in </w:t>
      </w:r>
      <w:r>
        <w:fldChar w:fldCharType="begin"/>
      </w:r>
      <w:r>
        <w:instrText xml:space="preserve"> REF _Ref268082359 \h </w:instrText>
      </w:r>
      <w:r>
        <w:fldChar w:fldCharType="separate"/>
      </w:r>
      <w:r w:rsidR="001E4D84">
        <w:t xml:space="preserve">Figure </w:t>
      </w:r>
      <w:r w:rsidR="001E4D84">
        <w:rPr>
          <w:noProof/>
        </w:rPr>
        <w:t>16</w:t>
      </w:r>
      <w:r>
        <w:fldChar w:fldCharType="end"/>
      </w:r>
      <w:r>
        <w:t>.</w:t>
      </w:r>
    </w:p>
    <w:p w:rsidR="0061679F" w:rsidRDefault="0061679F" w:rsidP="0061679F">
      <w:pPr>
        <w:ind w:firstLine="720"/>
      </w:pPr>
      <w:r>
        <w:t xml:space="preserve">As shown in </w:t>
      </w:r>
      <w:r>
        <w:fldChar w:fldCharType="begin"/>
      </w:r>
      <w:r>
        <w:instrText xml:space="preserve"> REF _Ref268082359 \h </w:instrText>
      </w:r>
      <w:r>
        <w:fldChar w:fldCharType="separate"/>
      </w:r>
      <w:r w:rsidR="001E4D84">
        <w:t xml:space="preserve">Figure </w:t>
      </w:r>
      <w:r w:rsidR="001E4D84">
        <w:rPr>
          <w:noProof/>
        </w:rPr>
        <w:t>16</w:t>
      </w:r>
      <w:r>
        <w:fldChar w:fldCharType="end"/>
      </w:r>
      <w:r>
        <w:t>, the a</w:t>
      </w:r>
      <w:r w:rsidRPr="00BB4C89">
        <w:t xml:space="preserve">bsolute </w:t>
      </w:r>
      <w:r>
        <w:t>n</w:t>
      </w:r>
      <w:r w:rsidRPr="00BB4C89">
        <w:t xml:space="preserve">eutron </w:t>
      </w:r>
      <w:r>
        <w:t>d</w:t>
      </w:r>
      <w:r w:rsidRPr="00BB4C89">
        <w:t xml:space="preserve">etection </w:t>
      </w:r>
      <w:r>
        <w:t>e</w:t>
      </w:r>
      <w:r w:rsidRPr="00BB4C89">
        <w:t>fficiency</w:t>
      </w:r>
      <w:r>
        <w:t xml:space="preserve"> increases with increasing </w:t>
      </w:r>
      <w:r w:rsidRPr="00BB4C89">
        <w:rPr>
          <w:vertAlign w:val="superscript"/>
        </w:rPr>
        <w:t>3</w:t>
      </w:r>
      <w:r>
        <w:t>He pressure</w:t>
      </w:r>
      <w:r w:rsidR="00636A3B">
        <w:t xml:space="preserve"> as expected due to the increase in the amount of the neutron absorber per unit volume</w:t>
      </w:r>
      <w:r>
        <w:t xml:space="preserve">, but also has an optimal value depending on the thickness of the polyethylene in the front of the detector.  This plot is consistent with the results presented in </w:t>
      </w:r>
      <w:r>
        <w:fldChar w:fldCharType="begin"/>
      </w:r>
      <w:r>
        <w:instrText xml:space="preserve"> REF _Ref268082496 \h </w:instrText>
      </w:r>
      <w:r>
        <w:fldChar w:fldCharType="separate"/>
      </w:r>
      <w:r w:rsidR="001E4D84">
        <w:t xml:space="preserve">Table </w:t>
      </w:r>
      <w:r w:rsidR="001E4D84">
        <w:rPr>
          <w:noProof/>
        </w:rPr>
        <w:t>6</w:t>
      </w:r>
      <w:r>
        <w:fldChar w:fldCharType="end"/>
      </w:r>
      <w:r>
        <w:t>, which showed that these two factors were significant to this response.</w:t>
      </w:r>
    </w:p>
    <w:p w:rsidR="0061679F" w:rsidRDefault="0061679F" w:rsidP="0061679F">
      <w:pPr>
        <w:ind w:firstLine="720"/>
      </w:pPr>
    </w:p>
    <w:p w:rsidR="0061679F" w:rsidRDefault="0061679F" w:rsidP="0061679F">
      <w:pPr>
        <w:ind w:firstLine="720"/>
      </w:pPr>
    </w:p>
    <w:p w:rsidR="0061679F" w:rsidRDefault="0061679F" w:rsidP="0061679F">
      <w:pPr>
        <w:ind w:firstLine="720"/>
      </w:pPr>
    </w:p>
    <w:p w:rsidR="0061679F" w:rsidRDefault="0061679F" w:rsidP="0061679F">
      <w:pPr>
        <w:ind w:firstLine="720"/>
      </w:pPr>
    </w:p>
    <w:p w:rsidR="0061679F" w:rsidRDefault="0061679F" w:rsidP="0061679F">
      <w:pPr>
        <w:ind w:firstLine="720"/>
      </w:pPr>
    </w:p>
    <w:p w:rsidR="00636A3B" w:rsidRDefault="00636A3B" w:rsidP="0061679F">
      <w:pPr>
        <w:ind w:firstLine="720"/>
      </w:pPr>
    </w:p>
    <w:p w:rsidR="0061679F" w:rsidRDefault="0061679F" w:rsidP="0061679F">
      <w:pPr>
        <w:ind w:firstLine="720"/>
      </w:pPr>
    </w:p>
    <w:p w:rsidR="0061679F" w:rsidRDefault="0061679F" w:rsidP="0061679F">
      <w:pPr>
        <w:ind w:firstLine="720"/>
      </w:pPr>
    </w:p>
    <w:p w:rsidR="0061679F" w:rsidRDefault="0061679F" w:rsidP="0061679F">
      <w:pPr>
        <w:ind w:firstLine="720"/>
      </w:pPr>
    </w:p>
    <w:p w:rsidR="0061679F" w:rsidRDefault="0061679F" w:rsidP="0061679F">
      <w:pPr>
        <w:ind w:firstLine="720"/>
      </w:pPr>
    </w:p>
    <w:p w:rsidR="0061679F" w:rsidRDefault="0061679F" w:rsidP="0061679F">
      <w:pPr>
        <w:ind w:firstLine="720"/>
      </w:pPr>
    </w:p>
    <w:p w:rsidR="008E2C81" w:rsidRDefault="008E2C81" w:rsidP="008E2C81">
      <w:pPr>
        <w:pStyle w:val="Caption"/>
      </w:pPr>
      <w:bookmarkStart w:id="204" w:name="_Ref268077664"/>
      <w:bookmarkStart w:id="205" w:name="_Toc274058011"/>
      <w:r>
        <w:t xml:space="preserve">Table </w:t>
      </w:r>
      <w:fldSimple w:instr=" SEQ Table \* ARABIC ">
        <w:r w:rsidR="001E4D84">
          <w:rPr>
            <w:noProof/>
          </w:rPr>
          <w:t>9</w:t>
        </w:r>
      </w:fldSimple>
      <w:bookmarkEnd w:id="204"/>
      <w:r>
        <w:t xml:space="preserve">. </w:t>
      </w:r>
      <w:r w:rsidRPr="002627B2">
        <w:rPr>
          <w:vertAlign w:val="superscript"/>
        </w:rPr>
        <w:t>3</w:t>
      </w:r>
      <w:r>
        <w:t>He RPM Central Composite Design Model Fit</w:t>
      </w:r>
      <w:bookmarkEnd w:id="205"/>
    </w:p>
    <w:tbl>
      <w:tblPr>
        <w:tblStyle w:val="TableGrid"/>
        <w:tblW w:w="8955" w:type="dxa"/>
        <w:jc w:val="center"/>
        <w:tblInd w:w="918" w:type="dxa"/>
        <w:tblLayout w:type="fixed"/>
        <w:tblLook w:val="04A0" w:firstRow="1" w:lastRow="0" w:firstColumn="1" w:lastColumn="0" w:noHBand="0" w:noVBand="1"/>
      </w:tblPr>
      <w:tblGrid>
        <w:gridCol w:w="1260"/>
        <w:gridCol w:w="2880"/>
        <w:gridCol w:w="2340"/>
        <w:gridCol w:w="990"/>
        <w:gridCol w:w="1485"/>
      </w:tblGrid>
      <w:tr w:rsidR="008E2C81" w:rsidRPr="00C45519" w:rsidTr="008E2C81">
        <w:trPr>
          <w:jc w:val="center"/>
        </w:trPr>
        <w:tc>
          <w:tcPr>
            <w:tcW w:w="1260" w:type="dxa"/>
            <w:shd w:val="pct12" w:color="auto" w:fill="auto"/>
            <w:vAlign w:val="bottom"/>
          </w:tcPr>
          <w:p w:rsidR="008E2C81" w:rsidRPr="00773683" w:rsidRDefault="008E2C81" w:rsidP="008E2C81">
            <w:pPr>
              <w:pStyle w:val="NormalWeb"/>
              <w:spacing w:before="0" w:beforeAutospacing="0" w:after="0" w:afterAutospacing="0"/>
              <w:textAlignment w:val="baseline"/>
              <w:rPr>
                <w:rFonts w:ascii="Times New Roman" w:hAnsi="Times New Roman"/>
                <w:sz w:val="22"/>
                <w:szCs w:val="22"/>
              </w:rPr>
            </w:pPr>
          </w:p>
        </w:tc>
        <w:tc>
          <w:tcPr>
            <w:tcW w:w="2880" w:type="dxa"/>
            <w:shd w:val="pct12" w:color="auto" w:fill="auto"/>
            <w:vAlign w:val="bottom"/>
          </w:tcPr>
          <w:p w:rsidR="008E2C81" w:rsidRPr="00773683" w:rsidRDefault="008E2C81" w:rsidP="008E2C81">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Absolute Neutron Detection Efficiency</w:t>
            </w:r>
          </w:p>
        </w:tc>
        <w:tc>
          <w:tcPr>
            <w:tcW w:w="2340" w:type="dxa"/>
            <w:shd w:val="pct12" w:color="auto" w:fill="auto"/>
            <w:vAlign w:val="bottom"/>
          </w:tcPr>
          <w:p w:rsidR="008E2C81" w:rsidRPr="00773683" w:rsidRDefault="008E2C81" w:rsidP="008E2C81">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Intrinsic γ</w:t>
            </w:r>
            <w:r w:rsidRPr="00773683">
              <w:rPr>
                <w:rFonts w:ascii="Times New Roman" w:eastAsiaTheme="minorEastAsia" w:hAnsi="Times New Roman"/>
                <w:b/>
                <w:bCs/>
                <w:color w:val="000000" w:themeColor="text1"/>
                <w:kern w:val="24"/>
                <w:sz w:val="22"/>
                <w:szCs w:val="22"/>
              </w:rPr>
              <w:t xml:space="preserve"> Detection Efficiency</w:t>
            </w:r>
          </w:p>
        </w:tc>
        <w:tc>
          <w:tcPr>
            <w:tcW w:w="990" w:type="dxa"/>
            <w:shd w:val="pct12" w:color="auto" w:fill="auto"/>
            <w:vAlign w:val="bottom"/>
          </w:tcPr>
          <w:p w:rsidR="008E2C81" w:rsidRPr="00773683" w:rsidRDefault="008E2C81" w:rsidP="008E2C81">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GARRn</w:t>
            </w:r>
          </w:p>
        </w:tc>
        <w:tc>
          <w:tcPr>
            <w:tcW w:w="1485" w:type="dxa"/>
            <w:shd w:val="pct12" w:color="auto" w:fill="auto"/>
            <w:vAlign w:val="bottom"/>
          </w:tcPr>
          <w:p w:rsidR="008E2C81" w:rsidRPr="00773683" w:rsidRDefault="008E2C81" w:rsidP="008E2C81">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Cost</w:t>
            </w:r>
          </w:p>
        </w:tc>
      </w:tr>
      <w:tr w:rsidR="008E2C81" w:rsidRPr="00C45519" w:rsidTr="008E2C81">
        <w:trPr>
          <w:jc w:val="center"/>
        </w:trPr>
        <w:tc>
          <w:tcPr>
            <w:tcW w:w="1260" w:type="dxa"/>
            <w:vAlign w:val="bottom"/>
          </w:tcPr>
          <w:p w:rsidR="008E2C81" w:rsidRPr="00773683" w:rsidRDefault="008E2C81" w:rsidP="008E2C81">
            <w:pPr>
              <w:pStyle w:val="NormalWeb"/>
              <w:spacing w:before="0" w:beforeAutospacing="0" w:after="0" w:afterAutospacing="0"/>
              <w:textAlignment w:val="bottom"/>
              <w:rPr>
                <w:rFonts w:ascii="Times New Roman" w:hAnsi="Times New Roman"/>
                <w:sz w:val="22"/>
                <w:szCs w:val="22"/>
              </w:rPr>
            </w:pPr>
            <w:r w:rsidRPr="00773683">
              <w:rPr>
                <w:rFonts w:ascii="Times New Roman" w:hAnsi="Times New Roman"/>
                <w:sz w:val="22"/>
                <w:szCs w:val="22"/>
              </w:rPr>
              <w:t>Linear</w:t>
            </w:r>
          </w:p>
        </w:tc>
        <w:tc>
          <w:tcPr>
            <w:tcW w:w="2880" w:type="dxa"/>
          </w:tcPr>
          <w:p w:rsidR="008E2C81" w:rsidRPr="00773683" w:rsidRDefault="008E2C81" w:rsidP="008E2C81">
            <w:pPr>
              <w:spacing w:line="240" w:lineRule="auto"/>
              <w:rPr>
                <w:sz w:val="22"/>
                <w:szCs w:val="22"/>
              </w:rPr>
            </w:pPr>
            <w:r>
              <w:rPr>
                <w:sz w:val="22"/>
                <w:szCs w:val="22"/>
              </w:rPr>
              <w:t>0.9488</w:t>
            </w:r>
          </w:p>
        </w:tc>
        <w:tc>
          <w:tcPr>
            <w:tcW w:w="2340" w:type="dxa"/>
          </w:tcPr>
          <w:p w:rsidR="008E2C81" w:rsidRPr="00773683" w:rsidRDefault="008E2C81" w:rsidP="008E2C81">
            <w:pPr>
              <w:spacing w:line="240" w:lineRule="auto"/>
              <w:rPr>
                <w:sz w:val="22"/>
                <w:szCs w:val="22"/>
              </w:rPr>
            </w:pPr>
            <w:r>
              <w:rPr>
                <w:sz w:val="22"/>
                <w:szCs w:val="22"/>
              </w:rPr>
              <w:t>0.7601</w:t>
            </w:r>
          </w:p>
        </w:tc>
        <w:tc>
          <w:tcPr>
            <w:tcW w:w="990" w:type="dxa"/>
          </w:tcPr>
          <w:p w:rsidR="008E2C81" w:rsidRPr="00773683" w:rsidRDefault="008E2C81" w:rsidP="008E2C81">
            <w:pPr>
              <w:spacing w:line="240" w:lineRule="auto"/>
              <w:rPr>
                <w:sz w:val="22"/>
                <w:szCs w:val="22"/>
              </w:rPr>
            </w:pPr>
            <w:r>
              <w:rPr>
                <w:sz w:val="22"/>
                <w:szCs w:val="22"/>
              </w:rPr>
              <w:t>0.6802</w:t>
            </w:r>
          </w:p>
        </w:tc>
        <w:tc>
          <w:tcPr>
            <w:tcW w:w="1485" w:type="dxa"/>
          </w:tcPr>
          <w:p w:rsidR="008E2C81" w:rsidRPr="00773683" w:rsidRDefault="008E2C81" w:rsidP="008E2C81">
            <w:pPr>
              <w:spacing w:line="240" w:lineRule="auto"/>
              <w:rPr>
                <w:sz w:val="22"/>
                <w:szCs w:val="22"/>
              </w:rPr>
            </w:pPr>
            <w:r>
              <w:rPr>
                <w:sz w:val="22"/>
                <w:szCs w:val="22"/>
              </w:rPr>
              <w:t>0.9595</w:t>
            </w:r>
          </w:p>
        </w:tc>
      </w:tr>
      <w:tr w:rsidR="008E2C81" w:rsidRPr="00C45519" w:rsidTr="008E2C81">
        <w:trPr>
          <w:jc w:val="center"/>
        </w:trPr>
        <w:tc>
          <w:tcPr>
            <w:tcW w:w="1260" w:type="dxa"/>
            <w:vAlign w:val="bottom"/>
          </w:tcPr>
          <w:p w:rsidR="008E2C81" w:rsidRPr="00773683" w:rsidRDefault="008E2C81" w:rsidP="008E2C81">
            <w:pPr>
              <w:pStyle w:val="NormalWeb"/>
              <w:spacing w:before="0" w:beforeAutospacing="0" w:after="0" w:afterAutospacing="0"/>
              <w:textAlignment w:val="bottom"/>
              <w:rPr>
                <w:rFonts w:ascii="Times New Roman" w:hAnsi="Times New Roman"/>
                <w:sz w:val="22"/>
                <w:szCs w:val="22"/>
              </w:rPr>
            </w:pPr>
            <w:r w:rsidRPr="00773683">
              <w:rPr>
                <w:rFonts w:ascii="Times New Roman" w:hAnsi="Times New Roman"/>
                <w:sz w:val="22"/>
                <w:szCs w:val="22"/>
              </w:rPr>
              <w:t>Quadratic</w:t>
            </w:r>
          </w:p>
        </w:tc>
        <w:tc>
          <w:tcPr>
            <w:tcW w:w="2880" w:type="dxa"/>
          </w:tcPr>
          <w:p w:rsidR="008E2C81" w:rsidRPr="00773683" w:rsidRDefault="008E2C81" w:rsidP="008E2C81">
            <w:pPr>
              <w:spacing w:line="240" w:lineRule="auto"/>
              <w:rPr>
                <w:sz w:val="22"/>
                <w:szCs w:val="22"/>
              </w:rPr>
            </w:pPr>
            <w:r>
              <w:rPr>
                <w:sz w:val="22"/>
                <w:szCs w:val="22"/>
              </w:rPr>
              <w:t>0.0207</w:t>
            </w:r>
          </w:p>
        </w:tc>
        <w:tc>
          <w:tcPr>
            <w:tcW w:w="2340" w:type="dxa"/>
          </w:tcPr>
          <w:p w:rsidR="008E2C81" w:rsidRPr="00773683" w:rsidRDefault="008E2C81" w:rsidP="008E2C81">
            <w:pPr>
              <w:spacing w:line="240" w:lineRule="auto"/>
              <w:rPr>
                <w:sz w:val="22"/>
                <w:szCs w:val="22"/>
              </w:rPr>
            </w:pPr>
            <w:r>
              <w:rPr>
                <w:sz w:val="22"/>
                <w:szCs w:val="22"/>
              </w:rPr>
              <w:t>0.0676</w:t>
            </w:r>
          </w:p>
        </w:tc>
        <w:tc>
          <w:tcPr>
            <w:tcW w:w="990" w:type="dxa"/>
          </w:tcPr>
          <w:p w:rsidR="008E2C81" w:rsidRPr="00773683" w:rsidRDefault="008E2C81" w:rsidP="008E2C81">
            <w:pPr>
              <w:spacing w:line="240" w:lineRule="auto"/>
              <w:rPr>
                <w:sz w:val="22"/>
                <w:szCs w:val="22"/>
              </w:rPr>
            </w:pPr>
            <w:r>
              <w:rPr>
                <w:sz w:val="22"/>
                <w:szCs w:val="22"/>
              </w:rPr>
              <w:t>0.0383</w:t>
            </w:r>
          </w:p>
        </w:tc>
        <w:tc>
          <w:tcPr>
            <w:tcW w:w="1485" w:type="dxa"/>
          </w:tcPr>
          <w:p w:rsidR="008E2C81" w:rsidRPr="00773683" w:rsidRDefault="008E2C81" w:rsidP="008E2C81">
            <w:pPr>
              <w:spacing w:line="240" w:lineRule="auto"/>
              <w:rPr>
                <w:sz w:val="22"/>
                <w:szCs w:val="22"/>
              </w:rPr>
            </w:pPr>
            <w:r>
              <w:rPr>
                <w:sz w:val="22"/>
                <w:szCs w:val="22"/>
              </w:rPr>
              <w:t>0.0000</w:t>
            </w:r>
          </w:p>
        </w:tc>
      </w:tr>
      <w:tr w:rsidR="008E2C81" w:rsidRPr="00C45519" w:rsidTr="008E2C81">
        <w:trPr>
          <w:jc w:val="center"/>
        </w:trPr>
        <w:tc>
          <w:tcPr>
            <w:tcW w:w="1260" w:type="dxa"/>
            <w:vAlign w:val="bottom"/>
          </w:tcPr>
          <w:p w:rsidR="008E2C81" w:rsidRPr="00773683" w:rsidRDefault="008E2C81" w:rsidP="008E2C81">
            <w:pPr>
              <w:pStyle w:val="NormalWeb"/>
              <w:spacing w:before="0" w:beforeAutospacing="0" w:after="0" w:afterAutospacing="0"/>
              <w:textAlignment w:val="bottom"/>
              <w:rPr>
                <w:rFonts w:ascii="Times New Roman" w:hAnsi="Times New Roman"/>
                <w:sz w:val="22"/>
                <w:szCs w:val="22"/>
              </w:rPr>
            </w:pPr>
            <w:r w:rsidRPr="00773683">
              <w:rPr>
                <w:rFonts w:ascii="Times New Roman" w:hAnsi="Times New Roman"/>
                <w:sz w:val="22"/>
                <w:szCs w:val="22"/>
              </w:rPr>
              <w:t>Cross-Product</w:t>
            </w:r>
          </w:p>
        </w:tc>
        <w:tc>
          <w:tcPr>
            <w:tcW w:w="2880" w:type="dxa"/>
          </w:tcPr>
          <w:p w:rsidR="008E2C81" w:rsidRPr="00773683" w:rsidRDefault="008E2C81" w:rsidP="008E2C81">
            <w:pPr>
              <w:spacing w:line="240" w:lineRule="auto"/>
              <w:rPr>
                <w:sz w:val="22"/>
                <w:szCs w:val="22"/>
              </w:rPr>
            </w:pPr>
            <w:r>
              <w:rPr>
                <w:sz w:val="22"/>
                <w:szCs w:val="22"/>
              </w:rPr>
              <w:t>0.0250</w:t>
            </w:r>
          </w:p>
        </w:tc>
        <w:tc>
          <w:tcPr>
            <w:tcW w:w="2340" w:type="dxa"/>
          </w:tcPr>
          <w:p w:rsidR="008E2C81" w:rsidRPr="00773683" w:rsidRDefault="008E2C81" w:rsidP="008E2C81">
            <w:pPr>
              <w:spacing w:line="240" w:lineRule="auto"/>
              <w:rPr>
                <w:sz w:val="22"/>
                <w:szCs w:val="22"/>
              </w:rPr>
            </w:pPr>
            <w:r>
              <w:rPr>
                <w:sz w:val="22"/>
                <w:szCs w:val="22"/>
              </w:rPr>
              <w:t>0.0455</w:t>
            </w:r>
          </w:p>
        </w:tc>
        <w:tc>
          <w:tcPr>
            <w:tcW w:w="990" w:type="dxa"/>
          </w:tcPr>
          <w:p w:rsidR="008E2C81" w:rsidRPr="00773683" w:rsidRDefault="008E2C81" w:rsidP="008E2C81">
            <w:pPr>
              <w:spacing w:line="240" w:lineRule="auto"/>
              <w:rPr>
                <w:sz w:val="22"/>
                <w:szCs w:val="22"/>
              </w:rPr>
            </w:pPr>
            <w:r>
              <w:rPr>
                <w:sz w:val="22"/>
                <w:szCs w:val="22"/>
              </w:rPr>
              <w:t>0.1730</w:t>
            </w:r>
          </w:p>
        </w:tc>
        <w:tc>
          <w:tcPr>
            <w:tcW w:w="1485" w:type="dxa"/>
          </w:tcPr>
          <w:p w:rsidR="008E2C81" w:rsidRPr="00773683" w:rsidRDefault="008E2C81" w:rsidP="008E2C81">
            <w:pPr>
              <w:spacing w:line="240" w:lineRule="auto"/>
              <w:rPr>
                <w:sz w:val="22"/>
                <w:szCs w:val="22"/>
              </w:rPr>
            </w:pPr>
            <w:r>
              <w:rPr>
                <w:sz w:val="22"/>
                <w:szCs w:val="22"/>
              </w:rPr>
              <w:t>0.0405</w:t>
            </w:r>
          </w:p>
        </w:tc>
      </w:tr>
      <w:tr w:rsidR="008E2C81" w:rsidRPr="00C45519" w:rsidTr="008E2C81">
        <w:trPr>
          <w:jc w:val="center"/>
        </w:trPr>
        <w:tc>
          <w:tcPr>
            <w:tcW w:w="1260" w:type="dxa"/>
            <w:vAlign w:val="bottom"/>
          </w:tcPr>
          <w:p w:rsidR="008E2C81" w:rsidRPr="00773683" w:rsidRDefault="008E2C81" w:rsidP="008E2C81">
            <w:pPr>
              <w:pStyle w:val="NormalWeb"/>
              <w:spacing w:before="0" w:beforeAutospacing="0" w:after="0" w:afterAutospacing="0"/>
              <w:textAlignment w:val="bottom"/>
              <w:rPr>
                <w:rFonts w:ascii="Times New Roman" w:hAnsi="Times New Roman"/>
                <w:b/>
                <w:sz w:val="22"/>
                <w:szCs w:val="22"/>
              </w:rPr>
            </w:pPr>
            <w:r w:rsidRPr="00773683">
              <w:rPr>
                <w:rFonts w:ascii="Times New Roman" w:hAnsi="Times New Roman"/>
                <w:b/>
                <w:sz w:val="22"/>
                <w:szCs w:val="22"/>
              </w:rPr>
              <w:t>Total</w:t>
            </w:r>
          </w:p>
        </w:tc>
        <w:tc>
          <w:tcPr>
            <w:tcW w:w="2880" w:type="dxa"/>
          </w:tcPr>
          <w:p w:rsidR="008E2C81" w:rsidRPr="00773683" w:rsidRDefault="008E2C81" w:rsidP="008E2C81">
            <w:pPr>
              <w:spacing w:line="240" w:lineRule="auto"/>
              <w:rPr>
                <w:sz w:val="22"/>
                <w:szCs w:val="22"/>
              </w:rPr>
            </w:pPr>
            <w:r>
              <w:rPr>
                <w:sz w:val="22"/>
                <w:szCs w:val="22"/>
              </w:rPr>
              <w:t>0.9945</w:t>
            </w:r>
          </w:p>
        </w:tc>
        <w:tc>
          <w:tcPr>
            <w:tcW w:w="2340" w:type="dxa"/>
          </w:tcPr>
          <w:p w:rsidR="008E2C81" w:rsidRPr="00773683" w:rsidRDefault="008E2C81" w:rsidP="008E2C81">
            <w:pPr>
              <w:spacing w:line="240" w:lineRule="auto"/>
              <w:rPr>
                <w:sz w:val="22"/>
                <w:szCs w:val="22"/>
              </w:rPr>
            </w:pPr>
            <w:r>
              <w:rPr>
                <w:sz w:val="22"/>
                <w:szCs w:val="22"/>
              </w:rPr>
              <w:t>0.8732</w:t>
            </w:r>
          </w:p>
        </w:tc>
        <w:tc>
          <w:tcPr>
            <w:tcW w:w="990" w:type="dxa"/>
          </w:tcPr>
          <w:p w:rsidR="008E2C81" w:rsidRPr="00773683" w:rsidRDefault="008E2C81" w:rsidP="008E2C81">
            <w:pPr>
              <w:spacing w:line="240" w:lineRule="auto"/>
              <w:rPr>
                <w:sz w:val="22"/>
                <w:szCs w:val="22"/>
              </w:rPr>
            </w:pPr>
            <w:r>
              <w:rPr>
                <w:sz w:val="22"/>
                <w:szCs w:val="22"/>
              </w:rPr>
              <w:t>0.8915</w:t>
            </w:r>
          </w:p>
        </w:tc>
        <w:tc>
          <w:tcPr>
            <w:tcW w:w="1485" w:type="dxa"/>
          </w:tcPr>
          <w:p w:rsidR="008E2C81" w:rsidRPr="00773683" w:rsidRDefault="008E2C81" w:rsidP="008E2C81">
            <w:pPr>
              <w:spacing w:line="240" w:lineRule="auto"/>
              <w:rPr>
                <w:sz w:val="22"/>
                <w:szCs w:val="22"/>
              </w:rPr>
            </w:pPr>
            <w:r>
              <w:rPr>
                <w:sz w:val="22"/>
                <w:szCs w:val="22"/>
              </w:rPr>
              <w:t>1.0000</w:t>
            </w:r>
          </w:p>
        </w:tc>
      </w:tr>
    </w:tbl>
    <w:p w:rsidR="008E2C81" w:rsidRDefault="008E2C81" w:rsidP="008E2C81">
      <w:r>
        <w:t xml:space="preserve">  </w:t>
      </w:r>
    </w:p>
    <w:p w:rsidR="008E2C81" w:rsidRDefault="008E2C81" w:rsidP="008E2C81">
      <w:pPr>
        <w:jc w:val="center"/>
      </w:pPr>
      <w:r>
        <w:rPr>
          <w:rFonts w:ascii="Arial" w:hAnsi="Arial" w:cs="Arial"/>
          <w:noProof/>
          <w:color w:val="002288"/>
        </w:rPr>
        <w:lastRenderedPageBreak/>
        <w:drawing>
          <wp:inline distT="0" distB="0" distL="0" distR="0" wp14:anchorId="4B377DB6" wp14:editId="2ADE95EC">
            <wp:extent cx="4314825" cy="3236119"/>
            <wp:effectExtent l="0" t="0" r="0" b="2540"/>
            <wp:docPr id="15" name="Picture 15" descr="Surface Plot for front_th * pressure = P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rface Plot for front_th * pressure = Pr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14825" cy="3236119"/>
                    </a:xfrm>
                    <a:prstGeom prst="rect">
                      <a:avLst/>
                    </a:prstGeom>
                    <a:noFill/>
                    <a:ln>
                      <a:noFill/>
                    </a:ln>
                  </pic:spPr>
                </pic:pic>
              </a:graphicData>
            </a:graphic>
          </wp:inline>
        </w:drawing>
      </w:r>
    </w:p>
    <w:p w:rsidR="008E2C81" w:rsidRDefault="008E2C81" w:rsidP="008E2C81">
      <w:pPr>
        <w:pStyle w:val="Caption"/>
      </w:pPr>
      <w:bookmarkStart w:id="206" w:name="_Ref268082359"/>
      <w:bookmarkStart w:id="207" w:name="_Toc274058057"/>
      <w:r>
        <w:t xml:space="preserve">Figure </w:t>
      </w:r>
      <w:fldSimple w:instr=" SEQ Figure \* ARABIC ">
        <w:r w:rsidR="001E4D84">
          <w:rPr>
            <w:noProof/>
          </w:rPr>
          <w:t>16</w:t>
        </w:r>
      </w:fldSimple>
      <w:bookmarkEnd w:id="206"/>
      <w:r>
        <w:t xml:space="preserve">. Example Surface Plot Generated from the </w:t>
      </w:r>
      <w:r w:rsidRPr="00901D5B">
        <w:rPr>
          <w:vertAlign w:val="superscript"/>
        </w:rPr>
        <w:t>3</w:t>
      </w:r>
      <w:r>
        <w:t>He CCD Analysis</w:t>
      </w:r>
      <w:bookmarkEnd w:id="207"/>
    </w:p>
    <w:p w:rsidR="008E2C81" w:rsidRDefault="008E2C81" w:rsidP="008E2C81"/>
    <w:p w:rsidR="008E2C81" w:rsidRPr="00811C21" w:rsidRDefault="008E2C81" w:rsidP="008E2C81">
      <w:r>
        <w:br/>
      </w:r>
    </w:p>
    <w:p w:rsidR="008E2C81" w:rsidRDefault="008E2C81" w:rsidP="008E2C81">
      <w:pPr>
        <w:pStyle w:val="Heading3"/>
      </w:pPr>
      <w:bookmarkStart w:id="208" w:name="_Toc267996087"/>
      <w:bookmarkStart w:id="209" w:name="_Toc274057974"/>
      <w:r>
        <w:t>Constrained Multivariate Optimization</w:t>
      </w:r>
      <w:bookmarkEnd w:id="208"/>
      <w:bookmarkEnd w:id="209"/>
    </w:p>
    <w:p w:rsidR="008E2C81" w:rsidRDefault="008E2C81" w:rsidP="00996366">
      <w:pPr>
        <w:ind w:firstLine="720"/>
        <w:rPr>
          <w:color w:val="000000" w:themeColor="text1"/>
        </w:rPr>
      </w:pPr>
      <w:r w:rsidRPr="00B1057D">
        <w:rPr>
          <w:color w:val="000000" w:themeColor="text1"/>
        </w:rPr>
        <w:t xml:space="preserve">The </w:t>
      </w:r>
      <w:r w:rsidR="00636A3B">
        <w:rPr>
          <w:color w:val="000000" w:themeColor="text1"/>
        </w:rPr>
        <w:t>final</w:t>
      </w:r>
      <w:r w:rsidRPr="00B1057D">
        <w:rPr>
          <w:color w:val="000000" w:themeColor="text1"/>
        </w:rPr>
        <w:t xml:space="preserve"> step in the optimization methodology is to</w:t>
      </w:r>
      <w:r>
        <w:rPr>
          <w:color w:val="000000" w:themeColor="text1"/>
        </w:rPr>
        <w:t xml:space="preserve"> use the models developed by the CCD analysis to search for an optimal design configuration which satisfies </w:t>
      </w:r>
      <w:r w:rsidR="00636A3B">
        <w:rPr>
          <w:color w:val="000000" w:themeColor="text1"/>
        </w:rPr>
        <w:t>the DNDO</w:t>
      </w:r>
      <w:r>
        <w:rPr>
          <w:color w:val="000000" w:themeColor="text1"/>
        </w:rPr>
        <w:t xml:space="preserve"> performance criteria.  From </w:t>
      </w:r>
      <w:r>
        <w:rPr>
          <w:color w:val="000000" w:themeColor="text1"/>
        </w:rPr>
        <w:fldChar w:fldCharType="begin"/>
      </w:r>
      <w:r>
        <w:rPr>
          <w:color w:val="000000" w:themeColor="text1"/>
        </w:rPr>
        <w:instrText xml:space="preserve"> REF _Ref267322391 \h </w:instrText>
      </w:r>
      <w:r>
        <w:rPr>
          <w:color w:val="000000" w:themeColor="text1"/>
        </w:rPr>
      </w:r>
      <w:r>
        <w:rPr>
          <w:color w:val="000000" w:themeColor="text1"/>
        </w:rPr>
        <w:fldChar w:fldCharType="separate"/>
      </w:r>
      <w:r w:rsidR="001E4D84">
        <w:t xml:space="preserve">Table </w:t>
      </w:r>
      <w:r w:rsidR="001E4D84">
        <w:rPr>
          <w:noProof/>
        </w:rPr>
        <w:t>1</w:t>
      </w:r>
      <w:r>
        <w:rPr>
          <w:color w:val="000000" w:themeColor="text1"/>
        </w:rPr>
        <w:fldChar w:fldCharType="end"/>
      </w:r>
      <w:r>
        <w:rPr>
          <w:color w:val="000000" w:themeColor="text1"/>
        </w:rPr>
        <w:t>, the optimized detector must satisfy the following constraints:</w:t>
      </w:r>
    </w:p>
    <w:p w:rsidR="008E2C81" w:rsidRPr="006D491B" w:rsidRDefault="008E2C81" w:rsidP="008E2C81">
      <w:pPr>
        <w:pStyle w:val="ListParagraph"/>
        <w:numPr>
          <w:ilvl w:val="0"/>
          <w:numId w:val="35"/>
        </w:numPr>
        <w:rPr>
          <w:color w:val="000000" w:themeColor="text1"/>
        </w:rPr>
      </w:pPr>
      <w:r>
        <w:rPr>
          <w:color w:val="000000" w:themeColor="text1"/>
        </w:rPr>
        <w:t xml:space="preserve">Absolute </w:t>
      </w:r>
      <w:r>
        <w:t>n</w:t>
      </w:r>
      <w:r w:rsidRPr="00BB4C89">
        <w:t xml:space="preserve">eutron </w:t>
      </w:r>
      <w:r>
        <w:t>d</w:t>
      </w:r>
      <w:r w:rsidRPr="00BB4C89">
        <w:t xml:space="preserve">etection </w:t>
      </w:r>
      <w:r>
        <w:t>e</w:t>
      </w:r>
      <w:r w:rsidRPr="00BB4C89">
        <w:t>fficiency</w:t>
      </w:r>
      <w:r>
        <w:t xml:space="preserve"> ≥ </w:t>
      </w:r>
      <w:r w:rsidRPr="00925FFA">
        <w:rPr>
          <w:rFonts w:cs="Arial"/>
          <w:szCs w:val="20"/>
        </w:rPr>
        <w:t xml:space="preserve">2.5 cps/ng of </w:t>
      </w:r>
      <w:r w:rsidRPr="00925FFA">
        <w:rPr>
          <w:rFonts w:cs="Arial"/>
          <w:szCs w:val="20"/>
          <w:vertAlign w:val="superscript"/>
        </w:rPr>
        <w:t>252</w:t>
      </w:r>
      <w:r w:rsidRPr="00925FFA">
        <w:rPr>
          <w:rFonts w:cs="Arial"/>
          <w:szCs w:val="20"/>
        </w:rPr>
        <w:t>Cf</w:t>
      </w:r>
    </w:p>
    <w:p w:rsidR="008E2C81" w:rsidRPr="006D491B" w:rsidRDefault="008E2C81" w:rsidP="008E2C81">
      <w:pPr>
        <w:pStyle w:val="ListParagraph"/>
        <w:numPr>
          <w:ilvl w:val="0"/>
          <w:numId w:val="35"/>
        </w:numPr>
        <w:rPr>
          <w:color w:val="000000" w:themeColor="text1"/>
        </w:rPr>
      </w:pPr>
      <w:r w:rsidRPr="006D491B">
        <w:rPr>
          <w:rFonts w:cs="Arial"/>
          <w:szCs w:val="20"/>
        </w:rPr>
        <w:t xml:space="preserve">Intrinsic gamma-neutron detection efficiency </w:t>
      </w:r>
      <w:r>
        <w:t>≤ 10</w:t>
      </w:r>
      <w:r w:rsidRPr="006D491B">
        <w:rPr>
          <w:vertAlign w:val="superscript"/>
        </w:rPr>
        <w:t>-6</w:t>
      </w:r>
    </w:p>
    <w:p w:rsidR="008E2C81" w:rsidRPr="006D491B" w:rsidRDefault="008E2C81" w:rsidP="008E2C81">
      <w:pPr>
        <w:pStyle w:val="ListParagraph"/>
        <w:numPr>
          <w:ilvl w:val="0"/>
          <w:numId w:val="35"/>
        </w:numPr>
        <w:rPr>
          <w:color w:val="000000" w:themeColor="text1"/>
        </w:rPr>
      </w:pPr>
      <w:r>
        <w:t>0.9 ≤ GARRn ≤ 1.1 at 10 mR/h exposure</w:t>
      </w:r>
    </w:p>
    <w:p w:rsidR="008E2C81" w:rsidRPr="006D491B" w:rsidRDefault="008E2C81" w:rsidP="008E2C81">
      <w:pPr>
        <w:pStyle w:val="ListParagraph"/>
        <w:numPr>
          <w:ilvl w:val="0"/>
          <w:numId w:val="35"/>
        </w:numPr>
        <w:rPr>
          <w:color w:val="000000" w:themeColor="text1"/>
        </w:rPr>
      </w:pPr>
      <w:r>
        <w:t xml:space="preserve">Cost ≤ </w:t>
      </w:r>
      <w:r w:rsidRPr="00925FFA">
        <w:rPr>
          <w:rFonts w:cs="Arial"/>
          <w:szCs w:val="20"/>
        </w:rPr>
        <w:t>$30,000</w:t>
      </w:r>
    </w:p>
    <w:p w:rsidR="0061679F" w:rsidRDefault="008E2C81" w:rsidP="0061679F">
      <w:pPr>
        <w:ind w:firstLine="720"/>
      </w:pPr>
      <w:r>
        <w:t xml:space="preserve">These constraints were programmed into SAS, and a list of satisfactory detector combinations was generated and sorted by minimum cost as shown in </w:t>
      </w:r>
      <w:r>
        <w:fldChar w:fldCharType="begin"/>
      </w:r>
      <w:r>
        <w:instrText xml:space="preserve"> REF _Ref268083440 \h </w:instrText>
      </w:r>
      <w:r>
        <w:fldChar w:fldCharType="separate"/>
      </w:r>
      <w:r w:rsidR="001E4D84">
        <w:t xml:space="preserve">Table </w:t>
      </w:r>
      <w:r w:rsidR="001E4D84">
        <w:rPr>
          <w:noProof/>
        </w:rPr>
        <w:t>10</w:t>
      </w:r>
      <w:r>
        <w:fldChar w:fldCharType="end"/>
      </w:r>
      <w:r>
        <w:t>.</w:t>
      </w:r>
      <w:r w:rsidR="0061679F">
        <w:t xml:space="preserve">  </w:t>
      </w:r>
    </w:p>
    <w:p w:rsidR="0061679F" w:rsidRDefault="0061679F" w:rsidP="0061679F">
      <w:r>
        <w:t>The system may</w:t>
      </w:r>
      <w:r w:rsidR="00636A3B">
        <w:t xml:space="preserve"> also</w:t>
      </w:r>
      <w:r>
        <w:t xml:space="preserve"> be optimized with regard to the highest priority being placed on neutron sensitivity.  </w:t>
      </w:r>
      <w:r>
        <w:fldChar w:fldCharType="begin"/>
      </w:r>
      <w:r>
        <w:instrText xml:space="preserve"> REF _Ref268083405 \h </w:instrText>
      </w:r>
      <w:r>
        <w:fldChar w:fldCharType="separate"/>
      </w:r>
      <w:r w:rsidR="001E4D84">
        <w:t xml:space="preserve">Table </w:t>
      </w:r>
      <w:r w:rsidR="001E4D84">
        <w:rPr>
          <w:noProof/>
        </w:rPr>
        <w:t>11</w:t>
      </w:r>
      <w:r>
        <w:fldChar w:fldCharType="end"/>
      </w:r>
      <w:r>
        <w:t xml:space="preserve"> presents the optimized results sorted by descending </w:t>
      </w:r>
      <w:r>
        <w:rPr>
          <w:color w:val="000000" w:themeColor="text1"/>
        </w:rPr>
        <w:t xml:space="preserve">absolute </w:t>
      </w:r>
      <w:r>
        <w:t>n</w:t>
      </w:r>
      <w:r w:rsidRPr="00BB4C89">
        <w:t xml:space="preserve">eutron </w:t>
      </w:r>
      <w:r>
        <w:t>d</w:t>
      </w:r>
      <w:r w:rsidRPr="00BB4C89">
        <w:t xml:space="preserve">etection </w:t>
      </w:r>
      <w:r>
        <w:t>e</w:t>
      </w:r>
      <w:r w:rsidRPr="00BB4C89">
        <w:t>fficiency</w:t>
      </w:r>
      <w:r>
        <w:t>.</w:t>
      </w:r>
      <w:r w:rsidRPr="0061679F">
        <w:t xml:space="preserve"> </w:t>
      </w:r>
    </w:p>
    <w:p w:rsidR="0061679F" w:rsidRDefault="0061679F" w:rsidP="0061679F">
      <w:pPr>
        <w:ind w:firstLine="720"/>
      </w:pPr>
    </w:p>
    <w:p w:rsidR="008E2C81" w:rsidRDefault="008E2C81" w:rsidP="008E2C81">
      <w:pPr>
        <w:pStyle w:val="Caption"/>
      </w:pPr>
      <w:bookmarkStart w:id="210" w:name="_Ref268083440"/>
      <w:bookmarkStart w:id="211" w:name="_Toc274058012"/>
      <w:r>
        <w:lastRenderedPageBreak/>
        <w:t xml:space="preserve">Table </w:t>
      </w:r>
      <w:fldSimple w:instr=" SEQ Table \* ARABIC ">
        <w:r w:rsidR="001E4D84">
          <w:rPr>
            <w:noProof/>
          </w:rPr>
          <w:t>10</w:t>
        </w:r>
      </w:fldSimple>
      <w:bookmarkEnd w:id="210"/>
      <w:r>
        <w:t xml:space="preserve">. </w:t>
      </w:r>
      <w:r w:rsidRPr="002627B2">
        <w:rPr>
          <w:vertAlign w:val="superscript"/>
        </w:rPr>
        <w:t>3</w:t>
      </w:r>
      <w:r>
        <w:t>He RPM Optimized Results by Minimum Cost</w:t>
      </w:r>
      <w:bookmarkEnd w:id="211"/>
    </w:p>
    <w:tbl>
      <w:tblPr>
        <w:tblStyle w:val="TableGrid"/>
        <w:tblW w:w="10445" w:type="dxa"/>
        <w:jc w:val="center"/>
        <w:tblLayout w:type="fixed"/>
        <w:tblLook w:val="04A0" w:firstRow="1" w:lastRow="0" w:firstColumn="1" w:lastColumn="0" w:noHBand="0" w:noVBand="1"/>
      </w:tblPr>
      <w:tblGrid>
        <w:gridCol w:w="648"/>
        <w:gridCol w:w="810"/>
        <w:gridCol w:w="1080"/>
        <w:gridCol w:w="990"/>
        <w:gridCol w:w="1080"/>
        <w:gridCol w:w="1260"/>
        <w:gridCol w:w="1170"/>
        <w:gridCol w:w="1157"/>
        <w:gridCol w:w="990"/>
        <w:gridCol w:w="1260"/>
      </w:tblGrid>
      <w:tr w:rsidR="008E2C81" w:rsidRPr="00C45519" w:rsidTr="008E2C81">
        <w:trPr>
          <w:jc w:val="center"/>
        </w:trPr>
        <w:tc>
          <w:tcPr>
            <w:tcW w:w="648" w:type="dxa"/>
            <w:shd w:val="pct12" w:color="auto" w:fill="auto"/>
          </w:tcPr>
          <w:p w:rsidR="008E2C81" w:rsidRPr="00585C4C" w:rsidRDefault="008E2C81" w:rsidP="008E2C81">
            <w:pPr>
              <w:rPr>
                <w:sz w:val="22"/>
                <w:szCs w:val="22"/>
              </w:rPr>
            </w:pPr>
            <w:r w:rsidRPr="00585C4C">
              <w:rPr>
                <w:b/>
                <w:bCs/>
                <w:sz w:val="22"/>
                <w:szCs w:val="22"/>
              </w:rPr>
              <w:t>Obs</w:t>
            </w:r>
          </w:p>
        </w:tc>
        <w:tc>
          <w:tcPr>
            <w:tcW w:w="810" w:type="dxa"/>
            <w:shd w:val="pct12" w:color="auto" w:fill="auto"/>
          </w:tcPr>
          <w:p w:rsidR="008E2C81" w:rsidRPr="00585C4C" w:rsidRDefault="008E2C81" w:rsidP="008E2C81">
            <w:pPr>
              <w:rPr>
                <w:sz w:val="22"/>
                <w:szCs w:val="22"/>
              </w:rPr>
            </w:pPr>
            <w:r w:rsidRPr="00585C4C">
              <w:rPr>
                <w:b/>
                <w:bCs/>
                <w:sz w:val="22"/>
                <w:szCs w:val="22"/>
              </w:rPr>
              <w:t>height</w:t>
            </w:r>
          </w:p>
        </w:tc>
        <w:tc>
          <w:tcPr>
            <w:tcW w:w="1080" w:type="dxa"/>
            <w:shd w:val="pct12" w:color="auto" w:fill="auto"/>
          </w:tcPr>
          <w:p w:rsidR="008E2C81" w:rsidRPr="00585C4C" w:rsidRDefault="008E2C81" w:rsidP="008E2C81">
            <w:pPr>
              <w:rPr>
                <w:sz w:val="22"/>
                <w:szCs w:val="22"/>
              </w:rPr>
            </w:pPr>
            <w:r w:rsidRPr="00585C4C">
              <w:rPr>
                <w:b/>
                <w:bCs/>
                <w:sz w:val="22"/>
                <w:szCs w:val="22"/>
              </w:rPr>
              <w:t>front_th</w:t>
            </w:r>
          </w:p>
        </w:tc>
        <w:tc>
          <w:tcPr>
            <w:tcW w:w="990" w:type="dxa"/>
            <w:shd w:val="pct12" w:color="auto" w:fill="auto"/>
          </w:tcPr>
          <w:p w:rsidR="008E2C81" w:rsidRPr="00585C4C" w:rsidRDefault="008E2C81" w:rsidP="008E2C81">
            <w:pPr>
              <w:rPr>
                <w:sz w:val="22"/>
                <w:szCs w:val="22"/>
              </w:rPr>
            </w:pPr>
            <w:r w:rsidRPr="00585C4C">
              <w:rPr>
                <w:b/>
                <w:bCs/>
                <w:sz w:val="22"/>
                <w:szCs w:val="22"/>
              </w:rPr>
              <w:t>rear_th</w:t>
            </w:r>
          </w:p>
        </w:tc>
        <w:tc>
          <w:tcPr>
            <w:tcW w:w="1080" w:type="dxa"/>
            <w:shd w:val="pct12" w:color="auto" w:fill="auto"/>
          </w:tcPr>
          <w:p w:rsidR="008E2C81" w:rsidRPr="00585C4C" w:rsidRDefault="008E2C81" w:rsidP="008E2C81">
            <w:pPr>
              <w:rPr>
                <w:sz w:val="22"/>
                <w:szCs w:val="22"/>
              </w:rPr>
            </w:pPr>
            <w:r w:rsidRPr="00585C4C">
              <w:rPr>
                <w:b/>
                <w:bCs/>
                <w:sz w:val="22"/>
                <w:szCs w:val="22"/>
              </w:rPr>
              <w:t>pressure</w:t>
            </w:r>
          </w:p>
        </w:tc>
        <w:tc>
          <w:tcPr>
            <w:tcW w:w="1260" w:type="dxa"/>
            <w:shd w:val="pct12" w:color="auto" w:fill="auto"/>
          </w:tcPr>
          <w:p w:rsidR="008E2C81" w:rsidRPr="00585C4C" w:rsidRDefault="008E2C81" w:rsidP="008E2C81">
            <w:pPr>
              <w:rPr>
                <w:sz w:val="22"/>
                <w:szCs w:val="22"/>
              </w:rPr>
            </w:pPr>
            <w:r w:rsidRPr="00585C4C">
              <w:rPr>
                <w:b/>
                <w:bCs/>
                <w:sz w:val="22"/>
                <w:szCs w:val="22"/>
              </w:rPr>
              <w:t>cl_distance</w:t>
            </w:r>
          </w:p>
        </w:tc>
        <w:tc>
          <w:tcPr>
            <w:tcW w:w="1170" w:type="dxa"/>
            <w:shd w:val="pct12" w:color="auto" w:fill="auto"/>
          </w:tcPr>
          <w:p w:rsidR="008E2C81" w:rsidRPr="00585C4C" w:rsidRDefault="008E2C81" w:rsidP="008E2C81">
            <w:pPr>
              <w:rPr>
                <w:sz w:val="22"/>
                <w:szCs w:val="22"/>
              </w:rPr>
            </w:pPr>
            <w:r w:rsidRPr="00585C4C">
              <w:rPr>
                <w:b/>
                <w:bCs/>
                <w:sz w:val="22"/>
                <w:szCs w:val="22"/>
              </w:rPr>
              <w:t>n_abs_eff</w:t>
            </w:r>
          </w:p>
        </w:tc>
        <w:tc>
          <w:tcPr>
            <w:tcW w:w="1157" w:type="dxa"/>
            <w:shd w:val="pct12" w:color="auto" w:fill="auto"/>
          </w:tcPr>
          <w:p w:rsidR="008E2C81" w:rsidRPr="00585C4C" w:rsidRDefault="008E2C81" w:rsidP="008E2C81">
            <w:pPr>
              <w:rPr>
                <w:sz w:val="22"/>
                <w:szCs w:val="22"/>
              </w:rPr>
            </w:pPr>
            <w:r>
              <w:rPr>
                <w:b/>
                <w:bCs/>
                <w:sz w:val="22"/>
                <w:szCs w:val="22"/>
              </w:rPr>
              <w:t>g_int_eff</w:t>
            </w:r>
          </w:p>
        </w:tc>
        <w:tc>
          <w:tcPr>
            <w:tcW w:w="990" w:type="dxa"/>
            <w:shd w:val="pct12" w:color="auto" w:fill="auto"/>
          </w:tcPr>
          <w:p w:rsidR="008E2C81" w:rsidRPr="00585C4C" w:rsidRDefault="008E2C81" w:rsidP="008E2C81">
            <w:pPr>
              <w:rPr>
                <w:sz w:val="22"/>
                <w:szCs w:val="22"/>
              </w:rPr>
            </w:pPr>
            <w:r w:rsidRPr="00585C4C">
              <w:rPr>
                <w:b/>
                <w:bCs/>
                <w:sz w:val="22"/>
                <w:szCs w:val="22"/>
              </w:rPr>
              <w:t>GARRn</w:t>
            </w:r>
          </w:p>
        </w:tc>
        <w:tc>
          <w:tcPr>
            <w:tcW w:w="1260" w:type="dxa"/>
            <w:shd w:val="pct12" w:color="auto" w:fill="auto"/>
          </w:tcPr>
          <w:p w:rsidR="008E2C81" w:rsidRPr="00585C4C" w:rsidRDefault="008E2C81" w:rsidP="008E2C81">
            <w:pPr>
              <w:rPr>
                <w:sz w:val="22"/>
                <w:szCs w:val="22"/>
              </w:rPr>
            </w:pPr>
            <w:r w:rsidRPr="00585C4C">
              <w:rPr>
                <w:b/>
                <w:bCs/>
                <w:sz w:val="22"/>
                <w:szCs w:val="22"/>
              </w:rPr>
              <w:t>Cost</w:t>
            </w:r>
          </w:p>
        </w:tc>
      </w:tr>
      <w:tr w:rsidR="008E2C81" w:rsidRPr="00C45519" w:rsidTr="008E2C81">
        <w:trPr>
          <w:jc w:val="center"/>
        </w:trPr>
        <w:tc>
          <w:tcPr>
            <w:tcW w:w="648" w:type="dxa"/>
            <w:vAlign w:val="bottom"/>
          </w:tcPr>
          <w:p w:rsidR="008E2C81" w:rsidRPr="00A005F2" w:rsidRDefault="008E2C81" w:rsidP="008E2C81">
            <w:pPr>
              <w:spacing w:line="240" w:lineRule="auto"/>
              <w:rPr>
                <w:bCs/>
                <w:sz w:val="22"/>
                <w:szCs w:val="22"/>
              </w:rPr>
            </w:pPr>
            <w:r w:rsidRPr="00A005F2">
              <w:rPr>
                <w:bCs/>
                <w:sz w:val="22"/>
                <w:szCs w:val="22"/>
              </w:rPr>
              <w:t>1</w:t>
            </w:r>
          </w:p>
        </w:tc>
        <w:tc>
          <w:tcPr>
            <w:tcW w:w="810" w:type="dxa"/>
          </w:tcPr>
          <w:p w:rsidR="008E2C81" w:rsidRPr="00A005F2" w:rsidRDefault="008E2C81" w:rsidP="008E2C81">
            <w:pPr>
              <w:spacing w:line="240" w:lineRule="auto"/>
              <w:rPr>
                <w:sz w:val="22"/>
                <w:szCs w:val="22"/>
              </w:rPr>
            </w:pPr>
            <w:r w:rsidRPr="00A005F2">
              <w:rPr>
                <w:sz w:val="22"/>
                <w:szCs w:val="22"/>
              </w:rPr>
              <w:t>5.4</w:t>
            </w:r>
          </w:p>
        </w:tc>
        <w:tc>
          <w:tcPr>
            <w:tcW w:w="1080" w:type="dxa"/>
          </w:tcPr>
          <w:p w:rsidR="008E2C81" w:rsidRPr="00A005F2" w:rsidRDefault="008E2C81" w:rsidP="008E2C81">
            <w:pPr>
              <w:spacing w:line="240" w:lineRule="auto"/>
              <w:rPr>
                <w:sz w:val="22"/>
                <w:szCs w:val="22"/>
              </w:rPr>
            </w:pPr>
            <w:r w:rsidRPr="00A005F2">
              <w:rPr>
                <w:sz w:val="22"/>
                <w:szCs w:val="22"/>
              </w:rPr>
              <w:t>2.9</w:t>
            </w:r>
          </w:p>
        </w:tc>
        <w:tc>
          <w:tcPr>
            <w:tcW w:w="990" w:type="dxa"/>
          </w:tcPr>
          <w:p w:rsidR="008E2C81" w:rsidRPr="00A005F2" w:rsidRDefault="008E2C81" w:rsidP="008E2C81">
            <w:pPr>
              <w:spacing w:line="240" w:lineRule="auto"/>
              <w:rPr>
                <w:sz w:val="22"/>
                <w:szCs w:val="22"/>
              </w:rPr>
            </w:pPr>
            <w:r w:rsidRPr="00A005F2">
              <w:rPr>
                <w:sz w:val="22"/>
                <w:szCs w:val="22"/>
              </w:rPr>
              <w:t>5.6</w:t>
            </w:r>
          </w:p>
        </w:tc>
        <w:tc>
          <w:tcPr>
            <w:tcW w:w="1080" w:type="dxa"/>
          </w:tcPr>
          <w:p w:rsidR="008E2C81" w:rsidRPr="00A005F2" w:rsidRDefault="008E2C81" w:rsidP="008E2C81">
            <w:pPr>
              <w:spacing w:line="240" w:lineRule="auto"/>
              <w:rPr>
                <w:sz w:val="22"/>
                <w:szCs w:val="22"/>
              </w:rPr>
            </w:pPr>
            <w:r w:rsidRPr="00A005F2">
              <w:rPr>
                <w:sz w:val="22"/>
                <w:szCs w:val="22"/>
              </w:rPr>
              <w:t>0.5</w:t>
            </w:r>
          </w:p>
        </w:tc>
        <w:tc>
          <w:tcPr>
            <w:tcW w:w="1260" w:type="dxa"/>
          </w:tcPr>
          <w:p w:rsidR="008E2C81" w:rsidRPr="00A005F2" w:rsidRDefault="008E2C81" w:rsidP="008E2C81">
            <w:pPr>
              <w:spacing w:line="240" w:lineRule="auto"/>
              <w:rPr>
                <w:sz w:val="22"/>
                <w:szCs w:val="22"/>
              </w:rPr>
            </w:pPr>
            <w:r w:rsidRPr="00A005F2">
              <w:rPr>
                <w:sz w:val="22"/>
                <w:szCs w:val="22"/>
              </w:rPr>
              <w:t>4.75</w:t>
            </w:r>
          </w:p>
        </w:tc>
        <w:tc>
          <w:tcPr>
            <w:tcW w:w="1170" w:type="dxa"/>
          </w:tcPr>
          <w:p w:rsidR="008E2C81" w:rsidRPr="00A005F2" w:rsidRDefault="008E2C81" w:rsidP="008E2C81">
            <w:pPr>
              <w:spacing w:line="240" w:lineRule="auto"/>
              <w:rPr>
                <w:sz w:val="22"/>
                <w:szCs w:val="22"/>
              </w:rPr>
            </w:pPr>
            <w:r w:rsidRPr="00A005F2">
              <w:rPr>
                <w:sz w:val="22"/>
                <w:szCs w:val="22"/>
              </w:rPr>
              <w:t>2.5076</w:t>
            </w:r>
          </w:p>
        </w:tc>
        <w:tc>
          <w:tcPr>
            <w:tcW w:w="1157" w:type="dxa"/>
          </w:tcPr>
          <w:p w:rsidR="008E2C81" w:rsidRPr="00A005F2" w:rsidRDefault="008E2C81" w:rsidP="008E2C81">
            <w:pPr>
              <w:spacing w:line="240" w:lineRule="auto"/>
              <w:rPr>
                <w:sz w:val="22"/>
                <w:szCs w:val="22"/>
              </w:rPr>
            </w:pPr>
            <w:r w:rsidRPr="00A005F2">
              <w:rPr>
                <w:sz w:val="22"/>
                <w:szCs w:val="22"/>
              </w:rPr>
              <w:t>6.70E-8</w:t>
            </w:r>
          </w:p>
        </w:tc>
        <w:tc>
          <w:tcPr>
            <w:tcW w:w="990" w:type="dxa"/>
          </w:tcPr>
          <w:p w:rsidR="008E2C81" w:rsidRPr="00A005F2" w:rsidRDefault="008E2C81" w:rsidP="008E2C81">
            <w:pPr>
              <w:spacing w:line="240" w:lineRule="auto"/>
              <w:rPr>
                <w:sz w:val="22"/>
                <w:szCs w:val="22"/>
              </w:rPr>
            </w:pPr>
            <w:r w:rsidRPr="00A005F2">
              <w:rPr>
                <w:sz w:val="22"/>
                <w:szCs w:val="22"/>
              </w:rPr>
              <w:t>0.9961</w:t>
            </w:r>
          </w:p>
        </w:tc>
        <w:tc>
          <w:tcPr>
            <w:tcW w:w="1260" w:type="dxa"/>
          </w:tcPr>
          <w:p w:rsidR="008E2C81" w:rsidRPr="00A005F2" w:rsidRDefault="008E2C81" w:rsidP="008E2C81">
            <w:pPr>
              <w:spacing w:line="240" w:lineRule="auto"/>
              <w:rPr>
                <w:sz w:val="22"/>
                <w:szCs w:val="22"/>
              </w:rPr>
            </w:pPr>
            <w:r w:rsidRPr="00A005F2">
              <w:rPr>
                <w:sz w:val="22"/>
                <w:szCs w:val="22"/>
              </w:rPr>
              <w:t>$7,109.10</w:t>
            </w:r>
          </w:p>
        </w:tc>
      </w:tr>
      <w:tr w:rsidR="008E2C81" w:rsidRPr="00C45519" w:rsidTr="008E2C81">
        <w:trPr>
          <w:jc w:val="center"/>
        </w:trPr>
        <w:tc>
          <w:tcPr>
            <w:tcW w:w="648" w:type="dxa"/>
            <w:vAlign w:val="bottom"/>
          </w:tcPr>
          <w:p w:rsidR="008E2C81" w:rsidRPr="00A005F2" w:rsidRDefault="008E2C81" w:rsidP="008E2C81">
            <w:pPr>
              <w:spacing w:line="240" w:lineRule="auto"/>
              <w:rPr>
                <w:bCs/>
                <w:sz w:val="22"/>
                <w:szCs w:val="22"/>
              </w:rPr>
            </w:pPr>
            <w:r w:rsidRPr="00A005F2">
              <w:rPr>
                <w:bCs/>
                <w:sz w:val="22"/>
                <w:szCs w:val="22"/>
              </w:rPr>
              <w:t>2</w:t>
            </w:r>
          </w:p>
        </w:tc>
        <w:tc>
          <w:tcPr>
            <w:tcW w:w="810" w:type="dxa"/>
          </w:tcPr>
          <w:p w:rsidR="008E2C81" w:rsidRPr="00A005F2" w:rsidRDefault="008E2C81" w:rsidP="008E2C81">
            <w:pPr>
              <w:spacing w:line="240" w:lineRule="auto"/>
              <w:rPr>
                <w:sz w:val="22"/>
                <w:szCs w:val="22"/>
              </w:rPr>
            </w:pPr>
            <w:r w:rsidRPr="00A005F2">
              <w:rPr>
                <w:sz w:val="22"/>
                <w:szCs w:val="22"/>
              </w:rPr>
              <w:t>5.4</w:t>
            </w:r>
          </w:p>
        </w:tc>
        <w:tc>
          <w:tcPr>
            <w:tcW w:w="1080" w:type="dxa"/>
          </w:tcPr>
          <w:p w:rsidR="008E2C81" w:rsidRPr="00A005F2" w:rsidRDefault="008E2C81" w:rsidP="008E2C81">
            <w:pPr>
              <w:spacing w:line="240" w:lineRule="auto"/>
              <w:rPr>
                <w:sz w:val="22"/>
                <w:szCs w:val="22"/>
              </w:rPr>
            </w:pPr>
            <w:r w:rsidRPr="00A005F2">
              <w:rPr>
                <w:sz w:val="22"/>
                <w:szCs w:val="22"/>
              </w:rPr>
              <w:t>3.2</w:t>
            </w:r>
          </w:p>
        </w:tc>
        <w:tc>
          <w:tcPr>
            <w:tcW w:w="990" w:type="dxa"/>
          </w:tcPr>
          <w:p w:rsidR="008E2C81" w:rsidRPr="00A005F2" w:rsidRDefault="008E2C81" w:rsidP="008E2C81">
            <w:pPr>
              <w:spacing w:line="240" w:lineRule="auto"/>
              <w:rPr>
                <w:sz w:val="22"/>
                <w:szCs w:val="22"/>
              </w:rPr>
            </w:pPr>
            <w:r w:rsidRPr="00A005F2">
              <w:rPr>
                <w:sz w:val="22"/>
                <w:szCs w:val="22"/>
              </w:rPr>
              <w:t>5.3</w:t>
            </w:r>
          </w:p>
        </w:tc>
        <w:tc>
          <w:tcPr>
            <w:tcW w:w="1080" w:type="dxa"/>
          </w:tcPr>
          <w:p w:rsidR="008E2C81" w:rsidRPr="00A005F2" w:rsidRDefault="008E2C81" w:rsidP="008E2C81">
            <w:pPr>
              <w:spacing w:line="240" w:lineRule="auto"/>
              <w:rPr>
                <w:sz w:val="22"/>
                <w:szCs w:val="22"/>
              </w:rPr>
            </w:pPr>
            <w:r w:rsidRPr="00A005F2">
              <w:rPr>
                <w:sz w:val="22"/>
                <w:szCs w:val="22"/>
              </w:rPr>
              <w:t>0.5</w:t>
            </w:r>
          </w:p>
        </w:tc>
        <w:tc>
          <w:tcPr>
            <w:tcW w:w="1260" w:type="dxa"/>
          </w:tcPr>
          <w:p w:rsidR="008E2C81" w:rsidRPr="00A005F2" w:rsidRDefault="008E2C81" w:rsidP="008E2C81">
            <w:pPr>
              <w:spacing w:line="240" w:lineRule="auto"/>
              <w:rPr>
                <w:sz w:val="22"/>
                <w:szCs w:val="22"/>
              </w:rPr>
            </w:pPr>
            <w:r w:rsidRPr="00A005F2">
              <w:rPr>
                <w:sz w:val="22"/>
                <w:szCs w:val="22"/>
              </w:rPr>
              <w:t>4.75</w:t>
            </w:r>
          </w:p>
        </w:tc>
        <w:tc>
          <w:tcPr>
            <w:tcW w:w="1170" w:type="dxa"/>
          </w:tcPr>
          <w:p w:rsidR="008E2C81" w:rsidRPr="00A005F2" w:rsidRDefault="008E2C81" w:rsidP="008E2C81">
            <w:pPr>
              <w:spacing w:line="240" w:lineRule="auto"/>
              <w:rPr>
                <w:sz w:val="22"/>
                <w:szCs w:val="22"/>
              </w:rPr>
            </w:pPr>
            <w:r w:rsidRPr="00A005F2">
              <w:rPr>
                <w:sz w:val="22"/>
                <w:szCs w:val="22"/>
              </w:rPr>
              <w:t>2.5010</w:t>
            </w:r>
          </w:p>
        </w:tc>
        <w:tc>
          <w:tcPr>
            <w:tcW w:w="1157" w:type="dxa"/>
          </w:tcPr>
          <w:p w:rsidR="008E2C81" w:rsidRPr="00A005F2" w:rsidRDefault="008E2C81" w:rsidP="008E2C81">
            <w:pPr>
              <w:spacing w:line="240" w:lineRule="auto"/>
              <w:rPr>
                <w:sz w:val="22"/>
                <w:szCs w:val="22"/>
              </w:rPr>
            </w:pPr>
            <w:r w:rsidRPr="00A005F2">
              <w:rPr>
                <w:sz w:val="22"/>
                <w:szCs w:val="22"/>
              </w:rPr>
              <w:t>9.30E-7</w:t>
            </w:r>
          </w:p>
        </w:tc>
        <w:tc>
          <w:tcPr>
            <w:tcW w:w="990" w:type="dxa"/>
          </w:tcPr>
          <w:p w:rsidR="008E2C81" w:rsidRPr="00A005F2" w:rsidRDefault="008E2C81" w:rsidP="008E2C81">
            <w:pPr>
              <w:spacing w:line="240" w:lineRule="auto"/>
              <w:rPr>
                <w:sz w:val="22"/>
                <w:szCs w:val="22"/>
              </w:rPr>
            </w:pPr>
            <w:r w:rsidRPr="00A005F2">
              <w:rPr>
                <w:sz w:val="22"/>
                <w:szCs w:val="22"/>
              </w:rPr>
              <w:t>0.9964</w:t>
            </w:r>
          </w:p>
        </w:tc>
        <w:tc>
          <w:tcPr>
            <w:tcW w:w="1260" w:type="dxa"/>
          </w:tcPr>
          <w:p w:rsidR="008E2C81" w:rsidRPr="00A005F2" w:rsidRDefault="008E2C81" w:rsidP="008E2C81">
            <w:pPr>
              <w:spacing w:line="240" w:lineRule="auto"/>
              <w:rPr>
                <w:sz w:val="22"/>
                <w:szCs w:val="22"/>
              </w:rPr>
            </w:pPr>
            <w:r w:rsidRPr="00A005F2">
              <w:rPr>
                <w:sz w:val="22"/>
                <w:szCs w:val="22"/>
              </w:rPr>
              <w:t>$7,109.10</w:t>
            </w:r>
          </w:p>
        </w:tc>
      </w:tr>
      <w:tr w:rsidR="008E2C81" w:rsidRPr="00C45519" w:rsidTr="008E2C81">
        <w:trPr>
          <w:jc w:val="center"/>
        </w:trPr>
        <w:tc>
          <w:tcPr>
            <w:tcW w:w="648" w:type="dxa"/>
            <w:vAlign w:val="bottom"/>
          </w:tcPr>
          <w:p w:rsidR="008E2C81" w:rsidRPr="00A005F2" w:rsidRDefault="008E2C81" w:rsidP="008E2C81">
            <w:pPr>
              <w:spacing w:line="240" w:lineRule="auto"/>
              <w:rPr>
                <w:bCs/>
                <w:sz w:val="22"/>
                <w:szCs w:val="22"/>
              </w:rPr>
            </w:pPr>
            <w:r w:rsidRPr="00A005F2">
              <w:rPr>
                <w:bCs/>
                <w:sz w:val="22"/>
                <w:szCs w:val="22"/>
              </w:rPr>
              <w:t>3</w:t>
            </w:r>
          </w:p>
        </w:tc>
        <w:tc>
          <w:tcPr>
            <w:tcW w:w="810" w:type="dxa"/>
          </w:tcPr>
          <w:p w:rsidR="008E2C81" w:rsidRPr="00A005F2" w:rsidRDefault="008E2C81" w:rsidP="008E2C81">
            <w:pPr>
              <w:spacing w:line="240" w:lineRule="auto"/>
              <w:rPr>
                <w:sz w:val="22"/>
                <w:szCs w:val="22"/>
              </w:rPr>
            </w:pPr>
            <w:r w:rsidRPr="00A005F2">
              <w:rPr>
                <w:sz w:val="22"/>
                <w:szCs w:val="22"/>
              </w:rPr>
              <w:t>5.4</w:t>
            </w:r>
          </w:p>
        </w:tc>
        <w:tc>
          <w:tcPr>
            <w:tcW w:w="1080" w:type="dxa"/>
          </w:tcPr>
          <w:p w:rsidR="008E2C81" w:rsidRPr="00A005F2" w:rsidRDefault="008E2C81" w:rsidP="008E2C81">
            <w:pPr>
              <w:spacing w:line="240" w:lineRule="auto"/>
              <w:rPr>
                <w:sz w:val="22"/>
                <w:szCs w:val="22"/>
              </w:rPr>
            </w:pPr>
            <w:r w:rsidRPr="00A005F2">
              <w:rPr>
                <w:sz w:val="22"/>
                <w:szCs w:val="22"/>
              </w:rPr>
              <w:t>3.2</w:t>
            </w:r>
          </w:p>
        </w:tc>
        <w:tc>
          <w:tcPr>
            <w:tcW w:w="990" w:type="dxa"/>
          </w:tcPr>
          <w:p w:rsidR="008E2C81" w:rsidRPr="00A005F2" w:rsidRDefault="008E2C81" w:rsidP="008E2C81">
            <w:pPr>
              <w:spacing w:line="240" w:lineRule="auto"/>
              <w:rPr>
                <w:sz w:val="22"/>
                <w:szCs w:val="22"/>
              </w:rPr>
            </w:pPr>
            <w:r w:rsidRPr="00A005F2">
              <w:rPr>
                <w:sz w:val="22"/>
                <w:szCs w:val="22"/>
              </w:rPr>
              <w:t>5.6</w:t>
            </w:r>
          </w:p>
        </w:tc>
        <w:tc>
          <w:tcPr>
            <w:tcW w:w="1080" w:type="dxa"/>
          </w:tcPr>
          <w:p w:rsidR="008E2C81" w:rsidRPr="00A005F2" w:rsidRDefault="008E2C81" w:rsidP="008E2C81">
            <w:pPr>
              <w:spacing w:line="240" w:lineRule="auto"/>
              <w:rPr>
                <w:sz w:val="22"/>
                <w:szCs w:val="22"/>
              </w:rPr>
            </w:pPr>
            <w:r w:rsidRPr="00A005F2">
              <w:rPr>
                <w:sz w:val="22"/>
                <w:szCs w:val="22"/>
              </w:rPr>
              <w:t>0.5</w:t>
            </w:r>
          </w:p>
        </w:tc>
        <w:tc>
          <w:tcPr>
            <w:tcW w:w="1260" w:type="dxa"/>
          </w:tcPr>
          <w:p w:rsidR="008E2C81" w:rsidRPr="00A005F2" w:rsidRDefault="008E2C81" w:rsidP="008E2C81">
            <w:pPr>
              <w:spacing w:line="240" w:lineRule="auto"/>
              <w:rPr>
                <w:sz w:val="22"/>
                <w:szCs w:val="22"/>
              </w:rPr>
            </w:pPr>
            <w:r w:rsidRPr="00A005F2">
              <w:rPr>
                <w:sz w:val="22"/>
                <w:szCs w:val="22"/>
              </w:rPr>
              <w:t>4.75</w:t>
            </w:r>
          </w:p>
        </w:tc>
        <w:tc>
          <w:tcPr>
            <w:tcW w:w="1170" w:type="dxa"/>
          </w:tcPr>
          <w:p w:rsidR="008E2C81" w:rsidRPr="00A005F2" w:rsidRDefault="008E2C81" w:rsidP="008E2C81">
            <w:pPr>
              <w:spacing w:line="240" w:lineRule="auto"/>
              <w:rPr>
                <w:sz w:val="22"/>
                <w:szCs w:val="22"/>
              </w:rPr>
            </w:pPr>
            <w:r w:rsidRPr="00A005F2">
              <w:rPr>
                <w:sz w:val="22"/>
                <w:szCs w:val="22"/>
              </w:rPr>
              <w:t>2.5146</w:t>
            </w:r>
          </w:p>
        </w:tc>
        <w:tc>
          <w:tcPr>
            <w:tcW w:w="1157" w:type="dxa"/>
          </w:tcPr>
          <w:p w:rsidR="008E2C81" w:rsidRPr="00A005F2" w:rsidRDefault="008E2C81" w:rsidP="008E2C81">
            <w:pPr>
              <w:spacing w:line="240" w:lineRule="auto"/>
              <w:rPr>
                <w:sz w:val="22"/>
                <w:szCs w:val="22"/>
              </w:rPr>
            </w:pPr>
            <w:r w:rsidRPr="00A005F2">
              <w:rPr>
                <w:sz w:val="22"/>
                <w:szCs w:val="22"/>
              </w:rPr>
              <w:t>5.11E-7</w:t>
            </w:r>
          </w:p>
        </w:tc>
        <w:tc>
          <w:tcPr>
            <w:tcW w:w="990" w:type="dxa"/>
          </w:tcPr>
          <w:p w:rsidR="008E2C81" w:rsidRPr="00A005F2" w:rsidRDefault="008E2C81" w:rsidP="008E2C81">
            <w:pPr>
              <w:spacing w:line="240" w:lineRule="auto"/>
              <w:rPr>
                <w:sz w:val="22"/>
                <w:szCs w:val="22"/>
              </w:rPr>
            </w:pPr>
            <w:r w:rsidRPr="00A005F2">
              <w:rPr>
                <w:sz w:val="22"/>
                <w:szCs w:val="22"/>
              </w:rPr>
              <w:t>0.9964</w:t>
            </w:r>
          </w:p>
        </w:tc>
        <w:tc>
          <w:tcPr>
            <w:tcW w:w="1260" w:type="dxa"/>
          </w:tcPr>
          <w:p w:rsidR="008E2C81" w:rsidRPr="00A005F2" w:rsidRDefault="008E2C81" w:rsidP="008E2C81">
            <w:pPr>
              <w:spacing w:line="240" w:lineRule="auto"/>
              <w:rPr>
                <w:sz w:val="22"/>
                <w:szCs w:val="22"/>
              </w:rPr>
            </w:pPr>
            <w:r w:rsidRPr="00A005F2">
              <w:rPr>
                <w:sz w:val="22"/>
                <w:szCs w:val="22"/>
              </w:rPr>
              <w:t>$7,138.13</w:t>
            </w:r>
          </w:p>
        </w:tc>
      </w:tr>
      <w:tr w:rsidR="008E2C81" w:rsidRPr="00C45519" w:rsidTr="008E2C81">
        <w:trPr>
          <w:jc w:val="center"/>
        </w:trPr>
        <w:tc>
          <w:tcPr>
            <w:tcW w:w="648" w:type="dxa"/>
            <w:vAlign w:val="bottom"/>
          </w:tcPr>
          <w:p w:rsidR="008E2C81" w:rsidRPr="00A005F2" w:rsidRDefault="008E2C81" w:rsidP="008E2C81">
            <w:pPr>
              <w:spacing w:line="240" w:lineRule="auto"/>
              <w:rPr>
                <w:bCs/>
                <w:sz w:val="22"/>
                <w:szCs w:val="22"/>
              </w:rPr>
            </w:pPr>
            <w:r w:rsidRPr="00A005F2">
              <w:rPr>
                <w:bCs/>
                <w:sz w:val="22"/>
                <w:szCs w:val="22"/>
              </w:rPr>
              <w:t>4</w:t>
            </w:r>
          </w:p>
        </w:tc>
        <w:tc>
          <w:tcPr>
            <w:tcW w:w="810" w:type="dxa"/>
          </w:tcPr>
          <w:p w:rsidR="008E2C81" w:rsidRPr="00A005F2" w:rsidRDefault="008E2C81" w:rsidP="008E2C81">
            <w:pPr>
              <w:spacing w:line="240" w:lineRule="auto"/>
              <w:rPr>
                <w:sz w:val="22"/>
                <w:szCs w:val="22"/>
              </w:rPr>
            </w:pPr>
            <w:r w:rsidRPr="00A005F2">
              <w:rPr>
                <w:sz w:val="22"/>
                <w:szCs w:val="22"/>
              </w:rPr>
              <w:t>5.2</w:t>
            </w:r>
          </w:p>
        </w:tc>
        <w:tc>
          <w:tcPr>
            <w:tcW w:w="1080" w:type="dxa"/>
          </w:tcPr>
          <w:p w:rsidR="008E2C81" w:rsidRPr="00A005F2" w:rsidRDefault="008E2C81" w:rsidP="008E2C81">
            <w:pPr>
              <w:spacing w:line="240" w:lineRule="auto"/>
              <w:rPr>
                <w:sz w:val="22"/>
                <w:szCs w:val="22"/>
              </w:rPr>
            </w:pPr>
            <w:r w:rsidRPr="00A005F2">
              <w:rPr>
                <w:sz w:val="22"/>
                <w:szCs w:val="22"/>
              </w:rPr>
              <w:t>2.9</w:t>
            </w:r>
          </w:p>
        </w:tc>
        <w:tc>
          <w:tcPr>
            <w:tcW w:w="990" w:type="dxa"/>
          </w:tcPr>
          <w:p w:rsidR="008E2C81" w:rsidRPr="00A005F2" w:rsidRDefault="008E2C81" w:rsidP="008E2C81">
            <w:pPr>
              <w:spacing w:line="240" w:lineRule="auto"/>
              <w:rPr>
                <w:sz w:val="22"/>
                <w:szCs w:val="22"/>
              </w:rPr>
            </w:pPr>
            <w:r w:rsidRPr="00A005F2">
              <w:rPr>
                <w:sz w:val="22"/>
                <w:szCs w:val="22"/>
              </w:rPr>
              <w:t>8.3</w:t>
            </w:r>
          </w:p>
        </w:tc>
        <w:tc>
          <w:tcPr>
            <w:tcW w:w="1080" w:type="dxa"/>
          </w:tcPr>
          <w:p w:rsidR="008E2C81" w:rsidRPr="00A005F2" w:rsidRDefault="008E2C81" w:rsidP="008E2C81">
            <w:pPr>
              <w:spacing w:line="240" w:lineRule="auto"/>
              <w:rPr>
                <w:sz w:val="22"/>
                <w:szCs w:val="22"/>
              </w:rPr>
            </w:pPr>
            <w:r w:rsidRPr="00A005F2">
              <w:rPr>
                <w:sz w:val="22"/>
                <w:szCs w:val="22"/>
              </w:rPr>
              <w:t>0.5</w:t>
            </w:r>
          </w:p>
        </w:tc>
        <w:tc>
          <w:tcPr>
            <w:tcW w:w="1260" w:type="dxa"/>
          </w:tcPr>
          <w:p w:rsidR="008E2C81" w:rsidRPr="00A005F2" w:rsidRDefault="008E2C81" w:rsidP="008E2C81">
            <w:pPr>
              <w:spacing w:line="240" w:lineRule="auto"/>
              <w:rPr>
                <w:sz w:val="22"/>
                <w:szCs w:val="22"/>
              </w:rPr>
            </w:pPr>
            <w:r w:rsidRPr="00A005F2">
              <w:rPr>
                <w:sz w:val="22"/>
                <w:szCs w:val="22"/>
              </w:rPr>
              <w:t>4.45</w:t>
            </w:r>
          </w:p>
        </w:tc>
        <w:tc>
          <w:tcPr>
            <w:tcW w:w="1170" w:type="dxa"/>
          </w:tcPr>
          <w:p w:rsidR="008E2C81" w:rsidRPr="00A005F2" w:rsidRDefault="008E2C81" w:rsidP="008E2C81">
            <w:pPr>
              <w:spacing w:line="240" w:lineRule="auto"/>
              <w:rPr>
                <w:sz w:val="22"/>
                <w:szCs w:val="22"/>
              </w:rPr>
            </w:pPr>
            <w:r w:rsidRPr="00A005F2">
              <w:rPr>
                <w:sz w:val="22"/>
                <w:szCs w:val="22"/>
              </w:rPr>
              <w:t>2.5023</w:t>
            </w:r>
          </w:p>
        </w:tc>
        <w:tc>
          <w:tcPr>
            <w:tcW w:w="1157" w:type="dxa"/>
          </w:tcPr>
          <w:p w:rsidR="008E2C81" w:rsidRPr="00A005F2" w:rsidRDefault="008E2C81" w:rsidP="008E2C81">
            <w:pPr>
              <w:spacing w:line="240" w:lineRule="auto"/>
              <w:rPr>
                <w:sz w:val="22"/>
                <w:szCs w:val="22"/>
              </w:rPr>
            </w:pPr>
            <w:r w:rsidRPr="00A005F2">
              <w:rPr>
                <w:sz w:val="22"/>
                <w:szCs w:val="22"/>
              </w:rPr>
              <w:t>3.44E-7</w:t>
            </w:r>
          </w:p>
        </w:tc>
        <w:tc>
          <w:tcPr>
            <w:tcW w:w="990" w:type="dxa"/>
          </w:tcPr>
          <w:p w:rsidR="008E2C81" w:rsidRPr="00A005F2" w:rsidRDefault="008E2C81" w:rsidP="008E2C81">
            <w:pPr>
              <w:spacing w:line="240" w:lineRule="auto"/>
              <w:rPr>
                <w:sz w:val="22"/>
                <w:szCs w:val="22"/>
              </w:rPr>
            </w:pPr>
            <w:r w:rsidRPr="00A005F2">
              <w:rPr>
                <w:sz w:val="22"/>
                <w:szCs w:val="22"/>
              </w:rPr>
              <w:t>0.9969</w:t>
            </w:r>
          </w:p>
        </w:tc>
        <w:tc>
          <w:tcPr>
            <w:tcW w:w="1260" w:type="dxa"/>
          </w:tcPr>
          <w:p w:rsidR="008E2C81" w:rsidRPr="00A005F2" w:rsidRDefault="008E2C81" w:rsidP="008E2C81">
            <w:pPr>
              <w:spacing w:line="240" w:lineRule="auto"/>
              <w:rPr>
                <w:sz w:val="22"/>
                <w:szCs w:val="22"/>
              </w:rPr>
            </w:pPr>
            <w:r w:rsidRPr="00A005F2">
              <w:rPr>
                <w:sz w:val="22"/>
                <w:szCs w:val="22"/>
              </w:rPr>
              <w:t>$7,144.81</w:t>
            </w:r>
          </w:p>
        </w:tc>
      </w:tr>
    </w:tbl>
    <w:p w:rsidR="008E2C81" w:rsidRDefault="008E2C81" w:rsidP="008E2C81"/>
    <w:p w:rsidR="008E2C81" w:rsidRDefault="008E2C81" w:rsidP="008E2C81"/>
    <w:p w:rsidR="008E2C81" w:rsidRDefault="008E2C81" w:rsidP="008E2C81">
      <w:pPr>
        <w:pStyle w:val="Caption"/>
      </w:pPr>
      <w:bookmarkStart w:id="212" w:name="_Ref268083405"/>
      <w:bookmarkStart w:id="213" w:name="_Toc274058013"/>
      <w:r>
        <w:t xml:space="preserve">Table </w:t>
      </w:r>
      <w:fldSimple w:instr=" SEQ Table \* ARABIC ">
        <w:r w:rsidR="001E4D84">
          <w:rPr>
            <w:noProof/>
          </w:rPr>
          <w:t>11</w:t>
        </w:r>
      </w:fldSimple>
      <w:bookmarkEnd w:id="212"/>
      <w:r>
        <w:t xml:space="preserve">. </w:t>
      </w:r>
      <w:r w:rsidRPr="002627B2">
        <w:rPr>
          <w:vertAlign w:val="superscript"/>
        </w:rPr>
        <w:t>3</w:t>
      </w:r>
      <w:r>
        <w:t>He RPM Optimized Results by Maximum Neutron Sensitivity</w:t>
      </w:r>
      <w:bookmarkEnd w:id="213"/>
    </w:p>
    <w:tbl>
      <w:tblPr>
        <w:tblStyle w:val="TableGrid"/>
        <w:tblW w:w="10445" w:type="dxa"/>
        <w:jc w:val="center"/>
        <w:tblLayout w:type="fixed"/>
        <w:tblLook w:val="04A0" w:firstRow="1" w:lastRow="0" w:firstColumn="1" w:lastColumn="0" w:noHBand="0" w:noVBand="1"/>
      </w:tblPr>
      <w:tblGrid>
        <w:gridCol w:w="648"/>
        <w:gridCol w:w="810"/>
        <w:gridCol w:w="1080"/>
        <w:gridCol w:w="990"/>
        <w:gridCol w:w="1080"/>
        <w:gridCol w:w="1260"/>
        <w:gridCol w:w="1170"/>
        <w:gridCol w:w="1157"/>
        <w:gridCol w:w="990"/>
        <w:gridCol w:w="1260"/>
      </w:tblGrid>
      <w:tr w:rsidR="008E2C81" w:rsidRPr="00C45519" w:rsidTr="008E2C81">
        <w:trPr>
          <w:jc w:val="center"/>
        </w:trPr>
        <w:tc>
          <w:tcPr>
            <w:tcW w:w="648" w:type="dxa"/>
            <w:shd w:val="pct12" w:color="auto" w:fill="auto"/>
          </w:tcPr>
          <w:p w:rsidR="008E2C81" w:rsidRPr="00585C4C" w:rsidRDefault="008E2C81" w:rsidP="008E2C81">
            <w:pPr>
              <w:jc w:val="center"/>
              <w:rPr>
                <w:sz w:val="22"/>
                <w:szCs w:val="22"/>
              </w:rPr>
            </w:pPr>
            <w:r w:rsidRPr="00585C4C">
              <w:rPr>
                <w:b/>
                <w:bCs/>
                <w:sz w:val="22"/>
                <w:szCs w:val="22"/>
              </w:rPr>
              <w:t>Obs</w:t>
            </w:r>
          </w:p>
        </w:tc>
        <w:tc>
          <w:tcPr>
            <w:tcW w:w="810" w:type="dxa"/>
            <w:shd w:val="pct12" w:color="auto" w:fill="auto"/>
          </w:tcPr>
          <w:p w:rsidR="008E2C81" w:rsidRPr="00585C4C" w:rsidRDefault="008E2C81" w:rsidP="008E2C81">
            <w:pPr>
              <w:rPr>
                <w:sz w:val="22"/>
                <w:szCs w:val="22"/>
              </w:rPr>
            </w:pPr>
            <w:r w:rsidRPr="00585C4C">
              <w:rPr>
                <w:b/>
                <w:bCs/>
                <w:sz w:val="22"/>
                <w:szCs w:val="22"/>
              </w:rPr>
              <w:t>height</w:t>
            </w:r>
          </w:p>
        </w:tc>
        <w:tc>
          <w:tcPr>
            <w:tcW w:w="1080" w:type="dxa"/>
            <w:shd w:val="pct12" w:color="auto" w:fill="auto"/>
          </w:tcPr>
          <w:p w:rsidR="008E2C81" w:rsidRPr="00585C4C" w:rsidRDefault="008E2C81" w:rsidP="008E2C81">
            <w:pPr>
              <w:rPr>
                <w:sz w:val="22"/>
                <w:szCs w:val="22"/>
              </w:rPr>
            </w:pPr>
            <w:r w:rsidRPr="00585C4C">
              <w:rPr>
                <w:b/>
                <w:bCs/>
                <w:sz w:val="22"/>
                <w:szCs w:val="22"/>
              </w:rPr>
              <w:t>front_th</w:t>
            </w:r>
          </w:p>
        </w:tc>
        <w:tc>
          <w:tcPr>
            <w:tcW w:w="990" w:type="dxa"/>
            <w:shd w:val="pct12" w:color="auto" w:fill="auto"/>
          </w:tcPr>
          <w:p w:rsidR="008E2C81" w:rsidRPr="00585C4C" w:rsidRDefault="008E2C81" w:rsidP="008E2C81">
            <w:pPr>
              <w:rPr>
                <w:sz w:val="22"/>
                <w:szCs w:val="22"/>
              </w:rPr>
            </w:pPr>
            <w:r w:rsidRPr="00585C4C">
              <w:rPr>
                <w:b/>
                <w:bCs/>
                <w:sz w:val="22"/>
                <w:szCs w:val="22"/>
              </w:rPr>
              <w:t>rear_th</w:t>
            </w:r>
          </w:p>
        </w:tc>
        <w:tc>
          <w:tcPr>
            <w:tcW w:w="1080" w:type="dxa"/>
            <w:shd w:val="pct12" w:color="auto" w:fill="auto"/>
          </w:tcPr>
          <w:p w:rsidR="008E2C81" w:rsidRPr="00585C4C" w:rsidRDefault="008E2C81" w:rsidP="008E2C81">
            <w:pPr>
              <w:rPr>
                <w:sz w:val="22"/>
                <w:szCs w:val="22"/>
              </w:rPr>
            </w:pPr>
            <w:r w:rsidRPr="00585C4C">
              <w:rPr>
                <w:b/>
                <w:bCs/>
                <w:sz w:val="22"/>
                <w:szCs w:val="22"/>
              </w:rPr>
              <w:t>pressure</w:t>
            </w:r>
          </w:p>
        </w:tc>
        <w:tc>
          <w:tcPr>
            <w:tcW w:w="1260" w:type="dxa"/>
            <w:shd w:val="pct12" w:color="auto" w:fill="auto"/>
          </w:tcPr>
          <w:p w:rsidR="008E2C81" w:rsidRPr="00585C4C" w:rsidRDefault="008E2C81" w:rsidP="008E2C81">
            <w:pPr>
              <w:rPr>
                <w:sz w:val="22"/>
                <w:szCs w:val="22"/>
              </w:rPr>
            </w:pPr>
            <w:r w:rsidRPr="00585C4C">
              <w:rPr>
                <w:b/>
                <w:bCs/>
                <w:sz w:val="22"/>
                <w:szCs w:val="22"/>
              </w:rPr>
              <w:t>cl_distance</w:t>
            </w:r>
          </w:p>
        </w:tc>
        <w:tc>
          <w:tcPr>
            <w:tcW w:w="1170" w:type="dxa"/>
            <w:shd w:val="pct12" w:color="auto" w:fill="auto"/>
          </w:tcPr>
          <w:p w:rsidR="008E2C81" w:rsidRPr="00585C4C" w:rsidRDefault="008E2C81" w:rsidP="008E2C81">
            <w:pPr>
              <w:rPr>
                <w:sz w:val="22"/>
                <w:szCs w:val="22"/>
              </w:rPr>
            </w:pPr>
            <w:r w:rsidRPr="00585C4C">
              <w:rPr>
                <w:b/>
                <w:bCs/>
                <w:sz w:val="22"/>
                <w:szCs w:val="22"/>
              </w:rPr>
              <w:t>n_abs_eff</w:t>
            </w:r>
          </w:p>
        </w:tc>
        <w:tc>
          <w:tcPr>
            <w:tcW w:w="1157" w:type="dxa"/>
            <w:shd w:val="pct12" w:color="auto" w:fill="auto"/>
          </w:tcPr>
          <w:p w:rsidR="008E2C81" w:rsidRPr="00585C4C" w:rsidRDefault="008E2C81" w:rsidP="008E2C81">
            <w:pPr>
              <w:rPr>
                <w:sz w:val="22"/>
                <w:szCs w:val="22"/>
              </w:rPr>
            </w:pPr>
            <w:r>
              <w:rPr>
                <w:b/>
                <w:bCs/>
                <w:sz w:val="22"/>
                <w:szCs w:val="22"/>
              </w:rPr>
              <w:t>g_int_eff</w:t>
            </w:r>
          </w:p>
        </w:tc>
        <w:tc>
          <w:tcPr>
            <w:tcW w:w="990" w:type="dxa"/>
            <w:shd w:val="pct12" w:color="auto" w:fill="auto"/>
          </w:tcPr>
          <w:p w:rsidR="008E2C81" w:rsidRPr="00585C4C" w:rsidRDefault="008E2C81" w:rsidP="008E2C81">
            <w:pPr>
              <w:rPr>
                <w:sz w:val="22"/>
                <w:szCs w:val="22"/>
              </w:rPr>
            </w:pPr>
            <w:r w:rsidRPr="00585C4C">
              <w:rPr>
                <w:b/>
                <w:bCs/>
                <w:sz w:val="22"/>
                <w:szCs w:val="22"/>
              </w:rPr>
              <w:t>GARRn</w:t>
            </w:r>
          </w:p>
        </w:tc>
        <w:tc>
          <w:tcPr>
            <w:tcW w:w="1260" w:type="dxa"/>
            <w:shd w:val="pct12" w:color="auto" w:fill="auto"/>
          </w:tcPr>
          <w:p w:rsidR="008E2C81" w:rsidRPr="00585C4C" w:rsidRDefault="008E2C81" w:rsidP="008E2C81">
            <w:pPr>
              <w:rPr>
                <w:sz w:val="22"/>
                <w:szCs w:val="22"/>
              </w:rPr>
            </w:pPr>
            <w:r w:rsidRPr="00585C4C">
              <w:rPr>
                <w:b/>
                <w:bCs/>
                <w:sz w:val="22"/>
                <w:szCs w:val="22"/>
              </w:rPr>
              <w:t>Cost</w:t>
            </w:r>
          </w:p>
        </w:tc>
      </w:tr>
      <w:tr w:rsidR="008E2C81" w:rsidRPr="00C45519" w:rsidTr="008E2C81">
        <w:trPr>
          <w:jc w:val="center"/>
        </w:trPr>
        <w:tc>
          <w:tcPr>
            <w:tcW w:w="648" w:type="dxa"/>
            <w:vAlign w:val="bottom"/>
          </w:tcPr>
          <w:p w:rsidR="008E2C81" w:rsidRPr="00A005F2" w:rsidRDefault="008E2C81" w:rsidP="008E2C81">
            <w:pPr>
              <w:spacing w:line="240" w:lineRule="auto"/>
              <w:rPr>
                <w:sz w:val="22"/>
                <w:szCs w:val="22"/>
              </w:rPr>
            </w:pPr>
            <w:r w:rsidRPr="00A005F2">
              <w:rPr>
                <w:bCs/>
                <w:sz w:val="22"/>
                <w:szCs w:val="22"/>
              </w:rPr>
              <w:t>1</w:t>
            </w:r>
          </w:p>
        </w:tc>
        <w:tc>
          <w:tcPr>
            <w:tcW w:w="810" w:type="dxa"/>
          </w:tcPr>
          <w:p w:rsidR="008E2C81" w:rsidRPr="00A005F2" w:rsidRDefault="008E2C81" w:rsidP="008E2C81">
            <w:pPr>
              <w:spacing w:line="240" w:lineRule="auto"/>
              <w:rPr>
                <w:sz w:val="22"/>
                <w:szCs w:val="22"/>
              </w:rPr>
            </w:pPr>
            <w:r w:rsidRPr="00A005F2">
              <w:rPr>
                <w:sz w:val="22"/>
                <w:szCs w:val="22"/>
              </w:rPr>
              <w:t>6.4</w:t>
            </w:r>
          </w:p>
        </w:tc>
        <w:tc>
          <w:tcPr>
            <w:tcW w:w="1080" w:type="dxa"/>
          </w:tcPr>
          <w:p w:rsidR="008E2C81" w:rsidRPr="00A005F2" w:rsidRDefault="008E2C81" w:rsidP="008E2C81">
            <w:pPr>
              <w:spacing w:line="240" w:lineRule="auto"/>
              <w:rPr>
                <w:sz w:val="22"/>
                <w:szCs w:val="22"/>
              </w:rPr>
            </w:pPr>
            <w:r w:rsidRPr="00A005F2">
              <w:rPr>
                <w:sz w:val="22"/>
                <w:szCs w:val="22"/>
              </w:rPr>
              <w:t>2.9</w:t>
            </w:r>
          </w:p>
        </w:tc>
        <w:tc>
          <w:tcPr>
            <w:tcW w:w="990" w:type="dxa"/>
          </w:tcPr>
          <w:p w:rsidR="008E2C81" w:rsidRPr="00A005F2" w:rsidRDefault="008E2C81" w:rsidP="008E2C81">
            <w:pPr>
              <w:spacing w:line="240" w:lineRule="auto"/>
              <w:rPr>
                <w:sz w:val="22"/>
                <w:szCs w:val="22"/>
              </w:rPr>
            </w:pPr>
            <w:r w:rsidRPr="00A005F2">
              <w:rPr>
                <w:sz w:val="22"/>
                <w:szCs w:val="22"/>
              </w:rPr>
              <w:t>11.9</w:t>
            </w:r>
          </w:p>
        </w:tc>
        <w:tc>
          <w:tcPr>
            <w:tcW w:w="1080" w:type="dxa"/>
          </w:tcPr>
          <w:p w:rsidR="008E2C81" w:rsidRPr="00A005F2" w:rsidRDefault="008E2C81" w:rsidP="008E2C81">
            <w:pPr>
              <w:spacing w:line="240" w:lineRule="auto"/>
              <w:rPr>
                <w:sz w:val="22"/>
                <w:szCs w:val="22"/>
              </w:rPr>
            </w:pPr>
            <w:r w:rsidRPr="00A005F2">
              <w:rPr>
                <w:sz w:val="22"/>
                <w:szCs w:val="22"/>
              </w:rPr>
              <w:t>1.5</w:t>
            </w:r>
          </w:p>
        </w:tc>
        <w:tc>
          <w:tcPr>
            <w:tcW w:w="1260" w:type="dxa"/>
          </w:tcPr>
          <w:p w:rsidR="008E2C81" w:rsidRPr="00A005F2" w:rsidRDefault="008E2C81" w:rsidP="008E2C81">
            <w:pPr>
              <w:spacing w:line="240" w:lineRule="auto"/>
              <w:rPr>
                <w:sz w:val="22"/>
                <w:szCs w:val="22"/>
              </w:rPr>
            </w:pPr>
            <w:r w:rsidRPr="00A005F2">
              <w:rPr>
                <w:sz w:val="22"/>
                <w:szCs w:val="22"/>
              </w:rPr>
              <w:t>6.55</w:t>
            </w:r>
          </w:p>
        </w:tc>
        <w:tc>
          <w:tcPr>
            <w:tcW w:w="1170" w:type="dxa"/>
          </w:tcPr>
          <w:p w:rsidR="008E2C81" w:rsidRPr="00A005F2" w:rsidRDefault="008E2C81" w:rsidP="008E2C81">
            <w:pPr>
              <w:spacing w:line="240" w:lineRule="auto"/>
              <w:rPr>
                <w:sz w:val="22"/>
                <w:szCs w:val="22"/>
              </w:rPr>
            </w:pPr>
            <w:r w:rsidRPr="00A005F2">
              <w:rPr>
                <w:sz w:val="22"/>
                <w:szCs w:val="22"/>
              </w:rPr>
              <w:t>5.2206</w:t>
            </w:r>
          </w:p>
        </w:tc>
        <w:tc>
          <w:tcPr>
            <w:tcW w:w="1157" w:type="dxa"/>
          </w:tcPr>
          <w:p w:rsidR="008E2C81" w:rsidRPr="00A005F2" w:rsidRDefault="008E2C81" w:rsidP="008E2C81">
            <w:pPr>
              <w:spacing w:line="240" w:lineRule="auto"/>
              <w:rPr>
                <w:sz w:val="22"/>
                <w:szCs w:val="22"/>
              </w:rPr>
            </w:pPr>
            <w:r w:rsidRPr="00A005F2">
              <w:rPr>
                <w:sz w:val="22"/>
                <w:szCs w:val="22"/>
              </w:rPr>
              <w:t>7.49E-7</w:t>
            </w:r>
          </w:p>
        </w:tc>
        <w:tc>
          <w:tcPr>
            <w:tcW w:w="990" w:type="dxa"/>
          </w:tcPr>
          <w:p w:rsidR="008E2C81" w:rsidRPr="00A005F2" w:rsidRDefault="008E2C81" w:rsidP="008E2C81">
            <w:pPr>
              <w:spacing w:line="240" w:lineRule="auto"/>
              <w:rPr>
                <w:sz w:val="22"/>
                <w:szCs w:val="22"/>
              </w:rPr>
            </w:pPr>
            <w:r w:rsidRPr="00A005F2">
              <w:rPr>
                <w:sz w:val="22"/>
                <w:szCs w:val="22"/>
              </w:rPr>
              <w:t>0.9960</w:t>
            </w:r>
          </w:p>
        </w:tc>
        <w:tc>
          <w:tcPr>
            <w:tcW w:w="1260" w:type="dxa"/>
          </w:tcPr>
          <w:p w:rsidR="008E2C81" w:rsidRPr="00A005F2" w:rsidRDefault="008E2C81" w:rsidP="008E2C81">
            <w:pPr>
              <w:spacing w:line="240" w:lineRule="auto"/>
              <w:rPr>
                <w:sz w:val="22"/>
                <w:szCs w:val="22"/>
              </w:rPr>
            </w:pPr>
            <w:r w:rsidRPr="00A005F2">
              <w:rPr>
                <w:sz w:val="22"/>
                <w:szCs w:val="22"/>
              </w:rPr>
              <w:t>$23,283.95</w:t>
            </w:r>
          </w:p>
        </w:tc>
      </w:tr>
      <w:tr w:rsidR="008E2C81" w:rsidRPr="00C45519" w:rsidTr="008E2C81">
        <w:trPr>
          <w:jc w:val="center"/>
        </w:trPr>
        <w:tc>
          <w:tcPr>
            <w:tcW w:w="648" w:type="dxa"/>
            <w:vAlign w:val="bottom"/>
          </w:tcPr>
          <w:p w:rsidR="008E2C81" w:rsidRPr="00A005F2" w:rsidRDefault="008E2C81" w:rsidP="008E2C81">
            <w:pPr>
              <w:spacing w:line="240" w:lineRule="auto"/>
              <w:rPr>
                <w:sz w:val="22"/>
                <w:szCs w:val="22"/>
              </w:rPr>
            </w:pPr>
            <w:r w:rsidRPr="00A005F2">
              <w:rPr>
                <w:bCs/>
                <w:sz w:val="22"/>
                <w:szCs w:val="22"/>
              </w:rPr>
              <w:t>2</w:t>
            </w:r>
          </w:p>
        </w:tc>
        <w:tc>
          <w:tcPr>
            <w:tcW w:w="810" w:type="dxa"/>
          </w:tcPr>
          <w:p w:rsidR="008E2C81" w:rsidRPr="00A005F2" w:rsidRDefault="008E2C81" w:rsidP="008E2C81">
            <w:pPr>
              <w:spacing w:line="240" w:lineRule="auto"/>
              <w:rPr>
                <w:sz w:val="22"/>
                <w:szCs w:val="22"/>
              </w:rPr>
            </w:pPr>
            <w:r w:rsidRPr="00A005F2">
              <w:rPr>
                <w:sz w:val="22"/>
                <w:szCs w:val="22"/>
              </w:rPr>
              <w:t>6.4</w:t>
            </w:r>
          </w:p>
        </w:tc>
        <w:tc>
          <w:tcPr>
            <w:tcW w:w="1080" w:type="dxa"/>
          </w:tcPr>
          <w:p w:rsidR="008E2C81" w:rsidRPr="00A005F2" w:rsidRDefault="008E2C81" w:rsidP="008E2C81">
            <w:pPr>
              <w:spacing w:line="240" w:lineRule="auto"/>
              <w:rPr>
                <w:sz w:val="22"/>
                <w:szCs w:val="22"/>
              </w:rPr>
            </w:pPr>
            <w:r w:rsidRPr="00A005F2">
              <w:rPr>
                <w:sz w:val="22"/>
                <w:szCs w:val="22"/>
              </w:rPr>
              <w:t>2.9</w:t>
            </w:r>
          </w:p>
        </w:tc>
        <w:tc>
          <w:tcPr>
            <w:tcW w:w="990" w:type="dxa"/>
          </w:tcPr>
          <w:p w:rsidR="008E2C81" w:rsidRPr="00A005F2" w:rsidRDefault="008E2C81" w:rsidP="008E2C81">
            <w:pPr>
              <w:spacing w:line="240" w:lineRule="auto"/>
              <w:rPr>
                <w:sz w:val="22"/>
                <w:szCs w:val="22"/>
              </w:rPr>
            </w:pPr>
            <w:r w:rsidRPr="00A005F2">
              <w:rPr>
                <w:sz w:val="22"/>
                <w:szCs w:val="22"/>
              </w:rPr>
              <w:t>11.6</w:t>
            </w:r>
          </w:p>
        </w:tc>
        <w:tc>
          <w:tcPr>
            <w:tcW w:w="1080" w:type="dxa"/>
          </w:tcPr>
          <w:p w:rsidR="008E2C81" w:rsidRPr="00A005F2" w:rsidRDefault="008E2C81" w:rsidP="008E2C81">
            <w:pPr>
              <w:spacing w:line="240" w:lineRule="auto"/>
              <w:rPr>
                <w:sz w:val="22"/>
                <w:szCs w:val="22"/>
              </w:rPr>
            </w:pPr>
            <w:r w:rsidRPr="00A005F2">
              <w:rPr>
                <w:sz w:val="22"/>
                <w:szCs w:val="22"/>
              </w:rPr>
              <w:t>1.5</w:t>
            </w:r>
          </w:p>
        </w:tc>
        <w:tc>
          <w:tcPr>
            <w:tcW w:w="1260" w:type="dxa"/>
          </w:tcPr>
          <w:p w:rsidR="008E2C81" w:rsidRPr="00A005F2" w:rsidRDefault="008E2C81" w:rsidP="008E2C81">
            <w:pPr>
              <w:spacing w:line="240" w:lineRule="auto"/>
              <w:rPr>
                <w:sz w:val="22"/>
                <w:szCs w:val="22"/>
              </w:rPr>
            </w:pPr>
            <w:r w:rsidRPr="00A005F2">
              <w:rPr>
                <w:sz w:val="22"/>
                <w:szCs w:val="22"/>
              </w:rPr>
              <w:t>6.55</w:t>
            </w:r>
          </w:p>
        </w:tc>
        <w:tc>
          <w:tcPr>
            <w:tcW w:w="1170" w:type="dxa"/>
          </w:tcPr>
          <w:p w:rsidR="008E2C81" w:rsidRPr="00A005F2" w:rsidRDefault="008E2C81" w:rsidP="008E2C81">
            <w:pPr>
              <w:spacing w:line="240" w:lineRule="auto"/>
              <w:rPr>
                <w:sz w:val="22"/>
                <w:szCs w:val="22"/>
              </w:rPr>
            </w:pPr>
            <w:r w:rsidRPr="00A005F2">
              <w:rPr>
                <w:sz w:val="22"/>
                <w:szCs w:val="22"/>
              </w:rPr>
              <w:t>5.1874</w:t>
            </w:r>
          </w:p>
        </w:tc>
        <w:tc>
          <w:tcPr>
            <w:tcW w:w="1157" w:type="dxa"/>
          </w:tcPr>
          <w:p w:rsidR="008E2C81" w:rsidRPr="00A005F2" w:rsidRDefault="008E2C81" w:rsidP="008E2C81">
            <w:pPr>
              <w:spacing w:line="240" w:lineRule="auto"/>
              <w:rPr>
                <w:sz w:val="22"/>
                <w:szCs w:val="22"/>
              </w:rPr>
            </w:pPr>
            <w:r w:rsidRPr="00A005F2">
              <w:rPr>
                <w:sz w:val="22"/>
                <w:szCs w:val="22"/>
              </w:rPr>
              <w:t>2.04E-7</w:t>
            </w:r>
          </w:p>
        </w:tc>
        <w:tc>
          <w:tcPr>
            <w:tcW w:w="990" w:type="dxa"/>
          </w:tcPr>
          <w:p w:rsidR="008E2C81" w:rsidRPr="00A005F2" w:rsidRDefault="008E2C81" w:rsidP="008E2C81">
            <w:pPr>
              <w:spacing w:line="240" w:lineRule="auto"/>
              <w:rPr>
                <w:sz w:val="22"/>
                <w:szCs w:val="22"/>
              </w:rPr>
            </w:pPr>
            <w:r w:rsidRPr="00A005F2">
              <w:rPr>
                <w:sz w:val="22"/>
                <w:szCs w:val="22"/>
              </w:rPr>
              <w:t>0.9961</w:t>
            </w:r>
          </w:p>
        </w:tc>
        <w:tc>
          <w:tcPr>
            <w:tcW w:w="1260" w:type="dxa"/>
          </w:tcPr>
          <w:p w:rsidR="008E2C81" w:rsidRPr="00A005F2" w:rsidRDefault="008E2C81" w:rsidP="008E2C81">
            <w:pPr>
              <w:spacing w:line="240" w:lineRule="auto"/>
              <w:rPr>
                <w:sz w:val="22"/>
                <w:szCs w:val="22"/>
              </w:rPr>
            </w:pPr>
            <w:r w:rsidRPr="00A005F2">
              <w:rPr>
                <w:sz w:val="22"/>
                <w:szCs w:val="22"/>
              </w:rPr>
              <w:t>$23,254.91</w:t>
            </w:r>
          </w:p>
        </w:tc>
      </w:tr>
      <w:tr w:rsidR="008E2C81" w:rsidRPr="00C45519" w:rsidTr="008E2C81">
        <w:trPr>
          <w:jc w:val="center"/>
        </w:trPr>
        <w:tc>
          <w:tcPr>
            <w:tcW w:w="648" w:type="dxa"/>
            <w:vAlign w:val="bottom"/>
          </w:tcPr>
          <w:p w:rsidR="008E2C81" w:rsidRPr="00A005F2" w:rsidRDefault="008E2C81" w:rsidP="008E2C81">
            <w:pPr>
              <w:spacing w:line="240" w:lineRule="auto"/>
              <w:rPr>
                <w:sz w:val="22"/>
                <w:szCs w:val="22"/>
              </w:rPr>
            </w:pPr>
            <w:r w:rsidRPr="00A005F2">
              <w:rPr>
                <w:bCs/>
                <w:sz w:val="22"/>
                <w:szCs w:val="22"/>
              </w:rPr>
              <w:t>3</w:t>
            </w:r>
          </w:p>
        </w:tc>
        <w:tc>
          <w:tcPr>
            <w:tcW w:w="810" w:type="dxa"/>
          </w:tcPr>
          <w:p w:rsidR="008E2C81" w:rsidRPr="00A005F2" w:rsidRDefault="008E2C81" w:rsidP="008E2C81">
            <w:pPr>
              <w:spacing w:line="240" w:lineRule="auto"/>
              <w:rPr>
                <w:sz w:val="22"/>
                <w:szCs w:val="22"/>
              </w:rPr>
            </w:pPr>
            <w:r w:rsidRPr="00A005F2">
              <w:rPr>
                <w:sz w:val="22"/>
                <w:szCs w:val="22"/>
              </w:rPr>
              <w:t>6.2</w:t>
            </w:r>
          </w:p>
        </w:tc>
        <w:tc>
          <w:tcPr>
            <w:tcW w:w="1080" w:type="dxa"/>
          </w:tcPr>
          <w:p w:rsidR="008E2C81" w:rsidRPr="00A005F2" w:rsidRDefault="008E2C81" w:rsidP="008E2C81">
            <w:pPr>
              <w:spacing w:line="240" w:lineRule="auto"/>
              <w:rPr>
                <w:sz w:val="22"/>
                <w:szCs w:val="22"/>
              </w:rPr>
            </w:pPr>
            <w:r w:rsidRPr="00A005F2">
              <w:rPr>
                <w:sz w:val="22"/>
                <w:szCs w:val="22"/>
              </w:rPr>
              <w:t>2.9</w:t>
            </w:r>
          </w:p>
        </w:tc>
        <w:tc>
          <w:tcPr>
            <w:tcW w:w="990" w:type="dxa"/>
          </w:tcPr>
          <w:p w:rsidR="008E2C81" w:rsidRPr="00A005F2" w:rsidRDefault="008E2C81" w:rsidP="008E2C81">
            <w:pPr>
              <w:spacing w:line="240" w:lineRule="auto"/>
              <w:rPr>
                <w:sz w:val="22"/>
                <w:szCs w:val="22"/>
              </w:rPr>
            </w:pPr>
            <w:r w:rsidRPr="00A005F2">
              <w:rPr>
                <w:sz w:val="22"/>
                <w:szCs w:val="22"/>
              </w:rPr>
              <w:t>10.1</w:t>
            </w:r>
          </w:p>
        </w:tc>
        <w:tc>
          <w:tcPr>
            <w:tcW w:w="1080" w:type="dxa"/>
          </w:tcPr>
          <w:p w:rsidR="008E2C81" w:rsidRPr="00A005F2" w:rsidRDefault="008E2C81" w:rsidP="008E2C81">
            <w:pPr>
              <w:spacing w:line="240" w:lineRule="auto"/>
              <w:rPr>
                <w:sz w:val="22"/>
                <w:szCs w:val="22"/>
              </w:rPr>
            </w:pPr>
            <w:r w:rsidRPr="00A005F2">
              <w:rPr>
                <w:sz w:val="22"/>
                <w:szCs w:val="22"/>
              </w:rPr>
              <w:t>1.7</w:t>
            </w:r>
          </w:p>
        </w:tc>
        <w:tc>
          <w:tcPr>
            <w:tcW w:w="1260" w:type="dxa"/>
          </w:tcPr>
          <w:p w:rsidR="008E2C81" w:rsidRPr="00A005F2" w:rsidRDefault="008E2C81" w:rsidP="008E2C81">
            <w:pPr>
              <w:spacing w:line="240" w:lineRule="auto"/>
              <w:rPr>
                <w:sz w:val="22"/>
                <w:szCs w:val="22"/>
              </w:rPr>
            </w:pPr>
            <w:r w:rsidRPr="00A005F2">
              <w:rPr>
                <w:sz w:val="22"/>
                <w:szCs w:val="22"/>
              </w:rPr>
              <w:t>6.55</w:t>
            </w:r>
          </w:p>
        </w:tc>
        <w:tc>
          <w:tcPr>
            <w:tcW w:w="1170" w:type="dxa"/>
          </w:tcPr>
          <w:p w:rsidR="008E2C81" w:rsidRPr="00A005F2" w:rsidRDefault="008E2C81" w:rsidP="008E2C81">
            <w:pPr>
              <w:spacing w:line="240" w:lineRule="auto"/>
              <w:rPr>
                <w:sz w:val="22"/>
                <w:szCs w:val="22"/>
              </w:rPr>
            </w:pPr>
            <w:r w:rsidRPr="00A005F2">
              <w:rPr>
                <w:sz w:val="22"/>
                <w:szCs w:val="22"/>
              </w:rPr>
              <w:t>5.1013</w:t>
            </w:r>
          </w:p>
        </w:tc>
        <w:tc>
          <w:tcPr>
            <w:tcW w:w="1157" w:type="dxa"/>
          </w:tcPr>
          <w:p w:rsidR="008E2C81" w:rsidRPr="00A005F2" w:rsidRDefault="008E2C81" w:rsidP="008E2C81">
            <w:pPr>
              <w:spacing w:line="240" w:lineRule="auto"/>
              <w:rPr>
                <w:sz w:val="22"/>
                <w:szCs w:val="22"/>
              </w:rPr>
            </w:pPr>
            <w:r w:rsidRPr="00A005F2">
              <w:rPr>
                <w:sz w:val="22"/>
                <w:szCs w:val="22"/>
              </w:rPr>
              <w:t>7.89E-7</w:t>
            </w:r>
          </w:p>
        </w:tc>
        <w:tc>
          <w:tcPr>
            <w:tcW w:w="990" w:type="dxa"/>
          </w:tcPr>
          <w:p w:rsidR="008E2C81" w:rsidRPr="00A005F2" w:rsidRDefault="008E2C81" w:rsidP="008E2C81">
            <w:pPr>
              <w:spacing w:line="240" w:lineRule="auto"/>
              <w:rPr>
                <w:sz w:val="22"/>
                <w:szCs w:val="22"/>
              </w:rPr>
            </w:pPr>
            <w:r w:rsidRPr="00A005F2">
              <w:rPr>
                <w:sz w:val="22"/>
                <w:szCs w:val="22"/>
              </w:rPr>
              <w:t>0.9972</w:t>
            </w:r>
          </w:p>
        </w:tc>
        <w:tc>
          <w:tcPr>
            <w:tcW w:w="1260" w:type="dxa"/>
          </w:tcPr>
          <w:p w:rsidR="008E2C81" w:rsidRPr="00A005F2" w:rsidRDefault="008E2C81" w:rsidP="008E2C81">
            <w:pPr>
              <w:spacing w:line="240" w:lineRule="auto"/>
              <w:rPr>
                <w:sz w:val="22"/>
                <w:szCs w:val="22"/>
              </w:rPr>
            </w:pPr>
            <w:r w:rsidRPr="00A005F2">
              <w:rPr>
                <w:sz w:val="22"/>
                <w:szCs w:val="22"/>
              </w:rPr>
              <w:t>$25,230.22</w:t>
            </w:r>
          </w:p>
        </w:tc>
      </w:tr>
      <w:tr w:rsidR="008E2C81" w:rsidRPr="00C45519" w:rsidTr="008E2C81">
        <w:trPr>
          <w:jc w:val="center"/>
        </w:trPr>
        <w:tc>
          <w:tcPr>
            <w:tcW w:w="648" w:type="dxa"/>
            <w:vAlign w:val="bottom"/>
          </w:tcPr>
          <w:p w:rsidR="008E2C81" w:rsidRPr="00A005F2" w:rsidRDefault="008E2C81" w:rsidP="008E2C81">
            <w:pPr>
              <w:spacing w:line="240" w:lineRule="auto"/>
              <w:rPr>
                <w:sz w:val="22"/>
                <w:szCs w:val="22"/>
              </w:rPr>
            </w:pPr>
            <w:r w:rsidRPr="00A005F2">
              <w:rPr>
                <w:bCs/>
                <w:sz w:val="22"/>
                <w:szCs w:val="22"/>
              </w:rPr>
              <w:t>4</w:t>
            </w:r>
          </w:p>
        </w:tc>
        <w:tc>
          <w:tcPr>
            <w:tcW w:w="810" w:type="dxa"/>
          </w:tcPr>
          <w:p w:rsidR="008E2C81" w:rsidRPr="00A005F2" w:rsidRDefault="008E2C81" w:rsidP="008E2C81">
            <w:pPr>
              <w:spacing w:line="240" w:lineRule="auto"/>
              <w:rPr>
                <w:sz w:val="22"/>
                <w:szCs w:val="22"/>
              </w:rPr>
            </w:pPr>
            <w:r w:rsidRPr="00A005F2">
              <w:rPr>
                <w:sz w:val="22"/>
                <w:szCs w:val="22"/>
              </w:rPr>
              <w:t>6.4</w:t>
            </w:r>
          </w:p>
        </w:tc>
        <w:tc>
          <w:tcPr>
            <w:tcW w:w="1080" w:type="dxa"/>
          </w:tcPr>
          <w:p w:rsidR="008E2C81" w:rsidRPr="00A005F2" w:rsidRDefault="008E2C81" w:rsidP="008E2C81">
            <w:pPr>
              <w:spacing w:line="240" w:lineRule="auto"/>
              <w:rPr>
                <w:sz w:val="22"/>
                <w:szCs w:val="22"/>
              </w:rPr>
            </w:pPr>
            <w:r w:rsidRPr="00A005F2">
              <w:rPr>
                <w:sz w:val="22"/>
                <w:szCs w:val="22"/>
              </w:rPr>
              <w:t>3.2</w:t>
            </w:r>
          </w:p>
        </w:tc>
        <w:tc>
          <w:tcPr>
            <w:tcW w:w="990" w:type="dxa"/>
          </w:tcPr>
          <w:p w:rsidR="008E2C81" w:rsidRPr="00A005F2" w:rsidRDefault="008E2C81" w:rsidP="008E2C81">
            <w:pPr>
              <w:spacing w:line="240" w:lineRule="auto"/>
              <w:rPr>
                <w:sz w:val="22"/>
                <w:szCs w:val="22"/>
              </w:rPr>
            </w:pPr>
            <w:r w:rsidRPr="00A005F2">
              <w:rPr>
                <w:sz w:val="22"/>
                <w:szCs w:val="22"/>
              </w:rPr>
              <w:t>11</w:t>
            </w:r>
          </w:p>
        </w:tc>
        <w:tc>
          <w:tcPr>
            <w:tcW w:w="1080" w:type="dxa"/>
          </w:tcPr>
          <w:p w:rsidR="008E2C81" w:rsidRPr="00A005F2" w:rsidRDefault="008E2C81" w:rsidP="008E2C81">
            <w:pPr>
              <w:spacing w:line="240" w:lineRule="auto"/>
              <w:rPr>
                <w:sz w:val="22"/>
                <w:szCs w:val="22"/>
              </w:rPr>
            </w:pPr>
            <w:r w:rsidRPr="00A005F2">
              <w:rPr>
                <w:sz w:val="22"/>
                <w:szCs w:val="22"/>
              </w:rPr>
              <w:t>1.5</w:t>
            </w:r>
          </w:p>
        </w:tc>
        <w:tc>
          <w:tcPr>
            <w:tcW w:w="1260" w:type="dxa"/>
          </w:tcPr>
          <w:p w:rsidR="008E2C81" w:rsidRPr="00A005F2" w:rsidRDefault="008E2C81" w:rsidP="008E2C81">
            <w:pPr>
              <w:spacing w:line="240" w:lineRule="auto"/>
              <w:rPr>
                <w:sz w:val="22"/>
                <w:szCs w:val="22"/>
              </w:rPr>
            </w:pPr>
            <w:r w:rsidRPr="00A005F2">
              <w:rPr>
                <w:sz w:val="22"/>
                <w:szCs w:val="22"/>
              </w:rPr>
              <w:t>6.55</w:t>
            </w:r>
          </w:p>
        </w:tc>
        <w:tc>
          <w:tcPr>
            <w:tcW w:w="1170" w:type="dxa"/>
          </w:tcPr>
          <w:p w:rsidR="008E2C81" w:rsidRPr="00A005F2" w:rsidRDefault="008E2C81" w:rsidP="008E2C81">
            <w:pPr>
              <w:spacing w:line="240" w:lineRule="auto"/>
              <w:rPr>
                <w:sz w:val="22"/>
                <w:szCs w:val="22"/>
              </w:rPr>
            </w:pPr>
            <w:r w:rsidRPr="00A005F2">
              <w:rPr>
                <w:sz w:val="22"/>
                <w:szCs w:val="22"/>
              </w:rPr>
              <w:t>5.0815</w:t>
            </w:r>
          </w:p>
        </w:tc>
        <w:tc>
          <w:tcPr>
            <w:tcW w:w="1157" w:type="dxa"/>
          </w:tcPr>
          <w:p w:rsidR="008E2C81" w:rsidRPr="00A005F2" w:rsidRDefault="008E2C81" w:rsidP="008E2C81">
            <w:pPr>
              <w:spacing w:line="240" w:lineRule="auto"/>
              <w:rPr>
                <w:sz w:val="22"/>
                <w:szCs w:val="22"/>
              </w:rPr>
            </w:pPr>
            <w:r w:rsidRPr="00A005F2">
              <w:rPr>
                <w:sz w:val="22"/>
                <w:szCs w:val="22"/>
              </w:rPr>
              <w:t>6.69E-7</w:t>
            </w:r>
          </w:p>
        </w:tc>
        <w:tc>
          <w:tcPr>
            <w:tcW w:w="990" w:type="dxa"/>
          </w:tcPr>
          <w:p w:rsidR="008E2C81" w:rsidRPr="00A005F2" w:rsidRDefault="008E2C81" w:rsidP="008E2C81">
            <w:pPr>
              <w:spacing w:line="240" w:lineRule="auto"/>
              <w:rPr>
                <w:sz w:val="22"/>
                <w:szCs w:val="22"/>
              </w:rPr>
            </w:pPr>
            <w:r w:rsidRPr="00A005F2">
              <w:rPr>
                <w:sz w:val="22"/>
                <w:szCs w:val="22"/>
              </w:rPr>
              <w:t>0.9966</w:t>
            </w:r>
          </w:p>
        </w:tc>
        <w:tc>
          <w:tcPr>
            <w:tcW w:w="1260" w:type="dxa"/>
          </w:tcPr>
          <w:p w:rsidR="008E2C81" w:rsidRPr="00A005F2" w:rsidRDefault="008E2C81" w:rsidP="008E2C81">
            <w:pPr>
              <w:spacing w:line="240" w:lineRule="auto"/>
              <w:rPr>
                <w:sz w:val="22"/>
                <w:szCs w:val="22"/>
              </w:rPr>
            </w:pPr>
            <w:r w:rsidRPr="00A005F2">
              <w:rPr>
                <w:sz w:val="22"/>
                <w:szCs w:val="22"/>
              </w:rPr>
              <w:t>$23,225.88</w:t>
            </w:r>
          </w:p>
        </w:tc>
      </w:tr>
    </w:tbl>
    <w:p w:rsidR="008E2C81" w:rsidRDefault="008E2C81" w:rsidP="008E2C81"/>
    <w:p w:rsidR="00450D54" w:rsidRDefault="00450D54" w:rsidP="00450D54">
      <w:pPr>
        <w:spacing w:line="240" w:lineRule="auto"/>
        <w:jc w:val="left"/>
      </w:pPr>
    </w:p>
    <w:p w:rsidR="00450D54" w:rsidRDefault="00450D54" w:rsidP="00450D54">
      <w:pPr>
        <w:spacing w:line="240" w:lineRule="auto"/>
        <w:jc w:val="left"/>
      </w:pPr>
    </w:p>
    <w:p w:rsidR="00AE340D" w:rsidRDefault="0061679F" w:rsidP="00A756C8">
      <w:pPr>
        <w:ind w:firstLine="720"/>
      </w:pPr>
      <w:r>
        <w:t>In order to gain a better understand of the behavior of the detector, two-dimensional overlaid contour plot</w:t>
      </w:r>
      <w:r w:rsidR="00996366">
        <w:t>s can be generated which show</w:t>
      </w:r>
      <w:r>
        <w:t xml:space="preserve"> how the defined constraints </w:t>
      </w:r>
      <w:r w:rsidR="00996366">
        <w:t xml:space="preserve">on the response parameters </w:t>
      </w:r>
      <w:r>
        <w:t xml:space="preserve">are satisfied as a function of two factors.   </w:t>
      </w:r>
      <w:r>
        <w:fldChar w:fldCharType="begin"/>
      </w:r>
      <w:r>
        <w:instrText xml:space="preserve"> REF _Ref268083751 \h </w:instrText>
      </w:r>
      <w:r w:rsidR="002B3E35">
        <w:instrText xml:space="preserve"> \* MERGEFORMAT </w:instrText>
      </w:r>
      <w:r>
        <w:fldChar w:fldCharType="separate"/>
      </w:r>
      <w:r w:rsidR="001E4D84">
        <w:t>Figure 17</w:t>
      </w:r>
      <w:r>
        <w:fldChar w:fldCharType="end"/>
      </w:r>
      <w:r>
        <w:t xml:space="preserve"> presents an overlaid contour plot as a function of </w:t>
      </w:r>
      <w:r w:rsidRPr="00996366">
        <w:rPr>
          <w:vertAlign w:val="superscript"/>
        </w:rPr>
        <w:t>3</w:t>
      </w:r>
      <w:r>
        <w:t xml:space="preserve">He pressure and </w:t>
      </w:r>
      <w:r w:rsidR="00996366">
        <w:t xml:space="preserve">the thickness of the polyethylene in the front of the detector at a fixed </w:t>
      </w:r>
      <w:r w:rsidR="00996366" w:rsidRPr="00996366">
        <w:rPr>
          <w:vertAlign w:val="superscript"/>
        </w:rPr>
        <w:t>3</w:t>
      </w:r>
      <w:r w:rsidR="00996366">
        <w:t>He tube height of 4.4 feet</w:t>
      </w:r>
      <w:r>
        <w:t>.</w:t>
      </w:r>
      <w:r w:rsidR="00996366">
        <w:t xml:space="preserve">  Analysis of this contour plot shows that at a </w:t>
      </w:r>
      <w:r w:rsidR="00996366" w:rsidRPr="00996366">
        <w:rPr>
          <w:vertAlign w:val="superscript"/>
        </w:rPr>
        <w:t>3</w:t>
      </w:r>
      <w:r w:rsidR="00996366">
        <w:t>He pressure of 2 atmospheres</w:t>
      </w:r>
      <w:r w:rsidR="00E178CB">
        <w:t xml:space="preserve"> and a front polyethylene thickness of 3 cm</w:t>
      </w:r>
      <w:r w:rsidR="00996366">
        <w:t xml:space="preserve">, increasing the pressure beyond ~3 atmospheres results in the </w:t>
      </w:r>
      <w:r w:rsidR="00E178CB">
        <w:t xml:space="preserve">system no longer satisfying the </w:t>
      </w:r>
      <w:r w:rsidR="00996366">
        <w:t>constraints on GARRn and the intrinsic gamma efficiency</w:t>
      </w:r>
      <w:r w:rsidR="00E178CB">
        <w:t xml:space="preserve">.  This is intuitive since the probability for photon interaction within the detector should increase with increasing </w:t>
      </w:r>
      <w:r w:rsidR="00E178CB" w:rsidRPr="00996366">
        <w:rPr>
          <w:vertAlign w:val="superscript"/>
        </w:rPr>
        <w:t>3</w:t>
      </w:r>
      <w:r w:rsidR="00E178CB">
        <w:t>He density</w:t>
      </w:r>
      <w:r w:rsidR="00996366">
        <w:t xml:space="preserve">.  </w:t>
      </w:r>
      <w:r w:rsidR="00E178CB">
        <w:fldChar w:fldCharType="begin"/>
      </w:r>
      <w:r w:rsidR="00E178CB">
        <w:instrText xml:space="preserve"> REF _Ref268083751 \h  \* MERGEFORMAT </w:instrText>
      </w:r>
      <w:r w:rsidR="00E178CB">
        <w:fldChar w:fldCharType="separate"/>
      </w:r>
      <w:r w:rsidR="001E4D84">
        <w:t>Figure 17</w:t>
      </w:r>
      <w:r w:rsidR="00E178CB">
        <w:fldChar w:fldCharType="end"/>
      </w:r>
      <w:r w:rsidR="00E178CB">
        <w:t xml:space="preserve"> also shows that d</w:t>
      </w:r>
      <w:r w:rsidR="00996366">
        <w:t xml:space="preserve">ecreasing the </w:t>
      </w:r>
      <w:r w:rsidR="00E178CB" w:rsidRPr="00996366">
        <w:rPr>
          <w:vertAlign w:val="superscript"/>
        </w:rPr>
        <w:t>3</w:t>
      </w:r>
      <w:r w:rsidR="00E178CB">
        <w:t xml:space="preserve">He </w:t>
      </w:r>
      <w:r w:rsidR="00996366">
        <w:t>pressure below ~0.6 atm</w:t>
      </w:r>
      <w:r w:rsidR="00E178CB">
        <w:t>ospheres</w:t>
      </w:r>
      <w:r w:rsidR="00996366">
        <w:t xml:space="preserve"> </w:t>
      </w:r>
      <w:r w:rsidR="00E178CB">
        <w:t>results in the system no longer satisfying the constraint on neutron sensitivity</w:t>
      </w:r>
      <w:r w:rsidR="00A756C8">
        <w:t xml:space="preserve">.  This result is also intuitive since the probability for neutron interaction decreases with decreasing </w:t>
      </w:r>
      <w:r w:rsidR="00A756C8" w:rsidRPr="00996366">
        <w:rPr>
          <w:vertAlign w:val="superscript"/>
        </w:rPr>
        <w:t>3</w:t>
      </w:r>
      <w:r w:rsidR="00A756C8">
        <w:t>He density</w:t>
      </w:r>
      <w:r w:rsidR="00E178CB">
        <w:t xml:space="preserve">.  </w:t>
      </w:r>
      <w:r w:rsidR="00A756C8">
        <w:t xml:space="preserve">Other inferences can also be made by review of this plot.  Finally, </w:t>
      </w:r>
      <w:r w:rsidR="00A756C8">
        <w:fldChar w:fldCharType="begin"/>
      </w:r>
      <w:r w:rsidR="00A756C8">
        <w:instrText xml:space="preserve"> REF _Ref268083751 \h  \* MERGEFORMAT </w:instrText>
      </w:r>
      <w:r w:rsidR="00A756C8">
        <w:fldChar w:fldCharType="separate"/>
      </w:r>
      <w:r w:rsidR="001E4D84">
        <w:t>Figure 17</w:t>
      </w:r>
      <w:r w:rsidR="00A756C8">
        <w:fldChar w:fldCharType="end"/>
      </w:r>
      <w:r w:rsidR="00A756C8">
        <w:t xml:space="preserve"> shows the complex nature of the performance of the detector where the correlations between the factors results in the levels at which the response constraints are satisfied varying over the ranges analyzed.  </w:t>
      </w:r>
      <w:r w:rsidR="00E178CB">
        <w:t xml:space="preserve">This complexity in the overall performance of the detection system is </w:t>
      </w:r>
      <w:r w:rsidR="00A756C8">
        <w:t>primary basis</w:t>
      </w:r>
      <w:r w:rsidR="00E178CB">
        <w:t xml:space="preserve"> of why a multivariate statistical analysis is </w:t>
      </w:r>
      <w:r w:rsidR="00A756C8">
        <w:t>required</w:t>
      </w:r>
      <w:r w:rsidR="00E178CB">
        <w:t xml:space="preserve"> to </w:t>
      </w:r>
      <w:r w:rsidR="00A756C8">
        <w:t xml:space="preserve">properly </w:t>
      </w:r>
      <w:r w:rsidR="00E178CB">
        <w:t>optimize these systems.</w:t>
      </w:r>
    </w:p>
    <w:p w:rsidR="008E2C81" w:rsidRDefault="008E2C81" w:rsidP="008E2C81">
      <w:r>
        <w:rPr>
          <w:rFonts w:ascii="Arial" w:hAnsi="Arial" w:cs="Arial"/>
          <w:noProof/>
          <w:color w:val="002288"/>
        </w:rPr>
        <w:lastRenderedPageBreak/>
        <w:drawing>
          <wp:inline distT="0" distB="0" distL="0" distR="0" wp14:anchorId="382A3A4E" wp14:editId="470B8552">
            <wp:extent cx="5486400" cy="4114800"/>
            <wp:effectExtent l="0" t="0" r="0" b="0"/>
            <wp:docPr id="9" name="Picture 9" descr="Plot of pressure by front_th identified b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ot of pressure by front_th identified by are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8E2C81" w:rsidRDefault="008E2C81" w:rsidP="008E2C81">
      <w:pPr>
        <w:pStyle w:val="Caption"/>
      </w:pPr>
      <w:bookmarkStart w:id="214" w:name="_Ref268083751"/>
      <w:bookmarkStart w:id="215" w:name="_Toc274058058"/>
      <w:r>
        <w:t xml:space="preserve">Figure </w:t>
      </w:r>
      <w:fldSimple w:instr=" SEQ Figure \* ARABIC ">
        <w:r w:rsidR="001E4D84">
          <w:rPr>
            <w:noProof/>
          </w:rPr>
          <w:t>17</w:t>
        </w:r>
      </w:fldSimple>
      <w:bookmarkEnd w:id="214"/>
      <w:r>
        <w:t xml:space="preserve">. </w:t>
      </w:r>
      <w:r w:rsidRPr="002627B2">
        <w:rPr>
          <w:vertAlign w:val="superscript"/>
        </w:rPr>
        <w:t>3</w:t>
      </w:r>
      <w:r>
        <w:t>He RPM Two-Dimensional Overlaid Contour Plot</w:t>
      </w:r>
      <w:bookmarkEnd w:id="215"/>
    </w:p>
    <w:p w:rsidR="008E2C81" w:rsidRDefault="008E2C81" w:rsidP="008E2C81"/>
    <w:p w:rsidR="008E2C81" w:rsidRDefault="008E2C81" w:rsidP="008E2C81">
      <w:pPr>
        <w:pStyle w:val="Heading3"/>
      </w:pPr>
      <w:bookmarkStart w:id="216" w:name="_Toc267996089"/>
      <w:bookmarkStart w:id="217" w:name="_Toc274057975"/>
      <w:r w:rsidRPr="00BB54B3">
        <w:rPr>
          <w:vertAlign w:val="superscript"/>
        </w:rPr>
        <w:t>3</w:t>
      </w:r>
      <w:r>
        <w:t>He Radiation Portal Monitor Model Validation</w:t>
      </w:r>
      <w:bookmarkEnd w:id="217"/>
    </w:p>
    <w:p w:rsidR="008E2C81" w:rsidRDefault="008E2C81" w:rsidP="0061679F">
      <w:pPr>
        <w:ind w:firstLine="720"/>
      </w:pPr>
      <w:r>
        <w:t xml:space="preserve">The performance of </w:t>
      </w:r>
      <w:r w:rsidRPr="005855D8">
        <w:rPr>
          <w:vertAlign w:val="superscript"/>
        </w:rPr>
        <w:t>3</w:t>
      </w:r>
      <w:r>
        <w:t xml:space="preserve">He proportional counters in the SAIC RPM8 detector has been </w:t>
      </w:r>
      <w:r w:rsidR="00AE340D">
        <w:t xml:space="preserve">measured and </w:t>
      </w:r>
      <w:r>
        <w:t>documented as a function of gas pressure and the number of tubes in PNNL-19110 [</w:t>
      </w:r>
      <w:r>
        <w:rPr>
          <w:rStyle w:val="EndnoteReference"/>
        </w:rPr>
        <w:endnoteReference w:id="34"/>
      </w:r>
      <w:r>
        <w:t xml:space="preserve">].  Although the exact dimensional specifications of the SAIC RPM8 detector are proprietary, much of the information required for a detailed model is either included in the text of the report, or can be inferred from a visual inspection of the images within the report.  </w:t>
      </w:r>
      <w:r>
        <w:fldChar w:fldCharType="begin"/>
      </w:r>
      <w:r>
        <w:instrText xml:space="preserve"> REF _Ref268088282 \h </w:instrText>
      </w:r>
      <w:r>
        <w:fldChar w:fldCharType="separate"/>
      </w:r>
      <w:r w:rsidR="001E4D84">
        <w:t xml:space="preserve">Figure </w:t>
      </w:r>
      <w:r w:rsidR="001E4D84">
        <w:rPr>
          <w:noProof/>
        </w:rPr>
        <w:t>18</w:t>
      </w:r>
      <w:r>
        <w:fldChar w:fldCharType="end"/>
      </w:r>
      <w:r>
        <w:t xml:space="preserve"> presents a comparison of measured results documented in PNNL-19910 for a two-tube PRM8 system at 1 and 3 atmospheres compared to the MCNPX simulated results generated </w:t>
      </w:r>
      <w:r w:rsidR="00AE340D">
        <w:t xml:space="preserve">as a part of the </w:t>
      </w:r>
      <w:r w:rsidR="00636A3B">
        <w:t xml:space="preserve">multivariate </w:t>
      </w:r>
      <w:r>
        <w:t>optimization analysis</w:t>
      </w:r>
      <w:r w:rsidR="00AE340D">
        <w:t xml:space="preserve"> documented in this </w:t>
      </w:r>
      <w:r w:rsidR="00636A3B">
        <w:t xml:space="preserve">section of the </w:t>
      </w:r>
      <w:r w:rsidR="00AE340D">
        <w:t>dissertation</w:t>
      </w:r>
      <w:r>
        <w:t>.</w:t>
      </w:r>
    </w:p>
    <w:p w:rsidR="0061679F" w:rsidRDefault="0061679F" w:rsidP="0061679F">
      <w:pPr>
        <w:ind w:firstLine="720"/>
      </w:pPr>
      <w:r>
        <w:t xml:space="preserve">As shown in </w:t>
      </w:r>
      <w:r>
        <w:fldChar w:fldCharType="begin"/>
      </w:r>
      <w:r>
        <w:instrText xml:space="preserve"> REF _Ref268088282 \h </w:instrText>
      </w:r>
      <w:r>
        <w:fldChar w:fldCharType="separate"/>
      </w:r>
      <w:r w:rsidR="001E4D84">
        <w:t xml:space="preserve">Figure </w:t>
      </w:r>
      <w:r w:rsidR="001E4D84">
        <w:rPr>
          <w:noProof/>
        </w:rPr>
        <w:t>18</w:t>
      </w:r>
      <w:r>
        <w:fldChar w:fldCharType="end"/>
      </w:r>
      <w:r>
        <w:t xml:space="preserve">, the measured and simulated RPM absolute neutron detection efficiency show good agreement, with a maximum bias of &lt;10%.  The majority of this difference is most likely due to the lack of the exact specifications of the RPM8 </w:t>
      </w:r>
      <w:r>
        <w:lastRenderedPageBreak/>
        <w:t xml:space="preserve">system; however, simulations presented in PNNL-19910 also show a </w:t>
      </w:r>
      <w:r w:rsidR="00636A3B">
        <w:t xml:space="preserve">slight </w:t>
      </w:r>
      <w:r>
        <w:t xml:space="preserve">discrepancy between measurements and simulations.  The Case IDs for the two simulated MCNPX calculations presented in </w:t>
      </w:r>
      <w:r>
        <w:fldChar w:fldCharType="begin"/>
      </w:r>
      <w:r>
        <w:instrText xml:space="preserve"> REF _Ref268088282 \h </w:instrText>
      </w:r>
      <w:r>
        <w:fldChar w:fldCharType="separate"/>
      </w:r>
      <w:r w:rsidR="001E4D84">
        <w:t xml:space="preserve">Figure </w:t>
      </w:r>
      <w:r w:rsidR="001E4D84">
        <w:rPr>
          <w:noProof/>
        </w:rPr>
        <w:t>18</w:t>
      </w:r>
      <w:r>
        <w:fldChar w:fldCharType="end"/>
      </w:r>
      <w:r>
        <w:t xml:space="preserve"> are </w:t>
      </w:r>
      <w:r w:rsidRPr="00507D0C">
        <w:rPr>
          <w:i/>
        </w:rPr>
        <w:t>3He_25.i</w:t>
      </w:r>
      <w:r>
        <w:t xml:space="preserve"> and </w:t>
      </w:r>
      <w:r w:rsidRPr="00507D0C">
        <w:rPr>
          <w:i/>
        </w:rPr>
        <w:t>3He_10.i</w:t>
      </w:r>
      <w:r>
        <w:t xml:space="preserve"> for </w:t>
      </w:r>
      <w:r w:rsidRPr="00507D0C">
        <w:rPr>
          <w:vertAlign w:val="superscript"/>
        </w:rPr>
        <w:t>3</w:t>
      </w:r>
      <w:r>
        <w:t>He pressures of 1 and 3 atmospheres, respectively.</w:t>
      </w:r>
    </w:p>
    <w:p w:rsidR="00450D54" w:rsidRDefault="00450D54"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61679F">
      <w:pPr>
        <w:ind w:firstLine="720"/>
      </w:pPr>
    </w:p>
    <w:p w:rsidR="0090707C" w:rsidRDefault="0090707C" w:rsidP="0090707C">
      <w:pPr>
        <w:ind w:firstLine="720"/>
      </w:pPr>
    </w:p>
    <w:p w:rsidR="0090707C" w:rsidRDefault="0090707C" w:rsidP="0090707C">
      <w:r w:rsidRPr="005855D8">
        <w:rPr>
          <w:noProof/>
        </w:rPr>
        <w:drawing>
          <wp:inline distT="0" distB="0" distL="0" distR="0" wp14:anchorId="73273F83" wp14:editId="43BC8192">
            <wp:extent cx="5486400" cy="3135337"/>
            <wp:effectExtent l="0" t="0" r="0" b="825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90707C" w:rsidRDefault="0090707C" w:rsidP="0090707C">
      <w:pPr>
        <w:pStyle w:val="Caption"/>
      </w:pPr>
      <w:bookmarkStart w:id="218" w:name="_Ref268088282"/>
      <w:bookmarkStart w:id="219" w:name="_Toc274058059"/>
      <w:r>
        <w:t xml:space="preserve">Figure </w:t>
      </w:r>
      <w:fldSimple w:instr=" SEQ Figure \* ARABIC ">
        <w:r w:rsidR="001E4D84">
          <w:rPr>
            <w:noProof/>
          </w:rPr>
          <w:t>18</w:t>
        </w:r>
      </w:fldSimple>
      <w:bookmarkEnd w:id="218"/>
      <w:r>
        <w:t xml:space="preserve">. Validation of the Simulated </w:t>
      </w:r>
      <w:r w:rsidRPr="005855D8">
        <w:rPr>
          <w:vertAlign w:val="superscript"/>
        </w:rPr>
        <w:t>3</w:t>
      </w:r>
      <w:r>
        <w:t>He RPM Results</w:t>
      </w:r>
      <w:bookmarkEnd w:id="219"/>
    </w:p>
    <w:p w:rsidR="0090707C" w:rsidRDefault="0090707C" w:rsidP="0090707C"/>
    <w:p w:rsidR="0090707C" w:rsidRDefault="0090707C" w:rsidP="0090707C"/>
    <w:p w:rsidR="00450D54" w:rsidRDefault="00450D54" w:rsidP="00450D54">
      <w:pPr>
        <w:pStyle w:val="Heading3"/>
      </w:pPr>
      <w:bookmarkStart w:id="220" w:name="_Toc274057976"/>
      <w:r w:rsidRPr="00BB54B3">
        <w:rPr>
          <w:vertAlign w:val="superscript"/>
        </w:rPr>
        <w:lastRenderedPageBreak/>
        <w:t>3</w:t>
      </w:r>
      <w:r>
        <w:t>He Radiation Portal Monitor Summary and Conclusions</w:t>
      </w:r>
      <w:bookmarkEnd w:id="220"/>
    </w:p>
    <w:p w:rsidR="0090707C" w:rsidRDefault="00B40835" w:rsidP="00994787">
      <w:pPr>
        <w:ind w:firstLine="576"/>
      </w:pPr>
      <w:r>
        <w:t>Multivariate optimization of the SAIC RPM8 generic model was successfully performed</w:t>
      </w:r>
      <w:r w:rsidRPr="00D91C1B">
        <w:t xml:space="preserve"> </w:t>
      </w:r>
      <w:r>
        <w:t>utiliz</w:t>
      </w:r>
      <w:r w:rsidRPr="00463D8E">
        <w:t>ing the methodology outlined in this dissertation</w:t>
      </w:r>
      <w:r>
        <w:t>.  The analysis was performed using five factors (</w:t>
      </w:r>
      <w:r w:rsidRPr="00340827">
        <w:rPr>
          <w:vertAlign w:val="superscript"/>
        </w:rPr>
        <w:t>3</w:t>
      </w:r>
      <w:r>
        <w:t xml:space="preserve">He tube height, the thickness of polyethylene in the front of the detector, the thickness of polyethylene in the back of the detector, the </w:t>
      </w:r>
      <w:r w:rsidRPr="00340827">
        <w:rPr>
          <w:vertAlign w:val="superscript"/>
        </w:rPr>
        <w:t>3</w:t>
      </w:r>
      <w:r>
        <w:t xml:space="preserve">He tube pressure, and the separation distance between the two </w:t>
      </w:r>
      <w:r w:rsidRPr="00340827">
        <w:rPr>
          <w:vertAlign w:val="superscript"/>
        </w:rPr>
        <w:t>3</w:t>
      </w:r>
      <w:r>
        <w:t>He tubes</w:t>
      </w:r>
      <w:r w:rsidRPr="00233538">
        <w:t xml:space="preserve"> </w:t>
      </w:r>
      <w:r>
        <w:t>from the center of the RPM) and four response parameters (the a</w:t>
      </w:r>
      <w:r w:rsidRPr="003227C5">
        <w:t>bsolute neutron detection efficiency</w:t>
      </w:r>
      <w:r>
        <w:t>, the i</w:t>
      </w:r>
      <w:r w:rsidRPr="003227C5">
        <w:t>ntrinsic gamma-neutron detection efficiency</w:t>
      </w:r>
      <w:r>
        <w:t>, the g</w:t>
      </w:r>
      <w:r w:rsidRPr="003227C5">
        <w:t>amma absolute rejection rat</w:t>
      </w:r>
      <w:r>
        <w:t xml:space="preserve">io for neutrons, and cost).  All five factors were shown to have a statistically significant impact on at least one of the response variables; therefore none of the factors screened out of the RSM analysis.  Results for the optimization analysis presented in </w:t>
      </w:r>
      <w:r>
        <w:fldChar w:fldCharType="begin"/>
      </w:r>
      <w:r>
        <w:instrText xml:space="preserve"> REF _Ref268083440 \h  \* MERGEFORMAT </w:instrText>
      </w:r>
      <w:r>
        <w:fldChar w:fldCharType="separate"/>
      </w:r>
      <w:r w:rsidR="001E4D84">
        <w:t xml:space="preserve">Table </w:t>
      </w:r>
      <w:r w:rsidR="001E4D84">
        <w:rPr>
          <w:noProof/>
        </w:rPr>
        <w:t>10</w:t>
      </w:r>
      <w:r>
        <w:fldChar w:fldCharType="end"/>
      </w:r>
      <w:r>
        <w:t xml:space="preserve"> and </w:t>
      </w:r>
      <w:r>
        <w:fldChar w:fldCharType="begin"/>
      </w:r>
      <w:r>
        <w:instrText xml:space="preserve"> REF _Ref268083405 \h  \* MERGEFORMAT </w:instrText>
      </w:r>
      <w:r>
        <w:fldChar w:fldCharType="separate"/>
      </w:r>
      <w:r w:rsidR="001E4D84">
        <w:t xml:space="preserve">Table </w:t>
      </w:r>
      <w:r w:rsidR="001E4D84">
        <w:rPr>
          <w:noProof/>
        </w:rPr>
        <w:t>11</w:t>
      </w:r>
      <w:r>
        <w:fldChar w:fldCharType="end"/>
      </w:r>
      <w:r>
        <w:t xml:space="preserve"> show that there are multiple combinations of the design factors which result in all four of the DNDO performance constraints being satisfied, with the optimized conditions varying significantly depending on which response parameter the results are sorted by (e.g., minimum cost or maximum neutron sensitivity).  For the minimum cost design, the optimized factors are: height = 5.4 feet; front polyethylene thickness = 2.9 cm; rear polyethylene thickness = 5.6 cm; </w:t>
      </w:r>
      <w:r w:rsidRPr="00340827">
        <w:rPr>
          <w:vertAlign w:val="superscript"/>
        </w:rPr>
        <w:t>3</w:t>
      </w:r>
      <w:r>
        <w:t xml:space="preserve">He pressure = 0.5 atmospheres; and </w:t>
      </w:r>
      <w:r w:rsidRPr="00340827">
        <w:rPr>
          <w:vertAlign w:val="superscript"/>
        </w:rPr>
        <w:t>3</w:t>
      </w:r>
      <w:r>
        <w:t xml:space="preserve">He tube separation distance = 4.75 inches.  </w:t>
      </w:r>
      <w:r w:rsidR="0090707C">
        <w:fldChar w:fldCharType="begin"/>
      </w:r>
      <w:r w:rsidR="0090707C">
        <w:instrText xml:space="preserve"> REF _Ref273990188 \h </w:instrText>
      </w:r>
      <w:r w:rsidR="0090707C">
        <w:fldChar w:fldCharType="separate"/>
      </w:r>
      <w:r w:rsidR="001E4D84" w:rsidRPr="00474563">
        <w:t xml:space="preserve">Table </w:t>
      </w:r>
      <w:r w:rsidR="001E4D84">
        <w:rPr>
          <w:noProof/>
        </w:rPr>
        <w:t>12</w:t>
      </w:r>
      <w:r w:rsidR="0090707C">
        <w:fldChar w:fldCharType="end"/>
      </w:r>
      <w:r w:rsidR="0090707C">
        <w:t xml:space="preserve"> presents a comparison of the simulated performance of the optimized </w:t>
      </w:r>
      <w:r w:rsidR="0090707C" w:rsidRPr="0090707C">
        <w:rPr>
          <w:vertAlign w:val="superscript"/>
        </w:rPr>
        <w:t>3</w:t>
      </w:r>
      <w:r w:rsidR="0090707C">
        <w:t xml:space="preserve">He RPM system </w:t>
      </w:r>
      <w:r w:rsidR="00994787">
        <w:t xml:space="preserve">(for the minimum cost design) </w:t>
      </w:r>
      <w:r w:rsidR="0090707C">
        <w:t xml:space="preserve">compared to DNDO requirements.  </w:t>
      </w:r>
      <w:r w:rsidR="00994787">
        <w:t xml:space="preserve">Finally, a </w:t>
      </w:r>
      <w:r w:rsidR="0090707C">
        <w:t xml:space="preserve">validation of the SAIC RPM8 model </w:t>
      </w:r>
      <w:r w:rsidR="00994787">
        <w:t>was</w:t>
      </w:r>
      <w:r w:rsidR="0090707C">
        <w:t xml:space="preserve"> performed</w:t>
      </w:r>
      <w:r w:rsidR="00994787">
        <w:t xml:space="preserve"> by comparison of measured and MCNPX simulated results of the absolute neutron detection efficiency.  The measured and simulated results show excellent agreement, with a </w:t>
      </w:r>
      <w:r w:rsidR="0090707C">
        <w:t>maximum bias of &lt;10%</w:t>
      </w:r>
      <w:r w:rsidR="00994787">
        <w:t>)</w:t>
      </w:r>
      <w:r w:rsidR="0090707C">
        <w:t>.</w:t>
      </w:r>
    </w:p>
    <w:p w:rsidR="0090707C" w:rsidRPr="00474563" w:rsidRDefault="0090707C" w:rsidP="0090707C">
      <w:pPr>
        <w:pStyle w:val="Caption"/>
      </w:pPr>
      <w:bookmarkStart w:id="221" w:name="_Ref273990188"/>
      <w:bookmarkStart w:id="222" w:name="_Toc274058014"/>
      <w:r w:rsidRPr="00474563">
        <w:t xml:space="preserve">Table </w:t>
      </w:r>
      <w:fldSimple w:instr=" SEQ Table \* ARABIC ">
        <w:r w:rsidR="001E4D84">
          <w:rPr>
            <w:noProof/>
          </w:rPr>
          <w:t>12</w:t>
        </w:r>
      </w:fldSimple>
      <w:bookmarkEnd w:id="221"/>
      <w:r w:rsidRPr="00474563">
        <w:t xml:space="preserve">. </w:t>
      </w:r>
      <w:r>
        <w:t xml:space="preserve">Optimized </w:t>
      </w:r>
      <w:r w:rsidRPr="0090707C">
        <w:rPr>
          <w:vertAlign w:val="superscript"/>
        </w:rPr>
        <w:t>3</w:t>
      </w:r>
      <w:r>
        <w:t>He</w:t>
      </w:r>
      <w:r w:rsidRPr="00474563">
        <w:t xml:space="preserve"> RPM System Performance</w:t>
      </w:r>
      <w:r>
        <w:t xml:space="preserve"> Summary</w:t>
      </w:r>
      <w:bookmarkEnd w:id="222"/>
    </w:p>
    <w:tbl>
      <w:tblPr>
        <w:tblStyle w:val="TableGrid"/>
        <w:tblW w:w="8595" w:type="dxa"/>
        <w:jc w:val="center"/>
        <w:tblInd w:w="-1467" w:type="dxa"/>
        <w:tblLook w:val="04A0" w:firstRow="1" w:lastRow="0" w:firstColumn="1" w:lastColumn="0" w:noHBand="0" w:noVBand="1"/>
      </w:tblPr>
      <w:tblGrid>
        <w:gridCol w:w="4028"/>
        <w:gridCol w:w="1957"/>
        <w:gridCol w:w="2610"/>
      </w:tblGrid>
      <w:tr w:rsidR="0090707C" w:rsidRPr="00474563" w:rsidTr="0090707C">
        <w:trPr>
          <w:jc w:val="center"/>
        </w:trPr>
        <w:tc>
          <w:tcPr>
            <w:tcW w:w="4028" w:type="dxa"/>
            <w:shd w:val="pct10" w:color="auto" w:fill="auto"/>
            <w:vAlign w:val="bottom"/>
          </w:tcPr>
          <w:p w:rsidR="0090707C" w:rsidRPr="00474563" w:rsidRDefault="0090707C" w:rsidP="003E3BF4">
            <w:pPr>
              <w:keepNext/>
              <w:keepLines/>
              <w:spacing w:line="240" w:lineRule="auto"/>
              <w:jc w:val="center"/>
              <w:rPr>
                <w:b/>
              </w:rPr>
            </w:pPr>
            <w:r w:rsidRPr="00474563">
              <w:rPr>
                <w:b/>
              </w:rPr>
              <w:t>Response Parameter</w:t>
            </w:r>
          </w:p>
        </w:tc>
        <w:tc>
          <w:tcPr>
            <w:tcW w:w="1957" w:type="dxa"/>
            <w:shd w:val="pct10" w:color="auto" w:fill="auto"/>
          </w:tcPr>
          <w:p w:rsidR="0090707C" w:rsidRPr="00474563" w:rsidRDefault="0090707C" w:rsidP="003E3BF4">
            <w:pPr>
              <w:keepNext/>
              <w:keepLines/>
              <w:spacing w:line="240" w:lineRule="auto"/>
              <w:jc w:val="center"/>
              <w:rPr>
                <w:b/>
              </w:rPr>
            </w:pPr>
            <w:r>
              <w:rPr>
                <w:b/>
              </w:rPr>
              <w:t>Optimized</w:t>
            </w:r>
            <w:r w:rsidRPr="00474563">
              <w:rPr>
                <w:b/>
              </w:rPr>
              <w:t xml:space="preserve"> Performance</w:t>
            </w:r>
          </w:p>
        </w:tc>
        <w:tc>
          <w:tcPr>
            <w:tcW w:w="2610" w:type="dxa"/>
            <w:shd w:val="pct10" w:color="auto" w:fill="auto"/>
            <w:vAlign w:val="bottom"/>
          </w:tcPr>
          <w:p w:rsidR="0090707C" w:rsidRPr="00474563" w:rsidRDefault="0090707C" w:rsidP="003E3BF4">
            <w:pPr>
              <w:keepNext/>
              <w:keepLines/>
              <w:spacing w:line="240" w:lineRule="auto"/>
              <w:jc w:val="center"/>
              <w:rPr>
                <w:b/>
              </w:rPr>
            </w:pPr>
            <w:r w:rsidRPr="00474563">
              <w:rPr>
                <w:b/>
              </w:rPr>
              <w:t>DNDO Requirement</w:t>
            </w:r>
          </w:p>
        </w:tc>
      </w:tr>
      <w:tr w:rsidR="0090707C" w:rsidRPr="00474563" w:rsidTr="0090707C">
        <w:trPr>
          <w:jc w:val="center"/>
        </w:trPr>
        <w:tc>
          <w:tcPr>
            <w:tcW w:w="4028" w:type="dxa"/>
            <w:vAlign w:val="center"/>
          </w:tcPr>
          <w:p w:rsidR="0090707C" w:rsidRPr="00474563" w:rsidRDefault="0090707C" w:rsidP="003E3BF4">
            <w:pPr>
              <w:spacing w:line="240" w:lineRule="auto"/>
              <w:jc w:val="left"/>
              <w:rPr>
                <w:sz w:val="22"/>
                <w:szCs w:val="22"/>
              </w:rPr>
            </w:pPr>
            <w:r w:rsidRPr="00474563">
              <w:rPr>
                <w:sz w:val="22"/>
                <w:szCs w:val="22"/>
              </w:rPr>
              <w:t xml:space="preserve">Absolute efficiency </w:t>
            </w:r>
          </w:p>
        </w:tc>
        <w:tc>
          <w:tcPr>
            <w:tcW w:w="1957" w:type="dxa"/>
            <w:vAlign w:val="center"/>
          </w:tcPr>
          <w:p w:rsidR="0090707C" w:rsidRPr="00474563" w:rsidRDefault="0090707C" w:rsidP="0090707C">
            <w:pPr>
              <w:spacing w:line="240" w:lineRule="auto"/>
              <w:jc w:val="left"/>
              <w:rPr>
                <w:sz w:val="22"/>
                <w:szCs w:val="22"/>
              </w:rPr>
            </w:pPr>
            <w:r>
              <w:rPr>
                <w:sz w:val="22"/>
                <w:szCs w:val="22"/>
              </w:rPr>
              <w:t>2.</w:t>
            </w:r>
            <w:r w:rsidR="003E3F9D">
              <w:rPr>
                <w:sz w:val="22"/>
                <w:szCs w:val="22"/>
              </w:rPr>
              <w:t>51</w:t>
            </w:r>
            <w:r w:rsidRPr="00474563">
              <w:rPr>
                <w:sz w:val="22"/>
                <w:szCs w:val="22"/>
              </w:rPr>
              <w:t xml:space="preserve"> </w:t>
            </w:r>
            <w:r w:rsidRPr="00474563">
              <w:rPr>
                <w:rFonts w:cs="Arial"/>
                <w:sz w:val="22"/>
                <w:szCs w:val="22"/>
              </w:rPr>
              <w:t xml:space="preserve">cps/ng of </w:t>
            </w:r>
            <w:r w:rsidRPr="00474563">
              <w:rPr>
                <w:rFonts w:cs="Arial"/>
                <w:sz w:val="22"/>
                <w:szCs w:val="22"/>
                <w:vertAlign w:val="superscript"/>
              </w:rPr>
              <w:t>252</w:t>
            </w:r>
            <w:r w:rsidRPr="00474563">
              <w:rPr>
                <w:rFonts w:cs="Arial"/>
                <w:sz w:val="22"/>
                <w:szCs w:val="22"/>
              </w:rPr>
              <w:t>Cf</w:t>
            </w:r>
          </w:p>
        </w:tc>
        <w:tc>
          <w:tcPr>
            <w:tcW w:w="2610" w:type="dxa"/>
            <w:vAlign w:val="center"/>
          </w:tcPr>
          <w:p w:rsidR="0090707C" w:rsidRPr="00474563" w:rsidRDefault="0090707C" w:rsidP="003E3BF4">
            <w:pPr>
              <w:spacing w:line="240" w:lineRule="auto"/>
              <w:jc w:val="left"/>
              <w:rPr>
                <w:rFonts w:ascii="Arial" w:hAnsi="Arial" w:cs="Arial"/>
                <w:sz w:val="22"/>
                <w:szCs w:val="22"/>
              </w:rPr>
            </w:pPr>
            <w:r w:rsidRPr="00474563">
              <w:rPr>
                <w:sz w:val="22"/>
                <w:szCs w:val="22"/>
              </w:rPr>
              <w:t>є</w:t>
            </w:r>
            <w:r w:rsidRPr="00474563">
              <w:rPr>
                <w:sz w:val="22"/>
                <w:szCs w:val="22"/>
                <w:vertAlign w:val="subscript"/>
              </w:rPr>
              <w:t>abs n</w:t>
            </w:r>
            <w:r w:rsidRPr="00474563">
              <w:rPr>
                <w:sz w:val="22"/>
                <w:szCs w:val="22"/>
              </w:rPr>
              <w:t xml:space="preserve"> ≥ </w:t>
            </w:r>
            <w:r w:rsidRPr="00474563">
              <w:rPr>
                <w:rFonts w:cs="Arial"/>
                <w:sz w:val="22"/>
                <w:szCs w:val="22"/>
              </w:rPr>
              <w:t xml:space="preserve">2.5 cps/ng of </w:t>
            </w:r>
            <w:r w:rsidRPr="00474563">
              <w:rPr>
                <w:rFonts w:cs="Arial"/>
                <w:sz w:val="22"/>
                <w:szCs w:val="22"/>
                <w:vertAlign w:val="superscript"/>
              </w:rPr>
              <w:t>252</w:t>
            </w:r>
            <w:r w:rsidRPr="00474563">
              <w:rPr>
                <w:rFonts w:cs="Arial"/>
                <w:sz w:val="22"/>
                <w:szCs w:val="22"/>
              </w:rPr>
              <w:t xml:space="preserve">Cf </w:t>
            </w:r>
          </w:p>
        </w:tc>
      </w:tr>
      <w:tr w:rsidR="0090707C" w:rsidRPr="00474563" w:rsidTr="0090707C">
        <w:trPr>
          <w:jc w:val="center"/>
        </w:trPr>
        <w:tc>
          <w:tcPr>
            <w:tcW w:w="4028" w:type="dxa"/>
            <w:vAlign w:val="center"/>
          </w:tcPr>
          <w:p w:rsidR="0090707C" w:rsidRPr="00474563" w:rsidRDefault="0090707C" w:rsidP="003E3BF4">
            <w:pPr>
              <w:spacing w:line="240" w:lineRule="auto"/>
              <w:jc w:val="left"/>
              <w:rPr>
                <w:sz w:val="22"/>
                <w:szCs w:val="22"/>
              </w:rPr>
            </w:pPr>
            <w:r w:rsidRPr="00474563">
              <w:rPr>
                <w:sz w:val="22"/>
                <w:szCs w:val="22"/>
              </w:rPr>
              <w:t>Intrinsic gamma-neutron detection efficiency</w:t>
            </w:r>
          </w:p>
        </w:tc>
        <w:tc>
          <w:tcPr>
            <w:tcW w:w="1957" w:type="dxa"/>
            <w:vAlign w:val="center"/>
          </w:tcPr>
          <w:p w:rsidR="0090707C" w:rsidRPr="00474563" w:rsidRDefault="003E3F9D" w:rsidP="003E3BF4">
            <w:pPr>
              <w:spacing w:line="240" w:lineRule="auto"/>
              <w:jc w:val="left"/>
              <w:rPr>
                <w:sz w:val="22"/>
                <w:szCs w:val="22"/>
              </w:rPr>
            </w:pPr>
            <w:r>
              <w:rPr>
                <w:sz w:val="22"/>
                <w:szCs w:val="22"/>
              </w:rPr>
              <w:t>6.70E-8</w:t>
            </w:r>
          </w:p>
        </w:tc>
        <w:tc>
          <w:tcPr>
            <w:tcW w:w="2610" w:type="dxa"/>
            <w:vAlign w:val="center"/>
          </w:tcPr>
          <w:p w:rsidR="0090707C" w:rsidRPr="00474563" w:rsidRDefault="0090707C" w:rsidP="003E3BF4">
            <w:pPr>
              <w:spacing w:line="240" w:lineRule="auto"/>
              <w:jc w:val="left"/>
              <w:rPr>
                <w:rFonts w:ascii="Arial" w:hAnsi="Arial" w:cs="Arial"/>
                <w:sz w:val="22"/>
                <w:szCs w:val="22"/>
              </w:rPr>
            </w:pPr>
            <w:r w:rsidRPr="00474563">
              <w:rPr>
                <w:sz w:val="22"/>
                <w:szCs w:val="22"/>
              </w:rPr>
              <w:t>є</w:t>
            </w:r>
            <w:r w:rsidRPr="00474563">
              <w:rPr>
                <w:sz w:val="22"/>
                <w:szCs w:val="22"/>
                <w:vertAlign w:val="subscript"/>
              </w:rPr>
              <w:t>int γn</w:t>
            </w:r>
            <w:r w:rsidRPr="00474563">
              <w:rPr>
                <w:sz w:val="22"/>
                <w:szCs w:val="22"/>
              </w:rPr>
              <w:t xml:space="preserve"> ≤ 10</w:t>
            </w:r>
            <w:r w:rsidRPr="00474563">
              <w:rPr>
                <w:sz w:val="22"/>
                <w:szCs w:val="22"/>
                <w:vertAlign w:val="superscript"/>
              </w:rPr>
              <w:t>-6</w:t>
            </w:r>
          </w:p>
        </w:tc>
      </w:tr>
      <w:tr w:rsidR="0090707C" w:rsidRPr="00474563" w:rsidTr="0090707C">
        <w:trPr>
          <w:jc w:val="center"/>
        </w:trPr>
        <w:tc>
          <w:tcPr>
            <w:tcW w:w="4028" w:type="dxa"/>
            <w:vAlign w:val="center"/>
          </w:tcPr>
          <w:p w:rsidR="0090707C" w:rsidRPr="00474563" w:rsidRDefault="0090707C" w:rsidP="003E3BF4">
            <w:pPr>
              <w:spacing w:line="240" w:lineRule="auto"/>
              <w:jc w:val="left"/>
              <w:rPr>
                <w:sz w:val="22"/>
                <w:szCs w:val="22"/>
              </w:rPr>
            </w:pPr>
            <w:r w:rsidRPr="00474563">
              <w:rPr>
                <w:sz w:val="22"/>
                <w:szCs w:val="22"/>
              </w:rPr>
              <w:t>Gamma absolute rejection ratio for neutrons (GARRn)</w:t>
            </w:r>
          </w:p>
        </w:tc>
        <w:tc>
          <w:tcPr>
            <w:tcW w:w="1957" w:type="dxa"/>
            <w:vAlign w:val="center"/>
          </w:tcPr>
          <w:p w:rsidR="0090707C" w:rsidRPr="00474563" w:rsidRDefault="003E3F9D" w:rsidP="003E3BF4">
            <w:pPr>
              <w:spacing w:line="240" w:lineRule="auto"/>
              <w:jc w:val="left"/>
              <w:rPr>
                <w:sz w:val="22"/>
                <w:szCs w:val="22"/>
              </w:rPr>
            </w:pPr>
            <w:r>
              <w:rPr>
                <w:sz w:val="22"/>
                <w:szCs w:val="22"/>
              </w:rPr>
              <w:t>0.9961</w:t>
            </w:r>
          </w:p>
        </w:tc>
        <w:tc>
          <w:tcPr>
            <w:tcW w:w="2610" w:type="dxa"/>
            <w:vAlign w:val="center"/>
          </w:tcPr>
          <w:p w:rsidR="0090707C" w:rsidRPr="00474563" w:rsidRDefault="0090707C" w:rsidP="003E3BF4">
            <w:pPr>
              <w:spacing w:line="240" w:lineRule="auto"/>
              <w:jc w:val="left"/>
              <w:rPr>
                <w:rFonts w:ascii="Arial" w:hAnsi="Arial" w:cs="Arial"/>
                <w:sz w:val="22"/>
                <w:szCs w:val="22"/>
              </w:rPr>
            </w:pPr>
            <w:r w:rsidRPr="00474563">
              <w:rPr>
                <w:sz w:val="22"/>
                <w:szCs w:val="22"/>
              </w:rPr>
              <w:t xml:space="preserve">0.9 ≤ GARRn ≤ 1.1 </w:t>
            </w:r>
          </w:p>
        </w:tc>
      </w:tr>
      <w:tr w:rsidR="0090707C" w:rsidRPr="00474563" w:rsidTr="0090707C">
        <w:trPr>
          <w:jc w:val="center"/>
        </w:trPr>
        <w:tc>
          <w:tcPr>
            <w:tcW w:w="4028" w:type="dxa"/>
            <w:vAlign w:val="center"/>
          </w:tcPr>
          <w:p w:rsidR="0090707C" w:rsidRPr="00474563" w:rsidRDefault="0090707C" w:rsidP="003E3BF4">
            <w:pPr>
              <w:keepNext/>
              <w:keepLines/>
              <w:spacing w:line="240" w:lineRule="auto"/>
              <w:jc w:val="left"/>
              <w:rPr>
                <w:sz w:val="22"/>
                <w:szCs w:val="22"/>
              </w:rPr>
            </w:pPr>
            <w:r w:rsidRPr="00474563">
              <w:rPr>
                <w:sz w:val="22"/>
                <w:szCs w:val="22"/>
              </w:rPr>
              <w:t>Cost</w:t>
            </w:r>
          </w:p>
        </w:tc>
        <w:tc>
          <w:tcPr>
            <w:tcW w:w="1957" w:type="dxa"/>
            <w:vAlign w:val="center"/>
          </w:tcPr>
          <w:p w:rsidR="0090707C" w:rsidRPr="00474563" w:rsidRDefault="0090707C" w:rsidP="003E3F9D">
            <w:pPr>
              <w:keepNext/>
              <w:keepLines/>
              <w:spacing w:line="240" w:lineRule="auto"/>
              <w:jc w:val="left"/>
              <w:rPr>
                <w:rFonts w:cs="Arial"/>
                <w:sz w:val="22"/>
                <w:szCs w:val="22"/>
              </w:rPr>
            </w:pPr>
            <w:r w:rsidRPr="00474563">
              <w:rPr>
                <w:rFonts w:cs="Arial"/>
                <w:sz w:val="22"/>
                <w:szCs w:val="22"/>
              </w:rPr>
              <w:t>$</w:t>
            </w:r>
            <w:r w:rsidR="003E3F9D">
              <w:rPr>
                <w:rFonts w:cs="Arial"/>
                <w:sz w:val="22"/>
                <w:szCs w:val="22"/>
              </w:rPr>
              <w:t>7,109</w:t>
            </w:r>
          </w:p>
        </w:tc>
        <w:tc>
          <w:tcPr>
            <w:tcW w:w="2610" w:type="dxa"/>
            <w:vAlign w:val="center"/>
          </w:tcPr>
          <w:p w:rsidR="0090707C" w:rsidRPr="00474563" w:rsidRDefault="0090707C" w:rsidP="003E3BF4">
            <w:pPr>
              <w:keepNext/>
              <w:keepLines/>
              <w:spacing w:line="240" w:lineRule="auto"/>
              <w:jc w:val="left"/>
              <w:rPr>
                <w:rFonts w:ascii="Arial" w:hAnsi="Arial" w:cs="Arial"/>
                <w:sz w:val="22"/>
                <w:szCs w:val="22"/>
              </w:rPr>
            </w:pPr>
            <w:r w:rsidRPr="00474563">
              <w:rPr>
                <w:rFonts w:cs="Arial"/>
                <w:sz w:val="22"/>
                <w:szCs w:val="22"/>
              </w:rPr>
              <w:t>$30,000 per system</w:t>
            </w:r>
          </w:p>
        </w:tc>
      </w:tr>
    </w:tbl>
    <w:p w:rsidR="0090707C" w:rsidRDefault="0090707C" w:rsidP="0090707C">
      <w:pPr>
        <w:ind w:firstLine="360"/>
      </w:pPr>
    </w:p>
    <w:bookmarkEnd w:id="216"/>
    <w:p w:rsidR="00945808" w:rsidRDefault="00945808" w:rsidP="00865637"/>
    <w:p w:rsidR="00BB54B3" w:rsidRDefault="00BB54B3" w:rsidP="00BB54B3">
      <w:pPr>
        <w:pStyle w:val="Heading2"/>
      </w:pPr>
      <w:bookmarkStart w:id="223" w:name="_Ref267991771"/>
      <w:bookmarkStart w:id="224" w:name="_Ref267991791"/>
      <w:bookmarkStart w:id="225" w:name="_Toc267996058"/>
      <w:bookmarkStart w:id="226" w:name="_Toc274057977"/>
      <w:r w:rsidRPr="00BB54B3">
        <w:rPr>
          <w:vertAlign w:val="superscript"/>
        </w:rPr>
        <w:t>6</w:t>
      </w:r>
      <w:r>
        <w:t>Li-Sal</w:t>
      </w:r>
      <w:r w:rsidR="0074512D">
        <w:t>/P2VN</w:t>
      </w:r>
      <w:r>
        <w:t xml:space="preserve"> Homogeneous Scintillation Detector</w:t>
      </w:r>
      <w:bookmarkEnd w:id="223"/>
      <w:bookmarkEnd w:id="224"/>
      <w:bookmarkEnd w:id="225"/>
      <w:r w:rsidR="007B2525">
        <w:t xml:space="preserve"> Optimization Analysis</w:t>
      </w:r>
      <w:bookmarkEnd w:id="226"/>
    </w:p>
    <w:p w:rsidR="00FE2B1C" w:rsidRDefault="00340827" w:rsidP="0061679F">
      <w:pPr>
        <w:ind w:firstLine="576"/>
        <w:rPr>
          <w:rStyle w:val="apple-style-span"/>
          <w:color w:val="000000"/>
          <w:szCs w:val="22"/>
        </w:rPr>
      </w:pPr>
      <w:r>
        <w:t xml:space="preserve">Multivariate optimization analysis was performed on </w:t>
      </w:r>
      <w:r>
        <w:rPr>
          <w:szCs w:val="22"/>
          <w:vertAlign w:val="superscript"/>
        </w:rPr>
        <w:t>6</w:t>
      </w:r>
      <w:r w:rsidR="00636A3B">
        <w:rPr>
          <w:szCs w:val="22"/>
        </w:rPr>
        <w:t>Li-</w:t>
      </w:r>
      <w:r>
        <w:rPr>
          <w:szCs w:val="22"/>
        </w:rPr>
        <w:t xml:space="preserve">loaded polymer composite scintillators </w:t>
      </w:r>
      <w:r w:rsidR="00945808">
        <w:rPr>
          <w:szCs w:val="22"/>
        </w:rPr>
        <w:t xml:space="preserve">in the form of thin films which </w:t>
      </w:r>
      <w:r>
        <w:rPr>
          <w:szCs w:val="22"/>
        </w:rPr>
        <w:t xml:space="preserve">were developed at the University of Tennessee.  </w:t>
      </w:r>
      <w:r w:rsidR="0085234B">
        <w:rPr>
          <w:szCs w:val="22"/>
        </w:rPr>
        <w:t>Lithium</w:t>
      </w:r>
      <w:r w:rsidR="0085234B">
        <w:t xml:space="preserve">-salicylate (enriched to 95% </w:t>
      </w:r>
      <w:r w:rsidR="0085234B" w:rsidRPr="0085234B">
        <w:rPr>
          <w:vertAlign w:val="superscript"/>
        </w:rPr>
        <w:t>6</w:t>
      </w:r>
      <w:r w:rsidR="0085234B">
        <w:t>Li) was used as the neutron capture reagent for th</w:t>
      </w:r>
      <w:r w:rsidR="00636A3B">
        <w:t>e polymeric composite detectors, and t</w:t>
      </w:r>
      <w:r w:rsidR="0085234B">
        <w:rPr>
          <w:szCs w:val="22"/>
        </w:rPr>
        <w:t xml:space="preserve">he matrix polymer used to carry the </w:t>
      </w:r>
      <w:r w:rsidR="0085234B">
        <w:t xml:space="preserve">Li-salicylate </w:t>
      </w:r>
      <w:r w:rsidR="006E7CB8">
        <w:t xml:space="preserve">(Li-Sal) </w:t>
      </w:r>
      <w:r w:rsidR="0085234B">
        <w:t xml:space="preserve">was </w:t>
      </w:r>
      <w:r w:rsidR="0085234B">
        <w:rPr>
          <w:szCs w:val="22"/>
        </w:rPr>
        <w:t xml:space="preserve">poly(2-vinylnaphthalene) (P2VN).  </w:t>
      </w:r>
      <w:r w:rsidR="00F70C68">
        <w:rPr>
          <w:szCs w:val="22"/>
        </w:rPr>
        <w:t>The detectors also contained a wavelength-shifting fluor (</w:t>
      </w:r>
      <w:r w:rsidR="00F70C68">
        <w:rPr>
          <w:rStyle w:val="apple-style-span"/>
          <w:color w:val="000000"/>
          <w:szCs w:val="22"/>
        </w:rPr>
        <w:t>available under the trade name of ADS038FO) which</w:t>
      </w:r>
      <w:r w:rsidR="00F70C68">
        <w:rPr>
          <w:szCs w:val="22"/>
        </w:rPr>
        <w:t xml:space="preserve"> </w:t>
      </w:r>
      <w:r w:rsidR="00F70C68">
        <w:rPr>
          <w:rStyle w:val="apple-style-span"/>
          <w:color w:val="000000"/>
          <w:szCs w:val="22"/>
        </w:rPr>
        <w:t>harvest</w:t>
      </w:r>
      <w:r w:rsidR="00066B21">
        <w:rPr>
          <w:rStyle w:val="apple-style-span"/>
          <w:color w:val="000000"/>
          <w:szCs w:val="22"/>
        </w:rPr>
        <w:t>s</w:t>
      </w:r>
      <w:r w:rsidR="00F70C68">
        <w:rPr>
          <w:rStyle w:val="apple-style-span"/>
          <w:color w:val="000000"/>
          <w:szCs w:val="22"/>
        </w:rPr>
        <w:t xml:space="preserve"> the excitations from surrounding P2VN molecules and then emit light intensely</w:t>
      </w:r>
      <w:r w:rsidR="008F154C">
        <w:rPr>
          <w:rStyle w:val="apple-style-span"/>
          <w:color w:val="000000"/>
          <w:szCs w:val="22"/>
        </w:rPr>
        <w:t xml:space="preserve"> [</w:t>
      </w:r>
      <w:bookmarkStart w:id="227" w:name="_Ref270425950"/>
      <w:r w:rsidR="008F154C">
        <w:rPr>
          <w:rStyle w:val="EndnoteReference"/>
          <w:color w:val="000000"/>
          <w:szCs w:val="22"/>
        </w:rPr>
        <w:endnoteReference w:id="35"/>
      </w:r>
      <w:bookmarkEnd w:id="227"/>
      <w:r w:rsidR="008F154C">
        <w:rPr>
          <w:rStyle w:val="apple-style-span"/>
          <w:color w:val="000000"/>
          <w:szCs w:val="22"/>
        </w:rPr>
        <w:t>]</w:t>
      </w:r>
      <w:r w:rsidR="00F70C68">
        <w:rPr>
          <w:rStyle w:val="apple-style-span"/>
          <w:color w:val="000000"/>
          <w:szCs w:val="22"/>
        </w:rPr>
        <w:t xml:space="preserve">.  </w:t>
      </w:r>
    </w:p>
    <w:p w:rsidR="0085234B" w:rsidRDefault="00FE2B1C" w:rsidP="0061679F">
      <w:pPr>
        <w:ind w:firstLine="576"/>
        <w:rPr>
          <w:rStyle w:val="apple-style-span"/>
          <w:color w:val="000000"/>
          <w:szCs w:val="22"/>
        </w:rPr>
      </w:pPr>
      <w:r>
        <w:rPr>
          <w:szCs w:val="22"/>
        </w:rPr>
        <w:t xml:space="preserve">The purpose of the optimization analysis is to determine optimal values for the </w:t>
      </w:r>
      <w:r>
        <w:t xml:space="preserve">detector thickness and weight percent of Li-Sal in the system with respect to the four DNDO response parameters outlined in </w:t>
      </w:r>
      <w:r>
        <w:fldChar w:fldCharType="begin"/>
      </w:r>
      <w:r>
        <w:instrText xml:space="preserve"> REF _Ref267322391 \h </w:instrText>
      </w:r>
      <w:r>
        <w:fldChar w:fldCharType="separate"/>
      </w:r>
      <w:r w:rsidR="001E4D84">
        <w:t xml:space="preserve">Table </w:t>
      </w:r>
      <w:r w:rsidR="001E4D84">
        <w:rPr>
          <w:noProof/>
        </w:rPr>
        <w:t>1</w:t>
      </w:r>
      <w:r>
        <w:fldChar w:fldCharType="end"/>
      </w:r>
      <w:r>
        <w:t xml:space="preserve">.  Results from the analysis will not only provide optimal levels for the factors, but will also elucidate the relationship between these factors and the response parameters.  Finally, results from this optimization analysis can be used to simulate a </w:t>
      </w:r>
      <w:r w:rsidRPr="00474563">
        <w:t xml:space="preserve">large-scale version of an optimized </w:t>
      </w:r>
      <w:r>
        <w:t xml:space="preserve">Li-Sal/P2VN detector in a RPM configuration to determine if a large-scale fabricated detector would satisfy the DNDO constraints.  In order to perform this optimization analysis, the Birks/Chou equations must be solved for so that the effectiveness of PHD can be simulated and the DNDO response parameters can be calculated.  </w:t>
      </w:r>
      <w:r w:rsidR="00F70C68">
        <w:rPr>
          <w:rStyle w:val="apple-style-span"/>
          <w:color w:val="000000"/>
          <w:szCs w:val="22"/>
        </w:rPr>
        <w:t>The s</w:t>
      </w:r>
      <w:r w:rsidR="00F70C68" w:rsidRPr="00F70C68">
        <w:rPr>
          <w:rStyle w:val="apple-style-span"/>
          <w:color w:val="000000"/>
          <w:szCs w:val="22"/>
        </w:rPr>
        <w:t xml:space="preserve">ample </w:t>
      </w:r>
      <w:r w:rsidR="00F70C68">
        <w:rPr>
          <w:rStyle w:val="apple-style-span"/>
          <w:color w:val="000000"/>
          <w:szCs w:val="22"/>
        </w:rPr>
        <w:t xml:space="preserve">identifications </w:t>
      </w:r>
      <w:r w:rsidR="00066B21">
        <w:rPr>
          <w:rStyle w:val="apple-style-span"/>
          <w:color w:val="000000"/>
          <w:szCs w:val="22"/>
        </w:rPr>
        <w:t xml:space="preserve">numbers </w:t>
      </w:r>
      <w:r w:rsidR="00F70C68">
        <w:rPr>
          <w:rStyle w:val="apple-style-span"/>
          <w:color w:val="000000"/>
          <w:szCs w:val="22"/>
        </w:rPr>
        <w:t xml:space="preserve">for these four detectors are </w:t>
      </w:r>
      <w:r w:rsidR="00F70C68" w:rsidRPr="00F70C68">
        <w:rPr>
          <w:rStyle w:val="apple-style-span"/>
          <w:color w:val="000000"/>
          <w:szCs w:val="22"/>
        </w:rPr>
        <w:t xml:space="preserve">NN-09-08-10A, </w:t>
      </w:r>
      <w:r w:rsidR="00F70C68">
        <w:rPr>
          <w:rStyle w:val="apple-style-span"/>
          <w:color w:val="000000"/>
          <w:szCs w:val="22"/>
        </w:rPr>
        <w:t>NN-09-08-10</w:t>
      </w:r>
      <w:r w:rsidR="00F70C68" w:rsidRPr="00F70C68">
        <w:rPr>
          <w:rStyle w:val="apple-style-span"/>
          <w:color w:val="000000"/>
          <w:szCs w:val="22"/>
        </w:rPr>
        <w:t xml:space="preserve">B, </w:t>
      </w:r>
      <w:r w:rsidR="00F70C68">
        <w:rPr>
          <w:rStyle w:val="apple-style-span"/>
          <w:color w:val="000000"/>
          <w:szCs w:val="22"/>
        </w:rPr>
        <w:t>NN-09-08-10</w:t>
      </w:r>
      <w:r w:rsidR="00F70C68" w:rsidRPr="00F70C68">
        <w:rPr>
          <w:rStyle w:val="apple-style-span"/>
          <w:color w:val="000000"/>
          <w:szCs w:val="22"/>
        </w:rPr>
        <w:t xml:space="preserve">C, </w:t>
      </w:r>
      <w:r w:rsidR="00F70C68">
        <w:rPr>
          <w:rStyle w:val="apple-style-span"/>
          <w:color w:val="000000"/>
          <w:szCs w:val="22"/>
        </w:rPr>
        <w:t>and NN-09-08-10</w:t>
      </w:r>
      <w:r w:rsidR="00F70C68" w:rsidRPr="00F70C68">
        <w:rPr>
          <w:rStyle w:val="apple-style-span"/>
          <w:color w:val="000000"/>
          <w:szCs w:val="22"/>
        </w:rPr>
        <w:t>D</w:t>
      </w:r>
      <w:r w:rsidR="00F70C68">
        <w:rPr>
          <w:rStyle w:val="apple-style-span"/>
          <w:color w:val="000000"/>
          <w:szCs w:val="22"/>
        </w:rPr>
        <w:t xml:space="preserve">.  </w:t>
      </w:r>
      <w:r w:rsidR="00066B21">
        <w:rPr>
          <w:rStyle w:val="apple-style-span"/>
          <w:color w:val="000000"/>
          <w:szCs w:val="22"/>
        </w:rPr>
        <w:t>A picture of the</w:t>
      </w:r>
      <w:r w:rsidR="009410F0">
        <w:rPr>
          <w:rStyle w:val="apple-style-span"/>
          <w:color w:val="000000"/>
          <w:szCs w:val="22"/>
        </w:rPr>
        <w:t xml:space="preserve"> four detector </w:t>
      </w:r>
      <w:r w:rsidR="00054316">
        <w:rPr>
          <w:rStyle w:val="apple-style-span"/>
          <w:color w:val="000000"/>
          <w:szCs w:val="22"/>
        </w:rPr>
        <w:t>films</w:t>
      </w:r>
      <w:r w:rsidR="009410F0">
        <w:rPr>
          <w:rStyle w:val="apple-style-span"/>
          <w:color w:val="000000"/>
          <w:szCs w:val="22"/>
        </w:rPr>
        <w:t xml:space="preserve"> </w:t>
      </w:r>
      <w:r w:rsidR="00066B21">
        <w:rPr>
          <w:rStyle w:val="apple-style-span"/>
          <w:color w:val="000000"/>
          <w:szCs w:val="22"/>
        </w:rPr>
        <w:t>is</w:t>
      </w:r>
      <w:r w:rsidR="009410F0">
        <w:rPr>
          <w:rStyle w:val="apple-style-span"/>
          <w:color w:val="000000"/>
          <w:szCs w:val="22"/>
        </w:rPr>
        <w:t xml:space="preserve"> presented in </w:t>
      </w:r>
      <w:r w:rsidR="009410F0">
        <w:rPr>
          <w:rStyle w:val="apple-style-span"/>
          <w:color w:val="000000"/>
          <w:szCs w:val="22"/>
        </w:rPr>
        <w:fldChar w:fldCharType="begin"/>
      </w:r>
      <w:r w:rsidR="009410F0">
        <w:rPr>
          <w:rStyle w:val="apple-style-span"/>
          <w:color w:val="000000"/>
          <w:szCs w:val="22"/>
        </w:rPr>
        <w:instrText xml:space="preserve"> REF _Ref270402138 \h </w:instrText>
      </w:r>
      <w:r w:rsidR="009410F0">
        <w:rPr>
          <w:rStyle w:val="apple-style-span"/>
          <w:color w:val="000000"/>
          <w:szCs w:val="22"/>
        </w:rPr>
      </w:r>
      <w:r w:rsidR="009410F0">
        <w:rPr>
          <w:rStyle w:val="apple-style-span"/>
          <w:color w:val="000000"/>
          <w:szCs w:val="22"/>
        </w:rPr>
        <w:fldChar w:fldCharType="separate"/>
      </w:r>
      <w:r w:rsidR="001E4D84">
        <w:t xml:space="preserve">Figure </w:t>
      </w:r>
      <w:r w:rsidR="001E4D84">
        <w:rPr>
          <w:noProof/>
        </w:rPr>
        <w:t>19</w:t>
      </w:r>
      <w:r w:rsidR="009410F0">
        <w:rPr>
          <w:rStyle w:val="apple-style-span"/>
          <w:color w:val="000000"/>
          <w:szCs w:val="22"/>
        </w:rPr>
        <w:fldChar w:fldCharType="end"/>
      </w:r>
      <w:r w:rsidR="009410F0">
        <w:rPr>
          <w:rStyle w:val="apple-style-span"/>
          <w:color w:val="000000"/>
          <w:szCs w:val="22"/>
        </w:rPr>
        <w:t>.</w:t>
      </w:r>
    </w:p>
    <w:p w:rsidR="00450D54" w:rsidRDefault="00450D54" w:rsidP="0061679F">
      <w:pPr>
        <w:ind w:firstLine="576"/>
        <w:rPr>
          <w:rStyle w:val="apple-style-span"/>
          <w:color w:val="000000"/>
          <w:szCs w:val="22"/>
        </w:rPr>
      </w:pPr>
    </w:p>
    <w:p w:rsidR="00FE2B1C" w:rsidRDefault="00FE2B1C" w:rsidP="0061679F">
      <w:pPr>
        <w:ind w:firstLine="576"/>
        <w:rPr>
          <w:rStyle w:val="apple-style-span"/>
          <w:color w:val="000000"/>
          <w:szCs w:val="22"/>
        </w:rPr>
      </w:pPr>
    </w:p>
    <w:p w:rsidR="00FE2B1C" w:rsidRDefault="00FE2B1C" w:rsidP="0061679F">
      <w:pPr>
        <w:ind w:firstLine="576"/>
        <w:rPr>
          <w:rStyle w:val="apple-style-span"/>
          <w:color w:val="000000"/>
          <w:szCs w:val="22"/>
        </w:rPr>
      </w:pPr>
    </w:p>
    <w:p w:rsidR="00FE2B1C" w:rsidRDefault="00FE2B1C" w:rsidP="0061679F">
      <w:pPr>
        <w:ind w:firstLine="576"/>
        <w:rPr>
          <w:rStyle w:val="apple-style-span"/>
          <w:color w:val="000000"/>
          <w:szCs w:val="22"/>
        </w:rPr>
      </w:pPr>
    </w:p>
    <w:p w:rsidR="009410F0" w:rsidRDefault="009410F0" w:rsidP="0085234B">
      <w:r>
        <w:rPr>
          <w:noProof/>
        </w:rPr>
        <w:lastRenderedPageBreak/>
        <w:drawing>
          <wp:inline distT="0" distB="0" distL="0" distR="0" wp14:anchorId="3295E2A3" wp14:editId="3B2452E5">
            <wp:extent cx="5353050" cy="31904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al Samples.bmp"/>
                    <pic:cNvPicPr/>
                  </pic:nvPicPr>
                  <pic:blipFill>
                    <a:blip r:embed="rId38">
                      <a:extLst>
                        <a:ext uri="{28A0092B-C50C-407E-A947-70E740481C1C}">
                          <a14:useLocalDpi xmlns:a14="http://schemas.microsoft.com/office/drawing/2010/main" val="0"/>
                        </a:ext>
                      </a:extLst>
                    </a:blip>
                    <a:stretch>
                      <a:fillRect/>
                    </a:stretch>
                  </pic:blipFill>
                  <pic:spPr>
                    <a:xfrm>
                      <a:off x="0" y="0"/>
                      <a:ext cx="5353050" cy="3190471"/>
                    </a:xfrm>
                    <a:prstGeom prst="rect">
                      <a:avLst/>
                    </a:prstGeom>
                  </pic:spPr>
                </pic:pic>
              </a:graphicData>
            </a:graphic>
          </wp:inline>
        </w:drawing>
      </w:r>
    </w:p>
    <w:p w:rsidR="009410F0" w:rsidRDefault="009410F0" w:rsidP="009410F0">
      <w:pPr>
        <w:pStyle w:val="Caption"/>
      </w:pPr>
      <w:bookmarkStart w:id="228" w:name="_Ref270402138"/>
      <w:bookmarkStart w:id="229" w:name="_Toc274058060"/>
      <w:r>
        <w:t xml:space="preserve">Figure </w:t>
      </w:r>
      <w:fldSimple w:instr=" SEQ Figure \* ARABIC ">
        <w:r w:rsidR="001E4D84">
          <w:rPr>
            <w:noProof/>
          </w:rPr>
          <w:t>19</w:t>
        </w:r>
      </w:fldSimple>
      <w:bookmarkEnd w:id="228"/>
      <w:r>
        <w:t xml:space="preserve">.  </w:t>
      </w:r>
      <w:r w:rsidR="00634B5B">
        <w:rPr>
          <w:szCs w:val="22"/>
        </w:rPr>
        <w:t>Li-Sal/P2VN</w:t>
      </w:r>
      <w:r>
        <w:t xml:space="preserve"> Film Detectors</w:t>
      </w:r>
      <w:bookmarkEnd w:id="229"/>
    </w:p>
    <w:p w:rsidR="0085234B" w:rsidRDefault="0085234B" w:rsidP="0085234B"/>
    <w:p w:rsidR="008F1C39" w:rsidRDefault="00462733" w:rsidP="00945808">
      <w:pPr>
        <w:ind w:firstLine="576"/>
      </w:pPr>
      <w:r>
        <w:t xml:space="preserve">Dr. </w:t>
      </w:r>
      <w:r w:rsidRPr="00462733">
        <w:t>Indraneel Sen</w:t>
      </w:r>
      <w:r>
        <w:t>, who designed and fabricated the films, has provided the following details regarding the composition of the detectors [</w:t>
      </w:r>
      <w:bookmarkStart w:id="230" w:name="_Ref272566204"/>
      <w:r>
        <w:rPr>
          <w:rStyle w:val="EndnoteReference"/>
        </w:rPr>
        <w:endnoteReference w:id="36"/>
      </w:r>
      <w:bookmarkEnd w:id="230"/>
      <w:r>
        <w:t xml:space="preserve">].  </w:t>
      </w:r>
      <w:r w:rsidR="00D61EF8">
        <w:t xml:space="preserve">The four detectors were prepared using an identical mixture of </w:t>
      </w:r>
      <w:r w:rsidR="00D61EF8">
        <w:rPr>
          <w:color w:val="000000"/>
        </w:rPr>
        <w:t>650mg P2VN (chemical formula: C</w:t>
      </w:r>
      <w:r w:rsidR="00D61EF8" w:rsidRPr="00D61EF8">
        <w:rPr>
          <w:color w:val="000000"/>
          <w:vertAlign w:val="subscript"/>
        </w:rPr>
        <w:t>12</w:t>
      </w:r>
      <w:r w:rsidR="00D61EF8">
        <w:rPr>
          <w:color w:val="000000"/>
        </w:rPr>
        <w:t>H</w:t>
      </w:r>
      <w:r w:rsidR="00D61EF8" w:rsidRPr="00D61EF8">
        <w:rPr>
          <w:color w:val="000000"/>
          <w:vertAlign w:val="subscript"/>
        </w:rPr>
        <w:t>10</w:t>
      </w:r>
      <w:r w:rsidR="00502C12" w:rsidRPr="00502C12">
        <w:rPr>
          <w:color w:val="000000"/>
        </w:rPr>
        <w:t xml:space="preserve">, </w:t>
      </w:r>
      <w:r w:rsidR="00502C12">
        <w:rPr>
          <w:color w:val="000000"/>
        </w:rPr>
        <w:t xml:space="preserve">ρ=1.45 </w:t>
      </w:r>
      <w:r w:rsidR="00502C12">
        <w:t>g/cm</w:t>
      </w:r>
      <w:r w:rsidR="00502C12" w:rsidRPr="00462733">
        <w:rPr>
          <w:vertAlign w:val="superscript"/>
        </w:rPr>
        <w:t>3</w:t>
      </w:r>
      <w:r w:rsidR="00D61EF8">
        <w:rPr>
          <w:color w:val="000000"/>
        </w:rPr>
        <w:t>), 200mg Li</w:t>
      </w:r>
      <w:r w:rsidR="00340827">
        <w:rPr>
          <w:color w:val="000000"/>
        </w:rPr>
        <w:t>-</w:t>
      </w:r>
      <w:r w:rsidR="00D61EF8">
        <w:rPr>
          <w:color w:val="000000"/>
        </w:rPr>
        <w:t xml:space="preserve">Sal (chemical formula: </w:t>
      </w:r>
      <w:r w:rsidR="00D61EF8" w:rsidRPr="00D61EF8">
        <w:rPr>
          <w:color w:val="000000"/>
        </w:rPr>
        <w:t>HOC</w:t>
      </w:r>
      <w:r w:rsidR="00D61EF8" w:rsidRPr="00D61EF8">
        <w:rPr>
          <w:color w:val="000000"/>
          <w:vertAlign w:val="subscript"/>
        </w:rPr>
        <w:t>6</w:t>
      </w:r>
      <w:r w:rsidR="00D61EF8" w:rsidRPr="00D61EF8">
        <w:rPr>
          <w:color w:val="000000"/>
        </w:rPr>
        <w:t>H</w:t>
      </w:r>
      <w:r w:rsidR="00D61EF8" w:rsidRPr="00D61EF8">
        <w:rPr>
          <w:color w:val="000000"/>
          <w:vertAlign w:val="subscript"/>
        </w:rPr>
        <w:t>4</w:t>
      </w:r>
      <w:r w:rsidR="00D61EF8" w:rsidRPr="00D61EF8">
        <w:rPr>
          <w:color w:val="000000"/>
        </w:rPr>
        <w:t>CO</w:t>
      </w:r>
      <w:r w:rsidR="00D61EF8" w:rsidRPr="00D61EF8">
        <w:rPr>
          <w:color w:val="000000"/>
          <w:vertAlign w:val="subscript"/>
        </w:rPr>
        <w:t>2</w:t>
      </w:r>
      <w:r w:rsidR="00D61EF8" w:rsidRPr="00D61EF8">
        <w:rPr>
          <w:color w:val="000000"/>
        </w:rPr>
        <w:t>Li</w:t>
      </w:r>
      <w:r w:rsidR="00502C12" w:rsidRPr="00502C12">
        <w:rPr>
          <w:color w:val="000000"/>
        </w:rPr>
        <w:t xml:space="preserve">, </w:t>
      </w:r>
      <w:r w:rsidR="00502C12">
        <w:rPr>
          <w:color w:val="000000"/>
        </w:rPr>
        <w:t xml:space="preserve">ρ=1.5 </w:t>
      </w:r>
      <w:r w:rsidR="00502C12">
        <w:t>g/cm</w:t>
      </w:r>
      <w:r w:rsidR="00502C12" w:rsidRPr="00462733">
        <w:rPr>
          <w:vertAlign w:val="superscript"/>
        </w:rPr>
        <w:t>3</w:t>
      </w:r>
      <w:r w:rsidR="00D61EF8">
        <w:rPr>
          <w:color w:val="000000"/>
        </w:rPr>
        <w:t>)</w:t>
      </w:r>
      <w:r w:rsidR="00D61EF8" w:rsidRPr="00D61EF8">
        <w:rPr>
          <w:color w:val="000000"/>
        </w:rPr>
        <w:t xml:space="preserve"> </w:t>
      </w:r>
      <w:r w:rsidR="00D61EF8">
        <w:rPr>
          <w:color w:val="000000"/>
        </w:rPr>
        <w:t>and 60mg ADS038FO</w:t>
      </w:r>
      <w:r w:rsidR="00D61EF8">
        <w:t xml:space="preserve"> for each thin film.  However, due to the use of a syringe dropper during the fabrication process, there are slight variations between the total masses (and subsequent thicknesses) of the films.  </w:t>
      </w:r>
      <w:r w:rsidR="00731BDA">
        <w:t xml:space="preserve">For the purposes of simulation with MCNPX, </w:t>
      </w:r>
      <w:r w:rsidR="00731BDA">
        <w:rPr>
          <w:color w:val="000000"/>
        </w:rPr>
        <w:t>ADS038FO</w:t>
      </w:r>
      <w:r w:rsidR="00731BDA">
        <w:t xml:space="preserve"> </w:t>
      </w:r>
      <w:r w:rsidR="00066B21">
        <w:t>is</w:t>
      </w:r>
      <w:r w:rsidR="00731BDA">
        <w:t xml:space="preserve"> modeled as P2VN</w:t>
      </w:r>
      <w:r w:rsidR="00035E1A" w:rsidRPr="00035E1A">
        <w:t xml:space="preserve"> </w:t>
      </w:r>
      <w:r w:rsidR="00035E1A">
        <w:t xml:space="preserve">due to the chemical formula and density </w:t>
      </w:r>
      <w:r w:rsidR="00066B21">
        <w:t>of</w:t>
      </w:r>
      <w:r w:rsidR="00035E1A">
        <w:t xml:space="preserve"> the materials</w:t>
      </w:r>
      <w:r w:rsidR="00066B21">
        <w:t xml:space="preserve"> being comparable</w:t>
      </w:r>
      <w:r w:rsidR="00731BDA">
        <w:t xml:space="preserve">.  </w:t>
      </w:r>
      <w:r w:rsidR="00D61EF8">
        <w:t xml:space="preserve">The bulk density of the detector material has been calculated by </w:t>
      </w:r>
      <w:r>
        <w:t>Dr. Sen as 1.5 g/cm</w:t>
      </w:r>
      <w:r w:rsidRPr="00462733">
        <w:rPr>
          <w:vertAlign w:val="superscript"/>
        </w:rPr>
        <w:t>3</w:t>
      </w:r>
      <w:r w:rsidR="006914CD">
        <w:t xml:space="preserve">.  The diameter of each detector is approximately 4.5 cm, with varying masses and </w:t>
      </w:r>
      <w:r w:rsidR="00340827">
        <w:t>thicknesses</w:t>
      </w:r>
      <w:r w:rsidR="006914CD">
        <w:t xml:space="preserve"> as shown in </w:t>
      </w:r>
      <w:r w:rsidR="006914CD">
        <w:fldChar w:fldCharType="begin"/>
      </w:r>
      <w:r w:rsidR="006914CD">
        <w:instrText xml:space="preserve"> REF _Ref270404778 \h </w:instrText>
      </w:r>
      <w:r w:rsidR="006914CD">
        <w:fldChar w:fldCharType="separate"/>
      </w:r>
      <w:r w:rsidR="001E4D84">
        <w:t xml:space="preserve">Table </w:t>
      </w:r>
      <w:r w:rsidR="001E4D84">
        <w:rPr>
          <w:noProof/>
        </w:rPr>
        <w:t>13</w:t>
      </w:r>
      <w:r w:rsidR="006914CD">
        <w:fldChar w:fldCharType="end"/>
      </w:r>
      <w:r w:rsidR="00A9157F">
        <w:t>.</w:t>
      </w:r>
      <w:r w:rsidR="00945808">
        <w:t xml:space="preserve">  </w:t>
      </w:r>
    </w:p>
    <w:p w:rsidR="0061679F" w:rsidRPr="0085234B" w:rsidRDefault="008F1C39" w:rsidP="00FE2B1C">
      <w:pPr>
        <w:ind w:firstLine="576"/>
      </w:pPr>
      <w:r>
        <w:t xml:space="preserve">  </w:t>
      </w:r>
    </w:p>
    <w:p w:rsidR="002E0DC2" w:rsidRDefault="002E0DC2" w:rsidP="00811C21">
      <w:pPr>
        <w:pStyle w:val="Heading3"/>
      </w:pPr>
      <w:bookmarkStart w:id="231" w:name="_Ref273431497"/>
      <w:bookmarkStart w:id="232" w:name="_Ref273431500"/>
      <w:bookmarkStart w:id="233" w:name="_Toc267996059"/>
      <w:bookmarkStart w:id="234" w:name="_Toc274057978"/>
      <w:r>
        <w:t>Light Yield Response</w:t>
      </w:r>
      <w:bookmarkEnd w:id="231"/>
      <w:bookmarkEnd w:id="232"/>
      <w:bookmarkEnd w:id="234"/>
    </w:p>
    <w:p w:rsidR="002E0DC2" w:rsidRDefault="002E0DC2" w:rsidP="00945808">
      <w:pPr>
        <w:ind w:firstLine="720"/>
      </w:pPr>
      <w:r>
        <w:t>In order to fit the parameters for the semi-empirical Birks</w:t>
      </w:r>
      <w:r w:rsidR="00636A3B">
        <w:t>/Chou</w:t>
      </w:r>
      <w:r>
        <w:t xml:space="preserve"> equation</w:t>
      </w:r>
      <w:r w:rsidR="00636A3B">
        <w:t>s</w:t>
      </w:r>
      <w:r>
        <w:t xml:space="preserve"> described in Section </w:t>
      </w:r>
      <w:r>
        <w:fldChar w:fldCharType="begin"/>
      </w:r>
      <w:r>
        <w:instrText xml:space="preserve"> REF _Ref267323237 \n \h </w:instrText>
      </w:r>
      <w:r>
        <w:fldChar w:fldCharType="separate"/>
      </w:r>
      <w:r w:rsidR="001E4D84">
        <w:t>2.2.4.1</w:t>
      </w:r>
      <w:r>
        <w:fldChar w:fldCharType="end"/>
      </w:r>
      <w:r>
        <w:t xml:space="preserve">, several measurements </w:t>
      </w:r>
      <w:r w:rsidR="00EF6FD4">
        <w:t xml:space="preserve">were performed </w:t>
      </w:r>
      <w:r>
        <w:t xml:space="preserve">on </w:t>
      </w:r>
      <w:r w:rsidR="00EF6FD4">
        <w:t xml:space="preserve">the </w:t>
      </w:r>
      <w:r>
        <w:t xml:space="preserve">fabricated detectors.  These measurements include the response of the detectors to beta, alpha, and neutron (combined alpha and triton) sources.  The light yield as a function of </w:t>
      </w:r>
      <w:r w:rsidR="00A9157F">
        <w:t xml:space="preserve">increasing </w:t>
      </w:r>
      <w:r>
        <w:lastRenderedPageBreak/>
        <w:t xml:space="preserve">detector thickness was also studied.  </w:t>
      </w:r>
      <w:r w:rsidR="00A9157F">
        <w:t xml:space="preserve">While </w:t>
      </w:r>
      <w:r w:rsidR="00636A3B">
        <w:t xml:space="preserve">detector </w:t>
      </w:r>
      <w:r w:rsidRPr="002E0DC2">
        <w:t xml:space="preserve">degradation issues </w:t>
      </w:r>
      <w:r w:rsidR="00A9157F">
        <w:t xml:space="preserve">made it </w:t>
      </w:r>
      <w:r w:rsidRPr="002E0DC2">
        <w:t xml:space="preserve">impossible to </w:t>
      </w:r>
      <w:r w:rsidR="00A9157F">
        <w:t xml:space="preserve">fabricate significantly thicker films than those presented in </w:t>
      </w:r>
      <w:r w:rsidR="00A9157F">
        <w:fldChar w:fldCharType="begin"/>
      </w:r>
      <w:r w:rsidR="00A9157F">
        <w:instrText xml:space="preserve"> REF _Ref270404778 \h </w:instrText>
      </w:r>
      <w:r w:rsidR="00A9157F">
        <w:fldChar w:fldCharType="separate"/>
      </w:r>
      <w:r w:rsidR="001E4D84">
        <w:t xml:space="preserve">Table </w:t>
      </w:r>
      <w:r w:rsidR="001E4D84">
        <w:rPr>
          <w:noProof/>
        </w:rPr>
        <w:t>13</w:t>
      </w:r>
      <w:r w:rsidR="00A9157F">
        <w:fldChar w:fldCharType="end"/>
      </w:r>
      <w:r w:rsidR="00A9157F">
        <w:t xml:space="preserve">, </w:t>
      </w:r>
      <w:r w:rsidR="00EF6FD4">
        <w:t xml:space="preserve">the performance of thicker detectors was measured by stacking multiple layers of the thin films.  Films were stacked and measured in the following configurations: one layer (film A), two layers (films A+B), three layers (films A+B+C), and four layers (films A+B+C+D).  Beta and alpha measurements were performed with the source placed directly on top of the detector(s), and the source and detector(s) being sandwiched between two 2-inch </w:t>
      </w:r>
      <w:r w:rsidR="00636A3B">
        <w:t xml:space="preserve">diameter </w:t>
      </w:r>
      <w:r w:rsidR="00EF6FD4">
        <w:t>quartz disks to minimize air gaps between the films when stacked.  The sandwiched system was then placed directly on top of the PMT (#</w:t>
      </w:r>
      <w:r w:rsidR="00EF6FD4" w:rsidRPr="00EF6FD4">
        <w:t>30584</w:t>
      </w:r>
      <w:r w:rsidR="00EF6FD4">
        <w:t xml:space="preserve">).  Teflon tape and a </w:t>
      </w:r>
      <w:r w:rsidR="002A6292">
        <w:t xml:space="preserve">light tight plastic cap were placed over the detector, source, and quartz disk </w:t>
      </w:r>
      <w:r w:rsidR="00636A3B">
        <w:t>assembly</w:t>
      </w:r>
      <w:r w:rsidR="002A6292">
        <w:t xml:space="preserve">.  The light yield response of all of the Li-Sal/P2VN detector systems was measured using a high voltage power supply (HVPS) set at 1000 Volts and an amplifier gain of 120.  </w:t>
      </w:r>
      <w:r>
        <w:t xml:space="preserve">The beta sources used to irradiate the </w:t>
      </w:r>
      <w:r w:rsidR="00A9157F">
        <w:t xml:space="preserve">films are presented in </w:t>
      </w:r>
      <w:r w:rsidR="00A9157F">
        <w:fldChar w:fldCharType="begin"/>
      </w:r>
      <w:r w:rsidR="00A9157F">
        <w:instrText xml:space="preserve"> REF _Ref270407951 \h </w:instrText>
      </w:r>
      <w:r w:rsidR="00A9157F">
        <w:fldChar w:fldCharType="separate"/>
      </w:r>
      <w:r w:rsidR="001E4D84">
        <w:t xml:space="preserve">Table </w:t>
      </w:r>
      <w:r w:rsidR="001E4D84">
        <w:rPr>
          <w:noProof/>
        </w:rPr>
        <w:t>14</w:t>
      </w:r>
      <w:r w:rsidR="00A9157F">
        <w:fldChar w:fldCharType="end"/>
      </w:r>
      <w:r w:rsidR="00A9157F">
        <w:t>.</w:t>
      </w:r>
    </w:p>
    <w:p w:rsidR="00603569" w:rsidRDefault="00603569" w:rsidP="00603569">
      <w:pPr>
        <w:ind w:firstLine="720"/>
      </w:pPr>
      <w:r>
        <w:t>An example of the measured beta response as well as the fitted linear equation relating the</w:t>
      </w:r>
      <w:r w:rsidR="003C3E72">
        <w:t xml:space="preserve"> measured</w:t>
      </w:r>
      <w:r>
        <w:t xml:space="preserve"> channel number </w:t>
      </w:r>
      <w:r w:rsidR="003C3E72">
        <w:t>to</w:t>
      </w:r>
      <w:r>
        <w:t xml:space="preserve"> </w:t>
      </w:r>
      <w:r w:rsidR="003C3E72">
        <w:t>the average energy of the beta</w:t>
      </w:r>
      <w:r>
        <w:t xml:space="preserve"> </w:t>
      </w:r>
      <w:r w:rsidR="003C3E72">
        <w:t xml:space="preserve">sources from </w:t>
      </w:r>
      <w:r w:rsidR="003C3E72">
        <w:fldChar w:fldCharType="begin"/>
      </w:r>
      <w:r w:rsidR="003C3E72">
        <w:instrText xml:space="preserve"> REF _Ref270407951 \h </w:instrText>
      </w:r>
      <w:r w:rsidR="003C3E72">
        <w:fldChar w:fldCharType="separate"/>
      </w:r>
      <w:r w:rsidR="001E4D84">
        <w:t xml:space="preserve">Table </w:t>
      </w:r>
      <w:r w:rsidR="001E4D84">
        <w:rPr>
          <w:noProof/>
        </w:rPr>
        <w:t>14</w:t>
      </w:r>
      <w:r w:rsidR="003C3E72">
        <w:fldChar w:fldCharType="end"/>
      </w:r>
      <w:r w:rsidR="003C3E72">
        <w:t xml:space="preserve"> </w:t>
      </w:r>
      <w:r>
        <w:t xml:space="preserve">for the three layer system is presented in </w:t>
      </w:r>
      <w:r>
        <w:fldChar w:fldCharType="begin"/>
      </w:r>
      <w:r>
        <w:instrText xml:space="preserve"> REF _Ref270408864 \h </w:instrText>
      </w:r>
      <w:r>
        <w:fldChar w:fldCharType="separate"/>
      </w:r>
      <w:r w:rsidR="001E4D84">
        <w:t xml:space="preserve">Figure </w:t>
      </w:r>
      <w:r w:rsidR="001E4D84">
        <w:rPr>
          <w:noProof/>
        </w:rPr>
        <w:t>20</w:t>
      </w:r>
      <w:r>
        <w:fldChar w:fldCharType="end"/>
      </w:r>
      <w:r>
        <w:t xml:space="preserve">.  The alpha sources used to irradiate the film combinations are presented in </w:t>
      </w:r>
      <w:r>
        <w:fldChar w:fldCharType="begin"/>
      </w:r>
      <w:r>
        <w:instrText xml:space="preserve"> REF _Ref270409380 \h </w:instrText>
      </w:r>
      <w:r>
        <w:fldChar w:fldCharType="separate"/>
      </w:r>
      <w:r w:rsidR="001E4D84">
        <w:t xml:space="preserve">Table </w:t>
      </w:r>
      <w:r w:rsidR="001E4D84">
        <w:rPr>
          <w:noProof/>
        </w:rPr>
        <w:t>15</w:t>
      </w:r>
      <w:r>
        <w:fldChar w:fldCharType="end"/>
      </w:r>
      <w:r>
        <w:t xml:space="preserve">.  The films were stacked for the alpha response measurements in an identical manner as was done for the beta sources.  An example of the measured alpha response for the two layer (films A+B) system is presented in </w:t>
      </w:r>
      <w:r>
        <w:fldChar w:fldCharType="begin"/>
      </w:r>
      <w:r>
        <w:instrText xml:space="preserve"> REF _Ref270409842 \h </w:instrText>
      </w:r>
      <w:r>
        <w:fldChar w:fldCharType="separate"/>
      </w:r>
      <w:r w:rsidR="001E4D84">
        <w:t xml:space="preserve">Figure </w:t>
      </w:r>
      <w:r w:rsidR="001E4D84">
        <w:rPr>
          <w:noProof/>
        </w:rPr>
        <w:t>21</w:t>
      </w:r>
      <w:r>
        <w:fldChar w:fldCharType="end"/>
      </w:r>
      <w:r>
        <w:t>.</w:t>
      </w:r>
    </w:p>
    <w:p w:rsidR="00603569" w:rsidRDefault="00603569" w:rsidP="00603569">
      <w:pPr>
        <w:ind w:firstLine="720"/>
      </w:pPr>
    </w:p>
    <w:p w:rsidR="00603569" w:rsidRDefault="00603569" w:rsidP="00603569">
      <w:pPr>
        <w:pStyle w:val="Caption"/>
      </w:pPr>
      <w:bookmarkStart w:id="235" w:name="_Ref270404778"/>
      <w:bookmarkStart w:id="236" w:name="_Toc274058015"/>
      <w:r>
        <w:t xml:space="preserve">Table </w:t>
      </w:r>
      <w:fldSimple w:instr=" SEQ Table \* ARABIC ">
        <w:r w:rsidR="001E4D84">
          <w:rPr>
            <w:noProof/>
          </w:rPr>
          <w:t>13</w:t>
        </w:r>
      </w:fldSimple>
      <w:bookmarkEnd w:id="235"/>
      <w:r>
        <w:t xml:space="preserve">.  </w:t>
      </w:r>
      <w:r>
        <w:rPr>
          <w:szCs w:val="22"/>
        </w:rPr>
        <w:t>Lithium</w:t>
      </w:r>
      <w:r>
        <w:t>-salicylate Film Detector Parameters</w:t>
      </w:r>
      <w:bookmarkEnd w:id="236"/>
    </w:p>
    <w:tbl>
      <w:tblPr>
        <w:tblStyle w:val="TableGrid"/>
        <w:tblW w:w="0" w:type="auto"/>
        <w:jc w:val="center"/>
        <w:tblInd w:w="-993" w:type="dxa"/>
        <w:tblLook w:val="04A0" w:firstRow="1" w:lastRow="0" w:firstColumn="1" w:lastColumn="0" w:noHBand="0" w:noVBand="1"/>
      </w:tblPr>
      <w:tblGrid>
        <w:gridCol w:w="2764"/>
        <w:gridCol w:w="696"/>
        <w:gridCol w:w="696"/>
        <w:gridCol w:w="696"/>
        <w:gridCol w:w="696"/>
      </w:tblGrid>
      <w:tr w:rsidR="00603569" w:rsidTr="00603569">
        <w:trPr>
          <w:jc w:val="center"/>
        </w:trPr>
        <w:tc>
          <w:tcPr>
            <w:tcW w:w="2764" w:type="dxa"/>
            <w:shd w:val="pct10" w:color="auto" w:fill="auto"/>
          </w:tcPr>
          <w:p w:rsidR="00603569" w:rsidRPr="006914CD" w:rsidRDefault="00603569" w:rsidP="00603569">
            <w:pPr>
              <w:spacing w:line="240" w:lineRule="auto"/>
            </w:pPr>
          </w:p>
        </w:tc>
        <w:tc>
          <w:tcPr>
            <w:tcW w:w="696" w:type="dxa"/>
            <w:shd w:val="pct10" w:color="auto" w:fill="auto"/>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b/>
                <w:bCs/>
                <w:color w:val="auto"/>
                <w:kern w:val="24"/>
                <w:sz w:val="24"/>
                <w:szCs w:val="24"/>
              </w:rPr>
              <w:t>A</w:t>
            </w:r>
          </w:p>
        </w:tc>
        <w:tc>
          <w:tcPr>
            <w:tcW w:w="696" w:type="dxa"/>
            <w:shd w:val="pct10" w:color="auto" w:fill="auto"/>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b/>
                <w:bCs/>
                <w:color w:val="auto"/>
                <w:kern w:val="24"/>
                <w:sz w:val="24"/>
                <w:szCs w:val="24"/>
              </w:rPr>
              <w:t>B</w:t>
            </w:r>
          </w:p>
        </w:tc>
        <w:tc>
          <w:tcPr>
            <w:tcW w:w="696" w:type="dxa"/>
            <w:shd w:val="pct10" w:color="auto" w:fill="auto"/>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b/>
                <w:bCs/>
                <w:color w:val="auto"/>
                <w:kern w:val="24"/>
                <w:sz w:val="24"/>
                <w:szCs w:val="24"/>
              </w:rPr>
              <w:t>C</w:t>
            </w:r>
          </w:p>
        </w:tc>
        <w:tc>
          <w:tcPr>
            <w:tcW w:w="696" w:type="dxa"/>
            <w:shd w:val="pct10" w:color="auto" w:fill="auto"/>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b/>
                <w:bCs/>
                <w:color w:val="auto"/>
                <w:kern w:val="24"/>
                <w:sz w:val="24"/>
                <w:szCs w:val="24"/>
              </w:rPr>
              <w:t>D</w:t>
            </w:r>
          </w:p>
        </w:tc>
      </w:tr>
      <w:tr w:rsidR="00603569" w:rsidTr="00603569">
        <w:trPr>
          <w:jc w:val="center"/>
        </w:trPr>
        <w:tc>
          <w:tcPr>
            <w:tcW w:w="2764" w:type="dxa"/>
          </w:tcPr>
          <w:p w:rsidR="00603569" w:rsidRPr="006914CD" w:rsidRDefault="00D80A99" w:rsidP="00603569">
            <w:pPr>
              <w:pStyle w:val="NormalWeb"/>
              <w:spacing w:before="0" w:beforeAutospacing="0" w:after="0" w:afterAutospacing="0"/>
              <w:rPr>
                <w:rFonts w:ascii="Times New Roman" w:hAnsi="Times New Roman"/>
                <w:color w:val="auto"/>
                <w:sz w:val="24"/>
                <w:szCs w:val="24"/>
              </w:rPr>
            </w:pPr>
            <w:r>
              <w:rPr>
                <w:rFonts w:ascii="Times New Roman" w:eastAsia="MS PGothic" w:hAnsi="Times New Roman"/>
                <w:b/>
                <w:bCs/>
                <w:color w:val="auto"/>
                <w:kern w:val="24"/>
                <w:sz w:val="24"/>
                <w:szCs w:val="24"/>
              </w:rPr>
              <w:t xml:space="preserve">Detector </w:t>
            </w:r>
            <w:r w:rsidR="00603569" w:rsidRPr="006914CD">
              <w:rPr>
                <w:rFonts w:ascii="Times New Roman" w:eastAsia="MS PGothic" w:hAnsi="Times New Roman"/>
                <w:b/>
                <w:bCs/>
                <w:color w:val="auto"/>
                <w:kern w:val="24"/>
                <w:sz w:val="24"/>
                <w:szCs w:val="24"/>
              </w:rPr>
              <w:t>Mass (mg)</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235</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270</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300</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235</w:t>
            </w:r>
          </w:p>
        </w:tc>
      </w:tr>
      <w:tr w:rsidR="00603569" w:rsidTr="00603569">
        <w:trPr>
          <w:jc w:val="center"/>
        </w:trPr>
        <w:tc>
          <w:tcPr>
            <w:tcW w:w="2764"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b/>
                <w:bCs/>
                <w:color w:val="auto"/>
                <w:kern w:val="24"/>
                <w:sz w:val="24"/>
                <w:szCs w:val="24"/>
              </w:rPr>
              <w:t xml:space="preserve">Approx. </w:t>
            </w:r>
            <w:r>
              <w:rPr>
                <w:rFonts w:ascii="Times New Roman" w:eastAsia="MS PGothic" w:hAnsi="Times New Roman"/>
                <w:b/>
                <w:bCs/>
                <w:color w:val="auto"/>
                <w:kern w:val="24"/>
                <w:sz w:val="24"/>
                <w:szCs w:val="24"/>
              </w:rPr>
              <w:t>Thickness</w:t>
            </w:r>
            <w:r w:rsidRPr="006914CD">
              <w:rPr>
                <w:rFonts w:ascii="Times New Roman" w:eastAsia="MS PGothic" w:hAnsi="Times New Roman"/>
                <w:b/>
                <w:bCs/>
                <w:color w:val="auto"/>
                <w:kern w:val="24"/>
                <w:sz w:val="24"/>
                <w:szCs w:val="24"/>
              </w:rPr>
              <w:t xml:space="preserve"> (µm)</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140</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140</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160</w:t>
            </w:r>
          </w:p>
        </w:tc>
        <w:tc>
          <w:tcPr>
            <w:tcW w:w="696" w:type="dxa"/>
          </w:tcPr>
          <w:p w:rsidR="00603569" w:rsidRPr="006914CD" w:rsidRDefault="00603569" w:rsidP="00603569">
            <w:pPr>
              <w:pStyle w:val="NormalWeb"/>
              <w:spacing w:before="0" w:beforeAutospacing="0" w:after="0" w:afterAutospacing="0"/>
              <w:rPr>
                <w:rFonts w:ascii="Times New Roman" w:hAnsi="Times New Roman"/>
                <w:color w:val="auto"/>
                <w:sz w:val="24"/>
                <w:szCs w:val="24"/>
              </w:rPr>
            </w:pPr>
            <w:r w:rsidRPr="006914CD">
              <w:rPr>
                <w:rFonts w:ascii="Times New Roman" w:eastAsia="MS PGothic" w:hAnsi="Times New Roman"/>
                <w:color w:val="auto"/>
                <w:kern w:val="24"/>
                <w:sz w:val="24"/>
                <w:szCs w:val="24"/>
              </w:rPr>
              <w:t>140</w:t>
            </w:r>
          </w:p>
        </w:tc>
      </w:tr>
    </w:tbl>
    <w:p w:rsidR="00603569" w:rsidRDefault="00603569" w:rsidP="00603569"/>
    <w:p w:rsidR="00603569" w:rsidRDefault="00603569" w:rsidP="00603569"/>
    <w:p w:rsidR="00A9157F" w:rsidRDefault="00A9157F" w:rsidP="00A9157F">
      <w:pPr>
        <w:pStyle w:val="Caption"/>
      </w:pPr>
      <w:bookmarkStart w:id="237" w:name="_Ref270407951"/>
      <w:bookmarkStart w:id="238" w:name="_Toc274058016"/>
      <w:r>
        <w:t xml:space="preserve">Table </w:t>
      </w:r>
      <w:fldSimple w:instr=" SEQ Table \* ARABIC ">
        <w:r w:rsidR="001E4D84">
          <w:rPr>
            <w:noProof/>
          </w:rPr>
          <w:t>14</w:t>
        </w:r>
      </w:fldSimple>
      <w:bookmarkEnd w:id="237"/>
      <w:r>
        <w:t>. Measured Beta Sources</w:t>
      </w:r>
      <w:bookmarkEnd w:id="238"/>
    </w:p>
    <w:tbl>
      <w:tblPr>
        <w:tblStyle w:val="TableGrid"/>
        <w:tblW w:w="0" w:type="auto"/>
        <w:jc w:val="center"/>
        <w:tblLook w:val="04A0" w:firstRow="1" w:lastRow="0" w:firstColumn="1" w:lastColumn="0" w:noHBand="0" w:noVBand="1"/>
      </w:tblPr>
      <w:tblGrid>
        <w:gridCol w:w="1157"/>
        <w:gridCol w:w="2325"/>
        <w:gridCol w:w="1852"/>
      </w:tblGrid>
      <w:tr w:rsidR="00903719" w:rsidTr="00CA1F36">
        <w:trPr>
          <w:trHeight w:val="238"/>
          <w:jc w:val="center"/>
        </w:trPr>
        <w:tc>
          <w:tcPr>
            <w:tcW w:w="1157" w:type="dxa"/>
            <w:shd w:val="pct10" w:color="auto" w:fill="auto"/>
          </w:tcPr>
          <w:p w:rsidR="00903719" w:rsidRPr="00A9157F" w:rsidRDefault="00903719" w:rsidP="00CA1F36">
            <w:pPr>
              <w:pStyle w:val="NormalWeb"/>
              <w:spacing w:before="0" w:beforeAutospacing="0" w:after="0" w:afterAutospacing="0"/>
              <w:jc w:val="center"/>
              <w:rPr>
                <w:rFonts w:ascii="Times New Roman" w:hAnsi="Times New Roman"/>
                <w:color w:val="auto"/>
                <w:sz w:val="24"/>
                <w:szCs w:val="24"/>
              </w:rPr>
            </w:pPr>
            <w:r w:rsidRPr="00A9157F">
              <w:rPr>
                <w:rFonts w:ascii="Times New Roman" w:eastAsia="MS PGothic" w:hAnsi="Times New Roman"/>
                <w:b/>
                <w:bCs/>
                <w:color w:val="auto"/>
                <w:kern w:val="24"/>
                <w:sz w:val="24"/>
                <w:szCs w:val="24"/>
              </w:rPr>
              <w:t>Nuclide</w:t>
            </w:r>
          </w:p>
        </w:tc>
        <w:tc>
          <w:tcPr>
            <w:tcW w:w="2325" w:type="dxa"/>
            <w:shd w:val="pct10" w:color="auto" w:fill="auto"/>
          </w:tcPr>
          <w:p w:rsidR="00903719" w:rsidRPr="00A9157F" w:rsidRDefault="00903719" w:rsidP="00CA1F36">
            <w:pPr>
              <w:pStyle w:val="NormalWeb"/>
              <w:spacing w:before="0" w:beforeAutospacing="0" w:after="0" w:afterAutospacing="0"/>
              <w:jc w:val="center"/>
              <w:rPr>
                <w:rFonts w:ascii="Times New Roman" w:hAnsi="Times New Roman"/>
                <w:color w:val="auto"/>
                <w:sz w:val="24"/>
                <w:szCs w:val="24"/>
              </w:rPr>
            </w:pPr>
            <w:r w:rsidRPr="00A9157F">
              <w:rPr>
                <w:rFonts w:ascii="Times New Roman" w:eastAsia="MS PGothic" w:hAnsi="Times New Roman"/>
                <w:b/>
                <w:bCs/>
                <w:color w:val="auto"/>
                <w:kern w:val="24"/>
                <w:sz w:val="24"/>
                <w:szCs w:val="24"/>
              </w:rPr>
              <w:t>Avg. Energy (MeV)</w:t>
            </w:r>
          </w:p>
        </w:tc>
        <w:tc>
          <w:tcPr>
            <w:tcW w:w="1852" w:type="dxa"/>
            <w:shd w:val="pct10" w:color="auto" w:fill="auto"/>
          </w:tcPr>
          <w:p w:rsidR="00903719" w:rsidRPr="00225EFE" w:rsidRDefault="00903719" w:rsidP="00CA1F36">
            <w:pPr>
              <w:pStyle w:val="NormalWeb"/>
              <w:spacing w:before="0" w:beforeAutospacing="0" w:after="0" w:afterAutospacing="0"/>
              <w:jc w:val="center"/>
              <w:rPr>
                <w:rFonts w:ascii="Times New Roman" w:eastAsia="MS PGothic" w:hAnsi="Times New Roman"/>
                <w:b/>
                <w:bCs/>
                <w:color w:val="auto"/>
                <w:kern w:val="24"/>
                <w:sz w:val="24"/>
                <w:szCs w:val="24"/>
              </w:rPr>
            </w:pPr>
            <w:r w:rsidRPr="00225EFE">
              <w:rPr>
                <w:rFonts w:ascii="Times New Roman" w:eastAsia="MS PGothic" w:hAnsi="Times New Roman"/>
                <w:b/>
                <w:bCs/>
                <w:color w:val="auto"/>
                <w:kern w:val="24"/>
                <w:sz w:val="24"/>
                <w:szCs w:val="24"/>
              </w:rPr>
              <w:t>Activity</w:t>
            </w:r>
            <w:r w:rsidR="00225EFE" w:rsidRPr="00225EFE">
              <w:rPr>
                <w:rFonts w:ascii="Times New Roman" w:eastAsia="MS PGothic" w:hAnsi="Times New Roman"/>
                <w:b/>
                <w:bCs/>
                <w:color w:val="auto"/>
                <w:kern w:val="24"/>
                <w:sz w:val="24"/>
                <w:szCs w:val="24"/>
              </w:rPr>
              <w:t xml:space="preserve"> (</w:t>
            </w:r>
            <w:r w:rsidR="00225EFE" w:rsidRPr="00225EFE">
              <w:rPr>
                <w:rFonts w:ascii="Times New Roman" w:eastAsia="MS PGothic" w:hAnsi="Times New Roman"/>
                <w:b/>
                <w:color w:val="auto"/>
                <w:kern w:val="24"/>
                <w:sz w:val="24"/>
                <w:szCs w:val="24"/>
              </w:rPr>
              <w:t>µCi)</w:t>
            </w:r>
          </w:p>
        </w:tc>
      </w:tr>
      <w:tr w:rsidR="00903719" w:rsidTr="00CA1F36">
        <w:trPr>
          <w:trHeight w:val="276"/>
          <w:jc w:val="center"/>
        </w:trPr>
        <w:tc>
          <w:tcPr>
            <w:tcW w:w="1157" w:type="dxa"/>
            <w:vAlign w:val="bottom"/>
          </w:tcPr>
          <w:p w:rsidR="00903719" w:rsidRPr="00A9157F" w:rsidRDefault="00903719" w:rsidP="00AF78D5">
            <w:pPr>
              <w:pStyle w:val="NormalWeb"/>
              <w:spacing w:before="0" w:beforeAutospacing="0" w:after="0" w:afterAutospacing="0"/>
              <w:textAlignment w:val="bottom"/>
              <w:rPr>
                <w:rFonts w:ascii="Times New Roman" w:hAnsi="Times New Roman"/>
                <w:color w:val="auto"/>
                <w:sz w:val="24"/>
                <w:szCs w:val="24"/>
              </w:rPr>
            </w:pPr>
            <w:r w:rsidRPr="00A9157F">
              <w:rPr>
                <w:rFonts w:ascii="Times New Roman" w:eastAsia="MS PGothic" w:hAnsi="Times New Roman"/>
                <w:color w:val="auto"/>
                <w:kern w:val="24"/>
                <w:position w:val="7"/>
                <w:sz w:val="24"/>
                <w:szCs w:val="24"/>
                <w:vertAlign w:val="superscript"/>
              </w:rPr>
              <w:t>14</w:t>
            </w:r>
            <w:r w:rsidRPr="00A9157F">
              <w:rPr>
                <w:rFonts w:ascii="Times New Roman" w:eastAsia="MS PGothic" w:hAnsi="Times New Roman"/>
                <w:color w:val="auto"/>
                <w:kern w:val="24"/>
                <w:sz w:val="24"/>
                <w:szCs w:val="24"/>
              </w:rPr>
              <w:t>C</w:t>
            </w:r>
          </w:p>
        </w:tc>
        <w:tc>
          <w:tcPr>
            <w:tcW w:w="2325" w:type="dxa"/>
            <w:vAlign w:val="bottom"/>
          </w:tcPr>
          <w:p w:rsidR="00903719" w:rsidRPr="00A9157F" w:rsidRDefault="00903719" w:rsidP="00AF78D5">
            <w:pPr>
              <w:pStyle w:val="NormalWeb"/>
              <w:spacing w:before="0" w:beforeAutospacing="0" w:after="0" w:afterAutospacing="0"/>
              <w:jc w:val="center"/>
              <w:textAlignment w:val="bottom"/>
              <w:rPr>
                <w:rFonts w:ascii="Times New Roman" w:hAnsi="Times New Roman"/>
                <w:color w:val="auto"/>
                <w:sz w:val="24"/>
                <w:szCs w:val="24"/>
              </w:rPr>
            </w:pPr>
            <w:r w:rsidRPr="00A9157F">
              <w:rPr>
                <w:rFonts w:ascii="Times New Roman" w:eastAsia="MS PGothic" w:hAnsi="Times New Roman"/>
                <w:color w:val="auto"/>
                <w:kern w:val="24"/>
                <w:sz w:val="24"/>
                <w:szCs w:val="24"/>
              </w:rPr>
              <w:t>0.0495</w:t>
            </w:r>
          </w:p>
        </w:tc>
        <w:tc>
          <w:tcPr>
            <w:tcW w:w="1852" w:type="dxa"/>
          </w:tcPr>
          <w:p w:rsidR="00903719" w:rsidRPr="00A9157F" w:rsidRDefault="00CA1F36" w:rsidP="00AF78D5">
            <w:pPr>
              <w:pStyle w:val="NormalWeb"/>
              <w:spacing w:before="0" w:beforeAutospacing="0" w:after="0" w:afterAutospacing="0"/>
              <w:jc w:val="center"/>
              <w:textAlignment w:val="bottom"/>
              <w:rPr>
                <w:rFonts w:ascii="Times New Roman" w:eastAsia="MS PGothic" w:hAnsi="Times New Roman"/>
                <w:color w:val="auto"/>
                <w:kern w:val="24"/>
                <w:sz w:val="24"/>
                <w:szCs w:val="24"/>
              </w:rPr>
            </w:pPr>
            <w:r>
              <w:rPr>
                <w:rFonts w:ascii="Times New Roman" w:eastAsia="MS PGothic" w:hAnsi="Times New Roman"/>
                <w:color w:val="auto"/>
                <w:kern w:val="24"/>
                <w:sz w:val="24"/>
                <w:szCs w:val="24"/>
              </w:rPr>
              <w:t>0.58</w:t>
            </w:r>
          </w:p>
        </w:tc>
      </w:tr>
      <w:tr w:rsidR="00903719" w:rsidTr="00CA1F36">
        <w:trPr>
          <w:trHeight w:val="288"/>
          <w:jc w:val="center"/>
        </w:trPr>
        <w:tc>
          <w:tcPr>
            <w:tcW w:w="1157" w:type="dxa"/>
            <w:vAlign w:val="bottom"/>
          </w:tcPr>
          <w:p w:rsidR="00903719" w:rsidRPr="00A9157F" w:rsidRDefault="00903719" w:rsidP="00AF78D5">
            <w:pPr>
              <w:pStyle w:val="NormalWeb"/>
              <w:spacing w:before="0" w:beforeAutospacing="0" w:after="0" w:afterAutospacing="0"/>
              <w:textAlignment w:val="bottom"/>
              <w:rPr>
                <w:rFonts w:ascii="Times New Roman" w:hAnsi="Times New Roman"/>
                <w:color w:val="auto"/>
                <w:sz w:val="24"/>
                <w:szCs w:val="24"/>
              </w:rPr>
            </w:pPr>
            <w:r w:rsidRPr="00A9157F">
              <w:rPr>
                <w:rFonts w:ascii="Times New Roman" w:eastAsia="MS PGothic" w:hAnsi="Times New Roman"/>
                <w:color w:val="auto"/>
                <w:kern w:val="24"/>
                <w:position w:val="7"/>
                <w:sz w:val="24"/>
                <w:szCs w:val="24"/>
                <w:vertAlign w:val="superscript"/>
              </w:rPr>
              <w:t>90</w:t>
            </w:r>
            <w:r w:rsidRPr="00A9157F">
              <w:rPr>
                <w:rFonts w:ascii="Times New Roman" w:eastAsia="MS PGothic" w:hAnsi="Times New Roman"/>
                <w:color w:val="auto"/>
                <w:kern w:val="24"/>
                <w:sz w:val="24"/>
                <w:szCs w:val="24"/>
              </w:rPr>
              <w:t>Sr/</w:t>
            </w:r>
            <w:r w:rsidRPr="00A9157F">
              <w:rPr>
                <w:rFonts w:ascii="Times New Roman" w:eastAsia="MS PGothic" w:hAnsi="Times New Roman"/>
                <w:color w:val="auto"/>
                <w:kern w:val="24"/>
                <w:position w:val="7"/>
                <w:sz w:val="24"/>
                <w:szCs w:val="24"/>
                <w:vertAlign w:val="superscript"/>
              </w:rPr>
              <w:t>90</w:t>
            </w:r>
            <w:r w:rsidRPr="00A9157F">
              <w:rPr>
                <w:rFonts w:ascii="Times New Roman" w:eastAsia="MS PGothic" w:hAnsi="Times New Roman"/>
                <w:color w:val="auto"/>
                <w:kern w:val="24"/>
                <w:sz w:val="24"/>
                <w:szCs w:val="24"/>
              </w:rPr>
              <w:t>Y</w:t>
            </w:r>
          </w:p>
        </w:tc>
        <w:tc>
          <w:tcPr>
            <w:tcW w:w="2325" w:type="dxa"/>
            <w:vAlign w:val="bottom"/>
          </w:tcPr>
          <w:p w:rsidR="00903719" w:rsidRPr="00A9157F" w:rsidRDefault="00903719" w:rsidP="00AF78D5">
            <w:pPr>
              <w:pStyle w:val="NormalWeb"/>
              <w:spacing w:before="0" w:beforeAutospacing="0" w:after="0" w:afterAutospacing="0"/>
              <w:jc w:val="center"/>
              <w:textAlignment w:val="bottom"/>
              <w:rPr>
                <w:rFonts w:ascii="Times New Roman" w:hAnsi="Times New Roman"/>
                <w:color w:val="auto"/>
                <w:sz w:val="24"/>
                <w:szCs w:val="24"/>
              </w:rPr>
            </w:pPr>
            <w:r w:rsidRPr="00A9157F">
              <w:rPr>
                <w:rFonts w:ascii="Times New Roman" w:eastAsia="MS PGothic" w:hAnsi="Times New Roman"/>
                <w:color w:val="auto"/>
                <w:kern w:val="24"/>
                <w:sz w:val="24"/>
                <w:szCs w:val="24"/>
              </w:rPr>
              <w:t>0.1958</w:t>
            </w:r>
          </w:p>
        </w:tc>
        <w:tc>
          <w:tcPr>
            <w:tcW w:w="1852" w:type="dxa"/>
          </w:tcPr>
          <w:p w:rsidR="00903719" w:rsidRPr="00A9157F" w:rsidRDefault="00CA1F36" w:rsidP="00AF78D5">
            <w:pPr>
              <w:pStyle w:val="NormalWeb"/>
              <w:spacing w:before="0" w:beforeAutospacing="0" w:after="0" w:afterAutospacing="0"/>
              <w:jc w:val="center"/>
              <w:textAlignment w:val="bottom"/>
              <w:rPr>
                <w:rFonts w:ascii="Times New Roman" w:eastAsia="MS PGothic" w:hAnsi="Times New Roman"/>
                <w:color w:val="auto"/>
                <w:kern w:val="24"/>
                <w:sz w:val="24"/>
                <w:szCs w:val="24"/>
              </w:rPr>
            </w:pPr>
            <w:r>
              <w:rPr>
                <w:rFonts w:ascii="Times New Roman" w:eastAsia="MS PGothic" w:hAnsi="Times New Roman"/>
                <w:color w:val="auto"/>
                <w:kern w:val="24"/>
                <w:sz w:val="24"/>
                <w:szCs w:val="24"/>
              </w:rPr>
              <w:t>0.1</w:t>
            </w:r>
          </w:p>
        </w:tc>
      </w:tr>
      <w:tr w:rsidR="00903719" w:rsidTr="00CA1F36">
        <w:trPr>
          <w:trHeight w:val="82"/>
          <w:jc w:val="center"/>
        </w:trPr>
        <w:tc>
          <w:tcPr>
            <w:tcW w:w="1157" w:type="dxa"/>
            <w:vAlign w:val="bottom"/>
          </w:tcPr>
          <w:p w:rsidR="00903719" w:rsidRPr="00A9157F" w:rsidRDefault="00903719" w:rsidP="00AF78D5">
            <w:pPr>
              <w:pStyle w:val="NormalWeb"/>
              <w:spacing w:before="0" w:beforeAutospacing="0" w:after="0" w:afterAutospacing="0"/>
              <w:textAlignment w:val="bottom"/>
              <w:rPr>
                <w:rFonts w:ascii="Times New Roman" w:hAnsi="Times New Roman"/>
                <w:color w:val="auto"/>
                <w:sz w:val="24"/>
                <w:szCs w:val="24"/>
              </w:rPr>
            </w:pPr>
            <w:r w:rsidRPr="00A9157F">
              <w:rPr>
                <w:rFonts w:ascii="Times New Roman" w:eastAsia="MS PGothic" w:hAnsi="Times New Roman"/>
                <w:color w:val="auto"/>
                <w:kern w:val="24"/>
                <w:position w:val="7"/>
                <w:sz w:val="24"/>
                <w:szCs w:val="24"/>
                <w:vertAlign w:val="superscript"/>
              </w:rPr>
              <w:t>36</w:t>
            </w:r>
            <w:r w:rsidRPr="00A9157F">
              <w:rPr>
                <w:rFonts w:ascii="Times New Roman" w:eastAsia="MS PGothic" w:hAnsi="Times New Roman"/>
                <w:color w:val="auto"/>
                <w:kern w:val="24"/>
                <w:sz w:val="24"/>
                <w:szCs w:val="24"/>
              </w:rPr>
              <w:t>Cl</w:t>
            </w:r>
          </w:p>
        </w:tc>
        <w:tc>
          <w:tcPr>
            <w:tcW w:w="2325" w:type="dxa"/>
            <w:vAlign w:val="bottom"/>
          </w:tcPr>
          <w:p w:rsidR="00903719" w:rsidRPr="00A9157F" w:rsidRDefault="00903719" w:rsidP="00AF78D5">
            <w:pPr>
              <w:pStyle w:val="NormalWeb"/>
              <w:spacing w:before="0" w:beforeAutospacing="0" w:after="0" w:afterAutospacing="0"/>
              <w:jc w:val="center"/>
              <w:textAlignment w:val="bottom"/>
              <w:rPr>
                <w:rFonts w:ascii="Times New Roman" w:hAnsi="Times New Roman"/>
                <w:color w:val="auto"/>
                <w:sz w:val="24"/>
                <w:szCs w:val="24"/>
              </w:rPr>
            </w:pPr>
            <w:r w:rsidRPr="00A9157F">
              <w:rPr>
                <w:rFonts w:ascii="Times New Roman" w:eastAsiaTheme="minorEastAsia" w:hAnsi="Times New Roman"/>
                <w:color w:val="auto"/>
                <w:kern w:val="24"/>
                <w:sz w:val="24"/>
                <w:szCs w:val="24"/>
              </w:rPr>
              <w:t>0.2513</w:t>
            </w:r>
          </w:p>
        </w:tc>
        <w:tc>
          <w:tcPr>
            <w:tcW w:w="1852" w:type="dxa"/>
          </w:tcPr>
          <w:p w:rsidR="00903719" w:rsidRPr="00A9157F" w:rsidRDefault="00CA1F36" w:rsidP="00CA1F36">
            <w:pPr>
              <w:pStyle w:val="NormalWeb"/>
              <w:spacing w:before="0" w:beforeAutospacing="0" w:after="0" w:afterAutospacing="0"/>
              <w:jc w:val="center"/>
              <w:textAlignment w:val="bottom"/>
              <w:rPr>
                <w:rFonts w:ascii="Times New Roman" w:eastAsiaTheme="minorEastAsia" w:hAnsi="Times New Roman"/>
                <w:color w:val="auto"/>
                <w:kern w:val="24"/>
                <w:sz w:val="24"/>
                <w:szCs w:val="24"/>
              </w:rPr>
            </w:pPr>
            <w:r>
              <w:rPr>
                <w:rFonts w:ascii="Times New Roman" w:eastAsiaTheme="minorEastAsia" w:hAnsi="Times New Roman"/>
                <w:color w:val="auto"/>
                <w:kern w:val="24"/>
                <w:sz w:val="24"/>
                <w:szCs w:val="24"/>
              </w:rPr>
              <w:t>0.1</w:t>
            </w:r>
          </w:p>
        </w:tc>
      </w:tr>
    </w:tbl>
    <w:p w:rsidR="008F1C39" w:rsidRDefault="008F1C39" w:rsidP="005C515A">
      <w:pPr>
        <w:jc w:val="center"/>
        <w:rPr>
          <w:noProof/>
        </w:rPr>
      </w:pPr>
    </w:p>
    <w:p w:rsidR="008F1C39" w:rsidRDefault="004A16F5" w:rsidP="005C515A">
      <w:pPr>
        <w:jc w:val="center"/>
      </w:pPr>
      <w:r>
        <w:rPr>
          <w:noProof/>
        </w:rPr>
        <w:lastRenderedPageBreak/>
        <w:drawing>
          <wp:inline distT="0" distB="0" distL="0" distR="0" wp14:anchorId="5F8F8970">
            <wp:extent cx="4493260" cy="2682240"/>
            <wp:effectExtent l="0" t="0" r="254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3260" cy="2682240"/>
                    </a:xfrm>
                    <a:prstGeom prst="rect">
                      <a:avLst/>
                    </a:prstGeom>
                    <a:noFill/>
                  </pic:spPr>
                </pic:pic>
              </a:graphicData>
            </a:graphic>
          </wp:inline>
        </w:drawing>
      </w:r>
    </w:p>
    <w:p w:rsidR="005C515A" w:rsidRDefault="005C515A" w:rsidP="005C515A">
      <w:pPr>
        <w:pStyle w:val="Caption"/>
      </w:pPr>
      <w:bookmarkStart w:id="239" w:name="_Ref270408864"/>
      <w:bookmarkStart w:id="240" w:name="_Toc274058061"/>
      <w:r>
        <w:t xml:space="preserve">Figure </w:t>
      </w:r>
      <w:fldSimple w:instr=" SEQ Figure \* ARABIC ">
        <w:r w:rsidR="001E4D84">
          <w:rPr>
            <w:noProof/>
          </w:rPr>
          <w:t>20</w:t>
        </w:r>
      </w:fldSimple>
      <w:bookmarkEnd w:id="239"/>
      <w:r>
        <w:t xml:space="preserve">. Measured Beta Response for </w:t>
      </w:r>
      <w:r w:rsidR="00634B5B">
        <w:rPr>
          <w:szCs w:val="22"/>
        </w:rPr>
        <w:t>Li-Sal/P2VN</w:t>
      </w:r>
      <w:r w:rsidR="00634B5B">
        <w:t xml:space="preserve"> </w:t>
      </w:r>
      <w:r>
        <w:t>Films (Three Layers)</w:t>
      </w:r>
      <w:bookmarkEnd w:id="240"/>
    </w:p>
    <w:p w:rsidR="002E0DC2" w:rsidRDefault="002E0DC2" w:rsidP="002E0DC2"/>
    <w:p w:rsidR="002B3E35" w:rsidRDefault="002B3E35" w:rsidP="002E0DC2"/>
    <w:p w:rsidR="00AF78D5" w:rsidRDefault="00AF78D5" w:rsidP="00AF78D5">
      <w:pPr>
        <w:pStyle w:val="Caption"/>
      </w:pPr>
      <w:bookmarkStart w:id="241" w:name="_Ref270409380"/>
      <w:bookmarkStart w:id="242" w:name="_Toc274058017"/>
      <w:r>
        <w:t xml:space="preserve">Table </w:t>
      </w:r>
      <w:fldSimple w:instr=" SEQ Table \* ARABIC ">
        <w:r w:rsidR="001E4D84">
          <w:rPr>
            <w:noProof/>
          </w:rPr>
          <w:t>15</w:t>
        </w:r>
      </w:fldSimple>
      <w:bookmarkEnd w:id="241"/>
      <w:r>
        <w:t>. Measured Alpha Sources</w:t>
      </w:r>
      <w:bookmarkEnd w:id="242"/>
    </w:p>
    <w:tbl>
      <w:tblPr>
        <w:tblStyle w:val="TableGrid"/>
        <w:tblW w:w="0" w:type="auto"/>
        <w:jc w:val="center"/>
        <w:tblLook w:val="04A0" w:firstRow="1" w:lastRow="0" w:firstColumn="1" w:lastColumn="0" w:noHBand="0" w:noVBand="1"/>
      </w:tblPr>
      <w:tblGrid>
        <w:gridCol w:w="1123"/>
        <w:gridCol w:w="1809"/>
        <w:gridCol w:w="1809"/>
      </w:tblGrid>
      <w:tr w:rsidR="00903719" w:rsidTr="003E3BF4">
        <w:trPr>
          <w:jc w:val="center"/>
        </w:trPr>
        <w:tc>
          <w:tcPr>
            <w:tcW w:w="1123" w:type="dxa"/>
            <w:shd w:val="pct10" w:color="auto" w:fill="auto"/>
          </w:tcPr>
          <w:p w:rsidR="00903719" w:rsidRPr="00AF78D5" w:rsidRDefault="00903719" w:rsidP="008151BF">
            <w:pPr>
              <w:pStyle w:val="NormalWeb"/>
              <w:spacing w:before="0" w:beforeAutospacing="0" w:after="0" w:afterAutospacing="0" w:line="280" w:lineRule="atLeast"/>
              <w:rPr>
                <w:rFonts w:ascii="Times New Roman" w:hAnsi="Times New Roman"/>
                <w:color w:val="auto"/>
                <w:sz w:val="24"/>
                <w:szCs w:val="24"/>
              </w:rPr>
            </w:pPr>
            <w:r w:rsidRPr="00AF78D5">
              <w:rPr>
                <w:rFonts w:ascii="Times New Roman" w:eastAsia="MS PGothic" w:hAnsi="Times New Roman"/>
                <w:b/>
                <w:bCs/>
                <w:color w:val="auto"/>
                <w:kern w:val="24"/>
                <w:sz w:val="24"/>
                <w:szCs w:val="24"/>
              </w:rPr>
              <w:t>Nuclide</w:t>
            </w:r>
          </w:p>
        </w:tc>
        <w:tc>
          <w:tcPr>
            <w:tcW w:w="1809" w:type="dxa"/>
            <w:shd w:val="pct10" w:color="auto" w:fill="auto"/>
          </w:tcPr>
          <w:p w:rsidR="00903719" w:rsidRPr="00AF78D5" w:rsidRDefault="00903719" w:rsidP="008151BF">
            <w:pPr>
              <w:pStyle w:val="NormalWeb"/>
              <w:spacing w:before="0" w:beforeAutospacing="0" w:after="0" w:afterAutospacing="0" w:line="280" w:lineRule="atLeast"/>
              <w:rPr>
                <w:rFonts w:ascii="Times New Roman" w:hAnsi="Times New Roman"/>
                <w:color w:val="auto"/>
                <w:sz w:val="24"/>
                <w:szCs w:val="24"/>
              </w:rPr>
            </w:pPr>
            <w:r w:rsidRPr="00AF78D5">
              <w:rPr>
                <w:rFonts w:ascii="Times New Roman" w:eastAsia="MS PGothic" w:hAnsi="Times New Roman"/>
                <w:b/>
                <w:bCs/>
                <w:color w:val="auto"/>
                <w:kern w:val="24"/>
                <w:sz w:val="24"/>
                <w:szCs w:val="24"/>
              </w:rPr>
              <w:t>Energy (MeV)</w:t>
            </w:r>
          </w:p>
        </w:tc>
        <w:tc>
          <w:tcPr>
            <w:tcW w:w="1809" w:type="dxa"/>
            <w:shd w:val="pct10" w:color="auto" w:fill="auto"/>
          </w:tcPr>
          <w:p w:rsidR="00903719" w:rsidRPr="00AF78D5" w:rsidRDefault="00903719" w:rsidP="008151BF">
            <w:pPr>
              <w:pStyle w:val="NormalWeb"/>
              <w:spacing w:before="0" w:beforeAutospacing="0" w:after="0" w:afterAutospacing="0" w:line="280" w:lineRule="atLeast"/>
              <w:rPr>
                <w:rFonts w:ascii="Times New Roman" w:eastAsia="MS PGothic" w:hAnsi="Times New Roman"/>
                <w:b/>
                <w:bCs/>
                <w:color w:val="auto"/>
                <w:kern w:val="24"/>
                <w:sz w:val="24"/>
                <w:szCs w:val="24"/>
              </w:rPr>
            </w:pPr>
            <w:r>
              <w:rPr>
                <w:rFonts w:ascii="Times New Roman" w:eastAsia="MS PGothic" w:hAnsi="Times New Roman"/>
                <w:b/>
                <w:bCs/>
                <w:color w:val="auto"/>
                <w:kern w:val="24"/>
                <w:sz w:val="24"/>
                <w:szCs w:val="24"/>
              </w:rPr>
              <w:t>Activity (nCi)</w:t>
            </w:r>
          </w:p>
        </w:tc>
      </w:tr>
      <w:tr w:rsidR="00903719" w:rsidTr="003E3BF4">
        <w:trPr>
          <w:jc w:val="center"/>
        </w:trPr>
        <w:tc>
          <w:tcPr>
            <w:tcW w:w="1123" w:type="dxa"/>
            <w:vAlign w:val="bottom"/>
          </w:tcPr>
          <w:p w:rsidR="00903719" w:rsidRPr="00AF78D5" w:rsidRDefault="00903719" w:rsidP="005C515A">
            <w:pPr>
              <w:spacing w:line="240" w:lineRule="auto"/>
              <w:rPr>
                <w:bCs/>
                <w:color w:val="000000"/>
              </w:rPr>
            </w:pPr>
            <w:r w:rsidRPr="00AF78D5">
              <w:rPr>
                <w:bCs/>
                <w:color w:val="000000"/>
                <w:vertAlign w:val="superscript"/>
              </w:rPr>
              <w:t>230</w:t>
            </w:r>
            <w:r w:rsidRPr="00AF78D5">
              <w:rPr>
                <w:bCs/>
                <w:color w:val="000000"/>
              </w:rPr>
              <w:t>Th</w:t>
            </w:r>
          </w:p>
        </w:tc>
        <w:tc>
          <w:tcPr>
            <w:tcW w:w="1809" w:type="dxa"/>
            <w:vAlign w:val="bottom"/>
          </w:tcPr>
          <w:p w:rsidR="00903719" w:rsidRPr="00AF78D5" w:rsidRDefault="00903719" w:rsidP="00F7382A">
            <w:pPr>
              <w:spacing w:line="240" w:lineRule="auto"/>
              <w:jc w:val="center"/>
              <w:rPr>
                <w:color w:val="000000"/>
              </w:rPr>
            </w:pPr>
            <w:r w:rsidRPr="00AF78D5">
              <w:rPr>
                <w:color w:val="000000"/>
              </w:rPr>
              <w:t>4.687</w:t>
            </w:r>
          </w:p>
        </w:tc>
        <w:tc>
          <w:tcPr>
            <w:tcW w:w="1809" w:type="dxa"/>
          </w:tcPr>
          <w:p w:rsidR="00903719" w:rsidRPr="00AF78D5" w:rsidRDefault="00F7382A" w:rsidP="00F7382A">
            <w:pPr>
              <w:spacing w:line="240" w:lineRule="auto"/>
              <w:jc w:val="center"/>
              <w:rPr>
                <w:color w:val="000000"/>
              </w:rPr>
            </w:pPr>
            <w:r>
              <w:rPr>
                <w:color w:val="000000"/>
              </w:rPr>
              <w:t>2370</w:t>
            </w:r>
          </w:p>
        </w:tc>
      </w:tr>
      <w:tr w:rsidR="00903719" w:rsidTr="003E3BF4">
        <w:trPr>
          <w:jc w:val="center"/>
        </w:trPr>
        <w:tc>
          <w:tcPr>
            <w:tcW w:w="1123" w:type="dxa"/>
            <w:vAlign w:val="bottom"/>
          </w:tcPr>
          <w:p w:rsidR="00903719" w:rsidRPr="00AF78D5" w:rsidRDefault="00903719" w:rsidP="005C515A">
            <w:pPr>
              <w:spacing w:line="240" w:lineRule="auto"/>
              <w:rPr>
                <w:bCs/>
                <w:color w:val="000000"/>
              </w:rPr>
            </w:pPr>
            <w:r w:rsidRPr="00AF78D5">
              <w:rPr>
                <w:bCs/>
                <w:color w:val="000000"/>
                <w:vertAlign w:val="superscript"/>
              </w:rPr>
              <w:t>241</w:t>
            </w:r>
            <w:r w:rsidRPr="00AF78D5">
              <w:rPr>
                <w:bCs/>
                <w:color w:val="000000"/>
              </w:rPr>
              <w:t>Am</w:t>
            </w:r>
          </w:p>
        </w:tc>
        <w:tc>
          <w:tcPr>
            <w:tcW w:w="1809" w:type="dxa"/>
            <w:vAlign w:val="bottom"/>
          </w:tcPr>
          <w:p w:rsidR="00903719" w:rsidRPr="00AF78D5" w:rsidRDefault="00903719" w:rsidP="00F7382A">
            <w:pPr>
              <w:spacing w:line="240" w:lineRule="auto"/>
              <w:jc w:val="center"/>
              <w:rPr>
                <w:color w:val="000000"/>
              </w:rPr>
            </w:pPr>
            <w:r w:rsidRPr="00AF78D5">
              <w:rPr>
                <w:color w:val="000000"/>
              </w:rPr>
              <w:t>5.4857</w:t>
            </w:r>
          </w:p>
        </w:tc>
        <w:tc>
          <w:tcPr>
            <w:tcW w:w="1809" w:type="dxa"/>
          </w:tcPr>
          <w:p w:rsidR="00903719" w:rsidRPr="00AF78D5" w:rsidRDefault="00903719" w:rsidP="00F7382A">
            <w:pPr>
              <w:spacing w:line="240" w:lineRule="auto"/>
              <w:jc w:val="center"/>
              <w:rPr>
                <w:color w:val="000000"/>
              </w:rPr>
            </w:pPr>
            <w:r>
              <w:rPr>
                <w:color w:val="000000"/>
              </w:rPr>
              <w:t>10</w:t>
            </w:r>
          </w:p>
        </w:tc>
      </w:tr>
      <w:tr w:rsidR="00903719" w:rsidTr="003E3BF4">
        <w:trPr>
          <w:jc w:val="center"/>
        </w:trPr>
        <w:tc>
          <w:tcPr>
            <w:tcW w:w="1123" w:type="dxa"/>
            <w:vAlign w:val="bottom"/>
          </w:tcPr>
          <w:p w:rsidR="00903719" w:rsidRPr="00AF78D5" w:rsidRDefault="00903719" w:rsidP="005C515A">
            <w:pPr>
              <w:spacing w:line="240" w:lineRule="auto"/>
              <w:rPr>
                <w:bCs/>
                <w:color w:val="000000"/>
              </w:rPr>
            </w:pPr>
            <w:r w:rsidRPr="00AF78D5">
              <w:rPr>
                <w:bCs/>
                <w:color w:val="000000"/>
                <w:vertAlign w:val="superscript"/>
              </w:rPr>
              <w:t>244</w:t>
            </w:r>
            <w:r w:rsidRPr="00AF78D5">
              <w:rPr>
                <w:bCs/>
                <w:color w:val="000000"/>
              </w:rPr>
              <w:t>Cm</w:t>
            </w:r>
          </w:p>
        </w:tc>
        <w:tc>
          <w:tcPr>
            <w:tcW w:w="1809" w:type="dxa"/>
            <w:vAlign w:val="bottom"/>
          </w:tcPr>
          <w:p w:rsidR="00903719" w:rsidRPr="00AF78D5" w:rsidRDefault="00903719" w:rsidP="00F7382A">
            <w:pPr>
              <w:spacing w:line="240" w:lineRule="auto"/>
              <w:jc w:val="center"/>
              <w:rPr>
                <w:color w:val="000000"/>
              </w:rPr>
            </w:pPr>
            <w:r w:rsidRPr="00AF78D5">
              <w:rPr>
                <w:color w:val="000000"/>
              </w:rPr>
              <w:t>5.805</w:t>
            </w:r>
          </w:p>
        </w:tc>
        <w:tc>
          <w:tcPr>
            <w:tcW w:w="1809" w:type="dxa"/>
          </w:tcPr>
          <w:p w:rsidR="00903719" w:rsidRPr="00AF78D5" w:rsidRDefault="00903719" w:rsidP="00F7382A">
            <w:pPr>
              <w:spacing w:line="240" w:lineRule="auto"/>
              <w:jc w:val="center"/>
              <w:rPr>
                <w:color w:val="000000"/>
              </w:rPr>
            </w:pPr>
            <w:r>
              <w:rPr>
                <w:color w:val="000000"/>
              </w:rPr>
              <w:t>10</w:t>
            </w:r>
          </w:p>
        </w:tc>
      </w:tr>
    </w:tbl>
    <w:p w:rsidR="00C729A9" w:rsidRDefault="00C729A9" w:rsidP="00C729A9"/>
    <w:p w:rsidR="002B3E35" w:rsidRDefault="002B3E35" w:rsidP="00C729A9"/>
    <w:p w:rsidR="00C729A9" w:rsidRDefault="00066B21" w:rsidP="00C729A9">
      <w:pPr>
        <w:jc w:val="center"/>
      </w:pPr>
      <w:r>
        <w:rPr>
          <w:noProof/>
        </w:rPr>
        <w:drawing>
          <wp:inline distT="0" distB="0" distL="0" distR="0" wp14:anchorId="09E64621" wp14:editId="621D1975">
            <wp:extent cx="4020781" cy="24288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25655" cy="2431819"/>
                    </a:xfrm>
                    <a:prstGeom prst="rect">
                      <a:avLst/>
                    </a:prstGeom>
                    <a:noFill/>
                  </pic:spPr>
                </pic:pic>
              </a:graphicData>
            </a:graphic>
          </wp:inline>
        </w:drawing>
      </w:r>
    </w:p>
    <w:p w:rsidR="00C729A9" w:rsidRDefault="00C729A9" w:rsidP="00C729A9">
      <w:pPr>
        <w:pStyle w:val="Caption"/>
      </w:pPr>
      <w:bookmarkStart w:id="243" w:name="_Ref270409842"/>
      <w:bookmarkStart w:id="244" w:name="_Toc274058062"/>
      <w:r>
        <w:t xml:space="preserve">Figure </w:t>
      </w:r>
      <w:fldSimple w:instr=" SEQ Figure \* ARABIC ">
        <w:r w:rsidR="001E4D84">
          <w:rPr>
            <w:noProof/>
          </w:rPr>
          <w:t>21</w:t>
        </w:r>
      </w:fldSimple>
      <w:bookmarkEnd w:id="243"/>
      <w:r>
        <w:t xml:space="preserve">. Measured Alpha Response for </w:t>
      </w:r>
      <w:r w:rsidR="00634B5B">
        <w:rPr>
          <w:szCs w:val="22"/>
        </w:rPr>
        <w:t>Li-Sal/P2VN</w:t>
      </w:r>
      <w:r>
        <w:t xml:space="preserve"> Films (Two Layers)</w:t>
      </w:r>
      <w:bookmarkEnd w:id="244"/>
    </w:p>
    <w:p w:rsidR="00C729A9" w:rsidRDefault="00C729A9" w:rsidP="00C729A9"/>
    <w:p w:rsidR="00C729A9" w:rsidRDefault="00874493" w:rsidP="002B3E35">
      <w:pPr>
        <w:ind w:firstLine="720"/>
      </w:pPr>
      <w:r>
        <w:lastRenderedPageBreak/>
        <w:t xml:space="preserve">The neutron response was measured for each of the film combinations using the neutron irradiator described in </w:t>
      </w:r>
      <w:r w:rsidR="00BF531A">
        <w:t>Sect</w:t>
      </w:r>
      <w:r>
        <w:t>ion</w:t>
      </w:r>
      <w:r w:rsidR="00C45263">
        <w:t xml:space="preserve"> </w:t>
      </w:r>
      <w:r w:rsidR="00C45263">
        <w:fldChar w:fldCharType="begin"/>
      </w:r>
      <w:r w:rsidR="00C45263">
        <w:instrText xml:space="preserve"> REF _Ref272567799 \n \h </w:instrText>
      </w:r>
      <w:r w:rsidR="00C45263">
        <w:fldChar w:fldCharType="separate"/>
      </w:r>
      <w:r w:rsidR="001E4D84">
        <w:t>3.1</w:t>
      </w:r>
      <w:r w:rsidR="00C45263">
        <w:fldChar w:fldCharType="end"/>
      </w:r>
      <w:r>
        <w:t xml:space="preserve">.  </w:t>
      </w:r>
      <w:r w:rsidR="002A6292">
        <w:t xml:space="preserve">The net thermal neutron response was calculated by subtracting the measured results from the cadmium shielded well from the measured results of the plastic well. </w:t>
      </w:r>
      <w:r>
        <w:t xml:space="preserve">The measured net </w:t>
      </w:r>
      <w:r w:rsidR="002A6292">
        <w:t xml:space="preserve">thermal </w:t>
      </w:r>
      <w:r>
        <w:t xml:space="preserve">neutron response for the three layer system (films A+B+C) is presented in </w:t>
      </w:r>
      <w:r w:rsidR="006E7CB8">
        <w:fldChar w:fldCharType="begin"/>
      </w:r>
      <w:r w:rsidR="006E7CB8">
        <w:instrText xml:space="preserve"> REF _Ref270412388 \h </w:instrText>
      </w:r>
      <w:r w:rsidR="006E7CB8">
        <w:fldChar w:fldCharType="separate"/>
      </w:r>
      <w:r w:rsidR="001E4D84">
        <w:t xml:space="preserve">Figure </w:t>
      </w:r>
      <w:r w:rsidR="001E4D84">
        <w:rPr>
          <w:noProof/>
        </w:rPr>
        <w:t>22</w:t>
      </w:r>
      <w:r w:rsidR="006E7CB8">
        <w:fldChar w:fldCharType="end"/>
      </w:r>
      <w:r w:rsidR="006E7CB8">
        <w:t>.</w:t>
      </w:r>
    </w:p>
    <w:p w:rsidR="0061679F" w:rsidRDefault="0061679F" w:rsidP="0061679F">
      <w:pPr>
        <w:ind w:firstLine="720"/>
      </w:pPr>
      <w:r>
        <w:t>Using the measured responses of the layer combinations to beta, alpha, and neutron (combined alpha and triton) as well as the stopping power tables from MCNPX for the Li-Sal/P2VN material, the fitting parameters for the Birks</w:t>
      </w:r>
      <w:r w:rsidR="00636A3B">
        <w:t>/Chou</w:t>
      </w:r>
      <w:r>
        <w:t xml:space="preserve"> equations are </w:t>
      </w:r>
      <w:r w:rsidR="00636A3B">
        <w:t>determined</w:t>
      </w:r>
      <w:r>
        <w:t xml:space="preserve"> for each type of charged particle.  In order to accomplish this, an equation for the relationship between electron energy and channel number is generated for each detector film combination by fitting a linear function to the measured beta response (as shown in </w:t>
      </w:r>
      <w:r>
        <w:fldChar w:fldCharType="begin"/>
      </w:r>
      <w:r>
        <w:instrText xml:space="preserve"> REF _Ref270408864 \h </w:instrText>
      </w:r>
      <w:r>
        <w:fldChar w:fldCharType="separate"/>
      </w:r>
      <w:r w:rsidR="001E4D84">
        <w:t xml:space="preserve">Figure </w:t>
      </w:r>
      <w:r w:rsidR="001E4D84">
        <w:rPr>
          <w:noProof/>
        </w:rPr>
        <w:t>20</w:t>
      </w:r>
      <w:r>
        <w:fldChar w:fldCharType="end"/>
      </w:r>
      <w:r>
        <w:t xml:space="preserve">).  This equation is then used to convert the measured alpha and neutron response from channel number to equivalent electron energy (MeVee).  This allows both the direct comparison of the quantum efficiency for each of the charged particle types and the fitting of the Birks parameters as shown in </w:t>
      </w:r>
      <w:r>
        <w:fldChar w:fldCharType="begin"/>
      </w:r>
      <w:r>
        <w:instrText xml:space="preserve"> REF _Ref270414131 \h </w:instrText>
      </w:r>
      <w:r>
        <w:fldChar w:fldCharType="separate"/>
      </w:r>
      <w:r w:rsidR="001E4D84">
        <w:t xml:space="preserve">Figure </w:t>
      </w:r>
      <w:r w:rsidR="001E4D84">
        <w:rPr>
          <w:noProof/>
        </w:rPr>
        <w:t>23</w:t>
      </w:r>
      <w:r>
        <w:fldChar w:fldCharType="end"/>
      </w:r>
      <w:r>
        <w:t xml:space="preserve"> for the 1 layer detector system.</w:t>
      </w:r>
    </w:p>
    <w:p w:rsidR="0061679F" w:rsidRDefault="0061679F" w:rsidP="00C729A9"/>
    <w:p w:rsidR="00874493" w:rsidRDefault="000C3150" w:rsidP="006E7CB8">
      <w:pPr>
        <w:jc w:val="center"/>
      </w:pPr>
      <w:r>
        <w:rPr>
          <w:noProof/>
        </w:rPr>
        <w:drawing>
          <wp:inline distT="0" distB="0" distL="0" distR="0" wp14:anchorId="4FEF4EA5">
            <wp:extent cx="4197623" cy="3166166"/>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3895" cy="3170897"/>
                    </a:xfrm>
                    <a:prstGeom prst="rect">
                      <a:avLst/>
                    </a:prstGeom>
                    <a:noFill/>
                  </pic:spPr>
                </pic:pic>
              </a:graphicData>
            </a:graphic>
          </wp:inline>
        </w:drawing>
      </w:r>
    </w:p>
    <w:p w:rsidR="00BC6BA4" w:rsidRDefault="00BC6BA4" w:rsidP="00BC6BA4">
      <w:pPr>
        <w:pStyle w:val="Caption"/>
      </w:pPr>
      <w:bookmarkStart w:id="245" w:name="_Ref270412388"/>
      <w:bookmarkStart w:id="246" w:name="_Toc274058063"/>
      <w:r>
        <w:t xml:space="preserve">Figure </w:t>
      </w:r>
      <w:fldSimple w:instr=" SEQ Figure \* ARABIC ">
        <w:r w:rsidR="001E4D84">
          <w:rPr>
            <w:noProof/>
          </w:rPr>
          <w:t>22</w:t>
        </w:r>
      </w:fldSimple>
      <w:bookmarkEnd w:id="245"/>
      <w:r w:rsidR="006E7CB8">
        <w:t xml:space="preserve">. Measured Net </w:t>
      </w:r>
      <w:r w:rsidR="00514C78">
        <w:t xml:space="preserve">Thermal </w:t>
      </w:r>
      <w:r w:rsidR="006E7CB8">
        <w:t xml:space="preserve">Neutron Response for </w:t>
      </w:r>
      <w:r w:rsidR="00514C78">
        <w:t xml:space="preserve">Three Layer </w:t>
      </w:r>
      <w:r w:rsidR="006E7CB8">
        <w:rPr>
          <w:szCs w:val="22"/>
        </w:rPr>
        <w:t>Li</w:t>
      </w:r>
      <w:r w:rsidR="00514C78">
        <w:rPr>
          <w:szCs w:val="22"/>
        </w:rPr>
        <w:t>-</w:t>
      </w:r>
      <w:r w:rsidR="006E7CB8">
        <w:rPr>
          <w:szCs w:val="22"/>
        </w:rPr>
        <w:t>Sal</w:t>
      </w:r>
      <w:r w:rsidR="00514C78">
        <w:rPr>
          <w:szCs w:val="22"/>
        </w:rPr>
        <w:t>/P2VN Films</w:t>
      </w:r>
      <w:bookmarkEnd w:id="246"/>
    </w:p>
    <w:p w:rsidR="006E7CB8" w:rsidRDefault="006E7CB8" w:rsidP="006E7CB8"/>
    <w:p w:rsidR="00634B5B" w:rsidRDefault="004A16F5" w:rsidP="00042BBE">
      <w:pPr>
        <w:jc w:val="center"/>
      </w:pPr>
      <w:r>
        <w:rPr>
          <w:noProof/>
        </w:rPr>
        <w:drawing>
          <wp:inline distT="0" distB="0" distL="0" distR="0" wp14:anchorId="2388220E">
            <wp:extent cx="5343525" cy="322224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47210" cy="3224464"/>
                    </a:xfrm>
                    <a:prstGeom prst="rect">
                      <a:avLst/>
                    </a:prstGeom>
                    <a:noFill/>
                  </pic:spPr>
                </pic:pic>
              </a:graphicData>
            </a:graphic>
          </wp:inline>
        </w:drawing>
      </w:r>
    </w:p>
    <w:p w:rsidR="00634B5B" w:rsidRDefault="00634B5B" w:rsidP="00634B5B">
      <w:pPr>
        <w:pStyle w:val="Caption"/>
      </w:pPr>
      <w:bookmarkStart w:id="247" w:name="_Ref270414131"/>
      <w:bookmarkStart w:id="248" w:name="_Toc274058064"/>
      <w:r>
        <w:t xml:space="preserve">Figure </w:t>
      </w:r>
      <w:fldSimple w:instr=" SEQ Figure \* ARABIC ">
        <w:r w:rsidR="001E4D84">
          <w:rPr>
            <w:noProof/>
          </w:rPr>
          <w:t>23</w:t>
        </w:r>
      </w:fldSimple>
      <w:bookmarkEnd w:id="247"/>
      <w:r>
        <w:t xml:space="preserve">. </w:t>
      </w:r>
      <w:r>
        <w:rPr>
          <w:szCs w:val="22"/>
        </w:rPr>
        <w:t xml:space="preserve">Li-Sal/P2VN </w:t>
      </w:r>
      <w:r w:rsidR="00A414CC">
        <w:rPr>
          <w:szCs w:val="22"/>
        </w:rPr>
        <w:t xml:space="preserve">Relative </w:t>
      </w:r>
      <w:r>
        <w:rPr>
          <w:szCs w:val="22"/>
        </w:rPr>
        <w:t>Response</w:t>
      </w:r>
      <w:r w:rsidR="00A414CC">
        <w:rPr>
          <w:szCs w:val="22"/>
        </w:rPr>
        <w:t xml:space="preserve"> to Several Charged Particles</w:t>
      </w:r>
      <w:bookmarkEnd w:id="248"/>
    </w:p>
    <w:p w:rsidR="00634B5B" w:rsidRDefault="00634B5B" w:rsidP="006E7CB8"/>
    <w:p w:rsidR="0061679F" w:rsidRDefault="0061679F" w:rsidP="006E7CB8"/>
    <w:p w:rsidR="00A414CC" w:rsidRDefault="00A414CC" w:rsidP="006E7CB8"/>
    <w:p w:rsidR="00A414CC" w:rsidRDefault="00A414CC" w:rsidP="006E7CB8"/>
    <w:p w:rsidR="00450D54" w:rsidRDefault="00450D54" w:rsidP="006E7CB8"/>
    <w:p w:rsidR="00634B5B" w:rsidRDefault="000C0C5C" w:rsidP="00450D54">
      <w:pPr>
        <w:ind w:firstLine="720"/>
      </w:pPr>
      <w:r>
        <w:t xml:space="preserve">The fitting parameters for the Birks equation for each type of charged particle were solved for by fitting the Birks equation to the measured data and minimizing the SSE using the nonlinear </w:t>
      </w:r>
      <w:r w:rsidRPr="000C0C5C">
        <w:t xml:space="preserve">Generalized Reduced Gradient </w:t>
      </w:r>
      <w:r>
        <w:t xml:space="preserve">(GRG) method within the Microsoft Excel solver.  </w:t>
      </w:r>
      <w:r w:rsidR="00636A3B">
        <w:t xml:space="preserve">As shown in </w:t>
      </w:r>
      <w:r w:rsidR="00636A3B">
        <w:fldChar w:fldCharType="begin"/>
      </w:r>
      <w:r w:rsidR="00636A3B">
        <w:instrText xml:space="preserve"> REF _Ref270414131 \h </w:instrText>
      </w:r>
      <w:r w:rsidR="00636A3B">
        <w:fldChar w:fldCharType="separate"/>
      </w:r>
      <w:r w:rsidR="001E4D84">
        <w:t xml:space="preserve">Figure </w:t>
      </w:r>
      <w:r w:rsidR="001E4D84">
        <w:rPr>
          <w:noProof/>
        </w:rPr>
        <w:t>23</w:t>
      </w:r>
      <w:r w:rsidR="00636A3B">
        <w:fldChar w:fldCharType="end"/>
      </w:r>
      <w:r w:rsidR="00636A3B">
        <w:t xml:space="preserve">, the fitted Birks/Chou equations for each of the charged particles corresponds very well to the measured responses.  As expected, the relative light output of the triton is much greater than that of the alpha particle in accordance with Birks Saturation Law as described in Section </w:t>
      </w:r>
      <w:r w:rsidR="00636A3B">
        <w:fldChar w:fldCharType="begin"/>
      </w:r>
      <w:r w:rsidR="00636A3B">
        <w:instrText xml:space="preserve"> REF _Ref267323237 \n \h </w:instrText>
      </w:r>
      <w:r w:rsidR="00636A3B">
        <w:fldChar w:fldCharType="separate"/>
      </w:r>
      <w:r w:rsidR="001E4D84">
        <w:t>2.2.4.1</w:t>
      </w:r>
      <w:r w:rsidR="00636A3B">
        <w:fldChar w:fldCharType="end"/>
      </w:r>
      <w:r w:rsidR="00636A3B">
        <w:t xml:space="preserve">.  </w:t>
      </w:r>
      <w:r>
        <w:t xml:space="preserve">The fitting parameters for each of the detector film combinations are presented in </w:t>
      </w:r>
      <w:r w:rsidR="00DD568D">
        <w:fldChar w:fldCharType="begin"/>
      </w:r>
      <w:r w:rsidR="00DD568D">
        <w:instrText xml:space="preserve"> REF _Ref270422281 \h </w:instrText>
      </w:r>
      <w:r w:rsidR="00DD568D">
        <w:fldChar w:fldCharType="separate"/>
      </w:r>
      <w:r w:rsidR="001E4D84">
        <w:t xml:space="preserve">Table </w:t>
      </w:r>
      <w:r w:rsidR="001E4D84">
        <w:rPr>
          <w:noProof/>
        </w:rPr>
        <w:t>16</w:t>
      </w:r>
      <w:r w:rsidR="00DD568D">
        <w:fldChar w:fldCharType="end"/>
      </w:r>
      <w:r>
        <w:t>.</w:t>
      </w:r>
    </w:p>
    <w:p w:rsidR="0061679F" w:rsidRDefault="0061679F" w:rsidP="006E7CB8"/>
    <w:p w:rsidR="00636A3B" w:rsidRDefault="00636A3B" w:rsidP="006E7CB8"/>
    <w:p w:rsidR="00636A3B" w:rsidRDefault="00636A3B" w:rsidP="006E7CB8"/>
    <w:p w:rsidR="0061679F" w:rsidRDefault="0061679F" w:rsidP="006E7CB8"/>
    <w:p w:rsidR="00DD568D" w:rsidRDefault="00DD568D" w:rsidP="00DD568D">
      <w:pPr>
        <w:pStyle w:val="Caption"/>
      </w:pPr>
      <w:bookmarkStart w:id="249" w:name="_Ref270422281"/>
      <w:bookmarkStart w:id="250" w:name="_Toc274058018"/>
      <w:r>
        <w:lastRenderedPageBreak/>
        <w:t xml:space="preserve">Table </w:t>
      </w:r>
      <w:fldSimple w:instr=" SEQ Table \* ARABIC ">
        <w:r w:rsidR="001E4D84">
          <w:rPr>
            <w:noProof/>
          </w:rPr>
          <w:t>16</w:t>
        </w:r>
      </w:fldSimple>
      <w:bookmarkEnd w:id="249"/>
      <w:r>
        <w:t xml:space="preserve">. Birks Parameters for </w:t>
      </w:r>
      <w:r>
        <w:rPr>
          <w:szCs w:val="22"/>
        </w:rPr>
        <w:t>Li-Sal/P2VN Film Detectors</w:t>
      </w:r>
      <w:bookmarkEnd w:id="250"/>
    </w:p>
    <w:tbl>
      <w:tblPr>
        <w:tblStyle w:val="TableGrid"/>
        <w:tblW w:w="0" w:type="auto"/>
        <w:tblLook w:val="04A0" w:firstRow="1" w:lastRow="0" w:firstColumn="1" w:lastColumn="0" w:noHBand="0" w:noVBand="1"/>
      </w:tblPr>
      <w:tblGrid>
        <w:gridCol w:w="1289"/>
        <w:gridCol w:w="1519"/>
        <w:gridCol w:w="1539"/>
        <w:gridCol w:w="1611"/>
        <w:gridCol w:w="1487"/>
        <w:gridCol w:w="1123"/>
      </w:tblGrid>
      <w:tr w:rsidR="009E5BB2" w:rsidTr="009E5BB2">
        <w:tc>
          <w:tcPr>
            <w:tcW w:w="1289" w:type="dxa"/>
            <w:tcBorders>
              <w:right w:val="single" w:sz="18" w:space="0" w:color="000000" w:themeColor="text1"/>
            </w:tcBorders>
            <w:shd w:val="pct10" w:color="auto" w:fill="auto"/>
          </w:tcPr>
          <w:p w:rsidR="009E5BB2" w:rsidRDefault="009E5BB2" w:rsidP="009E5BB2">
            <w:pPr>
              <w:spacing w:line="240" w:lineRule="auto"/>
            </w:pPr>
          </w:p>
        </w:tc>
        <w:tc>
          <w:tcPr>
            <w:tcW w:w="3058" w:type="dxa"/>
            <w:gridSpan w:val="2"/>
            <w:tcBorders>
              <w:top w:val="single" w:sz="2" w:space="0" w:color="000000" w:themeColor="text1"/>
              <w:left w:val="single" w:sz="18" w:space="0" w:color="000000" w:themeColor="text1"/>
              <w:bottom w:val="single" w:sz="2" w:space="0" w:color="000000" w:themeColor="text1"/>
              <w:right w:val="single" w:sz="2" w:space="0" w:color="000000" w:themeColor="text1"/>
            </w:tcBorders>
            <w:shd w:val="pct10" w:color="auto" w:fill="auto"/>
            <w:vAlign w:val="bottom"/>
          </w:tcPr>
          <w:p w:rsidR="009E5BB2" w:rsidRDefault="009E5BB2" w:rsidP="009E5BB2">
            <w:pPr>
              <w:spacing w:line="240" w:lineRule="auto"/>
              <w:jc w:val="center"/>
              <w:rPr>
                <w:rFonts w:ascii="Calibri" w:hAnsi="Calibri" w:cs="Calibri"/>
                <w:color w:val="000000"/>
                <w:sz w:val="22"/>
                <w:szCs w:val="22"/>
              </w:rPr>
            </w:pPr>
            <w:r w:rsidRPr="005327AB">
              <w:rPr>
                <w:b/>
              </w:rPr>
              <w:t>Alpha Particle Parameters</w:t>
            </w:r>
          </w:p>
        </w:tc>
        <w:tc>
          <w:tcPr>
            <w:tcW w:w="3098" w:type="dxa"/>
            <w:gridSpan w:val="2"/>
            <w:tcBorders>
              <w:top w:val="single" w:sz="2" w:space="0" w:color="000000" w:themeColor="text1"/>
              <w:left w:val="single" w:sz="18" w:space="0" w:color="000000" w:themeColor="text1"/>
              <w:bottom w:val="single" w:sz="2" w:space="0" w:color="000000" w:themeColor="text1"/>
              <w:right w:val="single" w:sz="18" w:space="0" w:color="000000" w:themeColor="text1"/>
            </w:tcBorders>
            <w:shd w:val="pct10" w:color="auto" w:fill="auto"/>
            <w:vAlign w:val="bottom"/>
          </w:tcPr>
          <w:p w:rsidR="009E5BB2" w:rsidRDefault="009E5BB2" w:rsidP="009E5BB2">
            <w:pPr>
              <w:spacing w:line="240" w:lineRule="auto"/>
              <w:jc w:val="center"/>
              <w:rPr>
                <w:rFonts w:ascii="Calibri" w:hAnsi="Calibri" w:cs="Calibri"/>
                <w:color w:val="000000"/>
                <w:sz w:val="22"/>
                <w:szCs w:val="22"/>
              </w:rPr>
            </w:pPr>
            <w:r w:rsidRPr="005327AB">
              <w:rPr>
                <w:b/>
              </w:rPr>
              <w:t>Triton Particle Parameters</w:t>
            </w:r>
          </w:p>
        </w:tc>
        <w:tc>
          <w:tcPr>
            <w:tcW w:w="1123" w:type="dxa"/>
            <w:vMerge w:val="restart"/>
            <w:tcBorders>
              <w:top w:val="single" w:sz="2" w:space="0" w:color="000000" w:themeColor="text1"/>
              <w:left w:val="single" w:sz="18" w:space="0" w:color="000000" w:themeColor="text1"/>
              <w:right w:val="single" w:sz="18" w:space="0" w:color="000000" w:themeColor="text1"/>
            </w:tcBorders>
            <w:shd w:val="pct10" w:color="auto" w:fill="auto"/>
            <w:vAlign w:val="center"/>
          </w:tcPr>
          <w:p w:rsidR="009E5BB2" w:rsidRPr="00DD568D" w:rsidRDefault="009E5BB2" w:rsidP="009E5BB2">
            <w:pPr>
              <w:spacing w:line="240" w:lineRule="auto"/>
              <w:jc w:val="center"/>
              <w:rPr>
                <w:b/>
              </w:rPr>
            </w:pPr>
            <w:r>
              <w:rPr>
                <w:b/>
              </w:rPr>
              <w:t>SSE</w:t>
            </w:r>
          </w:p>
        </w:tc>
      </w:tr>
      <w:tr w:rsidR="009E5BB2" w:rsidTr="009E5BB2">
        <w:tc>
          <w:tcPr>
            <w:tcW w:w="1289" w:type="dxa"/>
            <w:tcBorders>
              <w:right w:val="single" w:sz="18" w:space="0" w:color="000000" w:themeColor="text1"/>
            </w:tcBorders>
            <w:shd w:val="pct10" w:color="auto" w:fill="auto"/>
          </w:tcPr>
          <w:p w:rsidR="009E5BB2" w:rsidRDefault="009E5BB2" w:rsidP="009E5BB2">
            <w:pPr>
              <w:spacing w:line="240" w:lineRule="auto"/>
            </w:pPr>
          </w:p>
        </w:tc>
        <w:tc>
          <w:tcPr>
            <w:tcW w:w="1519" w:type="dxa"/>
            <w:tcBorders>
              <w:top w:val="single" w:sz="2" w:space="0" w:color="000000" w:themeColor="text1"/>
              <w:left w:val="single" w:sz="18" w:space="0" w:color="000000" w:themeColor="text1"/>
              <w:bottom w:val="single" w:sz="2" w:space="0" w:color="000000" w:themeColor="text1"/>
              <w:right w:val="single" w:sz="2" w:space="0" w:color="000000" w:themeColor="text1"/>
            </w:tcBorders>
            <w:shd w:val="pct10" w:color="auto" w:fill="auto"/>
          </w:tcPr>
          <w:p w:rsidR="009E5BB2" w:rsidRPr="005327AB" w:rsidRDefault="009E5BB2" w:rsidP="009E5BB2">
            <w:pPr>
              <w:spacing w:line="240" w:lineRule="auto"/>
              <w:jc w:val="center"/>
              <w:rPr>
                <w:b/>
              </w:rPr>
            </w:pPr>
            <w:r w:rsidRPr="005327AB">
              <w:rPr>
                <w:b/>
              </w:rPr>
              <w:t>kB</w:t>
            </w:r>
          </w:p>
        </w:tc>
        <w:tc>
          <w:tcPr>
            <w:tcW w:w="153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pct10" w:color="auto" w:fill="auto"/>
          </w:tcPr>
          <w:p w:rsidR="009E5BB2" w:rsidRPr="005327AB" w:rsidRDefault="009E5BB2" w:rsidP="009E5BB2">
            <w:pPr>
              <w:spacing w:line="240" w:lineRule="auto"/>
              <w:jc w:val="center"/>
              <w:rPr>
                <w:b/>
              </w:rPr>
            </w:pPr>
            <w:r w:rsidRPr="005327AB">
              <w:rPr>
                <w:b/>
              </w:rPr>
              <w:t>C</w:t>
            </w:r>
          </w:p>
        </w:tc>
        <w:tc>
          <w:tcPr>
            <w:tcW w:w="1611" w:type="dxa"/>
            <w:tcBorders>
              <w:top w:val="single" w:sz="2" w:space="0" w:color="000000" w:themeColor="text1"/>
              <w:left w:val="single" w:sz="18" w:space="0" w:color="000000" w:themeColor="text1"/>
              <w:bottom w:val="single" w:sz="2" w:space="0" w:color="000000" w:themeColor="text1"/>
              <w:right w:val="single" w:sz="2" w:space="0" w:color="000000" w:themeColor="text1"/>
            </w:tcBorders>
            <w:shd w:val="pct10" w:color="auto" w:fill="auto"/>
          </w:tcPr>
          <w:p w:rsidR="009E5BB2" w:rsidRPr="005327AB" w:rsidRDefault="009E5BB2" w:rsidP="009E5BB2">
            <w:pPr>
              <w:spacing w:line="240" w:lineRule="auto"/>
              <w:jc w:val="center"/>
              <w:rPr>
                <w:b/>
              </w:rPr>
            </w:pPr>
            <w:r w:rsidRPr="005327AB">
              <w:rPr>
                <w:b/>
              </w:rPr>
              <w:t>kB</w:t>
            </w:r>
          </w:p>
        </w:tc>
        <w:tc>
          <w:tcPr>
            <w:tcW w:w="1487" w:type="dxa"/>
            <w:tcBorders>
              <w:top w:val="single" w:sz="2" w:space="0" w:color="000000" w:themeColor="text1"/>
              <w:left w:val="single" w:sz="2" w:space="0" w:color="000000" w:themeColor="text1"/>
              <w:bottom w:val="single" w:sz="2" w:space="0" w:color="000000" w:themeColor="text1"/>
              <w:right w:val="single" w:sz="18" w:space="0" w:color="000000" w:themeColor="text1"/>
            </w:tcBorders>
            <w:shd w:val="pct10" w:color="auto" w:fill="auto"/>
          </w:tcPr>
          <w:p w:rsidR="009E5BB2" w:rsidRPr="005327AB" w:rsidRDefault="009E5BB2" w:rsidP="009E5BB2">
            <w:pPr>
              <w:spacing w:line="240" w:lineRule="auto"/>
              <w:jc w:val="center"/>
              <w:rPr>
                <w:b/>
              </w:rPr>
            </w:pPr>
            <w:r w:rsidRPr="005327AB">
              <w:rPr>
                <w:b/>
              </w:rPr>
              <w:t>C</w:t>
            </w:r>
          </w:p>
        </w:tc>
        <w:tc>
          <w:tcPr>
            <w:tcW w:w="1123" w:type="dxa"/>
            <w:vMerge/>
            <w:tcBorders>
              <w:left w:val="single" w:sz="18" w:space="0" w:color="000000" w:themeColor="text1"/>
              <w:bottom w:val="single" w:sz="2" w:space="0" w:color="000000" w:themeColor="text1"/>
              <w:right w:val="single" w:sz="18" w:space="0" w:color="000000" w:themeColor="text1"/>
            </w:tcBorders>
            <w:shd w:val="pct10" w:color="auto" w:fill="auto"/>
          </w:tcPr>
          <w:p w:rsidR="009E5BB2" w:rsidRPr="00DD568D" w:rsidRDefault="009E5BB2" w:rsidP="009E5BB2">
            <w:pPr>
              <w:spacing w:line="240" w:lineRule="auto"/>
              <w:jc w:val="center"/>
              <w:rPr>
                <w:b/>
              </w:rPr>
            </w:pPr>
          </w:p>
        </w:tc>
      </w:tr>
      <w:tr w:rsidR="009E5BB2" w:rsidTr="009E5BB2">
        <w:tc>
          <w:tcPr>
            <w:tcW w:w="1289" w:type="dxa"/>
            <w:tcBorders>
              <w:right w:val="single" w:sz="18" w:space="0" w:color="000000" w:themeColor="text1"/>
            </w:tcBorders>
            <w:shd w:val="pct10" w:color="auto" w:fill="auto"/>
          </w:tcPr>
          <w:p w:rsidR="009E5BB2" w:rsidRDefault="009E5BB2" w:rsidP="009E5BB2">
            <w:pPr>
              <w:spacing w:line="240" w:lineRule="auto"/>
            </w:pPr>
            <w:r>
              <w:t>A</w:t>
            </w:r>
          </w:p>
        </w:tc>
        <w:tc>
          <w:tcPr>
            <w:tcW w:w="1519"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1.08E-02</w:t>
            </w:r>
          </w:p>
        </w:tc>
        <w:tc>
          <w:tcPr>
            <w:tcW w:w="153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5.28E-06</w:t>
            </w:r>
          </w:p>
        </w:tc>
        <w:tc>
          <w:tcPr>
            <w:tcW w:w="1611"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4.81E-03</w:t>
            </w:r>
          </w:p>
        </w:tc>
        <w:tc>
          <w:tcPr>
            <w:tcW w:w="1487" w:type="dxa"/>
            <w:tcBorders>
              <w:top w:val="single" w:sz="2" w:space="0" w:color="000000" w:themeColor="text1"/>
              <w:left w:val="single" w:sz="2"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pPr>
            <w:r w:rsidRPr="009E5BB2">
              <w:t>5.82E-06</w:t>
            </w:r>
          </w:p>
        </w:tc>
        <w:tc>
          <w:tcPr>
            <w:tcW w:w="1123" w:type="dxa"/>
            <w:tcBorders>
              <w:top w:val="single" w:sz="2" w:space="0" w:color="000000" w:themeColor="text1"/>
              <w:left w:val="single" w:sz="18"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rPr>
                <w:bCs/>
              </w:rPr>
            </w:pPr>
            <w:r w:rsidRPr="009E5BB2">
              <w:rPr>
                <w:bCs/>
              </w:rPr>
              <w:t>3.59E-04</w:t>
            </w:r>
          </w:p>
        </w:tc>
      </w:tr>
      <w:tr w:rsidR="009E5BB2" w:rsidTr="009E5BB2">
        <w:tc>
          <w:tcPr>
            <w:tcW w:w="1289" w:type="dxa"/>
            <w:tcBorders>
              <w:right w:val="single" w:sz="18" w:space="0" w:color="000000" w:themeColor="text1"/>
            </w:tcBorders>
            <w:shd w:val="pct10" w:color="auto" w:fill="auto"/>
          </w:tcPr>
          <w:p w:rsidR="009E5BB2" w:rsidRDefault="009E5BB2" w:rsidP="009E5BB2">
            <w:pPr>
              <w:spacing w:line="240" w:lineRule="auto"/>
            </w:pPr>
            <w:r>
              <w:t>A+B</w:t>
            </w:r>
          </w:p>
        </w:tc>
        <w:tc>
          <w:tcPr>
            <w:tcW w:w="1519"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1.30E-02</w:t>
            </w:r>
          </w:p>
        </w:tc>
        <w:tc>
          <w:tcPr>
            <w:tcW w:w="153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1.24E-05</w:t>
            </w:r>
          </w:p>
        </w:tc>
        <w:tc>
          <w:tcPr>
            <w:tcW w:w="1611"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4.74E-03</w:t>
            </w:r>
          </w:p>
        </w:tc>
        <w:tc>
          <w:tcPr>
            <w:tcW w:w="1487" w:type="dxa"/>
            <w:tcBorders>
              <w:top w:val="single" w:sz="2" w:space="0" w:color="000000" w:themeColor="text1"/>
              <w:left w:val="single" w:sz="2"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pPr>
            <w:r w:rsidRPr="009E5BB2">
              <w:t>7.82E-06</w:t>
            </w:r>
          </w:p>
        </w:tc>
        <w:tc>
          <w:tcPr>
            <w:tcW w:w="1123" w:type="dxa"/>
            <w:tcBorders>
              <w:top w:val="single" w:sz="2" w:space="0" w:color="000000" w:themeColor="text1"/>
              <w:left w:val="single" w:sz="18"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rPr>
                <w:bCs/>
              </w:rPr>
            </w:pPr>
            <w:r w:rsidRPr="009E5BB2">
              <w:rPr>
                <w:bCs/>
              </w:rPr>
              <w:t>2.00E-05</w:t>
            </w:r>
          </w:p>
        </w:tc>
      </w:tr>
      <w:tr w:rsidR="009E5BB2" w:rsidTr="009E5BB2">
        <w:tc>
          <w:tcPr>
            <w:tcW w:w="1289" w:type="dxa"/>
            <w:tcBorders>
              <w:right w:val="single" w:sz="18" w:space="0" w:color="000000" w:themeColor="text1"/>
            </w:tcBorders>
            <w:shd w:val="pct10" w:color="auto" w:fill="auto"/>
          </w:tcPr>
          <w:p w:rsidR="009E5BB2" w:rsidRDefault="009E5BB2" w:rsidP="009E5BB2">
            <w:pPr>
              <w:spacing w:line="240" w:lineRule="auto"/>
            </w:pPr>
            <w:r>
              <w:t>A+B+C</w:t>
            </w:r>
          </w:p>
        </w:tc>
        <w:tc>
          <w:tcPr>
            <w:tcW w:w="1519"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1.97E-02</w:t>
            </w:r>
          </w:p>
        </w:tc>
        <w:tc>
          <w:tcPr>
            <w:tcW w:w="153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3.05E-07</w:t>
            </w:r>
          </w:p>
        </w:tc>
        <w:tc>
          <w:tcPr>
            <w:tcW w:w="1611"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6.65E-03</w:t>
            </w:r>
          </w:p>
        </w:tc>
        <w:tc>
          <w:tcPr>
            <w:tcW w:w="1487" w:type="dxa"/>
            <w:tcBorders>
              <w:top w:val="single" w:sz="2" w:space="0" w:color="000000" w:themeColor="text1"/>
              <w:left w:val="single" w:sz="2"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pPr>
            <w:r w:rsidRPr="009E5BB2">
              <w:t>8.28E-06</w:t>
            </w:r>
          </w:p>
        </w:tc>
        <w:tc>
          <w:tcPr>
            <w:tcW w:w="1123" w:type="dxa"/>
            <w:tcBorders>
              <w:top w:val="single" w:sz="2" w:space="0" w:color="000000" w:themeColor="text1"/>
              <w:left w:val="single" w:sz="18"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rPr>
                <w:bCs/>
              </w:rPr>
            </w:pPr>
            <w:r w:rsidRPr="009E5BB2">
              <w:rPr>
                <w:bCs/>
              </w:rPr>
              <w:t>3.32E-03</w:t>
            </w:r>
          </w:p>
        </w:tc>
      </w:tr>
      <w:tr w:rsidR="009E5BB2" w:rsidTr="009E5BB2">
        <w:tc>
          <w:tcPr>
            <w:tcW w:w="1289" w:type="dxa"/>
            <w:tcBorders>
              <w:right w:val="single" w:sz="18" w:space="0" w:color="000000" w:themeColor="text1"/>
            </w:tcBorders>
            <w:shd w:val="pct10" w:color="auto" w:fill="auto"/>
          </w:tcPr>
          <w:p w:rsidR="009E5BB2" w:rsidRDefault="009E5BB2" w:rsidP="009E5BB2">
            <w:pPr>
              <w:spacing w:line="240" w:lineRule="auto"/>
            </w:pPr>
            <w:r>
              <w:t>A+B+C+D</w:t>
            </w:r>
          </w:p>
        </w:tc>
        <w:tc>
          <w:tcPr>
            <w:tcW w:w="1519"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4.57E-02</w:t>
            </w:r>
          </w:p>
        </w:tc>
        <w:tc>
          <w:tcPr>
            <w:tcW w:w="1539"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8.15E-06</w:t>
            </w:r>
          </w:p>
        </w:tc>
        <w:tc>
          <w:tcPr>
            <w:tcW w:w="1611" w:type="dxa"/>
            <w:tcBorders>
              <w:top w:val="single" w:sz="2" w:space="0" w:color="000000" w:themeColor="text1"/>
              <w:left w:val="single" w:sz="18" w:space="0" w:color="000000" w:themeColor="text1"/>
              <w:bottom w:val="single" w:sz="2" w:space="0" w:color="000000" w:themeColor="text1"/>
              <w:right w:val="single" w:sz="2" w:space="0" w:color="000000" w:themeColor="text1"/>
            </w:tcBorders>
            <w:vAlign w:val="center"/>
          </w:tcPr>
          <w:p w:rsidR="009E5BB2" w:rsidRPr="009E5BB2" w:rsidRDefault="009E5BB2" w:rsidP="009E5BB2">
            <w:pPr>
              <w:spacing w:line="240" w:lineRule="auto"/>
              <w:jc w:val="center"/>
            </w:pPr>
            <w:r w:rsidRPr="009E5BB2">
              <w:t>7.63E-03</w:t>
            </w:r>
          </w:p>
        </w:tc>
        <w:tc>
          <w:tcPr>
            <w:tcW w:w="1487" w:type="dxa"/>
            <w:tcBorders>
              <w:top w:val="single" w:sz="2" w:space="0" w:color="000000" w:themeColor="text1"/>
              <w:left w:val="single" w:sz="2"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pPr>
            <w:r w:rsidRPr="009E5BB2">
              <w:t>2.38E-05</w:t>
            </w:r>
          </w:p>
        </w:tc>
        <w:tc>
          <w:tcPr>
            <w:tcW w:w="1123" w:type="dxa"/>
            <w:tcBorders>
              <w:top w:val="single" w:sz="2" w:space="0" w:color="000000" w:themeColor="text1"/>
              <w:left w:val="single" w:sz="18" w:space="0" w:color="000000" w:themeColor="text1"/>
              <w:bottom w:val="single" w:sz="2" w:space="0" w:color="000000" w:themeColor="text1"/>
              <w:right w:val="single" w:sz="18" w:space="0" w:color="000000" w:themeColor="text1"/>
            </w:tcBorders>
            <w:vAlign w:val="center"/>
          </w:tcPr>
          <w:p w:rsidR="009E5BB2" w:rsidRPr="009E5BB2" w:rsidRDefault="009E5BB2" w:rsidP="009E5BB2">
            <w:pPr>
              <w:spacing w:line="240" w:lineRule="auto"/>
              <w:jc w:val="center"/>
              <w:rPr>
                <w:bCs/>
              </w:rPr>
            </w:pPr>
            <w:r w:rsidRPr="009E5BB2">
              <w:rPr>
                <w:bCs/>
              </w:rPr>
              <w:t>7.29E-13</w:t>
            </w:r>
          </w:p>
        </w:tc>
      </w:tr>
    </w:tbl>
    <w:p w:rsidR="009E5BB2" w:rsidRDefault="009E5BB2" w:rsidP="006E7CB8"/>
    <w:p w:rsidR="0061679F" w:rsidRDefault="0061679F" w:rsidP="006E7CB8"/>
    <w:p w:rsidR="009E5BB2" w:rsidRDefault="0039327E" w:rsidP="0061679F">
      <w:pPr>
        <w:ind w:firstLine="720"/>
      </w:pPr>
      <w:r>
        <w:t>The Birks/Chou equation</w:t>
      </w:r>
      <w:r w:rsidR="00636A3B">
        <w:t>s</w:t>
      </w:r>
      <w:r>
        <w:t xml:space="preserve"> along with t</w:t>
      </w:r>
      <w:r w:rsidR="000C46F1">
        <w:t xml:space="preserve">hese parameters are used in the Matlab post-processing program to calculate the amount of light output </w:t>
      </w:r>
      <w:r w:rsidR="00636A3B">
        <w:t xml:space="preserve">(in MeVee) </w:t>
      </w:r>
      <w:r w:rsidR="000C46F1">
        <w:t xml:space="preserve">for a given </w:t>
      </w:r>
      <w:r w:rsidR="00636A3B">
        <w:t>charged particle energy deposition (in MeV from MCNPX simulations)</w:t>
      </w:r>
      <w:r w:rsidR="000C46F1">
        <w:t>.  For example, for a one layer detector, the Birks</w:t>
      </w:r>
      <w:r>
        <w:t>/Chou</w:t>
      </w:r>
      <w:r w:rsidR="000C46F1">
        <w:t xml:space="preserve"> equations would be:</w:t>
      </w:r>
    </w:p>
    <w:p w:rsidR="000C46F1" w:rsidRPr="000C46F1" w:rsidRDefault="00AD4843" w:rsidP="006E7CB8">
      <w:pPr>
        <w:rPr>
          <w:iCs/>
        </w:rPr>
      </w:pPr>
      <m:oMathPara>
        <m:oMathParaPr>
          <m:jc m:val="left"/>
        </m:oMathParaPr>
        <m:oMath>
          <m:sSub>
            <m:sSubPr>
              <m:ctrlPr>
                <w:rPr>
                  <w:rFonts w:ascii="Cambria Math" w:hAnsi="Cambria Math"/>
                  <w:i/>
                  <w:iCs/>
                </w:rPr>
              </m:ctrlPr>
            </m:sSubPr>
            <m:e>
              <m:d>
                <m:dPr>
                  <m:ctrlPr>
                    <w:rPr>
                      <w:rFonts w:ascii="Cambria Math" w:hAnsi="Cambria Math"/>
                      <w:i/>
                      <w:iCs/>
                    </w:rPr>
                  </m:ctrlPr>
                </m:dPr>
                <m:e>
                  <m:r>
                    <w:rPr>
                      <w:rFonts w:ascii="Cambria Math" w:hAnsi="Cambria Math"/>
                    </w:rPr>
                    <m:t>dL</m:t>
                  </m:r>
                </m:e>
              </m:d>
            </m:e>
            <m:sub>
              <m:r>
                <w:rPr>
                  <w:rFonts w:ascii="Cambria Math" w:hAnsi="Cambria Math"/>
                </w:rPr>
                <m:t>1 layer,alpha</m:t>
              </m:r>
            </m:sub>
          </m:sSub>
          <m:r>
            <w:rPr>
              <w:rFonts w:ascii="Cambria Math" w:hAnsi="Cambria Math"/>
            </w:rPr>
            <m:t>=</m:t>
          </m:r>
          <m:sSub>
            <m:sSubPr>
              <m:ctrlPr>
                <w:rPr>
                  <w:rFonts w:ascii="Cambria Math" w:hAnsi="Cambria Math"/>
                  <w:i/>
                  <w:iCs/>
                </w:rPr>
              </m:ctrlPr>
            </m:sSubPr>
            <m:e>
              <m:d>
                <m:dPr>
                  <m:ctrlPr>
                    <w:rPr>
                      <w:rFonts w:ascii="Cambria Math" w:hAnsi="Cambria Math"/>
                      <w:i/>
                      <w:iCs/>
                    </w:rPr>
                  </m:ctrlPr>
                </m:dPr>
                <m:e>
                  <m:r>
                    <w:rPr>
                      <w:rFonts w:ascii="Cambria Math" w:hAnsi="Cambria Math"/>
                    </w:rPr>
                    <m:t>dE</m:t>
                  </m:r>
                </m:e>
              </m:d>
            </m:e>
            <m:sub>
              <m:r>
                <w:rPr>
                  <w:rFonts w:ascii="Cambria Math" w:hAnsi="Cambria Math"/>
                </w:rPr>
                <m:t>alpha</m:t>
              </m:r>
            </m:sub>
          </m:sSub>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1+1.08E-2</m:t>
                  </m:r>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r>
                                <w:rPr>
                                  <w:rFonts w:ascii="Cambria Math" w:hAnsi="Cambria Math"/>
                                </w:rPr>
                                <m:t>dE</m:t>
                              </m:r>
                            </m:num>
                            <m:den>
                              <m:r>
                                <w:rPr>
                                  <w:rFonts w:ascii="Cambria Math" w:hAnsi="Cambria Math"/>
                                </w:rPr>
                                <m:t>dx</m:t>
                              </m:r>
                            </m:den>
                          </m:f>
                        </m:e>
                      </m:d>
                    </m:e>
                    <m:sub>
                      <m:r>
                        <w:rPr>
                          <w:rFonts w:ascii="Cambria Math" w:hAnsi="Cambria Math"/>
                        </w:rPr>
                        <m:t>alpha</m:t>
                      </m:r>
                    </m:sub>
                  </m:sSub>
                  <m:r>
                    <w:rPr>
                      <w:rFonts w:ascii="Cambria Math" w:hAnsi="Cambria Math"/>
                    </w:rPr>
                    <m:t>+5.28E-6</m:t>
                  </m:r>
                  <m:sSubSup>
                    <m:sSubSupPr>
                      <m:ctrlPr>
                        <w:rPr>
                          <w:rFonts w:ascii="Cambria Math" w:hAnsi="Cambria Math"/>
                          <w:i/>
                          <w:iCs/>
                        </w:rPr>
                      </m:ctrlPr>
                    </m:sSubSupPr>
                    <m:e>
                      <m:d>
                        <m:dPr>
                          <m:ctrlPr>
                            <w:rPr>
                              <w:rFonts w:ascii="Cambria Math" w:hAnsi="Cambria Math"/>
                              <w:i/>
                              <w:iCs/>
                            </w:rPr>
                          </m:ctrlPr>
                        </m:dPr>
                        <m:e>
                          <m:f>
                            <m:fPr>
                              <m:ctrlPr>
                                <w:rPr>
                                  <w:rFonts w:ascii="Cambria Math" w:hAnsi="Cambria Math"/>
                                  <w:i/>
                                  <w:iCs/>
                                </w:rPr>
                              </m:ctrlPr>
                            </m:fPr>
                            <m:num>
                              <m:r>
                                <w:rPr>
                                  <w:rFonts w:ascii="Cambria Math" w:hAnsi="Cambria Math"/>
                                </w:rPr>
                                <m:t>dE</m:t>
                              </m:r>
                            </m:num>
                            <m:den>
                              <m:r>
                                <w:rPr>
                                  <w:rFonts w:ascii="Cambria Math" w:hAnsi="Cambria Math"/>
                                </w:rPr>
                                <m:t>dx</m:t>
                              </m:r>
                            </m:den>
                          </m:f>
                        </m:e>
                      </m:d>
                    </m:e>
                    <m:sub>
                      <m:r>
                        <w:rPr>
                          <w:rFonts w:ascii="Cambria Math" w:hAnsi="Cambria Math"/>
                        </w:rPr>
                        <m:t>alpha</m:t>
                      </m:r>
                    </m:sub>
                    <m:sup>
                      <m:r>
                        <w:rPr>
                          <w:rFonts w:ascii="Cambria Math" w:hAnsi="Cambria Math"/>
                        </w:rPr>
                        <m:t>2</m:t>
                      </m:r>
                    </m:sup>
                  </m:sSubSup>
                </m:e>
              </m:d>
            </m:e>
            <m:sup>
              <m:r>
                <w:rPr>
                  <w:rFonts w:ascii="Cambria Math" w:hAnsi="Cambria Math"/>
                </w:rPr>
                <m:t>-1</m:t>
              </m:r>
            </m:sup>
          </m:sSup>
        </m:oMath>
      </m:oMathPara>
    </w:p>
    <w:p w:rsidR="000C46F1" w:rsidRPr="000C46F1" w:rsidRDefault="00AD4843" w:rsidP="006E7CB8">
      <m:oMathPara>
        <m:oMathParaPr>
          <m:jc m:val="left"/>
        </m:oMathParaPr>
        <m:oMath>
          <m:sSub>
            <m:sSubPr>
              <m:ctrlPr>
                <w:rPr>
                  <w:rFonts w:ascii="Cambria Math" w:hAnsi="Cambria Math"/>
                  <w:i/>
                  <w:iCs/>
                </w:rPr>
              </m:ctrlPr>
            </m:sSubPr>
            <m:e>
              <m:d>
                <m:dPr>
                  <m:ctrlPr>
                    <w:rPr>
                      <w:rFonts w:ascii="Cambria Math" w:hAnsi="Cambria Math"/>
                      <w:i/>
                      <w:iCs/>
                    </w:rPr>
                  </m:ctrlPr>
                </m:dPr>
                <m:e>
                  <m:r>
                    <w:rPr>
                      <w:rFonts w:ascii="Cambria Math" w:hAnsi="Cambria Math"/>
                    </w:rPr>
                    <m:t>dL</m:t>
                  </m:r>
                </m:e>
              </m:d>
            </m:e>
            <m:sub>
              <m:r>
                <w:rPr>
                  <w:rFonts w:ascii="Cambria Math" w:hAnsi="Cambria Math"/>
                </w:rPr>
                <m:t>1 layer,triton</m:t>
              </m:r>
            </m:sub>
          </m:sSub>
          <m:r>
            <w:rPr>
              <w:rFonts w:ascii="Cambria Math" w:hAnsi="Cambria Math"/>
            </w:rPr>
            <m:t>=</m:t>
          </m:r>
          <m:sSub>
            <m:sSubPr>
              <m:ctrlPr>
                <w:rPr>
                  <w:rFonts w:ascii="Cambria Math" w:hAnsi="Cambria Math"/>
                  <w:i/>
                  <w:iCs/>
                </w:rPr>
              </m:ctrlPr>
            </m:sSubPr>
            <m:e>
              <m:d>
                <m:dPr>
                  <m:ctrlPr>
                    <w:rPr>
                      <w:rFonts w:ascii="Cambria Math" w:hAnsi="Cambria Math"/>
                      <w:i/>
                      <w:iCs/>
                    </w:rPr>
                  </m:ctrlPr>
                </m:dPr>
                <m:e>
                  <m:r>
                    <w:rPr>
                      <w:rFonts w:ascii="Cambria Math" w:hAnsi="Cambria Math"/>
                    </w:rPr>
                    <m:t>dE</m:t>
                  </m:r>
                </m:e>
              </m:d>
            </m:e>
            <m:sub>
              <m:r>
                <w:rPr>
                  <w:rFonts w:ascii="Cambria Math" w:hAnsi="Cambria Math"/>
                </w:rPr>
                <m:t>triton</m:t>
              </m:r>
            </m:sub>
          </m:sSub>
          <m:sSup>
            <m:sSupPr>
              <m:ctrlPr>
                <w:rPr>
                  <w:rFonts w:ascii="Cambria Math" w:hAnsi="Cambria Math"/>
                  <w:i/>
                  <w:iCs/>
                </w:rPr>
              </m:ctrlPr>
            </m:sSupPr>
            <m:e>
              <m:d>
                <m:dPr>
                  <m:begChr m:val="{"/>
                  <m:endChr m:val="}"/>
                  <m:ctrlPr>
                    <w:rPr>
                      <w:rFonts w:ascii="Cambria Math" w:hAnsi="Cambria Math"/>
                      <w:i/>
                      <w:iCs/>
                    </w:rPr>
                  </m:ctrlPr>
                </m:dPr>
                <m:e>
                  <m:r>
                    <w:rPr>
                      <w:rFonts w:ascii="Cambria Math" w:hAnsi="Cambria Math"/>
                    </w:rPr>
                    <m:t>1+4.81E-3</m:t>
                  </m:r>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r>
                                <w:rPr>
                                  <w:rFonts w:ascii="Cambria Math" w:hAnsi="Cambria Math"/>
                                </w:rPr>
                                <m:t>dE</m:t>
                              </m:r>
                            </m:num>
                            <m:den>
                              <m:r>
                                <w:rPr>
                                  <w:rFonts w:ascii="Cambria Math" w:hAnsi="Cambria Math"/>
                                </w:rPr>
                                <m:t>dx</m:t>
                              </m:r>
                            </m:den>
                          </m:f>
                        </m:e>
                      </m:d>
                    </m:e>
                    <m:sub>
                      <m:r>
                        <w:rPr>
                          <w:rFonts w:ascii="Cambria Math" w:hAnsi="Cambria Math"/>
                        </w:rPr>
                        <m:t>triton</m:t>
                      </m:r>
                    </m:sub>
                  </m:sSub>
                  <m:r>
                    <w:rPr>
                      <w:rFonts w:ascii="Cambria Math" w:hAnsi="Cambria Math"/>
                    </w:rPr>
                    <m:t>+5.82E-6</m:t>
                  </m:r>
                  <m:sSubSup>
                    <m:sSubSupPr>
                      <m:ctrlPr>
                        <w:rPr>
                          <w:rFonts w:ascii="Cambria Math" w:hAnsi="Cambria Math"/>
                          <w:i/>
                          <w:iCs/>
                        </w:rPr>
                      </m:ctrlPr>
                    </m:sSubSupPr>
                    <m:e>
                      <m:d>
                        <m:dPr>
                          <m:ctrlPr>
                            <w:rPr>
                              <w:rFonts w:ascii="Cambria Math" w:hAnsi="Cambria Math"/>
                              <w:i/>
                              <w:iCs/>
                            </w:rPr>
                          </m:ctrlPr>
                        </m:dPr>
                        <m:e>
                          <m:f>
                            <m:fPr>
                              <m:ctrlPr>
                                <w:rPr>
                                  <w:rFonts w:ascii="Cambria Math" w:hAnsi="Cambria Math"/>
                                  <w:i/>
                                  <w:iCs/>
                                </w:rPr>
                              </m:ctrlPr>
                            </m:fPr>
                            <m:num>
                              <m:r>
                                <w:rPr>
                                  <w:rFonts w:ascii="Cambria Math" w:hAnsi="Cambria Math"/>
                                </w:rPr>
                                <m:t>dE</m:t>
                              </m:r>
                            </m:num>
                            <m:den>
                              <m:r>
                                <w:rPr>
                                  <w:rFonts w:ascii="Cambria Math" w:hAnsi="Cambria Math"/>
                                </w:rPr>
                                <m:t>dx</m:t>
                              </m:r>
                            </m:den>
                          </m:f>
                        </m:e>
                      </m:d>
                    </m:e>
                    <m:sub>
                      <m:r>
                        <w:rPr>
                          <w:rFonts w:ascii="Cambria Math" w:hAnsi="Cambria Math"/>
                        </w:rPr>
                        <m:t>triton</m:t>
                      </m:r>
                    </m:sub>
                    <m:sup>
                      <m:r>
                        <w:rPr>
                          <w:rFonts w:ascii="Cambria Math" w:hAnsi="Cambria Math"/>
                        </w:rPr>
                        <m:t>2</m:t>
                      </m:r>
                    </m:sup>
                  </m:sSubSup>
                </m:e>
              </m:d>
            </m:e>
            <m:sup>
              <m:r>
                <w:rPr>
                  <w:rFonts w:ascii="Cambria Math" w:hAnsi="Cambria Math"/>
                </w:rPr>
                <m:t>-1</m:t>
              </m:r>
            </m:sup>
          </m:sSup>
        </m:oMath>
      </m:oMathPara>
    </w:p>
    <w:p w:rsidR="000C46F1" w:rsidRDefault="000C46F1" w:rsidP="006E7CB8"/>
    <w:p w:rsidR="0061679F" w:rsidRDefault="006E7CB8" w:rsidP="00FA6EBC">
      <w:pPr>
        <w:ind w:firstLine="720"/>
      </w:pPr>
      <w:r>
        <w:t xml:space="preserve">The optical clarity of the films decreases </w:t>
      </w:r>
      <w:r w:rsidR="00FA6EBC">
        <w:t>with increasing</w:t>
      </w:r>
      <w:r>
        <w:t xml:space="preserve"> </w:t>
      </w:r>
      <w:r w:rsidR="00726BBC">
        <w:t xml:space="preserve">detector </w:t>
      </w:r>
      <w:r>
        <w:t xml:space="preserve">thickness </w:t>
      </w:r>
      <w:r w:rsidR="00726BBC">
        <w:t xml:space="preserve">due to </w:t>
      </w:r>
      <w:r w:rsidR="000C46F1">
        <w:t xml:space="preserve">problems in the fabrication process which caused </w:t>
      </w:r>
      <w:r w:rsidR="00726BBC">
        <w:t xml:space="preserve">phase separation of the components </w:t>
      </w:r>
      <w:r w:rsidR="000C46F1">
        <w:t xml:space="preserve">and </w:t>
      </w:r>
      <w:r w:rsidR="00726BBC">
        <w:t>agglomerat</w:t>
      </w:r>
      <w:r w:rsidR="000C46F1">
        <w:t>ion</w:t>
      </w:r>
      <w:r w:rsidR="00726BBC">
        <w:t xml:space="preserve"> of molecules</w:t>
      </w:r>
      <w:r w:rsidR="00514C78">
        <w:t xml:space="preserve"> [</w:t>
      </w:r>
      <w:r w:rsidR="00514C78">
        <w:fldChar w:fldCharType="begin"/>
      </w:r>
      <w:r w:rsidR="00514C78">
        <w:instrText xml:space="preserve"> NOTEREF _Ref272566204 \h </w:instrText>
      </w:r>
      <w:r w:rsidR="00514C78">
        <w:fldChar w:fldCharType="separate"/>
      </w:r>
      <w:r w:rsidR="001E4D84">
        <w:t>36</w:t>
      </w:r>
      <w:r w:rsidR="00514C78">
        <w:fldChar w:fldCharType="end"/>
      </w:r>
      <w:r w:rsidR="00514C78">
        <w:t>]</w:t>
      </w:r>
      <w:r w:rsidR="00726BBC">
        <w:t>.  This agglomeration</w:t>
      </w:r>
      <w:r>
        <w:t xml:space="preserve"> subsequently decreases the quantum efficiency due to increased </w:t>
      </w:r>
      <w:r w:rsidR="00FA6EBC">
        <w:t xml:space="preserve">light </w:t>
      </w:r>
      <w:r>
        <w:t xml:space="preserve">scattering and quenching of the scintillation response to thermal neutrons.  This effect can be demonstrated by plotting the </w:t>
      </w:r>
      <w:r w:rsidR="00514C78">
        <w:t xml:space="preserve">measured </w:t>
      </w:r>
      <w:r>
        <w:t xml:space="preserve">light yield (channel number) as a function of detector thickness as presented in </w:t>
      </w:r>
      <w:r w:rsidR="00726BBC">
        <w:fldChar w:fldCharType="begin"/>
      </w:r>
      <w:r w:rsidR="00726BBC">
        <w:instrText xml:space="preserve"> REF _Ref270413090 \h </w:instrText>
      </w:r>
      <w:r w:rsidR="00726BBC">
        <w:fldChar w:fldCharType="separate"/>
      </w:r>
      <w:r w:rsidR="001E4D84">
        <w:t xml:space="preserve">Figure </w:t>
      </w:r>
      <w:r w:rsidR="001E4D84">
        <w:rPr>
          <w:noProof/>
        </w:rPr>
        <w:t>24</w:t>
      </w:r>
      <w:r w:rsidR="00726BBC">
        <w:fldChar w:fldCharType="end"/>
      </w:r>
      <w:r>
        <w:t xml:space="preserve">. </w:t>
      </w:r>
      <w:r w:rsidR="00FA6EBC">
        <w:t xml:space="preserve">  </w:t>
      </w:r>
      <w:r w:rsidR="0061679F">
        <w:t xml:space="preserve">The impact of the decrease in light output with increasing detector thickness on the Birks fitting parameter (kB) for both alpha and triton particles is presented in </w:t>
      </w:r>
      <w:r w:rsidR="0061679F">
        <w:fldChar w:fldCharType="begin"/>
      </w:r>
      <w:r w:rsidR="0061679F">
        <w:instrText xml:space="preserve"> REF _Ref270424727 \h </w:instrText>
      </w:r>
      <w:r w:rsidR="0061679F">
        <w:fldChar w:fldCharType="separate"/>
      </w:r>
      <w:r w:rsidR="001E4D84">
        <w:t xml:space="preserve">Figure </w:t>
      </w:r>
      <w:r w:rsidR="001E4D84">
        <w:rPr>
          <w:noProof/>
        </w:rPr>
        <w:t>25</w:t>
      </w:r>
      <w:r w:rsidR="0061679F">
        <w:fldChar w:fldCharType="end"/>
      </w:r>
      <w:r w:rsidR="0061679F">
        <w:t>.</w:t>
      </w:r>
    </w:p>
    <w:p w:rsidR="0061679F" w:rsidRDefault="0009508F" w:rsidP="0061679F">
      <w:pPr>
        <w:ind w:firstLine="720"/>
      </w:pPr>
      <w:r>
        <w:t xml:space="preserve">Light output of a scintillator is often expressed in terms of the number of photons </w:t>
      </w:r>
      <w:r w:rsidR="00CA1F36">
        <w:t>produced by 1 MeV gamma rays</w:t>
      </w:r>
      <w:r>
        <w:t xml:space="preserve"> (photons/MeV).  The relative light output in terms of photons/MeV was determined by comparison to a known commercial scintillator (GS20), which emits approximately 3500 photons/MeV [</w:t>
      </w:r>
      <w:r w:rsidR="0000086A">
        <w:fldChar w:fldCharType="begin"/>
      </w:r>
      <w:r w:rsidR="0000086A">
        <w:instrText xml:space="preserve"> NOTEREF _Ref247427681 \h </w:instrText>
      </w:r>
      <w:r w:rsidR="0000086A">
        <w:fldChar w:fldCharType="separate"/>
      </w:r>
      <w:r w:rsidR="001E4D84">
        <w:t>7</w:t>
      </w:r>
      <w:r w:rsidR="0000086A">
        <w:fldChar w:fldCharType="end"/>
      </w:r>
      <w:r>
        <w:t xml:space="preserve">].  </w:t>
      </w:r>
      <w:r w:rsidR="00CA1F36">
        <w:t xml:space="preserve">For example, using the same equipment settings of 1000 volts and a gain of 120, the peak net neutron channel number of the reference GS20 detector was measured to be 3,708.  For the one layer Li-Sal film, the peak net neutron channel number was measured to be 4,657.  Therefore, the relative </w:t>
      </w:r>
      <w:r w:rsidR="00CA1F36">
        <w:lastRenderedPageBreak/>
        <w:t>light output</w:t>
      </w:r>
      <w:r w:rsidR="00225EFE">
        <w:t xml:space="preserve"> of the one layer Li-Sal film</w:t>
      </w:r>
      <w:r w:rsidR="00CA1F36">
        <w:t xml:space="preserve"> is calculated to be (3,500*</w:t>
      </w:r>
      <w:r w:rsidR="00225EFE">
        <w:t>4,657)/3,708 = 4,396 photons/MeV.</w:t>
      </w:r>
      <w:r w:rsidR="00700DCC">
        <w:t xml:space="preserve">  </w:t>
      </w:r>
      <w:r w:rsidR="00700DCC">
        <w:fldChar w:fldCharType="begin"/>
      </w:r>
      <w:r w:rsidR="00700DCC">
        <w:instrText xml:space="preserve"> REF _Ref274039787 \h </w:instrText>
      </w:r>
      <w:r w:rsidR="00700DCC">
        <w:fldChar w:fldCharType="separate"/>
      </w:r>
      <w:r w:rsidR="001E4D84">
        <w:t xml:space="preserve">Figure </w:t>
      </w:r>
      <w:r w:rsidR="001E4D84">
        <w:rPr>
          <w:noProof/>
        </w:rPr>
        <w:t>26</w:t>
      </w:r>
      <w:r w:rsidR="00700DCC">
        <w:fldChar w:fldCharType="end"/>
      </w:r>
      <w:r w:rsidR="00700DCC">
        <w:t xml:space="preserve"> shows the relative light output of the four Li-Sal detector thicknesses measured compared to that of GS20, again demonstrating the decrease in light output with increasing detector thickness.</w:t>
      </w: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700DCC" w:rsidRDefault="00700DCC" w:rsidP="0061679F">
      <w:pPr>
        <w:ind w:firstLine="720"/>
      </w:pPr>
    </w:p>
    <w:p w:rsidR="006E7CB8" w:rsidRDefault="009E1003" w:rsidP="006E7CB8">
      <w:r>
        <w:rPr>
          <w:noProof/>
        </w:rPr>
        <w:drawing>
          <wp:inline distT="0" distB="0" distL="0" distR="0" wp14:anchorId="6EDDF0CC" wp14:editId="536BA4F0">
            <wp:extent cx="5279390" cy="307276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9390" cy="3072765"/>
                    </a:xfrm>
                    <a:prstGeom prst="rect">
                      <a:avLst/>
                    </a:prstGeom>
                    <a:noFill/>
                  </pic:spPr>
                </pic:pic>
              </a:graphicData>
            </a:graphic>
          </wp:inline>
        </w:drawing>
      </w:r>
    </w:p>
    <w:p w:rsidR="006E7CB8" w:rsidRDefault="006E7CB8" w:rsidP="006E7CB8">
      <w:pPr>
        <w:pStyle w:val="Caption"/>
      </w:pPr>
      <w:bookmarkStart w:id="251" w:name="_Ref270413090"/>
      <w:bookmarkStart w:id="252" w:name="_Toc274058065"/>
      <w:r>
        <w:t xml:space="preserve">Figure </w:t>
      </w:r>
      <w:fldSimple w:instr=" SEQ Figure \* ARABIC ">
        <w:r w:rsidR="001E4D84">
          <w:rPr>
            <w:noProof/>
          </w:rPr>
          <w:t>24</w:t>
        </w:r>
      </w:fldSimple>
      <w:bookmarkEnd w:id="251"/>
      <w:r>
        <w:t xml:space="preserve">.  Light Yield </w:t>
      </w:r>
      <w:r w:rsidR="009E1003">
        <w:t>vs.</w:t>
      </w:r>
      <w:r>
        <w:t xml:space="preserve"> </w:t>
      </w:r>
      <w:r w:rsidR="000C46F1">
        <w:rPr>
          <w:szCs w:val="22"/>
        </w:rPr>
        <w:t xml:space="preserve">Li-Sal/P2VN </w:t>
      </w:r>
      <w:r>
        <w:t>Detector Thickness</w:t>
      </w:r>
      <w:bookmarkEnd w:id="252"/>
    </w:p>
    <w:p w:rsidR="006E7CB8" w:rsidRDefault="006E7CB8" w:rsidP="006E7CB8"/>
    <w:p w:rsidR="008151BF" w:rsidRDefault="009E1003" w:rsidP="006E7CB8">
      <w:r>
        <w:rPr>
          <w:noProof/>
        </w:rPr>
        <w:drawing>
          <wp:inline distT="0" distB="0" distL="0" distR="0" wp14:anchorId="63A37B81" wp14:editId="11C5E86C">
            <wp:extent cx="5294217" cy="31051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99715" cy="3108374"/>
                    </a:xfrm>
                    <a:prstGeom prst="rect">
                      <a:avLst/>
                    </a:prstGeom>
                    <a:noFill/>
                  </pic:spPr>
                </pic:pic>
              </a:graphicData>
            </a:graphic>
          </wp:inline>
        </w:drawing>
      </w:r>
    </w:p>
    <w:p w:rsidR="000C46F1" w:rsidRPr="006E7CB8" w:rsidRDefault="000C46F1" w:rsidP="000C46F1">
      <w:pPr>
        <w:pStyle w:val="Caption"/>
      </w:pPr>
      <w:bookmarkStart w:id="253" w:name="_Ref270424727"/>
      <w:bookmarkStart w:id="254" w:name="_Toc274058066"/>
      <w:r>
        <w:t xml:space="preserve">Figure </w:t>
      </w:r>
      <w:fldSimple w:instr=" SEQ Figure \* ARABIC ">
        <w:r w:rsidR="001E4D84">
          <w:rPr>
            <w:noProof/>
          </w:rPr>
          <w:t>25</w:t>
        </w:r>
      </w:fldSimple>
      <w:bookmarkEnd w:id="253"/>
      <w:r>
        <w:t xml:space="preserve">. Birks Parameters vs. </w:t>
      </w:r>
      <w:r>
        <w:rPr>
          <w:szCs w:val="22"/>
        </w:rPr>
        <w:t>Li-Sal/P2VN Detector Thickness</w:t>
      </w:r>
      <w:bookmarkEnd w:id="254"/>
    </w:p>
    <w:p w:rsidR="005C515A" w:rsidRDefault="005C515A" w:rsidP="002E0DC2"/>
    <w:p w:rsidR="00700DCC" w:rsidRDefault="00700DCC" w:rsidP="002E0DC2"/>
    <w:p w:rsidR="00700DCC" w:rsidRDefault="00700DCC" w:rsidP="002E0DC2"/>
    <w:p w:rsidR="0061679F" w:rsidRDefault="00700DCC" w:rsidP="00700DCC">
      <w:pPr>
        <w:jc w:val="center"/>
      </w:pPr>
      <w:r>
        <w:rPr>
          <w:noProof/>
        </w:rPr>
        <w:drawing>
          <wp:inline distT="0" distB="0" distL="0" distR="0" wp14:anchorId="70722191" wp14:editId="657EA991">
            <wp:extent cx="5175885" cy="2914015"/>
            <wp:effectExtent l="0" t="0" r="5715" b="63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75885" cy="2914015"/>
                    </a:xfrm>
                    <a:prstGeom prst="rect">
                      <a:avLst/>
                    </a:prstGeom>
                    <a:noFill/>
                  </pic:spPr>
                </pic:pic>
              </a:graphicData>
            </a:graphic>
          </wp:inline>
        </w:drawing>
      </w:r>
    </w:p>
    <w:p w:rsidR="00700DCC" w:rsidRDefault="00700DCC" w:rsidP="00700DCC">
      <w:pPr>
        <w:pStyle w:val="Caption"/>
      </w:pPr>
      <w:bookmarkStart w:id="255" w:name="_Ref274039787"/>
      <w:bookmarkStart w:id="256" w:name="_Toc274058067"/>
      <w:r>
        <w:t xml:space="preserve">Figure </w:t>
      </w:r>
      <w:fldSimple w:instr=" SEQ Figure \* ARABIC ">
        <w:r w:rsidR="001E4D84">
          <w:rPr>
            <w:noProof/>
          </w:rPr>
          <w:t>26</w:t>
        </w:r>
      </w:fldSimple>
      <w:bookmarkEnd w:id="255"/>
      <w:r>
        <w:t>. Relative Light Output of Li-Sal Detectors in Photons/MeV</w:t>
      </w:r>
      <w:bookmarkEnd w:id="256"/>
    </w:p>
    <w:p w:rsidR="00700DCC" w:rsidRPr="00700DCC" w:rsidRDefault="00700DCC" w:rsidP="00700DCC"/>
    <w:p w:rsidR="0061679F" w:rsidRPr="007F08B7" w:rsidRDefault="001975F2" w:rsidP="0061679F">
      <w:pPr>
        <w:ind w:firstLine="720"/>
      </w:pPr>
      <w:r>
        <w:lastRenderedPageBreak/>
        <w:t xml:space="preserve">The </w:t>
      </w:r>
      <w:r w:rsidR="0006538A">
        <w:t xml:space="preserve">empirically fit </w:t>
      </w:r>
      <w:r>
        <w:t xml:space="preserve">Birks </w:t>
      </w:r>
      <w:r w:rsidR="0006538A">
        <w:t>equations allow</w:t>
      </w:r>
      <w:r>
        <w:t xml:space="preserve"> the conversion of energy deposited </w:t>
      </w:r>
      <w:r w:rsidR="0006538A">
        <w:t xml:space="preserve">(in MeV from MCNPX) </w:t>
      </w:r>
      <w:r>
        <w:t xml:space="preserve">into light output </w:t>
      </w:r>
      <w:r w:rsidR="0006538A">
        <w:t xml:space="preserve">(in MeVee) </w:t>
      </w:r>
      <w:r>
        <w:t>as a function of detector thickness.  Previous studies have also shown that the quantum efficiency is also dependent on the mass fraction of Li-Sal in the system [</w:t>
      </w:r>
      <w:r>
        <w:fldChar w:fldCharType="begin"/>
      </w:r>
      <w:r>
        <w:instrText xml:space="preserve"> NOTEREF _Ref270425950 \h </w:instrText>
      </w:r>
      <w:r>
        <w:fldChar w:fldCharType="separate"/>
      </w:r>
      <w:r w:rsidR="001E4D84">
        <w:t>35</w:t>
      </w:r>
      <w:r>
        <w:fldChar w:fldCharType="end"/>
      </w:r>
      <w:r>
        <w:t xml:space="preserve">].  </w:t>
      </w:r>
      <w:r w:rsidR="00066B21">
        <w:t xml:space="preserve">The weight percent of Li-Sal in the </w:t>
      </w:r>
      <w:r w:rsidR="00066B21" w:rsidRPr="00F70C68">
        <w:rPr>
          <w:rStyle w:val="apple-style-span"/>
          <w:color w:val="000000"/>
          <w:szCs w:val="22"/>
        </w:rPr>
        <w:t>NN-09-08-10A</w:t>
      </w:r>
      <w:r w:rsidR="00066B21">
        <w:rPr>
          <w:rStyle w:val="apple-style-span"/>
          <w:color w:val="000000"/>
          <w:szCs w:val="22"/>
        </w:rPr>
        <w:t>, B, C, and D detectors was</w:t>
      </w:r>
      <w:r>
        <w:t xml:space="preserve"> 21.89 % (200 mg / 910 mg).  </w:t>
      </w:r>
      <w:r w:rsidR="006E01C6">
        <w:fldChar w:fldCharType="begin"/>
      </w:r>
      <w:r w:rsidR="006E01C6">
        <w:instrText xml:space="preserve"> REF _Ref270426200 \h </w:instrText>
      </w:r>
      <w:r w:rsidR="006E01C6">
        <w:fldChar w:fldCharType="separate"/>
      </w:r>
      <w:r w:rsidR="001E4D84">
        <w:t xml:space="preserve">Table </w:t>
      </w:r>
      <w:r w:rsidR="001E4D84">
        <w:rPr>
          <w:noProof/>
        </w:rPr>
        <w:t>17</w:t>
      </w:r>
      <w:r w:rsidR="006E01C6">
        <w:fldChar w:fldCharType="end"/>
      </w:r>
      <w:r w:rsidR="006E01C6">
        <w:t xml:space="preserve"> presents the</w:t>
      </w:r>
      <w:r w:rsidR="0006538A">
        <w:t xml:space="preserve"> measured </w:t>
      </w:r>
      <w:r w:rsidR="006E01C6">
        <w:t>results for seven Li-Sal/P2V</w:t>
      </w:r>
      <w:r w:rsidR="007F08B7">
        <w:t>N</w:t>
      </w:r>
      <w:r w:rsidR="006E01C6">
        <w:t xml:space="preserve"> thin film detectors with varying amounts of Li-Sal.  </w:t>
      </w:r>
      <w:r w:rsidR="0061679F" w:rsidRPr="007F08B7">
        <w:t>The</w:t>
      </w:r>
      <w:r w:rsidR="00FA6EBC">
        <w:t>se</w:t>
      </w:r>
      <w:r w:rsidR="0061679F" w:rsidRPr="007F08B7">
        <w:t xml:space="preserve"> results show that the </w:t>
      </w:r>
      <w:r w:rsidR="00FA6EBC">
        <w:t xml:space="preserve">maximum light output occurs at a </w:t>
      </w:r>
      <w:r w:rsidR="0061679F" w:rsidRPr="007F08B7">
        <w:t xml:space="preserve">weight percent of Li-Sal in the Li-Sal/P2VN mixture </w:t>
      </w:r>
      <w:r w:rsidR="00FA6EBC">
        <w:t>of</w:t>
      </w:r>
      <w:r w:rsidR="0061679F" w:rsidRPr="007F08B7">
        <w:t xml:space="preserve"> ~25%.  </w:t>
      </w:r>
      <w:r w:rsidR="0061679F">
        <w:t xml:space="preserve">The </w:t>
      </w:r>
      <w:r w:rsidR="00FA6EBC">
        <w:t xml:space="preserve">multivariate </w:t>
      </w:r>
      <w:r w:rsidR="0061679F">
        <w:t>optimization analysis of Li-Sal/P2VN detectors includes weight percent of Li-Sal as an explanatory variable (or factor).  Therefore, a</w:t>
      </w:r>
      <w:r w:rsidR="0061679F" w:rsidRPr="007F08B7">
        <w:t xml:space="preserve"> 3</w:t>
      </w:r>
      <w:r w:rsidR="0061679F" w:rsidRPr="007F08B7">
        <w:rPr>
          <w:vertAlign w:val="superscript"/>
        </w:rPr>
        <w:t>rd</w:t>
      </w:r>
      <w:r w:rsidR="0061679F" w:rsidRPr="007F08B7">
        <w:t xml:space="preserve"> order polynomial was fit to this </w:t>
      </w:r>
      <w:r w:rsidR="0061679F">
        <w:t xml:space="preserve">measured </w:t>
      </w:r>
      <w:r w:rsidR="0061679F" w:rsidRPr="007F08B7">
        <w:t>data to provide a relationship between the weight percent of Li-Sal and the relative light output.  This equation was used to scale the energy of the pulse generated by the neutron absorption event in the Matlab post-processing program.</w:t>
      </w:r>
      <w:r w:rsidR="0061679F">
        <w:t xml:space="preserve">  The equation used to fit this data is presented in </w:t>
      </w:r>
      <w:r w:rsidR="0061679F">
        <w:fldChar w:fldCharType="begin"/>
      </w:r>
      <w:r w:rsidR="0061679F">
        <w:instrText xml:space="preserve"> REF _Ref271636587 \h </w:instrText>
      </w:r>
      <w:r w:rsidR="0061679F">
        <w:fldChar w:fldCharType="separate"/>
      </w:r>
      <w:r w:rsidR="001E4D84">
        <w:t xml:space="preserve">Figure </w:t>
      </w:r>
      <w:r w:rsidR="001E4D84">
        <w:rPr>
          <w:noProof/>
        </w:rPr>
        <w:t>27</w:t>
      </w:r>
      <w:r w:rsidR="0061679F">
        <w:fldChar w:fldCharType="end"/>
      </w:r>
      <w:r w:rsidR="0061679F">
        <w:t>.</w:t>
      </w:r>
    </w:p>
    <w:p w:rsidR="0061679F" w:rsidRDefault="0061679F" w:rsidP="0061679F">
      <w:pPr>
        <w:ind w:firstLine="720"/>
      </w:pPr>
    </w:p>
    <w:p w:rsidR="001975F2" w:rsidRDefault="001975F2" w:rsidP="001975F2">
      <w:pPr>
        <w:pStyle w:val="Caption"/>
      </w:pPr>
      <w:bookmarkStart w:id="257" w:name="_Ref270426200"/>
      <w:bookmarkStart w:id="258" w:name="_Toc274058019"/>
      <w:r>
        <w:t xml:space="preserve">Table </w:t>
      </w:r>
      <w:fldSimple w:instr=" SEQ Table \* ARABIC ">
        <w:r w:rsidR="001E4D84">
          <w:rPr>
            <w:noProof/>
          </w:rPr>
          <w:t>17</w:t>
        </w:r>
      </w:fldSimple>
      <w:bookmarkEnd w:id="257"/>
      <w:r>
        <w:t>. Li-Sal/P2VN Detector Relative Light Output vs. Weight Percent Li-Sal</w:t>
      </w:r>
      <w:bookmarkEnd w:id="258"/>
    </w:p>
    <w:p w:rsidR="00066B21" w:rsidRPr="00066B21" w:rsidRDefault="00066B21" w:rsidP="00066B21">
      <w:pPr>
        <w:spacing w:line="240" w:lineRule="auto"/>
        <w:jc w:val="center"/>
        <w:rPr>
          <w:b/>
        </w:rPr>
      </w:pPr>
      <w:r>
        <w:rPr>
          <w:b/>
        </w:rPr>
        <w:t>(</w:t>
      </w:r>
      <w:r w:rsidRPr="00066B21">
        <w:rPr>
          <w:b/>
        </w:rPr>
        <w:t>Source:</w:t>
      </w:r>
      <w:r>
        <w:rPr>
          <w:b/>
        </w:rPr>
        <w:t xml:space="preserve"> Sen et al, </w:t>
      </w:r>
      <w:r w:rsidR="00953BDE">
        <w:rPr>
          <w:b/>
        </w:rPr>
        <w:t>2010 [</w:t>
      </w:r>
      <w:r w:rsidR="00953BDE">
        <w:rPr>
          <w:b/>
        </w:rPr>
        <w:fldChar w:fldCharType="begin"/>
      </w:r>
      <w:r w:rsidR="00953BDE">
        <w:rPr>
          <w:b/>
        </w:rPr>
        <w:instrText xml:space="preserve"> NOTEREF _Ref270425950 \h </w:instrText>
      </w:r>
      <w:r w:rsidR="00953BDE">
        <w:rPr>
          <w:b/>
        </w:rPr>
      </w:r>
      <w:r w:rsidR="00953BDE">
        <w:rPr>
          <w:b/>
        </w:rPr>
        <w:fldChar w:fldCharType="separate"/>
      </w:r>
      <w:r w:rsidR="001E4D84">
        <w:rPr>
          <w:b/>
        </w:rPr>
        <w:t>35</w:t>
      </w:r>
      <w:r w:rsidR="00953BDE">
        <w:rPr>
          <w:b/>
        </w:rPr>
        <w:fldChar w:fldCharType="end"/>
      </w:r>
      <w:r w:rsidR="00953BDE">
        <w:rPr>
          <w:b/>
        </w:rPr>
        <w:t>])</w:t>
      </w:r>
    </w:p>
    <w:tbl>
      <w:tblPr>
        <w:tblStyle w:val="TableGrid"/>
        <w:tblW w:w="0" w:type="auto"/>
        <w:jc w:val="center"/>
        <w:tblLook w:val="04A0" w:firstRow="1" w:lastRow="0" w:firstColumn="1" w:lastColumn="0" w:noHBand="0" w:noVBand="1"/>
      </w:tblPr>
      <w:tblGrid>
        <w:gridCol w:w="1277"/>
        <w:gridCol w:w="2070"/>
        <w:gridCol w:w="3983"/>
      </w:tblGrid>
      <w:tr w:rsidR="001975F2" w:rsidRPr="001975F2" w:rsidTr="001975F2">
        <w:trPr>
          <w:jc w:val="center"/>
        </w:trPr>
        <w:tc>
          <w:tcPr>
            <w:tcW w:w="1277" w:type="dxa"/>
            <w:shd w:val="pct10" w:color="auto" w:fill="auto"/>
          </w:tcPr>
          <w:p w:rsidR="001975F2" w:rsidRPr="001975F2" w:rsidRDefault="001975F2" w:rsidP="001975F2">
            <w:pPr>
              <w:spacing w:line="240" w:lineRule="auto"/>
              <w:jc w:val="center"/>
              <w:rPr>
                <w:b/>
              </w:rPr>
            </w:pPr>
            <w:r w:rsidRPr="001975F2">
              <w:rPr>
                <w:b/>
              </w:rPr>
              <w:t>Sample #</w:t>
            </w:r>
          </w:p>
        </w:tc>
        <w:tc>
          <w:tcPr>
            <w:tcW w:w="2070" w:type="dxa"/>
            <w:shd w:val="pct10" w:color="auto" w:fill="auto"/>
          </w:tcPr>
          <w:p w:rsidR="001975F2" w:rsidRPr="001975F2" w:rsidRDefault="001975F2" w:rsidP="001975F2">
            <w:pPr>
              <w:spacing w:line="240" w:lineRule="auto"/>
              <w:jc w:val="center"/>
              <w:rPr>
                <w:b/>
              </w:rPr>
            </w:pPr>
            <w:r w:rsidRPr="001975F2">
              <w:rPr>
                <w:b/>
              </w:rPr>
              <w:t>Weight % Li-Sal</w:t>
            </w:r>
          </w:p>
        </w:tc>
        <w:tc>
          <w:tcPr>
            <w:tcW w:w="3983" w:type="dxa"/>
            <w:shd w:val="pct10" w:color="auto" w:fill="auto"/>
          </w:tcPr>
          <w:p w:rsidR="001975F2" w:rsidRPr="001975F2" w:rsidRDefault="001975F2" w:rsidP="001975F2">
            <w:pPr>
              <w:spacing w:line="240" w:lineRule="auto"/>
              <w:jc w:val="center"/>
              <w:rPr>
                <w:b/>
              </w:rPr>
            </w:pPr>
            <w:r w:rsidRPr="001975F2">
              <w:rPr>
                <w:b/>
              </w:rPr>
              <w:t>Relative Light Output (to sample 3)</w:t>
            </w:r>
          </w:p>
        </w:tc>
      </w:tr>
      <w:tr w:rsidR="001975F2" w:rsidTr="001975F2">
        <w:trPr>
          <w:jc w:val="center"/>
        </w:trPr>
        <w:tc>
          <w:tcPr>
            <w:tcW w:w="1277" w:type="dxa"/>
          </w:tcPr>
          <w:p w:rsidR="001975F2" w:rsidRPr="00586741" w:rsidRDefault="001975F2" w:rsidP="001975F2">
            <w:pPr>
              <w:spacing w:line="240" w:lineRule="auto"/>
              <w:jc w:val="center"/>
            </w:pPr>
            <w:r w:rsidRPr="00586741">
              <w:t>1</w:t>
            </w:r>
          </w:p>
        </w:tc>
        <w:tc>
          <w:tcPr>
            <w:tcW w:w="2070" w:type="dxa"/>
          </w:tcPr>
          <w:p w:rsidR="001975F2" w:rsidRPr="00476A3B" w:rsidRDefault="001975F2" w:rsidP="001975F2">
            <w:pPr>
              <w:spacing w:line="240" w:lineRule="auto"/>
              <w:jc w:val="center"/>
            </w:pPr>
            <w:r w:rsidRPr="00476A3B">
              <w:t>10</w:t>
            </w:r>
          </w:p>
        </w:tc>
        <w:tc>
          <w:tcPr>
            <w:tcW w:w="3983" w:type="dxa"/>
          </w:tcPr>
          <w:p w:rsidR="001975F2" w:rsidRPr="004F3EA3" w:rsidRDefault="001975F2" w:rsidP="001975F2">
            <w:pPr>
              <w:spacing w:line="240" w:lineRule="auto"/>
              <w:jc w:val="center"/>
            </w:pPr>
            <w:r w:rsidRPr="004F3EA3">
              <w:t>0.70</w:t>
            </w:r>
          </w:p>
        </w:tc>
      </w:tr>
      <w:tr w:rsidR="001975F2" w:rsidTr="001975F2">
        <w:trPr>
          <w:jc w:val="center"/>
        </w:trPr>
        <w:tc>
          <w:tcPr>
            <w:tcW w:w="1277" w:type="dxa"/>
          </w:tcPr>
          <w:p w:rsidR="001975F2" w:rsidRPr="00586741" w:rsidRDefault="001975F2" w:rsidP="001975F2">
            <w:pPr>
              <w:spacing w:line="240" w:lineRule="auto"/>
              <w:jc w:val="center"/>
            </w:pPr>
            <w:r w:rsidRPr="00586741">
              <w:t>2</w:t>
            </w:r>
          </w:p>
        </w:tc>
        <w:tc>
          <w:tcPr>
            <w:tcW w:w="2070" w:type="dxa"/>
          </w:tcPr>
          <w:p w:rsidR="001975F2" w:rsidRPr="00476A3B" w:rsidRDefault="001975F2" w:rsidP="001975F2">
            <w:pPr>
              <w:spacing w:line="240" w:lineRule="auto"/>
              <w:jc w:val="center"/>
            </w:pPr>
            <w:r w:rsidRPr="00476A3B">
              <w:t>15</w:t>
            </w:r>
          </w:p>
        </w:tc>
        <w:tc>
          <w:tcPr>
            <w:tcW w:w="3983" w:type="dxa"/>
          </w:tcPr>
          <w:p w:rsidR="001975F2" w:rsidRPr="004F3EA3" w:rsidRDefault="001975F2" w:rsidP="001975F2">
            <w:pPr>
              <w:spacing w:line="240" w:lineRule="auto"/>
              <w:jc w:val="center"/>
            </w:pPr>
            <w:r w:rsidRPr="004F3EA3">
              <w:t>0.70</w:t>
            </w:r>
          </w:p>
        </w:tc>
      </w:tr>
      <w:tr w:rsidR="001975F2" w:rsidTr="001975F2">
        <w:trPr>
          <w:jc w:val="center"/>
        </w:trPr>
        <w:tc>
          <w:tcPr>
            <w:tcW w:w="1277" w:type="dxa"/>
          </w:tcPr>
          <w:p w:rsidR="001975F2" w:rsidRPr="00586741" w:rsidRDefault="001975F2" w:rsidP="001975F2">
            <w:pPr>
              <w:spacing w:line="240" w:lineRule="auto"/>
              <w:jc w:val="center"/>
            </w:pPr>
            <w:r w:rsidRPr="00586741">
              <w:t>3</w:t>
            </w:r>
          </w:p>
        </w:tc>
        <w:tc>
          <w:tcPr>
            <w:tcW w:w="2070" w:type="dxa"/>
          </w:tcPr>
          <w:p w:rsidR="001975F2" w:rsidRPr="00476A3B" w:rsidRDefault="001975F2" w:rsidP="001975F2">
            <w:pPr>
              <w:spacing w:line="240" w:lineRule="auto"/>
              <w:jc w:val="center"/>
            </w:pPr>
            <w:r w:rsidRPr="00476A3B">
              <w:t>25</w:t>
            </w:r>
          </w:p>
        </w:tc>
        <w:tc>
          <w:tcPr>
            <w:tcW w:w="3983" w:type="dxa"/>
          </w:tcPr>
          <w:p w:rsidR="001975F2" w:rsidRPr="004F3EA3" w:rsidRDefault="001975F2" w:rsidP="001975F2">
            <w:pPr>
              <w:spacing w:line="240" w:lineRule="auto"/>
              <w:jc w:val="center"/>
            </w:pPr>
            <w:r w:rsidRPr="004F3EA3">
              <w:t>1.00</w:t>
            </w:r>
          </w:p>
        </w:tc>
      </w:tr>
      <w:tr w:rsidR="001975F2" w:rsidTr="001975F2">
        <w:trPr>
          <w:jc w:val="center"/>
        </w:trPr>
        <w:tc>
          <w:tcPr>
            <w:tcW w:w="1277" w:type="dxa"/>
          </w:tcPr>
          <w:p w:rsidR="001975F2" w:rsidRPr="00586741" w:rsidRDefault="001975F2" w:rsidP="001975F2">
            <w:pPr>
              <w:spacing w:line="240" w:lineRule="auto"/>
              <w:jc w:val="center"/>
            </w:pPr>
            <w:r w:rsidRPr="00586741">
              <w:t>4</w:t>
            </w:r>
          </w:p>
        </w:tc>
        <w:tc>
          <w:tcPr>
            <w:tcW w:w="2070" w:type="dxa"/>
          </w:tcPr>
          <w:p w:rsidR="001975F2" w:rsidRPr="00476A3B" w:rsidRDefault="001975F2" w:rsidP="001975F2">
            <w:pPr>
              <w:spacing w:line="240" w:lineRule="auto"/>
              <w:jc w:val="center"/>
            </w:pPr>
            <w:r w:rsidRPr="00476A3B">
              <w:t>40</w:t>
            </w:r>
          </w:p>
        </w:tc>
        <w:tc>
          <w:tcPr>
            <w:tcW w:w="3983" w:type="dxa"/>
          </w:tcPr>
          <w:p w:rsidR="001975F2" w:rsidRPr="004F3EA3" w:rsidRDefault="001975F2" w:rsidP="001975F2">
            <w:pPr>
              <w:spacing w:line="240" w:lineRule="auto"/>
              <w:jc w:val="center"/>
            </w:pPr>
            <w:r w:rsidRPr="004F3EA3">
              <w:t>0.70</w:t>
            </w:r>
          </w:p>
        </w:tc>
      </w:tr>
      <w:tr w:rsidR="001975F2" w:rsidTr="001975F2">
        <w:trPr>
          <w:jc w:val="center"/>
        </w:trPr>
        <w:tc>
          <w:tcPr>
            <w:tcW w:w="1277" w:type="dxa"/>
          </w:tcPr>
          <w:p w:rsidR="001975F2" w:rsidRPr="00586741" w:rsidRDefault="001975F2" w:rsidP="001975F2">
            <w:pPr>
              <w:spacing w:line="240" w:lineRule="auto"/>
              <w:jc w:val="center"/>
            </w:pPr>
            <w:r w:rsidRPr="00586741">
              <w:t>5</w:t>
            </w:r>
          </w:p>
        </w:tc>
        <w:tc>
          <w:tcPr>
            <w:tcW w:w="2070" w:type="dxa"/>
          </w:tcPr>
          <w:p w:rsidR="001975F2" w:rsidRPr="00476A3B" w:rsidRDefault="001975F2" w:rsidP="001975F2">
            <w:pPr>
              <w:spacing w:line="240" w:lineRule="auto"/>
              <w:jc w:val="center"/>
            </w:pPr>
            <w:r w:rsidRPr="00476A3B">
              <w:t>50</w:t>
            </w:r>
          </w:p>
        </w:tc>
        <w:tc>
          <w:tcPr>
            <w:tcW w:w="3983" w:type="dxa"/>
          </w:tcPr>
          <w:p w:rsidR="001975F2" w:rsidRPr="004F3EA3" w:rsidRDefault="001975F2" w:rsidP="001975F2">
            <w:pPr>
              <w:spacing w:line="240" w:lineRule="auto"/>
              <w:jc w:val="center"/>
            </w:pPr>
            <w:r w:rsidRPr="004F3EA3">
              <w:t>0.60</w:t>
            </w:r>
          </w:p>
        </w:tc>
      </w:tr>
      <w:tr w:rsidR="001975F2" w:rsidTr="001975F2">
        <w:trPr>
          <w:jc w:val="center"/>
        </w:trPr>
        <w:tc>
          <w:tcPr>
            <w:tcW w:w="1277" w:type="dxa"/>
          </w:tcPr>
          <w:p w:rsidR="001975F2" w:rsidRPr="00586741" w:rsidRDefault="001975F2" w:rsidP="001975F2">
            <w:pPr>
              <w:spacing w:line="240" w:lineRule="auto"/>
              <w:jc w:val="center"/>
            </w:pPr>
            <w:r w:rsidRPr="00586741">
              <w:t>6</w:t>
            </w:r>
          </w:p>
        </w:tc>
        <w:tc>
          <w:tcPr>
            <w:tcW w:w="2070" w:type="dxa"/>
          </w:tcPr>
          <w:p w:rsidR="001975F2" w:rsidRPr="00476A3B" w:rsidRDefault="001975F2" w:rsidP="001975F2">
            <w:pPr>
              <w:spacing w:line="240" w:lineRule="auto"/>
              <w:jc w:val="center"/>
            </w:pPr>
            <w:r w:rsidRPr="00476A3B">
              <w:t>60</w:t>
            </w:r>
          </w:p>
        </w:tc>
        <w:tc>
          <w:tcPr>
            <w:tcW w:w="3983" w:type="dxa"/>
          </w:tcPr>
          <w:p w:rsidR="001975F2" w:rsidRPr="004F3EA3" w:rsidRDefault="001975F2" w:rsidP="001975F2">
            <w:pPr>
              <w:spacing w:line="240" w:lineRule="auto"/>
              <w:jc w:val="center"/>
            </w:pPr>
            <w:r w:rsidRPr="004F3EA3">
              <w:t>0.30</w:t>
            </w:r>
          </w:p>
        </w:tc>
      </w:tr>
      <w:tr w:rsidR="001975F2" w:rsidTr="001975F2">
        <w:trPr>
          <w:jc w:val="center"/>
        </w:trPr>
        <w:tc>
          <w:tcPr>
            <w:tcW w:w="1277" w:type="dxa"/>
          </w:tcPr>
          <w:p w:rsidR="001975F2" w:rsidRDefault="001975F2" w:rsidP="001975F2">
            <w:pPr>
              <w:spacing w:line="240" w:lineRule="auto"/>
              <w:jc w:val="center"/>
            </w:pPr>
            <w:r w:rsidRPr="00586741">
              <w:t>7</w:t>
            </w:r>
          </w:p>
        </w:tc>
        <w:tc>
          <w:tcPr>
            <w:tcW w:w="2070" w:type="dxa"/>
          </w:tcPr>
          <w:p w:rsidR="001975F2" w:rsidRDefault="001975F2" w:rsidP="001975F2">
            <w:pPr>
              <w:spacing w:line="240" w:lineRule="auto"/>
              <w:jc w:val="center"/>
            </w:pPr>
            <w:r w:rsidRPr="00476A3B">
              <w:t>75</w:t>
            </w:r>
          </w:p>
        </w:tc>
        <w:tc>
          <w:tcPr>
            <w:tcW w:w="3983" w:type="dxa"/>
          </w:tcPr>
          <w:p w:rsidR="001975F2" w:rsidRDefault="001975F2" w:rsidP="001975F2">
            <w:pPr>
              <w:spacing w:line="240" w:lineRule="auto"/>
              <w:jc w:val="center"/>
            </w:pPr>
            <w:r w:rsidRPr="004F3EA3">
              <w:t>0.25</w:t>
            </w:r>
          </w:p>
        </w:tc>
      </w:tr>
    </w:tbl>
    <w:p w:rsidR="001975F2" w:rsidRDefault="001975F2" w:rsidP="002E0DC2"/>
    <w:p w:rsidR="00FA6EBC" w:rsidRDefault="00FA6EBC" w:rsidP="002E0DC2"/>
    <w:p w:rsidR="00FA6EBC" w:rsidRDefault="00FA6EBC" w:rsidP="002E0DC2"/>
    <w:p w:rsidR="00FA6EBC" w:rsidRDefault="00FA6EBC" w:rsidP="002E0DC2"/>
    <w:p w:rsidR="00FA6EBC" w:rsidRDefault="00FA6EBC" w:rsidP="002E0DC2"/>
    <w:p w:rsidR="00FA6EBC" w:rsidRDefault="00FA6EBC" w:rsidP="002E0DC2"/>
    <w:p w:rsidR="007F08B7" w:rsidRDefault="00A414CC" w:rsidP="00A414CC">
      <w:pPr>
        <w:jc w:val="center"/>
        <w:rPr>
          <w:b/>
          <w:color w:val="FF0000"/>
        </w:rPr>
      </w:pPr>
      <w:r>
        <w:rPr>
          <w:b/>
          <w:noProof/>
          <w:color w:val="FF0000"/>
        </w:rPr>
        <w:lastRenderedPageBreak/>
        <w:drawing>
          <wp:inline distT="0" distB="0" distL="0" distR="0" wp14:anchorId="1A95A1E2">
            <wp:extent cx="5181600" cy="3190933"/>
            <wp:effectExtent l="0" t="0" r="0"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78809" cy="3189214"/>
                    </a:xfrm>
                    <a:prstGeom prst="rect">
                      <a:avLst/>
                    </a:prstGeom>
                    <a:noFill/>
                  </pic:spPr>
                </pic:pic>
              </a:graphicData>
            </a:graphic>
          </wp:inline>
        </w:drawing>
      </w:r>
    </w:p>
    <w:p w:rsidR="007F08B7" w:rsidRPr="006E01C6" w:rsidRDefault="007F08B7" w:rsidP="007F08B7">
      <w:pPr>
        <w:pStyle w:val="Caption"/>
        <w:rPr>
          <w:b w:val="0"/>
          <w:color w:val="FF0000"/>
        </w:rPr>
      </w:pPr>
      <w:bookmarkStart w:id="259" w:name="_Ref271636587"/>
      <w:bookmarkStart w:id="260" w:name="_Toc274058068"/>
      <w:r>
        <w:t xml:space="preserve">Figure </w:t>
      </w:r>
      <w:fldSimple w:instr=" SEQ Figure \* ARABIC ">
        <w:r w:rsidR="001E4D84">
          <w:rPr>
            <w:noProof/>
          </w:rPr>
          <w:t>27</w:t>
        </w:r>
      </w:fldSimple>
      <w:bookmarkEnd w:id="259"/>
      <w:r>
        <w:t>. Li-Sal/P2VN Relative Light Output vs. Weight Percent Li-Sal</w:t>
      </w:r>
      <w:bookmarkEnd w:id="260"/>
    </w:p>
    <w:p w:rsidR="0061679F" w:rsidRDefault="0061679F" w:rsidP="0061679F">
      <w:pPr>
        <w:pStyle w:val="Heading3"/>
        <w:numPr>
          <w:ilvl w:val="0"/>
          <w:numId w:val="0"/>
        </w:numPr>
        <w:ind w:left="720"/>
      </w:pPr>
    </w:p>
    <w:p w:rsidR="00FA6EBC" w:rsidRPr="00FA6EBC" w:rsidRDefault="00FA6EBC" w:rsidP="00FA6EBC"/>
    <w:p w:rsidR="00811C21" w:rsidRDefault="00811C21" w:rsidP="00811C21">
      <w:pPr>
        <w:pStyle w:val="Heading3"/>
      </w:pPr>
      <w:bookmarkStart w:id="261" w:name="_Toc274057979"/>
      <w:r>
        <w:t>Explanatory Variable Overview</w:t>
      </w:r>
      <w:bookmarkEnd w:id="233"/>
      <w:bookmarkEnd w:id="261"/>
    </w:p>
    <w:p w:rsidR="00477670" w:rsidRDefault="00AF3199" w:rsidP="002B3E35">
      <w:pPr>
        <w:ind w:firstLine="360"/>
      </w:pPr>
      <w:r>
        <w:t>As noted previously, the goal of this optimization analysis is to determine optimal levels for the detector thickness and the weight percent of Li-Sal in the detector.  The levels at which to vary these factors were determined though discussions with Dr. Sen, and are based on fabrication limitations.  The two factors and associated ranges are:</w:t>
      </w:r>
    </w:p>
    <w:p w:rsidR="00477670" w:rsidRDefault="00477670" w:rsidP="008E2C81">
      <w:pPr>
        <w:numPr>
          <w:ilvl w:val="0"/>
          <w:numId w:val="36"/>
        </w:numPr>
        <w:spacing w:line="240" w:lineRule="auto"/>
      </w:pPr>
      <w:r>
        <w:t>The</w:t>
      </w:r>
      <w:r w:rsidR="004E1577">
        <w:t xml:space="preserve"> Li-Sal/P2VN detector thickness</w:t>
      </w:r>
    </w:p>
    <w:p w:rsidR="00477670" w:rsidRPr="00E45C20" w:rsidRDefault="004E1577" w:rsidP="008E2C81">
      <w:pPr>
        <w:numPr>
          <w:ilvl w:val="1"/>
          <w:numId w:val="36"/>
        </w:numPr>
        <w:spacing w:line="240" w:lineRule="auto"/>
      </w:pPr>
      <w:r>
        <w:t>150 µm</w:t>
      </w:r>
    </w:p>
    <w:p w:rsidR="00477670" w:rsidRDefault="004E1577" w:rsidP="008E2C81">
      <w:pPr>
        <w:numPr>
          <w:ilvl w:val="1"/>
          <w:numId w:val="36"/>
        </w:numPr>
        <w:spacing w:line="240" w:lineRule="auto"/>
      </w:pPr>
      <w:r>
        <w:t>350 µm</w:t>
      </w:r>
    </w:p>
    <w:p w:rsidR="00477670" w:rsidRPr="00865637" w:rsidRDefault="00477670" w:rsidP="00477670">
      <w:pPr>
        <w:spacing w:line="240" w:lineRule="auto"/>
        <w:ind w:left="1440"/>
        <w:rPr>
          <w:sz w:val="20"/>
          <w:szCs w:val="20"/>
        </w:rPr>
      </w:pPr>
    </w:p>
    <w:p w:rsidR="00477670" w:rsidRDefault="004E1577" w:rsidP="008E2C81">
      <w:pPr>
        <w:numPr>
          <w:ilvl w:val="0"/>
          <w:numId w:val="36"/>
        </w:numPr>
        <w:spacing w:line="240" w:lineRule="auto"/>
      </w:pPr>
      <w:r>
        <w:t>The weight percent of Li-Sal in the detector</w:t>
      </w:r>
    </w:p>
    <w:p w:rsidR="00477670" w:rsidRDefault="004E1577" w:rsidP="008E2C81">
      <w:pPr>
        <w:numPr>
          <w:ilvl w:val="1"/>
          <w:numId w:val="36"/>
        </w:numPr>
        <w:spacing w:line="240" w:lineRule="auto"/>
      </w:pPr>
      <w:r>
        <w:t>20 %</w:t>
      </w:r>
    </w:p>
    <w:p w:rsidR="00477670" w:rsidRPr="0006538A" w:rsidRDefault="004E1577" w:rsidP="0006538A">
      <w:pPr>
        <w:numPr>
          <w:ilvl w:val="1"/>
          <w:numId w:val="36"/>
        </w:numPr>
        <w:spacing w:line="240" w:lineRule="auto"/>
      </w:pPr>
      <w:r>
        <w:t>60%</w:t>
      </w:r>
    </w:p>
    <w:p w:rsidR="00811C21" w:rsidRPr="00811C21" w:rsidRDefault="00811C21" w:rsidP="00477670"/>
    <w:p w:rsidR="002C7760" w:rsidRDefault="002C7760" w:rsidP="002C7760">
      <w:pPr>
        <w:pStyle w:val="Heading3"/>
      </w:pPr>
      <w:bookmarkStart w:id="262" w:name="_Toc267996062"/>
      <w:bookmarkStart w:id="263" w:name="_Toc274057980"/>
      <w:r>
        <w:t>Response Variable Overview</w:t>
      </w:r>
      <w:bookmarkEnd w:id="263"/>
    </w:p>
    <w:p w:rsidR="002C7760" w:rsidRDefault="003E3BF4" w:rsidP="00AF3199">
      <w:pPr>
        <w:ind w:firstLine="360"/>
      </w:pPr>
      <w:r>
        <w:t xml:space="preserve">The four responses used for the Li-Sal/P2VN optimization analysis are the same as those described in Section </w:t>
      </w:r>
      <w:r>
        <w:fldChar w:fldCharType="begin"/>
      </w:r>
      <w:r>
        <w:instrText xml:space="preserve"> REF _Ref268677539 \n \h </w:instrText>
      </w:r>
      <w:r>
        <w:fldChar w:fldCharType="separate"/>
      </w:r>
      <w:r w:rsidR="001E4D84">
        <w:t>3.3</w:t>
      </w:r>
      <w:r>
        <w:fldChar w:fldCharType="end"/>
      </w:r>
      <w:r>
        <w:t xml:space="preserve"> and are based upon the DNDO criteria shown in </w:t>
      </w:r>
      <w:r>
        <w:fldChar w:fldCharType="begin"/>
      </w:r>
      <w:r>
        <w:instrText xml:space="preserve"> REF _Ref267322391 \h </w:instrText>
      </w:r>
      <w:r>
        <w:fldChar w:fldCharType="separate"/>
      </w:r>
      <w:r w:rsidR="001E4D84">
        <w:t xml:space="preserve">Table </w:t>
      </w:r>
      <w:r w:rsidR="001E4D84">
        <w:rPr>
          <w:noProof/>
        </w:rPr>
        <w:t>1</w:t>
      </w:r>
      <w:r>
        <w:fldChar w:fldCharType="end"/>
      </w:r>
      <w:r>
        <w:t xml:space="preserve">.   </w:t>
      </w:r>
      <w:r w:rsidR="00D713AB">
        <w:t xml:space="preserve">In order to compare experimental results to those which are simulated, this optimization analysis is simulated with the detector being placed in the neutron irradiator described in </w:t>
      </w:r>
      <w:r w:rsidR="00D713AB">
        <w:lastRenderedPageBreak/>
        <w:t xml:space="preserve">Section </w:t>
      </w:r>
      <w:r w:rsidR="00D713AB">
        <w:fldChar w:fldCharType="begin"/>
      </w:r>
      <w:r w:rsidR="00D713AB">
        <w:instrText xml:space="preserve"> REF _Ref271728851 \n \h </w:instrText>
      </w:r>
      <w:r w:rsidR="00D713AB">
        <w:fldChar w:fldCharType="separate"/>
      </w:r>
      <w:r w:rsidR="001E4D84">
        <w:t>3.1</w:t>
      </w:r>
      <w:r w:rsidR="00D713AB">
        <w:fldChar w:fldCharType="end"/>
      </w:r>
      <w:r w:rsidR="00D713AB">
        <w:t xml:space="preserve">.  </w:t>
      </w:r>
      <w:r w:rsidR="0006538A">
        <w:t xml:space="preserve">Therefore, the first response parameter measuring neutron sensitivity is not in terms of counts per second per ng of </w:t>
      </w:r>
      <w:r w:rsidR="0006538A" w:rsidRPr="0006538A">
        <w:rPr>
          <w:vertAlign w:val="superscript"/>
        </w:rPr>
        <w:t>252</w:t>
      </w:r>
      <w:r w:rsidR="0006538A">
        <w:t>Cf</w:t>
      </w:r>
      <w:r w:rsidR="00AF3199">
        <w:t xml:space="preserve"> per </w:t>
      </w:r>
      <w:r>
        <w:t xml:space="preserve">the </w:t>
      </w:r>
      <w:r w:rsidR="00AF3199">
        <w:t>DNDO</w:t>
      </w:r>
      <w:r>
        <w:t xml:space="preserve"> specified configuration (as it was for the </w:t>
      </w:r>
      <w:r w:rsidRPr="003E3BF4">
        <w:rPr>
          <w:vertAlign w:val="superscript"/>
        </w:rPr>
        <w:t>3</w:t>
      </w:r>
      <w:r>
        <w:t>He RPM optimization analysis), but rather in the fraction form of the a</w:t>
      </w:r>
      <w:r w:rsidRPr="00D713AB">
        <w:t xml:space="preserve">bsolute </w:t>
      </w:r>
      <w:r>
        <w:t>neutron detection efficiency.</w:t>
      </w:r>
      <w:r w:rsidR="0006538A">
        <w:t xml:space="preserve">  </w:t>
      </w:r>
      <w:r w:rsidR="00AF3199">
        <w:t>Therefore, t</w:t>
      </w:r>
      <w:r w:rsidR="004D58AE">
        <w:t>he four response parameters are:</w:t>
      </w:r>
    </w:p>
    <w:p w:rsidR="002C7760" w:rsidRPr="00D713AB" w:rsidRDefault="002C7760" w:rsidP="002C7760">
      <w:pPr>
        <w:numPr>
          <w:ilvl w:val="0"/>
          <w:numId w:val="29"/>
        </w:numPr>
        <w:spacing w:line="240" w:lineRule="auto"/>
      </w:pPr>
      <w:r w:rsidRPr="00D713AB">
        <w:t xml:space="preserve">Absolute </w:t>
      </w:r>
      <w:r w:rsidR="003E3BF4">
        <w:t>neutron detection efficiency</w:t>
      </w:r>
    </w:p>
    <w:p w:rsidR="002C7760" w:rsidRPr="00D713AB" w:rsidRDefault="002C7760" w:rsidP="002C7760">
      <w:pPr>
        <w:numPr>
          <w:ilvl w:val="0"/>
          <w:numId w:val="29"/>
        </w:numPr>
        <w:spacing w:line="240" w:lineRule="auto"/>
      </w:pPr>
      <w:r w:rsidRPr="00D713AB">
        <w:t>Intrinsic gamma-neutron detection efficiency</w:t>
      </w:r>
    </w:p>
    <w:p w:rsidR="002C7760" w:rsidRPr="00D713AB" w:rsidRDefault="002C7760" w:rsidP="002C7760">
      <w:pPr>
        <w:numPr>
          <w:ilvl w:val="0"/>
          <w:numId w:val="29"/>
        </w:numPr>
        <w:spacing w:line="240" w:lineRule="auto"/>
      </w:pPr>
      <w:r w:rsidRPr="00D713AB">
        <w:t>Gamma absolute rejection ratio for neutrons, GARRn</w:t>
      </w:r>
    </w:p>
    <w:p w:rsidR="002C7760" w:rsidRPr="005C061C" w:rsidRDefault="002C7760" w:rsidP="002C7760">
      <w:pPr>
        <w:numPr>
          <w:ilvl w:val="0"/>
          <w:numId w:val="29"/>
        </w:numPr>
        <w:spacing w:line="240" w:lineRule="auto"/>
      </w:pPr>
      <w:r>
        <w:t>Cost</w:t>
      </w:r>
    </w:p>
    <w:p w:rsidR="002C7760" w:rsidRDefault="002C7760" w:rsidP="002C7760"/>
    <w:p w:rsidR="003C242B" w:rsidRPr="00953BDE" w:rsidRDefault="00953BDE" w:rsidP="00AF3199">
      <w:pPr>
        <w:ind w:firstLine="360"/>
      </w:pPr>
      <w:r w:rsidRPr="00953BDE">
        <w:t xml:space="preserve">The first three responses were calculated using the methodology outline in Section </w:t>
      </w:r>
      <w:r w:rsidRPr="00953BDE">
        <w:fldChar w:fldCharType="begin"/>
      </w:r>
      <w:r w:rsidRPr="00953BDE">
        <w:instrText xml:space="preserve"> REF _Ref249770719 \n \h </w:instrText>
      </w:r>
      <w:r>
        <w:instrText xml:space="preserve"> \* MERGEFORMAT </w:instrText>
      </w:r>
      <w:r w:rsidRPr="00953BDE">
        <w:fldChar w:fldCharType="separate"/>
      </w:r>
      <w:r w:rsidR="001E4D84">
        <w:t>3.5</w:t>
      </w:r>
      <w:r w:rsidRPr="00953BDE">
        <w:fldChar w:fldCharType="end"/>
      </w:r>
      <w:r w:rsidRPr="00953BDE">
        <w:t xml:space="preserve"> for a scintillator.  </w:t>
      </w:r>
      <w:r w:rsidR="003C242B" w:rsidRPr="00953BDE">
        <w:t xml:space="preserve">The cost response function was calculated using </w:t>
      </w:r>
      <w:r w:rsidR="004D58AE">
        <w:t xml:space="preserve">a specific version of </w:t>
      </w:r>
      <w:r w:rsidRPr="00953BDE">
        <w:t xml:space="preserve">Equation </w:t>
      </w:r>
      <w:r w:rsidR="00902618">
        <w:fldChar w:fldCharType="begin"/>
      </w:r>
      <w:r w:rsidR="00902618">
        <w:instrText xml:space="preserve"> REF _Ref272920020 \h </w:instrText>
      </w:r>
      <w:r w:rsidR="00902618">
        <w:fldChar w:fldCharType="separate"/>
      </w:r>
      <w:r w:rsidR="001E4D84">
        <w:rPr>
          <w:noProof/>
        </w:rPr>
        <w:t>3.3</w:t>
      </w:r>
      <w:r w:rsidR="001E4D84">
        <w:noBreakHyphen/>
      </w:r>
      <w:r w:rsidR="001E4D84">
        <w:rPr>
          <w:noProof/>
        </w:rPr>
        <w:t>5</w:t>
      </w:r>
      <w:r w:rsidR="00902618">
        <w:fldChar w:fldCharType="end"/>
      </w:r>
      <w:r w:rsidRPr="00953BDE">
        <w:t xml:space="preserve"> </w:t>
      </w:r>
      <w:r w:rsidR="004D58AE">
        <w:t>modified for Li-Sal/P2VN detectors</w:t>
      </w:r>
      <w:r w:rsidR="004D58AE" w:rsidRPr="00953BDE">
        <w:t xml:space="preserve"> </w:t>
      </w:r>
      <w:r w:rsidR="004D58AE">
        <w:t xml:space="preserve">as </w:t>
      </w:r>
      <w:r w:rsidRPr="00953BDE">
        <w:t>shown below</w:t>
      </w:r>
      <w:r w:rsidR="003C242B" w:rsidRPr="00953BDE">
        <w:t>:</w:t>
      </w:r>
    </w:p>
    <w:p w:rsidR="003C242B" w:rsidRDefault="003C242B" w:rsidP="002C7760">
      <m:oMathPara>
        <m:oMath>
          <m:r>
            <w:rPr>
              <w:rFonts w:ascii="Cambria Math" w:hAnsi="Cambria Math"/>
            </w:rPr>
            <m:t>Cost=</m:t>
          </m:r>
          <m:d>
            <m:dPr>
              <m:ctrlPr>
                <w:rPr>
                  <w:rFonts w:ascii="Cambria Math" w:hAnsi="Cambria Math"/>
                  <w:i/>
                </w:rPr>
              </m:ctrlPr>
            </m:dPr>
            <m:e>
              <m:f>
                <m:fPr>
                  <m:ctrlPr>
                    <w:rPr>
                      <w:rFonts w:ascii="Cambria Math" w:hAnsi="Cambria Math"/>
                      <w:i/>
                    </w:rPr>
                  </m:ctrlPr>
                </m:fPr>
                <m:num>
                  <m:r>
                    <w:rPr>
                      <w:rFonts w:ascii="Cambria Math" w:hAnsi="Cambria Math"/>
                    </w:rPr>
                    <m:t>fabrication cost</m:t>
                  </m:r>
                </m:num>
                <m:den>
                  <m:r>
                    <w:rPr>
                      <w:rFonts w:ascii="Cambria Math" w:hAnsi="Cambria Math"/>
                    </w:rPr>
                    <m:t>materials cost</m:t>
                  </m:r>
                </m:den>
              </m:f>
            </m:e>
          </m:d>
          <m:d>
            <m:dPr>
              <m:begChr m:val="["/>
              <m:endChr m:val="]"/>
              <m:ctrlPr>
                <w:rPr>
                  <w:rFonts w:ascii="Cambria Math" w:hAnsi="Cambria Math"/>
                  <w:i/>
                </w:rPr>
              </m:ctrlPr>
            </m:dPr>
            <m:e>
              <m:d>
                <m:dPr>
                  <m:ctrlPr>
                    <w:rPr>
                      <w:rFonts w:ascii="Cambria Math" w:hAnsi="Cambria Math"/>
                      <w:i/>
                    </w:rPr>
                  </m:ctrlPr>
                </m:dPr>
                <m:e>
                  <m:r>
                    <w:rPr>
                      <w:rFonts w:ascii="Cambria Math" w:hAnsi="Cambria Math"/>
                    </w:rPr>
                    <m:t>Mass of P2VN*</m:t>
                  </m:r>
                  <m:f>
                    <m:fPr>
                      <m:type m:val="skw"/>
                      <m:ctrlPr>
                        <w:rPr>
                          <w:rFonts w:ascii="Cambria Math" w:hAnsi="Cambria Math"/>
                          <w:i/>
                        </w:rPr>
                      </m:ctrlPr>
                    </m:fPr>
                    <m:num>
                      <m:r>
                        <w:rPr>
                          <w:rFonts w:ascii="Cambria Math" w:hAnsi="Cambria Math"/>
                        </w:rPr>
                        <m:t>$200</m:t>
                      </m:r>
                    </m:num>
                    <m:den>
                      <m:r>
                        <w:rPr>
                          <w:rFonts w:ascii="Cambria Math" w:hAnsi="Cambria Math"/>
                        </w:rPr>
                        <m:t>gram P2VN</m:t>
                      </m:r>
                    </m:den>
                  </m:f>
                </m:e>
              </m:d>
              <m:r>
                <w:rPr>
                  <w:rFonts w:ascii="Cambria Math" w:hAnsi="Cambria Math"/>
                </w:rPr>
                <m:t xml:space="preserve">+ </m:t>
              </m:r>
              <m:d>
                <m:dPr>
                  <m:ctrlPr>
                    <w:rPr>
                      <w:rFonts w:ascii="Cambria Math" w:hAnsi="Cambria Math"/>
                      <w:i/>
                    </w:rPr>
                  </m:ctrlPr>
                </m:dPr>
                <m:e>
                  <m:r>
                    <w:rPr>
                      <w:rFonts w:ascii="Cambria Math" w:hAnsi="Cambria Math"/>
                    </w:rPr>
                    <m:t>Mass of Li-Sal*</m:t>
                  </m:r>
                  <m:f>
                    <m:fPr>
                      <m:type m:val="skw"/>
                      <m:ctrlPr>
                        <w:rPr>
                          <w:rFonts w:ascii="Cambria Math" w:hAnsi="Cambria Math"/>
                          <w:i/>
                        </w:rPr>
                      </m:ctrlPr>
                    </m:fPr>
                    <m:num>
                      <m:r>
                        <w:rPr>
                          <w:rFonts w:ascii="Cambria Math" w:hAnsi="Cambria Math"/>
                        </w:rPr>
                        <m:t>$2.04</m:t>
                      </m:r>
                    </m:num>
                    <m:den>
                      <m:r>
                        <w:rPr>
                          <w:rFonts w:ascii="Cambria Math" w:hAnsi="Cambria Math"/>
                        </w:rPr>
                        <m:t>gram Li-Sal</m:t>
                      </m:r>
                    </m:den>
                  </m:f>
                </m:e>
              </m:d>
              <m:r>
                <w:rPr>
                  <w:rFonts w:ascii="Cambria Math" w:hAnsi="Cambria Math"/>
                </w:rPr>
                <m:t xml:space="preserve">+ </m:t>
              </m:r>
              <m:d>
                <m:dPr>
                  <m:ctrlPr>
                    <w:rPr>
                      <w:rFonts w:ascii="Cambria Math" w:hAnsi="Cambria Math"/>
                      <w:i/>
                    </w:rPr>
                  </m:ctrlPr>
                </m:dPr>
                <m:e>
                  <m:r>
                    <w:rPr>
                      <w:rFonts w:ascii="Cambria Math" w:hAnsi="Cambria Math"/>
                    </w:rPr>
                    <m:t xml:space="preserve">Mass of </m:t>
                  </m:r>
                  <m:r>
                    <m:rPr>
                      <m:sty m:val="p"/>
                    </m:rPr>
                    <w:rPr>
                      <w:rFonts w:ascii="Cambria Math" w:hAnsi="Cambria Math"/>
                      <w:color w:val="000000"/>
                    </w:rPr>
                    <m:t>ADS038FO</m:t>
                  </m:r>
                  <m:r>
                    <m:rPr>
                      <m:sty m:val="p"/>
                    </m:rPr>
                    <w:rPr>
                      <w:rFonts w:ascii="Cambria Math" w:hAnsi="Cambria Math" w:cs="Cambria Math"/>
                      <w:color w:val="000000"/>
                    </w:rPr>
                    <m:t>*</m:t>
                  </m:r>
                  <m:f>
                    <m:fPr>
                      <m:type m:val="skw"/>
                      <m:ctrlPr>
                        <w:rPr>
                          <w:rFonts w:ascii="Cambria Math" w:hAnsi="Cambria Math"/>
                          <w:color w:val="000000"/>
                        </w:rPr>
                      </m:ctrlPr>
                    </m:fPr>
                    <m:num>
                      <m:r>
                        <w:rPr>
                          <w:rFonts w:ascii="Cambria Math"/>
                          <w:color w:val="000000"/>
                        </w:rPr>
                        <m:t>$600</m:t>
                      </m:r>
                    </m:num>
                    <m:den>
                      <m:r>
                        <w:rPr>
                          <w:rFonts w:ascii="Cambria Math"/>
                          <w:color w:val="000000"/>
                        </w:rPr>
                        <m:t xml:space="preserve">gram </m:t>
                      </m:r>
                      <m:r>
                        <m:rPr>
                          <m:sty m:val="p"/>
                        </m:rPr>
                        <w:rPr>
                          <w:rFonts w:ascii="Cambria Math" w:hAnsi="Cambria Math"/>
                          <w:color w:val="000000"/>
                        </w:rPr>
                        <m:t>ADS038FO</m:t>
                      </m:r>
                    </m:den>
                  </m:f>
                </m:e>
              </m:d>
              <m:r>
                <w:rPr>
                  <w:rFonts w:ascii="Cambria Math" w:hAnsi="Cambria Math"/>
                </w:rPr>
                <m:t xml:space="preserve"> </m:t>
              </m:r>
            </m:e>
          </m:d>
        </m:oMath>
      </m:oMathPara>
    </w:p>
    <w:p w:rsidR="002C7760" w:rsidRDefault="00751D99" w:rsidP="002C7760">
      <w:r>
        <w:t xml:space="preserve">Prices </w:t>
      </w:r>
      <w:r w:rsidR="004D58AE">
        <w:t>for each</w:t>
      </w:r>
      <w:r>
        <w:t xml:space="preserve"> the components are </w:t>
      </w:r>
      <w:r w:rsidR="004D58AE">
        <w:t xml:space="preserve">taken directly </w:t>
      </w:r>
      <w:r>
        <w:t>from various vendors, including: P2VN from Polymer Source</w:t>
      </w:r>
      <w:r w:rsidRPr="00751D99">
        <w:rPr>
          <w:vertAlign w:val="superscript"/>
        </w:rPr>
        <w:t>TM</w:t>
      </w:r>
      <w:r>
        <w:t xml:space="preserve"> (</w:t>
      </w:r>
      <w:hyperlink r:id="rId47" w:history="1">
        <w:r w:rsidRPr="00A74F27">
          <w:rPr>
            <w:rStyle w:val="Hyperlink"/>
          </w:rPr>
          <w:t>http://www.polymersource.com</w:t>
        </w:r>
      </w:hyperlink>
      <w:r>
        <w:t>), Li-Sal from Sigma-Aldrich</w:t>
      </w:r>
      <w:r w:rsidRPr="00751D99">
        <w:rPr>
          <w:vertAlign w:val="superscript"/>
        </w:rPr>
        <w:t>®</w:t>
      </w:r>
      <w:r>
        <w:t xml:space="preserve"> (</w:t>
      </w:r>
      <w:hyperlink r:id="rId48" w:history="1">
        <w:r w:rsidRPr="00A74F27">
          <w:rPr>
            <w:rStyle w:val="Hyperlink"/>
          </w:rPr>
          <w:t>http://www.sigmaaldrich.com</w:t>
        </w:r>
      </w:hyperlink>
      <w:r>
        <w:t xml:space="preserve">), and </w:t>
      </w:r>
      <w:r>
        <w:rPr>
          <w:rStyle w:val="apple-style-span"/>
          <w:color w:val="000000"/>
          <w:szCs w:val="22"/>
        </w:rPr>
        <w:t>ADS038FO from American Dye Source, Inc. (</w:t>
      </w:r>
      <w:hyperlink r:id="rId49" w:history="1">
        <w:r w:rsidRPr="00A74F27">
          <w:rPr>
            <w:rStyle w:val="Hyperlink"/>
            <w:szCs w:val="22"/>
          </w:rPr>
          <w:t>http://www.adsdyes.com</w:t>
        </w:r>
      </w:hyperlink>
      <w:r>
        <w:rPr>
          <w:rStyle w:val="apple-style-span"/>
          <w:color w:val="000000"/>
          <w:szCs w:val="22"/>
        </w:rPr>
        <w:t xml:space="preserve">). </w:t>
      </w:r>
      <w:r>
        <w:t xml:space="preserve"> </w:t>
      </w:r>
      <w:r w:rsidR="00E74AEA">
        <w:rPr>
          <w:rStyle w:val="apple-style-span"/>
          <w:color w:val="000000"/>
          <w:szCs w:val="22"/>
        </w:rPr>
        <w:t xml:space="preserve">  </w:t>
      </w:r>
      <w:r w:rsidR="00953BDE">
        <w:rPr>
          <w:rStyle w:val="apple-style-span"/>
          <w:color w:val="000000"/>
          <w:szCs w:val="22"/>
        </w:rPr>
        <w:t>T</w:t>
      </w:r>
      <w:r w:rsidR="00C9102E">
        <w:rPr>
          <w:rStyle w:val="apple-style-span"/>
          <w:color w:val="000000"/>
          <w:szCs w:val="22"/>
        </w:rPr>
        <w:t xml:space="preserve">he ratio of the fabrication cost to materials cost was assumed to be 2.  </w:t>
      </w:r>
    </w:p>
    <w:p w:rsidR="003C242B" w:rsidRPr="00811C21" w:rsidRDefault="003C242B" w:rsidP="002C7760"/>
    <w:p w:rsidR="002C7760" w:rsidRDefault="002C7760" w:rsidP="002C7760">
      <w:pPr>
        <w:pStyle w:val="Heading3"/>
      </w:pPr>
      <w:bookmarkStart w:id="264" w:name="_Toc274057981"/>
      <w:r>
        <w:t>Factorial Design Analysis</w:t>
      </w:r>
      <w:bookmarkEnd w:id="264"/>
    </w:p>
    <w:p w:rsidR="002C7760" w:rsidRDefault="002C7760" w:rsidP="003E23EC">
      <w:pPr>
        <w:ind w:firstLine="720"/>
      </w:pPr>
      <w:r>
        <w:fldChar w:fldCharType="begin"/>
      </w:r>
      <w:r>
        <w:instrText xml:space="preserve"> REF _Ref270432157 \h </w:instrText>
      </w:r>
      <w:r>
        <w:fldChar w:fldCharType="separate"/>
      </w:r>
      <w:r w:rsidR="001E4D84">
        <w:t xml:space="preserve">Table </w:t>
      </w:r>
      <w:r w:rsidR="001E4D84">
        <w:rPr>
          <w:noProof/>
        </w:rPr>
        <w:t>18</w:t>
      </w:r>
      <w:r>
        <w:fldChar w:fldCharType="end"/>
      </w:r>
      <w:r>
        <w:t xml:space="preserve"> shows the </w:t>
      </w:r>
      <w:r w:rsidR="00DE15B8">
        <w:t>f</w:t>
      </w:r>
      <w:r>
        <w:t xml:space="preserve">actorial </w:t>
      </w:r>
      <w:r w:rsidR="00DE15B8">
        <w:t>d</w:t>
      </w:r>
      <w:r>
        <w:t>esign matrix generated using SAS for the Li-Sal/P2VN detector system.  This design is a 2</w:t>
      </w:r>
      <w:r>
        <w:rPr>
          <w:vertAlign w:val="superscript"/>
        </w:rPr>
        <w:t>2</w:t>
      </w:r>
      <w:r>
        <w:t xml:space="preserve"> design (two factors with two levels each), with no replication, which results in </w:t>
      </w:r>
      <w:r w:rsidR="00D508F8">
        <w:t>four</w:t>
      </w:r>
      <w:r>
        <w:t xml:space="preserve"> MCNPX cases.  This table was used to build MCNPX input files to calculate the response variables for each treatment combination.  </w:t>
      </w:r>
    </w:p>
    <w:p w:rsidR="009877E9" w:rsidRDefault="009877E9" w:rsidP="009877E9">
      <w:pPr>
        <w:ind w:firstLine="720"/>
      </w:pPr>
      <w:r>
        <w:t xml:space="preserve">The results for each of the four response variables generated by MCNPX simulations (with the simulated LLD set to 0.35 MeVee) are presented in </w:t>
      </w:r>
      <w:r>
        <w:fldChar w:fldCharType="begin"/>
      </w:r>
      <w:r>
        <w:instrText xml:space="preserve"> REF _Ref270495972 \h </w:instrText>
      </w:r>
      <w:r>
        <w:fldChar w:fldCharType="separate"/>
      </w:r>
      <w:r w:rsidR="001E4D84">
        <w:t xml:space="preserve">Table </w:t>
      </w:r>
      <w:r w:rsidR="001E4D84">
        <w:rPr>
          <w:noProof/>
        </w:rPr>
        <w:t>19</w:t>
      </w:r>
      <w:r>
        <w:fldChar w:fldCharType="end"/>
      </w:r>
      <w:r>
        <w:t>.</w:t>
      </w:r>
    </w:p>
    <w:p w:rsidR="003E3BF4" w:rsidRDefault="003E3BF4" w:rsidP="009877E9">
      <w:pPr>
        <w:ind w:firstLine="720"/>
      </w:pPr>
    </w:p>
    <w:p w:rsidR="002C7760" w:rsidRDefault="002C7760" w:rsidP="002C7760">
      <w:pPr>
        <w:pStyle w:val="Caption"/>
      </w:pPr>
      <w:bookmarkStart w:id="265" w:name="_Ref270432157"/>
      <w:bookmarkStart w:id="266" w:name="_Toc274058020"/>
      <w:r>
        <w:lastRenderedPageBreak/>
        <w:t xml:space="preserve">Table </w:t>
      </w:r>
      <w:fldSimple w:instr=" SEQ Table \* ARABIC ">
        <w:r w:rsidR="001E4D84">
          <w:rPr>
            <w:noProof/>
          </w:rPr>
          <w:t>18</w:t>
        </w:r>
      </w:fldSimple>
      <w:bookmarkEnd w:id="265"/>
      <w:r>
        <w:t>. Li-Sal/P2VN Factorial Design Matrix</w:t>
      </w:r>
      <w:bookmarkEnd w:id="266"/>
    </w:p>
    <w:tbl>
      <w:tblPr>
        <w:tblStyle w:val="TableGrid"/>
        <w:tblW w:w="4158" w:type="dxa"/>
        <w:jc w:val="center"/>
        <w:tblLayout w:type="fixed"/>
        <w:tblLook w:val="04A0" w:firstRow="1" w:lastRow="0" w:firstColumn="1" w:lastColumn="0" w:noHBand="0" w:noVBand="1"/>
      </w:tblPr>
      <w:tblGrid>
        <w:gridCol w:w="1163"/>
        <w:gridCol w:w="1285"/>
        <w:gridCol w:w="1710"/>
      </w:tblGrid>
      <w:tr w:rsidR="002C7760" w:rsidRPr="00C45519" w:rsidTr="002C7760">
        <w:trPr>
          <w:jc w:val="center"/>
        </w:trPr>
        <w:tc>
          <w:tcPr>
            <w:tcW w:w="1163" w:type="dxa"/>
            <w:shd w:val="pct12" w:color="auto" w:fill="auto"/>
            <w:vAlign w:val="bottom"/>
          </w:tcPr>
          <w:p w:rsidR="002C7760" w:rsidRPr="002627B2" w:rsidRDefault="002C7760" w:rsidP="007252AE">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sz w:val="22"/>
                <w:szCs w:val="22"/>
              </w:rPr>
              <w:t>Filename</w:t>
            </w:r>
          </w:p>
        </w:tc>
        <w:tc>
          <w:tcPr>
            <w:tcW w:w="1285" w:type="dxa"/>
            <w:shd w:val="pct12" w:color="auto" w:fill="auto"/>
            <w:vAlign w:val="bottom"/>
          </w:tcPr>
          <w:p w:rsidR="002C7760" w:rsidRPr="002627B2" w:rsidRDefault="002C7760" w:rsidP="007252AE">
            <w:pPr>
              <w:pStyle w:val="NormalWeb"/>
              <w:spacing w:before="0" w:beforeAutospacing="0" w:after="0" w:afterAutospacing="0" w:line="349" w:lineRule="atLeast"/>
              <w:textAlignment w:val="baseline"/>
              <w:rPr>
                <w:rFonts w:ascii="Times New Roman" w:hAnsi="Times New Roman"/>
                <w:sz w:val="22"/>
                <w:szCs w:val="22"/>
              </w:rPr>
            </w:pPr>
            <w:r>
              <w:rPr>
                <w:rFonts w:ascii="Times New Roman" w:eastAsiaTheme="minorEastAsia" w:hAnsi="Times New Roman"/>
                <w:b/>
                <w:bCs/>
                <w:color w:val="000000" w:themeColor="text1"/>
                <w:kern w:val="24"/>
                <w:sz w:val="22"/>
                <w:szCs w:val="22"/>
              </w:rPr>
              <w:t>Thickness (µm)</w:t>
            </w:r>
          </w:p>
        </w:tc>
        <w:tc>
          <w:tcPr>
            <w:tcW w:w="1710" w:type="dxa"/>
            <w:shd w:val="pct12" w:color="auto" w:fill="auto"/>
            <w:vAlign w:val="bottom"/>
          </w:tcPr>
          <w:p w:rsidR="002C7760" w:rsidRPr="002627B2" w:rsidRDefault="002C7760" w:rsidP="007252AE">
            <w:pPr>
              <w:pStyle w:val="NormalWeb"/>
              <w:spacing w:before="0" w:beforeAutospacing="0" w:after="0" w:afterAutospacing="0" w:line="349" w:lineRule="atLeast"/>
              <w:textAlignment w:val="baseline"/>
              <w:rPr>
                <w:rFonts w:ascii="Times New Roman" w:hAnsi="Times New Roman"/>
                <w:sz w:val="22"/>
                <w:szCs w:val="22"/>
              </w:rPr>
            </w:pPr>
            <w:r>
              <w:rPr>
                <w:rFonts w:ascii="Times New Roman" w:eastAsiaTheme="minorEastAsia" w:hAnsi="Times New Roman"/>
                <w:b/>
                <w:bCs/>
                <w:color w:val="000000" w:themeColor="text1"/>
                <w:kern w:val="24"/>
                <w:sz w:val="22"/>
                <w:szCs w:val="22"/>
              </w:rPr>
              <w:t>Weight Percent Li-Sal (%)</w:t>
            </w:r>
          </w:p>
        </w:tc>
      </w:tr>
      <w:tr w:rsidR="002C7760" w:rsidRPr="00C45519" w:rsidTr="002C7760">
        <w:trPr>
          <w:jc w:val="center"/>
        </w:trPr>
        <w:tc>
          <w:tcPr>
            <w:tcW w:w="1163" w:type="dxa"/>
            <w:vAlign w:val="bottom"/>
          </w:tcPr>
          <w:p w:rsidR="002C7760" w:rsidRPr="002627B2" w:rsidRDefault="002C7760" w:rsidP="007252AE">
            <w:pPr>
              <w:pStyle w:val="NormalWeb"/>
              <w:spacing w:before="0" w:beforeAutospacing="0" w:after="0" w:afterAutospacing="0" w:line="208" w:lineRule="atLeast"/>
              <w:textAlignment w:val="bottom"/>
              <w:rPr>
                <w:rFonts w:ascii="Times New Roman" w:hAnsi="Times New Roman"/>
                <w:sz w:val="22"/>
                <w:szCs w:val="22"/>
              </w:rPr>
            </w:pPr>
            <w:r>
              <w:rPr>
                <w:rFonts w:ascii="Times New Roman" w:hAnsi="Times New Roman"/>
                <w:b/>
                <w:bCs/>
                <w:kern w:val="24"/>
                <w:sz w:val="22"/>
                <w:szCs w:val="22"/>
              </w:rPr>
              <w:t>LiSal</w:t>
            </w:r>
            <w:r w:rsidRPr="002627B2">
              <w:rPr>
                <w:rFonts w:ascii="Times New Roman" w:hAnsi="Times New Roman"/>
                <w:b/>
                <w:bCs/>
                <w:kern w:val="24"/>
                <w:sz w:val="22"/>
                <w:szCs w:val="22"/>
              </w:rPr>
              <w:t>_1</w:t>
            </w:r>
          </w:p>
        </w:tc>
        <w:tc>
          <w:tcPr>
            <w:tcW w:w="1285"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150</w:t>
            </w:r>
          </w:p>
        </w:tc>
        <w:tc>
          <w:tcPr>
            <w:tcW w:w="1710"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20</w:t>
            </w:r>
          </w:p>
        </w:tc>
      </w:tr>
      <w:tr w:rsidR="002C7760" w:rsidRPr="00C45519" w:rsidTr="002C7760">
        <w:trPr>
          <w:jc w:val="center"/>
        </w:trPr>
        <w:tc>
          <w:tcPr>
            <w:tcW w:w="1163" w:type="dxa"/>
            <w:vAlign w:val="bottom"/>
          </w:tcPr>
          <w:p w:rsidR="002C7760" w:rsidRPr="002627B2" w:rsidRDefault="002C7760" w:rsidP="007252AE">
            <w:pPr>
              <w:pStyle w:val="NormalWeb"/>
              <w:spacing w:before="0" w:beforeAutospacing="0" w:after="0" w:afterAutospacing="0" w:line="208" w:lineRule="atLeast"/>
              <w:textAlignment w:val="bottom"/>
              <w:rPr>
                <w:rFonts w:ascii="Times New Roman" w:hAnsi="Times New Roman"/>
                <w:sz w:val="22"/>
                <w:szCs w:val="22"/>
              </w:rPr>
            </w:pPr>
            <w:r>
              <w:rPr>
                <w:rFonts w:ascii="Times New Roman" w:hAnsi="Times New Roman"/>
                <w:b/>
                <w:bCs/>
                <w:kern w:val="24"/>
                <w:sz w:val="22"/>
                <w:szCs w:val="22"/>
              </w:rPr>
              <w:t>LiSal</w:t>
            </w:r>
            <w:r w:rsidRPr="002627B2">
              <w:rPr>
                <w:rFonts w:ascii="Times New Roman" w:hAnsi="Times New Roman"/>
                <w:b/>
                <w:bCs/>
                <w:kern w:val="24"/>
                <w:sz w:val="22"/>
                <w:szCs w:val="22"/>
              </w:rPr>
              <w:t xml:space="preserve"> _2</w:t>
            </w:r>
          </w:p>
        </w:tc>
        <w:tc>
          <w:tcPr>
            <w:tcW w:w="1285"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150</w:t>
            </w:r>
          </w:p>
        </w:tc>
        <w:tc>
          <w:tcPr>
            <w:tcW w:w="1710"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60</w:t>
            </w:r>
          </w:p>
        </w:tc>
      </w:tr>
      <w:tr w:rsidR="002C7760" w:rsidRPr="00C45519" w:rsidTr="002C7760">
        <w:trPr>
          <w:jc w:val="center"/>
        </w:trPr>
        <w:tc>
          <w:tcPr>
            <w:tcW w:w="1163" w:type="dxa"/>
            <w:vAlign w:val="bottom"/>
          </w:tcPr>
          <w:p w:rsidR="002C7760" w:rsidRPr="002627B2" w:rsidRDefault="002C7760" w:rsidP="007252AE">
            <w:pPr>
              <w:pStyle w:val="NormalWeb"/>
              <w:spacing w:before="0" w:beforeAutospacing="0" w:after="0" w:afterAutospacing="0" w:line="208" w:lineRule="atLeast"/>
              <w:textAlignment w:val="bottom"/>
              <w:rPr>
                <w:rFonts w:ascii="Times New Roman" w:hAnsi="Times New Roman"/>
                <w:sz w:val="22"/>
                <w:szCs w:val="22"/>
              </w:rPr>
            </w:pPr>
            <w:r>
              <w:rPr>
                <w:rFonts w:ascii="Times New Roman" w:hAnsi="Times New Roman"/>
                <w:b/>
                <w:bCs/>
                <w:kern w:val="24"/>
                <w:sz w:val="22"/>
                <w:szCs w:val="22"/>
              </w:rPr>
              <w:t>LiSal</w:t>
            </w:r>
            <w:r w:rsidRPr="002627B2">
              <w:rPr>
                <w:rFonts w:ascii="Times New Roman" w:hAnsi="Times New Roman"/>
                <w:b/>
                <w:bCs/>
                <w:kern w:val="24"/>
                <w:sz w:val="22"/>
                <w:szCs w:val="22"/>
              </w:rPr>
              <w:t xml:space="preserve"> _3</w:t>
            </w:r>
          </w:p>
        </w:tc>
        <w:tc>
          <w:tcPr>
            <w:tcW w:w="1285"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350</w:t>
            </w:r>
          </w:p>
        </w:tc>
        <w:tc>
          <w:tcPr>
            <w:tcW w:w="1710"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20</w:t>
            </w:r>
          </w:p>
        </w:tc>
      </w:tr>
      <w:tr w:rsidR="002C7760" w:rsidRPr="00C45519" w:rsidTr="002C7760">
        <w:trPr>
          <w:jc w:val="center"/>
        </w:trPr>
        <w:tc>
          <w:tcPr>
            <w:tcW w:w="1163" w:type="dxa"/>
            <w:vAlign w:val="bottom"/>
          </w:tcPr>
          <w:p w:rsidR="002C7760" w:rsidRPr="002627B2" w:rsidRDefault="002C7760" w:rsidP="007252AE">
            <w:pPr>
              <w:pStyle w:val="NormalWeb"/>
              <w:spacing w:before="0" w:beforeAutospacing="0" w:after="0" w:afterAutospacing="0" w:line="208" w:lineRule="atLeast"/>
              <w:textAlignment w:val="bottom"/>
              <w:rPr>
                <w:rFonts w:ascii="Times New Roman" w:hAnsi="Times New Roman"/>
                <w:sz w:val="22"/>
                <w:szCs w:val="22"/>
              </w:rPr>
            </w:pPr>
            <w:r>
              <w:rPr>
                <w:rFonts w:ascii="Times New Roman" w:hAnsi="Times New Roman"/>
                <w:b/>
                <w:bCs/>
                <w:kern w:val="24"/>
                <w:sz w:val="22"/>
                <w:szCs w:val="22"/>
              </w:rPr>
              <w:t>LiSal</w:t>
            </w:r>
            <w:r w:rsidRPr="002627B2">
              <w:rPr>
                <w:rFonts w:ascii="Times New Roman" w:hAnsi="Times New Roman"/>
                <w:b/>
                <w:bCs/>
                <w:kern w:val="24"/>
                <w:sz w:val="22"/>
                <w:szCs w:val="22"/>
              </w:rPr>
              <w:t xml:space="preserve"> _4</w:t>
            </w:r>
          </w:p>
        </w:tc>
        <w:tc>
          <w:tcPr>
            <w:tcW w:w="1285"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350</w:t>
            </w:r>
          </w:p>
        </w:tc>
        <w:tc>
          <w:tcPr>
            <w:tcW w:w="1710" w:type="dxa"/>
            <w:vAlign w:val="bottom"/>
          </w:tcPr>
          <w:p w:rsidR="002C7760" w:rsidRPr="002627B2" w:rsidRDefault="002C7760" w:rsidP="007252AE">
            <w:pPr>
              <w:pStyle w:val="NormalWeb"/>
              <w:spacing w:before="0" w:beforeAutospacing="0" w:after="0" w:afterAutospacing="0" w:line="208" w:lineRule="atLeast"/>
              <w:jc w:val="right"/>
              <w:textAlignment w:val="bottom"/>
              <w:rPr>
                <w:rFonts w:ascii="Times New Roman" w:hAnsi="Times New Roman"/>
                <w:sz w:val="22"/>
                <w:szCs w:val="22"/>
              </w:rPr>
            </w:pPr>
            <w:r>
              <w:rPr>
                <w:rFonts w:ascii="Times New Roman" w:hAnsi="Times New Roman"/>
                <w:sz w:val="22"/>
                <w:szCs w:val="22"/>
              </w:rPr>
              <w:t>60</w:t>
            </w:r>
          </w:p>
        </w:tc>
      </w:tr>
    </w:tbl>
    <w:p w:rsidR="002C7760" w:rsidRDefault="002C7760" w:rsidP="002C7760"/>
    <w:p w:rsidR="00700DCC" w:rsidRDefault="00700DCC" w:rsidP="00700DCC"/>
    <w:p w:rsidR="00700DCC" w:rsidRDefault="00700DCC" w:rsidP="00700DCC">
      <w:pPr>
        <w:pStyle w:val="Caption"/>
      </w:pPr>
      <w:bookmarkStart w:id="267" w:name="_Ref270495972"/>
      <w:bookmarkStart w:id="268" w:name="_Toc274058021"/>
      <w:r>
        <w:t xml:space="preserve">Table </w:t>
      </w:r>
      <w:fldSimple w:instr=" SEQ Table \* ARABIC ">
        <w:r w:rsidR="001E4D84">
          <w:rPr>
            <w:noProof/>
          </w:rPr>
          <w:t>19</w:t>
        </w:r>
      </w:fldSimple>
      <w:bookmarkEnd w:id="267"/>
      <w:r>
        <w:t>. Li-Sal/P2VN Factorial Design Results</w:t>
      </w:r>
      <w:bookmarkEnd w:id="268"/>
    </w:p>
    <w:tbl>
      <w:tblPr>
        <w:tblStyle w:val="TableGrid"/>
        <w:tblW w:w="8347" w:type="dxa"/>
        <w:jc w:val="center"/>
        <w:tblInd w:w="1526" w:type="dxa"/>
        <w:tblLayout w:type="fixed"/>
        <w:tblLook w:val="04A0" w:firstRow="1" w:lastRow="0" w:firstColumn="1" w:lastColumn="0" w:noHBand="0" w:noVBand="1"/>
      </w:tblPr>
      <w:tblGrid>
        <w:gridCol w:w="1350"/>
        <w:gridCol w:w="2182"/>
        <w:gridCol w:w="2340"/>
        <w:gridCol w:w="990"/>
        <w:gridCol w:w="1485"/>
      </w:tblGrid>
      <w:tr w:rsidR="00700DCC" w:rsidRPr="00C45519" w:rsidTr="00A8633B">
        <w:trPr>
          <w:jc w:val="center"/>
        </w:trPr>
        <w:tc>
          <w:tcPr>
            <w:tcW w:w="1350" w:type="dxa"/>
            <w:shd w:val="pct12" w:color="auto" w:fill="auto"/>
            <w:vAlign w:val="bottom"/>
          </w:tcPr>
          <w:p w:rsidR="00700DCC" w:rsidRPr="0075640F" w:rsidRDefault="00700DCC" w:rsidP="003E3BF4">
            <w:pPr>
              <w:pStyle w:val="NormalWeb"/>
              <w:spacing w:before="0" w:beforeAutospacing="0" w:after="0" w:afterAutospacing="0"/>
              <w:textAlignment w:val="baseline"/>
              <w:rPr>
                <w:rFonts w:ascii="Times New Roman" w:hAnsi="Times New Roman"/>
                <w:sz w:val="22"/>
                <w:szCs w:val="22"/>
              </w:rPr>
            </w:pPr>
            <w:r w:rsidRPr="0075640F">
              <w:rPr>
                <w:rFonts w:ascii="Times New Roman" w:eastAsiaTheme="minorEastAsia" w:hAnsi="Times New Roman"/>
                <w:b/>
                <w:bCs/>
                <w:color w:val="000000" w:themeColor="text1"/>
                <w:kern w:val="24"/>
                <w:sz w:val="22"/>
                <w:szCs w:val="22"/>
              </w:rPr>
              <w:t>Filename</w:t>
            </w:r>
          </w:p>
        </w:tc>
        <w:tc>
          <w:tcPr>
            <w:tcW w:w="2182" w:type="dxa"/>
            <w:shd w:val="pct12" w:color="auto" w:fill="auto"/>
            <w:vAlign w:val="bottom"/>
          </w:tcPr>
          <w:p w:rsidR="00700DCC" w:rsidRPr="0075640F" w:rsidRDefault="00A8633B" w:rsidP="003E3BF4">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A8633B">
              <w:rPr>
                <w:rFonts w:ascii="Times New Roman" w:eastAsiaTheme="minorEastAsia" w:hAnsi="Times New Roman"/>
                <w:b/>
                <w:bCs/>
                <w:color w:val="000000" w:themeColor="text1"/>
                <w:kern w:val="24"/>
                <w:sz w:val="22"/>
                <w:szCs w:val="22"/>
              </w:rPr>
              <w:t>Absolute neutron detection efficiency</w:t>
            </w:r>
          </w:p>
        </w:tc>
        <w:tc>
          <w:tcPr>
            <w:tcW w:w="2340" w:type="dxa"/>
            <w:shd w:val="pct12" w:color="auto" w:fill="auto"/>
            <w:vAlign w:val="bottom"/>
          </w:tcPr>
          <w:p w:rsidR="00700DCC" w:rsidRPr="0075640F" w:rsidRDefault="00700DCC" w:rsidP="003E3BF4">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Intrinsic γ</w:t>
            </w:r>
            <w:r w:rsidRPr="0075640F">
              <w:rPr>
                <w:rFonts w:ascii="Times New Roman" w:eastAsiaTheme="minorEastAsia" w:hAnsi="Times New Roman"/>
                <w:b/>
                <w:bCs/>
                <w:color w:val="000000" w:themeColor="text1"/>
                <w:kern w:val="24"/>
                <w:sz w:val="22"/>
                <w:szCs w:val="22"/>
              </w:rPr>
              <w:t xml:space="preserve"> Detection Efficiency</w:t>
            </w:r>
          </w:p>
        </w:tc>
        <w:tc>
          <w:tcPr>
            <w:tcW w:w="990" w:type="dxa"/>
            <w:shd w:val="pct12" w:color="auto" w:fill="auto"/>
            <w:vAlign w:val="bottom"/>
          </w:tcPr>
          <w:p w:rsidR="00700DCC" w:rsidRPr="0075640F" w:rsidRDefault="00700DCC" w:rsidP="003E3BF4">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GARRn</w:t>
            </w:r>
          </w:p>
        </w:tc>
        <w:tc>
          <w:tcPr>
            <w:tcW w:w="1485" w:type="dxa"/>
            <w:shd w:val="pct12" w:color="auto" w:fill="auto"/>
            <w:vAlign w:val="bottom"/>
          </w:tcPr>
          <w:p w:rsidR="00700DCC" w:rsidRPr="0075640F" w:rsidRDefault="00700DCC" w:rsidP="003E3BF4">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Cost</w:t>
            </w:r>
          </w:p>
        </w:tc>
      </w:tr>
      <w:tr w:rsidR="00F36BC2" w:rsidRPr="00C45519" w:rsidTr="00A8633B">
        <w:trPr>
          <w:jc w:val="center"/>
        </w:trPr>
        <w:tc>
          <w:tcPr>
            <w:tcW w:w="1350" w:type="dxa"/>
            <w:vAlign w:val="bottom"/>
          </w:tcPr>
          <w:p w:rsidR="00F36BC2" w:rsidRPr="0075640F" w:rsidRDefault="00F36BC2" w:rsidP="003E3BF4">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_1</w:t>
            </w:r>
          </w:p>
        </w:tc>
        <w:tc>
          <w:tcPr>
            <w:tcW w:w="2182" w:type="dxa"/>
          </w:tcPr>
          <w:p w:rsidR="00F36BC2" w:rsidRPr="00E61752" w:rsidRDefault="00F36BC2" w:rsidP="00A8633B">
            <w:pPr>
              <w:spacing w:line="240" w:lineRule="auto"/>
              <w:jc w:val="center"/>
            </w:pPr>
            <w:r w:rsidRPr="00E61752">
              <w:t>9.688E-05</w:t>
            </w:r>
          </w:p>
        </w:tc>
        <w:tc>
          <w:tcPr>
            <w:tcW w:w="2340" w:type="dxa"/>
          </w:tcPr>
          <w:p w:rsidR="00F36BC2" w:rsidRPr="00461717" w:rsidRDefault="00F36BC2" w:rsidP="00A8633B">
            <w:pPr>
              <w:spacing w:line="240" w:lineRule="auto"/>
              <w:jc w:val="center"/>
            </w:pPr>
            <w:r w:rsidRPr="00461717">
              <w:t>6.844E-06</w:t>
            </w:r>
          </w:p>
        </w:tc>
        <w:tc>
          <w:tcPr>
            <w:tcW w:w="990" w:type="dxa"/>
          </w:tcPr>
          <w:p w:rsidR="00F36BC2" w:rsidRPr="00461717" w:rsidRDefault="00F36BC2" w:rsidP="003E3BF4">
            <w:pPr>
              <w:spacing w:line="240" w:lineRule="auto"/>
            </w:pPr>
            <w:r w:rsidRPr="00461717">
              <w:t>1.0211</w:t>
            </w:r>
          </w:p>
        </w:tc>
        <w:tc>
          <w:tcPr>
            <w:tcW w:w="1485" w:type="dxa"/>
          </w:tcPr>
          <w:p w:rsidR="00F36BC2" w:rsidRPr="00461717" w:rsidRDefault="00F36BC2" w:rsidP="003E3BF4">
            <w:pPr>
              <w:spacing w:line="240" w:lineRule="auto"/>
            </w:pPr>
            <w:r w:rsidRPr="00461717">
              <w:t>$167.65</w:t>
            </w:r>
          </w:p>
        </w:tc>
      </w:tr>
      <w:tr w:rsidR="00F36BC2" w:rsidRPr="00C45519" w:rsidTr="00A8633B">
        <w:trPr>
          <w:jc w:val="center"/>
        </w:trPr>
        <w:tc>
          <w:tcPr>
            <w:tcW w:w="1350" w:type="dxa"/>
            <w:vAlign w:val="bottom"/>
          </w:tcPr>
          <w:p w:rsidR="00F36BC2" w:rsidRPr="0075640F" w:rsidRDefault="00F36BC2" w:rsidP="003E3BF4">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_2</w:t>
            </w:r>
          </w:p>
        </w:tc>
        <w:tc>
          <w:tcPr>
            <w:tcW w:w="2182" w:type="dxa"/>
          </w:tcPr>
          <w:p w:rsidR="00F36BC2" w:rsidRPr="00E61752" w:rsidRDefault="00F36BC2" w:rsidP="00A8633B">
            <w:pPr>
              <w:spacing w:line="240" w:lineRule="auto"/>
              <w:jc w:val="center"/>
            </w:pPr>
            <w:r w:rsidRPr="00E61752">
              <w:t>1.970E-05</w:t>
            </w:r>
          </w:p>
        </w:tc>
        <w:tc>
          <w:tcPr>
            <w:tcW w:w="2340" w:type="dxa"/>
          </w:tcPr>
          <w:p w:rsidR="00F36BC2" w:rsidRPr="00461717" w:rsidRDefault="00F36BC2" w:rsidP="00A8633B">
            <w:pPr>
              <w:spacing w:line="240" w:lineRule="auto"/>
              <w:jc w:val="center"/>
            </w:pPr>
            <w:r w:rsidRPr="00461717">
              <w:t>6.176E-06</w:t>
            </w:r>
          </w:p>
        </w:tc>
        <w:tc>
          <w:tcPr>
            <w:tcW w:w="990" w:type="dxa"/>
          </w:tcPr>
          <w:p w:rsidR="00F36BC2" w:rsidRPr="00461717" w:rsidRDefault="00F36BC2" w:rsidP="003E3BF4">
            <w:pPr>
              <w:spacing w:line="240" w:lineRule="auto"/>
            </w:pPr>
            <w:r w:rsidRPr="00461717">
              <w:t>1.0668</w:t>
            </w:r>
          </w:p>
        </w:tc>
        <w:tc>
          <w:tcPr>
            <w:tcW w:w="1485" w:type="dxa"/>
          </w:tcPr>
          <w:p w:rsidR="00F36BC2" w:rsidRPr="00461717" w:rsidRDefault="00F36BC2" w:rsidP="003E3BF4">
            <w:pPr>
              <w:spacing w:line="240" w:lineRule="auto"/>
            </w:pPr>
            <w:r w:rsidRPr="00461717">
              <w:t>$84.56</w:t>
            </w:r>
          </w:p>
        </w:tc>
      </w:tr>
      <w:tr w:rsidR="00F36BC2" w:rsidRPr="00C45519" w:rsidTr="00A8633B">
        <w:trPr>
          <w:jc w:val="center"/>
        </w:trPr>
        <w:tc>
          <w:tcPr>
            <w:tcW w:w="1350" w:type="dxa"/>
            <w:vAlign w:val="bottom"/>
          </w:tcPr>
          <w:p w:rsidR="00F36BC2" w:rsidRPr="0075640F" w:rsidRDefault="00F36BC2" w:rsidP="003E3BF4">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_3</w:t>
            </w:r>
          </w:p>
        </w:tc>
        <w:tc>
          <w:tcPr>
            <w:tcW w:w="2182" w:type="dxa"/>
          </w:tcPr>
          <w:p w:rsidR="00F36BC2" w:rsidRPr="00E61752" w:rsidRDefault="00F36BC2" w:rsidP="00A8633B">
            <w:pPr>
              <w:spacing w:line="240" w:lineRule="auto"/>
              <w:jc w:val="center"/>
            </w:pPr>
            <w:r w:rsidRPr="00E61752">
              <w:t>2.166E-04</w:t>
            </w:r>
          </w:p>
        </w:tc>
        <w:tc>
          <w:tcPr>
            <w:tcW w:w="2340" w:type="dxa"/>
          </w:tcPr>
          <w:p w:rsidR="00F36BC2" w:rsidRPr="00461717" w:rsidRDefault="00F36BC2" w:rsidP="00A8633B">
            <w:pPr>
              <w:spacing w:line="240" w:lineRule="auto"/>
              <w:jc w:val="center"/>
            </w:pPr>
            <w:r w:rsidRPr="00461717">
              <w:t>1.708E-04</w:t>
            </w:r>
          </w:p>
        </w:tc>
        <w:tc>
          <w:tcPr>
            <w:tcW w:w="990" w:type="dxa"/>
          </w:tcPr>
          <w:p w:rsidR="00F36BC2" w:rsidRPr="00461717" w:rsidRDefault="00F36BC2" w:rsidP="003E3BF4">
            <w:pPr>
              <w:spacing w:line="240" w:lineRule="auto"/>
            </w:pPr>
            <w:r w:rsidRPr="00461717">
              <w:t>1.2386</w:t>
            </w:r>
          </w:p>
        </w:tc>
        <w:tc>
          <w:tcPr>
            <w:tcW w:w="1485" w:type="dxa"/>
          </w:tcPr>
          <w:p w:rsidR="00F36BC2" w:rsidRPr="00461717" w:rsidRDefault="00F36BC2" w:rsidP="003E3BF4">
            <w:pPr>
              <w:spacing w:line="240" w:lineRule="auto"/>
            </w:pPr>
            <w:r w:rsidRPr="00461717">
              <w:t>$391.19</w:t>
            </w:r>
          </w:p>
        </w:tc>
      </w:tr>
      <w:tr w:rsidR="00F36BC2" w:rsidRPr="00C45519" w:rsidTr="00A8633B">
        <w:trPr>
          <w:jc w:val="center"/>
        </w:trPr>
        <w:tc>
          <w:tcPr>
            <w:tcW w:w="1350" w:type="dxa"/>
            <w:vAlign w:val="bottom"/>
          </w:tcPr>
          <w:p w:rsidR="00F36BC2" w:rsidRPr="0075640F" w:rsidRDefault="00F36BC2" w:rsidP="003E3BF4">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LiSal_4</w:t>
            </w:r>
          </w:p>
        </w:tc>
        <w:tc>
          <w:tcPr>
            <w:tcW w:w="2182" w:type="dxa"/>
          </w:tcPr>
          <w:p w:rsidR="00F36BC2" w:rsidRDefault="00F36BC2" w:rsidP="00A8633B">
            <w:pPr>
              <w:spacing w:line="240" w:lineRule="auto"/>
              <w:jc w:val="center"/>
            </w:pPr>
            <w:r w:rsidRPr="00E61752">
              <w:t>1.650E-05</w:t>
            </w:r>
          </w:p>
        </w:tc>
        <w:tc>
          <w:tcPr>
            <w:tcW w:w="2340" w:type="dxa"/>
          </w:tcPr>
          <w:p w:rsidR="00F36BC2" w:rsidRPr="00461717" w:rsidRDefault="00F36BC2" w:rsidP="00A8633B">
            <w:pPr>
              <w:spacing w:line="240" w:lineRule="auto"/>
              <w:jc w:val="center"/>
            </w:pPr>
            <w:r w:rsidRPr="00461717">
              <w:t>1.680E-04</w:t>
            </w:r>
          </w:p>
        </w:tc>
        <w:tc>
          <w:tcPr>
            <w:tcW w:w="990" w:type="dxa"/>
          </w:tcPr>
          <w:p w:rsidR="00F36BC2" w:rsidRPr="00461717" w:rsidRDefault="00F36BC2" w:rsidP="003E3BF4">
            <w:pPr>
              <w:spacing w:line="240" w:lineRule="auto"/>
            </w:pPr>
            <w:r w:rsidRPr="00461717">
              <w:t>3.2499</w:t>
            </w:r>
          </w:p>
        </w:tc>
        <w:tc>
          <w:tcPr>
            <w:tcW w:w="1485" w:type="dxa"/>
          </w:tcPr>
          <w:p w:rsidR="00F36BC2" w:rsidRDefault="00F36BC2" w:rsidP="003E3BF4">
            <w:pPr>
              <w:spacing w:line="240" w:lineRule="auto"/>
            </w:pPr>
            <w:r w:rsidRPr="00461717">
              <w:t>$197.30</w:t>
            </w:r>
          </w:p>
        </w:tc>
      </w:tr>
    </w:tbl>
    <w:p w:rsidR="00700DCC" w:rsidRDefault="00700DCC" w:rsidP="00700DCC"/>
    <w:p w:rsidR="00700DCC" w:rsidRDefault="00700DCC" w:rsidP="00700DCC"/>
    <w:p w:rsidR="00700DCC" w:rsidRDefault="003E3BF4" w:rsidP="002C7760">
      <w:r>
        <w:t xml:space="preserve">Visual analysis of the results presented in </w:t>
      </w:r>
      <w:r>
        <w:fldChar w:fldCharType="begin"/>
      </w:r>
      <w:r>
        <w:instrText xml:space="preserve"> REF _Ref270495972 \h </w:instrText>
      </w:r>
      <w:r>
        <w:fldChar w:fldCharType="separate"/>
      </w:r>
      <w:r w:rsidR="001E4D84">
        <w:t xml:space="preserve">Table </w:t>
      </w:r>
      <w:r w:rsidR="001E4D84">
        <w:rPr>
          <w:noProof/>
        </w:rPr>
        <w:t>19</w:t>
      </w:r>
      <w:r>
        <w:fldChar w:fldCharType="end"/>
      </w:r>
      <w:r>
        <w:t xml:space="preserve"> show two expected results.  First, the intrinsic </w:t>
      </w:r>
      <w:r w:rsidRPr="00D713AB">
        <w:t xml:space="preserve">gamma-neutron </w:t>
      </w:r>
      <w:r>
        <w:t xml:space="preserve">detection efficiency increases significantly due to the increase in detector thickness (see cases 1 and 2 compared to cases 3 and 4).  Also, </w:t>
      </w:r>
      <w:r w:rsidR="00A8633B">
        <w:t>the absolute neutron detection efficiency increased with increasing thickness.</w:t>
      </w:r>
    </w:p>
    <w:p w:rsidR="002C7760" w:rsidRDefault="002C7760" w:rsidP="00AF3199">
      <w:pPr>
        <w:ind w:firstLine="720"/>
      </w:pPr>
      <w:r>
        <w:t xml:space="preserve">At this point, the SAS software package was used to analyze the results.  Recall that each of the response variables must first be analyzed independently to determine statistically significant factors.  </w:t>
      </w:r>
      <w:r w:rsidR="00154262">
        <w:t xml:space="preserve">Rather than reporting the detailed results of the factorial ANOVA for each of the four response variables, </w:t>
      </w:r>
      <w:r w:rsidR="00154262">
        <w:fldChar w:fldCharType="begin"/>
      </w:r>
      <w:r w:rsidR="00154262">
        <w:instrText xml:space="preserve"> REF _Ref273621664 \h </w:instrText>
      </w:r>
      <w:r w:rsidR="00154262">
        <w:fldChar w:fldCharType="separate"/>
      </w:r>
      <w:r w:rsidR="001E4D84">
        <w:t xml:space="preserve">Table </w:t>
      </w:r>
      <w:r w:rsidR="001E4D84">
        <w:rPr>
          <w:noProof/>
        </w:rPr>
        <w:t>20</w:t>
      </w:r>
      <w:r w:rsidR="00154262">
        <w:fldChar w:fldCharType="end"/>
      </w:r>
      <w:r w:rsidR="00154262">
        <w:t xml:space="preserve"> shows a summary of the main effects and two-way interactions which were identified as being statistically significant for each of the response variables.  Note that the R</w:t>
      </w:r>
      <w:r w:rsidR="00154262" w:rsidRPr="00912282">
        <w:rPr>
          <w:vertAlign w:val="superscript"/>
        </w:rPr>
        <w:t>2</w:t>
      </w:r>
      <w:r w:rsidR="00154262">
        <w:t xml:space="preserve"> values for each of the response variables are all close to 1, indicating that the majority of the variability in the response parameters can be explained with main effects and two-way interactions between those effects.  </w:t>
      </w:r>
      <w:r w:rsidR="00912282">
        <w:t>These r</w:t>
      </w:r>
      <w:r w:rsidR="004D58AE">
        <w:t xml:space="preserve">esults showed that </w:t>
      </w:r>
      <w:r w:rsidR="00912282">
        <w:t>both</w:t>
      </w:r>
      <w:r w:rsidR="004D58AE">
        <w:t xml:space="preserve"> factors ha</w:t>
      </w:r>
      <w:r w:rsidR="00912282">
        <w:t>ve</w:t>
      </w:r>
      <w:r w:rsidR="004D58AE">
        <w:t xml:space="preserve"> a statistically significant impact on multiple response parameters.  Therefore, neither of the factors can be screened out of the following </w:t>
      </w:r>
      <w:r w:rsidR="00DE15B8">
        <w:t>r</w:t>
      </w:r>
      <w:r w:rsidR="004D58AE">
        <w:t xml:space="preserve">esponse </w:t>
      </w:r>
      <w:r w:rsidR="00DE15B8">
        <w:t>s</w:t>
      </w:r>
      <w:r w:rsidR="004D58AE">
        <w:t xml:space="preserve">urface design analysis.  </w:t>
      </w:r>
    </w:p>
    <w:p w:rsidR="00154262" w:rsidRDefault="00154262" w:rsidP="00154262"/>
    <w:p w:rsidR="00603569" w:rsidRDefault="00603569" w:rsidP="00154262"/>
    <w:p w:rsidR="00A8633B" w:rsidRDefault="00A8633B" w:rsidP="00A8633B">
      <w:pPr>
        <w:pStyle w:val="Heading3"/>
      </w:pPr>
      <w:bookmarkStart w:id="269" w:name="_Toc274057982"/>
      <w:r>
        <w:lastRenderedPageBreak/>
        <w:t>Response Surface Design Analysis</w:t>
      </w:r>
      <w:bookmarkEnd w:id="269"/>
    </w:p>
    <w:p w:rsidR="00A8633B" w:rsidRPr="00B1057D" w:rsidRDefault="00A8633B" w:rsidP="00A8633B">
      <w:pPr>
        <w:rPr>
          <w:color w:val="000000" w:themeColor="text1"/>
        </w:rPr>
      </w:pPr>
      <w:r w:rsidRPr="00B1057D">
        <w:rPr>
          <w:color w:val="000000" w:themeColor="text1"/>
        </w:rPr>
        <w:t xml:space="preserve">The next step in the optimization methodology is to expand the </w:t>
      </w:r>
      <w:r>
        <w:rPr>
          <w:color w:val="000000" w:themeColor="text1"/>
        </w:rPr>
        <w:t>f</w:t>
      </w:r>
      <w:r w:rsidRPr="00B1057D">
        <w:rPr>
          <w:color w:val="000000" w:themeColor="text1"/>
        </w:rPr>
        <w:t xml:space="preserve">actorial </w:t>
      </w:r>
      <w:r>
        <w:rPr>
          <w:color w:val="000000" w:themeColor="text1"/>
        </w:rPr>
        <w:t>d</w:t>
      </w:r>
      <w:r w:rsidRPr="00B1057D">
        <w:rPr>
          <w:color w:val="000000" w:themeColor="text1"/>
        </w:rPr>
        <w:t xml:space="preserve">esign analysis to a </w:t>
      </w:r>
      <w:r>
        <w:rPr>
          <w:color w:val="000000" w:themeColor="text1"/>
        </w:rPr>
        <w:t>c</w:t>
      </w:r>
      <w:r w:rsidRPr="00B1057D">
        <w:rPr>
          <w:color w:val="000000" w:themeColor="text1"/>
        </w:rPr>
        <w:t xml:space="preserve">entral </w:t>
      </w:r>
      <w:r>
        <w:rPr>
          <w:color w:val="000000" w:themeColor="text1"/>
        </w:rPr>
        <w:t>c</w:t>
      </w:r>
      <w:r w:rsidRPr="00B1057D">
        <w:rPr>
          <w:color w:val="000000" w:themeColor="text1"/>
        </w:rPr>
        <w:t xml:space="preserve">omposite </w:t>
      </w:r>
      <w:r>
        <w:rPr>
          <w:color w:val="000000" w:themeColor="text1"/>
        </w:rPr>
        <w:t>d</w:t>
      </w:r>
      <w:r w:rsidRPr="00B1057D">
        <w:rPr>
          <w:color w:val="000000" w:themeColor="text1"/>
        </w:rPr>
        <w:t xml:space="preserve">esign, to estimate second-degree polynomial models for each of the response variables.  </w:t>
      </w:r>
      <w:r>
        <w:rPr>
          <w:color w:val="000000" w:themeColor="text1"/>
        </w:rPr>
        <w:t xml:space="preserve">Using Equation </w:t>
      </w:r>
      <w:r>
        <w:rPr>
          <w:color w:val="000000" w:themeColor="text1"/>
        </w:rPr>
        <w:fldChar w:fldCharType="begin"/>
      </w:r>
      <w:r>
        <w:rPr>
          <w:color w:val="000000" w:themeColor="text1"/>
        </w:rPr>
        <w:instrText xml:space="preserve"> REF _Ref272924471 \h </w:instrText>
      </w:r>
      <w:r>
        <w:rPr>
          <w:color w:val="000000" w:themeColor="text1"/>
        </w:rPr>
      </w:r>
      <w:r>
        <w:rPr>
          <w:color w:val="000000" w:themeColor="text1"/>
        </w:rPr>
        <w:fldChar w:fldCharType="separate"/>
      </w:r>
      <w:r w:rsidR="001E4D84">
        <w:rPr>
          <w:noProof/>
        </w:rPr>
        <w:t>2.4</w:t>
      </w:r>
      <w:r w:rsidR="001E4D84">
        <w:noBreakHyphen/>
      </w:r>
      <w:r w:rsidR="001E4D84">
        <w:rPr>
          <w:noProof/>
        </w:rPr>
        <w:t>5</w:t>
      </w:r>
      <w:r>
        <w:rPr>
          <w:color w:val="000000" w:themeColor="text1"/>
        </w:rPr>
        <w:fldChar w:fldCharType="end"/>
      </w:r>
      <w:r>
        <w:rPr>
          <w:color w:val="000000" w:themeColor="text1"/>
        </w:rPr>
        <w:t xml:space="preserve"> from Section </w:t>
      </w:r>
      <w:r>
        <w:rPr>
          <w:color w:val="000000" w:themeColor="text1"/>
        </w:rPr>
        <w:fldChar w:fldCharType="begin"/>
      </w:r>
      <w:r>
        <w:rPr>
          <w:color w:val="000000" w:themeColor="text1"/>
        </w:rPr>
        <w:instrText xml:space="preserve"> REF _Ref249763974 \n \h </w:instrText>
      </w:r>
      <w:r>
        <w:rPr>
          <w:color w:val="000000" w:themeColor="text1"/>
        </w:rPr>
      </w:r>
      <w:r>
        <w:rPr>
          <w:color w:val="000000" w:themeColor="text1"/>
        </w:rPr>
        <w:fldChar w:fldCharType="separate"/>
      </w:r>
      <w:r w:rsidR="001E4D84">
        <w:rPr>
          <w:color w:val="000000" w:themeColor="text1"/>
        </w:rPr>
        <w:t>2.4</w:t>
      </w:r>
      <w:r>
        <w:rPr>
          <w:color w:val="000000" w:themeColor="text1"/>
        </w:rPr>
        <w:fldChar w:fldCharType="end"/>
      </w:r>
      <w:r>
        <w:rPr>
          <w:color w:val="000000" w:themeColor="text1"/>
        </w:rPr>
        <w:t xml:space="preserve">, the α value required for rotatability is calculated as </w:t>
      </w:r>
      <m:oMath>
        <m:r>
          <w:rPr>
            <w:rFonts w:ascii="Cambria Math" w:hAnsi="Cambria Math"/>
          </w:rPr>
          <m:t>α=</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k</m:t>
                    </m:r>
                  </m:sup>
                </m:sSup>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2</m:t>
                    </m:r>
                  </m:sup>
                </m:sSup>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r>
          <w:rPr>
            <w:rFonts w:ascii="Cambria Math" w:hAnsi="Cambria Math"/>
          </w:rPr>
          <m:t>=1.4142</m:t>
        </m:r>
      </m:oMath>
      <w:r>
        <w:t xml:space="preserve">.  </w:t>
      </w:r>
      <w:r>
        <w:fldChar w:fldCharType="begin"/>
      </w:r>
      <w:r>
        <w:instrText xml:space="preserve"> REF _Ref270489154 \h </w:instrText>
      </w:r>
      <w:r>
        <w:fldChar w:fldCharType="separate"/>
      </w:r>
      <w:r w:rsidR="001E4D84">
        <w:t xml:space="preserve">Table </w:t>
      </w:r>
      <w:r w:rsidR="001E4D84">
        <w:rPr>
          <w:noProof/>
        </w:rPr>
        <w:t>21</w:t>
      </w:r>
      <w:r>
        <w:fldChar w:fldCharType="end"/>
      </w:r>
      <w:r>
        <w:t xml:space="preserve"> presents the natural and coded variables for the Li-Sal/P2VN central composite</w:t>
      </w:r>
      <w:r w:rsidRPr="00036C06">
        <w:t xml:space="preserve"> </w:t>
      </w:r>
      <w:r>
        <w:t>d</w:t>
      </w:r>
      <w:r w:rsidRPr="00036C06">
        <w:t>esign</w:t>
      </w:r>
      <w:r>
        <w:t>.</w:t>
      </w:r>
    </w:p>
    <w:p w:rsidR="00A8633B" w:rsidRDefault="00A8633B" w:rsidP="00A8633B">
      <w:pPr>
        <w:ind w:firstLine="720"/>
      </w:pPr>
      <w:r>
        <w:t xml:space="preserve">These design levels are used by SAS to construct the Li-Sal/P2VN CCD Matrix as presented in </w:t>
      </w:r>
      <w:r>
        <w:fldChar w:fldCharType="begin"/>
      </w:r>
      <w:r>
        <w:instrText xml:space="preserve"> REF _Ref270489398 \h </w:instrText>
      </w:r>
      <w:r>
        <w:fldChar w:fldCharType="separate"/>
      </w:r>
      <w:r w:rsidR="001E4D84">
        <w:t xml:space="preserve">Table </w:t>
      </w:r>
      <w:r w:rsidR="001E4D84">
        <w:rPr>
          <w:noProof/>
        </w:rPr>
        <w:t>22</w:t>
      </w:r>
      <w:r>
        <w:fldChar w:fldCharType="end"/>
      </w:r>
      <w:r>
        <w:t xml:space="preserve">.  The results for each of the four response variables generated by all 16 MCNPX simulations are presented in </w:t>
      </w:r>
      <w:r>
        <w:fldChar w:fldCharType="begin"/>
      </w:r>
      <w:r>
        <w:instrText xml:space="preserve"> REF _Ref270489387 \h </w:instrText>
      </w:r>
      <w:r>
        <w:fldChar w:fldCharType="separate"/>
      </w:r>
      <w:r w:rsidR="001E4D84">
        <w:t xml:space="preserve">Table </w:t>
      </w:r>
      <w:r w:rsidR="001E4D84">
        <w:rPr>
          <w:noProof/>
        </w:rPr>
        <w:t>38</w:t>
      </w:r>
      <w:r>
        <w:fldChar w:fldCharType="end"/>
      </w:r>
      <w:r>
        <w:t xml:space="preserve"> of Appendix A.</w:t>
      </w:r>
    </w:p>
    <w:p w:rsidR="00A8633B" w:rsidRDefault="00A8633B" w:rsidP="00154262"/>
    <w:p w:rsidR="00A8633B" w:rsidRDefault="00A8633B" w:rsidP="00154262"/>
    <w:p w:rsidR="00A8633B" w:rsidRDefault="00A8633B" w:rsidP="00154262"/>
    <w:p w:rsidR="00A8633B" w:rsidRDefault="00A8633B" w:rsidP="00154262"/>
    <w:p w:rsidR="00A8633B" w:rsidRDefault="00A8633B" w:rsidP="00154262"/>
    <w:p w:rsidR="00A8633B" w:rsidRDefault="00A8633B" w:rsidP="00154262"/>
    <w:p w:rsidR="00A8633B" w:rsidRDefault="00A8633B" w:rsidP="00154262"/>
    <w:p w:rsidR="00A8633B" w:rsidRDefault="00A8633B" w:rsidP="00154262"/>
    <w:p w:rsidR="00A8633B" w:rsidRDefault="00A8633B" w:rsidP="00154262"/>
    <w:p w:rsidR="00154262" w:rsidRDefault="00154262" w:rsidP="00154262">
      <w:pPr>
        <w:pStyle w:val="Caption"/>
      </w:pPr>
      <w:bookmarkStart w:id="270" w:name="_Ref273621664"/>
      <w:bookmarkStart w:id="271" w:name="_Toc274058022"/>
      <w:r>
        <w:t xml:space="preserve">Table </w:t>
      </w:r>
      <w:fldSimple w:instr=" SEQ Table \* ARABIC ">
        <w:r w:rsidR="001E4D84">
          <w:rPr>
            <w:noProof/>
          </w:rPr>
          <w:t>20</w:t>
        </w:r>
      </w:fldSimple>
      <w:bookmarkEnd w:id="270"/>
      <w:r>
        <w:t>.  Li-Sal/P2VN Factorial Design Analysis Results Summary</w:t>
      </w:r>
      <w:bookmarkEnd w:id="271"/>
    </w:p>
    <w:tbl>
      <w:tblPr>
        <w:tblStyle w:val="TableGrid"/>
        <w:tblW w:w="8955" w:type="dxa"/>
        <w:jc w:val="center"/>
        <w:tblInd w:w="918" w:type="dxa"/>
        <w:tblLayout w:type="fixed"/>
        <w:tblLook w:val="04A0" w:firstRow="1" w:lastRow="0" w:firstColumn="1" w:lastColumn="0" w:noHBand="0" w:noVBand="1"/>
      </w:tblPr>
      <w:tblGrid>
        <w:gridCol w:w="2228"/>
        <w:gridCol w:w="2160"/>
        <w:gridCol w:w="2610"/>
        <w:gridCol w:w="1080"/>
        <w:gridCol w:w="877"/>
      </w:tblGrid>
      <w:tr w:rsidR="00154262" w:rsidRPr="00C45519" w:rsidTr="00912282">
        <w:trPr>
          <w:jc w:val="center"/>
        </w:trPr>
        <w:tc>
          <w:tcPr>
            <w:tcW w:w="2228" w:type="dxa"/>
            <w:shd w:val="pct12" w:color="auto" w:fill="auto"/>
            <w:vAlign w:val="bottom"/>
          </w:tcPr>
          <w:p w:rsidR="00154262" w:rsidRPr="006722D8" w:rsidRDefault="00154262" w:rsidP="00912282">
            <w:pPr>
              <w:spacing w:line="240" w:lineRule="auto"/>
              <w:rPr>
                <w:sz w:val="22"/>
                <w:szCs w:val="22"/>
              </w:rPr>
            </w:pPr>
          </w:p>
        </w:tc>
        <w:tc>
          <w:tcPr>
            <w:tcW w:w="2160" w:type="dxa"/>
            <w:shd w:val="pct12" w:color="auto" w:fill="auto"/>
          </w:tcPr>
          <w:p w:rsidR="00154262" w:rsidRPr="006722D8" w:rsidRDefault="00154262" w:rsidP="00912282">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Absolute neutron detection efficiency</w:t>
            </w:r>
          </w:p>
        </w:tc>
        <w:tc>
          <w:tcPr>
            <w:tcW w:w="2610" w:type="dxa"/>
            <w:shd w:val="pct12" w:color="auto" w:fill="auto"/>
          </w:tcPr>
          <w:p w:rsidR="00154262" w:rsidRPr="006722D8" w:rsidRDefault="00154262" w:rsidP="00912282">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Intrinsic gamma-neutron detection efficiency</w:t>
            </w:r>
          </w:p>
        </w:tc>
        <w:tc>
          <w:tcPr>
            <w:tcW w:w="1080" w:type="dxa"/>
            <w:shd w:val="pct12" w:color="auto" w:fill="auto"/>
          </w:tcPr>
          <w:p w:rsidR="00154262" w:rsidRPr="006722D8" w:rsidRDefault="00154262" w:rsidP="00912282">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GARRn</w:t>
            </w:r>
          </w:p>
        </w:tc>
        <w:tc>
          <w:tcPr>
            <w:tcW w:w="877" w:type="dxa"/>
            <w:shd w:val="pct12" w:color="auto" w:fill="auto"/>
          </w:tcPr>
          <w:p w:rsidR="00154262" w:rsidRPr="006722D8" w:rsidRDefault="00154262" w:rsidP="00912282">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Cost</w:t>
            </w:r>
          </w:p>
        </w:tc>
      </w:tr>
      <w:tr w:rsidR="00154262" w:rsidRPr="00C45519" w:rsidTr="00912282">
        <w:trPr>
          <w:jc w:val="center"/>
        </w:trPr>
        <w:tc>
          <w:tcPr>
            <w:tcW w:w="2228" w:type="dxa"/>
            <w:vAlign w:val="bottom"/>
          </w:tcPr>
          <w:p w:rsidR="00154262" w:rsidRPr="006722D8" w:rsidRDefault="00154262" w:rsidP="00912282">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R</w:t>
            </w:r>
            <w:r w:rsidRPr="006722D8">
              <w:rPr>
                <w:rFonts w:ascii="Times New Roman" w:eastAsiaTheme="minorEastAsia" w:hAnsi="Times New Roman"/>
                <w:b/>
                <w:bCs/>
                <w:color w:val="auto"/>
                <w:kern w:val="24"/>
                <w:position w:val="7"/>
                <w:sz w:val="22"/>
                <w:szCs w:val="22"/>
                <w:vertAlign w:val="superscript"/>
              </w:rPr>
              <w:t>2</w:t>
            </w:r>
          </w:p>
        </w:tc>
        <w:tc>
          <w:tcPr>
            <w:tcW w:w="2160" w:type="dxa"/>
            <w:vAlign w:val="center"/>
          </w:tcPr>
          <w:p w:rsidR="00154262" w:rsidRPr="006722D8" w:rsidRDefault="00154262" w:rsidP="00912282">
            <w:pPr>
              <w:pStyle w:val="NormalWeb"/>
              <w:spacing w:before="0" w:beforeAutospacing="0" w:after="0" w:afterAutospacing="0"/>
              <w:jc w:val="center"/>
              <w:rPr>
                <w:rFonts w:ascii="Times New Roman" w:hAnsi="Times New Roman"/>
                <w:color w:val="auto"/>
                <w:sz w:val="22"/>
                <w:szCs w:val="22"/>
              </w:rPr>
            </w:pPr>
            <w:r w:rsidRPr="00154262">
              <w:rPr>
                <w:rFonts w:ascii="Times New Roman" w:hAnsi="Times New Roman"/>
                <w:color w:val="auto"/>
                <w:kern w:val="24"/>
                <w:sz w:val="22"/>
                <w:szCs w:val="22"/>
              </w:rPr>
              <w:t>0.8897</w:t>
            </w:r>
          </w:p>
        </w:tc>
        <w:tc>
          <w:tcPr>
            <w:tcW w:w="2610" w:type="dxa"/>
            <w:vAlign w:val="center"/>
          </w:tcPr>
          <w:p w:rsidR="00154262" w:rsidRPr="006722D8" w:rsidRDefault="00154262" w:rsidP="00912282">
            <w:pPr>
              <w:pStyle w:val="NormalWeb"/>
              <w:spacing w:before="0" w:beforeAutospacing="0" w:after="0" w:afterAutospacing="0"/>
              <w:jc w:val="center"/>
              <w:rPr>
                <w:rFonts w:ascii="Times New Roman" w:hAnsi="Times New Roman"/>
                <w:color w:val="auto"/>
                <w:sz w:val="22"/>
                <w:szCs w:val="22"/>
              </w:rPr>
            </w:pPr>
            <w:r w:rsidRPr="00154262">
              <w:rPr>
                <w:rFonts w:ascii="Times New Roman" w:hAnsi="Times New Roman"/>
                <w:color w:val="auto"/>
                <w:kern w:val="24"/>
                <w:sz w:val="22"/>
                <w:szCs w:val="22"/>
              </w:rPr>
              <w:t>0.9982</w:t>
            </w:r>
          </w:p>
        </w:tc>
        <w:tc>
          <w:tcPr>
            <w:tcW w:w="1080" w:type="dxa"/>
            <w:vAlign w:val="center"/>
          </w:tcPr>
          <w:p w:rsidR="00154262" w:rsidRPr="006722D8" w:rsidRDefault="00154262" w:rsidP="00912282">
            <w:pPr>
              <w:pStyle w:val="NormalWeb"/>
              <w:spacing w:before="0" w:beforeAutospacing="0" w:after="0" w:afterAutospacing="0"/>
              <w:jc w:val="center"/>
              <w:rPr>
                <w:rFonts w:ascii="Times New Roman" w:hAnsi="Times New Roman"/>
                <w:color w:val="auto"/>
                <w:sz w:val="22"/>
                <w:szCs w:val="22"/>
              </w:rPr>
            </w:pPr>
            <w:r w:rsidRPr="00154262">
              <w:rPr>
                <w:rFonts w:ascii="Times New Roman" w:hAnsi="Times New Roman"/>
                <w:color w:val="auto"/>
                <w:kern w:val="24"/>
                <w:sz w:val="22"/>
                <w:szCs w:val="22"/>
              </w:rPr>
              <w:t>0.6565</w:t>
            </w:r>
          </w:p>
        </w:tc>
        <w:tc>
          <w:tcPr>
            <w:tcW w:w="877" w:type="dxa"/>
            <w:vAlign w:val="center"/>
          </w:tcPr>
          <w:p w:rsidR="00154262" w:rsidRPr="006722D8" w:rsidRDefault="00154262" w:rsidP="0091228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1.00</w:t>
            </w:r>
          </w:p>
        </w:tc>
      </w:tr>
      <w:tr w:rsidR="00154262" w:rsidRPr="00C45519" w:rsidTr="00912282">
        <w:trPr>
          <w:jc w:val="center"/>
        </w:trPr>
        <w:tc>
          <w:tcPr>
            <w:tcW w:w="2228" w:type="dxa"/>
            <w:vAlign w:val="bottom"/>
          </w:tcPr>
          <w:p w:rsidR="00154262" w:rsidRPr="006722D8" w:rsidRDefault="00154262" w:rsidP="00912282">
            <w:pPr>
              <w:pStyle w:val="NormalWeb"/>
              <w:spacing w:before="0" w:beforeAutospacing="0" w:after="0" w:afterAutospacing="0"/>
              <w:jc w:val="both"/>
              <w:textAlignment w:val="bottom"/>
              <w:rPr>
                <w:rFonts w:ascii="Times New Roman" w:hAnsi="Times New Roman"/>
                <w:color w:val="auto"/>
                <w:sz w:val="22"/>
                <w:szCs w:val="22"/>
              </w:rPr>
            </w:pPr>
            <w:r>
              <w:rPr>
                <w:rFonts w:ascii="Times New Roman" w:eastAsiaTheme="minorEastAsia" w:hAnsi="Times New Roman"/>
                <w:b/>
                <w:bCs/>
                <w:color w:val="auto"/>
                <w:kern w:val="24"/>
                <w:sz w:val="22"/>
                <w:szCs w:val="22"/>
              </w:rPr>
              <w:t>thickness</w:t>
            </w:r>
          </w:p>
        </w:tc>
        <w:tc>
          <w:tcPr>
            <w:tcW w:w="216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1080" w:type="dxa"/>
            <w:vAlign w:val="center"/>
          </w:tcPr>
          <w:p w:rsidR="00154262" w:rsidRPr="006722D8" w:rsidRDefault="00154262" w:rsidP="00154262">
            <w:pPr>
              <w:spacing w:line="240" w:lineRule="auto"/>
              <w:jc w:val="center"/>
              <w:rPr>
                <w:sz w:val="22"/>
                <w:szCs w:val="22"/>
              </w:rPr>
            </w:pPr>
          </w:p>
        </w:tc>
        <w:tc>
          <w:tcPr>
            <w:tcW w:w="877"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154262" w:rsidRPr="00C45519" w:rsidTr="00912282">
        <w:trPr>
          <w:jc w:val="center"/>
        </w:trPr>
        <w:tc>
          <w:tcPr>
            <w:tcW w:w="2228" w:type="dxa"/>
            <w:vAlign w:val="bottom"/>
          </w:tcPr>
          <w:p w:rsidR="00154262" w:rsidRPr="006722D8" w:rsidRDefault="00154262" w:rsidP="00154262">
            <w:pPr>
              <w:pStyle w:val="NormalWeb"/>
              <w:spacing w:before="0" w:beforeAutospacing="0" w:after="0" w:afterAutospacing="0"/>
              <w:jc w:val="both"/>
              <w:textAlignment w:val="bottom"/>
              <w:rPr>
                <w:rFonts w:ascii="Times New Roman" w:hAnsi="Times New Roman"/>
                <w:color w:val="auto"/>
                <w:sz w:val="22"/>
                <w:szCs w:val="22"/>
              </w:rPr>
            </w:pPr>
            <w:r>
              <w:rPr>
                <w:rFonts w:ascii="Times New Roman" w:eastAsiaTheme="minorEastAsia" w:hAnsi="Times New Roman"/>
                <w:b/>
                <w:bCs/>
                <w:color w:val="auto"/>
                <w:kern w:val="24"/>
                <w:sz w:val="22"/>
                <w:szCs w:val="22"/>
              </w:rPr>
              <w:t>wt_percent</w:t>
            </w:r>
          </w:p>
        </w:tc>
        <w:tc>
          <w:tcPr>
            <w:tcW w:w="216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1080" w:type="dxa"/>
            <w:vAlign w:val="center"/>
          </w:tcPr>
          <w:p w:rsidR="00154262" w:rsidRPr="006722D8" w:rsidRDefault="00154262" w:rsidP="00154262">
            <w:pPr>
              <w:spacing w:line="240" w:lineRule="auto"/>
              <w:jc w:val="center"/>
              <w:rPr>
                <w:sz w:val="22"/>
                <w:szCs w:val="22"/>
              </w:rPr>
            </w:pPr>
            <w:r w:rsidRPr="006722D8">
              <w:rPr>
                <w:kern w:val="24"/>
                <w:sz w:val="22"/>
                <w:szCs w:val="22"/>
              </w:rPr>
              <w:t>X</w:t>
            </w:r>
          </w:p>
        </w:tc>
        <w:tc>
          <w:tcPr>
            <w:tcW w:w="877"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p>
        </w:tc>
      </w:tr>
      <w:tr w:rsidR="00154262" w:rsidRPr="00C45519" w:rsidTr="00912282">
        <w:trPr>
          <w:jc w:val="center"/>
        </w:trPr>
        <w:tc>
          <w:tcPr>
            <w:tcW w:w="2228" w:type="dxa"/>
            <w:vAlign w:val="bottom"/>
          </w:tcPr>
          <w:p w:rsidR="00154262" w:rsidRPr="006722D8" w:rsidRDefault="00154262" w:rsidP="00154262">
            <w:pPr>
              <w:pStyle w:val="NormalWeb"/>
              <w:spacing w:before="0" w:beforeAutospacing="0" w:after="0" w:afterAutospacing="0"/>
              <w:jc w:val="both"/>
              <w:textAlignment w:val="bottom"/>
              <w:rPr>
                <w:rFonts w:ascii="Times New Roman" w:hAnsi="Times New Roman"/>
                <w:color w:val="auto"/>
                <w:sz w:val="22"/>
                <w:szCs w:val="22"/>
              </w:rPr>
            </w:pPr>
            <w:r>
              <w:rPr>
                <w:rFonts w:ascii="Times New Roman" w:eastAsiaTheme="minorEastAsia" w:hAnsi="Times New Roman"/>
                <w:b/>
                <w:bCs/>
                <w:color w:val="auto"/>
                <w:kern w:val="24"/>
                <w:sz w:val="22"/>
                <w:szCs w:val="22"/>
              </w:rPr>
              <w:t>thickness*thickness</w:t>
            </w:r>
          </w:p>
        </w:tc>
        <w:tc>
          <w:tcPr>
            <w:tcW w:w="216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p>
        </w:tc>
        <w:tc>
          <w:tcPr>
            <w:tcW w:w="2610" w:type="dxa"/>
            <w:vAlign w:val="center"/>
          </w:tcPr>
          <w:p w:rsidR="00154262" w:rsidRPr="006722D8" w:rsidRDefault="00154262" w:rsidP="00154262">
            <w:pPr>
              <w:spacing w:line="240" w:lineRule="auto"/>
              <w:jc w:val="center"/>
              <w:rPr>
                <w:sz w:val="22"/>
                <w:szCs w:val="22"/>
              </w:rPr>
            </w:pPr>
            <w:r w:rsidRPr="006722D8">
              <w:rPr>
                <w:kern w:val="24"/>
                <w:sz w:val="22"/>
                <w:szCs w:val="22"/>
              </w:rPr>
              <w:t>X</w:t>
            </w:r>
          </w:p>
        </w:tc>
        <w:tc>
          <w:tcPr>
            <w:tcW w:w="1080" w:type="dxa"/>
            <w:vAlign w:val="center"/>
          </w:tcPr>
          <w:p w:rsidR="00154262" w:rsidRPr="006722D8" w:rsidRDefault="00154262" w:rsidP="00154262">
            <w:pPr>
              <w:spacing w:line="240" w:lineRule="auto"/>
              <w:jc w:val="center"/>
              <w:rPr>
                <w:sz w:val="22"/>
                <w:szCs w:val="22"/>
              </w:rPr>
            </w:pPr>
          </w:p>
        </w:tc>
        <w:tc>
          <w:tcPr>
            <w:tcW w:w="877"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154262" w:rsidRPr="00C45519" w:rsidTr="00912282">
        <w:trPr>
          <w:jc w:val="center"/>
        </w:trPr>
        <w:tc>
          <w:tcPr>
            <w:tcW w:w="2228" w:type="dxa"/>
            <w:vAlign w:val="bottom"/>
          </w:tcPr>
          <w:p w:rsidR="00154262" w:rsidRPr="00154262" w:rsidRDefault="00154262" w:rsidP="00912282">
            <w:pPr>
              <w:pStyle w:val="NormalWeb"/>
              <w:spacing w:before="0" w:beforeAutospacing="0" w:after="0" w:afterAutospacing="0"/>
              <w:jc w:val="both"/>
              <w:textAlignment w:val="bottom"/>
              <w:rPr>
                <w:rFonts w:ascii="Times New Roman" w:hAnsi="Times New Roman"/>
                <w:color w:val="auto"/>
                <w:sz w:val="22"/>
                <w:szCs w:val="22"/>
              </w:rPr>
            </w:pPr>
            <w:r>
              <w:rPr>
                <w:rFonts w:ascii="Times New Roman" w:eastAsiaTheme="minorEastAsia" w:hAnsi="Times New Roman"/>
                <w:b/>
                <w:bCs/>
                <w:color w:val="auto"/>
                <w:kern w:val="24"/>
                <w:sz w:val="22"/>
                <w:szCs w:val="22"/>
              </w:rPr>
              <w:t>wt_percent* thickness</w:t>
            </w:r>
          </w:p>
        </w:tc>
        <w:tc>
          <w:tcPr>
            <w:tcW w:w="216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p>
        </w:tc>
        <w:tc>
          <w:tcPr>
            <w:tcW w:w="261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p>
        </w:tc>
        <w:tc>
          <w:tcPr>
            <w:tcW w:w="108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877"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p>
        </w:tc>
      </w:tr>
      <w:tr w:rsidR="00154262" w:rsidRPr="00C45519" w:rsidTr="00912282">
        <w:trPr>
          <w:jc w:val="center"/>
        </w:trPr>
        <w:tc>
          <w:tcPr>
            <w:tcW w:w="2228" w:type="dxa"/>
            <w:vAlign w:val="bottom"/>
          </w:tcPr>
          <w:p w:rsidR="00154262" w:rsidRPr="006722D8" w:rsidRDefault="00154262" w:rsidP="00912282">
            <w:pPr>
              <w:pStyle w:val="NormalWeb"/>
              <w:spacing w:before="0" w:beforeAutospacing="0" w:after="0" w:afterAutospacing="0"/>
              <w:jc w:val="both"/>
              <w:textAlignment w:val="bottom"/>
              <w:rPr>
                <w:rFonts w:ascii="Times New Roman" w:hAnsi="Times New Roman"/>
                <w:color w:val="auto"/>
                <w:sz w:val="22"/>
                <w:szCs w:val="22"/>
              </w:rPr>
            </w:pPr>
            <w:r>
              <w:rPr>
                <w:rFonts w:ascii="Times New Roman" w:eastAsiaTheme="minorEastAsia" w:hAnsi="Times New Roman"/>
                <w:b/>
                <w:bCs/>
                <w:color w:val="auto"/>
                <w:kern w:val="24"/>
                <w:sz w:val="22"/>
                <w:szCs w:val="22"/>
              </w:rPr>
              <w:t>wt_percent* wt_percent</w:t>
            </w:r>
          </w:p>
        </w:tc>
        <w:tc>
          <w:tcPr>
            <w:tcW w:w="2160" w:type="dxa"/>
            <w:vAlign w:val="center"/>
          </w:tcPr>
          <w:p w:rsidR="00154262" w:rsidRPr="006722D8" w:rsidRDefault="00154262" w:rsidP="00154262">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54262" w:rsidRPr="006722D8" w:rsidRDefault="00154262" w:rsidP="00154262">
            <w:pPr>
              <w:spacing w:line="240" w:lineRule="auto"/>
              <w:jc w:val="center"/>
              <w:rPr>
                <w:sz w:val="22"/>
                <w:szCs w:val="22"/>
              </w:rPr>
            </w:pPr>
          </w:p>
        </w:tc>
        <w:tc>
          <w:tcPr>
            <w:tcW w:w="1080" w:type="dxa"/>
            <w:vAlign w:val="center"/>
          </w:tcPr>
          <w:p w:rsidR="00154262" w:rsidRPr="006722D8" w:rsidRDefault="00154262" w:rsidP="00154262">
            <w:pPr>
              <w:spacing w:line="240" w:lineRule="auto"/>
              <w:jc w:val="center"/>
              <w:rPr>
                <w:sz w:val="22"/>
                <w:szCs w:val="22"/>
              </w:rPr>
            </w:pPr>
            <w:r w:rsidRPr="006722D8">
              <w:rPr>
                <w:kern w:val="24"/>
                <w:sz w:val="22"/>
                <w:szCs w:val="22"/>
              </w:rPr>
              <w:t>X</w:t>
            </w:r>
          </w:p>
        </w:tc>
        <w:tc>
          <w:tcPr>
            <w:tcW w:w="877" w:type="dxa"/>
            <w:vAlign w:val="center"/>
          </w:tcPr>
          <w:p w:rsidR="00154262" w:rsidRPr="006722D8" w:rsidRDefault="00154262" w:rsidP="00154262">
            <w:pPr>
              <w:spacing w:line="240" w:lineRule="auto"/>
              <w:jc w:val="center"/>
              <w:rPr>
                <w:sz w:val="22"/>
                <w:szCs w:val="22"/>
              </w:rPr>
            </w:pPr>
          </w:p>
        </w:tc>
      </w:tr>
    </w:tbl>
    <w:p w:rsidR="00154262" w:rsidRPr="00B1057D" w:rsidRDefault="00154262" w:rsidP="00154262">
      <w:pPr>
        <w:spacing w:line="240" w:lineRule="auto"/>
        <w:jc w:val="left"/>
        <w:rPr>
          <w:color w:val="000000" w:themeColor="text1"/>
        </w:rPr>
      </w:pPr>
    </w:p>
    <w:bookmarkEnd w:id="262"/>
    <w:p w:rsidR="009877E9" w:rsidRDefault="009877E9" w:rsidP="003F67B6">
      <w:pPr>
        <w:spacing w:line="240" w:lineRule="auto"/>
        <w:jc w:val="left"/>
        <w:rPr>
          <w:color w:val="000000" w:themeColor="text1"/>
        </w:rPr>
      </w:pPr>
    </w:p>
    <w:p w:rsidR="003F67B6" w:rsidRDefault="003F67B6" w:rsidP="003F67B6">
      <w:pPr>
        <w:pStyle w:val="Caption"/>
      </w:pPr>
      <w:bookmarkStart w:id="272" w:name="_Ref270489154"/>
      <w:bookmarkStart w:id="273" w:name="_Toc274058023"/>
      <w:r>
        <w:t xml:space="preserve">Table </w:t>
      </w:r>
      <w:fldSimple w:instr=" SEQ Table \* ARABIC ">
        <w:r w:rsidR="001E4D84">
          <w:rPr>
            <w:noProof/>
          </w:rPr>
          <w:t>21</w:t>
        </w:r>
      </w:fldSimple>
      <w:bookmarkEnd w:id="272"/>
      <w:r>
        <w:t>. Li-Sal/P2VN Central Composite Design Levels</w:t>
      </w:r>
      <w:bookmarkEnd w:id="273"/>
    </w:p>
    <w:tbl>
      <w:tblPr>
        <w:tblStyle w:val="TableGrid"/>
        <w:tblW w:w="7979" w:type="dxa"/>
        <w:jc w:val="center"/>
        <w:tblInd w:w="2892" w:type="dxa"/>
        <w:tblLayout w:type="fixed"/>
        <w:tblLook w:val="04A0" w:firstRow="1" w:lastRow="0" w:firstColumn="1" w:lastColumn="0" w:noHBand="0" w:noVBand="1"/>
      </w:tblPr>
      <w:tblGrid>
        <w:gridCol w:w="3302"/>
        <w:gridCol w:w="990"/>
        <w:gridCol w:w="990"/>
        <w:gridCol w:w="990"/>
        <w:gridCol w:w="810"/>
        <w:gridCol w:w="897"/>
      </w:tblGrid>
      <w:tr w:rsidR="00AF0568" w:rsidRPr="00C45519" w:rsidTr="0029556E">
        <w:trPr>
          <w:jc w:val="center"/>
        </w:trPr>
        <w:tc>
          <w:tcPr>
            <w:tcW w:w="3302" w:type="dxa"/>
            <w:shd w:val="pct12" w:color="auto" w:fill="auto"/>
            <w:vAlign w:val="bottom"/>
          </w:tcPr>
          <w:p w:rsidR="00AF0568" w:rsidRPr="006923C7" w:rsidRDefault="00AF0568" w:rsidP="0074512D">
            <w:pPr>
              <w:pStyle w:val="NormalWeb"/>
              <w:spacing w:before="0" w:beforeAutospacing="0" w:after="0" w:afterAutospacing="0" w:line="285" w:lineRule="atLeast"/>
              <w:jc w:val="center"/>
              <w:textAlignment w:val="bottom"/>
              <w:rPr>
                <w:rFonts w:ascii="Times New Roman" w:hAnsi="Times New Roman"/>
                <w:color w:val="auto"/>
                <w:sz w:val="24"/>
                <w:szCs w:val="24"/>
              </w:rPr>
            </w:pPr>
            <w:r w:rsidRPr="006923C7">
              <w:rPr>
                <w:rFonts w:ascii="Times New Roman" w:hAnsi="Times New Roman"/>
                <w:b/>
                <w:bCs/>
                <w:color w:val="auto"/>
                <w:kern w:val="24"/>
                <w:sz w:val="24"/>
                <w:szCs w:val="24"/>
              </w:rPr>
              <w:t>Design Factors</w:t>
            </w:r>
          </w:p>
        </w:tc>
        <w:tc>
          <w:tcPr>
            <w:tcW w:w="990" w:type="dxa"/>
            <w:shd w:val="pct12" w:color="auto" w:fill="auto"/>
          </w:tcPr>
          <w:p w:rsidR="00AF0568" w:rsidRPr="00AF0568" w:rsidRDefault="00AF0568" w:rsidP="00AF0568">
            <w:pPr>
              <w:spacing w:line="240" w:lineRule="auto"/>
              <w:rPr>
                <w:b/>
              </w:rPr>
            </w:pPr>
            <w:r w:rsidRPr="00AF0568">
              <w:rPr>
                <w:b/>
              </w:rPr>
              <w:t>-1.4142</w:t>
            </w:r>
          </w:p>
        </w:tc>
        <w:tc>
          <w:tcPr>
            <w:tcW w:w="990" w:type="dxa"/>
            <w:shd w:val="pct12" w:color="auto" w:fill="auto"/>
          </w:tcPr>
          <w:p w:rsidR="00AF0568" w:rsidRPr="00AF0568" w:rsidRDefault="00AF0568" w:rsidP="00AF0568">
            <w:pPr>
              <w:spacing w:line="240" w:lineRule="auto"/>
              <w:rPr>
                <w:b/>
              </w:rPr>
            </w:pPr>
            <w:r w:rsidRPr="00AF0568">
              <w:rPr>
                <w:b/>
              </w:rPr>
              <w:t>-1</w:t>
            </w:r>
          </w:p>
        </w:tc>
        <w:tc>
          <w:tcPr>
            <w:tcW w:w="990" w:type="dxa"/>
            <w:shd w:val="pct12" w:color="auto" w:fill="auto"/>
          </w:tcPr>
          <w:p w:rsidR="00AF0568" w:rsidRPr="00AF0568" w:rsidRDefault="00AF0568" w:rsidP="00AF0568">
            <w:pPr>
              <w:spacing w:line="240" w:lineRule="auto"/>
              <w:rPr>
                <w:b/>
              </w:rPr>
            </w:pPr>
            <w:r w:rsidRPr="00AF0568">
              <w:rPr>
                <w:b/>
              </w:rPr>
              <w:t>0</w:t>
            </w:r>
          </w:p>
        </w:tc>
        <w:tc>
          <w:tcPr>
            <w:tcW w:w="810" w:type="dxa"/>
            <w:shd w:val="pct12" w:color="auto" w:fill="auto"/>
          </w:tcPr>
          <w:p w:rsidR="00AF0568" w:rsidRPr="00AF0568" w:rsidRDefault="00AF0568" w:rsidP="00AF0568">
            <w:pPr>
              <w:spacing w:line="240" w:lineRule="auto"/>
              <w:rPr>
                <w:b/>
              </w:rPr>
            </w:pPr>
            <w:r w:rsidRPr="00AF0568">
              <w:rPr>
                <w:b/>
              </w:rPr>
              <w:t>1</w:t>
            </w:r>
          </w:p>
        </w:tc>
        <w:tc>
          <w:tcPr>
            <w:tcW w:w="897" w:type="dxa"/>
            <w:shd w:val="pct12" w:color="auto" w:fill="auto"/>
          </w:tcPr>
          <w:p w:rsidR="00AF0568" w:rsidRPr="00AF0568" w:rsidRDefault="00AF0568" w:rsidP="00AF0568">
            <w:pPr>
              <w:spacing w:line="240" w:lineRule="auto"/>
              <w:rPr>
                <w:b/>
              </w:rPr>
            </w:pPr>
            <w:r w:rsidRPr="00AF0568">
              <w:rPr>
                <w:b/>
              </w:rPr>
              <w:t>1.4142</w:t>
            </w:r>
          </w:p>
        </w:tc>
      </w:tr>
      <w:tr w:rsidR="00244E43" w:rsidRPr="00C45519" w:rsidTr="00244E43">
        <w:trPr>
          <w:jc w:val="center"/>
        </w:trPr>
        <w:tc>
          <w:tcPr>
            <w:tcW w:w="3302" w:type="dxa"/>
            <w:vAlign w:val="bottom"/>
          </w:tcPr>
          <w:p w:rsidR="00244E43" w:rsidRPr="006923C7" w:rsidRDefault="00244E43" w:rsidP="00244E43">
            <w:pPr>
              <w:pStyle w:val="NormalWeb"/>
              <w:spacing w:before="0" w:beforeAutospacing="0" w:after="0" w:afterAutospacing="0"/>
              <w:textAlignment w:val="bottom"/>
              <w:rPr>
                <w:rFonts w:ascii="Times New Roman" w:hAnsi="Times New Roman"/>
                <w:color w:val="auto"/>
                <w:sz w:val="24"/>
                <w:szCs w:val="24"/>
              </w:rPr>
            </w:pPr>
            <w:r w:rsidRPr="006923C7">
              <w:rPr>
                <w:rFonts w:ascii="Times New Roman" w:hAnsi="Times New Roman"/>
                <w:b/>
                <w:bCs/>
                <w:color w:val="auto"/>
                <w:kern w:val="24"/>
                <w:sz w:val="24"/>
                <w:szCs w:val="24"/>
              </w:rPr>
              <w:t xml:space="preserve">X1 = </w:t>
            </w:r>
            <w:r>
              <w:rPr>
                <w:rFonts w:ascii="Times New Roman" w:hAnsi="Times New Roman"/>
                <w:b/>
                <w:bCs/>
                <w:color w:val="auto"/>
                <w:kern w:val="24"/>
                <w:sz w:val="24"/>
                <w:szCs w:val="24"/>
              </w:rPr>
              <w:t>Detector Thickness (µm)</w:t>
            </w:r>
          </w:p>
        </w:tc>
        <w:tc>
          <w:tcPr>
            <w:tcW w:w="990" w:type="dxa"/>
          </w:tcPr>
          <w:p w:rsidR="00244E43" w:rsidRPr="000468E9" w:rsidRDefault="00244E43" w:rsidP="00244E43">
            <w:pPr>
              <w:spacing w:line="240" w:lineRule="auto"/>
              <w:jc w:val="center"/>
            </w:pPr>
            <w:r w:rsidRPr="000468E9">
              <w:t>108.58</w:t>
            </w:r>
          </w:p>
        </w:tc>
        <w:tc>
          <w:tcPr>
            <w:tcW w:w="990" w:type="dxa"/>
          </w:tcPr>
          <w:p w:rsidR="00244E43" w:rsidRPr="000468E9" w:rsidRDefault="00244E43" w:rsidP="00244E43">
            <w:pPr>
              <w:spacing w:line="240" w:lineRule="auto"/>
              <w:jc w:val="center"/>
            </w:pPr>
            <w:r w:rsidRPr="000468E9">
              <w:t>150.00</w:t>
            </w:r>
          </w:p>
        </w:tc>
        <w:tc>
          <w:tcPr>
            <w:tcW w:w="990" w:type="dxa"/>
          </w:tcPr>
          <w:p w:rsidR="00244E43" w:rsidRPr="000468E9" w:rsidRDefault="00244E43" w:rsidP="00244E43">
            <w:pPr>
              <w:spacing w:line="240" w:lineRule="auto"/>
              <w:jc w:val="center"/>
            </w:pPr>
            <w:r w:rsidRPr="000468E9">
              <w:t>250.00</w:t>
            </w:r>
          </w:p>
        </w:tc>
        <w:tc>
          <w:tcPr>
            <w:tcW w:w="810" w:type="dxa"/>
          </w:tcPr>
          <w:p w:rsidR="00244E43" w:rsidRPr="000468E9" w:rsidRDefault="00244E43" w:rsidP="00244E43">
            <w:pPr>
              <w:spacing w:line="240" w:lineRule="auto"/>
              <w:jc w:val="center"/>
            </w:pPr>
            <w:r w:rsidRPr="000468E9">
              <w:t>350.0</w:t>
            </w:r>
          </w:p>
        </w:tc>
        <w:tc>
          <w:tcPr>
            <w:tcW w:w="897" w:type="dxa"/>
          </w:tcPr>
          <w:p w:rsidR="00244E43" w:rsidRPr="000468E9" w:rsidRDefault="00244E43" w:rsidP="00244E43">
            <w:pPr>
              <w:spacing w:line="240" w:lineRule="auto"/>
              <w:jc w:val="center"/>
            </w:pPr>
            <w:r w:rsidRPr="000468E9">
              <w:t>391.42</w:t>
            </w:r>
          </w:p>
        </w:tc>
      </w:tr>
      <w:tr w:rsidR="00244E43" w:rsidRPr="00C45519" w:rsidTr="00244E43">
        <w:trPr>
          <w:jc w:val="center"/>
        </w:trPr>
        <w:tc>
          <w:tcPr>
            <w:tcW w:w="3302" w:type="dxa"/>
            <w:vAlign w:val="bottom"/>
          </w:tcPr>
          <w:p w:rsidR="00244E43" w:rsidRPr="006923C7" w:rsidRDefault="00244E43" w:rsidP="00244E43">
            <w:pPr>
              <w:pStyle w:val="NormalWeb"/>
              <w:spacing w:before="0" w:beforeAutospacing="0" w:after="0" w:afterAutospacing="0"/>
              <w:textAlignment w:val="bottom"/>
              <w:rPr>
                <w:rFonts w:ascii="Times New Roman" w:hAnsi="Times New Roman"/>
                <w:color w:val="auto"/>
                <w:sz w:val="24"/>
                <w:szCs w:val="24"/>
              </w:rPr>
            </w:pPr>
            <w:r w:rsidRPr="006923C7">
              <w:rPr>
                <w:rFonts w:ascii="Times New Roman" w:hAnsi="Times New Roman"/>
                <w:b/>
                <w:bCs/>
                <w:color w:val="auto"/>
                <w:kern w:val="24"/>
                <w:sz w:val="24"/>
                <w:szCs w:val="24"/>
              </w:rPr>
              <w:t xml:space="preserve">X2 = </w:t>
            </w:r>
            <w:r>
              <w:rPr>
                <w:rFonts w:ascii="Times New Roman" w:hAnsi="Times New Roman"/>
                <w:b/>
                <w:bCs/>
                <w:color w:val="auto"/>
                <w:kern w:val="24"/>
                <w:sz w:val="24"/>
                <w:szCs w:val="24"/>
              </w:rPr>
              <w:t>Weight % Li-Sal (%)</w:t>
            </w:r>
          </w:p>
        </w:tc>
        <w:tc>
          <w:tcPr>
            <w:tcW w:w="990" w:type="dxa"/>
          </w:tcPr>
          <w:p w:rsidR="00244E43" w:rsidRPr="000468E9" w:rsidRDefault="00244E43" w:rsidP="00244E43">
            <w:pPr>
              <w:spacing w:line="240" w:lineRule="auto"/>
              <w:jc w:val="center"/>
            </w:pPr>
            <w:r w:rsidRPr="000468E9">
              <w:t>11.72</w:t>
            </w:r>
          </w:p>
        </w:tc>
        <w:tc>
          <w:tcPr>
            <w:tcW w:w="990" w:type="dxa"/>
          </w:tcPr>
          <w:p w:rsidR="00244E43" w:rsidRPr="000468E9" w:rsidRDefault="00244E43" w:rsidP="00244E43">
            <w:pPr>
              <w:spacing w:line="240" w:lineRule="auto"/>
              <w:jc w:val="center"/>
            </w:pPr>
            <w:r w:rsidRPr="000468E9">
              <w:t>20.00</w:t>
            </w:r>
          </w:p>
        </w:tc>
        <w:tc>
          <w:tcPr>
            <w:tcW w:w="990" w:type="dxa"/>
          </w:tcPr>
          <w:p w:rsidR="00244E43" w:rsidRPr="000468E9" w:rsidRDefault="00244E43" w:rsidP="00244E43">
            <w:pPr>
              <w:spacing w:line="240" w:lineRule="auto"/>
              <w:jc w:val="center"/>
            </w:pPr>
            <w:r w:rsidRPr="000468E9">
              <w:t>40.00</w:t>
            </w:r>
          </w:p>
        </w:tc>
        <w:tc>
          <w:tcPr>
            <w:tcW w:w="810" w:type="dxa"/>
          </w:tcPr>
          <w:p w:rsidR="00244E43" w:rsidRPr="000468E9" w:rsidRDefault="00244E43" w:rsidP="00244E43">
            <w:pPr>
              <w:spacing w:line="240" w:lineRule="auto"/>
              <w:jc w:val="center"/>
            </w:pPr>
            <w:r w:rsidRPr="000468E9">
              <w:t>60.00</w:t>
            </w:r>
          </w:p>
        </w:tc>
        <w:tc>
          <w:tcPr>
            <w:tcW w:w="897" w:type="dxa"/>
          </w:tcPr>
          <w:p w:rsidR="00244E43" w:rsidRDefault="00244E43" w:rsidP="00244E43">
            <w:pPr>
              <w:spacing w:line="240" w:lineRule="auto"/>
              <w:jc w:val="center"/>
            </w:pPr>
            <w:r w:rsidRPr="000468E9">
              <w:t>68.28</w:t>
            </w:r>
          </w:p>
        </w:tc>
      </w:tr>
    </w:tbl>
    <w:p w:rsidR="003F67B6" w:rsidRDefault="003F67B6" w:rsidP="003F67B6"/>
    <w:p w:rsidR="00A8633B" w:rsidRDefault="00A8633B" w:rsidP="003F67B6"/>
    <w:p w:rsidR="003F67B6" w:rsidRDefault="003B58BC" w:rsidP="003B58BC">
      <w:pPr>
        <w:pStyle w:val="Caption"/>
      </w:pPr>
      <w:bookmarkStart w:id="274" w:name="_Ref270489398"/>
      <w:bookmarkStart w:id="275" w:name="_Toc274058024"/>
      <w:r>
        <w:lastRenderedPageBreak/>
        <w:t xml:space="preserve">Table </w:t>
      </w:r>
      <w:fldSimple w:instr=" SEQ Table \* ARABIC ">
        <w:r w:rsidR="001E4D84">
          <w:rPr>
            <w:noProof/>
          </w:rPr>
          <w:t>22</w:t>
        </w:r>
      </w:fldSimple>
      <w:bookmarkEnd w:id="274"/>
      <w:r w:rsidR="003F67B6">
        <w:t xml:space="preserve">. </w:t>
      </w:r>
      <w:r>
        <w:t xml:space="preserve">Li-Sal/P2VN </w:t>
      </w:r>
      <w:r w:rsidR="003F67B6">
        <w:t>Central Composite Design Matrix (Coded Variables)</w:t>
      </w:r>
      <w:bookmarkEnd w:id="275"/>
    </w:p>
    <w:tbl>
      <w:tblPr>
        <w:tblStyle w:val="TableGrid"/>
        <w:tblW w:w="4345" w:type="dxa"/>
        <w:jc w:val="center"/>
        <w:tblLayout w:type="fixed"/>
        <w:tblLook w:val="04A0" w:firstRow="1" w:lastRow="0" w:firstColumn="1" w:lastColumn="0" w:noHBand="0" w:noVBand="1"/>
      </w:tblPr>
      <w:tblGrid>
        <w:gridCol w:w="1163"/>
        <w:gridCol w:w="1816"/>
        <w:gridCol w:w="1366"/>
      </w:tblGrid>
      <w:tr w:rsidR="003B58BC" w:rsidRPr="00C45519" w:rsidTr="003B58BC">
        <w:trPr>
          <w:jc w:val="center"/>
        </w:trPr>
        <w:tc>
          <w:tcPr>
            <w:tcW w:w="1163" w:type="dxa"/>
            <w:shd w:val="pct12" w:color="auto" w:fill="auto"/>
            <w:vAlign w:val="bottom"/>
          </w:tcPr>
          <w:p w:rsidR="003B58BC" w:rsidRPr="002627B2" w:rsidRDefault="003B58BC" w:rsidP="0074512D">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Filename</w:t>
            </w:r>
          </w:p>
        </w:tc>
        <w:tc>
          <w:tcPr>
            <w:tcW w:w="1816" w:type="dxa"/>
            <w:shd w:val="pct12" w:color="auto" w:fill="auto"/>
            <w:vAlign w:val="bottom"/>
          </w:tcPr>
          <w:p w:rsidR="003B58BC" w:rsidRPr="002627B2" w:rsidRDefault="003B58BC" w:rsidP="0074512D">
            <w:pPr>
              <w:pStyle w:val="NormalWeb"/>
              <w:spacing w:before="0" w:beforeAutospacing="0" w:after="0" w:afterAutospacing="0" w:line="349" w:lineRule="atLeast"/>
              <w:textAlignment w:val="baseline"/>
              <w:rPr>
                <w:rFonts w:ascii="Times New Roman" w:hAnsi="Times New Roman"/>
                <w:sz w:val="22"/>
                <w:szCs w:val="22"/>
              </w:rPr>
            </w:pPr>
            <w:r>
              <w:rPr>
                <w:rFonts w:ascii="Times New Roman" w:hAnsi="Times New Roman"/>
                <w:b/>
                <w:bCs/>
                <w:color w:val="auto"/>
                <w:kern w:val="24"/>
                <w:sz w:val="24"/>
                <w:szCs w:val="24"/>
              </w:rPr>
              <w:t>Detector Thickness (µm)</w:t>
            </w:r>
          </w:p>
        </w:tc>
        <w:tc>
          <w:tcPr>
            <w:tcW w:w="1366" w:type="dxa"/>
            <w:shd w:val="pct12" w:color="auto" w:fill="auto"/>
            <w:vAlign w:val="bottom"/>
          </w:tcPr>
          <w:p w:rsidR="003B58BC" w:rsidRPr="002627B2" w:rsidRDefault="003B58BC" w:rsidP="0074512D">
            <w:pPr>
              <w:pStyle w:val="NormalWeb"/>
              <w:spacing w:before="0" w:beforeAutospacing="0" w:after="0" w:afterAutospacing="0" w:line="349" w:lineRule="atLeast"/>
              <w:textAlignment w:val="baseline"/>
              <w:rPr>
                <w:rFonts w:ascii="Times New Roman" w:hAnsi="Times New Roman"/>
                <w:sz w:val="22"/>
                <w:szCs w:val="22"/>
              </w:rPr>
            </w:pPr>
            <w:r>
              <w:rPr>
                <w:rFonts w:ascii="Times New Roman" w:hAnsi="Times New Roman"/>
                <w:b/>
                <w:bCs/>
                <w:color w:val="auto"/>
                <w:kern w:val="24"/>
                <w:sz w:val="24"/>
                <w:szCs w:val="24"/>
              </w:rPr>
              <w:t>Weight % Li-Sal (%)</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_1</w:t>
            </w:r>
          </w:p>
        </w:tc>
        <w:tc>
          <w:tcPr>
            <w:tcW w:w="1816" w:type="dxa"/>
          </w:tcPr>
          <w:p w:rsidR="0074512D" w:rsidRPr="00820D30" w:rsidRDefault="0074512D" w:rsidP="00244E43">
            <w:pPr>
              <w:spacing w:line="240" w:lineRule="auto"/>
              <w:jc w:val="center"/>
            </w:pPr>
            <w:r w:rsidRPr="00820D30">
              <w:t>-1</w:t>
            </w:r>
          </w:p>
        </w:tc>
        <w:tc>
          <w:tcPr>
            <w:tcW w:w="1366" w:type="dxa"/>
          </w:tcPr>
          <w:p w:rsidR="0074512D" w:rsidRPr="009B70DB" w:rsidRDefault="0074512D" w:rsidP="00244E43">
            <w:pPr>
              <w:spacing w:line="240" w:lineRule="auto"/>
              <w:jc w:val="center"/>
            </w:pPr>
            <w:r w:rsidRPr="009B70DB">
              <w:t>-1</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_2</w:t>
            </w:r>
          </w:p>
        </w:tc>
        <w:tc>
          <w:tcPr>
            <w:tcW w:w="1816" w:type="dxa"/>
          </w:tcPr>
          <w:p w:rsidR="0074512D" w:rsidRPr="00820D30" w:rsidRDefault="0074512D" w:rsidP="00244E43">
            <w:pPr>
              <w:spacing w:line="240" w:lineRule="auto"/>
              <w:jc w:val="center"/>
            </w:pPr>
            <w:r w:rsidRPr="00820D30">
              <w:t>-1</w:t>
            </w:r>
          </w:p>
        </w:tc>
        <w:tc>
          <w:tcPr>
            <w:tcW w:w="1366" w:type="dxa"/>
          </w:tcPr>
          <w:p w:rsidR="0074512D" w:rsidRPr="009B70DB" w:rsidRDefault="0074512D" w:rsidP="00244E43">
            <w:pPr>
              <w:spacing w:line="240" w:lineRule="auto"/>
              <w:jc w:val="center"/>
            </w:pPr>
            <w:r w:rsidRPr="009B70DB">
              <w:t>1</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_3</w:t>
            </w:r>
          </w:p>
        </w:tc>
        <w:tc>
          <w:tcPr>
            <w:tcW w:w="1816" w:type="dxa"/>
          </w:tcPr>
          <w:p w:rsidR="0074512D" w:rsidRPr="00820D30" w:rsidRDefault="0074512D" w:rsidP="00244E43">
            <w:pPr>
              <w:spacing w:line="240" w:lineRule="auto"/>
              <w:jc w:val="center"/>
            </w:pPr>
            <w:r w:rsidRPr="00820D30">
              <w:t>1</w:t>
            </w:r>
          </w:p>
        </w:tc>
        <w:tc>
          <w:tcPr>
            <w:tcW w:w="1366" w:type="dxa"/>
          </w:tcPr>
          <w:p w:rsidR="0074512D" w:rsidRPr="009B70DB" w:rsidRDefault="0074512D" w:rsidP="00244E43">
            <w:pPr>
              <w:spacing w:line="240" w:lineRule="auto"/>
              <w:jc w:val="center"/>
            </w:pPr>
            <w:r w:rsidRPr="009B70DB">
              <w:t>-1</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LiSal_4</w:t>
            </w:r>
          </w:p>
        </w:tc>
        <w:tc>
          <w:tcPr>
            <w:tcW w:w="1816" w:type="dxa"/>
          </w:tcPr>
          <w:p w:rsidR="0074512D" w:rsidRPr="00820D30" w:rsidRDefault="0074512D" w:rsidP="00244E43">
            <w:pPr>
              <w:spacing w:line="240" w:lineRule="auto"/>
              <w:jc w:val="center"/>
            </w:pPr>
            <w:r w:rsidRPr="00820D30">
              <w:t>1</w:t>
            </w:r>
          </w:p>
        </w:tc>
        <w:tc>
          <w:tcPr>
            <w:tcW w:w="1366" w:type="dxa"/>
          </w:tcPr>
          <w:p w:rsidR="0074512D" w:rsidRPr="009B70DB" w:rsidRDefault="0074512D" w:rsidP="00244E43">
            <w:pPr>
              <w:spacing w:line="240" w:lineRule="auto"/>
              <w:jc w:val="center"/>
            </w:pPr>
            <w:r w:rsidRPr="009B70DB">
              <w:t>1</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5</w:t>
            </w:r>
          </w:p>
        </w:tc>
        <w:tc>
          <w:tcPr>
            <w:tcW w:w="1816" w:type="dxa"/>
          </w:tcPr>
          <w:p w:rsidR="0074512D" w:rsidRPr="00820D30" w:rsidRDefault="0074512D" w:rsidP="00244E43">
            <w:pPr>
              <w:spacing w:line="240" w:lineRule="auto"/>
              <w:jc w:val="center"/>
            </w:pPr>
            <w:r w:rsidRPr="00820D30">
              <w:t>-1.4142</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6</w:t>
            </w:r>
          </w:p>
        </w:tc>
        <w:tc>
          <w:tcPr>
            <w:tcW w:w="1816" w:type="dxa"/>
          </w:tcPr>
          <w:p w:rsidR="0074512D" w:rsidRPr="00820D30" w:rsidRDefault="0074512D" w:rsidP="00244E43">
            <w:pPr>
              <w:spacing w:line="240" w:lineRule="auto"/>
              <w:jc w:val="center"/>
            </w:pPr>
            <w:r w:rsidRPr="00820D30">
              <w:t>1.4142</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7</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-1.4142</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LiSal_8</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1.4142</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9</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10</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11</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LiSal_12</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_1</w:t>
            </w:r>
            <w:r>
              <w:rPr>
                <w:rFonts w:ascii="Times New Roman" w:hAnsi="Times New Roman"/>
                <w:b/>
                <w:bCs/>
                <w:kern w:val="24"/>
                <w:sz w:val="22"/>
                <w:szCs w:val="22"/>
              </w:rPr>
              <w:t>3</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14</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15</w:t>
            </w:r>
          </w:p>
        </w:tc>
        <w:tc>
          <w:tcPr>
            <w:tcW w:w="1816" w:type="dxa"/>
          </w:tcPr>
          <w:p w:rsidR="0074512D" w:rsidRPr="00820D30" w:rsidRDefault="0074512D" w:rsidP="00244E43">
            <w:pPr>
              <w:spacing w:line="240" w:lineRule="auto"/>
              <w:jc w:val="center"/>
            </w:pPr>
            <w:r w:rsidRPr="00820D30">
              <w:t>0</w:t>
            </w:r>
          </w:p>
        </w:tc>
        <w:tc>
          <w:tcPr>
            <w:tcW w:w="1366" w:type="dxa"/>
          </w:tcPr>
          <w:p w:rsidR="0074512D" w:rsidRPr="009B70DB" w:rsidRDefault="0074512D" w:rsidP="00244E43">
            <w:pPr>
              <w:spacing w:line="240" w:lineRule="auto"/>
              <w:jc w:val="center"/>
            </w:pPr>
            <w:r w:rsidRPr="009B70DB">
              <w:t>0</w:t>
            </w:r>
          </w:p>
        </w:tc>
      </w:tr>
      <w:tr w:rsidR="0074512D" w:rsidRPr="00C45519" w:rsidTr="0074512D">
        <w:trPr>
          <w:jc w:val="center"/>
        </w:trPr>
        <w:tc>
          <w:tcPr>
            <w:tcW w:w="1163" w:type="dxa"/>
            <w:vAlign w:val="bottom"/>
          </w:tcPr>
          <w:p w:rsidR="0074512D" w:rsidRPr="0075640F" w:rsidRDefault="0074512D" w:rsidP="0074512D">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LiSal_16</w:t>
            </w:r>
          </w:p>
        </w:tc>
        <w:tc>
          <w:tcPr>
            <w:tcW w:w="1816" w:type="dxa"/>
          </w:tcPr>
          <w:p w:rsidR="0074512D" w:rsidRDefault="0074512D" w:rsidP="00244E43">
            <w:pPr>
              <w:spacing w:line="240" w:lineRule="auto"/>
              <w:jc w:val="center"/>
            </w:pPr>
            <w:r w:rsidRPr="00820D30">
              <w:t>0</w:t>
            </w:r>
          </w:p>
        </w:tc>
        <w:tc>
          <w:tcPr>
            <w:tcW w:w="1366" w:type="dxa"/>
          </w:tcPr>
          <w:p w:rsidR="0074512D" w:rsidRDefault="0074512D" w:rsidP="00244E43">
            <w:pPr>
              <w:spacing w:line="240" w:lineRule="auto"/>
              <w:jc w:val="center"/>
            </w:pPr>
            <w:r w:rsidRPr="009B70DB">
              <w:t>0</w:t>
            </w:r>
          </w:p>
        </w:tc>
      </w:tr>
    </w:tbl>
    <w:p w:rsidR="003F67B6" w:rsidRDefault="003F67B6" w:rsidP="003F67B6"/>
    <w:p w:rsidR="003B44C1" w:rsidRDefault="003B44C1" w:rsidP="00380706">
      <w:pPr>
        <w:ind w:firstLine="720"/>
      </w:pPr>
      <w:r>
        <w:t xml:space="preserve">At this point, the SAS software package was used to perform least squares regression analysis of the data and to fit quadratic equations for each of the response variables.  </w:t>
      </w:r>
      <w:r w:rsidR="00380706">
        <w:fldChar w:fldCharType="begin"/>
      </w:r>
      <w:r w:rsidR="00380706">
        <w:instrText xml:space="preserve"> REF _Ref273645905 \h </w:instrText>
      </w:r>
      <w:r w:rsidR="00380706">
        <w:fldChar w:fldCharType="separate"/>
      </w:r>
      <w:r w:rsidR="001E4D84">
        <w:t xml:space="preserve">Table </w:t>
      </w:r>
      <w:r w:rsidR="001E4D84">
        <w:rPr>
          <w:noProof/>
        </w:rPr>
        <w:t>23</w:t>
      </w:r>
      <w:r w:rsidR="00380706">
        <w:fldChar w:fldCharType="end"/>
      </w:r>
      <w:r w:rsidR="00380706">
        <w:t xml:space="preserve"> </w:t>
      </w:r>
      <w:r>
        <w:t>presents the results of the regression analysis, and shows that the total R</w:t>
      </w:r>
      <w:r w:rsidRPr="00912282">
        <w:rPr>
          <w:vertAlign w:val="superscript"/>
        </w:rPr>
        <w:t>2</w:t>
      </w:r>
      <w:r>
        <w:t xml:space="preserve"> values for the four different response variables are </w:t>
      </w:r>
      <w:r w:rsidR="00912282">
        <w:t>very close to 1</w:t>
      </w:r>
      <w:r>
        <w:t xml:space="preserve"> </w:t>
      </w:r>
      <w:r w:rsidR="00912282">
        <w:t>indicating</w:t>
      </w:r>
      <w:r>
        <w:t xml:space="preserve"> that the quadratic models are able to predict the simulated responses very well.</w:t>
      </w:r>
    </w:p>
    <w:p w:rsidR="00E95D45" w:rsidRPr="009A0579" w:rsidRDefault="009877E9" w:rsidP="00E95D45">
      <w:pPr>
        <w:ind w:firstLine="720"/>
      </w:pPr>
      <w:r w:rsidRPr="009A0579">
        <w:t xml:space="preserve">A surface plot generated using the quadratic models of the neutron count rate response as a function of Li-Sal weight percent and the thickness of the detector is presented in </w:t>
      </w:r>
      <w:r w:rsidRPr="009A0579">
        <w:fldChar w:fldCharType="begin"/>
      </w:r>
      <w:r w:rsidRPr="009A0579">
        <w:instrText xml:space="preserve"> REF _Ref271639634 \h </w:instrText>
      </w:r>
      <w:r w:rsidRPr="009A0579">
        <w:fldChar w:fldCharType="separate"/>
      </w:r>
      <w:r w:rsidR="001E4D84">
        <w:t>Figu</w:t>
      </w:r>
      <w:r w:rsidR="001E4D84" w:rsidRPr="00B70A65">
        <w:t xml:space="preserve">re </w:t>
      </w:r>
      <w:r w:rsidR="001E4D84">
        <w:rPr>
          <w:noProof/>
        </w:rPr>
        <w:t>28</w:t>
      </w:r>
      <w:r w:rsidRPr="009A0579">
        <w:fldChar w:fldCharType="end"/>
      </w:r>
      <w:r w:rsidRPr="009A0579">
        <w:t>.</w:t>
      </w:r>
      <w:r w:rsidR="00912282">
        <w:t xml:space="preserve">  </w:t>
      </w:r>
      <w:r w:rsidR="00E95D45" w:rsidRPr="009A0579">
        <w:t xml:space="preserve">As shown in </w:t>
      </w:r>
      <w:r w:rsidR="00E95D45" w:rsidRPr="009A0579">
        <w:fldChar w:fldCharType="begin"/>
      </w:r>
      <w:r w:rsidR="00E95D45" w:rsidRPr="009A0579">
        <w:instrText xml:space="preserve"> REF _Ref271639634 \h </w:instrText>
      </w:r>
      <w:r w:rsidR="00E95D45" w:rsidRPr="009A0579">
        <w:fldChar w:fldCharType="separate"/>
      </w:r>
      <w:r w:rsidR="001E4D84">
        <w:t>Figu</w:t>
      </w:r>
      <w:r w:rsidR="001E4D84" w:rsidRPr="00B70A65">
        <w:t xml:space="preserve">re </w:t>
      </w:r>
      <w:r w:rsidR="001E4D84">
        <w:rPr>
          <w:noProof/>
        </w:rPr>
        <w:t>28</w:t>
      </w:r>
      <w:r w:rsidR="00E95D45" w:rsidRPr="009A0579">
        <w:fldChar w:fldCharType="end"/>
      </w:r>
      <w:r w:rsidR="00E95D45" w:rsidRPr="009A0579">
        <w:t xml:space="preserve">, the neutron count rate increases with increasing Li-Sal weight percent up to approximately </w:t>
      </w:r>
      <w:r w:rsidR="00E95D45">
        <w:t>33</w:t>
      </w:r>
      <w:r w:rsidR="00E95D45" w:rsidRPr="009A0579">
        <w:t xml:space="preserve">% where the effects of quenching begin to shift the peak pulse height below the LLD cutoff, thus decreasing the count rate.  </w:t>
      </w:r>
      <w:r w:rsidR="00E95D45" w:rsidRPr="009A0579">
        <w:fldChar w:fldCharType="begin"/>
      </w:r>
      <w:r w:rsidR="00E95D45" w:rsidRPr="009A0579">
        <w:instrText xml:space="preserve"> REF _Ref271639634 \h </w:instrText>
      </w:r>
      <w:r w:rsidR="00E95D45" w:rsidRPr="009A0579">
        <w:fldChar w:fldCharType="separate"/>
      </w:r>
      <w:r w:rsidR="001E4D84">
        <w:t>Figu</w:t>
      </w:r>
      <w:r w:rsidR="001E4D84" w:rsidRPr="00B70A65">
        <w:t xml:space="preserve">re </w:t>
      </w:r>
      <w:r w:rsidR="001E4D84">
        <w:rPr>
          <w:noProof/>
        </w:rPr>
        <w:t>28</w:t>
      </w:r>
      <w:r w:rsidR="00E95D45" w:rsidRPr="009A0579">
        <w:fldChar w:fldCharType="end"/>
      </w:r>
      <w:r w:rsidR="00E95D45" w:rsidRPr="009A0579">
        <w:t xml:space="preserve"> also shows that as the thickness of the detector increases, the count rate </w:t>
      </w:r>
      <w:r w:rsidR="00E95D45">
        <w:t xml:space="preserve">initially increases due to the additional absorbing material but then </w:t>
      </w:r>
      <w:r w:rsidR="00E95D45" w:rsidRPr="009A0579">
        <w:t>decreases due to self-a</w:t>
      </w:r>
      <w:r w:rsidR="00912282">
        <w:t xml:space="preserve">bsorption within the detector.  These results are expected due to the detector clarity decreasing with increasing detector thickness from the phase separation of the components as discussed in Section </w:t>
      </w:r>
      <w:r w:rsidR="00912282">
        <w:fldChar w:fldCharType="begin"/>
      </w:r>
      <w:r w:rsidR="00912282">
        <w:instrText xml:space="preserve"> REF _Ref273431497 \n \h </w:instrText>
      </w:r>
      <w:r w:rsidR="00912282">
        <w:fldChar w:fldCharType="separate"/>
      </w:r>
      <w:r w:rsidR="001E4D84">
        <w:t>4.2.1</w:t>
      </w:r>
      <w:r w:rsidR="00912282">
        <w:fldChar w:fldCharType="end"/>
      </w:r>
      <w:r w:rsidR="00912282">
        <w:t>.</w:t>
      </w:r>
    </w:p>
    <w:p w:rsidR="00450D54" w:rsidRDefault="00450D54">
      <w:pPr>
        <w:spacing w:line="240" w:lineRule="auto"/>
        <w:jc w:val="left"/>
        <w:rPr>
          <w:b/>
        </w:rPr>
      </w:pPr>
      <w:bookmarkStart w:id="276" w:name="_Ref271638908"/>
    </w:p>
    <w:p w:rsidR="00912282" w:rsidRDefault="00912282">
      <w:pPr>
        <w:spacing w:line="240" w:lineRule="auto"/>
        <w:jc w:val="left"/>
        <w:rPr>
          <w:b/>
        </w:rPr>
      </w:pPr>
    </w:p>
    <w:p w:rsidR="003B44C1" w:rsidRDefault="003B44C1" w:rsidP="003B44C1">
      <w:pPr>
        <w:pStyle w:val="Caption"/>
      </w:pPr>
      <w:bookmarkStart w:id="277" w:name="_Ref273645905"/>
      <w:bookmarkStart w:id="278" w:name="_Toc274058025"/>
      <w:r>
        <w:lastRenderedPageBreak/>
        <w:t xml:space="preserve">Table </w:t>
      </w:r>
      <w:fldSimple w:instr=" SEQ Table \* ARABIC ">
        <w:r w:rsidR="001E4D84">
          <w:rPr>
            <w:noProof/>
          </w:rPr>
          <w:t>23</w:t>
        </w:r>
      </w:fldSimple>
      <w:bookmarkEnd w:id="276"/>
      <w:bookmarkEnd w:id="277"/>
      <w:r>
        <w:t>. Li-Sal/P2VN Central Composite Design Model Fit</w:t>
      </w:r>
      <w:bookmarkEnd w:id="278"/>
    </w:p>
    <w:tbl>
      <w:tblPr>
        <w:tblStyle w:val="TableGrid"/>
        <w:tblW w:w="8422" w:type="dxa"/>
        <w:jc w:val="center"/>
        <w:tblInd w:w="918" w:type="dxa"/>
        <w:tblLayout w:type="fixed"/>
        <w:tblLook w:val="04A0" w:firstRow="1" w:lastRow="0" w:firstColumn="1" w:lastColumn="0" w:noHBand="0" w:noVBand="1"/>
      </w:tblPr>
      <w:tblGrid>
        <w:gridCol w:w="1585"/>
        <w:gridCol w:w="2343"/>
        <w:gridCol w:w="2340"/>
        <w:gridCol w:w="1097"/>
        <w:gridCol w:w="1057"/>
      </w:tblGrid>
      <w:tr w:rsidR="003B44C1" w:rsidRPr="00C45519" w:rsidTr="006D40FA">
        <w:trPr>
          <w:jc w:val="center"/>
        </w:trPr>
        <w:tc>
          <w:tcPr>
            <w:tcW w:w="1585" w:type="dxa"/>
            <w:shd w:val="pct12" w:color="auto" w:fill="auto"/>
            <w:vAlign w:val="bottom"/>
          </w:tcPr>
          <w:p w:rsidR="003B44C1" w:rsidRPr="00773683" w:rsidRDefault="003B44C1" w:rsidP="00196F92">
            <w:pPr>
              <w:pStyle w:val="NormalWeb"/>
              <w:spacing w:before="0" w:beforeAutospacing="0" w:after="0" w:afterAutospacing="0"/>
              <w:textAlignment w:val="baseline"/>
              <w:rPr>
                <w:rFonts w:ascii="Times New Roman" w:hAnsi="Times New Roman"/>
                <w:sz w:val="22"/>
                <w:szCs w:val="22"/>
              </w:rPr>
            </w:pPr>
          </w:p>
        </w:tc>
        <w:tc>
          <w:tcPr>
            <w:tcW w:w="2343" w:type="dxa"/>
            <w:shd w:val="pct12" w:color="auto" w:fill="auto"/>
            <w:vAlign w:val="bottom"/>
          </w:tcPr>
          <w:p w:rsidR="003B44C1" w:rsidRPr="00773683" w:rsidRDefault="003B44C1" w:rsidP="00196F9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Absolute Neutron Detection Efficiency</w:t>
            </w:r>
          </w:p>
        </w:tc>
        <w:tc>
          <w:tcPr>
            <w:tcW w:w="2340" w:type="dxa"/>
            <w:shd w:val="pct12" w:color="auto" w:fill="auto"/>
            <w:vAlign w:val="bottom"/>
          </w:tcPr>
          <w:p w:rsidR="003B44C1" w:rsidRPr="00773683" w:rsidRDefault="003B44C1" w:rsidP="00196F9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Intrinsic γ/n Detection Efficiency</w:t>
            </w:r>
          </w:p>
        </w:tc>
        <w:tc>
          <w:tcPr>
            <w:tcW w:w="1097" w:type="dxa"/>
            <w:shd w:val="pct12" w:color="auto" w:fill="auto"/>
            <w:vAlign w:val="bottom"/>
          </w:tcPr>
          <w:p w:rsidR="003B44C1" w:rsidRPr="00773683" w:rsidRDefault="003B44C1" w:rsidP="00196F9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GARRn</w:t>
            </w:r>
          </w:p>
        </w:tc>
        <w:tc>
          <w:tcPr>
            <w:tcW w:w="1057" w:type="dxa"/>
            <w:shd w:val="pct12" w:color="auto" w:fill="auto"/>
            <w:vAlign w:val="bottom"/>
          </w:tcPr>
          <w:p w:rsidR="003B44C1" w:rsidRPr="00773683" w:rsidRDefault="003B44C1" w:rsidP="00196F9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Cost</w:t>
            </w:r>
          </w:p>
        </w:tc>
      </w:tr>
      <w:tr w:rsidR="003B44C1" w:rsidRPr="00C45519" w:rsidTr="006D40FA">
        <w:trPr>
          <w:jc w:val="center"/>
        </w:trPr>
        <w:tc>
          <w:tcPr>
            <w:tcW w:w="1585" w:type="dxa"/>
            <w:vAlign w:val="bottom"/>
          </w:tcPr>
          <w:p w:rsidR="003B44C1" w:rsidRPr="006D40FA" w:rsidRDefault="003B44C1" w:rsidP="00196F92">
            <w:pPr>
              <w:pStyle w:val="NormalWeb"/>
              <w:spacing w:before="0" w:beforeAutospacing="0" w:after="0" w:afterAutospacing="0"/>
              <w:textAlignment w:val="bottom"/>
              <w:rPr>
                <w:rFonts w:ascii="Times New Roman" w:hAnsi="Times New Roman"/>
                <w:color w:val="auto"/>
                <w:sz w:val="22"/>
                <w:szCs w:val="22"/>
              </w:rPr>
            </w:pPr>
            <w:r w:rsidRPr="006D40FA">
              <w:rPr>
                <w:rFonts w:ascii="Times New Roman" w:hAnsi="Times New Roman"/>
                <w:color w:val="auto"/>
                <w:sz w:val="22"/>
                <w:szCs w:val="22"/>
              </w:rPr>
              <w:t>Linear</w:t>
            </w:r>
          </w:p>
        </w:tc>
        <w:tc>
          <w:tcPr>
            <w:tcW w:w="2343" w:type="dxa"/>
          </w:tcPr>
          <w:p w:rsidR="003B44C1" w:rsidRPr="006D40FA" w:rsidRDefault="006D40FA" w:rsidP="00196F92">
            <w:pPr>
              <w:spacing w:line="240" w:lineRule="auto"/>
              <w:rPr>
                <w:sz w:val="22"/>
                <w:szCs w:val="22"/>
              </w:rPr>
            </w:pPr>
            <w:r w:rsidRPr="006D40FA">
              <w:rPr>
                <w:sz w:val="22"/>
                <w:szCs w:val="22"/>
              </w:rPr>
              <w:t>0.2265</w:t>
            </w:r>
          </w:p>
        </w:tc>
        <w:tc>
          <w:tcPr>
            <w:tcW w:w="2340" w:type="dxa"/>
          </w:tcPr>
          <w:p w:rsidR="003B44C1" w:rsidRPr="006D40FA" w:rsidRDefault="006D40FA" w:rsidP="00196F92">
            <w:pPr>
              <w:spacing w:line="240" w:lineRule="auto"/>
              <w:rPr>
                <w:sz w:val="22"/>
                <w:szCs w:val="22"/>
              </w:rPr>
            </w:pPr>
            <w:r w:rsidRPr="006D40FA">
              <w:rPr>
                <w:sz w:val="22"/>
                <w:szCs w:val="22"/>
              </w:rPr>
              <w:t>0.7911</w:t>
            </w:r>
          </w:p>
        </w:tc>
        <w:tc>
          <w:tcPr>
            <w:tcW w:w="1097" w:type="dxa"/>
          </w:tcPr>
          <w:p w:rsidR="003B44C1" w:rsidRPr="006D40FA" w:rsidRDefault="006D40FA" w:rsidP="00196F92">
            <w:pPr>
              <w:spacing w:line="240" w:lineRule="auto"/>
              <w:rPr>
                <w:sz w:val="22"/>
                <w:szCs w:val="22"/>
              </w:rPr>
            </w:pPr>
            <w:r w:rsidRPr="006D40FA">
              <w:rPr>
                <w:sz w:val="22"/>
                <w:szCs w:val="22"/>
              </w:rPr>
              <w:t>0.4262</w:t>
            </w:r>
          </w:p>
        </w:tc>
        <w:tc>
          <w:tcPr>
            <w:tcW w:w="1057" w:type="dxa"/>
          </w:tcPr>
          <w:p w:rsidR="003B44C1" w:rsidRPr="006D40FA" w:rsidRDefault="006D40FA" w:rsidP="00196F92">
            <w:pPr>
              <w:spacing w:line="240" w:lineRule="auto"/>
              <w:rPr>
                <w:sz w:val="22"/>
                <w:szCs w:val="22"/>
              </w:rPr>
            </w:pPr>
            <w:r w:rsidRPr="006D40FA">
              <w:rPr>
                <w:sz w:val="22"/>
                <w:szCs w:val="22"/>
              </w:rPr>
              <w:t>0.9687</w:t>
            </w:r>
          </w:p>
        </w:tc>
      </w:tr>
      <w:tr w:rsidR="003B44C1" w:rsidRPr="00C45519" w:rsidTr="006D40FA">
        <w:trPr>
          <w:jc w:val="center"/>
        </w:trPr>
        <w:tc>
          <w:tcPr>
            <w:tcW w:w="1585" w:type="dxa"/>
            <w:vAlign w:val="bottom"/>
          </w:tcPr>
          <w:p w:rsidR="003B44C1" w:rsidRPr="006D40FA" w:rsidRDefault="003B44C1" w:rsidP="00196F92">
            <w:pPr>
              <w:pStyle w:val="NormalWeb"/>
              <w:spacing w:before="0" w:beforeAutospacing="0" w:after="0" w:afterAutospacing="0"/>
              <w:textAlignment w:val="bottom"/>
              <w:rPr>
                <w:rFonts w:ascii="Times New Roman" w:hAnsi="Times New Roman"/>
                <w:color w:val="auto"/>
                <w:sz w:val="22"/>
                <w:szCs w:val="22"/>
              </w:rPr>
            </w:pPr>
            <w:r w:rsidRPr="006D40FA">
              <w:rPr>
                <w:rFonts w:ascii="Times New Roman" w:hAnsi="Times New Roman"/>
                <w:color w:val="auto"/>
                <w:sz w:val="22"/>
                <w:szCs w:val="22"/>
              </w:rPr>
              <w:t>Quadratic</w:t>
            </w:r>
          </w:p>
        </w:tc>
        <w:tc>
          <w:tcPr>
            <w:tcW w:w="2343" w:type="dxa"/>
          </w:tcPr>
          <w:p w:rsidR="003B44C1" w:rsidRPr="006D40FA" w:rsidRDefault="006D40FA" w:rsidP="00196F92">
            <w:pPr>
              <w:spacing w:line="240" w:lineRule="auto"/>
              <w:rPr>
                <w:sz w:val="22"/>
                <w:szCs w:val="22"/>
              </w:rPr>
            </w:pPr>
            <w:r w:rsidRPr="006D40FA">
              <w:rPr>
                <w:sz w:val="22"/>
                <w:szCs w:val="22"/>
              </w:rPr>
              <w:t>0.6474</w:t>
            </w:r>
          </w:p>
        </w:tc>
        <w:tc>
          <w:tcPr>
            <w:tcW w:w="2340" w:type="dxa"/>
          </w:tcPr>
          <w:p w:rsidR="003B44C1" w:rsidRPr="006D40FA" w:rsidRDefault="006D40FA" w:rsidP="00196F92">
            <w:pPr>
              <w:spacing w:line="240" w:lineRule="auto"/>
              <w:rPr>
                <w:sz w:val="22"/>
                <w:szCs w:val="22"/>
              </w:rPr>
            </w:pPr>
            <w:r w:rsidRPr="006D40FA">
              <w:rPr>
                <w:sz w:val="22"/>
                <w:szCs w:val="22"/>
              </w:rPr>
              <w:t>0.2069</w:t>
            </w:r>
          </w:p>
        </w:tc>
        <w:tc>
          <w:tcPr>
            <w:tcW w:w="1097" w:type="dxa"/>
          </w:tcPr>
          <w:p w:rsidR="003B44C1" w:rsidRPr="006D40FA" w:rsidRDefault="006D40FA" w:rsidP="00196F92">
            <w:pPr>
              <w:spacing w:line="240" w:lineRule="auto"/>
              <w:rPr>
                <w:sz w:val="22"/>
                <w:szCs w:val="22"/>
              </w:rPr>
            </w:pPr>
            <w:r w:rsidRPr="006D40FA">
              <w:rPr>
                <w:sz w:val="22"/>
                <w:szCs w:val="22"/>
              </w:rPr>
              <w:t>0.1838</w:t>
            </w:r>
          </w:p>
        </w:tc>
        <w:tc>
          <w:tcPr>
            <w:tcW w:w="1057" w:type="dxa"/>
          </w:tcPr>
          <w:p w:rsidR="003B44C1" w:rsidRPr="006D40FA" w:rsidRDefault="006D40FA" w:rsidP="00196F92">
            <w:pPr>
              <w:spacing w:line="240" w:lineRule="auto"/>
              <w:rPr>
                <w:sz w:val="22"/>
                <w:szCs w:val="22"/>
              </w:rPr>
            </w:pPr>
            <w:r w:rsidRPr="006D40FA">
              <w:rPr>
                <w:sz w:val="22"/>
                <w:szCs w:val="22"/>
              </w:rPr>
              <w:t>0.0000</w:t>
            </w:r>
          </w:p>
        </w:tc>
      </w:tr>
      <w:tr w:rsidR="003B44C1" w:rsidRPr="00C45519" w:rsidTr="006D40FA">
        <w:trPr>
          <w:jc w:val="center"/>
        </w:trPr>
        <w:tc>
          <w:tcPr>
            <w:tcW w:w="1585" w:type="dxa"/>
            <w:vAlign w:val="bottom"/>
          </w:tcPr>
          <w:p w:rsidR="003B44C1" w:rsidRPr="006D40FA" w:rsidRDefault="003B44C1" w:rsidP="00196F92">
            <w:pPr>
              <w:pStyle w:val="NormalWeb"/>
              <w:spacing w:before="0" w:beforeAutospacing="0" w:after="0" w:afterAutospacing="0"/>
              <w:textAlignment w:val="bottom"/>
              <w:rPr>
                <w:rFonts w:ascii="Times New Roman" w:hAnsi="Times New Roman"/>
                <w:color w:val="auto"/>
                <w:sz w:val="22"/>
                <w:szCs w:val="22"/>
              </w:rPr>
            </w:pPr>
            <w:r w:rsidRPr="006D40FA">
              <w:rPr>
                <w:rFonts w:ascii="Times New Roman" w:hAnsi="Times New Roman"/>
                <w:color w:val="auto"/>
                <w:sz w:val="22"/>
                <w:szCs w:val="22"/>
              </w:rPr>
              <w:t>Cross-Product</w:t>
            </w:r>
          </w:p>
        </w:tc>
        <w:tc>
          <w:tcPr>
            <w:tcW w:w="2343" w:type="dxa"/>
          </w:tcPr>
          <w:p w:rsidR="003B44C1" w:rsidRPr="006D40FA" w:rsidRDefault="006D40FA" w:rsidP="00196F92">
            <w:pPr>
              <w:spacing w:line="240" w:lineRule="auto"/>
              <w:rPr>
                <w:sz w:val="22"/>
                <w:szCs w:val="22"/>
              </w:rPr>
            </w:pPr>
            <w:r w:rsidRPr="006D40FA">
              <w:rPr>
                <w:sz w:val="22"/>
                <w:szCs w:val="22"/>
              </w:rPr>
              <w:t>0.0157</w:t>
            </w:r>
          </w:p>
        </w:tc>
        <w:tc>
          <w:tcPr>
            <w:tcW w:w="2340" w:type="dxa"/>
          </w:tcPr>
          <w:p w:rsidR="003B44C1" w:rsidRPr="006D40FA" w:rsidRDefault="006D40FA" w:rsidP="00196F92">
            <w:pPr>
              <w:spacing w:line="240" w:lineRule="auto"/>
              <w:rPr>
                <w:sz w:val="22"/>
                <w:szCs w:val="22"/>
              </w:rPr>
            </w:pPr>
            <w:r w:rsidRPr="006D40FA">
              <w:rPr>
                <w:sz w:val="22"/>
                <w:szCs w:val="22"/>
              </w:rPr>
              <w:t>0.0002</w:t>
            </w:r>
          </w:p>
        </w:tc>
        <w:tc>
          <w:tcPr>
            <w:tcW w:w="1097" w:type="dxa"/>
          </w:tcPr>
          <w:p w:rsidR="003B44C1" w:rsidRPr="006D40FA" w:rsidRDefault="006D40FA" w:rsidP="00196F92">
            <w:pPr>
              <w:spacing w:line="240" w:lineRule="auto"/>
              <w:rPr>
                <w:sz w:val="22"/>
                <w:szCs w:val="22"/>
              </w:rPr>
            </w:pPr>
            <w:r w:rsidRPr="006D40FA">
              <w:rPr>
                <w:sz w:val="22"/>
                <w:szCs w:val="22"/>
              </w:rPr>
              <w:t>0.2032</w:t>
            </w:r>
          </w:p>
        </w:tc>
        <w:tc>
          <w:tcPr>
            <w:tcW w:w="1057" w:type="dxa"/>
          </w:tcPr>
          <w:p w:rsidR="003B44C1" w:rsidRPr="006D40FA" w:rsidRDefault="006D40FA" w:rsidP="00196F92">
            <w:pPr>
              <w:spacing w:line="240" w:lineRule="auto"/>
              <w:rPr>
                <w:sz w:val="22"/>
                <w:szCs w:val="22"/>
              </w:rPr>
            </w:pPr>
            <w:r w:rsidRPr="006D40FA">
              <w:rPr>
                <w:sz w:val="22"/>
                <w:szCs w:val="22"/>
              </w:rPr>
              <w:t>0.0313</w:t>
            </w:r>
          </w:p>
        </w:tc>
      </w:tr>
      <w:tr w:rsidR="003B44C1" w:rsidRPr="00C45519" w:rsidTr="006D40FA">
        <w:trPr>
          <w:jc w:val="center"/>
        </w:trPr>
        <w:tc>
          <w:tcPr>
            <w:tcW w:w="1585" w:type="dxa"/>
            <w:vAlign w:val="bottom"/>
          </w:tcPr>
          <w:p w:rsidR="003B44C1" w:rsidRPr="006D40FA" w:rsidRDefault="003B44C1" w:rsidP="00196F92">
            <w:pPr>
              <w:pStyle w:val="NormalWeb"/>
              <w:spacing w:before="0" w:beforeAutospacing="0" w:after="0" w:afterAutospacing="0"/>
              <w:textAlignment w:val="bottom"/>
              <w:rPr>
                <w:rFonts w:ascii="Times New Roman" w:hAnsi="Times New Roman"/>
                <w:b/>
                <w:color w:val="auto"/>
                <w:sz w:val="22"/>
                <w:szCs w:val="22"/>
              </w:rPr>
            </w:pPr>
            <w:r w:rsidRPr="006D40FA">
              <w:rPr>
                <w:rFonts w:ascii="Times New Roman" w:hAnsi="Times New Roman"/>
                <w:b/>
                <w:color w:val="auto"/>
                <w:sz w:val="22"/>
                <w:szCs w:val="22"/>
              </w:rPr>
              <w:t>Total</w:t>
            </w:r>
          </w:p>
        </w:tc>
        <w:tc>
          <w:tcPr>
            <w:tcW w:w="2343" w:type="dxa"/>
          </w:tcPr>
          <w:p w:rsidR="003B44C1" w:rsidRPr="006D40FA" w:rsidRDefault="006D40FA" w:rsidP="00196F92">
            <w:pPr>
              <w:spacing w:line="240" w:lineRule="auto"/>
              <w:rPr>
                <w:sz w:val="22"/>
                <w:szCs w:val="22"/>
              </w:rPr>
            </w:pPr>
            <w:r w:rsidRPr="006D40FA">
              <w:rPr>
                <w:sz w:val="22"/>
                <w:szCs w:val="22"/>
              </w:rPr>
              <w:t>0.8897</w:t>
            </w:r>
          </w:p>
        </w:tc>
        <w:tc>
          <w:tcPr>
            <w:tcW w:w="2340" w:type="dxa"/>
          </w:tcPr>
          <w:p w:rsidR="003B44C1" w:rsidRPr="006D40FA" w:rsidRDefault="006D40FA" w:rsidP="00196F92">
            <w:pPr>
              <w:spacing w:line="240" w:lineRule="auto"/>
              <w:rPr>
                <w:sz w:val="22"/>
                <w:szCs w:val="22"/>
              </w:rPr>
            </w:pPr>
            <w:r w:rsidRPr="006D40FA">
              <w:rPr>
                <w:sz w:val="22"/>
                <w:szCs w:val="22"/>
              </w:rPr>
              <w:t>0.9982</w:t>
            </w:r>
          </w:p>
        </w:tc>
        <w:tc>
          <w:tcPr>
            <w:tcW w:w="1097" w:type="dxa"/>
          </w:tcPr>
          <w:p w:rsidR="003B44C1" w:rsidRPr="006D40FA" w:rsidRDefault="006D40FA" w:rsidP="00196F92">
            <w:pPr>
              <w:spacing w:line="240" w:lineRule="auto"/>
              <w:rPr>
                <w:sz w:val="22"/>
                <w:szCs w:val="22"/>
              </w:rPr>
            </w:pPr>
            <w:r w:rsidRPr="006D40FA">
              <w:rPr>
                <w:sz w:val="22"/>
                <w:szCs w:val="22"/>
              </w:rPr>
              <w:t>0.8131</w:t>
            </w:r>
          </w:p>
        </w:tc>
        <w:tc>
          <w:tcPr>
            <w:tcW w:w="1057" w:type="dxa"/>
          </w:tcPr>
          <w:p w:rsidR="003B44C1" w:rsidRPr="006D40FA" w:rsidRDefault="006D40FA" w:rsidP="00196F92">
            <w:pPr>
              <w:spacing w:line="240" w:lineRule="auto"/>
              <w:rPr>
                <w:sz w:val="22"/>
                <w:szCs w:val="22"/>
              </w:rPr>
            </w:pPr>
            <w:r w:rsidRPr="006D40FA">
              <w:rPr>
                <w:sz w:val="22"/>
                <w:szCs w:val="22"/>
              </w:rPr>
              <w:t>1.0000</w:t>
            </w:r>
          </w:p>
        </w:tc>
      </w:tr>
    </w:tbl>
    <w:p w:rsidR="003B44C1" w:rsidRDefault="003B44C1" w:rsidP="003B44C1">
      <w:r>
        <w:t xml:space="preserve">  </w:t>
      </w:r>
    </w:p>
    <w:p w:rsidR="00A8633B" w:rsidRDefault="00A8633B" w:rsidP="003B44C1"/>
    <w:p w:rsidR="0009057F" w:rsidRPr="0009057F" w:rsidRDefault="0009057F" w:rsidP="0009057F">
      <w:pPr>
        <w:spacing w:line="240" w:lineRule="auto"/>
        <w:jc w:val="left"/>
        <w:rPr>
          <w:rFonts w:ascii="Arial" w:hAnsi="Arial" w:cs="Arial"/>
          <w:color w:val="002288"/>
        </w:rPr>
      </w:pPr>
      <w:bookmarkStart w:id="279" w:name="IDX130"/>
      <w:bookmarkEnd w:id="279"/>
    </w:p>
    <w:p w:rsidR="0009057F" w:rsidRPr="0009057F" w:rsidRDefault="0009057F" w:rsidP="0009057F">
      <w:pPr>
        <w:spacing w:line="240" w:lineRule="auto"/>
        <w:jc w:val="center"/>
        <w:rPr>
          <w:rFonts w:ascii="Arial" w:hAnsi="Arial" w:cs="Arial"/>
          <w:color w:val="002288"/>
        </w:rPr>
      </w:pPr>
      <w:r>
        <w:rPr>
          <w:rFonts w:ascii="Arial" w:hAnsi="Arial" w:cs="Arial"/>
          <w:noProof/>
          <w:color w:val="002288"/>
        </w:rPr>
        <w:drawing>
          <wp:inline distT="0" distB="0" distL="0" distR="0">
            <wp:extent cx="5257800" cy="3943350"/>
            <wp:effectExtent l="0" t="0" r="0" b="0"/>
            <wp:docPr id="292" name="Picture 292" descr="Surface Plot for thickness * wt_percent = P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urface Plot for thickness * wt_percent = Pr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57800" cy="3943350"/>
                    </a:xfrm>
                    <a:prstGeom prst="rect">
                      <a:avLst/>
                    </a:prstGeom>
                    <a:noFill/>
                    <a:ln>
                      <a:noFill/>
                    </a:ln>
                  </pic:spPr>
                </pic:pic>
              </a:graphicData>
            </a:graphic>
          </wp:inline>
        </w:drawing>
      </w:r>
    </w:p>
    <w:p w:rsidR="003B44C1" w:rsidRPr="003B44C1" w:rsidRDefault="009A0579" w:rsidP="009A0579">
      <w:pPr>
        <w:pStyle w:val="Caption"/>
        <w:rPr>
          <w:color w:val="FF0000"/>
        </w:rPr>
      </w:pPr>
      <w:bookmarkStart w:id="280" w:name="_Ref271639634"/>
      <w:bookmarkStart w:id="281" w:name="_Toc274058069"/>
      <w:r>
        <w:t>Figu</w:t>
      </w:r>
      <w:r w:rsidRPr="00B70A65">
        <w:t xml:space="preserve">re </w:t>
      </w:r>
      <w:fldSimple w:instr=" SEQ Figure \* ARABIC ">
        <w:r w:rsidR="001E4D84">
          <w:rPr>
            <w:noProof/>
          </w:rPr>
          <w:t>28</w:t>
        </w:r>
      </w:fldSimple>
      <w:bookmarkEnd w:id="280"/>
      <w:r w:rsidR="003B44C1" w:rsidRPr="00B70A65">
        <w:t xml:space="preserve">. Example Surface Plot Generated from the </w:t>
      </w:r>
      <w:r w:rsidRPr="00B70A65">
        <w:t>Li-Sal/P2VN</w:t>
      </w:r>
      <w:r w:rsidR="003B44C1" w:rsidRPr="00B70A65">
        <w:t xml:space="preserve"> CCD Analysis</w:t>
      </w:r>
      <w:bookmarkEnd w:id="281"/>
    </w:p>
    <w:p w:rsidR="003B44C1" w:rsidRDefault="003B44C1" w:rsidP="003B44C1">
      <w:pPr>
        <w:rPr>
          <w:color w:val="FF0000"/>
        </w:rPr>
      </w:pPr>
    </w:p>
    <w:p w:rsidR="0009057F" w:rsidRDefault="0009057F" w:rsidP="003B44C1">
      <w:pPr>
        <w:rPr>
          <w:color w:val="FF0000"/>
        </w:rPr>
      </w:pPr>
    </w:p>
    <w:p w:rsidR="0009057F" w:rsidRDefault="0009057F" w:rsidP="003B44C1">
      <w:pPr>
        <w:rPr>
          <w:color w:val="FF0000"/>
        </w:rPr>
      </w:pPr>
    </w:p>
    <w:p w:rsidR="0009057F" w:rsidRDefault="0009057F" w:rsidP="003B44C1">
      <w:pPr>
        <w:rPr>
          <w:color w:val="FF0000"/>
        </w:rPr>
      </w:pPr>
    </w:p>
    <w:p w:rsidR="0009057F" w:rsidRDefault="0009057F" w:rsidP="003B44C1">
      <w:pPr>
        <w:rPr>
          <w:color w:val="FF0000"/>
        </w:rPr>
      </w:pPr>
    </w:p>
    <w:p w:rsidR="0009057F" w:rsidRDefault="0009057F" w:rsidP="003B44C1">
      <w:pPr>
        <w:rPr>
          <w:color w:val="FF0000"/>
        </w:rPr>
      </w:pPr>
    </w:p>
    <w:p w:rsidR="0009057F" w:rsidRPr="003B44C1" w:rsidRDefault="0009057F" w:rsidP="003B44C1">
      <w:pPr>
        <w:rPr>
          <w:color w:val="FF0000"/>
        </w:rPr>
      </w:pPr>
    </w:p>
    <w:p w:rsidR="003B44C1" w:rsidRDefault="003B44C1" w:rsidP="003B44C1">
      <w:pPr>
        <w:pStyle w:val="Heading3"/>
      </w:pPr>
      <w:bookmarkStart w:id="282" w:name="_Toc274057983"/>
      <w:r>
        <w:lastRenderedPageBreak/>
        <w:t>Constrained Multivariate Optimization</w:t>
      </w:r>
      <w:bookmarkEnd w:id="282"/>
    </w:p>
    <w:p w:rsidR="003B44C1" w:rsidRPr="00912282" w:rsidRDefault="003B44C1" w:rsidP="00912282">
      <w:pPr>
        <w:ind w:firstLine="360"/>
        <w:rPr>
          <w:color w:val="000000" w:themeColor="text1"/>
        </w:rPr>
      </w:pPr>
      <w:r w:rsidRPr="00B1057D">
        <w:rPr>
          <w:color w:val="000000" w:themeColor="text1"/>
        </w:rPr>
        <w:t xml:space="preserve">The </w:t>
      </w:r>
      <w:r w:rsidR="00912282">
        <w:rPr>
          <w:color w:val="000000" w:themeColor="text1"/>
        </w:rPr>
        <w:t>final</w:t>
      </w:r>
      <w:r w:rsidRPr="00B1057D">
        <w:rPr>
          <w:color w:val="000000" w:themeColor="text1"/>
        </w:rPr>
        <w:t xml:space="preserve"> step in the optimization methodology is to</w:t>
      </w:r>
      <w:r>
        <w:rPr>
          <w:color w:val="000000" w:themeColor="text1"/>
        </w:rPr>
        <w:t xml:space="preserve"> use the </w:t>
      </w:r>
      <w:r w:rsidR="007171D0">
        <w:rPr>
          <w:color w:val="000000" w:themeColor="text1"/>
        </w:rPr>
        <w:t xml:space="preserve">quadratic </w:t>
      </w:r>
      <w:r>
        <w:rPr>
          <w:color w:val="000000" w:themeColor="text1"/>
        </w:rPr>
        <w:t xml:space="preserve">models developed by the </w:t>
      </w:r>
      <w:r w:rsidR="007171D0">
        <w:rPr>
          <w:color w:val="000000" w:themeColor="text1"/>
        </w:rPr>
        <w:t>RSM</w:t>
      </w:r>
      <w:r>
        <w:rPr>
          <w:color w:val="000000" w:themeColor="text1"/>
        </w:rPr>
        <w:t xml:space="preserve"> analysis to search for an optimal design configuration which satisfies our performance criteria.  </w:t>
      </w:r>
      <w:r w:rsidR="0009057F">
        <w:rPr>
          <w:color w:val="000000" w:themeColor="text1"/>
        </w:rPr>
        <w:t xml:space="preserve">From </w:t>
      </w:r>
      <w:r w:rsidR="0009057F">
        <w:rPr>
          <w:color w:val="000000" w:themeColor="text1"/>
        </w:rPr>
        <w:fldChar w:fldCharType="begin"/>
      </w:r>
      <w:r w:rsidR="0009057F">
        <w:rPr>
          <w:color w:val="000000" w:themeColor="text1"/>
        </w:rPr>
        <w:instrText xml:space="preserve"> REF _Ref267322391 \h </w:instrText>
      </w:r>
      <w:r w:rsidR="0009057F">
        <w:rPr>
          <w:color w:val="000000" w:themeColor="text1"/>
        </w:rPr>
      </w:r>
      <w:r w:rsidR="0009057F">
        <w:rPr>
          <w:color w:val="000000" w:themeColor="text1"/>
        </w:rPr>
        <w:fldChar w:fldCharType="separate"/>
      </w:r>
      <w:r w:rsidR="001E4D84">
        <w:t xml:space="preserve">Table </w:t>
      </w:r>
      <w:r w:rsidR="001E4D84">
        <w:rPr>
          <w:noProof/>
        </w:rPr>
        <w:t>1</w:t>
      </w:r>
      <w:r w:rsidR="0009057F">
        <w:rPr>
          <w:color w:val="000000" w:themeColor="text1"/>
        </w:rPr>
        <w:fldChar w:fldCharType="end"/>
      </w:r>
      <w:r w:rsidR="0009057F">
        <w:rPr>
          <w:color w:val="000000" w:themeColor="text1"/>
        </w:rPr>
        <w:t xml:space="preserve">, the optimized detector must satisfy the following constraints: </w:t>
      </w:r>
    </w:p>
    <w:p w:rsidR="003B44C1" w:rsidRPr="00AC0124" w:rsidRDefault="006E70B5" w:rsidP="003B44C1">
      <w:pPr>
        <w:pStyle w:val="ListParagraph"/>
        <w:numPr>
          <w:ilvl w:val="0"/>
          <w:numId w:val="28"/>
        </w:numPr>
      </w:pPr>
      <w:r>
        <w:t>Absolute neutron detection efficiency</w:t>
      </w:r>
      <w:r w:rsidR="003B44C1" w:rsidRPr="00AC0124">
        <w:t xml:space="preserve"> ≥ </w:t>
      </w:r>
      <w:r w:rsidR="0009057F">
        <w:rPr>
          <w:rFonts w:cs="Arial"/>
          <w:szCs w:val="20"/>
        </w:rPr>
        <w:t>0.001</w:t>
      </w:r>
      <w:r w:rsidR="002B22B3">
        <w:rPr>
          <w:rFonts w:cs="Arial"/>
          <w:szCs w:val="20"/>
        </w:rPr>
        <w:t>2</w:t>
      </w:r>
    </w:p>
    <w:p w:rsidR="003B44C1" w:rsidRPr="006D491B" w:rsidRDefault="003B44C1" w:rsidP="003B44C1">
      <w:pPr>
        <w:pStyle w:val="ListParagraph"/>
        <w:numPr>
          <w:ilvl w:val="0"/>
          <w:numId w:val="28"/>
        </w:numPr>
        <w:rPr>
          <w:color w:val="000000" w:themeColor="text1"/>
        </w:rPr>
      </w:pPr>
      <w:r w:rsidRPr="00AC0124">
        <w:rPr>
          <w:rFonts w:cs="Arial"/>
          <w:szCs w:val="20"/>
        </w:rPr>
        <w:t>Intrinsic gamma-</w:t>
      </w:r>
      <w:r w:rsidRPr="006D491B">
        <w:rPr>
          <w:rFonts w:cs="Arial"/>
          <w:szCs w:val="20"/>
        </w:rPr>
        <w:t xml:space="preserve">neutron detection efficiency </w:t>
      </w:r>
      <w:r>
        <w:t>≤ 10</w:t>
      </w:r>
      <w:r w:rsidRPr="006D491B">
        <w:rPr>
          <w:vertAlign w:val="superscript"/>
        </w:rPr>
        <w:t>-6</w:t>
      </w:r>
    </w:p>
    <w:p w:rsidR="003B44C1" w:rsidRPr="006D491B" w:rsidRDefault="003B44C1" w:rsidP="003B44C1">
      <w:pPr>
        <w:pStyle w:val="ListParagraph"/>
        <w:numPr>
          <w:ilvl w:val="0"/>
          <w:numId w:val="28"/>
        </w:numPr>
        <w:rPr>
          <w:color w:val="000000" w:themeColor="text1"/>
        </w:rPr>
      </w:pPr>
      <w:r>
        <w:t>0.9 ≤ GARRn ≤ 1.1 at 10 mR/h exposure</w:t>
      </w:r>
    </w:p>
    <w:p w:rsidR="003B44C1" w:rsidRPr="006D491B" w:rsidRDefault="003B44C1" w:rsidP="003B44C1">
      <w:pPr>
        <w:pStyle w:val="ListParagraph"/>
        <w:numPr>
          <w:ilvl w:val="0"/>
          <w:numId w:val="28"/>
        </w:numPr>
        <w:rPr>
          <w:color w:val="000000" w:themeColor="text1"/>
        </w:rPr>
      </w:pPr>
      <w:r>
        <w:t xml:space="preserve">Cost ≤ </w:t>
      </w:r>
      <w:r w:rsidRPr="00925FFA">
        <w:rPr>
          <w:rFonts w:cs="Arial"/>
          <w:szCs w:val="20"/>
        </w:rPr>
        <w:t>$30,000</w:t>
      </w:r>
    </w:p>
    <w:p w:rsidR="003B44C1" w:rsidRDefault="003B44C1" w:rsidP="006E70B5">
      <w:pPr>
        <w:ind w:firstLine="360"/>
      </w:pPr>
      <w:r>
        <w:t>These const</w:t>
      </w:r>
      <w:r w:rsidR="0009057F">
        <w:t>raints were programmed into SAS; however, no satisfactory factor combinations were generated that satisfied all of the response constrai</w:t>
      </w:r>
      <w:r w:rsidR="006E70B5">
        <w:t>nts.  Therefore, the constraint</w:t>
      </w:r>
      <w:r w:rsidR="0009057F">
        <w:t xml:space="preserve"> </w:t>
      </w:r>
      <w:r w:rsidR="006E70B5">
        <w:t>on the absolute neutron detection efficiency was</w:t>
      </w:r>
      <w:r w:rsidR="0009057F">
        <w:t xml:space="preserve"> relaxed to</w:t>
      </w:r>
      <w:r w:rsidR="006E70B5">
        <w:t xml:space="preserve"> </w:t>
      </w:r>
      <w:r w:rsidR="006E70B5" w:rsidRPr="00AC0124">
        <w:t>≥</w:t>
      </w:r>
      <w:r w:rsidR="006E70B5">
        <w:t xml:space="preserve"> 0.0002.  A</w:t>
      </w:r>
      <w:r>
        <w:t xml:space="preserve"> list of satisfactory detector combinations was generated and sorted by </w:t>
      </w:r>
      <w:r w:rsidR="007171D0">
        <w:t>maximum</w:t>
      </w:r>
      <w:r>
        <w:t xml:space="preserve"> </w:t>
      </w:r>
      <w:r w:rsidR="006E70B5">
        <w:t>absolute neutron detection efficiency</w:t>
      </w:r>
      <w:r>
        <w:t xml:space="preserve"> as shown in</w:t>
      </w:r>
      <w:r w:rsidR="007171D0">
        <w:t xml:space="preserve"> </w:t>
      </w:r>
      <w:r w:rsidR="007171D0">
        <w:fldChar w:fldCharType="begin"/>
      </w:r>
      <w:r w:rsidR="007171D0">
        <w:instrText xml:space="preserve"> REF _Ref271640664 \h </w:instrText>
      </w:r>
      <w:r w:rsidR="007171D0">
        <w:fldChar w:fldCharType="separate"/>
      </w:r>
      <w:r w:rsidR="001E4D84">
        <w:t xml:space="preserve">Table </w:t>
      </w:r>
      <w:r w:rsidR="001E4D84">
        <w:rPr>
          <w:noProof/>
        </w:rPr>
        <w:t>24</w:t>
      </w:r>
      <w:r w:rsidR="007171D0">
        <w:fldChar w:fldCharType="end"/>
      </w:r>
      <w:r>
        <w:t>.</w:t>
      </w:r>
    </w:p>
    <w:p w:rsidR="00450D54" w:rsidRDefault="006E70B5" w:rsidP="00E95D45">
      <w:pPr>
        <w:ind w:firstLine="360"/>
      </w:pPr>
      <w:r>
        <w:br/>
      </w:r>
    </w:p>
    <w:p w:rsidR="006E70B5" w:rsidRDefault="006E70B5" w:rsidP="00E95D45">
      <w:pPr>
        <w:ind w:firstLine="360"/>
      </w:pPr>
    </w:p>
    <w:p w:rsidR="006E70B5" w:rsidRDefault="006E70B5" w:rsidP="00E95D45">
      <w:pPr>
        <w:ind w:firstLine="360"/>
      </w:pPr>
    </w:p>
    <w:p w:rsidR="006E70B5" w:rsidRDefault="006E70B5" w:rsidP="00E95D45">
      <w:pPr>
        <w:ind w:firstLine="360"/>
      </w:pPr>
    </w:p>
    <w:p w:rsidR="006E70B5" w:rsidRDefault="006E70B5" w:rsidP="00E95D45">
      <w:pPr>
        <w:ind w:firstLine="360"/>
      </w:pPr>
    </w:p>
    <w:p w:rsidR="006E70B5" w:rsidRDefault="006E70B5" w:rsidP="00E95D45">
      <w:pPr>
        <w:ind w:firstLine="360"/>
      </w:pPr>
    </w:p>
    <w:p w:rsidR="006E70B5" w:rsidRDefault="006E70B5" w:rsidP="00E95D45">
      <w:pPr>
        <w:ind w:firstLine="360"/>
      </w:pPr>
    </w:p>
    <w:p w:rsidR="00AA4C38" w:rsidRDefault="00AA4C38" w:rsidP="00E95D45">
      <w:pPr>
        <w:ind w:firstLine="360"/>
      </w:pPr>
    </w:p>
    <w:p w:rsidR="00AA4C38" w:rsidRDefault="00AA4C38" w:rsidP="00AA4C38">
      <w:pPr>
        <w:pStyle w:val="Caption"/>
      </w:pPr>
      <w:bookmarkStart w:id="283" w:name="_Ref271640664"/>
      <w:bookmarkStart w:id="284" w:name="_Toc274058026"/>
      <w:r>
        <w:t xml:space="preserve">Table </w:t>
      </w:r>
      <w:fldSimple w:instr=" SEQ Table \* ARABIC ">
        <w:r w:rsidR="001E4D84">
          <w:rPr>
            <w:noProof/>
          </w:rPr>
          <w:t>24</w:t>
        </w:r>
      </w:fldSimple>
      <w:bookmarkEnd w:id="283"/>
      <w:r>
        <w:t xml:space="preserve">. </w:t>
      </w:r>
      <w:r w:rsidRPr="00B70A65">
        <w:t xml:space="preserve">Li-Sal/P2VN </w:t>
      </w:r>
      <w:r>
        <w:t xml:space="preserve">Optimized Results by </w:t>
      </w:r>
      <w:r w:rsidR="006E70B5">
        <w:t>Maximum Neutron Sensitivity</w:t>
      </w:r>
      <w:bookmarkEnd w:id="284"/>
    </w:p>
    <w:tbl>
      <w:tblPr>
        <w:tblStyle w:val="TableGrid"/>
        <w:tblW w:w="8382" w:type="dxa"/>
        <w:jc w:val="center"/>
        <w:tblInd w:w="-1989" w:type="dxa"/>
        <w:tblLayout w:type="fixed"/>
        <w:tblLook w:val="04A0" w:firstRow="1" w:lastRow="0" w:firstColumn="1" w:lastColumn="0" w:noHBand="0" w:noVBand="1"/>
      </w:tblPr>
      <w:tblGrid>
        <w:gridCol w:w="599"/>
        <w:gridCol w:w="1872"/>
        <w:gridCol w:w="1440"/>
        <w:gridCol w:w="1231"/>
        <w:gridCol w:w="1119"/>
        <w:gridCol w:w="1080"/>
        <w:gridCol w:w="1041"/>
      </w:tblGrid>
      <w:tr w:rsidR="00AA4C38" w:rsidRPr="00C45519" w:rsidTr="005C55C2">
        <w:trPr>
          <w:jc w:val="center"/>
        </w:trPr>
        <w:tc>
          <w:tcPr>
            <w:tcW w:w="599" w:type="dxa"/>
            <w:shd w:val="pct12" w:color="auto" w:fill="auto"/>
            <w:vAlign w:val="center"/>
          </w:tcPr>
          <w:p w:rsidR="00AA4C38" w:rsidRPr="00585C4C" w:rsidRDefault="00AA4C38" w:rsidP="005C55C2">
            <w:pPr>
              <w:spacing w:line="240" w:lineRule="auto"/>
              <w:jc w:val="center"/>
              <w:rPr>
                <w:sz w:val="22"/>
                <w:szCs w:val="22"/>
              </w:rPr>
            </w:pPr>
            <w:r w:rsidRPr="00585C4C">
              <w:rPr>
                <w:b/>
                <w:bCs/>
                <w:sz w:val="22"/>
                <w:szCs w:val="22"/>
              </w:rPr>
              <w:t>Obs</w:t>
            </w:r>
          </w:p>
        </w:tc>
        <w:tc>
          <w:tcPr>
            <w:tcW w:w="1872" w:type="dxa"/>
            <w:shd w:val="pct12" w:color="auto" w:fill="auto"/>
            <w:vAlign w:val="center"/>
          </w:tcPr>
          <w:p w:rsidR="00AA4C38" w:rsidRPr="002627B2" w:rsidRDefault="00AA4C38" w:rsidP="005C55C2">
            <w:pPr>
              <w:pStyle w:val="NormalWeb"/>
              <w:spacing w:before="0" w:beforeAutospacing="0" w:after="0" w:afterAutospacing="0"/>
              <w:jc w:val="center"/>
              <w:textAlignment w:val="baseline"/>
              <w:rPr>
                <w:rFonts w:ascii="Times New Roman" w:hAnsi="Times New Roman"/>
                <w:sz w:val="22"/>
                <w:szCs w:val="22"/>
              </w:rPr>
            </w:pPr>
            <w:r>
              <w:rPr>
                <w:rFonts w:ascii="Times New Roman" w:hAnsi="Times New Roman"/>
                <w:b/>
                <w:bCs/>
                <w:color w:val="auto"/>
                <w:kern w:val="24"/>
                <w:sz w:val="24"/>
                <w:szCs w:val="24"/>
              </w:rPr>
              <w:t>Detector Thickness (µm)</w:t>
            </w:r>
          </w:p>
        </w:tc>
        <w:tc>
          <w:tcPr>
            <w:tcW w:w="1440" w:type="dxa"/>
            <w:shd w:val="pct12" w:color="auto" w:fill="auto"/>
            <w:vAlign w:val="center"/>
          </w:tcPr>
          <w:p w:rsidR="00AA4C38" w:rsidRPr="002627B2" w:rsidRDefault="00AA4C38" w:rsidP="005C55C2">
            <w:pPr>
              <w:pStyle w:val="NormalWeb"/>
              <w:spacing w:before="0" w:beforeAutospacing="0" w:after="0" w:afterAutospacing="0"/>
              <w:jc w:val="center"/>
              <w:textAlignment w:val="baseline"/>
              <w:rPr>
                <w:rFonts w:ascii="Times New Roman" w:hAnsi="Times New Roman"/>
                <w:sz w:val="22"/>
                <w:szCs w:val="22"/>
              </w:rPr>
            </w:pPr>
            <w:r>
              <w:rPr>
                <w:rFonts w:ascii="Times New Roman" w:hAnsi="Times New Roman"/>
                <w:b/>
                <w:bCs/>
                <w:color w:val="auto"/>
                <w:kern w:val="24"/>
                <w:sz w:val="24"/>
                <w:szCs w:val="24"/>
              </w:rPr>
              <w:t>Weight % Li-Sal (%)</w:t>
            </w:r>
          </w:p>
        </w:tc>
        <w:tc>
          <w:tcPr>
            <w:tcW w:w="1231" w:type="dxa"/>
            <w:shd w:val="pct12" w:color="auto" w:fill="auto"/>
            <w:vAlign w:val="center"/>
          </w:tcPr>
          <w:p w:rsidR="00AA4C38" w:rsidRPr="00585C4C" w:rsidRDefault="00AA4C38" w:rsidP="005C55C2">
            <w:pPr>
              <w:spacing w:line="240" w:lineRule="auto"/>
              <w:jc w:val="center"/>
              <w:rPr>
                <w:sz w:val="22"/>
                <w:szCs w:val="22"/>
              </w:rPr>
            </w:pPr>
            <w:r w:rsidRPr="00585C4C">
              <w:rPr>
                <w:b/>
                <w:bCs/>
                <w:sz w:val="22"/>
                <w:szCs w:val="22"/>
              </w:rPr>
              <w:t>n_abs_eff</w:t>
            </w:r>
          </w:p>
        </w:tc>
        <w:tc>
          <w:tcPr>
            <w:tcW w:w="1119" w:type="dxa"/>
            <w:shd w:val="pct12" w:color="auto" w:fill="auto"/>
            <w:vAlign w:val="center"/>
          </w:tcPr>
          <w:p w:rsidR="00AA4C38" w:rsidRPr="00585C4C" w:rsidRDefault="00AA4C38" w:rsidP="005C55C2">
            <w:pPr>
              <w:spacing w:line="240" w:lineRule="auto"/>
              <w:jc w:val="center"/>
              <w:rPr>
                <w:sz w:val="22"/>
                <w:szCs w:val="22"/>
              </w:rPr>
            </w:pPr>
            <w:r>
              <w:rPr>
                <w:b/>
                <w:bCs/>
                <w:sz w:val="22"/>
                <w:szCs w:val="22"/>
              </w:rPr>
              <w:t>g_int_eff</w:t>
            </w:r>
          </w:p>
        </w:tc>
        <w:tc>
          <w:tcPr>
            <w:tcW w:w="1080" w:type="dxa"/>
            <w:shd w:val="pct12" w:color="auto" w:fill="auto"/>
            <w:vAlign w:val="center"/>
          </w:tcPr>
          <w:p w:rsidR="00AA4C38" w:rsidRPr="00585C4C" w:rsidRDefault="00AA4C38" w:rsidP="005C55C2">
            <w:pPr>
              <w:spacing w:line="240" w:lineRule="auto"/>
              <w:jc w:val="center"/>
              <w:rPr>
                <w:sz w:val="22"/>
                <w:szCs w:val="22"/>
              </w:rPr>
            </w:pPr>
            <w:r w:rsidRPr="00585C4C">
              <w:rPr>
                <w:b/>
                <w:bCs/>
                <w:sz w:val="22"/>
                <w:szCs w:val="22"/>
              </w:rPr>
              <w:t>GARRn</w:t>
            </w:r>
          </w:p>
        </w:tc>
        <w:tc>
          <w:tcPr>
            <w:tcW w:w="1041" w:type="dxa"/>
            <w:shd w:val="pct12" w:color="auto" w:fill="auto"/>
            <w:vAlign w:val="center"/>
          </w:tcPr>
          <w:p w:rsidR="00AA4C38" w:rsidRPr="00585C4C" w:rsidRDefault="005C55C2" w:rsidP="005C55C2">
            <w:pPr>
              <w:spacing w:line="240" w:lineRule="auto"/>
              <w:jc w:val="center"/>
              <w:rPr>
                <w:sz w:val="22"/>
                <w:szCs w:val="22"/>
              </w:rPr>
            </w:pPr>
            <w:r>
              <w:rPr>
                <w:b/>
                <w:bCs/>
                <w:sz w:val="22"/>
                <w:szCs w:val="22"/>
              </w:rPr>
              <w:t xml:space="preserve">Detector Film </w:t>
            </w:r>
            <w:r w:rsidR="00AA4C38" w:rsidRPr="00585C4C">
              <w:rPr>
                <w:b/>
                <w:bCs/>
                <w:sz w:val="22"/>
                <w:szCs w:val="22"/>
              </w:rPr>
              <w:t>Cost</w:t>
            </w:r>
          </w:p>
        </w:tc>
      </w:tr>
      <w:tr w:rsidR="006E70B5" w:rsidRPr="00C45519" w:rsidTr="00145139">
        <w:trPr>
          <w:jc w:val="center"/>
        </w:trPr>
        <w:tc>
          <w:tcPr>
            <w:tcW w:w="599" w:type="dxa"/>
            <w:vAlign w:val="bottom"/>
          </w:tcPr>
          <w:p w:rsidR="006E70B5" w:rsidRPr="006E70B5" w:rsidRDefault="006E70B5" w:rsidP="006E70B5">
            <w:pPr>
              <w:spacing w:line="240" w:lineRule="auto"/>
              <w:rPr>
                <w:bCs/>
                <w:sz w:val="22"/>
                <w:szCs w:val="22"/>
              </w:rPr>
            </w:pPr>
            <w:r w:rsidRPr="006E70B5">
              <w:rPr>
                <w:bCs/>
                <w:sz w:val="22"/>
                <w:szCs w:val="22"/>
              </w:rPr>
              <w:t>1</w:t>
            </w:r>
          </w:p>
        </w:tc>
        <w:tc>
          <w:tcPr>
            <w:tcW w:w="1872" w:type="dxa"/>
          </w:tcPr>
          <w:p w:rsidR="006E70B5" w:rsidRPr="006E70B5" w:rsidRDefault="006E70B5" w:rsidP="006E70B5">
            <w:pPr>
              <w:spacing w:line="240" w:lineRule="auto"/>
              <w:rPr>
                <w:sz w:val="22"/>
                <w:szCs w:val="22"/>
              </w:rPr>
            </w:pPr>
            <w:r w:rsidRPr="006E70B5">
              <w:rPr>
                <w:sz w:val="22"/>
                <w:szCs w:val="22"/>
              </w:rPr>
              <w:t>185</w:t>
            </w:r>
          </w:p>
        </w:tc>
        <w:tc>
          <w:tcPr>
            <w:tcW w:w="1440" w:type="dxa"/>
          </w:tcPr>
          <w:p w:rsidR="006E70B5" w:rsidRPr="006E70B5" w:rsidRDefault="006E70B5" w:rsidP="006E70B5">
            <w:pPr>
              <w:spacing w:line="240" w:lineRule="auto"/>
              <w:rPr>
                <w:sz w:val="22"/>
                <w:szCs w:val="22"/>
              </w:rPr>
            </w:pPr>
            <w:r w:rsidRPr="006E70B5">
              <w:rPr>
                <w:sz w:val="22"/>
                <w:szCs w:val="22"/>
              </w:rPr>
              <w:t>38</w:t>
            </w:r>
          </w:p>
        </w:tc>
        <w:tc>
          <w:tcPr>
            <w:tcW w:w="1231" w:type="dxa"/>
          </w:tcPr>
          <w:p w:rsidR="006E70B5" w:rsidRPr="006E70B5" w:rsidRDefault="006E70B5" w:rsidP="006E70B5">
            <w:pPr>
              <w:spacing w:line="240" w:lineRule="auto"/>
              <w:rPr>
                <w:sz w:val="22"/>
                <w:szCs w:val="22"/>
              </w:rPr>
            </w:pPr>
            <w:r w:rsidRPr="006E70B5">
              <w:rPr>
                <w:sz w:val="22"/>
                <w:szCs w:val="22"/>
              </w:rPr>
              <w:t>2.357E-04</w:t>
            </w:r>
          </w:p>
        </w:tc>
        <w:tc>
          <w:tcPr>
            <w:tcW w:w="1119" w:type="dxa"/>
          </w:tcPr>
          <w:p w:rsidR="006E70B5" w:rsidRPr="006E70B5" w:rsidRDefault="006E70B5" w:rsidP="006E70B5">
            <w:pPr>
              <w:spacing w:line="240" w:lineRule="auto"/>
              <w:rPr>
                <w:sz w:val="22"/>
                <w:szCs w:val="22"/>
              </w:rPr>
            </w:pPr>
            <w:r w:rsidRPr="006E70B5">
              <w:rPr>
                <w:sz w:val="22"/>
                <w:szCs w:val="22"/>
              </w:rPr>
              <w:t>9.360E-7</w:t>
            </w:r>
          </w:p>
        </w:tc>
        <w:tc>
          <w:tcPr>
            <w:tcW w:w="1080" w:type="dxa"/>
          </w:tcPr>
          <w:p w:rsidR="006E70B5" w:rsidRPr="006E70B5" w:rsidRDefault="006E70B5" w:rsidP="006E70B5">
            <w:pPr>
              <w:spacing w:line="240" w:lineRule="auto"/>
              <w:rPr>
                <w:sz w:val="22"/>
                <w:szCs w:val="22"/>
              </w:rPr>
            </w:pPr>
            <w:r w:rsidRPr="006E70B5">
              <w:rPr>
                <w:sz w:val="22"/>
                <w:szCs w:val="22"/>
              </w:rPr>
              <w:t>0.9450</w:t>
            </w:r>
          </w:p>
        </w:tc>
        <w:tc>
          <w:tcPr>
            <w:tcW w:w="1041" w:type="dxa"/>
          </w:tcPr>
          <w:p w:rsidR="006E70B5" w:rsidRPr="006E70B5" w:rsidRDefault="006E70B5" w:rsidP="006E70B5">
            <w:pPr>
              <w:spacing w:line="240" w:lineRule="auto"/>
              <w:rPr>
                <w:sz w:val="22"/>
                <w:szCs w:val="22"/>
              </w:rPr>
            </w:pPr>
            <w:r w:rsidRPr="006E70B5">
              <w:rPr>
                <w:sz w:val="22"/>
                <w:szCs w:val="22"/>
              </w:rPr>
              <w:t>$160.66</w:t>
            </w:r>
          </w:p>
        </w:tc>
      </w:tr>
      <w:tr w:rsidR="006E70B5" w:rsidRPr="00C45519" w:rsidTr="00145139">
        <w:trPr>
          <w:jc w:val="center"/>
        </w:trPr>
        <w:tc>
          <w:tcPr>
            <w:tcW w:w="599" w:type="dxa"/>
            <w:vAlign w:val="bottom"/>
          </w:tcPr>
          <w:p w:rsidR="006E70B5" w:rsidRPr="006E70B5" w:rsidRDefault="006E70B5" w:rsidP="006E70B5">
            <w:pPr>
              <w:spacing w:line="240" w:lineRule="auto"/>
              <w:rPr>
                <w:bCs/>
                <w:sz w:val="22"/>
                <w:szCs w:val="22"/>
              </w:rPr>
            </w:pPr>
            <w:r w:rsidRPr="006E70B5">
              <w:rPr>
                <w:bCs/>
                <w:sz w:val="22"/>
                <w:szCs w:val="22"/>
              </w:rPr>
              <w:t>2</w:t>
            </w:r>
          </w:p>
        </w:tc>
        <w:tc>
          <w:tcPr>
            <w:tcW w:w="1872" w:type="dxa"/>
          </w:tcPr>
          <w:p w:rsidR="006E70B5" w:rsidRPr="006E70B5" w:rsidRDefault="006E70B5" w:rsidP="006E70B5">
            <w:pPr>
              <w:spacing w:line="240" w:lineRule="auto"/>
              <w:rPr>
                <w:sz w:val="22"/>
                <w:szCs w:val="22"/>
              </w:rPr>
            </w:pPr>
            <w:r w:rsidRPr="006E70B5">
              <w:rPr>
                <w:sz w:val="22"/>
                <w:szCs w:val="22"/>
              </w:rPr>
              <w:t>185</w:t>
            </w:r>
          </w:p>
        </w:tc>
        <w:tc>
          <w:tcPr>
            <w:tcW w:w="1440" w:type="dxa"/>
          </w:tcPr>
          <w:p w:rsidR="006E70B5" w:rsidRPr="006E70B5" w:rsidRDefault="006E70B5" w:rsidP="006E70B5">
            <w:pPr>
              <w:spacing w:line="240" w:lineRule="auto"/>
              <w:rPr>
                <w:sz w:val="22"/>
                <w:szCs w:val="22"/>
              </w:rPr>
            </w:pPr>
            <w:r w:rsidRPr="006E70B5">
              <w:rPr>
                <w:sz w:val="22"/>
                <w:szCs w:val="22"/>
              </w:rPr>
              <w:t>36</w:t>
            </w:r>
          </w:p>
        </w:tc>
        <w:tc>
          <w:tcPr>
            <w:tcW w:w="1231" w:type="dxa"/>
          </w:tcPr>
          <w:p w:rsidR="006E70B5" w:rsidRPr="006E70B5" w:rsidRDefault="006E70B5" w:rsidP="006E70B5">
            <w:pPr>
              <w:spacing w:line="240" w:lineRule="auto"/>
              <w:rPr>
                <w:sz w:val="22"/>
                <w:szCs w:val="22"/>
              </w:rPr>
            </w:pPr>
            <w:r w:rsidRPr="006E70B5">
              <w:rPr>
                <w:sz w:val="22"/>
                <w:szCs w:val="22"/>
              </w:rPr>
              <w:t>2.345E-04</w:t>
            </w:r>
          </w:p>
        </w:tc>
        <w:tc>
          <w:tcPr>
            <w:tcW w:w="1119" w:type="dxa"/>
          </w:tcPr>
          <w:p w:rsidR="006E70B5" w:rsidRPr="006E70B5" w:rsidRDefault="006E70B5" w:rsidP="006E70B5">
            <w:pPr>
              <w:spacing w:line="240" w:lineRule="auto"/>
              <w:rPr>
                <w:sz w:val="22"/>
                <w:szCs w:val="22"/>
              </w:rPr>
            </w:pPr>
            <w:r w:rsidRPr="006E70B5">
              <w:rPr>
                <w:sz w:val="22"/>
                <w:szCs w:val="22"/>
              </w:rPr>
              <w:t>9.580E-7</w:t>
            </w:r>
          </w:p>
        </w:tc>
        <w:tc>
          <w:tcPr>
            <w:tcW w:w="1080" w:type="dxa"/>
          </w:tcPr>
          <w:p w:rsidR="006E70B5" w:rsidRPr="006E70B5" w:rsidRDefault="006E70B5" w:rsidP="006E70B5">
            <w:pPr>
              <w:spacing w:line="240" w:lineRule="auto"/>
              <w:rPr>
                <w:sz w:val="22"/>
                <w:szCs w:val="22"/>
              </w:rPr>
            </w:pPr>
            <w:r w:rsidRPr="006E70B5">
              <w:rPr>
                <w:sz w:val="22"/>
                <w:szCs w:val="22"/>
              </w:rPr>
              <w:t>0.9457</w:t>
            </w:r>
          </w:p>
        </w:tc>
        <w:tc>
          <w:tcPr>
            <w:tcW w:w="1041" w:type="dxa"/>
          </w:tcPr>
          <w:p w:rsidR="006E70B5" w:rsidRPr="006E70B5" w:rsidRDefault="006E70B5" w:rsidP="006E70B5">
            <w:pPr>
              <w:spacing w:line="240" w:lineRule="auto"/>
              <w:rPr>
                <w:sz w:val="22"/>
                <w:szCs w:val="22"/>
              </w:rPr>
            </w:pPr>
            <w:r w:rsidRPr="006E70B5">
              <w:rPr>
                <w:sz w:val="22"/>
                <w:szCs w:val="22"/>
              </w:rPr>
              <w:t>$165.78</w:t>
            </w:r>
          </w:p>
        </w:tc>
      </w:tr>
      <w:tr w:rsidR="006E70B5" w:rsidRPr="00C45519" w:rsidTr="00145139">
        <w:trPr>
          <w:jc w:val="center"/>
        </w:trPr>
        <w:tc>
          <w:tcPr>
            <w:tcW w:w="599" w:type="dxa"/>
            <w:vAlign w:val="bottom"/>
          </w:tcPr>
          <w:p w:rsidR="006E70B5" w:rsidRPr="006E70B5" w:rsidRDefault="006E70B5" w:rsidP="006E70B5">
            <w:pPr>
              <w:spacing w:line="240" w:lineRule="auto"/>
              <w:rPr>
                <w:bCs/>
                <w:sz w:val="22"/>
                <w:szCs w:val="22"/>
              </w:rPr>
            </w:pPr>
            <w:r w:rsidRPr="006E70B5">
              <w:rPr>
                <w:bCs/>
                <w:sz w:val="22"/>
                <w:szCs w:val="22"/>
              </w:rPr>
              <w:t>3</w:t>
            </w:r>
          </w:p>
        </w:tc>
        <w:tc>
          <w:tcPr>
            <w:tcW w:w="1872" w:type="dxa"/>
          </w:tcPr>
          <w:p w:rsidR="006E70B5" w:rsidRPr="006E70B5" w:rsidRDefault="006E70B5" w:rsidP="006E70B5">
            <w:pPr>
              <w:spacing w:line="240" w:lineRule="auto"/>
              <w:rPr>
                <w:sz w:val="22"/>
                <w:szCs w:val="22"/>
              </w:rPr>
            </w:pPr>
            <w:r w:rsidRPr="006E70B5">
              <w:rPr>
                <w:sz w:val="22"/>
                <w:szCs w:val="22"/>
              </w:rPr>
              <w:t>185</w:t>
            </w:r>
          </w:p>
        </w:tc>
        <w:tc>
          <w:tcPr>
            <w:tcW w:w="1440" w:type="dxa"/>
          </w:tcPr>
          <w:p w:rsidR="006E70B5" w:rsidRPr="006E70B5" w:rsidRDefault="006E70B5" w:rsidP="006E70B5">
            <w:pPr>
              <w:spacing w:line="240" w:lineRule="auto"/>
              <w:rPr>
                <w:sz w:val="22"/>
                <w:szCs w:val="22"/>
              </w:rPr>
            </w:pPr>
            <w:r w:rsidRPr="006E70B5">
              <w:rPr>
                <w:sz w:val="22"/>
                <w:szCs w:val="22"/>
              </w:rPr>
              <w:t>40</w:t>
            </w:r>
          </w:p>
        </w:tc>
        <w:tc>
          <w:tcPr>
            <w:tcW w:w="1231" w:type="dxa"/>
          </w:tcPr>
          <w:p w:rsidR="006E70B5" w:rsidRPr="006E70B5" w:rsidRDefault="006E70B5" w:rsidP="006E70B5">
            <w:pPr>
              <w:spacing w:line="240" w:lineRule="auto"/>
              <w:rPr>
                <w:sz w:val="22"/>
                <w:szCs w:val="22"/>
              </w:rPr>
            </w:pPr>
            <w:r w:rsidRPr="006E70B5">
              <w:rPr>
                <w:sz w:val="22"/>
                <w:szCs w:val="22"/>
              </w:rPr>
              <w:t>2.342E-04</w:t>
            </w:r>
          </w:p>
        </w:tc>
        <w:tc>
          <w:tcPr>
            <w:tcW w:w="1119" w:type="dxa"/>
          </w:tcPr>
          <w:p w:rsidR="006E70B5" w:rsidRPr="006E70B5" w:rsidRDefault="006E70B5" w:rsidP="006E70B5">
            <w:pPr>
              <w:spacing w:line="240" w:lineRule="auto"/>
              <w:rPr>
                <w:sz w:val="22"/>
                <w:szCs w:val="22"/>
              </w:rPr>
            </w:pPr>
            <w:r w:rsidRPr="006E70B5">
              <w:rPr>
                <w:sz w:val="22"/>
                <w:szCs w:val="22"/>
              </w:rPr>
              <w:t>9.250E-7</w:t>
            </w:r>
          </w:p>
        </w:tc>
        <w:tc>
          <w:tcPr>
            <w:tcW w:w="1080" w:type="dxa"/>
          </w:tcPr>
          <w:p w:rsidR="006E70B5" w:rsidRPr="006E70B5" w:rsidRDefault="006E70B5" w:rsidP="006E70B5">
            <w:pPr>
              <w:spacing w:line="240" w:lineRule="auto"/>
              <w:rPr>
                <w:sz w:val="22"/>
                <w:szCs w:val="22"/>
              </w:rPr>
            </w:pPr>
            <w:r w:rsidRPr="006E70B5">
              <w:rPr>
                <w:sz w:val="22"/>
                <w:szCs w:val="22"/>
              </w:rPr>
              <w:t>0.9469</w:t>
            </w:r>
          </w:p>
        </w:tc>
        <w:tc>
          <w:tcPr>
            <w:tcW w:w="1041" w:type="dxa"/>
          </w:tcPr>
          <w:p w:rsidR="006E70B5" w:rsidRPr="006E70B5" w:rsidRDefault="006E70B5" w:rsidP="006E70B5">
            <w:pPr>
              <w:spacing w:line="240" w:lineRule="auto"/>
              <w:rPr>
                <w:sz w:val="22"/>
                <w:szCs w:val="22"/>
              </w:rPr>
            </w:pPr>
            <w:r w:rsidRPr="006E70B5">
              <w:rPr>
                <w:sz w:val="22"/>
                <w:szCs w:val="22"/>
              </w:rPr>
              <w:t>$155.53</w:t>
            </w:r>
          </w:p>
        </w:tc>
      </w:tr>
      <w:tr w:rsidR="006E70B5" w:rsidRPr="00C45519" w:rsidTr="00145139">
        <w:trPr>
          <w:trHeight w:val="70"/>
          <w:jc w:val="center"/>
        </w:trPr>
        <w:tc>
          <w:tcPr>
            <w:tcW w:w="599" w:type="dxa"/>
            <w:vAlign w:val="bottom"/>
          </w:tcPr>
          <w:p w:rsidR="006E70B5" w:rsidRPr="006E70B5" w:rsidRDefault="006E70B5" w:rsidP="006E70B5">
            <w:pPr>
              <w:spacing w:line="240" w:lineRule="auto"/>
              <w:rPr>
                <w:bCs/>
                <w:sz w:val="22"/>
                <w:szCs w:val="22"/>
              </w:rPr>
            </w:pPr>
            <w:r w:rsidRPr="006E70B5">
              <w:rPr>
                <w:bCs/>
                <w:sz w:val="22"/>
                <w:szCs w:val="22"/>
              </w:rPr>
              <w:t>4</w:t>
            </w:r>
          </w:p>
        </w:tc>
        <w:tc>
          <w:tcPr>
            <w:tcW w:w="1872" w:type="dxa"/>
          </w:tcPr>
          <w:p w:rsidR="006E70B5" w:rsidRPr="006E70B5" w:rsidRDefault="006E70B5" w:rsidP="006E70B5">
            <w:pPr>
              <w:spacing w:line="240" w:lineRule="auto"/>
              <w:rPr>
                <w:sz w:val="22"/>
                <w:szCs w:val="22"/>
              </w:rPr>
            </w:pPr>
            <w:r w:rsidRPr="006E70B5">
              <w:rPr>
                <w:sz w:val="22"/>
                <w:szCs w:val="22"/>
              </w:rPr>
              <w:t>180</w:t>
            </w:r>
          </w:p>
        </w:tc>
        <w:tc>
          <w:tcPr>
            <w:tcW w:w="1440" w:type="dxa"/>
          </w:tcPr>
          <w:p w:rsidR="006E70B5" w:rsidRPr="006E70B5" w:rsidRDefault="006E70B5" w:rsidP="006E70B5">
            <w:pPr>
              <w:spacing w:line="240" w:lineRule="auto"/>
              <w:rPr>
                <w:sz w:val="22"/>
                <w:szCs w:val="22"/>
              </w:rPr>
            </w:pPr>
            <w:r w:rsidRPr="006E70B5">
              <w:rPr>
                <w:sz w:val="22"/>
                <w:szCs w:val="22"/>
              </w:rPr>
              <w:t>38</w:t>
            </w:r>
          </w:p>
        </w:tc>
        <w:tc>
          <w:tcPr>
            <w:tcW w:w="1231" w:type="dxa"/>
          </w:tcPr>
          <w:p w:rsidR="006E70B5" w:rsidRPr="006E70B5" w:rsidRDefault="006E70B5" w:rsidP="006E70B5">
            <w:pPr>
              <w:spacing w:line="240" w:lineRule="auto"/>
              <w:rPr>
                <w:sz w:val="22"/>
                <w:szCs w:val="22"/>
              </w:rPr>
            </w:pPr>
            <w:r w:rsidRPr="006E70B5">
              <w:rPr>
                <w:sz w:val="22"/>
                <w:szCs w:val="22"/>
              </w:rPr>
              <w:t>2.306E-04</w:t>
            </w:r>
          </w:p>
        </w:tc>
        <w:tc>
          <w:tcPr>
            <w:tcW w:w="1119" w:type="dxa"/>
          </w:tcPr>
          <w:p w:rsidR="006E70B5" w:rsidRPr="006E70B5" w:rsidRDefault="006E70B5" w:rsidP="006E70B5">
            <w:pPr>
              <w:spacing w:line="240" w:lineRule="auto"/>
              <w:rPr>
                <w:sz w:val="22"/>
                <w:szCs w:val="22"/>
              </w:rPr>
            </w:pPr>
            <w:r w:rsidRPr="006E70B5">
              <w:rPr>
                <w:sz w:val="22"/>
                <w:szCs w:val="22"/>
              </w:rPr>
              <w:t>5.420E-7</w:t>
            </w:r>
          </w:p>
        </w:tc>
        <w:tc>
          <w:tcPr>
            <w:tcW w:w="1080" w:type="dxa"/>
          </w:tcPr>
          <w:p w:rsidR="006E70B5" w:rsidRPr="006E70B5" w:rsidRDefault="006E70B5" w:rsidP="006E70B5">
            <w:pPr>
              <w:spacing w:line="240" w:lineRule="auto"/>
              <w:rPr>
                <w:sz w:val="22"/>
                <w:szCs w:val="22"/>
              </w:rPr>
            </w:pPr>
            <w:r w:rsidRPr="006E70B5">
              <w:rPr>
                <w:sz w:val="22"/>
                <w:szCs w:val="22"/>
              </w:rPr>
              <w:t>0.9424</w:t>
            </w:r>
          </w:p>
        </w:tc>
        <w:tc>
          <w:tcPr>
            <w:tcW w:w="1041" w:type="dxa"/>
          </w:tcPr>
          <w:p w:rsidR="006E70B5" w:rsidRPr="006E70B5" w:rsidRDefault="006E70B5" w:rsidP="006E70B5">
            <w:pPr>
              <w:spacing w:line="240" w:lineRule="auto"/>
              <w:rPr>
                <w:sz w:val="22"/>
                <w:szCs w:val="22"/>
              </w:rPr>
            </w:pPr>
            <w:r w:rsidRPr="006E70B5">
              <w:rPr>
                <w:sz w:val="22"/>
                <w:szCs w:val="22"/>
              </w:rPr>
              <w:t>$156.31</w:t>
            </w:r>
          </w:p>
        </w:tc>
      </w:tr>
      <w:tr w:rsidR="006E70B5" w:rsidRPr="00C45519" w:rsidTr="00145139">
        <w:trPr>
          <w:trHeight w:val="70"/>
          <w:jc w:val="center"/>
        </w:trPr>
        <w:tc>
          <w:tcPr>
            <w:tcW w:w="599" w:type="dxa"/>
            <w:vAlign w:val="bottom"/>
          </w:tcPr>
          <w:p w:rsidR="006E70B5" w:rsidRPr="006E70B5" w:rsidRDefault="006E70B5" w:rsidP="006E70B5">
            <w:pPr>
              <w:spacing w:line="240" w:lineRule="auto"/>
              <w:rPr>
                <w:bCs/>
                <w:sz w:val="22"/>
                <w:szCs w:val="22"/>
              </w:rPr>
            </w:pPr>
            <w:r w:rsidRPr="006E70B5">
              <w:rPr>
                <w:bCs/>
                <w:sz w:val="22"/>
                <w:szCs w:val="22"/>
              </w:rPr>
              <w:t>5</w:t>
            </w:r>
          </w:p>
        </w:tc>
        <w:tc>
          <w:tcPr>
            <w:tcW w:w="1872" w:type="dxa"/>
          </w:tcPr>
          <w:p w:rsidR="006E70B5" w:rsidRPr="006E70B5" w:rsidRDefault="006E70B5" w:rsidP="006E70B5">
            <w:pPr>
              <w:spacing w:line="240" w:lineRule="auto"/>
              <w:rPr>
                <w:sz w:val="22"/>
                <w:szCs w:val="22"/>
              </w:rPr>
            </w:pPr>
            <w:r w:rsidRPr="006E70B5">
              <w:rPr>
                <w:sz w:val="22"/>
                <w:szCs w:val="22"/>
              </w:rPr>
              <w:t>185</w:t>
            </w:r>
          </w:p>
        </w:tc>
        <w:tc>
          <w:tcPr>
            <w:tcW w:w="1440" w:type="dxa"/>
          </w:tcPr>
          <w:p w:rsidR="006E70B5" w:rsidRPr="006E70B5" w:rsidRDefault="006E70B5" w:rsidP="006E70B5">
            <w:pPr>
              <w:spacing w:line="240" w:lineRule="auto"/>
              <w:rPr>
                <w:sz w:val="22"/>
                <w:szCs w:val="22"/>
              </w:rPr>
            </w:pPr>
            <w:r w:rsidRPr="006E70B5">
              <w:rPr>
                <w:sz w:val="22"/>
                <w:szCs w:val="22"/>
              </w:rPr>
              <w:t>34</w:t>
            </w:r>
          </w:p>
        </w:tc>
        <w:tc>
          <w:tcPr>
            <w:tcW w:w="1231" w:type="dxa"/>
          </w:tcPr>
          <w:p w:rsidR="006E70B5" w:rsidRPr="006E70B5" w:rsidRDefault="006E70B5" w:rsidP="006E70B5">
            <w:pPr>
              <w:spacing w:line="240" w:lineRule="auto"/>
              <w:rPr>
                <w:sz w:val="22"/>
                <w:szCs w:val="22"/>
              </w:rPr>
            </w:pPr>
            <w:r w:rsidRPr="006E70B5">
              <w:rPr>
                <w:sz w:val="22"/>
                <w:szCs w:val="22"/>
              </w:rPr>
              <w:t>2.306E-04</w:t>
            </w:r>
          </w:p>
        </w:tc>
        <w:tc>
          <w:tcPr>
            <w:tcW w:w="1119" w:type="dxa"/>
          </w:tcPr>
          <w:p w:rsidR="006E70B5" w:rsidRPr="006E70B5" w:rsidRDefault="006E70B5" w:rsidP="006E70B5">
            <w:pPr>
              <w:spacing w:line="240" w:lineRule="auto"/>
              <w:rPr>
                <w:sz w:val="22"/>
                <w:szCs w:val="22"/>
              </w:rPr>
            </w:pPr>
            <w:r w:rsidRPr="006E70B5">
              <w:rPr>
                <w:sz w:val="22"/>
                <w:szCs w:val="22"/>
              </w:rPr>
              <w:t>9.920E-7</w:t>
            </w:r>
          </w:p>
        </w:tc>
        <w:tc>
          <w:tcPr>
            <w:tcW w:w="1080" w:type="dxa"/>
          </w:tcPr>
          <w:p w:rsidR="006E70B5" w:rsidRPr="006E70B5" w:rsidRDefault="006E70B5" w:rsidP="006E70B5">
            <w:pPr>
              <w:spacing w:line="240" w:lineRule="auto"/>
              <w:rPr>
                <w:sz w:val="22"/>
                <w:szCs w:val="22"/>
              </w:rPr>
            </w:pPr>
            <w:r w:rsidRPr="006E70B5">
              <w:rPr>
                <w:sz w:val="22"/>
                <w:szCs w:val="22"/>
              </w:rPr>
              <w:t>0.9490</w:t>
            </w:r>
          </w:p>
        </w:tc>
        <w:tc>
          <w:tcPr>
            <w:tcW w:w="1041" w:type="dxa"/>
          </w:tcPr>
          <w:p w:rsidR="006E70B5" w:rsidRPr="006E70B5" w:rsidRDefault="006E70B5" w:rsidP="006E70B5">
            <w:pPr>
              <w:spacing w:line="240" w:lineRule="auto"/>
              <w:rPr>
                <w:sz w:val="22"/>
                <w:szCs w:val="22"/>
              </w:rPr>
            </w:pPr>
            <w:r w:rsidRPr="006E70B5">
              <w:rPr>
                <w:sz w:val="22"/>
                <w:szCs w:val="22"/>
              </w:rPr>
              <w:t>$170.90</w:t>
            </w:r>
          </w:p>
        </w:tc>
      </w:tr>
    </w:tbl>
    <w:p w:rsidR="00AA4C38" w:rsidRDefault="00AA4C38" w:rsidP="00E95D45">
      <w:pPr>
        <w:ind w:firstLine="360"/>
      </w:pPr>
    </w:p>
    <w:p w:rsidR="00AA4C38" w:rsidRDefault="00AA4C38" w:rsidP="00AA4C38">
      <w:pPr>
        <w:pStyle w:val="Heading3"/>
      </w:pPr>
      <w:bookmarkStart w:id="285" w:name="_Toc274057984"/>
      <w:r w:rsidRPr="00811C21">
        <w:rPr>
          <w:vertAlign w:val="superscript"/>
        </w:rPr>
        <w:lastRenderedPageBreak/>
        <w:t>6</w:t>
      </w:r>
      <w:r w:rsidRPr="00811C21">
        <w:t>L</w:t>
      </w:r>
      <w:r>
        <w:t>i-Sal/P2VN Homogeneous Scintillation Detector RPM System Results</w:t>
      </w:r>
      <w:bookmarkEnd w:id="285"/>
    </w:p>
    <w:p w:rsidR="00AA4C38" w:rsidRDefault="00AA4C38" w:rsidP="00AA4C38">
      <w:pPr>
        <w:ind w:firstLine="720"/>
      </w:pPr>
      <w:r w:rsidRPr="00474563">
        <w:t xml:space="preserve">In order to determine if a large-scale version of an optimized </w:t>
      </w:r>
      <w:r w:rsidRPr="00474563">
        <w:rPr>
          <w:vertAlign w:val="superscript"/>
        </w:rPr>
        <w:t>6</w:t>
      </w:r>
      <w:r w:rsidRPr="00474563">
        <w:t xml:space="preserve">Li-Sal/P2VN detector would satisfy DNDO constraints, the detector conditions resulting the best performance from </w:t>
      </w:r>
      <w:r w:rsidRPr="00474563">
        <w:fldChar w:fldCharType="begin"/>
      </w:r>
      <w:r w:rsidRPr="00474563">
        <w:instrText xml:space="preserve"> REF _Ref271640664 \h </w:instrText>
      </w:r>
      <w:r w:rsidRPr="00474563">
        <w:fldChar w:fldCharType="separate"/>
      </w:r>
      <w:r w:rsidR="001E4D84">
        <w:t xml:space="preserve">Table </w:t>
      </w:r>
      <w:r w:rsidR="001E4D84">
        <w:rPr>
          <w:noProof/>
        </w:rPr>
        <w:t>24</w:t>
      </w:r>
      <w:r w:rsidRPr="00474563">
        <w:fldChar w:fldCharType="end"/>
      </w:r>
      <w:r w:rsidRPr="00474563">
        <w:t xml:space="preserve"> (observation 1) were modeled in a RPM-type system similar to the SAIC RPM8-system described in Section </w:t>
      </w:r>
      <w:r w:rsidRPr="00474563">
        <w:fldChar w:fldCharType="begin"/>
      </w:r>
      <w:r w:rsidRPr="00474563">
        <w:instrText xml:space="preserve"> REF _Ref271783440 \n \h </w:instrText>
      </w:r>
      <w:r w:rsidRPr="00474563">
        <w:fldChar w:fldCharType="separate"/>
      </w:r>
      <w:r w:rsidR="001E4D84">
        <w:t>4.1</w:t>
      </w:r>
      <w:r w:rsidRPr="00474563">
        <w:fldChar w:fldCharType="end"/>
      </w:r>
      <w:r w:rsidRPr="00474563">
        <w:t xml:space="preserve">.  The Li-Sal/P2VN detector was modeled with dimensions of ~20 inches wide, 72 inches tall (6 feet), and 185 µm thick at 38% by weight of Li-Sal.  The Li-Sal/P2VN RPM detection system was modeled with a </w:t>
      </w:r>
      <w:r w:rsidRPr="00474563">
        <w:rPr>
          <w:vertAlign w:val="superscript"/>
        </w:rPr>
        <w:t>252</w:t>
      </w:r>
      <w:r w:rsidRPr="00474563">
        <w:t xml:space="preserve">Cf source at 2 meters per the DNDO guidelines specified in Section </w:t>
      </w:r>
      <w:r w:rsidRPr="00474563">
        <w:fldChar w:fldCharType="begin"/>
      </w:r>
      <w:r w:rsidRPr="00474563">
        <w:instrText xml:space="preserve"> REF _Ref271790299 \n \h </w:instrText>
      </w:r>
      <w:r w:rsidRPr="00474563">
        <w:fldChar w:fldCharType="separate"/>
      </w:r>
      <w:r w:rsidR="001E4D84">
        <w:t>3.3</w:t>
      </w:r>
      <w:r w:rsidRPr="00474563">
        <w:fldChar w:fldCharType="end"/>
      </w:r>
      <w:r w:rsidRPr="00474563">
        <w:t xml:space="preserve">, and all four DNDO detector response parameter were calculated.  The performance of the Li-Sal/P2VN RPM system is presented in </w:t>
      </w:r>
      <w:r w:rsidRPr="00474563">
        <w:fldChar w:fldCharType="begin"/>
      </w:r>
      <w:r w:rsidRPr="00474563">
        <w:instrText xml:space="preserve"> REF _Ref271790582 \h </w:instrText>
      </w:r>
      <w:r w:rsidRPr="00474563">
        <w:fldChar w:fldCharType="separate"/>
      </w:r>
      <w:r w:rsidR="001E4D84" w:rsidRPr="00474563">
        <w:t xml:space="preserve">Table </w:t>
      </w:r>
      <w:r w:rsidR="001E4D84">
        <w:rPr>
          <w:noProof/>
        </w:rPr>
        <w:t>25</w:t>
      </w:r>
      <w:r w:rsidRPr="00474563">
        <w:fldChar w:fldCharType="end"/>
      </w:r>
      <w:r w:rsidRPr="00474563">
        <w:t>.</w:t>
      </w:r>
    </w:p>
    <w:p w:rsidR="00AA4C38" w:rsidRDefault="00AA4C38" w:rsidP="00AA4C38">
      <w:pPr>
        <w:ind w:firstLine="720"/>
      </w:pPr>
      <w:r w:rsidRPr="00474563">
        <w:t xml:space="preserve">As shown in </w:t>
      </w:r>
      <w:r w:rsidRPr="00474563">
        <w:fldChar w:fldCharType="begin"/>
      </w:r>
      <w:r w:rsidRPr="00474563">
        <w:instrText xml:space="preserve"> REF _Ref271790582 \h </w:instrText>
      </w:r>
      <w:r w:rsidRPr="00474563">
        <w:fldChar w:fldCharType="separate"/>
      </w:r>
      <w:r w:rsidR="001E4D84" w:rsidRPr="00474563">
        <w:t xml:space="preserve">Table </w:t>
      </w:r>
      <w:r w:rsidR="001E4D84">
        <w:rPr>
          <w:noProof/>
        </w:rPr>
        <w:t>25</w:t>
      </w:r>
      <w:r w:rsidRPr="00474563">
        <w:fldChar w:fldCharType="end"/>
      </w:r>
      <w:r w:rsidRPr="00474563">
        <w:t xml:space="preserve">, the performance of the detector is not sufficient to satisfy the DNDO requirements.  </w:t>
      </w:r>
      <w:r>
        <w:t xml:space="preserve">The high cost of the system is dominated by the price of ADS, which at $600 per gram, is significant at this size of a detector.  However, this price would likely be significantly less if bought in bulk for this application.  </w:t>
      </w:r>
      <w:r w:rsidRPr="00474563">
        <w:t xml:space="preserve">The neutron sensitivity could be improved by increasing the detector thickness or weight fraction of Li-Sal; however, this would come at a sacrifice of light output and discrimination ability.  The increase of the intrinsic gamma-neutron detection efficiency compared to that presented in </w:t>
      </w:r>
      <w:r w:rsidRPr="00474563">
        <w:fldChar w:fldCharType="begin"/>
      </w:r>
      <w:r w:rsidRPr="00474563">
        <w:instrText xml:space="preserve"> REF _Ref271640664 \h </w:instrText>
      </w:r>
      <w:r w:rsidRPr="00474563">
        <w:fldChar w:fldCharType="separate"/>
      </w:r>
      <w:r w:rsidR="001E4D84">
        <w:t xml:space="preserve">Table </w:t>
      </w:r>
      <w:r w:rsidR="001E4D84">
        <w:rPr>
          <w:noProof/>
        </w:rPr>
        <w:t>24</w:t>
      </w:r>
      <w:r w:rsidRPr="00474563">
        <w:fldChar w:fldCharType="end"/>
      </w:r>
      <w:r w:rsidRPr="00474563">
        <w:t xml:space="preserve"> is most likely due to the </w:t>
      </w:r>
      <w:r>
        <w:t xml:space="preserve">significant </w:t>
      </w:r>
      <w:r w:rsidRPr="00474563">
        <w:t xml:space="preserve">increase in detector volume which allows a larger portion of the </w:t>
      </w:r>
      <w:r>
        <w:t xml:space="preserve">energy from secondary </w:t>
      </w:r>
      <w:r w:rsidRPr="00474563">
        <w:t>electron</w:t>
      </w:r>
      <w:r>
        <w:t>s generated from photon interactions</w:t>
      </w:r>
      <w:r w:rsidRPr="00474563">
        <w:t xml:space="preserve"> to be deposited </w:t>
      </w:r>
      <w:r>
        <w:t>with</w:t>
      </w:r>
      <w:r w:rsidRPr="00474563">
        <w:t xml:space="preserve">in the detector.  </w:t>
      </w:r>
      <w:r>
        <w:t xml:space="preserve">Additional issues associated with Li-Sal/P2VN detectors are that the material is hygroscopic and brittle, thus </w:t>
      </w:r>
      <w:r w:rsidRPr="00463D8E">
        <w:t>field deployment of these detectors would be challenging</w:t>
      </w:r>
      <w:r>
        <w:t xml:space="preserve">.  In order to address these issues, current research at UT related to detector development for DNDO applications has shifted towards the use of Lithium Fluoride (LiF) as a neutron capture reagent.  </w:t>
      </w:r>
      <w:r w:rsidR="00093489">
        <w:t xml:space="preserve">Lithium Fluoride is not hygroscopic and has a much higher intrinsic </w:t>
      </w:r>
      <w:r w:rsidR="00145139" w:rsidRPr="00145139">
        <w:rPr>
          <w:vertAlign w:val="superscript"/>
        </w:rPr>
        <w:t>6</w:t>
      </w:r>
      <w:r w:rsidR="00145139">
        <w:t>Li</w:t>
      </w:r>
      <w:r w:rsidR="00093489">
        <w:t xml:space="preserve"> weight fraction.  The higher weight fraction of </w:t>
      </w:r>
      <w:r w:rsidR="00093489" w:rsidRPr="00145139">
        <w:rPr>
          <w:vertAlign w:val="superscript"/>
        </w:rPr>
        <w:t>6</w:t>
      </w:r>
      <w:r w:rsidR="00093489">
        <w:t xml:space="preserve">Li </w:t>
      </w:r>
      <w:r w:rsidR="00145139">
        <w:t xml:space="preserve">in LiF </w:t>
      </w:r>
      <w:r w:rsidR="00093489">
        <w:t xml:space="preserve">would provide </w:t>
      </w:r>
      <w:r w:rsidR="00145139">
        <w:t>greater</w:t>
      </w:r>
      <w:r w:rsidR="00093489">
        <w:t xml:space="preserve"> neutron sensitivity at a decreased thickness, thus addressing both the issue of neutron sensitivity and discrimination ability.  </w:t>
      </w:r>
    </w:p>
    <w:p w:rsidR="00AA4C38" w:rsidRDefault="00AA4C38" w:rsidP="00E95D45">
      <w:pPr>
        <w:ind w:firstLine="360"/>
      </w:pPr>
    </w:p>
    <w:p w:rsidR="00E95D45" w:rsidRDefault="00E95D45" w:rsidP="00E95D45">
      <w:pPr>
        <w:pStyle w:val="Heading3"/>
      </w:pPr>
      <w:bookmarkStart w:id="286" w:name="_Toc274057985"/>
      <w:r w:rsidRPr="00811C21">
        <w:rPr>
          <w:vertAlign w:val="superscript"/>
        </w:rPr>
        <w:lastRenderedPageBreak/>
        <w:t>6</w:t>
      </w:r>
      <w:r w:rsidRPr="00811C21">
        <w:t>L</w:t>
      </w:r>
      <w:r>
        <w:t>i-Sal/P2VN Homogeneous Scintillation Detector Model Validation</w:t>
      </w:r>
      <w:bookmarkEnd w:id="286"/>
    </w:p>
    <w:p w:rsidR="00E95D45" w:rsidRDefault="00AA4C38" w:rsidP="00E95D45">
      <w:pPr>
        <w:ind w:firstLine="720"/>
      </w:pPr>
      <w:r>
        <w:fldChar w:fldCharType="begin"/>
      </w:r>
      <w:r>
        <w:instrText xml:space="preserve"> REF _Ref271805572 \h </w:instrText>
      </w:r>
      <w:r>
        <w:fldChar w:fldCharType="separate"/>
      </w:r>
      <w:r w:rsidR="001E4D84">
        <w:t xml:space="preserve">Table </w:t>
      </w:r>
      <w:r w:rsidR="001E4D84">
        <w:rPr>
          <w:noProof/>
        </w:rPr>
        <w:t>26</w:t>
      </w:r>
      <w:r>
        <w:fldChar w:fldCharType="end"/>
      </w:r>
      <w:r>
        <w:t xml:space="preserve"> presents a comparison of the results of the measured detector performance of the Li-Sal/P2VN films and the simulated results using MCNPX and the fitted Birks/Chou equations.  </w:t>
      </w:r>
      <w:r w:rsidR="00E95D45">
        <w:t xml:space="preserve">  </w:t>
      </w:r>
    </w:p>
    <w:p w:rsidR="005C55C2" w:rsidRDefault="005C55C2" w:rsidP="005C55C2">
      <w:pPr>
        <w:ind w:firstLine="720"/>
      </w:pPr>
      <w:r>
        <w:t xml:space="preserve">The results presented in </w:t>
      </w:r>
      <w:r>
        <w:fldChar w:fldCharType="begin"/>
      </w:r>
      <w:r>
        <w:instrText xml:space="preserve"> REF _Ref271805572 \h </w:instrText>
      </w:r>
      <w:r>
        <w:fldChar w:fldCharType="separate"/>
      </w:r>
      <w:r w:rsidR="001E4D84">
        <w:t xml:space="preserve">Table </w:t>
      </w:r>
      <w:r w:rsidR="001E4D84">
        <w:rPr>
          <w:noProof/>
        </w:rPr>
        <w:t>26</w:t>
      </w:r>
      <w:r>
        <w:fldChar w:fldCharType="end"/>
      </w:r>
      <w:r>
        <w:t xml:space="preserve"> show that the simulated neutron absorption rate is significantly greater than the measured net neutron count rate.  This discrepancy is mainly due to the simulated results being a measurement of the number of </w:t>
      </w:r>
      <w:r w:rsidRPr="00C01E81">
        <w:rPr>
          <w:vertAlign w:val="superscript"/>
        </w:rPr>
        <w:t>6</w:t>
      </w:r>
      <w:r>
        <w:t xml:space="preserve">Li absorption events within the detector while the measured results are a measurement of scintillation light which reaches the PMT as a result of neutron absorption events.  Therefore, the MCNPX simulated result does not take self-absorption of the scintillation photons generated within the detector into consideration or light losses between the detector and the PMT.  </w:t>
      </w:r>
      <w:r>
        <w:fldChar w:fldCharType="begin"/>
      </w:r>
      <w:r>
        <w:instrText xml:space="preserve"> REF _Ref271805572 \h </w:instrText>
      </w:r>
      <w:r>
        <w:fldChar w:fldCharType="separate"/>
      </w:r>
      <w:r w:rsidR="001E4D84">
        <w:t xml:space="preserve">Table </w:t>
      </w:r>
      <w:r w:rsidR="001E4D84">
        <w:rPr>
          <w:noProof/>
        </w:rPr>
        <w:t>26</w:t>
      </w:r>
      <w:r>
        <w:fldChar w:fldCharType="end"/>
      </w:r>
      <w:r>
        <w:t xml:space="preserve"> shows that the measured and MCNPX simulated PHS peak energy show excellent agreement, with a maximum bias of &lt;6%.  This close agreement shows that the calculated Birks/Chou parameters fit the data well throughout the range of detector thicknesses analyzed.</w:t>
      </w:r>
    </w:p>
    <w:p w:rsidR="00093489" w:rsidRDefault="00093489" w:rsidP="00093489"/>
    <w:p w:rsidR="00093489" w:rsidRPr="00474563" w:rsidRDefault="00093489" w:rsidP="00093489">
      <w:pPr>
        <w:pStyle w:val="Caption"/>
      </w:pPr>
      <w:bookmarkStart w:id="287" w:name="_Ref271790582"/>
      <w:bookmarkStart w:id="288" w:name="_Toc274058027"/>
      <w:r w:rsidRPr="00474563">
        <w:t xml:space="preserve">Table </w:t>
      </w:r>
      <w:fldSimple w:instr=" SEQ Table \* ARABIC ">
        <w:r w:rsidR="001E4D84">
          <w:rPr>
            <w:noProof/>
          </w:rPr>
          <w:t>25</w:t>
        </w:r>
      </w:fldSimple>
      <w:bookmarkEnd w:id="287"/>
      <w:r w:rsidRPr="00474563">
        <w:t xml:space="preserve">. </w:t>
      </w:r>
      <w:r w:rsidR="002C0CB3">
        <w:t xml:space="preserve">Optimized </w:t>
      </w:r>
      <w:r w:rsidRPr="00474563">
        <w:t>Li-Sal/P2VN RPM System Performance</w:t>
      </w:r>
      <w:r w:rsidR="002C0CB3">
        <w:t xml:space="preserve"> Summary</w:t>
      </w:r>
      <w:bookmarkEnd w:id="288"/>
    </w:p>
    <w:tbl>
      <w:tblPr>
        <w:tblStyle w:val="TableGrid"/>
        <w:tblW w:w="8426" w:type="dxa"/>
        <w:jc w:val="center"/>
        <w:tblInd w:w="-1422" w:type="dxa"/>
        <w:tblLook w:val="04A0" w:firstRow="1" w:lastRow="0" w:firstColumn="1" w:lastColumn="0" w:noHBand="0" w:noVBand="1"/>
      </w:tblPr>
      <w:tblGrid>
        <w:gridCol w:w="3691"/>
        <w:gridCol w:w="2123"/>
        <w:gridCol w:w="2612"/>
      </w:tblGrid>
      <w:tr w:rsidR="005C55C2" w:rsidRPr="00474563" w:rsidTr="005C55C2">
        <w:trPr>
          <w:jc w:val="center"/>
        </w:trPr>
        <w:tc>
          <w:tcPr>
            <w:tcW w:w="3691" w:type="dxa"/>
            <w:shd w:val="pct10" w:color="auto" w:fill="auto"/>
            <w:vAlign w:val="bottom"/>
          </w:tcPr>
          <w:p w:rsidR="005C55C2" w:rsidRPr="00474563" w:rsidRDefault="005C55C2" w:rsidP="00145139">
            <w:pPr>
              <w:keepNext/>
              <w:keepLines/>
              <w:spacing w:line="240" w:lineRule="auto"/>
              <w:jc w:val="center"/>
              <w:rPr>
                <w:b/>
              </w:rPr>
            </w:pPr>
            <w:r w:rsidRPr="00474563">
              <w:rPr>
                <w:b/>
              </w:rPr>
              <w:t>Response Parameter</w:t>
            </w:r>
          </w:p>
        </w:tc>
        <w:tc>
          <w:tcPr>
            <w:tcW w:w="2123" w:type="dxa"/>
            <w:shd w:val="pct10" w:color="auto" w:fill="auto"/>
          </w:tcPr>
          <w:p w:rsidR="005C55C2" w:rsidRPr="00474563" w:rsidRDefault="005C55C2" w:rsidP="009B7EFC">
            <w:pPr>
              <w:keepNext/>
              <w:keepLines/>
              <w:spacing w:line="240" w:lineRule="auto"/>
              <w:jc w:val="center"/>
              <w:rPr>
                <w:b/>
              </w:rPr>
            </w:pPr>
            <w:r>
              <w:rPr>
                <w:b/>
              </w:rPr>
              <w:t>Optimized</w:t>
            </w:r>
            <w:r w:rsidRPr="00474563">
              <w:rPr>
                <w:b/>
              </w:rPr>
              <w:t xml:space="preserve"> Performance</w:t>
            </w:r>
          </w:p>
        </w:tc>
        <w:tc>
          <w:tcPr>
            <w:tcW w:w="2612" w:type="dxa"/>
            <w:shd w:val="pct10" w:color="auto" w:fill="auto"/>
            <w:vAlign w:val="bottom"/>
          </w:tcPr>
          <w:p w:rsidR="005C55C2" w:rsidRPr="00474563" w:rsidRDefault="005C55C2" w:rsidP="00145139">
            <w:pPr>
              <w:keepNext/>
              <w:keepLines/>
              <w:spacing w:line="240" w:lineRule="auto"/>
              <w:jc w:val="center"/>
              <w:rPr>
                <w:b/>
              </w:rPr>
            </w:pPr>
            <w:r w:rsidRPr="00474563">
              <w:rPr>
                <w:b/>
              </w:rPr>
              <w:t>DNDO Requirement</w:t>
            </w:r>
          </w:p>
        </w:tc>
      </w:tr>
      <w:tr w:rsidR="005C55C2" w:rsidRPr="00474563" w:rsidTr="005C55C2">
        <w:trPr>
          <w:jc w:val="center"/>
        </w:trPr>
        <w:tc>
          <w:tcPr>
            <w:tcW w:w="3691" w:type="dxa"/>
            <w:vAlign w:val="center"/>
          </w:tcPr>
          <w:p w:rsidR="005C55C2" w:rsidRPr="00474563" w:rsidRDefault="005C55C2" w:rsidP="005C55C2">
            <w:pPr>
              <w:spacing w:line="240" w:lineRule="auto"/>
              <w:jc w:val="left"/>
              <w:rPr>
                <w:sz w:val="22"/>
                <w:szCs w:val="22"/>
              </w:rPr>
            </w:pPr>
            <w:r w:rsidRPr="00474563">
              <w:rPr>
                <w:sz w:val="22"/>
                <w:szCs w:val="22"/>
              </w:rPr>
              <w:t xml:space="preserve">Absolute </w:t>
            </w:r>
            <w:r>
              <w:rPr>
                <w:sz w:val="22"/>
                <w:szCs w:val="22"/>
              </w:rPr>
              <w:t>neutron detection efficiency</w:t>
            </w:r>
          </w:p>
        </w:tc>
        <w:tc>
          <w:tcPr>
            <w:tcW w:w="2123" w:type="dxa"/>
            <w:vAlign w:val="center"/>
          </w:tcPr>
          <w:p w:rsidR="005C55C2" w:rsidRPr="00474563" w:rsidRDefault="005C55C2" w:rsidP="009B7EFC">
            <w:pPr>
              <w:spacing w:line="240" w:lineRule="auto"/>
              <w:jc w:val="left"/>
              <w:rPr>
                <w:sz w:val="22"/>
                <w:szCs w:val="22"/>
              </w:rPr>
            </w:pPr>
            <w:r w:rsidRPr="00474563">
              <w:rPr>
                <w:sz w:val="22"/>
                <w:szCs w:val="22"/>
              </w:rPr>
              <w:t xml:space="preserve">1.31 </w:t>
            </w:r>
            <w:r w:rsidRPr="00474563">
              <w:rPr>
                <w:rFonts w:cs="Arial"/>
                <w:sz w:val="22"/>
                <w:szCs w:val="22"/>
              </w:rPr>
              <w:t xml:space="preserve">cps/ng of </w:t>
            </w:r>
            <w:r w:rsidRPr="00474563">
              <w:rPr>
                <w:rFonts w:cs="Arial"/>
                <w:sz w:val="22"/>
                <w:szCs w:val="22"/>
                <w:vertAlign w:val="superscript"/>
              </w:rPr>
              <w:t>252</w:t>
            </w:r>
            <w:r w:rsidRPr="00474563">
              <w:rPr>
                <w:rFonts w:cs="Arial"/>
                <w:sz w:val="22"/>
                <w:szCs w:val="22"/>
              </w:rPr>
              <w:t>Cf</w:t>
            </w:r>
          </w:p>
        </w:tc>
        <w:tc>
          <w:tcPr>
            <w:tcW w:w="2612" w:type="dxa"/>
            <w:vAlign w:val="center"/>
          </w:tcPr>
          <w:p w:rsidR="005C55C2" w:rsidRPr="00474563" w:rsidRDefault="005C55C2" w:rsidP="00145139">
            <w:pPr>
              <w:spacing w:line="240" w:lineRule="auto"/>
              <w:jc w:val="left"/>
              <w:rPr>
                <w:rFonts w:ascii="Arial" w:hAnsi="Arial" w:cs="Arial"/>
                <w:sz w:val="22"/>
                <w:szCs w:val="22"/>
              </w:rPr>
            </w:pPr>
            <w:r w:rsidRPr="00474563">
              <w:rPr>
                <w:sz w:val="22"/>
                <w:szCs w:val="22"/>
              </w:rPr>
              <w:t>є</w:t>
            </w:r>
            <w:r w:rsidRPr="00474563">
              <w:rPr>
                <w:sz w:val="22"/>
                <w:szCs w:val="22"/>
                <w:vertAlign w:val="subscript"/>
              </w:rPr>
              <w:t>abs n</w:t>
            </w:r>
            <w:r w:rsidRPr="00474563">
              <w:rPr>
                <w:sz w:val="22"/>
                <w:szCs w:val="22"/>
              </w:rPr>
              <w:t xml:space="preserve"> ≥ </w:t>
            </w:r>
            <w:r w:rsidRPr="00474563">
              <w:rPr>
                <w:rFonts w:cs="Arial"/>
                <w:sz w:val="22"/>
                <w:szCs w:val="22"/>
              </w:rPr>
              <w:t xml:space="preserve">2.5 cps/ng of </w:t>
            </w:r>
            <w:r w:rsidRPr="00474563">
              <w:rPr>
                <w:rFonts w:cs="Arial"/>
                <w:sz w:val="22"/>
                <w:szCs w:val="22"/>
                <w:vertAlign w:val="superscript"/>
              </w:rPr>
              <w:t>252</w:t>
            </w:r>
            <w:r w:rsidRPr="00474563">
              <w:rPr>
                <w:rFonts w:cs="Arial"/>
                <w:sz w:val="22"/>
                <w:szCs w:val="22"/>
              </w:rPr>
              <w:t xml:space="preserve">Cf </w:t>
            </w:r>
          </w:p>
        </w:tc>
      </w:tr>
      <w:tr w:rsidR="005C55C2" w:rsidRPr="00474563" w:rsidTr="005C55C2">
        <w:trPr>
          <w:jc w:val="center"/>
        </w:trPr>
        <w:tc>
          <w:tcPr>
            <w:tcW w:w="3691" w:type="dxa"/>
            <w:vAlign w:val="center"/>
          </w:tcPr>
          <w:p w:rsidR="005C55C2" w:rsidRPr="00474563" w:rsidRDefault="005C55C2" w:rsidP="00145139">
            <w:pPr>
              <w:spacing w:line="240" w:lineRule="auto"/>
              <w:jc w:val="left"/>
              <w:rPr>
                <w:sz w:val="22"/>
                <w:szCs w:val="22"/>
              </w:rPr>
            </w:pPr>
            <w:r w:rsidRPr="00474563">
              <w:rPr>
                <w:sz w:val="22"/>
                <w:szCs w:val="22"/>
              </w:rPr>
              <w:t>Intrinsic gamma-neutron detection efficiency</w:t>
            </w:r>
          </w:p>
        </w:tc>
        <w:tc>
          <w:tcPr>
            <w:tcW w:w="2123" w:type="dxa"/>
            <w:vAlign w:val="center"/>
          </w:tcPr>
          <w:p w:rsidR="005C55C2" w:rsidRPr="00474563" w:rsidRDefault="005C55C2" w:rsidP="009B7EFC">
            <w:pPr>
              <w:spacing w:line="240" w:lineRule="auto"/>
              <w:jc w:val="left"/>
              <w:rPr>
                <w:sz w:val="22"/>
                <w:szCs w:val="22"/>
              </w:rPr>
            </w:pPr>
            <w:r w:rsidRPr="00474563">
              <w:rPr>
                <w:sz w:val="22"/>
                <w:szCs w:val="22"/>
              </w:rPr>
              <w:t>2.75E-5</w:t>
            </w:r>
          </w:p>
        </w:tc>
        <w:tc>
          <w:tcPr>
            <w:tcW w:w="2612" w:type="dxa"/>
            <w:vAlign w:val="center"/>
          </w:tcPr>
          <w:p w:rsidR="005C55C2" w:rsidRPr="00474563" w:rsidRDefault="005C55C2" w:rsidP="00145139">
            <w:pPr>
              <w:spacing w:line="240" w:lineRule="auto"/>
              <w:jc w:val="left"/>
              <w:rPr>
                <w:rFonts w:ascii="Arial" w:hAnsi="Arial" w:cs="Arial"/>
                <w:sz w:val="22"/>
                <w:szCs w:val="22"/>
              </w:rPr>
            </w:pPr>
            <w:r w:rsidRPr="00474563">
              <w:rPr>
                <w:sz w:val="22"/>
                <w:szCs w:val="22"/>
              </w:rPr>
              <w:t>є</w:t>
            </w:r>
            <w:r w:rsidRPr="00474563">
              <w:rPr>
                <w:sz w:val="22"/>
                <w:szCs w:val="22"/>
                <w:vertAlign w:val="subscript"/>
              </w:rPr>
              <w:t>int γn</w:t>
            </w:r>
            <w:r w:rsidRPr="00474563">
              <w:rPr>
                <w:sz w:val="22"/>
                <w:szCs w:val="22"/>
              </w:rPr>
              <w:t xml:space="preserve"> ≤ 10</w:t>
            </w:r>
            <w:r w:rsidRPr="00474563">
              <w:rPr>
                <w:sz w:val="22"/>
                <w:szCs w:val="22"/>
                <w:vertAlign w:val="superscript"/>
              </w:rPr>
              <w:t>-6</w:t>
            </w:r>
          </w:p>
        </w:tc>
      </w:tr>
      <w:tr w:rsidR="005C55C2" w:rsidRPr="00474563" w:rsidTr="005C55C2">
        <w:trPr>
          <w:jc w:val="center"/>
        </w:trPr>
        <w:tc>
          <w:tcPr>
            <w:tcW w:w="3691" w:type="dxa"/>
            <w:vAlign w:val="center"/>
          </w:tcPr>
          <w:p w:rsidR="005C55C2" w:rsidRPr="00474563" w:rsidRDefault="005C55C2" w:rsidP="00145139">
            <w:pPr>
              <w:spacing w:line="240" w:lineRule="auto"/>
              <w:jc w:val="left"/>
              <w:rPr>
                <w:sz w:val="22"/>
                <w:szCs w:val="22"/>
              </w:rPr>
            </w:pPr>
            <w:r w:rsidRPr="00474563">
              <w:rPr>
                <w:sz w:val="22"/>
                <w:szCs w:val="22"/>
              </w:rPr>
              <w:t>Gamma absolute rejection ratio for neutrons (GARRn)</w:t>
            </w:r>
          </w:p>
        </w:tc>
        <w:tc>
          <w:tcPr>
            <w:tcW w:w="2123" w:type="dxa"/>
            <w:vAlign w:val="center"/>
          </w:tcPr>
          <w:p w:rsidR="005C55C2" w:rsidRPr="00474563" w:rsidRDefault="005C55C2" w:rsidP="009B7EFC">
            <w:pPr>
              <w:spacing w:line="240" w:lineRule="auto"/>
              <w:jc w:val="left"/>
              <w:rPr>
                <w:sz w:val="22"/>
                <w:szCs w:val="22"/>
              </w:rPr>
            </w:pPr>
            <w:r w:rsidRPr="00474563">
              <w:rPr>
                <w:sz w:val="22"/>
                <w:szCs w:val="22"/>
              </w:rPr>
              <w:t>1.035</w:t>
            </w:r>
          </w:p>
        </w:tc>
        <w:tc>
          <w:tcPr>
            <w:tcW w:w="2612" w:type="dxa"/>
            <w:vAlign w:val="center"/>
          </w:tcPr>
          <w:p w:rsidR="005C55C2" w:rsidRPr="00474563" w:rsidRDefault="005C55C2" w:rsidP="00145139">
            <w:pPr>
              <w:spacing w:line="240" w:lineRule="auto"/>
              <w:jc w:val="left"/>
              <w:rPr>
                <w:rFonts w:ascii="Arial" w:hAnsi="Arial" w:cs="Arial"/>
                <w:sz w:val="22"/>
                <w:szCs w:val="22"/>
              </w:rPr>
            </w:pPr>
            <w:r w:rsidRPr="00474563">
              <w:rPr>
                <w:sz w:val="22"/>
                <w:szCs w:val="22"/>
              </w:rPr>
              <w:t xml:space="preserve">0.9 ≤ GARRn ≤ 1.1 </w:t>
            </w:r>
          </w:p>
        </w:tc>
      </w:tr>
      <w:tr w:rsidR="005C55C2" w:rsidRPr="00474563" w:rsidTr="005C55C2">
        <w:trPr>
          <w:jc w:val="center"/>
        </w:trPr>
        <w:tc>
          <w:tcPr>
            <w:tcW w:w="3691" w:type="dxa"/>
            <w:vAlign w:val="center"/>
          </w:tcPr>
          <w:p w:rsidR="005C55C2" w:rsidRPr="00474563" w:rsidRDefault="005C55C2" w:rsidP="00145139">
            <w:pPr>
              <w:keepNext/>
              <w:keepLines/>
              <w:spacing w:line="240" w:lineRule="auto"/>
              <w:jc w:val="left"/>
              <w:rPr>
                <w:sz w:val="22"/>
                <w:szCs w:val="22"/>
              </w:rPr>
            </w:pPr>
            <w:r w:rsidRPr="00474563">
              <w:rPr>
                <w:sz w:val="22"/>
                <w:szCs w:val="22"/>
              </w:rPr>
              <w:t>Cost</w:t>
            </w:r>
          </w:p>
        </w:tc>
        <w:tc>
          <w:tcPr>
            <w:tcW w:w="2123" w:type="dxa"/>
            <w:vAlign w:val="center"/>
          </w:tcPr>
          <w:p w:rsidR="005C55C2" w:rsidRPr="00474563" w:rsidRDefault="005C55C2" w:rsidP="009B7EFC">
            <w:pPr>
              <w:keepNext/>
              <w:keepLines/>
              <w:spacing w:line="240" w:lineRule="auto"/>
              <w:jc w:val="left"/>
              <w:rPr>
                <w:rFonts w:cs="Arial"/>
                <w:sz w:val="22"/>
                <w:szCs w:val="22"/>
              </w:rPr>
            </w:pPr>
            <w:r w:rsidRPr="00474563">
              <w:rPr>
                <w:rFonts w:cs="Arial"/>
                <w:sz w:val="22"/>
                <w:szCs w:val="22"/>
              </w:rPr>
              <w:t>$94,978.89</w:t>
            </w:r>
          </w:p>
        </w:tc>
        <w:tc>
          <w:tcPr>
            <w:tcW w:w="2612" w:type="dxa"/>
            <w:vAlign w:val="center"/>
          </w:tcPr>
          <w:p w:rsidR="005C55C2" w:rsidRPr="00474563" w:rsidRDefault="005C55C2" w:rsidP="00145139">
            <w:pPr>
              <w:keepNext/>
              <w:keepLines/>
              <w:spacing w:line="240" w:lineRule="auto"/>
              <w:jc w:val="left"/>
              <w:rPr>
                <w:rFonts w:ascii="Arial" w:hAnsi="Arial" w:cs="Arial"/>
                <w:sz w:val="22"/>
                <w:szCs w:val="22"/>
              </w:rPr>
            </w:pPr>
            <w:r w:rsidRPr="00474563">
              <w:rPr>
                <w:rFonts w:cs="Arial"/>
                <w:sz w:val="22"/>
                <w:szCs w:val="22"/>
              </w:rPr>
              <w:t>$30,000 per system</w:t>
            </w:r>
          </w:p>
        </w:tc>
      </w:tr>
    </w:tbl>
    <w:p w:rsidR="00093489" w:rsidRDefault="00093489" w:rsidP="003B44C1"/>
    <w:p w:rsidR="005C55C2" w:rsidRDefault="005C55C2" w:rsidP="003B44C1"/>
    <w:p w:rsidR="003A4B80" w:rsidRDefault="003A4B80" w:rsidP="003A4B80">
      <w:pPr>
        <w:pStyle w:val="Caption"/>
      </w:pPr>
      <w:bookmarkStart w:id="289" w:name="_Ref271805572"/>
      <w:bookmarkStart w:id="290" w:name="_Toc274058028"/>
      <w:r>
        <w:t xml:space="preserve">Table </w:t>
      </w:r>
      <w:fldSimple w:instr=" SEQ Table \* ARABIC ">
        <w:r w:rsidR="001E4D84">
          <w:rPr>
            <w:noProof/>
          </w:rPr>
          <w:t>26</w:t>
        </w:r>
      </w:fldSimple>
      <w:bookmarkEnd w:id="289"/>
      <w:r>
        <w:t xml:space="preserve">. </w:t>
      </w:r>
      <w:r w:rsidRPr="00B70A65">
        <w:t>Li-Sal/P2VN</w:t>
      </w:r>
      <w:r>
        <w:t xml:space="preserve"> Validation Results</w:t>
      </w:r>
      <w:bookmarkEnd w:id="290"/>
    </w:p>
    <w:tbl>
      <w:tblPr>
        <w:tblStyle w:val="TableGrid"/>
        <w:tblW w:w="0" w:type="auto"/>
        <w:tblLook w:val="04A0" w:firstRow="1" w:lastRow="0" w:firstColumn="1" w:lastColumn="0" w:noHBand="0" w:noVBand="1"/>
      </w:tblPr>
      <w:tblGrid>
        <w:gridCol w:w="1307"/>
        <w:gridCol w:w="1310"/>
        <w:gridCol w:w="1325"/>
        <w:gridCol w:w="1134"/>
        <w:gridCol w:w="1334"/>
        <w:gridCol w:w="1257"/>
        <w:gridCol w:w="1189"/>
      </w:tblGrid>
      <w:tr w:rsidR="00E620D3" w:rsidTr="003A4B80">
        <w:tc>
          <w:tcPr>
            <w:tcW w:w="1290" w:type="dxa"/>
            <w:tcBorders>
              <w:right w:val="single" w:sz="24" w:space="0" w:color="000000" w:themeColor="text1"/>
            </w:tcBorders>
            <w:shd w:val="pct10" w:color="auto" w:fill="auto"/>
          </w:tcPr>
          <w:p w:rsidR="00E620D3" w:rsidRDefault="00E620D3" w:rsidP="003A4B80">
            <w:pPr>
              <w:spacing w:line="240" w:lineRule="auto"/>
            </w:pPr>
          </w:p>
        </w:tc>
        <w:tc>
          <w:tcPr>
            <w:tcW w:w="3775" w:type="dxa"/>
            <w:gridSpan w:val="3"/>
            <w:tcBorders>
              <w:top w:val="single" w:sz="2" w:space="0" w:color="000000" w:themeColor="text1"/>
              <w:left w:val="single" w:sz="24" w:space="0" w:color="000000" w:themeColor="text1"/>
              <w:bottom w:val="single" w:sz="2" w:space="0" w:color="000000" w:themeColor="text1"/>
              <w:right w:val="single" w:sz="24" w:space="0" w:color="000000" w:themeColor="text1"/>
            </w:tcBorders>
            <w:shd w:val="pct10" w:color="auto" w:fill="auto"/>
            <w:vAlign w:val="bottom"/>
          </w:tcPr>
          <w:p w:rsidR="00E620D3" w:rsidRPr="005327AB" w:rsidRDefault="00E620D3" w:rsidP="003A4B80">
            <w:pPr>
              <w:spacing w:line="240" w:lineRule="auto"/>
              <w:jc w:val="center"/>
              <w:rPr>
                <w:b/>
              </w:rPr>
            </w:pPr>
            <w:r>
              <w:rPr>
                <w:b/>
              </w:rPr>
              <w:t>Net Neutron Count Rate</w:t>
            </w:r>
          </w:p>
        </w:tc>
        <w:tc>
          <w:tcPr>
            <w:tcW w:w="3791" w:type="dxa"/>
            <w:gridSpan w:val="3"/>
            <w:tcBorders>
              <w:top w:val="single" w:sz="2" w:space="0" w:color="000000" w:themeColor="text1"/>
              <w:left w:val="single" w:sz="24" w:space="0" w:color="000000" w:themeColor="text1"/>
              <w:bottom w:val="single" w:sz="2" w:space="0" w:color="000000" w:themeColor="text1"/>
              <w:right w:val="single" w:sz="6" w:space="0" w:color="000000" w:themeColor="text1"/>
            </w:tcBorders>
            <w:shd w:val="pct10" w:color="auto" w:fill="auto"/>
            <w:vAlign w:val="bottom"/>
          </w:tcPr>
          <w:p w:rsidR="00E620D3" w:rsidRPr="005327AB" w:rsidRDefault="00E620D3" w:rsidP="003A4B80">
            <w:pPr>
              <w:spacing w:line="240" w:lineRule="auto"/>
              <w:jc w:val="center"/>
              <w:rPr>
                <w:b/>
              </w:rPr>
            </w:pPr>
            <w:r>
              <w:rPr>
                <w:b/>
              </w:rPr>
              <w:t>PHS Peak Energy (MeVee)</w:t>
            </w:r>
          </w:p>
        </w:tc>
      </w:tr>
      <w:tr w:rsidR="003A4B80" w:rsidTr="003A4B80">
        <w:tc>
          <w:tcPr>
            <w:tcW w:w="1290" w:type="dxa"/>
            <w:tcBorders>
              <w:right w:val="single" w:sz="24" w:space="0" w:color="000000" w:themeColor="text1"/>
            </w:tcBorders>
            <w:shd w:val="pct10" w:color="auto" w:fill="auto"/>
          </w:tcPr>
          <w:p w:rsidR="00E620D3" w:rsidRDefault="00E620D3" w:rsidP="003A4B80">
            <w:pPr>
              <w:spacing w:line="240" w:lineRule="auto"/>
            </w:pPr>
          </w:p>
        </w:tc>
        <w:tc>
          <w:tcPr>
            <w:tcW w:w="1312" w:type="dxa"/>
            <w:tcBorders>
              <w:top w:val="single" w:sz="2" w:space="0" w:color="000000" w:themeColor="text1"/>
              <w:left w:val="single" w:sz="24" w:space="0" w:color="000000" w:themeColor="text1"/>
              <w:bottom w:val="single" w:sz="6" w:space="0" w:color="000000" w:themeColor="text1"/>
              <w:right w:val="single" w:sz="6" w:space="0" w:color="000000" w:themeColor="text1"/>
            </w:tcBorders>
            <w:shd w:val="pct10" w:color="auto" w:fill="auto"/>
          </w:tcPr>
          <w:p w:rsidR="00E620D3" w:rsidRPr="005327AB" w:rsidRDefault="00E620D3" w:rsidP="003A4B80">
            <w:pPr>
              <w:spacing w:line="240" w:lineRule="auto"/>
              <w:jc w:val="center"/>
              <w:rPr>
                <w:b/>
              </w:rPr>
            </w:pPr>
            <w:r>
              <w:rPr>
                <w:b/>
              </w:rPr>
              <w:t>Measured</w:t>
            </w:r>
          </w:p>
        </w:tc>
        <w:tc>
          <w:tcPr>
            <w:tcW w:w="1327" w:type="dxa"/>
            <w:tcBorders>
              <w:top w:val="single" w:sz="2" w:space="0" w:color="000000" w:themeColor="text1"/>
              <w:left w:val="single" w:sz="6" w:space="0" w:color="000000" w:themeColor="text1"/>
              <w:bottom w:val="single" w:sz="6" w:space="0" w:color="000000" w:themeColor="text1"/>
              <w:right w:val="single" w:sz="6" w:space="0" w:color="000000" w:themeColor="text1"/>
            </w:tcBorders>
            <w:shd w:val="pct10" w:color="auto" w:fill="auto"/>
          </w:tcPr>
          <w:p w:rsidR="00E620D3" w:rsidRPr="005327AB" w:rsidRDefault="00E620D3" w:rsidP="003A4B80">
            <w:pPr>
              <w:spacing w:line="240" w:lineRule="auto"/>
              <w:jc w:val="center"/>
              <w:rPr>
                <w:b/>
              </w:rPr>
            </w:pPr>
            <w:r>
              <w:rPr>
                <w:b/>
              </w:rPr>
              <w:t>Simulated</w:t>
            </w:r>
          </w:p>
        </w:tc>
        <w:tc>
          <w:tcPr>
            <w:tcW w:w="1136" w:type="dxa"/>
            <w:tcBorders>
              <w:top w:val="single" w:sz="2" w:space="0" w:color="000000" w:themeColor="text1"/>
              <w:left w:val="single" w:sz="6" w:space="0" w:color="000000" w:themeColor="text1"/>
              <w:bottom w:val="single" w:sz="6" w:space="0" w:color="000000" w:themeColor="text1"/>
              <w:right w:val="single" w:sz="24" w:space="0" w:color="000000" w:themeColor="text1"/>
            </w:tcBorders>
            <w:shd w:val="pct10" w:color="auto" w:fill="auto"/>
          </w:tcPr>
          <w:p w:rsidR="00E620D3" w:rsidRPr="005327AB" w:rsidRDefault="00E620D3" w:rsidP="003A4B80">
            <w:pPr>
              <w:spacing w:line="240" w:lineRule="auto"/>
              <w:jc w:val="center"/>
              <w:rPr>
                <w:b/>
              </w:rPr>
            </w:pPr>
            <w:r>
              <w:rPr>
                <w:b/>
              </w:rPr>
              <w:t>% Diff</w:t>
            </w:r>
          </w:p>
        </w:tc>
        <w:tc>
          <w:tcPr>
            <w:tcW w:w="1336" w:type="dxa"/>
            <w:tcBorders>
              <w:top w:val="single" w:sz="2" w:space="0" w:color="000000" w:themeColor="text1"/>
              <w:left w:val="single" w:sz="24" w:space="0" w:color="000000" w:themeColor="text1"/>
              <w:bottom w:val="single" w:sz="6" w:space="0" w:color="000000" w:themeColor="text1"/>
              <w:right w:val="single" w:sz="6" w:space="0" w:color="000000" w:themeColor="text1"/>
            </w:tcBorders>
            <w:shd w:val="pct10" w:color="auto" w:fill="auto"/>
          </w:tcPr>
          <w:p w:rsidR="00E620D3" w:rsidRPr="005327AB" w:rsidRDefault="00E620D3" w:rsidP="003A4B80">
            <w:pPr>
              <w:spacing w:line="240" w:lineRule="auto"/>
              <w:jc w:val="center"/>
              <w:rPr>
                <w:b/>
              </w:rPr>
            </w:pPr>
            <w:r>
              <w:rPr>
                <w:b/>
              </w:rPr>
              <w:t>Measured</w:t>
            </w:r>
          </w:p>
        </w:tc>
        <w:tc>
          <w:tcPr>
            <w:tcW w:w="1257" w:type="dxa"/>
            <w:tcBorders>
              <w:top w:val="single" w:sz="2" w:space="0" w:color="000000" w:themeColor="text1"/>
              <w:left w:val="single" w:sz="6" w:space="0" w:color="000000" w:themeColor="text1"/>
              <w:bottom w:val="single" w:sz="6" w:space="0" w:color="000000" w:themeColor="text1"/>
              <w:right w:val="single" w:sz="6" w:space="0" w:color="000000" w:themeColor="text1"/>
            </w:tcBorders>
            <w:shd w:val="pct10" w:color="auto" w:fill="auto"/>
          </w:tcPr>
          <w:p w:rsidR="00E620D3" w:rsidRPr="005327AB" w:rsidRDefault="00E620D3" w:rsidP="003A4B80">
            <w:pPr>
              <w:spacing w:line="240" w:lineRule="auto"/>
              <w:jc w:val="center"/>
              <w:rPr>
                <w:b/>
              </w:rPr>
            </w:pPr>
            <w:r>
              <w:rPr>
                <w:b/>
              </w:rPr>
              <w:t>Simulated</w:t>
            </w:r>
          </w:p>
        </w:tc>
        <w:tc>
          <w:tcPr>
            <w:tcW w:w="1198" w:type="dxa"/>
            <w:tcBorders>
              <w:top w:val="single" w:sz="2" w:space="0" w:color="000000" w:themeColor="text1"/>
              <w:left w:val="single" w:sz="6" w:space="0" w:color="000000" w:themeColor="text1"/>
              <w:bottom w:val="single" w:sz="6" w:space="0" w:color="000000" w:themeColor="text1"/>
              <w:right w:val="single" w:sz="6" w:space="0" w:color="000000" w:themeColor="text1"/>
            </w:tcBorders>
            <w:shd w:val="pct10" w:color="auto" w:fill="auto"/>
          </w:tcPr>
          <w:p w:rsidR="00E620D3" w:rsidRPr="005327AB" w:rsidRDefault="00E620D3" w:rsidP="003A4B80">
            <w:pPr>
              <w:spacing w:line="240" w:lineRule="auto"/>
              <w:jc w:val="center"/>
              <w:rPr>
                <w:b/>
              </w:rPr>
            </w:pPr>
            <w:r>
              <w:rPr>
                <w:b/>
              </w:rPr>
              <w:t>% Diff</w:t>
            </w:r>
          </w:p>
        </w:tc>
      </w:tr>
      <w:tr w:rsidR="003A4B80" w:rsidTr="003A4B80">
        <w:tc>
          <w:tcPr>
            <w:tcW w:w="1290" w:type="dxa"/>
            <w:tcBorders>
              <w:right w:val="single" w:sz="24" w:space="0" w:color="000000" w:themeColor="text1"/>
            </w:tcBorders>
            <w:shd w:val="pct10" w:color="auto" w:fill="auto"/>
          </w:tcPr>
          <w:p w:rsidR="003A4B80" w:rsidRPr="003A4B80" w:rsidRDefault="003A4B80" w:rsidP="003A4B80">
            <w:pPr>
              <w:spacing w:line="240" w:lineRule="auto"/>
              <w:rPr>
                <w:b/>
              </w:rPr>
            </w:pPr>
            <w:r w:rsidRPr="003A4B80">
              <w:rPr>
                <w:b/>
              </w:rPr>
              <w:t>A</w:t>
            </w:r>
          </w:p>
        </w:tc>
        <w:tc>
          <w:tcPr>
            <w:tcW w:w="1312" w:type="dxa"/>
            <w:tcBorders>
              <w:top w:val="single" w:sz="6" w:space="0" w:color="000000" w:themeColor="text1"/>
              <w:left w:val="single" w:sz="24" w:space="0" w:color="000000" w:themeColor="text1"/>
              <w:bottom w:val="single" w:sz="6" w:space="0" w:color="000000" w:themeColor="text1"/>
              <w:right w:val="single" w:sz="6" w:space="0" w:color="000000" w:themeColor="text1"/>
            </w:tcBorders>
          </w:tcPr>
          <w:p w:rsidR="003A4B80" w:rsidRPr="00D355AD" w:rsidRDefault="003A4B80" w:rsidP="003A4B80">
            <w:pPr>
              <w:spacing w:line="240" w:lineRule="auto"/>
              <w:jc w:val="center"/>
            </w:pPr>
            <w:r w:rsidRPr="003A4B80">
              <w:t>36.75</w:t>
            </w:r>
          </w:p>
        </w:tc>
        <w:tc>
          <w:tcPr>
            <w:tcW w:w="132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3A4B80" w:rsidRPr="00D355AD" w:rsidRDefault="003A4B80" w:rsidP="003A4B80">
            <w:pPr>
              <w:spacing w:line="240" w:lineRule="auto"/>
              <w:jc w:val="center"/>
            </w:pPr>
            <w:r w:rsidRPr="003A4B80">
              <w:t>79.7</w:t>
            </w:r>
            <w:r>
              <w:t>7</w:t>
            </w:r>
          </w:p>
        </w:tc>
        <w:tc>
          <w:tcPr>
            <w:tcW w:w="1136" w:type="dxa"/>
            <w:tcBorders>
              <w:top w:val="single" w:sz="6" w:space="0" w:color="000000" w:themeColor="text1"/>
              <w:left w:val="single" w:sz="6" w:space="0" w:color="000000" w:themeColor="text1"/>
              <w:bottom w:val="single" w:sz="6" w:space="0" w:color="000000" w:themeColor="text1"/>
              <w:right w:val="single" w:sz="24" w:space="0" w:color="000000" w:themeColor="text1"/>
            </w:tcBorders>
          </w:tcPr>
          <w:p w:rsidR="003A4B80" w:rsidRDefault="003A4B80" w:rsidP="003A4B80">
            <w:pPr>
              <w:spacing w:line="240" w:lineRule="auto"/>
              <w:jc w:val="center"/>
            </w:pPr>
            <w:r w:rsidRPr="003A4B80">
              <w:t>117.04%</w:t>
            </w:r>
          </w:p>
        </w:tc>
        <w:tc>
          <w:tcPr>
            <w:tcW w:w="1336" w:type="dxa"/>
            <w:tcBorders>
              <w:top w:val="single" w:sz="6" w:space="0" w:color="000000" w:themeColor="text1"/>
              <w:left w:val="single" w:sz="24" w:space="0" w:color="000000" w:themeColor="text1"/>
              <w:bottom w:val="single" w:sz="6" w:space="0" w:color="000000" w:themeColor="text1"/>
              <w:right w:val="single" w:sz="6" w:space="0" w:color="000000" w:themeColor="text1"/>
            </w:tcBorders>
          </w:tcPr>
          <w:p w:rsidR="003A4B80" w:rsidRPr="00D355AD" w:rsidRDefault="003A4B80" w:rsidP="003A4B80">
            <w:pPr>
              <w:spacing w:line="240" w:lineRule="auto"/>
              <w:jc w:val="center"/>
            </w:pPr>
            <w:r w:rsidRPr="00D355AD">
              <w:t>1.05</w:t>
            </w:r>
          </w:p>
        </w:tc>
        <w:tc>
          <w:tcPr>
            <w:tcW w:w="125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3A4B80" w:rsidRPr="00D355AD" w:rsidRDefault="003A4B80" w:rsidP="003A4B80">
            <w:pPr>
              <w:spacing w:line="240" w:lineRule="auto"/>
              <w:jc w:val="center"/>
            </w:pPr>
            <w:r w:rsidRPr="00D355AD">
              <w:t>1.02</w:t>
            </w:r>
          </w:p>
        </w:tc>
        <w:tc>
          <w:tcPr>
            <w:tcW w:w="119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3A4B80" w:rsidRDefault="003A4B80" w:rsidP="003A4B80">
            <w:pPr>
              <w:spacing w:line="240" w:lineRule="auto"/>
              <w:jc w:val="center"/>
            </w:pPr>
            <w:r w:rsidRPr="00D355AD">
              <w:t>-2.76%</w:t>
            </w:r>
          </w:p>
        </w:tc>
      </w:tr>
      <w:tr w:rsidR="003A4B80" w:rsidTr="003A4B80">
        <w:tc>
          <w:tcPr>
            <w:tcW w:w="1290" w:type="dxa"/>
            <w:tcBorders>
              <w:right w:val="single" w:sz="24" w:space="0" w:color="000000" w:themeColor="text1"/>
            </w:tcBorders>
            <w:shd w:val="pct10" w:color="auto" w:fill="auto"/>
          </w:tcPr>
          <w:p w:rsidR="003A4B80" w:rsidRPr="003A4B80" w:rsidRDefault="003A4B80" w:rsidP="003A4B80">
            <w:pPr>
              <w:spacing w:line="240" w:lineRule="auto"/>
              <w:rPr>
                <w:b/>
              </w:rPr>
            </w:pPr>
            <w:r w:rsidRPr="003A4B80">
              <w:rPr>
                <w:b/>
              </w:rPr>
              <w:t>A+B</w:t>
            </w:r>
          </w:p>
        </w:tc>
        <w:tc>
          <w:tcPr>
            <w:tcW w:w="1312" w:type="dxa"/>
            <w:tcBorders>
              <w:top w:val="single" w:sz="6" w:space="0" w:color="000000" w:themeColor="text1"/>
              <w:left w:val="single" w:sz="24" w:space="0" w:color="000000" w:themeColor="text1"/>
              <w:bottom w:val="single" w:sz="6" w:space="0" w:color="000000" w:themeColor="text1"/>
              <w:right w:val="single" w:sz="6" w:space="0" w:color="000000" w:themeColor="text1"/>
            </w:tcBorders>
            <w:vAlign w:val="center"/>
          </w:tcPr>
          <w:p w:rsidR="003A4B80" w:rsidRPr="009E5BB2" w:rsidRDefault="003A4B80" w:rsidP="003A4B80">
            <w:pPr>
              <w:spacing w:line="240" w:lineRule="auto"/>
              <w:jc w:val="center"/>
            </w:pPr>
            <w:r w:rsidRPr="003A4B80">
              <w:t>92.1</w:t>
            </w:r>
            <w:r>
              <w:t>8</w:t>
            </w:r>
          </w:p>
        </w:tc>
        <w:tc>
          <w:tcPr>
            <w:tcW w:w="132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A4B80" w:rsidRPr="009E5BB2" w:rsidRDefault="003A4B80" w:rsidP="003A4B80">
            <w:pPr>
              <w:spacing w:line="240" w:lineRule="auto"/>
              <w:jc w:val="center"/>
            </w:pPr>
            <w:r w:rsidRPr="003A4B80">
              <w:t>164.2</w:t>
            </w:r>
            <w:r>
              <w:t>3</w:t>
            </w:r>
          </w:p>
        </w:tc>
        <w:tc>
          <w:tcPr>
            <w:tcW w:w="1136" w:type="dxa"/>
            <w:tcBorders>
              <w:top w:val="single" w:sz="6" w:space="0" w:color="000000" w:themeColor="text1"/>
              <w:left w:val="single" w:sz="6" w:space="0" w:color="000000" w:themeColor="text1"/>
              <w:bottom w:val="single" w:sz="6" w:space="0" w:color="000000" w:themeColor="text1"/>
              <w:right w:val="single" w:sz="24" w:space="0" w:color="000000" w:themeColor="text1"/>
            </w:tcBorders>
          </w:tcPr>
          <w:p w:rsidR="003A4B80" w:rsidRPr="009E5BB2" w:rsidRDefault="003A4B80" w:rsidP="003A4B80">
            <w:pPr>
              <w:spacing w:line="240" w:lineRule="auto"/>
              <w:jc w:val="center"/>
            </w:pPr>
            <w:r w:rsidRPr="003A4B80">
              <w:t>78.16%</w:t>
            </w:r>
          </w:p>
        </w:tc>
        <w:tc>
          <w:tcPr>
            <w:tcW w:w="1336" w:type="dxa"/>
            <w:tcBorders>
              <w:top w:val="single" w:sz="6" w:space="0" w:color="000000" w:themeColor="text1"/>
              <w:left w:val="single" w:sz="24" w:space="0" w:color="000000" w:themeColor="text1"/>
              <w:bottom w:val="single" w:sz="6" w:space="0" w:color="000000" w:themeColor="text1"/>
              <w:right w:val="single" w:sz="6" w:space="0" w:color="000000" w:themeColor="text1"/>
            </w:tcBorders>
          </w:tcPr>
          <w:p w:rsidR="003A4B80" w:rsidRPr="00C1612E" w:rsidRDefault="003A4B80" w:rsidP="003A4B80">
            <w:pPr>
              <w:spacing w:line="240" w:lineRule="auto"/>
              <w:jc w:val="center"/>
            </w:pPr>
            <w:r w:rsidRPr="00C1612E">
              <w:t>0.98</w:t>
            </w:r>
          </w:p>
        </w:tc>
        <w:tc>
          <w:tcPr>
            <w:tcW w:w="125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3A4B80" w:rsidRPr="00C1612E" w:rsidRDefault="003A4B80" w:rsidP="003A4B80">
            <w:pPr>
              <w:spacing w:line="240" w:lineRule="auto"/>
              <w:jc w:val="center"/>
            </w:pPr>
            <w:r w:rsidRPr="00C1612E">
              <w:t>0.94</w:t>
            </w:r>
          </w:p>
        </w:tc>
        <w:tc>
          <w:tcPr>
            <w:tcW w:w="119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3A4B80" w:rsidRDefault="003A4B80" w:rsidP="003A4B80">
            <w:pPr>
              <w:spacing w:line="240" w:lineRule="auto"/>
              <w:jc w:val="center"/>
            </w:pPr>
            <w:r w:rsidRPr="00C1612E">
              <w:t>-3.61%</w:t>
            </w:r>
          </w:p>
        </w:tc>
      </w:tr>
      <w:tr w:rsidR="003A4B80" w:rsidTr="003A4B80">
        <w:tc>
          <w:tcPr>
            <w:tcW w:w="1290" w:type="dxa"/>
            <w:tcBorders>
              <w:right w:val="single" w:sz="24" w:space="0" w:color="000000" w:themeColor="text1"/>
            </w:tcBorders>
            <w:shd w:val="pct10" w:color="auto" w:fill="auto"/>
          </w:tcPr>
          <w:p w:rsidR="003A4B80" w:rsidRPr="003A4B80" w:rsidRDefault="003A4B80" w:rsidP="003A4B80">
            <w:pPr>
              <w:spacing w:line="240" w:lineRule="auto"/>
              <w:rPr>
                <w:b/>
              </w:rPr>
            </w:pPr>
            <w:r w:rsidRPr="003A4B80">
              <w:rPr>
                <w:b/>
              </w:rPr>
              <w:t>A+B+C</w:t>
            </w:r>
          </w:p>
        </w:tc>
        <w:tc>
          <w:tcPr>
            <w:tcW w:w="1312" w:type="dxa"/>
            <w:tcBorders>
              <w:top w:val="single" w:sz="6" w:space="0" w:color="000000" w:themeColor="text1"/>
              <w:left w:val="single" w:sz="24" w:space="0" w:color="000000" w:themeColor="text1"/>
              <w:bottom w:val="single" w:sz="6" w:space="0" w:color="000000" w:themeColor="text1"/>
              <w:right w:val="single" w:sz="6" w:space="0" w:color="000000" w:themeColor="text1"/>
            </w:tcBorders>
            <w:vAlign w:val="center"/>
          </w:tcPr>
          <w:p w:rsidR="003A4B80" w:rsidRPr="009E5BB2" w:rsidRDefault="003A4B80" w:rsidP="003A4B80">
            <w:pPr>
              <w:spacing w:line="240" w:lineRule="auto"/>
              <w:jc w:val="center"/>
            </w:pPr>
            <w:r w:rsidRPr="003A4B80">
              <w:t>124.7</w:t>
            </w:r>
            <w:r>
              <w:t>9</w:t>
            </w:r>
          </w:p>
        </w:tc>
        <w:tc>
          <w:tcPr>
            <w:tcW w:w="132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A4B80" w:rsidRPr="009E5BB2" w:rsidRDefault="003A4B80" w:rsidP="003A4B80">
            <w:pPr>
              <w:spacing w:line="240" w:lineRule="auto"/>
              <w:jc w:val="center"/>
            </w:pPr>
            <w:r w:rsidRPr="003A4B80">
              <w:t>253.79</w:t>
            </w:r>
          </w:p>
        </w:tc>
        <w:tc>
          <w:tcPr>
            <w:tcW w:w="1136" w:type="dxa"/>
            <w:tcBorders>
              <w:top w:val="single" w:sz="6" w:space="0" w:color="000000" w:themeColor="text1"/>
              <w:left w:val="single" w:sz="6" w:space="0" w:color="000000" w:themeColor="text1"/>
              <w:bottom w:val="single" w:sz="6" w:space="0" w:color="000000" w:themeColor="text1"/>
              <w:right w:val="single" w:sz="24" w:space="0" w:color="000000" w:themeColor="text1"/>
            </w:tcBorders>
          </w:tcPr>
          <w:p w:rsidR="003A4B80" w:rsidRPr="009E5BB2" w:rsidRDefault="003A4B80" w:rsidP="003A4B80">
            <w:pPr>
              <w:spacing w:line="240" w:lineRule="auto"/>
              <w:jc w:val="center"/>
            </w:pPr>
            <w:r w:rsidRPr="003A4B80">
              <w:t>103.38%</w:t>
            </w:r>
          </w:p>
        </w:tc>
        <w:tc>
          <w:tcPr>
            <w:tcW w:w="1336" w:type="dxa"/>
            <w:tcBorders>
              <w:top w:val="single" w:sz="6" w:space="0" w:color="000000" w:themeColor="text1"/>
              <w:left w:val="single" w:sz="24" w:space="0" w:color="000000" w:themeColor="text1"/>
              <w:bottom w:val="single" w:sz="6" w:space="0" w:color="000000" w:themeColor="text1"/>
              <w:right w:val="single" w:sz="6" w:space="0" w:color="000000" w:themeColor="text1"/>
            </w:tcBorders>
          </w:tcPr>
          <w:p w:rsidR="003A4B80" w:rsidRPr="00A83491" w:rsidRDefault="003A4B80" w:rsidP="003A4B80">
            <w:pPr>
              <w:spacing w:line="240" w:lineRule="auto"/>
              <w:jc w:val="center"/>
            </w:pPr>
            <w:r w:rsidRPr="00A83491">
              <w:t>0.84</w:t>
            </w:r>
          </w:p>
        </w:tc>
        <w:tc>
          <w:tcPr>
            <w:tcW w:w="125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3A4B80" w:rsidRPr="00A83491" w:rsidRDefault="003A4B80" w:rsidP="003A4B80">
            <w:pPr>
              <w:spacing w:line="240" w:lineRule="auto"/>
              <w:jc w:val="center"/>
            </w:pPr>
            <w:r w:rsidRPr="00A83491">
              <w:t>0.82</w:t>
            </w:r>
          </w:p>
        </w:tc>
        <w:tc>
          <w:tcPr>
            <w:tcW w:w="119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3A4B80" w:rsidRDefault="003A4B80" w:rsidP="003A4B80">
            <w:pPr>
              <w:spacing w:line="240" w:lineRule="auto"/>
              <w:jc w:val="center"/>
            </w:pPr>
            <w:r w:rsidRPr="00A83491">
              <w:t>-2.21%</w:t>
            </w:r>
          </w:p>
        </w:tc>
      </w:tr>
      <w:tr w:rsidR="003A4B80" w:rsidTr="003A4B80">
        <w:tc>
          <w:tcPr>
            <w:tcW w:w="1290" w:type="dxa"/>
            <w:tcBorders>
              <w:right w:val="single" w:sz="24" w:space="0" w:color="000000" w:themeColor="text1"/>
            </w:tcBorders>
            <w:shd w:val="pct10" w:color="auto" w:fill="auto"/>
          </w:tcPr>
          <w:p w:rsidR="003A4B80" w:rsidRPr="003A4B80" w:rsidRDefault="003A4B80" w:rsidP="003A4B80">
            <w:pPr>
              <w:spacing w:line="240" w:lineRule="auto"/>
              <w:rPr>
                <w:b/>
              </w:rPr>
            </w:pPr>
            <w:r w:rsidRPr="003A4B80">
              <w:rPr>
                <w:b/>
              </w:rPr>
              <w:t>A+B+C+D</w:t>
            </w:r>
          </w:p>
        </w:tc>
        <w:tc>
          <w:tcPr>
            <w:tcW w:w="1312" w:type="dxa"/>
            <w:tcBorders>
              <w:top w:val="single" w:sz="6" w:space="0" w:color="000000" w:themeColor="text1"/>
              <w:left w:val="single" w:sz="24" w:space="0" w:color="000000" w:themeColor="text1"/>
              <w:bottom w:val="single" w:sz="2" w:space="0" w:color="000000" w:themeColor="text1"/>
              <w:right w:val="single" w:sz="6" w:space="0" w:color="000000" w:themeColor="text1"/>
            </w:tcBorders>
            <w:vAlign w:val="center"/>
          </w:tcPr>
          <w:p w:rsidR="003A4B80" w:rsidRPr="009E5BB2" w:rsidRDefault="003A4B80" w:rsidP="003A4B80">
            <w:pPr>
              <w:spacing w:line="240" w:lineRule="auto"/>
              <w:jc w:val="center"/>
            </w:pPr>
            <w:r w:rsidRPr="003A4B80">
              <w:t>196.8</w:t>
            </w:r>
            <w:r>
              <w:t>4</w:t>
            </w:r>
          </w:p>
        </w:tc>
        <w:tc>
          <w:tcPr>
            <w:tcW w:w="1327" w:type="dxa"/>
            <w:tcBorders>
              <w:top w:val="single" w:sz="6" w:space="0" w:color="000000" w:themeColor="text1"/>
              <w:left w:val="single" w:sz="6" w:space="0" w:color="000000" w:themeColor="text1"/>
              <w:bottom w:val="single" w:sz="2" w:space="0" w:color="000000" w:themeColor="text1"/>
              <w:right w:val="single" w:sz="6" w:space="0" w:color="000000" w:themeColor="text1"/>
            </w:tcBorders>
            <w:vAlign w:val="center"/>
          </w:tcPr>
          <w:p w:rsidR="003A4B80" w:rsidRPr="009E5BB2" w:rsidRDefault="003A4B80" w:rsidP="003A4B80">
            <w:pPr>
              <w:spacing w:line="240" w:lineRule="auto"/>
              <w:jc w:val="center"/>
            </w:pPr>
            <w:r w:rsidRPr="003A4B80">
              <w:t>320.5</w:t>
            </w:r>
            <w:r>
              <w:t>9</w:t>
            </w:r>
          </w:p>
        </w:tc>
        <w:tc>
          <w:tcPr>
            <w:tcW w:w="1136" w:type="dxa"/>
            <w:tcBorders>
              <w:top w:val="single" w:sz="6" w:space="0" w:color="000000" w:themeColor="text1"/>
              <w:left w:val="single" w:sz="6" w:space="0" w:color="000000" w:themeColor="text1"/>
              <w:bottom w:val="single" w:sz="2" w:space="0" w:color="000000" w:themeColor="text1"/>
              <w:right w:val="single" w:sz="24" w:space="0" w:color="000000" w:themeColor="text1"/>
            </w:tcBorders>
          </w:tcPr>
          <w:p w:rsidR="003A4B80" w:rsidRPr="009E5BB2" w:rsidRDefault="003A4B80" w:rsidP="003A4B80">
            <w:pPr>
              <w:spacing w:line="240" w:lineRule="auto"/>
              <w:jc w:val="center"/>
            </w:pPr>
            <w:r w:rsidRPr="003A4B80">
              <w:t>62.87%</w:t>
            </w:r>
          </w:p>
        </w:tc>
        <w:tc>
          <w:tcPr>
            <w:tcW w:w="1336" w:type="dxa"/>
            <w:tcBorders>
              <w:top w:val="single" w:sz="6" w:space="0" w:color="000000" w:themeColor="text1"/>
              <w:left w:val="single" w:sz="24" w:space="0" w:color="000000" w:themeColor="text1"/>
              <w:bottom w:val="single" w:sz="2" w:space="0" w:color="000000" w:themeColor="text1"/>
              <w:right w:val="single" w:sz="6" w:space="0" w:color="000000" w:themeColor="text1"/>
            </w:tcBorders>
          </w:tcPr>
          <w:p w:rsidR="003A4B80" w:rsidRPr="00C57A2F" w:rsidRDefault="003A4B80" w:rsidP="003A4B80">
            <w:pPr>
              <w:spacing w:line="240" w:lineRule="auto"/>
              <w:jc w:val="center"/>
            </w:pPr>
            <w:r w:rsidRPr="00C57A2F">
              <w:t>0.57</w:t>
            </w:r>
          </w:p>
        </w:tc>
        <w:tc>
          <w:tcPr>
            <w:tcW w:w="1257" w:type="dxa"/>
            <w:tcBorders>
              <w:top w:val="single" w:sz="6" w:space="0" w:color="000000" w:themeColor="text1"/>
              <w:left w:val="single" w:sz="6" w:space="0" w:color="000000" w:themeColor="text1"/>
              <w:bottom w:val="single" w:sz="2" w:space="0" w:color="000000" w:themeColor="text1"/>
              <w:right w:val="single" w:sz="6" w:space="0" w:color="000000" w:themeColor="text1"/>
            </w:tcBorders>
          </w:tcPr>
          <w:p w:rsidR="003A4B80" w:rsidRPr="00C57A2F" w:rsidRDefault="003A4B80" w:rsidP="003A4B80">
            <w:pPr>
              <w:spacing w:line="240" w:lineRule="auto"/>
              <w:jc w:val="center"/>
            </w:pPr>
            <w:r w:rsidRPr="00C57A2F">
              <w:t>0.54</w:t>
            </w:r>
          </w:p>
        </w:tc>
        <w:tc>
          <w:tcPr>
            <w:tcW w:w="1198" w:type="dxa"/>
            <w:tcBorders>
              <w:top w:val="single" w:sz="6" w:space="0" w:color="000000" w:themeColor="text1"/>
              <w:left w:val="single" w:sz="6" w:space="0" w:color="000000" w:themeColor="text1"/>
              <w:bottom w:val="single" w:sz="2" w:space="0" w:color="000000" w:themeColor="text1"/>
              <w:right w:val="single" w:sz="6" w:space="0" w:color="000000" w:themeColor="text1"/>
            </w:tcBorders>
          </w:tcPr>
          <w:p w:rsidR="003A4B80" w:rsidRDefault="003A4B80" w:rsidP="003A4B80">
            <w:pPr>
              <w:spacing w:line="240" w:lineRule="auto"/>
              <w:jc w:val="center"/>
            </w:pPr>
            <w:r w:rsidRPr="00C57A2F">
              <w:t>-5.54%</w:t>
            </w:r>
          </w:p>
        </w:tc>
      </w:tr>
    </w:tbl>
    <w:p w:rsidR="00E620D3" w:rsidRDefault="00E620D3" w:rsidP="00E956C9"/>
    <w:p w:rsidR="00E956C9" w:rsidRDefault="00E956C9" w:rsidP="007171D0">
      <w:bookmarkStart w:id="291" w:name="_Toc267996065"/>
    </w:p>
    <w:p w:rsidR="00811C21" w:rsidRDefault="00811C21" w:rsidP="00811C21">
      <w:pPr>
        <w:pStyle w:val="Heading3"/>
      </w:pPr>
      <w:bookmarkStart w:id="292" w:name="_Toc274057986"/>
      <w:r w:rsidRPr="00811C21">
        <w:rPr>
          <w:vertAlign w:val="superscript"/>
        </w:rPr>
        <w:t>6</w:t>
      </w:r>
      <w:r w:rsidRPr="00811C21">
        <w:t>L</w:t>
      </w:r>
      <w:r w:rsidR="009B0333">
        <w:t>i-Sal</w:t>
      </w:r>
      <w:r w:rsidR="0074512D">
        <w:t>/P2VN</w:t>
      </w:r>
      <w:r w:rsidR="009B0333">
        <w:t xml:space="preserve"> Homogeneous Scintillation Detector Results Summary and Conclusions</w:t>
      </w:r>
      <w:bookmarkEnd w:id="291"/>
      <w:bookmarkEnd w:id="292"/>
    </w:p>
    <w:p w:rsidR="00152D6D" w:rsidRDefault="00223A63" w:rsidP="00E95D45">
      <w:pPr>
        <w:ind w:firstLine="720"/>
      </w:pPr>
      <w:r>
        <w:t xml:space="preserve">Multivariate optimization of </w:t>
      </w:r>
      <w:r w:rsidR="00463D8E" w:rsidRPr="00463D8E">
        <w:t xml:space="preserve">Li-Sal/P2VN detectors </w:t>
      </w:r>
      <w:r w:rsidR="00152D6D">
        <w:t>was</w:t>
      </w:r>
      <w:r w:rsidR="00463D8E" w:rsidRPr="00463D8E">
        <w:t xml:space="preserve"> successfully </w:t>
      </w:r>
      <w:r>
        <w:t>performed utiliz</w:t>
      </w:r>
      <w:r w:rsidR="00463D8E" w:rsidRPr="00463D8E">
        <w:t xml:space="preserve">ing the methodology outlined in this dissertation.  </w:t>
      </w:r>
      <w:r w:rsidR="00152D6D">
        <w:t>The analysis was performed using two factors (detector thickness and weight percent Li-Sal) and four response parameters (the a</w:t>
      </w:r>
      <w:r w:rsidR="00152D6D" w:rsidRPr="003227C5">
        <w:t>bsolute neutron detection efficiency</w:t>
      </w:r>
      <w:r w:rsidR="00152D6D">
        <w:t>, the i</w:t>
      </w:r>
      <w:r w:rsidR="00152D6D" w:rsidRPr="003227C5">
        <w:t>ntrinsic gamma-neutron detection efficiency</w:t>
      </w:r>
      <w:r w:rsidR="00152D6D">
        <w:t>, the g</w:t>
      </w:r>
      <w:r w:rsidR="00152D6D" w:rsidRPr="003227C5">
        <w:t>amma absolute rejection rat</w:t>
      </w:r>
      <w:r w:rsidR="00152D6D">
        <w:t xml:space="preserve">io for neutrons, and cost).  The Birks/Chou equations were successfully solved for allowing the calculation of </w:t>
      </w:r>
      <w:r w:rsidR="00B40835">
        <w:t xml:space="preserve">the discrimination ability from PHD.  </w:t>
      </w:r>
      <w:r w:rsidR="00152D6D">
        <w:t xml:space="preserve">Both </w:t>
      </w:r>
      <w:r w:rsidR="00B40835">
        <w:t xml:space="preserve">of the </w:t>
      </w:r>
      <w:r w:rsidR="00152D6D">
        <w:t xml:space="preserve">factors </w:t>
      </w:r>
      <w:r w:rsidR="00B40835">
        <w:t xml:space="preserve">analyzed </w:t>
      </w:r>
      <w:r w:rsidR="00152D6D">
        <w:t xml:space="preserve">were shown to have a statistically significant impact on at least one of the response variables; therefore neither of the factors screened out of the RSM analysis.  </w:t>
      </w:r>
      <w:r w:rsidR="00B40835">
        <w:t xml:space="preserve">For the minimum cost design, the optimized factors are a detector thickness of 185 µm and 38% Li-Sal by weight.  </w:t>
      </w:r>
      <w:r w:rsidR="00152D6D">
        <w:t xml:space="preserve">Results for the optimization analysis presented in </w:t>
      </w:r>
      <w:r w:rsidR="00152D6D">
        <w:fldChar w:fldCharType="begin"/>
      </w:r>
      <w:r w:rsidR="00152D6D">
        <w:instrText xml:space="preserve"> REF _Ref271790582 \h </w:instrText>
      </w:r>
      <w:r w:rsidR="00152D6D">
        <w:fldChar w:fldCharType="separate"/>
      </w:r>
      <w:r w:rsidR="001E4D84" w:rsidRPr="00474563">
        <w:t xml:space="preserve">Table </w:t>
      </w:r>
      <w:r w:rsidR="001E4D84">
        <w:rPr>
          <w:noProof/>
        </w:rPr>
        <w:t>25</w:t>
      </w:r>
      <w:r w:rsidR="00152D6D">
        <w:fldChar w:fldCharType="end"/>
      </w:r>
      <w:r w:rsidR="00152D6D">
        <w:t xml:space="preserve"> show that </w:t>
      </w:r>
      <w:r w:rsidR="00B40835">
        <w:t>the optimized</w:t>
      </w:r>
      <w:r w:rsidR="00B40835" w:rsidRPr="00463D8E">
        <w:t xml:space="preserve"> Li-Sal/P2VN detector in a RPM-type configuration does not satisfy the DNDO requirements</w:t>
      </w:r>
      <w:r w:rsidR="00B40835">
        <w:t xml:space="preserve"> for neutron sensitivity, discrimination ability, or cost</w:t>
      </w:r>
      <w:r w:rsidR="00B40835" w:rsidRPr="00463D8E">
        <w:t xml:space="preserve">.  Also, due to the Li-Sal/P2VN detectors being hygroscopic and brittle, field deployment of these detectors would be challenging.  Therefore, current research at UT related to detector development for DNDO applications has shifted towards LiF-based systems, which are not hygroscopic and have a higher intrinsic </w:t>
      </w:r>
      <w:r w:rsidR="00B40835" w:rsidRPr="00463D8E">
        <w:rPr>
          <w:vertAlign w:val="superscript"/>
        </w:rPr>
        <w:t>6</w:t>
      </w:r>
      <w:r w:rsidR="00B40835" w:rsidRPr="00463D8E">
        <w:t>Li weight fraction.</w:t>
      </w:r>
      <w:r w:rsidR="00145139">
        <w:t xml:space="preserve">  The higher weight fraction of </w:t>
      </w:r>
      <w:r w:rsidR="00145139" w:rsidRPr="00145139">
        <w:rPr>
          <w:vertAlign w:val="superscript"/>
        </w:rPr>
        <w:t>6</w:t>
      </w:r>
      <w:r w:rsidR="00145139">
        <w:t>Li in LiF would provide greater neutron sensitivity at a decreased thickness, thus addressing both the issue of neutron sensitivity and discrimination ability.</w:t>
      </w:r>
    </w:p>
    <w:p w:rsidR="00223A63" w:rsidRDefault="00223A63" w:rsidP="00E95D45">
      <w:pPr>
        <w:ind w:firstLine="720"/>
      </w:pPr>
      <w:r>
        <w:t xml:space="preserve">A comparison of measured and MCNPX simulated </w:t>
      </w:r>
      <w:r w:rsidR="00152D6D">
        <w:t xml:space="preserve">results </w:t>
      </w:r>
      <w:r w:rsidR="00B40835">
        <w:t xml:space="preserve">for the detector within the neutron irradiator </w:t>
      </w:r>
      <w:r>
        <w:t>show that while the bias in the net neutron count rate was large (~100%) due to the simulated count rate not including detector self-absorption and light losses between the detector and PMT, excellent agreement was shown for the PHS peak position</w:t>
      </w:r>
      <w:r w:rsidR="00B40835">
        <w:t xml:space="preserve"> (which utilized the calculated Birks/Chou equations)</w:t>
      </w:r>
      <w:r>
        <w:t xml:space="preserve">.  </w:t>
      </w:r>
    </w:p>
    <w:p w:rsidR="00BB54B3" w:rsidRDefault="00BB54B3" w:rsidP="00BB54B3"/>
    <w:p w:rsidR="005C55C2" w:rsidRPr="00BB54B3" w:rsidRDefault="005C55C2" w:rsidP="00BB54B3"/>
    <w:p w:rsidR="00BB54B3" w:rsidRDefault="00BB54B3" w:rsidP="00BB54B3">
      <w:pPr>
        <w:pStyle w:val="Heading2"/>
      </w:pPr>
      <w:bookmarkStart w:id="293" w:name="_Toc267996074"/>
      <w:bookmarkStart w:id="294" w:name="_Toc274057987"/>
      <w:r w:rsidRPr="00BB54B3">
        <w:rPr>
          <w:vertAlign w:val="superscript"/>
        </w:rPr>
        <w:lastRenderedPageBreak/>
        <w:t>10</w:t>
      </w:r>
      <w:r>
        <w:t>B-Based Detector</w:t>
      </w:r>
      <w:bookmarkEnd w:id="293"/>
      <w:r w:rsidR="007B2525" w:rsidRPr="007B2525">
        <w:t xml:space="preserve"> </w:t>
      </w:r>
      <w:r w:rsidR="007B2525">
        <w:t>Optimization Analysis</w:t>
      </w:r>
      <w:bookmarkEnd w:id="294"/>
    </w:p>
    <w:p w:rsidR="002B3E35" w:rsidRDefault="00F64F4A" w:rsidP="002B3E35">
      <w:pPr>
        <w:ind w:firstLine="576"/>
      </w:pPr>
      <w:r>
        <w:t xml:space="preserve">In order to explore the possibility of utilizing </w:t>
      </w:r>
      <w:r w:rsidR="002B3E35" w:rsidRPr="002B3E35">
        <w:rPr>
          <w:vertAlign w:val="superscript"/>
        </w:rPr>
        <w:t>10</w:t>
      </w:r>
      <w:r w:rsidR="002B3E35">
        <w:t>B</w:t>
      </w:r>
      <w:r>
        <w:t xml:space="preserve">-based plastic </w:t>
      </w:r>
      <w:r>
        <w:rPr>
          <w:szCs w:val="22"/>
        </w:rPr>
        <w:t xml:space="preserve">scintillation detectors to satisfy DNDO requirements, three commercially available detectors </w:t>
      </w:r>
      <w:r w:rsidR="002B3E35">
        <w:rPr>
          <w:szCs w:val="22"/>
        </w:rPr>
        <w:t xml:space="preserve">in the form of 2-inch diameter disks of varying thicknesses were analyzed for </w:t>
      </w:r>
      <w:r>
        <w:rPr>
          <w:szCs w:val="22"/>
        </w:rPr>
        <w:t xml:space="preserve">multivariate </w:t>
      </w:r>
      <w:r w:rsidR="002B3E35">
        <w:rPr>
          <w:szCs w:val="22"/>
        </w:rPr>
        <w:t xml:space="preserve">optimization analysis.  These organic scintillators were procured from Eljen Technology and had either 5% or 1 % natural boron by weight (where the </w:t>
      </w:r>
      <w:r w:rsidR="002B3E35" w:rsidRPr="002B3E35">
        <w:rPr>
          <w:szCs w:val="22"/>
        </w:rPr>
        <w:t xml:space="preserve">isotopic fraction of </w:t>
      </w:r>
      <w:r w:rsidR="002B3E35" w:rsidRPr="002B3E35">
        <w:rPr>
          <w:szCs w:val="22"/>
          <w:vertAlign w:val="superscript"/>
        </w:rPr>
        <w:t>10</w:t>
      </w:r>
      <w:r w:rsidR="002B3E35">
        <w:rPr>
          <w:szCs w:val="22"/>
        </w:rPr>
        <w:t xml:space="preserve">B in natural boron is 19.9%).  </w:t>
      </w:r>
      <w:r>
        <w:rPr>
          <w:szCs w:val="22"/>
        </w:rPr>
        <w:t xml:space="preserve">A picture of the </w:t>
      </w:r>
      <w:r w:rsidR="005C55C2">
        <w:rPr>
          <w:szCs w:val="22"/>
        </w:rPr>
        <w:t xml:space="preserve">¾-inch thick Eljen detector with 5% natural boron by weight </w:t>
      </w:r>
      <w:r>
        <w:rPr>
          <w:szCs w:val="22"/>
        </w:rPr>
        <w:t xml:space="preserve">is presented in </w:t>
      </w:r>
      <w:r>
        <w:rPr>
          <w:szCs w:val="22"/>
        </w:rPr>
        <w:fldChar w:fldCharType="begin"/>
      </w:r>
      <w:r>
        <w:rPr>
          <w:szCs w:val="22"/>
        </w:rPr>
        <w:instrText xml:space="preserve"> REF _Ref273430163 \h </w:instrText>
      </w:r>
      <w:r>
        <w:rPr>
          <w:szCs w:val="22"/>
        </w:rPr>
      </w:r>
      <w:r>
        <w:rPr>
          <w:szCs w:val="22"/>
        </w:rPr>
        <w:fldChar w:fldCharType="separate"/>
      </w:r>
      <w:r w:rsidR="001E4D84">
        <w:t xml:space="preserve">Figure </w:t>
      </w:r>
      <w:r w:rsidR="001E4D84">
        <w:rPr>
          <w:noProof/>
        </w:rPr>
        <w:t>29</w:t>
      </w:r>
      <w:r>
        <w:rPr>
          <w:szCs w:val="22"/>
        </w:rPr>
        <w:fldChar w:fldCharType="end"/>
      </w:r>
      <w:r>
        <w:rPr>
          <w:szCs w:val="22"/>
        </w:rPr>
        <w:t xml:space="preserve">.  </w:t>
      </w:r>
      <w:r w:rsidR="009C5018">
        <w:t xml:space="preserve">Relevant parameters for </w:t>
      </w:r>
      <w:r w:rsidR="002B3E35">
        <w:t xml:space="preserve">each </w:t>
      </w:r>
      <w:r w:rsidR="009C5018">
        <w:t xml:space="preserve">of the </w:t>
      </w:r>
      <w:r w:rsidR="005C55C2">
        <w:t xml:space="preserve">three </w:t>
      </w:r>
      <w:r w:rsidR="002B3E35">
        <w:t>detector</w:t>
      </w:r>
      <w:r w:rsidR="009C5018">
        <w:t>s</w:t>
      </w:r>
      <w:r w:rsidR="002B3E35">
        <w:t xml:space="preserve"> </w:t>
      </w:r>
      <w:r w:rsidR="00627096">
        <w:t>measured for light output is presented</w:t>
      </w:r>
      <w:r w:rsidR="002B3E35">
        <w:t xml:space="preserve"> in</w:t>
      </w:r>
      <w:r w:rsidR="00627096">
        <w:t xml:space="preserve"> </w:t>
      </w:r>
      <w:r w:rsidR="00627096">
        <w:fldChar w:fldCharType="begin"/>
      </w:r>
      <w:r w:rsidR="00627096">
        <w:instrText xml:space="preserve"> REF _Ref272928830 \h </w:instrText>
      </w:r>
      <w:r w:rsidR="00627096">
        <w:fldChar w:fldCharType="separate"/>
      </w:r>
      <w:r w:rsidR="001E4D84">
        <w:t xml:space="preserve">Table </w:t>
      </w:r>
      <w:r w:rsidR="001E4D84">
        <w:rPr>
          <w:noProof/>
        </w:rPr>
        <w:t>27</w:t>
      </w:r>
      <w:r w:rsidR="00627096">
        <w:fldChar w:fldCharType="end"/>
      </w:r>
      <w:r w:rsidR="002B3E35">
        <w:t>.</w:t>
      </w:r>
    </w:p>
    <w:p w:rsidR="00093489" w:rsidRDefault="00093489" w:rsidP="002B22B3"/>
    <w:p w:rsidR="00F64F4A" w:rsidRDefault="005C55C2" w:rsidP="002B22B3">
      <w:pPr>
        <w:jc w:val="center"/>
      </w:pPr>
      <w:r>
        <w:rPr>
          <w:noProof/>
        </w:rPr>
        <w:drawing>
          <wp:inline distT="0" distB="0" distL="0" distR="0" wp14:anchorId="58F0B778" wp14:editId="25BB6BDC">
            <wp:extent cx="4676775" cy="3507581"/>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254_5%p75.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676775" cy="3507581"/>
                    </a:xfrm>
                    <a:prstGeom prst="rect">
                      <a:avLst/>
                    </a:prstGeom>
                  </pic:spPr>
                </pic:pic>
              </a:graphicData>
            </a:graphic>
          </wp:inline>
        </w:drawing>
      </w:r>
    </w:p>
    <w:p w:rsidR="00F64F4A" w:rsidRDefault="00F64F4A" w:rsidP="00F64F4A">
      <w:pPr>
        <w:pStyle w:val="Caption"/>
      </w:pPr>
      <w:bookmarkStart w:id="295" w:name="_Ref273430163"/>
      <w:bookmarkStart w:id="296" w:name="_Toc274058070"/>
      <w:r>
        <w:t xml:space="preserve">Figure </w:t>
      </w:r>
      <w:fldSimple w:instr=" SEQ Figure \* ARABIC ">
        <w:r w:rsidR="001E4D84">
          <w:rPr>
            <w:noProof/>
          </w:rPr>
          <w:t>29</w:t>
        </w:r>
      </w:fldSimple>
      <w:bookmarkEnd w:id="295"/>
      <w:r>
        <w:t xml:space="preserve">.  Eljen </w:t>
      </w:r>
      <w:r w:rsidRPr="00F64F4A">
        <w:rPr>
          <w:vertAlign w:val="superscript"/>
        </w:rPr>
        <w:t>10</w:t>
      </w:r>
      <w:r>
        <w:t>B-Based Plastic Scintillation Detector</w:t>
      </w:r>
      <w:bookmarkEnd w:id="296"/>
    </w:p>
    <w:p w:rsidR="00603569" w:rsidRPr="00603569" w:rsidRDefault="00603569" w:rsidP="00603569"/>
    <w:p w:rsidR="002B3E35" w:rsidRDefault="002B3E35" w:rsidP="002B3E35">
      <w:pPr>
        <w:pStyle w:val="Caption"/>
      </w:pPr>
      <w:bookmarkStart w:id="297" w:name="_Ref272928830"/>
      <w:bookmarkStart w:id="298" w:name="_Toc274058029"/>
      <w:r>
        <w:t xml:space="preserve">Table </w:t>
      </w:r>
      <w:fldSimple w:instr=" SEQ Table \* ARABIC ">
        <w:r w:rsidR="001E4D84">
          <w:rPr>
            <w:noProof/>
          </w:rPr>
          <w:t>27</w:t>
        </w:r>
      </w:fldSimple>
      <w:bookmarkEnd w:id="297"/>
      <w:r>
        <w:t xml:space="preserve">.  </w:t>
      </w:r>
      <w:r>
        <w:rPr>
          <w:szCs w:val="22"/>
        </w:rPr>
        <w:t>Eljen</w:t>
      </w:r>
      <w:r>
        <w:t xml:space="preserve"> </w:t>
      </w:r>
      <w:r w:rsidR="00F64F4A" w:rsidRPr="00F64F4A">
        <w:rPr>
          <w:vertAlign w:val="superscript"/>
        </w:rPr>
        <w:t>10</w:t>
      </w:r>
      <w:r w:rsidR="00F64F4A">
        <w:t xml:space="preserve">B-Based Plastic Scintillation </w:t>
      </w:r>
      <w:r>
        <w:t>Detector Parameters</w:t>
      </w:r>
      <w:bookmarkEnd w:id="298"/>
    </w:p>
    <w:p w:rsidR="009C5018" w:rsidRPr="009C5018" w:rsidRDefault="009C5018" w:rsidP="009C5018">
      <w:pPr>
        <w:jc w:val="center"/>
      </w:pPr>
      <w:r w:rsidRPr="00104391">
        <w:rPr>
          <w:b/>
        </w:rPr>
        <w:t xml:space="preserve">(Source: </w:t>
      </w:r>
      <w:r>
        <w:rPr>
          <w:b/>
        </w:rPr>
        <w:t>Eljen Technology</w:t>
      </w:r>
      <w:r w:rsidRPr="00104391">
        <w:rPr>
          <w:b/>
        </w:rPr>
        <w:t xml:space="preserve">, </w:t>
      </w:r>
      <w:r>
        <w:rPr>
          <w:b/>
        </w:rPr>
        <w:t>2010 [</w:t>
      </w:r>
      <w:r>
        <w:rPr>
          <w:rStyle w:val="EndnoteReference"/>
          <w:b/>
        </w:rPr>
        <w:endnoteReference w:id="37"/>
      </w:r>
      <w:r>
        <w:rPr>
          <w:b/>
        </w:rPr>
        <w:t>]</w:t>
      </w:r>
      <w:r w:rsidRPr="00104391">
        <w:rPr>
          <w:b/>
        </w:rPr>
        <w:t>)</w:t>
      </w:r>
    </w:p>
    <w:tbl>
      <w:tblPr>
        <w:tblStyle w:val="TableGrid"/>
        <w:tblW w:w="0" w:type="auto"/>
        <w:jc w:val="center"/>
        <w:tblInd w:w="-412" w:type="dxa"/>
        <w:tblLook w:val="04A0" w:firstRow="1" w:lastRow="0" w:firstColumn="1" w:lastColumn="0" w:noHBand="0" w:noVBand="1"/>
      </w:tblPr>
      <w:tblGrid>
        <w:gridCol w:w="990"/>
        <w:gridCol w:w="1184"/>
        <w:gridCol w:w="1188"/>
        <w:gridCol w:w="1010"/>
        <w:gridCol w:w="1563"/>
        <w:gridCol w:w="1556"/>
        <w:gridCol w:w="1385"/>
      </w:tblGrid>
      <w:tr w:rsidR="006541FE" w:rsidTr="006541FE">
        <w:trPr>
          <w:jc w:val="center"/>
        </w:trPr>
        <w:tc>
          <w:tcPr>
            <w:tcW w:w="990" w:type="dxa"/>
            <w:shd w:val="pct10" w:color="auto" w:fill="auto"/>
          </w:tcPr>
          <w:p w:rsidR="006541FE" w:rsidRPr="006541FE" w:rsidRDefault="006541FE" w:rsidP="002B3E35">
            <w:pPr>
              <w:spacing w:line="240" w:lineRule="auto"/>
              <w:rPr>
                <w:b/>
                <w:sz w:val="22"/>
              </w:rPr>
            </w:pPr>
            <w:r w:rsidRPr="006541FE">
              <w:rPr>
                <w:b/>
                <w:sz w:val="22"/>
              </w:rPr>
              <w:t>Eljen Product ID</w:t>
            </w:r>
          </w:p>
        </w:tc>
        <w:tc>
          <w:tcPr>
            <w:tcW w:w="1184" w:type="dxa"/>
            <w:shd w:val="pct10" w:color="auto" w:fill="auto"/>
          </w:tcPr>
          <w:p w:rsidR="006541FE" w:rsidRPr="006541FE" w:rsidRDefault="006541FE" w:rsidP="002B3E35">
            <w:pPr>
              <w:pStyle w:val="NormalWeb"/>
              <w:spacing w:before="0" w:beforeAutospacing="0" w:after="0" w:afterAutospacing="0"/>
              <w:rPr>
                <w:rFonts w:ascii="Times New Roman" w:hAnsi="Times New Roman"/>
                <w:b/>
                <w:color w:val="auto"/>
                <w:sz w:val="22"/>
                <w:szCs w:val="24"/>
              </w:rPr>
            </w:pPr>
            <w:r w:rsidRPr="006541FE">
              <w:rPr>
                <w:rFonts w:ascii="Times New Roman" w:hAnsi="Times New Roman"/>
                <w:b/>
                <w:color w:val="auto"/>
                <w:sz w:val="22"/>
                <w:szCs w:val="24"/>
              </w:rPr>
              <w:t>Thickness (inches)</w:t>
            </w:r>
          </w:p>
        </w:tc>
        <w:tc>
          <w:tcPr>
            <w:tcW w:w="1188" w:type="dxa"/>
            <w:shd w:val="pct10" w:color="auto" w:fill="auto"/>
          </w:tcPr>
          <w:p w:rsidR="006541FE" w:rsidRPr="006541FE" w:rsidRDefault="006541FE" w:rsidP="002B3E35">
            <w:pPr>
              <w:pStyle w:val="NormalWeb"/>
              <w:spacing w:before="0" w:beforeAutospacing="0" w:after="0" w:afterAutospacing="0"/>
              <w:rPr>
                <w:rFonts w:ascii="Times New Roman" w:hAnsi="Times New Roman"/>
                <w:b/>
                <w:color w:val="auto"/>
                <w:sz w:val="22"/>
                <w:szCs w:val="24"/>
              </w:rPr>
            </w:pPr>
            <w:r w:rsidRPr="006541FE">
              <w:rPr>
                <w:rFonts w:ascii="Times New Roman" w:hAnsi="Times New Roman"/>
                <w:b/>
                <w:color w:val="auto"/>
                <w:sz w:val="22"/>
                <w:szCs w:val="24"/>
              </w:rPr>
              <w:t>Weight Percent B (natural)</w:t>
            </w:r>
          </w:p>
        </w:tc>
        <w:tc>
          <w:tcPr>
            <w:tcW w:w="1010" w:type="dxa"/>
            <w:shd w:val="pct10" w:color="auto" w:fill="auto"/>
          </w:tcPr>
          <w:p w:rsidR="006541FE" w:rsidRPr="006541FE" w:rsidRDefault="006541FE" w:rsidP="006541FE">
            <w:pPr>
              <w:pStyle w:val="NormalWeb"/>
              <w:spacing w:before="0" w:beforeAutospacing="0" w:after="0" w:afterAutospacing="0"/>
              <w:rPr>
                <w:rFonts w:ascii="Times New Roman" w:hAnsi="Times New Roman"/>
                <w:b/>
                <w:color w:val="auto"/>
                <w:sz w:val="22"/>
                <w:szCs w:val="24"/>
              </w:rPr>
            </w:pPr>
            <w:r>
              <w:rPr>
                <w:rFonts w:ascii="Times New Roman" w:hAnsi="Times New Roman"/>
                <w:b/>
                <w:color w:val="auto"/>
                <w:sz w:val="22"/>
                <w:szCs w:val="24"/>
              </w:rPr>
              <w:t>Density (g/cm</w:t>
            </w:r>
            <w:r w:rsidRPr="006541FE">
              <w:rPr>
                <w:rFonts w:ascii="Times New Roman" w:hAnsi="Times New Roman"/>
                <w:b/>
                <w:color w:val="auto"/>
                <w:sz w:val="22"/>
                <w:szCs w:val="24"/>
                <w:vertAlign w:val="superscript"/>
              </w:rPr>
              <w:t>3</w:t>
            </w:r>
            <w:r>
              <w:rPr>
                <w:rFonts w:ascii="Times New Roman" w:hAnsi="Times New Roman"/>
                <w:b/>
                <w:color w:val="auto"/>
                <w:sz w:val="22"/>
                <w:szCs w:val="24"/>
              </w:rPr>
              <w:t>)</w:t>
            </w:r>
          </w:p>
        </w:tc>
        <w:tc>
          <w:tcPr>
            <w:tcW w:w="1563" w:type="dxa"/>
            <w:shd w:val="pct10" w:color="auto" w:fill="auto"/>
          </w:tcPr>
          <w:p w:rsidR="006541FE" w:rsidRPr="006541FE" w:rsidRDefault="006541FE" w:rsidP="006541FE">
            <w:pPr>
              <w:pStyle w:val="NormalWeb"/>
              <w:spacing w:before="0" w:beforeAutospacing="0" w:after="0" w:afterAutospacing="0"/>
              <w:rPr>
                <w:rFonts w:ascii="Times New Roman" w:hAnsi="Times New Roman"/>
                <w:b/>
                <w:color w:val="auto"/>
                <w:sz w:val="22"/>
                <w:szCs w:val="24"/>
              </w:rPr>
            </w:pPr>
            <w:r w:rsidRPr="006541FE">
              <w:rPr>
                <w:rFonts w:ascii="Times New Roman" w:hAnsi="Times New Roman"/>
                <w:b/>
                <w:color w:val="auto"/>
                <w:sz w:val="22"/>
                <w:szCs w:val="24"/>
              </w:rPr>
              <w:t xml:space="preserve">Carbon Atom Density </w:t>
            </w:r>
          </w:p>
          <w:p w:rsidR="006541FE" w:rsidRPr="006541FE" w:rsidRDefault="006541FE" w:rsidP="006541FE">
            <w:pPr>
              <w:pStyle w:val="NormalWeb"/>
              <w:spacing w:before="0" w:beforeAutospacing="0" w:after="0" w:afterAutospacing="0"/>
              <w:rPr>
                <w:rFonts w:ascii="Times New Roman" w:hAnsi="Times New Roman"/>
                <w:b/>
                <w:color w:val="auto"/>
                <w:sz w:val="22"/>
                <w:szCs w:val="24"/>
              </w:rPr>
            </w:pPr>
            <w:r>
              <w:rPr>
                <w:rFonts w:ascii="Times New Roman" w:hAnsi="Times New Roman"/>
                <w:b/>
                <w:color w:val="auto"/>
                <w:sz w:val="22"/>
                <w:szCs w:val="24"/>
              </w:rPr>
              <w:t>(</w:t>
            </w:r>
            <w:r w:rsidRPr="006541FE">
              <w:rPr>
                <w:rFonts w:ascii="Times New Roman" w:hAnsi="Times New Roman"/>
                <w:b/>
                <w:color w:val="auto"/>
                <w:sz w:val="22"/>
                <w:szCs w:val="24"/>
              </w:rPr>
              <w:t>atoms/cm</w:t>
            </w:r>
            <w:r w:rsidRPr="006541FE">
              <w:rPr>
                <w:rFonts w:ascii="Times New Roman" w:hAnsi="Times New Roman"/>
                <w:b/>
                <w:color w:val="auto"/>
                <w:sz w:val="22"/>
                <w:szCs w:val="24"/>
                <w:vertAlign w:val="superscript"/>
              </w:rPr>
              <w:t>3</w:t>
            </w:r>
            <w:r w:rsidRPr="006541FE">
              <w:rPr>
                <w:rFonts w:ascii="Times New Roman" w:hAnsi="Times New Roman"/>
                <w:b/>
                <w:color w:val="auto"/>
                <w:sz w:val="22"/>
                <w:szCs w:val="24"/>
              </w:rPr>
              <w:t xml:space="preserve">) </w:t>
            </w:r>
          </w:p>
        </w:tc>
        <w:tc>
          <w:tcPr>
            <w:tcW w:w="1556" w:type="dxa"/>
            <w:shd w:val="pct10" w:color="auto" w:fill="auto"/>
          </w:tcPr>
          <w:p w:rsidR="006541FE" w:rsidRPr="006541FE" w:rsidRDefault="006541FE" w:rsidP="002B3E35">
            <w:pPr>
              <w:pStyle w:val="NormalWeb"/>
              <w:spacing w:before="0" w:beforeAutospacing="0" w:after="0" w:afterAutospacing="0"/>
              <w:rPr>
                <w:rFonts w:ascii="Times New Roman" w:hAnsi="Times New Roman"/>
                <w:b/>
                <w:color w:val="auto"/>
                <w:sz w:val="22"/>
                <w:szCs w:val="24"/>
              </w:rPr>
            </w:pPr>
            <w:r w:rsidRPr="006541FE">
              <w:rPr>
                <w:rFonts w:ascii="Times New Roman" w:hAnsi="Times New Roman"/>
                <w:b/>
                <w:color w:val="auto"/>
                <w:sz w:val="22"/>
                <w:szCs w:val="24"/>
              </w:rPr>
              <w:t xml:space="preserve">Hydrogen Atom Density </w:t>
            </w:r>
          </w:p>
          <w:p w:rsidR="006541FE" w:rsidRPr="006541FE" w:rsidRDefault="006541FE" w:rsidP="006541FE">
            <w:pPr>
              <w:pStyle w:val="NormalWeb"/>
              <w:spacing w:before="0" w:beforeAutospacing="0" w:after="0" w:afterAutospacing="0"/>
              <w:rPr>
                <w:rFonts w:ascii="Times New Roman" w:hAnsi="Times New Roman"/>
                <w:b/>
                <w:color w:val="auto"/>
                <w:sz w:val="22"/>
                <w:szCs w:val="24"/>
              </w:rPr>
            </w:pPr>
            <w:r>
              <w:rPr>
                <w:rFonts w:ascii="Times New Roman" w:hAnsi="Times New Roman"/>
                <w:b/>
                <w:color w:val="auto"/>
                <w:sz w:val="22"/>
                <w:szCs w:val="24"/>
              </w:rPr>
              <w:t>(</w:t>
            </w:r>
            <w:r w:rsidRPr="006541FE">
              <w:rPr>
                <w:rFonts w:ascii="Times New Roman" w:hAnsi="Times New Roman"/>
                <w:b/>
                <w:color w:val="auto"/>
                <w:sz w:val="22"/>
                <w:szCs w:val="24"/>
              </w:rPr>
              <w:t>atoms/cm</w:t>
            </w:r>
            <w:r w:rsidRPr="006541FE">
              <w:rPr>
                <w:rFonts w:ascii="Times New Roman" w:hAnsi="Times New Roman"/>
                <w:b/>
                <w:color w:val="auto"/>
                <w:sz w:val="22"/>
                <w:szCs w:val="24"/>
                <w:vertAlign w:val="superscript"/>
              </w:rPr>
              <w:t>3</w:t>
            </w:r>
            <w:r w:rsidRPr="006541FE">
              <w:rPr>
                <w:rFonts w:ascii="Times New Roman" w:hAnsi="Times New Roman"/>
                <w:b/>
                <w:color w:val="auto"/>
                <w:sz w:val="22"/>
                <w:szCs w:val="24"/>
              </w:rPr>
              <w:t>)</w:t>
            </w:r>
          </w:p>
        </w:tc>
        <w:tc>
          <w:tcPr>
            <w:tcW w:w="1385" w:type="dxa"/>
            <w:shd w:val="pct10" w:color="auto" w:fill="auto"/>
          </w:tcPr>
          <w:p w:rsidR="006541FE" w:rsidRPr="006541FE" w:rsidRDefault="006541FE" w:rsidP="002B3E35">
            <w:pPr>
              <w:pStyle w:val="NormalWeb"/>
              <w:spacing w:before="0" w:beforeAutospacing="0" w:after="0" w:afterAutospacing="0"/>
              <w:rPr>
                <w:rFonts w:ascii="Times New Roman" w:hAnsi="Times New Roman"/>
                <w:b/>
                <w:color w:val="auto"/>
                <w:sz w:val="22"/>
                <w:szCs w:val="24"/>
              </w:rPr>
            </w:pPr>
            <w:r w:rsidRPr="006541FE">
              <w:rPr>
                <w:rFonts w:ascii="Times New Roman" w:hAnsi="Times New Roman"/>
                <w:b/>
                <w:color w:val="auto"/>
                <w:sz w:val="22"/>
                <w:szCs w:val="24"/>
                <w:vertAlign w:val="superscript"/>
              </w:rPr>
              <w:t>10</w:t>
            </w:r>
            <w:r w:rsidRPr="006541FE">
              <w:rPr>
                <w:rFonts w:ascii="Times New Roman" w:hAnsi="Times New Roman"/>
                <w:b/>
                <w:color w:val="auto"/>
                <w:sz w:val="22"/>
                <w:szCs w:val="24"/>
              </w:rPr>
              <w:t xml:space="preserve">B Atom Density </w:t>
            </w:r>
          </w:p>
          <w:p w:rsidR="006541FE" w:rsidRPr="006541FE" w:rsidRDefault="006541FE" w:rsidP="002B3E35">
            <w:pPr>
              <w:pStyle w:val="NormalWeb"/>
              <w:spacing w:before="0" w:beforeAutospacing="0" w:after="0" w:afterAutospacing="0"/>
              <w:rPr>
                <w:rFonts w:ascii="Times New Roman" w:hAnsi="Times New Roman"/>
                <w:b/>
                <w:color w:val="auto"/>
                <w:sz w:val="22"/>
                <w:szCs w:val="24"/>
              </w:rPr>
            </w:pPr>
            <w:r>
              <w:rPr>
                <w:rFonts w:ascii="Times New Roman" w:hAnsi="Times New Roman"/>
                <w:b/>
                <w:color w:val="auto"/>
                <w:sz w:val="22"/>
                <w:szCs w:val="24"/>
              </w:rPr>
              <w:t>(</w:t>
            </w:r>
            <w:r w:rsidRPr="006541FE">
              <w:rPr>
                <w:rFonts w:ascii="Times New Roman" w:hAnsi="Times New Roman"/>
                <w:b/>
                <w:color w:val="auto"/>
                <w:sz w:val="22"/>
                <w:szCs w:val="24"/>
              </w:rPr>
              <w:t>atoms/cm</w:t>
            </w:r>
            <w:r w:rsidRPr="006541FE">
              <w:rPr>
                <w:rFonts w:ascii="Times New Roman" w:hAnsi="Times New Roman"/>
                <w:b/>
                <w:color w:val="auto"/>
                <w:sz w:val="22"/>
                <w:szCs w:val="24"/>
                <w:vertAlign w:val="superscript"/>
              </w:rPr>
              <w:t>3</w:t>
            </w:r>
            <w:r w:rsidRPr="006541FE">
              <w:rPr>
                <w:rFonts w:ascii="Times New Roman" w:hAnsi="Times New Roman"/>
                <w:b/>
                <w:color w:val="auto"/>
                <w:sz w:val="22"/>
                <w:szCs w:val="24"/>
              </w:rPr>
              <w:t>)</w:t>
            </w:r>
          </w:p>
        </w:tc>
      </w:tr>
      <w:tr w:rsidR="006541FE" w:rsidTr="006541FE">
        <w:trPr>
          <w:jc w:val="center"/>
        </w:trPr>
        <w:tc>
          <w:tcPr>
            <w:tcW w:w="990"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EJ-254</w:t>
            </w:r>
          </w:p>
        </w:tc>
        <w:tc>
          <w:tcPr>
            <w:tcW w:w="1184"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0.75</w:t>
            </w:r>
          </w:p>
        </w:tc>
        <w:tc>
          <w:tcPr>
            <w:tcW w:w="1188"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5%</w:t>
            </w:r>
          </w:p>
        </w:tc>
        <w:tc>
          <w:tcPr>
            <w:tcW w:w="1010"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1.026</w:t>
            </w:r>
          </w:p>
        </w:tc>
        <w:tc>
          <w:tcPr>
            <w:tcW w:w="1563"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4.44E22</w:t>
            </w:r>
          </w:p>
        </w:tc>
        <w:tc>
          <w:tcPr>
            <w:tcW w:w="1556"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5.18E22</w:t>
            </w:r>
          </w:p>
        </w:tc>
        <w:tc>
          <w:tcPr>
            <w:tcW w:w="1385"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5.68E22</w:t>
            </w:r>
          </w:p>
        </w:tc>
      </w:tr>
      <w:tr w:rsidR="006541FE" w:rsidTr="006541FE">
        <w:trPr>
          <w:jc w:val="center"/>
        </w:trPr>
        <w:tc>
          <w:tcPr>
            <w:tcW w:w="990"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EJ-254</w:t>
            </w:r>
          </w:p>
        </w:tc>
        <w:tc>
          <w:tcPr>
            <w:tcW w:w="1184"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0.25</w:t>
            </w:r>
          </w:p>
        </w:tc>
        <w:tc>
          <w:tcPr>
            <w:tcW w:w="1188"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5%</w:t>
            </w:r>
          </w:p>
        </w:tc>
        <w:tc>
          <w:tcPr>
            <w:tcW w:w="1010"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1.026</w:t>
            </w:r>
          </w:p>
        </w:tc>
        <w:tc>
          <w:tcPr>
            <w:tcW w:w="1563" w:type="dxa"/>
          </w:tcPr>
          <w:p w:rsidR="006541FE" w:rsidRPr="006541FE" w:rsidRDefault="006541FE" w:rsidP="009C5018">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4.44E22</w:t>
            </w:r>
          </w:p>
        </w:tc>
        <w:tc>
          <w:tcPr>
            <w:tcW w:w="1556" w:type="dxa"/>
          </w:tcPr>
          <w:p w:rsidR="006541FE" w:rsidRPr="006541FE" w:rsidRDefault="006541FE" w:rsidP="009C5018">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5.18E22</w:t>
            </w:r>
          </w:p>
        </w:tc>
        <w:tc>
          <w:tcPr>
            <w:tcW w:w="1385" w:type="dxa"/>
          </w:tcPr>
          <w:p w:rsidR="006541FE" w:rsidRPr="006541FE" w:rsidRDefault="006541FE" w:rsidP="009C5018">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5.68E22</w:t>
            </w:r>
          </w:p>
        </w:tc>
      </w:tr>
      <w:tr w:rsidR="006541FE" w:rsidTr="006541FE">
        <w:trPr>
          <w:jc w:val="center"/>
        </w:trPr>
        <w:tc>
          <w:tcPr>
            <w:tcW w:w="990"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EJ-254</w:t>
            </w:r>
          </w:p>
        </w:tc>
        <w:tc>
          <w:tcPr>
            <w:tcW w:w="1184"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0.25</w:t>
            </w:r>
          </w:p>
        </w:tc>
        <w:tc>
          <w:tcPr>
            <w:tcW w:w="1188"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1%</w:t>
            </w:r>
          </w:p>
        </w:tc>
        <w:tc>
          <w:tcPr>
            <w:tcW w:w="1010"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color w:val="auto"/>
                <w:sz w:val="22"/>
                <w:szCs w:val="24"/>
              </w:rPr>
              <w:t>1.021</w:t>
            </w:r>
          </w:p>
        </w:tc>
        <w:tc>
          <w:tcPr>
            <w:tcW w:w="1563"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4.62E22</w:t>
            </w:r>
          </w:p>
        </w:tc>
        <w:tc>
          <w:tcPr>
            <w:tcW w:w="1556"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5.16E22</w:t>
            </w:r>
          </w:p>
        </w:tc>
        <w:tc>
          <w:tcPr>
            <w:tcW w:w="1385" w:type="dxa"/>
          </w:tcPr>
          <w:p w:rsidR="006541FE" w:rsidRPr="006541FE" w:rsidRDefault="006541FE" w:rsidP="002B3E35">
            <w:pPr>
              <w:pStyle w:val="NormalWeb"/>
              <w:spacing w:before="0" w:beforeAutospacing="0" w:after="0" w:afterAutospacing="0"/>
              <w:rPr>
                <w:rFonts w:ascii="Times New Roman" w:hAnsi="Times New Roman"/>
                <w:color w:val="auto"/>
                <w:sz w:val="22"/>
                <w:szCs w:val="24"/>
              </w:rPr>
            </w:pPr>
            <w:r w:rsidRPr="006541FE">
              <w:rPr>
                <w:rFonts w:ascii="Times New Roman" w:hAnsi="Times New Roman"/>
                <w:sz w:val="22"/>
                <w:szCs w:val="22"/>
              </w:rPr>
              <w:t>1.14E20</w:t>
            </w:r>
          </w:p>
        </w:tc>
      </w:tr>
    </w:tbl>
    <w:p w:rsidR="009D1B66" w:rsidRDefault="009D1B66" w:rsidP="002B22B3">
      <w:pPr>
        <w:ind w:firstLine="576"/>
        <w:rPr>
          <w:szCs w:val="22"/>
        </w:rPr>
      </w:pPr>
      <w:r>
        <w:rPr>
          <w:szCs w:val="22"/>
        </w:rPr>
        <w:lastRenderedPageBreak/>
        <w:t xml:space="preserve">Two methods of </w:t>
      </w:r>
      <w:r>
        <w:t>n/γ discrimination</w:t>
      </w:r>
      <w:r>
        <w:t xml:space="preserve"> were studied for the </w:t>
      </w:r>
      <w:r w:rsidRPr="002B3E35">
        <w:rPr>
          <w:vertAlign w:val="superscript"/>
        </w:rPr>
        <w:t>10</w:t>
      </w:r>
      <w:r>
        <w:t xml:space="preserve">B-based plastic </w:t>
      </w:r>
      <w:r>
        <w:rPr>
          <w:szCs w:val="22"/>
        </w:rPr>
        <w:t>scintillation detectors</w:t>
      </w:r>
      <w:r>
        <w:rPr>
          <w:szCs w:val="22"/>
        </w:rPr>
        <w:t xml:space="preserve">.  The first discrimination method tested is based upon the use of the pulse height, and the second </w:t>
      </w:r>
      <w:r w:rsidR="00AE5D22">
        <w:rPr>
          <w:szCs w:val="22"/>
        </w:rPr>
        <w:t xml:space="preserve">discrimination </w:t>
      </w:r>
      <w:r>
        <w:rPr>
          <w:szCs w:val="22"/>
        </w:rPr>
        <w:t>method is based on</w:t>
      </w:r>
      <w:r w:rsidRPr="009D1B66">
        <w:t xml:space="preserve"> </w:t>
      </w:r>
      <w:r w:rsidR="00AE5D22">
        <w:t xml:space="preserve">coincidence counting.  Coincidence counting is possible by counting the simultaneous detection of </w:t>
      </w:r>
      <w:r>
        <w:t xml:space="preserve">the </w:t>
      </w:r>
      <w:r w:rsidR="00AE5D22">
        <w:t xml:space="preserve">charged particle reaction products from the </w:t>
      </w:r>
      <w:r w:rsidR="00AE5D22" w:rsidRPr="00AE5D22">
        <w:rPr>
          <w:vertAlign w:val="superscript"/>
        </w:rPr>
        <w:t>10</w:t>
      </w:r>
      <w:r w:rsidR="00AE5D22">
        <w:t xml:space="preserve">B neutron absorption event (alpha and </w:t>
      </w:r>
      <w:r w:rsidR="00AE5D22" w:rsidRPr="00AE5D22">
        <w:rPr>
          <w:vertAlign w:val="superscript"/>
        </w:rPr>
        <w:t>7</w:t>
      </w:r>
      <w:r w:rsidR="00AE5D22">
        <w:t xml:space="preserve">Li) and the </w:t>
      </w:r>
      <w:r>
        <w:t xml:space="preserve">478 keV prompt gamma that is emitted by the excited </w:t>
      </w:r>
      <w:r w:rsidRPr="00414239">
        <w:rPr>
          <w:vertAlign w:val="superscript"/>
        </w:rPr>
        <w:t>7</w:t>
      </w:r>
      <w:r>
        <w:t xml:space="preserve">Li nucleus in 94% of the thermal neutron absorption reactions.  </w:t>
      </w:r>
      <w:r w:rsidR="00AE5D22">
        <w:t xml:space="preserve">Analysis of the potential use of pulse height as a discrimination method is presented in the following section. </w:t>
      </w:r>
    </w:p>
    <w:p w:rsidR="002B3E35" w:rsidRPr="0085234B" w:rsidRDefault="002B3E35" w:rsidP="002B3E35"/>
    <w:p w:rsidR="002B3E35" w:rsidRDefault="002B3E35" w:rsidP="002B3E35">
      <w:pPr>
        <w:pStyle w:val="Heading3"/>
      </w:pPr>
      <w:bookmarkStart w:id="299" w:name="_Toc274057988"/>
      <w:r>
        <w:t>Light Yield Response</w:t>
      </w:r>
      <w:bookmarkEnd w:id="299"/>
    </w:p>
    <w:p w:rsidR="009C5018" w:rsidRDefault="009C5018" w:rsidP="00B40835">
      <w:pPr>
        <w:ind w:firstLine="720"/>
      </w:pPr>
      <w:r>
        <w:t xml:space="preserve">The light yield response of the detectors presented in </w:t>
      </w:r>
      <w:r>
        <w:fldChar w:fldCharType="begin"/>
      </w:r>
      <w:r>
        <w:instrText xml:space="preserve"> REF _Ref272928830 \h </w:instrText>
      </w:r>
      <w:r>
        <w:fldChar w:fldCharType="separate"/>
      </w:r>
      <w:r w:rsidR="001E4D84">
        <w:t xml:space="preserve">Table </w:t>
      </w:r>
      <w:r w:rsidR="001E4D84">
        <w:rPr>
          <w:noProof/>
        </w:rPr>
        <w:t>27</w:t>
      </w:r>
      <w:r>
        <w:fldChar w:fldCharType="end"/>
      </w:r>
      <w:r>
        <w:t xml:space="preserve"> was measured to determine the feasibility of utilizing pulse height for n/γ discrimination.  In order to accomplish this, the parameters for the semi-empirical Birks/Chou equations for both of the neutron absorption reaction products (alpha and </w:t>
      </w:r>
      <w:r w:rsidRPr="00070037">
        <w:rPr>
          <w:vertAlign w:val="superscript"/>
        </w:rPr>
        <w:t>7</w:t>
      </w:r>
      <w:r>
        <w:t xml:space="preserve">Li) were solved for using beta, alpha, and neutron (combined alpha and </w:t>
      </w:r>
      <w:r w:rsidRPr="00070037">
        <w:rPr>
          <w:vertAlign w:val="superscript"/>
        </w:rPr>
        <w:t>7</w:t>
      </w:r>
      <w:r>
        <w:t xml:space="preserve">Li) sources.  The sources utilized for these measurements are the same as those used in the Li-Sal/P2VN analysis presented in Section </w:t>
      </w:r>
      <w:r>
        <w:fldChar w:fldCharType="begin"/>
      </w:r>
      <w:r>
        <w:instrText xml:space="preserve"> REF _Ref273431500 \n \h </w:instrText>
      </w:r>
      <w:r>
        <w:fldChar w:fldCharType="separate"/>
      </w:r>
      <w:r w:rsidR="001E4D84">
        <w:t>4.2.1</w:t>
      </w:r>
      <w:r>
        <w:fldChar w:fldCharType="end"/>
      </w:r>
      <w:r w:rsidR="00070037">
        <w:t>.</w:t>
      </w:r>
    </w:p>
    <w:p w:rsidR="002B3E35" w:rsidRDefault="00070037" w:rsidP="002B3E35">
      <w:pPr>
        <w:ind w:firstLine="720"/>
      </w:pPr>
      <w:r>
        <w:t xml:space="preserve">The fitted Birks/Chou equations allow for the simulation of the detector PHS as well as the calculation of the DNDO response parameters when utilizing PHD.  Due to the similarities in the methodology for measuring the light yield response and the fitting of the Birks parameters, only a summary of the results of this analysis for the B-loaded Eljen detectors is presented here and the reader is directed to Section </w:t>
      </w:r>
      <w:r>
        <w:fldChar w:fldCharType="begin"/>
      </w:r>
      <w:r>
        <w:instrText xml:space="preserve"> REF _Ref273431500 \n \h </w:instrText>
      </w:r>
      <w:r>
        <w:fldChar w:fldCharType="separate"/>
      </w:r>
      <w:r w:rsidR="001E4D84">
        <w:t>4.2.1</w:t>
      </w:r>
      <w:r>
        <w:fldChar w:fldCharType="end"/>
      </w:r>
      <w:r>
        <w:t xml:space="preserve"> for a detailed discussion of this procedure.  </w:t>
      </w:r>
      <w:r w:rsidR="002B3E35">
        <w:t xml:space="preserve">The neutron response was measured for each of the </w:t>
      </w:r>
      <w:r w:rsidR="00627096">
        <w:t>Eljen detectors</w:t>
      </w:r>
      <w:r w:rsidR="002B3E35">
        <w:t xml:space="preserve"> using the neutron irradiator described in Section </w:t>
      </w:r>
      <w:r w:rsidR="002B3E35">
        <w:fldChar w:fldCharType="begin"/>
      </w:r>
      <w:r w:rsidR="002B3E35">
        <w:instrText xml:space="preserve"> REF _Ref272567799 \n \h </w:instrText>
      </w:r>
      <w:r w:rsidR="002B3E35">
        <w:fldChar w:fldCharType="separate"/>
      </w:r>
      <w:r w:rsidR="001E4D84">
        <w:t>3.1</w:t>
      </w:r>
      <w:r w:rsidR="002B3E35">
        <w:fldChar w:fldCharType="end"/>
      </w:r>
      <w:r w:rsidR="002B3E35">
        <w:t xml:space="preserve">, with the HVPS set at 1000 Volts and the amplifier set to a gain of </w:t>
      </w:r>
      <w:r w:rsidR="00627096">
        <w:t>75</w:t>
      </w:r>
      <w:r w:rsidR="002B3E35">
        <w:t xml:space="preserve">.  The net thermal neutron response was calculated by subtracting the measured results from the cadmium shielded well from the measured results of the plastic well. The measured net thermal neutron response for the </w:t>
      </w:r>
      <w:r w:rsidR="00627096">
        <w:t>0.75-inch thick Eljen detector at 5% boron</w:t>
      </w:r>
      <w:r w:rsidR="002B3E35">
        <w:t xml:space="preserve"> is presented in</w:t>
      </w:r>
      <w:r w:rsidR="00627096">
        <w:t xml:space="preserve"> </w:t>
      </w:r>
      <w:r w:rsidR="00627096">
        <w:fldChar w:fldCharType="begin"/>
      </w:r>
      <w:r w:rsidR="00627096">
        <w:instrText xml:space="preserve"> REF _Ref272929176 \h </w:instrText>
      </w:r>
      <w:r w:rsidR="00627096">
        <w:fldChar w:fldCharType="separate"/>
      </w:r>
      <w:r w:rsidR="001E4D84">
        <w:t xml:space="preserve">Figure </w:t>
      </w:r>
      <w:r w:rsidR="001E4D84">
        <w:rPr>
          <w:noProof/>
        </w:rPr>
        <w:t>30</w:t>
      </w:r>
      <w:r w:rsidR="00627096">
        <w:fldChar w:fldCharType="end"/>
      </w:r>
      <w:r w:rsidR="002B3E35">
        <w:t>.</w:t>
      </w:r>
    </w:p>
    <w:p w:rsidR="002B3E35" w:rsidRDefault="002B3E35" w:rsidP="002B3E35">
      <w:pPr>
        <w:ind w:firstLine="720"/>
      </w:pPr>
      <w:r>
        <w:t xml:space="preserve">Using the measured responses of the </w:t>
      </w:r>
      <w:r w:rsidR="00070037">
        <w:t>detectors</w:t>
      </w:r>
      <w:r>
        <w:t xml:space="preserve"> to beta, alpha, and neutron (combined alpha and </w:t>
      </w:r>
      <w:r w:rsidR="00627096" w:rsidRPr="00627096">
        <w:rPr>
          <w:vertAlign w:val="superscript"/>
        </w:rPr>
        <w:t>7</w:t>
      </w:r>
      <w:r w:rsidR="00627096">
        <w:t>Li</w:t>
      </w:r>
      <w:r>
        <w:t xml:space="preserve">) as well as the stopping power tables from MCNPX for the </w:t>
      </w:r>
      <w:r w:rsidR="00627096">
        <w:t>EJ-254</w:t>
      </w:r>
      <w:r>
        <w:t xml:space="preserve"> material, the fitting parameters for the Birks equations are fitted for each type of </w:t>
      </w:r>
      <w:r>
        <w:lastRenderedPageBreak/>
        <w:t>charged particle</w:t>
      </w:r>
      <w:r w:rsidR="00D94A10">
        <w:t xml:space="preserve">.  </w:t>
      </w:r>
      <w:r w:rsidR="00D94A10">
        <w:fldChar w:fldCharType="begin"/>
      </w:r>
      <w:r w:rsidR="00D94A10">
        <w:instrText xml:space="preserve"> REF _Ref273432262 \h </w:instrText>
      </w:r>
      <w:r w:rsidR="00D94A10">
        <w:fldChar w:fldCharType="separate"/>
      </w:r>
      <w:r w:rsidR="001E4D84">
        <w:t xml:space="preserve">Figure </w:t>
      </w:r>
      <w:r w:rsidR="001E4D84">
        <w:rPr>
          <w:noProof/>
        </w:rPr>
        <w:t>31</w:t>
      </w:r>
      <w:r w:rsidR="00D94A10">
        <w:fldChar w:fldCharType="end"/>
      </w:r>
      <w:r w:rsidR="00D94A10">
        <w:t xml:space="preserve"> shows the fitted Birks/Chou equations to the 0.25-inch thick Eljen detector at 1 percent natural boron.  It is interesting to note the </w:t>
      </w:r>
      <w:r w:rsidR="00093489">
        <w:t xml:space="preserve">from the figure </w:t>
      </w:r>
      <w:r w:rsidR="00D94A10">
        <w:t xml:space="preserve">dominance of the alpha particle in the relative light output as compared to the </w:t>
      </w:r>
      <w:r w:rsidR="00D94A10" w:rsidRPr="00627096">
        <w:rPr>
          <w:vertAlign w:val="superscript"/>
        </w:rPr>
        <w:t>7</w:t>
      </w:r>
      <w:r w:rsidR="00D94A10">
        <w:t xml:space="preserve">Li particle.  This is due to the larger mass and stopping power of the </w:t>
      </w:r>
      <w:r w:rsidR="00D94A10" w:rsidRPr="00627096">
        <w:rPr>
          <w:vertAlign w:val="superscript"/>
        </w:rPr>
        <w:t>7</w:t>
      </w:r>
      <w:r w:rsidR="00D94A10">
        <w:t>Li particle, which results in a greater ionization potential and less light output</w:t>
      </w:r>
      <w:r w:rsidR="00093489">
        <w:t xml:space="preserve"> as discussed in Section </w:t>
      </w:r>
      <w:r w:rsidR="00093489">
        <w:fldChar w:fldCharType="begin"/>
      </w:r>
      <w:r w:rsidR="00093489">
        <w:instrText xml:space="preserve"> REF _Ref267323237 \n \h </w:instrText>
      </w:r>
      <w:r w:rsidR="00093489">
        <w:fldChar w:fldCharType="separate"/>
      </w:r>
      <w:r w:rsidR="001E4D84">
        <w:t>2.2.4.1</w:t>
      </w:r>
      <w:r w:rsidR="00093489">
        <w:fldChar w:fldCharType="end"/>
      </w:r>
      <w:r w:rsidR="00D94A10">
        <w:t>.</w:t>
      </w:r>
    </w:p>
    <w:p w:rsidR="002B3E35" w:rsidRDefault="002B3E35" w:rsidP="002B3E35"/>
    <w:p w:rsidR="00093489" w:rsidRDefault="00093489" w:rsidP="002B3E35"/>
    <w:p w:rsidR="00093489" w:rsidRDefault="00093489" w:rsidP="002B3E35"/>
    <w:p w:rsidR="00093489" w:rsidRDefault="00093489" w:rsidP="002B3E35"/>
    <w:p w:rsidR="00093489" w:rsidRDefault="00093489" w:rsidP="002B3E35"/>
    <w:p w:rsidR="00093489" w:rsidRDefault="00093489" w:rsidP="002B3E35"/>
    <w:p w:rsidR="00093489" w:rsidRDefault="00093489" w:rsidP="002B3E35"/>
    <w:p w:rsidR="00093489" w:rsidRDefault="00093489" w:rsidP="002B3E35"/>
    <w:p w:rsidR="00093489" w:rsidRDefault="00093489" w:rsidP="002B3E35"/>
    <w:p w:rsidR="00093489" w:rsidRDefault="00093489" w:rsidP="002B3E35"/>
    <w:p w:rsidR="002B3E35" w:rsidRDefault="007F3B95" w:rsidP="002B3E35">
      <w:pPr>
        <w:jc w:val="center"/>
      </w:pPr>
      <w:r>
        <w:rPr>
          <w:noProof/>
        </w:rPr>
        <w:drawing>
          <wp:inline distT="0" distB="0" distL="0" distR="0" wp14:anchorId="6C4D6586">
            <wp:extent cx="4988980" cy="3514725"/>
            <wp:effectExtent l="0" t="0" r="254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90843" cy="3516038"/>
                    </a:xfrm>
                    <a:prstGeom prst="rect">
                      <a:avLst/>
                    </a:prstGeom>
                    <a:noFill/>
                  </pic:spPr>
                </pic:pic>
              </a:graphicData>
            </a:graphic>
          </wp:inline>
        </w:drawing>
      </w:r>
    </w:p>
    <w:p w:rsidR="002B3E35" w:rsidRDefault="00627096" w:rsidP="00627096">
      <w:pPr>
        <w:pStyle w:val="Caption"/>
      </w:pPr>
      <w:bookmarkStart w:id="300" w:name="_Ref272929176"/>
      <w:bookmarkStart w:id="301" w:name="_Toc274058071"/>
      <w:r>
        <w:t xml:space="preserve">Figure </w:t>
      </w:r>
      <w:fldSimple w:instr=" SEQ Figure \* ARABIC ">
        <w:r w:rsidR="001E4D84">
          <w:rPr>
            <w:noProof/>
          </w:rPr>
          <w:t>30</w:t>
        </w:r>
      </w:fldSimple>
      <w:bookmarkEnd w:id="300"/>
      <w:r w:rsidR="002B3E35">
        <w:t xml:space="preserve">. Measured Net Thermal Neutron Response for </w:t>
      </w:r>
      <w:r>
        <w:t>Eljen Detector (5%B, 0.75-in Thick)</w:t>
      </w:r>
      <w:bookmarkEnd w:id="301"/>
    </w:p>
    <w:p w:rsidR="00FC16F6" w:rsidRDefault="00FC16F6" w:rsidP="00FC16F6"/>
    <w:p w:rsidR="008D4299" w:rsidRDefault="001D24B8" w:rsidP="00FC16F6">
      <w:r>
        <w:rPr>
          <w:noProof/>
        </w:rPr>
        <w:lastRenderedPageBreak/>
        <w:drawing>
          <wp:inline distT="0" distB="0" distL="0" distR="0" wp14:anchorId="3AFF26E7" wp14:editId="698443E2">
            <wp:extent cx="5486400" cy="3655488"/>
            <wp:effectExtent l="0" t="0" r="0" b="254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3655488"/>
                    </a:xfrm>
                    <a:prstGeom prst="rect">
                      <a:avLst/>
                    </a:prstGeom>
                    <a:noFill/>
                  </pic:spPr>
                </pic:pic>
              </a:graphicData>
            </a:graphic>
          </wp:inline>
        </w:drawing>
      </w:r>
    </w:p>
    <w:p w:rsidR="002B3E35" w:rsidRDefault="00627096" w:rsidP="00627096">
      <w:pPr>
        <w:pStyle w:val="Caption"/>
      </w:pPr>
      <w:bookmarkStart w:id="302" w:name="_Ref273432262"/>
      <w:bookmarkStart w:id="303" w:name="_Toc274058072"/>
      <w:r>
        <w:t xml:space="preserve">Figure </w:t>
      </w:r>
      <w:fldSimple w:instr=" SEQ Figure \* ARABIC ">
        <w:r w:rsidR="001E4D84">
          <w:rPr>
            <w:noProof/>
          </w:rPr>
          <w:t>31</w:t>
        </w:r>
      </w:fldSimple>
      <w:bookmarkEnd w:id="302"/>
      <w:r w:rsidR="002B3E35">
        <w:t xml:space="preserve">. </w:t>
      </w:r>
      <w:r>
        <w:t xml:space="preserve">Eljen Detector </w:t>
      </w:r>
      <w:r w:rsidR="001D24B8">
        <w:rPr>
          <w:szCs w:val="22"/>
        </w:rPr>
        <w:t>Relative Response to Several Charged Particles</w:t>
      </w:r>
      <w:bookmarkEnd w:id="303"/>
    </w:p>
    <w:p w:rsidR="002B3E35" w:rsidRDefault="002B3E35" w:rsidP="002B3E35"/>
    <w:p w:rsidR="007F3B95" w:rsidRDefault="004B4EBD" w:rsidP="00093489">
      <w:pPr>
        <w:ind w:firstLine="720"/>
      </w:pPr>
      <w:r>
        <w:t xml:space="preserve">Preliminary calculations using the fitted Birks/Chou equations showed that due to the low net neutron peak energy, PHD is </w:t>
      </w:r>
      <w:r w:rsidR="00093489">
        <w:t>a</w:t>
      </w:r>
      <w:r w:rsidR="00DC23BA">
        <w:t>n</w:t>
      </w:r>
      <w:r w:rsidR="00093489">
        <w:t xml:space="preserve"> ineffective</w:t>
      </w:r>
      <w:r>
        <w:t xml:space="preserve"> method of discriminating between neutrons and photons</w:t>
      </w:r>
      <w:r w:rsidR="00093489">
        <w:t xml:space="preserve">.  For example, </w:t>
      </w:r>
      <w:r w:rsidR="009F35ED">
        <w:t>approximately 95%</w:t>
      </w:r>
      <w:r>
        <w:t xml:space="preserve"> of the neutron pulses are rejected using a LLD setting of </w:t>
      </w:r>
      <w:r w:rsidR="009F35ED">
        <w:t>2</w:t>
      </w:r>
      <w:r>
        <w:t>00 keV</w:t>
      </w:r>
      <w:r w:rsidR="009F35ED">
        <w:t>, and only ~50% of the photon pulses are rejected</w:t>
      </w:r>
      <w:r>
        <w:t xml:space="preserve">.  </w:t>
      </w:r>
      <w:r w:rsidR="00093489">
        <w:t xml:space="preserve">This result is expected </w:t>
      </w:r>
      <w:r w:rsidR="00F715E7">
        <w:t xml:space="preserve">for several reasons.  First, the lower Q-value of the </w:t>
      </w:r>
      <w:r w:rsidR="00F715E7" w:rsidRPr="00F715E7">
        <w:rPr>
          <w:vertAlign w:val="superscript"/>
        </w:rPr>
        <w:t>10</w:t>
      </w:r>
      <w:r w:rsidR="00F715E7">
        <w:t xml:space="preserve">B(n,α) reaction compared to that of the </w:t>
      </w:r>
      <w:r w:rsidR="00F715E7" w:rsidRPr="00F715E7">
        <w:rPr>
          <w:vertAlign w:val="superscript"/>
        </w:rPr>
        <w:t>7</w:t>
      </w:r>
      <w:r w:rsidR="00F715E7">
        <w:t xml:space="preserve">Li(n,α) reaction (2.3 MeV vs. 4.78 MeV, respectively) results in less energy being deposited in the scintillating material and thus a lower energy pulse.  Secondly, due to the heavier neutron absorption reaction products of the </w:t>
      </w:r>
      <w:r w:rsidR="00F715E7" w:rsidRPr="00F715E7">
        <w:rPr>
          <w:vertAlign w:val="superscript"/>
        </w:rPr>
        <w:t>10</w:t>
      </w:r>
      <w:r w:rsidR="00F715E7">
        <w:t xml:space="preserve">B(n,α) reaction compared to that of the </w:t>
      </w:r>
      <w:r w:rsidR="00F715E7" w:rsidRPr="00F715E7">
        <w:rPr>
          <w:vertAlign w:val="superscript"/>
        </w:rPr>
        <w:t>7</w:t>
      </w:r>
      <w:r w:rsidR="00F715E7">
        <w:t xml:space="preserve">Li(n,α) reaction (alpha and </w:t>
      </w:r>
      <w:r w:rsidR="00F715E7" w:rsidRPr="00F715E7">
        <w:rPr>
          <w:vertAlign w:val="superscript"/>
        </w:rPr>
        <w:t>7</w:t>
      </w:r>
      <w:r w:rsidR="00F715E7">
        <w:t xml:space="preserve">Li vs. alpha and triton, respectively), greater ionization quenching in the boron event results in a much lower light output.  Finally, the thickness of these detectors is such that a significant portion of the incident photons interact within the detector producing an incorrectly categorized neutron pulse.  </w:t>
      </w:r>
      <w:r>
        <w:t xml:space="preserve">Therefore, the optimization analysis was performed using coincidence counting of the </w:t>
      </w:r>
      <w:r w:rsidR="00414239">
        <w:t xml:space="preserve">478 keV prompt gamma that is emitted by the excited </w:t>
      </w:r>
      <w:r w:rsidR="00414239" w:rsidRPr="00414239">
        <w:rPr>
          <w:vertAlign w:val="superscript"/>
        </w:rPr>
        <w:t>7</w:t>
      </w:r>
      <w:r w:rsidR="00414239">
        <w:t xml:space="preserve">Li nucleus in 94% of the thermal neutron absorption reactions by </w:t>
      </w:r>
      <w:r w:rsidR="00414239" w:rsidRPr="003C5AEC">
        <w:rPr>
          <w:vertAlign w:val="superscript"/>
        </w:rPr>
        <w:t>10</w:t>
      </w:r>
      <w:r w:rsidR="00414239">
        <w:t xml:space="preserve">B.  </w:t>
      </w:r>
    </w:p>
    <w:p w:rsidR="007F3B95" w:rsidRDefault="00414239" w:rsidP="00093489">
      <w:pPr>
        <w:ind w:firstLine="720"/>
      </w:pPr>
      <w:r>
        <w:lastRenderedPageBreak/>
        <w:t xml:space="preserve">In order to increase the probability of the coincidence counts, the system was analyzed in a sandwich-type configuration where the boron loaded detector </w:t>
      </w:r>
      <w:r w:rsidR="007F3B95">
        <w:t xml:space="preserve">(Model IDL EJ-254) </w:t>
      </w:r>
      <w:r>
        <w:t xml:space="preserve">is placed between </w:t>
      </w:r>
      <w:r w:rsidR="007F3B95">
        <w:t xml:space="preserve">two </w:t>
      </w:r>
      <w:r>
        <w:t xml:space="preserve">Eljen plastic scintillators (Model ID: EJ-200).  </w:t>
      </w:r>
      <w:r w:rsidR="007F3B95">
        <w:rPr>
          <w:szCs w:val="22"/>
        </w:rPr>
        <w:t xml:space="preserve">The purpose of the optimization analysis is to determine optimal values for the </w:t>
      </w:r>
      <w:r w:rsidR="007F3B95">
        <w:rPr>
          <w:szCs w:val="22"/>
        </w:rPr>
        <w:t xml:space="preserve">EJ-254 </w:t>
      </w:r>
      <w:r w:rsidR="007F3B95">
        <w:t>detector thickness</w:t>
      </w:r>
      <w:r w:rsidR="007F3B95">
        <w:t>, the front EJ-200 detector thickness,</w:t>
      </w:r>
      <w:r w:rsidR="007F3B95">
        <w:t xml:space="preserve"> and </w:t>
      </w:r>
      <w:r w:rsidR="007F3B95">
        <w:t xml:space="preserve">the thickness of the EJ-200 detector in the rear </w:t>
      </w:r>
      <w:r w:rsidR="007F3B95">
        <w:t xml:space="preserve">with respect to the four DNDO response parameters outlined in </w:t>
      </w:r>
      <w:r w:rsidR="007F3B95">
        <w:fldChar w:fldCharType="begin"/>
      </w:r>
      <w:r w:rsidR="007F3B95">
        <w:instrText xml:space="preserve"> REF _Ref267322391 \h </w:instrText>
      </w:r>
      <w:r w:rsidR="007F3B95">
        <w:fldChar w:fldCharType="separate"/>
      </w:r>
      <w:r w:rsidR="001E4D84">
        <w:t xml:space="preserve">Table </w:t>
      </w:r>
      <w:r w:rsidR="001E4D84">
        <w:rPr>
          <w:noProof/>
        </w:rPr>
        <w:t>1</w:t>
      </w:r>
      <w:r w:rsidR="007F3B95">
        <w:fldChar w:fldCharType="end"/>
      </w:r>
      <w:r w:rsidR="007F3B95">
        <w:t xml:space="preserve">.  Results from the analysis will not only provide optimal levels for the factors, but will also elucidate the relationship between these factors and the response parameters.  </w:t>
      </w:r>
    </w:p>
    <w:p w:rsidR="00EF2590" w:rsidRDefault="00414239" w:rsidP="00093489">
      <w:pPr>
        <w:ind w:firstLine="720"/>
      </w:pPr>
      <w:r>
        <w:t xml:space="preserve">The efficiency of the coincidence counting was simulated using MCNPX coincidence tallies where a coincidence count is registered when both the boron loaded detector and one of the plastic scintillation detectors generate a pulse from the same neutron absorption event.  The pulse in the boron loaded detector originates from a minimum energy deposition from the alpha and </w:t>
      </w:r>
      <w:r w:rsidRPr="00414239">
        <w:rPr>
          <w:vertAlign w:val="superscript"/>
        </w:rPr>
        <w:t>7</w:t>
      </w:r>
      <w:r>
        <w:t>Li neutron absorption reaction products, while the pulse from the plastic scintillator originates from the energy deposition from an electron generated by the interaction of the 478 keV photon.</w:t>
      </w:r>
      <w:r w:rsidR="00F715E7">
        <w:t xml:space="preserve">  In order to increase the neutron sensitivity and decrease the probability for photon interactions, the boron-loaded detector was modeled with 10% boron by weight at 100% </w:t>
      </w:r>
      <w:r w:rsidR="00F715E7" w:rsidRPr="003C5AEC">
        <w:rPr>
          <w:vertAlign w:val="superscript"/>
        </w:rPr>
        <w:t>10</w:t>
      </w:r>
      <w:r w:rsidR="00F715E7">
        <w:t xml:space="preserve">B.  The sandwiched detector system was modeled in a RPM-type configuration similar to the SAIC RPM8 system described in Section </w:t>
      </w:r>
      <w:r w:rsidR="00F715E7">
        <w:fldChar w:fldCharType="begin"/>
      </w:r>
      <w:r w:rsidR="00F715E7">
        <w:instrText xml:space="preserve"> REF _Ref273624481 \n \h </w:instrText>
      </w:r>
      <w:r w:rsidR="00F715E7">
        <w:fldChar w:fldCharType="separate"/>
      </w:r>
      <w:r w:rsidR="001E4D84">
        <w:t>4.1</w:t>
      </w:r>
      <w:r w:rsidR="00F715E7">
        <w:fldChar w:fldCharType="end"/>
      </w:r>
      <w:r w:rsidR="00F715E7">
        <w:t xml:space="preserve">.  The neutron detector was modeled with dimensions of ~20-inches wide, 72 inches tall (6 feet), and a varying thickness.  The neutron sensor was surrounded by a ¼-inch thick steel shield around the back and sides and a ½-inch thick steel shield in the front.  </w:t>
      </w:r>
      <w:r w:rsidR="00DC5E5D">
        <w:t xml:space="preserve">A </w:t>
      </w:r>
      <w:r w:rsidR="00DC5E5D" w:rsidRPr="0051472E">
        <w:rPr>
          <w:vertAlign w:val="superscript"/>
        </w:rPr>
        <w:t>252</w:t>
      </w:r>
      <w:r w:rsidR="00DC5E5D">
        <w:t xml:space="preserve">Cf source surrounded by 0.5 cm of lead and 2.5 cm of polyethylene was modeled at 2 meters perpendicular to the geometric midpoint of the RPM in accordance with the DNDO test configuration specifications.  </w:t>
      </w:r>
    </w:p>
    <w:p w:rsidR="004B4EBD" w:rsidRDefault="004B4EBD" w:rsidP="002B3E35"/>
    <w:p w:rsidR="007F3B95" w:rsidRDefault="007F3B95" w:rsidP="002B3E35"/>
    <w:p w:rsidR="007F3B95" w:rsidRDefault="007F3B95" w:rsidP="002B3E35"/>
    <w:p w:rsidR="007F3B95" w:rsidRDefault="007F3B95" w:rsidP="002B3E35"/>
    <w:p w:rsidR="007F3B95" w:rsidRPr="002B3E35" w:rsidRDefault="007F3B95" w:rsidP="002B3E35"/>
    <w:p w:rsidR="00811C21" w:rsidRDefault="00811C21" w:rsidP="00811C21">
      <w:pPr>
        <w:pStyle w:val="Heading3"/>
      </w:pPr>
      <w:bookmarkStart w:id="304" w:name="_Toc267996075"/>
      <w:bookmarkStart w:id="305" w:name="_Toc274057989"/>
      <w:r>
        <w:lastRenderedPageBreak/>
        <w:t>Explanatory Variable Overview</w:t>
      </w:r>
      <w:bookmarkEnd w:id="304"/>
      <w:bookmarkEnd w:id="305"/>
    </w:p>
    <w:p w:rsidR="00414239" w:rsidRDefault="00EF2590" w:rsidP="00EF2590">
      <w:pPr>
        <w:ind w:firstLine="720"/>
      </w:pPr>
      <w:r>
        <w:t>For this detector system, the following explanatory detector parameters and ranges were chosen:</w:t>
      </w:r>
    </w:p>
    <w:p w:rsidR="00EF2590" w:rsidRDefault="00EF2590" w:rsidP="00EF2590">
      <w:pPr>
        <w:pStyle w:val="ListParagraph"/>
        <w:numPr>
          <w:ilvl w:val="0"/>
          <w:numId w:val="41"/>
        </w:numPr>
      </w:pPr>
      <w:r>
        <w:t>The EJ-254 (boron loaded) detector thickness</w:t>
      </w:r>
    </w:p>
    <w:p w:rsidR="00EF2590" w:rsidRDefault="00BE5756" w:rsidP="00EF2590">
      <w:pPr>
        <w:pStyle w:val="ListParagraph"/>
        <w:numPr>
          <w:ilvl w:val="1"/>
          <w:numId w:val="41"/>
        </w:numPr>
      </w:pPr>
      <w:r>
        <w:t>0.3</w:t>
      </w:r>
      <w:r w:rsidR="00EF2590">
        <w:t xml:space="preserve"> inches</w:t>
      </w:r>
    </w:p>
    <w:p w:rsidR="00EF2590" w:rsidRDefault="00BE5756" w:rsidP="00EF2590">
      <w:pPr>
        <w:pStyle w:val="ListParagraph"/>
        <w:numPr>
          <w:ilvl w:val="1"/>
          <w:numId w:val="41"/>
        </w:numPr>
      </w:pPr>
      <w:r>
        <w:t>0.6</w:t>
      </w:r>
      <w:r w:rsidR="00EF2590">
        <w:t xml:space="preserve"> inches</w:t>
      </w:r>
    </w:p>
    <w:p w:rsidR="00EF2590" w:rsidRDefault="00EF2590" w:rsidP="00EF2590">
      <w:pPr>
        <w:pStyle w:val="ListParagraph"/>
        <w:numPr>
          <w:ilvl w:val="0"/>
          <w:numId w:val="41"/>
        </w:numPr>
      </w:pPr>
      <w:r>
        <w:t>The front EJ-200 (no boron) detector thickness</w:t>
      </w:r>
    </w:p>
    <w:p w:rsidR="00EF2590" w:rsidRDefault="00EF2590" w:rsidP="00EF2590">
      <w:pPr>
        <w:pStyle w:val="ListParagraph"/>
        <w:numPr>
          <w:ilvl w:val="1"/>
          <w:numId w:val="41"/>
        </w:numPr>
      </w:pPr>
      <w:r>
        <w:t>0.55 inches</w:t>
      </w:r>
    </w:p>
    <w:p w:rsidR="00EF2590" w:rsidRDefault="00EF2590" w:rsidP="00EF2590">
      <w:pPr>
        <w:pStyle w:val="ListParagraph"/>
        <w:numPr>
          <w:ilvl w:val="1"/>
          <w:numId w:val="41"/>
        </w:numPr>
      </w:pPr>
      <w:r>
        <w:t>1.45 inches</w:t>
      </w:r>
    </w:p>
    <w:p w:rsidR="00EF2590" w:rsidRDefault="00EF2590" w:rsidP="00EF2590">
      <w:pPr>
        <w:pStyle w:val="ListParagraph"/>
        <w:numPr>
          <w:ilvl w:val="0"/>
          <w:numId w:val="41"/>
        </w:numPr>
      </w:pPr>
      <w:r>
        <w:t>The rear EJ-200 (no boron) detector thickness</w:t>
      </w:r>
    </w:p>
    <w:p w:rsidR="00EF2590" w:rsidRDefault="00EF2590" w:rsidP="00EF2590">
      <w:pPr>
        <w:pStyle w:val="ListParagraph"/>
        <w:numPr>
          <w:ilvl w:val="1"/>
          <w:numId w:val="41"/>
        </w:numPr>
      </w:pPr>
      <w:r>
        <w:t>1 inch</w:t>
      </w:r>
    </w:p>
    <w:p w:rsidR="00EF2590" w:rsidRPr="00414239" w:rsidRDefault="00BE5756" w:rsidP="00EF2590">
      <w:pPr>
        <w:pStyle w:val="ListParagraph"/>
        <w:numPr>
          <w:ilvl w:val="1"/>
          <w:numId w:val="41"/>
        </w:numPr>
      </w:pPr>
      <w:r>
        <w:t>2</w:t>
      </w:r>
      <w:r w:rsidR="00EF2590">
        <w:t xml:space="preserve"> inches</w:t>
      </w:r>
    </w:p>
    <w:p w:rsidR="00EF2590" w:rsidRDefault="00EF2590" w:rsidP="00EF2590">
      <w:pPr>
        <w:ind w:firstLine="720"/>
      </w:pPr>
    </w:p>
    <w:p w:rsidR="00EF2590" w:rsidRDefault="002A1D71" w:rsidP="00EF2590">
      <w:pPr>
        <w:ind w:firstLine="720"/>
      </w:pPr>
      <w:r>
        <w:fldChar w:fldCharType="begin"/>
      </w:r>
      <w:r>
        <w:instrText xml:space="preserve"> REF _Ref273437415 \h </w:instrText>
      </w:r>
      <w:r>
        <w:fldChar w:fldCharType="separate"/>
      </w:r>
      <w:r w:rsidR="001E4D84">
        <w:t xml:space="preserve">Figure </w:t>
      </w:r>
      <w:r w:rsidR="001E4D84">
        <w:rPr>
          <w:noProof/>
        </w:rPr>
        <w:t>32</w:t>
      </w:r>
      <w:r>
        <w:fldChar w:fldCharType="end"/>
      </w:r>
      <w:r>
        <w:t xml:space="preserve"> </w:t>
      </w:r>
      <w:r w:rsidR="00EF2590">
        <w:t>shows</w:t>
      </w:r>
      <w:r>
        <w:t xml:space="preserve"> X-Z and X-Y views of the MCNPX Eljen </w:t>
      </w:r>
      <w:r w:rsidR="00EF2590">
        <w:t>RPM model with the explanatory variables outlined, respectively.</w:t>
      </w:r>
    </w:p>
    <w:p w:rsidR="00AA177E" w:rsidRDefault="00AA177E" w:rsidP="00AA177E">
      <w:pPr>
        <w:ind w:firstLine="720"/>
      </w:pPr>
    </w:p>
    <w:p w:rsidR="00AA177E" w:rsidRDefault="00AA177E" w:rsidP="00AA177E">
      <w:pPr>
        <w:ind w:firstLine="720"/>
      </w:pPr>
    </w:p>
    <w:p w:rsidR="00AA177E" w:rsidRDefault="00AA177E" w:rsidP="00AA177E">
      <w:pPr>
        <w:ind w:firstLine="720"/>
      </w:pPr>
    </w:p>
    <w:p w:rsidR="00AA177E" w:rsidRDefault="00AA177E" w:rsidP="00AA177E">
      <w:pPr>
        <w:pStyle w:val="Caption"/>
      </w:pPr>
      <w:bookmarkStart w:id="306" w:name="_Ref273437415"/>
      <w:bookmarkStart w:id="307" w:name="_Toc274058073"/>
      <w:r>
        <w:rPr>
          <w:noProof/>
        </w:rPr>
        <w:drawing>
          <wp:anchor distT="0" distB="0" distL="114300" distR="114300" simplePos="0" relativeHeight="251773952" behindDoc="0" locked="0" layoutInCell="1" allowOverlap="1" wp14:anchorId="100287C4" wp14:editId="4C1F17C2">
            <wp:simplePos x="0" y="0"/>
            <wp:positionH relativeFrom="margin">
              <wp:align>center</wp:align>
            </wp:positionH>
            <wp:positionV relativeFrom="paragraph">
              <wp:posOffset>142875</wp:posOffset>
            </wp:positionV>
            <wp:extent cx="5477256" cy="2834640"/>
            <wp:effectExtent l="0" t="0" r="9525" b="3810"/>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jen Optimization Figure.bmp"/>
                    <pic:cNvPicPr/>
                  </pic:nvPicPr>
                  <pic:blipFill rotWithShape="1">
                    <a:blip r:embed="rId54">
                      <a:extLst>
                        <a:ext uri="{28A0092B-C50C-407E-A947-70E740481C1C}">
                          <a14:useLocalDpi xmlns:a14="http://schemas.microsoft.com/office/drawing/2010/main" val="0"/>
                        </a:ext>
                      </a:extLst>
                    </a:blip>
                    <a:srcRect b="1974"/>
                    <a:stretch/>
                  </pic:blipFill>
                  <pic:spPr bwMode="auto">
                    <a:xfrm>
                      <a:off x="0" y="0"/>
                      <a:ext cx="5477256" cy="2834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Figure </w:t>
      </w:r>
      <w:r>
        <w:fldChar w:fldCharType="begin"/>
      </w:r>
      <w:r>
        <w:instrText xml:space="preserve"> SEQ Figure \* ARABIC </w:instrText>
      </w:r>
      <w:r>
        <w:fldChar w:fldCharType="separate"/>
      </w:r>
      <w:r w:rsidR="001E4D84">
        <w:rPr>
          <w:noProof/>
        </w:rPr>
        <w:t>32</w:t>
      </w:r>
      <w:r>
        <w:rPr>
          <w:noProof/>
        </w:rPr>
        <w:fldChar w:fldCharType="end"/>
      </w:r>
      <w:bookmarkEnd w:id="306"/>
      <w:r>
        <w:t xml:space="preserve">. X-Z and X-Y Views of the MCNPX </w:t>
      </w:r>
      <w:r>
        <w:rPr>
          <w:vertAlign w:val="superscript"/>
        </w:rPr>
        <w:t>10</w:t>
      </w:r>
      <w:r>
        <w:t>B-Based RPM Model</w:t>
      </w:r>
      <w:bookmarkEnd w:id="307"/>
    </w:p>
    <w:p w:rsidR="00811C21" w:rsidRDefault="00811C21" w:rsidP="00811C21"/>
    <w:p w:rsidR="00811C21" w:rsidRDefault="00811C21" w:rsidP="00811C21">
      <w:pPr>
        <w:pStyle w:val="Heading3"/>
      </w:pPr>
      <w:bookmarkStart w:id="308" w:name="_Toc267996076"/>
      <w:bookmarkStart w:id="309" w:name="_Toc274057990"/>
      <w:r>
        <w:lastRenderedPageBreak/>
        <w:t>Response Variable Overview</w:t>
      </w:r>
      <w:bookmarkEnd w:id="308"/>
      <w:bookmarkEnd w:id="309"/>
    </w:p>
    <w:p w:rsidR="00911C9C" w:rsidRDefault="00911C9C" w:rsidP="00911C9C">
      <w:pPr>
        <w:ind w:firstLine="360"/>
      </w:pPr>
      <w:r>
        <w:t xml:space="preserve">The </w:t>
      </w:r>
      <w:r w:rsidR="00612C90">
        <w:t>three</w:t>
      </w:r>
      <w:r>
        <w:t xml:space="preserve"> responses used for the RPM analysis are the same as those described in Section </w:t>
      </w:r>
      <w:r>
        <w:fldChar w:fldCharType="begin"/>
      </w:r>
      <w:r>
        <w:instrText xml:space="preserve"> REF _Ref268677539 \n \h </w:instrText>
      </w:r>
      <w:r>
        <w:fldChar w:fldCharType="separate"/>
      </w:r>
      <w:r w:rsidR="001E4D84">
        <w:t>3.3</w:t>
      </w:r>
      <w:r>
        <w:fldChar w:fldCharType="end"/>
      </w:r>
      <w:r>
        <w:t xml:space="preserve"> </w:t>
      </w:r>
      <w:r w:rsidR="00612C90">
        <w:t xml:space="preserve">(with the exception of cost) </w:t>
      </w:r>
      <w:r>
        <w:t xml:space="preserve">which are based upon the DHS criteria shown in </w:t>
      </w:r>
      <w:r>
        <w:fldChar w:fldCharType="begin"/>
      </w:r>
      <w:r>
        <w:instrText xml:space="preserve"> REF _Ref267322391 \h </w:instrText>
      </w:r>
      <w:r>
        <w:fldChar w:fldCharType="separate"/>
      </w:r>
      <w:r w:rsidR="001E4D84">
        <w:t xml:space="preserve">Table </w:t>
      </w:r>
      <w:r w:rsidR="001E4D84">
        <w:rPr>
          <w:noProof/>
        </w:rPr>
        <w:t>1</w:t>
      </w:r>
      <w:r>
        <w:fldChar w:fldCharType="end"/>
      </w:r>
      <w:r>
        <w:t>.</w:t>
      </w:r>
    </w:p>
    <w:p w:rsidR="00911C9C" w:rsidRDefault="00911C9C" w:rsidP="00911C9C">
      <w:pPr>
        <w:numPr>
          <w:ilvl w:val="0"/>
          <w:numId w:val="42"/>
        </w:numPr>
        <w:spacing w:line="240" w:lineRule="auto"/>
      </w:pPr>
      <w:r w:rsidRPr="003227C5">
        <w:t>Absolute neutron detection efficiency</w:t>
      </w:r>
      <w:r>
        <w:t xml:space="preserve"> (counts per second / ng </w:t>
      </w:r>
      <w:r w:rsidRPr="0075640F">
        <w:rPr>
          <w:vertAlign w:val="superscript"/>
        </w:rPr>
        <w:t>252</w:t>
      </w:r>
      <w:r>
        <w:t>Cf)</w:t>
      </w:r>
    </w:p>
    <w:p w:rsidR="00911C9C" w:rsidRDefault="00911C9C" w:rsidP="00911C9C">
      <w:pPr>
        <w:numPr>
          <w:ilvl w:val="0"/>
          <w:numId w:val="42"/>
        </w:numPr>
        <w:spacing w:line="240" w:lineRule="auto"/>
      </w:pPr>
      <w:r w:rsidRPr="003227C5">
        <w:t>Intrinsic gamma-neutron detection efficiency</w:t>
      </w:r>
    </w:p>
    <w:p w:rsidR="00911C9C" w:rsidRDefault="00911C9C" w:rsidP="00911C9C">
      <w:pPr>
        <w:numPr>
          <w:ilvl w:val="0"/>
          <w:numId w:val="42"/>
        </w:numPr>
        <w:spacing w:line="240" w:lineRule="auto"/>
      </w:pPr>
      <w:r w:rsidRPr="003227C5">
        <w:t>Gamma absolute rejection ratio for neutrons, GARRn</w:t>
      </w:r>
    </w:p>
    <w:p w:rsidR="00911C9C" w:rsidRDefault="00911C9C" w:rsidP="00911C9C"/>
    <w:p w:rsidR="00911C9C" w:rsidRPr="000B53AE" w:rsidRDefault="00612C90" w:rsidP="00612C90">
      <w:pPr>
        <w:ind w:firstLine="360"/>
        <w:rPr>
          <w:b/>
          <w:color w:val="FF0000"/>
        </w:rPr>
      </w:pPr>
      <w:r>
        <w:t>Cost was excluded as a response parameter due to the lack of information related to large scale plastic scintillators such as those used in this analysis.  However, discussions with Eljen Technology representatives suggest that the boron loaded detector alone would cost in the tens of thousands of dollars [</w:t>
      </w:r>
      <w:r>
        <w:rPr>
          <w:rStyle w:val="EndnoteReference"/>
        </w:rPr>
        <w:endnoteReference w:id="38"/>
      </w:r>
      <w:r>
        <w:t xml:space="preserve">].   </w:t>
      </w:r>
      <w:r w:rsidR="00911C9C" w:rsidRPr="00953BDE">
        <w:t>The three response</w:t>
      </w:r>
      <w:r>
        <w:t xml:space="preserve"> parameters</w:t>
      </w:r>
      <w:r w:rsidR="00911C9C" w:rsidRPr="00953BDE">
        <w:t xml:space="preserve"> were calculated using the methodology outline in Section </w:t>
      </w:r>
      <w:r w:rsidR="00911C9C" w:rsidRPr="00953BDE">
        <w:fldChar w:fldCharType="begin"/>
      </w:r>
      <w:r w:rsidR="00911C9C" w:rsidRPr="00953BDE">
        <w:instrText xml:space="preserve"> REF _Ref249770719 \n \h </w:instrText>
      </w:r>
      <w:r w:rsidR="00911C9C">
        <w:instrText xml:space="preserve"> \* MERGEFORMAT </w:instrText>
      </w:r>
      <w:r w:rsidR="00911C9C" w:rsidRPr="00953BDE">
        <w:fldChar w:fldCharType="separate"/>
      </w:r>
      <w:r w:rsidR="001E4D84">
        <w:t>3.5</w:t>
      </w:r>
      <w:r w:rsidR="00911C9C" w:rsidRPr="00953BDE">
        <w:fldChar w:fldCharType="end"/>
      </w:r>
      <w:r w:rsidR="00911C9C" w:rsidRPr="00953BDE">
        <w:t xml:space="preserve"> for a </w:t>
      </w:r>
      <w:r w:rsidR="00911C9C">
        <w:t>non-</w:t>
      </w:r>
      <w:r w:rsidR="00911C9C" w:rsidRPr="00953BDE">
        <w:t xml:space="preserve">scintillator.  </w:t>
      </w:r>
    </w:p>
    <w:p w:rsidR="00603569" w:rsidRPr="00EF2590" w:rsidRDefault="00603569" w:rsidP="00EF2590"/>
    <w:p w:rsidR="00811C21" w:rsidRDefault="00811C21" w:rsidP="00811C21">
      <w:pPr>
        <w:pStyle w:val="Heading3"/>
      </w:pPr>
      <w:bookmarkStart w:id="310" w:name="_Toc267996077"/>
      <w:bookmarkStart w:id="311" w:name="_Toc274057991"/>
      <w:r>
        <w:t>Factorial Design Analysis</w:t>
      </w:r>
      <w:bookmarkEnd w:id="310"/>
      <w:bookmarkEnd w:id="311"/>
    </w:p>
    <w:p w:rsidR="003E23EC" w:rsidRDefault="003E23EC" w:rsidP="003E23EC">
      <w:pPr>
        <w:ind w:firstLine="720"/>
      </w:pPr>
      <w:r>
        <w:fldChar w:fldCharType="begin"/>
      </w:r>
      <w:r>
        <w:instrText xml:space="preserve"> REF _Ref273439848 \h </w:instrText>
      </w:r>
      <w:r>
        <w:fldChar w:fldCharType="separate"/>
      </w:r>
      <w:r w:rsidR="001E4D84">
        <w:t xml:space="preserve">Table </w:t>
      </w:r>
      <w:r w:rsidR="001E4D84">
        <w:rPr>
          <w:noProof/>
        </w:rPr>
        <w:t>28</w:t>
      </w:r>
      <w:r>
        <w:fldChar w:fldCharType="end"/>
      </w:r>
      <w:r>
        <w:t xml:space="preserve"> shows the </w:t>
      </w:r>
      <w:r w:rsidR="00DE15B8">
        <w:t>f</w:t>
      </w:r>
      <w:r>
        <w:t xml:space="preserve">actorial </w:t>
      </w:r>
      <w:r w:rsidR="00DE15B8">
        <w:t>d</w:t>
      </w:r>
      <w:r>
        <w:t>esign matrix generated using SAS for the Eljen detector system.  This design is a 2</w:t>
      </w:r>
      <w:r>
        <w:rPr>
          <w:vertAlign w:val="superscript"/>
        </w:rPr>
        <w:t>3</w:t>
      </w:r>
      <w:r>
        <w:t xml:space="preserve"> design (three factors with two levels each), with no replication, which results in eight MCNPX cases.  This table was used to build MCNPX input files to calculate the response variables for each treatment combination.  </w:t>
      </w:r>
    </w:p>
    <w:p w:rsidR="003E23EC" w:rsidRDefault="003E23EC" w:rsidP="003E23EC">
      <w:pPr>
        <w:ind w:firstLine="720"/>
      </w:pPr>
      <w:r>
        <w:t xml:space="preserve">The results for each of the three response variables generated by MCNPX simulations are presented in </w:t>
      </w:r>
      <w:r>
        <w:fldChar w:fldCharType="begin"/>
      </w:r>
      <w:r>
        <w:instrText xml:space="preserve"> REF _Ref273439854 \h </w:instrText>
      </w:r>
      <w:r>
        <w:fldChar w:fldCharType="separate"/>
      </w:r>
      <w:r w:rsidR="001E4D84">
        <w:t xml:space="preserve">Table </w:t>
      </w:r>
      <w:r w:rsidR="001E4D84">
        <w:rPr>
          <w:noProof/>
        </w:rPr>
        <w:t>29</w:t>
      </w:r>
      <w:r>
        <w:fldChar w:fldCharType="end"/>
      </w:r>
      <w:r>
        <w:t>.</w:t>
      </w:r>
    </w:p>
    <w:p w:rsidR="00603569" w:rsidRDefault="003E23EC" w:rsidP="003E23EC">
      <w:pPr>
        <w:ind w:firstLine="720"/>
      </w:pPr>
      <w:r>
        <w:t xml:space="preserve">  </w:t>
      </w:r>
    </w:p>
    <w:p w:rsidR="001A257B" w:rsidRDefault="001A257B" w:rsidP="003E23EC">
      <w:pPr>
        <w:ind w:firstLine="720"/>
      </w:pPr>
    </w:p>
    <w:p w:rsidR="003E23EC" w:rsidRDefault="003E23EC" w:rsidP="003E23EC"/>
    <w:p w:rsidR="003E23EC" w:rsidRDefault="003E23EC" w:rsidP="003E23EC">
      <w:pPr>
        <w:pStyle w:val="Caption"/>
      </w:pPr>
      <w:bookmarkStart w:id="312" w:name="_Ref273439848"/>
      <w:bookmarkStart w:id="313" w:name="_Toc274058030"/>
      <w:r>
        <w:t xml:space="preserve">Table </w:t>
      </w:r>
      <w:fldSimple w:instr=" SEQ Table \* ARABIC ">
        <w:r w:rsidR="001E4D84">
          <w:rPr>
            <w:noProof/>
          </w:rPr>
          <w:t>28</w:t>
        </w:r>
      </w:fldSimple>
      <w:bookmarkEnd w:id="312"/>
      <w:r>
        <w:t xml:space="preserve">. </w:t>
      </w:r>
      <w:r w:rsidR="0083069A">
        <w:rPr>
          <w:vertAlign w:val="superscript"/>
        </w:rPr>
        <w:t>10</w:t>
      </w:r>
      <w:r w:rsidR="0083069A">
        <w:t xml:space="preserve">B-Based Detector </w:t>
      </w:r>
      <w:r>
        <w:t>Factorial Design Matrix</w:t>
      </w:r>
      <w:bookmarkEnd w:id="313"/>
    </w:p>
    <w:tbl>
      <w:tblPr>
        <w:tblStyle w:val="TableGrid"/>
        <w:tblW w:w="7060" w:type="dxa"/>
        <w:jc w:val="center"/>
        <w:tblLayout w:type="fixed"/>
        <w:tblLook w:val="04A0" w:firstRow="1" w:lastRow="0" w:firstColumn="1" w:lastColumn="0" w:noHBand="0" w:noVBand="1"/>
      </w:tblPr>
      <w:tblGrid>
        <w:gridCol w:w="1163"/>
        <w:gridCol w:w="1861"/>
        <w:gridCol w:w="1980"/>
        <w:gridCol w:w="2056"/>
      </w:tblGrid>
      <w:tr w:rsidR="003E23EC" w:rsidRPr="00C45519" w:rsidTr="003E23EC">
        <w:trPr>
          <w:jc w:val="center"/>
        </w:trPr>
        <w:tc>
          <w:tcPr>
            <w:tcW w:w="1163" w:type="dxa"/>
            <w:shd w:val="pct12" w:color="auto" w:fill="auto"/>
            <w:vAlign w:val="bottom"/>
          </w:tcPr>
          <w:p w:rsidR="003E23EC" w:rsidRPr="002627B2" w:rsidRDefault="003E23EC" w:rsidP="0029556E">
            <w:pPr>
              <w:pStyle w:val="NormalWeb"/>
              <w:spacing w:before="0" w:beforeAutospacing="0" w:after="0" w:afterAutospacing="0" w:line="349" w:lineRule="atLeast"/>
              <w:textAlignment w:val="baseline"/>
              <w:rPr>
                <w:rFonts w:ascii="Times New Roman" w:hAnsi="Times New Roman"/>
                <w:sz w:val="22"/>
                <w:szCs w:val="22"/>
              </w:rPr>
            </w:pPr>
            <w:r w:rsidRPr="002627B2">
              <w:rPr>
                <w:rFonts w:ascii="Times New Roman" w:eastAsiaTheme="minorEastAsia" w:hAnsi="Times New Roman"/>
                <w:b/>
                <w:bCs/>
                <w:color w:val="000000" w:themeColor="text1"/>
                <w:kern w:val="24"/>
                <w:sz w:val="22"/>
                <w:szCs w:val="22"/>
              </w:rPr>
              <w:t>Filename</w:t>
            </w:r>
          </w:p>
        </w:tc>
        <w:tc>
          <w:tcPr>
            <w:tcW w:w="1861" w:type="dxa"/>
            <w:shd w:val="pct12" w:color="auto" w:fill="auto"/>
            <w:vAlign w:val="bottom"/>
          </w:tcPr>
          <w:p w:rsidR="003E23EC" w:rsidRPr="002627B2" w:rsidRDefault="003E23EC" w:rsidP="00AF0568">
            <w:pPr>
              <w:pStyle w:val="NormalWeb"/>
              <w:spacing w:before="0" w:beforeAutospacing="0" w:after="0" w:afterAutospacing="0"/>
              <w:textAlignment w:val="baseline"/>
              <w:rPr>
                <w:rFonts w:ascii="Times New Roman" w:hAnsi="Times New Roman"/>
                <w:sz w:val="22"/>
                <w:szCs w:val="22"/>
              </w:rPr>
            </w:pPr>
            <w:r>
              <w:rPr>
                <w:rFonts w:ascii="Times New Roman" w:eastAsiaTheme="minorEastAsia" w:hAnsi="Times New Roman"/>
                <w:b/>
                <w:bCs/>
                <w:color w:val="000000" w:themeColor="text1"/>
                <w:kern w:val="24"/>
                <w:sz w:val="22"/>
                <w:szCs w:val="22"/>
              </w:rPr>
              <w:t>EJ-254 thickness (inches)</w:t>
            </w:r>
          </w:p>
        </w:tc>
        <w:tc>
          <w:tcPr>
            <w:tcW w:w="1980" w:type="dxa"/>
            <w:shd w:val="pct12" w:color="auto" w:fill="auto"/>
            <w:vAlign w:val="bottom"/>
          </w:tcPr>
          <w:p w:rsidR="003E23EC" w:rsidRPr="002627B2" w:rsidRDefault="003E23EC" w:rsidP="00AF0568">
            <w:pPr>
              <w:pStyle w:val="NormalWeb"/>
              <w:spacing w:before="0" w:beforeAutospacing="0" w:after="0" w:afterAutospacing="0"/>
              <w:textAlignment w:val="baseline"/>
              <w:rPr>
                <w:rFonts w:ascii="Times New Roman" w:hAnsi="Times New Roman"/>
                <w:sz w:val="22"/>
                <w:szCs w:val="22"/>
              </w:rPr>
            </w:pPr>
            <w:r>
              <w:rPr>
                <w:rFonts w:ascii="Times New Roman" w:eastAsiaTheme="minorEastAsia" w:hAnsi="Times New Roman"/>
                <w:b/>
                <w:bCs/>
                <w:color w:val="000000" w:themeColor="text1"/>
                <w:kern w:val="24"/>
                <w:sz w:val="22"/>
                <w:szCs w:val="22"/>
              </w:rPr>
              <w:t>EJ-200 Front Thickness (inches)</w:t>
            </w:r>
          </w:p>
        </w:tc>
        <w:tc>
          <w:tcPr>
            <w:tcW w:w="2056" w:type="dxa"/>
            <w:shd w:val="pct12" w:color="auto" w:fill="auto"/>
          </w:tcPr>
          <w:p w:rsidR="003E23EC" w:rsidRDefault="003E23EC" w:rsidP="00AF0568">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 xml:space="preserve">EJ-200 Rear </w:t>
            </w:r>
          </w:p>
          <w:p w:rsidR="003E23EC" w:rsidRDefault="003E23EC" w:rsidP="00AF0568">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Thickness (inches)</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Eljen_1</w:t>
            </w:r>
          </w:p>
        </w:tc>
        <w:tc>
          <w:tcPr>
            <w:tcW w:w="1861" w:type="dxa"/>
          </w:tcPr>
          <w:p w:rsidR="000835DD" w:rsidRPr="00DE0A07" w:rsidRDefault="000835DD" w:rsidP="000835DD">
            <w:pPr>
              <w:spacing w:line="240" w:lineRule="auto"/>
              <w:jc w:val="center"/>
            </w:pPr>
            <w:r w:rsidRPr="00DE0A07">
              <w:t>0.30</w:t>
            </w:r>
          </w:p>
        </w:tc>
        <w:tc>
          <w:tcPr>
            <w:tcW w:w="1980" w:type="dxa"/>
          </w:tcPr>
          <w:p w:rsidR="000835DD" w:rsidRPr="0012553C" w:rsidRDefault="000835DD" w:rsidP="000835DD">
            <w:pPr>
              <w:spacing w:line="240" w:lineRule="auto"/>
              <w:jc w:val="center"/>
            </w:pPr>
            <w:r w:rsidRPr="0012553C">
              <w:t>0.55</w:t>
            </w:r>
          </w:p>
        </w:tc>
        <w:tc>
          <w:tcPr>
            <w:tcW w:w="2056" w:type="dxa"/>
          </w:tcPr>
          <w:p w:rsidR="000835DD" w:rsidRPr="00323710" w:rsidRDefault="000835DD" w:rsidP="000835DD">
            <w:pPr>
              <w:spacing w:line="240" w:lineRule="auto"/>
              <w:jc w:val="center"/>
            </w:pPr>
            <w:r w:rsidRPr="00323710">
              <w:t>1.00</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Eljen_2</w:t>
            </w:r>
          </w:p>
        </w:tc>
        <w:tc>
          <w:tcPr>
            <w:tcW w:w="1861" w:type="dxa"/>
          </w:tcPr>
          <w:p w:rsidR="000835DD" w:rsidRPr="00DE0A07" w:rsidRDefault="000835DD" w:rsidP="000835DD">
            <w:pPr>
              <w:spacing w:line="240" w:lineRule="auto"/>
              <w:jc w:val="center"/>
            </w:pPr>
            <w:r w:rsidRPr="00DE0A07">
              <w:t>0.30</w:t>
            </w:r>
          </w:p>
        </w:tc>
        <w:tc>
          <w:tcPr>
            <w:tcW w:w="1980" w:type="dxa"/>
          </w:tcPr>
          <w:p w:rsidR="000835DD" w:rsidRPr="0012553C" w:rsidRDefault="000835DD" w:rsidP="000835DD">
            <w:pPr>
              <w:spacing w:line="240" w:lineRule="auto"/>
              <w:jc w:val="center"/>
            </w:pPr>
            <w:r w:rsidRPr="0012553C">
              <w:t>0.55</w:t>
            </w:r>
          </w:p>
        </w:tc>
        <w:tc>
          <w:tcPr>
            <w:tcW w:w="2056" w:type="dxa"/>
          </w:tcPr>
          <w:p w:rsidR="000835DD" w:rsidRPr="00323710" w:rsidRDefault="000835DD" w:rsidP="000835DD">
            <w:pPr>
              <w:spacing w:line="240" w:lineRule="auto"/>
              <w:jc w:val="center"/>
            </w:pPr>
            <w:r w:rsidRPr="00323710">
              <w:t>2.00</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Eljen_3</w:t>
            </w:r>
          </w:p>
        </w:tc>
        <w:tc>
          <w:tcPr>
            <w:tcW w:w="1861" w:type="dxa"/>
          </w:tcPr>
          <w:p w:rsidR="000835DD" w:rsidRPr="00DE0A07" w:rsidRDefault="000835DD" w:rsidP="000835DD">
            <w:pPr>
              <w:spacing w:line="240" w:lineRule="auto"/>
              <w:jc w:val="center"/>
            </w:pPr>
            <w:r w:rsidRPr="00DE0A07">
              <w:t>0.30</w:t>
            </w:r>
          </w:p>
        </w:tc>
        <w:tc>
          <w:tcPr>
            <w:tcW w:w="1980" w:type="dxa"/>
          </w:tcPr>
          <w:p w:rsidR="000835DD" w:rsidRPr="0012553C" w:rsidRDefault="000835DD" w:rsidP="000835DD">
            <w:pPr>
              <w:spacing w:line="240" w:lineRule="auto"/>
              <w:jc w:val="center"/>
            </w:pPr>
            <w:r w:rsidRPr="0012553C">
              <w:t>1.45</w:t>
            </w:r>
          </w:p>
        </w:tc>
        <w:tc>
          <w:tcPr>
            <w:tcW w:w="2056" w:type="dxa"/>
          </w:tcPr>
          <w:p w:rsidR="000835DD" w:rsidRPr="00323710" w:rsidRDefault="000835DD" w:rsidP="000835DD">
            <w:pPr>
              <w:spacing w:line="240" w:lineRule="auto"/>
              <w:jc w:val="center"/>
            </w:pPr>
            <w:r w:rsidRPr="00323710">
              <w:t>1.00</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Eljen_4</w:t>
            </w:r>
          </w:p>
        </w:tc>
        <w:tc>
          <w:tcPr>
            <w:tcW w:w="1861" w:type="dxa"/>
          </w:tcPr>
          <w:p w:rsidR="000835DD" w:rsidRPr="00DE0A07" w:rsidRDefault="000835DD" w:rsidP="000835DD">
            <w:pPr>
              <w:spacing w:line="240" w:lineRule="auto"/>
              <w:jc w:val="center"/>
            </w:pPr>
            <w:r w:rsidRPr="00DE0A07">
              <w:t>0.30</w:t>
            </w:r>
          </w:p>
        </w:tc>
        <w:tc>
          <w:tcPr>
            <w:tcW w:w="1980" w:type="dxa"/>
          </w:tcPr>
          <w:p w:rsidR="000835DD" w:rsidRPr="0012553C" w:rsidRDefault="000835DD" w:rsidP="000835DD">
            <w:pPr>
              <w:spacing w:line="240" w:lineRule="auto"/>
              <w:jc w:val="center"/>
            </w:pPr>
            <w:r w:rsidRPr="0012553C">
              <w:t>1.45</w:t>
            </w:r>
          </w:p>
        </w:tc>
        <w:tc>
          <w:tcPr>
            <w:tcW w:w="2056" w:type="dxa"/>
          </w:tcPr>
          <w:p w:rsidR="000835DD" w:rsidRPr="00323710" w:rsidRDefault="000835DD" w:rsidP="000835DD">
            <w:pPr>
              <w:spacing w:line="240" w:lineRule="auto"/>
              <w:jc w:val="center"/>
            </w:pPr>
            <w:r w:rsidRPr="00323710">
              <w:t>2.00</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Eljen_5</w:t>
            </w:r>
          </w:p>
        </w:tc>
        <w:tc>
          <w:tcPr>
            <w:tcW w:w="1861" w:type="dxa"/>
          </w:tcPr>
          <w:p w:rsidR="000835DD" w:rsidRPr="00DE0A07" w:rsidRDefault="000835DD" w:rsidP="000835DD">
            <w:pPr>
              <w:spacing w:line="240" w:lineRule="auto"/>
              <w:jc w:val="center"/>
            </w:pPr>
            <w:r w:rsidRPr="00DE0A07">
              <w:t>0.60</w:t>
            </w:r>
          </w:p>
        </w:tc>
        <w:tc>
          <w:tcPr>
            <w:tcW w:w="1980" w:type="dxa"/>
          </w:tcPr>
          <w:p w:rsidR="000835DD" w:rsidRPr="0012553C" w:rsidRDefault="000835DD" w:rsidP="000835DD">
            <w:pPr>
              <w:spacing w:line="240" w:lineRule="auto"/>
              <w:jc w:val="center"/>
            </w:pPr>
            <w:r w:rsidRPr="0012553C">
              <w:t>0.55</w:t>
            </w:r>
          </w:p>
        </w:tc>
        <w:tc>
          <w:tcPr>
            <w:tcW w:w="2056" w:type="dxa"/>
          </w:tcPr>
          <w:p w:rsidR="000835DD" w:rsidRPr="00323710" w:rsidRDefault="000835DD" w:rsidP="000835DD">
            <w:pPr>
              <w:spacing w:line="240" w:lineRule="auto"/>
              <w:jc w:val="center"/>
            </w:pPr>
            <w:r w:rsidRPr="00323710">
              <w:t>1.00</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Eljen_6</w:t>
            </w:r>
          </w:p>
        </w:tc>
        <w:tc>
          <w:tcPr>
            <w:tcW w:w="1861" w:type="dxa"/>
          </w:tcPr>
          <w:p w:rsidR="000835DD" w:rsidRPr="00DE0A07" w:rsidRDefault="000835DD" w:rsidP="000835DD">
            <w:pPr>
              <w:spacing w:line="240" w:lineRule="auto"/>
              <w:jc w:val="center"/>
            </w:pPr>
            <w:r w:rsidRPr="00DE0A07">
              <w:t>0.60</w:t>
            </w:r>
          </w:p>
        </w:tc>
        <w:tc>
          <w:tcPr>
            <w:tcW w:w="1980" w:type="dxa"/>
          </w:tcPr>
          <w:p w:rsidR="000835DD" w:rsidRPr="0012553C" w:rsidRDefault="000835DD" w:rsidP="000835DD">
            <w:pPr>
              <w:spacing w:line="240" w:lineRule="auto"/>
              <w:jc w:val="center"/>
            </w:pPr>
            <w:r w:rsidRPr="0012553C">
              <w:t>0.55</w:t>
            </w:r>
          </w:p>
        </w:tc>
        <w:tc>
          <w:tcPr>
            <w:tcW w:w="2056" w:type="dxa"/>
          </w:tcPr>
          <w:p w:rsidR="000835DD" w:rsidRPr="00323710" w:rsidRDefault="000835DD" w:rsidP="000835DD">
            <w:pPr>
              <w:spacing w:line="240" w:lineRule="auto"/>
              <w:jc w:val="center"/>
            </w:pPr>
            <w:r w:rsidRPr="00323710">
              <w:t>2.00</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Eljen_7</w:t>
            </w:r>
          </w:p>
        </w:tc>
        <w:tc>
          <w:tcPr>
            <w:tcW w:w="1861" w:type="dxa"/>
          </w:tcPr>
          <w:p w:rsidR="000835DD" w:rsidRPr="00DE0A07" w:rsidRDefault="000835DD" w:rsidP="000835DD">
            <w:pPr>
              <w:spacing w:line="240" w:lineRule="auto"/>
              <w:jc w:val="center"/>
            </w:pPr>
            <w:r w:rsidRPr="00DE0A07">
              <w:t>0.60</w:t>
            </w:r>
          </w:p>
        </w:tc>
        <w:tc>
          <w:tcPr>
            <w:tcW w:w="1980" w:type="dxa"/>
          </w:tcPr>
          <w:p w:rsidR="000835DD" w:rsidRPr="0012553C" w:rsidRDefault="000835DD" w:rsidP="000835DD">
            <w:pPr>
              <w:spacing w:line="240" w:lineRule="auto"/>
              <w:jc w:val="center"/>
            </w:pPr>
            <w:r w:rsidRPr="0012553C">
              <w:t>1.45</w:t>
            </w:r>
          </w:p>
        </w:tc>
        <w:tc>
          <w:tcPr>
            <w:tcW w:w="2056" w:type="dxa"/>
          </w:tcPr>
          <w:p w:rsidR="000835DD" w:rsidRPr="00323710" w:rsidRDefault="000835DD" w:rsidP="000835DD">
            <w:pPr>
              <w:spacing w:line="240" w:lineRule="auto"/>
              <w:jc w:val="center"/>
            </w:pPr>
            <w:r w:rsidRPr="00323710">
              <w:t>1.00</w:t>
            </w:r>
          </w:p>
        </w:tc>
      </w:tr>
      <w:tr w:rsidR="000835DD" w:rsidRPr="00C45519" w:rsidTr="003E23EC">
        <w:trPr>
          <w:jc w:val="center"/>
        </w:trPr>
        <w:tc>
          <w:tcPr>
            <w:tcW w:w="1163" w:type="dxa"/>
          </w:tcPr>
          <w:p w:rsidR="000835DD" w:rsidRPr="003E23EC" w:rsidRDefault="000835DD" w:rsidP="003E23EC">
            <w:pPr>
              <w:spacing w:line="240" w:lineRule="auto"/>
              <w:rPr>
                <w:b/>
              </w:rPr>
            </w:pPr>
            <w:r w:rsidRPr="003E23EC">
              <w:rPr>
                <w:b/>
              </w:rPr>
              <w:t>Eljen_8</w:t>
            </w:r>
          </w:p>
        </w:tc>
        <w:tc>
          <w:tcPr>
            <w:tcW w:w="1861" w:type="dxa"/>
          </w:tcPr>
          <w:p w:rsidR="000835DD" w:rsidRDefault="000835DD" w:rsidP="000835DD">
            <w:pPr>
              <w:spacing w:line="240" w:lineRule="auto"/>
              <w:jc w:val="center"/>
            </w:pPr>
            <w:r w:rsidRPr="00DE0A07">
              <w:t>0.60</w:t>
            </w:r>
          </w:p>
        </w:tc>
        <w:tc>
          <w:tcPr>
            <w:tcW w:w="1980" w:type="dxa"/>
          </w:tcPr>
          <w:p w:rsidR="000835DD" w:rsidRDefault="000835DD" w:rsidP="000835DD">
            <w:pPr>
              <w:spacing w:line="240" w:lineRule="auto"/>
              <w:jc w:val="center"/>
            </w:pPr>
            <w:r w:rsidRPr="0012553C">
              <w:t>1.45</w:t>
            </w:r>
          </w:p>
        </w:tc>
        <w:tc>
          <w:tcPr>
            <w:tcW w:w="2056" w:type="dxa"/>
          </w:tcPr>
          <w:p w:rsidR="000835DD" w:rsidRDefault="000835DD" w:rsidP="000835DD">
            <w:pPr>
              <w:spacing w:line="240" w:lineRule="auto"/>
              <w:jc w:val="center"/>
            </w:pPr>
            <w:r w:rsidRPr="00323710">
              <w:t>2.00</w:t>
            </w:r>
          </w:p>
        </w:tc>
      </w:tr>
    </w:tbl>
    <w:p w:rsidR="003E23EC" w:rsidRDefault="003E23EC" w:rsidP="003E23EC"/>
    <w:p w:rsidR="003E23EC" w:rsidRDefault="003E23EC" w:rsidP="003E23EC">
      <w:pPr>
        <w:pStyle w:val="Caption"/>
      </w:pPr>
      <w:bookmarkStart w:id="314" w:name="_Ref273439854"/>
      <w:bookmarkStart w:id="315" w:name="_Toc274058031"/>
      <w:r>
        <w:lastRenderedPageBreak/>
        <w:t xml:space="preserve">Table </w:t>
      </w:r>
      <w:fldSimple w:instr=" SEQ Table \* ARABIC ">
        <w:r w:rsidR="001E4D84">
          <w:rPr>
            <w:noProof/>
          </w:rPr>
          <w:t>29</w:t>
        </w:r>
      </w:fldSimple>
      <w:bookmarkEnd w:id="314"/>
      <w:r>
        <w:t xml:space="preserve">. </w:t>
      </w:r>
      <w:r w:rsidR="0083069A">
        <w:rPr>
          <w:vertAlign w:val="superscript"/>
        </w:rPr>
        <w:t>10</w:t>
      </w:r>
      <w:r w:rsidR="0083069A">
        <w:t xml:space="preserve">B-Based Detector </w:t>
      </w:r>
      <w:r>
        <w:t>Factorial Design Results</w:t>
      </w:r>
      <w:bookmarkEnd w:id="315"/>
    </w:p>
    <w:tbl>
      <w:tblPr>
        <w:tblStyle w:val="TableGrid"/>
        <w:tblW w:w="6922" w:type="dxa"/>
        <w:jc w:val="center"/>
        <w:tblInd w:w="918" w:type="dxa"/>
        <w:tblLayout w:type="fixed"/>
        <w:tblLook w:val="04A0" w:firstRow="1" w:lastRow="0" w:firstColumn="1" w:lastColumn="0" w:noHBand="0" w:noVBand="1"/>
      </w:tblPr>
      <w:tblGrid>
        <w:gridCol w:w="1260"/>
        <w:gridCol w:w="2385"/>
        <w:gridCol w:w="2180"/>
        <w:gridCol w:w="1097"/>
      </w:tblGrid>
      <w:tr w:rsidR="003E23EC" w:rsidRPr="00C45519" w:rsidTr="003E23EC">
        <w:trPr>
          <w:jc w:val="center"/>
        </w:trPr>
        <w:tc>
          <w:tcPr>
            <w:tcW w:w="1260" w:type="dxa"/>
            <w:shd w:val="pct12" w:color="auto" w:fill="auto"/>
            <w:vAlign w:val="bottom"/>
          </w:tcPr>
          <w:p w:rsidR="003E23EC" w:rsidRPr="0075640F" w:rsidRDefault="003E23EC" w:rsidP="0029556E">
            <w:pPr>
              <w:pStyle w:val="NormalWeb"/>
              <w:spacing w:before="0" w:beforeAutospacing="0" w:after="0" w:afterAutospacing="0"/>
              <w:textAlignment w:val="baseline"/>
              <w:rPr>
                <w:rFonts w:ascii="Times New Roman" w:hAnsi="Times New Roman"/>
                <w:sz w:val="22"/>
                <w:szCs w:val="22"/>
              </w:rPr>
            </w:pPr>
            <w:r w:rsidRPr="0075640F">
              <w:rPr>
                <w:rFonts w:ascii="Times New Roman" w:eastAsiaTheme="minorEastAsia" w:hAnsi="Times New Roman"/>
                <w:b/>
                <w:bCs/>
                <w:color w:val="000000" w:themeColor="text1"/>
                <w:kern w:val="24"/>
                <w:sz w:val="22"/>
                <w:szCs w:val="22"/>
              </w:rPr>
              <w:t>Filename</w:t>
            </w:r>
          </w:p>
        </w:tc>
        <w:tc>
          <w:tcPr>
            <w:tcW w:w="2385" w:type="dxa"/>
            <w:shd w:val="pct12" w:color="auto" w:fill="auto"/>
            <w:vAlign w:val="bottom"/>
          </w:tcPr>
          <w:p w:rsidR="003E23EC" w:rsidRDefault="003E23EC" w:rsidP="0029556E">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Neutron Sensitivity</w:t>
            </w:r>
            <w:r w:rsidRPr="0075640F">
              <w:rPr>
                <w:rFonts w:ascii="Times New Roman" w:eastAsiaTheme="minorEastAsia" w:hAnsi="Times New Roman"/>
                <w:b/>
                <w:bCs/>
                <w:color w:val="000000" w:themeColor="text1"/>
                <w:kern w:val="24"/>
                <w:sz w:val="22"/>
                <w:szCs w:val="22"/>
              </w:rPr>
              <w:t xml:space="preserve"> </w:t>
            </w:r>
          </w:p>
          <w:p w:rsidR="003E23EC" w:rsidRPr="0075640F" w:rsidRDefault="003E23EC" w:rsidP="0029556E">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(cps</w:t>
            </w:r>
            <w:r>
              <w:rPr>
                <w:rFonts w:ascii="Times New Roman" w:eastAsiaTheme="minorEastAsia" w:hAnsi="Times New Roman"/>
                <w:b/>
                <w:bCs/>
                <w:color w:val="000000" w:themeColor="text1"/>
                <w:kern w:val="24"/>
                <w:sz w:val="22"/>
                <w:szCs w:val="22"/>
              </w:rPr>
              <w:t xml:space="preserve">/ng </w:t>
            </w:r>
            <w:r w:rsidRPr="003E23EC">
              <w:rPr>
                <w:rFonts w:ascii="Times New Roman" w:eastAsiaTheme="minorEastAsia" w:hAnsi="Times New Roman"/>
                <w:b/>
                <w:bCs/>
                <w:color w:val="000000" w:themeColor="text1"/>
                <w:kern w:val="24"/>
                <w:sz w:val="22"/>
                <w:szCs w:val="22"/>
                <w:vertAlign w:val="superscript"/>
              </w:rPr>
              <w:t>252</w:t>
            </w:r>
            <w:r>
              <w:rPr>
                <w:rFonts w:ascii="Times New Roman" w:eastAsiaTheme="minorEastAsia" w:hAnsi="Times New Roman"/>
                <w:b/>
                <w:bCs/>
                <w:color w:val="000000" w:themeColor="text1"/>
                <w:kern w:val="24"/>
                <w:sz w:val="22"/>
                <w:szCs w:val="22"/>
              </w:rPr>
              <w:t>Cf</w:t>
            </w:r>
            <w:r w:rsidRPr="0075640F">
              <w:rPr>
                <w:rFonts w:ascii="Times New Roman" w:eastAsiaTheme="minorEastAsia" w:hAnsi="Times New Roman"/>
                <w:b/>
                <w:bCs/>
                <w:color w:val="000000" w:themeColor="text1"/>
                <w:kern w:val="24"/>
                <w:sz w:val="22"/>
                <w:szCs w:val="22"/>
              </w:rPr>
              <w:t>)</w:t>
            </w:r>
          </w:p>
        </w:tc>
        <w:tc>
          <w:tcPr>
            <w:tcW w:w="2180" w:type="dxa"/>
            <w:shd w:val="pct12" w:color="auto" w:fill="auto"/>
            <w:vAlign w:val="bottom"/>
          </w:tcPr>
          <w:p w:rsidR="003E23EC" w:rsidRPr="0075640F" w:rsidRDefault="003E23EC" w:rsidP="0029556E">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Intrinsic γ</w:t>
            </w:r>
            <w:r w:rsidRPr="0075640F">
              <w:rPr>
                <w:rFonts w:ascii="Times New Roman" w:eastAsiaTheme="minorEastAsia" w:hAnsi="Times New Roman"/>
                <w:b/>
                <w:bCs/>
                <w:color w:val="000000" w:themeColor="text1"/>
                <w:kern w:val="24"/>
                <w:sz w:val="22"/>
                <w:szCs w:val="22"/>
              </w:rPr>
              <w:t xml:space="preserve"> Detection Efficiency</w:t>
            </w:r>
          </w:p>
        </w:tc>
        <w:tc>
          <w:tcPr>
            <w:tcW w:w="1097" w:type="dxa"/>
            <w:shd w:val="pct12" w:color="auto" w:fill="auto"/>
            <w:vAlign w:val="bottom"/>
          </w:tcPr>
          <w:p w:rsidR="003E23EC" w:rsidRPr="0075640F" w:rsidRDefault="003E23EC" w:rsidP="0029556E">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GARRn</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Eljen_1</w:t>
            </w:r>
          </w:p>
        </w:tc>
        <w:tc>
          <w:tcPr>
            <w:tcW w:w="2385" w:type="dxa"/>
          </w:tcPr>
          <w:p w:rsidR="001A257B" w:rsidRPr="00186950" w:rsidRDefault="001A257B" w:rsidP="001A257B">
            <w:pPr>
              <w:spacing w:line="240" w:lineRule="auto"/>
            </w:pPr>
            <w:r w:rsidRPr="00186950">
              <w:t>1.3155</w:t>
            </w:r>
          </w:p>
        </w:tc>
        <w:tc>
          <w:tcPr>
            <w:tcW w:w="2180" w:type="dxa"/>
          </w:tcPr>
          <w:p w:rsidR="001A257B" w:rsidRPr="00186950" w:rsidRDefault="001A257B" w:rsidP="001A257B">
            <w:pPr>
              <w:spacing w:line="240" w:lineRule="auto"/>
            </w:pPr>
            <w:r w:rsidRPr="00186950">
              <w:t>2.132E-03</w:t>
            </w:r>
          </w:p>
        </w:tc>
        <w:tc>
          <w:tcPr>
            <w:tcW w:w="1097" w:type="dxa"/>
          </w:tcPr>
          <w:p w:rsidR="001A257B" w:rsidRPr="00186950" w:rsidRDefault="001A257B" w:rsidP="001A257B">
            <w:pPr>
              <w:spacing w:line="240" w:lineRule="auto"/>
            </w:pPr>
            <w:r w:rsidRPr="00186950">
              <w:t>3.7113</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Eljen_2</w:t>
            </w:r>
          </w:p>
        </w:tc>
        <w:tc>
          <w:tcPr>
            <w:tcW w:w="2385" w:type="dxa"/>
          </w:tcPr>
          <w:p w:rsidR="001A257B" w:rsidRPr="00186950" w:rsidRDefault="001A257B" w:rsidP="001A257B">
            <w:pPr>
              <w:spacing w:line="240" w:lineRule="auto"/>
            </w:pPr>
            <w:r w:rsidRPr="00186950">
              <w:t>1.9640</w:t>
            </w:r>
          </w:p>
        </w:tc>
        <w:tc>
          <w:tcPr>
            <w:tcW w:w="2180" w:type="dxa"/>
          </w:tcPr>
          <w:p w:rsidR="001A257B" w:rsidRPr="00186950" w:rsidRDefault="001A257B" w:rsidP="001A257B">
            <w:pPr>
              <w:spacing w:line="240" w:lineRule="auto"/>
            </w:pPr>
            <w:r w:rsidRPr="00186950">
              <w:t>2.279E-03</w:t>
            </w:r>
          </w:p>
        </w:tc>
        <w:tc>
          <w:tcPr>
            <w:tcW w:w="1097" w:type="dxa"/>
          </w:tcPr>
          <w:p w:rsidR="001A257B" w:rsidRPr="00186950" w:rsidRDefault="001A257B" w:rsidP="001A257B">
            <w:pPr>
              <w:spacing w:line="240" w:lineRule="auto"/>
            </w:pPr>
            <w:r w:rsidRPr="00186950">
              <w:t>2.9907</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Eljen_3</w:t>
            </w:r>
          </w:p>
        </w:tc>
        <w:tc>
          <w:tcPr>
            <w:tcW w:w="2385" w:type="dxa"/>
          </w:tcPr>
          <w:p w:rsidR="001A257B" w:rsidRPr="00186950" w:rsidRDefault="001A257B" w:rsidP="001A257B">
            <w:pPr>
              <w:spacing w:line="240" w:lineRule="auto"/>
            </w:pPr>
            <w:r w:rsidRPr="00186950">
              <w:t>1.8530</w:t>
            </w:r>
          </w:p>
        </w:tc>
        <w:tc>
          <w:tcPr>
            <w:tcW w:w="2180" w:type="dxa"/>
          </w:tcPr>
          <w:p w:rsidR="001A257B" w:rsidRPr="00186950" w:rsidRDefault="001A257B" w:rsidP="001A257B">
            <w:pPr>
              <w:spacing w:line="240" w:lineRule="auto"/>
            </w:pPr>
            <w:r w:rsidRPr="00186950">
              <w:t>2.246E-03</w:t>
            </w:r>
          </w:p>
        </w:tc>
        <w:tc>
          <w:tcPr>
            <w:tcW w:w="1097" w:type="dxa"/>
          </w:tcPr>
          <w:p w:rsidR="001A257B" w:rsidRPr="00186950" w:rsidRDefault="001A257B" w:rsidP="001A257B">
            <w:pPr>
              <w:spacing w:line="240" w:lineRule="auto"/>
            </w:pPr>
            <w:r w:rsidRPr="00186950">
              <w:t>2.9499</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Eljen_4</w:t>
            </w:r>
          </w:p>
        </w:tc>
        <w:tc>
          <w:tcPr>
            <w:tcW w:w="2385" w:type="dxa"/>
          </w:tcPr>
          <w:p w:rsidR="001A257B" w:rsidRPr="00186950" w:rsidRDefault="001A257B" w:rsidP="001A257B">
            <w:pPr>
              <w:spacing w:line="240" w:lineRule="auto"/>
            </w:pPr>
            <w:r w:rsidRPr="00186950">
              <w:t>2.3648</w:t>
            </w:r>
          </w:p>
        </w:tc>
        <w:tc>
          <w:tcPr>
            <w:tcW w:w="2180" w:type="dxa"/>
          </w:tcPr>
          <w:p w:rsidR="001A257B" w:rsidRPr="00186950" w:rsidRDefault="001A257B" w:rsidP="001A257B">
            <w:pPr>
              <w:spacing w:line="240" w:lineRule="auto"/>
            </w:pPr>
            <w:r w:rsidRPr="00186950">
              <w:t>2.264E-03</w:t>
            </w:r>
          </w:p>
        </w:tc>
        <w:tc>
          <w:tcPr>
            <w:tcW w:w="1097" w:type="dxa"/>
          </w:tcPr>
          <w:p w:rsidR="001A257B" w:rsidRPr="00186950" w:rsidRDefault="001A257B" w:rsidP="001A257B">
            <w:pPr>
              <w:spacing w:line="240" w:lineRule="auto"/>
            </w:pPr>
            <w:r w:rsidRPr="00186950">
              <w:t>2.5867</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Eljen_5</w:t>
            </w:r>
          </w:p>
        </w:tc>
        <w:tc>
          <w:tcPr>
            <w:tcW w:w="2385" w:type="dxa"/>
          </w:tcPr>
          <w:p w:rsidR="001A257B" w:rsidRPr="00186950" w:rsidRDefault="001A257B" w:rsidP="001A257B">
            <w:pPr>
              <w:spacing w:line="240" w:lineRule="auto"/>
            </w:pPr>
            <w:r w:rsidRPr="00186950">
              <w:t>1.6002</w:t>
            </w:r>
          </w:p>
        </w:tc>
        <w:tc>
          <w:tcPr>
            <w:tcW w:w="2180" w:type="dxa"/>
          </w:tcPr>
          <w:p w:rsidR="001A257B" w:rsidRPr="00186950" w:rsidRDefault="001A257B" w:rsidP="001A257B">
            <w:pPr>
              <w:spacing w:line="240" w:lineRule="auto"/>
            </w:pPr>
            <w:r w:rsidRPr="00186950">
              <w:t>3.623E-03</w:t>
            </w:r>
          </w:p>
        </w:tc>
        <w:tc>
          <w:tcPr>
            <w:tcW w:w="1097" w:type="dxa"/>
          </w:tcPr>
          <w:p w:rsidR="001A257B" w:rsidRPr="00186950" w:rsidRDefault="001A257B" w:rsidP="001A257B">
            <w:pPr>
              <w:spacing w:line="240" w:lineRule="auto"/>
            </w:pPr>
            <w:r w:rsidRPr="00186950">
              <w:t>4.7807</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Eljen_6</w:t>
            </w:r>
          </w:p>
        </w:tc>
        <w:tc>
          <w:tcPr>
            <w:tcW w:w="2385" w:type="dxa"/>
          </w:tcPr>
          <w:p w:rsidR="001A257B" w:rsidRPr="00186950" w:rsidRDefault="001A257B" w:rsidP="001A257B">
            <w:pPr>
              <w:spacing w:line="240" w:lineRule="auto"/>
            </w:pPr>
            <w:r w:rsidRPr="00186950">
              <w:t>2.3309</w:t>
            </w:r>
          </w:p>
        </w:tc>
        <w:tc>
          <w:tcPr>
            <w:tcW w:w="2180" w:type="dxa"/>
          </w:tcPr>
          <w:p w:rsidR="001A257B" w:rsidRPr="00186950" w:rsidRDefault="001A257B" w:rsidP="001A257B">
            <w:pPr>
              <w:spacing w:line="240" w:lineRule="auto"/>
            </w:pPr>
            <w:r w:rsidRPr="00186950">
              <w:t>3.945E-03</w:t>
            </w:r>
          </w:p>
        </w:tc>
        <w:tc>
          <w:tcPr>
            <w:tcW w:w="1097" w:type="dxa"/>
          </w:tcPr>
          <w:p w:rsidR="001A257B" w:rsidRPr="00186950" w:rsidRDefault="001A257B" w:rsidP="001A257B">
            <w:pPr>
              <w:spacing w:line="240" w:lineRule="auto"/>
            </w:pPr>
            <w:r w:rsidRPr="00186950">
              <w:t>3.8976</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Eljen_7</w:t>
            </w:r>
          </w:p>
        </w:tc>
        <w:tc>
          <w:tcPr>
            <w:tcW w:w="2385" w:type="dxa"/>
          </w:tcPr>
          <w:p w:rsidR="001A257B" w:rsidRPr="00186950" w:rsidRDefault="001A257B" w:rsidP="001A257B">
            <w:pPr>
              <w:spacing w:line="240" w:lineRule="auto"/>
            </w:pPr>
            <w:r w:rsidRPr="00186950">
              <w:t>2.0842</w:t>
            </w:r>
          </w:p>
        </w:tc>
        <w:tc>
          <w:tcPr>
            <w:tcW w:w="2180" w:type="dxa"/>
          </w:tcPr>
          <w:p w:rsidR="001A257B" w:rsidRPr="00186950" w:rsidRDefault="001A257B" w:rsidP="001A257B">
            <w:pPr>
              <w:spacing w:line="240" w:lineRule="auto"/>
            </w:pPr>
            <w:r w:rsidRPr="00186950">
              <w:t>3.906E-03</w:t>
            </w:r>
          </w:p>
        </w:tc>
        <w:tc>
          <w:tcPr>
            <w:tcW w:w="1097" w:type="dxa"/>
          </w:tcPr>
          <w:p w:rsidR="001A257B" w:rsidRPr="00186950" w:rsidRDefault="001A257B" w:rsidP="001A257B">
            <w:pPr>
              <w:spacing w:line="240" w:lineRule="auto"/>
            </w:pPr>
            <w:r w:rsidRPr="00186950">
              <w:t>4.0138</w:t>
            </w:r>
          </w:p>
        </w:tc>
      </w:tr>
      <w:tr w:rsidR="001A257B" w:rsidRPr="00C45519" w:rsidTr="005B36B2">
        <w:trPr>
          <w:jc w:val="center"/>
        </w:trPr>
        <w:tc>
          <w:tcPr>
            <w:tcW w:w="1260" w:type="dxa"/>
          </w:tcPr>
          <w:p w:rsidR="001A257B" w:rsidRPr="003E23EC" w:rsidRDefault="001A257B" w:rsidP="005B36B2">
            <w:pPr>
              <w:spacing w:line="240" w:lineRule="auto"/>
              <w:rPr>
                <w:b/>
              </w:rPr>
            </w:pPr>
            <w:r w:rsidRPr="003E23EC">
              <w:rPr>
                <w:b/>
              </w:rPr>
              <w:t>Eljen_8</w:t>
            </w:r>
          </w:p>
        </w:tc>
        <w:tc>
          <w:tcPr>
            <w:tcW w:w="2385" w:type="dxa"/>
          </w:tcPr>
          <w:p w:rsidR="001A257B" w:rsidRPr="00186950" w:rsidRDefault="001A257B" w:rsidP="001A257B">
            <w:pPr>
              <w:spacing w:line="240" w:lineRule="auto"/>
            </w:pPr>
            <w:r w:rsidRPr="00186950">
              <w:t>2.8026</w:t>
            </w:r>
          </w:p>
        </w:tc>
        <w:tc>
          <w:tcPr>
            <w:tcW w:w="2180" w:type="dxa"/>
          </w:tcPr>
          <w:p w:rsidR="001A257B" w:rsidRPr="00186950" w:rsidRDefault="001A257B" w:rsidP="001A257B">
            <w:pPr>
              <w:spacing w:line="240" w:lineRule="auto"/>
            </w:pPr>
            <w:r w:rsidRPr="00186950">
              <w:t>4.097E-03</w:t>
            </w:r>
          </w:p>
        </w:tc>
        <w:tc>
          <w:tcPr>
            <w:tcW w:w="1097" w:type="dxa"/>
          </w:tcPr>
          <w:p w:rsidR="001A257B" w:rsidRDefault="001A257B" w:rsidP="001A257B">
            <w:pPr>
              <w:spacing w:line="240" w:lineRule="auto"/>
            </w:pPr>
            <w:r w:rsidRPr="00186950">
              <w:t>3.4198</w:t>
            </w:r>
          </w:p>
        </w:tc>
      </w:tr>
    </w:tbl>
    <w:p w:rsidR="001A257B" w:rsidRDefault="001A257B" w:rsidP="001A257B">
      <w:pPr>
        <w:ind w:firstLine="720"/>
      </w:pPr>
    </w:p>
    <w:p w:rsidR="001A257B" w:rsidRDefault="001A257B" w:rsidP="001A257B">
      <w:pPr>
        <w:ind w:firstLine="720"/>
      </w:pPr>
    </w:p>
    <w:p w:rsidR="00AA177E" w:rsidRDefault="00AA177E" w:rsidP="001A257B">
      <w:pPr>
        <w:ind w:firstLine="720"/>
      </w:pPr>
    </w:p>
    <w:p w:rsidR="00AA177E" w:rsidRDefault="00AA177E" w:rsidP="001A257B">
      <w:pPr>
        <w:ind w:firstLine="720"/>
      </w:pPr>
    </w:p>
    <w:p w:rsidR="001A257B" w:rsidRDefault="00AA177E" w:rsidP="001A257B">
      <w:pPr>
        <w:ind w:firstLine="720"/>
      </w:pPr>
      <w:r>
        <w:t>Next</w:t>
      </w:r>
      <w:r w:rsidR="001A257B">
        <w:t xml:space="preserve">, the SAS software package was used to analyze the results.  Recall that each of the response variables must first be analyzed independently to determine statistically significant factors.  Rather than reporting the detailed results of the factorial ANOVA for each of the four response variables, </w:t>
      </w:r>
      <w:r w:rsidR="001A257B">
        <w:fldChar w:fldCharType="begin"/>
      </w:r>
      <w:r w:rsidR="001A257B">
        <w:instrText xml:space="preserve"> REF _Ref273624884 \h </w:instrText>
      </w:r>
      <w:r w:rsidR="001A257B">
        <w:fldChar w:fldCharType="separate"/>
      </w:r>
      <w:r w:rsidR="001E4D84">
        <w:t xml:space="preserve">Table </w:t>
      </w:r>
      <w:r w:rsidR="001E4D84">
        <w:rPr>
          <w:noProof/>
        </w:rPr>
        <w:t>30</w:t>
      </w:r>
      <w:r w:rsidR="001A257B">
        <w:fldChar w:fldCharType="end"/>
      </w:r>
      <w:r w:rsidR="001A257B">
        <w:t xml:space="preserve"> shows a summary of the main effects and two-way interactions which were identified as being statistically significant for each of the response variables.  Note that the R</w:t>
      </w:r>
      <w:r w:rsidR="001A257B" w:rsidRPr="00912282">
        <w:rPr>
          <w:vertAlign w:val="superscript"/>
        </w:rPr>
        <w:t>2</w:t>
      </w:r>
      <w:r w:rsidR="001A257B">
        <w:t xml:space="preserve"> values for each of the response variables are all close to 1, indicating that the majority of the variability in the response parameters can be explained with main effects and two-way interactions between those effects.  These results showed that all three factors have a statistically significant impact on multiple response parameters.  Therefore, none of the factors can be screened out of the following </w:t>
      </w:r>
      <w:r w:rsidR="00DE15B8">
        <w:t>r</w:t>
      </w:r>
      <w:r w:rsidR="001A257B">
        <w:t xml:space="preserve">esponse </w:t>
      </w:r>
      <w:r w:rsidR="00DE15B8">
        <w:t>s</w:t>
      </w:r>
      <w:r w:rsidR="001A257B">
        <w:t xml:space="preserve">urface design analysis.  </w:t>
      </w:r>
    </w:p>
    <w:p w:rsidR="001A257B" w:rsidRDefault="001A257B" w:rsidP="001A257B"/>
    <w:p w:rsidR="001A257B" w:rsidRDefault="001A257B" w:rsidP="001A257B"/>
    <w:p w:rsidR="001A257B" w:rsidRDefault="001A257B" w:rsidP="001A257B"/>
    <w:p w:rsidR="00FC30E1" w:rsidRDefault="00FC30E1" w:rsidP="001A257B"/>
    <w:p w:rsidR="00AA177E" w:rsidRDefault="00AA177E" w:rsidP="001A257B"/>
    <w:p w:rsidR="00603569" w:rsidRDefault="00603569" w:rsidP="001A257B"/>
    <w:p w:rsidR="00603569" w:rsidRDefault="00603569" w:rsidP="001A257B"/>
    <w:p w:rsidR="001A257B" w:rsidRDefault="001A257B" w:rsidP="001A257B"/>
    <w:p w:rsidR="001A257B" w:rsidRDefault="001A257B" w:rsidP="001A257B"/>
    <w:p w:rsidR="001A257B" w:rsidRDefault="001A257B" w:rsidP="001A257B">
      <w:pPr>
        <w:pStyle w:val="Caption"/>
      </w:pPr>
      <w:bookmarkStart w:id="316" w:name="_Ref273624884"/>
      <w:bookmarkStart w:id="317" w:name="_Toc274058032"/>
      <w:r>
        <w:lastRenderedPageBreak/>
        <w:t xml:space="preserve">Table </w:t>
      </w:r>
      <w:fldSimple w:instr=" SEQ Table \* ARABIC ">
        <w:r w:rsidR="001E4D84">
          <w:rPr>
            <w:noProof/>
          </w:rPr>
          <w:t>30</w:t>
        </w:r>
      </w:fldSimple>
      <w:bookmarkEnd w:id="316"/>
      <w:r>
        <w:t xml:space="preserve">.  </w:t>
      </w:r>
      <w:r>
        <w:rPr>
          <w:vertAlign w:val="superscript"/>
        </w:rPr>
        <w:t>10</w:t>
      </w:r>
      <w:r>
        <w:t>B-Based Detector Factorial Design Analysis Results Summary</w:t>
      </w:r>
      <w:bookmarkEnd w:id="317"/>
    </w:p>
    <w:tbl>
      <w:tblPr>
        <w:tblStyle w:val="TableGrid"/>
        <w:tblW w:w="8078" w:type="dxa"/>
        <w:jc w:val="center"/>
        <w:tblInd w:w="918" w:type="dxa"/>
        <w:tblLayout w:type="fixed"/>
        <w:tblLook w:val="04A0" w:firstRow="1" w:lastRow="0" w:firstColumn="1" w:lastColumn="0" w:noHBand="0" w:noVBand="1"/>
      </w:tblPr>
      <w:tblGrid>
        <w:gridCol w:w="2228"/>
        <w:gridCol w:w="2160"/>
        <w:gridCol w:w="2610"/>
        <w:gridCol w:w="1080"/>
      </w:tblGrid>
      <w:tr w:rsidR="001A257B" w:rsidRPr="00C45519" w:rsidTr="001A257B">
        <w:trPr>
          <w:jc w:val="center"/>
        </w:trPr>
        <w:tc>
          <w:tcPr>
            <w:tcW w:w="2228" w:type="dxa"/>
            <w:shd w:val="pct12" w:color="auto" w:fill="auto"/>
            <w:vAlign w:val="bottom"/>
          </w:tcPr>
          <w:p w:rsidR="001A257B" w:rsidRPr="006722D8" w:rsidRDefault="001A257B" w:rsidP="00145139">
            <w:pPr>
              <w:spacing w:line="240" w:lineRule="auto"/>
              <w:rPr>
                <w:sz w:val="22"/>
                <w:szCs w:val="22"/>
              </w:rPr>
            </w:pPr>
          </w:p>
        </w:tc>
        <w:tc>
          <w:tcPr>
            <w:tcW w:w="2160" w:type="dxa"/>
            <w:shd w:val="pct12" w:color="auto" w:fill="auto"/>
          </w:tcPr>
          <w:p w:rsidR="001A257B" w:rsidRPr="006722D8" w:rsidRDefault="001A257B" w:rsidP="00145139">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Absolute neutron detection efficiency</w:t>
            </w:r>
          </w:p>
        </w:tc>
        <w:tc>
          <w:tcPr>
            <w:tcW w:w="2610" w:type="dxa"/>
            <w:shd w:val="pct12" w:color="auto" w:fill="auto"/>
          </w:tcPr>
          <w:p w:rsidR="001A257B" w:rsidRPr="006722D8" w:rsidRDefault="001A257B" w:rsidP="00145139">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Intrinsic gamma-neutron detection efficiency</w:t>
            </w:r>
          </w:p>
        </w:tc>
        <w:tc>
          <w:tcPr>
            <w:tcW w:w="1080" w:type="dxa"/>
            <w:shd w:val="pct12" w:color="auto" w:fill="auto"/>
          </w:tcPr>
          <w:p w:rsidR="001A257B" w:rsidRPr="006722D8" w:rsidRDefault="001A257B" w:rsidP="00145139">
            <w:pPr>
              <w:pStyle w:val="NormalWeb"/>
              <w:spacing w:before="0" w:beforeAutospacing="0" w:after="0" w:afterAutospacing="0"/>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GARRn</w:t>
            </w:r>
          </w:p>
        </w:tc>
      </w:tr>
      <w:tr w:rsidR="001A257B" w:rsidRPr="00C45519" w:rsidTr="001A257B">
        <w:trPr>
          <w:jc w:val="center"/>
        </w:trPr>
        <w:tc>
          <w:tcPr>
            <w:tcW w:w="2228" w:type="dxa"/>
            <w:vAlign w:val="bottom"/>
          </w:tcPr>
          <w:p w:rsidR="001A257B" w:rsidRPr="006722D8" w:rsidRDefault="001A257B" w:rsidP="00145139">
            <w:pPr>
              <w:pStyle w:val="NormalWeb"/>
              <w:spacing w:before="0" w:beforeAutospacing="0" w:after="0" w:afterAutospacing="0"/>
              <w:jc w:val="both"/>
              <w:textAlignment w:val="bottom"/>
              <w:rPr>
                <w:rFonts w:ascii="Times New Roman" w:hAnsi="Times New Roman"/>
                <w:color w:val="auto"/>
                <w:sz w:val="22"/>
                <w:szCs w:val="22"/>
              </w:rPr>
            </w:pPr>
            <w:r w:rsidRPr="006722D8">
              <w:rPr>
                <w:rFonts w:ascii="Times New Roman" w:eastAsiaTheme="minorEastAsia" w:hAnsi="Times New Roman"/>
                <w:b/>
                <w:bCs/>
                <w:color w:val="auto"/>
                <w:kern w:val="24"/>
                <w:sz w:val="22"/>
                <w:szCs w:val="22"/>
              </w:rPr>
              <w:t>R</w:t>
            </w:r>
            <w:r w:rsidRPr="006722D8">
              <w:rPr>
                <w:rFonts w:ascii="Times New Roman" w:eastAsiaTheme="minorEastAsia" w:hAnsi="Times New Roman"/>
                <w:b/>
                <w:bCs/>
                <w:color w:val="auto"/>
                <w:kern w:val="24"/>
                <w:position w:val="7"/>
                <w:sz w:val="22"/>
                <w:szCs w:val="22"/>
                <w:vertAlign w:val="superscript"/>
              </w:rPr>
              <w:t>2</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1A257B">
              <w:rPr>
                <w:rFonts w:ascii="Times New Roman" w:hAnsi="Times New Roman"/>
                <w:color w:val="auto"/>
                <w:kern w:val="24"/>
                <w:sz w:val="22"/>
                <w:szCs w:val="22"/>
              </w:rPr>
              <w:t>0.9872</w:t>
            </w:r>
          </w:p>
        </w:tc>
        <w:tc>
          <w:tcPr>
            <w:tcW w:w="261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1A257B">
              <w:rPr>
                <w:rFonts w:ascii="Times New Roman" w:hAnsi="Times New Roman"/>
                <w:color w:val="auto"/>
                <w:kern w:val="24"/>
                <w:sz w:val="22"/>
                <w:szCs w:val="22"/>
              </w:rPr>
              <w:t>0.9893</w:t>
            </w:r>
          </w:p>
        </w:tc>
        <w:tc>
          <w:tcPr>
            <w:tcW w:w="108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1A257B">
              <w:rPr>
                <w:rFonts w:ascii="Times New Roman" w:hAnsi="Times New Roman"/>
                <w:color w:val="auto"/>
                <w:kern w:val="24"/>
                <w:sz w:val="22"/>
                <w:szCs w:val="22"/>
              </w:rPr>
              <w:t>0.9888</w:t>
            </w:r>
          </w:p>
        </w:tc>
      </w:tr>
      <w:tr w:rsidR="001A257B" w:rsidRPr="00C45519" w:rsidTr="001A257B">
        <w:trPr>
          <w:jc w:val="center"/>
        </w:trPr>
        <w:tc>
          <w:tcPr>
            <w:tcW w:w="2228" w:type="dxa"/>
            <w:vAlign w:val="bottom"/>
          </w:tcPr>
          <w:p w:rsidR="001A257B" w:rsidRPr="006722D8" w:rsidRDefault="001A257B" w:rsidP="00145139">
            <w:pPr>
              <w:pStyle w:val="NormalWeb"/>
              <w:spacing w:before="0" w:beforeAutospacing="0" w:after="0" w:afterAutospacing="0"/>
              <w:jc w:val="both"/>
              <w:textAlignment w:val="bottom"/>
              <w:rPr>
                <w:rFonts w:ascii="Times New Roman" w:hAnsi="Times New Roman"/>
                <w:color w:val="auto"/>
                <w:sz w:val="22"/>
                <w:szCs w:val="22"/>
              </w:rPr>
            </w:pPr>
            <w:r w:rsidRPr="001A257B">
              <w:rPr>
                <w:rFonts w:ascii="Times New Roman" w:eastAsiaTheme="minorEastAsia" w:hAnsi="Times New Roman"/>
                <w:b/>
                <w:bCs/>
                <w:color w:val="auto"/>
                <w:kern w:val="24"/>
                <w:sz w:val="22"/>
                <w:szCs w:val="22"/>
              </w:rPr>
              <w:t>detector_th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1080" w:type="dxa"/>
            <w:vAlign w:val="center"/>
          </w:tcPr>
          <w:p w:rsidR="001A257B" w:rsidRPr="006722D8" w:rsidRDefault="001A257B" w:rsidP="00145139">
            <w:pPr>
              <w:spacing w:line="240" w:lineRule="auto"/>
              <w:jc w:val="center"/>
              <w:rPr>
                <w:sz w:val="22"/>
                <w:szCs w:val="22"/>
              </w:rPr>
            </w:pPr>
            <w:r w:rsidRPr="006722D8">
              <w:rPr>
                <w:kern w:val="24"/>
                <w:sz w:val="22"/>
                <w:szCs w:val="22"/>
              </w:rPr>
              <w:t>X</w:t>
            </w:r>
          </w:p>
        </w:tc>
      </w:tr>
      <w:tr w:rsidR="001A257B" w:rsidRPr="00C45519" w:rsidTr="001A257B">
        <w:trPr>
          <w:jc w:val="center"/>
        </w:trPr>
        <w:tc>
          <w:tcPr>
            <w:tcW w:w="2228" w:type="dxa"/>
            <w:vAlign w:val="bottom"/>
          </w:tcPr>
          <w:p w:rsidR="001A257B" w:rsidRPr="006722D8" w:rsidRDefault="001A257B" w:rsidP="00145139">
            <w:pPr>
              <w:pStyle w:val="NormalWeb"/>
              <w:spacing w:before="0" w:beforeAutospacing="0" w:after="0" w:afterAutospacing="0"/>
              <w:jc w:val="both"/>
              <w:textAlignment w:val="bottom"/>
              <w:rPr>
                <w:rFonts w:ascii="Times New Roman" w:hAnsi="Times New Roman"/>
                <w:color w:val="auto"/>
                <w:sz w:val="22"/>
                <w:szCs w:val="22"/>
              </w:rPr>
            </w:pPr>
            <w:r w:rsidRPr="001A257B">
              <w:rPr>
                <w:rFonts w:ascii="Times New Roman" w:eastAsiaTheme="minorEastAsia" w:hAnsi="Times New Roman"/>
                <w:b/>
                <w:bCs/>
                <w:color w:val="auto"/>
                <w:kern w:val="24"/>
                <w:sz w:val="22"/>
                <w:szCs w:val="22"/>
              </w:rPr>
              <w:t>front_th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p>
        </w:tc>
        <w:tc>
          <w:tcPr>
            <w:tcW w:w="1080" w:type="dxa"/>
            <w:vAlign w:val="center"/>
          </w:tcPr>
          <w:p w:rsidR="001A257B" w:rsidRPr="006722D8" w:rsidRDefault="001A257B" w:rsidP="00145139">
            <w:pPr>
              <w:spacing w:line="240" w:lineRule="auto"/>
              <w:jc w:val="center"/>
              <w:rPr>
                <w:sz w:val="22"/>
                <w:szCs w:val="22"/>
              </w:rPr>
            </w:pPr>
            <w:r w:rsidRPr="006722D8">
              <w:rPr>
                <w:kern w:val="24"/>
                <w:sz w:val="22"/>
                <w:szCs w:val="22"/>
              </w:rPr>
              <w:t>X</w:t>
            </w:r>
          </w:p>
        </w:tc>
      </w:tr>
      <w:tr w:rsidR="001A257B" w:rsidRPr="00C45519" w:rsidTr="001A257B">
        <w:trPr>
          <w:jc w:val="center"/>
        </w:trPr>
        <w:tc>
          <w:tcPr>
            <w:tcW w:w="2228" w:type="dxa"/>
            <w:vAlign w:val="bottom"/>
          </w:tcPr>
          <w:p w:rsidR="001A257B" w:rsidRPr="006722D8" w:rsidRDefault="001A257B" w:rsidP="00145139">
            <w:pPr>
              <w:pStyle w:val="NormalWeb"/>
              <w:spacing w:before="0" w:beforeAutospacing="0" w:after="0" w:afterAutospacing="0"/>
              <w:jc w:val="both"/>
              <w:textAlignment w:val="bottom"/>
              <w:rPr>
                <w:rFonts w:ascii="Times New Roman" w:hAnsi="Times New Roman"/>
                <w:color w:val="auto"/>
                <w:sz w:val="22"/>
                <w:szCs w:val="22"/>
              </w:rPr>
            </w:pPr>
            <w:r w:rsidRPr="001A257B">
              <w:rPr>
                <w:rFonts w:ascii="Times New Roman" w:eastAsiaTheme="minorEastAsia" w:hAnsi="Times New Roman"/>
                <w:b/>
                <w:bCs/>
                <w:color w:val="auto"/>
                <w:kern w:val="24"/>
                <w:sz w:val="22"/>
                <w:szCs w:val="22"/>
              </w:rPr>
              <w:t>rear_th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A257B" w:rsidRPr="006722D8" w:rsidRDefault="001A257B" w:rsidP="00145139">
            <w:pPr>
              <w:spacing w:line="240" w:lineRule="auto"/>
              <w:jc w:val="center"/>
              <w:rPr>
                <w:sz w:val="22"/>
                <w:szCs w:val="22"/>
              </w:rPr>
            </w:pPr>
          </w:p>
        </w:tc>
        <w:tc>
          <w:tcPr>
            <w:tcW w:w="1080" w:type="dxa"/>
            <w:vAlign w:val="center"/>
          </w:tcPr>
          <w:p w:rsidR="001A257B" w:rsidRPr="006722D8" w:rsidRDefault="001A257B" w:rsidP="00145139">
            <w:pPr>
              <w:spacing w:line="240" w:lineRule="auto"/>
              <w:jc w:val="center"/>
              <w:rPr>
                <w:sz w:val="22"/>
                <w:szCs w:val="22"/>
              </w:rPr>
            </w:pPr>
            <w:r w:rsidRPr="006722D8">
              <w:rPr>
                <w:kern w:val="24"/>
                <w:sz w:val="22"/>
                <w:szCs w:val="22"/>
              </w:rPr>
              <w:t>X</w:t>
            </w:r>
          </w:p>
        </w:tc>
      </w:tr>
      <w:tr w:rsidR="001A257B" w:rsidRPr="00C45519" w:rsidTr="001A257B">
        <w:trPr>
          <w:jc w:val="center"/>
        </w:trPr>
        <w:tc>
          <w:tcPr>
            <w:tcW w:w="2228" w:type="dxa"/>
            <w:vAlign w:val="bottom"/>
          </w:tcPr>
          <w:p w:rsidR="001A257B" w:rsidRDefault="001A257B" w:rsidP="00145139">
            <w:pPr>
              <w:pStyle w:val="NormalWeb"/>
              <w:spacing w:before="0" w:beforeAutospacing="0" w:after="0" w:afterAutospacing="0"/>
              <w:jc w:val="both"/>
              <w:textAlignment w:val="bottom"/>
              <w:rPr>
                <w:rFonts w:ascii="Times New Roman" w:eastAsiaTheme="minorEastAsia" w:hAnsi="Times New Roman"/>
                <w:b/>
                <w:bCs/>
                <w:color w:val="auto"/>
                <w:kern w:val="24"/>
                <w:sz w:val="22"/>
                <w:szCs w:val="22"/>
              </w:rPr>
            </w:pPr>
            <w:r w:rsidRPr="001A257B">
              <w:rPr>
                <w:rFonts w:ascii="Times New Roman" w:eastAsiaTheme="minorEastAsia" w:hAnsi="Times New Roman"/>
                <w:b/>
                <w:bCs/>
                <w:color w:val="auto"/>
                <w:kern w:val="24"/>
                <w:sz w:val="22"/>
                <w:szCs w:val="22"/>
              </w:rPr>
              <w:t>detector_th*detector_th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p>
        </w:tc>
        <w:tc>
          <w:tcPr>
            <w:tcW w:w="2610" w:type="dxa"/>
            <w:vAlign w:val="center"/>
          </w:tcPr>
          <w:p w:rsidR="001A257B" w:rsidRPr="006722D8" w:rsidRDefault="001A257B" w:rsidP="00145139">
            <w:pPr>
              <w:spacing w:line="240" w:lineRule="auto"/>
              <w:jc w:val="center"/>
              <w:rPr>
                <w:kern w:val="24"/>
                <w:sz w:val="22"/>
                <w:szCs w:val="22"/>
              </w:rPr>
            </w:pPr>
          </w:p>
        </w:tc>
        <w:tc>
          <w:tcPr>
            <w:tcW w:w="1080" w:type="dxa"/>
            <w:vAlign w:val="center"/>
          </w:tcPr>
          <w:p w:rsidR="001A257B" w:rsidRPr="006722D8" w:rsidRDefault="001A257B" w:rsidP="00145139">
            <w:pPr>
              <w:spacing w:line="240" w:lineRule="auto"/>
              <w:jc w:val="center"/>
              <w:rPr>
                <w:sz w:val="22"/>
                <w:szCs w:val="22"/>
              </w:rPr>
            </w:pPr>
            <w:r w:rsidRPr="006722D8">
              <w:rPr>
                <w:kern w:val="24"/>
                <w:sz w:val="22"/>
                <w:szCs w:val="22"/>
              </w:rPr>
              <w:t>X</w:t>
            </w:r>
          </w:p>
        </w:tc>
      </w:tr>
      <w:tr w:rsidR="001A257B" w:rsidRPr="00C45519" w:rsidTr="001A257B">
        <w:trPr>
          <w:jc w:val="center"/>
        </w:trPr>
        <w:tc>
          <w:tcPr>
            <w:tcW w:w="2228" w:type="dxa"/>
            <w:vAlign w:val="bottom"/>
          </w:tcPr>
          <w:p w:rsidR="001A257B" w:rsidRDefault="001A257B" w:rsidP="00145139">
            <w:pPr>
              <w:pStyle w:val="NormalWeb"/>
              <w:spacing w:before="0" w:beforeAutospacing="0" w:after="0" w:afterAutospacing="0"/>
              <w:jc w:val="both"/>
              <w:textAlignment w:val="bottom"/>
              <w:rPr>
                <w:rFonts w:ascii="Times New Roman" w:eastAsiaTheme="minorEastAsia" w:hAnsi="Times New Roman"/>
                <w:b/>
                <w:bCs/>
                <w:color w:val="auto"/>
                <w:kern w:val="24"/>
                <w:sz w:val="22"/>
                <w:szCs w:val="22"/>
              </w:rPr>
            </w:pPr>
            <w:r w:rsidRPr="001A257B">
              <w:rPr>
                <w:rFonts w:ascii="Times New Roman" w:eastAsiaTheme="minorEastAsia" w:hAnsi="Times New Roman"/>
                <w:b/>
                <w:bCs/>
                <w:color w:val="auto"/>
                <w:kern w:val="24"/>
                <w:sz w:val="22"/>
                <w:szCs w:val="22"/>
              </w:rPr>
              <w:t>front_th*detector_th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p>
        </w:tc>
        <w:tc>
          <w:tcPr>
            <w:tcW w:w="2610" w:type="dxa"/>
            <w:vAlign w:val="center"/>
          </w:tcPr>
          <w:p w:rsidR="001A257B" w:rsidRPr="006722D8" w:rsidRDefault="001A257B" w:rsidP="00145139">
            <w:pPr>
              <w:spacing w:line="240" w:lineRule="auto"/>
              <w:jc w:val="center"/>
              <w:rPr>
                <w:kern w:val="24"/>
                <w:sz w:val="22"/>
                <w:szCs w:val="22"/>
              </w:rPr>
            </w:pPr>
          </w:p>
        </w:tc>
        <w:tc>
          <w:tcPr>
            <w:tcW w:w="1080" w:type="dxa"/>
            <w:vAlign w:val="center"/>
          </w:tcPr>
          <w:p w:rsidR="001A257B" w:rsidRPr="006722D8" w:rsidRDefault="001A257B" w:rsidP="00145139">
            <w:pPr>
              <w:spacing w:line="240" w:lineRule="auto"/>
              <w:jc w:val="center"/>
              <w:rPr>
                <w:sz w:val="22"/>
                <w:szCs w:val="22"/>
              </w:rPr>
            </w:pPr>
          </w:p>
        </w:tc>
      </w:tr>
      <w:tr w:rsidR="001A257B" w:rsidRPr="00C45519" w:rsidTr="001A257B">
        <w:trPr>
          <w:jc w:val="center"/>
        </w:trPr>
        <w:tc>
          <w:tcPr>
            <w:tcW w:w="2228" w:type="dxa"/>
            <w:vAlign w:val="bottom"/>
          </w:tcPr>
          <w:p w:rsidR="001A257B" w:rsidRDefault="001A257B" w:rsidP="00145139">
            <w:pPr>
              <w:pStyle w:val="NormalWeb"/>
              <w:spacing w:before="0" w:beforeAutospacing="0" w:after="0" w:afterAutospacing="0"/>
              <w:jc w:val="both"/>
              <w:textAlignment w:val="bottom"/>
              <w:rPr>
                <w:rFonts w:ascii="Times New Roman" w:eastAsiaTheme="minorEastAsia" w:hAnsi="Times New Roman"/>
                <w:b/>
                <w:bCs/>
                <w:color w:val="auto"/>
                <w:kern w:val="24"/>
                <w:sz w:val="22"/>
                <w:szCs w:val="22"/>
              </w:rPr>
            </w:pPr>
            <w:r w:rsidRPr="001A257B">
              <w:rPr>
                <w:rFonts w:ascii="Times New Roman" w:eastAsiaTheme="minorEastAsia" w:hAnsi="Times New Roman"/>
                <w:b/>
                <w:bCs/>
                <w:color w:val="auto"/>
                <w:kern w:val="24"/>
                <w:sz w:val="22"/>
                <w:szCs w:val="22"/>
              </w:rPr>
              <w:t>front_th*front_th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A257B" w:rsidRPr="006722D8" w:rsidRDefault="001A257B" w:rsidP="00145139">
            <w:pPr>
              <w:spacing w:line="240" w:lineRule="auto"/>
              <w:jc w:val="center"/>
              <w:rPr>
                <w:kern w:val="24"/>
                <w:sz w:val="22"/>
                <w:szCs w:val="22"/>
              </w:rPr>
            </w:pPr>
          </w:p>
        </w:tc>
        <w:tc>
          <w:tcPr>
            <w:tcW w:w="1080" w:type="dxa"/>
            <w:vAlign w:val="center"/>
          </w:tcPr>
          <w:p w:rsidR="001A257B" w:rsidRPr="006722D8" w:rsidRDefault="001A257B" w:rsidP="00145139">
            <w:pPr>
              <w:spacing w:line="240" w:lineRule="auto"/>
              <w:jc w:val="center"/>
              <w:rPr>
                <w:sz w:val="22"/>
                <w:szCs w:val="22"/>
              </w:rPr>
            </w:pPr>
            <w:r w:rsidRPr="006722D8">
              <w:rPr>
                <w:kern w:val="24"/>
                <w:sz w:val="22"/>
                <w:szCs w:val="22"/>
              </w:rPr>
              <w:t>X</w:t>
            </w:r>
          </w:p>
        </w:tc>
      </w:tr>
      <w:tr w:rsidR="001A257B" w:rsidRPr="00C45519" w:rsidTr="001A257B">
        <w:trPr>
          <w:jc w:val="center"/>
        </w:trPr>
        <w:tc>
          <w:tcPr>
            <w:tcW w:w="2228" w:type="dxa"/>
            <w:vAlign w:val="bottom"/>
          </w:tcPr>
          <w:p w:rsidR="001A257B" w:rsidRDefault="001A257B" w:rsidP="00145139">
            <w:pPr>
              <w:pStyle w:val="NormalWeb"/>
              <w:spacing w:before="0" w:beforeAutospacing="0" w:after="0" w:afterAutospacing="0"/>
              <w:jc w:val="both"/>
              <w:textAlignment w:val="bottom"/>
              <w:rPr>
                <w:rFonts w:ascii="Times New Roman" w:eastAsiaTheme="minorEastAsia" w:hAnsi="Times New Roman"/>
                <w:b/>
                <w:bCs/>
                <w:color w:val="auto"/>
                <w:kern w:val="24"/>
                <w:sz w:val="22"/>
                <w:szCs w:val="22"/>
              </w:rPr>
            </w:pPr>
            <w:r w:rsidRPr="001A257B">
              <w:rPr>
                <w:rFonts w:ascii="Times New Roman" w:eastAsiaTheme="minorEastAsia" w:hAnsi="Times New Roman"/>
                <w:b/>
                <w:bCs/>
                <w:color w:val="auto"/>
                <w:kern w:val="24"/>
                <w:sz w:val="22"/>
                <w:szCs w:val="22"/>
              </w:rPr>
              <w:t>rear_th*detector_th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p>
        </w:tc>
        <w:tc>
          <w:tcPr>
            <w:tcW w:w="2610" w:type="dxa"/>
            <w:vAlign w:val="center"/>
          </w:tcPr>
          <w:p w:rsidR="001A257B" w:rsidRPr="006722D8" w:rsidRDefault="001A257B" w:rsidP="00145139">
            <w:pPr>
              <w:spacing w:line="240" w:lineRule="auto"/>
              <w:jc w:val="center"/>
              <w:rPr>
                <w:kern w:val="24"/>
                <w:sz w:val="22"/>
                <w:szCs w:val="22"/>
              </w:rPr>
            </w:pPr>
          </w:p>
        </w:tc>
        <w:tc>
          <w:tcPr>
            <w:tcW w:w="1080" w:type="dxa"/>
            <w:vAlign w:val="center"/>
          </w:tcPr>
          <w:p w:rsidR="001A257B" w:rsidRPr="006722D8" w:rsidRDefault="001A257B" w:rsidP="00145139">
            <w:pPr>
              <w:spacing w:line="240" w:lineRule="auto"/>
              <w:jc w:val="center"/>
              <w:rPr>
                <w:sz w:val="22"/>
                <w:szCs w:val="22"/>
              </w:rPr>
            </w:pPr>
          </w:p>
        </w:tc>
      </w:tr>
      <w:tr w:rsidR="001A257B" w:rsidRPr="00C45519" w:rsidTr="001A257B">
        <w:trPr>
          <w:jc w:val="center"/>
        </w:trPr>
        <w:tc>
          <w:tcPr>
            <w:tcW w:w="2228" w:type="dxa"/>
            <w:vAlign w:val="bottom"/>
          </w:tcPr>
          <w:p w:rsidR="001A257B" w:rsidRPr="00154262" w:rsidRDefault="001A257B" w:rsidP="00145139">
            <w:pPr>
              <w:pStyle w:val="NormalWeb"/>
              <w:spacing w:before="0" w:beforeAutospacing="0" w:after="0" w:afterAutospacing="0"/>
              <w:jc w:val="both"/>
              <w:textAlignment w:val="bottom"/>
              <w:rPr>
                <w:rFonts w:ascii="Times New Roman" w:hAnsi="Times New Roman"/>
                <w:color w:val="auto"/>
                <w:sz w:val="22"/>
                <w:szCs w:val="22"/>
              </w:rPr>
            </w:pPr>
            <w:r w:rsidRPr="001A257B">
              <w:rPr>
                <w:rFonts w:ascii="Times New Roman" w:eastAsiaTheme="minorEastAsia" w:hAnsi="Times New Roman"/>
                <w:b/>
                <w:bCs/>
                <w:color w:val="auto"/>
                <w:kern w:val="24"/>
                <w:sz w:val="22"/>
                <w:szCs w:val="22"/>
              </w:rPr>
              <w:t>rear_th*front_th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p>
        </w:tc>
        <w:tc>
          <w:tcPr>
            <w:tcW w:w="261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p>
        </w:tc>
        <w:tc>
          <w:tcPr>
            <w:tcW w:w="108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r>
      <w:tr w:rsidR="001A257B" w:rsidRPr="00C45519" w:rsidTr="001A257B">
        <w:trPr>
          <w:jc w:val="center"/>
        </w:trPr>
        <w:tc>
          <w:tcPr>
            <w:tcW w:w="2228" w:type="dxa"/>
            <w:vAlign w:val="bottom"/>
          </w:tcPr>
          <w:p w:rsidR="001A257B" w:rsidRPr="006722D8" w:rsidRDefault="001A257B" w:rsidP="00145139">
            <w:pPr>
              <w:pStyle w:val="NormalWeb"/>
              <w:spacing w:before="0" w:beforeAutospacing="0" w:after="0" w:afterAutospacing="0"/>
              <w:jc w:val="both"/>
              <w:textAlignment w:val="bottom"/>
              <w:rPr>
                <w:rFonts w:ascii="Times New Roman" w:hAnsi="Times New Roman"/>
                <w:color w:val="auto"/>
                <w:sz w:val="22"/>
                <w:szCs w:val="22"/>
              </w:rPr>
            </w:pPr>
            <w:r w:rsidRPr="001A257B">
              <w:rPr>
                <w:rFonts w:ascii="Times New Roman" w:eastAsiaTheme="minorEastAsia" w:hAnsi="Times New Roman"/>
                <w:b/>
                <w:bCs/>
                <w:color w:val="auto"/>
                <w:kern w:val="24"/>
                <w:sz w:val="22"/>
                <w:szCs w:val="22"/>
              </w:rPr>
              <w:t>rear_th*rear_th</w:t>
            </w:r>
          </w:p>
        </w:tc>
        <w:tc>
          <w:tcPr>
            <w:tcW w:w="2160" w:type="dxa"/>
            <w:vAlign w:val="center"/>
          </w:tcPr>
          <w:p w:rsidR="001A257B" w:rsidRPr="006722D8" w:rsidRDefault="001A257B" w:rsidP="00145139">
            <w:pPr>
              <w:pStyle w:val="NormalWeb"/>
              <w:spacing w:before="0" w:beforeAutospacing="0" w:after="0" w:afterAutospacing="0"/>
              <w:jc w:val="center"/>
              <w:rPr>
                <w:rFonts w:ascii="Times New Roman" w:hAnsi="Times New Roman"/>
                <w:color w:val="auto"/>
                <w:sz w:val="22"/>
                <w:szCs w:val="22"/>
              </w:rPr>
            </w:pPr>
            <w:r w:rsidRPr="006722D8">
              <w:rPr>
                <w:rFonts w:ascii="Times New Roman" w:hAnsi="Times New Roman"/>
                <w:color w:val="auto"/>
                <w:kern w:val="24"/>
                <w:sz w:val="22"/>
                <w:szCs w:val="22"/>
              </w:rPr>
              <w:t>X</w:t>
            </w:r>
          </w:p>
        </w:tc>
        <w:tc>
          <w:tcPr>
            <w:tcW w:w="2610" w:type="dxa"/>
            <w:vAlign w:val="center"/>
          </w:tcPr>
          <w:p w:rsidR="001A257B" w:rsidRPr="006722D8" w:rsidRDefault="001A257B" w:rsidP="00145139">
            <w:pPr>
              <w:spacing w:line="240" w:lineRule="auto"/>
              <w:jc w:val="center"/>
              <w:rPr>
                <w:sz w:val="22"/>
                <w:szCs w:val="22"/>
              </w:rPr>
            </w:pPr>
          </w:p>
        </w:tc>
        <w:tc>
          <w:tcPr>
            <w:tcW w:w="1080" w:type="dxa"/>
            <w:vAlign w:val="center"/>
          </w:tcPr>
          <w:p w:rsidR="001A257B" w:rsidRPr="006722D8" w:rsidRDefault="001A257B" w:rsidP="00145139">
            <w:pPr>
              <w:spacing w:line="240" w:lineRule="auto"/>
              <w:jc w:val="center"/>
              <w:rPr>
                <w:sz w:val="22"/>
                <w:szCs w:val="22"/>
              </w:rPr>
            </w:pPr>
            <w:r w:rsidRPr="006722D8">
              <w:rPr>
                <w:kern w:val="24"/>
                <w:sz w:val="22"/>
                <w:szCs w:val="22"/>
              </w:rPr>
              <w:t>X</w:t>
            </w:r>
          </w:p>
        </w:tc>
      </w:tr>
    </w:tbl>
    <w:p w:rsidR="001A257B" w:rsidRDefault="001A257B" w:rsidP="001A257B">
      <w:pPr>
        <w:spacing w:line="240" w:lineRule="auto"/>
        <w:jc w:val="left"/>
        <w:rPr>
          <w:color w:val="000000" w:themeColor="text1"/>
        </w:rPr>
      </w:pPr>
    </w:p>
    <w:p w:rsidR="00AA177E" w:rsidRDefault="00AA177E" w:rsidP="001A257B">
      <w:pPr>
        <w:spacing w:line="240" w:lineRule="auto"/>
        <w:jc w:val="left"/>
        <w:rPr>
          <w:color w:val="000000" w:themeColor="text1"/>
        </w:rPr>
      </w:pPr>
    </w:p>
    <w:p w:rsidR="00AA177E" w:rsidRDefault="00AA177E" w:rsidP="001A257B">
      <w:pPr>
        <w:spacing w:line="240" w:lineRule="auto"/>
        <w:jc w:val="left"/>
        <w:rPr>
          <w:color w:val="000000" w:themeColor="text1"/>
        </w:rPr>
      </w:pPr>
    </w:p>
    <w:p w:rsidR="00AA177E" w:rsidRDefault="00AA177E" w:rsidP="001A257B">
      <w:pPr>
        <w:spacing w:line="240" w:lineRule="auto"/>
        <w:jc w:val="left"/>
        <w:rPr>
          <w:color w:val="000000" w:themeColor="text1"/>
        </w:rPr>
      </w:pPr>
    </w:p>
    <w:p w:rsidR="00AA177E" w:rsidRDefault="00AA177E" w:rsidP="001A257B">
      <w:pPr>
        <w:spacing w:line="240" w:lineRule="auto"/>
        <w:jc w:val="left"/>
        <w:rPr>
          <w:color w:val="000000" w:themeColor="text1"/>
        </w:rPr>
      </w:pPr>
    </w:p>
    <w:p w:rsidR="00AA177E" w:rsidRDefault="00AA177E" w:rsidP="001A257B">
      <w:pPr>
        <w:spacing w:line="240" w:lineRule="auto"/>
        <w:jc w:val="left"/>
        <w:rPr>
          <w:color w:val="000000" w:themeColor="text1"/>
        </w:rPr>
      </w:pPr>
    </w:p>
    <w:p w:rsidR="00AA177E" w:rsidRDefault="00AA177E" w:rsidP="001A257B">
      <w:pPr>
        <w:spacing w:line="240" w:lineRule="auto"/>
        <w:jc w:val="left"/>
        <w:rPr>
          <w:color w:val="000000" w:themeColor="text1"/>
        </w:rPr>
      </w:pPr>
    </w:p>
    <w:p w:rsidR="00AA177E" w:rsidRPr="00B1057D" w:rsidRDefault="00AA177E" w:rsidP="001A257B">
      <w:pPr>
        <w:spacing w:line="240" w:lineRule="auto"/>
        <w:jc w:val="left"/>
        <w:rPr>
          <w:color w:val="000000" w:themeColor="text1"/>
        </w:rPr>
      </w:pPr>
    </w:p>
    <w:p w:rsidR="003E23EC" w:rsidRDefault="003E23EC" w:rsidP="003E23EC">
      <w:pPr>
        <w:pStyle w:val="Heading3"/>
      </w:pPr>
      <w:bookmarkStart w:id="318" w:name="_Toc274057992"/>
      <w:r>
        <w:t>Response Surface Design Analysis</w:t>
      </w:r>
      <w:bookmarkEnd w:id="318"/>
    </w:p>
    <w:p w:rsidR="003E23EC" w:rsidRDefault="003E23EC" w:rsidP="00380706">
      <w:pPr>
        <w:ind w:firstLine="720"/>
      </w:pPr>
      <w:r w:rsidRPr="00B1057D">
        <w:rPr>
          <w:color w:val="000000" w:themeColor="text1"/>
        </w:rPr>
        <w:t xml:space="preserve">The next step in the optimization methodology is to expand the </w:t>
      </w:r>
      <w:r w:rsidR="00DE15B8">
        <w:rPr>
          <w:color w:val="000000" w:themeColor="text1"/>
        </w:rPr>
        <w:t>f</w:t>
      </w:r>
      <w:r w:rsidRPr="00B1057D">
        <w:rPr>
          <w:color w:val="000000" w:themeColor="text1"/>
        </w:rPr>
        <w:t xml:space="preserve">actorial </w:t>
      </w:r>
      <w:r w:rsidR="00DE15B8">
        <w:rPr>
          <w:color w:val="000000" w:themeColor="text1"/>
        </w:rPr>
        <w:t>d</w:t>
      </w:r>
      <w:r w:rsidRPr="00B1057D">
        <w:rPr>
          <w:color w:val="000000" w:themeColor="text1"/>
        </w:rPr>
        <w:t xml:space="preserve">esign analysis to a </w:t>
      </w:r>
      <w:r w:rsidR="00DE15B8">
        <w:rPr>
          <w:color w:val="000000" w:themeColor="text1"/>
        </w:rPr>
        <w:t>c</w:t>
      </w:r>
      <w:r w:rsidRPr="00B1057D">
        <w:rPr>
          <w:color w:val="000000" w:themeColor="text1"/>
        </w:rPr>
        <w:t xml:space="preserve">entral </w:t>
      </w:r>
      <w:r w:rsidR="00DE15B8">
        <w:rPr>
          <w:color w:val="000000" w:themeColor="text1"/>
        </w:rPr>
        <w:t>c</w:t>
      </w:r>
      <w:r w:rsidRPr="00B1057D">
        <w:rPr>
          <w:color w:val="000000" w:themeColor="text1"/>
        </w:rPr>
        <w:t xml:space="preserve">omposite </w:t>
      </w:r>
      <w:r w:rsidR="00DE15B8">
        <w:rPr>
          <w:color w:val="000000" w:themeColor="text1"/>
        </w:rPr>
        <w:t>d</w:t>
      </w:r>
      <w:r w:rsidRPr="00B1057D">
        <w:rPr>
          <w:color w:val="000000" w:themeColor="text1"/>
        </w:rPr>
        <w:t xml:space="preserve">esign, to estimate second-degree polynomial models for each of the response variables.  </w:t>
      </w:r>
      <w:r>
        <w:rPr>
          <w:color w:val="000000" w:themeColor="text1"/>
        </w:rPr>
        <w:t xml:space="preserve">Using Equation </w:t>
      </w:r>
      <w:r>
        <w:rPr>
          <w:color w:val="000000" w:themeColor="text1"/>
        </w:rPr>
        <w:fldChar w:fldCharType="begin"/>
      </w:r>
      <w:r>
        <w:rPr>
          <w:color w:val="000000" w:themeColor="text1"/>
        </w:rPr>
        <w:instrText xml:space="preserve"> REF _Ref272924471 \h </w:instrText>
      </w:r>
      <w:r>
        <w:rPr>
          <w:color w:val="000000" w:themeColor="text1"/>
        </w:rPr>
      </w:r>
      <w:r>
        <w:rPr>
          <w:color w:val="000000" w:themeColor="text1"/>
        </w:rPr>
        <w:fldChar w:fldCharType="separate"/>
      </w:r>
      <w:r w:rsidR="001E4D84">
        <w:rPr>
          <w:noProof/>
        </w:rPr>
        <w:t>2.4</w:t>
      </w:r>
      <w:r w:rsidR="001E4D84">
        <w:noBreakHyphen/>
      </w:r>
      <w:r w:rsidR="001E4D84">
        <w:rPr>
          <w:noProof/>
        </w:rPr>
        <w:t>5</w:t>
      </w:r>
      <w:r>
        <w:rPr>
          <w:color w:val="000000" w:themeColor="text1"/>
        </w:rPr>
        <w:fldChar w:fldCharType="end"/>
      </w:r>
      <w:r>
        <w:rPr>
          <w:color w:val="000000" w:themeColor="text1"/>
        </w:rPr>
        <w:t xml:space="preserve"> from Section </w:t>
      </w:r>
      <w:r>
        <w:rPr>
          <w:color w:val="000000" w:themeColor="text1"/>
        </w:rPr>
        <w:fldChar w:fldCharType="begin"/>
      </w:r>
      <w:r>
        <w:rPr>
          <w:color w:val="000000" w:themeColor="text1"/>
        </w:rPr>
        <w:instrText xml:space="preserve"> REF _Ref249763974 \n \h </w:instrText>
      </w:r>
      <w:r>
        <w:rPr>
          <w:color w:val="000000" w:themeColor="text1"/>
        </w:rPr>
      </w:r>
      <w:r>
        <w:rPr>
          <w:color w:val="000000" w:themeColor="text1"/>
        </w:rPr>
        <w:fldChar w:fldCharType="separate"/>
      </w:r>
      <w:r w:rsidR="001E4D84">
        <w:rPr>
          <w:color w:val="000000" w:themeColor="text1"/>
        </w:rPr>
        <w:t>2.4</w:t>
      </w:r>
      <w:r>
        <w:rPr>
          <w:color w:val="000000" w:themeColor="text1"/>
        </w:rPr>
        <w:fldChar w:fldCharType="end"/>
      </w:r>
      <w:r>
        <w:rPr>
          <w:color w:val="000000" w:themeColor="text1"/>
        </w:rPr>
        <w:t xml:space="preserve">, the α value required for rotatability is calculated as </w:t>
      </w:r>
      <m:oMath>
        <m:r>
          <w:rPr>
            <w:rFonts w:ascii="Cambria Math" w:hAnsi="Cambria Math"/>
          </w:rPr>
          <m:t>α=</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k</m:t>
                    </m:r>
                  </m:sup>
                </m:sSup>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2</m:t>
                    </m:r>
                  </m:e>
                  <m:sup>
                    <m:r>
                      <w:rPr>
                        <w:rFonts w:ascii="Cambria Math" w:hAnsi="Cambria Math"/>
                      </w:rPr>
                      <m:t>3</m:t>
                    </m:r>
                  </m:sup>
                </m:sSup>
              </m:e>
            </m:d>
          </m:e>
          <m:sup>
            <m:f>
              <m:fPr>
                <m:type m:val="skw"/>
                <m:ctrlPr>
                  <w:rPr>
                    <w:rFonts w:ascii="Cambria Math" w:hAnsi="Cambria Math"/>
                    <w:i/>
                  </w:rPr>
                </m:ctrlPr>
              </m:fPr>
              <m:num>
                <m:r>
                  <w:rPr>
                    <w:rFonts w:ascii="Cambria Math" w:hAnsi="Cambria Math"/>
                  </w:rPr>
                  <m:t>1</m:t>
                </m:r>
              </m:num>
              <m:den>
                <m:r>
                  <w:rPr>
                    <w:rFonts w:ascii="Cambria Math" w:hAnsi="Cambria Math"/>
                  </w:rPr>
                  <m:t>4</m:t>
                </m:r>
              </m:den>
            </m:f>
          </m:sup>
        </m:sSup>
        <m:r>
          <w:rPr>
            <w:rFonts w:ascii="Cambria Math" w:hAnsi="Cambria Math"/>
          </w:rPr>
          <m:t>=1.6818</m:t>
        </m:r>
      </m:oMath>
      <w:r>
        <w:t xml:space="preserve">.  </w:t>
      </w:r>
      <w:r>
        <w:fldChar w:fldCharType="begin"/>
      </w:r>
      <w:r>
        <w:instrText xml:space="preserve"> REF _Ref273439956 \h </w:instrText>
      </w:r>
      <w:r>
        <w:fldChar w:fldCharType="separate"/>
      </w:r>
      <w:r w:rsidR="001E4D84">
        <w:t xml:space="preserve">Table </w:t>
      </w:r>
      <w:r w:rsidR="001E4D84">
        <w:rPr>
          <w:noProof/>
        </w:rPr>
        <w:t>31</w:t>
      </w:r>
      <w:r>
        <w:fldChar w:fldCharType="end"/>
      </w:r>
      <w:r>
        <w:t xml:space="preserve"> presents the natural and coded variables for the Eljen detector </w:t>
      </w:r>
      <w:r w:rsidR="00DE15B8">
        <w:t>c</w:t>
      </w:r>
      <w:r>
        <w:t xml:space="preserve">entral </w:t>
      </w:r>
      <w:r w:rsidR="00DE15B8">
        <w:t>c</w:t>
      </w:r>
      <w:r>
        <w:t>omposite</w:t>
      </w:r>
      <w:r w:rsidRPr="00036C06">
        <w:t xml:space="preserve"> </w:t>
      </w:r>
      <w:r w:rsidR="00DE15B8">
        <w:t>d</w:t>
      </w:r>
      <w:r w:rsidRPr="00036C06">
        <w:t>esign</w:t>
      </w:r>
      <w:r>
        <w:t>.</w:t>
      </w:r>
      <w:r w:rsidR="00380706">
        <w:t xml:space="preserve">  </w:t>
      </w:r>
      <w:r>
        <w:t xml:space="preserve">These design levels are used by SAS to construct the </w:t>
      </w:r>
      <w:r w:rsidR="00AF0568">
        <w:t xml:space="preserve">Eljen detector </w:t>
      </w:r>
      <w:r>
        <w:t>CCD Matrix as presented in</w:t>
      </w:r>
      <w:r w:rsidR="00380706">
        <w:t xml:space="preserve"> </w:t>
      </w:r>
      <w:r w:rsidR="00380706">
        <w:fldChar w:fldCharType="begin"/>
      </w:r>
      <w:r w:rsidR="00380706">
        <w:instrText xml:space="preserve"> REF _Ref273440199 \h </w:instrText>
      </w:r>
      <w:r w:rsidR="00380706">
        <w:fldChar w:fldCharType="separate"/>
      </w:r>
      <w:r w:rsidR="001E4D84">
        <w:t xml:space="preserve">Table </w:t>
      </w:r>
      <w:r w:rsidR="001E4D84">
        <w:rPr>
          <w:noProof/>
        </w:rPr>
        <w:t>32</w:t>
      </w:r>
      <w:r w:rsidR="00380706">
        <w:fldChar w:fldCharType="end"/>
      </w:r>
      <w:r>
        <w:t>.</w:t>
      </w:r>
      <w:r w:rsidR="00FB7702">
        <w:t xml:space="preserve">  </w:t>
      </w:r>
      <w:r>
        <w:t xml:space="preserve">The results for each </w:t>
      </w:r>
      <w:r w:rsidRPr="00380706">
        <w:t xml:space="preserve">of the </w:t>
      </w:r>
      <w:r w:rsidR="00AF0568" w:rsidRPr="00380706">
        <w:t>three</w:t>
      </w:r>
      <w:r w:rsidRPr="00380706">
        <w:t xml:space="preserve"> response variables generated by MCNPX simulations </w:t>
      </w:r>
      <w:r w:rsidR="00FC30E1" w:rsidRPr="00380706">
        <w:t xml:space="preserve">for all 24 cases </w:t>
      </w:r>
      <w:r w:rsidRPr="00380706">
        <w:t>are presented i</w:t>
      </w:r>
      <w:r w:rsidR="00380706" w:rsidRPr="00380706">
        <w:t xml:space="preserve">n </w:t>
      </w:r>
      <w:r w:rsidR="00380706">
        <w:fldChar w:fldCharType="begin"/>
      </w:r>
      <w:r w:rsidR="00380706">
        <w:instrText xml:space="preserve"> REF _Ref273646019 \h </w:instrText>
      </w:r>
      <w:r w:rsidR="00380706">
        <w:fldChar w:fldCharType="separate"/>
      </w:r>
      <w:r w:rsidR="001E4D84">
        <w:t xml:space="preserve">Table </w:t>
      </w:r>
      <w:r w:rsidR="001E4D84">
        <w:rPr>
          <w:noProof/>
        </w:rPr>
        <w:t>39</w:t>
      </w:r>
      <w:r w:rsidR="00380706">
        <w:fldChar w:fldCharType="end"/>
      </w:r>
      <w:r w:rsidR="00380706">
        <w:t xml:space="preserve"> </w:t>
      </w:r>
      <w:r w:rsidR="00FB7702" w:rsidRPr="00380706">
        <w:t>of Appendix A</w:t>
      </w:r>
      <w:r w:rsidRPr="00380706">
        <w:t>.</w:t>
      </w:r>
    </w:p>
    <w:p w:rsidR="003E23EC" w:rsidRDefault="003E23EC" w:rsidP="003E23EC">
      <w:pPr>
        <w:spacing w:line="240" w:lineRule="auto"/>
        <w:jc w:val="left"/>
        <w:rPr>
          <w:color w:val="000000" w:themeColor="text1"/>
        </w:rPr>
      </w:pPr>
    </w:p>
    <w:p w:rsidR="00FC30E1" w:rsidRDefault="00FC30E1" w:rsidP="003E23EC">
      <w:pPr>
        <w:spacing w:line="240" w:lineRule="auto"/>
        <w:jc w:val="left"/>
        <w:rPr>
          <w:color w:val="000000" w:themeColor="text1"/>
        </w:rPr>
      </w:pPr>
    </w:p>
    <w:p w:rsidR="00FC30E1" w:rsidRDefault="00FC30E1" w:rsidP="003E23EC">
      <w:pPr>
        <w:spacing w:line="240" w:lineRule="auto"/>
        <w:jc w:val="left"/>
        <w:rPr>
          <w:color w:val="000000" w:themeColor="text1"/>
        </w:rPr>
      </w:pPr>
    </w:p>
    <w:p w:rsidR="00380706" w:rsidRDefault="00380706" w:rsidP="003E23EC">
      <w:pPr>
        <w:spacing w:line="240" w:lineRule="auto"/>
        <w:jc w:val="left"/>
        <w:rPr>
          <w:color w:val="000000" w:themeColor="text1"/>
        </w:rPr>
      </w:pPr>
    </w:p>
    <w:p w:rsidR="00FC30E1" w:rsidRDefault="00FC30E1" w:rsidP="003E23EC">
      <w:pPr>
        <w:spacing w:line="240" w:lineRule="auto"/>
        <w:jc w:val="left"/>
        <w:rPr>
          <w:color w:val="000000" w:themeColor="text1"/>
        </w:rPr>
      </w:pPr>
    </w:p>
    <w:p w:rsidR="00FC30E1" w:rsidRDefault="00FC30E1" w:rsidP="003E23EC">
      <w:pPr>
        <w:spacing w:line="240" w:lineRule="auto"/>
        <w:jc w:val="left"/>
        <w:rPr>
          <w:color w:val="000000" w:themeColor="text1"/>
        </w:rPr>
      </w:pPr>
    </w:p>
    <w:p w:rsidR="00FC30E1" w:rsidRDefault="00FC30E1" w:rsidP="003E23EC">
      <w:pPr>
        <w:spacing w:line="240" w:lineRule="auto"/>
        <w:jc w:val="left"/>
        <w:rPr>
          <w:color w:val="000000" w:themeColor="text1"/>
        </w:rPr>
      </w:pPr>
    </w:p>
    <w:p w:rsidR="00FC30E1" w:rsidRDefault="00FC30E1" w:rsidP="003E23EC">
      <w:pPr>
        <w:spacing w:line="240" w:lineRule="auto"/>
        <w:jc w:val="left"/>
        <w:rPr>
          <w:color w:val="000000" w:themeColor="text1"/>
        </w:rPr>
      </w:pPr>
    </w:p>
    <w:p w:rsidR="00603569" w:rsidRDefault="00603569" w:rsidP="003E23EC">
      <w:pPr>
        <w:spacing w:line="240" w:lineRule="auto"/>
        <w:jc w:val="left"/>
        <w:rPr>
          <w:color w:val="000000" w:themeColor="text1"/>
        </w:rPr>
      </w:pPr>
    </w:p>
    <w:p w:rsidR="00603569" w:rsidRDefault="00603569" w:rsidP="003E23EC">
      <w:pPr>
        <w:spacing w:line="240" w:lineRule="auto"/>
        <w:jc w:val="left"/>
        <w:rPr>
          <w:color w:val="000000" w:themeColor="text1"/>
        </w:rPr>
      </w:pPr>
    </w:p>
    <w:p w:rsidR="00603569" w:rsidRDefault="00603569" w:rsidP="003E23EC">
      <w:pPr>
        <w:spacing w:line="240" w:lineRule="auto"/>
        <w:jc w:val="left"/>
        <w:rPr>
          <w:color w:val="000000" w:themeColor="text1"/>
        </w:rPr>
      </w:pPr>
    </w:p>
    <w:p w:rsidR="00603569" w:rsidRDefault="00603569" w:rsidP="003E23EC">
      <w:pPr>
        <w:spacing w:line="240" w:lineRule="auto"/>
        <w:jc w:val="left"/>
        <w:rPr>
          <w:color w:val="000000" w:themeColor="text1"/>
        </w:rPr>
      </w:pPr>
    </w:p>
    <w:p w:rsidR="00603569" w:rsidRDefault="00603569" w:rsidP="003E23EC">
      <w:pPr>
        <w:spacing w:line="240" w:lineRule="auto"/>
        <w:jc w:val="left"/>
        <w:rPr>
          <w:color w:val="000000" w:themeColor="text1"/>
        </w:rPr>
      </w:pPr>
    </w:p>
    <w:p w:rsidR="00AA177E" w:rsidRDefault="00AA177E" w:rsidP="003E23EC">
      <w:pPr>
        <w:spacing w:line="240" w:lineRule="auto"/>
        <w:jc w:val="left"/>
        <w:rPr>
          <w:color w:val="000000" w:themeColor="text1"/>
        </w:rPr>
      </w:pPr>
    </w:p>
    <w:p w:rsidR="003E23EC" w:rsidRDefault="003E23EC" w:rsidP="003E23EC">
      <w:pPr>
        <w:pStyle w:val="Caption"/>
      </w:pPr>
      <w:bookmarkStart w:id="319" w:name="_Ref273439956"/>
      <w:bookmarkStart w:id="320" w:name="_Toc274058033"/>
      <w:r>
        <w:t xml:space="preserve">Table </w:t>
      </w:r>
      <w:fldSimple w:instr=" SEQ Table \* ARABIC ">
        <w:r w:rsidR="001E4D84">
          <w:rPr>
            <w:noProof/>
          </w:rPr>
          <w:t>31</w:t>
        </w:r>
      </w:fldSimple>
      <w:bookmarkEnd w:id="319"/>
      <w:r>
        <w:t xml:space="preserve">. </w:t>
      </w:r>
      <w:r w:rsidR="0083069A">
        <w:rPr>
          <w:vertAlign w:val="superscript"/>
        </w:rPr>
        <w:t>10</w:t>
      </w:r>
      <w:r w:rsidR="0083069A">
        <w:t xml:space="preserve">B-Based Detector </w:t>
      </w:r>
      <w:r>
        <w:t>Central Composite Design Levels</w:t>
      </w:r>
      <w:bookmarkEnd w:id="320"/>
    </w:p>
    <w:tbl>
      <w:tblPr>
        <w:tblStyle w:val="TableGrid"/>
        <w:tblW w:w="8039" w:type="dxa"/>
        <w:jc w:val="center"/>
        <w:tblInd w:w="2832" w:type="dxa"/>
        <w:tblLayout w:type="fixed"/>
        <w:tblLook w:val="04A0" w:firstRow="1" w:lastRow="0" w:firstColumn="1" w:lastColumn="0" w:noHBand="0" w:noVBand="1"/>
      </w:tblPr>
      <w:tblGrid>
        <w:gridCol w:w="3362"/>
        <w:gridCol w:w="990"/>
        <w:gridCol w:w="990"/>
        <w:gridCol w:w="990"/>
        <w:gridCol w:w="810"/>
        <w:gridCol w:w="897"/>
      </w:tblGrid>
      <w:tr w:rsidR="00AF0568" w:rsidRPr="00C45519" w:rsidTr="00AF0568">
        <w:trPr>
          <w:jc w:val="center"/>
        </w:trPr>
        <w:tc>
          <w:tcPr>
            <w:tcW w:w="3362" w:type="dxa"/>
            <w:shd w:val="pct12" w:color="auto" w:fill="auto"/>
            <w:vAlign w:val="bottom"/>
          </w:tcPr>
          <w:p w:rsidR="00AF0568" w:rsidRPr="00AF0568" w:rsidRDefault="00AF0568" w:rsidP="00AF0568">
            <w:pPr>
              <w:pStyle w:val="NormalWeb"/>
              <w:spacing w:before="0" w:beforeAutospacing="0" w:after="0" w:afterAutospacing="0"/>
              <w:jc w:val="center"/>
              <w:textAlignment w:val="bottom"/>
              <w:rPr>
                <w:rFonts w:ascii="Times New Roman" w:hAnsi="Times New Roman"/>
                <w:color w:val="auto"/>
                <w:sz w:val="24"/>
                <w:szCs w:val="24"/>
              </w:rPr>
            </w:pPr>
            <w:r w:rsidRPr="00AF0568">
              <w:rPr>
                <w:rFonts w:ascii="Times New Roman" w:hAnsi="Times New Roman"/>
                <w:b/>
                <w:bCs/>
                <w:color w:val="auto"/>
                <w:kern w:val="24"/>
                <w:sz w:val="24"/>
                <w:szCs w:val="24"/>
              </w:rPr>
              <w:t>Design Factors</w:t>
            </w:r>
          </w:p>
        </w:tc>
        <w:tc>
          <w:tcPr>
            <w:tcW w:w="990" w:type="dxa"/>
            <w:shd w:val="pct12" w:color="auto" w:fill="auto"/>
          </w:tcPr>
          <w:p w:rsidR="00AF0568" w:rsidRPr="00AF0568" w:rsidRDefault="00AF0568" w:rsidP="0029556E">
            <w:pPr>
              <w:spacing w:line="240" w:lineRule="auto"/>
              <w:jc w:val="center"/>
              <w:rPr>
                <w:b/>
              </w:rPr>
            </w:pPr>
            <w:r w:rsidRPr="00AF0568">
              <w:rPr>
                <w:b/>
              </w:rPr>
              <w:t>-1.6818</w:t>
            </w:r>
          </w:p>
        </w:tc>
        <w:tc>
          <w:tcPr>
            <w:tcW w:w="990" w:type="dxa"/>
            <w:shd w:val="pct12" w:color="auto" w:fill="auto"/>
          </w:tcPr>
          <w:p w:rsidR="00AF0568" w:rsidRPr="00AF0568" w:rsidRDefault="00AF0568" w:rsidP="0029556E">
            <w:pPr>
              <w:spacing w:line="240" w:lineRule="auto"/>
              <w:jc w:val="center"/>
              <w:rPr>
                <w:b/>
              </w:rPr>
            </w:pPr>
            <w:r w:rsidRPr="00AF0568">
              <w:rPr>
                <w:b/>
              </w:rPr>
              <w:t>-1</w:t>
            </w:r>
          </w:p>
        </w:tc>
        <w:tc>
          <w:tcPr>
            <w:tcW w:w="990" w:type="dxa"/>
            <w:shd w:val="pct12" w:color="auto" w:fill="auto"/>
          </w:tcPr>
          <w:p w:rsidR="00AF0568" w:rsidRPr="00AF0568" w:rsidRDefault="00AF0568" w:rsidP="0029556E">
            <w:pPr>
              <w:spacing w:line="240" w:lineRule="auto"/>
              <w:jc w:val="center"/>
              <w:rPr>
                <w:b/>
              </w:rPr>
            </w:pPr>
            <w:r w:rsidRPr="00AF0568">
              <w:rPr>
                <w:b/>
              </w:rPr>
              <w:t>0</w:t>
            </w:r>
          </w:p>
        </w:tc>
        <w:tc>
          <w:tcPr>
            <w:tcW w:w="810" w:type="dxa"/>
            <w:shd w:val="pct12" w:color="auto" w:fill="auto"/>
          </w:tcPr>
          <w:p w:rsidR="00AF0568" w:rsidRPr="00AF0568" w:rsidRDefault="00AF0568" w:rsidP="0029556E">
            <w:pPr>
              <w:spacing w:line="240" w:lineRule="auto"/>
              <w:jc w:val="center"/>
              <w:rPr>
                <w:b/>
              </w:rPr>
            </w:pPr>
            <w:r w:rsidRPr="00AF0568">
              <w:rPr>
                <w:b/>
              </w:rPr>
              <w:t>1</w:t>
            </w:r>
          </w:p>
        </w:tc>
        <w:tc>
          <w:tcPr>
            <w:tcW w:w="897" w:type="dxa"/>
            <w:shd w:val="pct12" w:color="auto" w:fill="auto"/>
          </w:tcPr>
          <w:p w:rsidR="00AF0568" w:rsidRPr="00AF0568" w:rsidRDefault="00AF0568" w:rsidP="0029556E">
            <w:pPr>
              <w:spacing w:line="240" w:lineRule="auto"/>
              <w:jc w:val="center"/>
              <w:rPr>
                <w:b/>
              </w:rPr>
            </w:pPr>
            <w:r w:rsidRPr="00AF0568">
              <w:rPr>
                <w:b/>
              </w:rPr>
              <w:t>1.6818</w:t>
            </w:r>
          </w:p>
        </w:tc>
      </w:tr>
      <w:tr w:rsidR="00BE5756" w:rsidRPr="00C45519" w:rsidTr="00AF0568">
        <w:trPr>
          <w:jc w:val="center"/>
        </w:trPr>
        <w:tc>
          <w:tcPr>
            <w:tcW w:w="3362" w:type="dxa"/>
            <w:vAlign w:val="bottom"/>
          </w:tcPr>
          <w:p w:rsidR="00BE5756" w:rsidRPr="00AF0568" w:rsidRDefault="00BE5756" w:rsidP="00AF0568">
            <w:pPr>
              <w:pStyle w:val="NormalWeb"/>
              <w:spacing w:before="0" w:beforeAutospacing="0" w:after="0" w:afterAutospacing="0"/>
              <w:textAlignment w:val="bottom"/>
              <w:rPr>
                <w:rFonts w:ascii="Times New Roman" w:hAnsi="Times New Roman"/>
                <w:color w:val="auto"/>
                <w:sz w:val="24"/>
                <w:szCs w:val="24"/>
              </w:rPr>
            </w:pPr>
            <w:r w:rsidRPr="00AF0568">
              <w:rPr>
                <w:rFonts w:ascii="Times New Roman" w:hAnsi="Times New Roman"/>
                <w:b/>
                <w:bCs/>
                <w:color w:val="auto"/>
                <w:kern w:val="24"/>
                <w:sz w:val="24"/>
                <w:szCs w:val="24"/>
              </w:rPr>
              <w:t xml:space="preserve">X1 = </w:t>
            </w:r>
            <w:r w:rsidRPr="00AF0568">
              <w:rPr>
                <w:rFonts w:ascii="Times New Roman" w:eastAsiaTheme="minorEastAsia" w:hAnsi="Times New Roman"/>
                <w:b/>
                <w:bCs/>
                <w:color w:val="000000" w:themeColor="text1"/>
                <w:kern w:val="24"/>
                <w:sz w:val="24"/>
                <w:szCs w:val="24"/>
              </w:rPr>
              <w:t>EJ-254 thickness (inches)</w:t>
            </w:r>
          </w:p>
        </w:tc>
        <w:tc>
          <w:tcPr>
            <w:tcW w:w="990" w:type="dxa"/>
          </w:tcPr>
          <w:p w:rsidR="00BE5756" w:rsidRPr="000917AA" w:rsidRDefault="00BE5756" w:rsidP="00BE5756">
            <w:pPr>
              <w:spacing w:line="240" w:lineRule="auto"/>
              <w:jc w:val="center"/>
            </w:pPr>
            <w:r w:rsidRPr="000917AA">
              <w:t>0.20</w:t>
            </w:r>
          </w:p>
        </w:tc>
        <w:tc>
          <w:tcPr>
            <w:tcW w:w="990" w:type="dxa"/>
          </w:tcPr>
          <w:p w:rsidR="00BE5756" w:rsidRPr="000917AA" w:rsidRDefault="00BE5756" w:rsidP="00BE5756">
            <w:pPr>
              <w:spacing w:line="240" w:lineRule="auto"/>
              <w:jc w:val="center"/>
            </w:pPr>
            <w:r w:rsidRPr="000917AA">
              <w:t>0.30</w:t>
            </w:r>
          </w:p>
        </w:tc>
        <w:tc>
          <w:tcPr>
            <w:tcW w:w="990" w:type="dxa"/>
          </w:tcPr>
          <w:p w:rsidR="00BE5756" w:rsidRPr="000917AA" w:rsidRDefault="00BE5756" w:rsidP="00BE5756">
            <w:pPr>
              <w:spacing w:line="240" w:lineRule="auto"/>
              <w:jc w:val="center"/>
            </w:pPr>
            <w:r w:rsidRPr="000917AA">
              <w:t>0.45</w:t>
            </w:r>
          </w:p>
        </w:tc>
        <w:tc>
          <w:tcPr>
            <w:tcW w:w="810" w:type="dxa"/>
          </w:tcPr>
          <w:p w:rsidR="00BE5756" w:rsidRPr="000917AA" w:rsidRDefault="00BE5756" w:rsidP="00BE5756">
            <w:pPr>
              <w:spacing w:line="240" w:lineRule="auto"/>
              <w:jc w:val="center"/>
            </w:pPr>
            <w:r w:rsidRPr="000917AA">
              <w:t>0.60</w:t>
            </w:r>
          </w:p>
        </w:tc>
        <w:tc>
          <w:tcPr>
            <w:tcW w:w="897" w:type="dxa"/>
          </w:tcPr>
          <w:p w:rsidR="00BE5756" w:rsidRPr="000917AA" w:rsidRDefault="00BE5756" w:rsidP="00BE5756">
            <w:pPr>
              <w:spacing w:line="240" w:lineRule="auto"/>
              <w:jc w:val="center"/>
            </w:pPr>
            <w:r w:rsidRPr="000917AA">
              <w:t>0.70</w:t>
            </w:r>
          </w:p>
        </w:tc>
      </w:tr>
      <w:tr w:rsidR="00BE5756" w:rsidRPr="00C45519" w:rsidTr="00AF0568">
        <w:trPr>
          <w:jc w:val="center"/>
        </w:trPr>
        <w:tc>
          <w:tcPr>
            <w:tcW w:w="3362" w:type="dxa"/>
            <w:vAlign w:val="bottom"/>
          </w:tcPr>
          <w:p w:rsidR="00BE5756" w:rsidRPr="00AF0568" w:rsidRDefault="00BE5756" w:rsidP="00AF0568">
            <w:pPr>
              <w:pStyle w:val="NormalWeb"/>
              <w:spacing w:before="0" w:beforeAutospacing="0" w:after="0" w:afterAutospacing="0"/>
              <w:textAlignment w:val="bottom"/>
              <w:rPr>
                <w:rFonts w:ascii="Times New Roman" w:hAnsi="Times New Roman"/>
                <w:color w:val="auto"/>
                <w:sz w:val="24"/>
                <w:szCs w:val="24"/>
              </w:rPr>
            </w:pPr>
            <w:r w:rsidRPr="00AF0568">
              <w:rPr>
                <w:rFonts w:ascii="Times New Roman" w:hAnsi="Times New Roman"/>
                <w:b/>
                <w:bCs/>
                <w:color w:val="auto"/>
                <w:kern w:val="24"/>
                <w:sz w:val="24"/>
                <w:szCs w:val="24"/>
              </w:rPr>
              <w:t xml:space="preserve">X2 = </w:t>
            </w:r>
            <w:r w:rsidRPr="00AF0568">
              <w:rPr>
                <w:rFonts w:ascii="Times New Roman" w:eastAsiaTheme="minorEastAsia" w:hAnsi="Times New Roman"/>
                <w:b/>
                <w:bCs/>
                <w:color w:val="000000" w:themeColor="text1"/>
                <w:kern w:val="24"/>
                <w:sz w:val="24"/>
                <w:szCs w:val="24"/>
              </w:rPr>
              <w:t>EJ-200 front th. (inches)</w:t>
            </w:r>
          </w:p>
        </w:tc>
        <w:tc>
          <w:tcPr>
            <w:tcW w:w="990" w:type="dxa"/>
          </w:tcPr>
          <w:p w:rsidR="00BE5756" w:rsidRPr="000917AA" w:rsidRDefault="00BE5756" w:rsidP="00BE5756">
            <w:pPr>
              <w:spacing w:line="240" w:lineRule="auto"/>
              <w:jc w:val="center"/>
            </w:pPr>
            <w:r w:rsidRPr="000917AA">
              <w:t>0.24</w:t>
            </w:r>
          </w:p>
        </w:tc>
        <w:tc>
          <w:tcPr>
            <w:tcW w:w="990" w:type="dxa"/>
          </w:tcPr>
          <w:p w:rsidR="00BE5756" w:rsidRPr="000917AA" w:rsidRDefault="00BE5756" w:rsidP="00BE5756">
            <w:pPr>
              <w:spacing w:line="240" w:lineRule="auto"/>
              <w:jc w:val="center"/>
            </w:pPr>
            <w:r w:rsidRPr="000917AA">
              <w:t>0.55</w:t>
            </w:r>
          </w:p>
        </w:tc>
        <w:tc>
          <w:tcPr>
            <w:tcW w:w="990" w:type="dxa"/>
          </w:tcPr>
          <w:p w:rsidR="00BE5756" w:rsidRPr="000917AA" w:rsidRDefault="00BE5756" w:rsidP="00BE5756">
            <w:pPr>
              <w:spacing w:line="240" w:lineRule="auto"/>
              <w:jc w:val="center"/>
            </w:pPr>
            <w:r w:rsidRPr="000917AA">
              <w:t>1.00</w:t>
            </w:r>
          </w:p>
        </w:tc>
        <w:tc>
          <w:tcPr>
            <w:tcW w:w="810" w:type="dxa"/>
          </w:tcPr>
          <w:p w:rsidR="00BE5756" w:rsidRPr="000917AA" w:rsidRDefault="00BE5756" w:rsidP="00BE5756">
            <w:pPr>
              <w:spacing w:line="240" w:lineRule="auto"/>
              <w:jc w:val="center"/>
            </w:pPr>
            <w:r w:rsidRPr="000917AA">
              <w:t>1.45</w:t>
            </w:r>
          </w:p>
        </w:tc>
        <w:tc>
          <w:tcPr>
            <w:tcW w:w="897" w:type="dxa"/>
          </w:tcPr>
          <w:p w:rsidR="00BE5756" w:rsidRPr="000917AA" w:rsidRDefault="00BE5756" w:rsidP="00BE5756">
            <w:pPr>
              <w:spacing w:line="240" w:lineRule="auto"/>
              <w:jc w:val="center"/>
            </w:pPr>
            <w:r w:rsidRPr="000917AA">
              <w:t>1.76</w:t>
            </w:r>
          </w:p>
        </w:tc>
      </w:tr>
      <w:tr w:rsidR="00BE5756" w:rsidRPr="00C45519" w:rsidTr="00AF0568">
        <w:trPr>
          <w:jc w:val="center"/>
        </w:trPr>
        <w:tc>
          <w:tcPr>
            <w:tcW w:w="3362" w:type="dxa"/>
            <w:vAlign w:val="bottom"/>
          </w:tcPr>
          <w:p w:rsidR="00BE5756" w:rsidRPr="00AF0568" w:rsidRDefault="00BE5756" w:rsidP="00AF0568">
            <w:pPr>
              <w:pStyle w:val="NormalWeb"/>
              <w:spacing w:before="0" w:beforeAutospacing="0" w:after="0" w:afterAutospacing="0"/>
              <w:textAlignment w:val="bottom"/>
              <w:rPr>
                <w:rFonts w:ascii="Times New Roman" w:hAnsi="Times New Roman"/>
                <w:b/>
                <w:bCs/>
                <w:color w:val="auto"/>
                <w:kern w:val="24"/>
                <w:sz w:val="24"/>
                <w:szCs w:val="24"/>
              </w:rPr>
            </w:pPr>
            <w:r w:rsidRPr="00AF0568">
              <w:rPr>
                <w:rFonts w:ascii="Times New Roman" w:hAnsi="Times New Roman"/>
                <w:b/>
                <w:bCs/>
                <w:color w:val="auto"/>
                <w:kern w:val="24"/>
                <w:sz w:val="24"/>
                <w:szCs w:val="24"/>
              </w:rPr>
              <w:t>X3 =</w:t>
            </w:r>
            <w:r w:rsidRPr="00AF0568">
              <w:rPr>
                <w:rFonts w:ascii="Times New Roman" w:eastAsiaTheme="minorEastAsia" w:hAnsi="Times New Roman"/>
                <w:b/>
                <w:bCs/>
                <w:color w:val="000000" w:themeColor="text1"/>
                <w:kern w:val="24"/>
                <w:sz w:val="24"/>
                <w:szCs w:val="24"/>
              </w:rPr>
              <w:t xml:space="preserve"> EJ-200 rear th. (inches)</w:t>
            </w:r>
          </w:p>
        </w:tc>
        <w:tc>
          <w:tcPr>
            <w:tcW w:w="990" w:type="dxa"/>
          </w:tcPr>
          <w:p w:rsidR="00BE5756" w:rsidRPr="000917AA" w:rsidRDefault="00BE5756" w:rsidP="00BE5756">
            <w:pPr>
              <w:spacing w:line="240" w:lineRule="auto"/>
              <w:jc w:val="center"/>
            </w:pPr>
            <w:r w:rsidRPr="000917AA">
              <w:t>0.66</w:t>
            </w:r>
          </w:p>
        </w:tc>
        <w:tc>
          <w:tcPr>
            <w:tcW w:w="990" w:type="dxa"/>
          </w:tcPr>
          <w:p w:rsidR="00BE5756" w:rsidRPr="000917AA" w:rsidRDefault="00BE5756" w:rsidP="00BE5756">
            <w:pPr>
              <w:spacing w:line="240" w:lineRule="auto"/>
              <w:jc w:val="center"/>
            </w:pPr>
            <w:r w:rsidRPr="000917AA">
              <w:t>1.00</w:t>
            </w:r>
          </w:p>
        </w:tc>
        <w:tc>
          <w:tcPr>
            <w:tcW w:w="990" w:type="dxa"/>
          </w:tcPr>
          <w:p w:rsidR="00BE5756" w:rsidRPr="000917AA" w:rsidRDefault="00BE5756" w:rsidP="00BE5756">
            <w:pPr>
              <w:spacing w:line="240" w:lineRule="auto"/>
              <w:jc w:val="center"/>
            </w:pPr>
            <w:r w:rsidRPr="000917AA">
              <w:t>1.50</w:t>
            </w:r>
          </w:p>
        </w:tc>
        <w:tc>
          <w:tcPr>
            <w:tcW w:w="810" w:type="dxa"/>
          </w:tcPr>
          <w:p w:rsidR="00BE5756" w:rsidRPr="000917AA" w:rsidRDefault="00BE5756" w:rsidP="00BE5756">
            <w:pPr>
              <w:spacing w:line="240" w:lineRule="auto"/>
              <w:jc w:val="center"/>
            </w:pPr>
            <w:r w:rsidRPr="000917AA">
              <w:t>2.00</w:t>
            </w:r>
          </w:p>
        </w:tc>
        <w:tc>
          <w:tcPr>
            <w:tcW w:w="897" w:type="dxa"/>
          </w:tcPr>
          <w:p w:rsidR="00BE5756" w:rsidRDefault="00BE5756" w:rsidP="00BE5756">
            <w:pPr>
              <w:spacing w:line="240" w:lineRule="auto"/>
              <w:jc w:val="center"/>
            </w:pPr>
            <w:r w:rsidRPr="000917AA">
              <w:t>2.34</w:t>
            </w:r>
          </w:p>
        </w:tc>
      </w:tr>
    </w:tbl>
    <w:p w:rsidR="003E23EC" w:rsidRDefault="003E23EC" w:rsidP="003E23EC"/>
    <w:p w:rsidR="00FC30E1" w:rsidRDefault="00FC30E1" w:rsidP="003E23EC"/>
    <w:p w:rsidR="00FC30E1" w:rsidRDefault="00FC30E1" w:rsidP="003E23EC"/>
    <w:p w:rsidR="00FC30E1" w:rsidRDefault="00FC30E1" w:rsidP="003E23EC"/>
    <w:p w:rsidR="003E23EC" w:rsidRDefault="003E23EC" w:rsidP="003E23EC">
      <w:pPr>
        <w:pStyle w:val="Caption"/>
      </w:pPr>
      <w:bookmarkStart w:id="321" w:name="_Ref273440199"/>
      <w:bookmarkStart w:id="322" w:name="_Toc274058034"/>
      <w:r>
        <w:t xml:space="preserve">Table </w:t>
      </w:r>
      <w:fldSimple w:instr=" SEQ Table \* ARABIC ">
        <w:r w:rsidR="001E4D84">
          <w:rPr>
            <w:noProof/>
          </w:rPr>
          <w:t>32</w:t>
        </w:r>
      </w:fldSimple>
      <w:bookmarkEnd w:id="321"/>
      <w:r>
        <w:t xml:space="preserve">. </w:t>
      </w:r>
      <w:r w:rsidR="0083069A">
        <w:rPr>
          <w:vertAlign w:val="superscript"/>
        </w:rPr>
        <w:t>10</w:t>
      </w:r>
      <w:r w:rsidR="0083069A">
        <w:t xml:space="preserve">B-Based Detector </w:t>
      </w:r>
      <w:r>
        <w:t>Central Composite Design Matrix (Coded Variables)</w:t>
      </w:r>
      <w:bookmarkEnd w:id="322"/>
    </w:p>
    <w:tbl>
      <w:tblPr>
        <w:tblStyle w:val="TableGrid"/>
        <w:tblW w:w="7051" w:type="dxa"/>
        <w:jc w:val="center"/>
        <w:tblLayout w:type="fixed"/>
        <w:tblLook w:val="04A0" w:firstRow="1" w:lastRow="0" w:firstColumn="1" w:lastColumn="0" w:noHBand="0" w:noVBand="1"/>
      </w:tblPr>
      <w:tblGrid>
        <w:gridCol w:w="1163"/>
        <w:gridCol w:w="1816"/>
        <w:gridCol w:w="2004"/>
        <w:gridCol w:w="2068"/>
      </w:tblGrid>
      <w:tr w:rsidR="00AF0568" w:rsidRPr="00C45519" w:rsidTr="00AF0568">
        <w:trPr>
          <w:jc w:val="center"/>
        </w:trPr>
        <w:tc>
          <w:tcPr>
            <w:tcW w:w="1163" w:type="dxa"/>
            <w:shd w:val="pct12" w:color="auto" w:fill="auto"/>
            <w:vAlign w:val="bottom"/>
          </w:tcPr>
          <w:p w:rsidR="00AF0568" w:rsidRPr="002627B2" w:rsidRDefault="00AF0568" w:rsidP="0029556E">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Filename</w:t>
            </w:r>
          </w:p>
        </w:tc>
        <w:tc>
          <w:tcPr>
            <w:tcW w:w="1816" w:type="dxa"/>
            <w:shd w:val="pct12" w:color="auto" w:fill="auto"/>
            <w:vAlign w:val="bottom"/>
          </w:tcPr>
          <w:p w:rsidR="00AF0568" w:rsidRPr="002627B2" w:rsidRDefault="00AF0568" w:rsidP="00AF0568">
            <w:pPr>
              <w:pStyle w:val="NormalWeb"/>
              <w:spacing w:before="0" w:beforeAutospacing="0" w:after="0" w:afterAutospacing="0"/>
              <w:textAlignment w:val="baseline"/>
              <w:rPr>
                <w:rFonts w:ascii="Times New Roman" w:hAnsi="Times New Roman"/>
                <w:sz w:val="22"/>
                <w:szCs w:val="22"/>
              </w:rPr>
            </w:pPr>
            <w:r>
              <w:rPr>
                <w:rFonts w:ascii="Times New Roman" w:eastAsiaTheme="minorEastAsia" w:hAnsi="Times New Roman"/>
                <w:b/>
                <w:bCs/>
                <w:color w:val="000000" w:themeColor="text1"/>
                <w:kern w:val="24"/>
                <w:sz w:val="22"/>
                <w:szCs w:val="22"/>
              </w:rPr>
              <w:t>EJ-254 thickness (inches)</w:t>
            </w:r>
          </w:p>
        </w:tc>
        <w:tc>
          <w:tcPr>
            <w:tcW w:w="2004" w:type="dxa"/>
            <w:shd w:val="pct12" w:color="auto" w:fill="auto"/>
            <w:vAlign w:val="bottom"/>
          </w:tcPr>
          <w:p w:rsidR="00AF0568" w:rsidRPr="002627B2" w:rsidRDefault="00AF0568" w:rsidP="00AF0568">
            <w:pPr>
              <w:pStyle w:val="NormalWeb"/>
              <w:spacing w:before="0" w:beforeAutospacing="0" w:after="0" w:afterAutospacing="0"/>
              <w:textAlignment w:val="baseline"/>
              <w:rPr>
                <w:rFonts w:ascii="Times New Roman" w:hAnsi="Times New Roman"/>
                <w:sz w:val="22"/>
                <w:szCs w:val="22"/>
              </w:rPr>
            </w:pPr>
            <w:r>
              <w:rPr>
                <w:rFonts w:ascii="Times New Roman" w:eastAsiaTheme="minorEastAsia" w:hAnsi="Times New Roman"/>
                <w:b/>
                <w:bCs/>
                <w:color w:val="000000" w:themeColor="text1"/>
                <w:kern w:val="24"/>
                <w:sz w:val="22"/>
                <w:szCs w:val="22"/>
              </w:rPr>
              <w:t>EJ-200 Front Thickness (inches)</w:t>
            </w:r>
          </w:p>
        </w:tc>
        <w:tc>
          <w:tcPr>
            <w:tcW w:w="2068" w:type="dxa"/>
            <w:shd w:val="pct12" w:color="auto" w:fill="auto"/>
          </w:tcPr>
          <w:p w:rsidR="00AF0568" w:rsidRDefault="00AF0568" w:rsidP="00AF0568">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 xml:space="preserve">EJ-200 Rear </w:t>
            </w:r>
          </w:p>
          <w:p w:rsidR="00AF0568" w:rsidRDefault="00AF0568" w:rsidP="00AF0568">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Thickness (inches)</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Eljen_2</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Eljen_3</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Eljen_4</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Eljen_5</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Eljen_6</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Eljen_7</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Eljen_8</w:t>
            </w:r>
          </w:p>
        </w:tc>
        <w:tc>
          <w:tcPr>
            <w:tcW w:w="1816" w:type="dxa"/>
          </w:tcPr>
          <w:p w:rsidR="0029556E" w:rsidRPr="0029556E" w:rsidRDefault="0029556E" w:rsidP="0029556E">
            <w:pPr>
              <w:spacing w:line="240" w:lineRule="auto"/>
              <w:jc w:val="center"/>
            </w:pPr>
            <w:r w:rsidRPr="0029556E">
              <w:t>1</w:t>
            </w:r>
          </w:p>
        </w:tc>
        <w:tc>
          <w:tcPr>
            <w:tcW w:w="2004" w:type="dxa"/>
          </w:tcPr>
          <w:p w:rsidR="0029556E" w:rsidRPr="0029556E" w:rsidRDefault="0029556E" w:rsidP="0029556E">
            <w:pPr>
              <w:spacing w:line="240" w:lineRule="auto"/>
              <w:jc w:val="center"/>
            </w:pPr>
            <w:r w:rsidRPr="0029556E">
              <w:t>1</w:t>
            </w:r>
          </w:p>
        </w:tc>
        <w:tc>
          <w:tcPr>
            <w:tcW w:w="2068" w:type="dxa"/>
          </w:tcPr>
          <w:p w:rsidR="0029556E" w:rsidRPr="0029556E" w:rsidRDefault="0029556E" w:rsidP="0029556E">
            <w:pPr>
              <w:spacing w:line="240" w:lineRule="auto"/>
              <w:jc w:val="center"/>
            </w:pPr>
            <w:r w:rsidRPr="0029556E">
              <w:t>1</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Eljen_9</w:t>
            </w:r>
          </w:p>
        </w:tc>
        <w:tc>
          <w:tcPr>
            <w:tcW w:w="1816" w:type="dxa"/>
          </w:tcPr>
          <w:p w:rsidR="0029556E" w:rsidRPr="0029556E" w:rsidRDefault="0029556E" w:rsidP="0029556E">
            <w:pPr>
              <w:spacing w:line="240" w:lineRule="auto"/>
              <w:jc w:val="center"/>
            </w:pPr>
            <w:r w:rsidRPr="0029556E">
              <w:t>-1.6818</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Eljen_10</w:t>
            </w:r>
          </w:p>
        </w:tc>
        <w:tc>
          <w:tcPr>
            <w:tcW w:w="1816" w:type="dxa"/>
          </w:tcPr>
          <w:p w:rsidR="0029556E" w:rsidRPr="0029556E" w:rsidRDefault="0029556E" w:rsidP="0029556E">
            <w:pPr>
              <w:spacing w:line="240" w:lineRule="auto"/>
              <w:jc w:val="center"/>
            </w:pPr>
            <w:r w:rsidRPr="0029556E">
              <w:t>1.6818</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Eljen_11</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-1.6818</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Eljen_12</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1.6818</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Eljen_13</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-1.6818</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Eljen_14</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1.6818</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Eljen_15</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Eljen_16</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Eljen_17</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Eljen_18</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Eljen_19</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Eljen_20</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Eljen_21</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Eljen_22</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Eljen_23</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r w:rsidR="0029556E" w:rsidRPr="00C45519" w:rsidTr="0029556E">
        <w:trPr>
          <w:jc w:val="center"/>
        </w:trPr>
        <w:tc>
          <w:tcPr>
            <w:tcW w:w="1163" w:type="dxa"/>
          </w:tcPr>
          <w:p w:rsidR="0029556E" w:rsidRPr="0029556E" w:rsidRDefault="0029556E" w:rsidP="0029556E">
            <w:pPr>
              <w:spacing w:line="240" w:lineRule="auto"/>
              <w:rPr>
                <w:b/>
              </w:rPr>
            </w:pPr>
            <w:r w:rsidRPr="0029556E">
              <w:rPr>
                <w:b/>
              </w:rPr>
              <w:t>Eljen_24</w:t>
            </w:r>
          </w:p>
        </w:tc>
        <w:tc>
          <w:tcPr>
            <w:tcW w:w="1816" w:type="dxa"/>
          </w:tcPr>
          <w:p w:rsidR="0029556E" w:rsidRPr="0029556E" w:rsidRDefault="0029556E" w:rsidP="0029556E">
            <w:pPr>
              <w:spacing w:line="240" w:lineRule="auto"/>
              <w:jc w:val="center"/>
            </w:pPr>
            <w:r w:rsidRPr="0029556E">
              <w:t>0</w:t>
            </w:r>
          </w:p>
        </w:tc>
        <w:tc>
          <w:tcPr>
            <w:tcW w:w="2004" w:type="dxa"/>
          </w:tcPr>
          <w:p w:rsidR="0029556E" w:rsidRPr="0029556E" w:rsidRDefault="0029556E" w:rsidP="0029556E">
            <w:pPr>
              <w:spacing w:line="240" w:lineRule="auto"/>
              <w:jc w:val="center"/>
            </w:pPr>
            <w:r w:rsidRPr="0029556E">
              <w:t>0</w:t>
            </w:r>
          </w:p>
        </w:tc>
        <w:tc>
          <w:tcPr>
            <w:tcW w:w="2068" w:type="dxa"/>
          </w:tcPr>
          <w:p w:rsidR="0029556E" w:rsidRPr="0029556E" w:rsidRDefault="0029556E" w:rsidP="0029556E">
            <w:pPr>
              <w:spacing w:line="240" w:lineRule="auto"/>
              <w:jc w:val="center"/>
            </w:pPr>
            <w:r w:rsidRPr="0029556E">
              <w:t>0</w:t>
            </w:r>
          </w:p>
        </w:tc>
      </w:tr>
    </w:tbl>
    <w:p w:rsidR="003E23EC" w:rsidRDefault="003E23EC" w:rsidP="003E23EC"/>
    <w:p w:rsidR="0029556E" w:rsidRDefault="0029556E" w:rsidP="003E23EC">
      <w:pPr>
        <w:ind w:firstLine="720"/>
      </w:pPr>
    </w:p>
    <w:p w:rsidR="003E23EC" w:rsidRDefault="00AA177E" w:rsidP="003E23EC">
      <w:pPr>
        <w:ind w:firstLine="720"/>
      </w:pPr>
      <w:r>
        <w:lastRenderedPageBreak/>
        <w:t>The</w:t>
      </w:r>
      <w:r w:rsidR="003E23EC">
        <w:t xml:space="preserve"> SAS software package was used to perform least squares regression analysis of the data and to fit quadratic equations for each of the response variables.  </w:t>
      </w:r>
      <w:r w:rsidR="0029556E">
        <w:fldChar w:fldCharType="begin"/>
      </w:r>
      <w:r w:rsidR="0029556E">
        <w:instrText xml:space="preserve"> REF _Ref273440589 \h </w:instrText>
      </w:r>
      <w:r w:rsidR="0029556E">
        <w:fldChar w:fldCharType="separate"/>
      </w:r>
      <w:r w:rsidR="001E4D84">
        <w:t xml:space="preserve">Table </w:t>
      </w:r>
      <w:r w:rsidR="001E4D84">
        <w:rPr>
          <w:noProof/>
        </w:rPr>
        <w:t>33</w:t>
      </w:r>
      <w:r w:rsidR="0029556E">
        <w:fldChar w:fldCharType="end"/>
      </w:r>
      <w:r w:rsidR="0029556E">
        <w:t xml:space="preserve"> </w:t>
      </w:r>
      <w:r w:rsidR="003E23EC">
        <w:t>presents the results of the regression analysis, and shows that the total R</w:t>
      </w:r>
      <w:r w:rsidR="003E23EC" w:rsidRPr="0029556E">
        <w:rPr>
          <w:vertAlign w:val="superscript"/>
        </w:rPr>
        <w:t>2</w:t>
      </w:r>
      <w:r w:rsidR="003E23EC">
        <w:t xml:space="preserve"> values for the </w:t>
      </w:r>
      <w:r w:rsidR="0029556E">
        <w:t>three</w:t>
      </w:r>
      <w:r w:rsidR="003E23EC">
        <w:t xml:space="preserve"> different response variables are </w:t>
      </w:r>
      <w:r w:rsidR="00FC30E1">
        <w:t>very close to 1</w:t>
      </w:r>
      <w:r w:rsidR="003E23EC">
        <w:t xml:space="preserve"> </w:t>
      </w:r>
      <w:r w:rsidR="00912282">
        <w:t>indicating</w:t>
      </w:r>
      <w:r w:rsidR="003E23EC">
        <w:t xml:space="preserve"> that the quadratic models are able to predict the simulated responses very well.</w:t>
      </w:r>
    </w:p>
    <w:p w:rsidR="003E23EC" w:rsidRDefault="003E23EC" w:rsidP="003E23EC">
      <w:pPr>
        <w:ind w:firstLine="720"/>
      </w:pPr>
      <w:r w:rsidRPr="00963839">
        <w:t xml:space="preserve">A surface plot generated using the quadratic models of the </w:t>
      </w:r>
      <w:r w:rsidR="00963839" w:rsidRPr="00963839">
        <w:t xml:space="preserve">absolute neutron detection efficiency </w:t>
      </w:r>
      <w:r w:rsidRPr="00963839">
        <w:t xml:space="preserve">as a function of </w:t>
      </w:r>
      <w:r w:rsidR="00963839" w:rsidRPr="00963839">
        <w:t xml:space="preserve">the front and rear EJ-200 thicknesses </w:t>
      </w:r>
      <w:r w:rsidRPr="00963839">
        <w:t xml:space="preserve">is presented in </w:t>
      </w:r>
      <w:r w:rsidR="00A45386" w:rsidRPr="00963839">
        <w:fldChar w:fldCharType="begin"/>
      </w:r>
      <w:r w:rsidR="00A45386" w:rsidRPr="00963839">
        <w:instrText xml:space="preserve"> REF _Ref273440812 \h </w:instrText>
      </w:r>
      <w:r w:rsidR="00A45386" w:rsidRPr="00963839">
        <w:fldChar w:fldCharType="separate"/>
      </w:r>
      <w:r w:rsidR="001E4D84">
        <w:t>Figu</w:t>
      </w:r>
      <w:r w:rsidR="001E4D84" w:rsidRPr="00B70A65">
        <w:t xml:space="preserve">re </w:t>
      </w:r>
      <w:r w:rsidR="001E4D84">
        <w:rPr>
          <w:noProof/>
        </w:rPr>
        <w:t>33</w:t>
      </w:r>
      <w:r w:rsidR="00A45386" w:rsidRPr="00963839">
        <w:fldChar w:fldCharType="end"/>
      </w:r>
      <w:r w:rsidRPr="00963839">
        <w:t>.</w:t>
      </w:r>
    </w:p>
    <w:p w:rsidR="00FC30E1" w:rsidRDefault="00FC30E1" w:rsidP="003E23EC">
      <w:pPr>
        <w:ind w:firstLine="720"/>
      </w:pPr>
    </w:p>
    <w:p w:rsidR="00FC30E1" w:rsidRDefault="00FC30E1" w:rsidP="003E23EC">
      <w:pPr>
        <w:ind w:firstLine="720"/>
      </w:pPr>
    </w:p>
    <w:p w:rsidR="00AA177E" w:rsidRDefault="00AA177E" w:rsidP="003E23EC">
      <w:pPr>
        <w:ind w:firstLine="720"/>
      </w:pPr>
    </w:p>
    <w:p w:rsidR="00AA177E" w:rsidRPr="00963839" w:rsidRDefault="00AA177E" w:rsidP="003E23EC">
      <w:pPr>
        <w:ind w:firstLine="720"/>
      </w:pPr>
    </w:p>
    <w:p w:rsidR="003E23EC" w:rsidRDefault="003E23EC" w:rsidP="003E23EC">
      <w:pPr>
        <w:pStyle w:val="Caption"/>
      </w:pPr>
      <w:bookmarkStart w:id="323" w:name="_Ref273440589"/>
      <w:bookmarkStart w:id="324" w:name="_Toc274058035"/>
      <w:r>
        <w:t xml:space="preserve">Table </w:t>
      </w:r>
      <w:fldSimple w:instr=" SEQ Table \* ARABIC ">
        <w:r w:rsidR="001E4D84">
          <w:rPr>
            <w:noProof/>
          </w:rPr>
          <w:t>33</w:t>
        </w:r>
      </w:fldSimple>
      <w:bookmarkEnd w:id="323"/>
      <w:r>
        <w:t xml:space="preserve">. </w:t>
      </w:r>
      <w:r w:rsidR="0083069A">
        <w:rPr>
          <w:vertAlign w:val="superscript"/>
        </w:rPr>
        <w:t>10</w:t>
      </w:r>
      <w:r w:rsidR="0083069A">
        <w:t xml:space="preserve">B-Based Detector </w:t>
      </w:r>
      <w:r>
        <w:t>Central Composite Design Model Fit</w:t>
      </w:r>
      <w:bookmarkEnd w:id="324"/>
    </w:p>
    <w:tbl>
      <w:tblPr>
        <w:tblStyle w:val="TableGrid"/>
        <w:tblW w:w="7365" w:type="dxa"/>
        <w:jc w:val="center"/>
        <w:tblInd w:w="918" w:type="dxa"/>
        <w:tblLayout w:type="fixed"/>
        <w:tblLook w:val="04A0" w:firstRow="1" w:lastRow="0" w:firstColumn="1" w:lastColumn="0" w:noHBand="0" w:noVBand="1"/>
      </w:tblPr>
      <w:tblGrid>
        <w:gridCol w:w="1585"/>
        <w:gridCol w:w="2343"/>
        <w:gridCol w:w="2340"/>
        <w:gridCol w:w="1097"/>
      </w:tblGrid>
      <w:tr w:rsidR="004B258F" w:rsidRPr="00C45519" w:rsidTr="004B258F">
        <w:trPr>
          <w:jc w:val="center"/>
        </w:trPr>
        <w:tc>
          <w:tcPr>
            <w:tcW w:w="1585" w:type="dxa"/>
            <w:shd w:val="pct12" w:color="auto" w:fill="auto"/>
            <w:vAlign w:val="bottom"/>
          </w:tcPr>
          <w:p w:rsidR="004B258F" w:rsidRPr="00773683" w:rsidRDefault="004B258F" w:rsidP="0029556E">
            <w:pPr>
              <w:pStyle w:val="NormalWeb"/>
              <w:spacing w:before="0" w:beforeAutospacing="0" w:after="0" w:afterAutospacing="0"/>
              <w:textAlignment w:val="baseline"/>
              <w:rPr>
                <w:rFonts w:ascii="Times New Roman" w:hAnsi="Times New Roman"/>
                <w:sz w:val="22"/>
                <w:szCs w:val="22"/>
              </w:rPr>
            </w:pPr>
          </w:p>
        </w:tc>
        <w:tc>
          <w:tcPr>
            <w:tcW w:w="2343" w:type="dxa"/>
            <w:shd w:val="pct12" w:color="auto" w:fill="auto"/>
            <w:vAlign w:val="bottom"/>
          </w:tcPr>
          <w:p w:rsidR="004B258F" w:rsidRPr="00773683" w:rsidRDefault="004B258F" w:rsidP="0029556E">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Absolute Neutron Detection Efficiency</w:t>
            </w:r>
          </w:p>
        </w:tc>
        <w:tc>
          <w:tcPr>
            <w:tcW w:w="2340" w:type="dxa"/>
            <w:shd w:val="pct12" w:color="auto" w:fill="auto"/>
            <w:vAlign w:val="bottom"/>
          </w:tcPr>
          <w:p w:rsidR="004B258F" w:rsidRPr="00773683" w:rsidRDefault="004B258F" w:rsidP="0029556E">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Intrinsic γ/n Detection Efficiency</w:t>
            </w:r>
          </w:p>
        </w:tc>
        <w:tc>
          <w:tcPr>
            <w:tcW w:w="1097" w:type="dxa"/>
            <w:shd w:val="pct12" w:color="auto" w:fill="auto"/>
            <w:vAlign w:val="bottom"/>
          </w:tcPr>
          <w:p w:rsidR="004B258F" w:rsidRPr="00773683" w:rsidRDefault="004B258F" w:rsidP="0029556E">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73683">
              <w:rPr>
                <w:rFonts w:ascii="Times New Roman" w:eastAsiaTheme="minorEastAsia" w:hAnsi="Times New Roman"/>
                <w:b/>
                <w:bCs/>
                <w:color w:val="000000" w:themeColor="text1"/>
                <w:kern w:val="24"/>
                <w:sz w:val="22"/>
                <w:szCs w:val="22"/>
              </w:rPr>
              <w:t>GARRn</w:t>
            </w:r>
          </w:p>
        </w:tc>
      </w:tr>
      <w:tr w:rsidR="004B258F" w:rsidRPr="00C45519" w:rsidTr="004B258F">
        <w:trPr>
          <w:jc w:val="center"/>
        </w:trPr>
        <w:tc>
          <w:tcPr>
            <w:tcW w:w="1585" w:type="dxa"/>
            <w:vAlign w:val="bottom"/>
          </w:tcPr>
          <w:p w:rsidR="004B258F" w:rsidRPr="006D40FA" w:rsidRDefault="004B258F" w:rsidP="0029556E">
            <w:pPr>
              <w:pStyle w:val="NormalWeb"/>
              <w:spacing w:before="0" w:beforeAutospacing="0" w:after="0" w:afterAutospacing="0"/>
              <w:textAlignment w:val="bottom"/>
              <w:rPr>
                <w:rFonts w:ascii="Times New Roman" w:hAnsi="Times New Roman"/>
                <w:color w:val="auto"/>
                <w:sz w:val="22"/>
                <w:szCs w:val="22"/>
              </w:rPr>
            </w:pPr>
            <w:r w:rsidRPr="006D40FA">
              <w:rPr>
                <w:rFonts w:ascii="Times New Roman" w:hAnsi="Times New Roman"/>
                <w:color w:val="auto"/>
                <w:sz w:val="22"/>
                <w:szCs w:val="22"/>
              </w:rPr>
              <w:t>Linear</w:t>
            </w:r>
          </w:p>
        </w:tc>
        <w:tc>
          <w:tcPr>
            <w:tcW w:w="2343" w:type="dxa"/>
          </w:tcPr>
          <w:p w:rsidR="004B258F" w:rsidRPr="005B36B2" w:rsidRDefault="005B36B2" w:rsidP="0029556E">
            <w:pPr>
              <w:spacing w:line="240" w:lineRule="auto"/>
              <w:rPr>
                <w:sz w:val="22"/>
                <w:szCs w:val="22"/>
              </w:rPr>
            </w:pPr>
            <w:r w:rsidRPr="005B36B2">
              <w:t>0.9079</w:t>
            </w:r>
          </w:p>
        </w:tc>
        <w:tc>
          <w:tcPr>
            <w:tcW w:w="2340" w:type="dxa"/>
          </w:tcPr>
          <w:p w:rsidR="004B258F" w:rsidRPr="005B36B2" w:rsidRDefault="005B36B2" w:rsidP="0029556E">
            <w:pPr>
              <w:spacing w:line="240" w:lineRule="auto"/>
              <w:rPr>
                <w:sz w:val="22"/>
                <w:szCs w:val="22"/>
              </w:rPr>
            </w:pPr>
            <w:r w:rsidRPr="005B36B2">
              <w:t>0.9754</w:t>
            </w:r>
          </w:p>
        </w:tc>
        <w:tc>
          <w:tcPr>
            <w:tcW w:w="1097" w:type="dxa"/>
          </w:tcPr>
          <w:p w:rsidR="004B258F" w:rsidRPr="005B36B2" w:rsidRDefault="005B36B2" w:rsidP="0029556E">
            <w:pPr>
              <w:spacing w:line="240" w:lineRule="auto"/>
              <w:rPr>
                <w:sz w:val="22"/>
                <w:szCs w:val="22"/>
              </w:rPr>
            </w:pPr>
            <w:r w:rsidRPr="005B36B2">
              <w:t>0.9099</w:t>
            </w:r>
          </w:p>
        </w:tc>
      </w:tr>
      <w:tr w:rsidR="004B258F" w:rsidRPr="00C45519" w:rsidTr="004B258F">
        <w:trPr>
          <w:jc w:val="center"/>
        </w:trPr>
        <w:tc>
          <w:tcPr>
            <w:tcW w:w="1585" w:type="dxa"/>
            <w:vAlign w:val="bottom"/>
          </w:tcPr>
          <w:p w:rsidR="004B258F" w:rsidRPr="006D40FA" w:rsidRDefault="004B258F" w:rsidP="0029556E">
            <w:pPr>
              <w:pStyle w:val="NormalWeb"/>
              <w:spacing w:before="0" w:beforeAutospacing="0" w:after="0" w:afterAutospacing="0"/>
              <w:textAlignment w:val="bottom"/>
              <w:rPr>
                <w:rFonts w:ascii="Times New Roman" w:hAnsi="Times New Roman"/>
                <w:color w:val="auto"/>
                <w:sz w:val="22"/>
                <w:szCs w:val="22"/>
              </w:rPr>
            </w:pPr>
            <w:r w:rsidRPr="006D40FA">
              <w:rPr>
                <w:rFonts w:ascii="Times New Roman" w:hAnsi="Times New Roman"/>
                <w:color w:val="auto"/>
                <w:sz w:val="22"/>
                <w:szCs w:val="22"/>
              </w:rPr>
              <w:t>Quadratic</w:t>
            </w:r>
          </w:p>
        </w:tc>
        <w:tc>
          <w:tcPr>
            <w:tcW w:w="2343" w:type="dxa"/>
          </w:tcPr>
          <w:p w:rsidR="004B258F" w:rsidRPr="005B36B2" w:rsidRDefault="005B36B2" w:rsidP="0029556E">
            <w:pPr>
              <w:spacing w:line="240" w:lineRule="auto"/>
              <w:rPr>
                <w:sz w:val="22"/>
                <w:szCs w:val="22"/>
              </w:rPr>
            </w:pPr>
            <w:r w:rsidRPr="005B36B2">
              <w:t>0.0752</w:t>
            </w:r>
          </w:p>
        </w:tc>
        <w:tc>
          <w:tcPr>
            <w:tcW w:w="2340" w:type="dxa"/>
          </w:tcPr>
          <w:p w:rsidR="004B258F" w:rsidRPr="005B36B2" w:rsidRDefault="005B36B2" w:rsidP="0029556E">
            <w:pPr>
              <w:spacing w:line="240" w:lineRule="auto"/>
              <w:rPr>
                <w:sz w:val="22"/>
                <w:szCs w:val="22"/>
              </w:rPr>
            </w:pPr>
            <w:r w:rsidRPr="005B36B2">
              <w:t>0.0104</w:t>
            </w:r>
          </w:p>
        </w:tc>
        <w:tc>
          <w:tcPr>
            <w:tcW w:w="1097" w:type="dxa"/>
          </w:tcPr>
          <w:p w:rsidR="004B258F" w:rsidRPr="005B36B2" w:rsidRDefault="005B36B2" w:rsidP="0029556E">
            <w:pPr>
              <w:spacing w:line="240" w:lineRule="auto"/>
              <w:rPr>
                <w:sz w:val="22"/>
                <w:szCs w:val="22"/>
              </w:rPr>
            </w:pPr>
            <w:r w:rsidRPr="005B36B2">
              <w:t>0.0680</w:t>
            </w:r>
          </w:p>
        </w:tc>
      </w:tr>
      <w:tr w:rsidR="004B258F" w:rsidRPr="00C45519" w:rsidTr="004B258F">
        <w:trPr>
          <w:jc w:val="center"/>
        </w:trPr>
        <w:tc>
          <w:tcPr>
            <w:tcW w:w="1585" w:type="dxa"/>
            <w:vAlign w:val="bottom"/>
          </w:tcPr>
          <w:p w:rsidR="004B258F" w:rsidRPr="006D40FA" w:rsidRDefault="004B258F" w:rsidP="0029556E">
            <w:pPr>
              <w:pStyle w:val="NormalWeb"/>
              <w:spacing w:before="0" w:beforeAutospacing="0" w:after="0" w:afterAutospacing="0"/>
              <w:textAlignment w:val="bottom"/>
              <w:rPr>
                <w:rFonts w:ascii="Times New Roman" w:hAnsi="Times New Roman"/>
                <w:color w:val="auto"/>
                <w:sz w:val="22"/>
                <w:szCs w:val="22"/>
              </w:rPr>
            </w:pPr>
            <w:r w:rsidRPr="006D40FA">
              <w:rPr>
                <w:rFonts w:ascii="Times New Roman" w:hAnsi="Times New Roman"/>
                <w:color w:val="auto"/>
                <w:sz w:val="22"/>
                <w:szCs w:val="22"/>
              </w:rPr>
              <w:t>Cross-Product</w:t>
            </w:r>
          </w:p>
        </w:tc>
        <w:tc>
          <w:tcPr>
            <w:tcW w:w="2343" w:type="dxa"/>
          </w:tcPr>
          <w:p w:rsidR="004B258F" w:rsidRPr="005B36B2" w:rsidRDefault="005B36B2" w:rsidP="0029556E">
            <w:pPr>
              <w:spacing w:line="240" w:lineRule="auto"/>
              <w:rPr>
                <w:sz w:val="22"/>
                <w:szCs w:val="22"/>
              </w:rPr>
            </w:pPr>
            <w:r w:rsidRPr="005B36B2">
              <w:t>0.0042</w:t>
            </w:r>
          </w:p>
        </w:tc>
        <w:tc>
          <w:tcPr>
            <w:tcW w:w="2340" w:type="dxa"/>
          </w:tcPr>
          <w:p w:rsidR="004B258F" w:rsidRPr="005B36B2" w:rsidRDefault="005B36B2" w:rsidP="0029556E">
            <w:pPr>
              <w:spacing w:line="240" w:lineRule="auto"/>
              <w:rPr>
                <w:sz w:val="22"/>
                <w:szCs w:val="22"/>
              </w:rPr>
            </w:pPr>
            <w:r w:rsidRPr="005B36B2">
              <w:t>0.0035</w:t>
            </w:r>
          </w:p>
        </w:tc>
        <w:tc>
          <w:tcPr>
            <w:tcW w:w="1097" w:type="dxa"/>
          </w:tcPr>
          <w:p w:rsidR="004B258F" w:rsidRPr="005B36B2" w:rsidRDefault="005B36B2" w:rsidP="0029556E">
            <w:pPr>
              <w:spacing w:line="240" w:lineRule="auto"/>
              <w:rPr>
                <w:sz w:val="22"/>
                <w:szCs w:val="22"/>
              </w:rPr>
            </w:pPr>
            <w:r w:rsidRPr="005B36B2">
              <w:t>0.0108</w:t>
            </w:r>
          </w:p>
        </w:tc>
      </w:tr>
      <w:tr w:rsidR="004B258F" w:rsidRPr="00C45519" w:rsidTr="004B258F">
        <w:trPr>
          <w:jc w:val="center"/>
        </w:trPr>
        <w:tc>
          <w:tcPr>
            <w:tcW w:w="1585" w:type="dxa"/>
            <w:vAlign w:val="bottom"/>
          </w:tcPr>
          <w:p w:rsidR="004B258F" w:rsidRPr="006D40FA" w:rsidRDefault="004B258F" w:rsidP="0029556E">
            <w:pPr>
              <w:pStyle w:val="NormalWeb"/>
              <w:spacing w:before="0" w:beforeAutospacing="0" w:after="0" w:afterAutospacing="0"/>
              <w:textAlignment w:val="bottom"/>
              <w:rPr>
                <w:rFonts w:ascii="Times New Roman" w:hAnsi="Times New Roman"/>
                <w:b/>
                <w:color w:val="auto"/>
                <w:sz w:val="22"/>
                <w:szCs w:val="22"/>
              </w:rPr>
            </w:pPr>
            <w:r w:rsidRPr="006D40FA">
              <w:rPr>
                <w:rFonts w:ascii="Times New Roman" w:hAnsi="Times New Roman"/>
                <w:b/>
                <w:color w:val="auto"/>
                <w:sz w:val="22"/>
                <w:szCs w:val="22"/>
              </w:rPr>
              <w:t>Total</w:t>
            </w:r>
          </w:p>
        </w:tc>
        <w:tc>
          <w:tcPr>
            <w:tcW w:w="2343" w:type="dxa"/>
          </w:tcPr>
          <w:p w:rsidR="004B258F" w:rsidRPr="005B36B2" w:rsidRDefault="005B36B2" w:rsidP="0029556E">
            <w:pPr>
              <w:spacing w:line="240" w:lineRule="auto"/>
              <w:rPr>
                <w:sz w:val="22"/>
                <w:szCs w:val="22"/>
              </w:rPr>
            </w:pPr>
            <w:r w:rsidRPr="005B36B2">
              <w:t>0.9872</w:t>
            </w:r>
          </w:p>
        </w:tc>
        <w:tc>
          <w:tcPr>
            <w:tcW w:w="2340" w:type="dxa"/>
          </w:tcPr>
          <w:p w:rsidR="004B258F" w:rsidRPr="005B36B2" w:rsidRDefault="005B36B2" w:rsidP="0029556E">
            <w:pPr>
              <w:spacing w:line="240" w:lineRule="auto"/>
              <w:rPr>
                <w:sz w:val="22"/>
                <w:szCs w:val="22"/>
              </w:rPr>
            </w:pPr>
            <w:r w:rsidRPr="005B36B2">
              <w:t>0.9893</w:t>
            </w:r>
          </w:p>
        </w:tc>
        <w:tc>
          <w:tcPr>
            <w:tcW w:w="1097" w:type="dxa"/>
          </w:tcPr>
          <w:p w:rsidR="004B258F" w:rsidRPr="005B36B2" w:rsidRDefault="005B36B2" w:rsidP="0029556E">
            <w:pPr>
              <w:spacing w:line="240" w:lineRule="auto"/>
              <w:rPr>
                <w:sz w:val="22"/>
                <w:szCs w:val="22"/>
              </w:rPr>
            </w:pPr>
            <w:r w:rsidRPr="005B36B2">
              <w:t>0.9888</w:t>
            </w:r>
          </w:p>
        </w:tc>
      </w:tr>
    </w:tbl>
    <w:p w:rsidR="00FC30E1" w:rsidRDefault="003E23EC" w:rsidP="003E23EC">
      <w:r>
        <w:t xml:space="preserve">  </w:t>
      </w:r>
    </w:p>
    <w:p w:rsidR="003E23EC" w:rsidRPr="006D40FA" w:rsidRDefault="005B36B2" w:rsidP="003E23EC">
      <w:pPr>
        <w:spacing w:line="240" w:lineRule="auto"/>
        <w:jc w:val="center"/>
        <w:rPr>
          <w:rFonts w:ascii="Arial" w:hAnsi="Arial" w:cs="Arial"/>
          <w:color w:val="002288"/>
        </w:rPr>
      </w:pPr>
      <w:r>
        <w:rPr>
          <w:rFonts w:ascii="Arial" w:hAnsi="Arial" w:cs="Arial"/>
          <w:noProof/>
          <w:color w:val="002288"/>
        </w:rPr>
        <w:drawing>
          <wp:inline distT="0" distB="0" distL="0" distR="0" wp14:anchorId="1D6FA671" wp14:editId="5F510EB9">
            <wp:extent cx="4460874" cy="3345656"/>
            <wp:effectExtent l="0" t="0" r="0" b="7620"/>
            <wp:docPr id="60" name="Picture 60" descr="Surface Plot for detector_th * front_th = P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urface Plot for detector_th * front_th = Pr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66903" cy="3350178"/>
                    </a:xfrm>
                    <a:prstGeom prst="rect">
                      <a:avLst/>
                    </a:prstGeom>
                    <a:noFill/>
                    <a:ln>
                      <a:noFill/>
                    </a:ln>
                  </pic:spPr>
                </pic:pic>
              </a:graphicData>
            </a:graphic>
          </wp:inline>
        </w:drawing>
      </w:r>
    </w:p>
    <w:p w:rsidR="003E23EC" w:rsidRPr="003B44C1" w:rsidRDefault="003E23EC" w:rsidP="003E23EC">
      <w:pPr>
        <w:pStyle w:val="Caption"/>
        <w:rPr>
          <w:color w:val="FF0000"/>
        </w:rPr>
      </w:pPr>
      <w:bookmarkStart w:id="325" w:name="_Ref273440812"/>
      <w:bookmarkStart w:id="326" w:name="_Toc274058074"/>
      <w:r>
        <w:t>Figu</w:t>
      </w:r>
      <w:r w:rsidRPr="00B70A65">
        <w:t xml:space="preserve">re </w:t>
      </w:r>
      <w:fldSimple w:instr=" SEQ Figure \* ARABIC ">
        <w:r w:rsidR="001E4D84">
          <w:rPr>
            <w:noProof/>
          </w:rPr>
          <w:t>33</w:t>
        </w:r>
      </w:fldSimple>
      <w:bookmarkEnd w:id="325"/>
      <w:r w:rsidRPr="00B70A65">
        <w:t xml:space="preserve">. Surface Plot Generated from the </w:t>
      </w:r>
      <w:r w:rsidR="0083069A">
        <w:rPr>
          <w:vertAlign w:val="superscript"/>
        </w:rPr>
        <w:t>10</w:t>
      </w:r>
      <w:r w:rsidR="0083069A">
        <w:t xml:space="preserve">B-Based Detector </w:t>
      </w:r>
      <w:r w:rsidRPr="00B70A65">
        <w:t>CCD Analysis</w:t>
      </w:r>
      <w:bookmarkEnd w:id="326"/>
    </w:p>
    <w:p w:rsidR="00FC30E1" w:rsidRDefault="00FC30E1" w:rsidP="00FC30E1">
      <w:pPr>
        <w:ind w:firstLine="720"/>
        <w:rPr>
          <w:b/>
        </w:rPr>
      </w:pPr>
      <w:r w:rsidRPr="00FC30E1">
        <w:lastRenderedPageBreak/>
        <w:t xml:space="preserve">As shown in </w:t>
      </w:r>
      <w:r w:rsidRPr="00FC30E1">
        <w:fldChar w:fldCharType="begin"/>
      </w:r>
      <w:r w:rsidRPr="00FC30E1">
        <w:instrText xml:space="preserve"> REF _Ref273440812 \h </w:instrText>
      </w:r>
      <w:r w:rsidRPr="00FC30E1">
        <w:fldChar w:fldCharType="separate"/>
      </w:r>
      <w:r w:rsidR="001E4D84">
        <w:t>Figu</w:t>
      </w:r>
      <w:r w:rsidR="001E4D84" w:rsidRPr="00B70A65">
        <w:t xml:space="preserve">re </w:t>
      </w:r>
      <w:r w:rsidR="001E4D84">
        <w:rPr>
          <w:noProof/>
        </w:rPr>
        <w:t>33</w:t>
      </w:r>
      <w:r w:rsidRPr="00FC30E1">
        <w:fldChar w:fldCharType="end"/>
      </w:r>
      <w:r w:rsidRPr="00FC30E1">
        <w:t xml:space="preserve">, the absolute neutron detection efficiency increases with increasing front EJ-200 thickness up to approximately 1.38 inches where the effects of neutron shielding begin to result in the decrease in the neutron sensitivity.  </w:t>
      </w:r>
      <w:r w:rsidRPr="00FC30E1">
        <w:fldChar w:fldCharType="begin"/>
      </w:r>
      <w:r w:rsidRPr="00FC30E1">
        <w:instrText xml:space="preserve"> REF _Ref273440812 \h </w:instrText>
      </w:r>
      <w:r w:rsidRPr="00FC30E1">
        <w:fldChar w:fldCharType="separate"/>
      </w:r>
      <w:r w:rsidR="001E4D84">
        <w:t>Figu</w:t>
      </w:r>
      <w:r w:rsidR="001E4D84" w:rsidRPr="00B70A65">
        <w:t xml:space="preserve">re </w:t>
      </w:r>
      <w:r w:rsidR="001E4D84">
        <w:rPr>
          <w:noProof/>
        </w:rPr>
        <w:t>33</w:t>
      </w:r>
      <w:r w:rsidRPr="00FC30E1">
        <w:fldChar w:fldCharType="end"/>
      </w:r>
      <w:r w:rsidRPr="00FC30E1">
        <w:t xml:space="preserve"> also shows that as the rear EJ-200 thickness of the increases, the absolute neutron detection efficiency increases in a linear manner with increasing thickness </w:t>
      </w:r>
      <w:r>
        <w:t xml:space="preserve">due to this detector also acting as a reflector of neutrons back towards the EJ-254 detector.  </w:t>
      </w:r>
    </w:p>
    <w:p w:rsidR="00FC30E1" w:rsidRPr="003B44C1" w:rsidRDefault="00FC30E1" w:rsidP="003E23EC">
      <w:pPr>
        <w:rPr>
          <w:color w:val="FF0000"/>
        </w:rPr>
      </w:pPr>
    </w:p>
    <w:p w:rsidR="003E23EC" w:rsidRDefault="003E23EC" w:rsidP="003E23EC">
      <w:pPr>
        <w:pStyle w:val="Heading3"/>
      </w:pPr>
      <w:bookmarkStart w:id="327" w:name="_Toc274057993"/>
      <w:r>
        <w:t>Constrained Multivariate Optimization</w:t>
      </w:r>
      <w:bookmarkEnd w:id="327"/>
    </w:p>
    <w:p w:rsidR="006602AB" w:rsidRDefault="006602AB" w:rsidP="006602AB">
      <w:pPr>
        <w:ind w:firstLine="720"/>
        <w:rPr>
          <w:color w:val="000000" w:themeColor="text1"/>
        </w:rPr>
      </w:pPr>
      <w:r w:rsidRPr="00B1057D">
        <w:rPr>
          <w:color w:val="000000" w:themeColor="text1"/>
        </w:rPr>
        <w:t>The next step in the optimization methodology is to</w:t>
      </w:r>
      <w:r>
        <w:rPr>
          <w:color w:val="000000" w:themeColor="text1"/>
        </w:rPr>
        <w:t xml:space="preserve"> use the models developed by the CCD analysis to search for an optimal design configuration which satisfies our performance criteria.  From </w:t>
      </w:r>
      <w:r>
        <w:rPr>
          <w:color w:val="000000" w:themeColor="text1"/>
        </w:rPr>
        <w:fldChar w:fldCharType="begin"/>
      </w:r>
      <w:r>
        <w:rPr>
          <w:color w:val="000000" w:themeColor="text1"/>
        </w:rPr>
        <w:instrText xml:space="preserve"> REF _Ref267322391 \h </w:instrText>
      </w:r>
      <w:r>
        <w:rPr>
          <w:color w:val="000000" w:themeColor="text1"/>
        </w:rPr>
      </w:r>
      <w:r>
        <w:rPr>
          <w:color w:val="000000" w:themeColor="text1"/>
        </w:rPr>
        <w:fldChar w:fldCharType="separate"/>
      </w:r>
      <w:r w:rsidR="001E4D84">
        <w:t xml:space="preserve">Table </w:t>
      </w:r>
      <w:r w:rsidR="001E4D84">
        <w:rPr>
          <w:noProof/>
        </w:rPr>
        <w:t>1</w:t>
      </w:r>
      <w:r>
        <w:rPr>
          <w:color w:val="000000" w:themeColor="text1"/>
        </w:rPr>
        <w:fldChar w:fldCharType="end"/>
      </w:r>
      <w:r>
        <w:rPr>
          <w:color w:val="000000" w:themeColor="text1"/>
        </w:rPr>
        <w:t>, the optimized detector must satisfy the following constraints:</w:t>
      </w:r>
    </w:p>
    <w:p w:rsidR="006602AB" w:rsidRPr="006D491B" w:rsidRDefault="006602AB" w:rsidP="006602AB">
      <w:pPr>
        <w:pStyle w:val="ListParagraph"/>
        <w:numPr>
          <w:ilvl w:val="0"/>
          <w:numId w:val="44"/>
        </w:numPr>
        <w:rPr>
          <w:color w:val="000000" w:themeColor="text1"/>
        </w:rPr>
      </w:pPr>
      <w:r>
        <w:rPr>
          <w:color w:val="000000" w:themeColor="text1"/>
        </w:rPr>
        <w:t xml:space="preserve">Absolute </w:t>
      </w:r>
      <w:r>
        <w:t>n</w:t>
      </w:r>
      <w:r w:rsidRPr="00BB4C89">
        <w:t xml:space="preserve">eutron </w:t>
      </w:r>
      <w:r>
        <w:t>d</w:t>
      </w:r>
      <w:r w:rsidRPr="00BB4C89">
        <w:t xml:space="preserve">etection </w:t>
      </w:r>
      <w:r>
        <w:t>e</w:t>
      </w:r>
      <w:r w:rsidRPr="00BB4C89">
        <w:t>fficiency</w:t>
      </w:r>
      <w:r>
        <w:t xml:space="preserve"> ≥ </w:t>
      </w:r>
      <w:r w:rsidRPr="00925FFA">
        <w:rPr>
          <w:rFonts w:cs="Arial"/>
          <w:szCs w:val="20"/>
        </w:rPr>
        <w:t xml:space="preserve">2.5 cps/ng of </w:t>
      </w:r>
      <w:r w:rsidRPr="00925FFA">
        <w:rPr>
          <w:rFonts w:cs="Arial"/>
          <w:szCs w:val="20"/>
          <w:vertAlign w:val="superscript"/>
        </w:rPr>
        <w:t>252</w:t>
      </w:r>
      <w:r w:rsidRPr="00925FFA">
        <w:rPr>
          <w:rFonts w:cs="Arial"/>
          <w:szCs w:val="20"/>
        </w:rPr>
        <w:t>Cf</w:t>
      </w:r>
    </w:p>
    <w:p w:rsidR="006602AB" w:rsidRPr="006D491B" w:rsidRDefault="006602AB" w:rsidP="006602AB">
      <w:pPr>
        <w:pStyle w:val="ListParagraph"/>
        <w:numPr>
          <w:ilvl w:val="0"/>
          <w:numId w:val="44"/>
        </w:numPr>
        <w:rPr>
          <w:color w:val="000000" w:themeColor="text1"/>
        </w:rPr>
      </w:pPr>
      <w:r w:rsidRPr="006D491B">
        <w:rPr>
          <w:rFonts w:cs="Arial"/>
          <w:szCs w:val="20"/>
        </w:rPr>
        <w:t xml:space="preserve">Intrinsic gamma-neutron detection efficiency </w:t>
      </w:r>
      <w:r>
        <w:t>≤ 10</w:t>
      </w:r>
      <w:r w:rsidRPr="006D491B">
        <w:rPr>
          <w:vertAlign w:val="superscript"/>
        </w:rPr>
        <w:t>-6</w:t>
      </w:r>
    </w:p>
    <w:p w:rsidR="006602AB" w:rsidRPr="006D491B" w:rsidRDefault="006602AB" w:rsidP="006602AB">
      <w:pPr>
        <w:pStyle w:val="ListParagraph"/>
        <w:numPr>
          <w:ilvl w:val="0"/>
          <w:numId w:val="44"/>
        </w:numPr>
        <w:rPr>
          <w:color w:val="000000" w:themeColor="text1"/>
        </w:rPr>
      </w:pPr>
      <w:r>
        <w:t>0.9 ≤ GARRn ≤ 1.1 at 10 mR/h exposure</w:t>
      </w:r>
    </w:p>
    <w:p w:rsidR="00767EDB" w:rsidRDefault="00767EDB" w:rsidP="006602AB">
      <w:pPr>
        <w:ind w:firstLine="720"/>
      </w:pPr>
    </w:p>
    <w:p w:rsidR="00767EDB" w:rsidRDefault="006602AB" w:rsidP="006602AB">
      <w:pPr>
        <w:ind w:firstLine="720"/>
      </w:pPr>
      <w:r>
        <w:t>These constraints were programmed into SAS</w:t>
      </w:r>
      <w:r w:rsidR="00B3142E">
        <w:t>;</w:t>
      </w:r>
      <w:r>
        <w:t xml:space="preserve"> </w:t>
      </w:r>
      <w:r w:rsidR="00B3142E">
        <w:t>however,</w:t>
      </w:r>
      <w:r w:rsidR="00767EDB">
        <w:t xml:space="preserve"> no satisfactory factor combinations were generated that satisfied </w:t>
      </w:r>
      <w:r w:rsidR="00B3142E">
        <w:t>all of the response constraints</w:t>
      </w:r>
      <w:r w:rsidR="00767EDB">
        <w:t xml:space="preserve">.  Therefore, the </w:t>
      </w:r>
      <w:r w:rsidR="00B3142E">
        <w:t>constraints</w:t>
      </w:r>
      <w:r w:rsidR="00767EDB">
        <w:t xml:space="preserve"> were relaxed to the following levels</w:t>
      </w:r>
      <w:r w:rsidR="00B3142E">
        <w:t xml:space="preserve"> to find an optimal configuration</w:t>
      </w:r>
      <w:r w:rsidR="00767EDB">
        <w:t>:</w:t>
      </w:r>
    </w:p>
    <w:p w:rsidR="00767EDB" w:rsidRPr="006D491B" w:rsidRDefault="00767EDB" w:rsidP="00767EDB">
      <w:pPr>
        <w:pStyle w:val="ListParagraph"/>
        <w:numPr>
          <w:ilvl w:val="0"/>
          <w:numId w:val="45"/>
        </w:numPr>
        <w:rPr>
          <w:color w:val="000000" w:themeColor="text1"/>
        </w:rPr>
      </w:pPr>
      <w:r>
        <w:rPr>
          <w:color w:val="000000" w:themeColor="text1"/>
        </w:rPr>
        <w:t xml:space="preserve">Absolute </w:t>
      </w:r>
      <w:r>
        <w:t>n</w:t>
      </w:r>
      <w:r w:rsidRPr="00BB4C89">
        <w:t xml:space="preserve">eutron </w:t>
      </w:r>
      <w:r>
        <w:t>d</w:t>
      </w:r>
      <w:r w:rsidRPr="00BB4C89">
        <w:t xml:space="preserve">etection </w:t>
      </w:r>
      <w:r>
        <w:t>e</w:t>
      </w:r>
      <w:r w:rsidRPr="00BB4C89">
        <w:t>fficiency</w:t>
      </w:r>
      <w:r>
        <w:t xml:space="preserve"> ≥ </w:t>
      </w:r>
      <w:r w:rsidRPr="00925FFA">
        <w:rPr>
          <w:rFonts w:cs="Arial"/>
          <w:szCs w:val="20"/>
        </w:rPr>
        <w:t xml:space="preserve">2.5 cps/ng of </w:t>
      </w:r>
      <w:r w:rsidRPr="00925FFA">
        <w:rPr>
          <w:rFonts w:cs="Arial"/>
          <w:szCs w:val="20"/>
          <w:vertAlign w:val="superscript"/>
        </w:rPr>
        <w:t>252</w:t>
      </w:r>
      <w:r w:rsidRPr="00925FFA">
        <w:rPr>
          <w:rFonts w:cs="Arial"/>
          <w:szCs w:val="20"/>
        </w:rPr>
        <w:t>Cf</w:t>
      </w:r>
    </w:p>
    <w:p w:rsidR="00767EDB" w:rsidRPr="006D491B" w:rsidRDefault="00767EDB" w:rsidP="00767EDB">
      <w:pPr>
        <w:pStyle w:val="ListParagraph"/>
        <w:numPr>
          <w:ilvl w:val="0"/>
          <w:numId w:val="45"/>
        </w:numPr>
        <w:rPr>
          <w:color w:val="000000" w:themeColor="text1"/>
        </w:rPr>
      </w:pPr>
      <w:r w:rsidRPr="006D491B">
        <w:rPr>
          <w:rFonts w:cs="Arial"/>
          <w:szCs w:val="20"/>
        </w:rPr>
        <w:t xml:space="preserve">Intrinsic gamma-neutron detection efficiency </w:t>
      </w:r>
      <w:r>
        <w:t>≤ 3x10</w:t>
      </w:r>
      <w:r>
        <w:rPr>
          <w:vertAlign w:val="superscript"/>
        </w:rPr>
        <w:t>-3</w:t>
      </w:r>
    </w:p>
    <w:p w:rsidR="00767EDB" w:rsidRPr="006D491B" w:rsidRDefault="00767EDB" w:rsidP="00767EDB">
      <w:pPr>
        <w:pStyle w:val="ListParagraph"/>
        <w:numPr>
          <w:ilvl w:val="0"/>
          <w:numId w:val="45"/>
        </w:numPr>
        <w:rPr>
          <w:color w:val="000000" w:themeColor="text1"/>
        </w:rPr>
      </w:pPr>
      <w:r>
        <w:t>0.9 ≤ GARRn ≤ 2.8 at 10 mR/h exposure</w:t>
      </w:r>
    </w:p>
    <w:p w:rsidR="00767EDB" w:rsidRDefault="00767EDB" w:rsidP="006602AB">
      <w:pPr>
        <w:ind w:firstLine="720"/>
      </w:pPr>
    </w:p>
    <w:p w:rsidR="006602AB" w:rsidRDefault="00767EDB" w:rsidP="006602AB">
      <w:pPr>
        <w:ind w:firstLine="720"/>
      </w:pPr>
      <w:r>
        <w:t>A</w:t>
      </w:r>
      <w:r w:rsidR="006602AB">
        <w:t xml:space="preserve"> list of satisfactory detector combinations was generated and sorted by descending </w:t>
      </w:r>
      <w:r w:rsidR="006602AB">
        <w:rPr>
          <w:color w:val="000000" w:themeColor="text1"/>
        </w:rPr>
        <w:t xml:space="preserve">absolute </w:t>
      </w:r>
      <w:r w:rsidR="006602AB">
        <w:t>n</w:t>
      </w:r>
      <w:r w:rsidR="006602AB" w:rsidRPr="00BB4C89">
        <w:t xml:space="preserve">eutron </w:t>
      </w:r>
      <w:r w:rsidR="006602AB">
        <w:t>d</w:t>
      </w:r>
      <w:r w:rsidR="006602AB" w:rsidRPr="00BB4C89">
        <w:t xml:space="preserve">etection </w:t>
      </w:r>
      <w:r w:rsidR="006602AB">
        <w:t>e</w:t>
      </w:r>
      <w:r w:rsidR="006602AB" w:rsidRPr="00BB4C89">
        <w:t>fficiency</w:t>
      </w:r>
      <w:r w:rsidR="006602AB">
        <w:t xml:space="preserve"> as shown in </w:t>
      </w:r>
      <w:r w:rsidR="006602AB">
        <w:fldChar w:fldCharType="begin"/>
      </w:r>
      <w:r w:rsidR="006602AB">
        <w:instrText xml:space="preserve"> REF _Ref273471946 \h </w:instrText>
      </w:r>
      <w:r w:rsidR="006602AB">
        <w:fldChar w:fldCharType="separate"/>
      </w:r>
      <w:r w:rsidR="001E4D84">
        <w:t xml:space="preserve">Table </w:t>
      </w:r>
      <w:r w:rsidR="001E4D84">
        <w:rPr>
          <w:noProof/>
        </w:rPr>
        <w:t>34</w:t>
      </w:r>
      <w:r w:rsidR="006602AB">
        <w:fldChar w:fldCharType="end"/>
      </w:r>
      <w:r w:rsidR="006602AB">
        <w:t xml:space="preserve">.  </w:t>
      </w:r>
    </w:p>
    <w:p w:rsidR="006602AB" w:rsidRDefault="006602AB" w:rsidP="006602AB">
      <w:pPr>
        <w:ind w:firstLine="720"/>
      </w:pPr>
    </w:p>
    <w:p w:rsidR="006602AB" w:rsidRDefault="006602AB" w:rsidP="006602AB">
      <w:pPr>
        <w:pStyle w:val="Caption"/>
      </w:pPr>
      <w:bookmarkStart w:id="328" w:name="_Ref273471946"/>
      <w:bookmarkStart w:id="329" w:name="_Toc274058036"/>
      <w:r>
        <w:t xml:space="preserve">Table </w:t>
      </w:r>
      <w:fldSimple w:instr=" SEQ Table \* ARABIC ">
        <w:r w:rsidR="001E4D84">
          <w:rPr>
            <w:noProof/>
          </w:rPr>
          <w:t>34</w:t>
        </w:r>
      </w:fldSimple>
      <w:bookmarkEnd w:id="328"/>
      <w:r>
        <w:t xml:space="preserve">. Optimized </w:t>
      </w:r>
      <w:r w:rsidR="0083069A">
        <w:rPr>
          <w:vertAlign w:val="superscript"/>
        </w:rPr>
        <w:t>10</w:t>
      </w:r>
      <w:r w:rsidR="0083069A">
        <w:t xml:space="preserve">B-Based Detector </w:t>
      </w:r>
      <w:r>
        <w:t>Results by Maximum Neutron Sensitivity</w:t>
      </w:r>
      <w:bookmarkEnd w:id="329"/>
    </w:p>
    <w:tbl>
      <w:tblPr>
        <w:tblStyle w:val="TableGrid"/>
        <w:tblW w:w="7673" w:type="dxa"/>
        <w:jc w:val="center"/>
        <w:tblInd w:w="-403" w:type="dxa"/>
        <w:tblLayout w:type="fixed"/>
        <w:tblLook w:val="04A0" w:firstRow="1" w:lastRow="0" w:firstColumn="1" w:lastColumn="0" w:noHBand="0" w:noVBand="1"/>
      </w:tblPr>
      <w:tblGrid>
        <w:gridCol w:w="639"/>
        <w:gridCol w:w="1219"/>
        <w:gridCol w:w="1109"/>
        <w:gridCol w:w="1035"/>
        <w:gridCol w:w="1231"/>
        <w:gridCol w:w="1343"/>
        <w:gridCol w:w="1097"/>
      </w:tblGrid>
      <w:tr w:rsidR="006602AB" w:rsidRPr="00C45519" w:rsidTr="005B36B2">
        <w:trPr>
          <w:jc w:val="center"/>
        </w:trPr>
        <w:tc>
          <w:tcPr>
            <w:tcW w:w="639" w:type="dxa"/>
            <w:shd w:val="pct12" w:color="auto" w:fill="auto"/>
          </w:tcPr>
          <w:p w:rsidR="006602AB" w:rsidRPr="00585C4C" w:rsidRDefault="006602AB" w:rsidP="005B36B2">
            <w:pPr>
              <w:rPr>
                <w:sz w:val="22"/>
                <w:szCs w:val="22"/>
              </w:rPr>
            </w:pPr>
            <w:r w:rsidRPr="00585C4C">
              <w:rPr>
                <w:b/>
                <w:bCs/>
                <w:sz w:val="22"/>
                <w:szCs w:val="22"/>
              </w:rPr>
              <w:t>Obs</w:t>
            </w:r>
          </w:p>
        </w:tc>
        <w:tc>
          <w:tcPr>
            <w:tcW w:w="1219" w:type="dxa"/>
            <w:shd w:val="pct12" w:color="auto" w:fill="auto"/>
          </w:tcPr>
          <w:p w:rsidR="006602AB" w:rsidRPr="00585C4C" w:rsidRDefault="006602AB" w:rsidP="005B36B2">
            <w:pPr>
              <w:rPr>
                <w:sz w:val="22"/>
                <w:szCs w:val="22"/>
              </w:rPr>
            </w:pPr>
            <w:r>
              <w:rPr>
                <w:b/>
                <w:bCs/>
                <w:sz w:val="22"/>
                <w:szCs w:val="22"/>
              </w:rPr>
              <w:t>EJ254_th</w:t>
            </w:r>
          </w:p>
        </w:tc>
        <w:tc>
          <w:tcPr>
            <w:tcW w:w="1109" w:type="dxa"/>
            <w:shd w:val="pct12" w:color="auto" w:fill="auto"/>
          </w:tcPr>
          <w:p w:rsidR="006602AB" w:rsidRPr="00585C4C" w:rsidRDefault="006602AB" w:rsidP="005B36B2">
            <w:pPr>
              <w:rPr>
                <w:sz w:val="22"/>
                <w:szCs w:val="22"/>
              </w:rPr>
            </w:pPr>
            <w:r w:rsidRPr="00585C4C">
              <w:rPr>
                <w:b/>
                <w:bCs/>
                <w:sz w:val="22"/>
                <w:szCs w:val="22"/>
              </w:rPr>
              <w:t>front_th</w:t>
            </w:r>
          </w:p>
        </w:tc>
        <w:tc>
          <w:tcPr>
            <w:tcW w:w="1035" w:type="dxa"/>
            <w:shd w:val="pct12" w:color="auto" w:fill="auto"/>
          </w:tcPr>
          <w:p w:rsidR="006602AB" w:rsidRPr="00585C4C" w:rsidRDefault="006602AB" w:rsidP="005B36B2">
            <w:pPr>
              <w:rPr>
                <w:sz w:val="22"/>
                <w:szCs w:val="22"/>
              </w:rPr>
            </w:pPr>
            <w:r w:rsidRPr="00585C4C">
              <w:rPr>
                <w:b/>
                <w:bCs/>
                <w:sz w:val="22"/>
                <w:szCs w:val="22"/>
              </w:rPr>
              <w:t>rear_th</w:t>
            </w:r>
          </w:p>
        </w:tc>
        <w:tc>
          <w:tcPr>
            <w:tcW w:w="1231" w:type="dxa"/>
            <w:shd w:val="pct12" w:color="auto" w:fill="auto"/>
          </w:tcPr>
          <w:p w:rsidR="006602AB" w:rsidRPr="00585C4C" w:rsidRDefault="006602AB" w:rsidP="005B36B2">
            <w:pPr>
              <w:rPr>
                <w:sz w:val="22"/>
                <w:szCs w:val="22"/>
              </w:rPr>
            </w:pPr>
            <w:r w:rsidRPr="00585C4C">
              <w:rPr>
                <w:b/>
                <w:bCs/>
                <w:sz w:val="22"/>
                <w:szCs w:val="22"/>
              </w:rPr>
              <w:t>n_abs_eff</w:t>
            </w:r>
          </w:p>
        </w:tc>
        <w:tc>
          <w:tcPr>
            <w:tcW w:w="1343" w:type="dxa"/>
            <w:shd w:val="pct12" w:color="auto" w:fill="auto"/>
          </w:tcPr>
          <w:p w:rsidR="006602AB" w:rsidRPr="00585C4C" w:rsidRDefault="006602AB" w:rsidP="005B36B2">
            <w:pPr>
              <w:rPr>
                <w:sz w:val="22"/>
                <w:szCs w:val="22"/>
              </w:rPr>
            </w:pPr>
            <w:r>
              <w:rPr>
                <w:b/>
                <w:bCs/>
                <w:sz w:val="22"/>
                <w:szCs w:val="22"/>
              </w:rPr>
              <w:t>g_int_eff</w:t>
            </w:r>
          </w:p>
        </w:tc>
        <w:tc>
          <w:tcPr>
            <w:tcW w:w="1097" w:type="dxa"/>
            <w:shd w:val="pct12" w:color="auto" w:fill="auto"/>
          </w:tcPr>
          <w:p w:rsidR="006602AB" w:rsidRPr="00585C4C" w:rsidRDefault="006602AB" w:rsidP="005B36B2">
            <w:pPr>
              <w:rPr>
                <w:sz w:val="22"/>
                <w:szCs w:val="22"/>
              </w:rPr>
            </w:pPr>
            <w:r w:rsidRPr="00585C4C">
              <w:rPr>
                <w:b/>
                <w:bCs/>
                <w:sz w:val="22"/>
                <w:szCs w:val="22"/>
              </w:rPr>
              <w:t>GARRn</w:t>
            </w:r>
          </w:p>
        </w:tc>
      </w:tr>
      <w:tr w:rsidR="00767EDB" w:rsidRPr="00C45519" w:rsidTr="00275304">
        <w:trPr>
          <w:jc w:val="center"/>
        </w:trPr>
        <w:tc>
          <w:tcPr>
            <w:tcW w:w="639" w:type="dxa"/>
            <w:vAlign w:val="bottom"/>
          </w:tcPr>
          <w:p w:rsidR="00767EDB" w:rsidRPr="00A005F2" w:rsidRDefault="00767EDB" w:rsidP="005B36B2">
            <w:pPr>
              <w:spacing w:line="240" w:lineRule="auto"/>
              <w:rPr>
                <w:bCs/>
                <w:sz w:val="22"/>
                <w:szCs w:val="22"/>
              </w:rPr>
            </w:pPr>
            <w:r w:rsidRPr="00A005F2">
              <w:rPr>
                <w:bCs/>
                <w:sz w:val="22"/>
                <w:szCs w:val="22"/>
              </w:rPr>
              <w:t>1</w:t>
            </w:r>
          </w:p>
        </w:tc>
        <w:tc>
          <w:tcPr>
            <w:tcW w:w="1219" w:type="dxa"/>
          </w:tcPr>
          <w:p w:rsidR="00767EDB" w:rsidRPr="009F45B8" w:rsidRDefault="00767EDB" w:rsidP="00767EDB">
            <w:pPr>
              <w:spacing w:line="240" w:lineRule="auto"/>
            </w:pPr>
            <w:r w:rsidRPr="009F45B8">
              <w:t>0.35</w:t>
            </w:r>
          </w:p>
        </w:tc>
        <w:tc>
          <w:tcPr>
            <w:tcW w:w="1109" w:type="dxa"/>
          </w:tcPr>
          <w:p w:rsidR="00767EDB" w:rsidRPr="009F45B8" w:rsidRDefault="00767EDB" w:rsidP="00767EDB">
            <w:pPr>
              <w:spacing w:line="240" w:lineRule="auto"/>
            </w:pPr>
            <w:r w:rsidRPr="009F45B8">
              <w:t>1.55</w:t>
            </w:r>
          </w:p>
        </w:tc>
        <w:tc>
          <w:tcPr>
            <w:tcW w:w="1035" w:type="dxa"/>
          </w:tcPr>
          <w:p w:rsidR="00767EDB" w:rsidRPr="009F45B8" w:rsidRDefault="00767EDB" w:rsidP="00767EDB">
            <w:pPr>
              <w:spacing w:line="240" w:lineRule="auto"/>
            </w:pPr>
            <w:r w:rsidRPr="009F45B8">
              <w:t>2.30</w:t>
            </w:r>
          </w:p>
        </w:tc>
        <w:tc>
          <w:tcPr>
            <w:tcW w:w="1231" w:type="dxa"/>
          </w:tcPr>
          <w:p w:rsidR="00767EDB" w:rsidRPr="009F45B8" w:rsidRDefault="00767EDB" w:rsidP="00767EDB">
            <w:pPr>
              <w:spacing w:line="240" w:lineRule="auto"/>
            </w:pPr>
            <w:r w:rsidRPr="009F45B8">
              <w:t>2.5601</w:t>
            </w:r>
          </w:p>
        </w:tc>
        <w:tc>
          <w:tcPr>
            <w:tcW w:w="1343" w:type="dxa"/>
          </w:tcPr>
          <w:p w:rsidR="00767EDB" w:rsidRPr="009F45B8" w:rsidRDefault="00767EDB" w:rsidP="00767EDB">
            <w:pPr>
              <w:spacing w:line="240" w:lineRule="auto"/>
            </w:pPr>
            <w:r w:rsidRPr="009F45B8">
              <w:t>2.568E-03</w:t>
            </w:r>
          </w:p>
        </w:tc>
        <w:tc>
          <w:tcPr>
            <w:tcW w:w="1097" w:type="dxa"/>
          </w:tcPr>
          <w:p w:rsidR="00767EDB" w:rsidRPr="009F45B8" w:rsidRDefault="00767EDB" w:rsidP="00767EDB">
            <w:pPr>
              <w:spacing w:line="240" w:lineRule="auto"/>
            </w:pPr>
            <w:r w:rsidRPr="009F45B8">
              <w:t>2.7956</w:t>
            </w:r>
          </w:p>
        </w:tc>
      </w:tr>
      <w:tr w:rsidR="00767EDB" w:rsidRPr="00C45519" w:rsidTr="00275304">
        <w:trPr>
          <w:jc w:val="center"/>
        </w:trPr>
        <w:tc>
          <w:tcPr>
            <w:tcW w:w="639" w:type="dxa"/>
            <w:vAlign w:val="bottom"/>
          </w:tcPr>
          <w:p w:rsidR="00767EDB" w:rsidRPr="00A005F2" w:rsidRDefault="00767EDB" w:rsidP="005B36B2">
            <w:pPr>
              <w:spacing w:line="240" w:lineRule="auto"/>
              <w:rPr>
                <w:bCs/>
                <w:sz w:val="22"/>
                <w:szCs w:val="22"/>
              </w:rPr>
            </w:pPr>
            <w:r w:rsidRPr="00A005F2">
              <w:rPr>
                <w:bCs/>
                <w:sz w:val="22"/>
                <w:szCs w:val="22"/>
              </w:rPr>
              <w:t>2</w:t>
            </w:r>
          </w:p>
        </w:tc>
        <w:tc>
          <w:tcPr>
            <w:tcW w:w="1219" w:type="dxa"/>
          </w:tcPr>
          <w:p w:rsidR="00767EDB" w:rsidRPr="009F45B8" w:rsidRDefault="00767EDB" w:rsidP="00767EDB">
            <w:pPr>
              <w:spacing w:line="240" w:lineRule="auto"/>
            </w:pPr>
            <w:r w:rsidRPr="009F45B8">
              <w:t>0.35</w:t>
            </w:r>
          </w:p>
        </w:tc>
        <w:tc>
          <w:tcPr>
            <w:tcW w:w="1109" w:type="dxa"/>
          </w:tcPr>
          <w:p w:rsidR="00767EDB" w:rsidRPr="009F45B8" w:rsidRDefault="00767EDB" w:rsidP="00767EDB">
            <w:pPr>
              <w:spacing w:line="240" w:lineRule="auto"/>
            </w:pPr>
            <w:r w:rsidRPr="009F45B8">
              <w:t>1.50</w:t>
            </w:r>
          </w:p>
        </w:tc>
        <w:tc>
          <w:tcPr>
            <w:tcW w:w="1035" w:type="dxa"/>
          </w:tcPr>
          <w:p w:rsidR="00767EDB" w:rsidRPr="009F45B8" w:rsidRDefault="00767EDB" w:rsidP="00767EDB">
            <w:pPr>
              <w:spacing w:line="240" w:lineRule="auto"/>
            </w:pPr>
            <w:r w:rsidRPr="009F45B8">
              <w:t>2.30</w:t>
            </w:r>
          </w:p>
        </w:tc>
        <w:tc>
          <w:tcPr>
            <w:tcW w:w="1231" w:type="dxa"/>
          </w:tcPr>
          <w:p w:rsidR="00767EDB" w:rsidRPr="009F45B8" w:rsidRDefault="00767EDB" w:rsidP="00767EDB">
            <w:pPr>
              <w:spacing w:line="240" w:lineRule="auto"/>
            </w:pPr>
            <w:r w:rsidRPr="009F45B8">
              <w:t>2.5592</w:t>
            </w:r>
          </w:p>
        </w:tc>
        <w:tc>
          <w:tcPr>
            <w:tcW w:w="1343" w:type="dxa"/>
          </w:tcPr>
          <w:p w:rsidR="00767EDB" w:rsidRPr="009F45B8" w:rsidRDefault="00767EDB" w:rsidP="00767EDB">
            <w:pPr>
              <w:spacing w:line="240" w:lineRule="auto"/>
            </w:pPr>
            <w:r w:rsidRPr="009F45B8">
              <w:t>2.582E-03</w:t>
            </w:r>
          </w:p>
        </w:tc>
        <w:tc>
          <w:tcPr>
            <w:tcW w:w="1097" w:type="dxa"/>
          </w:tcPr>
          <w:p w:rsidR="00767EDB" w:rsidRPr="009F45B8" w:rsidRDefault="00767EDB" w:rsidP="00767EDB">
            <w:pPr>
              <w:spacing w:line="240" w:lineRule="auto"/>
            </w:pPr>
            <w:r w:rsidRPr="009F45B8">
              <w:t>2.7858</w:t>
            </w:r>
          </w:p>
        </w:tc>
      </w:tr>
      <w:tr w:rsidR="00767EDB" w:rsidRPr="00C45519" w:rsidTr="00275304">
        <w:trPr>
          <w:jc w:val="center"/>
        </w:trPr>
        <w:tc>
          <w:tcPr>
            <w:tcW w:w="639" w:type="dxa"/>
            <w:vAlign w:val="bottom"/>
          </w:tcPr>
          <w:p w:rsidR="00767EDB" w:rsidRPr="00A005F2" w:rsidRDefault="00767EDB" w:rsidP="005B36B2">
            <w:pPr>
              <w:spacing w:line="240" w:lineRule="auto"/>
              <w:rPr>
                <w:bCs/>
                <w:sz w:val="22"/>
                <w:szCs w:val="22"/>
              </w:rPr>
            </w:pPr>
            <w:r w:rsidRPr="00A005F2">
              <w:rPr>
                <w:bCs/>
                <w:sz w:val="22"/>
                <w:szCs w:val="22"/>
              </w:rPr>
              <w:t>3</w:t>
            </w:r>
          </w:p>
        </w:tc>
        <w:tc>
          <w:tcPr>
            <w:tcW w:w="1219" w:type="dxa"/>
          </w:tcPr>
          <w:p w:rsidR="00767EDB" w:rsidRPr="009F45B8" w:rsidRDefault="00767EDB" w:rsidP="00767EDB">
            <w:pPr>
              <w:spacing w:line="240" w:lineRule="auto"/>
            </w:pPr>
            <w:r w:rsidRPr="009F45B8">
              <w:t>0.35</w:t>
            </w:r>
          </w:p>
        </w:tc>
        <w:tc>
          <w:tcPr>
            <w:tcW w:w="1109" w:type="dxa"/>
          </w:tcPr>
          <w:p w:rsidR="00767EDB" w:rsidRPr="009F45B8" w:rsidRDefault="00767EDB" w:rsidP="00767EDB">
            <w:pPr>
              <w:spacing w:line="240" w:lineRule="auto"/>
            </w:pPr>
            <w:r w:rsidRPr="009F45B8">
              <w:t>1.45</w:t>
            </w:r>
          </w:p>
        </w:tc>
        <w:tc>
          <w:tcPr>
            <w:tcW w:w="1035" w:type="dxa"/>
          </w:tcPr>
          <w:p w:rsidR="00767EDB" w:rsidRPr="009F45B8" w:rsidRDefault="00767EDB" w:rsidP="00767EDB">
            <w:pPr>
              <w:spacing w:line="240" w:lineRule="auto"/>
            </w:pPr>
            <w:r w:rsidRPr="009F45B8">
              <w:t>2.30</w:t>
            </w:r>
          </w:p>
        </w:tc>
        <w:tc>
          <w:tcPr>
            <w:tcW w:w="1231" w:type="dxa"/>
          </w:tcPr>
          <w:p w:rsidR="00767EDB" w:rsidRPr="009F45B8" w:rsidRDefault="00767EDB" w:rsidP="00767EDB">
            <w:pPr>
              <w:spacing w:line="240" w:lineRule="auto"/>
            </w:pPr>
            <w:r w:rsidRPr="009F45B8">
              <w:t>2.5560</w:t>
            </w:r>
          </w:p>
        </w:tc>
        <w:tc>
          <w:tcPr>
            <w:tcW w:w="1343" w:type="dxa"/>
          </w:tcPr>
          <w:p w:rsidR="00767EDB" w:rsidRPr="009F45B8" w:rsidRDefault="00767EDB" w:rsidP="00767EDB">
            <w:pPr>
              <w:spacing w:line="240" w:lineRule="auto"/>
            </w:pPr>
            <w:r w:rsidRPr="009F45B8">
              <w:t>2.594E-03</w:t>
            </w:r>
          </w:p>
        </w:tc>
        <w:tc>
          <w:tcPr>
            <w:tcW w:w="1097" w:type="dxa"/>
          </w:tcPr>
          <w:p w:rsidR="00767EDB" w:rsidRPr="009F45B8" w:rsidRDefault="00767EDB" w:rsidP="00767EDB">
            <w:pPr>
              <w:spacing w:line="240" w:lineRule="auto"/>
            </w:pPr>
            <w:r w:rsidRPr="009F45B8">
              <w:t>2.7789</w:t>
            </w:r>
          </w:p>
        </w:tc>
      </w:tr>
      <w:tr w:rsidR="00767EDB" w:rsidRPr="00C45519" w:rsidTr="00275304">
        <w:trPr>
          <w:jc w:val="center"/>
        </w:trPr>
        <w:tc>
          <w:tcPr>
            <w:tcW w:w="639" w:type="dxa"/>
            <w:vAlign w:val="bottom"/>
          </w:tcPr>
          <w:p w:rsidR="00767EDB" w:rsidRPr="00A005F2" w:rsidRDefault="00767EDB" w:rsidP="005B36B2">
            <w:pPr>
              <w:spacing w:line="240" w:lineRule="auto"/>
              <w:rPr>
                <w:bCs/>
                <w:sz w:val="22"/>
                <w:szCs w:val="22"/>
              </w:rPr>
            </w:pPr>
            <w:r w:rsidRPr="00A005F2">
              <w:rPr>
                <w:bCs/>
                <w:sz w:val="22"/>
                <w:szCs w:val="22"/>
              </w:rPr>
              <w:t>4</w:t>
            </w:r>
          </w:p>
        </w:tc>
        <w:tc>
          <w:tcPr>
            <w:tcW w:w="1219" w:type="dxa"/>
          </w:tcPr>
          <w:p w:rsidR="00767EDB" w:rsidRPr="009F45B8" w:rsidRDefault="00767EDB" w:rsidP="00767EDB">
            <w:pPr>
              <w:spacing w:line="240" w:lineRule="auto"/>
            </w:pPr>
            <w:r w:rsidRPr="009F45B8">
              <w:t>0.35</w:t>
            </w:r>
          </w:p>
        </w:tc>
        <w:tc>
          <w:tcPr>
            <w:tcW w:w="1109" w:type="dxa"/>
          </w:tcPr>
          <w:p w:rsidR="00767EDB" w:rsidRPr="009F45B8" w:rsidRDefault="00767EDB" w:rsidP="00767EDB">
            <w:pPr>
              <w:spacing w:line="240" w:lineRule="auto"/>
            </w:pPr>
            <w:r w:rsidRPr="009F45B8">
              <w:t>1.55</w:t>
            </w:r>
          </w:p>
        </w:tc>
        <w:tc>
          <w:tcPr>
            <w:tcW w:w="1035" w:type="dxa"/>
          </w:tcPr>
          <w:p w:rsidR="00767EDB" w:rsidRPr="009F45B8" w:rsidRDefault="00767EDB" w:rsidP="00767EDB">
            <w:pPr>
              <w:spacing w:line="240" w:lineRule="auto"/>
            </w:pPr>
            <w:r w:rsidRPr="009F45B8">
              <w:t>2.25</w:t>
            </w:r>
          </w:p>
        </w:tc>
        <w:tc>
          <w:tcPr>
            <w:tcW w:w="1231" w:type="dxa"/>
          </w:tcPr>
          <w:p w:rsidR="00767EDB" w:rsidRPr="009F45B8" w:rsidRDefault="00767EDB" w:rsidP="00767EDB">
            <w:pPr>
              <w:spacing w:line="240" w:lineRule="auto"/>
            </w:pPr>
            <w:r w:rsidRPr="009F45B8">
              <w:t>2.5530</w:t>
            </w:r>
          </w:p>
        </w:tc>
        <w:tc>
          <w:tcPr>
            <w:tcW w:w="1343" w:type="dxa"/>
          </w:tcPr>
          <w:p w:rsidR="00767EDB" w:rsidRPr="009F45B8" w:rsidRDefault="00767EDB" w:rsidP="00767EDB">
            <w:pPr>
              <w:spacing w:line="240" w:lineRule="auto"/>
            </w:pPr>
            <w:r w:rsidRPr="009F45B8">
              <w:t>2.577E-03</w:t>
            </w:r>
          </w:p>
        </w:tc>
        <w:tc>
          <w:tcPr>
            <w:tcW w:w="1097" w:type="dxa"/>
          </w:tcPr>
          <w:p w:rsidR="00767EDB" w:rsidRPr="009F45B8" w:rsidRDefault="00767EDB" w:rsidP="00767EDB">
            <w:pPr>
              <w:spacing w:line="240" w:lineRule="auto"/>
            </w:pPr>
            <w:r w:rsidRPr="009F45B8">
              <w:t>2.7821</w:t>
            </w:r>
          </w:p>
        </w:tc>
      </w:tr>
      <w:tr w:rsidR="00767EDB" w:rsidRPr="00C45519" w:rsidTr="00275304">
        <w:trPr>
          <w:jc w:val="center"/>
        </w:trPr>
        <w:tc>
          <w:tcPr>
            <w:tcW w:w="639" w:type="dxa"/>
            <w:vAlign w:val="bottom"/>
          </w:tcPr>
          <w:p w:rsidR="00767EDB" w:rsidRPr="00A005F2" w:rsidRDefault="00767EDB" w:rsidP="005B36B2">
            <w:pPr>
              <w:spacing w:line="240" w:lineRule="auto"/>
              <w:rPr>
                <w:bCs/>
                <w:sz w:val="22"/>
                <w:szCs w:val="22"/>
              </w:rPr>
            </w:pPr>
            <w:r>
              <w:rPr>
                <w:bCs/>
                <w:sz w:val="22"/>
                <w:szCs w:val="22"/>
              </w:rPr>
              <w:t>5</w:t>
            </w:r>
          </w:p>
        </w:tc>
        <w:tc>
          <w:tcPr>
            <w:tcW w:w="1219" w:type="dxa"/>
          </w:tcPr>
          <w:p w:rsidR="00767EDB" w:rsidRPr="009F45B8" w:rsidRDefault="00767EDB" w:rsidP="00767EDB">
            <w:pPr>
              <w:spacing w:line="240" w:lineRule="auto"/>
            </w:pPr>
            <w:r w:rsidRPr="009F45B8">
              <w:t>0.35</w:t>
            </w:r>
          </w:p>
        </w:tc>
        <w:tc>
          <w:tcPr>
            <w:tcW w:w="1109" w:type="dxa"/>
          </w:tcPr>
          <w:p w:rsidR="00767EDB" w:rsidRPr="009F45B8" w:rsidRDefault="00767EDB" w:rsidP="00767EDB">
            <w:pPr>
              <w:spacing w:line="240" w:lineRule="auto"/>
            </w:pPr>
            <w:r w:rsidRPr="009F45B8">
              <w:t>1.50</w:t>
            </w:r>
          </w:p>
        </w:tc>
        <w:tc>
          <w:tcPr>
            <w:tcW w:w="1035" w:type="dxa"/>
          </w:tcPr>
          <w:p w:rsidR="00767EDB" w:rsidRPr="009F45B8" w:rsidRDefault="00767EDB" w:rsidP="00767EDB">
            <w:pPr>
              <w:spacing w:line="240" w:lineRule="auto"/>
            </w:pPr>
            <w:r w:rsidRPr="009F45B8">
              <w:t>2.25</w:t>
            </w:r>
          </w:p>
        </w:tc>
        <w:tc>
          <w:tcPr>
            <w:tcW w:w="1231" w:type="dxa"/>
          </w:tcPr>
          <w:p w:rsidR="00767EDB" w:rsidRPr="009F45B8" w:rsidRDefault="00767EDB" w:rsidP="00767EDB">
            <w:pPr>
              <w:spacing w:line="240" w:lineRule="auto"/>
            </w:pPr>
            <w:r w:rsidRPr="009F45B8">
              <w:t>2.5519</w:t>
            </w:r>
          </w:p>
        </w:tc>
        <w:tc>
          <w:tcPr>
            <w:tcW w:w="1343" w:type="dxa"/>
          </w:tcPr>
          <w:p w:rsidR="00767EDB" w:rsidRPr="009F45B8" w:rsidRDefault="00767EDB" w:rsidP="00767EDB">
            <w:pPr>
              <w:spacing w:line="240" w:lineRule="auto"/>
            </w:pPr>
            <w:r w:rsidRPr="009F45B8">
              <w:t>2.590E-03</w:t>
            </w:r>
          </w:p>
        </w:tc>
        <w:tc>
          <w:tcPr>
            <w:tcW w:w="1097" w:type="dxa"/>
          </w:tcPr>
          <w:p w:rsidR="00767EDB" w:rsidRDefault="00767EDB" w:rsidP="00767EDB">
            <w:pPr>
              <w:spacing w:line="240" w:lineRule="auto"/>
            </w:pPr>
            <w:r w:rsidRPr="009F45B8">
              <w:t>2.7731</w:t>
            </w:r>
          </w:p>
        </w:tc>
      </w:tr>
    </w:tbl>
    <w:p w:rsidR="006602AB" w:rsidRDefault="006602AB" w:rsidP="006602AB">
      <w:pPr>
        <w:ind w:firstLine="720"/>
      </w:pPr>
      <w:r w:rsidRPr="00666B3B">
        <w:lastRenderedPageBreak/>
        <w:t xml:space="preserve">In order to gain a better understand of the behavior of the detector, </w:t>
      </w:r>
      <w:r w:rsidR="00666B3B" w:rsidRPr="00666B3B">
        <w:t xml:space="preserve">a </w:t>
      </w:r>
      <w:r w:rsidRPr="00666B3B">
        <w:t xml:space="preserve">two-dimensional overlaid contour plots </w:t>
      </w:r>
      <w:r w:rsidR="00666B3B" w:rsidRPr="00666B3B">
        <w:t>was</w:t>
      </w:r>
      <w:r w:rsidRPr="00666B3B">
        <w:t xml:space="preserve"> generated which show</w:t>
      </w:r>
      <w:r w:rsidR="00666B3B" w:rsidRPr="00666B3B">
        <w:t>s</w:t>
      </w:r>
      <w:r w:rsidRPr="00666B3B">
        <w:t xml:space="preserve"> how the defined constraints on the response parameters are satisfied as a function of two factors.   </w:t>
      </w:r>
      <w:r w:rsidR="00666B3B">
        <w:fldChar w:fldCharType="begin"/>
      </w:r>
      <w:r w:rsidR="00666B3B">
        <w:instrText xml:space="preserve"> REF _Ref273516203 \h </w:instrText>
      </w:r>
      <w:r w:rsidR="00666B3B">
        <w:fldChar w:fldCharType="separate"/>
      </w:r>
      <w:r w:rsidR="001E4D84">
        <w:t xml:space="preserve">Figure </w:t>
      </w:r>
      <w:r w:rsidR="001E4D84">
        <w:rPr>
          <w:noProof/>
        </w:rPr>
        <w:t>34</w:t>
      </w:r>
      <w:r w:rsidR="00666B3B">
        <w:fldChar w:fldCharType="end"/>
      </w:r>
      <w:r w:rsidR="00666B3B">
        <w:t xml:space="preserve"> </w:t>
      </w:r>
      <w:r w:rsidRPr="00666B3B">
        <w:t>presents an overlaid contour plot as a function of</w:t>
      </w:r>
      <w:r w:rsidR="00666B3B">
        <w:t xml:space="preserve"> the thickness of the front and rear EJ-200 detector thicknesses at a fixed EJ-254 thickness of 0.35 inches.  </w:t>
      </w:r>
      <w:r w:rsidRPr="00666B3B">
        <w:t>Analysis of t</w:t>
      </w:r>
      <w:r w:rsidR="00666B3B">
        <w:t xml:space="preserve">his contour plot shows that at only a very small region </w:t>
      </w:r>
      <w:r w:rsidR="00963839">
        <w:t>satisfies</w:t>
      </w:r>
      <w:r w:rsidR="00666B3B">
        <w:t xml:space="preserve"> the constraints on all three </w:t>
      </w:r>
      <w:r w:rsidR="00D97F0E">
        <w:t xml:space="preserve">of the reduced </w:t>
      </w:r>
      <w:r w:rsidR="00666B3B">
        <w:t xml:space="preserve">response parameters.  A decrease in the optimal rear </w:t>
      </w:r>
      <w:r w:rsidR="00963839">
        <w:t xml:space="preserve">detector </w:t>
      </w:r>
      <w:r w:rsidR="00666B3B">
        <w:t xml:space="preserve">thickness initially results in the loss </w:t>
      </w:r>
      <w:r w:rsidR="00963839">
        <w:t>of neutron</w:t>
      </w:r>
      <w:r w:rsidR="00666B3B">
        <w:t xml:space="preserve"> sensitivity</w:t>
      </w:r>
      <w:r w:rsidR="00963839">
        <w:t xml:space="preserve">, and further decrease results in exceeding the constraint on GARRn.  </w:t>
      </w:r>
      <w:r w:rsidR="00B3142E">
        <w:t xml:space="preserve">This result is expected since a decrease in the rear thickness results in fewer neutrons being reflected back to the boron-loaded detector.  Further decreases in the rear thickness lowers the neutron count rate to the point that mis-categorized photons dominate the count rate and increase the GARRn.  </w:t>
      </w:r>
      <w:r w:rsidR="00963839">
        <w:t xml:space="preserve">Increasing or decreasing the optimal front detector thickness also results in exceeding constraints on different response parameters.  </w:t>
      </w:r>
      <w:r w:rsidRPr="00666B3B">
        <w:t>This complexity in the overall performance of the detection system is primary basis of why a multivariate statistical analysis is required to properly optimize these systems.</w:t>
      </w:r>
    </w:p>
    <w:p w:rsidR="00AA177E" w:rsidRPr="00666B3B" w:rsidRDefault="00AA177E" w:rsidP="006602AB">
      <w:pPr>
        <w:ind w:firstLine="720"/>
      </w:pPr>
    </w:p>
    <w:p w:rsidR="00BE0CCA" w:rsidRDefault="005B36B2" w:rsidP="00AA177E">
      <w:pPr>
        <w:jc w:val="center"/>
      </w:pPr>
      <w:r>
        <w:rPr>
          <w:rFonts w:ascii="Arial" w:hAnsi="Arial" w:cs="Arial"/>
          <w:noProof/>
          <w:color w:val="002288"/>
        </w:rPr>
        <w:drawing>
          <wp:inline distT="0" distB="0" distL="0" distR="0" wp14:anchorId="43AEA899" wp14:editId="1E86C3CF">
            <wp:extent cx="4657725" cy="3493294"/>
            <wp:effectExtent l="0" t="0" r="0" b="0"/>
            <wp:docPr id="61" name="Picture 61" descr="Plot of front_th by rear_th identified b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lot of front_th by rear_th identified by are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63954" cy="3497966"/>
                    </a:xfrm>
                    <a:prstGeom prst="rect">
                      <a:avLst/>
                    </a:prstGeom>
                    <a:noFill/>
                    <a:ln>
                      <a:noFill/>
                    </a:ln>
                  </pic:spPr>
                </pic:pic>
              </a:graphicData>
            </a:graphic>
          </wp:inline>
        </w:drawing>
      </w:r>
    </w:p>
    <w:p w:rsidR="006602AB" w:rsidRDefault="006602AB" w:rsidP="006602AB">
      <w:pPr>
        <w:pStyle w:val="Caption"/>
      </w:pPr>
      <w:bookmarkStart w:id="330" w:name="_Ref273516203"/>
      <w:bookmarkStart w:id="331" w:name="_Toc274058075"/>
      <w:r>
        <w:t xml:space="preserve">Figure </w:t>
      </w:r>
      <w:fldSimple w:instr=" SEQ Figure \* ARABIC ">
        <w:r w:rsidR="001E4D84">
          <w:rPr>
            <w:noProof/>
          </w:rPr>
          <w:t>34</w:t>
        </w:r>
      </w:fldSimple>
      <w:bookmarkEnd w:id="330"/>
      <w:r>
        <w:t xml:space="preserve">. </w:t>
      </w:r>
      <w:r w:rsidR="00BE0CCA">
        <w:rPr>
          <w:vertAlign w:val="superscript"/>
        </w:rPr>
        <w:t>10</w:t>
      </w:r>
      <w:r w:rsidR="00BE0CCA">
        <w:t>B-Based Detector</w:t>
      </w:r>
      <w:r>
        <w:t xml:space="preserve"> Two-Dimensional Overlaid Contour Plot</w:t>
      </w:r>
      <w:bookmarkEnd w:id="331"/>
    </w:p>
    <w:p w:rsidR="00811C21" w:rsidRDefault="00005ABC" w:rsidP="00811C21">
      <w:pPr>
        <w:pStyle w:val="Heading3"/>
      </w:pPr>
      <w:bookmarkStart w:id="332" w:name="_Toc267996081"/>
      <w:bookmarkStart w:id="333" w:name="_Toc274057994"/>
      <w:r w:rsidRPr="00BB54B3">
        <w:rPr>
          <w:vertAlign w:val="superscript"/>
        </w:rPr>
        <w:lastRenderedPageBreak/>
        <w:t>10</w:t>
      </w:r>
      <w:r>
        <w:t>B-Based Detector</w:t>
      </w:r>
      <w:r w:rsidR="00811C21">
        <w:t xml:space="preserve"> Results Summary and Conclusions</w:t>
      </w:r>
      <w:bookmarkEnd w:id="332"/>
      <w:bookmarkEnd w:id="333"/>
    </w:p>
    <w:p w:rsidR="00145139" w:rsidRDefault="00145139" w:rsidP="00145139">
      <w:pPr>
        <w:ind w:firstLine="720"/>
      </w:pPr>
      <w:r>
        <w:t xml:space="preserve">Multivariate optimization of a </w:t>
      </w:r>
      <w:r w:rsidRPr="00145139">
        <w:rPr>
          <w:vertAlign w:val="superscript"/>
        </w:rPr>
        <w:t>10</w:t>
      </w:r>
      <w:r>
        <w:t>B-based detector in a RPM-type configuration</w:t>
      </w:r>
      <w:r w:rsidRPr="00463D8E">
        <w:t xml:space="preserve"> </w:t>
      </w:r>
      <w:r>
        <w:t>was</w:t>
      </w:r>
      <w:r w:rsidRPr="00463D8E">
        <w:t xml:space="preserve"> successfully </w:t>
      </w:r>
      <w:r>
        <w:t>performed utiliz</w:t>
      </w:r>
      <w:r w:rsidRPr="00463D8E">
        <w:t xml:space="preserve">ing the methodology outlined in this dissertation.  </w:t>
      </w:r>
      <w:r>
        <w:t>The analysis was performed using three factors (the boron-loaded detector thickness and the front and rear plastic scintillation (no boron) detector thicknesses) and three response parameters (the a</w:t>
      </w:r>
      <w:r w:rsidRPr="003227C5">
        <w:t>bsolute neutron detection efficiency</w:t>
      </w:r>
      <w:r>
        <w:t>, the i</w:t>
      </w:r>
      <w:r w:rsidRPr="003227C5">
        <w:t>ntrinsic gamma-neutron detection efficiency</w:t>
      </w:r>
      <w:r>
        <w:t>, and the g</w:t>
      </w:r>
      <w:r w:rsidRPr="003227C5">
        <w:t>amma absolute rejection rat</w:t>
      </w:r>
      <w:r>
        <w:t xml:space="preserve">io for neutrons).  The Birks/Chou equations were successfully solved for allowing the calculation of the discrimination ability from PHD.  While it was shown that due to the low net neutron peak energy, PHD </w:t>
      </w:r>
      <w:r w:rsidR="00DC23BA">
        <w:t>is an</w:t>
      </w:r>
      <w:r>
        <w:t xml:space="preserve"> ineffective method of discriminating between neutrons and photons</w:t>
      </w:r>
      <w:r w:rsidR="00121847">
        <w:t>, discrimination u</w:t>
      </w:r>
      <w:r>
        <w:t xml:space="preserve">sing coincidence counting of the 478 keV prompt gamma that is emitted by the excited </w:t>
      </w:r>
      <w:r w:rsidRPr="00414239">
        <w:rPr>
          <w:vertAlign w:val="superscript"/>
        </w:rPr>
        <w:t>7</w:t>
      </w:r>
      <w:r>
        <w:t>Li nucleus in 94% of the thermal neutron absorption</w:t>
      </w:r>
      <w:r w:rsidR="00121847">
        <w:t xml:space="preserve"> is feasible.</w:t>
      </w:r>
    </w:p>
    <w:p w:rsidR="00145139" w:rsidRDefault="00121847" w:rsidP="00121847">
      <w:pPr>
        <w:ind w:firstLine="720"/>
      </w:pPr>
      <w:r>
        <w:t xml:space="preserve">Each </w:t>
      </w:r>
      <w:r w:rsidR="00145139">
        <w:t xml:space="preserve">of the </w:t>
      </w:r>
      <w:r>
        <w:t xml:space="preserve">three </w:t>
      </w:r>
      <w:r w:rsidR="00145139">
        <w:t xml:space="preserve">factors analyzed were shown to have a statistically significant impact on at least one of the response variables; therefore </w:t>
      </w:r>
      <w:r>
        <w:t>none</w:t>
      </w:r>
      <w:r w:rsidR="00145139">
        <w:t xml:space="preserve"> of the factors screened out of the RSM analysis.  For the </w:t>
      </w:r>
      <w:r>
        <w:t>maximum neutron sensitivity</w:t>
      </w:r>
      <w:r w:rsidR="00145139">
        <w:t xml:space="preserve"> design, the optimized factors are a</w:t>
      </w:r>
      <w:r>
        <w:t xml:space="preserve"> boron-loaded detector thickness of 0.35 inches, a front detector thickness of 1.55 inches, and a rear detector thickness of 2.30 inches.  </w:t>
      </w:r>
      <w:r w:rsidR="002C0CB3">
        <w:t>A summary of the r</w:t>
      </w:r>
      <w:r w:rsidR="00145139">
        <w:t xml:space="preserve">esults for the </w:t>
      </w:r>
      <w:r w:rsidR="002C0CB3">
        <w:t>optimized</w:t>
      </w:r>
      <w:r w:rsidR="002C0CB3" w:rsidRPr="00463D8E">
        <w:t xml:space="preserve"> </w:t>
      </w:r>
      <w:r w:rsidR="002C0CB3" w:rsidRPr="00121847">
        <w:rPr>
          <w:vertAlign w:val="superscript"/>
        </w:rPr>
        <w:t>10</w:t>
      </w:r>
      <w:r w:rsidR="002C0CB3">
        <w:t>B-based RPM system</w:t>
      </w:r>
      <w:r w:rsidR="002C0CB3">
        <w:t xml:space="preserve"> </w:t>
      </w:r>
      <w:r w:rsidR="00F90EEB">
        <w:t xml:space="preserve">(maximum neutron sensitivity) is </w:t>
      </w:r>
      <w:r w:rsidR="002C0CB3">
        <w:t xml:space="preserve">presented in </w:t>
      </w:r>
      <w:r w:rsidR="002C0CB3">
        <w:fldChar w:fldCharType="begin"/>
      </w:r>
      <w:r w:rsidR="002C0CB3">
        <w:instrText xml:space="preserve"> REF _Ref274056315 \h </w:instrText>
      </w:r>
      <w:r w:rsidR="002C0CB3">
        <w:fldChar w:fldCharType="separate"/>
      </w:r>
      <w:r w:rsidR="001E4D84" w:rsidRPr="00474563">
        <w:t xml:space="preserve">Table </w:t>
      </w:r>
      <w:r w:rsidR="001E4D84">
        <w:rPr>
          <w:noProof/>
        </w:rPr>
        <w:t>35</w:t>
      </w:r>
      <w:r w:rsidR="002C0CB3">
        <w:fldChar w:fldCharType="end"/>
      </w:r>
      <w:r w:rsidR="002C0CB3">
        <w:t xml:space="preserve"> </w:t>
      </w:r>
      <w:r w:rsidR="00F90EEB">
        <w:t xml:space="preserve">and </w:t>
      </w:r>
      <w:r w:rsidR="002C0CB3">
        <w:t xml:space="preserve">show that </w:t>
      </w:r>
      <w:r>
        <w:t xml:space="preserve">while </w:t>
      </w:r>
      <w:r w:rsidR="00145139">
        <w:t xml:space="preserve">the </w:t>
      </w:r>
      <w:r w:rsidR="002C0CB3">
        <w:t>detector</w:t>
      </w:r>
      <w:r>
        <w:t xml:space="preserve"> does satisfy the DNDO requirement for neutron sensitivity, it does not satisfy the requirements on the intrinsic gamma-neutron detection efficiency or GARRn.  </w:t>
      </w:r>
      <w:r w:rsidR="000672B5">
        <w:t xml:space="preserve">Due to the total thickness of the detector, it is somewhat expected that the discrimination ability would be </w:t>
      </w:r>
      <w:r w:rsidR="002C0CB3">
        <w:t>relatively</w:t>
      </w:r>
      <w:r w:rsidR="000672B5">
        <w:t xml:space="preserve"> high.  However, as shown in </w:t>
      </w:r>
      <w:r w:rsidR="000672B5">
        <w:fldChar w:fldCharType="begin"/>
      </w:r>
      <w:r w:rsidR="000672B5">
        <w:instrText xml:space="preserve"> REF _Ref273624884 \h </w:instrText>
      </w:r>
      <w:r w:rsidR="000672B5">
        <w:fldChar w:fldCharType="separate"/>
      </w:r>
      <w:r w:rsidR="001E4D84">
        <w:t xml:space="preserve">Table </w:t>
      </w:r>
      <w:r w:rsidR="001E4D84">
        <w:rPr>
          <w:noProof/>
        </w:rPr>
        <w:t>30</w:t>
      </w:r>
      <w:r w:rsidR="000672B5">
        <w:fldChar w:fldCharType="end"/>
      </w:r>
      <w:r w:rsidR="000672B5">
        <w:t xml:space="preserve">, the intrinsic </w:t>
      </w:r>
      <w:r w:rsidR="000672B5" w:rsidRPr="003227C5">
        <w:t>gamma-neutron detection efficiency</w:t>
      </w:r>
      <w:r w:rsidR="000672B5">
        <w:t xml:space="preserve"> is most strongly correlated to the boron-loaded detector thickness. Therefore, </w:t>
      </w:r>
      <w:r w:rsidR="00F90EEB">
        <w:t xml:space="preserve">one possible improvement to this system would be to </w:t>
      </w:r>
      <w:r w:rsidR="000672B5">
        <w:t>increas</w:t>
      </w:r>
      <w:r w:rsidR="00F90EEB">
        <w:t>e</w:t>
      </w:r>
      <w:r w:rsidR="000672B5">
        <w:t xml:space="preserve"> the boron content in the detector </w:t>
      </w:r>
      <w:r w:rsidR="00F90EEB">
        <w:t>while</w:t>
      </w:r>
      <w:r w:rsidR="000672B5">
        <w:t xml:space="preserve"> decreasing the thickness accordingly</w:t>
      </w:r>
      <w:r w:rsidR="00F90EEB">
        <w:t>.  While this modification</w:t>
      </w:r>
      <w:r w:rsidR="000672B5">
        <w:t xml:space="preserve"> would certainly improve the discrimination ability without a loss of neutron sensitivity</w:t>
      </w:r>
      <w:r w:rsidR="00F90EEB">
        <w:t>, it may not be possible to perform this to the extent required to reduce these parameters to within the DNDO limits</w:t>
      </w:r>
      <w:r w:rsidR="000672B5">
        <w:t xml:space="preserve">.  </w:t>
      </w:r>
    </w:p>
    <w:p w:rsidR="00F90EEB" w:rsidRDefault="00F90EEB" w:rsidP="002C0CB3"/>
    <w:p w:rsidR="00F90EEB" w:rsidRDefault="00F90EEB" w:rsidP="002C0CB3"/>
    <w:p w:rsidR="002C0CB3" w:rsidRPr="00474563" w:rsidRDefault="002C0CB3" w:rsidP="002C0CB3">
      <w:pPr>
        <w:pStyle w:val="Caption"/>
      </w:pPr>
      <w:bookmarkStart w:id="334" w:name="_Ref274056315"/>
      <w:bookmarkStart w:id="335" w:name="_Toc274058037"/>
      <w:r w:rsidRPr="00474563">
        <w:lastRenderedPageBreak/>
        <w:t xml:space="preserve">Table </w:t>
      </w:r>
      <w:r>
        <w:fldChar w:fldCharType="begin"/>
      </w:r>
      <w:r>
        <w:instrText xml:space="preserve"> SEQ Table \* ARABIC </w:instrText>
      </w:r>
      <w:r>
        <w:fldChar w:fldCharType="separate"/>
      </w:r>
      <w:r w:rsidR="001E4D84">
        <w:rPr>
          <w:noProof/>
        </w:rPr>
        <w:t>35</w:t>
      </w:r>
      <w:r>
        <w:rPr>
          <w:noProof/>
        </w:rPr>
        <w:fldChar w:fldCharType="end"/>
      </w:r>
      <w:bookmarkEnd w:id="334"/>
      <w:r w:rsidRPr="00474563">
        <w:t xml:space="preserve">. </w:t>
      </w:r>
      <w:r>
        <w:t xml:space="preserve">Optimized </w:t>
      </w:r>
      <w:r>
        <w:rPr>
          <w:vertAlign w:val="superscript"/>
        </w:rPr>
        <w:t>10</w:t>
      </w:r>
      <w:r>
        <w:t xml:space="preserve">B-Based </w:t>
      </w:r>
      <w:r w:rsidRPr="00474563">
        <w:t>RPM System Performance</w:t>
      </w:r>
      <w:r>
        <w:t xml:space="preserve"> Summary</w:t>
      </w:r>
      <w:bookmarkEnd w:id="335"/>
    </w:p>
    <w:tbl>
      <w:tblPr>
        <w:tblStyle w:val="TableGrid"/>
        <w:tblW w:w="8426" w:type="dxa"/>
        <w:jc w:val="center"/>
        <w:tblInd w:w="-1422" w:type="dxa"/>
        <w:tblLook w:val="04A0" w:firstRow="1" w:lastRow="0" w:firstColumn="1" w:lastColumn="0" w:noHBand="0" w:noVBand="1"/>
      </w:tblPr>
      <w:tblGrid>
        <w:gridCol w:w="3691"/>
        <w:gridCol w:w="2123"/>
        <w:gridCol w:w="2612"/>
      </w:tblGrid>
      <w:tr w:rsidR="002C0CB3" w:rsidRPr="00474563" w:rsidTr="00F2075D">
        <w:trPr>
          <w:jc w:val="center"/>
        </w:trPr>
        <w:tc>
          <w:tcPr>
            <w:tcW w:w="3691" w:type="dxa"/>
            <w:shd w:val="pct10" w:color="auto" w:fill="auto"/>
            <w:vAlign w:val="bottom"/>
          </w:tcPr>
          <w:p w:rsidR="002C0CB3" w:rsidRPr="00474563" w:rsidRDefault="002C0CB3" w:rsidP="00F2075D">
            <w:pPr>
              <w:keepNext/>
              <w:keepLines/>
              <w:spacing w:line="240" w:lineRule="auto"/>
              <w:jc w:val="center"/>
              <w:rPr>
                <w:b/>
              </w:rPr>
            </w:pPr>
            <w:r w:rsidRPr="00474563">
              <w:rPr>
                <w:b/>
              </w:rPr>
              <w:t>Response Parameter</w:t>
            </w:r>
          </w:p>
        </w:tc>
        <w:tc>
          <w:tcPr>
            <w:tcW w:w="2123" w:type="dxa"/>
            <w:shd w:val="pct10" w:color="auto" w:fill="auto"/>
          </w:tcPr>
          <w:p w:rsidR="002C0CB3" w:rsidRPr="00474563" w:rsidRDefault="002C0CB3" w:rsidP="00F2075D">
            <w:pPr>
              <w:keepNext/>
              <w:keepLines/>
              <w:spacing w:line="240" w:lineRule="auto"/>
              <w:jc w:val="center"/>
              <w:rPr>
                <w:b/>
              </w:rPr>
            </w:pPr>
            <w:r>
              <w:rPr>
                <w:b/>
              </w:rPr>
              <w:t>Optimized</w:t>
            </w:r>
            <w:r w:rsidRPr="00474563">
              <w:rPr>
                <w:b/>
              </w:rPr>
              <w:t xml:space="preserve"> Performance</w:t>
            </w:r>
          </w:p>
        </w:tc>
        <w:tc>
          <w:tcPr>
            <w:tcW w:w="2612" w:type="dxa"/>
            <w:shd w:val="pct10" w:color="auto" w:fill="auto"/>
            <w:vAlign w:val="bottom"/>
          </w:tcPr>
          <w:p w:rsidR="002C0CB3" w:rsidRPr="00474563" w:rsidRDefault="002C0CB3" w:rsidP="00F2075D">
            <w:pPr>
              <w:keepNext/>
              <w:keepLines/>
              <w:spacing w:line="240" w:lineRule="auto"/>
              <w:jc w:val="center"/>
              <w:rPr>
                <w:b/>
              </w:rPr>
            </w:pPr>
            <w:r w:rsidRPr="00474563">
              <w:rPr>
                <w:b/>
              </w:rPr>
              <w:t>DNDO Requirement</w:t>
            </w:r>
          </w:p>
        </w:tc>
      </w:tr>
      <w:tr w:rsidR="002C0CB3" w:rsidRPr="00474563" w:rsidTr="00F2075D">
        <w:trPr>
          <w:jc w:val="center"/>
        </w:trPr>
        <w:tc>
          <w:tcPr>
            <w:tcW w:w="3691" w:type="dxa"/>
            <w:vAlign w:val="center"/>
          </w:tcPr>
          <w:p w:rsidR="002C0CB3" w:rsidRPr="00474563" w:rsidRDefault="002C0CB3" w:rsidP="00F2075D">
            <w:pPr>
              <w:spacing w:line="240" w:lineRule="auto"/>
              <w:jc w:val="left"/>
              <w:rPr>
                <w:sz w:val="22"/>
                <w:szCs w:val="22"/>
              </w:rPr>
            </w:pPr>
            <w:r w:rsidRPr="00474563">
              <w:rPr>
                <w:sz w:val="22"/>
                <w:szCs w:val="22"/>
              </w:rPr>
              <w:t xml:space="preserve">Absolute </w:t>
            </w:r>
            <w:r>
              <w:rPr>
                <w:sz w:val="22"/>
                <w:szCs w:val="22"/>
              </w:rPr>
              <w:t>neutron detection efficiency</w:t>
            </w:r>
          </w:p>
        </w:tc>
        <w:tc>
          <w:tcPr>
            <w:tcW w:w="2123" w:type="dxa"/>
            <w:vAlign w:val="center"/>
          </w:tcPr>
          <w:p w:rsidR="002C0CB3" w:rsidRPr="00474563" w:rsidRDefault="002C0CB3" w:rsidP="00F2075D">
            <w:pPr>
              <w:spacing w:line="240" w:lineRule="auto"/>
              <w:jc w:val="left"/>
              <w:rPr>
                <w:sz w:val="22"/>
                <w:szCs w:val="22"/>
              </w:rPr>
            </w:pPr>
            <w:r>
              <w:rPr>
                <w:sz w:val="22"/>
                <w:szCs w:val="22"/>
              </w:rPr>
              <w:t>2.56</w:t>
            </w:r>
            <w:r w:rsidR="00F90EEB">
              <w:rPr>
                <w:sz w:val="22"/>
                <w:szCs w:val="22"/>
              </w:rPr>
              <w:t xml:space="preserve"> </w:t>
            </w:r>
            <w:r w:rsidR="00F90EEB" w:rsidRPr="00474563">
              <w:rPr>
                <w:rFonts w:cs="Arial"/>
                <w:sz w:val="22"/>
                <w:szCs w:val="22"/>
              </w:rPr>
              <w:t xml:space="preserve">cps/ng of </w:t>
            </w:r>
            <w:r w:rsidR="00F90EEB" w:rsidRPr="00474563">
              <w:rPr>
                <w:rFonts w:cs="Arial"/>
                <w:sz w:val="22"/>
                <w:szCs w:val="22"/>
                <w:vertAlign w:val="superscript"/>
              </w:rPr>
              <w:t>252</w:t>
            </w:r>
            <w:r w:rsidR="00F90EEB" w:rsidRPr="00474563">
              <w:rPr>
                <w:rFonts w:cs="Arial"/>
                <w:sz w:val="22"/>
                <w:szCs w:val="22"/>
              </w:rPr>
              <w:t>Cf</w:t>
            </w:r>
          </w:p>
        </w:tc>
        <w:tc>
          <w:tcPr>
            <w:tcW w:w="2612" w:type="dxa"/>
            <w:vAlign w:val="center"/>
          </w:tcPr>
          <w:p w:rsidR="002C0CB3" w:rsidRPr="00474563" w:rsidRDefault="002C0CB3" w:rsidP="00F2075D">
            <w:pPr>
              <w:spacing w:line="240" w:lineRule="auto"/>
              <w:jc w:val="left"/>
              <w:rPr>
                <w:rFonts w:ascii="Arial" w:hAnsi="Arial" w:cs="Arial"/>
                <w:sz w:val="22"/>
                <w:szCs w:val="22"/>
              </w:rPr>
            </w:pPr>
            <w:r w:rsidRPr="00474563">
              <w:rPr>
                <w:sz w:val="22"/>
                <w:szCs w:val="22"/>
              </w:rPr>
              <w:t>є</w:t>
            </w:r>
            <w:r w:rsidRPr="00474563">
              <w:rPr>
                <w:sz w:val="22"/>
                <w:szCs w:val="22"/>
                <w:vertAlign w:val="subscript"/>
              </w:rPr>
              <w:t>abs n</w:t>
            </w:r>
            <w:r w:rsidRPr="00474563">
              <w:rPr>
                <w:sz w:val="22"/>
                <w:szCs w:val="22"/>
              </w:rPr>
              <w:t xml:space="preserve"> ≥ </w:t>
            </w:r>
            <w:r w:rsidRPr="00474563">
              <w:rPr>
                <w:rFonts w:cs="Arial"/>
                <w:sz w:val="22"/>
                <w:szCs w:val="22"/>
              </w:rPr>
              <w:t xml:space="preserve">2.5 cps/ng of </w:t>
            </w:r>
            <w:r w:rsidRPr="00474563">
              <w:rPr>
                <w:rFonts w:cs="Arial"/>
                <w:sz w:val="22"/>
                <w:szCs w:val="22"/>
                <w:vertAlign w:val="superscript"/>
              </w:rPr>
              <w:t>252</w:t>
            </w:r>
            <w:r w:rsidRPr="00474563">
              <w:rPr>
                <w:rFonts w:cs="Arial"/>
                <w:sz w:val="22"/>
                <w:szCs w:val="22"/>
              </w:rPr>
              <w:t xml:space="preserve">Cf </w:t>
            </w:r>
          </w:p>
        </w:tc>
      </w:tr>
      <w:tr w:rsidR="002C0CB3" w:rsidRPr="00474563" w:rsidTr="00F2075D">
        <w:trPr>
          <w:jc w:val="center"/>
        </w:trPr>
        <w:tc>
          <w:tcPr>
            <w:tcW w:w="3691" w:type="dxa"/>
            <w:vAlign w:val="center"/>
          </w:tcPr>
          <w:p w:rsidR="002C0CB3" w:rsidRPr="00474563" w:rsidRDefault="002C0CB3" w:rsidP="00F2075D">
            <w:pPr>
              <w:spacing w:line="240" w:lineRule="auto"/>
              <w:jc w:val="left"/>
              <w:rPr>
                <w:sz w:val="22"/>
                <w:szCs w:val="22"/>
              </w:rPr>
            </w:pPr>
            <w:r w:rsidRPr="00474563">
              <w:rPr>
                <w:sz w:val="22"/>
                <w:szCs w:val="22"/>
              </w:rPr>
              <w:t>Intrinsic gamma-neutron detection efficiency</w:t>
            </w:r>
          </w:p>
        </w:tc>
        <w:tc>
          <w:tcPr>
            <w:tcW w:w="2123" w:type="dxa"/>
            <w:vAlign w:val="center"/>
          </w:tcPr>
          <w:p w:rsidR="002C0CB3" w:rsidRPr="00474563" w:rsidRDefault="002C0CB3" w:rsidP="00F2075D">
            <w:pPr>
              <w:spacing w:line="240" w:lineRule="auto"/>
              <w:jc w:val="left"/>
              <w:rPr>
                <w:sz w:val="22"/>
                <w:szCs w:val="22"/>
              </w:rPr>
            </w:pPr>
            <w:r>
              <w:rPr>
                <w:sz w:val="22"/>
                <w:szCs w:val="22"/>
              </w:rPr>
              <w:t>2.568E-3</w:t>
            </w:r>
          </w:p>
        </w:tc>
        <w:tc>
          <w:tcPr>
            <w:tcW w:w="2612" w:type="dxa"/>
            <w:vAlign w:val="center"/>
          </w:tcPr>
          <w:p w:rsidR="002C0CB3" w:rsidRPr="00474563" w:rsidRDefault="002C0CB3" w:rsidP="00F2075D">
            <w:pPr>
              <w:spacing w:line="240" w:lineRule="auto"/>
              <w:jc w:val="left"/>
              <w:rPr>
                <w:rFonts w:ascii="Arial" w:hAnsi="Arial" w:cs="Arial"/>
                <w:sz w:val="22"/>
                <w:szCs w:val="22"/>
              </w:rPr>
            </w:pPr>
            <w:r w:rsidRPr="00474563">
              <w:rPr>
                <w:sz w:val="22"/>
                <w:szCs w:val="22"/>
              </w:rPr>
              <w:t>є</w:t>
            </w:r>
            <w:r w:rsidRPr="00474563">
              <w:rPr>
                <w:sz w:val="22"/>
                <w:szCs w:val="22"/>
                <w:vertAlign w:val="subscript"/>
              </w:rPr>
              <w:t>int γn</w:t>
            </w:r>
            <w:r w:rsidRPr="00474563">
              <w:rPr>
                <w:sz w:val="22"/>
                <w:szCs w:val="22"/>
              </w:rPr>
              <w:t xml:space="preserve"> ≤ 10</w:t>
            </w:r>
            <w:r w:rsidRPr="00474563">
              <w:rPr>
                <w:sz w:val="22"/>
                <w:szCs w:val="22"/>
                <w:vertAlign w:val="superscript"/>
              </w:rPr>
              <w:t>-6</w:t>
            </w:r>
          </w:p>
        </w:tc>
      </w:tr>
      <w:tr w:rsidR="002C0CB3" w:rsidRPr="00474563" w:rsidTr="00F2075D">
        <w:trPr>
          <w:jc w:val="center"/>
        </w:trPr>
        <w:tc>
          <w:tcPr>
            <w:tcW w:w="3691" w:type="dxa"/>
            <w:vAlign w:val="center"/>
          </w:tcPr>
          <w:p w:rsidR="002C0CB3" w:rsidRPr="00474563" w:rsidRDefault="002C0CB3" w:rsidP="00F2075D">
            <w:pPr>
              <w:spacing w:line="240" w:lineRule="auto"/>
              <w:jc w:val="left"/>
              <w:rPr>
                <w:sz w:val="22"/>
                <w:szCs w:val="22"/>
              </w:rPr>
            </w:pPr>
            <w:r w:rsidRPr="00474563">
              <w:rPr>
                <w:sz w:val="22"/>
                <w:szCs w:val="22"/>
              </w:rPr>
              <w:t>Gamma absolute rejection ratio for neutrons (GARRn)</w:t>
            </w:r>
          </w:p>
        </w:tc>
        <w:tc>
          <w:tcPr>
            <w:tcW w:w="2123" w:type="dxa"/>
            <w:vAlign w:val="center"/>
          </w:tcPr>
          <w:p w:rsidR="002C0CB3" w:rsidRPr="00474563" w:rsidRDefault="002C0CB3" w:rsidP="00F2075D">
            <w:pPr>
              <w:spacing w:line="240" w:lineRule="auto"/>
              <w:jc w:val="left"/>
              <w:rPr>
                <w:sz w:val="22"/>
                <w:szCs w:val="22"/>
              </w:rPr>
            </w:pPr>
            <w:r>
              <w:rPr>
                <w:sz w:val="22"/>
                <w:szCs w:val="22"/>
              </w:rPr>
              <w:t>2.796</w:t>
            </w:r>
          </w:p>
        </w:tc>
        <w:tc>
          <w:tcPr>
            <w:tcW w:w="2612" w:type="dxa"/>
            <w:vAlign w:val="center"/>
          </w:tcPr>
          <w:p w:rsidR="002C0CB3" w:rsidRPr="00474563" w:rsidRDefault="002C0CB3" w:rsidP="00F2075D">
            <w:pPr>
              <w:spacing w:line="240" w:lineRule="auto"/>
              <w:jc w:val="left"/>
              <w:rPr>
                <w:rFonts w:ascii="Arial" w:hAnsi="Arial" w:cs="Arial"/>
                <w:sz w:val="22"/>
                <w:szCs w:val="22"/>
              </w:rPr>
            </w:pPr>
            <w:r w:rsidRPr="00474563">
              <w:rPr>
                <w:sz w:val="22"/>
                <w:szCs w:val="22"/>
              </w:rPr>
              <w:t xml:space="preserve">0.9 ≤ GARRn ≤ 1.1 </w:t>
            </w:r>
          </w:p>
        </w:tc>
      </w:tr>
    </w:tbl>
    <w:p w:rsidR="00811C21" w:rsidRDefault="00811C21" w:rsidP="00811C21"/>
    <w:p w:rsidR="002C0CB3" w:rsidRDefault="002C0CB3" w:rsidP="00811C21"/>
    <w:p w:rsidR="002C0CB3" w:rsidRPr="00811C21" w:rsidRDefault="002C0CB3" w:rsidP="00811C21"/>
    <w:p w:rsidR="003048EF" w:rsidRDefault="00845249">
      <w:pPr>
        <w:pStyle w:val="Heading1"/>
      </w:pPr>
      <w:r>
        <w:br w:type="page"/>
      </w:r>
      <w:bookmarkStart w:id="336" w:name="_Toc246236839"/>
      <w:bookmarkStart w:id="337" w:name="_Toc267996090"/>
      <w:bookmarkStart w:id="338" w:name="_Toc274057995"/>
      <w:r w:rsidR="00B72D01">
        <w:lastRenderedPageBreak/>
        <w:t>Conclusions and Recommendations for Future Work</w:t>
      </w:r>
      <w:bookmarkEnd w:id="336"/>
      <w:bookmarkEnd w:id="337"/>
      <w:bookmarkEnd w:id="338"/>
    </w:p>
    <w:p w:rsidR="003048EF" w:rsidRDefault="003048EF"/>
    <w:p w:rsidR="005226CD" w:rsidRDefault="005226CD" w:rsidP="00E95D45">
      <w:pPr>
        <w:ind w:firstLine="432"/>
      </w:pPr>
      <w:r>
        <w:t xml:space="preserve">The functionality of the </w:t>
      </w:r>
      <w:r w:rsidR="00B5629C">
        <w:t xml:space="preserve">developed </w:t>
      </w:r>
      <w:r>
        <w:t xml:space="preserve">multivariate optimization methodology was demonstrated on the successful optimization of three neutron detection systems which utilize varied approaches to satisfying the DNDO criteria for an acceptable alternative neutron detector.  The first neutron detection system optimized is a </w:t>
      </w:r>
      <w:r w:rsidRPr="00DD4731">
        <w:rPr>
          <w:vertAlign w:val="superscript"/>
        </w:rPr>
        <w:t>3</w:t>
      </w:r>
      <w:r>
        <w:t xml:space="preserve">He-based radiation portal monitor (RPM) based </w:t>
      </w:r>
      <w:r w:rsidR="005C55C2">
        <w:t>on</w:t>
      </w:r>
      <w:r>
        <w:t xml:space="preserve"> a generalized version a currently deployed system.  The second system is </w:t>
      </w:r>
      <w:r w:rsidRPr="00F51D6B">
        <w:rPr>
          <w:vertAlign w:val="superscript"/>
        </w:rPr>
        <w:t>6</w:t>
      </w:r>
      <w:r>
        <w:t xml:space="preserve">Li-loaded polymer composite scintillator in the form of a thin film.  The final system optimized is a </w:t>
      </w:r>
      <w:r w:rsidRPr="00F51D6B">
        <w:rPr>
          <w:vertAlign w:val="superscript"/>
        </w:rPr>
        <w:t>10</w:t>
      </w:r>
      <w:r>
        <w:t xml:space="preserve">B-based plastic scintillator sandwiched between two standard </w:t>
      </w:r>
      <w:r w:rsidRPr="00D23AF8">
        <w:t xml:space="preserve">plastic scintillators.  Results show that only the </w:t>
      </w:r>
      <w:r w:rsidRPr="00D23AF8">
        <w:rPr>
          <w:vertAlign w:val="superscript"/>
        </w:rPr>
        <w:t>3</w:t>
      </w:r>
      <w:r w:rsidRPr="00D23AF8">
        <w:t>He-based system performed at levels which satisfy all four of the DNDO performance constraints</w:t>
      </w:r>
      <w:r>
        <w:t xml:space="preserve"> on detection and performance capabilities</w:t>
      </w:r>
      <w:r w:rsidRPr="00D23AF8">
        <w:t xml:space="preserve">.  Validation results show that the fitted Birks equations performed well </w:t>
      </w:r>
      <w:r>
        <w:t xml:space="preserve">in simulating the PHS peak position with a maximum bias of &lt;6% for the </w:t>
      </w:r>
      <w:r w:rsidRPr="00F51D6B">
        <w:rPr>
          <w:vertAlign w:val="superscript"/>
        </w:rPr>
        <w:t>6</w:t>
      </w:r>
      <w:r>
        <w:t>Li-based composite scintillator.</w:t>
      </w:r>
    </w:p>
    <w:p w:rsidR="003C5AEC" w:rsidRDefault="00784554" w:rsidP="003C5AEC">
      <w:pPr>
        <w:ind w:firstLine="432"/>
      </w:pPr>
      <w:r>
        <w:t xml:space="preserve"> </w:t>
      </w:r>
      <w:r w:rsidR="005226CD">
        <w:t xml:space="preserve">While only the </w:t>
      </w:r>
      <w:r w:rsidR="005226CD" w:rsidRPr="005226CD">
        <w:rPr>
          <w:vertAlign w:val="superscript"/>
        </w:rPr>
        <w:t>3</w:t>
      </w:r>
      <w:r w:rsidR="005226CD">
        <w:t xml:space="preserve">He-based systems satisfied all four of the DNDO constraints, the </w:t>
      </w:r>
      <w:r w:rsidR="005226CD" w:rsidRPr="00F51D6B">
        <w:rPr>
          <w:vertAlign w:val="superscript"/>
        </w:rPr>
        <w:t>6</w:t>
      </w:r>
      <w:r w:rsidR="005226CD">
        <w:t>Li-loaded scintillator in the form of a thin film showed the most promise for satisfying all of the constraints</w:t>
      </w:r>
      <w:r w:rsidR="003C5AEC">
        <w:t xml:space="preserve"> given some modifications</w:t>
      </w:r>
      <w:r w:rsidR="005226CD">
        <w:t xml:space="preserve">.  Potential improvements for this type of neutron sensor are the use of Lithium Fluoride as a neutron capture reagent rather than Lithium Salicylate.  Lithium Fluoride is not hygroscopic and has a much higher intrinsic </w:t>
      </w:r>
      <w:r w:rsidR="005226CD" w:rsidRPr="00145139">
        <w:rPr>
          <w:vertAlign w:val="superscript"/>
        </w:rPr>
        <w:t>6</w:t>
      </w:r>
      <w:r w:rsidR="005226CD">
        <w:t xml:space="preserve">Li weight fraction which would provide greater neutron sensitivity at a decreased thickness, thus addressing both the issue of neutron sensitivity and discrimination ability.  </w:t>
      </w:r>
      <w:r w:rsidR="003C5AEC">
        <w:t xml:space="preserve">Another potential improvement is to utilize neutron absorbing nanoparticles or columns to maximize the fraction of energy from the charged particle reaction products deposited into the scintillating medium.  </w:t>
      </w:r>
    </w:p>
    <w:p w:rsidR="003C5AEC" w:rsidRDefault="003C5AEC" w:rsidP="003C5AEC">
      <w:pPr>
        <w:ind w:firstLine="432"/>
      </w:pPr>
      <w:r>
        <w:t xml:space="preserve">The results in this analysis also showed that PHD is </w:t>
      </w:r>
      <w:r w:rsidR="00DC23BA">
        <w:t>an</w:t>
      </w:r>
      <w:r>
        <w:t xml:space="preserve"> ineffective method of discriminating between neutrons and photons in </w:t>
      </w:r>
      <w:r w:rsidRPr="003C5AEC">
        <w:rPr>
          <w:vertAlign w:val="superscript"/>
        </w:rPr>
        <w:t>10</w:t>
      </w:r>
      <w:r>
        <w:t xml:space="preserve">B-based scintillation detectors due to both the lower Q-value and greater ionization quenching effects in the </w:t>
      </w:r>
      <w:r w:rsidRPr="003C5AEC">
        <w:rPr>
          <w:vertAlign w:val="superscript"/>
        </w:rPr>
        <w:t>10</w:t>
      </w:r>
      <w:r>
        <w:t xml:space="preserve">B-based scintillator compared to the </w:t>
      </w:r>
      <w:r w:rsidRPr="003C5AEC">
        <w:rPr>
          <w:vertAlign w:val="superscript"/>
        </w:rPr>
        <w:t>6</w:t>
      </w:r>
      <w:r>
        <w:t xml:space="preserve">Li based scintillator.  While coincidence counting of the 478 keV prompt gamma that is emitted by the excited </w:t>
      </w:r>
      <w:r w:rsidRPr="00414239">
        <w:rPr>
          <w:vertAlign w:val="superscript"/>
        </w:rPr>
        <w:t>7</w:t>
      </w:r>
      <w:r>
        <w:t xml:space="preserve">Li nucleus in 94% of the thermal neutron absorption reactions by </w:t>
      </w:r>
      <w:r w:rsidRPr="003C5AEC">
        <w:rPr>
          <w:vertAlign w:val="superscript"/>
        </w:rPr>
        <w:t>10</w:t>
      </w:r>
      <w:r>
        <w:t xml:space="preserve">B proved </w:t>
      </w:r>
      <w:r w:rsidR="00D97F0E">
        <w:t>to be feasible</w:t>
      </w:r>
      <w:r>
        <w:t xml:space="preserve">, the </w:t>
      </w:r>
      <w:r w:rsidR="00D97F0E">
        <w:t xml:space="preserve">large </w:t>
      </w:r>
      <w:r>
        <w:t xml:space="preserve">thickness of the </w:t>
      </w:r>
      <w:r>
        <w:lastRenderedPageBreak/>
        <w:t xml:space="preserve">detector </w:t>
      </w:r>
      <w:r w:rsidR="00D97F0E">
        <w:t>necessary</w:t>
      </w:r>
      <w:r>
        <w:t xml:space="preserve"> to achieve the neutron sensitivity</w:t>
      </w:r>
      <w:r w:rsidR="00D97F0E">
        <w:t xml:space="preserve"> required by DNDO resulted in poor discrimination ability.  </w:t>
      </w:r>
    </w:p>
    <w:p w:rsidR="003179EC" w:rsidRDefault="005A6BC1" w:rsidP="003179EC">
      <w:pPr>
        <w:ind w:firstLine="432"/>
      </w:pPr>
      <w:r>
        <w:t xml:space="preserve">Possibilities for future work include the incorporation of the </w:t>
      </w:r>
      <w:r w:rsidR="003D62D0">
        <w:t xml:space="preserve">measured </w:t>
      </w:r>
      <w:r>
        <w:t>full width half maximum (FWHM)</w:t>
      </w:r>
      <w:r w:rsidR="003D62D0">
        <w:t xml:space="preserve"> into the simulated PHS</w:t>
      </w:r>
      <w:r w:rsidR="005C55C2">
        <w:t>.  Inclusion of the FWHM would result in the b</w:t>
      </w:r>
      <w:r w:rsidR="003D62D0">
        <w:t xml:space="preserve">roadening of the </w:t>
      </w:r>
      <w:r w:rsidR="005C55C2">
        <w:t xml:space="preserve">simulated </w:t>
      </w:r>
      <w:r w:rsidR="003D62D0">
        <w:t>peak</w:t>
      </w:r>
      <w:r w:rsidR="005C55C2">
        <w:t xml:space="preserve">s, thus resulting in the </w:t>
      </w:r>
      <w:r w:rsidR="00DC23BA">
        <w:t xml:space="preserve">potential </w:t>
      </w:r>
      <w:r w:rsidR="003D62D0">
        <w:t xml:space="preserve">loss of </w:t>
      </w:r>
      <w:r w:rsidR="005C55C2">
        <w:t xml:space="preserve">detector </w:t>
      </w:r>
      <w:r w:rsidR="003D62D0">
        <w:t>count</w:t>
      </w:r>
      <w:r w:rsidR="005C55C2">
        <w:t>s</w:t>
      </w:r>
      <w:r w:rsidR="003D62D0">
        <w:t xml:space="preserve"> due to shifting a portion of the peak below the LLD cutoff.</w:t>
      </w:r>
      <w:r w:rsidR="00D97F0E">
        <w:t xml:space="preserve">  </w:t>
      </w:r>
      <w:r w:rsidR="00E661F1">
        <w:t xml:space="preserve">Based on the demonstrated functionality of the </w:t>
      </w:r>
      <w:r w:rsidR="00B5629C">
        <w:t>developed multivariate optimization methodology</w:t>
      </w:r>
      <w:r w:rsidR="00E661F1">
        <w:t>, application of the methodology</w:t>
      </w:r>
      <w:r w:rsidR="00B5629C">
        <w:t xml:space="preserve"> in the development process of </w:t>
      </w:r>
      <w:r w:rsidR="00E661F1">
        <w:t xml:space="preserve">new </w:t>
      </w:r>
      <w:r w:rsidR="00B5629C">
        <w:t xml:space="preserve">candidate neutron detector designs </w:t>
      </w:r>
      <w:r w:rsidR="00E661F1">
        <w:t xml:space="preserve">is warranted </w:t>
      </w:r>
      <w:r w:rsidR="00B5629C">
        <w:t xml:space="preserve">to </w:t>
      </w:r>
      <w:r w:rsidR="003179EC">
        <w:t xml:space="preserve">determine not only the significant factors which affect detector performance, but also optimum levels of those factors with simultaneous consideration of multiple detector performance responses.  </w:t>
      </w:r>
    </w:p>
    <w:p w:rsidR="00B5629C" w:rsidRDefault="00B5629C" w:rsidP="00B5629C">
      <w:pPr>
        <w:ind w:firstLine="576"/>
      </w:pPr>
    </w:p>
    <w:p w:rsidR="00B5629C" w:rsidRDefault="00B5629C" w:rsidP="00E95D45">
      <w:pPr>
        <w:ind w:firstLine="432"/>
      </w:pPr>
    </w:p>
    <w:p w:rsidR="003048EF" w:rsidRDefault="003048EF" w:rsidP="00522943">
      <w:pPr>
        <w:pStyle w:val="Heading1"/>
        <w:numPr>
          <w:ilvl w:val="0"/>
          <w:numId w:val="0"/>
        </w:numPr>
        <w:jc w:val="both"/>
      </w:pPr>
      <w:r>
        <w:br w:type="page"/>
      </w:r>
    </w:p>
    <w:p w:rsidR="003048EF" w:rsidRDefault="003048EF">
      <w:pPr>
        <w:pStyle w:val="Heading1"/>
        <w:numPr>
          <w:ilvl w:val="0"/>
          <w:numId w:val="0"/>
        </w:numPr>
      </w:pPr>
    </w:p>
    <w:p w:rsidR="003048EF" w:rsidRDefault="003048EF">
      <w:pPr>
        <w:pStyle w:val="Heading1"/>
        <w:numPr>
          <w:ilvl w:val="0"/>
          <w:numId w:val="0"/>
        </w:numPr>
      </w:pPr>
    </w:p>
    <w:p w:rsidR="003048EF" w:rsidRDefault="003048EF">
      <w:pPr>
        <w:pStyle w:val="Heading1"/>
        <w:numPr>
          <w:ilvl w:val="0"/>
          <w:numId w:val="0"/>
        </w:numPr>
      </w:pPr>
    </w:p>
    <w:p w:rsidR="003048EF" w:rsidRDefault="003048EF">
      <w:pPr>
        <w:pStyle w:val="Heading1"/>
        <w:numPr>
          <w:ilvl w:val="0"/>
          <w:numId w:val="0"/>
        </w:numPr>
      </w:pPr>
    </w:p>
    <w:p w:rsidR="003048EF" w:rsidRDefault="003048EF">
      <w:pPr>
        <w:pStyle w:val="Heading1"/>
        <w:numPr>
          <w:ilvl w:val="0"/>
          <w:numId w:val="0"/>
        </w:numPr>
      </w:pPr>
    </w:p>
    <w:p w:rsidR="003048EF" w:rsidRDefault="003048EF">
      <w:pPr>
        <w:pStyle w:val="Heading1"/>
        <w:numPr>
          <w:ilvl w:val="0"/>
          <w:numId w:val="0"/>
        </w:numPr>
      </w:pPr>
    </w:p>
    <w:p w:rsidR="003048EF" w:rsidRDefault="003048EF">
      <w:pPr>
        <w:pStyle w:val="Heading1"/>
        <w:numPr>
          <w:ilvl w:val="0"/>
          <w:numId w:val="0"/>
        </w:numPr>
      </w:pPr>
    </w:p>
    <w:p w:rsidR="003048EF" w:rsidRDefault="003048EF">
      <w:pPr>
        <w:pStyle w:val="Heading1"/>
        <w:numPr>
          <w:ilvl w:val="0"/>
          <w:numId w:val="0"/>
        </w:numPr>
      </w:pPr>
    </w:p>
    <w:p w:rsidR="003048EF" w:rsidRDefault="00D8747C">
      <w:pPr>
        <w:pStyle w:val="Heading1"/>
        <w:numPr>
          <w:ilvl w:val="0"/>
          <w:numId w:val="0"/>
        </w:numPr>
      </w:pPr>
      <w:bookmarkStart w:id="339" w:name="_Toc274057996"/>
      <w:r w:rsidRPr="00D8747C">
        <w:t>Bibliography</w:t>
      </w:r>
      <w:bookmarkEnd w:id="339"/>
    </w:p>
    <w:p w:rsidR="00567EC5" w:rsidRDefault="00567EC5">
      <w:pPr>
        <w:spacing w:line="240" w:lineRule="auto"/>
        <w:jc w:val="left"/>
      </w:pPr>
      <w:r>
        <w:br w:type="page"/>
      </w:r>
    </w:p>
    <w:p w:rsidR="00AA1DE0" w:rsidRPr="00013E8D" w:rsidRDefault="003048EF" w:rsidP="00013E8D">
      <w:pPr>
        <w:jc w:val="center"/>
        <w:rPr>
          <w:b/>
          <w:caps/>
          <w:sz w:val="32"/>
          <w:szCs w:val="32"/>
        </w:rPr>
        <w:sectPr w:rsidR="00AA1DE0" w:rsidRPr="00013E8D" w:rsidSect="00E620D3">
          <w:footerReference w:type="default" r:id="rId57"/>
          <w:endnotePr>
            <w:numFmt w:val="decimal"/>
          </w:endnotePr>
          <w:pgSz w:w="12240" w:h="15840"/>
          <w:pgMar w:top="1440" w:right="1440" w:bottom="1440" w:left="2160" w:header="720" w:footer="1008" w:gutter="0"/>
          <w:pgNumType w:start="1"/>
          <w:cols w:space="720"/>
          <w:docGrid w:linePitch="360"/>
        </w:sectPr>
      </w:pPr>
      <w:r>
        <w:lastRenderedPageBreak/>
        <w:br w:type="page"/>
      </w:r>
    </w:p>
    <w:p w:rsidR="003048EF" w:rsidRDefault="003048EF" w:rsidP="00B764D9">
      <w:pPr>
        <w:spacing w:line="240" w:lineRule="auto"/>
        <w:jc w:val="left"/>
      </w:pPr>
      <w:r>
        <w:lastRenderedPageBreak/>
        <w:t xml:space="preserve"> </w:t>
      </w: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B764D9">
      <w:pPr>
        <w:spacing w:line="240" w:lineRule="auto"/>
        <w:jc w:val="left"/>
      </w:pPr>
    </w:p>
    <w:p w:rsidR="0025408A" w:rsidRDefault="0025408A" w:rsidP="0025408A">
      <w:pPr>
        <w:pStyle w:val="Heading1"/>
        <w:numPr>
          <w:ilvl w:val="0"/>
          <w:numId w:val="0"/>
        </w:numPr>
      </w:pPr>
      <w:bookmarkStart w:id="340" w:name="_Toc267996092"/>
      <w:bookmarkStart w:id="341" w:name="_Toc274057997"/>
      <w:r>
        <w:t>Appendices</w:t>
      </w:r>
      <w:bookmarkEnd w:id="340"/>
      <w:bookmarkEnd w:id="341"/>
    </w:p>
    <w:p w:rsidR="0025408A" w:rsidRDefault="0025408A">
      <w:pPr>
        <w:spacing w:line="240" w:lineRule="auto"/>
        <w:jc w:val="left"/>
      </w:pPr>
      <w:r>
        <w:br w:type="page"/>
      </w:r>
    </w:p>
    <w:p w:rsidR="00C45263" w:rsidRPr="0025408A" w:rsidRDefault="00C45263" w:rsidP="00C45263">
      <w:pPr>
        <w:pStyle w:val="Heading2"/>
        <w:numPr>
          <w:ilvl w:val="0"/>
          <w:numId w:val="0"/>
        </w:numPr>
        <w:ind w:left="576"/>
        <w:jc w:val="center"/>
        <w:rPr>
          <w:sz w:val="32"/>
          <w:szCs w:val="32"/>
        </w:rPr>
      </w:pPr>
      <w:bookmarkStart w:id="342" w:name="_Toc267996093"/>
      <w:bookmarkStart w:id="343" w:name="_Toc274057998"/>
      <w:r w:rsidRPr="0025408A">
        <w:rPr>
          <w:sz w:val="32"/>
          <w:szCs w:val="32"/>
        </w:rPr>
        <w:lastRenderedPageBreak/>
        <w:t xml:space="preserve">Appendix </w:t>
      </w:r>
      <w:r>
        <w:rPr>
          <w:sz w:val="32"/>
          <w:szCs w:val="32"/>
        </w:rPr>
        <w:t>A</w:t>
      </w:r>
      <w:r w:rsidRPr="0025408A">
        <w:rPr>
          <w:sz w:val="32"/>
          <w:szCs w:val="32"/>
        </w:rPr>
        <w:t xml:space="preserve"> – </w:t>
      </w:r>
      <w:r w:rsidR="002555B3">
        <w:rPr>
          <w:sz w:val="32"/>
          <w:szCs w:val="32"/>
        </w:rPr>
        <w:t>MCNPX Design Matrix Results</w:t>
      </w:r>
      <w:bookmarkEnd w:id="343"/>
      <w:r w:rsidR="002555B3">
        <w:rPr>
          <w:sz w:val="32"/>
          <w:szCs w:val="32"/>
        </w:rPr>
        <w:t xml:space="preserve"> </w:t>
      </w:r>
    </w:p>
    <w:p w:rsidR="00C45263" w:rsidRDefault="00C45263" w:rsidP="00C45263"/>
    <w:p w:rsidR="00FB038A" w:rsidRDefault="00FB038A" w:rsidP="00FB038A">
      <w:pPr>
        <w:spacing w:line="240" w:lineRule="auto"/>
        <w:jc w:val="left"/>
        <w:rPr>
          <w:b/>
        </w:rPr>
      </w:pPr>
      <w:bookmarkStart w:id="344" w:name="_Ref268003297"/>
    </w:p>
    <w:p w:rsidR="00FB038A" w:rsidRDefault="00FB038A" w:rsidP="00FB038A">
      <w:pPr>
        <w:spacing w:line="240" w:lineRule="auto"/>
        <w:jc w:val="left"/>
        <w:rPr>
          <w:b/>
        </w:rPr>
      </w:pPr>
    </w:p>
    <w:p w:rsidR="00FB038A" w:rsidRDefault="00FB038A" w:rsidP="00FB038A">
      <w:pPr>
        <w:pStyle w:val="Caption"/>
      </w:pPr>
      <w:bookmarkStart w:id="345" w:name="_Ref272927636"/>
      <w:bookmarkStart w:id="346" w:name="_Toc274058038"/>
      <w:r>
        <w:t xml:space="preserve">Table </w:t>
      </w:r>
      <w:fldSimple w:instr=" SEQ Table \* ARABIC ">
        <w:r w:rsidR="001E4D84">
          <w:rPr>
            <w:noProof/>
          </w:rPr>
          <w:t>36</w:t>
        </w:r>
      </w:fldSimple>
      <w:bookmarkEnd w:id="344"/>
      <w:bookmarkEnd w:id="345"/>
      <w:r>
        <w:t xml:space="preserve">. </w:t>
      </w:r>
      <w:r w:rsidRPr="002627B2">
        <w:rPr>
          <w:vertAlign w:val="superscript"/>
        </w:rPr>
        <w:t>3</w:t>
      </w:r>
      <w:r>
        <w:t>He RPM Factorial Design Results</w:t>
      </w:r>
      <w:bookmarkEnd w:id="346"/>
    </w:p>
    <w:tbl>
      <w:tblPr>
        <w:tblStyle w:val="TableGrid"/>
        <w:tblW w:w="8955" w:type="dxa"/>
        <w:jc w:val="center"/>
        <w:tblInd w:w="918" w:type="dxa"/>
        <w:tblLayout w:type="fixed"/>
        <w:tblLook w:val="04A0" w:firstRow="1" w:lastRow="0" w:firstColumn="1" w:lastColumn="0" w:noHBand="0" w:noVBand="1"/>
      </w:tblPr>
      <w:tblGrid>
        <w:gridCol w:w="1260"/>
        <w:gridCol w:w="2880"/>
        <w:gridCol w:w="2340"/>
        <w:gridCol w:w="990"/>
        <w:gridCol w:w="1485"/>
      </w:tblGrid>
      <w:tr w:rsidR="00FB038A" w:rsidRPr="00C45519" w:rsidTr="00912282">
        <w:trPr>
          <w:jc w:val="center"/>
        </w:trPr>
        <w:tc>
          <w:tcPr>
            <w:tcW w:w="126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hAnsi="Times New Roman"/>
                <w:sz w:val="22"/>
                <w:szCs w:val="22"/>
              </w:rPr>
            </w:pPr>
            <w:r w:rsidRPr="0075640F">
              <w:rPr>
                <w:rFonts w:ascii="Times New Roman" w:eastAsiaTheme="minorEastAsia" w:hAnsi="Times New Roman"/>
                <w:b/>
                <w:bCs/>
                <w:color w:val="000000" w:themeColor="text1"/>
                <w:kern w:val="24"/>
                <w:sz w:val="22"/>
                <w:szCs w:val="22"/>
              </w:rPr>
              <w:t>Filename</w:t>
            </w:r>
          </w:p>
        </w:tc>
        <w:tc>
          <w:tcPr>
            <w:tcW w:w="288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 xml:space="preserve">Absolute Neutron Detection Efficiency (cps/ng </w:t>
            </w:r>
            <w:r w:rsidRPr="0075640F">
              <w:rPr>
                <w:rFonts w:ascii="Times New Roman" w:eastAsiaTheme="minorEastAsia" w:hAnsi="Times New Roman"/>
                <w:b/>
                <w:bCs/>
                <w:color w:val="000000" w:themeColor="text1"/>
                <w:kern w:val="24"/>
                <w:sz w:val="22"/>
                <w:szCs w:val="22"/>
                <w:vertAlign w:val="superscript"/>
              </w:rPr>
              <w:t>252</w:t>
            </w:r>
            <w:r w:rsidRPr="0075640F">
              <w:rPr>
                <w:rFonts w:ascii="Times New Roman" w:eastAsiaTheme="minorEastAsia" w:hAnsi="Times New Roman"/>
                <w:b/>
                <w:bCs/>
                <w:color w:val="000000" w:themeColor="text1"/>
                <w:kern w:val="24"/>
                <w:sz w:val="22"/>
                <w:szCs w:val="22"/>
              </w:rPr>
              <w:t>Cf)</w:t>
            </w:r>
          </w:p>
        </w:tc>
        <w:tc>
          <w:tcPr>
            <w:tcW w:w="234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Intrinsic γ/n Detection Efficiency</w:t>
            </w:r>
          </w:p>
        </w:tc>
        <w:tc>
          <w:tcPr>
            <w:tcW w:w="99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GARRn</w:t>
            </w:r>
          </w:p>
        </w:tc>
        <w:tc>
          <w:tcPr>
            <w:tcW w:w="1485"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Cost</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w:t>
            </w:r>
          </w:p>
        </w:tc>
        <w:tc>
          <w:tcPr>
            <w:tcW w:w="2880" w:type="dxa"/>
          </w:tcPr>
          <w:p w:rsidR="00FB038A" w:rsidRPr="006E2C1D" w:rsidRDefault="00FB038A" w:rsidP="00912282">
            <w:pPr>
              <w:spacing w:line="240" w:lineRule="auto"/>
              <w:jc w:val="center"/>
              <w:rPr>
                <w:sz w:val="22"/>
                <w:szCs w:val="22"/>
              </w:rPr>
            </w:pPr>
            <w:r w:rsidRPr="006E2C1D">
              <w:rPr>
                <w:sz w:val="22"/>
                <w:szCs w:val="22"/>
              </w:rPr>
              <w:t>1.7204</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$8,143.92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w:t>
            </w:r>
          </w:p>
        </w:tc>
        <w:tc>
          <w:tcPr>
            <w:tcW w:w="2880" w:type="dxa"/>
          </w:tcPr>
          <w:p w:rsidR="00FB038A" w:rsidRPr="006E2C1D" w:rsidRDefault="00FB038A" w:rsidP="00912282">
            <w:pPr>
              <w:spacing w:line="240" w:lineRule="auto"/>
              <w:jc w:val="center"/>
              <w:rPr>
                <w:sz w:val="22"/>
                <w:szCs w:val="22"/>
              </w:rPr>
            </w:pPr>
            <w:r w:rsidRPr="006E2C1D">
              <w:rPr>
                <w:sz w:val="22"/>
                <w:szCs w:val="22"/>
              </w:rPr>
              <w:t>2.6219</w:t>
            </w:r>
          </w:p>
        </w:tc>
        <w:tc>
          <w:tcPr>
            <w:tcW w:w="2340" w:type="dxa"/>
          </w:tcPr>
          <w:p w:rsidR="00FB038A" w:rsidRPr="006E2C1D" w:rsidRDefault="00FB038A" w:rsidP="00912282">
            <w:pPr>
              <w:spacing w:line="240" w:lineRule="auto"/>
              <w:jc w:val="center"/>
              <w:rPr>
                <w:sz w:val="22"/>
                <w:szCs w:val="22"/>
              </w:rPr>
            </w:pPr>
            <w:r w:rsidRPr="006E2C1D">
              <w:rPr>
                <w:sz w:val="22"/>
                <w:szCs w:val="22"/>
              </w:rPr>
              <w:t>2.257E-04</w:t>
            </w:r>
          </w:p>
        </w:tc>
        <w:tc>
          <w:tcPr>
            <w:tcW w:w="990" w:type="dxa"/>
          </w:tcPr>
          <w:p w:rsidR="00FB038A" w:rsidRPr="006E2C1D" w:rsidRDefault="00FB038A" w:rsidP="00912282">
            <w:pPr>
              <w:spacing w:line="240" w:lineRule="auto"/>
              <w:jc w:val="center"/>
              <w:rPr>
                <w:sz w:val="22"/>
                <w:szCs w:val="22"/>
              </w:rPr>
            </w:pPr>
            <w:r w:rsidRPr="006E2C1D">
              <w:rPr>
                <w:sz w:val="22"/>
                <w:szCs w:val="22"/>
              </w:rPr>
              <w:t>1.0088</w:t>
            </w:r>
          </w:p>
        </w:tc>
        <w:tc>
          <w:tcPr>
            <w:tcW w:w="1485" w:type="dxa"/>
          </w:tcPr>
          <w:p w:rsidR="00FB038A" w:rsidRPr="006E2C1D" w:rsidRDefault="00FB038A" w:rsidP="00912282">
            <w:pPr>
              <w:spacing w:line="240" w:lineRule="auto"/>
              <w:jc w:val="center"/>
              <w:rPr>
                <w:sz w:val="22"/>
                <w:szCs w:val="22"/>
              </w:rPr>
            </w:pPr>
            <w:r w:rsidRPr="006E2C1D">
              <w:rPr>
                <w:sz w:val="22"/>
                <w:szCs w:val="22"/>
              </w:rPr>
              <w:t>$21,678.84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w:t>
            </w:r>
          </w:p>
        </w:tc>
        <w:tc>
          <w:tcPr>
            <w:tcW w:w="2880" w:type="dxa"/>
          </w:tcPr>
          <w:p w:rsidR="00FB038A" w:rsidRPr="006E2C1D" w:rsidRDefault="00FB038A" w:rsidP="00912282">
            <w:pPr>
              <w:spacing w:line="240" w:lineRule="auto"/>
              <w:jc w:val="center"/>
              <w:rPr>
                <w:sz w:val="22"/>
                <w:szCs w:val="22"/>
              </w:rPr>
            </w:pPr>
            <w:r w:rsidRPr="006E2C1D">
              <w:rPr>
                <w:sz w:val="22"/>
                <w:szCs w:val="22"/>
              </w:rPr>
              <w:t>1.7709</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$8,453.60</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3He_4</w:t>
            </w:r>
          </w:p>
        </w:tc>
        <w:tc>
          <w:tcPr>
            <w:tcW w:w="2880" w:type="dxa"/>
          </w:tcPr>
          <w:p w:rsidR="00FB038A" w:rsidRPr="006E2C1D" w:rsidRDefault="00FB038A" w:rsidP="00912282">
            <w:pPr>
              <w:spacing w:line="240" w:lineRule="auto"/>
              <w:jc w:val="center"/>
              <w:rPr>
                <w:sz w:val="22"/>
                <w:szCs w:val="22"/>
              </w:rPr>
            </w:pPr>
            <w:r w:rsidRPr="006E2C1D">
              <w:rPr>
                <w:sz w:val="22"/>
                <w:szCs w:val="22"/>
              </w:rPr>
              <w:t>2.8685</w:t>
            </w:r>
          </w:p>
        </w:tc>
        <w:tc>
          <w:tcPr>
            <w:tcW w:w="2340" w:type="dxa"/>
          </w:tcPr>
          <w:p w:rsidR="00FB038A" w:rsidRPr="006E2C1D" w:rsidRDefault="00FB038A" w:rsidP="00912282">
            <w:pPr>
              <w:spacing w:line="240" w:lineRule="auto"/>
              <w:jc w:val="center"/>
              <w:rPr>
                <w:sz w:val="22"/>
                <w:szCs w:val="22"/>
              </w:rPr>
            </w:pPr>
            <w:r w:rsidRPr="006E2C1D">
              <w:rPr>
                <w:sz w:val="22"/>
                <w:szCs w:val="22"/>
              </w:rPr>
              <w:t>1.738E-04</w:t>
            </w:r>
          </w:p>
        </w:tc>
        <w:tc>
          <w:tcPr>
            <w:tcW w:w="990" w:type="dxa"/>
          </w:tcPr>
          <w:p w:rsidR="00FB038A" w:rsidRPr="006E2C1D" w:rsidRDefault="00FB038A" w:rsidP="00912282">
            <w:pPr>
              <w:spacing w:line="240" w:lineRule="auto"/>
              <w:jc w:val="center"/>
              <w:rPr>
                <w:sz w:val="22"/>
                <w:szCs w:val="22"/>
              </w:rPr>
            </w:pPr>
            <w:r w:rsidRPr="006E2C1D">
              <w:rPr>
                <w:sz w:val="22"/>
                <w:szCs w:val="22"/>
              </w:rPr>
              <w:t>1.0065</w:t>
            </w:r>
          </w:p>
        </w:tc>
        <w:tc>
          <w:tcPr>
            <w:tcW w:w="1485" w:type="dxa"/>
          </w:tcPr>
          <w:p w:rsidR="00FB038A" w:rsidRPr="006E2C1D" w:rsidRDefault="00FB038A" w:rsidP="00912282">
            <w:pPr>
              <w:spacing w:line="240" w:lineRule="auto"/>
              <w:jc w:val="center"/>
              <w:rPr>
                <w:sz w:val="22"/>
                <w:szCs w:val="22"/>
              </w:rPr>
            </w:pPr>
            <w:r w:rsidRPr="006E2C1D">
              <w:rPr>
                <w:sz w:val="22"/>
                <w:szCs w:val="22"/>
              </w:rPr>
              <w:t>$21,988.52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3He_5</w:t>
            </w:r>
          </w:p>
        </w:tc>
        <w:tc>
          <w:tcPr>
            <w:tcW w:w="2880" w:type="dxa"/>
          </w:tcPr>
          <w:p w:rsidR="00FB038A" w:rsidRPr="006E2C1D" w:rsidRDefault="00FB038A" w:rsidP="00912282">
            <w:pPr>
              <w:spacing w:line="240" w:lineRule="auto"/>
              <w:jc w:val="center"/>
              <w:rPr>
                <w:sz w:val="22"/>
                <w:szCs w:val="22"/>
              </w:rPr>
            </w:pPr>
            <w:r w:rsidRPr="006E2C1D">
              <w:rPr>
                <w:sz w:val="22"/>
                <w:szCs w:val="22"/>
              </w:rPr>
              <w:t>1.3381</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$8,434.25</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3He_6</w:t>
            </w:r>
          </w:p>
        </w:tc>
        <w:tc>
          <w:tcPr>
            <w:tcW w:w="2880" w:type="dxa"/>
          </w:tcPr>
          <w:p w:rsidR="00FB038A" w:rsidRPr="006E2C1D" w:rsidRDefault="00FB038A" w:rsidP="00912282">
            <w:pPr>
              <w:spacing w:line="240" w:lineRule="auto"/>
              <w:jc w:val="center"/>
              <w:rPr>
                <w:sz w:val="22"/>
                <w:szCs w:val="22"/>
              </w:rPr>
            </w:pPr>
            <w:r w:rsidRPr="006E2C1D">
              <w:rPr>
                <w:sz w:val="22"/>
                <w:szCs w:val="22"/>
              </w:rPr>
              <w:t>2.0805</w:t>
            </w:r>
          </w:p>
        </w:tc>
        <w:tc>
          <w:tcPr>
            <w:tcW w:w="2340" w:type="dxa"/>
          </w:tcPr>
          <w:p w:rsidR="00FB038A" w:rsidRPr="006E2C1D" w:rsidRDefault="00FB038A" w:rsidP="00912282">
            <w:pPr>
              <w:spacing w:line="240" w:lineRule="auto"/>
              <w:jc w:val="center"/>
              <w:rPr>
                <w:sz w:val="22"/>
                <w:szCs w:val="22"/>
              </w:rPr>
            </w:pPr>
            <w:r w:rsidRPr="006E2C1D">
              <w:rPr>
                <w:sz w:val="22"/>
                <w:szCs w:val="22"/>
              </w:rPr>
              <w:t>2.481E-04</w:t>
            </w:r>
          </w:p>
        </w:tc>
        <w:tc>
          <w:tcPr>
            <w:tcW w:w="990" w:type="dxa"/>
          </w:tcPr>
          <w:p w:rsidR="00FB038A" w:rsidRPr="006E2C1D" w:rsidRDefault="00FB038A" w:rsidP="00912282">
            <w:pPr>
              <w:spacing w:line="240" w:lineRule="auto"/>
              <w:jc w:val="center"/>
              <w:rPr>
                <w:sz w:val="22"/>
                <w:szCs w:val="22"/>
              </w:rPr>
            </w:pPr>
            <w:r w:rsidRPr="006E2C1D">
              <w:rPr>
                <w:sz w:val="22"/>
                <w:szCs w:val="22"/>
              </w:rPr>
              <w:t>1.0134</w:t>
            </w:r>
          </w:p>
        </w:tc>
        <w:tc>
          <w:tcPr>
            <w:tcW w:w="1485" w:type="dxa"/>
          </w:tcPr>
          <w:p w:rsidR="00FB038A" w:rsidRPr="006E2C1D" w:rsidRDefault="00FB038A" w:rsidP="00912282">
            <w:pPr>
              <w:spacing w:line="240" w:lineRule="auto"/>
              <w:jc w:val="center"/>
              <w:rPr>
                <w:sz w:val="22"/>
                <w:szCs w:val="22"/>
              </w:rPr>
            </w:pPr>
            <w:r w:rsidRPr="006E2C1D">
              <w:rPr>
                <w:sz w:val="22"/>
                <w:szCs w:val="22"/>
              </w:rPr>
              <w:t>$21,969.17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3He_7</w:t>
            </w:r>
          </w:p>
        </w:tc>
        <w:tc>
          <w:tcPr>
            <w:tcW w:w="2880" w:type="dxa"/>
          </w:tcPr>
          <w:p w:rsidR="00FB038A" w:rsidRPr="006E2C1D" w:rsidRDefault="00FB038A" w:rsidP="00912282">
            <w:pPr>
              <w:spacing w:line="240" w:lineRule="auto"/>
              <w:jc w:val="center"/>
              <w:rPr>
                <w:sz w:val="22"/>
                <w:szCs w:val="22"/>
              </w:rPr>
            </w:pPr>
            <w:r w:rsidRPr="006E2C1D">
              <w:rPr>
                <w:sz w:val="22"/>
                <w:szCs w:val="22"/>
              </w:rPr>
              <w:t>1.3985</w:t>
            </w:r>
          </w:p>
        </w:tc>
        <w:tc>
          <w:tcPr>
            <w:tcW w:w="2340" w:type="dxa"/>
          </w:tcPr>
          <w:p w:rsidR="00FB038A" w:rsidRPr="006E2C1D" w:rsidRDefault="00FB038A" w:rsidP="00912282">
            <w:pPr>
              <w:spacing w:line="240" w:lineRule="auto"/>
              <w:jc w:val="center"/>
              <w:rPr>
                <w:sz w:val="22"/>
                <w:szCs w:val="22"/>
              </w:rPr>
            </w:pPr>
            <w:r w:rsidRPr="006E2C1D">
              <w:rPr>
                <w:sz w:val="22"/>
                <w:szCs w:val="22"/>
              </w:rPr>
              <w:t>3.943E-05</w:t>
            </w:r>
          </w:p>
        </w:tc>
        <w:tc>
          <w:tcPr>
            <w:tcW w:w="990" w:type="dxa"/>
          </w:tcPr>
          <w:p w:rsidR="00FB038A" w:rsidRPr="006E2C1D" w:rsidRDefault="00FB038A" w:rsidP="00912282">
            <w:pPr>
              <w:spacing w:line="240" w:lineRule="auto"/>
              <w:jc w:val="center"/>
              <w:rPr>
                <w:sz w:val="22"/>
                <w:szCs w:val="22"/>
              </w:rPr>
            </w:pPr>
            <w:r w:rsidRPr="006E2C1D">
              <w:rPr>
                <w:sz w:val="22"/>
                <w:szCs w:val="22"/>
              </w:rPr>
              <w:t>1.0033</w:t>
            </w:r>
          </w:p>
        </w:tc>
        <w:tc>
          <w:tcPr>
            <w:tcW w:w="1485" w:type="dxa"/>
          </w:tcPr>
          <w:p w:rsidR="00FB038A" w:rsidRPr="006E2C1D" w:rsidRDefault="00FB038A" w:rsidP="00912282">
            <w:pPr>
              <w:spacing w:line="240" w:lineRule="auto"/>
              <w:jc w:val="center"/>
              <w:rPr>
                <w:sz w:val="22"/>
                <w:szCs w:val="22"/>
              </w:rPr>
            </w:pPr>
            <w:r w:rsidRPr="006E2C1D">
              <w:rPr>
                <w:sz w:val="22"/>
                <w:szCs w:val="22"/>
              </w:rPr>
              <w:t>$8,743.93</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3He_8</w:t>
            </w:r>
          </w:p>
        </w:tc>
        <w:tc>
          <w:tcPr>
            <w:tcW w:w="2880" w:type="dxa"/>
          </w:tcPr>
          <w:p w:rsidR="00FB038A" w:rsidRPr="006E2C1D" w:rsidRDefault="00FB038A" w:rsidP="00912282">
            <w:pPr>
              <w:spacing w:line="240" w:lineRule="auto"/>
              <w:jc w:val="center"/>
              <w:rPr>
                <w:sz w:val="22"/>
                <w:szCs w:val="22"/>
              </w:rPr>
            </w:pPr>
            <w:r w:rsidRPr="006E2C1D">
              <w:rPr>
                <w:sz w:val="22"/>
                <w:szCs w:val="22"/>
              </w:rPr>
              <w:t>2.1582</w:t>
            </w:r>
          </w:p>
        </w:tc>
        <w:tc>
          <w:tcPr>
            <w:tcW w:w="2340" w:type="dxa"/>
          </w:tcPr>
          <w:p w:rsidR="00FB038A" w:rsidRPr="006E2C1D" w:rsidRDefault="00FB038A" w:rsidP="00912282">
            <w:pPr>
              <w:spacing w:line="240" w:lineRule="auto"/>
              <w:jc w:val="center"/>
              <w:rPr>
                <w:sz w:val="22"/>
                <w:szCs w:val="22"/>
              </w:rPr>
            </w:pPr>
            <w:r w:rsidRPr="006E2C1D">
              <w:rPr>
                <w:sz w:val="22"/>
                <w:szCs w:val="22"/>
              </w:rPr>
              <w:t>1.159E-04</w:t>
            </w:r>
          </w:p>
        </w:tc>
        <w:tc>
          <w:tcPr>
            <w:tcW w:w="990" w:type="dxa"/>
          </w:tcPr>
          <w:p w:rsidR="00FB038A" w:rsidRPr="006E2C1D" w:rsidRDefault="00FB038A" w:rsidP="00912282">
            <w:pPr>
              <w:spacing w:line="240" w:lineRule="auto"/>
              <w:jc w:val="center"/>
              <w:rPr>
                <w:sz w:val="22"/>
                <w:szCs w:val="22"/>
              </w:rPr>
            </w:pPr>
            <w:r w:rsidRPr="006E2C1D">
              <w:rPr>
                <w:sz w:val="22"/>
                <w:szCs w:val="22"/>
              </w:rPr>
              <w:t>1.0064</w:t>
            </w:r>
          </w:p>
        </w:tc>
        <w:tc>
          <w:tcPr>
            <w:tcW w:w="1485" w:type="dxa"/>
          </w:tcPr>
          <w:p w:rsidR="00FB038A" w:rsidRPr="006E2C1D" w:rsidRDefault="00FB038A" w:rsidP="00912282">
            <w:pPr>
              <w:spacing w:line="240" w:lineRule="auto"/>
              <w:jc w:val="center"/>
              <w:rPr>
                <w:sz w:val="22"/>
                <w:szCs w:val="22"/>
              </w:rPr>
            </w:pPr>
            <w:r w:rsidRPr="006E2C1D">
              <w:rPr>
                <w:sz w:val="22"/>
                <w:szCs w:val="22"/>
              </w:rPr>
              <w:t>$22,278.85</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3He_9</w:t>
            </w:r>
          </w:p>
        </w:tc>
        <w:tc>
          <w:tcPr>
            <w:tcW w:w="2880" w:type="dxa"/>
          </w:tcPr>
          <w:p w:rsidR="00FB038A" w:rsidRPr="006E2C1D" w:rsidRDefault="00FB038A" w:rsidP="00912282">
            <w:pPr>
              <w:spacing w:line="240" w:lineRule="auto"/>
              <w:jc w:val="center"/>
              <w:rPr>
                <w:sz w:val="22"/>
                <w:szCs w:val="22"/>
              </w:rPr>
            </w:pPr>
            <w:r w:rsidRPr="006E2C1D">
              <w:rPr>
                <w:sz w:val="22"/>
                <w:szCs w:val="22"/>
              </w:rPr>
              <w:t>2.8500</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$12,655.56</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3He_10</w:t>
            </w:r>
          </w:p>
        </w:tc>
        <w:tc>
          <w:tcPr>
            <w:tcW w:w="2880" w:type="dxa"/>
          </w:tcPr>
          <w:p w:rsidR="00FB038A" w:rsidRPr="006E2C1D" w:rsidRDefault="00FB038A" w:rsidP="00912282">
            <w:pPr>
              <w:spacing w:line="240" w:lineRule="auto"/>
              <w:jc w:val="center"/>
              <w:rPr>
                <w:sz w:val="22"/>
                <w:szCs w:val="22"/>
              </w:rPr>
            </w:pPr>
            <w:r w:rsidRPr="006E2C1D">
              <w:rPr>
                <w:sz w:val="22"/>
                <w:szCs w:val="22"/>
              </w:rPr>
              <w:t>4.4717</w:t>
            </w:r>
          </w:p>
        </w:tc>
        <w:tc>
          <w:tcPr>
            <w:tcW w:w="2340" w:type="dxa"/>
          </w:tcPr>
          <w:p w:rsidR="00FB038A" w:rsidRPr="006E2C1D" w:rsidRDefault="00FB038A" w:rsidP="00912282">
            <w:pPr>
              <w:spacing w:line="240" w:lineRule="auto"/>
              <w:jc w:val="center"/>
              <w:rPr>
                <w:sz w:val="22"/>
                <w:szCs w:val="22"/>
              </w:rPr>
            </w:pPr>
            <w:r w:rsidRPr="006E2C1D">
              <w:rPr>
                <w:sz w:val="22"/>
                <w:szCs w:val="22"/>
              </w:rPr>
              <w:t>1.866E-04</w:t>
            </w:r>
          </w:p>
        </w:tc>
        <w:tc>
          <w:tcPr>
            <w:tcW w:w="990" w:type="dxa"/>
          </w:tcPr>
          <w:p w:rsidR="00FB038A" w:rsidRPr="006E2C1D" w:rsidRDefault="00FB038A" w:rsidP="00912282">
            <w:pPr>
              <w:spacing w:line="240" w:lineRule="auto"/>
              <w:jc w:val="center"/>
              <w:rPr>
                <w:sz w:val="22"/>
                <w:szCs w:val="22"/>
              </w:rPr>
            </w:pPr>
            <w:r w:rsidRPr="006E2C1D">
              <w:rPr>
                <w:sz w:val="22"/>
                <w:szCs w:val="22"/>
              </w:rPr>
              <w:t>1.0176</w:t>
            </w:r>
          </w:p>
        </w:tc>
        <w:tc>
          <w:tcPr>
            <w:tcW w:w="1485" w:type="dxa"/>
          </w:tcPr>
          <w:p w:rsidR="00FB038A" w:rsidRPr="006E2C1D" w:rsidRDefault="00FB038A" w:rsidP="00912282">
            <w:pPr>
              <w:spacing w:line="240" w:lineRule="auto"/>
              <w:jc w:val="center"/>
              <w:rPr>
                <w:sz w:val="22"/>
                <w:szCs w:val="22"/>
              </w:rPr>
            </w:pPr>
            <w:r w:rsidRPr="006E2C1D">
              <w:rPr>
                <w:sz w:val="22"/>
                <w:szCs w:val="22"/>
              </w:rPr>
              <w:t>$35,213.76</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3He_11</w:t>
            </w:r>
          </w:p>
        </w:tc>
        <w:tc>
          <w:tcPr>
            <w:tcW w:w="2880" w:type="dxa"/>
          </w:tcPr>
          <w:p w:rsidR="00FB038A" w:rsidRPr="006E2C1D" w:rsidRDefault="00FB038A" w:rsidP="00912282">
            <w:pPr>
              <w:spacing w:line="240" w:lineRule="auto"/>
              <w:jc w:val="center"/>
              <w:rPr>
                <w:sz w:val="22"/>
                <w:szCs w:val="22"/>
              </w:rPr>
            </w:pPr>
            <w:r w:rsidRPr="006E2C1D">
              <w:rPr>
                <w:sz w:val="22"/>
                <w:szCs w:val="22"/>
              </w:rPr>
              <w:t>3.0868</w:t>
            </w:r>
          </w:p>
        </w:tc>
        <w:tc>
          <w:tcPr>
            <w:tcW w:w="2340" w:type="dxa"/>
          </w:tcPr>
          <w:p w:rsidR="00FB038A" w:rsidRPr="006E2C1D" w:rsidRDefault="00FB038A" w:rsidP="00912282">
            <w:pPr>
              <w:spacing w:line="240" w:lineRule="auto"/>
              <w:jc w:val="center"/>
              <w:rPr>
                <w:sz w:val="22"/>
                <w:szCs w:val="22"/>
              </w:rPr>
            </w:pPr>
            <w:r w:rsidRPr="006E2C1D">
              <w:rPr>
                <w:sz w:val="22"/>
                <w:szCs w:val="22"/>
              </w:rPr>
              <w:t>1.065E-05</w:t>
            </w:r>
          </w:p>
        </w:tc>
        <w:tc>
          <w:tcPr>
            <w:tcW w:w="990" w:type="dxa"/>
          </w:tcPr>
          <w:p w:rsidR="00FB038A" w:rsidRPr="006E2C1D" w:rsidRDefault="00FB038A" w:rsidP="00912282">
            <w:pPr>
              <w:spacing w:line="240" w:lineRule="auto"/>
              <w:jc w:val="center"/>
              <w:rPr>
                <w:sz w:val="22"/>
                <w:szCs w:val="22"/>
              </w:rPr>
            </w:pPr>
            <w:r w:rsidRPr="006E2C1D">
              <w:rPr>
                <w:sz w:val="22"/>
                <w:szCs w:val="22"/>
              </w:rPr>
              <w:t>1.0015</w:t>
            </w:r>
          </w:p>
        </w:tc>
        <w:tc>
          <w:tcPr>
            <w:tcW w:w="1485" w:type="dxa"/>
          </w:tcPr>
          <w:p w:rsidR="00FB038A" w:rsidRPr="006E2C1D" w:rsidRDefault="00FB038A" w:rsidP="00912282">
            <w:pPr>
              <w:spacing w:line="240" w:lineRule="auto"/>
              <w:jc w:val="center"/>
              <w:rPr>
                <w:sz w:val="22"/>
                <w:szCs w:val="22"/>
              </w:rPr>
            </w:pPr>
            <w:r w:rsidRPr="006E2C1D">
              <w:rPr>
                <w:sz w:val="22"/>
                <w:szCs w:val="22"/>
              </w:rPr>
              <w:t>$12,965.24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3He_12</w:t>
            </w:r>
          </w:p>
        </w:tc>
        <w:tc>
          <w:tcPr>
            <w:tcW w:w="2880" w:type="dxa"/>
          </w:tcPr>
          <w:p w:rsidR="00FB038A" w:rsidRPr="006E2C1D" w:rsidRDefault="00FB038A" w:rsidP="00912282">
            <w:pPr>
              <w:spacing w:line="240" w:lineRule="auto"/>
              <w:jc w:val="center"/>
              <w:rPr>
                <w:sz w:val="22"/>
                <w:szCs w:val="22"/>
              </w:rPr>
            </w:pPr>
            <w:r w:rsidRPr="006E2C1D">
              <w:rPr>
                <w:sz w:val="22"/>
                <w:szCs w:val="22"/>
              </w:rPr>
              <w:t>4.5581</w:t>
            </w:r>
          </w:p>
        </w:tc>
        <w:tc>
          <w:tcPr>
            <w:tcW w:w="2340" w:type="dxa"/>
          </w:tcPr>
          <w:p w:rsidR="00FB038A" w:rsidRPr="006E2C1D" w:rsidRDefault="00FB038A" w:rsidP="00912282">
            <w:pPr>
              <w:spacing w:line="240" w:lineRule="auto"/>
              <w:jc w:val="center"/>
              <w:rPr>
                <w:sz w:val="22"/>
                <w:szCs w:val="22"/>
              </w:rPr>
            </w:pPr>
            <w:r w:rsidRPr="006E2C1D">
              <w:rPr>
                <w:sz w:val="22"/>
                <w:szCs w:val="22"/>
              </w:rPr>
              <w:t>1.385E-04</w:t>
            </w:r>
          </w:p>
        </w:tc>
        <w:tc>
          <w:tcPr>
            <w:tcW w:w="990" w:type="dxa"/>
          </w:tcPr>
          <w:p w:rsidR="00FB038A" w:rsidRPr="006E2C1D" w:rsidRDefault="00FB038A" w:rsidP="00912282">
            <w:pPr>
              <w:spacing w:line="240" w:lineRule="auto"/>
              <w:jc w:val="center"/>
              <w:rPr>
                <w:sz w:val="22"/>
                <w:szCs w:val="22"/>
              </w:rPr>
            </w:pPr>
            <w:r w:rsidRPr="006E2C1D">
              <w:rPr>
                <w:sz w:val="22"/>
                <w:szCs w:val="22"/>
              </w:rPr>
              <w:t>1.0203</w:t>
            </w:r>
          </w:p>
        </w:tc>
        <w:tc>
          <w:tcPr>
            <w:tcW w:w="1485" w:type="dxa"/>
          </w:tcPr>
          <w:p w:rsidR="00FB038A" w:rsidRPr="006E2C1D" w:rsidRDefault="00FB038A" w:rsidP="00912282">
            <w:pPr>
              <w:spacing w:line="240" w:lineRule="auto"/>
              <w:jc w:val="center"/>
              <w:rPr>
                <w:sz w:val="22"/>
                <w:szCs w:val="22"/>
              </w:rPr>
            </w:pPr>
            <w:r w:rsidRPr="006E2C1D">
              <w:rPr>
                <w:sz w:val="22"/>
                <w:szCs w:val="22"/>
              </w:rPr>
              <w:t>$35,523.44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3He_13</w:t>
            </w:r>
          </w:p>
        </w:tc>
        <w:tc>
          <w:tcPr>
            <w:tcW w:w="2880" w:type="dxa"/>
          </w:tcPr>
          <w:p w:rsidR="00FB038A" w:rsidRPr="006E2C1D" w:rsidRDefault="00FB038A" w:rsidP="00912282">
            <w:pPr>
              <w:spacing w:line="240" w:lineRule="auto"/>
              <w:jc w:val="center"/>
              <w:rPr>
                <w:sz w:val="22"/>
                <w:szCs w:val="22"/>
              </w:rPr>
            </w:pPr>
            <w:r w:rsidRPr="006E2C1D">
              <w:rPr>
                <w:sz w:val="22"/>
                <w:szCs w:val="22"/>
              </w:rPr>
              <w:t>2.2815</w:t>
            </w:r>
          </w:p>
        </w:tc>
        <w:tc>
          <w:tcPr>
            <w:tcW w:w="2340" w:type="dxa"/>
          </w:tcPr>
          <w:p w:rsidR="00FB038A" w:rsidRPr="006E2C1D" w:rsidRDefault="00FB038A" w:rsidP="00912282">
            <w:pPr>
              <w:spacing w:line="240" w:lineRule="auto"/>
              <w:jc w:val="center"/>
              <w:rPr>
                <w:sz w:val="22"/>
                <w:szCs w:val="22"/>
              </w:rPr>
            </w:pPr>
            <w:r w:rsidRPr="006E2C1D">
              <w:rPr>
                <w:sz w:val="22"/>
                <w:szCs w:val="22"/>
              </w:rPr>
              <w:t>2.066E-05</w:t>
            </w:r>
          </w:p>
        </w:tc>
        <w:tc>
          <w:tcPr>
            <w:tcW w:w="990" w:type="dxa"/>
          </w:tcPr>
          <w:p w:rsidR="00FB038A" w:rsidRPr="006E2C1D" w:rsidRDefault="00FB038A" w:rsidP="00912282">
            <w:pPr>
              <w:spacing w:line="240" w:lineRule="auto"/>
              <w:jc w:val="center"/>
              <w:rPr>
                <w:sz w:val="22"/>
                <w:szCs w:val="22"/>
              </w:rPr>
            </w:pPr>
            <w:r w:rsidRPr="006E2C1D">
              <w:rPr>
                <w:sz w:val="22"/>
                <w:szCs w:val="22"/>
              </w:rPr>
              <w:t>1.0041</w:t>
            </w:r>
          </w:p>
        </w:tc>
        <w:tc>
          <w:tcPr>
            <w:tcW w:w="1485" w:type="dxa"/>
          </w:tcPr>
          <w:p w:rsidR="00FB038A" w:rsidRPr="006E2C1D" w:rsidRDefault="00FB038A" w:rsidP="00912282">
            <w:pPr>
              <w:spacing w:line="240" w:lineRule="auto"/>
              <w:jc w:val="center"/>
              <w:rPr>
                <w:sz w:val="22"/>
                <w:szCs w:val="22"/>
              </w:rPr>
            </w:pPr>
            <w:r w:rsidRPr="006E2C1D">
              <w:rPr>
                <w:sz w:val="22"/>
                <w:szCs w:val="22"/>
              </w:rPr>
              <w:t>$12,945.89</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3He_14</w:t>
            </w:r>
          </w:p>
        </w:tc>
        <w:tc>
          <w:tcPr>
            <w:tcW w:w="2880" w:type="dxa"/>
          </w:tcPr>
          <w:p w:rsidR="00FB038A" w:rsidRPr="006E2C1D" w:rsidRDefault="00FB038A" w:rsidP="00912282">
            <w:pPr>
              <w:spacing w:line="240" w:lineRule="auto"/>
              <w:jc w:val="center"/>
              <w:rPr>
                <w:sz w:val="22"/>
                <w:szCs w:val="22"/>
              </w:rPr>
            </w:pPr>
            <w:r w:rsidRPr="006E2C1D">
              <w:rPr>
                <w:sz w:val="22"/>
                <w:szCs w:val="22"/>
              </w:rPr>
              <w:t>3.4814</w:t>
            </w:r>
          </w:p>
        </w:tc>
        <w:tc>
          <w:tcPr>
            <w:tcW w:w="2340" w:type="dxa"/>
          </w:tcPr>
          <w:p w:rsidR="00FB038A" w:rsidRPr="006E2C1D" w:rsidRDefault="00FB038A" w:rsidP="00912282">
            <w:pPr>
              <w:spacing w:line="240" w:lineRule="auto"/>
              <w:jc w:val="center"/>
              <w:rPr>
                <w:sz w:val="22"/>
                <w:szCs w:val="22"/>
              </w:rPr>
            </w:pPr>
            <w:r w:rsidRPr="006E2C1D">
              <w:rPr>
                <w:sz w:val="22"/>
                <w:szCs w:val="22"/>
              </w:rPr>
              <w:t>1.354E-04</w:t>
            </w:r>
          </w:p>
        </w:tc>
        <w:tc>
          <w:tcPr>
            <w:tcW w:w="990" w:type="dxa"/>
          </w:tcPr>
          <w:p w:rsidR="00FB038A" w:rsidRPr="006E2C1D" w:rsidRDefault="00FB038A" w:rsidP="00912282">
            <w:pPr>
              <w:spacing w:line="240" w:lineRule="auto"/>
              <w:jc w:val="center"/>
              <w:rPr>
                <w:sz w:val="22"/>
                <w:szCs w:val="22"/>
              </w:rPr>
            </w:pPr>
            <w:r w:rsidRPr="006E2C1D">
              <w:rPr>
                <w:sz w:val="22"/>
                <w:szCs w:val="22"/>
              </w:rPr>
              <w:t>1.0266</w:t>
            </w:r>
          </w:p>
        </w:tc>
        <w:tc>
          <w:tcPr>
            <w:tcW w:w="1485" w:type="dxa"/>
          </w:tcPr>
          <w:p w:rsidR="00FB038A" w:rsidRPr="006E2C1D" w:rsidRDefault="00FB038A" w:rsidP="00912282">
            <w:pPr>
              <w:spacing w:line="240" w:lineRule="auto"/>
              <w:jc w:val="center"/>
              <w:rPr>
                <w:sz w:val="22"/>
                <w:szCs w:val="22"/>
              </w:rPr>
            </w:pPr>
            <w:r w:rsidRPr="006E2C1D">
              <w:rPr>
                <w:sz w:val="22"/>
                <w:szCs w:val="22"/>
              </w:rPr>
              <w:t>$35,504.09</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3He_15</w:t>
            </w:r>
          </w:p>
        </w:tc>
        <w:tc>
          <w:tcPr>
            <w:tcW w:w="2880" w:type="dxa"/>
          </w:tcPr>
          <w:p w:rsidR="00FB038A" w:rsidRPr="006E2C1D" w:rsidRDefault="00FB038A" w:rsidP="00912282">
            <w:pPr>
              <w:spacing w:line="240" w:lineRule="auto"/>
              <w:jc w:val="center"/>
              <w:rPr>
                <w:sz w:val="22"/>
                <w:szCs w:val="22"/>
              </w:rPr>
            </w:pPr>
            <w:r w:rsidRPr="006E2C1D">
              <w:rPr>
                <w:sz w:val="22"/>
                <w:szCs w:val="22"/>
              </w:rPr>
              <w:t>2.4320</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$13,255.57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3He_16</w:t>
            </w:r>
          </w:p>
        </w:tc>
        <w:tc>
          <w:tcPr>
            <w:tcW w:w="2880" w:type="dxa"/>
          </w:tcPr>
          <w:p w:rsidR="00FB038A" w:rsidRPr="006E2C1D" w:rsidRDefault="00FB038A" w:rsidP="00912282">
            <w:pPr>
              <w:spacing w:line="240" w:lineRule="auto"/>
              <w:jc w:val="center"/>
              <w:rPr>
                <w:sz w:val="22"/>
                <w:szCs w:val="22"/>
              </w:rPr>
            </w:pPr>
            <w:r w:rsidRPr="006E2C1D">
              <w:rPr>
                <w:sz w:val="22"/>
                <w:szCs w:val="22"/>
              </w:rPr>
              <w:t>3.6504</w:t>
            </w:r>
          </w:p>
        </w:tc>
        <w:tc>
          <w:tcPr>
            <w:tcW w:w="2340" w:type="dxa"/>
          </w:tcPr>
          <w:p w:rsidR="00FB038A" w:rsidRPr="006E2C1D" w:rsidRDefault="00FB038A" w:rsidP="00912282">
            <w:pPr>
              <w:spacing w:line="240" w:lineRule="auto"/>
              <w:jc w:val="center"/>
              <w:rPr>
                <w:sz w:val="22"/>
                <w:szCs w:val="22"/>
              </w:rPr>
            </w:pPr>
            <w:r w:rsidRPr="006E2C1D">
              <w:rPr>
                <w:sz w:val="22"/>
                <w:szCs w:val="22"/>
              </w:rPr>
              <w:t>1.699E-04</w:t>
            </w:r>
          </w:p>
        </w:tc>
        <w:tc>
          <w:tcPr>
            <w:tcW w:w="990" w:type="dxa"/>
          </w:tcPr>
          <w:p w:rsidR="00FB038A" w:rsidRPr="006E2C1D" w:rsidRDefault="00FB038A" w:rsidP="00912282">
            <w:pPr>
              <w:spacing w:line="240" w:lineRule="auto"/>
              <w:jc w:val="center"/>
              <w:rPr>
                <w:sz w:val="22"/>
                <w:szCs w:val="22"/>
              </w:rPr>
            </w:pPr>
            <w:r w:rsidRPr="006E2C1D">
              <w:rPr>
                <w:sz w:val="22"/>
                <w:szCs w:val="22"/>
              </w:rPr>
              <w:t>1.0216</w:t>
            </w:r>
          </w:p>
        </w:tc>
        <w:tc>
          <w:tcPr>
            <w:tcW w:w="1485" w:type="dxa"/>
          </w:tcPr>
          <w:p w:rsidR="00FB038A" w:rsidRPr="006E2C1D" w:rsidRDefault="00FB038A" w:rsidP="00912282">
            <w:pPr>
              <w:spacing w:line="240" w:lineRule="auto"/>
              <w:jc w:val="center"/>
              <w:rPr>
                <w:sz w:val="22"/>
                <w:szCs w:val="22"/>
              </w:rPr>
            </w:pPr>
            <w:r w:rsidRPr="006E2C1D">
              <w:rPr>
                <w:sz w:val="22"/>
                <w:szCs w:val="22"/>
              </w:rPr>
              <w:t>$35,813.77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3He_17</w:t>
            </w:r>
          </w:p>
        </w:tc>
        <w:tc>
          <w:tcPr>
            <w:tcW w:w="2880" w:type="dxa"/>
          </w:tcPr>
          <w:p w:rsidR="00FB038A" w:rsidRPr="006E2C1D" w:rsidRDefault="00FB038A" w:rsidP="00912282">
            <w:pPr>
              <w:spacing w:line="240" w:lineRule="auto"/>
              <w:jc w:val="center"/>
              <w:rPr>
                <w:sz w:val="22"/>
                <w:szCs w:val="22"/>
              </w:rPr>
            </w:pPr>
            <w:r w:rsidRPr="006E2C1D">
              <w:rPr>
                <w:sz w:val="22"/>
                <w:szCs w:val="22"/>
              </w:rPr>
              <w:t>1.6747</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$8,143.92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3He_18</w:t>
            </w:r>
          </w:p>
        </w:tc>
        <w:tc>
          <w:tcPr>
            <w:tcW w:w="2880" w:type="dxa"/>
          </w:tcPr>
          <w:p w:rsidR="00FB038A" w:rsidRPr="006E2C1D" w:rsidRDefault="00FB038A" w:rsidP="00912282">
            <w:pPr>
              <w:spacing w:line="240" w:lineRule="auto"/>
              <w:jc w:val="center"/>
              <w:rPr>
                <w:sz w:val="22"/>
                <w:szCs w:val="22"/>
              </w:rPr>
            </w:pPr>
            <w:r w:rsidRPr="006E2C1D">
              <w:rPr>
                <w:sz w:val="22"/>
                <w:szCs w:val="22"/>
              </w:rPr>
              <w:t>2.7144</w:t>
            </w:r>
          </w:p>
        </w:tc>
        <w:tc>
          <w:tcPr>
            <w:tcW w:w="2340" w:type="dxa"/>
          </w:tcPr>
          <w:p w:rsidR="00FB038A" w:rsidRPr="006E2C1D" w:rsidRDefault="00FB038A" w:rsidP="00912282">
            <w:pPr>
              <w:spacing w:line="240" w:lineRule="auto"/>
              <w:jc w:val="center"/>
              <w:rPr>
                <w:sz w:val="22"/>
                <w:szCs w:val="22"/>
              </w:rPr>
            </w:pPr>
            <w:r w:rsidRPr="006E2C1D">
              <w:rPr>
                <w:sz w:val="22"/>
                <w:szCs w:val="22"/>
              </w:rPr>
              <w:t>4.548E-05</w:t>
            </w:r>
          </w:p>
        </w:tc>
        <w:tc>
          <w:tcPr>
            <w:tcW w:w="990" w:type="dxa"/>
          </w:tcPr>
          <w:p w:rsidR="00FB038A" w:rsidRPr="006E2C1D" w:rsidRDefault="00FB038A" w:rsidP="00912282">
            <w:pPr>
              <w:spacing w:line="240" w:lineRule="auto"/>
              <w:jc w:val="center"/>
              <w:rPr>
                <w:sz w:val="22"/>
                <w:szCs w:val="22"/>
              </w:rPr>
            </w:pPr>
            <w:r w:rsidRPr="006E2C1D">
              <w:rPr>
                <w:sz w:val="22"/>
                <w:szCs w:val="22"/>
              </w:rPr>
              <w:t>1.0017</w:t>
            </w:r>
          </w:p>
        </w:tc>
        <w:tc>
          <w:tcPr>
            <w:tcW w:w="1485" w:type="dxa"/>
          </w:tcPr>
          <w:p w:rsidR="00FB038A" w:rsidRPr="006E2C1D" w:rsidRDefault="00FB038A" w:rsidP="00912282">
            <w:pPr>
              <w:spacing w:line="240" w:lineRule="auto"/>
              <w:jc w:val="center"/>
              <w:rPr>
                <w:sz w:val="22"/>
                <w:szCs w:val="22"/>
              </w:rPr>
            </w:pPr>
            <w:r w:rsidRPr="006E2C1D">
              <w:rPr>
                <w:sz w:val="22"/>
                <w:szCs w:val="22"/>
              </w:rPr>
              <w:t>$21,678.84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3He_19</w:t>
            </w:r>
          </w:p>
        </w:tc>
        <w:tc>
          <w:tcPr>
            <w:tcW w:w="2880" w:type="dxa"/>
          </w:tcPr>
          <w:p w:rsidR="00FB038A" w:rsidRPr="006E2C1D" w:rsidRDefault="00FB038A" w:rsidP="00912282">
            <w:pPr>
              <w:spacing w:line="240" w:lineRule="auto"/>
              <w:jc w:val="center"/>
              <w:rPr>
                <w:sz w:val="22"/>
                <w:szCs w:val="22"/>
              </w:rPr>
            </w:pPr>
            <w:r w:rsidRPr="006E2C1D">
              <w:rPr>
                <w:sz w:val="22"/>
                <w:szCs w:val="22"/>
              </w:rPr>
              <w:t>1.8301</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$8,453.60</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3He_20</w:t>
            </w:r>
          </w:p>
        </w:tc>
        <w:tc>
          <w:tcPr>
            <w:tcW w:w="2880" w:type="dxa"/>
          </w:tcPr>
          <w:p w:rsidR="00FB038A" w:rsidRPr="006E2C1D" w:rsidRDefault="00FB038A" w:rsidP="00912282">
            <w:pPr>
              <w:spacing w:line="240" w:lineRule="auto"/>
              <w:jc w:val="center"/>
              <w:rPr>
                <w:sz w:val="22"/>
                <w:szCs w:val="22"/>
              </w:rPr>
            </w:pPr>
            <w:r w:rsidRPr="006E2C1D">
              <w:rPr>
                <w:sz w:val="22"/>
                <w:szCs w:val="22"/>
              </w:rPr>
              <w:t>2.7452</w:t>
            </w:r>
          </w:p>
        </w:tc>
        <w:tc>
          <w:tcPr>
            <w:tcW w:w="2340" w:type="dxa"/>
          </w:tcPr>
          <w:p w:rsidR="00FB038A" w:rsidRPr="006E2C1D" w:rsidRDefault="00FB038A" w:rsidP="00912282">
            <w:pPr>
              <w:spacing w:line="240" w:lineRule="auto"/>
              <w:jc w:val="center"/>
              <w:rPr>
                <w:sz w:val="22"/>
                <w:szCs w:val="22"/>
              </w:rPr>
            </w:pPr>
            <w:r w:rsidRPr="006E2C1D">
              <w:rPr>
                <w:sz w:val="22"/>
                <w:szCs w:val="22"/>
              </w:rPr>
              <w:t>4.280E-05</w:t>
            </w:r>
          </w:p>
        </w:tc>
        <w:tc>
          <w:tcPr>
            <w:tcW w:w="990" w:type="dxa"/>
          </w:tcPr>
          <w:p w:rsidR="00FB038A" w:rsidRPr="006E2C1D" w:rsidRDefault="00FB038A" w:rsidP="00912282">
            <w:pPr>
              <w:spacing w:line="240" w:lineRule="auto"/>
              <w:jc w:val="center"/>
              <w:rPr>
                <w:sz w:val="22"/>
                <w:szCs w:val="22"/>
              </w:rPr>
            </w:pPr>
            <w:r w:rsidRPr="006E2C1D">
              <w:rPr>
                <w:sz w:val="22"/>
                <w:szCs w:val="22"/>
              </w:rPr>
              <w:t>1.0017</w:t>
            </w:r>
          </w:p>
        </w:tc>
        <w:tc>
          <w:tcPr>
            <w:tcW w:w="1485" w:type="dxa"/>
          </w:tcPr>
          <w:p w:rsidR="00FB038A" w:rsidRPr="006E2C1D" w:rsidRDefault="00FB038A" w:rsidP="00912282">
            <w:pPr>
              <w:spacing w:line="240" w:lineRule="auto"/>
              <w:jc w:val="center"/>
              <w:rPr>
                <w:sz w:val="22"/>
                <w:szCs w:val="22"/>
              </w:rPr>
            </w:pPr>
            <w:r w:rsidRPr="006E2C1D">
              <w:rPr>
                <w:sz w:val="22"/>
                <w:szCs w:val="22"/>
              </w:rPr>
              <w:t>$21,988.52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3He_21</w:t>
            </w:r>
          </w:p>
        </w:tc>
        <w:tc>
          <w:tcPr>
            <w:tcW w:w="2880" w:type="dxa"/>
          </w:tcPr>
          <w:p w:rsidR="00FB038A" w:rsidRPr="006E2C1D" w:rsidRDefault="00FB038A" w:rsidP="00912282">
            <w:pPr>
              <w:spacing w:line="240" w:lineRule="auto"/>
              <w:jc w:val="center"/>
              <w:rPr>
                <w:sz w:val="22"/>
                <w:szCs w:val="22"/>
              </w:rPr>
            </w:pPr>
            <w:r w:rsidRPr="006E2C1D">
              <w:rPr>
                <w:sz w:val="22"/>
                <w:szCs w:val="22"/>
              </w:rPr>
              <w:t>1.3566</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$8,434.25</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3He_22</w:t>
            </w:r>
          </w:p>
        </w:tc>
        <w:tc>
          <w:tcPr>
            <w:tcW w:w="2880" w:type="dxa"/>
          </w:tcPr>
          <w:p w:rsidR="00FB038A" w:rsidRPr="006E2C1D" w:rsidRDefault="00FB038A" w:rsidP="00912282">
            <w:pPr>
              <w:spacing w:line="240" w:lineRule="auto"/>
              <w:jc w:val="center"/>
              <w:rPr>
                <w:sz w:val="22"/>
                <w:szCs w:val="22"/>
              </w:rPr>
            </w:pPr>
            <w:r w:rsidRPr="006E2C1D">
              <w:rPr>
                <w:sz w:val="22"/>
                <w:szCs w:val="22"/>
              </w:rPr>
              <w:t>2.0879</w:t>
            </w:r>
          </w:p>
        </w:tc>
        <w:tc>
          <w:tcPr>
            <w:tcW w:w="2340" w:type="dxa"/>
          </w:tcPr>
          <w:p w:rsidR="00FB038A" w:rsidRPr="006E2C1D" w:rsidRDefault="00FB038A" w:rsidP="00912282">
            <w:pPr>
              <w:spacing w:line="240" w:lineRule="auto"/>
              <w:jc w:val="center"/>
              <w:rPr>
                <w:sz w:val="22"/>
                <w:szCs w:val="22"/>
              </w:rPr>
            </w:pPr>
            <w:r w:rsidRPr="006E2C1D">
              <w:rPr>
                <w:sz w:val="22"/>
                <w:szCs w:val="22"/>
              </w:rPr>
              <w:t>4.083E-05</w:t>
            </w:r>
          </w:p>
        </w:tc>
        <w:tc>
          <w:tcPr>
            <w:tcW w:w="990" w:type="dxa"/>
          </w:tcPr>
          <w:p w:rsidR="00FB038A" w:rsidRPr="006E2C1D" w:rsidRDefault="00FB038A" w:rsidP="00912282">
            <w:pPr>
              <w:spacing w:line="240" w:lineRule="auto"/>
              <w:jc w:val="center"/>
              <w:rPr>
                <w:sz w:val="22"/>
                <w:szCs w:val="22"/>
              </w:rPr>
            </w:pPr>
            <w:r w:rsidRPr="006E2C1D">
              <w:rPr>
                <w:sz w:val="22"/>
                <w:szCs w:val="22"/>
              </w:rPr>
              <w:t>1.0022</w:t>
            </w:r>
          </w:p>
        </w:tc>
        <w:tc>
          <w:tcPr>
            <w:tcW w:w="1485" w:type="dxa"/>
          </w:tcPr>
          <w:p w:rsidR="00FB038A" w:rsidRPr="006E2C1D" w:rsidRDefault="00FB038A" w:rsidP="00912282">
            <w:pPr>
              <w:spacing w:line="240" w:lineRule="auto"/>
              <w:jc w:val="center"/>
              <w:rPr>
                <w:sz w:val="22"/>
                <w:szCs w:val="22"/>
              </w:rPr>
            </w:pPr>
            <w:r w:rsidRPr="006E2C1D">
              <w:rPr>
                <w:sz w:val="22"/>
                <w:szCs w:val="22"/>
              </w:rPr>
              <w:t>$21,969.17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3He_23</w:t>
            </w:r>
          </w:p>
        </w:tc>
        <w:tc>
          <w:tcPr>
            <w:tcW w:w="2880" w:type="dxa"/>
          </w:tcPr>
          <w:p w:rsidR="00FB038A" w:rsidRPr="006E2C1D" w:rsidRDefault="00FB038A" w:rsidP="00912282">
            <w:pPr>
              <w:spacing w:line="240" w:lineRule="auto"/>
              <w:jc w:val="center"/>
              <w:rPr>
                <w:sz w:val="22"/>
                <w:szCs w:val="22"/>
              </w:rPr>
            </w:pPr>
            <w:r w:rsidRPr="006E2C1D">
              <w:rPr>
                <w:sz w:val="22"/>
                <w:szCs w:val="22"/>
              </w:rPr>
              <w:t>1.4145</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$8,743.93</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3He_24</w:t>
            </w:r>
          </w:p>
        </w:tc>
        <w:tc>
          <w:tcPr>
            <w:tcW w:w="2880" w:type="dxa"/>
          </w:tcPr>
          <w:p w:rsidR="00FB038A" w:rsidRPr="006E2C1D" w:rsidRDefault="00FB038A" w:rsidP="00912282">
            <w:pPr>
              <w:spacing w:line="240" w:lineRule="auto"/>
              <w:jc w:val="center"/>
              <w:rPr>
                <w:sz w:val="22"/>
                <w:szCs w:val="22"/>
              </w:rPr>
            </w:pPr>
            <w:r w:rsidRPr="006E2C1D">
              <w:rPr>
                <w:sz w:val="22"/>
                <w:szCs w:val="22"/>
              </w:rPr>
              <w:t>2.1828</w:t>
            </w:r>
          </w:p>
        </w:tc>
        <w:tc>
          <w:tcPr>
            <w:tcW w:w="2340" w:type="dxa"/>
          </w:tcPr>
          <w:p w:rsidR="00FB038A" w:rsidRPr="006E2C1D" w:rsidRDefault="00FB038A" w:rsidP="00912282">
            <w:pPr>
              <w:spacing w:line="240" w:lineRule="auto"/>
              <w:jc w:val="center"/>
              <w:rPr>
                <w:sz w:val="22"/>
                <w:szCs w:val="22"/>
              </w:rPr>
            </w:pPr>
            <w:r w:rsidRPr="006E2C1D">
              <w:rPr>
                <w:sz w:val="22"/>
                <w:szCs w:val="22"/>
              </w:rPr>
              <w:t>7.885E-05</w:t>
            </w:r>
          </w:p>
        </w:tc>
        <w:tc>
          <w:tcPr>
            <w:tcW w:w="990" w:type="dxa"/>
          </w:tcPr>
          <w:p w:rsidR="00FB038A" w:rsidRPr="006E2C1D" w:rsidRDefault="00FB038A" w:rsidP="00912282">
            <w:pPr>
              <w:spacing w:line="240" w:lineRule="auto"/>
              <w:jc w:val="center"/>
              <w:rPr>
                <w:sz w:val="22"/>
                <w:szCs w:val="22"/>
              </w:rPr>
            </w:pPr>
            <w:r w:rsidRPr="006E2C1D">
              <w:rPr>
                <w:sz w:val="22"/>
                <w:szCs w:val="22"/>
              </w:rPr>
              <w:t>1.0042</w:t>
            </w:r>
          </w:p>
        </w:tc>
        <w:tc>
          <w:tcPr>
            <w:tcW w:w="1485" w:type="dxa"/>
          </w:tcPr>
          <w:p w:rsidR="00FB038A" w:rsidRPr="006E2C1D" w:rsidRDefault="00FB038A" w:rsidP="00912282">
            <w:pPr>
              <w:spacing w:line="240" w:lineRule="auto"/>
              <w:jc w:val="center"/>
              <w:rPr>
                <w:sz w:val="22"/>
                <w:szCs w:val="22"/>
              </w:rPr>
            </w:pPr>
            <w:r w:rsidRPr="006E2C1D">
              <w:rPr>
                <w:sz w:val="22"/>
                <w:szCs w:val="22"/>
              </w:rPr>
              <w:t>$22,278.85</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3He_25</w:t>
            </w:r>
          </w:p>
        </w:tc>
        <w:tc>
          <w:tcPr>
            <w:tcW w:w="2880" w:type="dxa"/>
          </w:tcPr>
          <w:p w:rsidR="00FB038A" w:rsidRPr="006E2C1D" w:rsidRDefault="00FB038A" w:rsidP="00912282">
            <w:pPr>
              <w:spacing w:line="240" w:lineRule="auto"/>
              <w:jc w:val="center"/>
              <w:rPr>
                <w:sz w:val="22"/>
                <w:szCs w:val="22"/>
              </w:rPr>
            </w:pPr>
            <w:r w:rsidRPr="006E2C1D">
              <w:rPr>
                <w:sz w:val="22"/>
                <w:szCs w:val="22"/>
              </w:rPr>
              <w:t>2.9203</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$12,655.56</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3He_26</w:t>
            </w:r>
          </w:p>
        </w:tc>
        <w:tc>
          <w:tcPr>
            <w:tcW w:w="2880" w:type="dxa"/>
          </w:tcPr>
          <w:p w:rsidR="00FB038A" w:rsidRPr="006E2C1D" w:rsidRDefault="00FB038A" w:rsidP="00912282">
            <w:pPr>
              <w:spacing w:line="240" w:lineRule="auto"/>
              <w:jc w:val="center"/>
              <w:rPr>
                <w:sz w:val="22"/>
                <w:szCs w:val="22"/>
              </w:rPr>
            </w:pPr>
            <w:r w:rsidRPr="006E2C1D">
              <w:rPr>
                <w:sz w:val="22"/>
                <w:szCs w:val="22"/>
              </w:rPr>
              <w:t>4.3546</w:t>
            </w:r>
          </w:p>
        </w:tc>
        <w:tc>
          <w:tcPr>
            <w:tcW w:w="2340" w:type="dxa"/>
          </w:tcPr>
          <w:p w:rsidR="00FB038A" w:rsidRPr="006E2C1D" w:rsidRDefault="00FB038A" w:rsidP="00912282">
            <w:pPr>
              <w:spacing w:line="240" w:lineRule="auto"/>
              <w:jc w:val="center"/>
              <w:rPr>
                <w:sz w:val="22"/>
                <w:szCs w:val="22"/>
              </w:rPr>
            </w:pPr>
            <w:r w:rsidRPr="006E2C1D">
              <w:rPr>
                <w:sz w:val="22"/>
                <w:szCs w:val="22"/>
              </w:rPr>
              <w:t>6.372E-05</w:t>
            </w:r>
          </w:p>
        </w:tc>
        <w:tc>
          <w:tcPr>
            <w:tcW w:w="990" w:type="dxa"/>
          </w:tcPr>
          <w:p w:rsidR="00FB038A" w:rsidRPr="006E2C1D" w:rsidRDefault="00FB038A" w:rsidP="00912282">
            <w:pPr>
              <w:spacing w:line="240" w:lineRule="auto"/>
              <w:jc w:val="center"/>
              <w:rPr>
                <w:sz w:val="22"/>
                <w:szCs w:val="22"/>
              </w:rPr>
            </w:pPr>
            <w:r w:rsidRPr="006E2C1D">
              <w:rPr>
                <w:sz w:val="22"/>
                <w:szCs w:val="22"/>
              </w:rPr>
              <w:t>1.0096</w:t>
            </w:r>
          </w:p>
        </w:tc>
        <w:tc>
          <w:tcPr>
            <w:tcW w:w="1485" w:type="dxa"/>
          </w:tcPr>
          <w:p w:rsidR="00FB038A" w:rsidRPr="006E2C1D" w:rsidRDefault="00FB038A" w:rsidP="00912282">
            <w:pPr>
              <w:spacing w:line="240" w:lineRule="auto"/>
              <w:jc w:val="center"/>
              <w:rPr>
                <w:sz w:val="22"/>
                <w:szCs w:val="22"/>
              </w:rPr>
            </w:pPr>
            <w:r w:rsidRPr="006E2C1D">
              <w:rPr>
                <w:sz w:val="22"/>
                <w:szCs w:val="22"/>
              </w:rPr>
              <w:t>$35,213.76</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3He_27</w:t>
            </w:r>
          </w:p>
        </w:tc>
        <w:tc>
          <w:tcPr>
            <w:tcW w:w="2880" w:type="dxa"/>
          </w:tcPr>
          <w:p w:rsidR="00FB038A" w:rsidRPr="006E2C1D" w:rsidRDefault="00FB038A" w:rsidP="00912282">
            <w:pPr>
              <w:spacing w:line="240" w:lineRule="auto"/>
              <w:jc w:val="center"/>
              <w:rPr>
                <w:sz w:val="22"/>
                <w:szCs w:val="22"/>
              </w:rPr>
            </w:pPr>
            <w:r w:rsidRPr="006E2C1D">
              <w:rPr>
                <w:sz w:val="22"/>
                <w:szCs w:val="22"/>
              </w:rPr>
              <w:t>2.9956</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$12,965.24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3He_28</w:t>
            </w:r>
          </w:p>
        </w:tc>
        <w:tc>
          <w:tcPr>
            <w:tcW w:w="2880" w:type="dxa"/>
          </w:tcPr>
          <w:p w:rsidR="00FB038A" w:rsidRPr="006E2C1D" w:rsidRDefault="00FB038A" w:rsidP="00912282">
            <w:pPr>
              <w:spacing w:line="240" w:lineRule="auto"/>
              <w:jc w:val="center"/>
              <w:rPr>
                <w:sz w:val="22"/>
                <w:szCs w:val="22"/>
              </w:rPr>
            </w:pPr>
            <w:r w:rsidRPr="006E2C1D">
              <w:rPr>
                <w:sz w:val="22"/>
                <w:szCs w:val="22"/>
              </w:rPr>
              <w:t>4.7554</w:t>
            </w:r>
          </w:p>
        </w:tc>
        <w:tc>
          <w:tcPr>
            <w:tcW w:w="2340" w:type="dxa"/>
          </w:tcPr>
          <w:p w:rsidR="00FB038A" w:rsidRPr="006E2C1D" w:rsidRDefault="00FB038A" w:rsidP="00912282">
            <w:pPr>
              <w:spacing w:line="240" w:lineRule="auto"/>
              <w:jc w:val="center"/>
              <w:rPr>
                <w:sz w:val="22"/>
                <w:szCs w:val="22"/>
              </w:rPr>
            </w:pPr>
            <w:r w:rsidRPr="006E2C1D">
              <w:rPr>
                <w:sz w:val="22"/>
                <w:szCs w:val="22"/>
              </w:rPr>
              <w:t>5.323E-05</w:t>
            </w:r>
          </w:p>
        </w:tc>
        <w:tc>
          <w:tcPr>
            <w:tcW w:w="990" w:type="dxa"/>
          </w:tcPr>
          <w:p w:rsidR="00FB038A" w:rsidRPr="006E2C1D" w:rsidRDefault="00FB038A" w:rsidP="00912282">
            <w:pPr>
              <w:spacing w:line="240" w:lineRule="auto"/>
              <w:jc w:val="center"/>
              <w:rPr>
                <w:sz w:val="22"/>
                <w:szCs w:val="22"/>
              </w:rPr>
            </w:pPr>
            <w:r w:rsidRPr="006E2C1D">
              <w:rPr>
                <w:sz w:val="22"/>
                <w:szCs w:val="22"/>
              </w:rPr>
              <w:t>1.0049</w:t>
            </w:r>
          </w:p>
        </w:tc>
        <w:tc>
          <w:tcPr>
            <w:tcW w:w="1485" w:type="dxa"/>
          </w:tcPr>
          <w:p w:rsidR="00FB038A" w:rsidRPr="006E2C1D" w:rsidRDefault="00FB038A" w:rsidP="00912282">
            <w:pPr>
              <w:spacing w:line="240" w:lineRule="auto"/>
              <w:jc w:val="center"/>
              <w:rPr>
                <w:sz w:val="22"/>
                <w:szCs w:val="22"/>
              </w:rPr>
            </w:pPr>
            <w:r w:rsidRPr="006E2C1D">
              <w:rPr>
                <w:sz w:val="22"/>
                <w:szCs w:val="22"/>
              </w:rPr>
              <w:t>$35,523.44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3He_29</w:t>
            </w:r>
          </w:p>
        </w:tc>
        <w:tc>
          <w:tcPr>
            <w:tcW w:w="2880" w:type="dxa"/>
          </w:tcPr>
          <w:p w:rsidR="00FB038A" w:rsidRPr="006E2C1D" w:rsidRDefault="00FB038A" w:rsidP="00912282">
            <w:pPr>
              <w:spacing w:line="240" w:lineRule="auto"/>
              <w:jc w:val="center"/>
              <w:rPr>
                <w:sz w:val="22"/>
                <w:szCs w:val="22"/>
              </w:rPr>
            </w:pPr>
            <w:r w:rsidRPr="006E2C1D">
              <w:rPr>
                <w:sz w:val="22"/>
                <w:szCs w:val="22"/>
              </w:rPr>
              <w:t>2.3247</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$12,945.89</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3He_30</w:t>
            </w:r>
          </w:p>
        </w:tc>
        <w:tc>
          <w:tcPr>
            <w:tcW w:w="2880" w:type="dxa"/>
          </w:tcPr>
          <w:p w:rsidR="00FB038A" w:rsidRPr="006E2C1D" w:rsidRDefault="00FB038A" w:rsidP="00912282">
            <w:pPr>
              <w:spacing w:line="240" w:lineRule="auto"/>
              <w:jc w:val="center"/>
              <w:rPr>
                <w:sz w:val="22"/>
                <w:szCs w:val="22"/>
              </w:rPr>
            </w:pPr>
            <w:r w:rsidRPr="006E2C1D">
              <w:rPr>
                <w:sz w:val="22"/>
                <w:szCs w:val="22"/>
              </w:rPr>
              <w:t>3.4469</w:t>
            </w:r>
          </w:p>
        </w:tc>
        <w:tc>
          <w:tcPr>
            <w:tcW w:w="2340" w:type="dxa"/>
          </w:tcPr>
          <w:p w:rsidR="00FB038A" w:rsidRPr="006E2C1D" w:rsidRDefault="00FB038A" w:rsidP="00912282">
            <w:pPr>
              <w:spacing w:line="240" w:lineRule="auto"/>
              <w:jc w:val="center"/>
              <w:rPr>
                <w:sz w:val="22"/>
                <w:szCs w:val="22"/>
              </w:rPr>
            </w:pPr>
            <w:r w:rsidRPr="006E2C1D">
              <w:rPr>
                <w:sz w:val="22"/>
                <w:szCs w:val="22"/>
              </w:rPr>
              <w:t>6.198E-05</w:t>
            </w:r>
          </w:p>
        </w:tc>
        <w:tc>
          <w:tcPr>
            <w:tcW w:w="990" w:type="dxa"/>
          </w:tcPr>
          <w:p w:rsidR="00FB038A" w:rsidRPr="006E2C1D" w:rsidRDefault="00FB038A" w:rsidP="00912282">
            <w:pPr>
              <w:spacing w:line="240" w:lineRule="auto"/>
              <w:jc w:val="center"/>
              <w:rPr>
                <w:sz w:val="22"/>
                <w:szCs w:val="22"/>
              </w:rPr>
            </w:pPr>
            <w:r w:rsidRPr="006E2C1D">
              <w:rPr>
                <w:sz w:val="22"/>
                <w:szCs w:val="22"/>
              </w:rPr>
              <w:t>1.0081</w:t>
            </w:r>
          </w:p>
        </w:tc>
        <w:tc>
          <w:tcPr>
            <w:tcW w:w="1485" w:type="dxa"/>
          </w:tcPr>
          <w:p w:rsidR="00FB038A" w:rsidRPr="006E2C1D" w:rsidRDefault="00FB038A" w:rsidP="00912282">
            <w:pPr>
              <w:spacing w:line="240" w:lineRule="auto"/>
              <w:jc w:val="center"/>
              <w:rPr>
                <w:sz w:val="22"/>
                <w:szCs w:val="22"/>
              </w:rPr>
            </w:pPr>
            <w:r w:rsidRPr="006E2C1D">
              <w:rPr>
                <w:sz w:val="22"/>
                <w:szCs w:val="22"/>
              </w:rPr>
              <w:t>$35,504.09</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3He_31</w:t>
            </w:r>
          </w:p>
        </w:tc>
        <w:tc>
          <w:tcPr>
            <w:tcW w:w="2880" w:type="dxa"/>
          </w:tcPr>
          <w:p w:rsidR="00FB038A" w:rsidRPr="006E2C1D" w:rsidRDefault="00FB038A" w:rsidP="00912282">
            <w:pPr>
              <w:spacing w:line="240" w:lineRule="auto"/>
              <w:jc w:val="center"/>
              <w:rPr>
                <w:sz w:val="22"/>
                <w:szCs w:val="22"/>
              </w:rPr>
            </w:pPr>
            <w:r w:rsidRPr="006E2C1D">
              <w:rPr>
                <w:sz w:val="22"/>
                <w:szCs w:val="22"/>
              </w:rPr>
              <w:t>2.3715</w:t>
            </w:r>
          </w:p>
        </w:tc>
        <w:tc>
          <w:tcPr>
            <w:tcW w:w="2340" w:type="dxa"/>
          </w:tcPr>
          <w:p w:rsidR="00FB038A" w:rsidRPr="006E2C1D" w:rsidRDefault="00FB038A" w:rsidP="00912282">
            <w:pPr>
              <w:spacing w:line="240" w:lineRule="auto"/>
              <w:jc w:val="center"/>
              <w:rPr>
                <w:sz w:val="22"/>
                <w:szCs w:val="22"/>
              </w:rPr>
            </w:pPr>
            <w:r w:rsidRPr="006E2C1D">
              <w:rPr>
                <w:sz w:val="22"/>
                <w:szCs w:val="22"/>
              </w:rPr>
              <w:t>0.000E+00</w:t>
            </w:r>
          </w:p>
        </w:tc>
        <w:tc>
          <w:tcPr>
            <w:tcW w:w="990" w:type="dxa"/>
          </w:tcPr>
          <w:p w:rsidR="00FB038A" w:rsidRPr="006E2C1D" w:rsidRDefault="00FB038A" w:rsidP="00912282">
            <w:pPr>
              <w:spacing w:line="240" w:lineRule="auto"/>
              <w:jc w:val="center"/>
              <w:rPr>
                <w:sz w:val="22"/>
                <w:szCs w:val="22"/>
              </w:rPr>
            </w:pPr>
            <w:r w:rsidRPr="006E2C1D">
              <w:rPr>
                <w:sz w:val="22"/>
                <w:szCs w:val="22"/>
              </w:rPr>
              <w:t>1.0000</w:t>
            </w:r>
          </w:p>
        </w:tc>
        <w:tc>
          <w:tcPr>
            <w:tcW w:w="1485" w:type="dxa"/>
          </w:tcPr>
          <w:p w:rsidR="00FB038A" w:rsidRPr="006E2C1D" w:rsidRDefault="00FB038A" w:rsidP="00912282">
            <w:pPr>
              <w:spacing w:line="240" w:lineRule="auto"/>
              <w:jc w:val="center"/>
              <w:rPr>
                <w:sz w:val="22"/>
                <w:szCs w:val="22"/>
              </w:rPr>
            </w:pPr>
            <w:r w:rsidRPr="006E2C1D">
              <w:rPr>
                <w:sz w:val="22"/>
                <w:szCs w:val="22"/>
              </w:rPr>
              <w:t>$13,255.57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3He_32</w:t>
            </w:r>
          </w:p>
        </w:tc>
        <w:tc>
          <w:tcPr>
            <w:tcW w:w="2880" w:type="dxa"/>
          </w:tcPr>
          <w:p w:rsidR="00FB038A" w:rsidRPr="006E2C1D" w:rsidRDefault="00FB038A" w:rsidP="00912282">
            <w:pPr>
              <w:spacing w:line="240" w:lineRule="auto"/>
              <w:jc w:val="center"/>
              <w:rPr>
                <w:sz w:val="22"/>
                <w:szCs w:val="22"/>
              </w:rPr>
            </w:pPr>
            <w:r w:rsidRPr="006E2C1D">
              <w:rPr>
                <w:sz w:val="22"/>
                <w:szCs w:val="22"/>
              </w:rPr>
              <w:t>3.6529</w:t>
            </w:r>
          </w:p>
        </w:tc>
        <w:tc>
          <w:tcPr>
            <w:tcW w:w="2340" w:type="dxa"/>
          </w:tcPr>
          <w:p w:rsidR="00FB038A" w:rsidRPr="006E2C1D" w:rsidRDefault="00FB038A" w:rsidP="00912282">
            <w:pPr>
              <w:spacing w:line="240" w:lineRule="auto"/>
              <w:jc w:val="center"/>
              <w:rPr>
                <w:sz w:val="22"/>
                <w:szCs w:val="22"/>
              </w:rPr>
            </w:pPr>
            <w:r w:rsidRPr="006E2C1D">
              <w:rPr>
                <w:sz w:val="22"/>
                <w:szCs w:val="22"/>
              </w:rPr>
              <w:t>4.625E-05</w:t>
            </w:r>
          </w:p>
        </w:tc>
        <w:tc>
          <w:tcPr>
            <w:tcW w:w="990" w:type="dxa"/>
          </w:tcPr>
          <w:p w:rsidR="00FB038A" w:rsidRPr="006E2C1D" w:rsidRDefault="00FB038A" w:rsidP="00912282">
            <w:pPr>
              <w:spacing w:line="240" w:lineRule="auto"/>
              <w:jc w:val="center"/>
              <w:rPr>
                <w:sz w:val="22"/>
                <w:szCs w:val="22"/>
              </w:rPr>
            </w:pPr>
            <w:r w:rsidRPr="006E2C1D">
              <w:rPr>
                <w:sz w:val="22"/>
                <w:szCs w:val="22"/>
              </w:rPr>
              <w:t>1.0089</w:t>
            </w:r>
          </w:p>
        </w:tc>
        <w:tc>
          <w:tcPr>
            <w:tcW w:w="1485" w:type="dxa"/>
          </w:tcPr>
          <w:p w:rsidR="00FB038A" w:rsidRPr="006E2C1D" w:rsidRDefault="00FB038A" w:rsidP="00912282">
            <w:pPr>
              <w:spacing w:line="240" w:lineRule="auto"/>
              <w:jc w:val="center"/>
              <w:rPr>
                <w:sz w:val="22"/>
                <w:szCs w:val="22"/>
              </w:rPr>
            </w:pPr>
            <w:r w:rsidRPr="006E2C1D">
              <w:rPr>
                <w:sz w:val="22"/>
                <w:szCs w:val="22"/>
              </w:rPr>
              <w:t>$35,813.77</w:t>
            </w:r>
          </w:p>
        </w:tc>
      </w:tr>
    </w:tbl>
    <w:p w:rsidR="00FB038A" w:rsidRDefault="00FB038A" w:rsidP="00FB038A"/>
    <w:p w:rsidR="00C45263" w:rsidRDefault="00C45263" w:rsidP="00C45263">
      <w:pPr>
        <w:rPr>
          <w:b/>
          <w:color w:val="FF0000"/>
        </w:rPr>
      </w:pPr>
    </w:p>
    <w:p w:rsidR="00FB038A" w:rsidRDefault="00FB038A" w:rsidP="00C45263">
      <w:pPr>
        <w:rPr>
          <w:b/>
          <w:color w:val="FF0000"/>
        </w:rPr>
      </w:pPr>
    </w:p>
    <w:p w:rsidR="00FB038A" w:rsidRDefault="00FB038A" w:rsidP="00C45263">
      <w:pPr>
        <w:rPr>
          <w:b/>
          <w:color w:val="FF0000"/>
        </w:rPr>
      </w:pPr>
    </w:p>
    <w:p w:rsidR="00FB038A" w:rsidRDefault="00FB038A" w:rsidP="00FB038A">
      <w:pPr>
        <w:pStyle w:val="Caption"/>
      </w:pPr>
      <w:bookmarkStart w:id="347" w:name="_Ref268077227"/>
      <w:bookmarkStart w:id="348" w:name="_Toc274058039"/>
      <w:r>
        <w:lastRenderedPageBreak/>
        <w:t xml:space="preserve">Table </w:t>
      </w:r>
      <w:fldSimple w:instr=" SEQ Table \* ARABIC ">
        <w:r w:rsidR="001E4D84">
          <w:rPr>
            <w:noProof/>
          </w:rPr>
          <w:t>37</w:t>
        </w:r>
      </w:fldSimple>
      <w:bookmarkEnd w:id="347"/>
      <w:r>
        <w:t xml:space="preserve">. </w:t>
      </w:r>
      <w:r w:rsidRPr="002627B2">
        <w:rPr>
          <w:vertAlign w:val="superscript"/>
        </w:rPr>
        <w:t>3</w:t>
      </w:r>
      <w:r>
        <w:t>He RPM Central Composite Design Results</w:t>
      </w:r>
      <w:bookmarkEnd w:id="348"/>
    </w:p>
    <w:tbl>
      <w:tblPr>
        <w:tblStyle w:val="TableGrid"/>
        <w:tblW w:w="8955" w:type="dxa"/>
        <w:jc w:val="center"/>
        <w:tblInd w:w="918" w:type="dxa"/>
        <w:tblLayout w:type="fixed"/>
        <w:tblLook w:val="04A0" w:firstRow="1" w:lastRow="0" w:firstColumn="1" w:lastColumn="0" w:noHBand="0" w:noVBand="1"/>
      </w:tblPr>
      <w:tblGrid>
        <w:gridCol w:w="1260"/>
        <w:gridCol w:w="2880"/>
        <w:gridCol w:w="2340"/>
        <w:gridCol w:w="990"/>
        <w:gridCol w:w="1485"/>
      </w:tblGrid>
      <w:tr w:rsidR="00FB038A" w:rsidRPr="00C45519" w:rsidTr="00912282">
        <w:trPr>
          <w:jc w:val="center"/>
        </w:trPr>
        <w:tc>
          <w:tcPr>
            <w:tcW w:w="126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hAnsi="Times New Roman"/>
                <w:sz w:val="22"/>
                <w:szCs w:val="22"/>
              </w:rPr>
            </w:pPr>
            <w:r w:rsidRPr="0075640F">
              <w:rPr>
                <w:rFonts w:ascii="Times New Roman" w:eastAsiaTheme="minorEastAsia" w:hAnsi="Times New Roman"/>
                <w:b/>
                <w:bCs/>
                <w:color w:val="000000" w:themeColor="text1"/>
                <w:kern w:val="24"/>
                <w:sz w:val="22"/>
                <w:szCs w:val="22"/>
              </w:rPr>
              <w:t>Filename</w:t>
            </w:r>
          </w:p>
        </w:tc>
        <w:tc>
          <w:tcPr>
            <w:tcW w:w="288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 xml:space="preserve">Absolute Neutron Detection Efficiency (cps/ng </w:t>
            </w:r>
            <w:r w:rsidRPr="0075640F">
              <w:rPr>
                <w:rFonts w:ascii="Times New Roman" w:eastAsiaTheme="minorEastAsia" w:hAnsi="Times New Roman"/>
                <w:b/>
                <w:bCs/>
                <w:color w:val="000000" w:themeColor="text1"/>
                <w:kern w:val="24"/>
                <w:sz w:val="22"/>
                <w:szCs w:val="22"/>
                <w:vertAlign w:val="superscript"/>
              </w:rPr>
              <w:t>252</w:t>
            </w:r>
            <w:r w:rsidRPr="0075640F">
              <w:rPr>
                <w:rFonts w:ascii="Times New Roman" w:eastAsiaTheme="minorEastAsia" w:hAnsi="Times New Roman"/>
                <w:b/>
                <w:bCs/>
                <w:color w:val="000000" w:themeColor="text1"/>
                <w:kern w:val="24"/>
                <w:sz w:val="22"/>
                <w:szCs w:val="22"/>
              </w:rPr>
              <w:t>Cf)</w:t>
            </w:r>
          </w:p>
        </w:tc>
        <w:tc>
          <w:tcPr>
            <w:tcW w:w="234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Pr>
                <w:rFonts w:ascii="Times New Roman" w:eastAsiaTheme="minorEastAsia" w:hAnsi="Times New Roman"/>
                <w:b/>
                <w:bCs/>
                <w:color w:val="000000" w:themeColor="text1"/>
                <w:kern w:val="24"/>
                <w:sz w:val="22"/>
                <w:szCs w:val="22"/>
              </w:rPr>
              <w:t>Intrinsic γ</w:t>
            </w:r>
            <w:r w:rsidRPr="0075640F">
              <w:rPr>
                <w:rFonts w:ascii="Times New Roman" w:eastAsiaTheme="minorEastAsia" w:hAnsi="Times New Roman"/>
                <w:b/>
                <w:bCs/>
                <w:color w:val="000000" w:themeColor="text1"/>
                <w:kern w:val="24"/>
                <w:sz w:val="22"/>
                <w:szCs w:val="22"/>
              </w:rPr>
              <w:t xml:space="preserve"> Detection Efficiency</w:t>
            </w:r>
          </w:p>
        </w:tc>
        <w:tc>
          <w:tcPr>
            <w:tcW w:w="990"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GARRn</w:t>
            </w:r>
          </w:p>
        </w:tc>
        <w:tc>
          <w:tcPr>
            <w:tcW w:w="1485" w:type="dxa"/>
            <w:shd w:val="pct12" w:color="auto" w:fill="auto"/>
            <w:vAlign w:val="bottom"/>
          </w:tcPr>
          <w:p w:rsidR="00FB038A" w:rsidRPr="0075640F" w:rsidRDefault="00FB038A"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Cost</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w:t>
            </w:r>
          </w:p>
        </w:tc>
        <w:tc>
          <w:tcPr>
            <w:tcW w:w="2880" w:type="dxa"/>
          </w:tcPr>
          <w:p w:rsidR="00FB038A" w:rsidRPr="00BA2F77" w:rsidRDefault="00FB038A" w:rsidP="00912282">
            <w:pPr>
              <w:spacing w:line="240" w:lineRule="auto"/>
              <w:jc w:val="center"/>
            </w:pPr>
            <w:r w:rsidRPr="00BA2F77">
              <w:t>1.7204</w:t>
            </w:r>
          </w:p>
        </w:tc>
        <w:tc>
          <w:tcPr>
            <w:tcW w:w="2340" w:type="dxa"/>
          </w:tcPr>
          <w:p w:rsidR="00FB038A" w:rsidRPr="00BA2F77" w:rsidRDefault="00FB038A" w:rsidP="00912282">
            <w:pPr>
              <w:spacing w:line="240" w:lineRule="auto"/>
              <w:jc w:val="center"/>
            </w:pPr>
            <w:r w:rsidRPr="00BA2F77">
              <w:t>0.000E+00</w:t>
            </w:r>
          </w:p>
        </w:tc>
        <w:tc>
          <w:tcPr>
            <w:tcW w:w="990" w:type="dxa"/>
          </w:tcPr>
          <w:p w:rsidR="00FB038A" w:rsidRPr="00BA2F77" w:rsidRDefault="00FB038A" w:rsidP="00912282">
            <w:pPr>
              <w:spacing w:line="240" w:lineRule="auto"/>
              <w:jc w:val="center"/>
            </w:pPr>
            <w:r w:rsidRPr="00BA2F77">
              <w:t>1.0000</w:t>
            </w:r>
          </w:p>
        </w:tc>
        <w:tc>
          <w:tcPr>
            <w:tcW w:w="1485" w:type="dxa"/>
          </w:tcPr>
          <w:p w:rsidR="00FB038A" w:rsidRPr="00BA2F77" w:rsidRDefault="00FB038A" w:rsidP="00912282">
            <w:pPr>
              <w:spacing w:line="240" w:lineRule="auto"/>
              <w:jc w:val="center"/>
            </w:pPr>
            <w:r w:rsidRPr="00BA2F77">
              <w:t>$8,143.92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w:t>
            </w:r>
          </w:p>
        </w:tc>
        <w:tc>
          <w:tcPr>
            <w:tcW w:w="2880" w:type="dxa"/>
          </w:tcPr>
          <w:p w:rsidR="00FB038A" w:rsidRPr="00BA2F77" w:rsidRDefault="00FB038A" w:rsidP="00912282">
            <w:pPr>
              <w:spacing w:line="240" w:lineRule="auto"/>
              <w:jc w:val="center"/>
            </w:pPr>
            <w:r w:rsidRPr="00BA2F77">
              <w:t>2.6219</w:t>
            </w:r>
          </w:p>
        </w:tc>
        <w:tc>
          <w:tcPr>
            <w:tcW w:w="2340" w:type="dxa"/>
          </w:tcPr>
          <w:p w:rsidR="00FB038A" w:rsidRPr="00BA2F77" w:rsidRDefault="00FB038A" w:rsidP="00912282">
            <w:pPr>
              <w:spacing w:line="240" w:lineRule="auto"/>
              <w:jc w:val="center"/>
            </w:pPr>
            <w:r w:rsidRPr="00BA2F77">
              <w:t>2.257E-04</w:t>
            </w:r>
          </w:p>
        </w:tc>
        <w:tc>
          <w:tcPr>
            <w:tcW w:w="990" w:type="dxa"/>
          </w:tcPr>
          <w:p w:rsidR="00FB038A" w:rsidRPr="00BA2F77" w:rsidRDefault="00FB038A" w:rsidP="00912282">
            <w:pPr>
              <w:spacing w:line="240" w:lineRule="auto"/>
              <w:jc w:val="center"/>
            </w:pPr>
            <w:r w:rsidRPr="00BA2F77">
              <w:t>1.0088</w:t>
            </w:r>
          </w:p>
        </w:tc>
        <w:tc>
          <w:tcPr>
            <w:tcW w:w="1485" w:type="dxa"/>
          </w:tcPr>
          <w:p w:rsidR="00FB038A" w:rsidRPr="00BA2F77" w:rsidRDefault="00FB038A" w:rsidP="00912282">
            <w:pPr>
              <w:spacing w:line="240" w:lineRule="auto"/>
              <w:jc w:val="center"/>
            </w:pPr>
            <w:r w:rsidRPr="00BA2F77">
              <w:t>$21,678.84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w:t>
            </w:r>
          </w:p>
        </w:tc>
        <w:tc>
          <w:tcPr>
            <w:tcW w:w="2880" w:type="dxa"/>
          </w:tcPr>
          <w:p w:rsidR="00FB038A" w:rsidRPr="00BA2F77" w:rsidRDefault="00FB038A" w:rsidP="00912282">
            <w:pPr>
              <w:spacing w:line="240" w:lineRule="auto"/>
              <w:jc w:val="center"/>
            </w:pPr>
            <w:r w:rsidRPr="00BA2F77">
              <w:t>1.7709</w:t>
            </w:r>
          </w:p>
        </w:tc>
        <w:tc>
          <w:tcPr>
            <w:tcW w:w="2340" w:type="dxa"/>
          </w:tcPr>
          <w:p w:rsidR="00FB038A" w:rsidRPr="00BA2F77" w:rsidRDefault="00FB038A" w:rsidP="00912282">
            <w:pPr>
              <w:spacing w:line="240" w:lineRule="auto"/>
              <w:jc w:val="center"/>
            </w:pPr>
            <w:r w:rsidRPr="00BA2F77">
              <w:t>0.000E+00</w:t>
            </w:r>
          </w:p>
        </w:tc>
        <w:tc>
          <w:tcPr>
            <w:tcW w:w="990" w:type="dxa"/>
          </w:tcPr>
          <w:p w:rsidR="00FB038A" w:rsidRPr="00BA2F77" w:rsidRDefault="00FB038A" w:rsidP="00912282">
            <w:pPr>
              <w:spacing w:line="240" w:lineRule="auto"/>
              <w:jc w:val="center"/>
            </w:pPr>
            <w:r w:rsidRPr="00BA2F77">
              <w:t>1.0000</w:t>
            </w:r>
          </w:p>
        </w:tc>
        <w:tc>
          <w:tcPr>
            <w:tcW w:w="1485" w:type="dxa"/>
          </w:tcPr>
          <w:p w:rsidR="00FB038A" w:rsidRPr="00BA2F77" w:rsidRDefault="00FB038A" w:rsidP="00912282">
            <w:pPr>
              <w:spacing w:line="240" w:lineRule="auto"/>
              <w:jc w:val="center"/>
            </w:pPr>
            <w:r w:rsidRPr="00BA2F77">
              <w:t>$8,453.60</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3He_4</w:t>
            </w:r>
          </w:p>
        </w:tc>
        <w:tc>
          <w:tcPr>
            <w:tcW w:w="2880" w:type="dxa"/>
          </w:tcPr>
          <w:p w:rsidR="00FB038A" w:rsidRPr="00BA2F77" w:rsidRDefault="00FB038A" w:rsidP="00912282">
            <w:pPr>
              <w:spacing w:line="240" w:lineRule="auto"/>
              <w:jc w:val="center"/>
            </w:pPr>
            <w:r w:rsidRPr="00BA2F77">
              <w:t>2.8685</w:t>
            </w:r>
          </w:p>
        </w:tc>
        <w:tc>
          <w:tcPr>
            <w:tcW w:w="2340" w:type="dxa"/>
          </w:tcPr>
          <w:p w:rsidR="00FB038A" w:rsidRPr="00BA2F77" w:rsidRDefault="00FB038A" w:rsidP="00912282">
            <w:pPr>
              <w:spacing w:line="240" w:lineRule="auto"/>
              <w:jc w:val="center"/>
            </w:pPr>
            <w:r w:rsidRPr="00BA2F77">
              <w:t>1.738E-04</w:t>
            </w:r>
          </w:p>
        </w:tc>
        <w:tc>
          <w:tcPr>
            <w:tcW w:w="990" w:type="dxa"/>
          </w:tcPr>
          <w:p w:rsidR="00FB038A" w:rsidRPr="00BA2F77" w:rsidRDefault="00FB038A" w:rsidP="00912282">
            <w:pPr>
              <w:spacing w:line="240" w:lineRule="auto"/>
              <w:jc w:val="center"/>
            </w:pPr>
            <w:r w:rsidRPr="00BA2F77">
              <w:t>1.0065</w:t>
            </w:r>
          </w:p>
        </w:tc>
        <w:tc>
          <w:tcPr>
            <w:tcW w:w="1485" w:type="dxa"/>
          </w:tcPr>
          <w:p w:rsidR="00FB038A" w:rsidRPr="00BA2F77" w:rsidRDefault="00FB038A" w:rsidP="00912282">
            <w:pPr>
              <w:spacing w:line="240" w:lineRule="auto"/>
              <w:jc w:val="center"/>
            </w:pPr>
            <w:r w:rsidRPr="00BA2F77">
              <w:t>$21,988.52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3He_5</w:t>
            </w:r>
          </w:p>
        </w:tc>
        <w:tc>
          <w:tcPr>
            <w:tcW w:w="2880" w:type="dxa"/>
          </w:tcPr>
          <w:p w:rsidR="00FB038A" w:rsidRPr="00BA2F77" w:rsidRDefault="00FB038A" w:rsidP="00912282">
            <w:pPr>
              <w:spacing w:line="240" w:lineRule="auto"/>
              <w:jc w:val="center"/>
            </w:pPr>
            <w:r w:rsidRPr="00BA2F77">
              <w:t>1.3381</w:t>
            </w:r>
          </w:p>
        </w:tc>
        <w:tc>
          <w:tcPr>
            <w:tcW w:w="2340" w:type="dxa"/>
          </w:tcPr>
          <w:p w:rsidR="00FB038A" w:rsidRPr="00BA2F77" w:rsidRDefault="00FB038A" w:rsidP="00912282">
            <w:pPr>
              <w:spacing w:line="240" w:lineRule="auto"/>
              <w:jc w:val="center"/>
            </w:pPr>
            <w:r w:rsidRPr="00BA2F77">
              <w:t>0.000E+00</w:t>
            </w:r>
          </w:p>
        </w:tc>
        <w:tc>
          <w:tcPr>
            <w:tcW w:w="990" w:type="dxa"/>
          </w:tcPr>
          <w:p w:rsidR="00FB038A" w:rsidRPr="00BA2F77" w:rsidRDefault="00FB038A" w:rsidP="00912282">
            <w:pPr>
              <w:spacing w:line="240" w:lineRule="auto"/>
              <w:jc w:val="center"/>
            </w:pPr>
            <w:r w:rsidRPr="00BA2F77">
              <w:t>1.0000</w:t>
            </w:r>
          </w:p>
        </w:tc>
        <w:tc>
          <w:tcPr>
            <w:tcW w:w="1485" w:type="dxa"/>
          </w:tcPr>
          <w:p w:rsidR="00FB038A" w:rsidRPr="00BA2F77" w:rsidRDefault="00FB038A" w:rsidP="00912282">
            <w:pPr>
              <w:spacing w:line="240" w:lineRule="auto"/>
              <w:jc w:val="center"/>
            </w:pPr>
            <w:r w:rsidRPr="00BA2F77">
              <w:t>$8,434.25</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3He_6</w:t>
            </w:r>
          </w:p>
        </w:tc>
        <w:tc>
          <w:tcPr>
            <w:tcW w:w="2880" w:type="dxa"/>
          </w:tcPr>
          <w:p w:rsidR="00FB038A" w:rsidRPr="00BA2F77" w:rsidRDefault="00FB038A" w:rsidP="00912282">
            <w:pPr>
              <w:spacing w:line="240" w:lineRule="auto"/>
              <w:jc w:val="center"/>
            </w:pPr>
            <w:r w:rsidRPr="00BA2F77">
              <w:t>2.0805</w:t>
            </w:r>
          </w:p>
        </w:tc>
        <w:tc>
          <w:tcPr>
            <w:tcW w:w="2340" w:type="dxa"/>
          </w:tcPr>
          <w:p w:rsidR="00FB038A" w:rsidRPr="00BA2F77" w:rsidRDefault="00FB038A" w:rsidP="00912282">
            <w:pPr>
              <w:spacing w:line="240" w:lineRule="auto"/>
              <w:jc w:val="center"/>
            </w:pPr>
            <w:r w:rsidRPr="00BA2F77">
              <w:t>2.481E-04</w:t>
            </w:r>
          </w:p>
        </w:tc>
        <w:tc>
          <w:tcPr>
            <w:tcW w:w="990" w:type="dxa"/>
          </w:tcPr>
          <w:p w:rsidR="00FB038A" w:rsidRPr="00BA2F77" w:rsidRDefault="00FB038A" w:rsidP="00912282">
            <w:pPr>
              <w:spacing w:line="240" w:lineRule="auto"/>
              <w:jc w:val="center"/>
            </w:pPr>
            <w:r w:rsidRPr="00BA2F77">
              <w:t>1.0134</w:t>
            </w:r>
          </w:p>
        </w:tc>
        <w:tc>
          <w:tcPr>
            <w:tcW w:w="1485" w:type="dxa"/>
          </w:tcPr>
          <w:p w:rsidR="00FB038A" w:rsidRPr="00BA2F77" w:rsidRDefault="00FB038A" w:rsidP="00912282">
            <w:pPr>
              <w:spacing w:line="240" w:lineRule="auto"/>
              <w:jc w:val="center"/>
            </w:pPr>
            <w:r w:rsidRPr="00BA2F77">
              <w:t>$21,969.17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3He_7</w:t>
            </w:r>
          </w:p>
        </w:tc>
        <w:tc>
          <w:tcPr>
            <w:tcW w:w="2880" w:type="dxa"/>
          </w:tcPr>
          <w:p w:rsidR="00FB038A" w:rsidRPr="00BA2F77" w:rsidRDefault="00FB038A" w:rsidP="00912282">
            <w:pPr>
              <w:spacing w:line="240" w:lineRule="auto"/>
              <w:jc w:val="center"/>
            </w:pPr>
            <w:r w:rsidRPr="00BA2F77">
              <w:t>1.3985</w:t>
            </w:r>
          </w:p>
        </w:tc>
        <w:tc>
          <w:tcPr>
            <w:tcW w:w="2340" w:type="dxa"/>
          </w:tcPr>
          <w:p w:rsidR="00FB038A" w:rsidRPr="00BA2F77" w:rsidRDefault="00FB038A" w:rsidP="00912282">
            <w:pPr>
              <w:spacing w:line="240" w:lineRule="auto"/>
              <w:jc w:val="center"/>
            </w:pPr>
            <w:r w:rsidRPr="00BA2F77">
              <w:t>3.943E-05</w:t>
            </w:r>
          </w:p>
        </w:tc>
        <w:tc>
          <w:tcPr>
            <w:tcW w:w="990" w:type="dxa"/>
          </w:tcPr>
          <w:p w:rsidR="00FB038A" w:rsidRPr="00BA2F77" w:rsidRDefault="00FB038A" w:rsidP="00912282">
            <w:pPr>
              <w:spacing w:line="240" w:lineRule="auto"/>
              <w:jc w:val="center"/>
            </w:pPr>
            <w:r w:rsidRPr="00BA2F77">
              <w:t>1.0033</w:t>
            </w:r>
          </w:p>
        </w:tc>
        <w:tc>
          <w:tcPr>
            <w:tcW w:w="1485" w:type="dxa"/>
          </w:tcPr>
          <w:p w:rsidR="00FB038A" w:rsidRPr="00BA2F77" w:rsidRDefault="00FB038A" w:rsidP="00912282">
            <w:pPr>
              <w:spacing w:line="240" w:lineRule="auto"/>
              <w:jc w:val="center"/>
            </w:pPr>
            <w:r w:rsidRPr="00BA2F77">
              <w:t>$8,743.93</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3He_8</w:t>
            </w:r>
          </w:p>
        </w:tc>
        <w:tc>
          <w:tcPr>
            <w:tcW w:w="2880" w:type="dxa"/>
          </w:tcPr>
          <w:p w:rsidR="00FB038A" w:rsidRPr="00BA2F77" w:rsidRDefault="00FB038A" w:rsidP="00912282">
            <w:pPr>
              <w:spacing w:line="240" w:lineRule="auto"/>
              <w:jc w:val="center"/>
            </w:pPr>
            <w:r w:rsidRPr="00BA2F77">
              <w:t>2.1582</w:t>
            </w:r>
          </w:p>
        </w:tc>
        <w:tc>
          <w:tcPr>
            <w:tcW w:w="2340" w:type="dxa"/>
          </w:tcPr>
          <w:p w:rsidR="00FB038A" w:rsidRPr="00BA2F77" w:rsidRDefault="00FB038A" w:rsidP="00912282">
            <w:pPr>
              <w:spacing w:line="240" w:lineRule="auto"/>
              <w:jc w:val="center"/>
            </w:pPr>
            <w:r w:rsidRPr="00BA2F77">
              <w:t>1.159E-04</w:t>
            </w:r>
          </w:p>
        </w:tc>
        <w:tc>
          <w:tcPr>
            <w:tcW w:w="990" w:type="dxa"/>
          </w:tcPr>
          <w:p w:rsidR="00FB038A" w:rsidRPr="00BA2F77" w:rsidRDefault="00FB038A" w:rsidP="00912282">
            <w:pPr>
              <w:spacing w:line="240" w:lineRule="auto"/>
              <w:jc w:val="center"/>
            </w:pPr>
            <w:r w:rsidRPr="00BA2F77">
              <w:t>1.0064</w:t>
            </w:r>
          </w:p>
        </w:tc>
        <w:tc>
          <w:tcPr>
            <w:tcW w:w="1485" w:type="dxa"/>
          </w:tcPr>
          <w:p w:rsidR="00FB038A" w:rsidRPr="00BA2F77" w:rsidRDefault="00FB038A" w:rsidP="00912282">
            <w:pPr>
              <w:spacing w:line="240" w:lineRule="auto"/>
              <w:jc w:val="center"/>
            </w:pPr>
            <w:r w:rsidRPr="00BA2F77">
              <w:t>$22,278.85</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3He_9</w:t>
            </w:r>
          </w:p>
        </w:tc>
        <w:tc>
          <w:tcPr>
            <w:tcW w:w="2880" w:type="dxa"/>
          </w:tcPr>
          <w:p w:rsidR="00FB038A" w:rsidRPr="00BA2F77" w:rsidRDefault="00FB038A" w:rsidP="00912282">
            <w:pPr>
              <w:spacing w:line="240" w:lineRule="auto"/>
              <w:jc w:val="center"/>
            </w:pPr>
            <w:r w:rsidRPr="00BA2F77">
              <w:t>2.8500</w:t>
            </w:r>
          </w:p>
        </w:tc>
        <w:tc>
          <w:tcPr>
            <w:tcW w:w="2340" w:type="dxa"/>
          </w:tcPr>
          <w:p w:rsidR="00FB038A" w:rsidRPr="00BA2F77" w:rsidRDefault="00FB038A" w:rsidP="00912282">
            <w:pPr>
              <w:spacing w:line="240" w:lineRule="auto"/>
              <w:jc w:val="center"/>
            </w:pPr>
            <w:r w:rsidRPr="00BA2F77">
              <w:t>0.000E+00</w:t>
            </w:r>
          </w:p>
        </w:tc>
        <w:tc>
          <w:tcPr>
            <w:tcW w:w="990" w:type="dxa"/>
          </w:tcPr>
          <w:p w:rsidR="00FB038A" w:rsidRPr="00BA2F77" w:rsidRDefault="00FB038A" w:rsidP="00912282">
            <w:pPr>
              <w:spacing w:line="240" w:lineRule="auto"/>
              <w:jc w:val="center"/>
            </w:pPr>
            <w:r w:rsidRPr="00BA2F77">
              <w:t>1.0000</w:t>
            </w:r>
          </w:p>
        </w:tc>
        <w:tc>
          <w:tcPr>
            <w:tcW w:w="1485" w:type="dxa"/>
          </w:tcPr>
          <w:p w:rsidR="00FB038A" w:rsidRPr="00BA2F77" w:rsidRDefault="00FB038A" w:rsidP="00912282">
            <w:pPr>
              <w:spacing w:line="240" w:lineRule="auto"/>
              <w:jc w:val="center"/>
            </w:pPr>
            <w:r w:rsidRPr="00BA2F77">
              <w:t>$12,655.56</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3He_10</w:t>
            </w:r>
          </w:p>
        </w:tc>
        <w:tc>
          <w:tcPr>
            <w:tcW w:w="2880" w:type="dxa"/>
          </w:tcPr>
          <w:p w:rsidR="00FB038A" w:rsidRPr="00BA2F77" w:rsidRDefault="00FB038A" w:rsidP="00912282">
            <w:pPr>
              <w:spacing w:line="240" w:lineRule="auto"/>
              <w:jc w:val="center"/>
            </w:pPr>
            <w:r w:rsidRPr="00BA2F77">
              <w:t>4.4717</w:t>
            </w:r>
          </w:p>
        </w:tc>
        <w:tc>
          <w:tcPr>
            <w:tcW w:w="2340" w:type="dxa"/>
          </w:tcPr>
          <w:p w:rsidR="00FB038A" w:rsidRPr="00BA2F77" w:rsidRDefault="00FB038A" w:rsidP="00912282">
            <w:pPr>
              <w:spacing w:line="240" w:lineRule="auto"/>
              <w:jc w:val="center"/>
            </w:pPr>
            <w:r w:rsidRPr="00BA2F77">
              <w:t>1.866E-04</w:t>
            </w:r>
          </w:p>
        </w:tc>
        <w:tc>
          <w:tcPr>
            <w:tcW w:w="990" w:type="dxa"/>
          </w:tcPr>
          <w:p w:rsidR="00FB038A" w:rsidRPr="00BA2F77" w:rsidRDefault="00FB038A" w:rsidP="00912282">
            <w:pPr>
              <w:spacing w:line="240" w:lineRule="auto"/>
              <w:jc w:val="center"/>
            </w:pPr>
            <w:r w:rsidRPr="00BA2F77">
              <w:t>1.0176</w:t>
            </w:r>
          </w:p>
        </w:tc>
        <w:tc>
          <w:tcPr>
            <w:tcW w:w="1485" w:type="dxa"/>
          </w:tcPr>
          <w:p w:rsidR="00FB038A" w:rsidRPr="00BA2F77" w:rsidRDefault="00FB038A" w:rsidP="00912282">
            <w:pPr>
              <w:spacing w:line="240" w:lineRule="auto"/>
              <w:jc w:val="center"/>
            </w:pPr>
            <w:r w:rsidRPr="00BA2F77">
              <w:t>$35,213.76</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3He_11</w:t>
            </w:r>
          </w:p>
        </w:tc>
        <w:tc>
          <w:tcPr>
            <w:tcW w:w="2880" w:type="dxa"/>
          </w:tcPr>
          <w:p w:rsidR="00FB038A" w:rsidRPr="00BA2F77" w:rsidRDefault="00FB038A" w:rsidP="00912282">
            <w:pPr>
              <w:spacing w:line="240" w:lineRule="auto"/>
              <w:jc w:val="center"/>
            </w:pPr>
            <w:r w:rsidRPr="00BA2F77">
              <w:t>3.0868</w:t>
            </w:r>
          </w:p>
        </w:tc>
        <w:tc>
          <w:tcPr>
            <w:tcW w:w="2340" w:type="dxa"/>
          </w:tcPr>
          <w:p w:rsidR="00FB038A" w:rsidRPr="00BA2F77" w:rsidRDefault="00FB038A" w:rsidP="00912282">
            <w:pPr>
              <w:spacing w:line="240" w:lineRule="auto"/>
              <w:jc w:val="center"/>
            </w:pPr>
            <w:r w:rsidRPr="00BA2F77">
              <w:t>1.065E-05</w:t>
            </w:r>
          </w:p>
        </w:tc>
        <w:tc>
          <w:tcPr>
            <w:tcW w:w="990" w:type="dxa"/>
          </w:tcPr>
          <w:p w:rsidR="00FB038A" w:rsidRPr="00BA2F77" w:rsidRDefault="00FB038A" w:rsidP="00912282">
            <w:pPr>
              <w:spacing w:line="240" w:lineRule="auto"/>
              <w:jc w:val="center"/>
            </w:pPr>
            <w:r w:rsidRPr="00BA2F77">
              <w:t>1.0015</w:t>
            </w:r>
          </w:p>
        </w:tc>
        <w:tc>
          <w:tcPr>
            <w:tcW w:w="1485" w:type="dxa"/>
          </w:tcPr>
          <w:p w:rsidR="00FB038A" w:rsidRPr="00BA2F77" w:rsidRDefault="00FB038A" w:rsidP="00912282">
            <w:pPr>
              <w:spacing w:line="240" w:lineRule="auto"/>
              <w:jc w:val="center"/>
            </w:pPr>
            <w:r w:rsidRPr="00BA2F77">
              <w:t>$12,965.24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3He_12</w:t>
            </w:r>
          </w:p>
        </w:tc>
        <w:tc>
          <w:tcPr>
            <w:tcW w:w="2880" w:type="dxa"/>
          </w:tcPr>
          <w:p w:rsidR="00FB038A" w:rsidRPr="00BA2F77" w:rsidRDefault="00FB038A" w:rsidP="00912282">
            <w:pPr>
              <w:spacing w:line="240" w:lineRule="auto"/>
              <w:jc w:val="center"/>
            </w:pPr>
            <w:r w:rsidRPr="00BA2F77">
              <w:t>4.5581</w:t>
            </w:r>
          </w:p>
        </w:tc>
        <w:tc>
          <w:tcPr>
            <w:tcW w:w="2340" w:type="dxa"/>
          </w:tcPr>
          <w:p w:rsidR="00FB038A" w:rsidRPr="00BA2F77" w:rsidRDefault="00FB038A" w:rsidP="00912282">
            <w:pPr>
              <w:spacing w:line="240" w:lineRule="auto"/>
              <w:jc w:val="center"/>
            </w:pPr>
            <w:r w:rsidRPr="00BA2F77">
              <w:t>1.385E-04</w:t>
            </w:r>
          </w:p>
        </w:tc>
        <w:tc>
          <w:tcPr>
            <w:tcW w:w="990" w:type="dxa"/>
          </w:tcPr>
          <w:p w:rsidR="00FB038A" w:rsidRPr="00BA2F77" w:rsidRDefault="00FB038A" w:rsidP="00912282">
            <w:pPr>
              <w:spacing w:line="240" w:lineRule="auto"/>
              <w:jc w:val="center"/>
            </w:pPr>
            <w:r w:rsidRPr="00BA2F77">
              <w:t>1.0203</w:t>
            </w:r>
          </w:p>
        </w:tc>
        <w:tc>
          <w:tcPr>
            <w:tcW w:w="1485" w:type="dxa"/>
          </w:tcPr>
          <w:p w:rsidR="00FB038A" w:rsidRPr="00BA2F77" w:rsidRDefault="00FB038A" w:rsidP="00912282">
            <w:pPr>
              <w:spacing w:line="240" w:lineRule="auto"/>
              <w:jc w:val="center"/>
            </w:pPr>
            <w:r w:rsidRPr="00BA2F77">
              <w:t>$35,523.44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3He_13</w:t>
            </w:r>
          </w:p>
        </w:tc>
        <w:tc>
          <w:tcPr>
            <w:tcW w:w="2880" w:type="dxa"/>
          </w:tcPr>
          <w:p w:rsidR="00FB038A" w:rsidRPr="00BA2F77" w:rsidRDefault="00FB038A" w:rsidP="00912282">
            <w:pPr>
              <w:spacing w:line="240" w:lineRule="auto"/>
              <w:jc w:val="center"/>
            </w:pPr>
            <w:r w:rsidRPr="00BA2F77">
              <w:t>2.2815</w:t>
            </w:r>
          </w:p>
        </w:tc>
        <w:tc>
          <w:tcPr>
            <w:tcW w:w="2340" w:type="dxa"/>
          </w:tcPr>
          <w:p w:rsidR="00FB038A" w:rsidRPr="00BA2F77" w:rsidRDefault="00FB038A" w:rsidP="00912282">
            <w:pPr>
              <w:spacing w:line="240" w:lineRule="auto"/>
              <w:jc w:val="center"/>
            </w:pPr>
            <w:r w:rsidRPr="00BA2F77">
              <w:t>2.066E-05</w:t>
            </w:r>
          </w:p>
        </w:tc>
        <w:tc>
          <w:tcPr>
            <w:tcW w:w="990" w:type="dxa"/>
          </w:tcPr>
          <w:p w:rsidR="00FB038A" w:rsidRPr="00BA2F77" w:rsidRDefault="00FB038A" w:rsidP="00912282">
            <w:pPr>
              <w:spacing w:line="240" w:lineRule="auto"/>
              <w:jc w:val="center"/>
            </w:pPr>
            <w:r w:rsidRPr="00BA2F77">
              <w:t>1.0041</w:t>
            </w:r>
          </w:p>
        </w:tc>
        <w:tc>
          <w:tcPr>
            <w:tcW w:w="1485" w:type="dxa"/>
          </w:tcPr>
          <w:p w:rsidR="00FB038A" w:rsidRPr="00BA2F77" w:rsidRDefault="00FB038A" w:rsidP="00912282">
            <w:pPr>
              <w:spacing w:line="240" w:lineRule="auto"/>
              <w:jc w:val="center"/>
            </w:pPr>
            <w:r w:rsidRPr="00BA2F77">
              <w:t>$12,945.89</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3He_14</w:t>
            </w:r>
          </w:p>
        </w:tc>
        <w:tc>
          <w:tcPr>
            <w:tcW w:w="2880" w:type="dxa"/>
          </w:tcPr>
          <w:p w:rsidR="00FB038A" w:rsidRPr="00BA2F77" w:rsidRDefault="00FB038A" w:rsidP="00912282">
            <w:pPr>
              <w:spacing w:line="240" w:lineRule="auto"/>
              <w:jc w:val="center"/>
            </w:pPr>
            <w:r w:rsidRPr="00BA2F77">
              <w:t>3.4814</w:t>
            </w:r>
          </w:p>
        </w:tc>
        <w:tc>
          <w:tcPr>
            <w:tcW w:w="2340" w:type="dxa"/>
          </w:tcPr>
          <w:p w:rsidR="00FB038A" w:rsidRPr="00BA2F77" w:rsidRDefault="00FB038A" w:rsidP="00912282">
            <w:pPr>
              <w:spacing w:line="240" w:lineRule="auto"/>
              <w:jc w:val="center"/>
            </w:pPr>
            <w:r w:rsidRPr="00BA2F77">
              <w:t>1.354E-04</w:t>
            </w:r>
          </w:p>
        </w:tc>
        <w:tc>
          <w:tcPr>
            <w:tcW w:w="990" w:type="dxa"/>
          </w:tcPr>
          <w:p w:rsidR="00FB038A" w:rsidRPr="00BA2F77" w:rsidRDefault="00FB038A" w:rsidP="00912282">
            <w:pPr>
              <w:spacing w:line="240" w:lineRule="auto"/>
              <w:jc w:val="center"/>
            </w:pPr>
            <w:r w:rsidRPr="00BA2F77">
              <w:t>1.0266</w:t>
            </w:r>
          </w:p>
        </w:tc>
        <w:tc>
          <w:tcPr>
            <w:tcW w:w="1485" w:type="dxa"/>
          </w:tcPr>
          <w:p w:rsidR="00FB038A" w:rsidRPr="00BA2F77" w:rsidRDefault="00FB038A" w:rsidP="00912282">
            <w:pPr>
              <w:spacing w:line="240" w:lineRule="auto"/>
              <w:jc w:val="center"/>
            </w:pPr>
            <w:r w:rsidRPr="00BA2F77">
              <w:t>$35,504.09</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3He_15</w:t>
            </w:r>
          </w:p>
        </w:tc>
        <w:tc>
          <w:tcPr>
            <w:tcW w:w="2880" w:type="dxa"/>
          </w:tcPr>
          <w:p w:rsidR="00FB038A" w:rsidRPr="00BA2F77" w:rsidRDefault="00FB038A" w:rsidP="00912282">
            <w:pPr>
              <w:spacing w:line="240" w:lineRule="auto"/>
              <w:jc w:val="center"/>
            </w:pPr>
            <w:r w:rsidRPr="00BA2F77">
              <w:t>2.4320</w:t>
            </w:r>
          </w:p>
        </w:tc>
        <w:tc>
          <w:tcPr>
            <w:tcW w:w="2340" w:type="dxa"/>
          </w:tcPr>
          <w:p w:rsidR="00FB038A" w:rsidRPr="00BA2F77" w:rsidRDefault="00FB038A" w:rsidP="00912282">
            <w:pPr>
              <w:spacing w:line="240" w:lineRule="auto"/>
              <w:jc w:val="center"/>
            </w:pPr>
            <w:r w:rsidRPr="00BA2F77">
              <w:t>0.000E+00</w:t>
            </w:r>
          </w:p>
        </w:tc>
        <w:tc>
          <w:tcPr>
            <w:tcW w:w="990" w:type="dxa"/>
          </w:tcPr>
          <w:p w:rsidR="00FB038A" w:rsidRPr="00BA2F77" w:rsidRDefault="00FB038A" w:rsidP="00912282">
            <w:pPr>
              <w:spacing w:line="240" w:lineRule="auto"/>
              <w:jc w:val="center"/>
            </w:pPr>
            <w:r w:rsidRPr="00BA2F77">
              <w:t>1.0000</w:t>
            </w:r>
          </w:p>
        </w:tc>
        <w:tc>
          <w:tcPr>
            <w:tcW w:w="1485" w:type="dxa"/>
          </w:tcPr>
          <w:p w:rsidR="00FB038A" w:rsidRPr="00BA2F77" w:rsidRDefault="00FB038A" w:rsidP="00912282">
            <w:pPr>
              <w:spacing w:line="240" w:lineRule="auto"/>
              <w:jc w:val="center"/>
            </w:pPr>
            <w:r w:rsidRPr="00BA2F77">
              <w:t>$13,255.57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3He_16</w:t>
            </w:r>
          </w:p>
        </w:tc>
        <w:tc>
          <w:tcPr>
            <w:tcW w:w="2880" w:type="dxa"/>
          </w:tcPr>
          <w:p w:rsidR="00FB038A" w:rsidRPr="00BA2F77" w:rsidRDefault="00FB038A" w:rsidP="00912282">
            <w:pPr>
              <w:spacing w:line="240" w:lineRule="auto"/>
              <w:jc w:val="center"/>
            </w:pPr>
            <w:r w:rsidRPr="00BA2F77">
              <w:t>3.6504</w:t>
            </w:r>
          </w:p>
        </w:tc>
        <w:tc>
          <w:tcPr>
            <w:tcW w:w="2340" w:type="dxa"/>
          </w:tcPr>
          <w:p w:rsidR="00FB038A" w:rsidRPr="00BA2F77" w:rsidRDefault="00FB038A" w:rsidP="00912282">
            <w:pPr>
              <w:spacing w:line="240" w:lineRule="auto"/>
              <w:jc w:val="center"/>
            </w:pPr>
            <w:r w:rsidRPr="00BA2F77">
              <w:t>1.699E-04</w:t>
            </w:r>
          </w:p>
        </w:tc>
        <w:tc>
          <w:tcPr>
            <w:tcW w:w="990" w:type="dxa"/>
          </w:tcPr>
          <w:p w:rsidR="00FB038A" w:rsidRPr="00BA2F77" w:rsidRDefault="00FB038A" w:rsidP="00912282">
            <w:pPr>
              <w:spacing w:line="240" w:lineRule="auto"/>
              <w:jc w:val="center"/>
            </w:pPr>
            <w:r w:rsidRPr="00BA2F77">
              <w:t>1.0216</w:t>
            </w:r>
          </w:p>
        </w:tc>
        <w:tc>
          <w:tcPr>
            <w:tcW w:w="1485" w:type="dxa"/>
          </w:tcPr>
          <w:p w:rsidR="00FB038A" w:rsidRPr="00BA2F77" w:rsidRDefault="00FB038A" w:rsidP="00912282">
            <w:pPr>
              <w:spacing w:line="240" w:lineRule="auto"/>
              <w:jc w:val="center"/>
            </w:pPr>
            <w:r w:rsidRPr="00BA2F77">
              <w:t>$35,813.77</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3He_17</w:t>
            </w:r>
          </w:p>
        </w:tc>
        <w:tc>
          <w:tcPr>
            <w:tcW w:w="2880" w:type="dxa"/>
          </w:tcPr>
          <w:p w:rsidR="00FB038A" w:rsidRPr="00BA2F77" w:rsidRDefault="00FB038A" w:rsidP="00912282">
            <w:pPr>
              <w:spacing w:line="240" w:lineRule="auto"/>
              <w:jc w:val="center"/>
            </w:pPr>
            <w:r w:rsidRPr="00BA2F77">
              <w:t>1.2135</w:t>
            </w:r>
          </w:p>
        </w:tc>
        <w:tc>
          <w:tcPr>
            <w:tcW w:w="2340" w:type="dxa"/>
          </w:tcPr>
          <w:p w:rsidR="00FB038A" w:rsidRPr="00BA2F77" w:rsidRDefault="00FB038A" w:rsidP="00912282">
            <w:pPr>
              <w:spacing w:line="240" w:lineRule="auto"/>
              <w:jc w:val="center"/>
            </w:pPr>
            <w:r w:rsidRPr="00BA2F77">
              <w:t>3.013E-04</w:t>
            </w:r>
          </w:p>
        </w:tc>
        <w:tc>
          <w:tcPr>
            <w:tcW w:w="990" w:type="dxa"/>
          </w:tcPr>
          <w:p w:rsidR="00FB038A" w:rsidRPr="00BA2F77" w:rsidRDefault="00FB038A" w:rsidP="00912282">
            <w:pPr>
              <w:spacing w:line="240" w:lineRule="auto"/>
              <w:jc w:val="center"/>
            </w:pPr>
            <w:r w:rsidRPr="00BA2F77">
              <w:t>1.0038</w:t>
            </w:r>
          </w:p>
        </w:tc>
        <w:tc>
          <w:tcPr>
            <w:tcW w:w="1485" w:type="dxa"/>
          </w:tcPr>
          <w:p w:rsidR="00FB038A" w:rsidRPr="00BA2F77" w:rsidRDefault="00FB038A" w:rsidP="00912282">
            <w:pPr>
              <w:spacing w:line="240" w:lineRule="auto"/>
              <w:jc w:val="center"/>
            </w:pPr>
            <w:r w:rsidRPr="00BA2F77">
              <w:t>$8,994.35</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3He_18</w:t>
            </w:r>
          </w:p>
        </w:tc>
        <w:tc>
          <w:tcPr>
            <w:tcW w:w="2880" w:type="dxa"/>
          </w:tcPr>
          <w:p w:rsidR="00FB038A" w:rsidRPr="00BA2F77" w:rsidRDefault="00FB038A" w:rsidP="00912282">
            <w:pPr>
              <w:spacing w:line="240" w:lineRule="auto"/>
              <w:jc w:val="center"/>
            </w:pPr>
            <w:r w:rsidRPr="00BA2F77">
              <w:t>4.5618</w:t>
            </w:r>
          </w:p>
        </w:tc>
        <w:tc>
          <w:tcPr>
            <w:tcW w:w="2340" w:type="dxa"/>
          </w:tcPr>
          <w:p w:rsidR="00FB038A" w:rsidRPr="00BA2F77" w:rsidRDefault="00FB038A" w:rsidP="00912282">
            <w:pPr>
              <w:spacing w:line="240" w:lineRule="auto"/>
              <w:jc w:val="center"/>
            </w:pPr>
            <w:r w:rsidRPr="00BA2F77">
              <w:t>5.952E-05</w:t>
            </w:r>
          </w:p>
        </w:tc>
        <w:tc>
          <w:tcPr>
            <w:tcW w:w="990" w:type="dxa"/>
          </w:tcPr>
          <w:p w:rsidR="00FB038A" w:rsidRPr="00BA2F77" w:rsidRDefault="00FB038A" w:rsidP="00912282">
            <w:pPr>
              <w:spacing w:line="240" w:lineRule="auto"/>
              <w:jc w:val="center"/>
            </w:pPr>
            <w:r w:rsidRPr="00BA2F77">
              <w:t>1.0071</w:t>
            </w:r>
          </w:p>
        </w:tc>
        <w:tc>
          <w:tcPr>
            <w:tcW w:w="1485" w:type="dxa"/>
          </w:tcPr>
          <w:p w:rsidR="00FB038A" w:rsidRPr="00BA2F77" w:rsidRDefault="00FB038A" w:rsidP="00912282">
            <w:pPr>
              <w:spacing w:line="240" w:lineRule="auto"/>
              <w:jc w:val="center"/>
            </w:pPr>
            <w:r w:rsidRPr="00BA2F77">
              <w:t>$30,451.70</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3He_19</w:t>
            </w:r>
          </w:p>
        </w:tc>
        <w:tc>
          <w:tcPr>
            <w:tcW w:w="2880" w:type="dxa"/>
          </w:tcPr>
          <w:p w:rsidR="00FB038A" w:rsidRPr="00BA2F77" w:rsidRDefault="00FB038A" w:rsidP="00912282">
            <w:pPr>
              <w:spacing w:line="240" w:lineRule="auto"/>
              <w:jc w:val="center"/>
            </w:pPr>
            <w:r w:rsidRPr="00BA2F77">
              <w:t>2.9931</w:t>
            </w:r>
          </w:p>
        </w:tc>
        <w:tc>
          <w:tcPr>
            <w:tcW w:w="2340" w:type="dxa"/>
          </w:tcPr>
          <w:p w:rsidR="00FB038A" w:rsidRPr="00BA2F77" w:rsidRDefault="00FB038A" w:rsidP="00912282">
            <w:pPr>
              <w:spacing w:line="240" w:lineRule="auto"/>
              <w:jc w:val="center"/>
            </w:pPr>
            <w:r w:rsidRPr="00BA2F77">
              <w:t>2.062E-05</w:t>
            </w:r>
          </w:p>
        </w:tc>
        <w:tc>
          <w:tcPr>
            <w:tcW w:w="990" w:type="dxa"/>
          </w:tcPr>
          <w:p w:rsidR="00FB038A" w:rsidRPr="00BA2F77" w:rsidRDefault="00FB038A" w:rsidP="00912282">
            <w:pPr>
              <w:spacing w:line="240" w:lineRule="auto"/>
              <w:jc w:val="center"/>
            </w:pPr>
            <w:r w:rsidRPr="00BA2F77">
              <w:t>1.0031</w:t>
            </w:r>
          </w:p>
        </w:tc>
        <w:tc>
          <w:tcPr>
            <w:tcW w:w="1485" w:type="dxa"/>
          </w:tcPr>
          <w:p w:rsidR="00FB038A" w:rsidRPr="00BA2F77" w:rsidRDefault="00FB038A" w:rsidP="00912282">
            <w:pPr>
              <w:spacing w:line="240" w:lineRule="auto"/>
              <w:jc w:val="center"/>
            </w:pPr>
            <w:r w:rsidRPr="00BA2F77">
              <w:t>$19,377.82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3He_20</w:t>
            </w:r>
          </w:p>
        </w:tc>
        <w:tc>
          <w:tcPr>
            <w:tcW w:w="2880" w:type="dxa"/>
          </w:tcPr>
          <w:p w:rsidR="00FB038A" w:rsidRPr="00BA2F77" w:rsidRDefault="00FB038A" w:rsidP="00912282">
            <w:pPr>
              <w:spacing w:line="240" w:lineRule="auto"/>
              <w:jc w:val="center"/>
            </w:pPr>
            <w:r w:rsidRPr="00BA2F77">
              <w:t>1.9152</w:t>
            </w:r>
          </w:p>
        </w:tc>
        <w:tc>
          <w:tcPr>
            <w:tcW w:w="2340" w:type="dxa"/>
          </w:tcPr>
          <w:p w:rsidR="00FB038A" w:rsidRPr="00BA2F77" w:rsidRDefault="00FB038A" w:rsidP="00912282">
            <w:pPr>
              <w:spacing w:line="240" w:lineRule="auto"/>
              <w:jc w:val="center"/>
            </w:pPr>
            <w:r w:rsidRPr="00BA2F77">
              <w:t>2.740E-05</w:t>
            </w:r>
          </w:p>
        </w:tc>
        <w:tc>
          <w:tcPr>
            <w:tcW w:w="990" w:type="dxa"/>
          </w:tcPr>
          <w:p w:rsidR="00FB038A" w:rsidRPr="00BA2F77" w:rsidRDefault="00FB038A" w:rsidP="00912282">
            <w:pPr>
              <w:spacing w:line="240" w:lineRule="auto"/>
              <w:jc w:val="center"/>
            </w:pPr>
            <w:r w:rsidRPr="00BA2F77">
              <w:t>1.0073</w:t>
            </w:r>
          </w:p>
        </w:tc>
        <w:tc>
          <w:tcPr>
            <w:tcW w:w="1485" w:type="dxa"/>
          </w:tcPr>
          <w:p w:rsidR="00FB038A" w:rsidRPr="00BA2F77" w:rsidRDefault="00FB038A" w:rsidP="00912282">
            <w:pPr>
              <w:spacing w:line="240" w:lineRule="auto"/>
              <w:jc w:val="center"/>
            </w:pPr>
            <w:r w:rsidRPr="00BA2F77">
              <w:t>$20,068.23</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3He_21</w:t>
            </w:r>
          </w:p>
        </w:tc>
        <w:tc>
          <w:tcPr>
            <w:tcW w:w="2880" w:type="dxa"/>
          </w:tcPr>
          <w:p w:rsidR="00FB038A" w:rsidRPr="00BA2F77" w:rsidRDefault="00FB038A" w:rsidP="00912282">
            <w:pPr>
              <w:spacing w:line="240" w:lineRule="auto"/>
              <w:jc w:val="center"/>
            </w:pPr>
            <w:r w:rsidRPr="00BA2F77">
              <w:t>2.7070</w:t>
            </w:r>
          </w:p>
        </w:tc>
        <w:tc>
          <w:tcPr>
            <w:tcW w:w="2340" w:type="dxa"/>
          </w:tcPr>
          <w:p w:rsidR="00FB038A" w:rsidRPr="00BA2F77" w:rsidRDefault="00FB038A" w:rsidP="00912282">
            <w:pPr>
              <w:spacing w:line="240" w:lineRule="auto"/>
              <w:jc w:val="center"/>
            </w:pPr>
            <w:r w:rsidRPr="00BA2F77">
              <w:t>4.949E-05</w:t>
            </w:r>
          </w:p>
        </w:tc>
        <w:tc>
          <w:tcPr>
            <w:tcW w:w="990" w:type="dxa"/>
          </w:tcPr>
          <w:p w:rsidR="00FB038A" w:rsidRPr="00BA2F77" w:rsidRDefault="00FB038A" w:rsidP="00912282">
            <w:pPr>
              <w:spacing w:line="240" w:lineRule="auto"/>
              <w:jc w:val="center"/>
            </w:pPr>
            <w:r w:rsidRPr="00BA2F77">
              <w:t>1.0086</w:t>
            </w:r>
          </w:p>
        </w:tc>
        <w:tc>
          <w:tcPr>
            <w:tcW w:w="1485" w:type="dxa"/>
          </w:tcPr>
          <w:p w:rsidR="00FB038A" w:rsidRPr="00BA2F77" w:rsidRDefault="00FB038A" w:rsidP="00912282">
            <w:pPr>
              <w:spacing w:line="240" w:lineRule="auto"/>
              <w:jc w:val="center"/>
            </w:pPr>
            <w:r w:rsidRPr="00BA2F77">
              <w:t>$19,354.81</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3He_22</w:t>
            </w:r>
          </w:p>
        </w:tc>
        <w:tc>
          <w:tcPr>
            <w:tcW w:w="2880" w:type="dxa"/>
          </w:tcPr>
          <w:p w:rsidR="00FB038A" w:rsidRPr="00BA2F77" w:rsidRDefault="00FB038A" w:rsidP="00912282">
            <w:pPr>
              <w:spacing w:line="240" w:lineRule="auto"/>
              <w:jc w:val="center"/>
            </w:pPr>
            <w:r w:rsidRPr="00BA2F77">
              <w:t>3.0621</w:t>
            </w:r>
          </w:p>
        </w:tc>
        <w:tc>
          <w:tcPr>
            <w:tcW w:w="2340" w:type="dxa"/>
          </w:tcPr>
          <w:p w:rsidR="00FB038A" w:rsidRPr="00BA2F77" w:rsidRDefault="00FB038A" w:rsidP="00912282">
            <w:pPr>
              <w:spacing w:line="240" w:lineRule="auto"/>
              <w:jc w:val="center"/>
            </w:pPr>
            <w:r w:rsidRPr="00BA2F77">
              <w:t>2.799E-05</w:t>
            </w:r>
          </w:p>
        </w:tc>
        <w:tc>
          <w:tcPr>
            <w:tcW w:w="990" w:type="dxa"/>
          </w:tcPr>
          <w:p w:rsidR="00FB038A" w:rsidRPr="00BA2F77" w:rsidRDefault="00FB038A" w:rsidP="00912282">
            <w:pPr>
              <w:spacing w:line="240" w:lineRule="auto"/>
              <w:jc w:val="center"/>
            </w:pPr>
            <w:r w:rsidRPr="00BA2F77">
              <w:t>1.0045</w:t>
            </w:r>
          </w:p>
        </w:tc>
        <w:tc>
          <w:tcPr>
            <w:tcW w:w="1485" w:type="dxa"/>
          </w:tcPr>
          <w:p w:rsidR="00FB038A" w:rsidRPr="00BA2F77" w:rsidRDefault="00FB038A" w:rsidP="00912282">
            <w:pPr>
              <w:spacing w:line="240" w:lineRule="auto"/>
              <w:jc w:val="center"/>
            </w:pPr>
            <w:r w:rsidRPr="00BA2F77">
              <w:t>$20,091.24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3He_23</w:t>
            </w:r>
          </w:p>
        </w:tc>
        <w:tc>
          <w:tcPr>
            <w:tcW w:w="2880" w:type="dxa"/>
          </w:tcPr>
          <w:p w:rsidR="00FB038A" w:rsidRPr="00BA2F77" w:rsidRDefault="00FB038A" w:rsidP="00912282">
            <w:pPr>
              <w:spacing w:line="240" w:lineRule="auto"/>
              <w:jc w:val="center"/>
            </w:pPr>
            <w:r w:rsidRPr="00BA2F77">
              <w:t>1.4034</w:t>
            </w:r>
          </w:p>
        </w:tc>
        <w:tc>
          <w:tcPr>
            <w:tcW w:w="2340" w:type="dxa"/>
          </w:tcPr>
          <w:p w:rsidR="00FB038A" w:rsidRPr="00BA2F77" w:rsidRDefault="00FB038A" w:rsidP="00912282">
            <w:pPr>
              <w:spacing w:line="240" w:lineRule="auto"/>
              <w:jc w:val="center"/>
            </w:pPr>
            <w:r w:rsidRPr="00BA2F77">
              <w:t>0.000E+00</w:t>
            </w:r>
          </w:p>
        </w:tc>
        <w:tc>
          <w:tcPr>
            <w:tcW w:w="990" w:type="dxa"/>
          </w:tcPr>
          <w:p w:rsidR="00FB038A" w:rsidRPr="00BA2F77" w:rsidRDefault="00FB038A" w:rsidP="00912282">
            <w:pPr>
              <w:spacing w:line="240" w:lineRule="auto"/>
              <w:jc w:val="center"/>
            </w:pPr>
            <w:r w:rsidRPr="00BA2F77">
              <w:t>1.0000</w:t>
            </w:r>
          </w:p>
        </w:tc>
        <w:tc>
          <w:tcPr>
            <w:tcW w:w="1485" w:type="dxa"/>
          </w:tcPr>
          <w:p w:rsidR="00FB038A" w:rsidRPr="00BA2F77" w:rsidRDefault="00FB038A" w:rsidP="00912282">
            <w:pPr>
              <w:spacing w:line="240" w:lineRule="auto"/>
              <w:jc w:val="center"/>
            </w:pPr>
            <w:r w:rsidRPr="00BA2F77">
              <w:t>$6,188.11</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3He_24</w:t>
            </w:r>
          </w:p>
        </w:tc>
        <w:tc>
          <w:tcPr>
            <w:tcW w:w="2880" w:type="dxa"/>
          </w:tcPr>
          <w:p w:rsidR="00FB038A" w:rsidRPr="00BA2F77" w:rsidRDefault="00FB038A" w:rsidP="00912282">
            <w:pPr>
              <w:spacing w:line="240" w:lineRule="auto"/>
              <w:jc w:val="center"/>
            </w:pPr>
            <w:r w:rsidRPr="00BA2F77">
              <w:t>3.3766</w:t>
            </w:r>
          </w:p>
        </w:tc>
        <w:tc>
          <w:tcPr>
            <w:tcW w:w="2340" w:type="dxa"/>
          </w:tcPr>
          <w:p w:rsidR="00FB038A" w:rsidRPr="00BA2F77" w:rsidRDefault="00FB038A" w:rsidP="00912282">
            <w:pPr>
              <w:spacing w:line="240" w:lineRule="auto"/>
              <w:jc w:val="center"/>
            </w:pPr>
            <w:r w:rsidRPr="00BA2F77">
              <w:t>1.242E-04</w:t>
            </w:r>
          </w:p>
        </w:tc>
        <w:tc>
          <w:tcPr>
            <w:tcW w:w="990" w:type="dxa"/>
          </w:tcPr>
          <w:p w:rsidR="00FB038A" w:rsidRPr="00BA2F77" w:rsidRDefault="00FB038A" w:rsidP="00912282">
            <w:pPr>
              <w:spacing w:line="240" w:lineRule="auto"/>
              <w:jc w:val="center"/>
            </w:pPr>
            <w:r w:rsidRPr="00BA2F77">
              <w:t>1.0178</w:t>
            </w:r>
          </w:p>
        </w:tc>
        <w:tc>
          <w:tcPr>
            <w:tcW w:w="1485" w:type="dxa"/>
          </w:tcPr>
          <w:p w:rsidR="00FB038A" w:rsidRPr="00BA2F77" w:rsidRDefault="00FB038A" w:rsidP="00912282">
            <w:pPr>
              <w:spacing w:line="240" w:lineRule="auto"/>
              <w:jc w:val="center"/>
            </w:pPr>
            <w:r w:rsidRPr="00BA2F77">
              <w:t>$33,257.94</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3He_25</w:t>
            </w:r>
          </w:p>
        </w:tc>
        <w:tc>
          <w:tcPr>
            <w:tcW w:w="2880" w:type="dxa"/>
          </w:tcPr>
          <w:p w:rsidR="00FB038A" w:rsidRPr="00BA2F77" w:rsidRDefault="00FB038A" w:rsidP="00912282">
            <w:pPr>
              <w:spacing w:line="240" w:lineRule="auto"/>
              <w:jc w:val="center"/>
            </w:pPr>
            <w:r w:rsidRPr="00BA2F77">
              <w:t>2.6638</w:t>
            </w:r>
          </w:p>
        </w:tc>
        <w:tc>
          <w:tcPr>
            <w:tcW w:w="2340" w:type="dxa"/>
          </w:tcPr>
          <w:p w:rsidR="00FB038A" w:rsidRPr="00BA2F77" w:rsidRDefault="00FB038A" w:rsidP="00912282">
            <w:pPr>
              <w:spacing w:line="240" w:lineRule="auto"/>
              <w:jc w:val="center"/>
            </w:pPr>
            <w:r w:rsidRPr="00BA2F77">
              <w:t>2.934E-05</w:t>
            </w:r>
          </w:p>
        </w:tc>
        <w:tc>
          <w:tcPr>
            <w:tcW w:w="990" w:type="dxa"/>
          </w:tcPr>
          <w:p w:rsidR="00FB038A" w:rsidRPr="00BA2F77" w:rsidRDefault="00FB038A" w:rsidP="00912282">
            <w:pPr>
              <w:spacing w:line="240" w:lineRule="auto"/>
              <w:jc w:val="center"/>
            </w:pPr>
            <w:r w:rsidRPr="00BA2F77">
              <w:t>1.0139</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3He_26</w:t>
            </w:r>
          </w:p>
        </w:tc>
        <w:tc>
          <w:tcPr>
            <w:tcW w:w="2880" w:type="dxa"/>
          </w:tcPr>
          <w:p w:rsidR="00FB038A" w:rsidRPr="00BA2F77" w:rsidRDefault="00FB038A" w:rsidP="00912282">
            <w:pPr>
              <w:spacing w:line="240" w:lineRule="auto"/>
              <w:jc w:val="center"/>
            </w:pPr>
            <w:r w:rsidRPr="00BA2F77">
              <w:t>2.8932</w:t>
            </w:r>
          </w:p>
        </w:tc>
        <w:tc>
          <w:tcPr>
            <w:tcW w:w="2340" w:type="dxa"/>
          </w:tcPr>
          <w:p w:rsidR="00FB038A" w:rsidRPr="00BA2F77" w:rsidRDefault="00FB038A" w:rsidP="00912282">
            <w:pPr>
              <w:spacing w:line="240" w:lineRule="auto"/>
              <w:jc w:val="center"/>
            </w:pPr>
            <w:r w:rsidRPr="00BA2F77">
              <w:t>1.458E-05</w:t>
            </w:r>
          </w:p>
        </w:tc>
        <w:tc>
          <w:tcPr>
            <w:tcW w:w="990" w:type="dxa"/>
          </w:tcPr>
          <w:p w:rsidR="00FB038A" w:rsidRPr="00BA2F77" w:rsidRDefault="00FB038A" w:rsidP="00912282">
            <w:pPr>
              <w:spacing w:line="240" w:lineRule="auto"/>
              <w:jc w:val="center"/>
            </w:pPr>
            <w:r w:rsidRPr="00BA2F77">
              <w:t>1.0016</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3He_27</w:t>
            </w:r>
          </w:p>
        </w:tc>
        <w:tc>
          <w:tcPr>
            <w:tcW w:w="2880" w:type="dxa"/>
          </w:tcPr>
          <w:p w:rsidR="00FB038A" w:rsidRPr="00BA2F77" w:rsidRDefault="00FB038A" w:rsidP="00912282">
            <w:pPr>
              <w:spacing w:line="240" w:lineRule="auto"/>
              <w:jc w:val="center"/>
            </w:pPr>
            <w:r w:rsidRPr="00BA2F77">
              <w:t>2.9031</w:t>
            </w:r>
          </w:p>
        </w:tc>
        <w:tc>
          <w:tcPr>
            <w:tcW w:w="2340" w:type="dxa"/>
          </w:tcPr>
          <w:p w:rsidR="00FB038A" w:rsidRPr="00BA2F77" w:rsidRDefault="00FB038A" w:rsidP="00912282">
            <w:pPr>
              <w:spacing w:line="240" w:lineRule="auto"/>
              <w:jc w:val="center"/>
            </w:pPr>
            <w:r w:rsidRPr="00BA2F77">
              <w:t>2.866E-05</w:t>
            </w:r>
          </w:p>
        </w:tc>
        <w:tc>
          <w:tcPr>
            <w:tcW w:w="990" w:type="dxa"/>
          </w:tcPr>
          <w:p w:rsidR="00FB038A" w:rsidRPr="00BA2F77" w:rsidRDefault="00FB038A" w:rsidP="00912282">
            <w:pPr>
              <w:spacing w:line="240" w:lineRule="auto"/>
              <w:jc w:val="center"/>
            </w:pPr>
            <w:r w:rsidRPr="00BA2F77">
              <w:t>1.0048</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3He_28</w:t>
            </w:r>
          </w:p>
        </w:tc>
        <w:tc>
          <w:tcPr>
            <w:tcW w:w="2880" w:type="dxa"/>
          </w:tcPr>
          <w:p w:rsidR="00FB038A" w:rsidRPr="00BA2F77" w:rsidRDefault="00FB038A" w:rsidP="00912282">
            <w:pPr>
              <w:spacing w:line="240" w:lineRule="auto"/>
              <w:jc w:val="center"/>
            </w:pPr>
            <w:r w:rsidRPr="00BA2F77">
              <w:t>2.9083</w:t>
            </w:r>
          </w:p>
        </w:tc>
        <w:tc>
          <w:tcPr>
            <w:tcW w:w="2340" w:type="dxa"/>
          </w:tcPr>
          <w:p w:rsidR="00FB038A" w:rsidRPr="00BA2F77" w:rsidRDefault="00FB038A" w:rsidP="00912282">
            <w:pPr>
              <w:spacing w:line="240" w:lineRule="auto"/>
              <w:jc w:val="center"/>
            </w:pPr>
            <w:r w:rsidRPr="00BA2F77">
              <w:t>2.864E-05</w:t>
            </w:r>
          </w:p>
        </w:tc>
        <w:tc>
          <w:tcPr>
            <w:tcW w:w="990" w:type="dxa"/>
          </w:tcPr>
          <w:p w:rsidR="00FB038A" w:rsidRPr="00BA2F77" w:rsidRDefault="00FB038A" w:rsidP="00912282">
            <w:pPr>
              <w:spacing w:line="240" w:lineRule="auto"/>
              <w:jc w:val="center"/>
            </w:pPr>
            <w:r w:rsidRPr="00BA2F77">
              <w:t>1.0048</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3He_29</w:t>
            </w:r>
          </w:p>
        </w:tc>
        <w:tc>
          <w:tcPr>
            <w:tcW w:w="2880" w:type="dxa"/>
          </w:tcPr>
          <w:p w:rsidR="00FB038A" w:rsidRPr="00BA2F77" w:rsidRDefault="00FB038A" w:rsidP="00912282">
            <w:pPr>
              <w:spacing w:line="240" w:lineRule="auto"/>
              <w:jc w:val="center"/>
            </w:pPr>
            <w:r w:rsidRPr="00BA2F77">
              <w:t>2.9123</w:t>
            </w:r>
          </w:p>
        </w:tc>
        <w:tc>
          <w:tcPr>
            <w:tcW w:w="2340" w:type="dxa"/>
          </w:tcPr>
          <w:p w:rsidR="00FB038A" w:rsidRPr="00BA2F77" w:rsidRDefault="00FB038A" w:rsidP="00912282">
            <w:pPr>
              <w:spacing w:line="240" w:lineRule="auto"/>
              <w:jc w:val="center"/>
            </w:pPr>
            <w:r w:rsidRPr="00BA2F77">
              <w:t>3.818E-05</w:t>
            </w:r>
          </w:p>
        </w:tc>
        <w:tc>
          <w:tcPr>
            <w:tcW w:w="990" w:type="dxa"/>
          </w:tcPr>
          <w:p w:rsidR="00FB038A" w:rsidRPr="00BA2F77" w:rsidRDefault="00FB038A" w:rsidP="00912282">
            <w:pPr>
              <w:spacing w:line="240" w:lineRule="auto"/>
              <w:jc w:val="center"/>
            </w:pPr>
            <w:r w:rsidRPr="00BA2F77">
              <w:t>1.0064</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3He_30</w:t>
            </w:r>
          </w:p>
        </w:tc>
        <w:tc>
          <w:tcPr>
            <w:tcW w:w="2880" w:type="dxa"/>
          </w:tcPr>
          <w:p w:rsidR="00FB038A" w:rsidRPr="00BA2F77" w:rsidRDefault="00FB038A" w:rsidP="00912282">
            <w:pPr>
              <w:spacing w:line="240" w:lineRule="auto"/>
              <w:jc w:val="center"/>
            </w:pPr>
            <w:r w:rsidRPr="00BA2F77">
              <w:t>2.9440</w:t>
            </w:r>
          </w:p>
        </w:tc>
        <w:tc>
          <w:tcPr>
            <w:tcW w:w="2340" w:type="dxa"/>
          </w:tcPr>
          <w:p w:rsidR="00FB038A" w:rsidRPr="00BA2F77" w:rsidRDefault="00FB038A" w:rsidP="00912282">
            <w:pPr>
              <w:spacing w:line="240" w:lineRule="auto"/>
              <w:jc w:val="center"/>
            </w:pPr>
            <w:r w:rsidRPr="00BA2F77">
              <w:t>6.669E-05</w:t>
            </w:r>
          </w:p>
        </w:tc>
        <w:tc>
          <w:tcPr>
            <w:tcW w:w="990" w:type="dxa"/>
          </w:tcPr>
          <w:p w:rsidR="00FB038A" w:rsidRPr="00BA2F77" w:rsidRDefault="00FB038A" w:rsidP="00912282">
            <w:pPr>
              <w:spacing w:line="240" w:lineRule="auto"/>
              <w:jc w:val="center"/>
            </w:pPr>
            <w:r w:rsidRPr="00BA2F77">
              <w:t>1.0110</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3He_31</w:t>
            </w:r>
          </w:p>
        </w:tc>
        <w:tc>
          <w:tcPr>
            <w:tcW w:w="2880" w:type="dxa"/>
          </w:tcPr>
          <w:p w:rsidR="00FB038A" w:rsidRPr="00BA2F77" w:rsidRDefault="00FB038A" w:rsidP="00912282">
            <w:pPr>
              <w:spacing w:line="240" w:lineRule="auto"/>
              <w:jc w:val="center"/>
            </w:pPr>
            <w:r w:rsidRPr="00BA2F77">
              <w:t>2.9043</w:t>
            </w:r>
          </w:p>
        </w:tc>
        <w:tc>
          <w:tcPr>
            <w:tcW w:w="2340" w:type="dxa"/>
          </w:tcPr>
          <w:p w:rsidR="00FB038A" w:rsidRPr="00BA2F77" w:rsidRDefault="00FB038A" w:rsidP="00912282">
            <w:pPr>
              <w:spacing w:line="240" w:lineRule="auto"/>
              <w:jc w:val="center"/>
            </w:pPr>
            <w:r w:rsidRPr="00BA2F77">
              <w:t>2.866E-05</w:t>
            </w:r>
          </w:p>
        </w:tc>
        <w:tc>
          <w:tcPr>
            <w:tcW w:w="990" w:type="dxa"/>
          </w:tcPr>
          <w:p w:rsidR="00FB038A" w:rsidRPr="00BA2F77" w:rsidRDefault="00FB038A" w:rsidP="00912282">
            <w:pPr>
              <w:spacing w:line="240" w:lineRule="auto"/>
              <w:jc w:val="center"/>
            </w:pPr>
            <w:r w:rsidRPr="00BA2F77">
              <w:t>1.0048</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sz w:val="22"/>
                <w:szCs w:val="22"/>
              </w:rPr>
            </w:pPr>
            <w:r w:rsidRPr="0075640F">
              <w:rPr>
                <w:rFonts w:ascii="Times New Roman" w:hAnsi="Times New Roman"/>
                <w:b/>
                <w:bCs/>
                <w:kern w:val="24"/>
                <w:sz w:val="22"/>
                <w:szCs w:val="22"/>
              </w:rPr>
              <w:t>3He_32</w:t>
            </w:r>
          </w:p>
        </w:tc>
        <w:tc>
          <w:tcPr>
            <w:tcW w:w="2880" w:type="dxa"/>
          </w:tcPr>
          <w:p w:rsidR="00FB038A" w:rsidRPr="00BA2F77" w:rsidRDefault="00FB038A" w:rsidP="00912282">
            <w:pPr>
              <w:spacing w:line="240" w:lineRule="auto"/>
              <w:jc w:val="center"/>
            </w:pPr>
            <w:r w:rsidRPr="00BA2F77">
              <w:t>2.7918</w:t>
            </w:r>
          </w:p>
        </w:tc>
        <w:tc>
          <w:tcPr>
            <w:tcW w:w="2340" w:type="dxa"/>
          </w:tcPr>
          <w:p w:rsidR="00FB038A" w:rsidRPr="00BA2F77" w:rsidRDefault="00FB038A" w:rsidP="00912282">
            <w:pPr>
              <w:spacing w:line="240" w:lineRule="auto"/>
              <w:jc w:val="center"/>
            </w:pPr>
            <w:r w:rsidRPr="00BA2F77">
              <w:t>5.729E-05</w:t>
            </w:r>
          </w:p>
        </w:tc>
        <w:tc>
          <w:tcPr>
            <w:tcW w:w="990" w:type="dxa"/>
          </w:tcPr>
          <w:p w:rsidR="00FB038A" w:rsidRPr="00BA2F77" w:rsidRDefault="00FB038A" w:rsidP="00912282">
            <w:pPr>
              <w:spacing w:line="240" w:lineRule="auto"/>
              <w:jc w:val="center"/>
            </w:pPr>
            <w:r w:rsidRPr="00BA2F77">
              <w:t>1.0100</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b/>
                <w:bCs/>
                <w:kern w:val="24"/>
                <w:sz w:val="22"/>
                <w:szCs w:val="22"/>
              </w:rPr>
            </w:pPr>
            <w:r w:rsidRPr="0075640F">
              <w:rPr>
                <w:rFonts w:ascii="Times New Roman" w:hAnsi="Times New Roman"/>
                <w:b/>
                <w:bCs/>
                <w:kern w:val="24"/>
                <w:sz w:val="22"/>
                <w:szCs w:val="22"/>
              </w:rPr>
              <w:t>3He_3</w:t>
            </w:r>
            <w:r>
              <w:rPr>
                <w:rFonts w:ascii="Times New Roman" w:hAnsi="Times New Roman"/>
                <w:b/>
                <w:bCs/>
                <w:kern w:val="24"/>
                <w:sz w:val="22"/>
                <w:szCs w:val="22"/>
              </w:rPr>
              <w:t>3</w:t>
            </w:r>
          </w:p>
        </w:tc>
        <w:tc>
          <w:tcPr>
            <w:tcW w:w="2880" w:type="dxa"/>
          </w:tcPr>
          <w:p w:rsidR="00FB038A" w:rsidRPr="00BA2F77" w:rsidRDefault="00FB038A" w:rsidP="00912282">
            <w:pPr>
              <w:spacing w:line="240" w:lineRule="auto"/>
              <w:jc w:val="center"/>
            </w:pPr>
            <w:r w:rsidRPr="00BA2F77">
              <w:t>2.9133</w:t>
            </w:r>
          </w:p>
        </w:tc>
        <w:tc>
          <w:tcPr>
            <w:tcW w:w="2340" w:type="dxa"/>
          </w:tcPr>
          <w:p w:rsidR="00FB038A" w:rsidRPr="00BA2F77" w:rsidRDefault="00FB038A" w:rsidP="00912282">
            <w:pPr>
              <w:spacing w:line="240" w:lineRule="auto"/>
              <w:jc w:val="center"/>
            </w:pPr>
            <w:r w:rsidRPr="00BA2F77">
              <w:t>2.863E-05</w:t>
            </w:r>
          </w:p>
        </w:tc>
        <w:tc>
          <w:tcPr>
            <w:tcW w:w="990" w:type="dxa"/>
          </w:tcPr>
          <w:p w:rsidR="00FB038A" w:rsidRPr="00BA2F77" w:rsidRDefault="00FB038A" w:rsidP="00912282">
            <w:pPr>
              <w:spacing w:line="240" w:lineRule="auto"/>
              <w:jc w:val="center"/>
            </w:pPr>
            <w:r w:rsidRPr="00BA2F77">
              <w:t>1.0048</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b/>
                <w:bCs/>
                <w:kern w:val="24"/>
                <w:sz w:val="22"/>
                <w:szCs w:val="22"/>
              </w:rPr>
            </w:pPr>
            <w:r w:rsidRPr="0075640F">
              <w:rPr>
                <w:rFonts w:ascii="Times New Roman" w:hAnsi="Times New Roman"/>
                <w:b/>
                <w:bCs/>
                <w:kern w:val="24"/>
                <w:sz w:val="22"/>
                <w:szCs w:val="22"/>
              </w:rPr>
              <w:t>3He_3</w:t>
            </w:r>
            <w:r>
              <w:rPr>
                <w:rFonts w:ascii="Times New Roman" w:hAnsi="Times New Roman"/>
                <w:b/>
                <w:bCs/>
                <w:kern w:val="24"/>
                <w:sz w:val="22"/>
                <w:szCs w:val="22"/>
              </w:rPr>
              <w:t>4</w:t>
            </w:r>
          </w:p>
        </w:tc>
        <w:tc>
          <w:tcPr>
            <w:tcW w:w="2880" w:type="dxa"/>
          </w:tcPr>
          <w:p w:rsidR="00FB038A" w:rsidRPr="00BA2F77" w:rsidRDefault="00FB038A" w:rsidP="00912282">
            <w:pPr>
              <w:spacing w:line="240" w:lineRule="auto"/>
              <w:jc w:val="center"/>
            </w:pPr>
            <w:r w:rsidRPr="00BA2F77">
              <w:t>2.9031</w:t>
            </w:r>
          </w:p>
        </w:tc>
        <w:tc>
          <w:tcPr>
            <w:tcW w:w="2340" w:type="dxa"/>
          </w:tcPr>
          <w:p w:rsidR="00FB038A" w:rsidRPr="00BA2F77" w:rsidRDefault="00FB038A" w:rsidP="00912282">
            <w:pPr>
              <w:spacing w:line="240" w:lineRule="auto"/>
              <w:jc w:val="center"/>
            </w:pPr>
            <w:r w:rsidRPr="00BA2F77">
              <w:t>2.866E-05</w:t>
            </w:r>
          </w:p>
        </w:tc>
        <w:tc>
          <w:tcPr>
            <w:tcW w:w="990" w:type="dxa"/>
          </w:tcPr>
          <w:p w:rsidR="00FB038A" w:rsidRPr="00BA2F77" w:rsidRDefault="00FB038A" w:rsidP="00912282">
            <w:pPr>
              <w:spacing w:line="240" w:lineRule="auto"/>
              <w:jc w:val="center"/>
            </w:pPr>
            <w:r w:rsidRPr="00BA2F77">
              <w:t>1.0048</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b/>
                <w:bCs/>
                <w:kern w:val="24"/>
                <w:sz w:val="22"/>
                <w:szCs w:val="22"/>
              </w:rPr>
            </w:pPr>
            <w:r w:rsidRPr="0075640F">
              <w:rPr>
                <w:rFonts w:ascii="Times New Roman" w:hAnsi="Times New Roman"/>
                <w:b/>
                <w:bCs/>
                <w:kern w:val="24"/>
                <w:sz w:val="22"/>
                <w:szCs w:val="22"/>
              </w:rPr>
              <w:t>3He_3</w:t>
            </w:r>
            <w:r>
              <w:rPr>
                <w:rFonts w:ascii="Times New Roman" w:hAnsi="Times New Roman"/>
                <w:b/>
                <w:bCs/>
                <w:kern w:val="24"/>
                <w:sz w:val="22"/>
                <w:szCs w:val="22"/>
              </w:rPr>
              <w:t>5</w:t>
            </w:r>
          </w:p>
        </w:tc>
        <w:tc>
          <w:tcPr>
            <w:tcW w:w="2880" w:type="dxa"/>
          </w:tcPr>
          <w:p w:rsidR="00FB038A" w:rsidRPr="00BA2F77" w:rsidRDefault="00FB038A" w:rsidP="00912282">
            <w:pPr>
              <w:spacing w:line="240" w:lineRule="auto"/>
              <w:jc w:val="center"/>
            </w:pPr>
            <w:r w:rsidRPr="00BA2F77">
              <w:t>2.8803</w:t>
            </w:r>
          </w:p>
        </w:tc>
        <w:tc>
          <w:tcPr>
            <w:tcW w:w="2340" w:type="dxa"/>
          </w:tcPr>
          <w:p w:rsidR="00FB038A" w:rsidRPr="00BA2F77" w:rsidRDefault="00FB038A" w:rsidP="00912282">
            <w:pPr>
              <w:spacing w:line="240" w:lineRule="auto"/>
              <w:jc w:val="center"/>
            </w:pPr>
            <w:r w:rsidRPr="00BA2F77">
              <w:t>9.543E-06</w:t>
            </w:r>
          </w:p>
        </w:tc>
        <w:tc>
          <w:tcPr>
            <w:tcW w:w="990" w:type="dxa"/>
          </w:tcPr>
          <w:p w:rsidR="00FB038A" w:rsidRPr="00BA2F77" w:rsidRDefault="00FB038A" w:rsidP="00912282">
            <w:pPr>
              <w:spacing w:line="240" w:lineRule="auto"/>
              <w:jc w:val="center"/>
            </w:pPr>
            <w:r w:rsidRPr="00BA2F77">
              <w:t>1.0016</w:t>
            </w:r>
          </w:p>
        </w:tc>
        <w:tc>
          <w:tcPr>
            <w:tcW w:w="1485" w:type="dxa"/>
          </w:tcPr>
          <w:p w:rsidR="00FB038A" w:rsidRPr="00BA2F77" w:rsidRDefault="00FB038A" w:rsidP="00912282">
            <w:pPr>
              <w:spacing w:line="240" w:lineRule="auto"/>
              <w:jc w:val="center"/>
            </w:pPr>
            <w:r w:rsidRPr="00BA2F77">
              <w:t>$19,723.02</w:t>
            </w:r>
          </w:p>
        </w:tc>
      </w:tr>
      <w:tr w:rsidR="00FB038A" w:rsidRPr="00C45519" w:rsidTr="00912282">
        <w:trPr>
          <w:jc w:val="center"/>
        </w:trPr>
        <w:tc>
          <w:tcPr>
            <w:tcW w:w="1260" w:type="dxa"/>
            <w:vAlign w:val="bottom"/>
          </w:tcPr>
          <w:p w:rsidR="00FB038A" w:rsidRPr="0075640F" w:rsidRDefault="00FB038A" w:rsidP="00912282">
            <w:pPr>
              <w:pStyle w:val="NormalWeb"/>
              <w:spacing w:before="0" w:beforeAutospacing="0" w:after="0" w:afterAutospacing="0"/>
              <w:textAlignment w:val="bottom"/>
              <w:rPr>
                <w:rFonts w:ascii="Times New Roman" w:hAnsi="Times New Roman"/>
                <w:b/>
                <w:bCs/>
                <w:kern w:val="24"/>
                <w:sz w:val="22"/>
                <w:szCs w:val="22"/>
              </w:rPr>
            </w:pPr>
            <w:r w:rsidRPr="0075640F">
              <w:rPr>
                <w:rFonts w:ascii="Times New Roman" w:hAnsi="Times New Roman"/>
                <w:b/>
                <w:bCs/>
                <w:kern w:val="24"/>
                <w:sz w:val="22"/>
                <w:szCs w:val="22"/>
              </w:rPr>
              <w:t>3He_3</w:t>
            </w:r>
            <w:r>
              <w:rPr>
                <w:rFonts w:ascii="Times New Roman" w:hAnsi="Times New Roman"/>
                <w:b/>
                <w:bCs/>
                <w:kern w:val="24"/>
                <w:sz w:val="22"/>
                <w:szCs w:val="22"/>
              </w:rPr>
              <w:t>6</w:t>
            </w:r>
          </w:p>
        </w:tc>
        <w:tc>
          <w:tcPr>
            <w:tcW w:w="2880" w:type="dxa"/>
          </w:tcPr>
          <w:p w:rsidR="00FB038A" w:rsidRPr="00BA2F77" w:rsidRDefault="00FB038A" w:rsidP="00912282">
            <w:pPr>
              <w:spacing w:line="240" w:lineRule="auto"/>
              <w:jc w:val="center"/>
            </w:pPr>
            <w:r w:rsidRPr="00BA2F77">
              <w:t>2.9056</w:t>
            </w:r>
          </w:p>
        </w:tc>
        <w:tc>
          <w:tcPr>
            <w:tcW w:w="2340" w:type="dxa"/>
          </w:tcPr>
          <w:p w:rsidR="00FB038A" w:rsidRPr="00BA2F77" w:rsidRDefault="00FB038A" w:rsidP="00912282">
            <w:pPr>
              <w:spacing w:line="240" w:lineRule="auto"/>
              <w:jc w:val="center"/>
            </w:pPr>
            <w:r w:rsidRPr="00BA2F77">
              <w:t>2.867E-05</w:t>
            </w:r>
          </w:p>
        </w:tc>
        <w:tc>
          <w:tcPr>
            <w:tcW w:w="990" w:type="dxa"/>
          </w:tcPr>
          <w:p w:rsidR="00FB038A" w:rsidRPr="00BA2F77" w:rsidRDefault="00FB038A" w:rsidP="00912282">
            <w:pPr>
              <w:spacing w:line="240" w:lineRule="auto"/>
              <w:jc w:val="center"/>
            </w:pPr>
            <w:r w:rsidRPr="00BA2F77">
              <w:t>1.0048</w:t>
            </w:r>
          </w:p>
        </w:tc>
        <w:tc>
          <w:tcPr>
            <w:tcW w:w="1485" w:type="dxa"/>
          </w:tcPr>
          <w:p w:rsidR="00FB038A" w:rsidRDefault="00FB038A" w:rsidP="00912282">
            <w:pPr>
              <w:spacing w:line="240" w:lineRule="auto"/>
              <w:jc w:val="center"/>
            </w:pPr>
            <w:r w:rsidRPr="00BA2F77">
              <w:t>$19,723.02</w:t>
            </w:r>
          </w:p>
        </w:tc>
      </w:tr>
    </w:tbl>
    <w:p w:rsidR="00FB038A" w:rsidRDefault="00FB038A" w:rsidP="00FB038A"/>
    <w:p w:rsidR="00912282" w:rsidRDefault="00912282" w:rsidP="00FB038A"/>
    <w:p w:rsidR="00912282" w:rsidRDefault="00912282" w:rsidP="00FB038A"/>
    <w:p w:rsidR="00912282" w:rsidRDefault="00912282" w:rsidP="00912282">
      <w:pPr>
        <w:pStyle w:val="Caption"/>
      </w:pPr>
      <w:bookmarkStart w:id="349" w:name="_Ref270489387"/>
      <w:bookmarkStart w:id="350" w:name="_Toc274058040"/>
      <w:r>
        <w:lastRenderedPageBreak/>
        <w:t xml:space="preserve">Table </w:t>
      </w:r>
      <w:fldSimple w:instr=" SEQ Table \* ARABIC ">
        <w:r w:rsidR="001E4D84">
          <w:rPr>
            <w:noProof/>
          </w:rPr>
          <w:t>38</w:t>
        </w:r>
      </w:fldSimple>
      <w:bookmarkEnd w:id="349"/>
      <w:r>
        <w:t>. Li-Sal/P2VN Central Composite Design Results</w:t>
      </w:r>
      <w:bookmarkEnd w:id="350"/>
    </w:p>
    <w:tbl>
      <w:tblPr>
        <w:tblStyle w:val="TableGrid"/>
        <w:tblW w:w="8955" w:type="dxa"/>
        <w:jc w:val="center"/>
        <w:tblInd w:w="918" w:type="dxa"/>
        <w:tblLayout w:type="fixed"/>
        <w:tblLook w:val="04A0" w:firstRow="1" w:lastRow="0" w:firstColumn="1" w:lastColumn="0" w:noHBand="0" w:noVBand="1"/>
      </w:tblPr>
      <w:tblGrid>
        <w:gridCol w:w="1260"/>
        <w:gridCol w:w="2880"/>
        <w:gridCol w:w="2340"/>
        <w:gridCol w:w="990"/>
        <w:gridCol w:w="1485"/>
      </w:tblGrid>
      <w:tr w:rsidR="00912282" w:rsidRPr="00C45519" w:rsidTr="00912282">
        <w:trPr>
          <w:jc w:val="center"/>
        </w:trPr>
        <w:tc>
          <w:tcPr>
            <w:tcW w:w="1260" w:type="dxa"/>
            <w:shd w:val="pct12" w:color="auto" w:fill="auto"/>
            <w:vAlign w:val="bottom"/>
          </w:tcPr>
          <w:p w:rsidR="00912282" w:rsidRPr="0075640F" w:rsidRDefault="00912282" w:rsidP="00912282">
            <w:pPr>
              <w:pStyle w:val="NormalWeb"/>
              <w:spacing w:before="0" w:beforeAutospacing="0" w:after="0" w:afterAutospacing="0"/>
              <w:textAlignment w:val="baseline"/>
              <w:rPr>
                <w:rFonts w:ascii="Times New Roman" w:hAnsi="Times New Roman"/>
                <w:sz w:val="22"/>
                <w:szCs w:val="22"/>
              </w:rPr>
            </w:pPr>
            <w:r w:rsidRPr="0075640F">
              <w:rPr>
                <w:rFonts w:ascii="Times New Roman" w:eastAsiaTheme="minorEastAsia" w:hAnsi="Times New Roman"/>
                <w:b/>
                <w:bCs/>
                <w:color w:val="000000" w:themeColor="text1"/>
                <w:kern w:val="24"/>
                <w:sz w:val="22"/>
                <w:szCs w:val="22"/>
              </w:rPr>
              <w:t>Filename</w:t>
            </w:r>
          </w:p>
        </w:tc>
        <w:tc>
          <w:tcPr>
            <w:tcW w:w="2880" w:type="dxa"/>
            <w:shd w:val="pct12" w:color="auto" w:fill="auto"/>
            <w:vAlign w:val="bottom"/>
          </w:tcPr>
          <w:p w:rsidR="00912282" w:rsidRPr="0075640F" w:rsidRDefault="00912282"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 xml:space="preserve">Absolute Neutron Detection Efficiency (cps/ng </w:t>
            </w:r>
            <w:r w:rsidRPr="0075640F">
              <w:rPr>
                <w:rFonts w:ascii="Times New Roman" w:eastAsiaTheme="minorEastAsia" w:hAnsi="Times New Roman"/>
                <w:b/>
                <w:bCs/>
                <w:color w:val="000000" w:themeColor="text1"/>
                <w:kern w:val="24"/>
                <w:sz w:val="22"/>
                <w:szCs w:val="22"/>
                <w:vertAlign w:val="superscript"/>
              </w:rPr>
              <w:t>252</w:t>
            </w:r>
            <w:r w:rsidRPr="0075640F">
              <w:rPr>
                <w:rFonts w:ascii="Times New Roman" w:eastAsiaTheme="minorEastAsia" w:hAnsi="Times New Roman"/>
                <w:b/>
                <w:bCs/>
                <w:color w:val="000000" w:themeColor="text1"/>
                <w:kern w:val="24"/>
                <w:sz w:val="22"/>
                <w:szCs w:val="22"/>
              </w:rPr>
              <w:t>Cf)</w:t>
            </w:r>
          </w:p>
        </w:tc>
        <w:tc>
          <w:tcPr>
            <w:tcW w:w="2340" w:type="dxa"/>
            <w:shd w:val="pct12" w:color="auto" w:fill="auto"/>
            <w:vAlign w:val="bottom"/>
          </w:tcPr>
          <w:p w:rsidR="00912282" w:rsidRPr="0075640F" w:rsidRDefault="00912282"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Intrinsic γ/n Detection Efficiency</w:t>
            </w:r>
          </w:p>
        </w:tc>
        <w:tc>
          <w:tcPr>
            <w:tcW w:w="990" w:type="dxa"/>
            <w:shd w:val="pct12" w:color="auto" w:fill="auto"/>
            <w:vAlign w:val="bottom"/>
          </w:tcPr>
          <w:p w:rsidR="00912282" w:rsidRPr="0075640F" w:rsidRDefault="00912282"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GARRn</w:t>
            </w:r>
          </w:p>
        </w:tc>
        <w:tc>
          <w:tcPr>
            <w:tcW w:w="1485" w:type="dxa"/>
            <w:shd w:val="pct12" w:color="auto" w:fill="auto"/>
            <w:vAlign w:val="bottom"/>
          </w:tcPr>
          <w:p w:rsidR="00912282" w:rsidRPr="0075640F" w:rsidRDefault="00912282" w:rsidP="00912282">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Cost</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_1</w:t>
            </w:r>
          </w:p>
        </w:tc>
        <w:tc>
          <w:tcPr>
            <w:tcW w:w="2880" w:type="dxa"/>
          </w:tcPr>
          <w:p w:rsidR="00912282" w:rsidRPr="0092590A" w:rsidRDefault="00912282" w:rsidP="00912282">
            <w:pPr>
              <w:spacing w:line="240" w:lineRule="auto"/>
            </w:pPr>
            <w:r w:rsidRPr="0092590A">
              <w:t>1.328E+02</w:t>
            </w:r>
          </w:p>
        </w:tc>
        <w:tc>
          <w:tcPr>
            <w:tcW w:w="2340" w:type="dxa"/>
          </w:tcPr>
          <w:p w:rsidR="00912282" w:rsidRPr="0092590A" w:rsidRDefault="00912282" w:rsidP="00912282">
            <w:pPr>
              <w:spacing w:line="240" w:lineRule="auto"/>
            </w:pPr>
            <w:r w:rsidRPr="0092590A">
              <w:t>6.844E-06</w:t>
            </w:r>
          </w:p>
        </w:tc>
        <w:tc>
          <w:tcPr>
            <w:tcW w:w="990" w:type="dxa"/>
          </w:tcPr>
          <w:p w:rsidR="00912282" w:rsidRPr="0092590A" w:rsidRDefault="00912282" w:rsidP="00912282">
            <w:pPr>
              <w:spacing w:line="240" w:lineRule="auto"/>
            </w:pPr>
            <w:r w:rsidRPr="0092590A">
              <w:t>1.0211</w:t>
            </w:r>
          </w:p>
        </w:tc>
        <w:tc>
          <w:tcPr>
            <w:tcW w:w="1485" w:type="dxa"/>
          </w:tcPr>
          <w:p w:rsidR="00912282" w:rsidRPr="0092590A" w:rsidRDefault="00912282" w:rsidP="00912282">
            <w:pPr>
              <w:spacing w:line="240" w:lineRule="auto"/>
            </w:pPr>
            <w:r w:rsidRPr="0092590A">
              <w:t>$167.65</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_2</w:t>
            </w:r>
          </w:p>
        </w:tc>
        <w:tc>
          <w:tcPr>
            <w:tcW w:w="2880" w:type="dxa"/>
          </w:tcPr>
          <w:p w:rsidR="00912282" w:rsidRPr="0092590A" w:rsidRDefault="00912282" w:rsidP="00912282">
            <w:pPr>
              <w:spacing w:line="240" w:lineRule="auto"/>
            </w:pPr>
            <w:r w:rsidRPr="0092590A">
              <w:t>3.783E+01</w:t>
            </w:r>
          </w:p>
        </w:tc>
        <w:tc>
          <w:tcPr>
            <w:tcW w:w="2340" w:type="dxa"/>
          </w:tcPr>
          <w:p w:rsidR="00912282" w:rsidRPr="0092590A" w:rsidRDefault="00912282" w:rsidP="00912282">
            <w:pPr>
              <w:spacing w:line="240" w:lineRule="auto"/>
            </w:pPr>
            <w:r w:rsidRPr="0092590A">
              <w:t>6.176E-06</w:t>
            </w:r>
          </w:p>
        </w:tc>
        <w:tc>
          <w:tcPr>
            <w:tcW w:w="990" w:type="dxa"/>
          </w:tcPr>
          <w:p w:rsidR="00912282" w:rsidRPr="0092590A" w:rsidRDefault="00912282" w:rsidP="00912282">
            <w:pPr>
              <w:spacing w:line="240" w:lineRule="auto"/>
            </w:pPr>
            <w:r w:rsidRPr="0092590A">
              <w:t>1.0668</w:t>
            </w:r>
          </w:p>
        </w:tc>
        <w:tc>
          <w:tcPr>
            <w:tcW w:w="1485" w:type="dxa"/>
          </w:tcPr>
          <w:p w:rsidR="00912282" w:rsidRPr="0092590A" w:rsidRDefault="00912282" w:rsidP="00912282">
            <w:pPr>
              <w:spacing w:line="240" w:lineRule="auto"/>
            </w:pPr>
            <w:r w:rsidRPr="0092590A">
              <w:t>$84.56</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_3</w:t>
            </w:r>
          </w:p>
        </w:tc>
        <w:tc>
          <w:tcPr>
            <w:tcW w:w="2880" w:type="dxa"/>
          </w:tcPr>
          <w:p w:rsidR="00912282" w:rsidRPr="0092590A" w:rsidRDefault="00912282" w:rsidP="00912282">
            <w:pPr>
              <w:spacing w:line="240" w:lineRule="auto"/>
            </w:pPr>
            <w:r w:rsidRPr="0092590A">
              <w:t>2.964E+02</w:t>
            </w:r>
          </w:p>
        </w:tc>
        <w:tc>
          <w:tcPr>
            <w:tcW w:w="2340" w:type="dxa"/>
          </w:tcPr>
          <w:p w:rsidR="00912282" w:rsidRPr="0092590A" w:rsidRDefault="00912282" w:rsidP="00912282">
            <w:pPr>
              <w:spacing w:line="240" w:lineRule="auto"/>
            </w:pPr>
            <w:r w:rsidRPr="0092590A">
              <w:t>1.708E-04</w:t>
            </w:r>
          </w:p>
        </w:tc>
        <w:tc>
          <w:tcPr>
            <w:tcW w:w="990" w:type="dxa"/>
          </w:tcPr>
          <w:p w:rsidR="00912282" w:rsidRPr="0092590A" w:rsidRDefault="00912282" w:rsidP="00912282">
            <w:pPr>
              <w:spacing w:line="240" w:lineRule="auto"/>
            </w:pPr>
            <w:r w:rsidRPr="0092590A">
              <w:t>1.2386</w:t>
            </w:r>
          </w:p>
        </w:tc>
        <w:tc>
          <w:tcPr>
            <w:tcW w:w="1485" w:type="dxa"/>
          </w:tcPr>
          <w:p w:rsidR="00912282" w:rsidRPr="0092590A" w:rsidRDefault="00912282" w:rsidP="00912282">
            <w:pPr>
              <w:spacing w:line="240" w:lineRule="auto"/>
            </w:pPr>
            <w:r w:rsidRPr="0092590A">
              <w:t>$391.19</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LiSal_4</w:t>
            </w:r>
          </w:p>
        </w:tc>
        <w:tc>
          <w:tcPr>
            <w:tcW w:w="2880" w:type="dxa"/>
          </w:tcPr>
          <w:p w:rsidR="00912282" w:rsidRPr="0092590A" w:rsidRDefault="00912282" w:rsidP="00912282">
            <w:pPr>
              <w:spacing w:line="240" w:lineRule="auto"/>
            </w:pPr>
            <w:r w:rsidRPr="0092590A">
              <w:t>3.092E+01</w:t>
            </w:r>
          </w:p>
        </w:tc>
        <w:tc>
          <w:tcPr>
            <w:tcW w:w="2340" w:type="dxa"/>
          </w:tcPr>
          <w:p w:rsidR="00912282" w:rsidRPr="0092590A" w:rsidRDefault="00912282" w:rsidP="00912282">
            <w:pPr>
              <w:spacing w:line="240" w:lineRule="auto"/>
            </w:pPr>
            <w:r w:rsidRPr="0092590A">
              <w:t>1.680E-04</w:t>
            </w:r>
          </w:p>
        </w:tc>
        <w:tc>
          <w:tcPr>
            <w:tcW w:w="990" w:type="dxa"/>
          </w:tcPr>
          <w:p w:rsidR="00912282" w:rsidRPr="0092590A" w:rsidRDefault="00912282" w:rsidP="00912282">
            <w:pPr>
              <w:spacing w:line="240" w:lineRule="auto"/>
            </w:pPr>
            <w:r w:rsidRPr="0092590A">
              <w:t>3.2499</w:t>
            </w:r>
          </w:p>
        </w:tc>
        <w:tc>
          <w:tcPr>
            <w:tcW w:w="1485" w:type="dxa"/>
          </w:tcPr>
          <w:p w:rsidR="00912282" w:rsidRPr="0092590A" w:rsidRDefault="00912282" w:rsidP="00912282">
            <w:pPr>
              <w:spacing w:line="240" w:lineRule="auto"/>
            </w:pPr>
            <w:r w:rsidRPr="0092590A">
              <w:t>$197.30</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5</w:t>
            </w:r>
          </w:p>
        </w:tc>
        <w:tc>
          <w:tcPr>
            <w:tcW w:w="2880" w:type="dxa"/>
          </w:tcPr>
          <w:p w:rsidR="00912282" w:rsidRPr="0092590A" w:rsidRDefault="00912282" w:rsidP="00912282">
            <w:pPr>
              <w:spacing w:line="240" w:lineRule="auto"/>
            </w:pPr>
            <w:r w:rsidRPr="0092590A">
              <w:t>1.822E+02</w:t>
            </w:r>
          </w:p>
        </w:tc>
        <w:tc>
          <w:tcPr>
            <w:tcW w:w="2340" w:type="dxa"/>
          </w:tcPr>
          <w:p w:rsidR="00912282" w:rsidRPr="0092590A" w:rsidRDefault="00912282" w:rsidP="00912282">
            <w:pPr>
              <w:spacing w:line="240" w:lineRule="auto"/>
            </w:pPr>
            <w:r w:rsidRPr="0092590A">
              <w:t>1.673E-06</w:t>
            </w:r>
          </w:p>
        </w:tc>
        <w:tc>
          <w:tcPr>
            <w:tcW w:w="990" w:type="dxa"/>
          </w:tcPr>
          <w:p w:rsidR="00912282" w:rsidRPr="0092590A" w:rsidRDefault="00912282" w:rsidP="00912282">
            <w:pPr>
              <w:spacing w:line="240" w:lineRule="auto"/>
            </w:pPr>
            <w:r w:rsidRPr="0092590A">
              <w:t>1.0037</w:t>
            </w:r>
          </w:p>
        </w:tc>
        <w:tc>
          <w:tcPr>
            <w:tcW w:w="1485" w:type="dxa"/>
          </w:tcPr>
          <w:p w:rsidR="00912282" w:rsidRPr="0092590A" w:rsidRDefault="00912282" w:rsidP="00912282">
            <w:pPr>
              <w:spacing w:line="240" w:lineRule="auto"/>
            </w:pPr>
            <w:r w:rsidRPr="0092590A">
              <w:t>$91.28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6</w:t>
            </w:r>
          </w:p>
        </w:tc>
        <w:tc>
          <w:tcPr>
            <w:tcW w:w="2880" w:type="dxa"/>
          </w:tcPr>
          <w:p w:rsidR="00912282" w:rsidRPr="0092590A" w:rsidRDefault="00912282" w:rsidP="00912282">
            <w:pPr>
              <w:spacing w:line="240" w:lineRule="auto"/>
            </w:pPr>
            <w:r w:rsidRPr="0092590A">
              <w:t>5.830E+02</w:t>
            </w:r>
          </w:p>
        </w:tc>
        <w:tc>
          <w:tcPr>
            <w:tcW w:w="2340" w:type="dxa"/>
          </w:tcPr>
          <w:p w:rsidR="00912282" w:rsidRPr="0092590A" w:rsidRDefault="00912282" w:rsidP="00912282">
            <w:pPr>
              <w:spacing w:line="240" w:lineRule="auto"/>
            </w:pPr>
            <w:r w:rsidRPr="0092590A">
              <w:t>2.404E-04</w:t>
            </w:r>
          </w:p>
        </w:tc>
        <w:tc>
          <w:tcPr>
            <w:tcW w:w="990" w:type="dxa"/>
          </w:tcPr>
          <w:p w:rsidR="00912282" w:rsidRPr="0092590A" w:rsidRDefault="00912282" w:rsidP="00912282">
            <w:pPr>
              <w:spacing w:line="240" w:lineRule="auto"/>
            </w:pPr>
            <w:r w:rsidRPr="0092590A">
              <w:t>1.1711</w:t>
            </w:r>
          </w:p>
        </w:tc>
        <w:tc>
          <w:tcPr>
            <w:tcW w:w="1485" w:type="dxa"/>
          </w:tcPr>
          <w:p w:rsidR="00912282" w:rsidRPr="0092590A" w:rsidRDefault="00912282" w:rsidP="00912282">
            <w:pPr>
              <w:spacing w:line="240" w:lineRule="auto"/>
            </w:pPr>
            <w:r w:rsidRPr="0092590A">
              <w:t>$329.07</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7</w:t>
            </w:r>
          </w:p>
        </w:tc>
        <w:tc>
          <w:tcPr>
            <w:tcW w:w="2880" w:type="dxa"/>
          </w:tcPr>
          <w:p w:rsidR="00912282" w:rsidRPr="0092590A" w:rsidRDefault="00912282" w:rsidP="00912282">
            <w:pPr>
              <w:spacing w:line="240" w:lineRule="auto"/>
            </w:pPr>
            <w:r w:rsidRPr="0092590A">
              <w:t>1.269E+02</w:t>
            </w:r>
          </w:p>
        </w:tc>
        <w:tc>
          <w:tcPr>
            <w:tcW w:w="2340" w:type="dxa"/>
          </w:tcPr>
          <w:p w:rsidR="00912282" w:rsidRPr="0092590A" w:rsidRDefault="00912282" w:rsidP="00912282">
            <w:pPr>
              <w:spacing w:line="240" w:lineRule="auto"/>
            </w:pPr>
            <w:r w:rsidRPr="0092590A">
              <w:t>5.511E-05</w:t>
            </w:r>
          </w:p>
        </w:tc>
        <w:tc>
          <w:tcPr>
            <w:tcW w:w="990" w:type="dxa"/>
          </w:tcPr>
          <w:p w:rsidR="00912282" w:rsidRPr="0092590A" w:rsidRDefault="00912282" w:rsidP="00912282">
            <w:pPr>
              <w:spacing w:line="240" w:lineRule="auto"/>
            </w:pPr>
            <w:r w:rsidRPr="0092590A">
              <w:t>1.1787</w:t>
            </w:r>
          </w:p>
        </w:tc>
        <w:tc>
          <w:tcPr>
            <w:tcW w:w="1485" w:type="dxa"/>
          </w:tcPr>
          <w:p w:rsidR="00912282" w:rsidRPr="0092590A" w:rsidRDefault="00912282" w:rsidP="00912282">
            <w:pPr>
              <w:spacing w:line="240" w:lineRule="auto"/>
            </w:pPr>
            <w:r w:rsidRPr="0092590A">
              <w:t>$308.11</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LiSal_8</w:t>
            </w:r>
          </w:p>
        </w:tc>
        <w:tc>
          <w:tcPr>
            <w:tcW w:w="2880" w:type="dxa"/>
          </w:tcPr>
          <w:p w:rsidR="00912282" w:rsidRPr="0092590A" w:rsidRDefault="00912282" w:rsidP="00912282">
            <w:pPr>
              <w:spacing w:line="240" w:lineRule="auto"/>
            </w:pPr>
            <w:r w:rsidRPr="0092590A">
              <w:t>2.728E+01</w:t>
            </w:r>
          </w:p>
        </w:tc>
        <w:tc>
          <w:tcPr>
            <w:tcW w:w="2340" w:type="dxa"/>
          </w:tcPr>
          <w:p w:rsidR="00912282" w:rsidRPr="0092590A" w:rsidRDefault="00912282" w:rsidP="00912282">
            <w:pPr>
              <w:spacing w:line="240" w:lineRule="auto"/>
            </w:pPr>
            <w:r w:rsidRPr="0092590A">
              <w:t>5.561E-05</w:t>
            </w:r>
          </w:p>
        </w:tc>
        <w:tc>
          <w:tcPr>
            <w:tcW w:w="990" w:type="dxa"/>
          </w:tcPr>
          <w:p w:rsidR="00912282" w:rsidRPr="0092590A" w:rsidRDefault="00912282" w:rsidP="00912282">
            <w:pPr>
              <w:spacing w:line="240" w:lineRule="auto"/>
            </w:pPr>
            <w:r w:rsidRPr="0092590A">
              <w:t>1.8391</w:t>
            </w:r>
          </w:p>
        </w:tc>
        <w:tc>
          <w:tcPr>
            <w:tcW w:w="1485" w:type="dxa"/>
          </w:tcPr>
          <w:p w:rsidR="00912282" w:rsidRPr="0092590A" w:rsidRDefault="00912282" w:rsidP="00912282">
            <w:pPr>
              <w:spacing w:line="240" w:lineRule="auto"/>
            </w:pPr>
            <w:r w:rsidRPr="0092590A">
              <w:t>$112.25</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9</w:t>
            </w:r>
          </w:p>
        </w:tc>
        <w:tc>
          <w:tcPr>
            <w:tcW w:w="2880" w:type="dxa"/>
          </w:tcPr>
          <w:p w:rsidR="00912282" w:rsidRPr="0092590A" w:rsidRDefault="00912282" w:rsidP="00912282">
            <w:pPr>
              <w:spacing w:line="240" w:lineRule="auto"/>
            </w:pPr>
            <w:r w:rsidRPr="0092590A">
              <w:t>4.044E+02</w:t>
            </w:r>
          </w:p>
        </w:tc>
        <w:tc>
          <w:tcPr>
            <w:tcW w:w="2340" w:type="dxa"/>
          </w:tcPr>
          <w:p w:rsidR="00912282" w:rsidRPr="0092590A" w:rsidRDefault="00912282" w:rsidP="00912282">
            <w:pPr>
              <w:spacing w:line="240" w:lineRule="auto"/>
            </w:pPr>
            <w:r w:rsidRPr="0092590A">
              <w:t>5.478E-05</w:t>
            </w:r>
          </w:p>
        </w:tc>
        <w:tc>
          <w:tcPr>
            <w:tcW w:w="990" w:type="dxa"/>
          </w:tcPr>
          <w:p w:rsidR="00912282" w:rsidRPr="0092590A" w:rsidRDefault="00912282" w:rsidP="00912282">
            <w:pPr>
              <w:spacing w:line="240" w:lineRule="auto"/>
            </w:pPr>
            <w:r w:rsidRPr="0092590A">
              <w:t>1.0558</w:t>
            </w:r>
          </w:p>
        </w:tc>
        <w:tc>
          <w:tcPr>
            <w:tcW w:w="1485" w:type="dxa"/>
          </w:tcPr>
          <w:p w:rsidR="00912282" w:rsidRPr="0092590A" w:rsidRDefault="00912282" w:rsidP="00912282">
            <w:pPr>
              <w:spacing w:line="240" w:lineRule="auto"/>
            </w:pPr>
            <w:r w:rsidRPr="0092590A">
              <w:t>$210.18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10</w:t>
            </w:r>
          </w:p>
        </w:tc>
        <w:tc>
          <w:tcPr>
            <w:tcW w:w="2880" w:type="dxa"/>
          </w:tcPr>
          <w:p w:rsidR="00912282" w:rsidRPr="0092590A" w:rsidRDefault="00912282" w:rsidP="00912282">
            <w:pPr>
              <w:spacing w:line="240" w:lineRule="auto"/>
            </w:pPr>
            <w:r w:rsidRPr="0092590A">
              <w:t>3.812E+02</w:t>
            </w:r>
          </w:p>
        </w:tc>
        <w:tc>
          <w:tcPr>
            <w:tcW w:w="2340" w:type="dxa"/>
          </w:tcPr>
          <w:p w:rsidR="00912282" w:rsidRPr="0092590A" w:rsidRDefault="00912282" w:rsidP="00912282">
            <w:pPr>
              <w:spacing w:line="240" w:lineRule="auto"/>
            </w:pPr>
            <w:r w:rsidRPr="0092590A">
              <w:t>5.308E-05</w:t>
            </w:r>
          </w:p>
        </w:tc>
        <w:tc>
          <w:tcPr>
            <w:tcW w:w="990" w:type="dxa"/>
          </w:tcPr>
          <w:p w:rsidR="00912282" w:rsidRPr="0092590A" w:rsidRDefault="00912282" w:rsidP="00912282">
            <w:pPr>
              <w:spacing w:line="240" w:lineRule="auto"/>
            </w:pPr>
            <w:r w:rsidRPr="0092590A">
              <w:t>1.0574</w:t>
            </w:r>
          </w:p>
        </w:tc>
        <w:tc>
          <w:tcPr>
            <w:tcW w:w="1485" w:type="dxa"/>
          </w:tcPr>
          <w:p w:rsidR="00912282" w:rsidRPr="0092590A" w:rsidRDefault="00912282" w:rsidP="00912282">
            <w:pPr>
              <w:spacing w:line="240" w:lineRule="auto"/>
            </w:pPr>
            <w:r w:rsidRPr="0092590A">
              <w:t>$210.18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11</w:t>
            </w:r>
          </w:p>
        </w:tc>
        <w:tc>
          <w:tcPr>
            <w:tcW w:w="2880" w:type="dxa"/>
          </w:tcPr>
          <w:p w:rsidR="00912282" w:rsidRPr="0092590A" w:rsidRDefault="00912282" w:rsidP="00912282">
            <w:pPr>
              <w:spacing w:line="240" w:lineRule="auto"/>
            </w:pPr>
            <w:r w:rsidRPr="0092590A">
              <w:t>4.044E+02</w:t>
            </w:r>
          </w:p>
        </w:tc>
        <w:tc>
          <w:tcPr>
            <w:tcW w:w="2340" w:type="dxa"/>
          </w:tcPr>
          <w:p w:rsidR="00912282" w:rsidRPr="0092590A" w:rsidRDefault="00912282" w:rsidP="00912282">
            <w:pPr>
              <w:spacing w:line="240" w:lineRule="auto"/>
            </w:pPr>
            <w:r w:rsidRPr="0092590A">
              <w:t>5.478E-05</w:t>
            </w:r>
          </w:p>
        </w:tc>
        <w:tc>
          <w:tcPr>
            <w:tcW w:w="990" w:type="dxa"/>
          </w:tcPr>
          <w:p w:rsidR="00912282" w:rsidRPr="0092590A" w:rsidRDefault="00912282" w:rsidP="00912282">
            <w:pPr>
              <w:spacing w:line="240" w:lineRule="auto"/>
            </w:pPr>
            <w:r w:rsidRPr="0092590A">
              <w:t>1.0558</w:t>
            </w:r>
          </w:p>
        </w:tc>
        <w:tc>
          <w:tcPr>
            <w:tcW w:w="1485" w:type="dxa"/>
          </w:tcPr>
          <w:p w:rsidR="00912282" w:rsidRPr="0092590A" w:rsidRDefault="00912282" w:rsidP="00912282">
            <w:pPr>
              <w:spacing w:line="240" w:lineRule="auto"/>
            </w:pPr>
            <w:r w:rsidRPr="0092590A">
              <w:t>$210.18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LiSal_12</w:t>
            </w:r>
          </w:p>
        </w:tc>
        <w:tc>
          <w:tcPr>
            <w:tcW w:w="2880" w:type="dxa"/>
          </w:tcPr>
          <w:p w:rsidR="00912282" w:rsidRPr="0092590A" w:rsidRDefault="00912282" w:rsidP="00912282">
            <w:pPr>
              <w:spacing w:line="240" w:lineRule="auto"/>
            </w:pPr>
            <w:r w:rsidRPr="0092590A">
              <w:t>3.735E+02</w:t>
            </w:r>
          </w:p>
        </w:tc>
        <w:tc>
          <w:tcPr>
            <w:tcW w:w="2340" w:type="dxa"/>
          </w:tcPr>
          <w:p w:rsidR="00912282" w:rsidRPr="0092590A" w:rsidRDefault="00912282" w:rsidP="00912282">
            <w:pPr>
              <w:spacing w:line="240" w:lineRule="auto"/>
            </w:pPr>
            <w:r w:rsidRPr="0092590A">
              <w:t>4.898E-05</w:t>
            </w:r>
          </w:p>
        </w:tc>
        <w:tc>
          <w:tcPr>
            <w:tcW w:w="990" w:type="dxa"/>
          </w:tcPr>
          <w:p w:rsidR="00912282" w:rsidRPr="0092590A" w:rsidRDefault="00912282" w:rsidP="00912282">
            <w:pPr>
              <w:spacing w:line="240" w:lineRule="auto"/>
            </w:pPr>
            <w:r w:rsidRPr="0092590A">
              <w:t>1.0540</w:t>
            </w:r>
          </w:p>
        </w:tc>
        <w:tc>
          <w:tcPr>
            <w:tcW w:w="1485" w:type="dxa"/>
          </w:tcPr>
          <w:p w:rsidR="00912282" w:rsidRPr="0092590A" w:rsidRDefault="00912282" w:rsidP="00912282">
            <w:pPr>
              <w:spacing w:line="240" w:lineRule="auto"/>
            </w:pPr>
            <w:r w:rsidRPr="0092590A">
              <w:t>$210.18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_1</w:t>
            </w:r>
            <w:r>
              <w:rPr>
                <w:rFonts w:ascii="Times New Roman" w:hAnsi="Times New Roman"/>
                <w:b/>
                <w:bCs/>
                <w:kern w:val="24"/>
                <w:sz w:val="22"/>
                <w:szCs w:val="22"/>
              </w:rPr>
              <w:t>3</w:t>
            </w:r>
          </w:p>
        </w:tc>
        <w:tc>
          <w:tcPr>
            <w:tcW w:w="2880" w:type="dxa"/>
          </w:tcPr>
          <w:p w:rsidR="00912282" w:rsidRPr="0092590A" w:rsidRDefault="00912282" w:rsidP="00912282">
            <w:pPr>
              <w:spacing w:line="240" w:lineRule="auto"/>
            </w:pPr>
            <w:r w:rsidRPr="0092590A">
              <w:t>4.014E+02</w:t>
            </w:r>
          </w:p>
        </w:tc>
        <w:tc>
          <w:tcPr>
            <w:tcW w:w="2340" w:type="dxa"/>
          </w:tcPr>
          <w:p w:rsidR="00912282" w:rsidRPr="0092590A" w:rsidRDefault="00912282" w:rsidP="00912282">
            <w:pPr>
              <w:spacing w:line="240" w:lineRule="auto"/>
            </w:pPr>
            <w:r w:rsidRPr="0092590A">
              <w:t>5.494E-05</w:t>
            </w:r>
          </w:p>
        </w:tc>
        <w:tc>
          <w:tcPr>
            <w:tcW w:w="990" w:type="dxa"/>
          </w:tcPr>
          <w:p w:rsidR="00912282" w:rsidRPr="0092590A" w:rsidRDefault="00912282" w:rsidP="00912282">
            <w:pPr>
              <w:spacing w:line="240" w:lineRule="auto"/>
            </w:pPr>
            <w:r w:rsidRPr="0092590A">
              <w:t>1.0563</w:t>
            </w:r>
          </w:p>
        </w:tc>
        <w:tc>
          <w:tcPr>
            <w:tcW w:w="1485" w:type="dxa"/>
          </w:tcPr>
          <w:p w:rsidR="00912282" w:rsidRPr="0092590A" w:rsidRDefault="00912282" w:rsidP="00912282">
            <w:pPr>
              <w:spacing w:line="240" w:lineRule="auto"/>
            </w:pPr>
            <w:r w:rsidRPr="0092590A">
              <w:t>$210.18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14</w:t>
            </w:r>
          </w:p>
        </w:tc>
        <w:tc>
          <w:tcPr>
            <w:tcW w:w="2880" w:type="dxa"/>
          </w:tcPr>
          <w:p w:rsidR="00912282" w:rsidRPr="0092590A" w:rsidRDefault="00912282" w:rsidP="00912282">
            <w:pPr>
              <w:spacing w:line="240" w:lineRule="auto"/>
            </w:pPr>
            <w:r w:rsidRPr="0092590A">
              <w:t>4.044E+02</w:t>
            </w:r>
          </w:p>
        </w:tc>
        <w:tc>
          <w:tcPr>
            <w:tcW w:w="2340" w:type="dxa"/>
          </w:tcPr>
          <w:p w:rsidR="00912282" w:rsidRPr="0092590A" w:rsidRDefault="00912282" w:rsidP="00912282">
            <w:pPr>
              <w:spacing w:line="240" w:lineRule="auto"/>
            </w:pPr>
            <w:r w:rsidRPr="0092590A">
              <w:t>5.478E-05</w:t>
            </w:r>
          </w:p>
        </w:tc>
        <w:tc>
          <w:tcPr>
            <w:tcW w:w="990" w:type="dxa"/>
          </w:tcPr>
          <w:p w:rsidR="00912282" w:rsidRPr="0092590A" w:rsidRDefault="00912282" w:rsidP="00912282">
            <w:pPr>
              <w:spacing w:line="240" w:lineRule="auto"/>
            </w:pPr>
            <w:r w:rsidRPr="0092590A">
              <w:t>1.0558</w:t>
            </w:r>
          </w:p>
        </w:tc>
        <w:tc>
          <w:tcPr>
            <w:tcW w:w="1485" w:type="dxa"/>
          </w:tcPr>
          <w:p w:rsidR="00912282" w:rsidRPr="0092590A" w:rsidRDefault="00912282" w:rsidP="00912282">
            <w:pPr>
              <w:spacing w:line="240" w:lineRule="auto"/>
            </w:pPr>
            <w:r w:rsidRPr="0092590A">
              <w:t>$210.18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w:t>
            </w:r>
            <w:r w:rsidRPr="0075640F">
              <w:rPr>
                <w:rFonts w:ascii="Times New Roman" w:hAnsi="Times New Roman"/>
                <w:b/>
                <w:bCs/>
                <w:kern w:val="24"/>
                <w:sz w:val="22"/>
                <w:szCs w:val="22"/>
              </w:rPr>
              <w:t>_</w:t>
            </w:r>
            <w:r>
              <w:rPr>
                <w:rFonts w:ascii="Times New Roman" w:hAnsi="Times New Roman"/>
                <w:b/>
                <w:bCs/>
                <w:kern w:val="24"/>
                <w:sz w:val="22"/>
                <w:szCs w:val="22"/>
              </w:rPr>
              <w:t>15</w:t>
            </w:r>
          </w:p>
        </w:tc>
        <w:tc>
          <w:tcPr>
            <w:tcW w:w="2880" w:type="dxa"/>
          </w:tcPr>
          <w:p w:rsidR="00912282" w:rsidRPr="0092590A" w:rsidRDefault="00912282" w:rsidP="00912282">
            <w:pPr>
              <w:spacing w:line="240" w:lineRule="auto"/>
            </w:pPr>
            <w:r w:rsidRPr="0092590A">
              <w:t>3.903E+02</w:t>
            </w:r>
          </w:p>
        </w:tc>
        <w:tc>
          <w:tcPr>
            <w:tcW w:w="2340" w:type="dxa"/>
          </w:tcPr>
          <w:p w:rsidR="00912282" w:rsidRPr="0092590A" w:rsidRDefault="00912282" w:rsidP="00912282">
            <w:pPr>
              <w:spacing w:line="240" w:lineRule="auto"/>
            </w:pPr>
            <w:r w:rsidRPr="0092590A">
              <w:t>5.594E-05</w:t>
            </w:r>
          </w:p>
        </w:tc>
        <w:tc>
          <w:tcPr>
            <w:tcW w:w="990" w:type="dxa"/>
          </w:tcPr>
          <w:p w:rsidR="00912282" w:rsidRPr="0092590A" w:rsidRDefault="00912282" w:rsidP="00912282">
            <w:pPr>
              <w:spacing w:line="240" w:lineRule="auto"/>
            </w:pPr>
            <w:r w:rsidRPr="0092590A">
              <w:t>1.0590</w:t>
            </w:r>
          </w:p>
        </w:tc>
        <w:tc>
          <w:tcPr>
            <w:tcW w:w="1485" w:type="dxa"/>
          </w:tcPr>
          <w:p w:rsidR="00912282" w:rsidRPr="0092590A" w:rsidRDefault="00912282" w:rsidP="00912282">
            <w:pPr>
              <w:spacing w:line="240" w:lineRule="auto"/>
            </w:pPr>
            <w:r w:rsidRPr="0092590A">
              <w:t>$210.18</w:t>
            </w:r>
          </w:p>
        </w:tc>
      </w:tr>
      <w:tr w:rsidR="00912282" w:rsidRPr="00C45519" w:rsidTr="00912282">
        <w:trPr>
          <w:jc w:val="center"/>
        </w:trPr>
        <w:tc>
          <w:tcPr>
            <w:tcW w:w="1260" w:type="dxa"/>
            <w:vAlign w:val="bottom"/>
          </w:tcPr>
          <w:p w:rsidR="00912282" w:rsidRPr="0075640F" w:rsidRDefault="00912282" w:rsidP="00912282">
            <w:pPr>
              <w:pStyle w:val="NormalWeb"/>
              <w:spacing w:before="0" w:beforeAutospacing="0" w:after="0" w:afterAutospacing="0"/>
              <w:textAlignment w:val="bottom"/>
              <w:rPr>
                <w:rFonts w:ascii="Times New Roman" w:hAnsi="Times New Roman"/>
                <w:sz w:val="22"/>
                <w:szCs w:val="22"/>
              </w:rPr>
            </w:pPr>
            <w:r>
              <w:rPr>
                <w:rFonts w:ascii="Times New Roman" w:hAnsi="Times New Roman"/>
                <w:b/>
                <w:bCs/>
                <w:kern w:val="24"/>
                <w:sz w:val="22"/>
                <w:szCs w:val="22"/>
              </w:rPr>
              <w:t>LiSal_16</w:t>
            </w:r>
          </w:p>
        </w:tc>
        <w:tc>
          <w:tcPr>
            <w:tcW w:w="2880" w:type="dxa"/>
          </w:tcPr>
          <w:p w:rsidR="00912282" w:rsidRPr="0092590A" w:rsidRDefault="00912282" w:rsidP="00912282">
            <w:pPr>
              <w:spacing w:line="240" w:lineRule="auto"/>
            </w:pPr>
            <w:r w:rsidRPr="0092590A">
              <w:t>4.044E+02</w:t>
            </w:r>
          </w:p>
        </w:tc>
        <w:tc>
          <w:tcPr>
            <w:tcW w:w="2340" w:type="dxa"/>
          </w:tcPr>
          <w:p w:rsidR="00912282" w:rsidRPr="0092590A" w:rsidRDefault="00912282" w:rsidP="00912282">
            <w:pPr>
              <w:spacing w:line="240" w:lineRule="auto"/>
            </w:pPr>
            <w:r w:rsidRPr="0092590A">
              <w:t>5.478E-05</w:t>
            </w:r>
          </w:p>
        </w:tc>
        <w:tc>
          <w:tcPr>
            <w:tcW w:w="990" w:type="dxa"/>
          </w:tcPr>
          <w:p w:rsidR="00912282" w:rsidRPr="0092590A" w:rsidRDefault="00912282" w:rsidP="00912282">
            <w:pPr>
              <w:spacing w:line="240" w:lineRule="auto"/>
            </w:pPr>
            <w:r w:rsidRPr="0092590A">
              <w:t>1.0558</w:t>
            </w:r>
          </w:p>
        </w:tc>
        <w:tc>
          <w:tcPr>
            <w:tcW w:w="1485" w:type="dxa"/>
          </w:tcPr>
          <w:p w:rsidR="00912282" w:rsidRDefault="00912282" w:rsidP="00912282">
            <w:pPr>
              <w:spacing w:line="240" w:lineRule="auto"/>
            </w:pPr>
            <w:r w:rsidRPr="0092590A">
              <w:t>$210.18</w:t>
            </w:r>
          </w:p>
        </w:tc>
      </w:tr>
    </w:tbl>
    <w:p w:rsidR="00912282" w:rsidRDefault="00912282" w:rsidP="00912282"/>
    <w:p w:rsidR="00912282" w:rsidRDefault="00912282" w:rsidP="00FB038A"/>
    <w:p w:rsidR="00FC30E1" w:rsidRDefault="00FC30E1" w:rsidP="00FC30E1">
      <w:pPr>
        <w:pStyle w:val="Caption"/>
      </w:pPr>
      <w:bookmarkStart w:id="351" w:name="_Ref273440204"/>
    </w:p>
    <w:p w:rsidR="00FC30E1" w:rsidRDefault="00FC30E1" w:rsidP="00FC30E1">
      <w:pPr>
        <w:pStyle w:val="Caption"/>
      </w:pPr>
    </w:p>
    <w:p w:rsidR="00FC30E1" w:rsidRDefault="00FC30E1" w:rsidP="00FC30E1">
      <w:pPr>
        <w:pStyle w:val="Caption"/>
      </w:pPr>
    </w:p>
    <w:p w:rsidR="00FC30E1" w:rsidRDefault="00FC30E1" w:rsidP="00FC30E1">
      <w:pPr>
        <w:pStyle w:val="Caption"/>
      </w:pPr>
    </w:p>
    <w:p w:rsidR="00FC30E1" w:rsidRDefault="00FC30E1" w:rsidP="00FC30E1">
      <w:pPr>
        <w:pStyle w:val="Caption"/>
      </w:pPr>
    </w:p>
    <w:p w:rsidR="00FC30E1" w:rsidRDefault="00FC30E1" w:rsidP="00FC30E1">
      <w:pPr>
        <w:pStyle w:val="Caption"/>
      </w:pPr>
    </w:p>
    <w:p w:rsidR="00FC30E1" w:rsidRDefault="00FC30E1" w:rsidP="00FC30E1">
      <w:pPr>
        <w:pStyle w:val="Caption"/>
      </w:pPr>
    </w:p>
    <w:p w:rsidR="00FC30E1" w:rsidRDefault="00FC30E1" w:rsidP="00FC30E1">
      <w:pPr>
        <w:pStyle w:val="Caption"/>
      </w:pPr>
    </w:p>
    <w:p w:rsidR="00FC30E1" w:rsidRDefault="00FC30E1" w:rsidP="00FC30E1">
      <w:pPr>
        <w:pStyle w:val="Caption"/>
      </w:pPr>
    </w:p>
    <w:p w:rsidR="00FC30E1" w:rsidRDefault="00FC30E1" w:rsidP="00FC30E1">
      <w:pPr>
        <w:pStyle w:val="Caption"/>
      </w:pPr>
    </w:p>
    <w:p w:rsidR="00FC30E1" w:rsidRDefault="00FC30E1">
      <w:pPr>
        <w:spacing w:line="240" w:lineRule="auto"/>
        <w:jc w:val="left"/>
        <w:rPr>
          <w:b/>
        </w:rPr>
      </w:pPr>
      <w:r>
        <w:br w:type="page"/>
      </w:r>
    </w:p>
    <w:p w:rsidR="00FC30E1" w:rsidRDefault="00FC30E1" w:rsidP="00FC30E1">
      <w:pPr>
        <w:pStyle w:val="Caption"/>
      </w:pPr>
      <w:bookmarkStart w:id="352" w:name="_Ref273646019"/>
      <w:bookmarkStart w:id="353" w:name="_Toc274058041"/>
      <w:r>
        <w:lastRenderedPageBreak/>
        <w:t xml:space="preserve">Table </w:t>
      </w:r>
      <w:fldSimple w:instr=" SEQ Table \* ARABIC ">
        <w:r w:rsidR="001E4D84">
          <w:rPr>
            <w:noProof/>
          </w:rPr>
          <w:t>39</w:t>
        </w:r>
      </w:fldSimple>
      <w:bookmarkEnd w:id="351"/>
      <w:bookmarkEnd w:id="352"/>
      <w:r>
        <w:t xml:space="preserve">. </w:t>
      </w:r>
      <w:r>
        <w:rPr>
          <w:vertAlign w:val="superscript"/>
        </w:rPr>
        <w:t>10</w:t>
      </w:r>
      <w:r>
        <w:t>B-Based Detector Central Composite Design Results</w:t>
      </w:r>
      <w:bookmarkEnd w:id="353"/>
    </w:p>
    <w:tbl>
      <w:tblPr>
        <w:tblStyle w:val="TableGrid"/>
        <w:tblW w:w="7306" w:type="dxa"/>
        <w:jc w:val="center"/>
        <w:tblLayout w:type="fixed"/>
        <w:tblLook w:val="04A0" w:firstRow="1" w:lastRow="0" w:firstColumn="1" w:lastColumn="0" w:noHBand="0" w:noVBand="1"/>
      </w:tblPr>
      <w:tblGrid>
        <w:gridCol w:w="1163"/>
        <w:gridCol w:w="2903"/>
        <w:gridCol w:w="2160"/>
        <w:gridCol w:w="1080"/>
      </w:tblGrid>
      <w:tr w:rsidR="00FC30E1" w:rsidRPr="00C45519" w:rsidTr="00145139">
        <w:trPr>
          <w:jc w:val="center"/>
        </w:trPr>
        <w:tc>
          <w:tcPr>
            <w:tcW w:w="1163" w:type="dxa"/>
            <w:shd w:val="pct12" w:color="auto" w:fill="auto"/>
            <w:vAlign w:val="bottom"/>
          </w:tcPr>
          <w:p w:rsidR="00FC30E1" w:rsidRPr="002627B2" w:rsidRDefault="00FC30E1" w:rsidP="00145139">
            <w:pPr>
              <w:pStyle w:val="NormalWeb"/>
              <w:spacing w:before="0" w:beforeAutospacing="0" w:after="0" w:afterAutospacing="0" w:line="349" w:lineRule="atLeast"/>
              <w:textAlignment w:val="baseline"/>
              <w:rPr>
                <w:rFonts w:ascii="Times New Roman" w:hAnsi="Times New Roman"/>
                <w:sz w:val="22"/>
                <w:szCs w:val="22"/>
              </w:rPr>
            </w:pPr>
            <w:r w:rsidRPr="0087080A">
              <w:rPr>
                <w:rFonts w:ascii="Times New Roman" w:eastAsiaTheme="minorEastAsia" w:hAnsi="Times New Roman"/>
                <w:b/>
                <w:bCs/>
                <w:color w:val="000000" w:themeColor="text1"/>
                <w:kern w:val="24"/>
                <w:sz w:val="22"/>
                <w:szCs w:val="22"/>
              </w:rPr>
              <w:t>Filename</w:t>
            </w:r>
          </w:p>
        </w:tc>
        <w:tc>
          <w:tcPr>
            <w:tcW w:w="2903" w:type="dxa"/>
            <w:shd w:val="pct12" w:color="auto" w:fill="auto"/>
            <w:vAlign w:val="bottom"/>
          </w:tcPr>
          <w:p w:rsidR="00FC30E1" w:rsidRPr="0075640F" w:rsidRDefault="00FC30E1" w:rsidP="00145139">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 xml:space="preserve">Absolute Neutron Detection Efficiency (cps/ng </w:t>
            </w:r>
            <w:r w:rsidRPr="0075640F">
              <w:rPr>
                <w:rFonts w:ascii="Times New Roman" w:eastAsiaTheme="minorEastAsia" w:hAnsi="Times New Roman"/>
                <w:b/>
                <w:bCs/>
                <w:color w:val="000000" w:themeColor="text1"/>
                <w:kern w:val="24"/>
                <w:sz w:val="22"/>
                <w:szCs w:val="22"/>
                <w:vertAlign w:val="superscript"/>
              </w:rPr>
              <w:t>252</w:t>
            </w:r>
            <w:r w:rsidRPr="0075640F">
              <w:rPr>
                <w:rFonts w:ascii="Times New Roman" w:eastAsiaTheme="minorEastAsia" w:hAnsi="Times New Roman"/>
                <w:b/>
                <w:bCs/>
                <w:color w:val="000000" w:themeColor="text1"/>
                <w:kern w:val="24"/>
                <w:sz w:val="22"/>
                <w:szCs w:val="22"/>
              </w:rPr>
              <w:t>Cf)</w:t>
            </w:r>
          </w:p>
        </w:tc>
        <w:tc>
          <w:tcPr>
            <w:tcW w:w="2160" w:type="dxa"/>
            <w:shd w:val="pct12" w:color="auto" w:fill="auto"/>
            <w:vAlign w:val="bottom"/>
          </w:tcPr>
          <w:p w:rsidR="00FC30E1" w:rsidRPr="0075640F" w:rsidRDefault="00FC30E1" w:rsidP="00145139">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Intrinsic γ/n Detection Efficiency</w:t>
            </w:r>
          </w:p>
        </w:tc>
        <w:tc>
          <w:tcPr>
            <w:tcW w:w="1080" w:type="dxa"/>
            <w:shd w:val="pct12" w:color="auto" w:fill="auto"/>
            <w:vAlign w:val="bottom"/>
          </w:tcPr>
          <w:p w:rsidR="00FC30E1" w:rsidRPr="0075640F" w:rsidRDefault="00FC30E1" w:rsidP="00145139">
            <w:pPr>
              <w:pStyle w:val="NormalWeb"/>
              <w:spacing w:before="0" w:beforeAutospacing="0" w:after="0" w:afterAutospacing="0"/>
              <w:textAlignment w:val="baseline"/>
              <w:rPr>
                <w:rFonts w:ascii="Times New Roman" w:eastAsiaTheme="minorEastAsia" w:hAnsi="Times New Roman"/>
                <w:b/>
                <w:bCs/>
                <w:color w:val="000000" w:themeColor="text1"/>
                <w:kern w:val="24"/>
                <w:sz w:val="22"/>
                <w:szCs w:val="22"/>
              </w:rPr>
            </w:pPr>
            <w:r w:rsidRPr="0075640F">
              <w:rPr>
                <w:rFonts w:ascii="Times New Roman" w:eastAsiaTheme="minorEastAsia" w:hAnsi="Times New Roman"/>
                <w:b/>
                <w:bCs/>
                <w:color w:val="000000" w:themeColor="text1"/>
                <w:kern w:val="24"/>
                <w:sz w:val="22"/>
                <w:szCs w:val="22"/>
              </w:rPr>
              <w:t>GARRn</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w:t>
            </w:r>
          </w:p>
        </w:tc>
        <w:tc>
          <w:tcPr>
            <w:tcW w:w="2903" w:type="dxa"/>
            <w:vAlign w:val="bottom"/>
          </w:tcPr>
          <w:p w:rsidR="00FC30E1" w:rsidRPr="005B36B2" w:rsidRDefault="00FC30E1" w:rsidP="00145139">
            <w:pPr>
              <w:spacing w:line="240" w:lineRule="auto"/>
              <w:jc w:val="right"/>
            </w:pPr>
            <w:r w:rsidRPr="005B36B2">
              <w:t>1.3155</w:t>
            </w:r>
          </w:p>
        </w:tc>
        <w:tc>
          <w:tcPr>
            <w:tcW w:w="2160" w:type="dxa"/>
            <w:vAlign w:val="bottom"/>
          </w:tcPr>
          <w:p w:rsidR="00FC30E1" w:rsidRPr="005B36B2" w:rsidRDefault="00FC30E1" w:rsidP="00145139">
            <w:pPr>
              <w:spacing w:line="240" w:lineRule="auto"/>
              <w:jc w:val="right"/>
            </w:pPr>
            <w:r w:rsidRPr="005B36B2">
              <w:t>2.132E-03</w:t>
            </w:r>
          </w:p>
        </w:tc>
        <w:tc>
          <w:tcPr>
            <w:tcW w:w="1080" w:type="dxa"/>
            <w:vAlign w:val="bottom"/>
          </w:tcPr>
          <w:p w:rsidR="00FC30E1" w:rsidRPr="005B36B2" w:rsidRDefault="00FC30E1" w:rsidP="00145139">
            <w:pPr>
              <w:spacing w:line="240" w:lineRule="auto"/>
              <w:jc w:val="right"/>
            </w:pPr>
            <w:r w:rsidRPr="005B36B2">
              <w:t>3.7113</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Eljen_2</w:t>
            </w:r>
          </w:p>
        </w:tc>
        <w:tc>
          <w:tcPr>
            <w:tcW w:w="2903" w:type="dxa"/>
            <w:vAlign w:val="bottom"/>
          </w:tcPr>
          <w:p w:rsidR="00FC30E1" w:rsidRPr="005B36B2" w:rsidRDefault="00FC30E1" w:rsidP="00145139">
            <w:pPr>
              <w:spacing w:line="240" w:lineRule="auto"/>
              <w:jc w:val="right"/>
            </w:pPr>
            <w:r w:rsidRPr="005B36B2">
              <w:t>1.9640</w:t>
            </w:r>
          </w:p>
        </w:tc>
        <w:tc>
          <w:tcPr>
            <w:tcW w:w="2160" w:type="dxa"/>
            <w:vAlign w:val="bottom"/>
          </w:tcPr>
          <w:p w:rsidR="00FC30E1" w:rsidRPr="005B36B2" w:rsidRDefault="00FC30E1" w:rsidP="00145139">
            <w:pPr>
              <w:spacing w:line="240" w:lineRule="auto"/>
              <w:jc w:val="right"/>
            </w:pPr>
            <w:r w:rsidRPr="005B36B2">
              <w:t>2.279E-03</w:t>
            </w:r>
          </w:p>
        </w:tc>
        <w:tc>
          <w:tcPr>
            <w:tcW w:w="1080" w:type="dxa"/>
            <w:vAlign w:val="bottom"/>
          </w:tcPr>
          <w:p w:rsidR="00FC30E1" w:rsidRPr="005B36B2" w:rsidRDefault="00FC30E1" w:rsidP="00145139">
            <w:pPr>
              <w:spacing w:line="240" w:lineRule="auto"/>
              <w:jc w:val="right"/>
            </w:pPr>
            <w:r w:rsidRPr="005B36B2">
              <w:t>2.9907</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Eljen_3</w:t>
            </w:r>
          </w:p>
        </w:tc>
        <w:tc>
          <w:tcPr>
            <w:tcW w:w="2903" w:type="dxa"/>
            <w:vAlign w:val="bottom"/>
          </w:tcPr>
          <w:p w:rsidR="00FC30E1" w:rsidRPr="005B36B2" w:rsidRDefault="00FC30E1" w:rsidP="00145139">
            <w:pPr>
              <w:spacing w:line="240" w:lineRule="auto"/>
              <w:jc w:val="right"/>
            </w:pPr>
            <w:r w:rsidRPr="005B36B2">
              <w:t>1.8530</w:t>
            </w:r>
          </w:p>
        </w:tc>
        <w:tc>
          <w:tcPr>
            <w:tcW w:w="2160" w:type="dxa"/>
            <w:vAlign w:val="bottom"/>
          </w:tcPr>
          <w:p w:rsidR="00FC30E1" w:rsidRPr="005B36B2" w:rsidRDefault="00FC30E1" w:rsidP="00145139">
            <w:pPr>
              <w:spacing w:line="240" w:lineRule="auto"/>
              <w:jc w:val="right"/>
            </w:pPr>
            <w:r w:rsidRPr="005B36B2">
              <w:t>2.246E-03</w:t>
            </w:r>
          </w:p>
        </w:tc>
        <w:tc>
          <w:tcPr>
            <w:tcW w:w="1080" w:type="dxa"/>
            <w:vAlign w:val="bottom"/>
          </w:tcPr>
          <w:p w:rsidR="00FC30E1" w:rsidRPr="005B36B2" w:rsidRDefault="00FC30E1" w:rsidP="00145139">
            <w:pPr>
              <w:spacing w:line="240" w:lineRule="auto"/>
              <w:jc w:val="right"/>
            </w:pPr>
            <w:r w:rsidRPr="005B36B2">
              <w:t>2.9499</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Eljen_4</w:t>
            </w:r>
          </w:p>
        </w:tc>
        <w:tc>
          <w:tcPr>
            <w:tcW w:w="2903" w:type="dxa"/>
            <w:vAlign w:val="bottom"/>
          </w:tcPr>
          <w:p w:rsidR="00FC30E1" w:rsidRPr="005B36B2" w:rsidRDefault="00FC30E1" w:rsidP="00145139">
            <w:pPr>
              <w:spacing w:line="240" w:lineRule="auto"/>
              <w:jc w:val="right"/>
            </w:pPr>
            <w:r w:rsidRPr="005B36B2">
              <w:t>2.3648</w:t>
            </w:r>
          </w:p>
        </w:tc>
        <w:tc>
          <w:tcPr>
            <w:tcW w:w="2160" w:type="dxa"/>
            <w:vAlign w:val="bottom"/>
          </w:tcPr>
          <w:p w:rsidR="00FC30E1" w:rsidRPr="005B36B2" w:rsidRDefault="00FC30E1" w:rsidP="00145139">
            <w:pPr>
              <w:spacing w:line="240" w:lineRule="auto"/>
              <w:jc w:val="right"/>
            </w:pPr>
            <w:r w:rsidRPr="005B36B2">
              <w:t>2.264E-03</w:t>
            </w:r>
          </w:p>
        </w:tc>
        <w:tc>
          <w:tcPr>
            <w:tcW w:w="1080" w:type="dxa"/>
            <w:vAlign w:val="bottom"/>
          </w:tcPr>
          <w:p w:rsidR="00FC30E1" w:rsidRPr="005B36B2" w:rsidRDefault="00FC30E1" w:rsidP="00145139">
            <w:pPr>
              <w:spacing w:line="240" w:lineRule="auto"/>
              <w:jc w:val="right"/>
            </w:pPr>
            <w:r w:rsidRPr="005B36B2">
              <w:t>2.5867</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Eljen_5</w:t>
            </w:r>
          </w:p>
        </w:tc>
        <w:tc>
          <w:tcPr>
            <w:tcW w:w="2903" w:type="dxa"/>
            <w:vAlign w:val="bottom"/>
          </w:tcPr>
          <w:p w:rsidR="00FC30E1" w:rsidRPr="005B36B2" w:rsidRDefault="00FC30E1" w:rsidP="00145139">
            <w:pPr>
              <w:spacing w:line="240" w:lineRule="auto"/>
              <w:jc w:val="right"/>
            </w:pPr>
            <w:r w:rsidRPr="005B36B2">
              <w:t>1.6002</w:t>
            </w:r>
          </w:p>
        </w:tc>
        <w:tc>
          <w:tcPr>
            <w:tcW w:w="2160" w:type="dxa"/>
            <w:vAlign w:val="bottom"/>
          </w:tcPr>
          <w:p w:rsidR="00FC30E1" w:rsidRPr="005B36B2" w:rsidRDefault="00FC30E1" w:rsidP="00145139">
            <w:pPr>
              <w:spacing w:line="240" w:lineRule="auto"/>
              <w:jc w:val="right"/>
            </w:pPr>
            <w:r w:rsidRPr="005B36B2">
              <w:t>3.623E-03</w:t>
            </w:r>
          </w:p>
        </w:tc>
        <w:tc>
          <w:tcPr>
            <w:tcW w:w="1080" w:type="dxa"/>
            <w:vAlign w:val="bottom"/>
          </w:tcPr>
          <w:p w:rsidR="00FC30E1" w:rsidRPr="005B36B2" w:rsidRDefault="00FC30E1" w:rsidP="00145139">
            <w:pPr>
              <w:spacing w:line="240" w:lineRule="auto"/>
              <w:jc w:val="right"/>
            </w:pPr>
            <w:r w:rsidRPr="005B36B2">
              <w:t>4.7807</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Eljen_6</w:t>
            </w:r>
          </w:p>
        </w:tc>
        <w:tc>
          <w:tcPr>
            <w:tcW w:w="2903" w:type="dxa"/>
            <w:vAlign w:val="bottom"/>
          </w:tcPr>
          <w:p w:rsidR="00FC30E1" w:rsidRPr="005B36B2" w:rsidRDefault="00FC30E1" w:rsidP="00145139">
            <w:pPr>
              <w:spacing w:line="240" w:lineRule="auto"/>
              <w:jc w:val="right"/>
            </w:pPr>
            <w:r w:rsidRPr="005B36B2">
              <w:t>2.3309</w:t>
            </w:r>
          </w:p>
        </w:tc>
        <w:tc>
          <w:tcPr>
            <w:tcW w:w="2160" w:type="dxa"/>
            <w:vAlign w:val="bottom"/>
          </w:tcPr>
          <w:p w:rsidR="00FC30E1" w:rsidRPr="005B36B2" w:rsidRDefault="00FC30E1" w:rsidP="00145139">
            <w:pPr>
              <w:spacing w:line="240" w:lineRule="auto"/>
              <w:jc w:val="right"/>
            </w:pPr>
            <w:r w:rsidRPr="005B36B2">
              <w:t>3.945E-03</w:t>
            </w:r>
          </w:p>
        </w:tc>
        <w:tc>
          <w:tcPr>
            <w:tcW w:w="1080" w:type="dxa"/>
            <w:vAlign w:val="bottom"/>
          </w:tcPr>
          <w:p w:rsidR="00FC30E1" w:rsidRPr="005B36B2" w:rsidRDefault="00FC30E1" w:rsidP="00145139">
            <w:pPr>
              <w:spacing w:line="240" w:lineRule="auto"/>
              <w:jc w:val="right"/>
            </w:pPr>
            <w:r w:rsidRPr="005B36B2">
              <w:t>3.8976</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Eljen_7</w:t>
            </w:r>
          </w:p>
        </w:tc>
        <w:tc>
          <w:tcPr>
            <w:tcW w:w="2903" w:type="dxa"/>
            <w:vAlign w:val="bottom"/>
          </w:tcPr>
          <w:p w:rsidR="00FC30E1" w:rsidRPr="005B36B2" w:rsidRDefault="00FC30E1" w:rsidP="00145139">
            <w:pPr>
              <w:spacing w:line="240" w:lineRule="auto"/>
              <w:jc w:val="right"/>
            </w:pPr>
            <w:r w:rsidRPr="005B36B2">
              <w:t>2.0842</w:t>
            </w:r>
          </w:p>
        </w:tc>
        <w:tc>
          <w:tcPr>
            <w:tcW w:w="2160" w:type="dxa"/>
            <w:vAlign w:val="bottom"/>
          </w:tcPr>
          <w:p w:rsidR="00FC30E1" w:rsidRPr="005B36B2" w:rsidRDefault="00FC30E1" w:rsidP="00145139">
            <w:pPr>
              <w:spacing w:line="240" w:lineRule="auto"/>
              <w:jc w:val="right"/>
            </w:pPr>
            <w:r w:rsidRPr="005B36B2">
              <w:t>3.906E-03</w:t>
            </w:r>
          </w:p>
        </w:tc>
        <w:tc>
          <w:tcPr>
            <w:tcW w:w="1080" w:type="dxa"/>
            <w:vAlign w:val="bottom"/>
          </w:tcPr>
          <w:p w:rsidR="00FC30E1" w:rsidRPr="005B36B2" w:rsidRDefault="00FC30E1" w:rsidP="00145139">
            <w:pPr>
              <w:spacing w:line="240" w:lineRule="auto"/>
              <w:jc w:val="right"/>
            </w:pPr>
            <w:r w:rsidRPr="005B36B2">
              <w:t>4.0138</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Eljen_8</w:t>
            </w:r>
          </w:p>
        </w:tc>
        <w:tc>
          <w:tcPr>
            <w:tcW w:w="2903" w:type="dxa"/>
            <w:vAlign w:val="bottom"/>
          </w:tcPr>
          <w:p w:rsidR="00FC30E1" w:rsidRPr="005B36B2" w:rsidRDefault="00FC30E1" w:rsidP="00145139">
            <w:pPr>
              <w:spacing w:line="240" w:lineRule="auto"/>
              <w:jc w:val="right"/>
            </w:pPr>
            <w:r w:rsidRPr="005B36B2">
              <w:t>2.8026</w:t>
            </w:r>
          </w:p>
        </w:tc>
        <w:tc>
          <w:tcPr>
            <w:tcW w:w="2160" w:type="dxa"/>
            <w:vAlign w:val="bottom"/>
          </w:tcPr>
          <w:p w:rsidR="00FC30E1" w:rsidRPr="005B36B2" w:rsidRDefault="00FC30E1" w:rsidP="00145139">
            <w:pPr>
              <w:spacing w:line="240" w:lineRule="auto"/>
              <w:jc w:val="right"/>
            </w:pPr>
            <w:r w:rsidRPr="005B36B2">
              <w:t>4.097E-03</w:t>
            </w:r>
          </w:p>
        </w:tc>
        <w:tc>
          <w:tcPr>
            <w:tcW w:w="1080" w:type="dxa"/>
            <w:vAlign w:val="bottom"/>
          </w:tcPr>
          <w:p w:rsidR="00FC30E1" w:rsidRPr="005B36B2" w:rsidRDefault="00FC30E1" w:rsidP="00145139">
            <w:pPr>
              <w:spacing w:line="240" w:lineRule="auto"/>
              <w:jc w:val="right"/>
            </w:pPr>
            <w:r w:rsidRPr="005B36B2">
              <w:t>3.4198</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Eljen_9</w:t>
            </w:r>
          </w:p>
        </w:tc>
        <w:tc>
          <w:tcPr>
            <w:tcW w:w="2903" w:type="dxa"/>
            <w:vAlign w:val="bottom"/>
          </w:tcPr>
          <w:p w:rsidR="00FC30E1" w:rsidRPr="005B36B2" w:rsidRDefault="00FC30E1" w:rsidP="00145139">
            <w:pPr>
              <w:spacing w:line="240" w:lineRule="auto"/>
              <w:jc w:val="right"/>
            </w:pPr>
            <w:r w:rsidRPr="005B36B2">
              <w:t>1.8407</w:t>
            </w:r>
          </w:p>
        </w:tc>
        <w:tc>
          <w:tcPr>
            <w:tcW w:w="2160" w:type="dxa"/>
            <w:vAlign w:val="bottom"/>
          </w:tcPr>
          <w:p w:rsidR="00FC30E1" w:rsidRPr="005B36B2" w:rsidRDefault="00FC30E1" w:rsidP="00145139">
            <w:pPr>
              <w:spacing w:line="240" w:lineRule="auto"/>
              <w:jc w:val="right"/>
            </w:pPr>
            <w:r w:rsidRPr="005B36B2">
              <w:t>1.587E-03</w:t>
            </w:r>
          </w:p>
        </w:tc>
        <w:tc>
          <w:tcPr>
            <w:tcW w:w="1080" w:type="dxa"/>
            <w:vAlign w:val="bottom"/>
          </w:tcPr>
          <w:p w:rsidR="00FC30E1" w:rsidRPr="005B36B2" w:rsidRDefault="00FC30E1" w:rsidP="00145139">
            <w:pPr>
              <w:spacing w:line="240" w:lineRule="auto"/>
              <w:jc w:val="right"/>
            </w:pPr>
            <w:r w:rsidRPr="005B36B2">
              <w:t>2.4345</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Eljen_10</w:t>
            </w:r>
          </w:p>
        </w:tc>
        <w:tc>
          <w:tcPr>
            <w:tcW w:w="2903" w:type="dxa"/>
            <w:vAlign w:val="bottom"/>
          </w:tcPr>
          <w:p w:rsidR="00FC30E1" w:rsidRPr="005B36B2" w:rsidRDefault="00FC30E1" w:rsidP="00145139">
            <w:pPr>
              <w:spacing w:line="240" w:lineRule="auto"/>
              <w:jc w:val="right"/>
            </w:pPr>
            <w:r w:rsidRPr="005B36B2">
              <w:t>2.4974</w:t>
            </w:r>
          </w:p>
        </w:tc>
        <w:tc>
          <w:tcPr>
            <w:tcW w:w="2160" w:type="dxa"/>
            <w:vAlign w:val="bottom"/>
          </w:tcPr>
          <w:p w:rsidR="00FC30E1" w:rsidRPr="005B36B2" w:rsidRDefault="00FC30E1" w:rsidP="00145139">
            <w:pPr>
              <w:spacing w:line="240" w:lineRule="auto"/>
              <w:jc w:val="right"/>
            </w:pPr>
            <w:r w:rsidRPr="005B36B2">
              <w:t>4.639E-03</w:t>
            </w:r>
          </w:p>
        </w:tc>
        <w:tc>
          <w:tcPr>
            <w:tcW w:w="1080" w:type="dxa"/>
            <w:vAlign w:val="bottom"/>
          </w:tcPr>
          <w:p w:rsidR="00FC30E1" w:rsidRPr="005B36B2" w:rsidRDefault="00FC30E1" w:rsidP="00145139">
            <w:pPr>
              <w:spacing w:line="240" w:lineRule="auto"/>
              <w:jc w:val="right"/>
            </w:pPr>
            <w:r w:rsidRPr="005B36B2">
              <w:t>4.0828</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Eljen_11</w:t>
            </w:r>
          </w:p>
        </w:tc>
        <w:tc>
          <w:tcPr>
            <w:tcW w:w="2903" w:type="dxa"/>
            <w:vAlign w:val="bottom"/>
          </w:tcPr>
          <w:p w:rsidR="00FC30E1" w:rsidRPr="005B36B2" w:rsidRDefault="00FC30E1" w:rsidP="00145139">
            <w:pPr>
              <w:spacing w:line="240" w:lineRule="auto"/>
              <w:jc w:val="right"/>
            </w:pPr>
            <w:r w:rsidRPr="005B36B2">
              <w:t>1.4923</w:t>
            </w:r>
          </w:p>
        </w:tc>
        <w:tc>
          <w:tcPr>
            <w:tcW w:w="2160" w:type="dxa"/>
            <w:vAlign w:val="bottom"/>
          </w:tcPr>
          <w:p w:rsidR="00FC30E1" w:rsidRPr="005B36B2" w:rsidRDefault="00FC30E1" w:rsidP="00145139">
            <w:pPr>
              <w:spacing w:line="240" w:lineRule="auto"/>
              <w:jc w:val="right"/>
            </w:pPr>
            <w:r w:rsidRPr="005B36B2">
              <w:t>2.922E-03</w:t>
            </w:r>
          </w:p>
        </w:tc>
        <w:tc>
          <w:tcPr>
            <w:tcW w:w="1080" w:type="dxa"/>
            <w:vAlign w:val="bottom"/>
          </w:tcPr>
          <w:p w:rsidR="00FC30E1" w:rsidRPr="005B36B2" w:rsidRDefault="00FC30E1" w:rsidP="00145139">
            <w:pPr>
              <w:spacing w:line="240" w:lineRule="auto"/>
              <w:jc w:val="right"/>
            </w:pPr>
            <w:r w:rsidRPr="005B36B2">
              <w:t>4.3526</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Eljen_12</w:t>
            </w:r>
          </w:p>
        </w:tc>
        <w:tc>
          <w:tcPr>
            <w:tcW w:w="2903" w:type="dxa"/>
            <w:vAlign w:val="bottom"/>
          </w:tcPr>
          <w:p w:rsidR="00FC30E1" w:rsidRPr="005B36B2" w:rsidRDefault="00FC30E1" w:rsidP="00145139">
            <w:pPr>
              <w:spacing w:line="240" w:lineRule="auto"/>
              <w:jc w:val="right"/>
            </w:pPr>
            <w:r w:rsidRPr="005B36B2">
              <w:t>2.4604</w:t>
            </w:r>
          </w:p>
        </w:tc>
        <w:tc>
          <w:tcPr>
            <w:tcW w:w="2160" w:type="dxa"/>
            <w:vAlign w:val="bottom"/>
          </w:tcPr>
          <w:p w:rsidR="00FC30E1" w:rsidRPr="005B36B2" w:rsidRDefault="00FC30E1" w:rsidP="00145139">
            <w:pPr>
              <w:spacing w:line="240" w:lineRule="auto"/>
              <w:jc w:val="right"/>
            </w:pPr>
            <w:r w:rsidRPr="005B36B2">
              <w:t>3.269E-03</w:t>
            </w:r>
          </w:p>
        </w:tc>
        <w:tc>
          <w:tcPr>
            <w:tcW w:w="1080" w:type="dxa"/>
            <w:vAlign w:val="bottom"/>
          </w:tcPr>
          <w:p w:rsidR="00FC30E1" w:rsidRPr="005B36B2" w:rsidRDefault="00FC30E1" w:rsidP="00145139">
            <w:pPr>
              <w:spacing w:line="240" w:lineRule="auto"/>
              <w:jc w:val="right"/>
            </w:pPr>
            <w:r w:rsidRPr="005B36B2">
              <w:t>3.1426</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Eljen_13</w:t>
            </w:r>
          </w:p>
        </w:tc>
        <w:tc>
          <w:tcPr>
            <w:tcW w:w="2903" w:type="dxa"/>
            <w:vAlign w:val="bottom"/>
          </w:tcPr>
          <w:p w:rsidR="00FC30E1" w:rsidRPr="005B36B2" w:rsidRDefault="00FC30E1" w:rsidP="00145139">
            <w:pPr>
              <w:spacing w:line="240" w:lineRule="auto"/>
              <w:jc w:val="right"/>
            </w:pPr>
            <w:r w:rsidRPr="005B36B2">
              <w:t>1.4553</w:t>
            </w:r>
          </w:p>
        </w:tc>
        <w:tc>
          <w:tcPr>
            <w:tcW w:w="2160" w:type="dxa"/>
            <w:vAlign w:val="bottom"/>
          </w:tcPr>
          <w:p w:rsidR="00FC30E1" w:rsidRPr="005B36B2" w:rsidRDefault="00FC30E1" w:rsidP="00145139">
            <w:pPr>
              <w:spacing w:line="240" w:lineRule="auto"/>
              <w:jc w:val="right"/>
            </w:pPr>
            <w:r w:rsidRPr="005B36B2">
              <w:t>2.907E-03</w:t>
            </w:r>
          </w:p>
        </w:tc>
        <w:tc>
          <w:tcPr>
            <w:tcW w:w="1080" w:type="dxa"/>
            <w:vAlign w:val="bottom"/>
          </w:tcPr>
          <w:p w:rsidR="00FC30E1" w:rsidRPr="005B36B2" w:rsidRDefault="00FC30E1" w:rsidP="00145139">
            <w:pPr>
              <w:spacing w:line="240" w:lineRule="auto"/>
              <w:jc w:val="right"/>
            </w:pPr>
            <w:r w:rsidRPr="005B36B2">
              <w:t>4.2404</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Eljen_14</w:t>
            </w:r>
          </w:p>
        </w:tc>
        <w:tc>
          <w:tcPr>
            <w:tcW w:w="2903" w:type="dxa"/>
            <w:vAlign w:val="bottom"/>
          </w:tcPr>
          <w:p w:rsidR="00FC30E1" w:rsidRPr="005B36B2" w:rsidRDefault="00FC30E1" w:rsidP="00145139">
            <w:pPr>
              <w:spacing w:line="240" w:lineRule="auto"/>
              <w:jc w:val="right"/>
            </w:pPr>
            <w:r w:rsidRPr="005B36B2">
              <w:t>2.6299</w:t>
            </w:r>
          </w:p>
        </w:tc>
        <w:tc>
          <w:tcPr>
            <w:tcW w:w="2160" w:type="dxa"/>
            <w:vAlign w:val="bottom"/>
          </w:tcPr>
          <w:p w:rsidR="00FC30E1" w:rsidRPr="005B36B2" w:rsidRDefault="00FC30E1" w:rsidP="00145139">
            <w:pPr>
              <w:spacing w:line="240" w:lineRule="auto"/>
              <w:jc w:val="right"/>
            </w:pPr>
            <w:r w:rsidRPr="005B36B2">
              <w:t>3.364E-03</w:t>
            </w:r>
          </w:p>
        </w:tc>
        <w:tc>
          <w:tcPr>
            <w:tcW w:w="1080" w:type="dxa"/>
            <w:vAlign w:val="bottom"/>
          </w:tcPr>
          <w:p w:rsidR="00FC30E1" w:rsidRPr="005B36B2" w:rsidRDefault="00FC30E1" w:rsidP="00145139">
            <w:pPr>
              <w:spacing w:line="240" w:lineRule="auto"/>
              <w:jc w:val="right"/>
            </w:pPr>
            <w:r w:rsidRPr="005B36B2">
              <w:t>3.1700</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Eljen_15</w:t>
            </w:r>
          </w:p>
        </w:tc>
        <w:tc>
          <w:tcPr>
            <w:tcW w:w="2903" w:type="dxa"/>
            <w:vAlign w:val="bottom"/>
          </w:tcPr>
          <w:p w:rsidR="00FC30E1" w:rsidRPr="005B36B2" w:rsidRDefault="00FC30E1" w:rsidP="00145139">
            <w:pPr>
              <w:spacing w:line="240" w:lineRule="auto"/>
              <w:jc w:val="right"/>
            </w:pPr>
            <w:r w:rsidRPr="005B36B2">
              <w:t>2.2507</w:t>
            </w:r>
          </w:p>
        </w:tc>
        <w:tc>
          <w:tcPr>
            <w:tcW w:w="2160" w:type="dxa"/>
            <w:vAlign w:val="bottom"/>
          </w:tcPr>
          <w:p w:rsidR="00FC30E1" w:rsidRPr="005B36B2" w:rsidRDefault="00FC30E1" w:rsidP="00145139">
            <w:pPr>
              <w:spacing w:line="240" w:lineRule="auto"/>
              <w:jc w:val="right"/>
            </w:pPr>
            <w:r w:rsidRPr="005B36B2">
              <w:t>3.176E-03</w:t>
            </w:r>
          </w:p>
        </w:tc>
        <w:tc>
          <w:tcPr>
            <w:tcW w:w="1080" w:type="dxa"/>
            <w:vAlign w:val="bottom"/>
          </w:tcPr>
          <w:p w:rsidR="00FC30E1" w:rsidRPr="005B36B2" w:rsidRDefault="00FC30E1" w:rsidP="00145139">
            <w:pPr>
              <w:spacing w:line="240" w:lineRule="auto"/>
              <w:jc w:val="right"/>
            </w:pPr>
            <w:r w:rsidRPr="005B36B2">
              <w:t>3.3463</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Eljen_16</w:t>
            </w:r>
          </w:p>
        </w:tc>
        <w:tc>
          <w:tcPr>
            <w:tcW w:w="2903" w:type="dxa"/>
            <w:vAlign w:val="bottom"/>
          </w:tcPr>
          <w:p w:rsidR="00FC30E1" w:rsidRPr="005B36B2" w:rsidRDefault="00FC30E1" w:rsidP="00145139">
            <w:pPr>
              <w:spacing w:line="240" w:lineRule="auto"/>
              <w:jc w:val="right"/>
            </w:pPr>
            <w:r w:rsidRPr="005B36B2">
              <w:t>2.2417</w:t>
            </w:r>
          </w:p>
        </w:tc>
        <w:tc>
          <w:tcPr>
            <w:tcW w:w="2160" w:type="dxa"/>
            <w:vAlign w:val="bottom"/>
          </w:tcPr>
          <w:p w:rsidR="00FC30E1" w:rsidRPr="005B36B2" w:rsidRDefault="00FC30E1" w:rsidP="00145139">
            <w:pPr>
              <w:spacing w:line="240" w:lineRule="auto"/>
              <w:jc w:val="right"/>
            </w:pPr>
            <w:r w:rsidRPr="005B36B2">
              <w:t>3.223E-03</w:t>
            </w:r>
          </w:p>
        </w:tc>
        <w:tc>
          <w:tcPr>
            <w:tcW w:w="1080" w:type="dxa"/>
            <w:vAlign w:val="bottom"/>
          </w:tcPr>
          <w:p w:rsidR="00FC30E1" w:rsidRPr="005B36B2" w:rsidRDefault="00FC30E1" w:rsidP="00145139">
            <w:pPr>
              <w:spacing w:line="240" w:lineRule="auto"/>
              <w:jc w:val="right"/>
            </w:pPr>
            <w:r w:rsidRPr="005B36B2">
              <w:t>3.3764</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Eljen_17</w:t>
            </w:r>
          </w:p>
        </w:tc>
        <w:tc>
          <w:tcPr>
            <w:tcW w:w="2903" w:type="dxa"/>
            <w:vAlign w:val="bottom"/>
          </w:tcPr>
          <w:p w:rsidR="00FC30E1" w:rsidRPr="005B36B2" w:rsidRDefault="00FC30E1" w:rsidP="00145139">
            <w:pPr>
              <w:spacing w:line="240" w:lineRule="auto"/>
              <w:jc w:val="right"/>
            </w:pPr>
            <w:r w:rsidRPr="005B36B2">
              <w:t>2.2257</w:t>
            </w:r>
          </w:p>
        </w:tc>
        <w:tc>
          <w:tcPr>
            <w:tcW w:w="2160" w:type="dxa"/>
            <w:vAlign w:val="bottom"/>
          </w:tcPr>
          <w:p w:rsidR="00FC30E1" w:rsidRPr="005B36B2" w:rsidRDefault="00FC30E1" w:rsidP="00145139">
            <w:pPr>
              <w:spacing w:line="240" w:lineRule="auto"/>
              <w:jc w:val="right"/>
            </w:pPr>
            <w:r w:rsidRPr="005B36B2">
              <w:t>3.273E-03</w:t>
            </w:r>
          </w:p>
        </w:tc>
        <w:tc>
          <w:tcPr>
            <w:tcW w:w="1080" w:type="dxa"/>
            <w:vAlign w:val="bottom"/>
          </w:tcPr>
          <w:p w:rsidR="00FC30E1" w:rsidRPr="005B36B2" w:rsidRDefault="00FC30E1" w:rsidP="00145139">
            <w:pPr>
              <w:spacing w:line="240" w:lineRule="auto"/>
              <w:jc w:val="right"/>
            </w:pPr>
            <w:r w:rsidRPr="005B36B2">
              <w:t>3.4310</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Eljen_18</w:t>
            </w:r>
          </w:p>
        </w:tc>
        <w:tc>
          <w:tcPr>
            <w:tcW w:w="2903" w:type="dxa"/>
            <w:vAlign w:val="bottom"/>
          </w:tcPr>
          <w:p w:rsidR="00FC30E1" w:rsidRPr="005B36B2" w:rsidRDefault="00FC30E1" w:rsidP="00145139">
            <w:pPr>
              <w:spacing w:line="240" w:lineRule="auto"/>
              <w:jc w:val="right"/>
            </w:pPr>
            <w:r w:rsidRPr="005B36B2">
              <w:t>2.2635</w:t>
            </w:r>
          </w:p>
        </w:tc>
        <w:tc>
          <w:tcPr>
            <w:tcW w:w="2160" w:type="dxa"/>
            <w:vAlign w:val="bottom"/>
          </w:tcPr>
          <w:p w:rsidR="00FC30E1" w:rsidRPr="005B36B2" w:rsidRDefault="00FC30E1" w:rsidP="00145139">
            <w:pPr>
              <w:spacing w:line="240" w:lineRule="auto"/>
              <w:jc w:val="right"/>
            </w:pPr>
            <w:r w:rsidRPr="005B36B2">
              <w:t>3.190E-03</w:t>
            </w:r>
          </w:p>
        </w:tc>
        <w:tc>
          <w:tcPr>
            <w:tcW w:w="1080" w:type="dxa"/>
            <w:vAlign w:val="bottom"/>
          </w:tcPr>
          <w:p w:rsidR="00FC30E1" w:rsidRPr="005B36B2" w:rsidRDefault="00FC30E1" w:rsidP="00145139">
            <w:pPr>
              <w:spacing w:line="240" w:lineRule="auto"/>
              <w:jc w:val="right"/>
            </w:pPr>
            <w:r w:rsidRPr="005B36B2">
              <w:t>3.3413</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Eljen_19</w:t>
            </w:r>
          </w:p>
        </w:tc>
        <w:tc>
          <w:tcPr>
            <w:tcW w:w="2903" w:type="dxa"/>
            <w:vAlign w:val="bottom"/>
          </w:tcPr>
          <w:p w:rsidR="00FC30E1" w:rsidRPr="005B36B2" w:rsidRDefault="00FC30E1" w:rsidP="00145139">
            <w:pPr>
              <w:spacing w:line="240" w:lineRule="auto"/>
              <w:jc w:val="right"/>
            </w:pPr>
            <w:r w:rsidRPr="005B36B2">
              <w:t>2.2140</w:t>
            </w:r>
          </w:p>
        </w:tc>
        <w:tc>
          <w:tcPr>
            <w:tcW w:w="2160" w:type="dxa"/>
            <w:vAlign w:val="bottom"/>
          </w:tcPr>
          <w:p w:rsidR="00FC30E1" w:rsidRPr="005B36B2" w:rsidRDefault="00FC30E1" w:rsidP="00145139">
            <w:pPr>
              <w:spacing w:line="240" w:lineRule="auto"/>
              <w:jc w:val="right"/>
            </w:pPr>
            <w:r w:rsidRPr="005B36B2">
              <w:t>3.121E-03</w:t>
            </w:r>
          </w:p>
        </w:tc>
        <w:tc>
          <w:tcPr>
            <w:tcW w:w="1080" w:type="dxa"/>
            <w:vAlign w:val="bottom"/>
          </w:tcPr>
          <w:p w:rsidR="00FC30E1" w:rsidRPr="005B36B2" w:rsidRDefault="00FC30E1" w:rsidP="00145139">
            <w:pPr>
              <w:spacing w:line="240" w:lineRule="auto"/>
              <w:jc w:val="right"/>
            </w:pPr>
            <w:r w:rsidRPr="005B36B2">
              <w:t>3.3433</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Eljen_20</w:t>
            </w:r>
          </w:p>
        </w:tc>
        <w:tc>
          <w:tcPr>
            <w:tcW w:w="2903" w:type="dxa"/>
            <w:vAlign w:val="bottom"/>
          </w:tcPr>
          <w:p w:rsidR="00FC30E1" w:rsidRPr="005B36B2" w:rsidRDefault="00FC30E1" w:rsidP="00145139">
            <w:pPr>
              <w:spacing w:line="240" w:lineRule="auto"/>
              <w:jc w:val="right"/>
            </w:pPr>
            <w:r w:rsidRPr="005B36B2">
              <w:t>2.2291</w:t>
            </w:r>
          </w:p>
        </w:tc>
        <w:tc>
          <w:tcPr>
            <w:tcW w:w="2160" w:type="dxa"/>
            <w:vAlign w:val="bottom"/>
          </w:tcPr>
          <w:p w:rsidR="00FC30E1" w:rsidRPr="005B36B2" w:rsidRDefault="00FC30E1" w:rsidP="00145139">
            <w:pPr>
              <w:spacing w:line="240" w:lineRule="auto"/>
              <w:jc w:val="right"/>
            </w:pPr>
            <w:r w:rsidRPr="005B36B2">
              <w:t>3.149E-03</w:t>
            </w:r>
          </w:p>
        </w:tc>
        <w:tc>
          <w:tcPr>
            <w:tcW w:w="1080" w:type="dxa"/>
            <w:vAlign w:val="bottom"/>
          </w:tcPr>
          <w:p w:rsidR="00FC30E1" w:rsidRPr="005B36B2" w:rsidRDefault="00FC30E1" w:rsidP="00145139">
            <w:pPr>
              <w:spacing w:line="240" w:lineRule="auto"/>
              <w:jc w:val="right"/>
            </w:pPr>
            <w:r w:rsidRPr="005B36B2">
              <w:t>3.3483</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Eljen_21</w:t>
            </w:r>
          </w:p>
        </w:tc>
        <w:tc>
          <w:tcPr>
            <w:tcW w:w="2903" w:type="dxa"/>
            <w:vAlign w:val="bottom"/>
          </w:tcPr>
          <w:p w:rsidR="00FC30E1" w:rsidRPr="005B36B2" w:rsidRDefault="00FC30E1" w:rsidP="00145139">
            <w:pPr>
              <w:spacing w:line="240" w:lineRule="auto"/>
              <w:jc w:val="right"/>
            </w:pPr>
            <w:r w:rsidRPr="005B36B2">
              <w:t>2.2145</w:t>
            </w:r>
          </w:p>
        </w:tc>
        <w:tc>
          <w:tcPr>
            <w:tcW w:w="2160" w:type="dxa"/>
            <w:vAlign w:val="bottom"/>
          </w:tcPr>
          <w:p w:rsidR="00FC30E1" w:rsidRPr="005B36B2" w:rsidRDefault="00FC30E1" w:rsidP="00145139">
            <w:pPr>
              <w:spacing w:line="240" w:lineRule="auto"/>
              <w:jc w:val="right"/>
            </w:pPr>
            <w:r w:rsidRPr="005B36B2">
              <w:t>3.425E-03</w:t>
            </w:r>
          </w:p>
        </w:tc>
        <w:tc>
          <w:tcPr>
            <w:tcW w:w="1080" w:type="dxa"/>
            <w:vAlign w:val="bottom"/>
          </w:tcPr>
          <w:p w:rsidR="00FC30E1" w:rsidRPr="005B36B2" w:rsidRDefault="00FC30E1" w:rsidP="00145139">
            <w:pPr>
              <w:spacing w:line="240" w:lineRule="auto"/>
              <w:jc w:val="right"/>
            </w:pPr>
            <w:r w:rsidRPr="005B36B2">
              <w:t>3.5520</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Eljen_22</w:t>
            </w:r>
          </w:p>
        </w:tc>
        <w:tc>
          <w:tcPr>
            <w:tcW w:w="2903" w:type="dxa"/>
            <w:vAlign w:val="bottom"/>
          </w:tcPr>
          <w:p w:rsidR="00FC30E1" w:rsidRPr="005B36B2" w:rsidRDefault="00FC30E1" w:rsidP="00145139">
            <w:pPr>
              <w:spacing w:line="240" w:lineRule="auto"/>
              <w:jc w:val="right"/>
            </w:pPr>
            <w:r w:rsidRPr="005B36B2">
              <w:t>2.3466</w:t>
            </w:r>
          </w:p>
        </w:tc>
        <w:tc>
          <w:tcPr>
            <w:tcW w:w="2160" w:type="dxa"/>
            <w:vAlign w:val="bottom"/>
          </w:tcPr>
          <w:p w:rsidR="00FC30E1" w:rsidRPr="005B36B2" w:rsidRDefault="00FC30E1" w:rsidP="00145139">
            <w:pPr>
              <w:spacing w:line="240" w:lineRule="auto"/>
              <w:jc w:val="right"/>
            </w:pPr>
            <w:r w:rsidRPr="005B36B2">
              <w:t>3.275E-03</w:t>
            </w:r>
          </w:p>
        </w:tc>
        <w:tc>
          <w:tcPr>
            <w:tcW w:w="1080" w:type="dxa"/>
            <w:vAlign w:val="bottom"/>
          </w:tcPr>
          <w:p w:rsidR="00FC30E1" w:rsidRPr="005B36B2" w:rsidRDefault="00FC30E1" w:rsidP="00145139">
            <w:pPr>
              <w:spacing w:line="240" w:lineRule="auto"/>
              <w:jc w:val="right"/>
            </w:pPr>
            <w:r w:rsidRPr="005B36B2">
              <w:t>3.3175</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Eljen_23</w:t>
            </w:r>
          </w:p>
        </w:tc>
        <w:tc>
          <w:tcPr>
            <w:tcW w:w="2903" w:type="dxa"/>
            <w:vAlign w:val="bottom"/>
          </w:tcPr>
          <w:p w:rsidR="00FC30E1" w:rsidRPr="005B36B2" w:rsidRDefault="00FC30E1" w:rsidP="00145139">
            <w:pPr>
              <w:spacing w:line="240" w:lineRule="auto"/>
              <w:jc w:val="right"/>
            </w:pPr>
            <w:r w:rsidRPr="005B36B2">
              <w:t>2.2165</w:t>
            </w:r>
          </w:p>
        </w:tc>
        <w:tc>
          <w:tcPr>
            <w:tcW w:w="2160" w:type="dxa"/>
            <w:vAlign w:val="bottom"/>
          </w:tcPr>
          <w:p w:rsidR="00FC30E1" w:rsidRPr="005B36B2" w:rsidRDefault="00FC30E1" w:rsidP="00145139">
            <w:pPr>
              <w:spacing w:line="240" w:lineRule="auto"/>
              <w:jc w:val="right"/>
            </w:pPr>
            <w:r w:rsidRPr="005B36B2">
              <w:t>3.127E-03</w:t>
            </w:r>
          </w:p>
        </w:tc>
        <w:tc>
          <w:tcPr>
            <w:tcW w:w="1080" w:type="dxa"/>
            <w:vAlign w:val="bottom"/>
          </w:tcPr>
          <w:p w:rsidR="00FC30E1" w:rsidRPr="005B36B2" w:rsidRDefault="00FC30E1" w:rsidP="00145139">
            <w:pPr>
              <w:spacing w:line="240" w:lineRule="auto"/>
              <w:jc w:val="right"/>
            </w:pPr>
            <w:r w:rsidRPr="005B36B2">
              <w:t>3.3240</w:t>
            </w:r>
          </w:p>
        </w:tc>
      </w:tr>
      <w:tr w:rsidR="00FC30E1" w:rsidRPr="00C45519" w:rsidTr="00145139">
        <w:trPr>
          <w:jc w:val="center"/>
        </w:trPr>
        <w:tc>
          <w:tcPr>
            <w:tcW w:w="1163" w:type="dxa"/>
          </w:tcPr>
          <w:p w:rsidR="00FC30E1" w:rsidRPr="0029556E" w:rsidRDefault="00FC30E1" w:rsidP="00145139">
            <w:pPr>
              <w:spacing w:line="240" w:lineRule="auto"/>
              <w:rPr>
                <w:b/>
              </w:rPr>
            </w:pPr>
            <w:r w:rsidRPr="0029556E">
              <w:rPr>
                <w:b/>
              </w:rPr>
              <w:t>Eljen_24</w:t>
            </w:r>
          </w:p>
        </w:tc>
        <w:tc>
          <w:tcPr>
            <w:tcW w:w="2903" w:type="dxa"/>
            <w:vAlign w:val="bottom"/>
          </w:tcPr>
          <w:p w:rsidR="00FC30E1" w:rsidRPr="005B36B2" w:rsidRDefault="00FC30E1" w:rsidP="00145139">
            <w:pPr>
              <w:spacing w:line="240" w:lineRule="auto"/>
              <w:jc w:val="right"/>
            </w:pPr>
            <w:r w:rsidRPr="005B36B2">
              <w:t>2.1365</w:t>
            </w:r>
          </w:p>
        </w:tc>
        <w:tc>
          <w:tcPr>
            <w:tcW w:w="2160" w:type="dxa"/>
            <w:vAlign w:val="bottom"/>
          </w:tcPr>
          <w:p w:rsidR="00FC30E1" w:rsidRPr="005B36B2" w:rsidRDefault="00FC30E1" w:rsidP="00145139">
            <w:pPr>
              <w:spacing w:line="240" w:lineRule="auto"/>
              <w:jc w:val="right"/>
            </w:pPr>
            <w:r w:rsidRPr="005B36B2">
              <w:t>3.235E-03</w:t>
            </w:r>
          </w:p>
        </w:tc>
        <w:tc>
          <w:tcPr>
            <w:tcW w:w="1080" w:type="dxa"/>
            <w:vAlign w:val="bottom"/>
          </w:tcPr>
          <w:p w:rsidR="00FC30E1" w:rsidRPr="005B36B2" w:rsidRDefault="00FC30E1" w:rsidP="00145139">
            <w:pPr>
              <w:spacing w:line="240" w:lineRule="auto"/>
              <w:jc w:val="right"/>
            </w:pPr>
            <w:r w:rsidRPr="005B36B2">
              <w:t>3.5020</w:t>
            </w:r>
          </w:p>
        </w:tc>
      </w:tr>
    </w:tbl>
    <w:p w:rsidR="00FC30E1" w:rsidRDefault="00FC30E1" w:rsidP="00FC30E1"/>
    <w:p w:rsidR="00FC30E1" w:rsidRDefault="00FC30E1" w:rsidP="00FB038A"/>
    <w:p w:rsidR="00C45263" w:rsidRDefault="00C45263">
      <w:pPr>
        <w:spacing w:line="240" w:lineRule="auto"/>
        <w:jc w:val="left"/>
        <w:rPr>
          <w:rFonts w:cs="Arial"/>
          <w:b/>
          <w:bCs/>
          <w:iCs/>
          <w:caps/>
          <w:sz w:val="32"/>
          <w:szCs w:val="32"/>
          <w:u w:val="single"/>
        </w:rPr>
      </w:pPr>
    </w:p>
    <w:p w:rsidR="00C45263" w:rsidRDefault="00C45263">
      <w:pPr>
        <w:spacing w:line="240" w:lineRule="auto"/>
        <w:jc w:val="left"/>
        <w:rPr>
          <w:rFonts w:cs="Arial"/>
          <w:b/>
          <w:bCs/>
          <w:iCs/>
          <w:caps/>
          <w:sz w:val="32"/>
          <w:szCs w:val="32"/>
          <w:u w:val="single"/>
        </w:rPr>
      </w:pPr>
      <w:r>
        <w:rPr>
          <w:sz w:val="32"/>
          <w:szCs w:val="32"/>
        </w:rPr>
        <w:br w:type="page"/>
      </w:r>
    </w:p>
    <w:p w:rsidR="0025408A" w:rsidRPr="0025408A" w:rsidRDefault="0025408A" w:rsidP="0025408A">
      <w:pPr>
        <w:pStyle w:val="Heading2"/>
        <w:numPr>
          <w:ilvl w:val="0"/>
          <w:numId w:val="0"/>
        </w:numPr>
        <w:ind w:left="576"/>
        <w:jc w:val="center"/>
        <w:rPr>
          <w:sz w:val="32"/>
          <w:szCs w:val="32"/>
        </w:rPr>
      </w:pPr>
      <w:bookmarkStart w:id="354" w:name="_Toc274057999"/>
      <w:r w:rsidRPr="0025408A">
        <w:rPr>
          <w:sz w:val="32"/>
          <w:szCs w:val="32"/>
        </w:rPr>
        <w:lastRenderedPageBreak/>
        <w:t xml:space="preserve">Appendix </w:t>
      </w:r>
      <w:r w:rsidR="00C45263">
        <w:rPr>
          <w:sz w:val="32"/>
          <w:szCs w:val="32"/>
        </w:rPr>
        <w:t>B</w:t>
      </w:r>
      <w:r w:rsidRPr="0025408A">
        <w:rPr>
          <w:sz w:val="32"/>
          <w:szCs w:val="32"/>
        </w:rPr>
        <w:t xml:space="preserve"> – Select MCNPX Inputs</w:t>
      </w:r>
      <w:bookmarkEnd w:id="342"/>
      <w:bookmarkEnd w:id="354"/>
    </w:p>
    <w:p w:rsidR="0025408A" w:rsidRDefault="0025408A" w:rsidP="0025408A"/>
    <w:p w:rsidR="00963839" w:rsidRDefault="00963839" w:rsidP="00963839">
      <w:pPr>
        <w:spacing w:line="240" w:lineRule="auto"/>
        <w:rPr>
          <w:b/>
          <w:sz w:val="20"/>
          <w:szCs w:val="20"/>
        </w:rPr>
      </w:pPr>
      <w:r>
        <w:rPr>
          <w:b/>
          <w:sz w:val="20"/>
          <w:szCs w:val="20"/>
        </w:rPr>
        <w:t xml:space="preserve">MCNPX </w:t>
      </w:r>
      <w:r w:rsidRPr="0025408A">
        <w:rPr>
          <w:b/>
          <w:sz w:val="20"/>
          <w:szCs w:val="20"/>
        </w:rPr>
        <w:t xml:space="preserve">Case ID: </w:t>
      </w:r>
      <w:r w:rsidRPr="00963839">
        <w:rPr>
          <w:b/>
          <w:sz w:val="20"/>
          <w:szCs w:val="20"/>
        </w:rPr>
        <w:t>3He_1.i</w:t>
      </w:r>
    </w:p>
    <w:p w:rsidR="00963839" w:rsidRPr="0025408A" w:rsidRDefault="00963839" w:rsidP="00963839">
      <w:pPr>
        <w:spacing w:line="240" w:lineRule="auto"/>
        <w:rPr>
          <w:b/>
          <w:sz w:val="20"/>
          <w:szCs w:val="20"/>
        </w:rPr>
      </w:pP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Settings, -1, -1, -1, -1, 1  SAIC RPM8 "Generic Model" from PNNL-18471,-19050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Tube Ht (feet), Ft Th (cm), Rr Th (cm), P (atm), CL Dist (in)</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3.00             5.00           7.20      1.00      5.25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1    3  -7.82       (1 -2 5 -6 8 -9) (-3:4:-7:6:-10:11)    $ Steel shield</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50   2  -0.92       -50                                    $ Poly Bottom</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51   2  -0.92       -51                                    $ Poly Top</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52   2  -0.92       -52                                    $ Poly Left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53   2  -0.92       -53                                    $ Poly Right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54   2  -0.92       -54                                    $ Poly Front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55   2  -0.92       -55                                    $ Poly Back</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60   1  -1.2259E-4  -60                                    $ Left 3He Tube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61   1  -1.2259E-4  -61                                    $ Right 3He Tube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70   5  -15.1       -70                                    $ 252Cf source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71   6  -11.34      -71 70                                 $ Lead around source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500  4  -1.205e-3   -500 #1 #50 #51 #52 #53 #54 #55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#60 #61 #70 #71                        $ Atmosphere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501  0              500</w:t>
      </w:r>
    </w:p>
    <w:p w:rsidR="00963839" w:rsidRPr="00963839" w:rsidRDefault="00963839" w:rsidP="00963839">
      <w:pPr>
        <w:spacing w:line="240" w:lineRule="auto"/>
        <w:rPr>
          <w:rFonts w:ascii="Courier New" w:hAnsi="Courier New" w:cs="Courier New"/>
          <w:sz w:val="16"/>
          <w:szCs w:val="16"/>
        </w:rPr>
      </w:pP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Surface Cards</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1    px  0.0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2    px  68.35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3    px  0.635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4    px  67.715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    py  0.0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6    py  25.375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7    py  0.635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8    pz  0.0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9    pz  227.35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10   pz  0.635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11   pz  226.715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50   rpp 3.175  65.175    10.375  20.375    3.175   8.255      $ Poly Bottom</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51   rpp 3.175  65.175    10.375  20.375    219.095 224.175    $ Poly Top</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52   rpp 3.175  8.255     10.375  20.375    8.255   219.095    $ Poly Left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53   rpp 60.095 65.175    10.375  20.375    8.255   219.095    $ Poly Right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54   rpp 3.175  65.175    20.375 25.375    3.175   224.175     $ Poly Front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55   rpp 3.175  65.175    3.175  10.375     3.175   224.175    $ Poly Rear</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60   rcc 20.84  15.38  9.525   0 0 91.4     2.5                $ Left 3He Tube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61   rcc 47.51  15.38  9.525   0 0 91.4     2.5                $ Right 3He Tube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70   s   34.175 220.675 113.675    2.510E-04                   $ Source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71   s   34.175 220.675 113.675    5.0025E-01                  $ 0.5 cm lead surrounding source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500  so  300</w:t>
      </w:r>
    </w:p>
    <w:p w:rsidR="00963839" w:rsidRPr="00963839" w:rsidRDefault="00963839" w:rsidP="00963839">
      <w:pPr>
        <w:spacing w:line="240" w:lineRule="auto"/>
        <w:rPr>
          <w:rFonts w:ascii="Courier New" w:hAnsi="Courier New" w:cs="Courier New"/>
          <w:sz w:val="16"/>
          <w:szCs w:val="16"/>
        </w:rPr>
      </w:pP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MODE N P T D H E                 $ Type of particles to transport: neutrons, photons, tritons, deuterons, protons, &amp; electrons</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PHYS:N 100 4j -1 2               $ Turned on fission multiplicity "FISM" (-1) and light ion recoil "NCIA" (2)</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PHYS:P 3j -1                     $ Turn on photonuclear particle production - 4th entry</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CUT:N  2j 0 0                    $ Analog Capture for Neutrons - 4th entry</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CUT:P,T,H,E  j 0                 $ Set low KE cutoff to 0 Mev for photons, tritons, protons, &amp; electrons - 2nd entry</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IMP:N,P,T,D,H,E   1 11R 0        $ Particle Importances within cells</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nps  500000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1 nanogram Cf-252 source = 1E-9 grams = 6.623E-11 cc - modeled as sphere in SS</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sdef  pos=34.175 220.675 113.675  cel=70  par=SF  rad=d1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si1  0 2.510E-04</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sp1 -21 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Material Cards</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Material 1 is 3He Gas (Note that the .66c library includes 2ndary charged particle data)</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m1    2003.66c   1 gas=1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lastRenderedPageBreak/>
        <w:t>C    Material 2 is Polyethylene - CH2 - rho=0.92g/cc - MCNP Primer</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m2    6000   3.950E-02</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1001   7.899E-02</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mt2   poly.01t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Material 3 is Carbon Steel (99.5% wt% Iron) - rho=7.82g/cc - MCNP Primer</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m3    6000   -0.005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26000  -0.995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Material 4 is Atmosphere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m4    1001     -0.00070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6000     -0.00015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7014     -0.76060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8016     -0.23860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Material 5 is Cf-252 - rho = 15.1 g/cc - Wiki</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m5    98252.66c  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Material 6 is lead - rho = 11.34 g/cc - Wiki</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m6    82204    -0.014</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82206    -0.241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82207    -0.221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 xml:space="preserve">      82208    -0.524</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FC4  F4 = N Flux avg over cells 60 (left) and 61 (right) detectors (#/cm2)</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F4:n  60 61 T</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FM4 - 1) Atom density in cell (atom/barn-cm), 2) Material 1 - detector, 3)-2 = Abs x-sec (barns)</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The output from this is absorptions/cm3/source particle - Need to multiply this by the source strength</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c    Requirment is &gt;= 2.5 cps/ng 252Cf, so multiply by 2.316E3 nps (1ng 252Cf) &amp; see if &gt;= 2.5.</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FM4  (-1 1 -2)</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sd4   1  1 1      $ segment divisor - equiv. to mult. the tally by the cell volume, now output=abs/source particle</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FC6  F6 tallies to set up the pulse height tallies</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F6:H  60 61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F16:T 60 61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FC8  F8 Pulse height tally for cell 60 - Left 3He (H+T) - Q-val=0.764 MeV</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F8:H  60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E8   0 1E-3 1200I 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FT8  PHL 2 6 1 16 1 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FC18  F18 Pulse height tally for cell 61 - Right 3He (H+T) - Q-val=0.764 MeV</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F18:H  61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E18   0 1E-3 1200I 1</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FT18  PHL 2 6 2 16 2 0</w:t>
      </w:r>
    </w:p>
    <w:p w:rsidR="00963839" w:rsidRPr="00963839" w:rsidRDefault="00963839" w:rsidP="00963839">
      <w:pPr>
        <w:spacing w:line="240" w:lineRule="auto"/>
        <w:rPr>
          <w:rFonts w:ascii="Courier New" w:hAnsi="Courier New" w:cs="Courier New"/>
          <w:sz w:val="16"/>
          <w:szCs w:val="16"/>
        </w:rPr>
      </w:pPr>
      <w:r w:rsidRPr="00963839">
        <w:rPr>
          <w:rFonts w:ascii="Courier New" w:hAnsi="Courier New" w:cs="Courier New"/>
          <w:sz w:val="16"/>
          <w:szCs w:val="16"/>
        </w:rPr>
        <w:t>print</w:t>
      </w:r>
    </w:p>
    <w:p w:rsidR="00963839" w:rsidRDefault="00963839" w:rsidP="0025408A">
      <w:pPr>
        <w:spacing w:line="240" w:lineRule="auto"/>
        <w:rPr>
          <w:b/>
          <w:sz w:val="20"/>
          <w:szCs w:val="20"/>
        </w:rPr>
      </w:pPr>
    </w:p>
    <w:p w:rsidR="00963839" w:rsidRDefault="00963839" w:rsidP="0025408A">
      <w:pPr>
        <w:spacing w:line="240" w:lineRule="auto"/>
        <w:rPr>
          <w:b/>
          <w:sz w:val="20"/>
          <w:szCs w:val="20"/>
        </w:rPr>
      </w:pPr>
    </w:p>
    <w:p w:rsidR="00963839" w:rsidRDefault="00963839" w:rsidP="0025408A">
      <w:pPr>
        <w:spacing w:line="240" w:lineRule="auto"/>
        <w:rPr>
          <w:b/>
          <w:sz w:val="20"/>
          <w:szCs w:val="20"/>
        </w:rPr>
      </w:pPr>
    </w:p>
    <w:p w:rsidR="00963839" w:rsidRDefault="00963839">
      <w:pPr>
        <w:spacing w:line="240" w:lineRule="auto"/>
        <w:jc w:val="left"/>
        <w:rPr>
          <w:b/>
          <w:sz w:val="20"/>
          <w:szCs w:val="20"/>
        </w:rPr>
      </w:pPr>
      <w:r>
        <w:rPr>
          <w:b/>
          <w:sz w:val="20"/>
          <w:szCs w:val="20"/>
        </w:rPr>
        <w:br w:type="page"/>
      </w:r>
    </w:p>
    <w:p w:rsidR="0025408A" w:rsidRPr="0025408A" w:rsidRDefault="00963839" w:rsidP="0025408A">
      <w:pPr>
        <w:spacing w:line="240" w:lineRule="auto"/>
        <w:rPr>
          <w:b/>
          <w:sz w:val="20"/>
          <w:szCs w:val="20"/>
        </w:rPr>
      </w:pPr>
      <w:r>
        <w:rPr>
          <w:b/>
          <w:sz w:val="20"/>
          <w:szCs w:val="20"/>
        </w:rPr>
        <w:lastRenderedPageBreak/>
        <w:t xml:space="preserve">MCNPX </w:t>
      </w:r>
      <w:r w:rsidR="0025408A" w:rsidRPr="0025408A">
        <w:rPr>
          <w:b/>
          <w:sz w:val="20"/>
          <w:szCs w:val="20"/>
        </w:rPr>
        <w:t xml:space="preserve">Case ID: </w:t>
      </w:r>
      <w:r w:rsidR="00147680" w:rsidRPr="00147680">
        <w:rPr>
          <w:b/>
          <w:sz w:val="20"/>
          <w:szCs w:val="20"/>
        </w:rPr>
        <w:t>LiSal_1.i</w:t>
      </w:r>
    </w:p>
    <w:p w:rsidR="0025408A" w:rsidRDefault="0025408A" w:rsidP="0025408A">
      <w:pPr>
        <w:spacing w:line="240" w:lineRule="auto"/>
        <w:rPr>
          <w:rFonts w:ascii="Courier New" w:hAnsi="Courier New" w:cs="Courier New"/>
          <w:b/>
          <w:sz w:val="20"/>
          <w:szCs w:val="20"/>
          <w:u w:val="single"/>
        </w:rPr>
      </w:pPr>
    </w:p>
    <w:p w:rsidR="00147680" w:rsidRPr="0025408A" w:rsidRDefault="00147680" w:rsidP="0025408A">
      <w:pPr>
        <w:spacing w:line="240" w:lineRule="auto"/>
        <w:rPr>
          <w:rFonts w:ascii="Courier New" w:hAnsi="Courier New" w:cs="Courier New"/>
          <w:b/>
          <w:sz w:val="20"/>
          <w:szCs w:val="20"/>
          <w:u w:val="single"/>
        </w:rPr>
      </w:pP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Settings, -1, -1 --&gt; Detector Dim = 4.5 cm Diameter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C    Detector Thickness (microns), Li-Sal Weight Percent (%)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150                          20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    2  -0.92         -1               $ Bottom Center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    2  -0.92         -2               $ Right Side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    2  -0.92         -3               $ Left Side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    2  -0.92         -4               $ Front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    2  -0.92         -5               $ Back</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6    2  -0.92         -6               $ Source Cover Front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    2  -0.92         -7               $ Source Cover Back</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8    2  -0.92         -8               $ Source Cover Top</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9    2  -0.92         -9               $ Source Cover Bottom</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10   2  -0.92         -10              $ Source Cover Left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11   2  -0.92         -11              $ Source Cover Right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12   2  -0.92         -12              $ Detector Well Base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13   2  -0.92         -13              $ Wall Behind Channels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14   2  -0.92         -14              $ Block on top of top 1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15   2  -0.92         -15              $ Block on top of top 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16   2  -0.92         -16              $ Block on top of top 2(a)</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17   2  -0.92         -17              $ Block on top of top 2(b)</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18   2  -0.92         -18              $ Block on top of top 2(c)</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19   2  -0.92         -19 27           $ Block holding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20   2  -0.92         -20              $ Block above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24   7  -15.1         -100             $ Cf-252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25   8  -7.92          100 -25         $ SS316 source container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26   4  -1.205e-3      25 -26          $ Inside lead source container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27   6  -11.34         26 -27          $ Lead source container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30   3  -1.18         -31 30 40 -45    $ Bare Channel Plexi</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31   3  -1.18         -33 32 40 -45    $ Covered Channel Plexi</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32   5  -8.65         -34 33           $ Covered Channel Cd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40   1  -1.5          -101             $ Detector - Bare Channel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41   1  -1.5          -102             $ Detector - Shielded Channel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50   4  -1.205e-3     -50 27           $ Air surrounding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51   4  -1.205e-3     -51 #30 #31 #32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#40 #41      $ Air surrounding tubes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52   4  -1.205e-3     -52              $ Air behind tubes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53   4  -1.205e-3      53 -54 #14 #15 #16 #17</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#18 #30 #31 #32 $ Air around box</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54   0                 54              </w:t>
      </w:r>
    </w:p>
    <w:p w:rsidR="00147680" w:rsidRPr="00147680" w:rsidRDefault="00147680" w:rsidP="00147680">
      <w:pPr>
        <w:spacing w:line="240" w:lineRule="auto"/>
        <w:rPr>
          <w:rFonts w:ascii="Courier New" w:hAnsi="Courier New" w:cs="Courier New"/>
          <w:sz w:val="16"/>
          <w:szCs w:val="16"/>
        </w:rPr>
      </w:pP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Surface Cards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    rpp   5.3975   45.72     0        30.48     0        5.3975  $ Bottom Center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    rpp   45.72    51.1175   0        30.48     0        35.56   $ Right Side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    rpp   0        5.3975    0        30.48     0        35.56   $ Left Side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    rpp   5.3975   45.72     0        5.3975    5.3975   35.56   $ Front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    rpp   5.3975   45.72     25.0825  30.48     5.3975   35.56   $ Back</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6    rpp   5.3975   25.7175   5.3975   10.795    10.795   35.56   $ Source Cover Front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    rpp   5.3975   25.7175   19.685   25.0825   10.795   35.56   $ Source Cover Back</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8    rpp   5.3975   25.7175   10.795   19.685    30.1625  35.56   $ Source Cover Top</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9    rpp   5.3975   25.7175   5.3975   25.0825   5.3975   10.795  $ Source Cover Bottom</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10   rpp   5.3975   10.795    10.795   19.685    10.795   30.1625 $ Source Cover Left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11   rpp   20.32    25.7175   10.795   19.685    10.795   30.1625 $ Source Cover Right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12   rpp   25.7175  36.5125   5.3975   25.0825   5.3975   10.795  $ Detector/Channel Base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13   rpp   36.5125  39.0525   5.3975   25.0825   5.3975   35.56   $ Wall behind channels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14   rpp   5.08     22.2251   0        30.48     35.56    40.64   $ Block on top of top 1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15   rpp   33.9727  51.1175   0        30.48     35.56    38.1    $ Block on top of top 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16   rpp   22.2251  33.9727   0        5.08      35.56    38.1    $ Block on top of top 2(a)</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17   rpp   22.2251  33.9727   13.97    16.51     35.56    38.1    $ Block on top of top 2(b)</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18   rpp   22.2251  33.9727   25.4     30.48     35.56    38.1    $ Block on top of top 2(c)</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19   rpp   10.795   20.32     10.795   19.685    10.795   15.875  $ Block holding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20   rpp   10.795   20.32     10.795   19.685    24.13    30.1625 $ Block above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25   rcc   15.5575  15.24     13.305   0 0 3.81      0.3175       $ Source (SS outer)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lastRenderedPageBreak/>
        <w:t>26   rcc   15.5575  15.24     13.305   0 0 9.525     1.27         $ Source container inner (lead)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27   rcc   15.5575  15.24     10.795   0 0 13.335    2.54         $ Source container outer (lead)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30   c/z   29.8451   9.68375  3.81                                $ Bare Channel ID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31   rcc   29.8451   9.68375  10.795   0 0 27.94   3.96875        $ Bare Channel OD (1/16"-thick wall)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32   c/z   29.8451   20.79625 3.81                                $ Cd Channel ID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33   rcc   29.8451   20.79625 10.795   0 0 27.94   3.96875        $ Cd Channel OD (1/16"-thick wall)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34   rcc   29.8451   20.79625 10.795   0 0 27.94   4.1275         $ Cd Channel OD (1/16"-thick Cd)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40   pz    10.795                                                 $ Channel Bottom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41   pz    16.383                                                 $ Channel (Base + H/5)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42   pz    21.971                                                 $ Channel (Base + 2*(H/5))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43   pz    27.559                                                 $ Channel (Base + 3*(H/5))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44   pz    33.147                                                 $ Channel (Base + 4*(H/5))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45   pz    38.735                                                 $ Channel Top</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50   rpp   10.795    20.32     10.795  19.685     15.875  24.13   $ Air surrounding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51   rpp   25.7175   36.5125   5.3975  25.0825    10.795  35.56   $ Air surrounding tubes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52   rpp   39.0525   45.72     5.3975  25.0825    5.3975  35.56   $ Air behind tubes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53   rpp   0         51.1175   0       30.48      0       35.56   $ Box dimensions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54   rpp   -5.3975   55.88    -5.3975  35.56     -5.3975  45.72   $ Outside world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100  s      15.5575 15.24  15.21  2.5914E-04                      $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101  rcc   29.8451   9.68375    10.795    0 0 1.500E-2 2.25       $ Detector - Bare Channel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102  rcc   29.8451   20.79625   10.795    0 0 1.500E-2 2.25       $ Detector - Shielded Channel</w:t>
      </w:r>
    </w:p>
    <w:p w:rsidR="00147680" w:rsidRPr="00147680" w:rsidRDefault="00147680" w:rsidP="00147680">
      <w:pPr>
        <w:spacing w:line="240" w:lineRule="auto"/>
        <w:rPr>
          <w:rFonts w:ascii="Courier New" w:hAnsi="Courier New" w:cs="Courier New"/>
          <w:sz w:val="16"/>
          <w:szCs w:val="16"/>
        </w:rPr>
      </w:pP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Cards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1 ND13 (LiSal - PVN mix) - (20% Li-Sal)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m1    3006.60c  1.1292E-03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3007      5.9433E-05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1001      5.3484E-02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1002      6.1514E-06</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8016      3.5646E-03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8017      1.3551E-06</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6012      6.4677E-02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6013      6.9953E-04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m2    6000   3.9499E-02     $ Polyethylene - CH2 - rho=0.92 - MCNP Primer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1001   7.8998E-02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m3    6000   3.549E-02      $ Plexiglas - C5H8O2 - rho=1.18 - MCNP Primer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1001   5.678E-02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8016   1.420E-02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m4    1001   -0.00070       $ Atmosphere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6000   -0.00015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7014   -0.76060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8016   -0.23860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m5    48106  -0.0125        $ Cadmium</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48108  -0.0089</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48110  -0.1249</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48111  -0.128</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48112  -0.2413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48113  -0.1222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48114  -0.2873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48116  -0.0749</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m6    82204  -0.014         $ Lead - rho = 11.34 g/cc - MCNP primer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82206  -0.241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82207  -0.221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82208  -0.524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m7    98252  1              $ Cf-252 - rho = 15.1 g/cc - Wiki</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m8    26000  -0.655         $ SS-316 -rho = 7.92 g/cc - MCNP primer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24000  -0.170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28000  -0.120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42000  -0.025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lastRenderedPageBreak/>
        <w:t xml:space="preserve">      25055  -0.020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14000  -0.010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MODE N P A T D E                 $ Type of particles to transport: neutrons, photons, alphas, tritons, deuterons, &amp; electrons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PHYS:N 100 4j -1 2               $ Turned on fission multiplicity "FISM" (-1) and light ion recoil "NCIA" (2)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PHYS:P 3j -1                     $ Turn on photonuclear particle production - 4th entry</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CUT:N  2j 0 0                    $ Analog Capture for Neutrons - 4th entry</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CUT:P,T,A,E  j 0                 $ Set low KE cutoff to 0 Mev for photons, tritons, alphas, and electrons - 2nd entry</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IMP:N,P,A,T,D,E   1 32R 0        $ Particle Importances within cells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0.59 uCi (5.9E-7 Ci) Cf-252 source = 1.1008E-9 grams = 7.2898E-11 cc - modeled as sphere in SS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sdef  pos=15.5575 15.24  15.21  cel=24  par=SF  rad=d1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si1  0 2.5914E-04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sp1 -21 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nps  1000000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c    Need to multiply all tallies by the calculated source strength of 1.367E6 neutrons/second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  F1 = Neutron current int. over tube surface (30=ID Bare) (par/sf 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F1:n  30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FM1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FC11  F11 = Neutron current int. over tube surface (32=ID Shielded) (par/sf 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F11:n  32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FM11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E11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FC21  F21 = Photon current int. over tube surface (30=ID Bare) (par/sf 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F21:p  30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FM21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E21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FC31  F31 = Photon current int.over tube surface (32=ID Shielded) (par/sf 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F31:p  32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FM31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E31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FC4  F4 = N Flux avg over cell 40 (bare) and 41 (shielded) detectors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F4:n  40 41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E4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FM4 - 1) Atom density in cell (atom/barn-cm), 2) Material 1 - detector, 3)-2 = Abs x-sec (barns)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The output from this is absorptions/cm3/source particle - Need to multiply this by the source strength</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FM4  (-1 1 -2)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sd4   1  1       $ segment divisor - equiv. to mult. the tally by the cell volume, now output=abs/source particle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FC14  F14 = Neutron Flux avg over cell 40 (bare) detector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F14:n 40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E14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FC24  F24 = Neutron Flux avg over cell 41 (shielded) detector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F24:n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E24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FC34  F34 = Photon Flux avg over cell 40 (bare) detector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F34:p 40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E34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FC44  F44 = Photon Flux avg over cell 41 (shielded) detector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F44:p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E44   0 1E-3 3000I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FC6  F6 tallies to set up the pulse height tallies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F6:A  40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F16:T 40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F26:E 40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F36:P 40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FC8  F8 Pulse height tally for cell 40 - bare (alpha+triton)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F8:A  40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E8   0 1E-3 500I 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FT8  PHL 2 6 1 16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FC18  F18 Pulse height tally for cell 40 - bare (triton+alpha+electron)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F18:T  40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E18   0 1E-3 500I 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lastRenderedPageBreak/>
        <w:t>FT18  PHL 3 6 1 16 1 26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FC28  F28 Pulse height tally for cell 40 - bare (triton+alpha+electron+photon)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F28:T  40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E28   0 1E-3 500I 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FT28  PHL 4 6 1 16 1 26 1 36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FC38  F38 Pulse height tally for cell 41 - shielded (alpha+triton)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F38:A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E38    0 1E-3 500I 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FT38  PHL 2 6 2 16 2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FC48  F48 Pulse height tally for cell 41 - shielded (triton+alpha+electron)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F48:T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E48    0 1E-3 500I 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FT48  PHL 3 6 2 16 2 26 2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FC58  F58 Pulse height tally for cell 41 - shielded (t+a+e+p)</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F58:T  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E58    0 1E-3 500I 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FT58  PHL 4 6 2 16 2 26 2 36 2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FC108  F108 Pulse height tally for cell 40 - bare (alpha)</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F108:A  40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E108   0 1E-3 500I 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FC118  F118 Pulse height tally for cell 40 - bare (triton)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F118:T  40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E118   0 1E-3 500I 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FC114   F114 = Photon Flux tally avg over cell 40 (b) and 41 (s) detrs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F114:p  40 41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FM114  (-1 1 -1)    $ 1) Atom density (atom/barn-cm), 2) Mat. 1, 3) -1 = Incoherent (Compton) x-sec (barns)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 1 -2)    $ 1) Atom density (atom/barn-cm), 2) Mat. 1, 3) -2 = Coherent (Rayleigh) x-sec (barns)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 1 -3)    $ 1) Atom density (atom/barn-cm), 2) Mat. 1, 3) -3 = Photoelectric x-sec (barns)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 1 -4)    $ 1) Atom density (atom/barn-cm), 2) Mat. 1, 3) -4 = Pair Production x-sec (barns)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 1 -5)    $ 1) Atom density (atom/barn-cm), 2) Mat. 1, 3) -5 = Total Photon x-sec (barns)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sd114   1 1         $ segment divisor - equiv. to mult. the tally by the cell volume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E114   0 1E-3 8000I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FC121  F121 = Neutron Flux avg over surface 100 (source)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F121:n 100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E121   0 1E-3 8000I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FC131  F131 = Photon Flux avg over surface 100 (source)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F131:p 100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E131   0 1E-3 8000I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FC134  F134 = Photon Flux avg over cell 24 (source)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F134:p 24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E134   0 1E-3 8000I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FC144  F144 = Neutron Flux avg over cell 24 (source)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F144:n 24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E144   0 1E-3 8000I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FC154  F154 = Photon Flux avg over cell 27 (lead around source)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F154:p 27</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E154   0 1E-3 8000I 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FC208 - Scintillation Efficiency (alpha+triton)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F208:T  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E208   0 0.01 100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FT208  PHL 2 6 1 16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From PTRAC output, 1=neutron, 2=photon, 3=electron, 9=proton, 31=deuteron, 32=triton, 34=alpha (pg 4-11 MCNPX)</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ptrac BUFFER=1000 TYPE=A,T CELL=40,41 FILE=ASC WRITE=ALL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print</w:t>
      </w:r>
    </w:p>
    <w:p w:rsidR="0025408A" w:rsidRPr="0025408A" w:rsidRDefault="0025408A" w:rsidP="0025408A">
      <w:pPr>
        <w:spacing w:line="240" w:lineRule="auto"/>
        <w:rPr>
          <w:rFonts w:ascii="Courier New" w:hAnsi="Courier New" w:cs="Courier New"/>
          <w:sz w:val="16"/>
          <w:szCs w:val="16"/>
        </w:rPr>
      </w:pPr>
    </w:p>
    <w:p w:rsidR="0025408A" w:rsidRPr="0025408A" w:rsidRDefault="0025408A" w:rsidP="0025408A"/>
    <w:p w:rsidR="00963839" w:rsidRDefault="00963839">
      <w:pPr>
        <w:spacing w:line="240" w:lineRule="auto"/>
        <w:jc w:val="left"/>
        <w:rPr>
          <w:rFonts w:cs="Arial"/>
          <w:b/>
          <w:bCs/>
          <w:caps/>
          <w:kern w:val="32"/>
          <w:sz w:val="32"/>
          <w:szCs w:val="32"/>
        </w:rPr>
      </w:pPr>
      <w:r>
        <w:rPr>
          <w:rFonts w:cs="Arial"/>
          <w:b/>
          <w:bCs/>
          <w:caps/>
          <w:kern w:val="32"/>
          <w:sz w:val="32"/>
          <w:szCs w:val="32"/>
        </w:rPr>
        <w:br w:type="page"/>
      </w:r>
    </w:p>
    <w:p w:rsidR="00963839" w:rsidRDefault="00147680" w:rsidP="00963839">
      <w:pPr>
        <w:spacing w:line="240" w:lineRule="auto"/>
        <w:rPr>
          <w:b/>
          <w:sz w:val="20"/>
          <w:szCs w:val="20"/>
        </w:rPr>
      </w:pPr>
      <w:r>
        <w:rPr>
          <w:b/>
          <w:sz w:val="20"/>
          <w:szCs w:val="20"/>
        </w:rPr>
        <w:lastRenderedPageBreak/>
        <w:t xml:space="preserve">MCNPX </w:t>
      </w:r>
      <w:r w:rsidR="00963839" w:rsidRPr="0025408A">
        <w:rPr>
          <w:b/>
          <w:sz w:val="20"/>
          <w:szCs w:val="20"/>
        </w:rPr>
        <w:t xml:space="preserve">Case ID: </w:t>
      </w:r>
      <w:r w:rsidRPr="00147680">
        <w:rPr>
          <w:b/>
          <w:sz w:val="20"/>
          <w:szCs w:val="20"/>
        </w:rPr>
        <w:t>Eljen_1.i</w:t>
      </w:r>
    </w:p>
    <w:p w:rsidR="00147680" w:rsidRDefault="00147680" w:rsidP="00963839">
      <w:pPr>
        <w:spacing w:line="240" w:lineRule="auto"/>
        <w:rPr>
          <w:b/>
          <w:sz w:val="20"/>
          <w:szCs w:val="20"/>
        </w:rPr>
      </w:pP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Settings (-1,-1,-1), PNNL generic RPM model with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EJ-200 and BC-454 panel detector inside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    3  -7.82       (1 -2 5 -6 8 -9) (-3:4:-7:6:-10:11)    $ Steel shield</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50   1  -1.026      -50                                    $ BC-254 (boron)</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60   2  -1.023      -60 #50                                $ EJ-400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61   3  -7.82       -61                                    $ 1/2-in steel face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70   5  -15.1       -70                                    $ 252Cf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71   6  -11.34      -71 70                                 $ Lead around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72   7  -0.92       -72 71                                 $ Poly around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500  4  -1.205e-3   -500 #1 #50 #60 #61 #70 #71 #72        $ Atmosphere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501  0              500</w:t>
      </w:r>
    </w:p>
    <w:p w:rsidR="00147680" w:rsidRPr="00147680" w:rsidRDefault="00147680" w:rsidP="00147680">
      <w:pPr>
        <w:spacing w:line="240" w:lineRule="auto"/>
        <w:rPr>
          <w:rFonts w:ascii="Courier New" w:hAnsi="Courier New" w:cs="Courier New"/>
          <w:sz w:val="16"/>
          <w:szCs w:val="16"/>
        </w:rPr>
      </w:pP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Surface Cards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    px  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2    px  68.35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3    px  0.635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4    px  67.715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    py  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6    py  7.874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    py  0.635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8    pz  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9    pz  227.35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10   pz  0.635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11   pz  226.715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50   rpp 8.255  60.095    5.715    6.477    3.176 216.535      $ BC-454 (20.41" wide, 7' tall)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60   rpp 3.175  65.175    3.175    7.874    3.175 216.535      $ EJ-400 (24.41" wide, 7' tall)</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61   rpp 0      68.35     7.874    9.144    3.175 216.535      $ 1/2-in steel face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70   s   34.175 209.144 109.855    2.510E-04                   $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71   s   34.175 209.144 109.855    5.0025E-01                  $ 0.5 cm lead surrounding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72   s   34.175 209.144 109.855    3.00025                     $ 2.5 cm poly surrounding source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500  so  300</w:t>
      </w:r>
    </w:p>
    <w:p w:rsidR="00147680" w:rsidRPr="00147680" w:rsidRDefault="00147680" w:rsidP="00147680">
      <w:pPr>
        <w:spacing w:line="240" w:lineRule="auto"/>
        <w:rPr>
          <w:rFonts w:ascii="Courier New" w:hAnsi="Courier New" w:cs="Courier New"/>
          <w:sz w:val="16"/>
          <w:szCs w:val="16"/>
        </w:rPr>
      </w:pP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MODE N P A D E #                 $ Type of particles to transport: neutrons, photons, alphas, deuterons, electrons, &amp; heavy</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PHYS:N 100 4j -1 2               $ Turned on fission multiplicity "FISM" (-1) and light ion recoil "NCIA" (2)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PHYS:P 3j -1                     $ Turn on photonuclear particle production - 4th entry</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CUT:N  2j 0 0                    $ Analog Capture for Neutrons - 4th entry</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CUT:P,A,E,#  j 0                 $ Set low KE cutoff to 0 Mev for photons, tritons, alphas, electrons, &amp; heavy - 2nd entry</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IMP:N,P,A,D,E,# 1 7R 0           $ Particle Importances within cells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nps  100000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1 nanogram Cf-252 source = 1E-9 grams = 6.623E-11 cc - modeled as sphere in SS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sdef  pos=34.175 209.144 109.855  cel=70  par=SF  rad=d1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si1  0 2.510E-04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sp1 -21 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Cards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1 is BC-454 - 10% Natural Boron - rho = 1.026 g/cc</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m1    6012   4.1353E-02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6013   4.4726E-04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1001   5.1794E-02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1002   5.9570E-06</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5010   1.1250E-03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mt1   poly.01t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2 is EJ-200 - rho = 1.023 g/cc</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m2    6012   4.6398E-02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6013   5.0183E-04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1001   5.1694E-02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1002   5.9455E-06</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mt2   poly.01t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3 is Carbon Steel (99.5% wt% Iron) - rho=7.82g/cc - MCNP Primer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m3    6000   -0.005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lastRenderedPageBreak/>
        <w:t xml:space="preserve">      26000  -0.995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4 is Atmosphere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m4    1001     -0.00070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6000     -0.00015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7014     -0.76060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8016     -0.23860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5 is Cf-252 - rho = 15.1 g/cc - Wiki</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m5    98252.66c  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6 is lead - rho = 11.34 g/cc - Wiki</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m6    82204    -0.014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82206    -0.241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82207    -0.221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82208    -0.524</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Material 7 is Polyethylene - CH2 - rho=0.92g/cc - MCNP Primer</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m7    6000   3.950E-02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      1001   7.899E-02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mt7   poly.01t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FC4  F4 = N Flux avg over cells 50 (BC-454) and 60 (BC-400) detectors (#/cm2)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F4:n  50 60 T</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FM4 - 1) Atom density in cell (atom/barn-cm), 2) Material 1 - detector, 3)-2 = Abs x-sec (barns)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The output from this is absorptions/cm3/source particle - Need to multiply this by the source strength</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Requirment is &gt;= 2.5 cps/ng 252Cf, so multiply by 2.316E3 nps (1ng 252Cf) &amp; see if &gt;= 2.5.</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FM4  (-1 1 -2)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sd4   1  1 1      $ segment divisor - equiv. to mult. the tally by the cell volume, now output=abs/source particle</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FC6  F6 tallies to set up the pulse height tallies</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F6:A  50 60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F16:# 50 60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F26:E 50 60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FC8  F8 Pulse height tally for cell 50 - BC-454 (alpha+7Li - Q=2.31MeV)</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F8:A  50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E8    0 1E-3 500I 3</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FT8  PHL 2 6 1 16 1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FC208 - Coincidence Counting Fraction (alpha in 50, gamma in 60)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F208:N  1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 xml:space="preserve">E208   0 100                                                                    </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FT208  PHL 2 6 1 26 2 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FC508 - Coincidence -Alpha in 50 (F6@1.4662MeV), Electron in 60 (F26@0.3115 MeV)</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F508:N 1</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FT508 PHL 1 6 1 1 26 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E508 0 1.0 1.467</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FU508 0 0.1 0.312</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From PTRAC output, 1=neutron, 2=photon, 3=electron, 9=proton, 31=deuteron, #=heavy, 34=alpha (pg 4-11 MCNPX)</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c    Alpha = 1.4664 MeV, 7Li = 0.83623 MeV</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ptrac BUFFER=1000 TYPE=A,# CELL=50,60 FILE=ASC WRITE=ALL MAX=50000</w:t>
      </w:r>
    </w:p>
    <w:p w:rsidR="00147680" w:rsidRPr="00147680" w:rsidRDefault="00147680" w:rsidP="00147680">
      <w:pPr>
        <w:spacing w:line="240" w:lineRule="auto"/>
        <w:rPr>
          <w:rFonts w:ascii="Courier New" w:hAnsi="Courier New" w:cs="Courier New"/>
          <w:sz w:val="16"/>
          <w:szCs w:val="16"/>
        </w:rPr>
      </w:pPr>
      <w:r w:rsidRPr="00147680">
        <w:rPr>
          <w:rFonts w:ascii="Courier New" w:hAnsi="Courier New" w:cs="Courier New"/>
          <w:sz w:val="16"/>
          <w:szCs w:val="16"/>
        </w:rPr>
        <w:t>print</w:t>
      </w:r>
    </w:p>
    <w:p w:rsidR="0025408A" w:rsidRDefault="0025408A">
      <w:pPr>
        <w:spacing w:line="240" w:lineRule="auto"/>
        <w:jc w:val="left"/>
        <w:rPr>
          <w:rFonts w:cs="Arial"/>
          <w:b/>
          <w:bCs/>
          <w:caps/>
          <w:kern w:val="32"/>
          <w:sz w:val="32"/>
          <w:szCs w:val="32"/>
        </w:rPr>
      </w:pPr>
      <w:r>
        <w:rPr>
          <w:rFonts w:cs="Arial"/>
          <w:b/>
          <w:bCs/>
          <w:caps/>
          <w:kern w:val="32"/>
          <w:sz w:val="32"/>
          <w:szCs w:val="32"/>
        </w:rPr>
        <w:br w:type="page"/>
      </w:r>
    </w:p>
    <w:p w:rsidR="0025408A" w:rsidRPr="0025408A" w:rsidRDefault="0025408A" w:rsidP="0025408A">
      <w:pPr>
        <w:pStyle w:val="Heading2"/>
        <w:numPr>
          <w:ilvl w:val="0"/>
          <w:numId w:val="0"/>
        </w:numPr>
        <w:ind w:left="576"/>
        <w:jc w:val="center"/>
        <w:rPr>
          <w:sz w:val="32"/>
          <w:szCs w:val="32"/>
        </w:rPr>
      </w:pPr>
      <w:bookmarkStart w:id="355" w:name="_Toc267996094"/>
      <w:bookmarkStart w:id="356" w:name="_Toc274058000"/>
      <w:r w:rsidRPr="0025408A">
        <w:rPr>
          <w:sz w:val="32"/>
          <w:szCs w:val="32"/>
        </w:rPr>
        <w:lastRenderedPageBreak/>
        <w:t xml:space="preserve">Appendix </w:t>
      </w:r>
      <w:r w:rsidR="00C45263">
        <w:rPr>
          <w:sz w:val="32"/>
          <w:szCs w:val="32"/>
        </w:rPr>
        <w:t>C</w:t>
      </w:r>
      <w:r w:rsidRPr="0025408A">
        <w:rPr>
          <w:sz w:val="32"/>
          <w:szCs w:val="32"/>
        </w:rPr>
        <w:t xml:space="preserve"> – SAS Input</w:t>
      </w:r>
      <w:bookmarkEnd w:id="355"/>
      <w:r w:rsidR="00C45263">
        <w:rPr>
          <w:sz w:val="32"/>
          <w:szCs w:val="32"/>
        </w:rPr>
        <w:t>s</w:t>
      </w:r>
      <w:bookmarkEnd w:id="356"/>
    </w:p>
    <w:p w:rsidR="0025408A" w:rsidRDefault="0025408A" w:rsidP="0025408A">
      <w:pPr>
        <w:autoSpaceDE w:val="0"/>
        <w:autoSpaceDN w:val="0"/>
        <w:adjustRightInd w:val="0"/>
        <w:spacing w:line="240" w:lineRule="auto"/>
        <w:jc w:val="left"/>
        <w:rPr>
          <w:rFonts w:ascii="Courier New" w:hAnsi="Courier New" w:cs="Courier New"/>
          <w:b/>
          <w:bCs/>
          <w:color w:val="000080"/>
          <w:sz w:val="20"/>
          <w:szCs w:val="20"/>
          <w:shd w:val="clear" w:color="auto" w:fill="FFFFFF"/>
        </w:rPr>
      </w:pPr>
    </w:p>
    <w:p w:rsidR="00147680" w:rsidRDefault="00147680" w:rsidP="00147680">
      <w:pPr>
        <w:spacing w:line="240" w:lineRule="auto"/>
        <w:rPr>
          <w:b/>
          <w:szCs w:val="20"/>
        </w:rPr>
      </w:pPr>
    </w:p>
    <w:p w:rsidR="00147680" w:rsidRPr="00147680" w:rsidRDefault="00147680" w:rsidP="00147680">
      <w:pPr>
        <w:spacing w:line="240" w:lineRule="auto"/>
        <w:rPr>
          <w:b/>
          <w:szCs w:val="20"/>
        </w:rPr>
      </w:pPr>
      <w:r w:rsidRPr="00147680">
        <w:rPr>
          <w:b/>
          <w:szCs w:val="20"/>
        </w:rPr>
        <w:t>SAS Input ID: 3He_optimization.sas</w:t>
      </w:r>
    </w:p>
    <w:p w:rsidR="00147680" w:rsidRDefault="00147680" w:rsidP="0025408A">
      <w:pPr>
        <w:autoSpaceDE w:val="0"/>
        <w:autoSpaceDN w:val="0"/>
        <w:adjustRightInd w:val="0"/>
        <w:spacing w:line="240" w:lineRule="auto"/>
        <w:jc w:val="left"/>
        <w:rPr>
          <w:rFonts w:ascii="Courier New" w:hAnsi="Courier New" w:cs="Courier New"/>
          <w:b/>
          <w:bCs/>
          <w:color w:val="000080"/>
          <w:sz w:val="20"/>
          <w:szCs w:val="20"/>
          <w:shd w:val="clear" w:color="auto" w:fill="FFFFFF"/>
        </w:rPr>
      </w:pPr>
    </w:p>
    <w:p w:rsidR="0025408A" w:rsidRDefault="0025408A" w:rsidP="0025408A">
      <w:pPr>
        <w:autoSpaceDE w:val="0"/>
        <w:autoSpaceDN w:val="0"/>
        <w:adjustRightInd w:val="0"/>
        <w:spacing w:line="240" w:lineRule="auto"/>
        <w:jc w:val="left"/>
        <w:rPr>
          <w:rFonts w:ascii="Courier New" w:hAnsi="Courier New" w:cs="Courier New"/>
          <w:b/>
          <w:bCs/>
          <w:color w:val="000080"/>
          <w:sz w:val="20"/>
          <w:szCs w:val="20"/>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Options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NoDate</w:t>
      </w:r>
      <w:r w:rsidRPr="00147680">
        <w:rPr>
          <w:rFonts w:ascii="Courier New" w:hAnsi="Courier New" w:cs="Courier New"/>
          <w:color w:val="000000"/>
          <w:sz w:val="18"/>
          <w:szCs w:val="18"/>
          <w:shd w:val="clear" w:color="auto" w:fill="FFFFFF"/>
        </w:rPr>
        <w:t xml:space="preserve"> PageNo=</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Pagesize=</w:t>
      </w:r>
      <w:r w:rsidRPr="00147680">
        <w:rPr>
          <w:rFonts w:ascii="Courier New" w:hAnsi="Courier New" w:cs="Courier New"/>
          <w:b/>
          <w:bCs/>
          <w:color w:val="008080"/>
          <w:sz w:val="18"/>
          <w:szCs w:val="18"/>
          <w:shd w:val="clear" w:color="auto" w:fill="FFFFFF"/>
        </w:rPr>
        <w:t>43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HTML</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Graphics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'Martin R. Williamson'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'Build the Full Factorial Design Matrix'</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factex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factors</w:t>
      </w:r>
      <w:r w:rsidRPr="00147680">
        <w:rPr>
          <w:rFonts w:ascii="Courier New" w:hAnsi="Courier New" w:cs="Courier New"/>
          <w:color w:val="000000"/>
          <w:sz w:val="18"/>
          <w:szCs w:val="18"/>
          <w:shd w:val="clear" w:color="auto" w:fill="FFFFFF"/>
        </w:rPr>
        <w:t xml:space="preserve"> height front_th rear_th pressure cl_distance;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 xml:space="preserve"> out=design designrep=</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height nvals=(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Height of tubes (feet)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front_th nvals=( </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8</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Thickness of poly in front (cm)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rear_th nvals=( </w:t>
      </w:r>
      <w:r w:rsidRPr="00147680">
        <w:rPr>
          <w:rFonts w:ascii="Courier New" w:hAnsi="Courier New" w:cs="Courier New"/>
          <w:b/>
          <w:bCs/>
          <w:color w:val="008080"/>
          <w:sz w:val="18"/>
          <w:szCs w:val="18"/>
          <w:shd w:val="clear" w:color="auto" w:fill="FFFFFF"/>
        </w:rPr>
        <w:t>7.2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10.4</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Thickness of poly in back (cm)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pressure nvals=( </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Pressure (atm)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cl_distance nvals=(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5.25</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Distance from Centerline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'Build the Half-fraction Factorial Design Matrix'</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xml:space="preserve">/* Suppose that all main effects and two-factor interactions are to be estimated. </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xml:space="preserve">     An appropriate design for this situation is a design of resolution 5, in which no main effect</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xml:space="preserve">     or two-factor interaction is aliased with any other main effect or two-factor interaction but </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xml:space="preserve">     in which two-factor interactions are aliased with three-factor interactions. This design loses</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xml:space="preserve">     the ability to estimate interactions between three or more factors, but this is usually not a</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xml:space="preserve">     serious loss.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factex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factors</w:t>
      </w:r>
      <w:r w:rsidRPr="00147680">
        <w:rPr>
          <w:rFonts w:ascii="Courier New" w:hAnsi="Courier New" w:cs="Courier New"/>
          <w:color w:val="000000"/>
          <w:sz w:val="18"/>
          <w:szCs w:val="18"/>
          <w:shd w:val="clear" w:color="auto" w:fill="FFFFFF"/>
        </w:rPr>
        <w:t xml:space="preserve"> height front_th rear_th pressure cl_distance;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t xml:space="preserve">  size design=</w:t>
      </w:r>
      <w:r w:rsidRPr="00147680">
        <w:rPr>
          <w:rFonts w:ascii="Courier New" w:hAnsi="Courier New" w:cs="Courier New"/>
          <w:b/>
          <w:bCs/>
          <w:color w:val="008080"/>
          <w:sz w:val="18"/>
          <w:szCs w:val="18"/>
          <w:shd w:val="clear" w:color="auto" w:fill="FFFFFF"/>
        </w:rPr>
        <w:t>16</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t xml:space="preserve">  </w:t>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resolution=</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 xml:space="preserve"> out=design designrep=</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height nvals=(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Height of tubes (feet)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front_th nvals=( </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8</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Thickness of poly in front (cm)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rear_th nvals=( </w:t>
      </w:r>
      <w:r w:rsidRPr="00147680">
        <w:rPr>
          <w:rFonts w:ascii="Courier New" w:hAnsi="Courier New" w:cs="Courier New"/>
          <w:b/>
          <w:bCs/>
          <w:color w:val="008080"/>
          <w:sz w:val="18"/>
          <w:szCs w:val="18"/>
          <w:shd w:val="clear" w:color="auto" w:fill="FFFFFF"/>
        </w:rPr>
        <w:t>7.2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10.4</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Thickness of poly in back (cm)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pressure nvals=( </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Pressure (atm)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cl_distance nvals=(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5.25</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Distance from Centerline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lastRenderedPageBreak/>
        <w:t xml:space="preserve">      ;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'Data Import'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IMPORT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 xml:space="preserve">= WORK.A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DATAFILE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"C:\3He_Opt.xlsx"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DBMS</w:t>
      </w:r>
      <w:r w:rsidRPr="00147680">
        <w:rPr>
          <w:rFonts w:ascii="Courier New" w:hAnsi="Courier New" w:cs="Courier New"/>
          <w:color w:val="000000"/>
          <w:sz w:val="18"/>
          <w:szCs w:val="18"/>
          <w:shd w:val="clear" w:color="auto" w:fill="FFFFFF"/>
        </w:rPr>
        <w:t>=EXCEL REPLACE;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RANGE=</w:t>
      </w:r>
      <w:r w:rsidRPr="00147680">
        <w:rPr>
          <w:rFonts w:ascii="Courier New" w:hAnsi="Courier New" w:cs="Courier New"/>
          <w:color w:val="800080"/>
          <w:sz w:val="18"/>
          <w:szCs w:val="18"/>
          <w:shd w:val="clear" w:color="auto" w:fill="FFFFFF"/>
        </w:rPr>
        <w:t>"Factorial Design$"</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GETNAMES=YES;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MIXED=YES;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SCANTEXT=YES;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USEDATE=YES;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SCANTIME=YES;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=A;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'ANOVA to determine significant parameters'</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glm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=A;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class</w:t>
      </w:r>
      <w:r w:rsidRPr="00147680">
        <w:rPr>
          <w:rFonts w:ascii="Courier New" w:hAnsi="Courier New" w:cs="Courier New"/>
          <w:color w:val="000000"/>
          <w:sz w:val="18"/>
          <w:szCs w:val="18"/>
          <w:shd w:val="clear" w:color="auto" w:fill="FFFFFF"/>
        </w:rPr>
        <w:t xml:space="preserve"> height front_th rear_th pressure cl_distance;</w:t>
      </w:r>
      <w:r w:rsidRPr="00147680">
        <w:rPr>
          <w:rFonts w:ascii="Courier New" w:hAnsi="Courier New" w:cs="Courier New"/>
          <w:color w:val="000000"/>
          <w:sz w:val="18"/>
          <w:szCs w:val="18"/>
          <w:shd w:val="clear" w:color="auto" w:fill="FFFFFF"/>
        </w:rPr>
        <w:tab/>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g_int_eff GARRn Cost= height|front_th|rear_th|pressure|cl_distance@</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00FF"/>
          <w:sz w:val="18"/>
          <w:szCs w:val="18"/>
          <w:shd w:val="clear" w:color="auto" w:fill="FFFFFF"/>
        </w:rPr>
        <w:t>solution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height*pressure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=height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height*front_th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=height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front_th*pressure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=pressure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front_th*rear_th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=front_th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front_th*cl_distance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=front_th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Begin CCD Analysis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'Data Import'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IMPORT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 xml:space="preserve">= WORK.B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DATAFILE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"C:\3He_Opt.xlsx"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DBMS</w:t>
      </w:r>
      <w:r w:rsidRPr="00147680">
        <w:rPr>
          <w:rFonts w:ascii="Courier New" w:hAnsi="Courier New" w:cs="Courier New"/>
          <w:color w:val="000000"/>
          <w:sz w:val="18"/>
          <w:szCs w:val="18"/>
          <w:shd w:val="clear" w:color="auto" w:fill="FFFFFF"/>
        </w:rPr>
        <w:t>=EXCEL REPLACE;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RANGE=</w:t>
      </w:r>
      <w:r w:rsidRPr="00147680">
        <w:rPr>
          <w:rFonts w:ascii="Courier New" w:hAnsi="Courier New" w:cs="Courier New"/>
          <w:color w:val="800080"/>
          <w:sz w:val="18"/>
          <w:szCs w:val="18"/>
          <w:shd w:val="clear" w:color="auto" w:fill="FFFFFF"/>
        </w:rPr>
        <w:t>"CCD$"</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GETNAMES=YES;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MIXED=YES;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SCANTEXT=YES;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USEDATE=YES;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SCANTIME=YES;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=B;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lastRenderedPageBreak/>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Append a grid of factor values to the observed data, with missing values for the responses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C;</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B end=eof;</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eof </w:t>
      </w:r>
      <w:r w:rsidRPr="00147680">
        <w:rPr>
          <w:rFonts w:ascii="Courier New" w:hAnsi="Courier New" w:cs="Courier New"/>
          <w:color w:val="0000FF"/>
          <w:sz w:val="18"/>
          <w:szCs w:val="18"/>
          <w:shd w:val="clear" w:color="auto" w:fill="FFFFFF"/>
        </w:rPr>
        <w:t>then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n_abs_eff=</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g_int_eff=</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GARRn=</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height=</w:t>
      </w:r>
      <w:r w:rsidRPr="00147680">
        <w:rPr>
          <w:rFonts w:ascii="Courier New" w:hAnsi="Courier New" w:cs="Courier New"/>
          <w:b/>
          <w:bCs/>
          <w:color w:val="008080"/>
          <w:sz w:val="18"/>
          <w:szCs w:val="18"/>
          <w:shd w:val="clear" w:color="auto" w:fill="FFFFFF"/>
        </w:rPr>
        <w:t>1.6</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6.4</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front_th=</w:t>
      </w:r>
      <w:r w:rsidRPr="00147680">
        <w:rPr>
          <w:rFonts w:ascii="Courier New" w:hAnsi="Courier New" w:cs="Courier New"/>
          <w:b/>
          <w:bCs/>
          <w:color w:val="008080"/>
          <w:sz w:val="18"/>
          <w:szCs w:val="18"/>
          <w:shd w:val="clear" w:color="auto" w:fill="FFFFFF"/>
        </w:rPr>
        <w:t>2.9</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10.1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rear_th=</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12.6</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pressure=</w:t>
      </w:r>
      <w:r w:rsidRPr="00147680">
        <w:rPr>
          <w:rFonts w:ascii="Courier New" w:hAnsi="Courier New" w:cs="Courier New"/>
          <w:b/>
          <w:bCs/>
          <w:color w:val="008080"/>
          <w:sz w:val="18"/>
          <w:szCs w:val="18"/>
          <w:shd w:val="clear" w:color="auto" w:fill="FFFFFF"/>
        </w:rPr>
        <w:t>0.5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0.2</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cl_distance=</w:t>
      </w:r>
      <w:r w:rsidRPr="00147680">
        <w:rPr>
          <w:rFonts w:ascii="Courier New" w:hAnsi="Courier New" w:cs="Courier New"/>
          <w:b/>
          <w:bCs/>
          <w:color w:val="008080"/>
          <w:sz w:val="18"/>
          <w:szCs w:val="18"/>
          <w:shd w:val="clear" w:color="auto" w:fill="FFFFFF"/>
        </w:rPr>
        <w:t>1.45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6.8</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Proc Print Data=C; Run;</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Use PROC RSREG to fit a response surface model to the data and to compute predicted values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for both the observed data and the grid, putting the predicted values in a data set D.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=C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=D plots=all;</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g_int_eff GARRn Cost = height front_th rear_th pressure cl_distance / </w:t>
      </w:r>
      <w:r w:rsidRPr="00147680">
        <w:rPr>
          <w:rFonts w:ascii="Courier New" w:hAnsi="Courier New" w:cs="Courier New"/>
          <w:color w:val="0000FF"/>
          <w:sz w:val="18"/>
          <w:szCs w:val="18"/>
          <w:shd w:val="clear" w:color="auto" w:fill="FFFFFF"/>
        </w:rPr>
        <w:t>nocode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Proc Print Data=D; Run;</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Find the subset of predicted values that satisfy the constraints, sort by the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unconstrained variable, and display the top five predictions.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Neutron absorption efficiency - Constrained to a minimum of 2.5 cps/ng 252Cf = 2.5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Gamma intrinsic efficiency - Constrained to a maximum of 0.001 = 1E-6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Gamma absolute rejection ratio for neutrons (GARRn) = 0.9 &lt; GARRn &lt; 1.1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lastRenderedPageBreak/>
        <w:t>/*     Cost &lt;= 30,000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n_abs_eff &gt;= </w:t>
      </w:r>
      <w:r w:rsidRPr="00147680">
        <w:rPr>
          <w:rFonts w:ascii="Courier New" w:hAnsi="Courier New" w:cs="Courier New"/>
          <w:b/>
          <w:bCs/>
          <w:color w:val="008080"/>
          <w:sz w:val="18"/>
          <w:szCs w:val="18"/>
          <w:shd w:val="clear" w:color="auto" w:fill="FFFFFF"/>
        </w:rPr>
        <w:t>2.5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w:t>
      </w:r>
      <w:r w:rsidRPr="00147680">
        <w:rPr>
          <w:rFonts w:ascii="Courier New" w:hAnsi="Courier New" w:cs="Courier New"/>
          <w:color w:val="000000"/>
          <w:sz w:val="18"/>
          <w:szCs w:val="18"/>
          <w:shd w:val="clear" w:color="auto" w:fill="FFFFFF"/>
        </w:rPr>
        <w:t xml:space="preserve"> &lt; g_int_eff &lt;= </w:t>
      </w:r>
      <w:r w:rsidRPr="00147680">
        <w:rPr>
          <w:rFonts w:ascii="Courier New" w:hAnsi="Courier New" w:cs="Courier New"/>
          <w:b/>
          <w:bCs/>
          <w:color w:val="008080"/>
          <w:sz w:val="18"/>
          <w:szCs w:val="18"/>
          <w:shd w:val="clear" w:color="auto" w:fill="FFFFFF"/>
        </w:rPr>
        <w:t>1.0E-6</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0.9</w:t>
      </w:r>
      <w:r w:rsidRPr="00147680">
        <w:rPr>
          <w:rFonts w:ascii="Courier New" w:hAnsi="Courier New" w:cs="Courier New"/>
          <w:color w:val="000000"/>
          <w:sz w:val="18"/>
          <w:szCs w:val="18"/>
          <w:shd w:val="clear" w:color="auto" w:fill="FFFFFF"/>
        </w:rPr>
        <w:t xml:space="preserve"> &lt; GARRn &lt; </w:t>
      </w:r>
      <w:r w:rsidRPr="00147680">
        <w:rPr>
          <w:rFonts w:ascii="Courier New" w:hAnsi="Courier New" w:cs="Courier New"/>
          <w:b/>
          <w:bCs/>
          <w:color w:val="008080"/>
          <w:sz w:val="18"/>
          <w:szCs w:val="18"/>
          <w:shd w:val="clear" w:color="auto" w:fill="FFFFFF"/>
        </w:rPr>
        <w:t>1.1</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Cost &lt;= </w:t>
      </w:r>
      <w:r w:rsidRPr="00147680">
        <w:rPr>
          <w:rFonts w:ascii="Courier New" w:hAnsi="Courier New" w:cs="Courier New"/>
          <w:b/>
          <w:bCs/>
          <w:color w:val="008080"/>
          <w:sz w:val="18"/>
          <w:szCs w:val="18"/>
          <w:shd w:val="clear" w:color="auto" w:fill="FFFFFF"/>
        </w:rPr>
        <w:t>30000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Sort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Cost;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(_n_ &lt;= </w:t>
      </w:r>
      <w:r w:rsidRPr="00147680">
        <w:rPr>
          <w:rFonts w:ascii="Courier New" w:hAnsi="Courier New" w:cs="Courier New"/>
          <w:b/>
          <w:bCs/>
          <w:color w:val="008080"/>
          <w:sz w:val="18"/>
          <w:szCs w:val="18"/>
          <w:shd w:val="clear" w:color="auto" w:fill="FFFFFF"/>
        </w:rPr>
        <w:t>10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M;</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n_abs_eff &gt;= </w:t>
      </w:r>
      <w:r w:rsidRPr="00147680">
        <w:rPr>
          <w:rFonts w:ascii="Courier New" w:hAnsi="Courier New" w:cs="Courier New"/>
          <w:b/>
          <w:bCs/>
          <w:color w:val="008080"/>
          <w:sz w:val="18"/>
          <w:szCs w:val="18"/>
          <w:shd w:val="clear" w:color="auto" w:fill="FFFFFF"/>
        </w:rPr>
        <w:t>2.5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w:t>
      </w:r>
      <w:r w:rsidRPr="00147680">
        <w:rPr>
          <w:rFonts w:ascii="Courier New" w:hAnsi="Courier New" w:cs="Courier New"/>
          <w:color w:val="000000"/>
          <w:sz w:val="18"/>
          <w:szCs w:val="18"/>
          <w:shd w:val="clear" w:color="auto" w:fill="FFFFFF"/>
        </w:rPr>
        <w:t xml:space="preserve"> &lt; g_int_eff &lt;= </w:t>
      </w:r>
      <w:r w:rsidRPr="00147680">
        <w:rPr>
          <w:rFonts w:ascii="Courier New" w:hAnsi="Courier New" w:cs="Courier New"/>
          <w:b/>
          <w:bCs/>
          <w:color w:val="008080"/>
          <w:sz w:val="18"/>
          <w:szCs w:val="18"/>
          <w:shd w:val="clear" w:color="auto" w:fill="FFFFFF"/>
        </w:rPr>
        <w:t>1.0E-6</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0.9</w:t>
      </w:r>
      <w:r w:rsidRPr="00147680">
        <w:rPr>
          <w:rFonts w:ascii="Courier New" w:hAnsi="Courier New" w:cs="Courier New"/>
          <w:color w:val="000000"/>
          <w:sz w:val="18"/>
          <w:szCs w:val="18"/>
          <w:shd w:val="clear" w:color="auto" w:fill="FFFFFF"/>
        </w:rPr>
        <w:t xml:space="preserve"> &lt; GARRn &lt; </w:t>
      </w:r>
      <w:r w:rsidRPr="00147680">
        <w:rPr>
          <w:rFonts w:ascii="Courier New" w:hAnsi="Courier New" w:cs="Courier New"/>
          <w:b/>
          <w:bCs/>
          <w:color w:val="008080"/>
          <w:sz w:val="18"/>
          <w:szCs w:val="18"/>
          <w:shd w:val="clear" w:color="auto" w:fill="FFFFFF"/>
        </w:rPr>
        <w:t>1.1</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Cost &lt;= </w:t>
      </w:r>
      <w:r w:rsidRPr="00147680">
        <w:rPr>
          <w:rFonts w:ascii="Courier New" w:hAnsi="Courier New" w:cs="Courier New"/>
          <w:b/>
          <w:bCs/>
          <w:color w:val="008080"/>
          <w:sz w:val="18"/>
          <w:szCs w:val="18"/>
          <w:shd w:val="clear" w:color="auto" w:fill="FFFFFF"/>
        </w:rPr>
        <w:t>30000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Sort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w:t>
      </w:r>
      <w:r w:rsidRPr="00147680">
        <w:rPr>
          <w:rFonts w:ascii="Courier New" w:hAnsi="Courier New" w:cs="Courier New"/>
          <w:color w:val="0000FF"/>
          <w:sz w:val="18"/>
          <w:szCs w:val="18"/>
          <w:shd w:val="clear" w:color="auto" w:fill="FFFFFF"/>
        </w:rPr>
        <w:t>M</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descending</w:t>
      </w:r>
      <w:r w:rsidRPr="00147680">
        <w:rPr>
          <w:rFonts w:ascii="Courier New" w:hAnsi="Courier New" w:cs="Courier New"/>
          <w:color w:val="000000"/>
          <w:sz w:val="18"/>
          <w:szCs w:val="18"/>
          <w:shd w:val="clear" w:color="auto" w:fill="FFFFFF"/>
        </w:rPr>
        <w:t xml:space="preserve"> n_abs_eff;</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M;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M;</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(_n_ &lt;= </w:t>
      </w:r>
      <w:r w:rsidRPr="00147680">
        <w:rPr>
          <w:rFonts w:ascii="Courier New" w:hAnsi="Courier New" w:cs="Courier New"/>
          <w:b/>
          <w:bCs/>
          <w:color w:val="008080"/>
          <w:sz w:val="18"/>
          <w:szCs w:val="18"/>
          <w:shd w:val="clear" w:color="auto" w:fill="FFFFFF"/>
        </w:rPr>
        <w:t>10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To simultaneously optimize the responses, make a visual comparison of the response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surfaces by overlaying their contour plots.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=B plots=surface(overlaypairs);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g_int_eff GARRn Cost = height front_th rear_th pressure cl_distance / </w:t>
      </w:r>
      <w:r w:rsidRPr="00147680">
        <w:rPr>
          <w:rFonts w:ascii="Courier New" w:hAnsi="Courier New" w:cs="Courier New"/>
          <w:color w:val="0000FF"/>
          <w:sz w:val="18"/>
          <w:szCs w:val="18"/>
          <w:shd w:val="clear" w:color="auto" w:fill="FFFFFF"/>
        </w:rPr>
        <w:t>nocode</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Create 3D plots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=F plots(unpack)=surface(3d at(height=</w:t>
      </w:r>
      <w:r w:rsidRPr="00147680">
        <w:rPr>
          <w:rFonts w:ascii="Courier New" w:hAnsi="Courier New" w:cs="Courier New"/>
          <w:b/>
          <w:bCs/>
          <w:color w:val="008080"/>
          <w:sz w:val="18"/>
          <w:szCs w:val="18"/>
          <w:shd w:val="clear" w:color="auto" w:fill="FFFFFF"/>
        </w:rPr>
        <w:t>6.4</w:t>
      </w:r>
      <w:r w:rsidRPr="00147680">
        <w:rPr>
          <w:rFonts w:ascii="Courier New" w:hAnsi="Courier New" w:cs="Courier New"/>
          <w:color w:val="000000"/>
          <w:sz w:val="18"/>
          <w:szCs w:val="18"/>
          <w:shd w:val="clear" w:color="auto" w:fill="FFFFFF"/>
        </w:rPr>
        <w:t>, front_th=</w:t>
      </w:r>
      <w:r w:rsidRPr="00147680">
        <w:rPr>
          <w:rFonts w:ascii="Courier New" w:hAnsi="Courier New" w:cs="Courier New"/>
          <w:b/>
          <w:bCs/>
          <w:color w:val="008080"/>
          <w:sz w:val="18"/>
          <w:szCs w:val="18"/>
          <w:shd w:val="clear" w:color="auto" w:fill="FFFFFF"/>
        </w:rPr>
        <w:t>2.9</w:t>
      </w:r>
      <w:r w:rsidRPr="00147680">
        <w:rPr>
          <w:rFonts w:ascii="Courier New" w:hAnsi="Courier New" w:cs="Courier New"/>
          <w:color w:val="000000"/>
          <w:sz w:val="18"/>
          <w:szCs w:val="18"/>
          <w:shd w:val="clear" w:color="auto" w:fill="FFFFFF"/>
        </w:rPr>
        <w:t>, rear_th=</w:t>
      </w:r>
      <w:r w:rsidRPr="00147680">
        <w:rPr>
          <w:rFonts w:ascii="Courier New" w:hAnsi="Courier New" w:cs="Courier New"/>
          <w:b/>
          <w:bCs/>
          <w:color w:val="008080"/>
          <w:sz w:val="18"/>
          <w:szCs w:val="18"/>
          <w:shd w:val="clear" w:color="auto" w:fill="FFFFFF"/>
        </w:rPr>
        <w:t>11.9</w:t>
      </w:r>
      <w:r w:rsidRPr="00147680">
        <w:rPr>
          <w:rFonts w:ascii="Courier New" w:hAnsi="Courier New" w:cs="Courier New"/>
          <w:color w:val="000000"/>
          <w:sz w:val="18"/>
          <w:szCs w:val="18"/>
          <w:shd w:val="clear" w:color="auto" w:fill="FFFFFF"/>
        </w:rPr>
        <w:t>, pressure=</w:t>
      </w:r>
      <w:r w:rsidRPr="00147680">
        <w:rPr>
          <w:rFonts w:ascii="Courier New" w:hAnsi="Courier New" w:cs="Courier New"/>
          <w:b/>
          <w:bCs/>
          <w:color w:val="008080"/>
          <w:sz w:val="18"/>
          <w:szCs w:val="18"/>
          <w:shd w:val="clear" w:color="auto" w:fill="FFFFFF"/>
        </w:rPr>
        <w:t>1.5</w:t>
      </w:r>
      <w:r w:rsidRPr="00147680">
        <w:rPr>
          <w:rFonts w:ascii="Courier New" w:hAnsi="Courier New" w:cs="Courier New"/>
          <w:color w:val="000000"/>
          <w:sz w:val="18"/>
          <w:szCs w:val="18"/>
          <w:shd w:val="clear" w:color="auto" w:fill="FFFFFF"/>
        </w:rPr>
        <w:t>, cl_distance=</w:t>
      </w:r>
      <w:r w:rsidRPr="00147680">
        <w:rPr>
          <w:rFonts w:ascii="Courier New" w:hAnsi="Courier New" w:cs="Courier New"/>
          <w:b/>
          <w:bCs/>
          <w:color w:val="008080"/>
          <w:sz w:val="18"/>
          <w:szCs w:val="18"/>
          <w:shd w:val="clear" w:color="auto" w:fill="FFFFFF"/>
        </w:rPr>
        <w:t>6.55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 height front_th rear_th pressure cl_distance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lastRenderedPageBreak/>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=G plots(unpack)=surface(3d at(height=</w:t>
      </w:r>
      <w:r w:rsidRPr="00147680">
        <w:rPr>
          <w:rFonts w:ascii="Courier New" w:hAnsi="Courier New" w:cs="Courier New"/>
          <w:b/>
          <w:bCs/>
          <w:color w:val="008080"/>
          <w:sz w:val="18"/>
          <w:szCs w:val="18"/>
          <w:shd w:val="clear" w:color="auto" w:fill="FFFFFF"/>
        </w:rPr>
        <w:t>6.4</w:t>
      </w:r>
      <w:r w:rsidRPr="00147680">
        <w:rPr>
          <w:rFonts w:ascii="Courier New" w:hAnsi="Courier New" w:cs="Courier New"/>
          <w:color w:val="000000"/>
          <w:sz w:val="18"/>
          <w:szCs w:val="18"/>
          <w:shd w:val="clear" w:color="auto" w:fill="FFFFFF"/>
        </w:rPr>
        <w:t>, front_th=</w:t>
      </w:r>
      <w:r w:rsidRPr="00147680">
        <w:rPr>
          <w:rFonts w:ascii="Courier New" w:hAnsi="Courier New" w:cs="Courier New"/>
          <w:b/>
          <w:bCs/>
          <w:color w:val="008080"/>
          <w:sz w:val="18"/>
          <w:szCs w:val="18"/>
          <w:shd w:val="clear" w:color="auto" w:fill="FFFFFF"/>
        </w:rPr>
        <w:t>2.9</w:t>
      </w:r>
      <w:r w:rsidRPr="00147680">
        <w:rPr>
          <w:rFonts w:ascii="Courier New" w:hAnsi="Courier New" w:cs="Courier New"/>
          <w:color w:val="000000"/>
          <w:sz w:val="18"/>
          <w:szCs w:val="18"/>
          <w:shd w:val="clear" w:color="auto" w:fill="FFFFFF"/>
        </w:rPr>
        <w:t>, rear_th=</w:t>
      </w:r>
      <w:r w:rsidRPr="00147680">
        <w:rPr>
          <w:rFonts w:ascii="Courier New" w:hAnsi="Courier New" w:cs="Courier New"/>
          <w:b/>
          <w:bCs/>
          <w:color w:val="008080"/>
          <w:sz w:val="18"/>
          <w:szCs w:val="18"/>
          <w:shd w:val="clear" w:color="auto" w:fill="FFFFFF"/>
        </w:rPr>
        <w:t>11.9</w:t>
      </w:r>
      <w:r w:rsidRPr="00147680">
        <w:rPr>
          <w:rFonts w:ascii="Courier New" w:hAnsi="Courier New" w:cs="Courier New"/>
          <w:color w:val="000000"/>
          <w:sz w:val="18"/>
          <w:szCs w:val="18"/>
          <w:shd w:val="clear" w:color="auto" w:fill="FFFFFF"/>
        </w:rPr>
        <w:t>, pressure=</w:t>
      </w:r>
      <w:r w:rsidRPr="00147680">
        <w:rPr>
          <w:rFonts w:ascii="Courier New" w:hAnsi="Courier New" w:cs="Courier New"/>
          <w:b/>
          <w:bCs/>
          <w:color w:val="008080"/>
          <w:sz w:val="18"/>
          <w:szCs w:val="18"/>
          <w:shd w:val="clear" w:color="auto" w:fill="FFFFFF"/>
        </w:rPr>
        <w:t>1.5</w:t>
      </w:r>
      <w:r w:rsidRPr="00147680">
        <w:rPr>
          <w:rFonts w:ascii="Courier New" w:hAnsi="Courier New" w:cs="Courier New"/>
          <w:color w:val="000000"/>
          <w:sz w:val="18"/>
          <w:szCs w:val="18"/>
          <w:shd w:val="clear" w:color="auto" w:fill="FFFFFF"/>
        </w:rPr>
        <w:t>, cl_distance=</w:t>
      </w:r>
      <w:r w:rsidRPr="00147680">
        <w:rPr>
          <w:rFonts w:ascii="Courier New" w:hAnsi="Courier New" w:cs="Courier New"/>
          <w:b/>
          <w:bCs/>
          <w:color w:val="008080"/>
          <w:sz w:val="18"/>
          <w:szCs w:val="18"/>
          <w:shd w:val="clear" w:color="auto" w:fill="FFFFFF"/>
        </w:rPr>
        <w:t>6.55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g_int_eff = height front_th rear_th pressure cl_distance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=H plots(unpack)=surface(3d at(height=</w:t>
      </w:r>
      <w:r w:rsidRPr="00147680">
        <w:rPr>
          <w:rFonts w:ascii="Courier New" w:hAnsi="Courier New" w:cs="Courier New"/>
          <w:b/>
          <w:bCs/>
          <w:color w:val="008080"/>
          <w:sz w:val="18"/>
          <w:szCs w:val="18"/>
          <w:shd w:val="clear" w:color="auto" w:fill="FFFFFF"/>
        </w:rPr>
        <w:t>6.4</w:t>
      </w:r>
      <w:r w:rsidRPr="00147680">
        <w:rPr>
          <w:rFonts w:ascii="Courier New" w:hAnsi="Courier New" w:cs="Courier New"/>
          <w:color w:val="000000"/>
          <w:sz w:val="18"/>
          <w:szCs w:val="18"/>
          <w:shd w:val="clear" w:color="auto" w:fill="FFFFFF"/>
        </w:rPr>
        <w:t>, front_th=</w:t>
      </w:r>
      <w:r w:rsidRPr="00147680">
        <w:rPr>
          <w:rFonts w:ascii="Courier New" w:hAnsi="Courier New" w:cs="Courier New"/>
          <w:b/>
          <w:bCs/>
          <w:color w:val="008080"/>
          <w:sz w:val="18"/>
          <w:szCs w:val="18"/>
          <w:shd w:val="clear" w:color="auto" w:fill="FFFFFF"/>
        </w:rPr>
        <w:t>2.9</w:t>
      </w:r>
      <w:r w:rsidRPr="00147680">
        <w:rPr>
          <w:rFonts w:ascii="Courier New" w:hAnsi="Courier New" w:cs="Courier New"/>
          <w:color w:val="000000"/>
          <w:sz w:val="18"/>
          <w:szCs w:val="18"/>
          <w:shd w:val="clear" w:color="auto" w:fill="FFFFFF"/>
        </w:rPr>
        <w:t>, rear_th=</w:t>
      </w:r>
      <w:r w:rsidRPr="00147680">
        <w:rPr>
          <w:rFonts w:ascii="Courier New" w:hAnsi="Courier New" w:cs="Courier New"/>
          <w:b/>
          <w:bCs/>
          <w:color w:val="008080"/>
          <w:sz w:val="18"/>
          <w:szCs w:val="18"/>
          <w:shd w:val="clear" w:color="auto" w:fill="FFFFFF"/>
        </w:rPr>
        <w:t>11.9</w:t>
      </w:r>
      <w:r w:rsidRPr="00147680">
        <w:rPr>
          <w:rFonts w:ascii="Courier New" w:hAnsi="Courier New" w:cs="Courier New"/>
          <w:color w:val="000000"/>
          <w:sz w:val="18"/>
          <w:szCs w:val="18"/>
          <w:shd w:val="clear" w:color="auto" w:fill="FFFFFF"/>
        </w:rPr>
        <w:t>, pressure=</w:t>
      </w:r>
      <w:r w:rsidRPr="00147680">
        <w:rPr>
          <w:rFonts w:ascii="Courier New" w:hAnsi="Courier New" w:cs="Courier New"/>
          <w:b/>
          <w:bCs/>
          <w:color w:val="008080"/>
          <w:sz w:val="18"/>
          <w:szCs w:val="18"/>
          <w:shd w:val="clear" w:color="auto" w:fill="FFFFFF"/>
        </w:rPr>
        <w:t>1.5</w:t>
      </w:r>
      <w:r w:rsidRPr="00147680">
        <w:rPr>
          <w:rFonts w:ascii="Courier New" w:hAnsi="Courier New" w:cs="Courier New"/>
          <w:color w:val="000000"/>
          <w:sz w:val="18"/>
          <w:szCs w:val="18"/>
          <w:shd w:val="clear" w:color="auto" w:fill="FFFFFF"/>
        </w:rPr>
        <w:t>, cl_distance=</w:t>
      </w:r>
      <w:r w:rsidRPr="00147680">
        <w:rPr>
          <w:rFonts w:ascii="Courier New" w:hAnsi="Courier New" w:cs="Courier New"/>
          <w:b/>
          <w:bCs/>
          <w:color w:val="008080"/>
          <w:sz w:val="18"/>
          <w:szCs w:val="18"/>
          <w:shd w:val="clear" w:color="auto" w:fill="FFFFFF"/>
        </w:rPr>
        <w:t>6.55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GARRn = height front_th rear_th pressure cl_distance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=H plots(unpack)=surface(3d at(height=</w:t>
      </w:r>
      <w:r w:rsidRPr="00147680">
        <w:rPr>
          <w:rFonts w:ascii="Courier New" w:hAnsi="Courier New" w:cs="Courier New"/>
          <w:b/>
          <w:bCs/>
          <w:color w:val="008080"/>
          <w:sz w:val="18"/>
          <w:szCs w:val="18"/>
          <w:shd w:val="clear" w:color="auto" w:fill="FFFFFF"/>
        </w:rPr>
        <w:t>6.4</w:t>
      </w:r>
      <w:r w:rsidRPr="00147680">
        <w:rPr>
          <w:rFonts w:ascii="Courier New" w:hAnsi="Courier New" w:cs="Courier New"/>
          <w:color w:val="000000"/>
          <w:sz w:val="18"/>
          <w:szCs w:val="18"/>
          <w:shd w:val="clear" w:color="auto" w:fill="FFFFFF"/>
        </w:rPr>
        <w:t>, front_th=</w:t>
      </w:r>
      <w:r w:rsidRPr="00147680">
        <w:rPr>
          <w:rFonts w:ascii="Courier New" w:hAnsi="Courier New" w:cs="Courier New"/>
          <w:b/>
          <w:bCs/>
          <w:color w:val="008080"/>
          <w:sz w:val="18"/>
          <w:szCs w:val="18"/>
          <w:shd w:val="clear" w:color="auto" w:fill="FFFFFF"/>
        </w:rPr>
        <w:t>2.9</w:t>
      </w:r>
      <w:r w:rsidRPr="00147680">
        <w:rPr>
          <w:rFonts w:ascii="Courier New" w:hAnsi="Courier New" w:cs="Courier New"/>
          <w:color w:val="000000"/>
          <w:sz w:val="18"/>
          <w:szCs w:val="18"/>
          <w:shd w:val="clear" w:color="auto" w:fill="FFFFFF"/>
        </w:rPr>
        <w:t>, rear_th=</w:t>
      </w:r>
      <w:r w:rsidRPr="00147680">
        <w:rPr>
          <w:rFonts w:ascii="Courier New" w:hAnsi="Courier New" w:cs="Courier New"/>
          <w:b/>
          <w:bCs/>
          <w:color w:val="008080"/>
          <w:sz w:val="18"/>
          <w:szCs w:val="18"/>
          <w:shd w:val="clear" w:color="auto" w:fill="FFFFFF"/>
        </w:rPr>
        <w:t>11.9</w:t>
      </w:r>
      <w:r w:rsidRPr="00147680">
        <w:rPr>
          <w:rFonts w:ascii="Courier New" w:hAnsi="Courier New" w:cs="Courier New"/>
          <w:color w:val="000000"/>
          <w:sz w:val="18"/>
          <w:szCs w:val="18"/>
          <w:shd w:val="clear" w:color="auto" w:fill="FFFFFF"/>
        </w:rPr>
        <w:t>, pressure=</w:t>
      </w:r>
      <w:r w:rsidRPr="00147680">
        <w:rPr>
          <w:rFonts w:ascii="Courier New" w:hAnsi="Courier New" w:cs="Courier New"/>
          <w:b/>
          <w:bCs/>
          <w:color w:val="008080"/>
          <w:sz w:val="18"/>
          <w:szCs w:val="18"/>
          <w:shd w:val="clear" w:color="auto" w:fill="FFFFFF"/>
        </w:rPr>
        <w:t>1.5</w:t>
      </w:r>
      <w:r w:rsidRPr="00147680">
        <w:rPr>
          <w:rFonts w:ascii="Courier New" w:hAnsi="Courier New" w:cs="Courier New"/>
          <w:color w:val="000000"/>
          <w:sz w:val="18"/>
          <w:szCs w:val="18"/>
          <w:shd w:val="clear" w:color="auto" w:fill="FFFFFF"/>
        </w:rPr>
        <w:t>, cl_distance=</w:t>
      </w:r>
      <w:r w:rsidRPr="00147680">
        <w:rPr>
          <w:rFonts w:ascii="Courier New" w:hAnsi="Courier New" w:cs="Courier New"/>
          <w:b/>
          <w:bCs/>
          <w:color w:val="008080"/>
          <w:sz w:val="18"/>
          <w:szCs w:val="18"/>
          <w:shd w:val="clear" w:color="auto" w:fill="FFFFFF"/>
        </w:rPr>
        <w:t>6.55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Cost = height front_th rear_th pressure cl_distance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I;</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area = (n_abs_eff &gt;= </w:t>
      </w:r>
      <w:r w:rsidRPr="00147680">
        <w:rPr>
          <w:rFonts w:ascii="Courier New" w:hAnsi="Courier New" w:cs="Courier New"/>
          <w:b/>
          <w:bCs/>
          <w:color w:val="008080"/>
          <w:sz w:val="18"/>
          <w:szCs w:val="18"/>
          <w:shd w:val="clear" w:color="auto" w:fill="FFFFFF"/>
        </w:rPr>
        <w:t>2.5</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 xml:space="preserve">*(g_int_eff &lt;= </w:t>
      </w:r>
      <w:r w:rsidRPr="00147680">
        <w:rPr>
          <w:rFonts w:ascii="Courier New" w:hAnsi="Courier New" w:cs="Courier New"/>
          <w:b/>
          <w:bCs/>
          <w:color w:val="008080"/>
          <w:sz w:val="18"/>
          <w:szCs w:val="18"/>
          <w:shd w:val="clear" w:color="auto" w:fill="FFFFFF"/>
        </w:rPr>
        <w:t>1.0E-3</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b/>
          <w:bCs/>
          <w:color w:val="008080"/>
          <w:sz w:val="18"/>
          <w:szCs w:val="18"/>
          <w:shd w:val="clear" w:color="auto" w:fill="FFFFFF"/>
        </w:rPr>
        <w:t>4</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0.9</w:t>
      </w:r>
      <w:r w:rsidRPr="00147680">
        <w:rPr>
          <w:rFonts w:ascii="Courier New" w:hAnsi="Courier New" w:cs="Courier New"/>
          <w:color w:val="000000"/>
          <w:sz w:val="18"/>
          <w:szCs w:val="18"/>
          <w:shd w:val="clear" w:color="auto" w:fill="FFFFFF"/>
        </w:rPr>
        <w:t xml:space="preserve"> &lt; GARRn &lt; </w:t>
      </w:r>
      <w:r w:rsidRPr="00147680">
        <w:rPr>
          <w:rFonts w:ascii="Courier New" w:hAnsi="Courier New" w:cs="Courier New"/>
          <w:b/>
          <w:bCs/>
          <w:color w:val="008080"/>
          <w:sz w:val="18"/>
          <w:szCs w:val="18"/>
          <w:shd w:val="clear" w:color="auto" w:fill="FFFFFF"/>
        </w:rPr>
        <w:t>1.1</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b/>
          <w:bCs/>
          <w:color w:val="008080"/>
          <w:sz w:val="18"/>
          <w:szCs w:val="18"/>
          <w:shd w:val="clear" w:color="auto" w:fill="FFFFFF"/>
        </w:rPr>
        <w:t>6</w:t>
      </w:r>
      <w:r w:rsidRPr="00147680">
        <w:rPr>
          <w:rFonts w:ascii="Courier New" w:hAnsi="Courier New" w:cs="Courier New"/>
          <w:color w:val="000000"/>
          <w:sz w:val="18"/>
          <w:szCs w:val="18"/>
          <w:shd w:val="clear" w:color="auto" w:fill="FFFFFF"/>
        </w:rPr>
        <w:t>*(Cost&lt;=</w:t>
      </w:r>
      <w:r w:rsidRPr="00147680">
        <w:rPr>
          <w:rFonts w:ascii="Courier New" w:hAnsi="Courier New" w:cs="Courier New"/>
          <w:b/>
          <w:bCs/>
          <w:color w:val="008080"/>
          <w:sz w:val="18"/>
          <w:szCs w:val="18"/>
          <w:shd w:val="clear" w:color="auto" w:fill="FFFFFF"/>
        </w:rPr>
        <w:t>30000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*no subsetting if statments... want all of C copied into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/*The area variable defines the eight areas that appear on the contour plot.</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The terms in parentheses in the expression for area have the value one if the logical expression is true and the value zero if the logical expression is false.</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You will also need a format to provide labels for the plot legend that correspond to your definition of area:*/</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format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 yfmt                 </w:t>
      </w:r>
      <w:r w:rsidRPr="00147680">
        <w:rPr>
          <w:rFonts w:ascii="Courier New" w:hAnsi="Courier New" w:cs="Courier New"/>
          <w:color w:val="008000"/>
          <w:sz w:val="18"/>
          <w:szCs w:val="18"/>
          <w:shd w:val="clear" w:color="auto" w:fill="FFFFFF"/>
        </w:rPr>
        <w:t>/* n_abs_eff   g_int_eff   GARRn  Cost    Value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'None'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2*0   +  4*0  + 6*0  =  0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2*0   +  4*0  + 6*0  =  1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'g_int_eff'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2*1   +  4*0  + 6*0  =  2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'n_abs_eff&amp;g_int_eff'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2*1   +  4*0  + 6*0  =  3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4</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'GARRn'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2*0   +  4*1  + 6*0  =  4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'n_abs_eff&amp;GARRn'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2*0   +  4*1  + 6*0  =  5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6</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2*0   +  4*0  + 6*1  =  6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7</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2*0   +  4*0  + 6*1  =  7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b/>
          <w:bCs/>
          <w:color w:val="008080"/>
          <w:sz w:val="18"/>
          <w:szCs w:val="18"/>
          <w:shd w:val="clear" w:color="auto" w:fill="FFFFFF"/>
        </w:rPr>
        <w:t>8</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'g_int_eff,Cost'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2*1   +  4*0  + 6*1  =  8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b/>
          <w:bCs/>
          <w:color w:val="008080"/>
          <w:sz w:val="18"/>
          <w:szCs w:val="18"/>
          <w:shd w:val="clear" w:color="auto" w:fill="FFFFFF"/>
        </w:rPr>
        <w:t>9</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'n_abs_eff,g_int_eff,Cost'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2*1   +  4*0  + 6*1  =  9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b/>
          <w:bCs/>
          <w:color w:val="008080"/>
          <w:sz w:val="18"/>
          <w:szCs w:val="18"/>
          <w:shd w:val="clear" w:color="auto" w:fill="FFFFFF"/>
        </w:rPr>
        <w:t>10</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'GARRn,Cost'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2*0   +  4*1  + 6*1  =  10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b/>
          <w:bCs/>
          <w:color w:val="008080"/>
          <w:sz w:val="18"/>
          <w:szCs w:val="18"/>
          <w:shd w:val="clear" w:color="auto" w:fill="FFFFFF"/>
        </w:rPr>
        <w:t>11</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'n_abs_eff,GARRn,Cost'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2*0   +  4*1  + 6*1  =  11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b/>
          <w:bCs/>
          <w:color w:val="008080"/>
          <w:sz w:val="18"/>
          <w:szCs w:val="18"/>
          <w:shd w:val="clear" w:color="auto" w:fill="FFFFFF"/>
        </w:rPr>
        <w:t>12</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'g_int_eff,GARRn,Cost'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2*1   +  4*1  + 6*1  =  12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lastRenderedPageBreak/>
        <w:tab/>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'n_abs_eff,g_int_eff,GARRn,Cost'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2*1   +  4*1  + 6*1  =  13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sort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height;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gplot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uniform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height;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color</w:t>
      </w:r>
      <w:r w:rsidRPr="00147680">
        <w:rPr>
          <w:rFonts w:ascii="Courier New" w:hAnsi="Courier New" w:cs="Courier New"/>
          <w:color w:val="000000"/>
          <w:sz w:val="18"/>
          <w:szCs w:val="18"/>
          <w:shd w:val="clear" w:color="auto" w:fill="FFFFFF"/>
        </w:rPr>
        <w:t xml:space="preserve">=cream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repeat</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legend1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frame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label</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"Vars &gt; min:"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format</w:t>
      </w:r>
      <w:r w:rsidRPr="00147680">
        <w:rPr>
          <w:rFonts w:ascii="Courier New" w:hAnsi="Courier New" w:cs="Courier New"/>
          <w:color w:val="000000"/>
          <w:sz w:val="18"/>
          <w:szCs w:val="18"/>
          <w:shd w:val="clear" w:color="auto" w:fill="FFFFFF"/>
        </w:rPr>
        <w:t xml:space="preserve"> area </w:t>
      </w:r>
      <w:r w:rsidRPr="00147680">
        <w:rPr>
          <w:rFonts w:ascii="Courier New" w:hAnsi="Courier New" w:cs="Courier New"/>
          <w:color w:val="008080"/>
          <w:sz w:val="18"/>
          <w:szCs w:val="18"/>
          <w:shd w:val="clear" w:color="auto" w:fill="FFFFFF"/>
        </w:rPr>
        <w:t>yfmt.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plot</w:t>
      </w:r>
      <w:r w:rsidRPr="00147680">
        <w:rPr>
          <w:rFonts w:ascii="Courier New" w:hAnsi="Courier New" w:cs="Courier New"/>
          <w:color w:val="000000"/>
          <w:sz w:val="18"/>
          <w:szCs w:val="18"/>
          <w:shd w:val="clear" w:color="auto" w:fill="FFFFFF"/>
        </w:rPr>
        <w:t xml:space="preserve"> front_th*rear_th=area / </w:t>
      </w:r>
      <w:r w:rsidRPr="00147680">
        <w:rPr>
          <w:rFonts w:ascii="Courier New" w:hAnsi="Courier New" w:cs="Courier New"/>
          <w:color w:val="0000FF"/>
          <w:sz w:val="18"/>
          <w:szCs w:val="18"/>
          <w:shd w:val="clear" w:color="auto" w:fill="FFFFFF"/>
        </w:rPr>
        <w:t>legend</w:t>
      </w:r>
      <w:r w:rsidRPr="00147680">
        <w:rPr>
          <w:rFonts w:ascii="Courier New" w:hAnsi="Courier New" w:cs="Courier New"/>
          <w:color w:val="000000"/>
          <w:sz w:val="18"/>
          <w:szCs w:val="18"/>
          <w:shd w:val="clear" w:color="auto" w:fill="FFFFFF"/>
        </w:rPr>
        <w:t>=legend1;</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gplot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uniform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height;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color</w:t>
      </w:r>
      <w:r w:rsidRPr="00147680">
        <w:rPr>
          <w:rFonts w:ascii="Courier New" w:hAnsi="Courier New" w:cs="Courier New"/>
          <w:color w:val="000000"/>
          <w:sz w:val="18"/>
          <w:szCs w:val="18"/>
          <w:shd w:val="clear" w:color="auto" w:fill="FFFFFF"/>
        </w:rPr>
        <w:t xml:space="preserve">=cream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repeat</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legend1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frame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label</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"Vars &gt; min:"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format</w:t>
      </w:r>
      <w:r w:rsidRPr="00147680">
        <w:rPr>
          <w:rFonts w:ascii="Courier New" w:hAnsi="Courier New" w:cs="Courier New"/>
          <w:color w:val="000000"/>
          <w:sz w:val="18"/>
          <w:szCs w:val="18"/>
          <w:shd w:val="clear" w:color="auto" w:fill="FFFFFF"/>
        </w:rPr>
        <w:t xml:space="preserve"> area </w:t>
      </w:r>
      <w:r w:rsidRPr="00147680">
        <w:rPr>
          <w:rFonts w:ascii="Courier New" w:hAnsi="Courier New" w:cs="Courier New"/>
          <w:color w:val="008080"/>
          <w:sz w:val="18"/>
          <w:szCs w:val="18"/>
          <w:shd w:val="clear" w:color="auto" w:fill="FFFFFF"/>
        </w:rPr>
        <w:t>yfmt.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plot</w:t>
      </w:r>
      <w:r w:rsidRPr="00147680">
        <w:rPr>
          <w:rFonts w:ascii="Courier New" w:hAnsi="Courier New" w:cs="Courier New"/>
          <w:color w:val="000000"/>
          <w:sz w:val="18"/>
          <w:szCs w:val="18"/>
          <w:shd w:val="clear" w:color="auto" w:fill="FFFFFF"/>
        </w:rPr>
        <w:t xml:space="preserve"> pressure*cl_distance=area / </w:t>
      </w:r>
      <w:r w:rsidRPr="00147680">
        <w:rPr>
          <w:rFonts w:ascii="Courier New" w:hAnsi="Courier New" w:cs="Courier New"/>
          <w:color w:val="0000FF"/>
          <w:sz w:val="18"/>
          <w:szCs w:val="18"/>
          <w:shd w:val="clear" w:color="auto" w:fill="FFFFFF"/>
        </w:rPr>
        <w:t>legend</w:t>
      </w:r>
      <w:r w:rsidRPr="00147680">
        <w:rPr>
          <w:rFonts w:ascii="Courier New" w:hAnsi="Courier New" w:cs="Courier New"/>
          <w:color w:val="000000"/>
          <w:sz w:val="18"/>
          <w:szCs w:val="18"/>
          <w:shd w:val="clear" w:color="auto" w:fill="FFFFFF"/>
        </w:rPr>
        <w:t>=legend1;</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gplot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uniform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height;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color</w:t>
      </w:r>
      <w:r w:rsidRPr="00147680">
        <w:rPr>
          <w:rFonts w:ascii="Courier New" w:hAnsi="Courier New" w:cs="Courier New"/>
          <w:color w:val="000000"/>
          <w:sz w:val="18"/>
          <w:szCs w:val="18"/>
          <w:shd w:val="clear" w:color="auto" w:fill="FFFFFF"/>
        </w:rPr>
        <w:t xml:space="preserve">=cream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repeat</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legend1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frame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label</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"Vars &gt; min:"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format</w:t>
      </w:r>
      <w:r w:rsidRPr="00147680">
        <w:rPr>
          <w:rFonts w:ascii="Courier New" w:hAnsi="Courier New" w:cs="Courier New"/>
          <w:color w:val="000000"/>
          <w:sz w:val="18"/>
          <w:szCs w:val="18"/>
          <w:shd w:val="clear" w:color="auto" w:fill="FFFFFF"/>
        </w:rPr>
        <w:t xml:space="preserve"> area </w:t>
      </w:r>
      <w:r w:rsidRPr="00147680">
        <w:rPr>
          <w:rFonts w:ascii="Courier New" w:hAnsi="Courier New" w:cs="Courier New"/>
          <w:color w:val="008080"/>
          <w:sz w:val="18"/>
          <w:szCs w:val="18"/>
          <w:shd w:val="clear" w:color="auto" w:fill="FFFFFF"/>
        </w:rPr>
        <w:t>yfmt.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plot</w:t>
      </w:r>
      <w:r w:rsidRPr="00147680">
        <w:rPr>
          <w:rFonts w:ascii="Courier New" w:hAnsi="Courier New" w:cs="Courier New"/>
          <w:color w:val="000000"/>
          <w:sz w:val="18"/>
          <w:szCs w:val="18"/>
          <w:shd w:val="clear" w:color="auto" w:fill="FFFFFF"/>
        </w:rPr>
        <w:t xml:space="preserve"> pressure*front_th=area / </w:t>
      </w:r>
      <w:r w:rsidRPr="00147680">
        <w:rPr>
          <w:rFonts w:ascii="Courier New" w:hAnsi="Courier New" w:cs="Courier New"/>
          <w:color w:val="0000FF"/>
          <w:sz w:val="18"/>
          <w:szCs w:val="18"/>
          <w:shd w:val="clear" w:color="auto" w:fill="FFFFFF"/>
        </w:rPr>
        <w:t>legend</w:t>
      </w:r>
      <w:r w:rsidRPr="00147680">
        <w:rPr>
          <w:rFonts w:ascii="Courier New" w:hAnsi="Courier New" w:cs="Courier New"/>
          <w:color w:val="000000"/>
          <w:sz w:val="18"/>
          <w:szCs w:val="18"/>
          <w:shd w:val="clear" w:color="auto" w:fill="FFFFFF"/>
        </w:rPr>
        <w:t>=legend1;</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gplot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uniform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height;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color</w:t>
      </w:r>
      <w:r w:rsidRPr="00147680">
        <w:rPr>
          <w:rFonts w:ascii="Courier New" w:hAnsi="Courier New" w:cs="Courier New"/>
          <w:color w:val="000000"/>
          <w:sz w:val="18"/>
          <w:szCs w:val="18"/>
          <w:shd w:val="clear" w:color="auto" w:fill="FFFFFF"/>
        </w:rPr>
        <w:t xml:space="preserve">=cream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repeat</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legend1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frame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label</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"Vars &gt; min:"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format</w:t>
      </w:r>
      <w:r w:rsidRPr="00147680">
        <w:rPr>
          <w:rFonts w:ascii="Courier New" w:hAnsi="Courier New" w:cs="Courier New"/>
          <w:color w:val="000000"/>
          <w:sz w:val="18"/>
          <w:szCs w:val="18"/>
          <w:shd w:val="clear" w:color="auto" w:fill="FFFFFF"/>
        </w:rPr>
        <w:t xml:space="preserve"> area </w:t>
      </w:r>
      <w:r w:rsidRPr="00147680">
        <w:rPr>
          <w:rFonts w:ascii="Courier New" w:hAnsi="Courier New" w:cs="Courier New"/>
          <w:color w:val="008080"/>
          <w:sz w:val="18"/>
          <w:szCs w:val="18"/>
          <w:shd w:val="clear" w:color="auto" w:fill="FFFFFF"/>
        </w:rPr>
        <w:t>yfmt.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plot</w:t>
      </w:r>
      <w:r w:rsidRPr="00147680">
        <w:rPr>
          <w:rFonts w:ascii="Courier New" w:hAnsi="Courier New" w:cs="Courier New"/>
          <w:color w:val="000000"/>
          <w:sz w:val="18"/>
          <w:szCs w:val="18"/>
          <w:shd w:val="clear" w:color="auto" w:fill="FFFFFF"/>
        </w:rPr>
        <w:t xml:space="preserve"> pressure*rear_th=area / </w:t>
      </w:r>
      <w:r w:rsidRPr="00147680">
        <w:rPr>
          <w:rFonts w:ascii="Courier New" w:hAnsi="Courier New" w:cs="Courier New"/>
          <w:color w:val="0000FF"/>
          <w:sz w:val="18"/>
          <w:szCs w:val="18"/>
          <w:shd w:val="clear" w:color="auto" w:fill="FFFFFF"/>
        </w:rPr>
        <w:t>legend</w:t>
      </w:r>
      <w:r w:rsidRPr="00147680">
        <w:rPr>
          <w:rFonts w:ascii="Courier New" w:hAnsi="Courier New" w:cs="Courier New"/>
          <w:color w:val="000000"/>
          <w:sz w:val="18"/>
          <w:szCs w:val="18"/>
          <w:shd w:val="clear" w:color="auto" w:fill="FFFFFF"/>
        </w:rPr>
        <w:t>=legend1;</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gplot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uniform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height;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color</w:t>
      </w:r>
      <w:r w:rsidRPr="00147680">
        <w:rPr>
          <w:rFonts w:ascii="Courier New" w:hAnsi="Courier New" w:cs="Courier New"/>
          <w:color w:val="000000"/>
          <w:sz w:val="18"/>
          <w:szCs w:val="18"/>
          <w:shd w:val="clear" w:color="auto" w:fill="FFFFFF"/>
        </w:rPr>
        <w:t xml:space="preserve">=cream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repeat</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legend1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frame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label</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"Vars &gt; min:"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format</w:t>
      </w:r>
      <w:r w:rsidRPr="00147680">
        <w:rPr>
          <w:rFonts w:ascii="Courier New" w:hAnsi="Courier New" w:cs="Courier New"/>
          <w:color w:val="000000"/>
          <w:sz w:val="18"/>
          <w:szCs w:val="18"/>
          <w:shd w:val="clear" w:color="auto" w:fill="FFFFFF"/>
        </w:rPr>
        <w:t xml:space="preserve"> area </w:t>
      </w:r>
      <w:r w:rsidRPr="00147680">
        <w:rPr>
          <w:rFonts w:ascii="Courier New" w:hAnsi="Courier New" w:cs="Courier New"/>
          <w:color w:val="008080"/>
          <w:sz w:val="18"/>
          <w:szCs w:val="18"/>
          <w:shd w:val="clear" w:color="auto" w:fill="FFFFFF"/>
        </w:rPr>
        <w:t>yfmt.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plot</w:t>
      </w:r>
      <w:r w:rsidRPr="00147680">
        <w:rPr>
          <w:rFonts w:ascii="Courier New" w:hAnsi="Courier New" w:cs="Courier New"/>
          <w:color w:val="000000"/>
          <w:sz w:val="18"/>
          <w:szCs w:val="18"/>
          <w:shd w:val="clear" w:color="auto" w:fill="FFFFFF"/>
        </w:rPr>
        <w:t xml:space="preserve"> cl_distance*rear_th=area / </w:t>
      </w:r>
      <w:r w:rsidRPr="00147680">
        <w:rPr>
          <w:rFonts w:ascii="Courier New" w:hAnsi="Courier New" w:cs="Courier New"/>
          <w:color w:val="0000FF"/>
          <w:sz w:val="18"/>
          <w:szCs w:val="18"/>
          <w:shd w:val="clear" w:color="auto" w:fill="FFFFFF"/>
        </w:rPr>
        <w:t>legend</w:t>
      </w:r>
      <w:r w:rsidRPr="00147680">
        <w:rPr>
          <w:rFonts w:ascii="Courier New" w:hAnsi="Courier New" w:cs="Courier New"/>
          <w:color w:val="000000"/>
          <w:sz w:val="18"/>
          <w:szCs w:val="18"/>
          <w:shd w:val="clear" w:color="auto" w:fill="FFFFFF"/>
        </w:rPr>
        <w:t>=legend1;</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gplot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uniform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height;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color</w:t>
      </w:r>
      <w:r w:rsidRPr="00147680">
        <w:rPr>
          <w:rFonts w:ascii="Courier New" w:hAnsi="Courier New" w:cs="Courier New"/>
          <w:color w:val="000000"/>
          <w:sz w:val="18"/>
          <w:szCs w:val="18"/>
          <w:shd w:val="clear" w:color="auto" w:fill="FFFFFF"/>
        </w:rPr>
        <w:t xml:space="preserve">=cream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repeat</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legend1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frame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label</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"Vars &gt; min:"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format</w:t>
      </w:r>
      <w:r w:rsidRPr="00147680">
        <w:rPr>
          <w:rFonts w:ascii="Courier New" w:hAnsi="Courier New" w:cs="Courier New"/>
          <w:color w:val="000000"/>
          <w:sz w:val="18"/>
          <w:szCs w:val="18"/>
          <w:shd w:val="clear" w:color="auto" w:fill="FFFFFF"/>
        </w:rPr>
        <w:t xml:space="preserve"> area </w:t>
      </w:r>
      <w:r w:rsidRPr="00147680">
        <w:rPr>
          <w:rFonts w:ascii="Courier New" w:hAnsi="Courier New" w:cs="Courier New"/>
          <w:color w:val="008080"/>
          <w:sz w:val="18"/>
          <w:szCs w:val="18"/>
          <w:shd w:val="clear" w:color="auto" w:fill="FFFFFF"/>
        </w:rPr>
        <w:t>yfmt.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plot</w:t>
      </w:r>
      <w:r w:rsidRPr="00147680">
        <w:rPr>
          <w:rFonts w:ascii="Courier New" w:hAnsi="Courier New" w:cs="Courier New"/>
          <w:color w:val="000000"/>
          <w:sz w:val="18"/>
          <w:szCs w:val="18"/>
          <w:shd w:val="clear" w:color="auto" w:fill="FFFFFF"/>
        </w:rPr>
        <w:t xml:space="preserve"> cl_distance*front_th=area / </w:t>
      </w:r>
      <w:r w:rsidRPr="00147680">
        <w:rPr>
          <w:rFonts w:ascii="Courier New" w:hAnsi="Courier New" w:cs="Courier New"/>
          <w:color w:val="0000FF"/>
          <w:sz w:val="18"/>
          <w:szCs w:val="18"/>
          <w:shd w:val="clear" w:color="auto" w:fill="FFFFFF"/>
        </w:rPr>
        <w:t>legend</w:t>
      </w:r>
      <w:r w:rsidRPr="00147680">
        <w:rPr>
          <w:rFonts w:ascii="Courier New" w:hAnsi="Courier New" w:cs="Courier New"/>
          <w:color w:val="000000"/>
          <w:sz w:val="18"/>
          <w:szCs w:val="18"/>
          <w:shd w:val="clear" w:color="auto" w:fill="FFFFFF"/>
        </w:rPr>
        <w:t>=legend1;</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html</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close</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Graphics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off</w:t>
      </w:r>
      <w:r w:rsidRPr="00147680">
        <w:rPr>
          <w:rFonts w:ascii="Courier New" w:hAnsi="Courier New" w:cs="Courier New"/>
          <w:color w:val="000000"/>
          <w:sz w:val="18"/>
          <w:szCs w:val="18"/>
          <w:shd w:val="clear" w:color="auto" w:fill="FFFFFF"/>
        </w:rPr>
        <w:t>;</w:t>
      </w:r>
    </w:p>
    <w:p w:rsidR="00147680" w:rsidRDefault="00147680">
      <w:pPr>
        <w:spacing w:line="240" w:lineRule="auto"/>
        <w:jc w:val="left"/>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br w:type="page"/>
      </w:r>
    </w:p>
    <w:p w:rsidR="00147680" w:rsidRPr="00147680" w:rsidRDefault="00147680" w:rsidP="00147680">
      <w:pPr>
        <w:spacing w:line="240" w:lineRule="auto"/>
        <w:rPr>
          <w:b/>
          <w:szCs w:val="20"/>
        </w:rPr>
      </w:pPr>
      <w:r w:rsidRPr="00147680">
        <w:rPr>
          <w:b/>
          <w:szCs w:val="20"/>
        </w:rPr>
        <w:lastRenderedPageBreak/>
        <w:t>SAS Input ID: LiSal_P2VN_optimization.sas</w:t>
      </w:r>
    </w:p>
    <w:p w:rsidR="00147680" w:rsidRDefault="00147680" w:rsidP="00147680">
      <w:pPr>
        <w:autoSpaceDE w:val="0"/>
        <w:autoSpaceDN w:val="0"/>
        <w:adjustRightInd w:val="0"/>
        <w:spacing w:line="240" w:lineRule="auto"/>
        <w:jc w:val="left"/>
        <w:rPr>
          <w:rFonts w:ascii="Courier New" w:hAnsi="Courier New" w:cs="Courier New"/>
          <w:color w:val="000000"/>
          <w:sz w:val="20"/>
          <w:szCs w:val="20"/>
          <w:shd w:val="clear" w:color="auto" w:fill="FFFFFF"/>
        </w:rPr>
      </w:pPr>
    </w:p>
    <w:p w:rsidR="00147680" w:rsidRDefault="00147680" w:rsidP="00147680">
      <w:pPr>
        <w:autoSpaceDE w:val="0"/>
        <w:autoSpaceDN w:val="0"/>
        <w:adjustRightInd w:val="0"/>
        <w:spacing w:line="240" w:lineRule="auto"/>
        <w:jc w:val="left"/>
        <w:rPr>
          <w:rFonts w:ascii="Courier New" w:hAnsi="Courier New" w:cs="Courier New"/>
          <w:color w:val="000000"/>
          <w:sz w:val="20"/>
          <w:szCs w:val="20"/>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Options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NoDate</w:t>
      </w:r>
      <w:r w:rsidRPr="00147680">
        <w:rPr>
          <w:rFonts w:ascii="Courier New" w:hAnsi="Courier New" w:cs="Courier New"/>
          <w:color w:val="000000"/>
          <w:sz w:val="18"/>
          <w:szCs w:val="18"/>
          <w:shd w:val="clear" w:color="auto" w:fill="FFFFFF"/>
        </w:rPr>
        <w:t xml:space="preserve"> PageNo=</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Pagesize=</w:t>
      </w:r>
      <w:r w:rsidRPr="00147680">
        <w:rPr>
          <w:rFonts w:ascii="Courier New" w:hAnsi="Courier New" w:cs="Courier New"/>
          <w:b/>
          <w:bCs/>
          <w:color w:val="008080"/>
          <w:sz w:val="18"/>
          <w:szCs w:val="18"/>
          <w:shd w:val="clear" w:color="auto" w:fill="FFFFFF"/>
        </w:rPr>
        <w:t>43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HTML</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Graphics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'Martin R. Williamson'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'Build the Full Factorial Design Matrix'</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factex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factors</w:t>
      </w:r>
      <w:r w:rsidRPr="00147680">
        <w:rPr>
          <w:rFonts w:ascii="Courier New" w:hAnsi="Courier New" w:cs="Courier New"/>
          <w:color w:val="000000"/>
          <w:sz w:val="18"/>
          <w:szCs w:val="18"/>
          <w:shd w:val="clear" w:color="auto" w:fill="FFFFFF"/>
        </w:rPr>
        <w:t xml:space="preserve"> thickness wt_percent;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 xml:space="preserve"> out=design designrep=</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thickness nvals=( </w:t>
      </w:r>
      <w:r w:rsidRPr="00147680">
        <w:rPr>
          <w:rFonts w:ascii="Courier New" w:hAnsi="Courier New" w:cs="Courier New"/>
          <w:b/>
          <w:bCs/>
          <w:color w:val="008080"/>
          <w:sz w:val="18"/>
          <w:szCs w:val="18"/>
          <w:shd w:val="clear" w:color="auto" w:fill="FFFFFF"/>
        </w:rPr>
        <w:t>150</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350</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Detector thickness (microns)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wt_percent nvals=( </w:t>
      </w:r>
      <w:r w:rsidRPr="00147680">
        <w:rPr>
          <w:rFonts w:ascii="Courier New" w:hAnsi="Courier New" w:cs="Courier New"/>
          <w:b/>
          <w:bCs/>
          <w:color w:val="008080"/>
          <w:sz w:val="18"/>
          <w:szCs w:val="18"/>
          <w:shd w:val="clear" w:color="auto" w:fill="FFFFFF"/>
        </w:rPr>
        <w:t>20</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60</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Weight fraction of Li-Sal (%)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Begin Factorial Design Analysis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'Data Import'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IMPORT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 xml:space="preserve">= WORK.A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DATAFILE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"C:\LiSal_P2VN_Opt.xlsx"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DBMS</w:t>
      </w:r>
      <w:r w:rsidRPr="00147680">
        <w:rPr>
          <w:rFonts w:ascii="Courier New" w:hAnsi="Courier New" w:cs="Courier New"/>
          <w:color w:val="000000"/>
          <w:sz w:val="18"/>
          <w:szCs w:val="18"/>
          <w:shd w:val="clear" w:color="auto" w:fill="FFFFFF"/>
        </w:rPr>
        <w:t>=EXCEL REPLACE;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RANGE=</w:t>
      </w:r>
      <w:r w:rsidRPr="00147680">
        <w:rPr>
          <w:rFonts w:ascii="Courier New" w:hAnsi="Courier New" w:cs="Courier New"/>
          <w:color w:val="800080"/>
          <w:sz w:val="18"/>
          <w:szCs w:val="18"/>
          <w:shd w:val="clear" w:color="auto" w:fill="FFFFFF"/>
        </w:rPr>
        <w:t>"Factorial Design$"</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GETNAMES=YES;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MIXED=YES;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SCANTEXT=YES;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USEDATE=YES;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SCANTIME=YES;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=A;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'ANOVA to determine significant parameters'</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glm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=A;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class</w:t>
      </w:r>
      <w:r w:rsidRPr="00147680">
        <w:rPr>
          <w:rFonts w:ascii="Courier New" w:hAnsi="Courier New" w:cs="Courier New"/>
          <w:color w:val="000000"/>
          <w:sz w:val="18"/>
          <w:szCs w:val="18"/>
          <w:shd w:val="clear" w:color="auto" w:fill="FFFFFF"/>
        </w:rPr>
        <w:t xml:space="preserve"> thickness wt_percent;</w:t>
      </w:r>
      <w:r w:rsidRPr="00147680">
        <w:rPr>
          <w:rFonts w:ascii="Courier New" w:hAnsi="Courier New" w:cs="Courier New"/>
          <w:color w:val="000000"/>
          <w:sz w:val="18"/>
          <w:szCs w:val="18"/>
          <w:shd w:val="clear" w:color="auto" w:fill="FFFFFF"/>
        </w:rPr>
        <w:tab/>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n_cr g_int_eff GARRn Cost= thickness|wt_percent@</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00FF"/>
          <w:sz w:val="18"/>
          <w:szCs w:val="18"/>
          <w:shd w:val="clear" w:color="auto" w:fill="FFFFFF"/>
        </w:rPr>
        <w:t>solution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thickness*wt_percent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=thickness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lastRenderedPageBreak/>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Begin CCD Analysis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'Data Import'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IMPORT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 xml:space="preserve">= WORK.B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DATAFILE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"C:\LiSal_P2VN_Opt.xlsx"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DBMS</w:t>
      </w:r>
      <w:r w:rsidRPr="00147680">
        <w:rPr>
          <w:rFonts w:ascii="Courier New" w:hAnsi="Courier New" w:cs="Courier New"/>
          <w:color w:val="000000"/>
          <w:sz w:val="18"/>
          <w:szCs w:val="18"/>
          <w:shd w:val="clear" w:color="auto" w:fill="FFFFFF"/>
        </w:rPr>
        <w:t>=EXCEL REPLACE;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RANGE=</w:t>
      </w:r>
      <w:r w:rsidRPr="00147680">
        <w:rPr>
          <w:rFonts w:ascii="Courier New" w:hAnsi="Courier New" w:cs="Courier New"/>
          <w:color w:val="800080"/>
          <w:sz w:val="18"/>
          <w:szCs w:val="18"/>
          <w:shd w:val="clear" w:color="auto" w:fill="FFFFFF"/>
        </w:rPr>
        <w:t>"CCD$"</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GETNAMES=YES;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MIXED=YES;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SCANTEXT=YES;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USEDATE=YES;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SCANTIME=YES;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=B;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Append a grid of factor values to the observed data, with missing values for the responses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C;</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B end=eof;</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eof </w:t>
      </w:r>
      <w:r w:rsidRPr="00147680">
        <w:rPr>
          <w:rFonts w:ascii="Courier New" w:hAnsi="Courier New" w:cs="Courier New"/>
          <w:color w:val="0000FF"/>
          <w:sz w:val="18"/>
          <w:szCs w:val="18"/>
          <w:shd w:val="clear" w:color="auto" w:fill="FFFFFF"/>
        </w:rPr>
        <w:t>then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n_cr=</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g_int_eff=</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GARRn=</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t xml:space="preserve">  Cost=</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thickness=</w:t>
      </w:r>
      <w:r w:rsidRPr="00147680">
        <w:rPr>
          <w:rFonts w:ascii="Courier New" w:hAnsi="Courier New" w:cs="Courier New"/>
          <w:b/>
          <w:bCs/>
          <w:color w:val="008080"/>
          <w:sz w:val="18"/>
          <w:szCs w:val="18"/>
          <w:shd w:val="clear" w:color="auto" w:fill="FFFFFF"/>
        </w:rPr>
        <w:t>150</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350</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wt_percent=</w:t>
      </w:r>
      <w:r w:rsidRPr="00147680">
        <w:rPr>
          <w:rFonts w:ascii="Courier New" w:hAnsi="Courier New" w:cs="Courier New"/>
          <w:b/>
          <w:bCs/>
          <w:color w:val="008080"/>
          <w:sz w:val="18"/>
          <w:szCs w:val="18"/>
          <w:shd w:val="clear" w:color="auto" w:fill="FFFFFF"/>
        </w:rPr>
        <w:t>20</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60</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Proc Print Data=C; Run;</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Use PROC RSREG to fit a response surface model to the data and to compute predicted values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for both the observed data and the grid, putting the predicted values in a data set D.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=C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=D plots=all;</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n_cr g_int_eff GARRn Cost = thickness wt_percent / </w:t>
      </w:r>
      <w:r w:rsidRPr="00147680">
        <w:rPr>
          <w:rFonts w:ascii="Courier New" w:hAnsi="Courier New" w:cs="Courier New"/>
          <w:color w:val="0000FF"/>
          <w:sz w:val="18"/>
          <w:szCs w:val="18"/>
          <w:shd w:val="clear" w:color="auto" w:fill="FFFFFF"/>
        </w:rPr>
        <w:t>nocode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Proc Print Data=D; Run;</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Find the subset of predicted values that satisfy the constraints, sort by the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unconstrained variable, and display the top five predictions.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Neutron absorption efficiency - Constrained to a minimum of 2.5 cps/ng 252Cf = 2.5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g_int_effination ability - Constrained to a maximum of 0.001 = 1E-3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Gamma absolute rejection ratio for neutrons (GARRn) = 0.9 &lt; GARRn &lt; 1.1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Cost &lt;= 30,000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n_cr &gt;= </w:t>
      </w:r>
      <w:r w:rsidRPr="00147680">
        <w:rPr>
          <w:rFonts w:ascii="Courier New" w:hAnsi="Courier New" w:cs="Courier New"/>
          <w:b/>
          <w:bCs/>
          <w:color w:val="008080"/>
          <w:sz w:val="18"/>
          <w:szCs w:val="18"/>
          <w:shd w:val="clear" w:color="auto" w:fill="FFFFFF"/>
        </w:rPr>
        <w:t>100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w:t>
      </w:r>
      <w:r w:rsidRPr="00147680">
        <w:rPr>
          <w:rFonts w:ascii="Courier New" w:hAnsi="Courier New" w:cs="Courier New"/>
          <w:color w:val="000000"/>
          <w:sz w:val="18"/>
          <w:szCs w:val="18"/>
          <w:shd w:val="clear" w:color="auto" w:fill="FFFFFF"/>
        </w:rPr>
        <w:t xml:space="preserve"> &lt; g_int_eff &lt;= </w:t>
      </w:r>
      <w:r w:rsidRPr="00147680">
        <w:rPr>
          <w:rFonts w:ascii="Courier New" w:hAnsi="Courier New" w:cs="Courier New"/>
          <w:b/>
          <w:bCs/>
          <w:color w:val="008080"/>
          <w:sz w:val="18"/>
          <w:szCs w:val="18"/>
          <w:shd w:val="clear" w:color="auto" w:fill="FFFFFF"/>
        </w:rPr>
        <w:t>1.0E-6</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0.9</w:t>
      </w:r>
      <w:r w:rsidRPr="00147680">
        <w:rPr>
          <w:rFonts w:ascii="Courier New" w:hAnsi="Courier New" w:cs="Courier New"/>
          <w:color w:val="000000"/>
          <w:sz w:val="18"/>
          <w:szCs w:val="18"/>
          <w:shd w:val="clear" w:color="auto" w:fill="FFFFFF"/>
        </w:rPr>
        <w:t xml:space="preserve"> &lt; GARRn &lt; </w:t>
      </w:r>
      <w:r w:rsidRPr="00147680">
        <w:rPr>
          <w:rFonts w:ascii="Courier New" w:hAnsi="Courier New" w:cs="Courier New"/>
          <w:b/>
          <w:bCs/>
          <w:color w:val="008080"/>
          <w:sz w:val="18"/>
          <w:szCs w:val="18"/>
          <w:shd w:val="clear" w:color="auto" w:fill="FFFFFF"/>
        </w:rPr>
        <w:t>1.1</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Cost &lt;= </w:t>
      </w:r>
      <w:r w:rsidRPr="00147680">
        <w:rPr>
          <w:rFonts w:ascii="Courier New" w:hAnsi="Courier New" w:cs="Courier New"/>
          <w:b/>
          <w:bCs/>
          <w:color w:val="008080"/>
          <w:sz w:val="18"/>
          <w:szCs w:val="18"/>
          <w:shd w:val="clear" w:color="auto" w:fill="FFFFFF"/>
        </w:rPr>
        <w:t>30000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Sort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descending</w:t>
      </w:r>
      <w:r w:rsidRPr="00147680">
        <w:rPr>
          <w:rFonts w:ascii="Courier New" w:hAnsi="Courier New" w:cs="Courier New"/>
          <w:color w:val="000000"/>
          <w:sz w:val="18"/>
          <w:szCs w:val="18"/>
          <w:shd w:val="clear" w:color="auto" w:fill="FFFFFF"/>
        </w:rPr>
        <w:t xml:space="preserve"> n_cr;</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(_n_ &lt;= </w:t>
      </w:r>
      <w:r w:rsidRPr="00147680">
        <w:rPr>
          <w:rFonts w:ascii="Courier New" w:hAnsi="Courier New" w:cs="Courier New"/>
          <w:b/>
          <w:bCs/>
          <w:color w:val="008080"/>
          <w:sz w:val="18"/>
          <w:szCs w:val="18"/>
          <w:shd w:val="clear" w:color="auto" w:fill="FFFFFF"/>
        </w:rPr>
        <w:t>10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To simultaneously optimize the responses, make a visual comparison of the response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surfaces by overlaying their contour plots.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=B plots=surface(overlaypairs);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n_cr g_int_eff GARRn Cost = thickness wt_percent / </w:t>
      </w:r>
      <w:r w:rsidRPr="00147680">
        <w:rPr>
          <w:rFonts w:ascii="Courier New" w:hAnsi="Courier New" w:cs="Courier New"/>
          <w:color w:val="0000FF"/>
          <w:sz w:val="18"/>
          <w:szCs w:val="18"/>
          <w:shd w:val="clear" w:color="auto" w:fill="FFFFFF"/>
        </w:rPr>
        <w:t>nocode</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Create 3D plots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=F plots(unpack)=surface(3d at(thickness=</w:t>
      </w:r>
      <w:r w:rsidRPr="00147680">
        <w:rPr>
          <w:rFonts w:ascii="Courier New" w:hAnsi="Courier New" w:cs="Courier New"/>
          <w:b/>
          <w:bCs/>
          <w:color w:val="008080"/>
          <w:sz w:val="18"/>
          <w:szCs w:val="18"/>
          <w:shd w:val="clear" w:color="auto" w:fill="FFFFFF"/>
        </w:rPr>
        <w:t>276</w:t>
      </w:r>
      <w:r w:rsidRPr="00147680">
        <w:rPr>
          <w:rFonts w:ascii="Courier New" w:hAnsi="Courier New" w:cs="Courier New"/>
          <w:color w:val="000000"/>
          <w:sz w:val="18"/>
          <w:szCs w:val="18"/>
          <w:shd w:val="clear" w:color="auto" w:fill="FFFFFF"/>
        </w:rPr>
        <w:t>, wt_percent=</w:t>
      </w:r>
      <w:r w:rsidRPr="00147680">
        <w:rPr>
          <w:rFonts w:ascii="Courier New" w:hAnsi="Courier New" w:cs="Courier New"/>
          <w:b/>
          <w:bCs/>
          <w:color w:val="008080"/>
          <w:sz w:val="18"/>
          <w:szCs w:val="18"/>
          <w:shd w:val="clear" w:color="auto" w:fill="FFFFFF"/>
        </w:rPr>
        <w:t>24</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n_cr = thickness wt_percent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lastRenderedPageBreak/>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=G plots(unpack)=surface(3d at(thickness=</w:t>
      </w:r>
      <w:r w:rsidRPr="00147680">
        <w:rPr>
          <w:rFonts w:ascii="Courier New" w:hAnsi="Courier New" w:cs="Courier New"/>
          <w:b/>
          <w:bCs/>
          <w:color w:val="008080"/>
          <w:sz w:val="18"/>
          <w:szCs w:val="18"/>
          <w:shd w:val="clear" w:color="auto" w:fill="FFFFFF"/>
        </w:rPr>
        <w:t>276</w:t>
      </w:r>
      <w:r w:rsidRPr="00147680">
        <w:rPr>
          <w:rFonts w:ascii="Courier New" w:hAnsi="Courier New" w:cs="Courier New"/>
          <w:color w:val="000000"/>
          <w:sz w:val="18"/>
          <w:szCs w:val="18"/>
          <w:shd w:val="clear" w:color="auto" w:fill="FFFFFF"/>
        </w:rPr>
        <w:t>, wt_percent=</w:t>
      </w:r>
      <w:r w:rsidRPr="00147680">
        <w:rPr>
          <w:rFonts w:ascii="Courier New" w:hAnsi="Courier New" w:cs="Courier New"/>
          <w:b/>
          <w:bCs/>
          <w:color w:val="008080"/>
          <w:sz w:val="18"/>
          <w:szCs w:val="18"/>
          <w:shd w:val="clear" w:color="auto" w:fill="FFFFFF"/>
        </w:rPr>
        <w:t>24</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g_int_eff = thickness wt_percent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=H plots(unpack)=surface(3d at(thickness=</w:t>
      </w:r>
      <w:r w:rsidRPr="00147680">
        <w:rPr>
          <w:rFonts w:ascii="Courier New" w:hAnsi="Courier New" w:cs="Courier New"/>
          <w:b/>
          <w:bCs/>
          <w:color w:val="008080"/>
          <w:sz w:val="18"/>
          <w:szCs w:val="18"/>
          <w:shd w:val="clear" w:color="auto" w:fill="FFFFFF"/>
        </w:rPr>
        <w:t>276</w:t>
      </w:r>
      <w:r w:rsidRPr="00147680">
        <w:rPr>
          <w:rFonts w:ascii="Courier New" w:hAnsi="Courier New" w:cs="Courier New"/>
          <w:color w:val="000000"/>
          <w:sz w:val="18"/>
          <w:szCs w:val="18"/>
          <w:shd w:val="clear" w:color="auto" w:fill="FFFFFF"/>
        </w:rPr>
        <w:t>, wt_percent=</w:t>
      </w:r>
      <w:r w:rsidRPr="00147680">
        <w:rPr>
          <w:rFonts w:ascii="Courier New" w:hAnsi="Courier New" w:cs="Courier New"/>
          <w:b/>
          <w:bCs/>
          <w:color w:val="008080"/>
          <w:sz w:val="18"/>
          <w:szCs w:val="18"/>
          <w:shd w:val="clear" w:color="auto" w:fill="FFFFFF"/>
        </w:rPr>
        <w:t>24</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GARRn = thickness wt_percent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=H plots(unpack)=surface(3d at(thickness=</w:t>
      </w:r>
      <w:r w:rsidRPr="00147680">
        <w:rPr>
          <w:rFonts w:ascii="Courier New" w:hAnsi="Courier New" w:cs="Courier New"/>
          <w:b/>
          <w:bCs/>
          <w:color w:val="008080"/>
          <w:sz w:val="18"/>
          <w:szCs w:val="18"/>
          <w:shd w:val="clear" w:color="auto" w:fill="FFFFFF"/>
        </w:rPr>
        <w:t>276</w:t>
      </w:r>
      <w:r w:rsidRPr="00147680">
        <w:rPr>
          <w:rFonts w:ascii="Courier New" w:hAnsi="Courier New" w:cs="Courier New"/>
          <w:color w:val="000000"/>
          <w:sz w:val="18"/>
          <w:szCs w:val="18"/>
          <w:shd w:val="clear" w:color="auto" w:fill="FFFFFF"/>
        </w:rPr>
        <w:t>, wt_percent=</w:t>
      </w:r>
      <w:r w:rsidRPr="00147680">
        <w:rPr>
          <w:rFonts w:ascii="Courier New" w:hAnsi="Courier New" w:cs="Courier New"/>
          <w:b/>
          <w:bCs/>
          <w:color w:val="008080"/>
          <w:sz w:val="18"/>
          <w:szCs w:val="18"/>
          <w:shd w:val="clear" w:color="auto" w:fill="FFFFFF"/>
        </w:rPr>
        <w:t>24</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Cost = thickness wt_percent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html</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close</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Graphics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off</w:t>
      </w:r>
      <w:r w:rsidRPr="00147680">
        <w:rPr>
          <w:rFonts w:ascii="Courier New" w:hAnsi="Courier New" w:cs="Courier New"/>
          <w:color w:val="000000"/>
          <w:sz w:val="18"/>
          <w:szCs w:val="18"/>
          <w:shd w:val="clear" w:color="auto" w:fill="FFFFFF"/>
        </w:rPr>
        <w:t>;</w:t>
      </w:r>
    </w:p>
    <w:p w:rsidR="00147680" w:rsidRDefault="00147680" w:rsidP="00147680">
      <w:pPr>
        <w:autoSpaceDE w:val="0"/>
        <w:autoSpaceDN w:val="0"/>
        <w:adjustRightInd w:val="0"/>
        <w:spacing w:line="240" w:lineRule="auto"/>
        <w:jc w:val="left"/>
        <w:rPr>
          <w:rFonts w:ascii="Courier New" w:hAnsi="Courier New" w:cs="Courier New"/>
          <w:color w:val="000000"/>
          <w:sz w:val="20"/>
          <w:szCs w:val="20"/>
          <w:shd w:val="clear" w:color="auto" w:fill="FFFFFF"/>
        </w:rPr>
      </w:pPr>
    </w:p>
    <w:p w:rsidR="00147680" w:rsidRDefault="00147680">
      <w:pPr>
        <w:spacing w:line="240" w:lineRule="auto"/>
        <w:jc w:val="left"/>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br w:type="page"/>
      </w:r>
    </w:p>
    <w:p w:rsidR="00147680" w:rsidRPr="00147680" w:rsidRDefault="00147680" w:rsidP="00147680">
      <w:pPr>
        <w:spacing w:line="240" w:lineRule="auto"/>
        <w:rPr>
          <w:b/>
          <w:szCs w:val="20"/>
        </w:rPr>
      </w:pPr>
      <w:r w:rsidRPr="00147680">
        <w:rPr>
          <w:b/>
          <w:szCs w:val="20"/>
        </w:rPr>
        <w:lastRenderedPageBreak/>
        <w:t>SAS Input ID: Eljen_optimization.sas</w:t>
      </w:r>
    </w:p>
    <w:p w:rsidR="009E5EFD" w:rsidRDefault="009E5EFD" w:rsidP="009E5EFD">
      <w:pPr>
        <w:autoSpaceDE w:val="0"/>
        <w:autoSpaceDN w:val="0"/>
        <w:adjustRightInd w:val="0"/>
        <w:spacing w:line="240" w:lineRule="auto"/>
        <w:jc w:val="left"/>
        <w:rPr>
          <w:rFonts w:ascii="Courier New" w:hAnsi="Courier New" w:cs="Courier New"/>
          <w:color w:val="000000"/>
          <w:sz w:val="20"/>
          <w:szCs w:val="20"/>
          <w:shd w:val="clear" w:color="auto" w:fill="FFFFFF"/>
        </w:rPr>
      </w:pPr>
    </w:p>
    <w:p w:rsidR="003C7F79" w:rsidRDefault="003C7F79" w:rsidP="003C7F79">
      <w:pPr>
        <w:autoSpaceDE w:val="0"/>
        <w:autoSpaceDN w:val="0"/>
        <w:adjustRightInd w:val="0"/>
        <w:spacing w:line="240" w:lineRule="auto"/>
        <w:jc w:val="left"/>
        <w:rPr>
          <w:rFonts w:ascii="Courier New" w:hAnsi="Courier New" w:cs="Courier New"/>
          <w:color w:val="000000"/>
          <w:sz w:val="20"/>
          <w:szCs w:val="20"/>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Options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NoDate</w:t>
      </w:r>
      <w:r w:rsidRPr="00147680">
        <w:rPr>
          <w:rFonts w:ascii="Courier New" w:hAnsi="Courier New" w:cs="Courier New"/>
          <w:color w:val="000000"/>
          <w:sz w:val="18"/>
          <w:szCs w:val="18"/>
          <w:shd w:val="clear" w:color="auto" w:fill="FFFFFF"/>
        </w:rPr>
        <w:t xml:space="preserve"> PageNo=</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Pagesize=</w:t>
      </w:r>
      <w:r w:rsidRPr="00147680">
        <w:rPr>
          <w:rFonts w:ascii="Courier New" w:hAnsi="Courier New" w:cs="Courier New"/>
          <w:b/>
          <w:bCs/>
          <w:color w:val="008080"/>
          <w:sz w:val="18"/>
          <w:szCs w:val="18"/>
          <w:shd w:val="clear" w:color="auto" w:fill="FFFFFF"/>
        </w:rPr>
        <w:t>43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HTML</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Graphics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'Martin R. Williamson'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'Build the Full Factorial Design Matrix'</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factex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factors</w:t>
      </w:r>
      <w:r w:rsidRPr="00147680">
        <w:rPr>
          <w:rFonts w:ascii="Courier New" w:hAnsi="Courier New" w:cs="Courier New"/>
          <w:color w:val="000000"/>
          <w:sz w:val="18"/>
          <w:szCs w:val="18"/>
          <w:shd w:val="clear" w:color="auto" w:fill="FFFFFF"/>
        </w:rPr>
        <w:t xml:space="preserve"> detector_th front_th rear_th;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 xml:space="preserve"> out=design designrep=</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detector_th nvals=( </w:t>
      </w:r>
      <w:r w:rsidRPr="00147680">
        <w:rPr>
          <w:rFonts w:ascii="Courier New" w:hAnsi="Courier New" w:cs="Courier New"/>
          <w:b/>
          <w:bCs/>
          <w:color w:val="008080"/>
          <w:sz w:val="18"/>
          <w:szCs w:val="18"/>
          <w:shd w:val="clear" w:color="auto" w:fill="FFFFFF"/>
        </w:rPr>
        <w:t>0.3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0.6</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BC-454 Detector thickness (inches)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front_th nvals=( </w:t>
      </w:r>
      <w:r w:rsidRPr="00147680">
        <w:rPr>
          <w:rFonts w:ascii="Courier New" w:hAnsi="Courier New" w:cs="Courier New"/>
          <w:b/>
          <w:bCs/>
          <w:color w:val="008080"/>
          <w:sz w:val="18"/>
          <w:szCs w:val="18"/>
          <w:shd w:val="clear" w:color="auto" w:fill="FFFFFF"/>
        </w:rPr>
        <w:t>0.55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1.45</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Front EJ-200 thickness (inches)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rear_th nvals=( </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8000"/>
          <w:sz w:val="18"/>
          <w:szCs w:val="18"/>
          <w:shd w:val="clear" w:color="auto" w:fill="FFFFFF"/>
        </w:rPr>
        <w:t>/* Rear EJ-200 thickness (inches)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Begin Factorial Design Analysis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'Data Import'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IMPORT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 xml:space="preserve">= WORK.A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DATAFILE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"C:\ELjen_Opt.xlsx"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DBMS</w:t>
      </w:r>
      <w:r w:rsidRPr="00147680">
        <w:rPr>
          <w:rFonts w:ascii="Courier New" w:hAnsi="Courier New" w:cs="Courier New"/>
          <w:color w:val="000000"/>
          <w:sz w:val="18"/>
          <w:szCs w:val="18"/>
          <w:shd w:val="clear" w:color="auto" w:fill="FFFFFF"/>
        </w:rPr>
        <w:t>=EXCEL REPLACE;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RANGE=</w:t>
      </w:r>
      <w:r w:rsidRPr="00147680">
        <w:rPr>
          <w:rFonts w:ascii="Courier New" w:hAnsi="Courier New" w:cs="Courier New"/>
          <w:color w:val="800080"/>
          <w:sz w:val="18"/>
          <w:szCs w:val="18"/>
          <w:shd w:val="clear" w:color="auto" w:fill="FFFFFF"/>
        </w:rPr>
        <w:t>"Factorial Design$"</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GETNAMES=YES;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MIXED=YES;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SCANTEXT=YES;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USEDATE=YES;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SCANTIME=YES;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=A;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'ANOVA to determine significant parameters'</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glm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=A;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class</w:t>
      </w:r>
      <w:r w:rsidRPr="00147680">
        <w:rPr>
          <w:rFonts w:ascii="Courier New" w:hAnsi="Courier New" w:cs="Courier New"/>
          <w:color w:val="000000"/>
          <w:sz w:val="18"/>
          <w:szCs w:val="18"/>
          <w:shd w:val="clear" w:color="auto" w:fill="FFFFFF"/>
        </w:rPr>
        <w:t xml:space="preserve"> detector_th front_th rear_th;</w:t>
      </w:r>
      <w:r w:rsidRPr="00147680">
        <w:rPr>
          <w:rFonts w:ascii="Courier New" w:hAnsi="Courier New" w:cs="Courier New"/>
          <w:color w:val="000000"/>
          <w:sz w:val="18"/>
          <w:szCs w:val="18"/>
          <w:shd w:val="clear" w:color="auto" w:fill="FFFFFF"/>
        </w:rPr>
        <w:tab/>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g_int_eff GARRn= detector_th|front_th|rear_th@</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color w:val="0000FF"/>
          <w:sz w:val="18"/>
          <w:szCs w:val="18"/>
          <w:shd w:val="clear" w:color="auto" w:fill="FFFFFF"/>
        </w:rPr>
        <w:t>solution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detector_th*front_th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=detector_th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detector_th*rear_th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=detector_th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lsmeans</w:t>
      </w:r>
      <w:r w:rsidRPr="00147680">
        <w:rPr>
          <w:rFonts w:ascii="Courier New" w:hAnsi="Courier New" w:cs="Courier New"/>
          <w:color w:val="000000"/>
          <w:sz w:val="18"/>
          <w:szCs w:val="18"/>
          <w:shd w:val="clear" w:color="auto" w:fill="FFFFFF"/>
        </w:rPr>
        <w:t xml:space="preserve"> front_th*rear_th / </w:t>
      </w:r>
      <w:r w:rsidRPr="00147680">
        <w:rPr>
          <w:rFonts w:ascii="Courier New" w:hAnsi="Courier New" w:cs="Courier New"/>
          <w:color w:val="0000FF"/>
          <w:sz w:val="18"/>
          <w:szCs w:val="18"/>
          <w:shd w:val="clear" w:color="auto" w:fill="FFFFFF"/>
        </w:rPr>
        <w:t>slice</w:t>
      </w:r>
      <w:r w:rsidRPr="00147680">
        <w:rPr>
          <w:rFonts w:ascii="Courier New" w:hAnsi="Courier New" w:cs="Courier New"/>
          <w:color w:val="000000"/>
          <w:sz w:val="18"/>
          <w:szCs w:val="18"/>
          <w:shd w:val="clear" w:color="auto" w:fill="FFFFFF"/>
        </w:rPr>
        <w:t xml:space="preserve">=front_th </w:t>
      </w:r>
      <w:r w:rsidRPr="00147680">
        <w:rPr>
          <w:rFonts w:ascii="Courier New" w:hAnsi="Courier New" w:cs="Courier New"/>
          <w:color w:val="0000FF"/>
          <w:sz w:val="18"/>
          <w:szCs w:val="18"/>
          <w:shd w:val="clear" w:color="auto" w:fill="FFFFFF"/>
        </w:rPr>
        <w:t>pdiff</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Begin CCD Analysis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Title2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'Data Import'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IMPORT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 xml:space="preserve">= WORK.B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DATAFILE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800080"/>
          <w:sz w:val="18"/>
          <w:szCs w:val="18"/>
          <w:shd w:val="clear" w:color="auto" w:fill="FFFFFF"/>
        </w:rPr>
        <w:t>"C:\ELjen_Opt.xlsx"</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DBMS</w:t>
      </w:r>
      <w:r w:rsidRPr="00147680">
        <w:rPr>
          <w:rFonts w:ascii="Courier New" w:hAnsi="Courier New" w:cs="Courier New"/>
          <w:color w:val="000000"/>
          <w:sz w:val="18"/>
          <w:szCs w:val="18"/>
          <w:shd w:val="clear" w:color="auto" w:fill="FFFFFF"/>
        </w:rPr>
        <w:t>=EXCEL REPLACE;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RANGE=</w:t>
      </w:r>
      <w:r w:rsidRPr="00147680">
        <w:rPr>
          <w:rFonts w:ascii="Courier New" w:hAnsi="Courier New" w:cs="Courier New"/>
          <w:color w:val="800080"/>
          <w:sz w:val="18"/>
          <w:szCs w:val="18"/>
          <w:shd w:val="clear" w:color="auto" w:fill="FFFFFF"/>
        </w:rPr>
        <w:t>"CCD$"</w:t>
      </w: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GETNAMES=YES;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MIXED=YES;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SCANTEXT=YES;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USEDATE=YES;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SCANTIME=YES;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=B;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Append a grid of factor values to the observed data, with missing values for the responses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C;</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B end=eof;</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eof </w:t>
      </w:r>
      <w:r w:rsidRPr="00147680">
        <w:rPr>
          <w:rFonts w:ascii="Courier New" w:hAnsi="Courier New" w:cs="Courier New"/>
          <w:color w:val="0000FF"/>
          <w:sz w:val="18"/>
          <w:szCs w:val="18"/>
          <w:shd w:val="clear" w:color="auto" w:fill="FFFFFF"/>
        </w:rPr>
        <w:t>then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n_abs_eff=</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g_int_eff=</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GARRn=</w:t>
      </w:r>
      <w:r w:rsidRPr="00147680">
        <w:rPr>
          <w:rFonts w:ascii="Courier New" w:hAnsi="Courier New" w:cs="Courier New"/>
          <w:b/>
          <w:bCs/>
          <w:color w:val="008080"/>
          <w:sz w:val="18"/>
          <w:szCs w:val="18"/>
          <w:shd w:val="clear" w:color="auto" w:fill="FFFFFF"/>
        </w:rPr>
        <w: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detector_th=</w:t>
      </w:r>
      <w:r w:rsidRPr="00147680">
        <w:rPr>
          <w:rFonts w:ascii="Courier New" w:hAnsi="Courier New" w:cs="Courier New"/>
          <w:b/>
          <w:bCs/>
          <w:color w:val="008080"/>
          <w:sz w:val="18"/>
          <w:szCs w:val="18"/>
          <w:shd w:val="clear" w:color="auto" w:fill="FFFFFF"/>
        </w:rPr>
        <w:t>0.2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0.7</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front_th=</w:t>
      </w:r>
      <w:r w:rsidRPr="00147680">
        <w:rPr>
          <w:rFonts w:ascii="Courier New" w:hAnsi="Courier New" w:cs="Courier New"/>
          <w:b/>
          <w:bCs/>
          <w:color w:val="008080"/>
          <w:sz w:val="18"/>
          <w:szCs w:val="18"/>
          <w:shd w:val="clear" w:color="auto" w:fill="FFFFFF"/>
        </w:rPr>
        <w:t>0.25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1.75</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0.05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Do</w:t>
      </w:r>
      <w:r w:rsidRPr="00147680">
        <w:rPr>
          <w:rFonts w:ascii="Courier New" w:hAnsi="Courier New" w:cs="Courier New"/>
          <w:color w:val="000000"/>
          <w:sz w:val="18"/>
          <w:szCs w:val="18"/>
          <w:shd w:val="clear" w:color="auto" w:fill="FFFFFF"/>
        </w:rPr>
        <w:t xml:space="preserve"> rear_th=</w:t>
      </w:r>
      <w:r w:rsidRPr="00147680">
        <w:rPr>
          <w:rFonts w:ascii="Courier New" w:hAnsi="Courier New" w:cs="Courier New"/>
          <w:b/>
          <w:bCs/>
          <w:color w:val="008080"/>
          <w:sz w:val="18"/>
          <w:szCs w:val="18"/>
          <w:shd w:val="clear" w:color="auto" w:fill="FFFFFF"/>
        </w:rPr>
        <w:t>0.7</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to</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2.3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0.05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t xml:space="preserve">  </w:t>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Output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End</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Proc Print Data=C; Run;</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Use PROC RSREG to fit a response surface model to the data and to compute predicted values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lastRenderedPageBreak/>
        <w:t>/*    for both the observed data and the grid, putting the predicted values in a data set D.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=C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=D plots=all;</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g_int_eff GARRn = detector_th front_th rear_th / </w:t>
      </w:r>
      <w:r w:rsidRPr="00147680">
        <w:rPr>
          <w:rFonts w:ascii="Courier New" w:hAnsi="Courier New" w:cs="Courier New"/>
          <w:color w:val="0000FF"/>
          <w:sz w:val="18"/>
          <w:szCs w:val="18"/>
          <w:shd w:val="clear" w:color="auto" w:fill="FFFFFF"/>
        </w:rPr>
        <w:t>nocode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 Proc Print Data=D; Run;</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Find the subset of predicted values that satisfy the constraints, sort by the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unconstrained variable, and display the top five predictions.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Neutron absorption efficiency - Constrained to a minimum of 2.5 cps/ng 252Cf = 2.5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g_int_effination ability - Constrained to a maximum of 0.001 = 1E-3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Gamma absolute rejection ratio for neutrons (GARRn) = 0.9 &lt; GARRn &lt; 1.1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Cost &lt;= 30,000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n_abs_eff &gt;= </w:t>
      </w:r>
      <w:r w:rsidRPr="00147680">
        <w:rPr>
          <w:rFonts w:ascii="Courier New" w:hAnsi="Courier New" w:cs="Courier New"/>
          <w:b/>
          <w:bCs/>
          <w:color w:val="008080"/>
          <w:sz w:val="18"/>
          <w:szCs w:val="18"/>
          <w:shd w:val="clear" w:color="auto" w:fill="FFFFFF"/>
        </w:rPr>
        <w:t>2.5</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w:t>
      </w:r>
      <w:r w:rsidRPr="00147680">
        <w:rPr>
          <w:rFonts w:ascii="Courier New" w:hAnsi="Courier New" w:cs="Courier New"/>
          <w:color w:val="000000"/>
          <w:sz w:val="18"/>
          <w:szCs w:val="18"/>
          <w:shd w:val="clear" w:color="auto" w:fill="FFFFFF"/>
        </w:rPr>
        <w:t xml:space="preserve"> &lt; g_int_eff &lt;= </w:t>
      </w:r>
      <w:r w:rsidRPr="00147680">
        <w:rPr>
          <w:rFonts w:ascii="Courier New" w:hAnsi="Courier New" w:cs="Courier New"/>
          <w:b/>
          <w:bCs/>
          <w:color w:val="008080"/>
          <w:sz w:val="18"/>
          <w:szCs w:val="18"/>
          <w:shd w:val="clear" w:color="auto" w:fill="FFFFFF"/>
        </w:rPr>
        <w:t>3.0E-3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0.9</w:t>
      </w:r>
      <w:r w:rsidRPr="00147680">
        <w:rPr>
          <w:rFonts w:ascii="Courier New" w:hAnsi="Courier New" w:cs="Courier New"/>
          <w:color w:val="000000"/>
          <w:sz w:val="18"/>
          <w:szCs w:val="18"/>
          <w:shd w:val="clear" w:color="auto" w:fill="FFFFFF"/>
        </w:rPr>
        <w:t xml:space="preserve"> &lt; GARRn &lt; </w:t>
      </w:r>
      <w:r w:rsidRPr="00147680">
        <w:rPr>
          <w:rFonts w:ascii="Courier New" w:hAnsi="Courier New" w:cs="Courier New"/>
          <w:b/>
          <w:bCs/>
          <w:color w:val="008080"/>
          <w:sz w:val="18"/>
          <w:szCs w:val="18"/>
          <w:shd w:val="clear" w:color="auto" w:fill="FFFFFF"/>
        </w:rPr>
        <w:t>2.8</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Sort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descending</w:t>
      </w:r>
      <w:r w:rsidRPr="00147680">
        <w:rPr>
          <w:rFonts w:ascii="Courier New" w:hAnsi="Courier New" w:cs="Courier New"/>
          <w:color w:val="000000"/>
          <w:sz w:val="18"/>
          <w:szCs w:val="18"/>
          <w:shd w:val="clear" w:color="auto" w:fill="FFFFFF"/>
        </w:rPr>
        <w:t xml:space="preserve"> n_abs_eff;</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E;</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if</w:t>
      </w:r>
      <w:r w:rsidRPr="00147680">
        <w:rPr>
          <w:rFonts w:ascii="Courier New" w:hAnsi="Courier New" w:cs="Courier New"/>
          <w:color w:val="000000"/>
          <w:sz w:val="18"/>
          <w:szCs w:val="18"/>
          <w:shd w:val="clear" w:color="auto" w:fill="FFFFFF"/>
        </w:rPr>
        <w:t xml:space="preserve"> (_n_ &lt;= </w:t>
      </w:r>
      <w:r w:rsidRPr="00147680">
        <w:rPr>
          <w:rFonts w:ascii="Courier New" w:hAnsi="Courier New" w:cs="Courier New"/>
          <w:b/>
          <w:bCs/>
          <w:color w:val="008080"/>
          <w:sz w:val="18"/>
          <w:szCs w:val="18"/>
          <w:shd w:val="clear" w:color="auto" w:fill="FFFFFF"/>
        </w:rPr>
        <w:t>10</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Print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To simultaneously optimize the responses, make a visual comparison of the response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surfaces by overlaying their contour plots.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=B plots=surface(overlaypairs);</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g_int_eff GARRn = detector_th front_th rear_th / </w:t>
      </w:r>
      <w:r w:rsidRPr="00147680">
        <w:rPr>
          <w:rFonts w:ascii="Courier New" w:hAnsi="Courier New" w:cs="Courier New"/>
          <w:color w:val="0000FF"/>
          <w:sz w:val="18"/>
          <w:szCs w:val="18"/>
          <w:shd w:val="clear" w:color="auto" w:fill="FFFFFF"/>
        </w:rPr>
        <w:t>nocode</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 Create 3D plots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lastRenderedPageBreak/>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=F plots(unpack)=surface(3d at(detector_th=</w:t>
      </w:r>
      <w:r w:rsidRPr="00147680">
        <w:rPr>
          <w:rFonts w:ascii="Courier New" w:hAnsi="Courier New" w:cs="Courier New"/>
          <w:b/>
          <w:bCs/>
          <w:color w:val="008080"/>
          <w:sz w:val="18"/>
          <w:szCs w:val="18"/>
          <w:shd w:val="clear" w:color="auto" w:fill="FFFFFF"/>
        </w:rPr>
        <w:t>0.35</w:t>
      </w:r>
      <w:r w:rsidRPr="00147680">
        <w:rPr>
          <w:rFonts w:ascii="Courier New" w:hAnsi="Courier New" w:cs="Courier New"/>
          <w:color w:val="000000"/>
          <w:sz w:val="18"/>
          <w:szCs w:val="18"/>
          <w:shd w:val="clear" w:color="auto" w:fill="FFFFFF"/>
        </w:rPr>
        <w:t>, front_th=</w:t>
      </w:r>
      <w:r w:rsidRPr="00147680">
        <w:rPr>
          <w:rFonts w:ascii="Courier New" w:hAnsi="Courier New" w:cs="Courier New"/>
          <w:b/>
          <w:bCs/>
          <w:color w:val="008080"/>
          <w:sz w:val="18"/>
          <w:szCs w:val="18"/>
          <w:shd w:val="clear" w:color="auto" w:fill="FFFFFF"/>
        </w:rPr>
        <w:t>1.5</w:t>
      </w:r>
      <w:r w:rsidRPr="00147680">
        <w:rPr>
          <w:rFonts w:ascii="Courier New" w:hAnsi="Courier New" w:cs="Courier New"/>
          <w:color w:val="000000"/>
          <w:sz w:val="18"/>
          <w:szCs w:val="18"/>
          <w:shd w:val="clear" w:color="auto" w:fill="FFFFFF"/>
        </w:rPr>
        <w:t>, rear_th=</w:t>
      </w:r>
      <w:r w:rsidRPr="00147680">
        <w:rPr>
          <w:rFonts w:ascii="Courier New" w:hAnsi="Courier New" w:cs="Courier New"/>
          <w:b/>
          <w:bCs/>
          <w:color w:val="008080"/>
          <w:sz w:val="18"/>
          <w:szCs w:val="18"/>
          <w:shd w:val="clear" w:color="auto" w:fill="FFFFFF"/>
        </w:rPr>
        <w:t>2.3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n_abs_eff = detector_th front_th rear_th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=G plots(unpack)=surface(3d at(detector_th=</w:t>
      </w:r>
      <w:r w:rsidRPr="00147680">
        <w:rPr>
          <w:rFonts w:ascii="Courier New" w:hAnsi="Courier New" w:cs="Courier New"/>
          <w:b/>
          <w:bCs/>
          <w:color w:val="008080"/>
          <w:sz w:val="18"/>
          <w:szCs w:val="18"/>
          <w:shd w:val="clear" w:color="auto" w:fill="FFFFFF"/>
        </w:rPr>
        <w:t>0.35</w:t>
      </w:r>
      <w:r w:rsidRPr="00147680">
        <w:rPr>
          <w:rFonts w:ascii="Courier New" w:hAnsi="Courier New" w:cs="Courier New"/>
          <w:color w:val="000000"/>
          <w:sz w:val="18"/>
          <w:szCs w:val="18"/>
          <w:shd w:val="clear" w:color="auto" w:fill="FFFFFF"/>
        </w:rPr>
        <w:t>, front_th=</w:t>
      </w:r>
      <w:r w:rsidRPr="00147680">
        <w:rPr>
          <w:rFonts w:ascii="Courier New" w:hAnsi="Courier New" w:cs="Courier New"/>
          <w:b/>
          <w:bCs/>
          <w:color w:val="008080"/>
          <w:sz w:val="18"/>
          <w:szCs w:val="18"/>
          <w:shd w:val="clear" w:color="auto" w:fill="FFFFFF"/>
        </w:rPr>
        <w:t>1.5</w:t>
      </w:r>
      <w:r w:rsidRPr="00147680">
        <w:rPr>
          <w:rFonts w:ascii="Courier New" w:hAnsi="Courier New" w:cs="Courier New"/>
          <w:color w:val="000000"/>
          <w:sz w:val="18"/>
          <w:szCs w:val="18"/>
          <w:shd w:val="clear" w:color="auto" w:fill="FFFFFF"/>
        </w:rPr>
        <w:t>, rear_th=</w:t>
      </w:r>
      <w:r w:rsidRPr="00147680">
        <w:rPr>
          <w:rFonts w:ascii="Courier New" w:hAnsi="Courier New" w:cs="Courier New"/>
          <w:b/>
          <w:bCs/>
          <w:color w:val="008080"/>
          <w:sz w:val="18"/>
          <w:szCs w:val="18"/>
          <w:shd w:val="clear" w:color="auto" w:fill="FFFFFF"/>
        </w:rPr>
        <w:t>2.3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g_int_eff = detector_th front_th rear_th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rsreg</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=D </w:t>
      </w:r>
      <w:r w:rsidRPr="00147680">
        <w:rPr>
          <w:rFonts w:ascii="Courier New" w:hAnsi="Courier New" w:cs="Courier New"/>
          <w:color w:val="0000FF"/>
          <w:sz w:val="18"/>
          <w:szCs w:val="18"/>
          <w:shd w:val="clear" w:color="auto" w:fill="FFFFFF"/>
        </w:rPr>
        <w:t>out</w:t>
      </w:r>
      <w:r w:rsidRPr="00147680">
        <w:rPr>
          <w:rFonts w:ascii="Courier New" w:hAnsi="Courier New" w:cs="Courier New"/>
          <w:color w:val="000000"/>
          <w:sz w:val="18"/>
          <w:szCs w:val="18"/>
          <w:shd w:val="clear" w:color="auto" w:fill="FFFFFF"/>
        </w:rPr>
        <w:t>=H plots(unpack)=surface(3d at(detector_th=</w:t>
      </w:r>
      <w:r w:rsidRPr="00147680">
        <w:rPr>
          <w:rFonts w:ascii="Courier New" w:hAnsi="Courier New" w:cs="Courier New"/>
          <w:b/>
          <w:bCs/>
          <w:color w:val="008080"/>
          <w:sz w:val="18"/>
          <w:szCs w:val="18"/>
          <w:shd w:val="clear" w:color="auto" w:fill="FFFFFF"/>
        </w:rPr>
        <w:t>0.35</w:t>
      </w:r>
      <w:r w:rsidRPr="00147680">
        <w:rPr>
          <w:rFonts w:ascii="Courier New" w:hAnsi="Courier New" w:cs="Courier New"/>
          <w:color w:val="000000"/>
          <w:sz w:val="18"/>
          <w:szCs w:val="18"/>
          <w:shd w:val="clear" w:color="auto" w:fill="FFFFFF"/>
        </w:rPr>
        <w:t>, front_th=</w:t>
      </w:r>
      <w:r w:rsidRPr="00147680">
        <w:rPr>
          <w:rFonts w:ascii="Courier New" w:hAnsi="Courier New" w:cs="Courier New"/>
          <w:b/>
          <w:bCs/>
          <w:color w:val="008080"/>
          <w:sz w:val="18"/>
          <w:szCs w:val="18"/>
          <w:shd w:val="clear" w:color="auto" w:fill="FFFFFF"/>
        </w:rPr>
        <w:t>1.5</w:t>
      </w:r>
      <w:r w:rsidRPr="00147680">
        <w:rPr>
          <w:rFonts w:ascii="Courier New" w:hAnsi="Courier New" w:cs="Courier New"/>
          <w:color w:val="000000"/>
          <w:sz w:val="18"/>
          <w:szCs w:val="18"/>
          <w:shd w:val="clear" w:color="auto" w:fill="FFFFFF"/>
        </w:rPr>
        <w:t>, rear_th=</w:t>
      </w:r>
      <w:r w:rsidRPr="00147680">
        <w:rPr>
          <w:rFonts w:ascii="Courier New" w:hAnsi="Courier New" w:cs="Courier New"/>
          <w:b/>
          <w:bCs/>
          <w:color w:val="008080"/>
          <w:sz w:val="18"/>
          <w:szCs w:val="18"/>
          <w:shd w:val="clear" w:color="auto" w:fill="FFFFFF"/>
        </w:rPr>
        <w:t>2.3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ab/>
      </w:r>
      <w:r w:rsidRPr="00147680">
        <w:rPr>
          <w:rFonts w:ascii="Courier New" w:hAnsi="Courier New" w:cs="Courier New"/>
          <w:color w:val="0000FF"/>
          <w:sz w:val="18"/>
          <w:szCs w:val="18"/>
          <w:shd w:val="clear" w:color="auto" w:fill="FFFFFF"/>
        </w:rPr>
        <w:t>model</w:t>
      </w:r>
      <w:r w:rsidRPr="00147680">
        <w:rPr>
          <w:rFonts w:ascii="Courier New" w:hAnsi="Courier New" w:cs="Courier New"/>
          <w:color w:val="000000"/>
          <w:sz w:val="18"/>
          <w:szCs w:val="18"/>
          <w:shd w:val="clear" w:color="auto" w:fill="FFFFFF"/>
        </w:rPr>
        <w:t xml:space="preserve"> GARRn = detector_th front_th rear_th / </w:t>
      </w:r>
      <w:r w:rsidRPr="00147680">
        <w:rPr>
          <w:rFonts w:ascii="Courier New" w:hAnsi="Courier New" w:cs="Courier New"/>
          <w:color w:val="0000FF"/>
          <w:sz w:val="18"/>
          <w:szCs w:val="18"/>
          <w:shd w:val="clear" w:color="auto" w:fill="FFFFFF"/>
        </w:rPr>
        <w:t>predict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Data</w:t>
      </w:r>
      <w:r w:rsidRPr="00147680">
        <w:rPr>
          <w:rFonts w:ascii="Courier New" w:hAnsi="Courier New" w:cs="Courier New"/>
          <w:color w:val="000000"/>
          <w:sz w:val="18"/>
          <w:szCs w:val="18"/>
          <w:shd w:val="clear" w:color="auto" w:fill="FFFFFF"/>
        </w:rPr>
        <w:t xml:space="preserve"> I;</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set</w:t>
      </w:r>
      <w:r w:rsidRPr="00147680">
        <w:rPr>
          <w:rFonts w:ascii="Courier New" w:hAnsi="Courier New" w:cs="Courier New"/>
          <w:color w:val="000000"/>
          <w:sz w:val="18"/>
          <w:szCs w:val="18"/>
          <w:shd w:val="clear" w:color="auto" w:fill="FFFFFF"/>
        </w:rPr>
        <w:t xml:space="preserve">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area = (n_abs_eff &gt;= </w:t>
      </w:r>
      <w:r w:rsidRPr="00147680">
        <w:rPr>
          <w:rFonts w:ascii="Courier New" w:hAnsi="Courier New" w:cs="Courier New"/>
          <w:b/>
          <w:bCs/>
          <w:color w:val="008080"/>
          <w:sz w:val="18"/>
          <w:szCs w:val="18"/>
          <w:shd w:val="clear" w:color="auto" w:fill="FFFFFF"/>
        </w:rPr>
        <w:t>2.5</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 xml:space="preserve">*(g_int_eff &lt;= </w:t>
      </w:r>
      <w:r w:rsidRPr="00147680">
        <w:rPr>
          <w:rFonts w:ascii="Courier New" w:hAnsi="Courier New" w:cs="Courier New"/>
          <w:b/>
          <w:bCs/>
          <w:color w:val="008080"/>
          <w:sz w:val="18"/>
          <w:szCs w:val="18"/>
          <w:shd w:val="clear" w:color="auto" w:fill="FFFFFF"/>
        </w:rPr>
        <w:t>4.0E-3</w:t>
      </w:r>
      <w:r w:rsidRPr="00147680">
        <w:rPr>
          <w:rFonts w:ascii="Courier New" w:hAnsi="Courier New" w:cs="Courier New"/>
          <w:color w:val="000000"/>
          <w:sz w:val="18"/>
          <w:szCs w:val="18"/>
          <w:shd w:val="clear" w:color="auto" w:fill="FFFFFF"/>
        </w:rPr>
        <w:t xml:space="preserve">) + </w:t>
      </w:r>
      <w:r w:rsidRPr="00147680">
        <w:rPr>
          <w:rFonts w:ascii="Courier New" w:hAnsi="Courier New" w:cs="Courier New"/>
          <w:b/>
          <w:bCs/>
          <w:color w:val="008080"/>
          <w:sz w:val="18"/>
          <w:szCs w:val="18"/>
          <w:shd w:val="clear" w:color="auto" w:fill="FFFFFF"/>
        </w:rPr>
        <w:t>4</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0.9</w:t>
      </w:r>
      <w:r w:rsidRPr="00147680">
        <w:rPr>
          <w:rFonts w:ascii="Courier New" w:hAnsi="Courier New" w:cs="Courier New"/>
          <w:color w:val="000000"/>
          <w:sz w:val="18"/>
          <w:szCs w:val="18"/>
          <w:shd w:val="clear" w:color="auto" w:fill="FFFFFF"/>
        </w:rPr>
        <w:t xml:space="preserve"> &lt; GARRn &lt; </w:t>
      </w:r>
      <w:r w:rsidRPr="00147680">
        <w:rPr>
          <w:rFonts w:ascii="Courier New" w:hAnsi="Courier New" w:cs="Courier New"/>
          <w:b/>
          <w:bCs/>
          <w:color w:val="008080"/>
          <w:sz w:val="18"/>
          <w:szCs w:val="18"/>
          <w:shd w:val="clear" w:color="auto" w:fill="FFFFFF"/>
        </w:rPr>
        <w:t>2.8</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*no subsetting if statments... want all of C copied into D;</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/*The area variable defines the eight areas that appear on the contour plot.</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r w:rsidRPr="00147680">
        <w:rPr>
          <w:rFonts w:ascii="Courier New" w:hAnsi="Courier New" w:cs="Courier New"/>
          <w:color w:val="008000"/>
          <w:sz w:val="18"/>
          <w:szCs w:val="18"/>
          <w:shd w:val="clear" w:color="auto" w:fill="FFFFFF"/>
        </w:rPr>
        <w:t>The terms in parentheses in the expression for area have the value one if the logical expression is true and the value zero if the logical expression is false.</w:t>
      </w:r>
    </w:p>
    <w:p w:rsidR="00147680" w:rsidRPr="00147680" w:rsidRDefault="00147680" w:rsidP="00147680">
      <w:pPr>
        <w:autoSpaceDE w:val="0"/>
        <w:autoSpaceDN w:val="0"/>
        <w:adjustRightInd w:val="0"/>
        <w:spacing w:line="240" w:lineRule="auto"/>
        <w:jc w:val="left"/>
        <w:rPr>
          <w:rFonts w:ascii="Courier New" w:hAnsi="Courier New" w:cs="Courier New"/>
          <w:color w:val="008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8000"/>
          <w:sz w:val="18"/>
          <w:szCs w:val="18"/>
          <w:shd w:val="clear" w:color="auto" w:fill="FFFFFF"/>
        </w:rPr>
        <w:t>You will also need a format to provide labels for the plot legend that correspond to your definition of area:*/</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format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 yfmt                 </w:t>
      </w:r>
      <w:r w:rsidRPr="00147680">
        <w:rPr>
          <w:rFonts w:ascii="Courier New" w:hAnsi="Courier New" w:cs="Courier New"/>
          <w:color w:val="008000"/>
          <w:sz w:val="18"/>
          <w:szCs w:val="18"/>
          <w:shd w:val="clear" w:color="auto" w:fill="FFFFFF"/>
        </w:rPr>
        <w:t>/* n_abs_eff   g_int_eff   GARRn    Value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0</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'None'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2*0   +  4*0    =  0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1</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2*0   +  4*0    =  1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2</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'g_int_eff'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2*1   +  4*0    =  2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'n_abs_eff&amp;g_int_eff'</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2*1   +  4*0    =  3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4</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'GARRn'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2*0   +  4*1    =  4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5</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'n_abs_eff&amp;GARRn'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2*0   +  4*1    =  5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6</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'g_int_eff&amp;GARRn'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1*0       +   2*1   +  4*1    =  6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8080"/>
          <w:sz w:val="18"/>
          <w:szCs w:val="18"/>
          <w:shd w:val="clear" w:color="auto" w:fill="FFFFFF"/>
        </w:rPr>
        <w:t>7</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'n_abs_eff,g_int_eff,&amp;GARRn'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8000"/>
          <w:sz w:val="18"/>
          <w:szCs w:val="18"/>
          <w:shd w:val="clear" w:color="auto" w:fill="FFFFFF"/>
        </w:rPr>
        <w:t>/* 1*1       +   2*1   +  4*1    =  7      */</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sort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detector_th;</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proc</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gplot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uniform</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data</w:t>
      </w:r>
      <w:r w:rsidRPr="00147680">
        <w:rPr>
          <w:rFonts w:ascii="Courier New" w:hAnsi="Courier New" w:cs="Courier New"/>
          <w:color w:val="000000"/>
          <w:sz w:val="18"/>
          <w:szCs w:val="18"/>
          <w:shd w:val="clear" w:color="auto" w:fill="FFFFFF"/>
        </w:rPr>
        <w:t xml:space="preserve">=I; </w:t>
      </w:r>
      <w:r w:rsidRPr="00147680">
        <w:rPr>
          <w:rFonts w:ascii="Courier New" w:hAnsi="Courier New" w:cs="Courier New"/>
          <w:color w:val="0000FF"/>
          <w:sz w:val="18"/>
          <w:szCs w:val="18"/>
          <w:shd w:val="clear" w:color="auto" w:fill="FFFFFF"/>
        </w:rPr>
        <w:t>by</w:t>
      </w:r>
      <w:r w:rsidRPr="00147680">
        <w:rPr>
          <w:rFonts w:ascii="Courier New" w:hAnsi="Courier New" w:cs="Courier New"/>
          <w:color w:val="000000"/>
          <w:sz w:val="18"/>
          <w:szCs w:val="18"/>
          <w:shd w:val="clear" w:color="auto" w:fill="FFFFFF"/>
        </w:rPr>
        <w:t xml:space="preserve"> detector_th;</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color</w:t>
      </w:r>
      <w:r w:rsidRPr="00147680">
        <w:rPr>
          <w:rFonts w:ascii="Courier New" w:hAnsi="Courier New" w:cs="Courier New"/>
          <w:color w:val="000000"/>
          <w:sz w:val="18"/>
          <w:szCs w:val="18"/>
          <w:shd w:val="clear" w:color="auto" w:fill="FFFFFF"/>
        </w:rPr>
        <w:t xml:space="preserve">=cream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symbol2</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value</w:t>
      </w:r>
      <w:r w:rsidRPr="00147680">
        <w:rPr>
          <w:rFonts w:ascii="Courier New" w:hAnsi="Courier New" w:cs="Courier New"/>
          <w:color w:val="000000"/>
          <w:sz w:val="18"/>
          <w:szCs w:val="18"/>
          <w:shd w:val="clear" w:color="auto" w:fill="FFFFFF"/>
        </w:rPr>
        <w:t xml:space="preserve">=dot </w:t>
      </w:r>
      <w:r w:rsidRPr="00147680">
        <w:rPr>
          <w:rFonts w:ascii="Courier New" w:hAnsi="Courier New" w:cs="Courier New"/>
          <w:color w:val="0000FF"/>
          <w:sz w:val="18"/>
          <w:szCs w:val="18"/>
          <w:shd w:val="clear" w:color="auto" w:fill="FFFFFF"/>
        </w:rPr>
        <w:t>repeat</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13</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w:t>
      </w:r>
      <w:r w:rsidRPr="00147680">
        <w:rPr>
          <w:rFonts w:ascii="Courier New" w:hAnsi="Courier New" w:cs="Courier New"/>
          <w:color w:val="000000"/>
          <w:sz w:val="18"/>
          <w:szCs w:val="18"/>
          <w:shd w:val="clear" w:color="auto" w:fill="FFFFFF"/>
        </w:rPr>
        <w:t>=</w:t>
      </w:r>
      <w:r w:rsidRPr="00147680">
        <w:rPr>
          <w:rFonts w:ascii="Courier New" w:hAnsi="Courier New" w:cs="Courier New"/>
          <w:b/>
          <w:bCs/>
          <w:color w:val="008080"/>
          <w:sz w:val="18"/>
          <w:szCs w:val="18"/>
          <w:shd w:val="clear" w:color="auto" w:fill="FFFFFF"/>
        </w:rPr>
        <w:t>3</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legend1</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frame</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label</w:t>
      </w:r>
      <w:r w:rsidRPr="00147680">
        <w:rPr>
          <w:rFonts w:ascii="Courier New" w:hAnsi="Courier New" w:cs="Courier New"/>
          <w:color w:val="000000"/>
          <w:sz w:val="18"/>
          <w:szCs w:val="18"/>
          <w:shd w:val="clear" w:color="auto" w:fill="FFFFFF"/>
        </w:rPr>
        <w:t>=(</w:t>
      </w:r>
      <w:r w:rsidRPr="00147680">
        <w:rPr>
          <w:rFonts w:ascii="Courier New" w:hAnsi="Courier New" w:cs="Courier New"/>
          <w:color w:val="800080"/>
          <w:sz w:val="18"/>
          <w:szCs w:val="18"/>
          <w:shd w:val="clear" w:color="auto" w:fill="FFFFFF"/>
        </w:rPr>
        <w:t>"Vars &gt; min:"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format</w:t>
      </w:r>
      <w:r w:rsidRPr="00147680">
        <w:rPr>
          <w:rFonts w:ascii="Courier New" w:hAnsi="Courier New" w:cs="Courier New"/>
          <w:color w:val="000000"/>
          <w:sz w:val="18"/>
          <w:szCs w:val="18"/>
          <w:shd w:val="clear" w:color="auto" w:fill="FFFFFF"/>
        </w:rPr>
        <w:t xml:space="preserve"> area </w:t>
      </w:r>
      <w:r w:rsidRPr="00147680">
        <w:rPr>
          <w:rFonts w:ascii="Courier New" w:hAnsi="Courier New" w:cs="Courier New"/>
          <w:color w:val="008080"/>
          <w:sz w:val="18"/>
          <w:szCs w:val="18"/>
          <w:shd w:val="clear" w:color="auto" w:fill="FFFFFF"/>
        </w:rPr>
        <w:t>yfmt.</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plot</w:t>
      </w:r>
      <w:r w:rsidRPr="00147680">
        <w:rPr>
          <w:rFonts w:ascii="Courier New" w:hAnsi="Courier New" w:cs="Courier New"/>
          <w:color w:val="000000"/>
          <w:sz w:val="18"/>
          <w:szCs w:val="18"/>
          <w:shd w:val="clear" w:color="auto" w:fill="FFFFFF"/>
        </w:rPr>
        <w:t xml:space="preserve"> front_th*rear_th=area / </w:t>
      </w:r>
      <w:r w:rsidRPr="00147680">
        <w:rPr>
          <w:rFonts w:ascii="Courier New" w:hAnsi="Courier New" w:cs="Courier New"/>
          <w:color w:val="0000FF"/>
          <w:sz w:val="18"/>
          <w:szCs w:val="18"/>
          <w:shd w:val="clear" w:color="auto" w:fill="FFFFFF"/>
        </w:rPr>
        <w:t>legend</w:t>
      </w:r>
      <w:r w:rsidRPr="00147680">
        <w:rPr>
          <w:rFonts w:ascii="Courier New" w:hAnsi="Courier New" w:cs="Courier New"/>
          <w:color w:val="000000"/>
          <w:sz w:val="18"/>
          <w:szCs w:val="18"/>
          <w:shd w:val="clear" w:color="auto" w:fill="FFFFFF"/>
        </w:rPr>
        <w:t>=legend1;</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quit</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b/>
          <w:bCs/>
          <w:color w:val="000080"/>
          <w:sz w:val="18"/>
          <w:szCs w:val="18"/>
          <w:shd w:val="clear" w:color="auto" w:fill="FFFFFF"/>
        </w:rPr>
        <w:t>run</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html</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close</w:t>
      </w:r>
      <w:r w:rsidRPr="00147680">
        <w:rPr>
          <w:rFonts w:ascii="Courier New" w:hAnsi="Courier New" w:cs="Courier New"/>
          <w:color w:val="000000"/>
          <w:sz w:val="18"/>
          <w:szCs w:val="18"/>
          <w:shd w:val="clear" w:color="auto" w:fill="FFFFFF"/>
        </w:rPr>
        <w:t>;</w:t>
      </w:r>
    </w:p>
    <w:p w:rsidR="00147680" w:rsidRPr="00147680" w:rsidRDefault="00147680" w:rsidP="00147680">
      <w:pPr>
        <w:autoSpaceDE w:val="0"/>
        <w:autoSpaceDN w:val="0"/>
        <w:adjustRightInd w:val="0"/>
        <w:spacing w:line="240" w:lineRule="auto"/>
        <w:jc w:val="left"/>
        <w:rPr>
          <w:rFonts w:ascii="Courier New" w:hAnsi="Courier New" w:cs="Courier New"/>
          <w:color w:val="000000"/>
          <w:sz w:val="18"/>
          <w:szCs w:val="18"/>
          <w:shd w:val="clear" w:color="auto" w:fill="FFFFFF"/>
        </w:rPr>
      </w:pPr>
      <w:r w:rsidRPr="00147680">
        <w:rPr>
          <w:rFonts w:ascii="Courier New" w:hAnsi="Courier New" w:cs="Courier New"/>
          <w:color w:val="0000FF"/>
          <w:sz w:val="18"/>
          <w:szCs w:val="18"/>
          <w:shd w:val="clear" w:color="auto" w:fill="FFFFFF"/>
        </w:rPr>
        <w:t>ODS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Graphics</w:t>
      </w:r>
      <w:r w:rsidRPr="00147680">
        <w:rPr>
          <w:rFonts w:ascii="Courier New" w:hAnsi="Courier New" w:cs="Courier New"/>
          <w:color w:val="000000"/>
          <w:sz w:val="18"/>
          <w:szCs w:val="18"/>
          <w:shd w:val="clear" w:color="auto" w:fill="FFFFFF"/>
        </w:rPr>
        <w:t xml:space="preserve"> </w:t>
      </w:r>
      <w:r w:rsidRPr="00147680">
        <w:rPr>
          <w:rFonts w:ascii="Courier New" w:hAnsi="Courier New" w:cs="Courier New"/>
          <w:color w:val="0000FF"/>
          <w:sz w:val="18"/>
          <w:szCs w:val="18"/>
          <w:shd w:val="clear" w:color="auto" w:fill="FFFFFF"/>
        </w:rPr>
        <w:t>off</w:t>
      </w:r>
      <w:r w:rsidRPr="00147680">
        <w:rPr>
          <w:rFonts w:ascii="Courier New" w:hAnsi="Courier New" w:cs="Courier New"/>
          <w:color w:val="000000"/>
          <w:sz w:val="18"/>
          <w:szCs w:val="18"/>
          <w:shd w:val="clear" w:color="auto" w:fill="FFFFFF"/>
        </w:rPr>
        <w:t>;</w:t>
      </w:r>
    </w:p>
    <w:p w:rsidR="00147680" w:rsidRDefault="00147680" w:rsidP="00147680">
      <w:pPr>
        <w:autoSpaceDE w:val="0"/>
        <w:autoSpaceDN w:val="0"/>
        <w:adjustRightInd w:val="0"/>
        <w:spacing w:line="240" w:lineRule="auto"/>
        <w:jc w:val="left"/>
        <w:rPr>
          <w:rFonts w:ascii="Courier New" w:hAnsi="Courier New" w:cs="Courier New"/>
          <w:color w:val="000000"/>
          <w:sz w:val="20"/>
          <w:szCs w:val="20"/>
          <w:shd w:val="clear" w:color="auto" w:fill="FFFFFF"/>
        </w:rPr>
      </w:pPr>
    </w:p>
    <w:p w:rsidR="003C7F79" w:rsidRDefault="003C7F79"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1514FC" w:rsidRDefault="001514FC">
      <w:pPr>
        <w:spacing w:line="240" w:lineRule="auto"/>
        <w:jc w:val="left"/>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br w:type="page"/>
      </w:r>
    </w:p>
    <w:p w:rsidR="001514FC" w:rsidRDefault="001514FC" w:rsidP="001514FC">
      <w:pPr>
        <w:pStyle w:val="Heading2"/>
        <w:numPr>
          <w:ilvl w:val="0"/>
          <w:numId w:val="0"/>
        </w:numPr>
        <w:ind w:left="576"/>
        <w:jc w:val="center"/>
        <w:rPr>
          <w:color w:val="000000" w:themeColor="text1"/>
        </w:rPr>
      </w:pPr>
      <w:bookmarkStart w:id="357" w:name="_Toc267996095"/>
      <w:bookmarkStart w:id="358" w:name="_Toc274058001"/>
      <w:r w:rsidRPr="0025408A">
        <w:rPr>
          <w:sz w:val="32"/>
          <w:szCs w:val="32"/>
        </w:rPr>
        <w:lastRenderedPageBreak/>
        <w:t xml:space="preserve">Appendix </w:t>
      </w:r>
      <w:r w:rsidR="00C45263">
        <w:rPr>
          <w:sz w:val="32"/>
          <w:szCs w:val="32"/>
        </w:rPr>
        <w:t>D</w:t>
      </w:r>
      <w:r w:rsidRPr="0025408A">
        <w:rPr>
          <w:sz w:val="32"/>
          <w:szCs w:val="32"/>
        </w:rPr>
        <w:t xml:space="preserve"> – </w:t>
      </w:r>
      <w:r w:rsidRPr="002325BD">
        <w:rPr>
          <w:color w:val="000000" w:themeColor="text1"/>
        </w:rPr>
        <w:t>Matlab</w:t>
      </w:r>
      <w:r w:rsidRPr="002325BD">
        <w:rPr>
          <w:color w:val="000000" w:themeColor="text1"/>
          <w:vertAlign w:val="superscript"/>
        </w:rPr>
        <w:t>®</w:t>
      </w:r>
      <w:r>
        <w:rPr>
          <w:color w:val="000000" w:themeColor="text1"/>
          <w:vertAlign w:val="superscript"/>
        </w:rPr>
        <w:t xml:space="preserve"> </w:t>
      </w:r>
      <w:r>
        <w:rPr>
          <w:color w:val="000000" w:themeColor="text1"/>
        </w:rPr>
        <w:t>M-Files</w:t>
      </w:r>
      <w:bookmarkEnd w:id="357"/>
      <w:bookmarkEnd w:id="358"/>
    </w:p>
    <w:p w:rsidR="001514FC" w:rsidRDefault="00DE2F30" w:rsidP="001514FC">
      <w:pPr>
        <w:rPr>
          <w:rFonts w:cs="FNBDDL+TimesNewRoman"/>
          <w:color w:val="000000"/>
          <w:sz w:val="23"/>
          <w:szCs w:val="23"/>
        </w:rPr>
      </w:pPr>
      <w:r>
        <w:t xml:space="preserve">This appendix contains the Matlab PTRAC post-processing suite of computer codes in the order in which they were discussed in Section </w:t>
      </w:r>
      <w:r>
        <w:fldChar w:fldCharType="begin"/>
      </w:r>
      <w:r>
        <w:instrText xml:space="preserve"> REF _Ref267995544 \n \h </w:instrText>
      </w:r>
      <w:r>
        <w:fldChar w:fldCharType="separate"/>
      </w:r>
      <w:r w:rsidR="001E4D84">
        <w:t>3.4</w:t>
      </w:r>
      <w:r>
        <w:fldChar w:fldCharType="end"/>
      </w:r>
      <w:r>
        <w:t>.</w:t>
      </w:r>
      <w:r w:rsidRPr="00DE2F30">
        <w:rPr>
          <w:rFonts w:cs="FNBDDL+TimesNewRoman"/>
          <w:color w:val="000000"/>
          <w:sz w:val="23"/>
          <w:szCs w:val="23"/>
        </w:rPr>
        <w:t xml:space="preserve"> </w:t>
      </w:r>
      <w:r>
        <w:rPr>
          <w:rFonts w:cs="FNBDDL+TimesNewRoman"/>
          <w:color w:val="000000"/>
          <w:sz w:val="23"/>
          <w:szCs w:val="23"/>
        </w:rPr>
        <w:t xml:space="preserve"> Comments are included throughout the code in order to help follow the logic.  User control of this suite of codes is accomplished using the GUI which is presented after running the main program file (MCNPX_GRABBER.m).  While the Birks/Chou fitting parameters and the stopping power tables must be input directly into the main program file (MCNPX_GRABBER.m) for each type of detector configuration, all other program files should not normally be modified. </w:t>
      </w:r>
    </w:p>
    <w:p w:rsidR="00DE2F30" w:rsidRDefault="00DE2F30" w:rsidP="001514FC">
      <w:pPr>
        <w:rPr>
          <w:rFonts w:cs="FNBDDL+TimesNewRoman"/>
          <w:color w:val="000000"/>
          <w:sz w:val="23"/>
          <w:szCs w:val="23"/>
        </w:rPr>
      </w:pPr>
    </w:p>
    <w:p w:rsidR="00DE2F30" w:rsidRDefault="00DE2F30" w:rsidP="001514FC"/>
    <w:p w:rsidR="00DE2F30" w:rsidRDefault="00DE2F30">
      <w:pPr>
        <w:spacing w:line="240" w:lineRule="auto"/>
        <w:jc w:val="left"/>
        <w:rPr>
          <w:rFonts w:ascii="Courier New" w:hAnsi="Courier New" w:cs="Courier New"/>
        </w:rPr>
      </w:pPr>
      <w:r>
        <w:rPr>
          <w:rFonts w:ascii="Courier New" w:hAnsi="Courier New" w:cs="Courier New"/>
        </w:rPr>
        <w:br w:type="page"/>
      </w:r>
    </w:p>
    <w:p w:rsidR="00DE2F30" w:rsidRPr="00D16656" w:rsidRDefault="00DE2F30" w:rsidP="00DE2F30">
      <w:pPr>
        <w:autoSpaceDE w:val="0"/>
        <w:autoSpaceDN w:val="0"/>
        <w:adjustRightInd w:val="0"/>
        <w:spacing w:line="240" w:lineRule="auto"/>
        <w:jc w:val="center"/>
        <w:rPr>
          <w:b/>
        </w:rPr>
      </w:pPr>
      <w:r w:rsidRPr="00D16656">
        <w:rPr>
          <w:b/>
        </w:rPr>
        <w:lastRenderedPageBreak/>
        <w:t>MCNPX_GRABBER.m</w:t>
      </w:r>
    </w:p>
    <w:p w:rsidR="00DE2F30" w:rsidRDefault="00DE2F30" w:rsidP="00DE2F30">
      <w:pPr>
        <w:autoSpaceDE w:val="0"/>
        <w:autoSpaceDN w:val="0"/>
        <w:adjustRightInd w:val="0"/>
        <w:spacing w:line="240" w:lineRule="auto"/>
        <w:jc w:val="center"/>
        <w:rPr>
          <w:rFonts w:ascii="Courier New" w:hAnsi="Courier New" w:cs="Courier New"/>
        </w:rPr>
      </w:pP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This m-file (named GRABBER) does the following: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Reads MCNPX output file defined by the user (if applicable),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Reads MCNPX ptrac output file defined by the user,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Places all of the PTRAC events in an array (named Data),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Calculated the energy deposited from charged particles within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each cell,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Calculated a simulated pulse height spectra plot based on the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energy deposited from the charged particles,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Calculates the number and probability of all particle event types%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Compares results from multiple MCNPX outputs for sensitivity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studies,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Prints the results.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grabber.m requires the following files: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A MCNPX generated PTRAC output file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The following Matlab function files used to analyze the data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add_energy.m    (Tracks/tallies the charged particle energy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deposition within each cell)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stats.m          (Follows the charged particles, tallying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the number of location, energy deposition,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and other things)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scintillation.m  (Calculates final scintillation statistics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for each cell)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grabber.m requires the following files if the MCNPX output if the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MCNPX output file is analyzed also (such as in the case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where the PTRAC output only shows charged particle results)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A MCNPX output file which corresponds to the PTRAC output file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num_source_reader.m    (Tallies the number of source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particles from the MCNPX output file)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g_from_brem_reader.m   (Tallies the number of gammas generated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from bremsstrahlung)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g_from_n_reader.m      (Tallies the number of gammas generated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from neutrons)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n_abs_reader.m         (Tallies the number of neutron abs)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n_escape_reader.m      (Tallies the number of neutron escapes)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p_capture_reader.m     (Tallies the number of photon captures)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p_compt_scatt_reader.m (Tallies the number of photon compton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scattering events)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p_energy_cut_reader.m  (Tallies the number of photons who's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history ended due to the low E cutoff)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p_escape_reader.m      (Tallies the number of photon escapes)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p_fluorescence_reader.m  (Tallies the number of photons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generated from fluorescence)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p_pair_prod_reader.m   (Tallies the number of photons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lost from pair production events)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p_photonuclear_abs_reader.m   (Tallies the number of photons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lost from photonuclear_abs events)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Notice that useful data within the "charged_per_cell_X (X=particle)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arrays after a run.  Descriptions of column data are provided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in this code (grabber).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lastRenderedPageBreak/>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The PTRAC output is described as follows: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 Types as described by MCNP Manual Table 1.5 (and also 3-148)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1000 = src = initial source event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2000 = bnk = bank event (includes photon production, etc.)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you have a bank event, the type is described by Table I.6 %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3000 = sur = surface event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4000 = col = collision event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5000 = ter = terminiation event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you have a ter event, the type is described by Table I.7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 Type Variable IDs as described by MCNP Manual Table I.4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 = NPS = Particle number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 = --- = Event type for the 1st event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7 = --- = Event type for the next event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8 = NODE = # of nodes in track from source to here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9 = NSR = Source type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10 = NXS = Blocks of descriptors of x-section tables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11 = NTYN = Reaction Type in current collision - see Table I.7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12 = NSF = Problem names of surfaces (surface #)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13 = --- = Angle with surface normal (degrees)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14 = NTER = Reaction Type of the termination of the track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See Table I.7 for details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15 = --- = branch number for this history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16 = IPT = Type of particle (1=neutron, 2=photon, 3=electron, ...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9=proton, 32=triton, 34=alpha)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17 = NCL = Problem numbers of the cell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18 = MAT = Material numbers of the cell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19 = NCP = Count of collisions per track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20 = XXX = X-coordinate of particle position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21 = YYY = Y-coordinate of particle position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22 = ZZZ = Z-coordinate of particle position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23 = UUU = Particle direction cosine with X-axis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24 = VVV = Particle direction cosine with Y-axis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25 = WWW = Particle direction cosine with Z-axis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26 = ERG = Particle energy (MeV)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27 = WGT = Paricle weight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28 = TME = Time at the particle position - shakes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Variable Type IDs by Event Type: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NOTE: These may change depending on PTRAC options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These values are for all with no tallies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This can be verified by looking at the 3 lines preceeding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the first event.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1000 (SRC): 1,2,7,8,9,16,17,18,19,20,21,22,23,24,25,26,27,28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2000 (BNK):   7,8,10,11,16,17,18,19,20,21,22,23,24,25,26,27,28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3000 (SUR):   7,8,12,13,16,17,18,19,20,21,22,23,24,25,26,27,28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4000 (COL):   7,8,10,11,16,17,18,19,20,21,22,23,24,25,26,27,28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5000 (TER):   7,8,14,15,16,17,18,19,20,21,22,23,24,25,26,27,28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1000: NPS,Event_1,Event_n+1--,NODE,NSR,IPT,NCL,MAT,NCP,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XXX,YYY,ZZZ,UUU,VVV,WWW,ERG,WGT,TME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2000: --,NODE,NXS,NTYN,IPT,NCL,MAT,NCP,XXX,YYY,ZZZ,UUU,VVV,WWW,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ERG,WGT,TME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3000: --,NODE,NSF,ANGLE,IPT,NCL,MAT,NCP,XXX,YYY,ZZZ,UUU,VVV,WWW,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ERG,WGT,TME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4000: --,NODE,NXS,NTYN,IPT,NCL,MAT,NCP,XXX,YYY,ZZZ,UUU,VVV,WWW,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ERG,WGT,TME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5000: --,NODE,NTER,Branch#,IPT,NCL,MAT,NCP,XXX,YYY,ZZZ,UUU,VVV,WWW,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ERG,WGT,TME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lastRenderedPageBreak/>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clear </w:t>
      </w:r>
      <w:r w:rsidRPr="00763A15">
        <w:rPr>
          <w:rFonts w:ascii="Courier New" w:hAnsi="Courier New" w:cs="Courier New"/>
          <w:color w:val="A020F0"/>
          <w:sz w:val="18"/>
          <w:szCs w:val="18"/>
        </w:rPr>
        <w:t>all</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clc;</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Stopping powers taken from MCNPX v2.7c output for LiSal/P2VN (ND13)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Energy       Alpha SP(MeV-cm2/g)  Triton SP(MeV-cm2/g)</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stopping_power1 =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0                 0                 0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1.08E-03    4.33E+02    1.86E+02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1.18E-03    4.34E+02    1.87E+02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1.28E-03    4.35E+02    1.88E+02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1.40E-03    4.36E+02    1.89E+02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1.53E-03    4.37E+02    1.91E+02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1.66E-03    4.39E+02    1.92E+02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1.81E-03    4.40E+02    1.94E+02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1.98E-03    4.42E+02    1.97E+02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2.16E-03    4.44E+02    1.99E+02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2.35E-03    4.47E+02    2.02E+02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2.57E-03    4.50E+02    2.06E+02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2.80E-03    4.54E+02    2.09E+02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3.05E-03    4.57E+02    2.13E+02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3.33E-03    4.62E+02    2.18E+02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3.63E-03    4.67E+02    2.23E+02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3.96E-03    4.72E+02    2.28E+02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4.32E-03    4.79E+02    2.34E+02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4.71E-03    4.86E+02    2.40E+02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5.13E-03    4.94E+02    2.46E+02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5.60E-03    5.03E+02    2.53E+02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6.10E-03    5.13E+02    2.61E+02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6.66E-03    5.23E+02    2.69E+02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7.26E-03    5.35E+02    2.78E+02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7.92E-03    5.48E+02    2.87E+02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8.63E-03    5.61E+02    2.97E+02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9.41E-03    5.76E+02    3.07E+02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1.03E-02    5.91E+02    3.18E+02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1.12E-02    6.08E+02    3.30E+02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1.22E-02    6.26E+02    3.42E+02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1.33E-02    6.46E+02    3.55E+02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1.45E-02    6.66E+02    3.68E+02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1.58E-02    6.88E+02    3.83E+02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1.73E-02    7.11E+02    3.98E+02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1.88E-02    7.35E+02    4.14E+02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2.05E-02    7.61E+02    4.30E+02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2.24E-02    7.89E+02    4.48E+02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2.44E-02    8.18E+02    4.66E+02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2.66E-02    8.49E+02    4.85E+02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2.90E-02    8.81E+02    5.05E+02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3.17E-02    9.15E+02    5.25E+02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3.45E-02    9.51E+02    5.44E+02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3.77E-02    9.88E+02    5.63E+02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4.11E-02    1.03E+03    5.82E+02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4.48E-02    1.07E+03    6.01E+02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4.88E-02    1.11E+03    6.20E+02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5.32E-02    1.16E+03    6.39E+02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5.81E-02    1.21E+03    6.58E+02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6.33E-02    1.26E+03    6.76E+02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6.91E-02    1.31E+03    6.94E+02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7.53E-02    1.36E+03    7.11E+02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8.21E-02    1.41E+03    7.28E+02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8.96E-02    1.46E+03    7.43E+02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9.77E-02    1.51E+03    7.57E+02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1.06E-01    1.57E+03    7.71E+02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1.16E-01    1.62E+03    7.82E+02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1.27E-01    1.67E+03    7.93E+02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1.38E-01    1.72E+03    8.02E+02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1.51E-01    1.77E+03    8.09E+02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1.64E-01    1.81E+03    8.14E+02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1.79E-01    1.86E+03    8.17E+02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1.95E-01    1.90E+03    8.19E+02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2.13E-01    1.94E+03    8.19E+02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2.32E-01    1.98E+03    8.17E+02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2.53E-01    2.01E+03    8.12E+02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2.76E-01    2.04E+03    8.06E+02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3.01E-01    2.07E+03    7.98E+02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3.28E-01    2.09E+03    7.88E+02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3.58E-01    2.11E+03    7.76E+02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3.91E-01    2.12E+03    7.62E+02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4.26E-01    2.13E+03    7.46E+02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4.65E-01    2.13E+03    7.29E+02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5.07E-01    2.13E+03    7.10E+02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5.52E-01    2.12E+03    6.90E+02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6.02E-01    2.11E+03    6.69E+02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6.57E-01    2.09E+03    6.48E+02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7.16E-01    2.06E+03    6.25E+02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7.81E-01    2.04E+03    6.02E+02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8.52E-01    2.00E+03    5.78E+02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9.29E-01    1.96E+03    5.54E+02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1.01E+00    1.92E+03    5.30E+02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1.10E+00    1.88E+03    5.05E+02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1.20E+00    1.83E+03    4.81E+02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1.31E+00    1.77E+03    4.57E+02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1.43E+00    1.72E+03    4.34E+02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1.56E+00    1.66E+03    4.11E+02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1.70E+00    1.60E+03    3.89E+02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1.86E+00    1.54E+03    3.67E+02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2.03E+00    1.48E+03    3.46E+02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2.21E+00    1.41E+03    3.26E+02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2.41E+00    1.35E+03    3.06E+02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2.63E+00    1.29E+03    2.88E+02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2.87E+00    1.22E+03    2.70E+02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3.13E+00    1.16E+03    2.53E+02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3.41E+00    1.10E+03    2.37E+02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3.72E+00    1.04E+03    2.22E+02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4.05E+00    9.84E+02    2.08E+02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4.42E+00    9.28E+02    1.94E+02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4.82E+00    8.74E+02    1.81E+02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5.26E+00    8.22E+02    1.69E+02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5.73E+00    7.72E+02    1.58E+02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6.25E+00    7.25E+02    1.48E+02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6.82E+00    6.80E+02    1.38E+02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7.43E+00    6.37E+02    1.29E+02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8.11E+00    5.97E+02    1.21E+02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8.84E+00    5.59E+02    1.13E+02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9.64E+00    5.23E+02    1.06E+02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1.05E+01    4.90E+02    9.92E+01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1.15E+01    4.59E+02    9.29E+01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1.25E+01    4.30E+02    8.71E+01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1.36E+01    4.03E+02    8.17E+01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1.49E+01    3.78E+02    7.66E+01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1.62E+01    3.54E+02    7.17E+01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1.77E+01    3.32E+02    6.70E+01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1.93E+01    3.12E+02    6.26E+01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2.10E+01    2.92E+02    5.84E+01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2.29E+01    2.73E+02    5.45E+01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2.50E+01    2.55E+02    5.09E+01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2.73E+01    2.38E+02    4.75E+01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2.97E+01    2.22E+02    4.43E+01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3.24E+01    2.07E+02    4.13E+01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3.54E+01    1.94E+02    3.85E+01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3.86E+01    1.80E+02    3.59E+01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4.20E+01    1.68E+02    3.35E+01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4.59E+01    1.57E+02    3.12E+01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5.00E+01    1.46E+02    2.91E+01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5.45E+01    1.36E+02    2.71E+01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5.95E+01    1.27E+02    2.53E+01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6.48E+01    1.19E+02    2.35E+01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7.07E+01    1.10E+02    2.19E+01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7.71E+01    1.03E+02    2.04E+01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8.41E+01    9.59E+01    1.91E+01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9.17E+01    8.94E+01    1.78E+01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1.00E+02    8.33E+01    1.66E+01];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kB_alpha = 0.045659688;</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C_alpha = 8.15139E-06;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kB_triton = 0.007630933;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C_triton = 2.37676E-05;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argout =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argout = selection_gui();</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ischar(argout{1})==1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mxfilename = argout{1};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mx=1;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mx=0;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ischar(argout{2})==1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filename = argout{2};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error(</w:t>
      </w:r>
      <w:r w:rsidRPr="00763A15">
        <w:rPr>
          <w:rFonts w:ascii="Courier New" w:hAnsi="Courier New" w:cs="Courier New"/>
          <w:color w:val="A020F0"/>
          <w:sz w:val="18"/>
          <w:szCs w:val="18"/>
        </w:rPr>
        <w:t>'Please enter a PTRAC filename.'</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argout{3}==</w:t>
      </w:r>
      <w:r w:rsidRPr="00763A15">
        <w:rPr>
          <w:rFonts w:ascii="Courier New" w:hAnsi="Courier New" w:cs="Courier New"/>
          <w:color w:val="A020F0"/>
          <w:sz w:val="18"/>
          <w:szCs w:val="18"/>
        </w:rPr>
        <w:t>'y'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filter = </w:t>
      </w:r>
      <w:r w:rsidRPr="00763A15">
        <w:rPr>
          <w:rFonts w:ascii="Courier New" w:hAnsi="Courier New" w:cs="Courier New"/>
          <w:color w:val="A020F0"/>
          <w:sz w:val="18"/>
          <w:szCs w:val="18"/>
        </w:rPr>
        <w:t>'y'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filter = </w:t>
      </w:r>
      <w:r w:rsidRPr="00763A15">
        <w:rPr>
          <w:rFonts w:ascii="Courier New" w:hAnsi="Courier New" w:cs="Courier New"/>
          <w:color w:val="A020F0"/>
          <w:sz w:val="18"/>
          <w:szCs w:val="18"/>
        </w:rPr>
        <w:t>'n'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argout{4}==1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run_electron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run_electron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argout{5}==1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run_proton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run_proton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lastRenderedPageBreak/>
        <w:t>if</w:t>
      </w:r>
      <w:r w:rsidRPr="00763A15">
        <w:rPr>
          <w:rFonts w:ascii="Courier New" w:hAnsi="Courier New" w:cs="Courier New"/>
          <w:color w:val="000000"/>
          <w:sz w:val="18"/>
          <w:szCs w:val="18"/>
        </w:rPr>
        <w:t xml:space="preserve"> argout{6}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run_triton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run_triton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argout{7}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run_he3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run_he3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argout{7}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run_alpha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run_alpha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argout{8} &lt;=2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multiplier = argout{8};</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disp(</w:t>
      </w:r>
      <w:r w:rsidRPr="00763A15">
        <w:rPr>
          <w:rFonts w:ascii="Courier New" w:hAnsi="Courier New" w:cs="Courier New"/>
          <w:color w:val="A020F0"/>
          <w:sz w:val="18"/>
          <w:szCs w:val="18"/>
        </w:rPr>
        <w:t>'Invalid multiplier value; resetting multiplier to 1.'</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multiplier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argout{9}==</w:t>
      </w:r>
      <w:r w:rsidRPr="00763A15">
        <w:rPr>
          <w:rFonts w:ascii="Courier New" w:hAnsi="Courier New" w:cs="Courier New"/>
          <w:color w:val="A020F0"/>
          <w:sz w:val="18"/>
          <w:szCs w:val="18"/>
        </w:rPr>
        <w:t>'y'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pfilter = </w:t>
      </w:r>
      <w:r w:rsidRPr="00763A15">
        <w:rPr>
          <w:rFonts w:ascii="Courier New" w:hAnsi="Courier New" w:cs="Courier New"/>
          <w:color w:val="A020F0"/>
          <w:sz w:val="18"/>
          <w:szCs w:val="18"/>
        </w:rPr>
        <w:t>'y'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pfilter = </w:t>
      </w:r>
      <w:r w:rsidRPr="00763A15">
        <w:rPr>
          <w:rFonts w:ascii="Courier New" w:hAnsi="Courier New" w:cs="Courier New"/>
          <w:color w:val="A020F0"/>
          <w:sz w:val="18"/>
          <w:szCs w:val="18"/>
        </w:rPr>
        <w:t>'n'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argout{10}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run_heavy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run_heavy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%Read data from file into Data matrix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index=1;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fid = fopen(filename);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%Scans numbers from the open file int a cell array after skipping first ten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%lines. Change the header lines variable if the input file is formatted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%differently than ptrac_all.o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 = textscan(fid,</w:t>
      </w:r>
      <w:r w:rsidRPr="00763A15">
        <w:rPr>
          <w:rFonts w:ascii="Courier New" w:hAnsi="Courier New" w:cs="Courier New"/>
          <w:color w:val="A020F0"/>
          <w:sz w:val="18"/>
          <w:szCs w:val="18"/>
        </w:rPr>
        <w:t>'%n'</w:t>
      </w:r>
      <w:r w:rsidRPr="00763A15">
        <w:rPr>
          <w:rFonts w:ascii="Courier New" w:hAnsi="Courier New" w:cs="Courier New"/>
          <w:color w:val="000000"/>
          <w:sz w:val="18"/>
          <w:szCs w:val="18"/>
        </w:rPr>
        <w:t xml:space="preserve">,2, </w:t>
      </w:r>
      <w:r w:rsidRPr="00763A15">
        <w:rPr>
          <w:rFonts w:ascii="Courier New" w:hAnsi="Courier New" w:cs="Courier New"/>
          <w:color w:val="A020F0"/>
          <w:sz w:val="18"/>
          <w:szCs w:val="18"/>
        </w:rPr>
        <w:t>'HeaderLines'</w:t>
      </w:r>
      <w:r w:rsidRPr="00763A15">
        <w:rPr>
          <w:rFonts w:ascii="Courier New" w:hAnsi="Courier New" w:cs="Courier New"/>
          <w:color w:val="000000"/>
          <w:sz w:val="18"/>
          <w:szCs w:val="18"/>
        </w:rPr>
        <w:t>, 10);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%Convert cell array into readable Data array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while</w:t>
      </w:r>
      <w:r w:rsidRPr="00763A15">
        <w:rPr>
          <w:rFonts w:ascii="Courier New" w:hAnsi="Courier New" w:cs="Courier New"/>
          <w:color w:val="000000"/>
          <w:sz w:val="18"/>
          <w:szCs w:val="18"/>
        </w:rPr>
        <w:t>(true)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%Quit if nothing was read (size of cell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d=C{1};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(size(d)==[0,1])</w:t>
      </w:r>
      <w:r w:rsidRPr="00763A15">
        <w:rPr>
          <w:rFonts w:ascii="Courier New" w:hAnsi="Courier New" w:cs="Courier New"/>
          <w:color w:val="0000FF"/>
          <w:sz w:val="18"/>
          <w:szCs w:val="18"/>
        </w:rPr>
        <w:t>break</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%Read event number and source event type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Data(index,1) = d(1,1);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index=index+1;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Data(index,1) =d(2,1);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filter == </w:t>
      </w:r>
      <w:r w:rsidRPr="00763A15">
        <w:rPr>
          <w:rFonts w:ascii="Courier New" w:hAnsi="Courier New" w:cs="Courier New"/>
          <w:color w:val="A020F0"/>
          <w:sz w:val="18"/>
          <w:szCs w:val="18"/>
        </w:rPr>
        <w:t>'y'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 = textscan(fid,</w:t>
      </w:r>
      <w:r w:rsidRPr="00763A15">
        <w:rPr>
          <w:rFonts w:ascii="Courier New" w:hAnsi="Courier New" w:cs="Courier New"/>
          <w:color w:val="A020F0"/>
          <w:sz w:val="18"/>
          <w:szCs w:val="18"/>
        </w:rPr>
        <w:t>'%n'</w:t>
      </w:r>
      <w:r w:rsidRPr="00763A15">
        <w:rPr>
          <w:rFonts w:ascii="Courier New" w:hAnsi="Courier New" w:cs="Courier New"/>
          <w:color w:val="000000"/>
          <w:sz w:val="18"/>
          <w:szCs w:val="18"/>
        </w:rPr>
        <w:t>,1);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%Continue to end of file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while</w:t>
      </w:r>
      <w:r w:rsidRPr="00763A15">
        <w:rPr>
          <w:rFonts w:ascii="Courier New" w:hAnsi="Courier New" w:cs="Courier New"/>
          <w:color w:val="000000"/>
          <w:sz w:val="18"/>
          <w:szCs w:val="18"/>
        </w:rPr>
        <w:t>(true)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%Store next event type in event variable and set number of columns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%appropriate to event type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event=Data(index,1);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(event==1000) &amp;&amp; pfilter == </w:t>
      </w:r>
      <w:r w:rsidRPr="00763A15">
        <w:rPr>
          <w:rFonts w:ascii="Courier New" w:hAnsi="Courier New" w:cs="Courier New"/>
          <w:color w:val="A020F0"/>
          <w:sz w:val="18"/>
          <w:szCs w:val="18"/>
        </w:rPr>
        <w:t>'n'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x=16;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x=17;</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pfilter == </w:t>
      </w:r>
      <w:r w:rsidRPr="00763A15">
        <w:rPr>
          <w:rFonts w:ascii="Courier New" w:hAnsi="Courier New" w:cs="Courier New"/>
          <w:color w:val="A020F0"/>
          <w:sz w:val="18"/>
          <w:szCs w:val="18"/>
        </w:rPr>
        <w:t>'y'</w:t>
      </w:r>
      <w:r w:rsidRPr="00763A15">
        <w:rPr>
          <w:rFonts w:ascii="Courier New" w:hAnsi="Courier New" w:cs="Courier New"/>
          <w:color w:val="000000"/>
          <w:sz w:val="18"/>
          <w:szCs w:val="18"/>
        </w:rPr>
        <w:t xml:space="preserve"> &amp;&amp; event == 1000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 = textscan(fid,</w:t>
      </w:r>
      <w:r w:rsidRPr="00763A15">
        <w:rPr>
          <w:rFonts w:ascii="Courier New" w:hAnsi="Courier New" w:cs="Courier New"/>
          <w:color w:val="A020F0"/>
          <w:sz w:val="18"/>
          <w:szCs w:val="18"/>
        </w:rPr>
        <w:t>'%n'</w:t>
      </w:r>
      <w:r w:rsidRPr="00763A15">
        <w:rPr>
          <w:rFonts w:ascii="Courier New" w:hAnsi="Courier New" w:cs="Courier New"/>
          <w:color w:val="000000"/>
          <w:sz w:val="18"/>
          <w:szCs w:val="18"/>
        </w:rPr>
        <w:t>,4);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d=C{1};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Data(index,2:4) = d(2:4,1);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nextevent = d(1,1);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Data(index,5)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 = textscan(fid,</w:t>
      </w:r>
      <w:r w:rsidRPr="00763A15">
        <w:rPr>
          <w:rFonts w:ascii="Courier New" w:hAnsi="Courier New" w:cs="Courier New"/>
          <w:color w:val="A020F0"/>
          <w:sz w:val="18"/>
          <w:szCs w:val="18"/>
        </w:rPr>
        <w:t>'%n'</w:t>
      </w:r>
      <w:r w:rsidRPr="00763A15">
        <w:rPr>
          <w:rFonts w:ascii="Courier New" w:hAnsi="Courier New" w:cs="Courier New"/>
          <w:color w:val="000000"/>
          <w:sz w:val="18"/>
          <w:szCs w:val="18"/>
        </w:rPr>
        <w:t>,x-5);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d=C{1};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Data(index,6:x) = d(1:x-5,1);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r w:rsidRPr="00763A15">
        <w:rPr>
          <w:rFonts w:ascii="Courier New" w:hAnsi="Courier New" w:cs="Courier New"/>
          <w:color w:val="228B22"/>
          <w:sz w:val="18"/>
          <w:szCs w:val="18"/>
        </w:rPr>
        <w:t>%Read in all columns for current 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 = textscan(fid,</w:t>
      </w:r>
      <w:r w:rsidRPr="00763A15">
        <w:rPr>
          <w:rFonts w:ascii="Courier New" w:hAnsi="Courier New" w:cs="Courier New"/>
          <w:color w:val="A020F0"/>
          <w:sz w:val="18"/>
          <w:szCs w:val="18"/>
        </w:rPr>
        <w:t>'%n'</w:t>
      </w:r>
      <w:r w:rsidRPr="00763A15">
        <w:rPr>
          <w:rFonts w:ascii="Courier New" w:hAnsi="Courier New" w:cs="Courier New"/>
          <w:color w:val="000000"/>
          <w:sz w:val="18"/>
          <w:szCs w:val="18"/>
        </w:rPr>
        <w:t>,x);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d=C{1};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Data(index,2:x) = d(2:x,1);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nextevent = d(1,1);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%Increment pointer to next row</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index=index+1;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%Read next event type and exit if event == 9000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Data(index,1)=nextevent;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Data(index,1)==9000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break</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%Since events are out of order, one row of variables is left to match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%with stored event type. Read those in now.</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 = textscan(fid,</w:t>
      </w:r>
      <w:r w:rsidRPr="00763A15">
        <w:rPr>
          <w:rFonts w:ascii="Courier New" w:hAnsi="Courier New" w:cs="Courier New"/>
          <w:color w:val="A020F0"/>
          <w:sz w:val="18"/>
          <w:szCs w:val="18"/>
        </w:rPr>
        <w:t>'%n'</w:t>
      </w:r>
      <w:r w:rsidRPr="00763A15">
        <w:rPr>
          <w:rFonts w:ascii="Courier New" w:hAnsi="Courier New" w:cs="Courier New"/>
          <w:color w:val="000000"/>
          <w:sz w:val="18"/>
          <w:szCs w:val="18"/>
        </w:rPr>
        <w:t>,2);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fclose(fid);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Source Events (EVENT=1000)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mx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num_source = num_source_reader(mxfilename);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num_source = length(find(Data(:,1)==1000));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lastRenderedPageBreak/>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Bank Events (EVENT=2000)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Initialize Tallies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bnk_t_created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bnk_a_created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bnk_h_created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bnk_e_created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bnk_s_created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bnk_g_from_n_created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bnk_g_from_brem_created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other_bank_events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triton_stats=zeros(8,1);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alpha_stats=zeros(8,1);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heavy_stats=zeros(8,1);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he3_stats=zeros(8,1);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proton_stats=zeros(8,1);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electron_stats=zeros(8,1);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Stats matrix row labels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 = Total energy difference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 = Birth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3 = Death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4 = Distance traveled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5 = Birth cell energy deposited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6 = Death cell energy deposited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7 = Event number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8 = Number of additional cells particle passed through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9-n = Pairs of values indicating cell number and energy deposited in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Filter out only bank event types (EVENT=20xx)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bnk_eventtype = find(2000 &lt;= Data(:,1) &amp; Data(:,1) &lt;= 2034);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for</w:t>
      </w:r>
      <w:r w:rsidRPr="00763A15">
        <w:rPr>
          <w:rFonts w:ascii="Courier New" w:hAnsi="Courier New" w:cs="Courier New"/>
          <w:color w:val="000000"/>
          <w:sz w:val="18"/>
          <w:szCs w:val="18"/>
        </w:rPr>
        <w:t xml:space="preserve"> i=1:length(bnk_eventtype)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bank event occured (2030 = light ions from neutron)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(Data(bnk_eventtype(i,1),1)==2030)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light ions were generated (32 = triton)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(Data(bnk_eventtype(i,1),5)==32) &amp;&amp; run_triton==1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bnk_t_created = bnk_t_created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triton_stats = stats(Data,bnk_eventtype,triton_stats,i,stopping_power1,kB_triton,C_triton,32);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What type of light ions were generated (33 = helium3)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elseif(Data(bnk_eventtype(i,1),5)==33) &amp;&amp; run_he3==1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bnk_s_created = bnk_s_created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he3_stats = stats(Data,bnk_eventtype,he3_stats,i);</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light ions were generated (34 = alpha)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(Data(bnk_eventtype(i,1),5)==34) &amp;&amp; run_alpha==1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bnk_a_created = bnk_a_created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alpha_stats = stats(Data,bnk_eventtype,alpha_stats,i,stopping_power1,kB_alpha,C_alpha,34);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light ions were generated (35 = heavy)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(Data(bnk_eventtype(i,1),5)==35) &amp;&amp; run_heavy==1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bnk_h_created = bnk_h_created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heavy_stats = stats(Data,bnk_eventtype,heavy_stats,i,stopping_power1,kB_triton,C_triton,35);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light ions were generated (9 = proton)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(Data(bnk_eventtype(i,1),5)==9)&amp;&amp; run_proton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bnk_h_created = bnk_h_created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proton_stats = stats(Data,bnk_eventtype,proton_stats,i,stopping_power1,1,1,9);</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bank event occured (2008 = photon from neutron)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(Data(bnk_eventtype(i,1),1)==2008)</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bnk_g_from_n_created = bnk_g_from_n_created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bank event occured (2016 = Bremsstrahlung from Electron)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(Data(bnk_eventtype(i,1),1)==2016)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bnk_g_from_brem_created = bnk_g_from_brem_created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(Data(bnk_eventtype(i,1),1)==2011 || Data(bnk_eventtype(i,1),1)==2012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Data(bnk_eventtype(i,1),1)==2013 || Data(bnk_eventtype(i,1),1)==2014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Data(bnk_eventtype(i,1),1)==2017) &amp;&amp; Data(bnk_eventtype(i,1),5)==3 ) &amp;&amp; run_electron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What type of light ions were generated (3 = electron)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bnk_e_created = bnk_e_created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electron_stats = stats(Data,bnk_eventtype,electron_stats,i,stopping_power1);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Probability of Scintillation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1: Cell number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2: Number of particles interacting with that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3: Probability of scintillation given a neutron 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4: Probability of scintillation given a charged particle 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5: Energy deposited in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6: Average energy deposited in cell per particle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7: Standard Deviation of energy deposited in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8: Tracks entering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%Array to store unique event numbers per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events_per_cell = zeros(1,2);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run_triton==1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charged_per_cell_triton = zeros(1,5);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charged_per_cell_triton = scintillation(triton_stats,charged_per_cell_triton,num_source,bnk_t_created);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events_per_cell = total_scintillation(triton_stats,events_per_cell);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lastRenderedPageBreak/>
        <w:t>if</w:t>
      </w:r>
      <w:r w:rsidRPr="00763A15">
        <w:rPr>
          <w:rFonts w:ascii="Courier New" w:hAnsi="Courier New" w:cs="Courier New"/>
          <w:color w:val="000000"/>
          <w:sz w:val="18"/>
          <w:szCs w:val="18"/>
        </w:rPr>
        <w:t xml:space="preserve"> run_alpha==1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charged_per_cell_alpha = zeros(1,5);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charged_per_cell_alpha = scintillation(alpha_stats,charged_per_cell_alpha,num_source,bnk_a_created);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events_per_cell = total_scintillation(alpha_stats,events_per_cell);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run_heavy==1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charged_per_cell_heavy = zeros(1,5);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charged_per_cell_heavy = scintillation(heavy_stats,charged_per_cell_heavy,num_source,bnk_h_created);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events_per_cell = total_scintillation(heavy_stats,events_per_cell);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run_electron==1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charged_per_cell_electron = zeros(1,5);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charged_per_cell_electron = scintillation(electron_stats,charged_per_cell_electron,num_source,bnk_e_created);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events_per_cell = total_scintillation(electron_stats,events_per_cell);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run_proton==1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charged_per_cell_proton = zeros(1,5);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charged_per_cell_proton = scintillation(proton_stats,charged_per_cell_proton,num_source,bnk_h_created);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events_per_cell = total_scintillation(proton_stats,events_per_cell);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run_he3==1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charged_per_cell_he3 = zeros(1,5);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charged_per_cell_he3 = scintillation(he3_stats,charged_per_cell_he3,num_source,bnk_s_created);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events_per_cell = total_scintillation(he3_stats,events_per_cell);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%Total probability of scintillation (across all particles)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1: Cell number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%Column 2: Scintillation probability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total_per_cell = zeros(size(events_per_cell,1),2);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total_per_cell(:,1) = events_per_cell(:,1);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total_per_cell(:,2) = events_per_cell(:,2)./num_source;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Graphing</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Change bucket size if results are inaccurate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Set up buckets for histogram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x=0:.02:3;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run_triton==1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%First graph shows total energy lost among all triton particles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%Dump triton energy into histogram buckets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Histogram = hist(multiplier*triton_stats(1,2:size(triton_stats,2)),x);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figure(); </w:t>
      </w:r>
      <w:r w:rsidRPr="00763A15">
        <w:rPr>
          <w:rFonts w:ascii="Courier New" w:hAnsi="Courier New" w:cs="Courier New"/>
          <w:color w:val="228B22"/>
          <w:sz w:val="18"/>
          <w:szCs w:val="18"/>
        </w:rPr>
        <w:t>%Create new bar graph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bar(x,Histogram);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title([</w:t>
      </w:r>
      <w:r w:rsidRPr="00763A15">
        <w:rPr>
          <w:rFonts w:ascii="Courier New" w:hAnsi="Courier New" w:cs="Courier New"/>
          <w:color w:val="A020F0"/>
          <w:sz w:val="18"/>
          <w:szCs w:val="18"/>
        </w:rPr>
        <w:t>'File: '</w:t>
      </w:r>
      <w:r w:rsidRPr="00763A15">
        <w:rPr>
          <w:rFonts w:ascii="Courier New" w:hAnsi="Courier New" w:cs="Courier New"/>
          <w:color w:val="000000"/>
          <w:sz w:val="18"/>
          <w:szCs w:val="18"/>
        </w:rPr>
        <w:t>,filename,</w:t>
      </w:r>
      <w:r w:rsidRPr="00763A15">
        <w:rPr>
          <w:rFonts w:ascii="Courier New" w:hAnsi="Courier New" w:cs="Courier New"/>
          <w:color w:val="A020F0"/>
          <w:sz w:val="18"/>
          <w:szCs w:val="18"/>
        </w:rPr>
        <w:t>', Histogram of energy lost among each triton particle event'</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xlabel(</w:t>
      </w:r>
      <w:r w:rsidRPr="00763A15">
        <w:rPr>
          <w:rFonts w:ascii="Courier New" w:hAnsi="Courier New" w:cs="Courier New"/>
          <w:color w:val="A020F0"/>
          <w:sz w:val="18"/>
          <w:szCs w:val="18"/>
        </w:rPr>
        <w:t>'Energy (MeV)'</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ylabel(</w:t>
      </w:r>
      <w:r w:rsidRPr="00763A15">
        <w:rPr>
          <w:rFonts w:ascii="Courier New" w:hAnsi="Courier New" w:cs="Courier New"/>
          <w:color w:val="A020F0"/>
          <w:sz w:val="18"/>
          <w:szCs w:val="18"/>
        </w:rPr>
        <w:t>'# of Events'</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axis([0 5 0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 </w:t>
      </w:r>
      <w:r w:rsidRPr="00763A15">
        <w:rPr>
          <w:rFonts w:ascii="Courier New" w:hAnsi="Courier New" w:cs="Courier New"/>
          <w:color w:val="A020F0"/>
          <w:sz w:val="18"/>
          <w:szCs w:val="18"/>
        </w:rPr>
        <w:t>'auto 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text(1,1,'Average: %d\nStandard Deviation: %d',mean(triton_stats(1,2:size(triton_stats,2))),...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std(triton_stats(1,2:size(triton_stats,2))),'Units','normalized')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run_alpha==1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%Second graph shows total energy lost among all alpha particles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Histogram = hist(multiplier*alpha_stats(1,2:size(alpha_stats,2)),x);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bar(x,Histogram);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title([</w:t>
      </w:r>
      <w:r w:rsidRPr="00763A15">
        <w:rPr>
          <w:rFonts w:ascii="Courier New" w:hAnsi="Courier New" w:cs="Courier New"/>
          <w:color w:val="A020F0"/>
          <w:sz w:val="18"/>
          <w:szCs w:val="18"/>
        </w:rPr>
        <w:t>'File: '</w:t>
      </w:r>
      <w:r w:rsidRPr="00763A15">
        <w:rPr>
          <w:rFonts w:ascii="Courier New" w:hAnsi="Courier New" w:cs="Courier New"/>
          <w:color w:val="000000"/>
          <w:sz w:val="18"/>
          <w:szCs w:val="18"/>
        </w:rPr>
        <w:t>,filename,</w:t>
      </w:r>
      <w:r w:rsidRPr="00763A15">
        <w:rPr>
          <w:rFonts w:ascii="Courier New" w:hAnsi="Courier New" w:cs="Courier New"/>
          <w:color w:val="A020F0"/>
          <w:sz w:val="18"/>
          <w:szCs w:val="18"/>
        </w:rPr>
        <w:t>', Histogram of energy lost among each alpha particle event'</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xlabel(</w:t>
      </w:r>
      <w:r w:rsidRPr="00763A15">
        <w:rPr>
          <w:rFonts w:ascii="Courier New" w:hAnsi="Courier New" w:cs="Courier New"/>
          <w:color w:val="A020F0"/>
          <w:sz w:val="18"/>
          <w:szCs w:val="18"/>
        </w:rPr>
        <w:t>'Energy (MeV)'</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ylabel(</w:t>
      </w:r>
      <w:r w:rsidRPr="00763A15">
        <w:rPr>
          <w:rFonts w:ascii="Courier New" w:hAnsi="Courier New" w:cs="Courier New"/>
          <w:color w:val="A020F0"/>
          <w:sz w:val="18"/>
          <w:szCs w:val="18"/>
        </w:rPr>
        <w:t>'# of Events'</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axis([0 5 0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 </w:t>
      </w:r>
      <w:r w:rsidRPr="00763A15">
        <w:rPr>
          <w:rFonts w:ascii="Courier New" w:hAnsi="Courier New" w:cs="Courier New"/>
          <w:color w:val="A020F0"/>
          <w:sz w:val="18"/>
          <w:szCs w:val="18"/>
        </w:rPr>
        <w:t>'auto 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text(.8,.8,[</w:t>
      </w:r>
      <w:r w:rsidRPr="00763A15">
        <w:rPr>
          <w:rFonts w:ascii="Courier New" w:hAnsi="Courier New" w:cs="Courier New"/>
          <w:color w:val="A020F0"/>
          <w:sz w:val="18"/>
          <w:szCs w:val="18"/>
        </w:rPr>
        <w:t>'Average: '</w:t>
      </w:r>
      <w:r w:rsidRPr="00763A15">
        <w:rPr>
          <w:rFonts w:ascii="Courier New" w:hAnsi="Courier New" w:cs="Courier New"/>
          <w:color w:val="000000"/>
          <w:sz w:val="18"/>
          <w:szCs w:val="18"/>
        </w:rPr>
        <w:t>,num2str(mean(alpha_stats(1,2:size(alpha_stats,2)))),],</w:t>
      </w:r>
      <w:r w:rsidRPr="00763A15">
        <w:rPr>
          <w:rFonts w:ascii="Courier New" w:hAnsi="Courier New" w:cs="Courier New"/>
          <w:color w:val="A020F0"/>
          <w:sz w:val="18"/>
          <w:szCs w:val="18"/>
        </w:rPr>
        <w:t>'Units'</w:t>
      </w:r>
      <w:r w:rsidRPr="00763A15">
        <w:rPr>
          <w:rFonts w:ascii="Courier New" w:hAnsi="Courier New" w:cs="Courier New"/>
          <w:color w:val="000000"/>
          <w:sz w:val="18"/>
          <w:szCs w:val="18"/>
        </w:rPr>
        <w:t>,</w:t>
      </w:r>
      <w:r w:rsidRPr="00763A15">
        <w:rPr>
          <w:rFonts w:ascii="Courier New" w:hAnsi="Courier New" w:cs="Courier New"/>
          <w:color w:val="A020F0"/>
          <w:sz w:val="18"/>
          <w:szCs w:val="18"/>
        </w:rPr>
        <w:t>'normalized'</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text(.8,.65,[</w:t>
      </w:r>
      <w:r w:rsidRPr="00763A15">
        <w:rPr>
          <w:rFonts w:ascii="Courier New" w:hAnsi="Courier New" w:cs="Courier New"/>
          <w:color w:val="A020F0"/>
          <w:sz w:val="18"/>
          <w:szCs w:val="18"/>
        </w:rPr>
        <w:t>'Standard Deviation: '</w:t>
      </w:r>
      <w:r w:rsidRPr="00763A15">
        <w:rPr>
          <w:rFonts w:ascii="Courier New" w:hAnsi="Courier New" w:cs="Courier New"/>
          <w:color w:val="000000"/>
          <w:sz w:val="18"/>
          <w:szCs w:val="18"/>
        </w:rPr>
        <w:t>,num2str(std(alpha_stats(1,2:size(alpha_stats,2))))],</w:t>
      </w:r>
      <w:r w:rsidRPr="00763A15">
        <w:rPr>
          <w:rFonts w:ascii="Courier New" w:hAnsi="Courier New" w:cs="Courier New"/>
          <w:color w:val="A020F0"/>
          <w:sz w:val="18"/>
          <w:szCs w:val="18"/>
        </w:rPr>
        <w:t>'Units'</w:t>
      </w:r>
      <w:r w:rsidRPr="00763A15">
        <w:rPr>
          <w:rFonts w:ascii="Courier New" w:hAnsi="Courier New" w:cs="Courier New"/>
          <w:color w:val="000000"/>
          <w:sz w:val="18"/>
          <w:szCs w:val="18"/>
        </w:rPr>
        <w:t>,</w:t>
      </w:r>
      <w:r w:rsidRPr="00763A15">
        <w:rPr>
          <w:rFonts w:ascii="Courier New" w:hAnsi="Courier New" w:cs="Courier New"/>
          <w:color w:val="A020F0"/>
          <w:sz w:val="18"/>
          <w:szCs w:val="18"/>
        </w:rPr>
        <w:t>'normalized'</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run_heavy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%Fifth graph shows total energy lost among all heavy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Histogram = hist(multiplier*heavy_stats(1,2:size(heavy_stats,2)),x);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bar(x,Histogram);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title([</w:t>
      </w:r>
      <w:r w:rsidRPr="00763A15">
        <w:rPr>
          <w:rFonts w:ascii="Courier New" w:hAnsi="Courier New" w:cs="Courier New"/>
          <w:color w:val="A020F0"/>
          <w:sz w:val="18"/>
          <w:szCs w:val="18"/>
        </w:rPr>
        <w:t>'File: '</w:t>
      </w:r>
      <w:r w:rsidRPr="00763A15">
        <w:rPr>
          <w:rFonts w:ascii="Courier New" w:hAnsi="Courier New" w:cs="Courier New"/>
          <w:color w:val="000000"/>
          <w:sz w:val="18"/>
          <w:szCs w:val="18"/>
        </w:rPr>
        <w:t>,filename,</w:t>
      </w:r>
      <w:r w:rsidRPr="00763A15">
        <w:rPr>
          <w:rFonts w:ascii="Courier New" w:hAnsi="Courier New" w:cs="Courier New"/>
          <w:color w:val="A020F0"/>
          <w:sz w:val="18"/>
          <w:szCs w:val="18"/>
        </w:rPr>
        <w:t>', Histogram of energy lost among all heavy events'</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xlabel(</w:t>
      </w:r>
      <w:r w:rsidRPr="00763A15">
        <w:rPr>
          <w:rFonts w:ascii="Courier New" w:hAnsi="Courier New" w:cs="Courier New"/>
          <w:color w:val="A020F0"/>
          <w:sz w:val="18"/>
          <w:szCs w:val="18"/>
        </w:rPr>
        <w:t>'Energy (MeV)'</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ylabel(</w:t>
      </w:r>
      <w:r w:rsidRPr="00763A15">
        <w:rPr>
          <w:rFonts w:ascii="Courier New" w:hAnsi="Courier New" w:cs="Courier New"/>
          <w:color w:val="A020F0"/>
          <w:sz w:val="18"/>
          <w:szCs w:val="18"/>
        </w:rPr>
        <w:t>'# of Events'</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axis([0 5 0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 </w:t>
      </w:r>
      <w:r w:rsidRPr="00763A15">
        <w:rPr>
          <w:rFonts w:ascii="Courier New" w:hAnsi="Courier New" w:cs="Courier New"/>
          <w:color w:val="A020F0"/>
          <w:sz w:val="18"/>
          <w:szCs w:val="18"/>
        </w:rPr>
        <w:t>'auto 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text(1,1,'Average: %d\nStandard Deviation: %d',mean(heavy_stats(1,2:size(heavy_stats,2))),...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std(heavy_stats(1,2:size(heavy_stats,2))),'Units','normalized')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run_electron==1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%Third graph shows total energy lost among all electrons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Histogram = hist(multiplier*electron_stats(1,2:size(electron_stats,2)),x);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bar(x,Histogram);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title([</w:t>
      </w:r>
      <w:r w:rsidRPr="00763A15">
        <w:rPr>
          <w:rFonts w:ascii="Courier New" w:hAnsi="Courier New" w:cs="Courier New"/>
          <w:color w:val="A020F0"/>
          <w:sz w:val="18"/>
          <w:szCs w:val="18"/>
        </w:rPr>
        <w:t>'File: '</w:t>
      </w:r>
      <w:r w:rsidRPr="00763A15">
        <w:rPr>
          <w:rFonts w:ascii="Courier New" w:hAnsi="Courier New" w:cs="Courier New"/>
          <w:color w:val="000000"/>
          <w:sz w:val="18"/>
          <w:szCs w:val="18"/>
        </w:rPr>
        <w:t>,filename,</w:t>
      </w:r>
      <w:r w:rsidRPr="00763A15">
        <w:rPr>
          <w:rFonts w:ascii="Courier New" w:hAnsi="Courier New" w:cs="Courier New"/>
          <w:color w:val="A020F0"/>
          <w:sz w:val="18"/>
          <w:szCs w:val="18"/>
        </w:rPr>
        <w:t>', Histogram of energy lost among each electron event'</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xlabel(</w:t>
      </w:r>
      <w:r w:rsidRPr="00763A15">
        <w:rPr>
          <w:rFonts w:ascii="Courier New" w:hAnsi="Courier New" w:cs="Courier New"/>
          <w:color w:val="A020F0"/>
          <w:sz w:val="18"/>
          <w:szCs w:val="18"/>
        </w:rPr>
        <w:t>'Energy (MeV)'</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ylabel(</w:t>
      </w:r>
      <w:r w:rsidRPr="00763A15">
        <w:rPr>
          <w:rFonts w:ascii="Courier New" w:hAnsi="Courier New" w:cs="Courier New"/>
          <w:color w:val="A020F0"/>
          <w:sz w:val="18"/>
          <w:szCs w:val="18"/>
        </w:rPr>
        <w:t>'# of Events'</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axis([0 5 0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 </w:t>
      </w:r>
      <w:r w:rsidRPr="00763A15">
        <w:rPr>
          <w:rFonts w:ascii="Courier New" w:hAnsi="Courier New" w:cs="Courier New"/>
          <w:color w:val="A020F0"/>
          <w:sz w:val="18"/>
          <w:szCs w:val="18"/>
        </w:rPr>
        <w:t>'auto 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text(1,1,'Average: %d\nStandard Deviation: %d',mean(electron_stats(1,2:size(electron_stats,2))),...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std(electron_stats(1,2:size(electron_stats,2))),'Units','normalized')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run_proton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w:t>
      </w:r>
      <w:r w:rsidRPr="00763A15">
        <w:rPr>
          <w:rFonts w:ascii="Courier New" w:hAnsi="Courier New" w:cs="Courier New"/>
          <w:color w:val="228B22"/>
          <w:sz w:val="18"/>
          <w:szCs w:val="18"/>
        </w:rPr>
        <w:t>%Fourth graph shows total energy lost among all protons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Histogram = hist(multiplier*proton_stats(1,2:size(proton_stats,2)),x);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bar(x,Histogram);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title([</w:t>
      </w:r>
      <w:r w:rsidRPr="00763A15">
        <w:rPr>
          <w:rFonts w:ascii="Courier New" w:hAnsi="Courier New" w:cs="Courier New"/>
          <w:color w:val="A020F0"/>
          <w:sz w:val="18"/>
          <w:szCs w:val="18"/>
        </w:rPr>
        <w:t>'File: '</w:t>
      </w:r>
      <w:r w:rsidRPr="00763A15">
        <w:rPr>
          <w:rFonts w:ascii="Courier New" w:hAnsi="Courier New" w:cs="Courier New"/>
          <w:color w:val="000000"/>
          <w:sz w:val="18"/>
          <w:szCs w:val="18"/>
        </w:rPr>
        <w:t>,filename,</w:t>
      </w:r>
      <w:r w:rsidRPr="00763A15">
        <w:rPr>
          <w:rFonts w:ascii="Courier New" w:hAnsi="Courier New" w:cs="Courier New"/>
          <w:color w:val="A020F0"/>
          <w:sz w:val="18"/>
          <w:szCs w:val="18"/>
        </w:rPr>
        <w:t>', Histogram of energy lost among each proton event'</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xlabel(</w:t>
      </w:r>
      <w:r w:rsidRPr="00763A15">
        <w:rPr>
          <w:rFonts w:ascii="Courier New" w:hAnsi="Courier New" w:cs="Courier New"/>
          <w:color w:val="A020F0"/>
          <w:sz w:val="18"/>
          <w:szCs w:val="18"/>
        </w:rPr>
        <w:t>'Energy (MeV)'</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ylabel(</w:t>
      </w:r>
      <w:r w:rsidRPr="00763A15">
        <w:rPr>
          <w:rFonts w:ascii="Courier New" w:hAnsi="Courier New" w:cs="Courier New"/>
          <w:color w:val="A020F0"/>
          <w:sz w:val="18"/>
          <w:szCs w:val="18"/>
        </w:rPr>
        <w:t>'# of Events'</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axis([0 5 0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 </w:t>
      </w:r>
      <w:r w:rsidRPr="00763A15">
        <w:rPr>
          <w:rFonts w:ascii="Courier New" w:hAnsi="Courier New" w:cs="Courier New"/>
          <w:color w:val="A020F0"/>
          <w:sz w:val="18"/>
          <w:szCs w:val="18"/>
        </w:rPr>
        <w:t>'auto 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text(1,1,'Average: %d\nStandard Deviation: %d',mean(proton_stats(1,2:size(proton_stats,2))),...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std(proton_stats(1,2:size(proton_stats,2))),'Units','normalized')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run_he3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%Fifth graph shows total energy lost among all helium3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Histogram = hist(multiplier*he3_stats(1,2:size(he3_stats,2)),x);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bar(x,Histogram);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title(['File: ',filename,', Histogram of energy lost among all he3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xlabel('Energy (MeV)')</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ylabel('# of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axis([0 5 0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axis 'auto 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text(1,1,'Average: %d\nStandard Deviation: %d',mean(he3_stats(1,2:size(he3_stats,2))),...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std(he3_stats(1,2:size(he3_stats,2))),'Units','normalized')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%Separate charged particle energy by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%Create array to store each instance of energy deposition in a particular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%cell (dynamically allocated for any number of cells)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%Width is the larger of either num_tritons or num_alpha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bin_energy = zeros(1,1);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%S_alpha = solve('x/3*905^3 + y/2*905^2 + 905 = 353','x/3*774.2^3 + y/2*774.2^2 + 774.2 = 1170');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%S_triton = solve('x/3*905^3 + y/2*905^2 + 905 = 353','x/3*774.2^3 + y/2*774.2^2 + 774.2 = 1170');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run_triton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bin_energy = add_energy(triton_stats,bin_energy);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run_alpha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bin_energy = add_energy(alpha_stats,bin_energy);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run_heavy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bin_energy = add_energy(heavy_stats,bin_energy);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run_electron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bin_energy = add_energy(electron_stats,bin_energy);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run_proton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bin_energy = add_energy(proton_stats,bin_energy);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lastRenderedPageBreak/>
        <w:t>% if run_he3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bin_energy = add_energy(he3_stats,bin_energy);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%Create one graph for each cell (of energy lost in that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%Number of cell appears in title of graph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for</w:t>
      </w:r>
      <w:r w:rsidRPr="00763A15">
        <w:rPr>
          <w:rFonts w:ascii="Courier New" w:hAnsi="Courier New" w:cs="Courier New"/>
          <w:color w:val="000000"/>
          <w:sz w:val="18"/>
          <w:szCs w:val="18"/>
        </w:rPr>
        <w:t xml:space="preserve"> i=2:size(bin_energy,1)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 = hist(multiplier*bin_energy(i,2:size(bin_energy,2)),x);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 = a(2:size(a,2));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 = max(a);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 = find(a == 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peak = x(c);</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bar(x(2:size(x,2)),a);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title([</w:t>
      </w:r>
      <w:r w:rsidRPr="00763A15">
        <w:rPr>
          <w:rFonts w:ascii="Courier New" w:hAnsi="Courier New" w:cs="Courier New"/>
          <w:color w:val="A020F0"/>
          <w:sz w:val="18"/>
          <w:szCs w:val="18"/>
        </w:rPr>
        <w:t>'File: '</w:t>
      </w:r>
      <w:r w:rsidRPr="00763A15">
        <w:rPr>
          <w:rFonts w:ascii="Courier New" w:hAnsi="Courier New" w:cs="Courier New"/>
          <w:color w:val="000000"/>
          <w:sz w:val="18"/>
          <w:szCs w:val="18"/>
        </w:rPr>
        <w:t>,filename,</w:t>
      </w:r>
      <w:r w:rsidRPr="00763A15">
        <w:rPr>
          <w:rFonts w:ascii="Courier New" w:hAnsi="Courier New" w:cs="Courier New"/>
          <w:color w:val="A020F0"/>
          <w:sz w:val="18"/>
          <w:szCs w:val="18"/>
        </w:rPr>
        <w:t>': Histogram of energy lost in Cell Number '</w:t>
      </w:r>
      <w:r w:rsidRPr="00763A15">
        <w:rPr>
          <w:rFonts w:ascii="Courier New" w:hAnsi="Courier New" w:cs="Courier New"/>
          <w:color w:val="000000"/>
          <w:sz w:val="18"/>
          <w:szCs w:val="18"/>
        </w:rPr>
        <w:t>,num2str(bin_energy(i,1))])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xlabel(</w:t>
      </w:r>
      <w:r w:rsidRPr="00763A15">
        <w:rPr>
          <w:rFonts w:ascii="Courier New" w:hAnsi="Courier New" w:cs="Courier New"/>
          <w:color w:val="A020F0"/>
          <w:sz w:val="18"/>
          <w:szCs w:val="18"/>
        </w:rPr>
        <w:t>'Energy (MeV)'</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ylabel(</w:t>
      </w:r>
      <w:r w:rsidRPr="00763A15">
        <w:rPr>
          <w:rFonts w:ascii="Courier New" w:hAnsi="Courier New" w:cs="Courier New"/>
          <w:color w:val="A020F0"/>
          <w:sz w:val="18"/>
          <w:szCs w:val="18"/>
        </w:rPr>
        <w:t>'# of Events'</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text(.4,.8,[</w:t>
      </w:r>
      <w:r w:rsidRPr="00763A15">
        <w:rPr>
          <w:rFonts w:ascii="Courier New" w:hAnsi="Courier New" w:cs="Courier New"/>
          <w:color w:val="A020F0"/>
          <w:sz w:val="18"/>
          <w:szCs w:val="18"/>
        </w:rPr>
        <w:t>'Peak Energy: '</w:t>
      </w:r>
      <w:r w:rsidRPr="00763A15">
        <w:rPr>
          <w:rFonts w:ascii="Courier New" w:hAnsi="Courier New" w:cs="Courier New"/>
          <w:color w:val="000000"/>
          <w:sz w:val="18"/>
          <w:szCs w:val="18"/>
        </w:rPr>
        <w:t>,num2str(peak)],</w:t>
      </w:r>
      <w:r w:rsidRPr="00763A15">
        <w:rPr>
          <w:rFonts w:ascii="Courier New" w:hAnsi="Courier New" w:cs="Courier New"/>
          <w:color w:val="A020F0"/>
          <w:sz w:val="18"/>
          <w:szCs w:val="18"/>
        </w:rPr>
        <w:t>'Units'</w:t>
      </w:r>
      <w:r w:rsidRPr="00763A15">
        <w:rPr>
          <w:rFonts w:ascii="Courier New" w:hAnsi="Courier New" w:cs="Courier New"/>
          <w:color w:val="000000"/>
          <w:sz w:val="18"/>
          <w:szCs w:val="18"/>
        </w:rPr>
        <w:t>,</w:t>
      </w:r>
      <w:r w:rsidRPr="00763A15">
        <w:rPr>
          <w:rFonts w:ascii="Courier New" w:hAnsi="Courier New" w:cs="Courier New"/>
          <w:color w:val="A020F0"/>
          <w:sz w:val="18"/>
          <w:szCs w:val="18"/>
        </w:rPr>
        <w:t>'normalized'</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axis([0 7 0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axis </w:t>
      </w:r>
      <w:r w:rsidRPr="00763A15">
        <w:rPr>
          <w:rFonts w:ascii="Courier New" w:hAnsi="Courier New" w:cs="Courier New"/>
          <w:color w:val="A020F0"/>
          <w:sz w:val="18"/>
          <w:szCs w:val="18"/>
        </w:rPr>
        <w:t>'auto 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total_particles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run_triton == 1 &amp;&amp; i &lt;= size(charged_per_cell_triton,1)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total_particles = total_particles + charged_per_cell_triton(i,2);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 = total_energy + charged_per_cell_triton(i,5);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run_alpha == 1 &amp;&amp; i &lt;= size(charged_per_cell_alpha,1)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total_particles = total_particles + charged_per_cell_alpha(i,2);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 = total_energy + charged_per_cell_alpha(i,5);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run_heavy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total_particles = total_particles + charged_per_cell_heavy(i,2);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 = total_energy + charged_per_cell_heavy(i,5);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run_electron == 1 &amp;&amp; i &lt;= size(charged_per_cell_electron,1)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total_particles = total_particles + charged_per_cell_electron(i,2);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 = total_energy + charged_per_cell_electron(i,5);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run_proton ==1 &amp;&amp; i &lt;= size(charged_per_cell_proton,1)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total_particles = total_particles + charged_per_cell_proton(i,2);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 = total_energy + charged_per_cell_proton(i,5);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if run_he3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total_particles = total_particles + charged_per_cell_he3(i,2);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total_energy = total_energy + charged_per_cell_he3(i,5);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cell_average = total_energy/total_particles;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text(1,1,'Average: ',num2str(cell_average),'Units','normalized');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Surface Events (EVENT=3000)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lastRenderedPageBreak/>
        <w:t>% Surface event detection included in bank events section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Collision Events (EVENT=4000)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Initialize Tallies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col_n_inelastic_scatter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col_n_elastic_scatter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col_n_other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col_p_incoherent_scatter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col_p_coherent_scatter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col_p_fluorescence_scatter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col_p_pair_prod_scatter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col_p_other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Filter out only collison event types (EVENT=4000)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col_eventtype = find(Data(:,1) == 4000);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for</w:t>
      </w:r>
      <w:r w:rsidRPr="00763A15">
        <w:rPr>
          <w:rFonts w:ascii="Courier New" w:hAnsi="Courier New" w:cs="Courier New"/>
          <w:color w:val="000000"/>
          <w:sz w:val="18"/>
          <w:szCs w:val="18"/>
        </w:rPr>
        <w:t xml:space="preserve"> i=1:length(col_eventtype)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particle type is a neutron (IPT=1)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(Data(col_eventtype(i,1),5)==1)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col event was n inelastic scat (MTP=4)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(Data(col_eventtype(i,1),4)==4)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col_n_inelastic_scatter = col_n_inelastic_scatter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col event was n elastic scat (MTP=2)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(Data(col_eventtype(i,1),4)==2)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col_n_elastic_scatter = col_n_elastic_scatter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there are any other neutron collision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col_n_other = col_n_other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particle type is a photon (IPT=2)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(Data(col_eventtype(i,1),5)==2)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col event was p fluorescence scat (MTP=-3)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(Data(col_eventtype(i,1),4)==-3)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col_p_fluorescence_scatter = col_p_fluorescence_scatter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col event was p pair prod scat (MTP=-4)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(Data(col_eventtype(i,1),4)==-4)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col_p_pair_prod_scatter = col_p_pair_prod_scatter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there are any other photon scattering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col_p_other = col_p_other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xml:space="preserve">% Check to see if there are any other particle scattering events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col_other = col_other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Termination Events (EVENT=5000)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Initialize Tallies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ter_n_absorptions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ter_n_escape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ter_n_other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ter_p_escape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ter_p_energy_cut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ter_p_compt_scatt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ter_p_capture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ter_p_pair_prod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ter_p_photonuclear_abs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ter_p_other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ter_t_escape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ter_t_energy_cut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ter_t_other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ter_a_escape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ter_a_energy_cut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ter_a_other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ter_e_escape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ter_e_energy_cut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ter_e_other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ter_h_escape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ter_h_energy_cut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ter_h_other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ter_other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Filter out only termination event types (EVENT=5000)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ter_eventtype = find(Data(:,1) == 5000);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for</w:t>
      </w:r>
      <w:r w:rsidRPr="00763A15">
        <w:rPr>
          <w:rFonts w:ascii="Courier New" w:hAnsi="Courier New" w:cs="Courier New"/>
          <w:color w:val="000000"/>
          <w:sz w:val="18"/>
          <w:szCs w:val="18"/>
        </w:rPr>
        <w:t xml:space="preserve"> i=1:length(ter_eventtype)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particle type is a neutron (IPT=1)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(Data(ter_eventtype(i,1),5)==1)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neutron abs (NTER=12)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(Data(ter_eventtype(i,1),3)==12)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ter_n_absorptions = ter_n_absorptions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neutron escape (NTER=1)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ter_n_escape = ter_n_escape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there are any other neutron termination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ter_n_other = ter_n_other + 1;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particle type is a photon (IPT=2)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(Data(ter_eventtype(i,1),5)==2)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photon escape (NTER=1)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(Data(ter_eventtype(i,1),3)==1)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ter_p_escape = ter_p_escape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photon energ cutoff (NTER=2)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ter_p_energy_cut = ter_p_energy_cut + 1;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w:t>
      </w:r>
      <w:r w:rsidRPr="00763A15">
        <w:rPr>
          <w:rFonts w:ascii="Courier New" w:hAnsi="Courier New" w:cs="Courier New"/>
          <w:color w:val="228B22"/>
          <w:sz w:val="18"/>
          <w:szCs w:val="18"/>
        </w:rPr>
        <w:t>% Check to see if the ter event was a photon Compt. Scatt (NTER=11)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ter_p_compt_scatt = ter_p_compt_scatt + 1;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photon Capture (NTER=12)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(Data(ter_eventtype(i,1),3)==12)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ter_p_capture = ter_p_capture + 1;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photon pair prod. (NTER=13)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(Data(ter_eventtype(i,1),3)==13)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ter_p_pair_prod = ter_p_pair_prod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photon photonuclear absorption (NTER=14)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(Data(ter_eventtype(i,1),3)==14)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ter_p_photonuclear_abs = ter_p_photonuclear_abs + 1;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ter_p_other = ter_p_other + 1;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particle type is a triton (IPT=32)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(Data(ter_eventtype(i,1),5)==32) &amp;&amp; run_triton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triton escape (NTER=1)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(Data(ter_eventtype(i,1),3)==1)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ter_t_escape=ter_t_escape+1;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 triton energ cutoff (NTER=2)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ter_t_energy_cut=ter_t_energy_cut+1;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there are any other triton termination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ter_t_other = ter_t_other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particle type is an alpha (IPT=34)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(Data(ter_eventtype(i,1),5)==34) &amp;&amp; run_alpha ==1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an alpha escape (NTER=1)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(Data(ter_eventtype(i,1),3)==1)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ter_a_escape=ter_a_escape+1;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 ter event was an alpha energ cutoff (NTER=2)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(Data(ter_eventtype(i,1),3)==2)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ter_a_energy_cut=ter_a_energy_cut+1;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there are any other alpha termination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ter_a_other = ter_a_other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Check to see if there are any other particle termination events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ter_other = ter_other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mx==1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Get photon event 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bnk_g_from_n_created = g_from_n_reader(mxfilename);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bnk_g_from_brem_created = g_from_brem_reader(mxfilename);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col_p_fluorescence_scatter = p_fluorescence_reader(mxfilename);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col_p_pair_prod_scatter = p_pair_prod_reader(mxfilename);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ter_p_escape = p_escape_reader(mxfilename);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ter_p_energy_cut = p_energy_cut_reader(mxfilename);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ter_p_compt_scatt = p_compt_scatt_reader(mxfilename);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ter_p_capture = p_capture_reader(mxfilename);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ter_p_pair_prod = p_pair_prod_reader(mxfilename);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ter_p_photonuclear_abs = p_photonuclear_abs_reader(mxfilename);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xml:space="preserve">% Get neutron event data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ter_n_absorptions = n_abs_reader(mxfilename);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ter_n_escape = n_escape_reader(mxfilename);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May want to add other events later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xml:space="preserve">% Get triton event data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run_triton==1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ter_t_escape = ter_t_escape_reader(mxfilename);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ter_t_energy_cut = ter_t_energy_cut_reader(mxfilename);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xml:space="preserve">% Get alpha event data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run_alpha==1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ter_a_escape = ter_a_escape_reader(mxfilename);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ter_a_energy_cut = ter_a_energy_cut_reader(mxfilename);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xml:space="preserve">% Get electron event data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run_electron==1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ter_e_escape = ter_e_escape_reader(mxfilename);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ter_e_energy_cut = ter_e_energy_cut_reader(mxfilename);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xml:space="preserve">% Get proton event data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run_proton==1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ter_h_escape = ter_h_escape_reader(mxfilename);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ter_h_energy_cut = ter_h_energy_cut_reader(mxfilename);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Random Calculations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total_energy_deposited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run_alpha==1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prob_alpha_creation = bnk_a_created/num_source;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alpha_energy_avg = mean(alpha_stats(1,7:size(alpha_stats,2)));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alpha_energy_stddev = std(alpha_stats(1,7:size(alpha_stats,2)));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alpha_distance_avg = mean(alpha_stats(4,7:size(alpha_stats,2)));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alpha_distance_stddev = std(alpha_stats(4,7:size(alpha_stats,2)));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total_energy_deposited = total_energy_deposited + sum(charged_per_cell_alpha(:,5));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run_triton==1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prob_triton_creation = bnk_t_created/num_source;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triton_energy_avg = mean(triton_stats(1,7:size(triton_stats,2)));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triton_energy_stddev = std(triton_stats(1,7:size(triton_stats,2)));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triton_distance_avg = mean(triton_stats(4,7:size(triton_stats,2)));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triton_distance_stddev = std(triton_stats(4,7:size(triton_stats,2)));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total_energy_deposited = total_energy_deposited + sum(charged_per_cell_triton(:,5));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run_heavy==1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prob_heavy_creation = bnk_h_created/num_source;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heavy_energy_avg = mean(heavy_stats(1,7:size(heavy_stats,2)));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heavy_energy_stddev = std(heavy_stats(1,7:size(heavy_stats,2)));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heavy_distance_avg = mean(heavy_stats(4,7:size(heavy_stats,2)));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heavy_distance_stddev = std(heavy_stats(4,7:size(heavy_stats,2)));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total_energy_deposited = total_energy_deposited + sum(charged_per_cell_heavy(:,5));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run_electron==1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prob_electron_creation = bnk_e_created/num_source;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electron_energy_avg = mean(electron_stats(1,7:size(electron_stats,2)));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electron_energy_stddev = std(electron_stats(1,7:size(electron_stats,2)));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electron_distance_avg = mean(electron_stats(4,7:size(electron_stats,2)));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electron_distance_stddev = std(electron_stats(4,7:size(electron_stats,2)));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total_energy_deposited = total_energy_deposited + sum(charged_per_cell_electron(:,5));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run_proton==1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prob_proton_creation = bnk_h_created/num_source;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proton_energy_avg = mean(proton_stats(1,7:size(proton_stats,2)));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proton_energy_stddev = std(proton_stats(1,7:size(proton_stats,2)));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proton_distance_avg = mean(proton_stats(4,7:size(proton_stats,2)));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proton_distance_stddev = std(proton_stats(4,7:size(proton_stats,2)));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total_energy_deposited = total_energy_deposited + sum(charged_per_cell_proton(:,5));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run_he3==1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prob_he3_creation = bnk_s_created/num_source;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he3_energy_avg = mean(he3_stats(1,7:size(he3_stats,2)));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he3_energy_stddev = std(he3_stats(1,7:size(he3_stats,2)));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he3_distance_avg = mean(he3_stats(4,7:size(he3_stats,2)));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he3_distance_stddev = std(he3_stats(4,7:size(he3_stats,2)));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total_energy_deposited = total_energy_deposited + sum(charged_per_cell_he3(:,5));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prob_n_abs = ter_n_absorptions/num_source;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Trim our stats arrays so that they don't show "zero" columns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alpha_stats = alpha_stats(:,2:size(alpha_stats,2));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triton_stats = triton_stats(:,2:size(triton_stats,2));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heavy_stats = heavy_stats(:,2:size(heavy_stats,2));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electron_stats = electron_stats(:,2:size(electron_stats,2));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proton_stats = proton_stats(:,2:size(proton_stats,2));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%he3_stats = he3_stats(:,2:size(he3_stats,2));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Create a summary block for printing</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summary = {5,2};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summary{1,1} = </w:t>
      </w:r>
      <w:r w:rsidRPr="00763A15">
        <w:rPr>
          <w:rFonts w:ascii="Courier New" w:hAnsi="Courier New" w:cs="Courier New"/>
          <w:color w:val="A020F0"/>
          <w:sz w:val="18"/>
          <w:szCs w:val="18"/>
        </w:rPr>
        <w:t>'Number of source particles'</w:t>
      </w:r>
      <w:r w:rsidRPr="00763A15">
        <w:rPr>
          <w:rFonts w:ascii="Courier New" w:hAnsi="Courier New" w:cs="Courier New"/>
          <w:color w:val="000000"/>
          <w:sz w:val="18"/>
          <w:szCs w:val="18"/>
        </w:rPr>
        <w:t>; summary{1,2}=num_source;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summary{2,1} = </w:t>
      </w:r>
      <w:r w:rsidRPr="00763A15">
        <w:rPr>
          <w:rFonts w:ascii="Courier New" w:hAnsi="Courier New" w:cs="Courier New"/>
          <w:color w:val="A020F0"/>
          <w:sz w:val="18"/>
          <w:szCs w:val="18"/>
        </w:rPr>
        <w:t>'Number of charged particles'</w:t>
      </w:r>
      <w:r w:rsidRPr="00763A15">
        <w:rPr>
          <w:rFonts w:ascii="Courier New" w:hAnsi="Courier New" w:cs="Courier New"/>
          <w:color w:val="000000"/>
          <w:sz w:val="18"/>
          <w:szCs w:val="18"/>
        </w:rPr>
        <w:t>; summary{2,2} = bnk_a_created+bnk_t_created+bnk_h_created+bnk_e_created;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%Insert blank line at end of output</w:t>
      </w:r>
    </w:p>
    <w:p w:rsidR="00763A15" w:rsidRDefault="00763A15" w:rsidP="00763A15">
      <w:pPr>
        <w:autoSpaceDE w:val="0"/>
        <w:autoSpaceDN w:val="0"/>
        <w:adjustRightInd w:val="0"/>
        <w:spacing w:line="240" w:lineRule="auto"/>
        <w:jc w:val="left"/>
        <w:rPr>
          <w:rFonts w:ascii="Courier New" w:hAnsi="Courier New" w:cs="Courier New"/>
        </w:rPr>
      </w:pPr>
      <w:r w:rsidRPr="00763A15">
        <w:rPr>
          <w:rFonts w:ascii="Courier New" w:hAnsi="Courier New" w:cs="Courier New"/>
          <w:color w:val="000000"/>
          <w:sz w:val="18"/>
          <w:szCs w:val="18"/>
        </w:rPr>
        <w:t>disp(</w:t>
      </w:r>
      <w:r w:rsidRPr="00763A15">
        <w:rPr>
          <w:rFonts w:ascii="Courier New" w:hAnsi="Courier New" w:cs="Courier New"/>
          <w:color w:val="A020F0"/>
          <w:sz w:val="18"/>
          <w:szCs w:val="18"/>
        </w:rPr>
        <w:t>' '</w:t>
      </w:r>
      <w:r w:rsidRPr="00763A15">
        <w:rPr>
          <w:rFonts w:ascii="Courier New" w:hAnsi="Courier New" w:cs="Courier New"/>
          <w:color w:val="000000"/>
          <w:sz w:val="18"/>
          <w:szCs w:val="18"/>
        </w:rPr>
        <w:t>);</w:t>
      </w:r>
    </w:p>
    <w:p w:rsidR="00DE2F30" w:rsidRPr="00DE2F30" w:rsidRDefault="00DE2F30" w:rsidP="00DE2F30">
      <w:pPr>
        <w:autoSpaceDE w:val="0"/>
        <w:autoSpaceDN w:val="0"/>
        <w:adjustRightInd w:val="0"/>
        <w:spacing w:line="240" w:lineRule="auto"/>
        <w:jc w:val="left"/>
        <w:rPr>
          <w:rFonts w:ascii="Courier New" w:hAnsi="Courier New" w:cs="Courier New"/>
          <w:sz w:val="18"/>
          <w:szCs w:val="18"/>
        </w:rPr>
      </w:pPr>
      <w:r w:rsidRPr="00DE2F30">
        <w:rPr>
          <w:rFonts w:ascii="Courier New" w:hAnsi="Courier New" w:cs="Courier New"/>
          <w:color w:val="000000"/>
          <w:sz w:val="18"/>
          <w:szCs w:val="18"/>
        </w:rPr>
        <w:t xml:space="preserve"> </w:t>
      </w:r>
    </w:p>
    <w:p w:rsidR="00D16656" w:rsidRDefault="00DE2F30" w:rsidP="00DE2F30">
      <w:pPr>
        <w:autoSpaceDE w:val="0"/>
        <w:autoSpaceDN w:val="0"/>
        <w:adjustRightInd w:val="0"/>
        <w:spacing w:line="240" w:lineRule="auto"/>
        <w:jc w:val="left"/>
        <w:rPr>
          <w:rFonts w:ascii="Courier New" w:hAnsi="Courier New" w:cs="Courier New"/>
          <w:color w:val="000000"/>
          <w:sz w:val="18"/>
          <w:szCs w:val="18"/>
        </w:rPr>
      </w:pPr>
      <w:r w:rsidRPr="00DE2F30">
        <w:rPr>
          <w:rFonts w:ascii="Courier New" w:hAnsi="Courier New" w:cs="Courier New"/>
          <w:color w:val="000000"/>
          <w:sz w:val="18"/>
          <w:szCs w:val="18"/>
        </w:rPr>
        <w:t xml:space="preserve"> </w:t>
      </w:r>
    </w:p>
    <w:p w:rsidR="00D16656" w:rsidRDefault="00D16656" w:rsidP="00D16656">
      <w:r>
        <w:br w:type="page"/>
      </w:r>
    </w:p>
    <w:p w:rsidR="00D16656" w:rsidRPr="00D16656" w:rsidRDefault="00D16656" w:rsidP="00D16656">
      <w:pPr>
        <w:autoSpaceDE w:val="0"/>
        <w:autoSpaceDN w:val="0"/>
        <w:adjustRightInd w:val="0"/>
        <w:spacing w:line="240" w:lineRule="auto"/>
        <w:jc w:val="center"/>
        <w:rPr>
          <w:b/>
        </w:rPr>
      </w:pPr>
      <w:r>
        <w:rPr>
          <w:b/>
        </w:rPr>
        <w:lastRenderedPageBreak/>
        <w:t>SELECTION_GUI</w:t>
      </w:r>
      <w:r w:rsidRPr="00D16656">
        <w:rPr>
          <w:b/>
        </w:rPr>
        <w:t>.m</w:t>
      </w:r>
    </w:p>
    <w:p w:rsidR="00DE2F30" w:rsidRDefault="00DE2F30" w:rsidP="00DE2F30">
      <w:pPr>
        <w:autoSpaceDE w:val="0"/>
        <w:autoSpaceDN w:val="0"/>
        <w:adjustRightInd w:val="0"/>
        <w:spacing w:line="240" w:lineRule="auto"/>
        <w:jc w:val="left"/>
        <w:rPr>
          <w:rFonts w:ascii="Courier New" w:hAnsi="Courier New" w:cs="Courier New"/>
          <w:sz w:val="18"/>
          <w:szCs w:val="18"/>
        </w:rPr>
      </w:pPr>
    </w:p>
    <w:p w:rsidR="00D16656" w:rsidRPr="00DE2F30" w:rsidRDefault="00D16656" w:rsidP="00DE2F30">
      <w:pPr>
        <w:autoSpaceDE w:val="0"/>
        <w:autoSpaceDN w:val="0"/>
        <w:adjustRightInd w:val="0"/>
        <w:spacing w:line="240" w:lineRule="auto"/>
        <w:jc w:val="left"/>
        <w:rPr>
          <w:rFonts w:ascii="Courier New" w:hAnsi="Courier New" w:cs="Courier New"/>
          <w:sz w:val="18"/>
          <w:szCs w:val="18"/>
        </w:rPr>
      </w:pP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varargout = selection_gui(varargin)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SELECTION_GUI M-file for selection_gui.fig</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SELECTION_GUI, by itself, creates a new SELECTION_GUI or raises the existing</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singleton*.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 = SELECTION_GUI returns the handle to a new SELECTION_GUI or the handle to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the existing singleton*.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SELECTION_GUI('CALLBACK',hObject,eventData,handles,...) calls the local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function named CALLBACK in SELECTION_GUI.M with the given input arguments.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SELECTION_GUI('Property','Value',...) creates a new SELECTION_GUI or raises the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existing singleton*.  Starting from the left, property value pairs are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applied to the GUI before selection_gui_OpeningFunction gets called.  An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unrecognized property name or invalid value makes property application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stop.  All inputs are passed to selection_gui_OpeningFcn via varargin.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*See GUI Options on GUIDE's Tools menu.  Choose "GUI allows only one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instance to run (singleton)".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See also: GUIDE, GUIDATA, GUIHANDLES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Edit the above text to modify the response to help selection_gui</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Last Modified by GUIDE v2.5 27-Sep-2010 09:20:49</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Begin initialization code - DO NOT EDIT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gui_Singleton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gui_State = struct(</w:t>
      </w:r>
      <w:r w:rsidRPr="00763A15">
        <w:rPr>
          <w:rFonts w:ascii="Courier New" w:hAnsi="Courier New" w:cs="Courier New"/>
          <w:color w:val="A020F0"/>
          <w:sz w:val="18"/>
          <w:szCs w:val="18"/>
        </w:rPr>
        <w:t>'gui_Name'</w:t>
      </w:r>
      <w:r w:rsidRPr="00763A15">
        <w:rPr>
          <w:rFonts w:ascii="Courier New" w:hAnsi="Courier New" w:cs="Courier New"/>
          <w:color w:val="000000"/>
          <w:sz w:val="18"/>
          <w:szCs w:val="18"/>
        </w:rPr>
        <w:t xml:space="preserve">,       mfilename,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A020F0"/>
          <w:sz w:val="18"/>
          <w:szCs w:val="18"/>
        </w:rPr>
        <w:t>'gui_Singleton'</w:t>
      </w:r>
      <w:r w:rsidRPr="00763A15">
        <w:rPr>
          <w:rFonts w:ascii="Courier New" w:hAnsi="Courier New" w:cs="Courier New"/>
          <w:color w:val="000000"/>
          <w:sz w:val="18"/>
          <w:szCs w:val="18"/>
        </w:rPr>
        <w:t xml:space="preserve">,  gui_Singleton,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A020F0"/>
          <w:sz w:val="18"/>
          <w:szCs w:val="18"/>
        </w:rPr>
        <w:t>'gui_OpeningFcn'</w:t>
      </w:r>
      <w:r w:rsidRPr="00763A15">
        <w:rPr>
          <w:rFonts w:ascii="Courier New" w:hAnsi="Courier New" w:cs="Courier New"/>
          <w:color w:val="000000"/>
          <w:sz w:val="18"/>
          <w:szCs w:val="18"/>
        </w:rPr>
        <w:t xml:space="preserve">, @selection_gui_OpeningFcn,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A020F0"/>
          <w:sz w:val="18"/>
          <w:szCs w:val="18"/>
        </w:rPr>
        <w:t>'gui_OutputFcn'</w:t>
      </w:r>
      <w:r w:rsidRPr="00763A15">
        <w:rPr>
          <w:rFonts w:ascii="Courier New" w:hAnsi="Courier New" w:cs="Courier New"/>
          <w:color w:val="000000"/>
          <w:sz w:val="18"/>
          <w:szCs w:val="18"/>
        </w:rPr>
        <w:t xml:space="preserve">,  @selection_gui_OutputFcn,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A020F0"/>
          <w:sz w:val="18"/>
          <w:szCs w:val="18"/>
        </w:rPr>
        <w:t>'gui_LayoutFcn'</w:t>
      </w:r>
      <w:r w:rsidRPr="00763A15">
        <w:rPr>
          <w:rFonts w:ascii="Courier New" w:hAnsi="Courier New" w:cs="Courier New"/>
          <w:color w:val="000000"/>
          <w:sz w:val="18"/>
          <w:szCs w:val="18"/>
        </w:rPr>
        <w:t xml:space="preserve">,  [] ,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A020F0"/>
          <w:sz w:val="18"/>
          <w:szCs w:val="18"/>
        </w:rPr>
        <w:t>'gui_Callback'</w:t>
      </w:r>
      <w:r w:rsidRPr="00763A15">
        <w:rPr>
          <w:rFonts w:ascii="Courier New" w:hAnsi="Courier New" w:cs="Courier New"/>
          <w:color w:val="000000"/>
          <w:sz w:val="18"/>
          <w:szCs w:val="18"/>
        </w:rPr>
        <w:t>,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nargin &amp;&amp; ischar(varargin{1})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gui_State.gui_Callback = str2func(varargin{1});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nargout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[varargout{1:nargout}] = gui_mainfcn(gui_State, varargin{:});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gui_mainfcn(gui_State, varargin{:});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 initialization code - DO NOT EDIT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just before selection_gui is made visible.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selection_gui_OpeningFcn(hObject, eventdata, handles, varargin)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This function has no output args, see OutputFcn.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varargin   command line arguments to selection_gui (see VARARGIN)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handles.guifig = gcf;</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movegui(handles.guifig,</w:t>
      </w:r>
      <w:r w:rsidRPr="00763A15">
        <w:rPr>
          <w:rFonts w:ascii="Courier New" w:hAnsi="Courier New" w:cs="Courier New"/>
          <w:color w:val="A020F0"/>
          <w:sz w:val="18"/>
          <w:szCs w:val="18"/>
        </w:rPr>
        <w:t>'center'</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guidata(handles.guifig,handles);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Choose default command line output for selection_gui</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handles.output = hObject;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Update handles structure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UIWAIT makes selection_gui wait for user response (see UIRESUME)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uiwait(handles.figure1);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Outputs from this function are returned to the command line.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varargout = selection_gui_OutputFcn(hObject, eventdata, handles)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varargout  cell array for returning output args (see VARARGOUT);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Get default command line output from handles structure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set(handles.guifig,</w:t>
      </w:r>
      <w:r w:rsidRPr="00763A15">
        <w:rPr>
          <w:rFonts w:ascii="Courier New" w:hAnsi="Courier New" w:cs="Courier New"/>
          <w:color w:val="A020F0"/>
          <w:sz w:val="18"/>
          <w:szCs w:val="18"/>
        </w:rPr>
        <w:t>'WindowStyle'</w:t>
      </w:r>
      <w:r w:rsidRPr="00763A15">
        <w:rPr>
          <w:rFonts w:ascii="Courier New" w:hAnsi="Courier New" w:cs="Courier New"/>
          <w:color w:val="000000"/>
          <w:sz w:val="18"/>
          <w:szCs w:val="18"/>
        </w:rPr>
        <w:t>,</w:t>
      </w:r>
      <w:r w:rsidRPr="00763A15">
        <w:rPr>
          <w:rFonts w:ascii="Courier New" w:hAnsi="Courier New" w:cs="Courier New"/>
          <w:color w:val="A020F0"/>
          <w:sz w:val="18"/>
          <w:szCs w:val="18"/>
        </w:rPr>
        <w:t>'Modal'</w:t>
      </w: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%make figure modal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uiwait; </w:t>
      </w:r>
      <w:r w:rsidRPr="00763A15">
        <w:rPr>
          <w:rFonts w:ascii="Courier New" w:hAnsi="Courier New" w:cs="Courier New"/>
          <w:color w:val="228B22"/>
          <w:sz w:val="18"/>
          <w:szCs w:val="18"/>
        </w:rPr>
        <w:t>%wait till the figure is destroyed  or asked to resume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varargout={};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try</w:t>
      </w: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%this statement is necessary if figure is destroyed , then output argument will be empty by default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 = guidata(handles.guifig);</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varargout{1} = {handles.mcnpx, handles.ptrac, handles.filtered,</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handles.electron, handles.proton, handles.triton,</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handles.alpha, handles.multiplier, handles.pfilter,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handles.heavy};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closereq; </w:t>
      </w:r>
      <w:r w:rsidRPr="00763A15">
        <w:rPr>
          <w:rFonts w:ascii="Courier New" w:hAnsi="Courier New" w:cs="Courier New"/>
          <w:color w:val="228B22"/>
          <w:sz w:val="18"/>
          <w:szCs w:val="18"/>
        </w:rPr>
        <w:t>% close the gui if done is pressed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catch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varargout{1} =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done.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done_Callback(hObject,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done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isfield(handles,'value');%if there is no selection of radio button and OK is pressed then the selection is Radio Button1 by default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handles.selection = handles.value;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handles.selection = 'Radio Button1';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guidata(handles.guifig,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uiresume;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function uipanel1_SelectionChangeFcn(hObject,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lastRenderedPageBreak/>
        <w:t>% % hObject    handle to uipanel1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switch get(hObject,'Tag')   % Get Tag of selected object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case 'radio1'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handles.value = 'Radio Button1'; %if Radio Button1 is selected then update handles.value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case 'radio2'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handles.value = 'Radio Button2';%if Radio Button2 is selected then update handles.value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 Executes on button press in cancel.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function cancel_Callback(hObject,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hObject    handle to cancel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closereq;</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when user attempts to close figure1.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figure1_CloseRequestFcn(hObject,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figure1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delete(hObject) closes the figure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delete(hObject);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mcnpx_Callback(hObject,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mcnpx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handles.mcnpx = get(hObject,</w:t>
      </w:r>
      <w:r w:rsidRPr="00763A15">
        <w:rPr>
          <w:rFonts w:ascii="Courier New" w:hAnsi="Courier New" w:cs="Courier New"/>
          <w:color w:val="A020F0"/>
          <w:sz w:val="18"/>
          <w:szCs w:val="18"/>
        </w:rPr>
        <w:t>'String'</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during object creation, after setting all properties.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mcnpx_CreateFcn(hObject,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mcnpx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empty - handles not created until after all CreateFcns called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edit controls usually have a white background on Windows.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See ISPC and COMPUTER.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ispc &amp;&amp; isequal(get(hObject,</w:t>
      </w:r>
      <w:r w:rsidRPr="00763A15">
        <w:rPr>
          <w:rFonts w:ascii="Courier New" w:hAnsi="Courier New" w:cs="Courier New"/>
          <w:color w:val="A020F0"/>
          <w:sz w:val="18"/>
          <w:szCs w:val="18"/>
        </w:rPr>
        <w:t>'BackgroundColor'</w:t>
      </w:r>
      <w:r w:rsidRPr="00763A15">
        <w:rPr>
          <w:rFonts w:ascii="Courier New" w:hAnsi="Courier New" w:cs="Courier New"/>
          <w:color w:val="000000"/>
          <w:sz w:val="18"/>
          <w:szCs w:val="18"/>
        </w:rPr>
        <w:t>), get(0,</w:t>
      </w:r>
      <w:r w:rsidRPr="00763A15">
        <w:rPr>
          <w:rFonts w:ascii="Courier New" w:hAnsi="Courier New" w:cs="Courier New"/>
          <w:color w:val="A020F0"/>
          <w:sz w:val="18"/>
          <w:szCs w:val="18"/>
        </w:rPr>
        <w:t>'defaultUicontrolBackgroundColor'</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set(hObject,</w:t>
      </w:r>
      <w:r w:rsidRPr="00763A15">
        <w:rPr>
          <w:rFonts w:ascii="Courier New" w:hAnsi="Courier New" w:cs="Courier New"/>
          <w:color w:val="A020F0"/>
          <w:sz w:val="18"/>
          <w:szCs w:val="18"/>
        </w:rPr>
        <w:t>'BackgroundColor'</w:t>
      </w:r>
      <w:r w:rsidRPr="00763A15">
        <w:rPr>
          <w:rFonts w:ascii="Courier New" w:hAnsi="Courier New" w:cs="Courier New"/>
          <w:color w:val="000000"/>
          <w:sz w:val="18"/>
          <w:szCs w:val="18"/>
        </w:rPr>
        <w:t>,</w:t>
      </w:r>
      <w:r w:rsidRPr="00763A15">
        <w:rPr>
          <w:rFonts w:ascii="Courier New" w:hAnsi="Courier New" w:cs="Courier New"/>
          <w:color w:val="A020F0"/>
          <w:sz w:val="18"/>
          <w:szCs w:val="18"/>
        </w:rPr>
        <w:t>'white'</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ptrac_Callback(hObject,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ptrac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handles.ptrac = get(hObject,</w:t>
      </w:r>
      <w:r w:rsidRPr="00763A15">
        <w:rPr>
          <w:rFonts w:ascii="Courier New" w:hAnsi="Courier New" w:cs="Courier New"/>
          <w:color w:val="A020F0"/>
          <w:sz w:val="18"/>
          <w:szCs w:val="18"/>
        </w:rPr>
        <w:t>'String'</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during object creation, after setting all properties.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ptrac_CreateFcn(hObject,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ptrac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empty - handles not created until after all CreateFcns called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edit controls usually have a white background on Windows.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See ISPC and COMPUTER.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ispc &amp;&amp; isequal(get(hObject,</w:t>
      </w:r>
      <w:r w:rsidRPr="00763A15">
        <w:rPr>
          <w:rFonts w:ascii="Courier New" w:hAnsi="Courier New" w:cs="Courier New"/>
          <w:color w:val="A020F0"/>
          <w:sz w:val="18"/>
          <w:szCs w:val="18"/>
        </w:rPr>
        <w:t>'BackgroundColor'</w:t>
      </w:r>
      <w:r w:rsidRPr="00763A15">
        <w:rPr>
          <w:rFonts w:ascii="Courier New" w:hAnsi="Courier New" w:cs="Courier New"/>
          <w:color w:val="000000"/>
          <w:sz w:val="18"/>
          <w:szCs w:val="18"/>
        </w:rPr>
        <w:t>), get(0,</w:t>
      </w:r>
      <w:r w:rsidRPr="00763A15">
        <w:rPr>
          <w:rFonts w:ascii="Courier New" w:hAnsi="Courier New" w:cs="Courier New"/>
          <w:color w:val="A020F0"/>
          <w:sz w:val="18"/>
          <w:szCs w:val="18"/>
        </w:rPr>
        <w:t>'defaultUicontrolBackgroundColor'</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set(hObject,</w:t>
      </w:r>
      <w:r w:rsidRPr="00763A15">
        <w:rPr>
          <w:rFonts w:ascii="Courier New" w:hAnsi="Courier New" w:cs="Courier New"/>
          <w:color w:val="A020F0"/>
          <w:sz w:val="18"/>
          <w:szCs w:val="18"/>
        </w:rPr>
        <w:t>'BackgroundColor'</w:t>
      </w:r>
      <w:r w:rsidRPr="00763A15">
        <w:rPr>
          <w:rFonts w:ascii="Courier New" w:hAnsi="Courier New" w:cs="Courier New"/>
          <w:color w:val="000000"/>
          <w:sz w:val="18"/>
          <w:szCs w:val="18"/>
        </w:rPr>
        <w:t>,</w:t>
      </w:r>
      <w:r w:rsidRPr="00763A15">
        <w:rPr>
          <w:rFonts w:ascii="Courier New" w:hAnsi="Courier New" w:cs="Courier New"/>
          <w:color w:val="A020F0"/>
          <w:sz w:val="18"/>
          <w:szCs w:val="18"/>
        </w:rPr>
        <w:t>'white'</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filtered.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filtered_Callback(hObject,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filtered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get(hObject,'Value') returns toggle state of filtered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'Max'</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handles.filtered = </w:t>
      </w:r>
      <w:r w:rsidRPr="00763A15">
        <w:rPr>
          <w:rFonts w:ascii="Courier New" w:hAnsi="Courier New" w:cs="Courier New"/>
          <w:color w:val="A020F0"/>
          <w:sz w:val="18"/>
          <w:szCs w:val="18"/>
        </w:rPr>
        <w:t>'y'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'Min'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handles.filtered = </w:t>
      </w:r>
      <w:r w:rsidRPr="00763A15">
        <w:rPr>
          <w:rFonts w:ascii="Courier New" w:hAnsi="Courier New" w:cs="Courier New"/>
          <w:color w:val="A020F0"/>
          <w:sz w:val="18"/>
          <w:szCs w:val="18"/>
        </w:rPr>
        <w:t>'n'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multiplier_Callback(hObject,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multiplier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handles.multiplier = get(hObject,</w:t>
      </w:r>
      <w:r w:rsidRPr="00763A15">
        <w:rPr>
          <w:rFonts w:ascii="Courier New" w:hAnsi="Courier New" w:cs="Courier New"/>
          <w:color w:val="A020F0"/>
          <w:sz w:val="18"/>
          <w:szCs w:val="18"/>
        </w:rPr>
        <w:t>'String'</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handles.multiplier = str2num(handles.multiplier);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during object creation, after setting all properties.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multiplier_CreateFcn(hObject,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multiplier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empty - handles not created until after all CreateFcns called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edit controls usually have a white background on Windows.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See ISPC and COMPUTER.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ispc &amp;&amp; isequal(get(hObject,</w:t>
      </w:r>
      <w:r w:rsidRPr="00763A15">
        <w:rPr>
          <w:rFonts w:ascii="Courier New" w:hAnsi="Courier New" w:cs="Courier New"/>
          <w:color w:val="A020F0"/>
          <w:sz w:val="18"/>
          <w:szCs w:val="18"/>
        </w:rPr>
        <w:t>'BackgroundColor'</w:t>
      </w:r>
      <w:r w:rsidRPr="00763A15">
        <w:rPr>
          <w:rFonts w:ascii="Courier New" w:hAnsi="Courier New" w:cs="Courier New"/>
          <w:color w:val="000000"/>
          <w:sz w:val="18"/>
          <w:szCs w:val="18"/>
        </w:rPr>
        <w:t>), get(0,</w:t>
      </w:r>
      <w:r w:rsidRPr="00763A15">
        <w:rPr>
          <w:rFonts w:ascii="Courier New" w:hAnsi="Courier New" w:cs="Courier New"/>
          <w:color w:val="A020F0"/>
          <w:sz w:val="18"/>
          <w:szCs w:val="18"/>
        </w:rPr>
        <w:t>'defaultUicontrolBackgroundColor'</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set(hObject,</w:t>
      </w:r>
      <w:r w:rsidRPr="00763A15">
        <w:rPr>
          <w:rFonts w:ascii="Courier New" w:hAnsi="Courier New" w:cs="Courier New"/>
          <w:color w:val="A020F0"/>
          <w:sz w:val="18"/>
          <w:szCs w:val="18"/>
        </w:rPr>
        <w:t>'BackgroundColor'</w:t>
      </w:r>
      <w:r w:rsidRPr="00763A15">
        <w:rPr>
          <w:rFonts w:ascii="Courier New" w:hAnsi="Courier New" w:cs="Courier New"/>
          <w:color w:val="000000"/>
          <w:sz w:val="18"/>
          <w:szCs w:val="18"/>
        </w:rPr>
        <w:t>,</w:t>
      </w:r>
      <w:r w:rsidRPr="00763A15">
        <w:rPr>
          <w:rFonts w:ascii="Courier New" w:hAnsi="Courier New" w:cs="Courier New"/>
          <w:color w:val="A020F0"/>
          <w:sz w:val="18"/>
          <w:szCs w:val="18"/>
        </w:rPr>
        <w:t>'white'</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electron.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lastRenderedPageBreak/>
        <w:t>function</w:t>
      </w:r>
      <w:r w:rsidRPr="00763A15">
        <w:rPr>
          <w:rFonts w:ascii="Courier New" w:hAnsi="Courier New" w:cs="Courier New"/>
          <w:color w:val="000000"/>
          <w:sz w:val="18"/>
          <w:szCs w:val="18"/>
        </w:rPr>
        <w:t xml:space="preserve"> electron_Callback(hObject,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electron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get(hObject,'Value') returns toggle state of electron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'Max'</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handles.electron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'Min'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handles.electron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proton.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proton_Callback(hObject,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proton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get(hObject,'Value') returns toggle state of proton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'Max'</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handles.proton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'Min'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handles.proton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triton.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triton_Callback(hObject,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triton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get(hObject,'Value') returns toggle state of triton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'Max'</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handles.triton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'Min'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handles.triton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alpha.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alpha_Callback(hObject,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alpha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get(hObject,'Value') returns toggle state of alpha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'Max'</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handles.alpha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'Min'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handles.alpha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pfilter.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pfilter_Callback(hObject,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pfilter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'Max'</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handles.pfilter = </w:t>
      </w:r>
      <w:r w:rsidRPr="00763A15">
        <w:rPr>
          <w:rFonts w:ascii="Courier New" w:hAnsi="Courier New" w:cs="Courier New"/>
          <w:color w:val="A020F0"/>
          <w:sz w:val="18"/>
          <w:szCs w:val="18"/>
        </w:rPr>
        <w:t>'y'</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'Min'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handles.pfilter = </w:t>
      </w:r>
      <w:r w:rsidRPr="00763A15">
        <w:rPr>
          <w:rFonts w:ascii="Courier New" w:hAnsi="Courier New" w:cs="Courier New"/>
          <w:color w:val="A020F0"/>
          <w:sz w:val="18"/>
          <w:szCs w:val="18"/>
        </w:rPr>
        <w:t>'n'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Executes on button press in heavy (checkbox9).</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checkbox9_Callback(hObject, eventdata,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hObject    handle to checkbox9 (see GCBO)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eventdata  reserved - to be defined in a future version of MATLAB</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handles    structure with handles and user data (see GUIDATA)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Hint: get(hObject,'Value') returns toggle state of heavy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'Max'</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handles.heavy =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(get(hObject,</w:t>
      </w:r>
      <w:r w:rsidRPr="00763A15">
        <w:rPr>
          <w:rFonts w:ascii="Courier New" w:hAnsi="Courier New" w:cs="Courier New"/>
          <w:color w:val="A020F0"/>
          <w:sz w:val="18"/>
          <w:szCs w:val="18"/>
        </w:rPr>
        <w:t>'Value'</w:t>
      </w:r>
      <w:r w:rsidRPr="00763A15">
        <w:rPr>
          <w:rFonts w:ascii="Courier New" w:hAnsi="Courier New" w:cs="Courier New"/>
          <w:color w:val="000000"/>
          <w:sz w:val="18"/>
          <w:szCs w:val="18"/>
        </w:rPr>
        <w:t>) == get(hObject,</w:t>
      </w:r>
      <w:r w:rsidRPr="00763A15">
        <w:rPr>
          <w:rFonts w:ascii="Courier New" w:hAnsi="Courier New" w:cs="Courier New"/>
          <w:color w:val="A020F0"/>
          <w:sz w:val="18"/>
          <w:szCs w:val="18"/>
        </w:rPr>
        <w:t>'Min'</w:t>
      </w:r>
      <w:r w:rsidRPr="00763A15">
        <w:rPr>
          <w:rFonts w:ascii="Courier New" w:hAnsi="Courier New" w:cs="Courier New"/>
          <w:color w:val="000000"/>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handles.heavy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guidata(hObject, handles);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E2F30" w:rsidRPr="00DE2F30" w:rsidRDefault="00DE2F30" w:rsidP="00DE2F30">
      <w:pPr>
        <w:autoSpaceDE w:val="0"/>
        <w:autoSpaceDN w:val="0"/>
        <w:adjustRightInd w:val="0"/>
        <w:spacing w:line="240" w:lineRule="auto"/>
        <w:jc w:val="left"/>
        <w:rPr>
          <w:rFonts w:ascii="Courier New" w:hAnsi="Courier New" w:cs="Courier New"/>
          <w:sz w:val="18"/>
          <w:szCs w:val="18"/>
        </w:rPr>
      </w:pPr>
    </w:p>
    <w:p w:rsidR="00DE2F30" w:rsidRPr="00DE2F30" w:rsidRDefault="00DE2F30" w:rsidP="00DE2F30">
      <w:pPr>
        <w:autoSpaceDE w:val="0"/>
        <w:autoSpaceDN w:val="0"/>
        <w:adjustRightInd w:val="0"/>
        <w:spacing w:line="240" w:lineRule="auto"/>
        <w:jc w:val="left"/>
        <w:rPr>
          <w:rFonts w:ascii="Courier New" w:hAnsi="Courier New" w:cs="Courier New"/>
          <w:sz w:val="18"/>
          <w:szCs w:val="18"/>
        </w:rPr>
      </w:pPr>
      <w:r w:rsidRPr="00DE2F30">
        <w:rPr>
          <w:rFonts w:ascii="Courier New" w:hAnsi="Courier New" w:cs="Courier New"/>
          <w:color w:val="000000"/>
          <w:sz w:val="18"/>
          <w:szCs w:val="18"/>
        </w:rPr>
        <w:t xml:space="preserve"> </w:t>
      </w:r>
    </w:p>
    <w:p w:rsidR="00DE2F30" w:rsidRPr="00DE2F30" w:rsidRDefault="00DE2F30" w:rsidP="00DE2F30">
      <w:pPr>
        <w:autoSpaceDE w:val="0"/>
        <w:autoSpaceDN w:val="0"/>
        <w:adjustRightInd w:val="0"/>
        <w:spacing w:line="240" w:lineRule="auto"/>
        <w:jc w:val="left"/>
        <w:rPr>
          <w:rFonts w:ascii="Courier New" w:hAnsi="Courier New" w:cs="Courier New"/>
          <w:sz w:val="18"/>
          <w:szCs w:val="18"/>
        </w:rPr>
      </w:pPr>
      <w:r w:rsidRPr="00DE2F30">
        <w:rPr>
          <w:rFonts w:ascii="Courier New" w:hAnsi="Courier New" w:cs="Courier New"/>
          <w:color w:val="000000"/>
          <w:sz w:val="18"/>
          <w:szCs w:val="18"/>
        </w:rPr>
        <w:t xml:space="preserve"> </w:t>
      </w:r>
    </w:p>
    <w:p w:rsidR="00D16656" w:rsidRDefault="00DE2F30" w:rsidP="00DE2F30">
      <w:pPr>
        <w:autoSpaceDE w:val="0"/>
        <w:autoSpaceDN w:val="0"/>
        <w:adjustRightInd w:val="0"/>
        <w:spacing w:line="240" w:lineRule="auto"/>
        <w:jc w:val="left"/>
        <w:rPr>
          <w:rFonts w:ascii="Courier New" w:hAnsi="Courier New" w:cs="Courier New"/>
          <w:color w:val="000000"/>
          <w:sz w:val="18"/>
          <w:szCs w:val="18"/>
        </w:rPr>
      </w:pPr>
      <w:r w:rsidRPr="00DE2F30">
        <w:rPr>
          <w:rFonts w:ascii="Courier New" w:hAnsi="Courier New" w:cs="Courier New"/>
          <w:color w:val="000000"/>
          <w:sz w:val="18"/>
          <w:szCs w:val="18"/>
        </w:rPr>
        <w:t xml:space="preserve"> </w:t>
      </w:r>
    </w:p>
    <w:p w:rsidR="00D16656" w:rsidRDefault="00D16656" w:rsidP="00D16656">
      <w:r>
        <w:br w:type="page"/>
      </w:r>
    </w:p>
    <w:p w:rsidR="00D16656" w:rsidRPr="00D16656" w:rsidRDefault="00D16656" w:rsidP="00D16656">
      <w:pPr>
        <w:autoSpaceDE w:val="0"/>
        <w:autoSpaceDN w:val="0"/>
        <w:adjustRightInd w:val="0"/>
        <w:spacing w:line="240" w:lineRule="auto"/>
        <w:jc w:val="center"/>
        <w:rPr>
          <w:b/>
        </w:rPr>
      </w:pPr>
      <w:r>
        <w:rPr>
          <w:b/>
        </w:rPr>
        <w:lastRenderedPageBreak/>
        <w:t>STATS</w:t>
      </w:r>
      <w:r w:rsidRPr="00D16656">
        <w:rPr>
          <w:b/>
        </w:rPr>
        <w:t>.m</w:t>
      </w:r>
    </w:p>
    <w:p w:rsidR="00DE2F30" w:rsidRPr="00D16656" w:rsidRDefault="00DE2F30" w:rsidP="00DE2F30">
      <w:pPr>
        <w:autoSpaceDE w:val="0"/>
        <w:autoSpaceDN w:val="0"/>
        <w:adjustRightInd w:val="0"/>
        <w:spacing w:line="240" w:lineRule="auto"/>
        <w:jc w:val="left"/>
        <w:rPr>
          <w:rFonts w:ascii="Courier New" w:hAnsi="Courier New" w:cs="Courier New"/>
          <w:sz w:val="18"/>
          <w:szCs w:val="18"/>
        </w:rPr>
      </w:pP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Stats matrix row labels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1 = Total energy difference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2 = Birth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3 = Death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4 = Distance traveled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5 = Birth cell energy deposited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6 = Death cell energy deposited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7 = Event number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8 = Number of additional cells particle passed through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9-n = Pairs of values indicating cell number and energy deposited in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function</w:t>
      </w:r>
      <w:r w:rsidRPr="00763A15">
        <w:rPr>
          <w:rFonts w:ascii="Courier New" w:hAnsi="Courier New" w:cs="Courier New"/>
          <w:color w:val="000000"/>
          <w:sz w:val="18"/>
          <w:szCs w:val="18"/>
        </w:rPr>
        <w:t xml:space="preserve"> particle_stats = stats(Data,bnk_eventtype,particle_stats,i,stopping_power,kB,C,ion_num)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%Get original 3-space coordinates, cell and 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birthcell = Data(bnk_eventtype(i,1),6);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birthenergy = Data(bnk_eventtype(i,1),15);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pos_particle_x = Data(bnk_eventtype(i,1),9);</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pos_particle_y = Data(bnk_eventtype(i,1),10);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pos_particle_z = Data(bnk_eventtype(i,1),11);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ion_num == 32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col_num = 3;</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ion_num == 34</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col_num = 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ion_num == 35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col_num = 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%Find event number by counting backward from current row</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j=bnk_eventtype(i,1)-1;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while</w:t>
      </w:r>
      <w:r w:rsidRPr="00763A15">
        <w:rPr>
          <w:rFonts w:ascii="Courier New" w:hAnsi="Courier New" w:cs="Courier New"/>
          <w:color w:val="000000"/>
          <w:sz w:val="18"/>
          <w:szCs w:val="18"/>
        </w:rPr>
        <w:t xml:space="preserve">( sum(Data(j,2:17))~=0 ) </w:t>
      </w:r>
      <w:r w:rsidRPr="00763A15">
        <w:rPr>
          <w:rFonts w:ascii="Courier New" w:hAnsi="Courier New" w:cs="Courier New"/>
          <w:color w:val="228B22"/>
          <w:sz w:val="18"/>
          <w:szCs w:val="18"/>
        </w:rPr>
        <w:t>%Stop when all columns except the first sum to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j=j-1;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event = Data(j,1);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%Search forward to first 5000 line (to retrieve stats about death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j=bnk_eventtype(i,1)+1;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while</w:t>
      </w:r>
      <w:r w:rsidRPr="00763A15">
        <w:rPr>
          <w:rFonts w:ascii="Courier New" w:hAnsi="Courier New" w:cs="Courier New"/>
          <w:color w:val="000000"/>
          <w:sz w:val="18"/>
          <w:szCs w:val="18"/>
        </w:rPr>
        <w:t>(Data(j,1)~=5000)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j=j+1;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deathcell = Data(j,6);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%Calcuate new distance and 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deathenergy = Data(j,15);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dist_particle_x = pos_particle_x - Data(j,9);</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dist_particle_y = pos_particle_y - Data(j,10);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dist_particle_z = pos_particle_z - Data(j,11);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dist_particle_tot = sqrt(dist_particle_x.^2+dist_particle_y.^2+dist_particle_z.^2);</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%Particle stats array will not grow beyond this number, so we can save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%it and use the width variable for simplicity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width = size(particle_stats,2)+1;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%Store distance, energy, and final cell number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particle_stats(1,width) = abs(birthenergy-deathenergy);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particle_stats(2,width) = birthcell;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particle_stats(3,width) = deathcell;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particle_stats(4,width) = dist_particle_tot;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particle_stats(7,width) = 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%Find other cells the particle may have passed through and record their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%energies as well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%Start looking at the row after this 20xx 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previouscell=birthcell;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surface = 0; </w:t>
      </w:r>
      <w:r w:rsidRPr="00763A15">
        <w:rPr>
          <w:rFonts w:ascii="Courier New" w:hAnsi="Courier New" w:cs="Courier New"/>
          <w:color w:val="228B22"/>
          <w:sz w:val="18"/>
          <w:szCs w:val="18"/>
        </w:rPr>
        <w:t>%beginning of vector to store indices of surface events in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k = bnk_eventtype(i,1)+1;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while</w:t>
      </w:r>
      <w:r w:rsidRPr="00763A15">
        <w:rPr>
          <w:rFonts w:ascii="Courier New" w:hAnsi="Courier New" w:cs="Courier New"/>
          <w:color w:val="000000"/>
          <w:sz w:val="18"/>
          <w:szCs w:val="18"/>
        </w:rPr>
        <w:t xml:space="preserve">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Stop looking when we hit the next 3000 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cellnum = Data(k,6);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Data(k,1) == 3000 &amp;&amp; (cellnum ~= previouscell)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%Record the row index from Data of this surface event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surface(length(surface)+1) = k;</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previouscell=cellnum;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%Stop looking if we find a 5000 or the next 20xx event and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 set k to -1 to indicate error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Data(k,1) == 5000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k=-1;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break</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%Check whether i+1 will overflow the eventtype index</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i+1 &lt;= length(bnk_eventtype)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%Check whether we've reached the next 20xx event(if one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%exists)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k == bnk_eventtype(i+1,1)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k=-1;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break</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%k is incrementing through single lines in Data, not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%through event types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k=k+1;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u = unique(Data(surface(2:length(surface)),6));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length(u) &gt;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disp('particle passes through multiple cells');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%Put birth cell and death cell at beginning and end of queue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surface(1) = bnk_eventtype(i,1);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surface(length(surface)+1)= j;</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%Calculate simple delta 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d_e = abs(birthenergy-deathenergy);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%Calculate scaling factor for deposited 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dEdx = interp1(stopping_power(:,1),stopping_power(:,col_num),d_e);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yield_function = ((1 + kB.*dEdx + C.*dEdx.^2).^(-1));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d_e = d_e.*yield_function;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%Find number of unique cells the particle passes through (excepting the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%birth and death cells)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u = unique(Data(surface(2:length(surface)-1),6));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w:t>
      </w:r>
      <w:r w:rsidRPr="00763A15">
        <w:rPr>
          <w:rFonts w:ascii="Courier New" w:hAnsi="Courier New" w:cs="Courier New"/>
          <w:color w:val="228B22"/>
          <w:sz w:val="18"/>
          <w:szCs w:val="18"/>
        </w:rPr>
        <w:t>%Initialize previous cell for check later (see notes below)</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previouscell = birthcell;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length(u)==0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birthcell == deathcell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%If particle only sees one cell, that cell gets the total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%deposited energy (recorded in birth and death energy rows for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%clarity)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particle_stats(5,width)=d_e;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particle_stats(6,width)=d_e;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 NOTE: This block may never be needed. Uncomment if holes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%appear in the stats array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%If particle moves directly from birth cell to death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%record birth energy - death energy in birth cell, and death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%energy in death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particle_stats(5,width)=d_e;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228B22"/>
          <w:sz w:val="18"/>
          <w:szCs w:val="18"/>
        </w:rPr>
        <w:t>%             particle_stats(6,width)=deathenergy;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%If particle does have additional surface events, but somehow never</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%leaves the birth/death cell (all cells are identical)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length(u)==1 &amp;&amp; Data(surface(2),6)==birthcell</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&amp;&amp; Data(surface(2),6)==deathcell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particle_stats(5,width)=d_e;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particle_stats(6,width)=d_e;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%Otherwise there are one or more surface events and at least one of the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%surface events involves a non-birth/death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for</w:t>
      </w:r>
      <w:r w:rsidRPr="00763A15">
        <w:rPr>
          <w:rFonts w:ascii="Courier New" w:hAnsi="Courier New" w:cs="Courier New"/>
          <w:color w:val="000000"/>
          <w:sz w:val="18"/>
          <w:szCs w:val="18"/>
        </w:rPr>
        <w:t xml:space="preserve"> y = 1:length(surface)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cellnum = Data(surface(y),6);</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%Check whether particle has crossed into new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cellnum ~= previouscell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current_energy = Data(surface(y),15);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%Initialize birth energy to birth cell when we first find a</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%new cell to calculate a delta energy from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previouscell==birthcell &amp;&amp; particle_stats(5,width)==0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particle_stats(5,width)=birthenergy - current_energy;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%Grab the next energy to calculate difference, or zero if</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%current cell is at the end of the queue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y+1 &lt;= length(surface)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next_energy = Data(surface(y+1),15);</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next_energy = 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%Same math as for all cells, but recorded in a different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%location for compatability with other functions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cellnum == birthcell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particle_stats(5,width) =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particle_stats(5,width) + current_energy - next_energy;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%Copy birthcell energy into deathcell row if they're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%the same cell (program works either way, but adds to</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%readability)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birthcell==deathcell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particle_stats(6,width)=particle_stats(5,width);</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elseif</w:t>
      </w:r>
      <w:r w:rsidRPr="00763A15">
        <w:rPr>
          <w:rFonts w:ascii="Courier New" w:hAnsi="Courier New" w:cs="Courier New"/>
          <w:color w:val="000000"/>
          <w:sz w:val="18"/>
          <w:szCs w:val="18"/>
        </w:rPr>
        <w:t xml:space="preserve"> cellnum == deathcell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lastRenderedPageBreak/>
        <w:t xml:space="preserve">                    particle_stats(6,width) =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particle_stats(6,width) + current_energy - next_energy;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else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%Check whether current cell already exists, create if not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x=find(particle_stats(:,width)==cellnum);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if</w:t>
      </w:r>
      <w:r w:rsidRPr="00763A15">
        <w:rPr>
          <w:rFonts w:ascii="Courier New" w:hAnsi="Courier New" w:cs="Courier New"/>
          <w:color w:val="000000"/>
          <w:sz w:val="18"/>
          <w:szCs w:val="18"/>
        </w:rPr>
        <w:t xml:space="preserve"> size(x,1)==0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particle_stats(9+2*particle_stats(8,width),width)=cellnum;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particle_stats(8,width) = particle_stats(8,width) +1;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x=size(particle_stats,1);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particle_stats(8+2*particle_stats(8,width),width)=0;</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%By now, x points to the correct cell</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d_e = current_energy - next_energy;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%Calculate scaling factor for deposited energy</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dEdx = interp1(stopping_power(:,1),stopping_power(:,col_num),d_e);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yield_function = ((1 + kB.*dEdx + C.*dEdx.^2).^(-1));</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d_e = d_e.*yield_function;</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%Simply add energy difference to cell's previous</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%value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particle_stats(8+2*particle_stats(8,width),width) =</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particle_stats(8+2*particle_stats(8,width),width)</w:t>
      </w:r>
      <w:r w:rsidRPr="00763A15">
        <w:rPr>
          <w:rFonts w:ascii="Courier New" w:hAnsi="Courier New" w:cs="Courier New"/>
          <w:color w:val="0000FF"/>
          <w:sz w:val="18"/>
          <w:szCs w:val="18"/>
        </w:rPr>
        <w:t>...</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 d_e;</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previouscell = cellnum;</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r w:rsidRPr="00763A15">
        <w:rPr>
          <w:rFonts w:ascii="Courier New" w:hAnsi="Courier New" w:cs="Courier New"/>
          <w:color w:val="0000FF"/>
          <w:sz w:val="18"/>
          <w:szCs w:val="18"/>
        </w:rPr>
        <w:t>end</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00"/>
          <w:sz w:val="18"/>
          <w:szCs w:val="18"/>
        </w:rPr>
        <w:t xml:space="preserve">    </w:t>
      </w:r>
    </w:p>
    <w:p w:rsidR="00763A15" w:rsidRPr="00763A15" w:rsidRDefault="00763A15" w:rsidP="00763A15">
      <w:pPr>
        <w:autoSpaceDE w:val="0"/>
        <w:autoSpaceDN w:val="0"/>
        <w:adjustRightInd w:val="0"/>
        <w:spacing w:line="240" w:lineRule="auto"/>
        <w:jc w:val="left"/>
        <w:rPr>
          <w:rFonts w:ascii="Courier New" w:hAnsi="Courier New" w:cs="Courier New"/>
          <w:sz w:val="18"/>
          <w:szCs w:val="18"/>
        </w:rPr>
      </w:pPr>
      <w:r w:rsidRPr="00763A15">
        <w:rPr>
          <w:rFonts w:ascii="Courier New" w:hAnsi="Courier New" w:cs="Courier New"/>
          <w:color w:val="0000FF"/>
          <w:sz w:val="18"/>
          <w:szCs w:val="18"/>
        </w:rPr>
        <w:t>end</w:t>
      </w:r>
      <w:r w:rsidRPr="00763A15">
        <w:rPr>
          <w:rFonts w:ascii="Courier New" w:hAnsi="Courier New" w:cs="Courier New"/>
          <w:color w:val="000000"/>
          <w:sz w:val="18"/>
          <w:szCs w:val="18"/>
        </w:rPr>
        <w:t xml:space="preserve"> </w:t>
      </w:r>
      <w:r w:rsidRPr="00763A15">
        <w:rPr>
          <w:rFonts w:ascii="Courier New" w:hAnsi="Courier New" w:cs="Courier New"/>
          <w:color w:val="228B22"/>
          <w:sz w:val="18"/>
          <w:szCs w:val="18"/>
        </w:rPr>
        <w:t>%End function</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E2F30" w:rsidRDefault="00DE2F30" w:rsidP="00DE2F30">
      <w:pPr>
        <w:autoSpaceDE w:val="0"/>
        <w:autoSpaceDN w:val="0"/>
        <w:adjustRightInd w:val="0"/>
        <w:spacing w:line="240" w:lineRule="auto"/>
        <w:jc w:val="left"/>
        <w:rPr>
          <w:rFonts w:ascii="Courier New" w:hAnsi="Courier New" w:cs="Courier New"/>
        </w:rPr>
      </w:pPr>
    </w:p>
    <w:p w:rsidR="00DE2F30" w:rsidRDefault="00DE2F30" w:rsidP="00DE2F30">
      <w:pPr>
        <w:autoSpaceDE w:val="0"/>
        <w:autoSpaceDN w:val="0"/>
        <w:adjustRightInd w:val="0"/>
        <w:spacing w:line="240" w:lineRule="auto"/>
        <w:jc w:val="left"/>
        <w:rPr>
          <w:rFonts w:ascii="Courier New" w:hAnsi="Courier New" w:cs="Courier New"/>
        </w:rPr>
      </w:pPr>
      <w:r>
        <w:rPr>
          <w:rFonts w:ascii="Courier New" w:hAnsi="Courier New" w:cs="Courier New"/>
          <w:color w:val="000000"/>
          <w:sz w:val="20"/>
          <w:szCs w:val="20"/>
        </w:rPr>
        <w:t xml:space="preserve"> </w:t>
      </w:r>
    </w:p>
    <w:p w:rsidR="00D16656" w:rsidRDefault="00DE2F30" w:rsidP="00DE2F30">
      <w:pPr>
        <w:autoSpaceDE w:val="0"/>
        <w:autoSpaceDN w:val="0"/>
        <w:adjustRightInd w:val="0"/>
        <w:spacing w:line="240" w:lineRule="auto"/>
        <w:jc w:val="left"/>
        <w:rPr>
          <w:rFonts w:ascii="Courier New" w:hAnsi="Courier New" w:cs="Courier New"/>
          <w:color w:val="000000"/>
          <w:sz w:val="20"/>
          <w:szCs w:val="20"/>
        </w:rPr>
      </w:pPr>
      <w:r>
        <w:rPr>
          <w:rFonts w:ascii="Courier New" w:hAnsi="Courier New" w:cs="Courier New"/>
          <w:color w:val="000000"/>
          <w:sz w:val="20"/>
          <w:szCs w:val="20"/>
        </w:rPr>
        <w:t xml:space="preserve"> </w:t>
      </w:r>
    </w:p>
    <w:p w:rsidR="00D16656" w:rsidRDefault="00D16656" w:rsidP="00D16656">
      <w:r>
        <w:br w:type="page"/>
      </w:r>
    </w:p>
    <w:p w:rsidR="00D16656" w:rsidRPr="00D16656" w:rsidRDefault="00D16656" w:rsidP="00D16656">
      <w:pPr>
        <w:autoSpaceDE w:val="0"/>
        <w:autoSpaceDN w:val="0"/>
        <w:adjustRightInd w:val="0"/>
        <w:spacing w:line="240" w:lineRule="auto"/>
        <w:jc w:val="center"/>
        <w:rPr>
          <w:b/>
        </w:rPr>
      </w:pPr>
      <w:r>
        <w:rPr>
          <w:b/>
        </w:rPr>
        <w:lastRenderedPageBreak/>
        <w:t>SCINTILLATION</w:t>
      </w:r>
      <w:r w:rsidRPr="00D16656">
        <w:rPr>
          <w:b/>
        </w:rPr>
        <w:t>.m</w:t>
      </w:r>
    </w:p>
    <w:p w:rsidR="00DE2F30" w:rsidRDefault="00DE2F30" w:rsidP="00DE2F30">
      <w:pPr>
        <w:autoSpaceDE w:val="0"/>
        <w:autoSpaceDN w:val="0"/>
        <w:adjustRightInd w:val="0"/>
        <w:spacing w:line="240" w:lineRule="auto"/>
        <w:jc w:val="left"/>
        <w:rPr>
          <w:rFonts w:ascii="Courier New" w:hAnsi="Courier New" w:cs="Courier New"/>
        </w:rPr>
      </w:pPr>
    </w:p>
    <w:p w:rsidR="00DE2F30" w:rsidRPr="00D16656" w:rsidRDefault="00DE2F30" w:rsidP="00DE2F30">
      <w:pPr>
        <w:autoSpaceDE w:val="0"/>
        <w:autoSpaceDN w:val="0"/>
        <w:adjustRightInd w:val="0"/>
        <w:spacing w:line="240" w:lineRule="auto"/>
        <w:jc w:val="left"/>
        <w:rPr>
          <w:rFonts w:ascii="Courier New" w:hAnsi="Courier New" w:cs="Courier New"/>
          <w:sz w:val="18"/>
          <w:szCs w:val="18"/>
        </w:rPr>
      </w:pPr>
      <w:r>
        <w:rPr>
          <w:rFonts w:ascii="Courier New" w:hAnsi="Courier New" w:cs="Courier New"/>
          <w:color w:val="000000"/>
          <w:sz w:val="20"/>
          <w:szCs w:val="20"/>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1: Cell number</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2: Number of particles interacting with that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3: Probability of scintillation given a neutron event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4: Probability of scintillation given a charged particle event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5: Energy deposited in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6: Average energy deposited in cell per particle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7: Standard Deviation of energy deposited in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%Column 8: Tracks entering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charged_per_cell_particle = scintillation(particle_stats,charged_per_cell_particle,num_source,bnk_created)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energy_events = [0,0];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for</w:t>
      </w:r>
      <w:r w:rsidRPr="00D16656">
        <w:rPr>
          <w:rFonts w:ascii="Courier New" w:hAnsi="Courier New" w:cs="Courier New"/>
          <w:color w:val="000000"/>
          <w:sz w:val="18"/>
          <w:szCs w:val="18"/>
        </w:rPr>
        <w:t xml:space="preserve"> i=1:size(particle_stats,2)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Find locations where each cell is mentioned in particle_stats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If we have no cells of interest yet, take the first one and add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it to our list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k=find(charged_per_cell_particle(:,1)==particle_stats(2,i));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size(k,1)==0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charged_per_cell_particle(size(charged_per_cell_particle,1)+1,1)=particle_stats(2,i);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k=size(charged_per_cell_particle,1);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energy_events(k,1) = particle_stats(2,i);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energy_events(k,2) = 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%Increment by 1 for particle's birth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charged_per_cell_particle(k,2)=charged_per_cell_particle(k,2)+1;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%Add deposited energy to particle's birth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charged_per_cell_particle(k,5)=charged_per_cell_particle(k,5)+particle_stats(5,i);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%Record this energy in vector for standard deviation calculation</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energy_events(k,energy_events(k,2)+1) = particle_stats(5,i);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energy_events(k,2) = energy_events(k,2)+1;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Check whether particle was born and died in different cells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particle_stats(2,i) ~= particle_stats(3,i)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j=find(charged_per_cell_particle(:,1)==particle_stats(3,i));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size(j,1)==0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charged_per_cell_particle(size(charged_per_cell_particle,1)+1,1)=particle_stats(3,i);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j=size(charged_per_cell_particle,1);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energy_events(j,1) = particle_stats(2,i);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energy_events(j,2) = 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%Increment particle count for death cell by one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charged_per_cell_particle(j,2)=charged_per_cell_particle(j,2)+1;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%Add deposited energy to particle's death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charged_per_cell_particle(j,5)=charged_per_cell_particle(j,5)+particle_stats(6,i);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lastRenderedPageBreak/>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%Record this energy in vector for standard deviation calculation</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energy_events(j,energy_events(j,2)+1) = particle_stats(6,i);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energy_events(j,2) = energy_events(j,2)+1;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%Check whether particle passed through any additional cells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particle_stats(8,i)~=0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for</w:t>
      </w:r>
      <w:r w:rsidRPr="00D16656">
        <w:rPr>
          <w:rFonts w:ascii="Courier New" w:hAnsi="Courier New" w:cs="Courier New"/>
          <w:color w:val="000000"/>
          <w:sz w:val="18"/>
          <w:szCs w:val="18"/>
        </w:rPr>
        <w:t xml:space="preserve"> x=1:particle_stats(8,i)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j=find(charged_per_cell_particle(:,1)==particle_stats(7+2*x,i));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size(j,1)==0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charged_per_cell_particle(size(charged_per_cell_particle,1)+1,1)=particle_stats(7+2*x,i);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j=size(charged_per_cell_particle,1);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energy_events(j,1) = particle_stats(2,i);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energy_events(j,2) = 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%Increment particle count for this cell by one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charged_per_cell_particle(j,2)=charged_per_cell_particle(j,2)+1;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%Add deposited energy to new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charged_per_cell_particle(j,5)=charged_per_cell_particle(j,5)+particle_stats(8+2*x,i);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%Record this energy in vector for standard deviation calculation</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energy_events(j,energy_events(j,2)+1) = particle_stats(8+2*x,i);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energy_events(j,2) = energy_events(j,2)+1;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%Divide num of events in cell by total events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for</w:t>
      </w:r>
      <w:r w:rsidRPr="00D16656">
        <w:rPr>
          <w:rFonts w:ascii="Courier New" w:hAnsi="Courier New" w:cs="Courier New"/>
          <w:color w:val="000000"/>
          <w:sz w:val="18"/>
          <w:szCs w:val="18"/>
        </w:rPr>
        <w:t xml:space="preserve"> i=2:size(charged_per_cell_particle,1)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charged_per_cell_particle(i,3) = charged_per_cell_particle(i,2)/num_source;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charged_per_cell_particle(i,4) = charged_per_cell_particle(i,2)/bnk_created;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charged_per_cell_particle(i,6) = charged_per_cell_particle(i,5)/charged_per_cell_particle(i,2);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charged_per_cell_particle(i,7) = std(energy_events(i,3:energy_events(i,2)));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E2F30" w:rsidRDefault="00DE2F30" w:rsidP="00DE2F30">
      <w:pPr>
        <w:autoSpaceDE w:val="0"/>
        <w:autoSpaceDN w:val="0"/>
        <w:adjustRightInd w:val="0"/>
        <w:spacing w:line="240" w:lineRule="auto"/>
        <w:jc w:val="left"/>
        <w:rPr>
          <w:rFonts w:ascii="Courier New" w:hAnsi="Courier New" w:cs="Courier New"/>
        </w:rPr>
      </w:pPr>
    </w:p>
    <w:p w:rsidR="00D16656" w:rsidRDefault="00DE2F30" w:rsidP="00DE2F30">
      <w:pPr>
        <w:autoSpaceDE w:val="0"/>
        <w:autoSpaceDN w:val="0"/>
        <w:adjustRightInd w:val="0"/>
        <w:spacing w:line="240" w:lineRule="auto"/>
        <w:jc w:val="left"/>
        <w:rPr>
          <w:rFonts w:ascii="Courier New" w:hAnsi="Courier New" w:cs="Courier New"/>
          <w:color w:val="000000"/>
          <w:sz w:val="20"/>
          <w:szCs w:val="20"/>
        </w:rPr>
      </w:pPr>
      <w:r>
        <w:rPr>
          <w:rFonts w:ascii="Courier New" w:hAnsi="Courier New" w:cs="Courier New"/>
          <w:color w:val="000000"/>
          <w:sz w:val="20"/>
          <w:szCs w:val="20"/>
        </w:rPr>
        <w:t xml:space="preserve"> </w:t>
      </w:r>
    </w:p>
    <w:p w:rsidR="00D16656" w:rsidRDefault="00D16656" w:rsidP="00D16656">
      <w:r>
        <w:br w:type="page"/>
      </w:r>
    </w:p>
    <w:p w:rsidR="00D16656" w:rsidRPr="00D16656" w:rsidRDefault="00D16656" w:rsidP="00D16656">
      <w:pPr>
        <w:autoSpaceDE w:val="0"/>
        <w:autoSpaceDN w:val="0"/>
        <w:adjustRightInd w:val="0"/>
        <w:spacing w:line="240" w:lineRule="auto"/>
        <w:jc w:val="center"/>
        <w:rPr>
          <w:b/>
        </w:rPr>
      </w:pPr>
      <w:r>
        <w:rPr>
          <w:b/>
        </w:rPr>
        <w:lastRenderedPageBreak/>
        <w:t>ADD_ENERGY</w:t>
      </w:r>
      <w:r w:rsidRPr="00D16656">
        <w:rPr>
          <w:b/>
        </w:rPr>
        <w:t>.m</w:t>
      </w:r>
    </w:p>
    <w:p w:rsidR="00DE2F30" w:rsidRDefault="00DE2F30" w:rsidP="00DE2F30">
      <w:pPr>
        <w:autoSpaceDE w:val="0"/>
        <w:autoSpaceDN w:val="0"/>
        <w:adjustRightInd w:val="0"/>
        <w:spacing w:line="240" w:lineRule="auto"/>
        <w:jc w:val="left"/>
        <w:rPr>
          <w:rFonts w:ascii="Courier New" w:hAnsi="Courier New" w:cs="Courier New"/>
        </w:rPr>
      </w:pPr>
    </w:p>
    <w:p w:rsidR="00D16656" w:rsidRDefault="00D16656" w:rsidP="00DE2F30">
      <w:pPr>
        <w:autoSpaceDE w:val="0"/>
        <w:autoSpaceDN w:val="0"/>
        <w:adjustRightInd w:val="0"/>
        <w:spacing w:line="240" w:lineRule="auto"/>
        <w:jc w:val="left"/>
        <w:rPr>
          <w:rFonts w:ascii="Courier New" w:hAnsi="Courier New" w:cs="Courier New"/>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bin_energy = add_energy(particle_stats,bin_energy)</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%Add energy lost by particles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for</w:t>
      </w:r>
      <w:r w:rsidRPr="00D16656">
        <w:rPr>
          <w:rFonts w:ascii="Courier New" w:hAnsi="Courier New" w:cs="Courier New"/>
          <w:color w:val="000000"/>
          <w:sz w:val="18"/>
          <w:szCs w:val="18"/>
        </w:rPr>
        <w:t xml:space="preserve"> i=2:size(particle_stats,2) </w:t>
      </w:r>
      <w:r w:rsidRPr="00D16656">
        <w:rPr>
          <w:rFonts w:ascii="Courier New" w:hAnsi="Courier New" w:cs="Courier New"/>
          <w:color w:val="228B22"/>
          <w:sz w:val="18"/>
          <w:szCs w:val="18"/>
        </w:rPr>
        <w:t>%look through each particle event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%Look at the birth cell info and add up energies per event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%Check whether this particle's cell already exists, create if not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j=find(bin_energy(:,1)==particle_stats(2,i));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size(j,1)==0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bin_energy(size(bin_energy,1)+1,1)=particle_stats(2,i);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j=size(bin_energy,1);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%By now, j points to the correct cell in bin_energy no matter what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%Check whether this particle's event already exists, create if not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k=find(bin_energy(1,:)==particle_stats(7,i));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size(k,2)==0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bin_energy(1,size(bin_energy,2)+1)=particle_stats(7,i);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k=size(bin_energy,2);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%By now, k points to the correct event in bin_energy no matter what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%Add energy from this event for this cell in the last colum</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bin_energy(j,k)=bin_energy(j,k)+particle_stats(5,i);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%If this particle was born and died in different cells, find or create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%the row for the death cell as well, and update its energy too</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(particle_stats(2,i)~=particle_stats(3,i))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%Look at the death cell info</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j=find(bin_energy(:,1)==particle_stats(3,i));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size(j,1)==0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bin_energy(size(bin_energy,1)+1,1)=particle_stats(3,i);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j=size(bin_energy,1);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k=find(bin_energy(1,:)==particle_stats(7,i));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size(k,2)==0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bin_energy(1,size(bin_energy,2)+1)=particle_stats(7,i);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k=size(bin_energy,2);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bin_energy(j,k)=bin_energy(j,k)+particle_stats(6,i);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%Check whether there are additional cells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particle_stats(8,i)~=0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for</w:t>
      </w:r>
      <w:r w:rsidRPr="00D16656">
        <w:rPr>
          <w:rFonts w:ascii="Courier New" w:hAnsi="Courier New" w:cs="Courier New"/>
          <w:color w:val="000000"/>
          <w:sz w:val="18"/>
          <w:szCs w:val="18"/>
        </w:rPr>
        <w:t xml:space="preserve"> x=1:particle_stats(8,i)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%Look at energy and cell number for each additional cell</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j=find(bin_energy(:,1)==particle_stats(9+2*(x-1),i));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size(j,1)==0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bin_energy(size(bin_energy,1)+1,1)=particle_stats(9+2*(x-1),i);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j=size(bin_energy,1);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lastRenderedPageBreak/>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k=find(bin_energy(1,:)==particle_stats(7,i));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size(k,2)==0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bin_energy(1,size(bin_energy,2)+1)=particle_stats(7,i);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k=size(bin_energy,2);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bin_energy(j,k)=bin_energy(j,k)+particle_stats(10+2*(x-1),i);</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%end for loop</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%End function add_energy</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E2F30" w:rsidRDefault="00DE2F30" w:rsidP="00DE2F30">
      <w:pPr>
        <w:autoSpaceDE w:val="0"/>
        <w:autoSpaceDN w:val="0"/>
        <w:adjustRightInd w:val="0"/>
        <w:spacing w:line="240" w:lineRule="auto"/>
        <w:jc w:val="left"/>
        <w:rPr>
          <w:rFonts w:ascii="Courier New" w:hAnsi="Courier New" w:cs="Courier New"/>
        </w:rPr>
      </w:pPr>
    </w:p>
    <w:p w:rsidR="00DE2F30" w:rsidRDefault="00DE2F30" w:rsidP="00DE2F30">
      <w:pPr>
        <w:autoSpaceDE w:val="0"/>
        <w:autoSpaceDN w:val="0"/>
        <w:adjustRightInd w:val="0"/>
        <w:spacing w:line="240" w:lineRule="auto"/>
        <w:jc w:val="left"/>
        <w:rPr>
          <w:rFonts w:ascii="Courier New" w:hAnsi="Courier New" w:cs="Courier New"/>
        </w:rPr>
      </w:pPr>
    </w:p>
    <w:p w:rsidR="00D16656" w:rsidRDefault="00D16656">
      <w:pPr>
        <w:spacing w:line="240" w:lineRule="auto"/>
        <w:jc w:val="left"/>
      </w:pPr>
      <w:r>
        <w:br w:type="page"/>
      </w:r>
    </w:p>
    <w:p w:rsidR="00D16656" w:rsidRPr="00D16656" w:rsidRDefault="00D16656" w:rsidP="00D16656">
      <w:pPr>
        <w:autoSpaceDE w:val="0"/>
        <w:autoSpaceDN w:val="0"/>
        <w:adjustRightInd w:val="0"/>
        <w:spacing w:line="240" w:lineRule="auto"/>
        <w:jc w:val="center"/>
        <w:rPr>
          <w:b/>
        </w:rPr>
      </w:pPr>
      <w:r>
        <w:rPr>
          <w:b/>
        </w:rPr>
        <w:lastRenderedPageBreak/>
        <w:t>NUM_SOURCE_READER</w:t>
      </w:r>
      <w:r w:rsidRPr="00D16656">
        <w:rPr>
          <w:b/>
        </w:rPr>
        <w:t>.m</w:t>
      </w:r>
    </w:p>
    <w:p w:rsidR="00D16656" w:rsidRDefault="00D16656" w:rsidP="00D16656">
      <w:pPr>
        <w:autoSpaceDE w:val="0"/>
        <w:autoSpaceDN w:val="0"/>
        <w:adjustRightInd w:val="0"/>
        <w:spacing w:line="240" w:lineRule="auto"/>
        <w:jc w:val="left"/>
        <w:rPr>
          <w:rFonts w:ascii="Courier New" w:hAnsi="Courier New" w:cs="Courier New"/>
        </w:rPr>
      </w:pPr>
    </w:p>
    <w:p w:rsidR="00D16656" w:rsidRDefault="00D16656" w:rsidP="00D16656">
      <w:pPr>
        <w:autoSpaceDE w:val="0"/>
        <w:autoSpaceDN w:val="0"/>
        <w:adjustRightInd w:val="0"/>
        <w:spacing w:line="240" w:lineRule="auto"/>
        <w:jc w:val="left"/>
        <w:rPr>
          <w:rFonts w:ascii="Courier New" w:hAnsi="Courier New" w:cs="Courier New"/>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num_source_reader(filename)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%filename = input('\nPlease input the MCNPX output filename:  ','s');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neutron histories by finding the string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"run terminated when"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"run terminated when"</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'run terminated when'</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neutron_histories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Loop terminates when "run terminated when" is found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Use %*s to skip a word and %d to read a number (%s to read a word)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neutron histories is the 4th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sscanf(neutron_histories,</w:t>
      </w:r>
      <w:r w:rsidRPr="00D16656">
        <w:rPr>
          <w:rFonts w:ascii="Courier New" w:hAnsi="Courier New" w:cs="Courier New"/>
          <w:color w:val="A020F0"/>
          <w:sz w:val="18"/>
          <w:szCs w:val="18"/>
        </w:rPr>
        <w:t>'%*s %*s %*s %d'</w:t>
      </w:r>
      <w:r w:rsidRPr="00D16656">
        <w:rPr>
          <w:rFonts w:ascii="Courier New" w:hAnsi="Courier New" w:cs="Courier New"/>
          <w:color w:val="000000"/>
          <w:sz w:val="18"/>
          <w:szCs w:val="18"/>
        </w:rPr>
        <w:t>);</w:t>
      </w:r>
    </w:p>
    <w:p w:rsidR="00DE2F30" w:rsidRPr="00D16656" w:rsidRDefault="00DE2F30" w:rsidP="001514FC">
      <w:pPr>
        <w:rPr>
          <w:sz w:val="18"/>
          <w:szCs w:val="18"/>
        </w:rPr>
      </w:pPr>
    </w:p>
    <w:p w:rsidR="00DE2F30" w:rsidRDefault="00DE2F30" w:rsidP="001514FC"/>
    <w:p w:rsidR="00D16656" w:rsidRDefault="00D16656">
      <w:pPr>
        <w:spacing w:line="240" w:lineRule="auto"/>
        <w:jc w:val="left"/>
      </w:pPr>
      <w:r>
        <w:br w:type="page"/>
      </w:r>
    </w:p>
    <w:p w:rsidR="00D16656" w:rsidRPr="00D16656" w:rsidRDefault="00D16656" w:rsidP="00D16656">
      <w:pPr>
        <w:autoSpaceDE w:val="0"/>
        <w:autoSpaceDN w:val="0"/>
        <w:adjustRightInd w:val="0"/>
        <w:spacing w:line="240" w:lineRule="auto"/>
        <w:jc w:val="center"/>
        <w:rPr>
          <w:b/>
        </w:rPr>
      </w:pPr>
      <w:r>
        <w:rPr>
          <w:b/>
        </w:rPr>
        <w:lastRenderedPageBreak/>
        <w:t>G_FROM_BREM_READER</w:t>
      </w:r>
      <w:r w:rsidRPr="00D16656">
        <w:rPr>
          <w:b/>
        </w:rPr>
        <w:t>.m</w:t>
      </w:r>
    </w:p>
    <w:p w:rsidR="001514FC" w:rsidRDefault="001514FC" w:rsidP="001514FC"/>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g_from_brem_reader(filename)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gammas from bremsstrahlung by finding the string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"bremsstrahlung"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"bremsstrahlung"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'bremsstrahlung'</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g_from_brem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gammas from bremsstrahlung is the 2nd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sscanf(g_from_brem,</w:t>
      </w:r>
      <w:r w:rsidRPr="00D16656">
        <w:rPr>
          <w:rFonts w:ascii="Courier New" w:hAnsi="Courier New" w:cs="Courier New"/>
          <w:color w:val="A020F0"/>
          <w:sz w:val="18"/>
          <w:szCs w:val="18"/>
        </w:rPr>
        <w:t>'%*s %d'</w:t>
      </w:r>
      <w:r w:rsidRPr="00D16656">
        <w:rPr>
          <w:rFonts w:ascii="Courier New" w:hAnsi="Courier New" w:cs="Courier New"/>
          <w:color w:val="000000"/>
          <w:sz w:val="18"/>
          <w:szCs w:val="18"/>
        </w:rPr>
        <w:t>);</w:t>
      </w:r>
    </w:p>
    <w:p w:rsidR="00D16656" w:rsidRDefault="00D16656" w:rsidP="001514FC"/>
    <w:p w:rsidR="00D16656" w:rsidRDefault="00D16656">
      <w:pPr>
        <w:spacing w:line="240" w:lineRule="auto"/>
        <w:jc w:val="left"/>
      </w:pPr>
      <w:r>
        <w:br w:type="page"/>
      </w:r>
    </w:p>
    <w:p w:rsidR="00D16656" w:rsidRPr="001514FC" w:rsidRDefault="00D16656" w:rsidP="00D16656">
      <w:pPr>
        <w:jc w:val="center"/>
      </w:pPr>
      <w:r>
        <w:rPr>
          <w:b/>
        </w:rPr>
        <w:lastRenderedPageBreak/>
        <w:t>G_FROM_N_READER</w:t>
      </w:r>
      <w:r w:rsidRPr="00D16656">
        <w:rPr>
          <w:b/>
        </w:rPr>
        <w:t>.m</w:t>
      </w:r>
    </w:p>
    <w:p w:rsidR="003C7F79" w:rsidRDefault="003C7F79"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g_from_n_reader(filename)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gammas from neutrons by finding the string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"from neutrons"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"from neutrons"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'from neutrons'</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g_from_n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gammas from neutrons is the 3rd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sscanf(g_from_n,</w:t>
      </w:r>
      <w:r w:rsidRPr="00D16656">
        <w:rPr>
          <w:rFonts w:ascii="Courier New" w:hAnsi="Courier New" w:cs="Courier New"/>
          <w:color w:val="A020F0"/>
          <w:sz w:val="18"/>
          <w:szCs w:val="18"/>
        </w:rPr>
        <w:t>'%*s %*s %d'</w:t>
      </w:r>
      <w:r w:rsidRPr="00D16656">
        <w:rPr>
          <w:rFonts w:ascii="Courier New" w:hAnsi="Courier New" w:cs="Courier New"/>
          <w:color w:val="000000"/>
          <w:sz w:val="18"/>
          <w:szCs w:val="18"/>
        </w:rPr>
        <w:t>);</w:t>
      </w:r>
    </w:p>
    <w:p w:rsidR="00D16656" w:rsidRDefault="00D16656"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Default="00D16656"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Default="00D16656"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Default="00D16656">
      <w:pPr>
        <w:spacing w:line="240" w:lineRule="auto"/>
        <w:jc w:val="left"/>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br w:type="page"/>
      </w:r>
    </w:p>
    <w:p w:rsidR="00D16656" w:rsidRPr="001514FC" w:rsidRDefault="00D16656" w:rsidP="00D16656">
      <w:pPr>
        <w:jc w:val="center"/>
      </w:pPr>
      <w:r>
        <w:rPr>
          <w:b/>
        </w:rPr>
        <w:lastRenderedPageBreak/>
        <w:t>N_ABS_READER</w:t>
      </w:r>
      <w:r w:rsidRPr="00D16656">
        <w:rPr>
          <w:b/>
        </w:rPr>
        <w:t>.m</w:t>
      </w:r>
    </w:p>
    <w:p w:rsidR="00D16656" w:rsidRDefault="00D16656"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n_abs_reader(filename)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neutron absorptions by finding a line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in the output which has both "photonuclear" and "capture"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xml:space="preserve">% Scans for string for both "photonuclear" and "capture"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'photonuclear'</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'capture'</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n_abs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neutron absorptions is the 6th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sscanf(n_abs,</w:t>
      </w:r>
      <w:r w:rsidRPr="00D16656">
        <w:rPr>
          <w:rFonts w:ascii="Courier New" w:hAnsi="Courier New" w:cs="Courier New"/>
          <w:color w:val="A020F0"/>
          <w:sz w:val="18"/>
          <w:szCs w:val="18"/>
        </w:rPr>
        <w:t>'%*s %*s %*s %*s %*s %d'</w:t>
      </w:r>
      <w:r w:rsidRPr="00D16656">
        <w:rPr>
          <w:rFonts w:ascii="Courier New" w:hAnsi="Courier New" w:cs="Courier New"/>
          <w:color w:val="000000"/>
          <w:sz w:val="18"/>
          <w:szCs w:val="18"/>
        </w:rPr>
        <w:t>);</w:t>
      </w:r>
    </w:p>
    <w:p w:rsidR="00D16656" w:rsidRDefault="00D16656"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Default="00D16656"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Default="00D16656" w:rsidP="00155EB5">
      <w:pPr>
        <w:autoSpaceDE w:val="0"/>
        <w:autoSpaceDN w:val="0"/>
        <w:adjustRightInd w:val="0"/>
        <w:spacing w:line="240" w:lineRule="auto"/>
        <w:jc w:val="left"/>
        <w:rPr>
          <w:rFonts w:ascii="Courier New" w:hAnsi="Courier New" w:cs="Courier New"/>
          <w:color w:val="000000"/>
          <w:sz w:val="20"/>
          <w:szCs w:val="20"/>
          <w:shd w:val="clear" w:color="auto" w:fill="FFFFFF"/>
        </w:rPr>
      </w:pPr>
    </w:p>
    <w:p w:rsidR="00D16656" w:rsidRDefault="00D16656">
      <w:pPr>
        <w:spacing w:line="240" w:lineRule="auto"/>
        <w:jc w:val="left"/>
        <w:rPr>
          <w:rFonts w:cs="Arial"/>
          <w:b/>
          <w:bCs/>
          <w:caps/>
          <w:kern w:val="32"/>
          <w:sz w:val="32"/>
          <w:szCs w:val="32"/>
        </w:rPr>
      </w:pPr>
      <w:r>
        <w:rPr>
          <w:rFonts w:cs="Arial"/>
          <w:b/>
          <w:bCs/>
          <w:caps/>
          <w:kern w:val="32"/>
          <w:sz w:val="32"/>
          <w:szCs w:val="32"/>
        </w:rPr>
        <w:br w:type="page"/>
      </w:r>
    </w:p>
    <w:p w:rsidR="00D16656" w:rsidRDefault="00D16656" w:rsidP="00D16656">
      <w:pPr>
        <w:jc w:val="center"/>
        <w:rPr>
          <w:b/>
        </w:rPr>
      </w:pPr>
      <w:r>
        <w:rPr>
          <w:b/>
        </w:rPr>
        <w:lastRenderedPageBreak/>
        <w:t>N_ESCAPE_READER</w:t>
      </w:r>
      <w:r w:rsidRPr="00D16656">
        <w:rPr>
          <w:b/>
        </w:rPr>
        <w:t>.m</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n_escape_reader(filename)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neutron escapes by finding the string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"escape"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"escape"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'escape'</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n_escape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neutron escapes is the 6th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sscanf(n_escape,</w:t>
      </w:r>
      <w:r w:rsidRPr="00D16656">
        <w:rPr>
          <w:rFonts w:ascii="Courier New" w:hAnsi="Courier New" w:cs="Courier New"/>
          <w:color w:val="A020F0"/>
          <w:sz w:val="18"/>
          <w:szCs w:val="18"/>
        </w:rPr>
        <w:t>'%*s %*s %*s %*s %*s %d'</w:t>
      </w:r>
      <w:r w:rsidRPr="00D16656">
        <w:rPr>
          <w:rFonts w:ascii="Courier New" w:hAnsi="Courier New" w:cs="Courier New"/>
          <w:color w:val="000000"/>
          <w:sz w:val="18"/>
          <w:szCs w:val="18"/>
        </w:rPr>
        <w:t>);</w:t>
      </w:r>
    </w:p>
    <w:p w:rsidR="00D16656" w:rsidRDefault="00D16656" w:rsidP="00D16656"/>
    <w:p w:rsidR="00D16656" w:rsidRDefault="00D16656">
      <w:pPr>
        <w:spacing w:line="240" w:lineRule="auto"/>
        <w:jc w:val="left"/>
      </w:pPr>
      <w:r>
        <w:br w:type="page"/>
      </w:r>
    </w:p>
    <w:p w:rsidR="00D16656" w:rsidRDefault="00D16656" w:rsidP="00D16656">
      <w:pPr>
        <w:jc w:val="center"/>
        <w:rPr>
          <w:b/>
        </w:rPr>
      </w:pPr>
      <w:r>
        <w:rPr>
          <w:b/>
        </w:rPr>
        <w:lastRenderedPageBreak/>
        <w:t>P_CAPTURE_READER</w:t>
      </w:r>
      <w:r w:rsidRPr="00D16656">
        <w:rPr>
          <w:b/>
        </w:rPr>
        <w:t>.m</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p_capture_reader(filename)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photon captures by finding the 1st line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in the output which has both "bremsstrahlung" and "capture"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xml:space="preserve">% Scans for string for both "bremsstrahlung" and "capture"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'bremsstrahlung'</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'capture'</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p_capture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photon captures is the 6th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sscanf(p_capture,</w:t>
      </w:r>
      <w:r w:rsidRPr="00D16656">
        <w:rPr>
          <w:rFonts w:ascii="Courier New" w:hAnsi="Courier New" w:cs="Courier New"/>
          <w:color w:val="A020F0"/>
          <w:sz w:val="18"/>
          <w:szCs w:val="18"/>
        </w:rPr>
        <w:t>'%*s %*s %*s %*s %*s %d'</w:t>
      </w:r>
      <w:r w:rsidRPr="00D16656">
        <w:rPr>
          <w:rFonts w:ascii="Courier New" w:hAnsi="Courier New" w:cs="Courier New"/>
          <w:color w:val="000000"/>
          <w:sz w:val="18"/>
          <w:szCs w:val="18"/>
        </w:rPr>
        <w:t>);</w:t>
      </w:r>
    </w:p>
    <w:p w:rsidR="00D16656" w:rsidRDefault="00D16656">
      <w:pPr>
        <w:spacing w:line="240" w:lineRule="auto"/>
        <w:jc w:val="left"/>
      </w:pPr>
      <w:r>
        <w:br w:type="page"/>
      </w:r>
    </w:p>
    <w:p w:rsidR="00D16656" w:rsidRDefault="00D16656" w:rsidP="00D16656">
      <w:pPr>
        <w:jc w:val="center"/>
        <w:rPr>
          <w:b/>
        </w:rPr>
      </w:pPr>
      <w:r>
        <w:rPr>
          <w:b/>
        </w:rPr>
        <w:lastRenderedPageBreak/>
        <w:t>P_COMPT_SCATT_READER</w:t>
      </w:r>
      <w:r w:rsidRPr="00D16656">
        <w:rPr>
          <w:b/>
        </w:rPr>
        <w:t>.m</w:t>
      </w:r>
    </w:p>
    <w:p w:rsidR="00D16656" w:rsidRDefault="00D16656" w:rsidP="00D16656">
      <w:pPr>
        <w:autoSpaceDE w:val="0"/>
        <w:autoSpaceDN w:val="0"/>
        <w:adjustRightInd w:val="0"/>
        <w:spacing w:line="240" w:lineRule="auto"/>
        <w:jc w:val="left"/>
        <w:rPr>
          <w:rFonts w:ascii="Courier New" w:hAnsi="Courier New" w:cs="Courier New"/>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p_compt_scatt_reader(filename)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photon compton scatter by finding the string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"compton scatter"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"compton scatter"</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'compton scatter'</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p_compt_scatt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compton scatters is the 8th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sscanf(p_compt_scatt,</w:t>
      </w:r>
      <w:r w:rsidRPr="00D16656">
        <w:rPr>
          <w:rFonts w:ascii="Courier New" w:hAnsi="Courier New" w:cs="Courier New"/>
          <w:color w:val="A020F0"/>
          <w:sz w:val="18"/>
          <w:szCs w:val="18"/>
        </w:rPr>
        <w:t>'%*s %*s %*s %*s %*s %*s %*s %d'</w:t>
      </w:r>
      <w:r w:rsidRPr="00D16656">
        <w:rPr>
          <w:rFonts w:ascii="Courier New" w:hAnsi="Courier New" w:cs="Courier New"/>
          <w:color w:val="000000"/>
          <w:sz w:val="18"/>
          <w:szCs w:val="18"/>
        </w:rPr>
        <w:t>);</w:t>
      </w:r>
    </w:p>
    <w:p w:rsidR="00D16656" w:rsidRDefault="00D16656" w:rsidP="00D16656"/>
    <w:p w:rsidR="00D16656" w:rsidRDefault="00D16656">
      <w:pPr>
        <w:spacing w:line="240" w:lineRule="auto"/>
        <w:jc w:val="left"/>
      </w:pPr>
      <w:r>
        <w:br w:type="page"/>
      </w:r>
    </w:p>
    <w:p w:rsidR="00D16656" w:rsidRDefault="00D16656" w:rsidP="00D16656">
      <w:pPr>
        <w:jc w:val="center"/>
        <w:rPr>
          <w:b/>
        </w:rPr>
      </w:pPr>
      <w:r>
        <w:rPr>
          <w:b/>
        </w:rPr>
        <w:lastRenderedPageBreak/>
        <w:t>P_ENERGY_CUT_READER</w:t>
      </w:r>
      <w:r w:rsidRPr="00D16656">
        <w:rPr>
          <w:b/>
        </w:rPr>
        <w:t>.m</w:t>
      </w:r>
    </w:p>
    <w:p w:rsidR="00D16656" w:rsidRDefault="00D16656" w:rsidP="00D16656">
      <w:pPr>
        <w:autoSpaceDE w:val="0"/>
        <w:autoSpaceDN w:val="0"/>
        <w:adjustRightInd w:val="0"/>
        <w:spacing w:line="240" w:lineRule="auto"/>
        <w:jc w:val="left"/>
        <w:rPr>
          <w:rFonts w:ascii="Courier New" w:hAnsi="Courier New" w:cs="Courier New"/>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p_energy_cut_reader(filename)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This loop Search for the number of photons lost by energy cutoff by</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finding the 2nd occurance of the string which includes both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"nucl. interaction" and "energy cutoff"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tally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for both "nucl. interaction" and "energy cutoff"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'nucl. interaction'</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'energy cutoff'</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tally = tally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tally == 2;</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p_energy_cut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photons lost by energy cutoff is the 8th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sscanf(p_energy_cut,</w:t>
      </w:r>
      <w:r w:rsidRPr="00D16656">
        <w:rPr>
          <w:rFonts w:ascii="Courier New" w:hAnsi="Courier New" w:cs="Courier New"/>
          <w:color w:val="A020F0"/>
          <w:sz w:val="18"/>
          <w:szCs w:val="18"/>
        </w:rPr>
        <w:t>'%*s %*s %*s %*s %*s %*s %*s %d'</w:t>
      </w:r>
      <w:r w:rsidRPr="00D16656">
        <w:rPr>
          <w:rFonts w:ascii="Courier New" w:hAnsi="Courier New" w:cs="Courier New"/>
          <w:color w:val="000000"/>
          <w:sz w:val="18"/>
          <w:szCs w:val="18"/>
        </w:rPr>
        <w:t>);</w:t>
      </w:r>
    </w:p>
    <w:p w:rsidR="00D16656" w:rsidRDefault="00D16656" w:rsidP="00D16656"/>
    <w:p w:rsidR="00D16656" w:rsidRDefault="00D16656">
      <w:pPr>
        <w:spacing w:line="240" w:lineRule="auto"/>
        <w:jc w:val="left"/>
      </w:pPr>
      <w:r>
        <w:br w:type="page"/>
      </w:r>
    </w:p>
    <w:p w:rsidR="00D16656" w:rsidRDefault="00D16656" w:rsidP="00D16656">
      <w:pPr>
        <w:jc w:val="center"/>
        <w:rPr>
          <w:b/>
        </w:rPr>
      </w:pPr>
      <w:r>
        <w:rPr>
          <w:b/>
        </w:rPr>
        <w:lastRenderedPageBreak/>
        <w:t>P_ESCAPE_READER</w:t>
      </w:r>
      <w:r w:rsidRPr="00D16656">
        <w:rPr>
          <w:b/>
        </w:rPr>
        <w:t>.m</w:t>
      </w:r>
    </w:p>
    <w:p w:rsidR="00D16656" w:rsidRDefault="00D16656" w:rsidP="00D16656">
      <w:pPr>
        <w:autoSpaceDE w:val="0"/>
        <w:autoSpaceDN w:val="0"/>
        <w:adjustRightInd w:val="0"/>
        <w:spacing w:line="240" w:lineRule="auto"/>
        <w:jc w:val="left"/>
        <w:rPr>
          <w:rFonts w:ascii="Courier New" w:hAnsi="Courier New" w:cs="Courier New"/>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p_escape_reader(filename)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photon escapes by finding the 3rd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occurance of the string which includes both "source" and "escape"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tally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for both "source" and "escape"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'source'</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'escape'</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tally = tally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tally == 3;</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p_escape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photon escapes is the 6th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sscanf(p_escape,</w:t>
      </w:r>
      <w:r w:rsidRPr="00D16656">
        <w:rPr>
          <w:rFonts w:ascii="Courier New" w:hAnsi="Courier New" w:cs="Courier New"/>
          <w:color w:val="A020F0"/>
          <w:sz w:val="18"/>
          <w:szCs w:val="18"/>
        </w:rPr>
        <w:t>'%*s %*s %*s %*s %*s %d'</w:t>
      </w:r>
      <w:r w:rsidRPr="00D16656">
        <w:rPr>
          <w:rFonts w:ascii="Courier New" w:hAnsi="Courier New" w:cs="Courier New"/>
          <w:color w:val="000000"/>
          <w:sz w:val="18"/>
          <w:szCs w:val="18"/>
        </w:rPr>
        <w:t>);</w:t>
      </w:r>
    </w:p>
    <w:p w:rsidR="00D16656" w:rsidRDefault="00D16656" w:rsidP="00D16656"/>
    <w:p w:rsidR="00D16656" w:rsidRDefault="00D16656">
      <w:pPr>
        <w:spacing w:line="240" w:lineRule="auto"/>
        <w:jc w:val="left"/>
      </w:pPr>
      <w:r>
        <w:br w:type="page"/>
      </w:r>
    </w:p>
    <w:p w:rsidR="00D16656" w:rsidRDefault="00D16656" w:rsidP="00D16656">
      <w:pPr>
        <w:jc w:val="center"/>
        <w:rPr>
          <w:b/>
        </w:rPr>
      </w:pPr>
      <w:r>
        <w:rPr>
          <w:b/>
        </w:rPr>
        <w:lastRenderedPageBreak/>
        <w:t>P_FLUORESCENCE_READER</w:t>
      </w:r>
      <w:r w:rsidRPr="00D16656">
        <w:rPr>
          <w:b/>
        </w:rPr>
        <w:t>.m</w:t>
      </w:r>
    </w:p>
    <w:p w:rsidR="00D16656" w:rsidRDefault="00D16656" w:rsidP="00D16656">
      <w:pPr>
        <w:autoSpaceDE w:val="0"/>
        <w:autoSpaceDN w:val="0"/>
        <w:adjustRightInd w:val="0"/>
        <w:spacing w:line="240" w:lineRule="auto"/>
        <w:jc w:val="left"/>
        <w:rPr>
          <w:rFonts w:ascii="Courier New" w:hAnsi="Courier New" w:cs="Courier New"/>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p_fluorescence_reader(filename)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photon 1st fluorescence by finding the string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"1st fluorescence"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Scans for string "1st fluorescence"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'1st fluorescence'</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p_fluorescence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gammas from fluorescence is the 2nd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sscanf(p_fluorescence,</w:t>
      </w:r>
      <w:r w:rsidRPr="00D16656">
        <w:rPr>
          <w:rFonts w:ascii="Courier New" w:hAnsi="Courier New" w:cs="Courier New"/>
          <w:color w:val="A020F0"/>
          <w:sz w:val="18"/>
          <w:szCs w:val="18"/>
        </w:rPr>
        <w:t>'%*s %d'</w:t>
      </w:r>
      <w:r w:rsidRPr="00D16656">
        <w:rPr>
          <w:rFonts w:ascii="Courier New" w:hAnsi="Courier New" w:cs="Courier New"/>
          <w:color w:val="000000"/>
          <w:sz w:val="18"/>
          <w:szCs w:val="18"/>
        </w:rPr>
        <w:t>);</w:t>
      </w:r>
    </w:p>
    <w:p w:rsidR="00D16656" w:rsidRDefault="00D16656" w:rsidP="00D16656"/>
    <w:p w:rsidR="00D16656" w:rsidRDefault="00D16656">
      <w:pPr>
        <w:spacing w:line="240" w:lineRule="auto"/>
        <w:jc w:val="left"/>
      </w:pPr>
      <w:r>
        <w:br w:type="page"/>
      </w:r>
    </w:p>
    <w:p w:rsidR="00D16656" w:rsidRDefault="00D16656" w:rsidP="00D16656">
      <w:pPr>
        <w:jc w:val="center"/>
        <w:rPr>
          <w:b/>
        </w:rPr>
      </w:pPr>
      <w:r>
        <w:rPr>
          <w:b/>
        </w:rPr>
        <w:lastRenderedPageBreak/>
        <w:t>P_PAIR_PROD_READER</w:t>
      </w:r>
      <w:r w:rsidRPr="00D16656">
        <w:rPr>
          <w:b/>
        </w:rPr>
        <w:t>.m</w:t>
      </w:r>
    </w:p>
    <w:p w:rsidR="00D16656" w:rsidRDefault="00D16656" w:rsidP="00D16656">
      <w:pPr>
        <w:autoSpaceDE w:val="0"/>
        <w:autoSpaceDN w:val="0"/>
        <w:adjustRightInd w:val="0"/>
        <w:spacing w:line="240" w:lineRule="auto"/>
        <w:jc w:val="left"/>
        <w:rPr>
          <w:rFonts w:ascii="Courier New" w:hAnsi="Courier New" w:cs="Courier New"/>
        </w:rPr>
      </w:pP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function</w:t>
      </w:r>
      <w:r w:rsidRPr="00D16656">
        <w:rPr>
          <w:rFonts w:ascii="Courier New" w:hAnsi="Courier New" w:cs="Courier New"/>
          <w:color w:val="000000"/>
          <w:sz w:val="18"/>
          <w:szCs w:val="18"/>
        </w:rPr>
        <w:t xml:space="preserve"> num = p_pair_prod_reader(filename)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fid = fopen(filename);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s1 = </w:t>
      </w:r>
      <w:r w:rsidRPr="00D16656">
        <w:rPr>
          <w:rFonts w:ascii="Courier New" w:hAnsi="Courier New" w:cs="Courier New"/>
          <w:color w:val="A020F0"/>
          <w:sz w:val="18"/>
          <w:szCs w:val="18"/>
        </w:rPr>
        <w:t>'start'</w:t>
      </w:r>
      <w:r w:rsidRPr="00D16656">
        <w:rPr>
          <w:rFonts w:ascii="Courier New" w:hAnsi="Courier New" w:cs="Courier New"/>
          <w:color w:val="000000"/>
          <w:sz w:val="18"/>
          <w:szCs w:val="18"/>
        </w:rPr>
        <w:t>;</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This loop Search for the number of photon pair productions by finding the 1st line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xml:space="preserve">%   in the output which has both "p-annihilation" and "pair production"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s1 = -1 when EOF is reached - loop runs until EOF</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first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xml:space="preserve">% Scans for string for both "p-annihilation" and "pair production"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while</w:t>
      </w: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228B22"/>
          <w:sz w:val="18"/>
          <w:szCs w:val="18"/>
        </w:rPr>
        <w:t>% Gets the next line</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fgets(fid);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'p-annihilation'</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if</w:t>
      </w:r>
      <w:r w:rsidRPr="00D16656">
        <w:rPr>
          <w:rFonts w:ascii="Courier New" w:hAnsi="Courier New" w:cs="Courier New"/>
          <w:color w:val="000000"/>
          <w:sz w:val="18"/>
          <w:szCs w:val="18"/>
        </w:rPr>
        <w:t xml:space="preserve"> isempty(findstr(s1,</w:t>
      </w:r>
      <w:r w:rsidRPr="00D16656">
        <w:rPr>
          <w:rFonts w:ascii="Courier New" w:hAnsi="Courier New" w:cs="Courier New"/>
          <w:color w:val="A020F0"/>
          <w:sz w:val="18"/>
          <w:szCs w:val="18"/>
        </w:rPr>
        <w:t>'pair production'</w:t>
      </w:r>
      <w:r w:rsidRPr="00D16656">
        <w:rPr>
          <w:rFonts w:ascii="Courier New" w:hAnsi="Courier New" w:cs="Courier New"/>
          <w:color w:val="000000"/>
          <w:sz w:val="18"/>
          <w:szCs w:val="18"/>
        </w:rPr>
        <w:t>)) == 0</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p_pair_prod = s1;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s1 = -1;</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FF"/>
          <w:sz w:val="18"/>
          <w:szCs w:val="18"/>
        </w:rPr>
        <w:t>end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Close the files</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fclose(fid);</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 xml:space="preserve"> </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228B22"/>
          <w:sz w:val="18"/>
          <w:szCs w:val="18"/>
        </w:rPr>
        <w:t>% The number of photon pair productions is the 7th "word" in this string</w:t>
      </w:r>
    </w:p>
    <w:p w:rsidR="00D16656" w:rsidRPr="00D16656" w:rsidRDefault="00D16656" w:rsidP="00D16656">
      <w:pPr>
        <w:autoSpaceDE w:val="0"/>
        <w:autoSpaceDN w:val="0"/>
        <w:adjustRightInd w:val="0"/>
        <w:spacing w:line="240" w:lineRule="auto"/>
        <w:jc w:val="left"/>
        <w:rPr>
          <w:rFonts w:ascii="Courier New" w:hAnsi="Courier New" w:cs="Courier New"/>
          <w:sz w:val="18"/>
          <w:szCs w:val="18"/>
        </w:rPr>
      </w:pPr>
      <w:r w:rsidRPr="00D16656">
        <w:rPr>
          <w:rFonts w:ascii="Courier New" w:hAnsi="Courier New" w:cs="Courier New"/>
          <w:color w:val="000000"/>
          <w:sz w:val="18"/>
          <w:szCs w:val="18"/>
        </w:rPr>
        <w:t>num = sscanf(p_pair_prod,</w:t>
      </w:r>
      <w:r w:rsidRPr="00D16656">
        <w:rPr>
          <w:rFonts w:ascii="Courier New" w:hAnsi="Courier New" w:cs="Courier New"/>
          <w:color w:val="A020F0"/>
          <w:sz w:val="18"/>
          <w:szCs w:val="18"/>
        </w:rPr>
        <w:t>'%*s %*s %*s %*s %*s %*s %d'</w:t>
      </w:r>
      <w:r w:rsidRPr="00D16656">
        <w:rPr>
          <w:rFonts w:ascii="Courier New" w:hAnsi="Courier New" w:cs="Courier New"/>
          <w:color w:val="000000"/>
          <w:sz w:val="18"/>
          <w:szCs w:val="18"/>
        </w:rPr>
        <w:t>);</w:t>
      </w:r>
    </w:p>
    <w:p w:rsidR="00D16656" w:rsidRDefault="00D16656">
      <w:pPr>
        <w:spacing w:line="240" w:lineRule="auto"/>
        <w:jc w:val="left"/>
      </w:pPr>
      <w:r>
        <w:br w:type="page"/>
      </w:r>
    </w:p>
    <w:p w:rsidR="00D16656" w:rsidRDefault="00D16656" w:rsidP="00D16656">
      <w:pPr>
        <w:jc w:val="center"/>
        <w:rPr>
          <w:b/>
        </w:rPr>
      </w:pPr>
      <w:r>
        <w:rPr>
          <w:b/>
        </w:rPr>
        <w:lastRenderedPageBreak/>
        <w:t>P_</w:t>
      </w:r>
      <w:r w:rsidR="00D61013">
        <w:rPr>
          <w:b/>
        </w:rPr>
        <w:t>PHOTONUCLEAR_ABS</w:t>
      </w:r>
      <w:r>
        <w:rPr>
          <w:b/>
        </w:rPr>
        <w:t>_READER</w:t>
      </w:r>
      <w:r w:rsidRPr="00D16656">
        <w:rPr>
          <w:b/>
        </w:rPr>
        <w:t>.m</w:t>
      </w:r>
    </w:p>
    <w:p w:rsidR="00D61013" w:rsidRDefault="00D61013" w:rsidP="00D61013">
      <w:pPr>
        <w:autoSpaceDE w:val="0"/>
        <w:autoSpaceDN w:val="0"/>
        <w:adjustRightInd w:val="0"/>
        <w:spacing w:line="240" w:lineRule="auto"/>
        <w:jc w:val="left"/>
        <w:rPr>
          <w:rFonts w:ascii="Courier New" w:hAnsi="Courier New" w:cs="Courier New"/>
        </w:rPr>
      </w:pP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FF"/>
          <w:sz w:val="18"/>
          <w:szCs w:val="20"/>
        </w:rPr>
        <w:t>function</w:t>
      </w:r>
      <w:r w:rsidRPr="00D61013">
        <w:rPr>
          <w:rFonts w:ascii="Courier New" w:hAnsi="Courier New" w:cs="Courier New"/>
          <w:color w:val="000000"/>
          <w:sz w:val="18"/>
          <w:szCs w:val="20"/>
        </w:rPr>
        <w:t xml:space="preserve"> num = p_photonuclear_abs_reader(filename)</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fid = fopen(filename);</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s1 = </w:t>
      </w:r>
      <w:r w:rsidRPr="00D61013">
        <w:rPr>
          <w:rFonts w:ascii="Courier New" w:hAnsi="Courier New" w:cs="Courier New"/>
          <w:color w:val="A020F0"/>
          <w:sz w:val="18"/>
          <w:szCs w:val="20"/>
        </w:rPr>
        <w:t>'start'</w:t>
      </w:r>
      <w:r w:rsidRPr="00D61013">
        <w:rPr>
          <w:rFonts w:ascii="Courier New" w:hAnsi="Courier New" w:cs="Courier New"/>
          <w:color w:val="000000"/>
          <w:sz w:val="18"/>
          <w:szCs w:val="20"/>
        </w:rPr>
        <w:t>;</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228B22"/>
          <w:sz w:val="18"/>
          <w:szCs w:val="20"/>
        </w:rPr>
        <w:t xml:space="preserve">% This loop Search for the number of photon photonuclear absorption by finding the 1st line  </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228B22"/>
          <w:sz w:val="18"/>
          <w:szCs w:val="20"/>
        </w:rPr>
        <w:t xml:space="preserve">%   in the output which has both "photonuclear" and "photonuclear abs" </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FF"/>
          <w:sz w:val="18"/>
          <w:szCs w:val="20"/>
        </w:rPr>
        <w:t>while</w:t>
      </w:r>
      <w:r w:rsidRPr="00D61013">
        <w:rPr>
          <w:rFonts w:ascii="Courier New" w:hAnsi="Courier New" w:cs="Courier New"/>
          <w:color w:val="000000"/>
          <w:sz w:val="18"/>
          <w:szCs w:val="20"/>
        </w:rPr>
        <w:t xml:space="preserve"> s1 ~= -1</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228B22"/>
          <w:sz w:val="18"/>
          <w:szCs w:val="20"/>
        </w:rPr>
        <w:t>% s1 = -1 when EOF is reached - loop runs until EOF</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228B22"/>
          <w:sz w:val="18"/>
          <w:szCs w:val="20"/>
        </w:rPr>
        <w:t>% Gets the first line</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s1 = fgets(fid);</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228B22"/>
          <w:sz w:val="18"/>
          <w:szCs w:val="20"/>
        </w:rPr>
        <w:t xml:space="preserve">% Scans for string for both "photonuclear" and "photonuclear abs" </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0000FF"/>
          <w:sz w:val="18"/>
          <w:szCs w:val="20"/>
        </w:rPr>
        <w:t>while</w:t>
      </w:r>
      <w:r w:rsidRPr="00D61013">
        <w:rPr>
          <w:rFonts w:ascii="Courier New" w:hAnsi="Courier New" w:cs="Courier New"/>
          <w:color w:val="000000"/>
          <w:sz w:val="18"/>
          <w:szCs w:val="20"/>
        </w:rPr>
        <w:t xml:space="preserve"> s1 ~= -1</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228B22"/>
          <w:sz w:val="18"/>
          <w:szCs w:val="20"/>
        </w:rPr>
        <w:t>% Gets the next line</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s1 = fgets(fid);</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0000FF"/>
          <w:sz w:val="18"/>
          <w:szCs w:val="20"/>
        </w:rPr>
        <w:t>if</w:t>
      </w:r>
      <w:r w:rsidRPr="00D61013">
        <w:rPr>
          <w:rFonts w:ascii="Courier New" w:hAnsi="Courier New" w:cs="Courier New"/>
          <w:color w:val="000000"/>
          <w:sz w:val="18"/>
          <w:szCs w:val="20"/>
        </w:rPr>
        <w:t xml:space="preserve"> isempty(findstr(s1,</w:t>
      </w:r>
      <w:r w:rsidRPr="00D61013">
        <w:rPr>
          <w:rFonts w:ascii="Courier New" w:hAnsi="Courier New" w:cs="Courier New"/>
          <w:color w:val="A020F0"/>
          <w:sz w:val="18"/>
          <w:szCs w:val="20"/>
        </w:rPr>
        <w:t>'photonuclear'</w:t>
      </w:r>
      <w:r w:rsidRPr="00D61013">
        <w:rPr>
          <w:rFonts w:ascii="Courier New" w:hAnsi="Courier New" w:cs="Courier New"/>
          <w:color w:val="000000"/>
          <w:sz w:val="18"/>
          <w:szCs w:val="20"/>
        </w:rPr>
        <w:t>)) == 0</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0000FF"/>
          <w:sz w:val="18"/>
          <w:szCs w:val="20"/>
        </w:rPr>
        <w:t>if</w:t>
      </w:r>
      <w:r w:rsidRPr="00D61013">
        <w:rPr>
          <w:rFonts w:ascii="Courier New" w:hAnsi="Courier New" w:cs="Courier New"/>
          <w:color w:val="000000"/>
          <w:sz w:val="18"/>
          <w:szCs w:val="20"/>
        </w:rPr>
        <w:t xml:space="preserve"> isempty(findstr(s1,</w:t>
      </w:r>
      <w:r w:rsidRPr="00D61013">
        <w:rPr>
          <w:rFonts w:ascii="Courier New" w:hAnsi="Courier New" w:cs="Courier New"/>
          <w:color w:val="A020F0"/>
          <w:sz w:val="18"/>
          <w:szCs w:val="20"/>
        </w:rPr>
        <w:t>'photonuclear abs'</w:t>
      </w:r>
      <w:r w:rsidRPr="00D61013">
        <w:rPr>
          <w:rFonts w:ascii="Courier New" w:hAnsi="Courier New" w:cs="Courier New"/>
          <w:color w:val="000000"/>
          <w:sz w:val="18"/>
          <w:szCs w:val="20"/>
        </w:rPr>
        <w:t>)) == 0</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p_photonuclear_abs = s1;</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s1 = -1;</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0000FF"/>
          <w:sz w:val="18"/>
          <w:szCs w:val="20"/>
        </w:rPr>
        <w:t>end</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0000FF"/>
          <w:sz w:val="18"/>
          <w:szCs w:val="20"/>
        </w:rPr>
        <w:t>end</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r w:rsidRPr="00D61013">
        <w:rPr>
          <w:rFonts w:ascii="Courier New" w:hAnsi="Courier New" w:cs="Courier New"/>
          <w:color w:val="0000FF"/>
          <w:sz w:val="18"/>
          <w:szCs w:val="20"/>
        </w:rPr>
        <w:t>end</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FF"/>
          <w:sz w:val="18"/>
          <w:szCs w:val="20"/>
        </w:rPr>
        <w:t>end</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228B22"/>
          <w:sz w:val="18"/>
          <w:szCs w:val="20"/>
        </w:rPr>
        <w:t>% Close the files</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fclose(fid);</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 xml:space="preserve"> </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228B22"/>
          <w:sz w:val="18"/>
          <w:szCs w:val="20"/>
        </w:rPr>
        <w:t>% The number of photon pair productions is the 7th "word" in this string</w:t>
      </w:r>
    </w:p>
    <w:p w:rsidR="00D61013" w:rsidRPr="00D61013" w:rsidRDefault="00D61013" w:rsidP="00D61013">
      <w:pPr>
        <w:autoSpaceDE w:val="0"/>
        <w:autoSpaceDN w:val="0"/>
        <w:adjustRightInd w:val="0"/>
        <w:spacing w:line="240" w:lineRule="auto"/>
        <w:jc w:val="left"/>
        <w:rPr>
          <w:rFonts w:ascii="Courier New" w:hAnsi="Courier New" w:cs="Courier New"/>
          <w:sz w:val="22"/>
        </w:rPr>
      </w:pPr>
      <w:r w:rsidRPr="00D61013">
        <w:rPr>
          <w:rFonts w:ascii="Courier New" w:hAnsi="Courier New" w:cs="Courier New"/>
          <w:color w:val="000000"/>
          <w:sz w:val="18"/>
          <w:szCs w:val="20"/>
        </w:rPr>
        <w:t>num = sscanf(p_photonuclear_abs,</w:t>
      </w:r>
      <w:r w:rsidRPr="00D61013">
        <w:rPr>
          <w:rFonts w:ascii="Courier New" w:hAnsi="Courier New" w:cs="Courier New"/>
          <w:color w:val="A020F0"/>
          <w:sz w:val="18"/>
          <w:szCs w:val="20"/>
        </w:rPr>
        <w:t>'%*s %*s %*s %*s %*s %*s %d'</w:t>
      </w:r>
      <w:r w:rsidRPr="00D61013">
        <w:rPr>
          <w:rFonts w:ascii="Courier New" w:hAnsi="Courier New" w:cs="Courier New"/>
          <w:color w:val="000000"/>
          <w:sz w:val="18"/>
          <w:szCs w:val="20"/>
        </w:rPr>
        <w:t>);</w:t>
      </w:r>
    </w:p>
    <w:p w:rsidR="00D16656" w:rsidRPr="001514FC" w:rsidRDefault="00D16656" w:rsidP="00D16656"/>
    <w:p w:rsidR="002555B3" w:rsidRDefault="002555B3">
      <w:pPr>
        <w:spacing w:line="240" w:lineRule="auto"/>
        <w:jc w:val="left"/>
        <w:rPr>
          <w:rFonts w:cs="Arial"/>
          <w:b/>
          <w:bCs/>
          <w:caps/>
          <w:kern w:val="32"/>
          <w:sz w:val="32"/>
          <w:szCs w:val="32"/>
        </w:rPr>
      </w:pPr>
      <w:r>
        <w:rPr>
          <w:rFonts w:cs="Arial"/>
          <w:b/>
          <w:bCs/>
          <w:caps/>
          <w:kern w:val="32"/>
          <w:sz w:val="32"/>
          <w:szCs w:val="32"/>
        </w:rPr>
        <w:br w:type="page"/>
      </w:r>
    </w:p>
    <w:p w:rsidR="00B72D01" w:rsidRDefault="00B72D01" w:rsidP="00B72D01">
      <w:pPr>
        <w:pStyle w:val="Heading1"/>
        <w:numPr>
          <w:ilvl w:val="0"/>
          <w:numId w:val="0"/>
        </w:numPr>
      </w:pPr>
      <w:bookmarkStart w:id="359" w:name="_Toc246236845"/>
      <w:bookmarkStart w:id="360" w:name="_Toc267996096"/>
      <w:bookmarkStart w:id="361" w:name="_Toc274058002"/>
      <w:r>
        <w:lastRenderedPageBreak/>
        <w:t>Vita</w:t>
      </w:r>
      <w:bookmarkEnd w:id="359"/>
      <w:bookmarkEnd w:id="360"/>
      <w:bookmarkEnd w:id="361"/>
    </w:p>
    <w:p w:rsidR="00B72D01" w:rsidRDefault="00B72D01" w:rsidP="00B72D01"/>
    <w:p w:rsidR="0025408A" w:rsidRDefault="00B72D01" w:rsidP="00E95D45">
      <w:pPr>
        <w:ind w:firstLine="720"/>
      </w:pPr>
      <w:r>
        <w:t xml:space="preserve">Martin Rodney Williamson was born in Knoxville, Tennessee on </w:t>
      </w:r>
      <w:smartTag w:uri="urn:schemas-microsoft-com:office:smarttags" w:element="date">
        <w:smartTagPr>
          <w:attr w:name="Year" w:val="1980"/>
          <w:attr w:name="Day" w:val="14"/>
          <w:attr w:name="Month" w:val="4"/>
        </w:smartTagPr>
        <w:r>
          <w:t>April 14, 1980</w:t>
        </w:r>
        <w:r w:rsidR="00E95D45">
          <w:t xml:space="preserve"> to Rodney and Barbara Williamson</w:t>
        </w:r>
      </w:smartTag>
      <w:r>
        <w:t xml:space="preserve">.  He has one older brother, James Andrew “Andy” Williamson.  He </w:t>
      </w:r>
      <w:r w:rsidR="00E95D45">
        <w:t>was raised</w:t>
      </w:r>
      <w:r>
        <w:t xml:space="preserve"> in Cosby, Tennessee, and graduated from Gatlinburg Pittman High School in May 1998.  The following August he entered </w:t>
      </w:r>
      <w:smartTag w:uri="urn:schemas-microsoft-com:office:smarttags" w:element="PlaceName">
        <w:r>
          <w:t>Walters</w:t>
        </w:r>
      </w:smartTag>
      <w:r>
        <w:t xml:space="preserve"> </w:t>
      </w:r>
      <w:smartTag w:uri="urn:schemas-microsoft-com:office:smarttags" w:element="PlaceName">
        <w:r>
          <w:t>State</w:t>
        </w:r>
      </w:smartTag>
      <w:r>
        <w:t xml:space="preserve"> </w:t>
      </w:r>
      <w:smartTag w:uri="urn:schemas-microsoft-com:office:smarttags" w:element="PlaceType">
        <w:r>
          <w:t>Community College</w:t>
        </w:r>
      </w:smartTag>
      <w:r>
        <w:t xml:space="preserve"> in </w:t>
      </w:r>
      <w:smartTag w:uri="urn:schemas-microsoft-com:office:smarttags" w:element="place">
        <w:smartTag w:uri="urn:schemas-microsoft-com:office:smarttags" w:element="City">
          <w:r>
            <w:t>Morristown</w:t>
          </w:r>
        </w:smartTag>
        <w:r>
          <w:t xml:space="preserve">, </w:t>
        </w:r>
        <w:smartTag w:uri="urn:schemas-microsoft-com:office:smarttags" w:element="State">
          <w:r>
            <w:t>Tennessee</w:t>
          </w:r>
        </w:smartTag>
      </w:smartTag>
      <w:r>
        <w:t xml:space="preserve">, and studied engineering for one year.  While attending </w:t>
      </w:r>
      <w:smartTag w:uri="urn:schemas-microsoft-com:office:smarttags" w:element="place">
        <w:smartTag w:uri="urn:schemas-microsoft-com:office:smarttags" w:element="PlaceName">
          <w:r>
            <w:t>Walters</w:t>
          </w:r>
        </w:smartTag>
        <w:r>
          <w:t xml:space="preserve"> </w:t>
        </w:r>
        <w:smartTag w:uri="urn:schemas-microsoft-com:office:smarttags" w:element="PlaceName">
          <w:r>
            <w:t>State</w:t>
          </w:r>
        </w:smartTag>
      </w:smartTag>
      <w:r>
        <w:t xml:space="preserve">, he met his future wife, whom he would later marry in May of 2000.  Starting in August of 1999, he entered The University of Tennessee </w:t>
      </w:r>
      <w:r w:rsidR="006134D3">
        <w:t xml:space="preserve">(UTK) </w:t>
      </w:r>
      <w:r>
        <w:t xml:space="preserve">where he received a Bachelor of Science in Nuclear Engineering in May 2002.  Immediately after graduating, he entered graduate school at UTK.  He was awarded the National Academy for Nuclear Training (NANT) fellowship and received a Graduate Certificate in Nuclear Criticality Safety as well as a Master of Science degree in Nuclear Engineering </w:t>
      </w:r>
      <w:r w:rsidR="00E95D45">
        <w:t>with a thesis entitled “</w:t>
      </w:r>
      <w:r w:rsidR="00E95D45">
        <w:rPr>
          <w:rFonts w:ascii="TimesNewRoman" w:hAnsi="TimesNewRoman" w:cs="TimesNewRoman"/>
        </w:rPr>
        <w:t xml:space="preserve">Transportable Modular Balance of Plant Study for Small Nuclear Power Plants” under the guidance of Lawrence W. Townsend, Ph.D. </w:t>
      </w:r>
      <w:r>
        <w:t xml:space="preserve">in May 2004.  After graduation, he was hired as a Nuclear Criticality Safety Engineer at the Y-12 National Security Complex.  Martin continued his education at UTK by enrolling in evening classes while working at Y-12.  During this time, he also had two children, Thomas Martin and Nathaniel James.  </w:t>
      </w:r>
      <w:r w:rsidR="006134D3">
        <w:t xml:space="preserve">Martin became registered as a Professional Engineer in Nuclear Engineering in October 2009.  </w:t>
      </w:r>
      <w:r w:rsidRPr="003200A5">
        <w:t xml:space="preserve">He received a </w:t>
      </w:r>
      <w:r w:rsidRPr="003200A5">
        <w:rPr>
          <w:bCs/>
        </w:rPr>
        <w:t>Graduate Certificate</w:t>
      </w:r>
      <w:r w:rsidRPr="003200A5">
        <w:t xml:space="preserve"> in </w:t>
      </w:r>
      <w:r w:rsidRPr="003200A5">
        <w:rPr>
          <w:bCs/>
        </w:rPr>
        <w:t>Applied</w:t>
      </w:r>
      <w:r w:rsidRPr="003200A5">
        <w:t xml:space="preserve"> Statistical Strategies </w:t>
      </w:r>
      <w:r>
        <w:t>as well as a Doctor of Philosophy degree in Nuclear Engineering from the University of Tennessee in 2010</w:t>
      </w:r>
      <w:r w:rsidR="006134D3">
        <w:t>.</w:t>
      </w:r>
      <w:r w:rsidR="00E95D45">
        <w:t xml:space="preserve">  After completing his doctoral degree, Dr. </w:t>
      </w:r>
      <w:r w:rsidR="00E07DCA">
        <w:t>Williamson</w:t>
      </w:r>
      <w:r w:rsidR="00E95D45">
        <w:t xml:space="preserve"> plans to continue his current research and develop related research</w:t>
      </w:r>
      <w:r w:rsidR="00E07DCA">
        <w:t xml:space="preserve"> at the Y-12 National Security Complex</w:t>
      </w:r>
      <w:r w:rsidR="00E95D45">
        <w:t>.</w:t>
      </w:r>
    </w:p>
    <w:p w:rsidR="00E95D45" w:rsidRDefault="00E95D45" w:rsidP="00E95D45">
      <w:pPr>
        <w:ind w:firstLine="720"/>
      </w:pPr>
    </w:p>
    <w:p w:rsidR="00E07DCA" w:rsidRDefault="00E07DCA" w:rsidP="00E95D45">
      <w:pPr>
        <w:ind w:firstLine="720"/>
      </w:pPr>
    </w:p>
    <w:sectPr w:rsidR="00E07DCA" w:rsidSect="00E620D3">
      <w:footerReference w:type="default" r:id="rId58"/>
      <w:pgSz w:w="12240" w:h="15840"/>
      <w:pgMar w:top="1440" w:right="1440" w:bottom="1872" w:left="2160" w:header="720" w:footer="10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EFC" w:rsidRDefault="009B7EFC">
      <w:r>
        <w:separator/>
      </w:r>
    </w:p>
  </w:endnote>
  <w:endnote w:type="continuationSeparator" w:id="0">
    <w:p w:rsidR="009B7EFC" w:rsidRDefault="009B7EFC">
      <w:r>
        <w:continuationSeparator/>
      </w:r>
    </w:p>
  </w:endnote>
  <w:endnote w:id="1">
    <w:p w:rsidR="009B7EFC" w:rsidRPr="00613E7C" w:rsidRDefault="009B7EFC" w:rsidP="00CD5D16">
      <w:pPr>
        <w:pStyle w:val="EndnoteText"/>
        <w:rPr>
          <w:szCs w:val="24"/>
        </w:rPr>
      </w:pPr>
      <w:r w:rsidRPr="00613E7C">
        <w:rPr>
          <w:rStyle w:val="EndnoteReference"/>
          <w:szCs w:val="24"/>
        </w:rPr>
        <w:endnoteRef/>
      </w:r>
      <w:r w:rsidRPr="00613E7C">
        <w:rPr>
          <w:szCs w:val="24"/>
        </w:rPr>
        <w:t xml:space="preserve">. Klann, R. T., Shergur, J., </w:t>
      </w:r>
      <w:r w:rsidRPr="00613E7C">
        <w:rPr>
          <w:noProof/>
          <w:szCs w:val="24"/>
        </w:rPr>
        <w:t xml:space="preserve">&amp; </w:t>
      </w:r>
      <w:r w:rsidRPr="00613E7C">
        <w:rPr>
          <w:szCs w:val="24"/>
        </w:rPr>
        <w:t xml:space="preserve">Mattesich, G. (2008), Current State of Commercial Radiation Detection Equipment for Homeland Security Applications.  </w:t>
      </w:r>
      <w:r w:rsidRPr="00613E7C">
        <w:rPr>
          <w:i/>
          <w:szCs w:val="24"/>
        </w:rPr>
        <w:t>15</w:t>
      </w:r>
      <w:r w:rsidRPr="00613E7C">
        <w:rPr>
          <w:i/>
          <w:szCs w:val="24"/>
          <w:vertAlign w:val="superscript"/>
        </w:rPr>
        <w:t>th</w:t>
      </w:r>
      <w:r w:rsidRPr="00613E7C">
        <w:rPr>
          <w:i/>
          <w:szCs w:val="24"/>
        </w:rPr>
        <w:t xml:space="preserve"> Topical Meeting of the Radiation Protection and Shielding Division (RPSD) of the American Nuclear Society (ANS).</w:t>
      </w:r>
      <w:r w:rsidRPr="00613E7C">
        <w:rPr>
          <w:szCs w:val="24"/>
        </w:rPr>
        <w:t xml:space="preserve">  Pine Mountain, Georgia.</w:t>
      </w:r>
    </w:p>
    <w:p w:rsidR="009B7EFC" w:rsidRPr="00613E7C" w:rsidRDefault="009B7EFC" w:rsidP="00CD5D16">
      <w:pPr>
        <w:pStyle w:val="EndnoteText"/>
        <w:rPr>
          <w:szCs w:val="24"/>
        </w:rPr>
      </w:pPr>
    </w:p>
  </w:endnote>
  <w:endnote w:id="2">
    <w:p w:rsidR="009B7EFC" w:rsidRPr="00613E7C" w:rsidRDefault="009B7EFC" w:rsidP="00CD5D16">
      <w:pPr>
        <w:pStyle w:val="EndnoteText"/>
        <w:rPr>
          <w:szCs w:val="24"/>
        </w:rPr>
      </w:pPr>
      <w:r w:rsidRPr="00613E7C">
        <w:rPr>
          <w:rStyle w:val="EndnoteReference"/>
          <w:szCs w:val="24"/>
        </w:rPr>
        <w:endnoteRef/>
      </w:r>
      <w:r w:rsidRPr="00613E7C">
        <w:rPr>
          <w:szCs w:val="24"/>
        </w:rPr>
        <w:t xml:space="preserve">. Van Ginhoven, R. M., Kouzes, R. T., </w:t>
      </w:r>
      <w:r w:rsidRPr="00613E7C">
        <w:rPr>
          <w:noProof/>
          <w:szCs w:val="24"/>
        </w:rPr>
        <w:t xml:space="preserve">&amp; </w:t>
      </w:r>
      <w:r w:rsidRPr="00613E7C">
        <w:rPr>
          <w:szCs w:val="24"/>
        </w:rPr>
        <w:t xml:space="preserve">Stephens, D. L., (2009). </w:t>
      </w:r>
      <w:r w:rsidRPr="00613E7C">
        <w:rPr>
          <w:i/>
          <w:szCs w:val="24"/>
        </w:rPr>
        <w:t xml:space="preserve">Alternative Neutron Detector Technologies for Homeland Security.  </w:t>
      </w:r>
      <w:r w:rsidRPr="00613E7C">
        <w:rPr>
          <w:szCs w:val="24"/>
        </w:rPr>
        <w:t>PNNL-18471.  Pacific Northwest National Laboratory.</w:t>
      </w:r>
    </w:p>
    <w:p w:rsidR="009B7EFC" w:rsidRPr="00613E7C" w:rsidRDefault="009B7EFC" w:rsidP="00CD5D16">
      <w:pPr>
        <w:pStyle w:val="EndnoteText"/>
        <w:rPr>
          <w:szCs w:val="24"/>
        </w:rPr>
      </w:pPr>
    </w:p>
  </w:endnote>
  <w:endnote w:id="3">
    <w:p w:rsidR="009B7EFC" w:rsidRPr="00613E7C" w:rsidRDefault="009B7EFC">
      <w:pPr>
        <w:pStyle w:val="EndnoteText"/>
        <w:rPr>
          <w:szCs w:val="24"/>
        </w:rPr>
      </w:pPr>
      <w:r w:rsidRPr="00613E7C">
        <w:rPr>
          <w:rStyle w:val="EndnoteReference"/>
          <w:szCs w:val="24"/>
        </w:rPr>
        <w:endnoteRef/>
      </w:r>
      <w:r w:rsidRPr="00613E7C">
        <w:rPr>
          <w:szCs w:val="24"/>
        </w:rPr>
        <w:t xml:space="preserve">. Kouzes, R. </w:t>
      </w:r>
      <w:r>
        <w:rPr>
          <w:szCs w:val="24"/>
        </w:rPr>
        <w:t>T</w:t>
      </w:r>
      <w:r w:rsidRPr="00613E7C">
        <w:rPr>
          <w:szCs w:val="24"/>
        </w:rPr>
        <w:t xml:space="preserve">. (2009).  </w:t>
      </w:r>
      <w:r w:rsidRPr="00613E7C">
        <w:rPr>
          <w:i/>
          <w:szCs w:val="24"/>
        </w:rPr>
        <w:t xml:space="preserve">The </w:t>
      </w:r>
      <w:r w:rsidRPr="00613E7C">
        <w:rPr>
          <w:i/>
          <w:szCs w:val="24"/>
          <w:vertAlign w:val="superscript"/>
        </w:rPr>
        <w:t>3</w:t>
      </w:r>
      <w:r w:rsidRPr="00613E7C">
        <w:rPr>
          <w:i/>
          <w:szCs w:val="24"/>
        </w:rPr>
        <w:t>He Supply Problem</w:t>
      </w:r>
      <w:r w:rsidRPr="00613E7C">
        <w:rPr>
          <w:szCs w:val="24"/>
        </w:rPr>
        <w:t>.  PNNL-18388. Pacific Northwest National Laboratory.</w:t>
      </w:r>
    </w:p>
    <w:p w:rsidR="009B7EFC" w:rsidRPr="00613E7C" w:rsidRDefault="009B7EFC">
      <w:pPr>
        <w:pStyle w:val="EndnoteText"/>
        <w:rPr>
          <w:szCs w:val="24"/>
        </w:rPr>
      </w:pPr>
    </w:p>
  </w:endnote>
  <w:endnote w:id="4">
    <w:p w:rsidR="009B7EFC" w:rsidRDefault="009B7EFC">
      <w:pPr>
        <w:pStyle w:val="EndnoteText"/>
      </w:pPr>
      <w:r>
        <w:rPr>
          <w:rStyle w:val="EndnoteReference"/>
        </w:rPr>
        <w:endnoteRef/>
      </w:r>
      <w:r>
        <w:t xml:space="preserve">. Domestic Nuclear Detection Office Award Number </w:t>
      </w:r>
      <w:r w:rsidRPr="003F7021">
        <w:t>003387891</w:t>
      </w:r>
      <w:r>
        <w:t>.</w:t>
      </w:r>
    </w:p>
    <w:p w:rsidR="009B7EFC" w:rsidRDefault="009B7EFC">
      <w:pPr>
        <w:pStyle w:val="EndnoteText"/>
      </w:pPr>
    </w:p>
  </w:endnote>
  <w:endnote w:id="5">
    <w:p w:rsidR="009B7EFC" w:rsidRDefault="009B7EFC">
      <w:pPr>
        <w:pStyle w:val="EndnoteText"/>
      </w:pPr>
      <w:r>
        <w:rPr>
          <w:rStyle w:val="EndnoteReference"/>
        </w:rPr>
        <w:endnoteRef/>
      </w:r>
      <w:r>
        <w:t xml:space="preserve">. </w:t>
      </w:r>
      <w:r>
        <w:rPr>
          <w:szCs w:val="24"/>
        </w:rPr>
        <w:t>Office of the General Council</w:t>
      </w:r>
      <w:r>
        <w:t xml:space="preserve"> (2005). </w:t>
      </w:r>
      <w:r w:rsidRPr="00357329">
        <w:rPr>
          <w:i/>
        </w:rPr>
        <w:t>The Atomic Energy Act of 1954</w:t>
      </w:r>
      <w:r>
        <w:t xml:space="preserve">, NUREG-0980, Volume 1, Number 7, </w:t>
      </w:r>
      <w:r w:rsidRPr="00613E7C">
        <w:rPr>
          <w:szCs w:val="24"/>
        </w:rPr>
        <w:t>Washington, DC</w:t>
      </w:r>
      <w:r>
        <w:rPr>
          <w:szCs w:val="24"/>
        </w:rPr>
        <w:t>. U.S. Nuclear Regulatory Commission.</w:t>
      </w:r>
    </w:p>
    <w:p w:rsidR="009B7EFC" w:rsidRDefault="009B7EFC">
      <w:pPr>
        <w:pStyle w:val="EndnoteText"/>
      </w:pPr>
    </w:p>
  </w:endnote>
  <w:endnote w:id="6">
    <w:p w:rsidR="009B7EFC" w:rsidRPr="00613E7C" w:rsidRDefault="009B7EFC" w:rsidP="0069338D">
      <w:pPr>
        <w:pStyle w:val="EndnoteText"/>
        <w:rPr>
          <w:szCs w:val="24"/>
        </w:rPr>
      </w:pPr>
      <w:r w:rsidRPr="00613E7C">
        <w:rPr>
          <w:rStyle w:val="EndnoteReference"/>
          <w:szCs w:val="24"/>
        </w:rPr>
        <w:endnoteRef/>
      </w:r>
      <w:r w:rsidRPr="00613E7C">
        <w:rPr>
          <w:szCs w:val="24"/>
        </w:rPr>
        <w:t xml:space="preserve">. Korea Atomic Energy Research Institute. (2000). Cross Section Plotter. Retrieved November 19, 2009, from Table of Nuclides: </w:t>
      </w:r>
      <w:hyperlink r:id="rId1" w:history="1">
        <w:r w:rsidRPr="00613E7C">
          <w:rPr>
            <w:rStyle w:val="Hyperlink"/>
            <w:szCs w:val="24"/>
          </w:rPr>
          <w:t>http://atom.kaeri.re.kr/</w:t>
        </w:r>
      </w:hyperlink>
      <w:r w:rsidRPr="00613E7C">
        <w:rPr>
          <w:szCs w:val="24"/>
        </w:rPr>
        <w:t>.</w:t>
      </w:r>
    </w:p>
    <w:p w:rsidR="009B7EFC" w:rsidRPr="00613E7C" w:rsidRDefault="009B7EFC" w:rsidP="0069338D">
      <w:pPr>
        <w:pStyle w:val="EndnoteText"/>
        <w:rPr>
          <w:szCs w:val="24"/>
        </w:rPr>
      </w:pPr>
    </w:p>
  </w:endnote>
  <w:endnote w:id="7">
    <w:p w:rsidR="009B7EFC" w:rsidRPr="00613E7C" w:rsidRDefault="009B7EFC" w:rsidP="003E0F8E">
      <w:pPr>
        <w:pStyle w:val="EndnoteText"/>
        <w:rPr>
          <w:szCs w:val="24"/>
        </w:rPr>
      </w:pPr>
      <w:r w:rsidRPr="00613E7C">
        <w:rPr>
          <w:rStyle w:val="EndnoteReference"/>
          <w:szCs w:val="24"/>
        </w:rPr>
        <w:endnoteRef/>
      </w:r>
      <w:r w:rsidRPr="00613E7C">
        <w:rPr>
          <w:szCs w:val="24"/>
        </w:rPr>
        <w:t xml:space="preserve">. Knoll, G. F. (2000). </w:t>
      </w:r>
      <w:r w:rsidRPr="00613E7C">
        <w:rPr>
          <w:i/>
          <w:szCs w:val="24"/>
        </w:rPr>
        <w:t xml:space="preserve">Radiation Detection and Measurement </w:t>
      </w:r>
      <w:r w:rsidRPr="00613E7C">
        <w:rPr>
          <w:szCs w:val="24"/>
        </w:rPr>
        <w:t>(3</w:t>
      </w:r>
      <w:r w:rsidRPr="00613E7C">
        <w:rPr>
          <w:szCs w:val="24"/>
          <w:vertAlign w:val="superscript"/>
        </w:rPr>
        <w:t>rd</w:t>
      </w:r>
      <w:r w:rsidRPr="00613E7C">
        <w:rPr>
          <w:szCs w:val="24"/>
        </w:rPr>
        <w:t xml:space="preserve"> Edition). Hoboken, New Jersey. John Wiley &amp; Sons, Inc.</w:t>
      </w:r>
    </w:p>
    <w:p w:rsidR="009B7EFC" w:rsidRPr="00613E7C" w:rsidRDefault="009B7EFC" w:rsidP="003E0F8E">
      <w:pPr>
        <w:pStyle w:val="EndnoteText"/>
        <w:rPr>
          <w:szCs w:val="24"/>
        </w:rPr>
      </w:pPr>
    </w:p>
  </w:endnote>
  <w:endnote w:id="8">
    <w:p w:rsidR="009B7EFC" w:rsidRPr="00613E7C" w:rsidRDefault="009B7EFC">
      <w:pPr>
        <w:pStyle w:val="EndnoteText"/>
        <w:rPr>
          <w:szCs w:val="24"/>
        </w:rPr>
      </w:pPr>
      <w:r w:rsidRPr="00613E7C">
        <w:rPr>
          <w:rStyle w:val="EndnoteReference"/>
          <w:szCs w:val="24"/>
        </w:rPr>
        <w:endnoteRef/>
      </w:r>
      <w:r w:rsidRPr="00613E7C">
        <w:rPr>
          <w:szCs w:val="24"/>
        </w:rPr>
        <w:t xml:space="preserve">. Tsoulfanidis, N. (1995). </w:t>
      </w:r>
      <w:r w:rsidRPr="00613E7C">
        <w:rPr>
          <w:i/>
          <w:szCs w:val="24"/>
        </w:rPr>
        <w:t xml:space="preserve">Measurement and Detection of Radiation </w:t>
      </w:r>
      <w:r w:rsidRPr="00613E7C">
        <w:rPr>
          <w:szCs w:val="24"/>
        </w:rPr>
        <w:t>(2</w:t>
      </w:r>
      <w:r w:rsidRPr="00613E7C">
        <w:rPr>
          <w:szCs w:val="24"/>
          <w:vertAlign w:val="superscript"/>
        </w:rPr>
        <w:t>nd</w:t>
      </w:r>
      <w:r w:rsidRPr="00613E7C">
        <w:rPr>
          <w:szCs w:val="24"/>
        </w:rPr>
        <w:t xml:space="preserve"> Edition). Washington, D.C.: Taylor &amp; Francis.</w:t>
      </w:r>
    </w:p>
    <w:p w:rsidR="009B7EFC" w:rsidRPr="00613E7C" w:rsidRDefault="009B7EFC">
      <w:pPr>
        <w:pStyle w:val="EndnoteText"/>
        <w:rPr>
          <w:szCs w:val="24"/>
        </w:rPr>
      </w:pPr>
    </w:p>
  </w:endnote>
  <w:endnote w:id="9">
    <w:p w:rsidR="009B7EFC" w:rsidRPr="00613E7C" w:rsidRDefault="009B7EFC" w:rsidP="00D7328B">
      <w:pPr>
        <w:pStyle w:val="EndnoteText"/>
        <w:rPr>
          <w:noProof/>
          <w:szCs w:val="24"/>
        </w:rPr>
      </w:pPr>
      <w:r w:rsidRPr="00613E7C">
        <w:rPr>
          <w:rStyle w:val="EndnoteReference"/>
          <w:szCs w:val="24"/>
        </w:rPr>
        <w:endnoteRef/>
      </w:r>
      <w:r w:rsidRPr="00613E7C">
        <w:rPr>
          <w:szCs w:val="24"/>
        </w:rPr>
        <w:t xml:space="preserve">. </w:t>
      </w:r>
      <w:r w:rsidRPr="00613E7C">
        <w:rPr>
          <w:noProof/>
          <w:szCs w:val="24"/>
        </w:rPr>
        <w:t xml:space="preserve">Bedding, D. H., Johnson, N. H., &amp; Menlove, H. O. (2000). </w:t>
      </w:r>
      <w:r w:rsidRPr="00613E7C">
        <w:rPr>
          <w:noProof/>
          <w:szCs w:val="24"/>
          <w:vertAlign w:val="superscript"/>
        </w:rPr>
        <w:t>3</w:t>
      </w:r>
      <w:r w:rsidRPr="00613E7C">
        <w:rPr>
          <w:noProof/>
          <w:szCs w:val="24"/>
        </w:rPr>
        <w:t xml:space="preserve">He neutron proportional counter performance in high gamma-ray dose environments. </w:t>
      </w:r>
      <w:r w:rsidRPr="00613E7C">
        <w:rPr>
          <w:i/>
          <w:iCs/>
          <w:noProof/>
          <w:szCs w:val="24"/>
        </w:rPr>
        <w:t>Nuclear Instruments and Methods in Physics Research</w:t>
      </w:r>
      <w:r w:rsidRPr="00613E7C">
        <w:rPr>
          <w:noProof/>
          <w:szCs w:val="24"/>
        </w:rPr>
        <w:t>, Volume 455, Issue 3, pp. 670-682.</w:t>
      </w:r>
    </w:p>
    <w:p w:rsidR="009B7EFC" w:rsidRPr="00613E7C" w:rsidRDefault="009B7EFC" w:rsidP="00D7328B">
      <w:pPr>
        <w:pStyle w:val="EndnoteText"/>
        <w:rPr>
          <w:szCs w:val="24"/>
        </w:rPr>
      </w:pPr>
    </w:p>
  </w:endnote>
  <w:endnote w:id="10">
    <w:p w:rsidR="009B7EFC" w:rsidRDefault="009B7EFC" w:rsidP="000A75E7">
      <w:pPr>
        <w:pStyle w:val="EndnoteText"/>
      </w:pPr>
      <w:r>
        <w:rPr>
          <w:rStyle w:val="EndnoteReference"/>
        </w:rPr>
        <w:endnoteRef/>
      </w:r>
      <w:r>
        <w:t xml:space="preserve">. ICRU Report 51 (1993), </w:t>
      </w:r>
      <w:r w:rsidRPr="001B4DB7">
        <w:rPr>
          <w:i/>
        </w:rPr>
        <w:t>Quantities and Units in Radiation Protection Dosimetry</w:t>
      </w:r>
      <w:r>
        <w:t xml:space="preserve">, </w:t>
      </w:r>
      <w:r w:rsidRPr="001B4DB7">
        <w:t>International</w:t>
      </w:r>
      <w:r>
        <w:t xml:space="preserve"> Commission on Radiation Units and Measurements.</w:t>
      </w:r>
    </w:p>
    <w:p w:rsidR="009B7EFC" w:rsidRDefault="009B7EFC" w:rsidP="000A75E7">
      <w:pPr>
        <w:pStyle w:val="EndnoteText"/>
      </w:pPr>
    </w:p>
  </w:endnote>
  <w:endnote w:id="11">
    <w:p w:rsidR="009B7EFC" w:rsidRDefault="009B7EFC">
      <w:pPr>
        <w:pStyle w:val="EndnoteText"/>
      </w:pPr>
      <w:r>
        <w:rPr>
          <w:rStyle w:val="EndnoteReference"/>
        </w:rPr>
        <w:endnoteRef/>
      </w:r>
      <w:r>
        <w:t xml:space="preserve">. Turner, J. E. (1995).  </w:t>
      </w:r>
      <w:r w:rsidRPr="00810863">
        <w:rPr>
          <w:i/>
        </w:rPr>
        <w:t>Atoms, Radiation, and Radiation Protection</w:t>
      </w:r>
      <w:r>
        <w:t xml:space="preserve"> (2</w:t>
      </w:r>
      <w:r w:rsidRPr="00810863">
        <w:rPr>
          <w:vertAlign w:val="superscript"/>
        </w:rPr>
        <w:t>nd</w:t>
      </w:r>
      <w:r>
        <w:t xml:space="preserve"> Edition). New York, NY: John Wiley &amp; Sons, Inc.</w:t>
      </w:r>
    </w:p>
    <w:p w:rsidR="009B7EFC" w:rsidRDefault="009B7EFC">
      <w:pPr>
        <w:pStyle w:val="EndnoteText"/>
      </w:pPr>
    </w:p>
  </w:endnote>
  <w:endnote w:id="12">
    <w:p w:rsidR="009B7EFC" w:rsidRDefault="009B7EFC">
      <w:pPr>
        <w:pStyle w:val="EndnoteText"/>
      </w:pPr>
      <w:r>
        <w:rPr>
          <w:rStyle w:val="EndnoteReference"/>
        </w:rPr>
        <w:endnoteRef/>
      </w:r>
      <w:r>
        <w:t xml:space="preserve">. Ahmed, S. N. (2007). </w:t>
      </w:r>
      <w:r w:rsidRPr="00981707">
        <w:rPr>
          <w:i/>
        </w:rPr>
        <w:t>Physics &amp; Engineering of Radiation Detection</w:t>
      </w:r>
      <w:r>
        <w:rPr>
          <w:i/>
        </w:rPr>
        <w:t>,</w:t>
      </w:r>
      <w:r>
        <w:t xml:space="preserve"> (1</w:t>
      </w:r>
      <w:r w:rsidRPr="00944704">
        <w:rPr>
          <w:vertAlign w:val="superscript"/>
        </w:rPr>
        <w:t>st</w:t>
      </w:r>
      <w:r>
        <w:t xml:space="preserve"> Edition). San Diego, CA. Academic Press, Inc.</w:t>
      </w:r>
    </w:p>
    <w:p w:rsidR="009B7EFC" w:rsidRDefault="009B7EFC">
      <w:pPr>
        <w:pStyle w:val="EndnoteText"/>
      </w:pPr>
    </w:p>
  </w:endnote>
  <w:endnote w:id="13">
    <w:p w:rsidR="009B7EFC" w:rsidRDefault="009B7EFC" w:rsidP="00F14D89">
      <w:pPr>
        <w:pStyle w:val="EndnoteText"/>
      </w:pPr>
      <w:r>
        <w:rPr>
          <w:rStyle w:val="EndnoteReference"/>
        </w:rPr>
        <w:endnoteRef/>
      </w:r>
      <w:r>
        <w:t xml:space="preserve">. Birks, </w:t>
      </w:r>
      <w:r w:rsidRPr="00776172">
        <w:t xml:space="preserve">J. B. </w:t>
      </w:r>
      <w:r>
        <w:t>(1951), Scintillations from organic crystals: specific fluorescence and relative response to different radiations</w:t>
      </w:r>
      <w:r w:rsidRPr="00776172">
        <w:t xml:space="preserve">, </w:t>
      </w:r>
      <w:r w:rsidRPr="00F14D89">
        <w:rPr>
          <w:i/>
        </w:rPr>
        <w:t>Proceedings Physical Society</w:t>
      </w:r>
      <w:r w:rsidRPr="00776172">
        <w:t xml:space="preserve">. </w:t>
      </w:r>
      <w:r>
        <w:t xml:space="preserve">Section </w:t>
      </w:r>
      <w:r w:rsidRPr="00776172">
        <w:t>A</w:t>
      </w:r>
      <w:r>
        <w:t>, Volume</w:t>
      </w:r>
      <w:r w:rsidRPr="00776172">
        <w:t xml:space="preserve"> 64, pp. 874-877</w:t>
      </w:r>
      <w:r>
        <w:t>.</w:t>
      </w:r>
    </w:p>
    <w:p w:rsidR="009B7EFC" w:rsidRDefault="009B7EFC">
      <w:pPr>
        <w:pStyle w:val="EndnoteText"/>
      </w:pPr>
    </w:p>
  </w:endnote>
  <w:endnote w:id="14">
    <w:p w:rsidR="009B7EFC" w:rsidRDefault="009B7EFC" w:rsidP="000A75E7">
      <w:pPr>
        <w:pStyle w:val="EndnoteText"/>
      </w:pPr>
      <w:r>
        <w:rPr>
          <w:rStyle w:val="EndnoteReference"/>
        </w:rPr>
        <w:endnoteRef/>
      </w:r>
      <w:r>
        <w:t xml:space="preserve">. Craun, R. L., &amp; Smith, D. L. (1970). Analysis of Response Data for Several Organic Scintillators. </w:t>
      </w:r>
      <w:r w:rsidRPr="00384748">
        <w:rPr>
          <w:i/>
        </w:rPr>
        <w:t>Nuclear Instruments and Methods</w:t>
      </w:r>
      <w:r>
        <w:t>. Volume 80, pp. 239-244.</w:t>
      </w:r>
    </w:p>
    <w:p w:rsidR="009B7EFC" w:rsidRDefault="009B7EFC" w:rsidP="000A75E7">
      <w:pPr>
        <w:pStyle w:val="EndnoteText"/>
      </w:pPr>
    </w:p>
  </w:endnote>
  <w:endnote w:id="15">
    <w:p w:rsidR="009B7EFC" w:rsidRDefault="009B7EFC">
      <w:pPr>
        <w:pStyle w:val="EndnoteText"/>
      </w:pPr>
      <w:r>
        <w:rPr>
          <w:rStyle w:val="EndnoteReference"/>
        </w:rPr>
        <w:endnoteRef/>
      </w:r>
      <w:r>
        <w:t xml:space="preserve">. </w:t>
      </w:r>
      <w:r w:rsidRPr="003C2B79">
        <w:t>Mouatassim</w:t>
      </w:r>
      <w:r>
        <w:t xml:space="preserve">, S., </w:t>
      </w:r>
      <w:r w:rsidRPr="003C2B79">
        <w:t>Costa,</w:t>
      </w:r>
      <w:r>
        <w:t xml:space="preserve"> G. J., </w:t>
      </w:r>
      <w:r w:rsidRPr="003C2B79">
        <w:t>Guillaume,</w:t>
      </w:r>
      <w:r>
        <w:t xml:space="preserve"> G., </w:t>
      </w:r>
      <w:r w:rsidRPr="003C2B79">
        <w:t>Heusch,</w:t>
      </w:r>
      <w:r>
        <w:t xml:space="preserve"> B., </w:t>
      </w:r>
      <w:r w:rsidRPr="003C2B79">
        <w:t>Huck,</w:t>
      </w:r>
      <w:r>
        <w:t xml:space="preserve"> A., &amp; </w:t>
      </w:r>
      <w:r w:rsidRPr="003C2B79">
        <w:t>Moszyfiski</w:t>
      </w:r>
      <w:r>
        <w:t xml:space="preserve">, M. (1995). </w:t>
      </w:r>
      <w:r w:rsidRPr="003C2B79">
        <w:t>The light yield response of NE213 organic scintillators to charged</w:t>
      </w:r>
      <w:r>
        <w:t xml:space="preserve"> </w:t>
      </w:r>
      <w:r w:rsidRPr="003C2B79">
        <w:t>particles resulting from neutron interactions</w:t>
      </w:r>
      <w:r>
        <w:t xml:space="preserve">. </w:t>
      </w:r>
      <w:r w:rsidRPr="00E02927">
        <w:rPr>
          <w:i/>
        </w:rPr>
        <w:t>Nuclear Instruments and Methods in Physics Research</w:t>
      </w:r>
      <w:r>
        <w:t>. Volume 359, pp. 530-536.</w:t>
      </w:r>
    </w:p>
    <w:p w:rsidR="009B7EFC" w:rsidRDefault="009B7EFC">
      <w:pPr>
        <w:pStyle w:val="EndnoteText"/>
      </w:pPr>
    </w:p>
  </w:endnote>
  <w:endnote w:id="16">
    <w:p w:rsidR="009B7EFC" w:rsidRDefault="009B7EFC" w:rsidP="00CB3084">
      <w:pPr>
        <w:pStyle w:val="EndnoteText"/>
        <w:rPr>
          <w:szCs w:val="24"/>
        </w:rPr>
      </w:pPr>
      <w:r>
        <w:rPr>
          <w:rStyle w:val="EndnoteReference"/>
        </w:rPr>
        <w:endnoteRef/>
      </w:r>
      <w:r>
        <w:t xml:space="preserve">. </w:t>
      </w:r>
      <w:r w:rsidRPr="00613E7C">
        <w:rPr>
          <w:szCs w:val="24"/>
        </w:rPr>
        <w:t xml:space="preserve">Kouzes, R. </w:t>
      </w:r>
      <w:r>
        <w:rPr>
          <w:szCs w:val="24"/>
        </w:rPr>
        <w:t>T</w:t>
      </w:r>
      <w:r w:rsidRPr="00613E7C">
        <w:rPr>
          <w:szCs w:val="24"/>
        </w:rPr>
        <w:t>.</w:t>
      </w:r>
      <w:r>
        <w:rPr>
          <w:szCs w:val="24"/>
        </w:rPr>
        <w:t xml:space="preserve">, Ely, J. R., Lintereur, A. T., &amp; </w:t>
      </w:r>
      <w:r w:rsidRPr="006D4492">
        <w:rPr>
          <w:szCs w:val="24"/>
        </w:rPr>
        <w:t>Stephens</w:t>
      </w:r>
      <w:r>
        <w:rPr>
          <w:szCs w:val="24"/>
        </w:rPr>
        <w:t>, D. L.</w:t>
      </w:r>
      <w:r w:rsidRPr="00613E7C">
        <w:rPr>
          <w:szCs w:val="24"/>
        </w:rPr>
        <w:t xml:space="preserve"> (2009).  </w:t>
      </w:r>
      <w:r w:rsidRPr="006D4492">
        <w:rPr>
          <w:i/>
          <w:szCs w:val="24"/>
        </w:rPr>
        <w:t>Neutron Detector Gamma Insensitivity Criteria</w:t>
      </w:r>
      <w:r w:rsidRPr="00613E7C">
        <w:rPr>
          <w:szCs w:val="24"/>
        </w:rPr>
        <w:t>.  PNNL-18</w:t>
      </w:r>
      <w:r>
        <w:rPr>
          <w:szCs w:val="24"/>
        </w:rPr>
        <w:t>903</w:t>
      </w:r>
      <w:r w:rsidRPr="00613E7C">
        <w:rPr>
          <w:szCs w:val="24"/>
        </w:rPr>
        <w:t>. Pacific Northwest National Laboratory.</w:t>
      </w:r>
    </w:p>
    <w:p w:rsidR="009B7EFC" w:rsidRDefault="009B7EFC" w:rsidP="00CB3084">
      <w:pPr>
        <w:pStyle w:val="EndnoteText"/>
      </w:pPr>
    </w:p>
  </w:endnote>
  <w:endnote w:id="17">
    <w:p w:rsidR="001E4D84" w:rsidRDefault="001E4D84">
      <w:pPr>
        <w:pStyle w:val="EndnoteText"/>
      </w:pPr>
      <w:r>
        <w:rPr>
          <w:rStyle w:val="EndnoteReference"/>
        </w:rPr>
        <w:endnoteRef/>
      </w:r>
      <w:r>
        <w:t>.</w:t>
      </w:r>
      <w:r w:rsidRPr="001E4D84">
        <w:t xml:space="preserve"> Siciliano</w:t>
      </w:r>
      <w:r>
        <w:t xml:space="preserve">, </w:t>
      </w:r>
      <w:r>
        <w:t>E</w:t>
      </w:r>
      <w:r>
        <w:t>.</w:t>
      </w:r>
      <w:r>
        <w:t xml:space="preserve"> R.</w:t>
      </w:r>
      <w:r>
        <w:t>, Private Communication</w:t>
      </w:r>
      <w:r>
        <w:t>.</w:t>
      </w:r>
    </w:p>
    <w:p w:rsidR="001E4D84" w:rsidRDefault="001E4D84">
      <w:pPr>
        <w:pStyle w:val="EndnoteText"/>
      </w:pPr>
    </w:p>
  </w:endnote>
  <w:endnote w:id="18">
    <w:p w:rsidR="009B7EFC" w:rsidRDefault="009B7EFC" w:rsidP="008E7698">
      <w:pPr>
        <w:pStyle w:val="EndnoteText"/>
      </w:pPr>
      <w:r>
        <w:rPr>
          <w:rStyle w:val="EndnoteReference"/>
        </w:rPr>
        <w:endnoteRef/>
      </w:r>
      <w:r>
        <w:t xml:space="preserve">. </w:t>
      </w:r>
      <w:r w:rsidRPr="00784554">
        <w:t xml:space="preserve">Delwiche </w:t>
      </w:r>
      <w:r>
        <w:t xml:space="preserve">L., &amp; </w:t>
      </w:r>
      <w:r w:rsidRPr="00784554">
        <w:t>Slaughter</w:t>
      </w:r>
      <w:r>
        <w:t xml:space="preserve"> S. (2003).  </w:t>
      </w:r>
      <w:r w:rsidRPr="00784554">
        <w:rPr>
          <w:i/>
        </w:rPr>
        <w:t>The Little SAS Book: A Primer</w:t>
      </w:r>
      <w:r w:rsidRPr="00784554">
        <w:t xml:space="preserve"> </w:t>
      </w:r>
      <w:r>
        <w:t>(3</w:t>
      </w:r>
      <w:r w:rsidRPr="00784554">
        <w:rPr>
          <w:vertAlign w:val="superscript"/>
        </w:rPr>
        <w:t>rd</w:t>
      </w:r>
      <w:r>
        <w:t xml:space="preserve"> </w:t>
      </w:r>
      <w:r w:rsidRPr="00784554">
        <w:t>Edition</w:t>
      </w:r>
      <w:r>
        <w:t xml:space="preserve">).  Cary, NC. </w:t>
      </w:r>
      <w:r w:rsidRPr="00784554">
        <w:t>SAS Institute</w:t>
      </w:r>
      <w:r>
        <w:t>,</w:t>
      </w:r>
      <w:r w:rsidRPr="00784554">
        <w:t xml:space="preserve"> Inc</w:t>
      </w:r>
      <w:r>
        <w:t>.</w:t>
      </w:r>
    </w:p>
    <w:p w:rsidR="009B7EFC" w:rsidRDefault="009B7EFC" w:rsidP="008E7698">
      <w:pPr>
        <w:pStyle w:val="EndnoteText"/>
      </w:pPr>
    </w:p>
  </w:endnote>
  <w:endnote w:id="19">
    <w:p w:rsidR="009B7EFC" w:rsidRDefault="009B7EFC">
      <w:pPr>
        <w:pStyle w:val="EndnoteText"/>
      </w:pPr>
      <w:r>
        <w:rPr>
          <w:rStyle w:val="EndnoteReference"/>
        </w:rPr>
        <w:endnoteRef/>
      </w:r>
      <w:r>
        <w:t xml:space="preserve">. Mee, R. W. (2009). </w:t>
      </w:r>
      <w:r w:rsidRPr="00604842">
        <w:rPr>
          <w:i/>
        </w:rPr>
        <w:t>A Comprehensive Guide to Factorial Two-Level Experimentation</w:t>
      </w:r>
      <w:r>
        <w:t xml:space="preserve"> (1</w:t>
      </w:r>
      <w:r w:rsidRPr="00604842">
        <w:rPr>
          <w:vertAlign w:val="superscript"/>
        </w:rPr>
        <w:t>st</w:t>
      </w:r>
      <w:r>
        <w:t xml:space="preserve"> Edition). Springer Science + Business Media, LLC.</w:t>
      </w:r>
    </w:p>
    <w:p w:rsidR="009B7EFC" w:rsidRDefault="009B7EFC">
      <w:pPr>
        <w:pStyle w:val="EndnoteText"/>
      </w:pPr>
    </w:p>
  </w:endnote>
  <w:endnote w:id="20">
    <w:p w:rsidR="009B7EFC" w:rsidRDefault="009B7EFC" w:rsidP="00E07DCA">
      <w:pPr>
        <w:pStyle w:val="EndnoteText"/>
      </w:pPr>
      <w:r>
        <w:rPr>
          <w:rStyle w:val="EndnoteReference"/>
        </w:rPr>
        <w:endnoteRef/>
      </w:r>
      <w:r>
        <w:t xml:space="preserve">. Anderson, M. J., &amp; Whitcomb, P. J. (2007). </w:t>
      </w:r>
      <w:r w:rsidRPr="00604842">
        <w:rPr>
          <w:i/>
        </w:rPr>
        <w:t xml:space="preserve">DOE Simplified, Practical Tools for Effective Experimentation </w:t>
      </w:r>
      <w:r>
        <w:t>(2</w:t>
      </w:r>
      <w:r w:rsidRPr="00604842">
        <w:rPr>
          <w:vertAlign w:val="superscript"/>
        </w:rPr>
        <w:t>nd</w:t>
      </w:r>
      <w:r>
        <w:t xml:space="preserve"> Edition). Productivity Press.</w:t>
      </w:r>
    </w:p>
    <w:p w:rsidR="009B7EFC" w:rsidRDefault="009B7EFC" w:rsidP="00E07DCA">
      <w:pPr>
        <w:pStyle w:val="EndnoteText"/>
      </w:pPr>
    </w:p>
  </w:endnote>
  <w:endnote w:id="21">
    <w:p w:rsidR="009B7EFC" w:rsidRDefault="009B7EFC">
      <w:pPr>
        <w:pStyle w:val="EndnoteText"/>
      </w:pPr>
      <w:r>
        <w:rPr>
          <w:rStyle w:val="EndnoteReference"/>
        </w:rPr>
        <w:endnoteRef/>
      </w:r>
      <w:r>
        <w:t xml:space="preserve">. Yang. K, &amp; El-Haik. B. (2003). </w:t>
      </w:r>
      <w:r w:rsidRPr="00FB4752">
        <w:rPr>
          <w:i/>
        </w:rPr>
        <w:t>Design for Six Sigma: A Roadmap for Product Development</w:t>
      </w:r>
      <w:r>
        <w:t xml:space="preserve"> (1</w:t>
      </w:r>
      <w:r w:rsidRPr="00FB4752">
        <w:rPr>
          <w:vertAlign w:val="superscript"/>
        </w:rPr>
        <w:t>st</w:t>
      </w:r>
      <w:r>
        <w:t xml:space="preserve"> Edition).</w:t>
      </w:r>
      <w:r w:rsidRPr="00FB4752">
        <w:t xml:space="preserve"> McGraw-Hill</w:t>
      </w:r>
      <w:r>
        <w:t>.</w:t>
      </w:r>
    </w:p>
    <w:p w:rsidR="009B7EFC" w:rsidRDefault="009B7EFC">
      <w:pPr>
        <w:pStyle w:val="EndnoteText"/>
      </w:pPr>
    </w:p>
  </w:endnote>
  <w:endnote w:id="22">
    <w:p w:rsidR="009B7EFC" w:rsidRDefault="009B7EFC">
      <w:pPr>
        <w:pStyle w:val="EndnoteText"/>
      </w:pPr>
      <w:r>
        <w:rPr>
          <w:rStyle w:val="EndnoteReference"/>
        </w:rPr>
        <w:endnoteRef/>
      </w:r>
      <w:r>
        <w:t xml:space="preserve">. </w:t>
      </w:r>
      <w:r w:rsidRPr="009209D2">
        <w:t>Strohmeyer, D</w:t>
      </w:r>
      <w:r>
        <w:t>.</w:t>
      </w:r>
      <w:r w:rsidRPr="009209D2">
        <w:t xml:space="preserve"> C.</w:t>
      </w:r>
      <w:r>
        <w:t>, &amp;</w:t>
      </w:r>
      <w:r w:rsidRPr="009209D2">
        <w:t xml:space="preserve"> Charlton, </w:t>
      </w:r>
      <w:r>
        <w:t xml:space="preserve">W. S. (2009). </w:t>
      </w:r>
      <w:r w:rsidRPr="00EA7EEF">
        <w:t xml:space="preserve">Feasibility Study of a Portable Coupled </w:t>
      </w:r>
      <w:r w:rsidRPr="00EA7EEF">
        <w:rPr>
          <w:vertAlign w:val="superscript"/>
        </w:rPr>
        <w:t>3</w:t>
      </w:r>
      <w:r w:rsidRPr="00EA7EEF">
        <w:t>He Neutron Detector with LaBr</w:t>
      </w:r>
      <w:r w:rsidRPr="00EA7EEF">
        <w:rPr>
          <w:vertAlign w:val="subscript"/>
        </w:rPr>
        <w:t>3</w:t>
      </w:r>
      <w:r w:rsidRPr="00EA7EEF">
        <w:t xml:space="preserve"> Gamma Scintillator for the Purpose of Plutonium Identification and Quantification</w:t>
      </w:r>
      <w:r>
        <w:t>,</w:t>
      </w:r>
      <w:r w:rsidRPr="009209D2">
        <w:t xml:space="preserve"> </w:t>
      </w:r>
      <w:r w:rsidRPr="00EA7EEF">
        <w:rPr>
          <w:i/>
        </w:rPr>
        <w:t>Proceedings of 31</w:t>
      </w:r>
      <w:r w:rsidRPr="00EA7EEF">
        <w:rPr>
          <w:i/>
          <w:vertAlign w:val="superscript"/>
        </w:rPr>
        <w:t>st</w:t>
      </w:r>
      <w:r w:rsidRPr="00EA7EEF">
        <w:rPr>
          <w:i/>
        </w:rPr>
        <w:t xml:space="preserve"> Annual Meeting of ESARDA</w:t>
      </w:r>
      <w:r w:rsidRPr="009209D2">
        <w:t>, May 26-28, 2009, Vilnius, Lithuania</w:t>
      </w:r>
      <w:r>
        <w:t>.</w:t>
      </w:r>
    </w:p>
    <w:p w:rsidR="009B7EFC" w:rsidRDefault="009B7EFC">
      <w:pPr>
        <w:pStyle w:val="EndnoteText"/>
      </w:pPr>
    </w:p>
  </w:endnote>
  <w:endnote w:id="23">
    <w:p w:rsidR="009B7EFC" w:rsidRDefault="009B7EFC">
      <w:pPr>
        <w:pStyle w:val="EndnoteText"/>
      </w:pPr>
      <w:r>
        <w:rPr>
          <w:rStyle w:val="EndnoteReference"/>
        </w:rPr>
        <w:endnoteRef/>
      </w:r>
      <w:r>
        <w:t>. Patronis, N.,</w:t>
      </w:r>
      <w:r w:rsidRPr="0096069C">
        <w:t xml:space="preserve"> Kokkoris, M.</w:t>
      </w:r>
      <w:r>
        <w:t>, Giantsoudi, D., Perdikakis, G.,</w:t>
      </w:r>
      <w:r w:rsidRPr="0096069C">
        <w:t xml:space="preserve"> Papadopoulos, C.</w:t>
      </w:r>
      <w:r>
        <w:t xml:space="preserve"> </w:t>
      </w:r>
      <w:r w:rsidRPr="0096069C">
        <w:t>T.</w:t>
      </w:r>
      <w:r>
        <w:t>, &amp;</w:t>
      </w:r>
      <w:r w:rsidRPr="0096069C">
        <w:t xml:space="preserve"> Vlastou, R.</w:t>
      </w:r>
      <w:r>
        <w:t xml:space="preserve"> (2007). </w:t>
      </w:r>
      <w:r w:rsidRPr="0096069C">
        <w:t xml:space="preserve">Aspects of GEANT4 Monte-Carlo </w:t>
      </w:r>
      <w:r>
        <w:t>C</w:t>
      </w:r>
      <w:r w:rsidRPr="0096069C">
        <w:t xml:space="preserve">alculations of the BC501A </w:t>
      </w:r>
      <w:r>
        <w:t>N</w:t>
      </w:r>
      <w:r w:rsidRPr="0096069C">
        <w:t xml:space="preserve">eutron </w:t>
      </w:r>
      <w:r>
        <w:t>De</w:t>
      </w:r>
      <w:r w:rsidRPr="0096069C">
        <w:t>tector</w:t>
      </w:r>
      <w:r>
        <w:t xml:space="preserve">. </w:t>
      </w:r>
      <w:r w:rsidRPr="00981707">
        <w:rPr>
          <w:i/>
        </w:rPr>
        <w:t>Nuclear Instruments and Methods in Physics Research</w:t>
      </w:r>
      <w:r>
        <w:t xml:space="preserve">, </w:t>
      </w:r>
      <w:r w:rsidRPr="00613E7C">
        <w:rPr>
          <w:szCs w:val="24"/>
        </w:rPr>
        <w:t xml:space="preserve">Volume </w:t>
      </w:r>
      <w:r>
        <w:rPr>
          <w:szCs w:val="24"/>
        </w:rPr>
        <w:t>578</w:t>
      </w:r>
      <w:r w:rsidRPr="00613E7C">
        <w:rPr>
          <w:szCs w:val="24"/>
        </w:rPr>
        <w:t xml:space="preserve">, Issue </w:t>
      </w:r>
      <w:r>
        <w:rPr>
          <w:szCs w:val="24"/>
        </w:rPr>
        <w:t>1</w:t>
      </w:r>
      <w:r w:rsidRPr="00613E7C">
        <w:rPr>
          <w:szCs w:val="24"/>
        </w:rPr>
        <w:t xml:space="preserve">, pp. </w:t>
      </w:r>
      <w:r>
        <w:rPr>
          <w:szCs w:val="24"/>
        </w:rPr>
        <w:t>351-355</w:t>
      </w:r>
      <w:r w:rsidRPr="00613E7C">
        <w:rPr>
          <w:szCs w:val="24"/>
        </w:rPr>
        <w:t>.</w:t>
      </w:r>
    </w:p>
    <w:p w:rsidR="009B7EFC" w:rsidRDefault="009B7EFC">
      <w:pPr>
        <w:pStyle w:val="EndnoteText"/>
      </w:pPr>
    </w:p>
  </w:endnote>
  <w:endnote w:id="24">
    <w:p w:rsidR="009B7EFC" w:rsidRDefault="009B7EFC" w:rsidP="00B85708">
      <w:pPr>
        <w:pStyle w:val="EndnoteText"/>
      </w:pPr>
      <w:r>
        <w:rPr>
          <w:rStyle w:val="EndnoteReference"/>
        </w:rPr>
        <w:endnoteRef/>
      </w:r>
      <w:r>
        <w:t xml:space="preserve">. Dingley, J., LiCausi, N., Danon, Y., Lu, J.,  &amp; Bhat, I. (2009).  </w:t>
      </w:r>
      <w:r w:rsidRPr="00675AF5">
        <w:t>Optimization of a Novel Self-Powered Solid-State Neutron Detector</w:t>
      </w:r>
      <w:r>
        <w:t xml:space="preserve">.  </w:t>
      </w:r>
      <w:r w:rsidRPr="00675AF5">
        <w:rPr>
          <w:i/>
        </w:rPr>
        <w:t>2009 International Conference on Advances in Mathematics, Computational Methods, and Reactor Physics</w:t>
      </w:r>
      <w:r>
        <w:t>.</w:t>
      </w:r>
    </w:p>
    <w:p w:rsidR="009B7EFC" w:rsidRDefault="009B7EFC" w:rsidP="00B85708">
      <w:pPr>
        <w:pStyle w:val="EndnoteText"/>
      </w:pPr>
    </w:p>
  </w:endnote>
  <w:endnote w:id="25">
    <w:p w:rsidR="009B7EFC" w:rsidRDefault="009B7EFC" w:rsidP="00B85708">
      <w:pPr>
        <w:pStyle w:val="EndnoteText"/>
      </w:pPr>
      <w:r>
        <w:rPr>
          <w:rStyle w:val="EndnoteReference"/>
        </w:rPr>
        <w:endnoteRef/>
      </w:r>
      <w:r>
        <w:t xml:space="preserve">. Childress, N. L. &amp; Miller, W. H. (2002). MCNP Analysis and Optimization of a Triple Crystal Phoswich Detector.  </w:t>
      </w:r>
      <w:r w:rsidRPr="00675AF5">
        <w:rPr>
          <w:i/>
        </w:rPr>
        <w:t>Nuclear Instruments and Methods</w:t>
      </w:r>
      <w:r>
        <w:t>, Section A, Volume 490, Issues 1-2, pp. 263-270.</w:t>
      </w:r>
    </w:p>
    <w:p w:rsidR="009B7EFC" w:rsidRDefault="009B7EFC" w:rsidP="00B85708">
      <w:pPr>
        <w:pStyle w:val="EndnoteText"/>
      </w:pPr>
    </w:p>
  </w:endnote>
  <w:endnote w:id="26">
    <w:p w:rsidR="009B7EFC" w:rsidRDefault="009B7EFC" w:rsidP="00B85708">
      <w:pPr>
        <w:pStyle w:val="EndnoteText"/>
      </w:pPr>
      <w:r>
        <w:rPr>
          <w:rStyle w:val="EndnoteReference"/>
        </w:rPr>
        <w:endnoteRef/>
      </w:r>
      <w:r>
        <w:t xml:space="preserve">. Gomis, D. B.,  Velasco, C. B., Sánchez, I. H., Gutiérrez Álvarez M. D. (2009). </w:t>
      </w:r>
      <w:r w:rsidRPr="007F7755">
        <w:t>Optimization by Factorial Design of a Capillary Electrophoresis Method for</w:t>
      </w:r>
      <w:r>
        <w:t xml:space="preserve"> </w:t>
      </w:r>
      <w:r w:rsidRPr="007F7755">
        <w:t>the Chiral Resolution and Determination of Zopiclone and Its Synthesis</w:t>
      </w:r>
      <w:r>
        <w:t xml:space="preserve"> </w:t>
      </w:r>
      <w:r w:rsidRPr="007F7755">
        <w:t>Precursor</w:t>
      </w:r>
      <w:r>
        <w:t xml:space="preserve">, </w:t>
      </w:r>
      <w:r w:rsidRPr="007F7755">
        <w:rPr>
          <w:i/>
        </w:rPr>
        <w:t>Journal of Liquid Chromatography &amp; Related Technologies</w:t>
      </w:r>
      <w:r>
        <w:t>, Volume 32, Issue 18, pp. 2654 – 2668.</w:t>
      </w:r>
    </w:p>
    <w:p w:rsidR="009B7EFC" w:rsidRDefault="009B7EFC" w:rsidP="00B85708">
      <w:pPr>
        <w:pStyle w:val="EndnoteText"/>
      </w:pPr>
    </w:p>
  </w:endnote>
  <w:endnote w:id="27">
    <w:p w:rsidR="009B7EFC" w:rsidRDefault="009B7EFC" w:rsidP="00B85708">
      <w:pPr>
        <w:pStyle w:val="EndnoteText"/>
      </w:pPr>
      <w:r>
        <w:rPr>
          <w:rStyle w:val="EndnoteReference"/>
        </w:rPr>
        <w:endnoteRef/>
      </w:r>
      <w:r>
        <w:t xml:space="preserve">. Ng, S. Xu, K. &amp; Wong, W. K. (2007). Optimization of Multiple Response Surfaces with Secondary Constraints for Improving a Radiography Inspection Process, </w:t>
      </w:r>
      <w:r w:rsidRPr="00594287">
        <w:rPr>
          <w:i/>
        </w:rPr>
        <w:t>Quality Engineering</w:t>
      </w:r>
      <w:r>
        <w:t>, Volume 19, Issue 1, pp. 53 - 65.</w:t>
      </w:r>
    </w:p>
    <w:p w:rsidR="009B7EFC" w:rsidRDefault="009B7EFC" w:rsidP="00B85708">
      <w:pPr>
        <w:pStyle w:val="EndnoteText"/>
      </w:pPr>
    </w:p>
  </w:endnote>
  <w:endnote w:id="28">
    <w:p w:rsidR="009B7EFC" w:rsidRDefault="009B7EFC">
      <w:pPr>
        <w:pStyle w:val="EndnoteText"/>
        <w:rPr>
          <w:szCs w:val="24"/>
        </w:rPr>
      </w:pPr>
      <w:r w:rsidRPr="00613E7C">
        <w:rPr>
          <w:rStyle w:val="EndnoteReference"/>
          <w:szCs w:val="24"/>
        </w:rPr>
        <w:endnoteRef/>
      </w:r>
      <w:r w:rsidRPr="00613E7C">
        <w:rPr>
          <w:szCs w:val="24"/>
        </w:rPr>
        <w:t xml:space="preserve">. Axton, E. J., &amp; Bardell, A. G. (1985). Neutron Yield from the Spontaneous Fission of </w:t>
      </w:r>
      <w:r w:rsidRPr="00613E7C">
        <w:rPr>
          <w:szCs w:val="24"/>
          <w:vertAlign w:val="superscript"/>
        </w:rPr>
        <w:t>252</w:t>
      </w:r>
      <w:r w:rsidRPr="00613E7C">
        <w:rPr>
          <w:szCs w:val="24"/>
        </w:rPr>
        <w:t>Cf (</w:t>
      </w:r>
      <w:r w:rsidRPr="00613E7C">
        <w:rPr>
          <w:position w:val="-6"/>
          <w:szCs w:val="24"/>
        </w:rPr>
        <w:object w:dxaOrig="220" w:dyaOrig="260">
          <v:shape id="_x0000_i1029" type="#_x0000_t75" style="width:11.25pt;height:12.75pt" o:ole="">
            <v:imagedata r:id="rId2" o:title=""/>
          </v:shape>
          <o:OLEObject Type="Embed" ProgID="Equation.3" ShapeID="_x0000_i1029" DrawAspect="Content" ObjectID="_1347799875" r:id="rId3"/>
        </w:object>
      </w:r>
      <w:r w:rsidRPr="00613E7C">
        <w:rPr>
          <w:szCs w:val="24"/>
        </w:rPr>
        <w:t xml:space="preserve">). </w:t>
      </w:r>
      <w:r w:rsidRPr="00613E7C">
        <w:rPr>
          <w:i/>
          <w:szCs w:val="24"/>
        </w:rPr>
        <w:t>Metrologia</w:t>
      </w:r>
      <w:r w:rsidRPr="00613E7C">
        <w:rPr>
          <w:szCs w:val="24"/>
        </w:rPr>
        <w:t>, Volume 21, Issue 2, pp. 59-74.</w:t>
      </w:r>
    </w:p>
    <w:p w:rsidR="009B7EFC" w:rsidRDefault="009B7EFC">
      <w:pPr>
        <w:pStyle w:val="EndnoteText"/>
      </w:pPr>
    </w:p>
  </w:endnote>
  <w:endnote w:id="29">
    <w:p w:rsidR="009B7EFC" w:rsidRDefault="009B7EFC">
      <w:pPr>
        <w:pStyle w:val="EndnoteText"/>
      </w:pPr>
      <w:r>
        <w:rPr>
          <w:rStyle w:val="EndnoteReference"/>
        </w:rPr>
        <w:endnoteRef/>
      </w:r>
      <w:r>
        <w:t xml:space="preserve">. Martin, R. C., &amp; Kos, S. E. (2000), </w:t>
      </w:r>
      <w:r w:rsidRPr="001E5F37">
        <w:t xml:space="preserve">Applications and Availability of Californium-252 Neutron Sources for Waste Characterization. </w:t>
      </w:r>
      <w:r w:rsidRPr="001E5F37">
        <w:rPr>
          <w:i/>
        </w:rPr>
        <w:t>Spectrum 2000 International Conference on Nuclear and Hazardous Waste Management</w:t>
      </w:r>
      <w:r w:rsidRPr="001E5F37">
        <w:t xml:space="preserve">. Chattanooga, Tennessee. </w:t>
      </w:r>
    </w:p>
    <w:p w:rsidR="009B7EFC" w:rsidRDefault="009B7EFC">
      <w:pPr>
        <w:pStyle w:val="EndnoteText"/>
      </w:pPr>
    </w:p>
  </w:endnote>
  <w:endnote w:id="30">
    <w:p w:rsidR="009B7EFC" w:rsidRDefault="009B7EFC">
      <w:pPr>
        <w:pStyle w:val="EndnoteText"/>
        <w:rPr>
          <w:szCs w:val="24"/>
        </w:rPr>
      </w:pPr>
      <w:r>
        <w:rPr>
          <w:rStyle w:val="EndnoteReference"/>
        </w:rPr>
        <w:endnoteRef/>
      </w:r>
      <w:r>
        <w:t xml:space="preserve">. </w:t>
      </w:r>
      <w:r w:rsidRPr="001A2E55">
        <w:t>Pelowitz</w:t>
      </w:r>
      <w:r>
        <w:t xml:space="preserve">, D.B. (2008). </w:t>
      </w:r>
      <w:r w:rsidRPr="001A2E55">
        <w:rPr>
          <w:i/>
        </w:rPr>
        <w:t>MCNPX</w:t>
      </w:r>
      <w:r w:rsidRPr="001A2E55">
        <w:rPr>
          <w:i/>
          <w:sz w:val="20"/>
          <w:vertAlign w:val="superscript"/>
        </w:rPr>
        <w:t>TM</w:t>
      </w:r>
      <w:r w:rsidRPr="001A2E55">
        <w:rPr>
          <w:i/>
        </w:rPr>
        <w:t xml:space="preserve"> User’s Manual, Version 2.6.0</w:t>
      </w:r>
      <w:r>
        <w:t>,</w:t>
      </w:r>
      <w:r w:rsidRPr="001A2E55">
        <w:rPr>
          <w:szCs w:val="24"/>
        </w:rPr>
        <w:t xml:space="preserve"> LA-CP-07-1473</w:t>
      </w:r>
      <w:r w:rsidRPr="00613E7C">
        <w:rPr>
          <w:szCs w:val="24"/>
        </w:rPr>
        <w:t xml:space="preserve">.  </w:t>
      </w:r>
      <w:r>
        <w:rPr>
          <w:szCs w:val="24"/>
        </w:rPr>
        <w:t>Los Alamos</w:t>
      </w:r>
      <w:r w:rsidRPr="00613E7C">
        <w:rPr>
          <w:szCs w:val="24"/>
        </w:rPr>
        <w:t xml:space="preserve"> National Laboratory.</w:t>
      </w:r>
    </w:p>
    <w:p w:rsidR="009B7EFC" w:rsidRDefault="009B7EFC">
      <w:pPr>
        <w:pStyle w:val="EndnoteText"/>
      </w:pPr>
    </w:p>
  </w:endnote>
  <w:endnote w:id="31">
    <w:p w:rsidR="009B7EFC" w:rsidRDefault="009B7EFC">
      <w:pPr>
        <w:pStyle w:val="EndnoteText"/>
      </w:pPr>
      <w:r>
        <w:rPr>
          <w:rStyle w:val="EndnoteReference"/>
        </w:rPr>
        <w:endnoteRef/>
      </w:r>
      <w:r>
        <w:t xml:space="preserve">. </w:t>
      </w:r>
      <w:r w:rsidRPr="00902796">
        <w:rPr>
          <w:color w:val="000000"/>
        </w:rPr>
        <w:t>PNNL-14716</w:t>
      </w:r>
      <w:r>
        <w:rPr>
          <w:color w:val="000000"/>
        </w:rPr>
        <w:t>, Revision 6.7</w:t>
      </w:r>
      <w:r>
        <w:t xml:space="preserve"> (2003),</w:t>
      </w:r>
      <w:r w:rsidRPr="00902796">
        <w:t xml:space="preserve"> </w:t>
      </w:r>
      <w:bookmarkStart w:id="137" w:name="OLE_LINK1"/>
      <w:bookmarkStart w:id="138" w:name="OLE_LINK2"/>
      <w:r w:rsidRPr="00AE781E">
        <w:rPr>
          <w:i/>
        </w:rPr>
        <w:t>Specifications for Radiation Portal Monitor Systems</w:t>
      </w:r>
      <w:bookmarkEnd w:id="137"/>
      <w:bookmarkEnd w:id="138"/>
      <w:r>
        <w:rPr>
          <w:color w:val="000000"/>
        </w:rPr>
        <w:t>, Pacific Northwest National Laboratory, Richland, Washington.</w:t>
      </w:r>
    </w:p>
    <w:p w:rsidR="009B7EFC" w:rsidRDefault="009B7EFC">
      <w:pPr>
        <w:pStyle w:val="EndnoteText"/>
      </w:pPr>
    </w:p>
  </w:endnote>
  <w:endnote w:id="32">
    <w:p w:rsidR="009B7EFC" w:rsidRDefault="009B7EFC" w:rsidP="00B74DB6">
      <w:pPr>
        <w:spacing w:line="240" w:lineRule="auto"/>
      </w:pPr>
      <w:r>
        <w:rPr>
          <w:rStyle w:val="EndnoteReference"/>
        </w:rPr>
        <w:endnoteRef/>
      </w:r>
      <w:r>
        <w:t xml:space="preserve">. The MathWorks Inc. (2010), </w:t>
      </w:r>
      <w:r w:rsidRPr="00B74DB6">
        <w:rPr>
          <w:i/>
        </w:rPr>
        <w:t>Matlab</w:t>
      </w:r>
      <w:r w:rsidRPr="00B74DB6">
        <w:rPr>
          <w:i/>
          <w:vertAlign w:val="superscript"/>
        </w:rPr>
        <w:t>®</w:t>
      </w:r>
      <w:r w:rsidRPr="00B74DB6">
        <w:rPr>
          <w:i/>
        </w:rPr>
        <w:t xml:space="preserve"> 7: Getting Started Guide</w:t>
      </w:r>
      <w:r>
        <w:t>.  The MathWorks Inc., Natlick, Massachusetts.</w:t>
      </w:r>
    </w:p>
    <w:p w:rsidR="009B7EFC" w:rsidRDefault="009B7EFC">
      <w:pPr>
        <w:pStyle w:val="EndnoteText"/>
      </w:pPr>
    </w:p>
  </w:endnote>
  <w:endnote w:id="33">
    <w:p w:rsidR="009B7EFC" w:rsidRPr="00F1575D" w:rsidRDefault="009B7EFC" w:rsidP="008E2C81">
      <w:pPr>
        <w:pStyle w:val="EndnoteText"/>
      </w:pPr>
      <w:r>
        <w:rPr>
          <w:rStyle w:val="EndnoteReference"/>
        </w:rPr>
        <w:endnoteRef/>
      </w:r>
      <w:r>
        <w:t xml:space="preserve">. Bentz, Col. J. </w:t>
      </w:r>
      <w:r>
        <w:rPr>
          <w:caps/>
        </w:rPr>
        <w:t xml:space="preserve">A. </w:t>
      </w:r>
      <w:r>
        <w:t xml:space="preserve">(2010), </w:t>
      </w:r>
      <w:r w:rsidRPr="00F1575D">
        <w:t>The Helium-3 Shortage and the Future of Neutron Detection</w:t>
      </w:r>
      <w:r>
        <w:t xml:space="preserve">, </w:t>
      </w:r>
      <w:r>
        <w:rPr>
          <w:i/>
        </w:rPr>
        <w:t xml:space="preserve">Transactions of the American Nuclear Society, </w:t>
      </w:r>
      <w:r>
        <w:t xml:space="preserve">Vol. 102, pg. 477. </w:t>
      </w:r>
    </w:p>
    <w:p w:rsidR="009B7EFC" w:rsidRDefault="009B7EFC" w:rsidP="008E2C81">
      <w:pPr>
        <w:pStyle w:val="EndnoteText"/>
      </w:pPr>
    </w:p>
  </w:endnote>
  <w:endnote w:id="34">
    <w:p w:rsidR="009B7EFC" w:rsidRDefault="009B7EFC" w:rsidP="008E2C81">
      <w:pPr>
        <w:pStyle w:val="EndnoteText"/>
        <w:rPr>
          <w:szCs w:val="24"/>
        </w:rPr>
      </w:pPr>
      <w:r>
        <w:rPr>
          <w:rStyle w:val="EndnoteReference"/>
        </w:rPr>
        <w:endnoteRef/>
      </w:r>
      <w:r>
        <w:rPr>
          <w:szCs w:val="24"/>
        </w:rPr>
        <w:t xml:space="preserve">. </w:t>
      </w:r>
      <w:r w:rsidRPr="00613E7C">
        <w:rPr>
          <w:szCs w:val="24"/>
        </w:rPr>
        <w:t xml:space="preserve">Kouzes, R. </w:t>
      </w:r>
      <w:r>
        <w:rPr>
          <w:szCs w:val="24"/>
        </w:rPr>
        <w:t>T</w:t>
      </w:r>
      <w:r w:rsidRPr="00613E7C">
        <w:rPr>
          <w:szCs w:val="24"/>
        </w:rPr>
        <w:t>.</w:t>
      </w:r>
      <w:r>
        <w:rPr>
          <w:szCs w:val="24"/>
        </w:rPr>
        <w:t xml:space="preserve">, Ely, J. H., Lintereur, A. T., </w:t>
      </w:r>
      <w:r w:rsidRPr="001679F9">
        <w:rPr>
          <w:szCs w:val="24"/>
        </w:rPr>
        <w:t>Siciliano</w:t>
      </w:r>
      <w:r>
        <w:rPr>
          <w:szCs w:val="24"/>
        </w:rPr>
        <w:t xml:space="preserve">, E. R., </w:t>
      </w:r>
      <w:r w:rsidRPr="001679F9">
        <w:rPr>
          <w:szCs w:val="24"/>
        </w:rPr>
        <w:t>Stromswold</w:t>
      </w:r>
      <w:r>
        <w:rPr>
          <w:szCs w:val="24"/>
        </w:rPr>
        <w:t xml:space="preserve">, D. C., &amp; </w:t>
      </w:r>
      <w:r w:rsidRPr="001679F9">
        <w:rPr>
          <w:szCs w:val="24"/>
        </w:rPr>
        <w:t>Woodring</w:t>
      </w:r>
      <w:r>
        <w:rPr>
          <w:szCs w:val="24"/>
        </w:rPr>
        <w:t>, M. L.</w:t>
      </w:r>
      <w:r w:rsidRPr="00613E7C">
        <w:rPr>
          <w:szCs w:val="24"/>
        </w:rPr>
        <w:t xml:space="preserve"> (20</w:t>
      </w:r>
      <w:r>
        <w:rPr>
          <w:szCs w:val="24"/>
        </w:rPr>
        <w:t>10</w:t>
      </w:r>
      <w:r w:rsidRPr="00613E7C">
        <w:rPr>
          <w:szCs w:val="24"/>
        </w:rPr>
        <w:t xml:space="preserve">).  </w:t>
      </w:r>
      <w:r w:rsidRPr="001679F9">
        <w:rPr>
          <w:i/>
          <w:szCs w:val="24"/>
          <w:vertAlign w:val="superscript"/>
        </w:rPr>
        <w:t>3</w:t>
      </w:r>
      <w:r w:rsidRPr="001679F9">
        <w:rPr>
          <w:i/>
          <w:szCs w:val="24"/>
        </w:rPr>
        <w:t>He Neutron Detector Pressure Effect and Comparison to Models</w:t>
      </w:r>
      <w:r w:rsidRPr="00613E7C">
        <w:rPr>
          <w:szCs w:val="24"/>
        </w:rPr>
        <w:t>.  PNNL-</w:t>
      </w:r>
      <w:r>
        <w:rPr>
          <w:szCs w:val="24"/>
        </w:rPr>
        <w:t>19110</w:t>
      </w:r>
      <w:r w:rsidRPr="00613E7C">
        <w:rPr>
          <w:szCs w:val="24"/>
        </w:rPr>
        <w:t>. Pacific Northwest National Laboratory.</w:t>
      </w:r>
    </w:p>
    <w:p w:rsidR="009B7EFC" w:rsidRDefault="009B7EFC" w:rsidP="008E2C81">
      <w:pPr>
        <w:pStyle w:val="EndnoteText"/>
      </w:pPr>
    </w:p>
  </w:endnote>
  <w:endnote w:id="35">
    <w:p w:rsidR="009B7EFC" w:rsidRDefault="009B7EFC">
      <w:pPr>
        <w:pStyle w:val="EndnoteText"/>
      </w:pPr>
      <w:r>
        <w:rPr>
          <w:rStyle w:val="EndnoteReference"/>
        </w:rPr>
        <w:endnoteRef/>
      </w:r>
      <w:r>
        <w:t xml:space="preserve">. </w:t>
      </w:r>
      <w:r w:rsidRPr="008F154C">
        <w:t xml:space="preserve">Sen, </w:t>
      </w:r>
      <w:r>
        <w:t xml:space="preserve">I., </w:t>
      </w:r>
      <w:r w:rsidRPr="008F154C">
        <w:t>Green,</w:t>
      </w:r>
      <w:r>
        <w:t xml:space="preserve"> A. D., </w:t>
      </w:r>
      <w:r w:rsidRPr="008F154C">
        <w:t xml:space="preserve"> Mabe, </w:t>
      </w:r>
      <w:r>
        <w:t xml:space="preserve">A. N., </w:t>
      </w:r>
      <w:r w:rsidRPr="008F154C">
        <w:t xml:space="preserve">Penumadu, </w:t>
      </w:r>
      <w:r>
        <w:t xml:space="preserve">D., </w:t>
      </w:r>
      <w:r w:rsidRPr="008F154C">
        <w:t xml:space="preserve">Schweitzer, </w:t>
      </w:r>
      <w:r>
        <w:t xml:space="preserve">G. K., </w:t>
      </w:r>
      <w:r w:rsidRPr="008F154C">
        <w:t xml:space="preserve">Miller, </w:t>
      </w:r>
      <w:r>
        <w:t xml:space="preserve">L. F., &amp; </w:t>
      </w:r>
      <w:r w:rsidRPr="008F154C">
        <w:t>Thomas</w:t>
      </w:r>
      <w:r>
        <w:t xml:space="preserve">, K. (2010), </w:t>
      </w:r>
      <w:r w:rsidRPr="00852CD9">
        <w:rPr>
          <w:i/>
        </w:rPr>
        <w:t>Neutron Scintillator Detectors Based on Light Emitting Polymer Composite Films</w:t>
      </w:r>
      <w:r>
        <w:t xml:space="preserve">, </w:t>
      </w:r>
      <w:r w:rsidRPr="00852CD9">
        <w:t>Institute of Electrical and Electronics Engineers (IEEE)</w:t>
      </w:r>
      <w:r>
        <w:t xml:space="preserve"> Transactions (Submitted).</w:t>
      </w:r>
    </w:p>
    <w:p w:rsidR="009B7EFC" w:rsidRDefault="009B7EFC">
      <w:pPr>
        <w:pStyle w:val="EndnoteText"/>
      </w:pPr>
    </w:p>
  </w:endnote>
  <w:endnote w:id="36">
    <w:p w:rsidR="009B7EFC" w:rsidRDefault="009B7EFC">
      <w:pPr>
        <w:pStyle w:val="EndnoteText"/>
      </w:pPr>
      <w:r>
        <w:rPr>
          <w:rStyle w:val="EndnoteReference"/>
        </w:rPr>
        <w:endnoteRef/>
      </w:r>
      <w:r>
        <w:t>. Sen, I., Private Communication.</w:t>
      </w:r>
    </w:p>
    <w:p w:rsidR="009B7EFC" w:rsidRDefault="009B7EFC">
      <w:pPr>
        <w:pStyle w:val="EndnoteText"/>
      </w:pPr>
    </w:p>
  </w:endnote>
  <w:endnote w:id="37">
    <w:p w:rsidR="009B7EFC" w:rsidRDefault="009B7EFC">
      <w:pPr>
        <w:pStyle w:val="EndnoteText"/>
        <w:rPr>
          <w:szCs w:val="24"/>
        </w:rPr>
      </w:pPr>
      <w:r>
        <w:rPr>
          <w:rStyle w:val="EndnoteReference"/>
        </w:rPr>
        <w:endnoteRef/>
      </w:r>
      <w:r>
        <w:t>. EJ-254 Boron-Loaded Plastic Scintillator Data Sheet.  R</w:t>
      </w:r>
      <w:r w:rsidRPr="00613E7C">
        <w:rPr>
          <w:szCs w:val="24"/>
        </w:rPr>
        <w:t xml:space="preserve">etrieved </w:t>
      </w:r>
      <w:r>
        <w:rPr>
          <w:szCs w:val="24"/>
        </w:rPr>
        <w:t>Sept. 19, 2010</w:t>
      </w:r>
      <w:r w:rsidRPr="00613E7C">
        <w:rPr>
          <w:szCs w:val="24"/>
        </w:rPr>
        <w:t>, from</w:t>
      </w:r>
      <w:r>
        <w:rPr>
          <w:szCs w:val="24"/>
        </w:rPr>
        <w:t xml:space="preserve"> </w:t>
      </w:r>
      <w:hyperlink r:id="rId4" w:history="1">
        <w:r w:rsidRPr="007F4DC6">
          <w:rPr>
            <w:rStyle w:val="Hyperlink"/>
            <w:szCs w:val="24"/>
          </w:rPr>
          <w:t>http://www.eljentechnology.com/images/stories/Data_Sheets/Loaded_Scintillators/EJ254%20data%20sheet.pdf</w:t>
        </w:r>
      </w:hyperlink>
      <w:r>
        <w:rPr>
          <w:szCs w:val="24"/>
        </w:rPr>
        <w:t>.</w:t>
      </w:r>
    </w:p>
    <w:p w:rsidR="009B7EFC" w:rsidRPr="009C5018" w:rsidRDefault="009B7EFC">
      <w:pPr>
        <w:pStyle w:val="EndnoteText"/>
        <w:rPr>
          <w:szCs w:val="24"/>
        </w:rPr>
      </w:pPr>
    </w:p>
  </w:endnote>
  <w:endnote w:id="38">
    <w:p w:rsidR="009B7EFC" w:rsidRDefault="009B7EFC">
      <w:pPr>
        <w:pStyle w:val="EndnoteText"/>
      </w:pPr>
      <w:r>
        <w:rPr>
          <w:rStyle w:val="EndnoteReference"/>
        </w:rPr>
        <w:endnoteRef/>
      </w:r>
      <w:r>
        <w:t xml:space="preserve">. </w:t>
      </w:r>
      <w:r w:rsidRPr="00612C90">
        <w:t>Hurlbut</w:t>
      </w:r>
      <w:r>
        <w:t>, C., Private Communication.</w:t>
      </w:r>
    </w:p>
    <w:p w:rsidR="009B7EFC" w:rsidRDefault="009B7EF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NewRoman">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AS Monospace">
    <w:panose1 w:val="020B0609020202020204"/>
    <w:charset w:val="00"/>
    <w:family w:val="modern"/>
    <w:pitch w:val="fixed"/>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FNBDDL+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FC" w:rsidRDefault="009B7EFC">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B7EFC" w:rsidRDefault="009B7EF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FC" w:rsidRDefault="009B7EFC">
    <w:pPr>
      <w:pStyle w:val="Footer"/>
      <w:framePr w:wrap="around" w:vAnchor="text" w:hAnchor="page" w:xAlign="center" w:y="15"/>
      <w:rPr>
        <w:rStyle w:val="PageNumber"/>
      </w:rPr>
    </w:pPr>
    <w:r>
      <w:rPr>
        <w:rStyle w:val="PageNumber"/>
      </w:rPr>
      <w:fldChar w:fldCharType="begin"/>
    </w:r>
    <w:r>
      <w:rPr>
        <w:rStyle w:val="PageNumber"/>
      </w:rPr>
      <w:instrText xml:space="preserve">PAGE  </w:instrText>
    </w:r>
    <w:r>
      <w:rPr>
        <w:rStyle w:val="PageNumber"/>
      </w:rPr>
      <w:fldChar w:fldCharType="separate"/>
    </w:r>
    <w:r w:rsidR="001E4D84">
      <w:rPr>
        <w:rStyle w:val="PageNumber"/>
        <w:noProof/>
      </w:rPr>
      <w:t>viii</w:t>
    </w:r>
    <w:r>
      <w:rPr>
        <w:rStyle w:val="PageNumber"/>
      </w:rPr>
      <w:fldChar w:fldCharType="end"/>
    </w:r>
  </w:p>
  <w:p w:rsidR="009B7EFC" w:rsidRDefault="009B7E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FC" w:rsidRDefault="009B7EFC">
    <w:pPr>
      <w:pStyle w:val="Footer"/>
      <w:ind w:right="360" w:firstLine="360"/>
    </w:pPr>
    <w:r>
      <w:tab/>
    </w:r>
    <w:r>
      <w:fldChar w:fldCharType="begin"/>
    </w:r>
    <w:r>
      <w:instrText xml:space="preserve"> PAGE </w:instrText>
    </w:r>
    <w:r>
      <w:fldChar w:fldCharType="separate"/>
    </w:r>
    <w:r w:rsidR="001E4D84">
      <w:rPr>
        <w:noProof/>
      </w:rPr>
      <w:t>102</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EFC" w:rsidRDefault="009B7E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E4D84">
      <w:rPr>
        <w:rStyle w:val="PageNumber"/>
        <w:noProof/>
      </w:rPr>
      <w:t>176</w:t>
    </w:r>
    <w:r>
      <w:rPr>
        <w:rStyle w:val="PageNumber"/>
      </w:rPr>
      <w:fldChar w:fldCharType="end"/>
    </w:r>
  </w:p>
  <w:p w:rsidR="009B7EFC" w:rsidRDefault="009B7EF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EFC" w:rsidRDefault="009B7EFC">
      <w:r>
        <w:separator/>
      </w:r>
    </w:p>
  </w:footnote>
  <w:footnote w:type="continuationSeparator" w:id="0">
    <w:p w:rsidR="009B7EFC" w:rsidRDefault="009B7E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DECE416"/>
    <w:lvl w:ilvl="0">
      <w:start w:val="1"/>
      <w:numFmt w:val="bullet"/>
      <w:lvlText w:val=""/>
      <w:lvlJc w:val="left"/>
      <w:pPr>
        <w:tabs>
          <w:tab w:val="num" w:pos="360"/>
        </w:tabs>
        <w:ind w:left="360" w:hanging="360"/>
      </w:pPr>
      <w:rPr>
        <w:rFonts w:ascii="Symbol" w:hAnsi="Symbol" w:hint="default"/>
      </w:rPr>
    </w:lvl>
  </w:abstractNum>
  <w:abstractNum w:abstractNumId="1">
    <w:nsid w:val="00335019"/>
    <w:multiLevelType w:val="hybridMultilevel"/>
    <w:tmpl w:val="223E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654FB1"/>
    <w:multiLevelType w:val="hybridMultilevel"/>
    <w:tmpl w:val="252EB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1F0672"/>
    <w:multiLevelType w:val="hybridMultilevel"/>
    <w:tmpl w:val="F6941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3F5287"/>
    <w:multiLevelType w:val="hybridMultilevel"/>
    <w:tmpl w:val="7F626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D21DAA"/>
    <w:multiLevelType w:val="multilevel"/>
    <w:tmpl w:val="F498F378"/>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314" w:hanging="131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5F59AA"/>
    <w:multiLevelType w:val="hybridMultilevel"/>
    <w:tmpl w:val="223E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3F1A38"/>
    <w:multiLevelType w:val="hybridMultilevel"/>
    <w:tmpl w:val="223E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694944"/>
    <w:multiLevelType w:val="hybridMultilevel"/>
    <w:tmpl w:val="223E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302414"/>
    <w:multiLevelType w:val="hybridMultilevel"/>
    <w:tmpl w:val="9CB08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CD61E0"/>
    <w:multiLevelType w:val="hybridMultilevel"/>
    <w:tmpl w:val="498835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DF0484F"/>
    <w:multiLevelType w:val="hybridMultilevel"/>
    <w:tmpl w:val="F6941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DD79DE"/>
    <w:multiLevelType w:val="multilevel"/>
    <w:tmpl w:val="F498F378"/>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314" w:hanging="131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9BC436F"/>
    <w:multiLevelType w:val="hybridMultilevel"/>
    <w:tmpl w:val="D2140546"/>
    <w:lvl w:ilvl="0" w:tplc="6254B9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CE058E"/>
    <w:multiLevelType w:val="hybridMultilevel"/>
    <w:tmpl w:val="85C8C6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1F0347"/>
    <w:multiLevelType w:val="hybridMultilevel"/>
    <w:tmpl w:val="F6941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FB60FD"/>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nsid w:val="36BB6686"/>
    <w:multiLevelType w:val="hybridMultilevel"/>
    <w:tmpl w:val="053AFA74"/>
    <w:lvl w:ilvl="0" w:tplc="51A6D4BA">
      <w:start w:val="1"/>
      <w:numFmt w:val="decimal"/>
      <w:pStyle w:val="ListNumber"/>
      <w:lvlText w:val="%1."/>
      <w:lvlJc w:val="left"/>
      <w:pPr>
        <w:ind w:left="720" w:hanging="360"/>
      </w:pPr>
      <w:rPr>
        <w:rFonts w:ascii="Times New Roman" w:hAnsi="Times New Roman" w:cs="Times New Roman" w:hint="default"/>
        <w:b w:val="0"/>
        <w:i w:val="0"/>
        <w:sz w:val="22"/>
      </w:rPr>
    </w:lvl>
    <w:lvl w:ilvl="1" w:tplc="7DF253EE" w:tentative="1">
      <w:start w:val="1"/>
      <w:numFmt w:val="lowerLetter"/>
      <w:lvlText w:val="%2."/>
      <w:lvlJc w:val="left"/>
      <w:pPr>
        <w:ind w:left="1440" w:hanging="360"/>
      </w:pPr>
      <w:rPr>
        <w:rFonts w:cs="Times New Roman"/>
      </w:rPr>
    </w:lvl>
    <w:lvl w:ilvl="2" w:tplc="3198F8E2" w:tentative="1">
      <w:start w:val="1"/>
      <w:numFmt w:val="lowerRoman"/>
      <w:lvlText w:val="%3."/>
      <w:lvlJc w:val="right"/>
      <w:pPr>
        <w:ind w:left="2160" w:hanging="180"/>
      </w:pPr>
      <w:rPr>
        <w:rFonts w:cs="Times New Roman"/>
      </w:rPr>
    </w:lvl>
    <w:lvl w:ilvl="3" w:tplc="7F7A05BA" w:tentative="1">
      <w:start w:val="1"/>
      <w:numFmt w:val="decimal"/>
      <w:lvlText w:val="%4."/>
      <w:lvlJc w:val="left"/>
      <w:pPr>
        <w:ind w:left="2880" w:hanging="360"/>
      </w:pPr>
      <w:rPr>
        <w:rFonts w:cs="Times New Roman"/>
      </w:rPr>
    </w:lvl>
    <w:lvl w:ilvl="4" w:tplc="EE2EFB72" w:tentative="1">
      <w:start w:val="1"/>
      <w:numFmt w:val="lowerLetter"/>
      <w:lvlText w:val="%5."/>
      <w:lvlJc w:val="left"/>
      <w:pPr>
        <w:ind w:left="3600" w:hanging="360"/>
      </w:pPr>
      <w:rPr>
        <w:rFonts w:cs="Times New Roman"/>
      </w:rPr>
    </w:lvl>
    <w:lvl w:ilvl="5" w:tplc="D350415A" w:tentative="1">
      <w:start w:val="1"/>
      <w:numFmt w:val="lowerRoman"/>
      <w:lvlText w:val="%6."/>
      <w:lvlJc w:val="right"/>
      <w:pPr>
        <w:ind w:left="4320" w:hanging="180"/>
      </w:pPr>
      <w:rPr>
        <w:rFonts w:cs="Times New Roman"/>
      </w:rPr>
    </w:lvl>
    <w:lvl w:ilvl="6" w:tplc="800E2220" w:tentative="1">
      <w:start w:val="1"/>
      <w:numFmt w:val="decimal"/>
      <w:lvlText w:val="%7."/>
      <w:lvlJc w:val="left"/>
      <w:pPr>
        <w:ind w:left="5040" w:hanging="360"/>
      </w:pPr>
      <w:rPr>
        <w:rFonts w:cs="Times New Roman"/>
      </w:rPr>
    </w:lvl>
    <w:lvl w:ilvl="7" w:tplc="7A56B8AA" w:tentative="1">
      <w:start w:val="1"/>
      <w:numFmt w:val="lowerLetter"/>
      <w:lvlText w:val="%8."/>
      <w:lvlJc w:val="left"/>
      <w:pPr>
        <w:ind w:left="5760" w:hanging="360"/>
      </w:pPr>
      <w:rPr>
        <w:rFonts w:cs="Times New Roman"/>
      </w:rPr>
    </w:lvl>
    <w:lvl w:ilvl="8" w:tplc="EB7ED29C" w:tentative="1">
      <w:start w:val="1"/>
      <w:numFmt w:val="lowerRoman"/>
      <w:lvlText w:val="%9."/>
      <w:lvlJc w:val="right"/>
      <w:pPr>
        <w:ind w:left="6480" w:hanging="180"/>
      </w:pPr>
      <w:rPr>
        <w:rFonts w:cs="Times New Roman"/>
      </w:rPr>
    </w:lvl>
  </w:abstractNum>
  <w:abstractNum w:abstractNumId="18">
    <w:nsid w:val="3A9107B5"/>
    <w:multiLevelType w:val="hybridMultilevel"/>
    <w:tmpl w:val="A14ED88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2267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56B67B5"/>
    <w:multiLevelType w:val="hybridMultilevel"/>
    <w:tmpl w:val="27484ADE"/>
    <w:lvl w:ilvl="0" w:tplc="D15C5A9C">
      <w:start w:val="1"/>
      <w:numFmt w:val="decimal"/>
      <w:lvlText w:val="%1."/>
      <w:lvlJc w:val="left"/>
      <w:pPr>
        <w:ind w:left="720" w:hanging="360"/>
      </w:pPr>
      <w:rPr>
        <w:rFonts w:hint="default"/>
      </w:rPr>
    </w:lvl>
    <w:lvl w:ilvl="1" w:tplc="004E2A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8AA7174"/>
    <w:multiLevelType w:val="hybridMultilevel"/>
    <w:tmpl w:val="675A4E5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A845B9E"/>
    <w:multiLevelType w:val="hybridMultilevel"/>
    <w:tmpl w:val="5EC644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46132C"/>
    <w:multiLevelType w:val="hybridMultilevel"/>
    <w:tmpl w:val="498835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C4834C5"/>
    <w:multiLevelType w:val="hybridMultilevel"/>
    <w:tmpl w:val="710C5D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FD02A1D"/>
    <w:multiLevelType w:val="hybridMultilevel"/>
    <w:tmpl w:val="D2140546"/>
    <w:lvl w:ilvl="0" w:tplc="6254B9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1770BE"/>
    <w:multiLevelType w:val="hybridMultilevel"/>
    <w:tmpl w:val="1436DB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61355D"/>
    <w:multiLevelType w:val="multilevel"/>
    <w:tmpl w:val="FAFC483E"/>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B6A3B17"/>
    <w:multiLevelType w:val="hybridMultilevel"/>
    <w:tmpl w:val="5EC644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5B05E4"/>
    <w:multiLevelType w:val="hybridMultilevel"/>
    <w:tmpl w:val="710C5D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ED60C7B"/>
    <w:multiLevelType w:val="hybridMultilevel"/>
    <w:tmpl w:val="D2140546"/>
    <w:lvl w:ilvl="0" w:tplc="6254B9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DB69D4"/>
    <w:multiLevelType w:val="hybridMultilevel"/>
    <w:tmpl w:val="8668A9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AD71BF"/>
    <w:multiLevelType w:val="hybridMultilevel"/>
    <w:tmpl w:val="C7E050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4B653FC"/>
    <w:multiLevelType w:val="hybridMultilevel"/>
    <w:tmpl w:val="E2B00D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D8551C6"/>
    <w:multiLevelType w:val="hybridMultilevel"/>
    <w:tmpl w:val="498835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1D07EF2"/>
    <w:multiLevelType w:val="hybridMultilevel"/>
    <w:tmpl w:val="34B44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2C0CF6"/>
    <w:multiLevelType w:val="hybridMultilevel"/>
    <w:tmpl w:val="D2140546"/>
    <w:lvl w:ilvl="0" w:tplc="6254B9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334793"/>
    <w:multiLevelType w:val="hybridMultilevel"/>
    <w:tmpl w:val="B2107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F9052A"/>
    <w:multiLevelType w:val="hybridMultilevel"/>
    <w:tmpl w:val="223E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E2506B"/>
    <w:multiLevelType w:val="hybridMultilevel"/>
    <w:tmpl w:val="D2140546"/>
    <w:lvl w:ilvl="0" w:tplc="6254B9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1"/>
  </w:num>
  <w:num w:numId="3">
    <w:abstractNumId w:val="28"/>
  </w:num>
  <w:num w:numId="4">
    <w:abstractNumId w:val="23"/>
  </w:num>
  <w:num w:numId="5">
    <w:abstractNumId w:val="24"/>
  </w:num>
  <w:num w:numId="6">
    <w:abstractNumId w:val="29"/>
  </w:num>
  <w:num w:numId="7">
    <w:abstractNumId w:val="31"/>
  </w:num>
  <w:num w:numId="8">
    <w:abstractNumId w:val="14"/>
  </w:num>
  <w:num w:numId="9">
    <w:abstractNumId w:val="2"/>
  </w:num>
  <w:num w:numId="10">
    <w:abstractNumId w:val="33"/>
  </w:num>
  <w:num w:numId="11">
    <w:abstractNumId w:val="34"/>
  </w:num>
  <w:num w:numId="12">
    <w:abstractNumId w:val="22"/>
  </w:num>
  <w:num w:numId="13">
    <w:abstractNumId w:val="15"/>
  </w:num>
  <w:num w:numId="14">
    <w:abstractNumId w:val="11"/>
  </w:num>
  <w:num w:numId="15">
    <w:abstractNumId w:val="9"/>
  </w:num>
  <w:num w:numId="16">
    <w:abstractNumId w:val="4"/>
  </w:num>
  <w:num w:numId="17">
    <w:abstractNumId w:val="0"/>
  </w:num>
  <w:num w:numId="18">
    <w:abstractNumId w:val="35"/>
  </w:num>
  <w:num w:numId="19">
    <w:abstractNumId w:val="26"/>
  </w:num>
  <w:num w:numId="20">
    <w:abstractNumId w:val="32"/>
  </w:num>
  <w:num w:numId="21">
    <w:abstractNumId w:val="16"/>
  </w:num>
  <w:num w:numId="22">
    <w:abstractNumId w:val="16"/>
  </w:num>
  <w:num w:numId="23">
    <w:abstractNumId w:val="16"/>
  </w:num>
  <w:num w:numId="24">
    <w:abstractNumId w:val="16"/>
  </w:num>
  <w:num w:numId="25">
    <w:abstractNumId w:val="16"/>
  </w:num>
  <w:num w:numId="26">
    <w:abstractNumId w:val="39"/>
  </w:num>
  <w:num w:numId="27">
    <w:abstractNumId w:val="16"/>
  </w:num>
  <w:num w:numId="28">
    <w:abstractNumId w:val="6"/>
  </w:num>
  <w:num w:numId="29">
    <w:abstractNumId w:val="25"/>
  </w:num>
  <w:num w:numId="30">
    <w:abstractNumId w:val="17"/>
  </w:num>
  <w:num w:numId="31">
    <w:abstractNumId w:val="20"/>
  </w:num>
  <w:num w:numId="32">
    <w:abstractNumId w:val="3"/>
  </w:num>
  <w:num w:numId="33">
    <w:abstractNumId w:val="37"/>
  </w:num>
  <w:num w:numId="34">
    <w:abstractNumId w:val="36"/>
  </w:num>
  <w:num w:numId="35">
    <w:abstractNumId w:val="38"/>
  </w:num>
  <w:num w:numId="36">
    <w:abstractNumId w:val="10"/>
  </w:num>
  <w:num w:numId="37">
    <w:abstractNumId w:val="12"/>
  </w:num>
  <w:num w:numId="38">
    <w:abstractNumId w:val="19"/>
  </w:num>
  <w:num w:numId="39">
    <w:abstractNumId w:val="27"/>
  </w:num>
  <w:num w:numId="40">
    <w:abstractNumId w:val="5"/>
  </w:num>
  <w:num w:numId="41">
    <w:abstractNumId w:val="18"/>
  </w:num>
  <w:num w:numId="42">
    <w:abstractNumId w:val="13"/>
  </w:num>
  <w:num w:numId="43">
    <w:abstractNumId w:val="8"/>
  </w:num>
  <w:num w:numId="44">
    <w:abstractNumId w:val="1"/>
  </w:num>
  <w:num w:numId="45">
    <w:abstractNumId w:val="7"/>
  </w:num>
  <w:num w:numId="46">
    <w:abstractNumId w:val="3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8EF"/>
    <w:rsid w:val="0000086A"/>
    <w:rsid w:val="00001FF5"/>
    <w:rsid w:val="00002F2D"/>
    <w:rsid w:val="00005ABC"/>
    <w:rsid w:val="00006069"/>
    <w:rsid w:val="00007463"/>
    <w:rsid w:val="000119C0"/>
    <w:rsid w:val="0001213A"/>
    <w:rsid w:val="00012164"/>
    <w:rsid w:val="00013E8D"/>
    <w:rsid w:val="0001752D"/>
    <w:rsid w:val="00017871"/>
    <w:rsid w:val="000307EB"/>
    <w:rsid w:val="00030D71"/>
    <w:rsid w:val="000342D9"/>
    <w:rsid w:val="00035517"/>
    <w:rsid w:val="00035DAF"/>
    <w:rsid w:val="00035E1A"/>
    <w:rsid w:val="00036C06"/>
    <w:rsid w:val="0004027A"/>
    <w:rsid w:val="00040960"/>
    <w:rsid w:val="00041178"/>
    <w:rsid w:val="0004278A"/>
    <w:rsid w:val="00042A91"/>
    <w:rsid w:val="00042BBE"/>
    <w:rsid w:val="00043FEF"/>
    <w:rsid w:val="0004667F"/>
    <w:rsid w:val="000469D1"/>
    <w:rsid w:val="0004709A"/>
    <w:rsid w:val="00054316"/>
    <w:rsid w:val="00055998"/>
    <w:rsid w:val="0005698D"/>
    <w:rsid w:val="000608E2"/>
    <w:rsid w:val="000626EF"/>
    <w:rsid w:val="000636DD"/>
    <w:rsid w:val="0006538A"/>
    <w:rsid w:val="00065E85"/>
    <w:rsid w:val="0006636D"/>
    <w:rsid w:val="00066B21"/>
    <w:rsid w:val="000672B5"/>
    <w:rsid w:val="00070037"/>
    <w:rsid w:val="00070225"/>
    <w:rsid w:val="00070CC1"/>
    <w:rsid w:val="000711F0"/>
    <w:rsid w:val="000727EC"/>
    <w:rsid w:val="00074184"/>
    <w:rsid w:val="00082421"/>
    <w:rsid w:val="00082E61"/>
    <w:rsid w:val="000835DD"/>
    <w:rsid w:val="00085D2A"/>
    <w:rsid w:val="00086CDE"/>
    <w:rsid w:val="0009057F"/>
    <w:rsid w:val="000917DE"/>
    <w:rsid w:val="00093489"/>
    <w:rsid w:val="00094742"/>
    <w:rsid w:val="0009508F"/>
    <w:rsid w:val="000A080A"/>
    <w:rsid w:val="000A27A7"/>
    <w:rsid w:val="000A42E1"/>
    <w:rsid w:val="000A48E1"/>
    <w:rsid w:val="000A75E7"/>
    <w:rsid w:val="000B1EE4"/>
    <w:rsid w:val="000B3BAF"/>
    <w:rsid w:val="000B53AE"/>
    <w:rsid w:val="000B58A1"/>
    <w:rsid w:val="000B6847"/>
    <w:rsid w:val="000B7078"/>
    <w:rsid w:val="000B7D39"/>
    <w:rsid w:val="000C0C5C"/>
    <w:rsid w:val="000C3150"/>
    <w:rsid w:val="000C46F1"/>
    <w:rsid w:val="000C6F8C"/>
    <w:rsid w:val="000D48EE"/>
    <w:rsid w:val="000D4E7F"/>
    <w:rsid w:val="000D6254"/>
    <w:rsid w:val="000D70B9"/>
    <w:rsid w:val="000E3940"/>
    <w:rsid w:val="000E4163"/>
    <w:rsid w:val="000E5DD2"/>
    <w:rsid w:val="000E7445"/>
    <w:rsid w:val="000F10F6"/>
    <w:rsid w:val="000F4CF3"/>
    <w:rsid w:val="00100673"/>
    <w:rsid w:val="00102B69"/>
    <w:rsid w:val="00104391"/>
    <w:rsid w:val="00104394"/>
    <w:rsid w:val="00105445"/>
    <w:rsid w:val="00110910"/>
    <w:rsid w:val="001118B6"/>
    <w:rsid w:val="00111B86"/>
    <w:rsid w:val="00113052"/>
    <w:rsid w:val="00114394"/>
    <w:rsid w:val="001176ED"/>
    <w:rsid w:val="00121847"/>
    <w:rsid w:val="0012347C"/>
    <w:rsid w:val="00125046"/>
    <w:rsid w:val="001267F1"/>
    <w:rsid w:val="0013134C"/>
    <w:rsid w:val="00132C52"/>
    <w:rsid w:val="001344A9"/>
    <w:rsid w:val="00136F7B"/>
    <w:rsid w:val="0014116A"/>
    <w:rsid w:val="001426CB"/>
    <w:rsid w:val="001432AB"/>
    <w:rsid w:val="00143D75"/>
    <w:rsid w:val="00145139"/>
    <w:rsid w:val="00147680"/>
    <w:rsid w:val="001511AC"/>
    <w:rsid w:val="001514FC"/>
    <w:rsid w:val="00152D6D"/>
    <w:rsid w:val="001538D6"/>
    <w:rsid w:val="00153AB3"/>
    <w:rsid w:val="00154262"/>
    <w:rsid w:val="001550DB"/>
    <w:rsid w:val="00155EB5"/>
    <w:rsid w:val="001622A5"/>
    <w:rsid w:val="00167503"/>
    <w:rsid w:val="001678BF"/>
    <w:rsid w:val="001679F9"/>
    <w:rsid w:val="00170E79"/>
    <w:rsid w:val="00174FDC"/>
    <w:rsid w:val="0017502D"/>
    <w:rsid w:val="001804B8"/>
    <w:rsid w:val="001804FB"/>
    <w:rsid w:val="00186F71"/>
    <w:rsid w:val="00196F92"/>
    <w:rsid w:val="001975F2"/>
    <w:rsid w:val="0019796B"/>
    <w:rsid w:val="001A0483"/>
    <w:rsid w:val="001A257B"/>
    <w:rsid w:val="001A2E55"/>
    <w:rsid w:val="001A5FFC"/>
    <w:rsid w:val="001A761E"/>
    <w:rsid w:val="001B4DB7"/>
    <w:rsid w:val="001B61CF"/>
    <w:rsid w:val="001C3AC9"/>
    <w:rsid w:val="001D24B8"/>
    <w:rsid w:val="001D4AB6"/>
    <w:rsid w:val="001D4EFB"/>
    <w:rsid w:val="001D649C"/>
    <w:rsid w:val="001D6A28"/>
    <w:rsid w:val="001E10D6"/>
    <w:rsid w:val="001E3560"/>
    <w:rsid w:val="001E4781"/>
    <w:rsid w:val="001E4D84"/>
    <w:rsid w:val="001E5F37"/>
    <w:rsid w:val="001F74B9"/>
    <w:rsid w:val="00200193"/>
    <w:rsid w:val="0020250E"/>
    <w:rsid w:val="002031B1"/>
    <w:rsid w:val="00205C50"/>
    <w:rsid w:val="00206051"/>
    <w:rsid w:val="00210220"/>
    <w:rsid w:val="00217413"/>
    <w:rsid w:val="0021745C"/>
    <w:rsid w:val="0022176E"/>
    <w:rsid w:val="00223679"/>
    <w:rsid w:val="00223A63"/>
    <w:rsid w:val="00225BF5"/>
    <w:rsid w:val="00225EFE"/>
    <w:rsid w:val="002279C8"/>
    <w:rsid w:val="002325BD"/>
    <w:rsid w:val="00233538"/>
    <w:rsid w:val="00234CF9"/>
    <w:rsid w:val="00235747"/>
    <w:rsid w:val="002437B7"/>
    <w:rsid w:val="00244E43"/>
    <w:rsid w:val="00247842"/>
    <w:rsid w:val="00251A3E"/>
    <w:rsid w:val="00253B8F"/>
    <w:rsid w:val="0025408A"/>
    <w:rsid w:val="002555B3"/>
    <w:rsid w:val="00262595"/>
    <w:rsid w:val="002627B2"/>
    <w:rsid w:val="00264A60"/>
    <w:rsid w:val="0026743E"/>
    <w:rsid w:val="0027245E"/>
    <w:rsid w:val="00272558"/>
    <w:rsid w:val="00272A32"/>
    <w:rsid w:val="00275304"/>
    <w:rsid w:val="0027649D"/>
    <w:rsid w:val="00281F62"/>
    <w:rsid w:val="002858AB"/>
    <w:rsid w:val="00285F1F"/>
    <w:rsid w:val="002940AB"/>
    <w:rsid w:val="00294FF9"/>
    <w:rsid w:val="0029518B"/>
    <w:rsid w:val="0029556E"/>
    <w:rsid w:val="002965DB"/>
    <w:rsid w:val="0029772C"/>
    <w:rsid w:val="002979F5"/>
    <w:rsid w:val="002A1D71"/>
    <w:rsid w:val="002A3902"/>
    <w:rsid w:val="002A5096"/>
    <w:rsid w:val="002A6292"/>
    <w:rsid w:val="002A6A88"/>
    <w:rsid w:val="002A76D9"/>
    <w:rsid w:val="002B22B3"/>
    <w:rsid w:val="002B259F"/>
    <w:rsid w:val="002B3B06"/>
    <w:rsid w:val="002B3E35"/>
    <w:rsid w:val="002B496D"/>
    <w:rsid w:val="002B669A"/>
    <w:rsid w:val="002C0CB3"/>
    <w:rsid w:val="002C427C"/>
    <w:rsid w:val="002C6366"/>
    <w:rsid w:val="002C7760"/>
    <w:rsid w:val="002D2D66"/>
    <w:rsid w:val="002D5496"/>
    <w:rsid w:val="002D7E58"/>
    <w:rsid w:val="002E0345"/>
    <w:rsid w:val="002E0DC2"/>
    <w:rsid w:val="002E59B9"/>
    <w:rsid w:val="002F17C8"/>
    <w:rsid w:val="002F40E5"/>
    <w:rsid w:val="00300DDF"/>
    <w:rsid w:val="003048EF"/>
    <w:rsid w:val="003103E8"/>
    <w:rsid w:val="00314F2C"/>
    <w:rsid w:val="00315F19"/>
    <w:rsid w:val="00317999"/>
    <w:rsid w:val="003179EC"/>
    <w:rsid w:val="003200A5"/>
    <w:rsid w:val="003205C6"/>
    <w:rsid w:val="00321C33"/>
    <w:rsid w:val="003227C5"/>
    <w:rsid w:val="003234DC"/>
    <w:rsid w:val="00336A92"/>
    <w:rsid w:val="00340827"/>
    <w:rsid w:val="0034132B"/>
    <w:rsid w:val="00342591"/>
    <w:rsid w:val="00343674"/>
    <w:rsid w:val="003456F7"/>
    <w:rsid w:val="00351B5E"/>
    <w:rsid w:val="003520AD"/>
    <w:rsid w:val="00355000"/>
    <w:rsid w:val="00357329"/>
    <w:rsid w:val="0036217B"/>
    <w:rsid w:val="0036266B"/>
    <w:rsid w:val="00365885"/>
    <w:rsid w:val="0036614D"/>
    <w:rsid w:val="003748AB"/>
    <w:rsid w:val="003768D8"/>
    <w:rsid w:val="00377AC7"/>
    <w:rsid w:val="00380562"/>
    <w:rsid w:val="00380706"/>
    <w:rsid w:val="003818BA"/>
    <w:rsid w:val="00384748"/>
    <w:rsid w:val="00384984"/>
    <w:rsid w:val="0039327E"/>
    <w:rsid w:val="00394997"/>
    <w:rsid w:val="00395873"/>
    <w:rsid w:val="003960A3"/>
    <w:rsid w:val="003A2823"/>
    <w:rsid w:val="003A2FAD"/>
    <w:rsid w:val="003A2FE1"/>
    <w:rsid w:val="003A4B80"/>
    <w:rsid w:val="003A730B"/>
    <w:rsid w:val="003B15E1"/>
    <w:rsid w:val="003B404A"/>
    <w:rsid w:val="003B44C1"/>
    <w:rsid w:val="003B58BC"/>
    <w:rsid w:val="003B5EB0"/>
    <w:rsid w:val="003B6B61"/>
    <w:rsid w:val="003C0870"/>
    <w:rsid w:val="003C242B"/>
    <w:rsid w:val="003C2805"/>
    <w:rsid w:val="003C2B79"/>
    <w:rsid w:val="003C3E72"/>
    <w:rsid w:val="003C479A"/>
    <w:rsid w:val="003C588B"/>
    <w:rsid w:val="003C5AEC"/>
    <w:rsid w:val="003C6A42"/>
    <w:rsid w:val="003C7CEC"/>
    <w:rsid w:val="003C7F79"/>
    <w:rsid w:val="003D2E93"/>
    <w:rsid w:val="003D62D0"/>
    <w:rsid w:val="003E0D29"/>
    <w:rsid w:val="003E0F8E"/>
    <w:rsid w:val="003E1BB1"/>
    <w:rsid w:val="003E23EC"/>
    <w:rsid w:val="003E2695"/>
    <w:rsid w:val="003E281F"/>
    <w:rsid w:val="003E2FDA"/>
    <w:rsid w:val="003E2FE3"/>
    <w:rsid w:val="003E3BF4"/>
    <w:rsid w:val="003E3F9D"/>
    <w:rsid w:val="003E61E7"/>
    <w:rsid w:val="003F390A"/>
    <w:rsid w:val="003F3A6A"/>
    <w:rsid w:val="003F3DCD"/>
    <w:rsid w:val="003F5019"/>
    <w:rsid w:val="003F5D0E"/>
    <w:rsid w:val="003F6377"/>
    <w:rsid w:val="003F67B6"/>
    <w:rsid w:val="003F7021"/>
    <w:rsid w:val="004106C8"/>
    <w:rsid w:val="0041077E"/>
    <w:rsid w:val="004115ED"/>
    <w:rsid w:val="00414003"/>
    <w:rsid w:val="00414239"/>
    <w:rsid w:val="0041480D"/>
    <w:rsid w:val="00414BB3"/>
    <w:rsid w:val="0042062B"/>
    <w:rsid w:val="00423DE0"/>
    <w:rsid w:val="0042541E"/>
    <w:rsid w:val="0042686B"/>
    <w:rsid w:val="004273A1"/>
    <w:rsid w:val="00431A66"/>
    <w:rsid w:val="00433EA7"/>
    <w:rsid w:val="00436048"/>
    <w:rsid w:val="004372F6"/>
    <w:rsid w:val="004401B6"/>
    <w:rsid w:val="0044245A"/>
    <w:rsid w:val="004427BC"/>
    <w:rsid w:val="00443015"/>
    <w:rsid w:val="0044761F"/>
    <w:rsid w:val="004509B0"/>
    <w:rsid w:val="00450C3A"/>
    <w:rsid w:val="00450D54"/>
    <w:rsid w:val="00456DC1"/>
    <w:rsid w:val="00460891"/>
    <w:rsid w:val="00460FB3"/>
    <w:rsid w:val="00462733"/>
    <w:rsid w:val="0046386E"/>
    <w:rsid w:val="00463C76"/>
    <w:rsid w:val="00463D8E"/>
    <w:rsid w:val="00470A96"/>
    <w:rsid w:val="0047128D"/>
    <w:rsid w:val="00471B9F"/>
    <w:rsid w:val="0047299F"/>
    <w:rsid w:val="00474563"/>
    <w:rsid w:val="004772F8"/>
    <w:rsid w:val="00477329"/>
    <w:rsid w:val="00477670"/>
    <w:rsid w:val="004816D7"/>
    <w:rsid w:val="00490ABC"/>
    <w:rsid w:val="004952F7"/>
    <w:rsid w:val="004A16F5"/>
    <w:rsid w:val="004A2138"/>
    <w:rsid w:val="004A3DC4"/>
    <w:rsid w:val="004A7C4D"/>
    <w:rsid w:val="004B207E"/>
    <w:rsid w:val="004B2475"/>
    <w:rsid w:val="004B258F"/>
    <w:rsid w:val="004B2860"/>
    <w:rsid w:val="004B4EBD"/>
    <w:rsid w:val="004B694D"/>
    <w:rsid w:val="004C12E7"/>
    <w:rsid w:val="004C21A2"/>
    <w:rsid w:val="004C2B22"/>
    <w:rsid w:val="004C7600"/>
    <w:rsid w:val="004C7684"/>
    <w:rsid w:val="004D1853"/>
    <w:rsid w:val="004D58AE"/>
    <w:rsid w:val="004D695A"/>
    <w:rsid w:val="004D7370"/>
    <w:rsid w:val="004D76DD"/>
    <w:rsid w:val="004E0536"/>
    <w:rsid w:val="004E1577"/>
    <w:rsid w:val="004E439A"/>
    <w:rsid w:val="004E6DA8"/>
    <w:rsid w:val="004F165B"/>
    <w:rsid w:val="004F2486"/>
    <w:rsid w:val="004F3C06"/>
    <w:rsid w:val="004F6393"/>
    <w:rsid w:val="004F661C"/>
    <w:rsid w:val="004F6DD4"/>
    <w:rsid w:val="005002A2"/>
    <w:rsid w:val="00502C12"/>
    <w:rsid w:val="00506371"/>
    <w:rsid w:val="00507D0C"/>
    <w:rsid w:val="00511907"/>
    <w:rsid w:val="0051472E"/>
    <w:rsid w:val="00514C78"/>
    <w:rsid w:val="00517374"/>
    <w:rsid w:val="005174BB"/>
    <w:rsid w:val="00517C69"/>
    <w:rsid w:val="005226CD"/>
    <w:rsid w:val="00522943"/>
    <w:rsid w:val="00522B07"/>
    <w:rsid w:val="00525880"/>
    <w:rsid w:val="005316DB"/>
    <w:rsid w:val="005327AB"/>
    <w:rsid w:val="00535AAB"/>
    <w:rsid w:val="00536B53"/>
    <w:rsid w:val="00541F2E"/>
    <w:rsid w:val="005436F0"/>
    <w:rsid w:val="005456C3"/>
    <w:rsid w:val="0055123E"/>
    <w:rsid w:val="00552C36"/>
    <w:rsid w:val="00565BE5"/>
    <w:rsid w:val="00567EC5"/>
    <w:rsid w:val="005713D5"/>
    <w:rsid w:val="00573FE5"/>
    <w:rsid w:val="00580B0B"/>
    <w:rsid w:val="00581BC8"/>
    <w:rsid w:val="00583AA9"/>
    <w:rsid w:val="005855D8"/>
    <w:rsid w:val="00585C4C"/>
    <w:rsid w:val="00593147"/>
    <w:rsid w:val="00594287"/>
    <w:rsid w:val="0059721C"/>
    <w:rsid w:val="00597D21"/>
    <w:rsid w:val="005A0008"/>
    <w:rsid w:val="005A5546"/>
    <w:rsid w:val="005A6BC1"/>
    <w:rsid w:val="005B1DA1"/>
    <w:rsid w:val="005B36B2"/>
    <w:rsid w:val="005C0349"/>
    <w:rsid w:val="005C061C"/>
    <w:rsid w:val="005C0CCC"/>
    <w:rsid w:val="005C12D3"/>
    <w:rsid w:val="005C44BA"/>
    <w:rsid w:val="005C515A"/>
    <w:rsid w:val="005C55C2"/>
    <w:rsid w:val="005D23D4"/>
    <w:rsid w:val="005D3CAC"/>
    <w:rsid w:val="005D58FA"/>
    <w:rsid w:val="005D6B61"/>
    <w:rsid w:val="005E148E"/>
    <w:rsid w:val="005E2FCF"/>
    <w:rsid w:val="005E72B5"/>
    <w:rsid w:val="005F3C13"/>
    <w:rsid w:val="005F4FE4"/>
    <w:rsid w:val="005F74DF"/>
    <w:rsid w:val="00603569"/>
    <w:rsid w:val="006035CB"/>
    <w:rsid w:val="00604842"/>
    <w:rsid w:val="006052CE"/>
    <w:rsid w:val="006065F8"/>
    <w:rsid w:val="00612C90"/>
    <w:rsid w:val="006134D3"/>
    <w:rsid w:val="00613D91"/>
    <w:rsid w:val="00613E7C"/>
    <w:rsid w:val="0061679F"/>
    <w:rsid w:val="006224CA"/>
    <w:rsid w:val="00624784"/>
    <w:rsid w:val="00627096"/>
    <w:rsid w:val="00627740"/>
    <w:rsid w:val="006345EF"/>
    <w:rsid w:val="00634B5B"/>
    <w:rsid w:val="006367F3"/>
    <w:rsid w:val="00636A3B"/>
    <w:rsid w:val="00636CB7"/>
    <w:rsid w:val="00640501"/>
    <w:rsid w:val="00641239"/>
    <w:rsid w:val="006423E7"/>
    <w:rsid w:val="00642E8B"/>
    <w:rsid w:val="006431C5"/>
    <w:rsid w:val="00646A3A"/>
    <w:rsid w:val="006477E8"/>
    <w:rsid w:val="006541FE"/>
    <w:rsid w:val="00656A71"/>
    <w:rsid w:val="006602AB"/>
    <w:rsid w:val="006603EE"/>
    <w:rsid w:val="00660447"/>
    <w:rsid w:val="006647EB"/>
    <w:rsid w:val="00664A48"/>
    <w:rsid w:val="00665E38"/>
    <w:rsid w:val="00666117"/>
    <w:rsid w:val="00666B3B"/>
    <w:rsid w:val="006673DC"/>
    <w:rsid w:val="00670E3F"/>
    <w:rsid w:val="006722D8"/>
    <w:rsid w:val="0067490A"/>
    <w:rsid w:val="0067539D"/>
    <w:rsid w:val="00675AF5"/>
    <w:rsid w:val="00675F5F"/>
    <w:rsid w:val="00676D6D"/>
    <w:rsid w:val="00683488"/>
    <w:rsid w:val="0068545B"/>
    <w:rsid w:val="00686523"/>
    <w:rsid w:val="006914CD"/>
    <w:rsid w:val="006923C7"/>
    <w:rsid w:val="00692776"/>
    <w:rsid w:val="00692CAE"/>
    <w:rsid w:val="0069338D"/>
    <w:rsid w:val="006979BE"/>
    <w:rsid w:val="006A02E4"/>
    <w:rsid w:val="006A7B45"/>
    <w:rsid w:val="006B220D"/>
    <w:rsid w:val="006B6ACC"/>
    <w:rsid w:val="006B6EA2"/>
    <w:rsid w:val="006C2D85"/>
    <w:rsid w:val="006C3BA6"/>
    <w:rsid w:val="006C488B"/>
    <w:rsid w:val="006C7985"/>
    <w:rsid w:val="006D0925"/>
    <w:rsid w:val="006D2059"/>
    <w:rsid w:val="006D3070"/>
    <w:rsid w:val="006D3418"/>
    <w:rsid w:val="006D40FA"/>
    <w:rsid w:val="006D4492"/>
    <w:rsid w:val="006D491B"/>
    <w:rsid w:val="006D5BD9"/>
    <w:rsid w:val="006E01C6"/>
    <w:rsid w:val="006E2C1D"/>
    <w:rsid w:val="006E4966"/>
    <w:rsid w:val="006E70B5"/>
    <w:rsid w:val="006E7CB8"/>
    <w:rsid w:val="006F0284"/>
    <w:rsid w:val="00700DCC"/>
    <w:rsid w:val="0070136F"/>
    <w:rsid w:val="007029BB"/>
    <w:rsid w:val="00706111"/>
    <w:rsid w:val="00711062"/>
    <w:rsid w:val="007171D0"/>
    <w:rsid w:val="00721D7F"/>
    <w:rsid w:val="0072227B"/>
    <w:rsid w:val="00722ABB"/>
    <w:rsid w:val="00724F4D"/>
    <w:rsid w:val="007252AE"/>
    <w:rsid w:val="00726BBC"/>
    <w:rsid w:val="00731782"/>
    <w:rsid w:val="007317D6"/>
    <w:rsid w:val="00731BDA"/>
    <w:rsid w:val="007344BF"/>
    <w:rsid w:val="00735718"/>
    <w:rsid w:val="007361EF"/>
    <w:rsid w:val="00740EA0"/>
    <w:rsid w:val="00741BE0"/>
    <w:rsid w:val="00742FCB"/>
    <w:rsid w:val="00743EDC"/>
    <w:rsid w:val="00744087"/>
    <w:rsid w:val="0074424C"/>
    <w:rsid w:val="0074512D"/>
    <w:rsid w:val="00745249"/>
    <w:rsid w:val="007479F0"/>
    <w:rsid w:val="00747E53"/>
    <w:rsid w:val="00751D99"/>
    <w:rsid w:val="007562A4"/>
    <w:rsid w:val="0075640F"/>
    <w:rsid w:val="00756D2F"/>
    <w:rsid w:val="007604A7"/>
    <w:rsid w:val="00760A0B"/>
    <w:rsid w:val="00763A15"/>
    <w:rsid w:val="00764050"/>
    <w:rsid w:val="00767EDB"/>
    <w:rsid w:val="00770D3A"/>
    <w:rsid w:val="007735F7"/>
    <w:rsid w:val="00773683"/>
    <w:rsid w:val="00776172"/>
    <w:rsid w:val="00776748"/>
    <w:rsid w:val="00777EB6"/>
    <w:rsid w:val="0078030C"/>
    <w:rsid w:val="00782938"/>
    <w:rsid w:val="00782D0C"/>
    <w:rsid w:val="00784554"/>
    <w:rsid w:val="007857C2"/>
    <w:rsid w:val="007948C1"/>
    <w:rsid w:val="007950E0"/>
    <w:rsid w:val="00796D7F"/>
    <w:rsid w:val="00797726"/>
    <w:rsid w:val="007A151F"/>
    <w:rsid w:val="007A2B30"/>
    <w:rsid w:val="007A37C0"/>
    <w:rsid w:val="007A3F0D"/>
    <w:rsid w:val="007A511E"/>
    <w:rsid w:val="007A6C70"/>
    <w:rsid w:val="007A7FA3"/>
    <w:rsid w:val="007B1102"/>
    <w:rsid w:val="007B1BF1"/>
    <w:rsid w:val="007B2525"/>
    <w:rsid w:val="007B2E51"/>
    <w:rsid w:val="007C0B62"/>
    <w:rsid w:val="007C0C8E"/>
    <w:rsid w:val="007C2E40"/>
    <w:rsid w:val="007C3EA3"/>
    <w:rsid w:val="007C45C0"/>
    <w:rsid w:val="007C7139"/>
    <w:rsid w:val="007C7143"/>
    <w:rsid w:val="007D3FC9"/>
    <w:rsid w:val="007D5BB1"/>
    <w:rsid w:val="007D7C56"/>
    <w:rsid w:val="007E35B7"/>
    <w:rsid w:val="007E4770"/>
    <w:rsid w:val="007E52AA"/>
    <w:rsid w:val="007E5304"/>
    <w:rsid w:val="007E69C0"/>
    <w:rsid w:val="007F07AE"/>
    <w:rsid w:val="007F08B7"/>
    <w:rsid w:val="007F09AB"/>
    <w:rsid w:val="007F0D4A"/>
    <w:rsid w:val="007F103B"/>
    <w:rsid w:val="007F307B"/>
    <w:rsid w:val="007F3B95"/>
    <w:rsid w:val="007F7755"/>
    <w:rsid w:val="0080044D"/>
    <w:rsid w:val="00801224"/>
    <w:rsid w:val="008035A0"/>
    <w:rsid w:val="00803BDE"/>
    <w:rsid w:val="00805C1E"/>
    <w:rsid w:val="00805E7B"/>
    <w:rsid w:val="008103B7"/>
    <w:rsid w:val="00810863"/>
    <w:rsid w:val="008111AD"/>
    <w:rsid w:val="00811C21"/>
    <w:rsid w:val="0081296D"/>
    <w:rsid w:val="00813F16"/>
    <w:rsid w:val="008145AA"/>
    <w:rsid w:val="008151BF"/>
    <w:rsid w:val="0081705A"/>
    <w:rsid w:val="008207F8"/>
    <w:rsid w:val="008217C2"/>
    <w:rsid w:val="0083053D"/>
    <w:rsid w:val="0083069A"/>
    <w:rsid w:val="00830AA6"/>
    <w:rsid w:val="0083399B"/>
    <w:rsid w:val="00835655"/>
    <w:rsid w:val="00840BE2"/>
    <w:rsid w:val="00845249"/>
    <w:rsid w:val="00846244"/>
    <w:rsid w:val="00846F83"/>
    <w:rsid w:val="00851806"/>
    <w:rsid w:val="0085234B"/>
    <w:rsid w:val="00852C5B"/>
    <w:rsid w:val="00852CD9"/>
    <w:rsid w:val="00862B71"/>
    <w:rsid w:val="00864631"/>
    <w:rsid w:val="00865637"/>
    <w:rsid w:val="0087080A"/>
    <w:rsid w:val="00873488"/>
    <w:rsid w:val="00874493"/>
    <w:rsid w:val="00874F0F"/>
    <w:rsid w:val="0087589C"/>
    <w:rsid w:val="00880936"/>
    <w:rsid w:val="00883C86"/>
    <w:rsid w:val="00886686"/>
    <w:rsid w:val="0088766A"/>
    <w:rsid w:val="00890095"/>
    <w:rsid w:val="00890A39"/>
    <w:rsid w:val="00892144"/>
    <w:rsid w:val="00892F8D"/>
    <w:rsid w:val="00897153"/>
    <w:rsid w:val="008A33ED"/>
    <w:rsid w:val="008B07BD"/>
    <w:rsid w:val="008B1EA8"/>
    <w:rsid w:val="008B3E32"/>
    <w:rsid w:val="008C3388"/>
    <w:rsid w:val="008C4B76"/>
    <w:rsid w:val="008C7BFB"/>
    <w:rsid w:val="008D236F"/>
    <w:rsid w:val="008D23C2"/>
    <w:rsid w:val="008D2F6D"/>
    <w:rsid w:val="008D4299"/>
    <w:rsid w:val="008E1556"/>
    <w:rsid w:val="008E1590"/>
    <w:rsid w:val="008E1593"/>
    <w:rsid w:val="008E2C81"/>
    <w:rsid w:val="008E518C"/>
    <w:rsid w:val="008E559D"/>
    <w:rsid w:val="008E68FA"/>
    <w:rsid w:val="008E7698"/>
    <w:rsid w:val="008F0C52"/>
    <w:rsid w:val="008F154C"/>
    <w:rsid w:val="008F1C39"/>
    <w:rsid w:val="008F3C68"/>
    <w:rsid w:val="00901D5B"/>
    <w:rsid w:val="00902618"/>
    <w:rsid w:val="00903085"/>
    <w:rsid w:val="00903719"/>
    <w:rsid w:val="0090707C"/>
    <w:rsid w:val="00911763"/>
    <w:rsid w:val="00911C9C"/>
    <w:rsid w:val="00912282"/>
    <w:rsid w:val="00915F21"/>
    <w:rsid w:val="00916E84"/>
    <w:rsid w:val="009209D2"/>
    <w:rsid w:val="009219DE"/>
    <w:rsid w:val="00927E24"/>
    <w:rsid w:val="00931E6B"/>
    <w:rsid w:val="00935C70"/>
    <w:rsid w:val="009367EC"/>
    <w:rsid w:val="009368A7"/>
    <w:rsid w:val="009406AD"/>
    <w:rsid w:val="009410F0"/>
    <w:rsid w:val="00944704"/>
    <w:rsid w:val="009457BD"/>
    <w:rsid w:val="00945808"/>
    <w:rsid w:val="00946806"/>
    <w:rsid w:val="009472CA"/>
    <w:rsid w:val="00947ABD"/>
    <w:rsid w:val="00953BDE"/>
    <w:rsid w:val="0095404D"/>
    <w:rsid w:val="00955B8D"/>
    <w:rsid w:val="0095711E"/>
    <w:rsid w:val="0096069C"/>
    <w:rsid w:val="00963839"/>
    <w:rsid w:val="00965485"/>
    <w:rsid w:val="0097223C"/>
    <w:rsid w:val="00974DE5"/>
    <w:rsid w:val="00977023"/>
    <w:rsid w:val="00977179"/>
    <w:rsid w:val="00981688"/>
    <w:rsid w:val="00981707"/>
    <w:rsid w:val="009865F9"/>
    <w:rsid w:val="009870A1"/>
    <w:rsid w:val="00987764"/>
    <w:rsid w:val="009877E9"/>
    <w:rsid w:val="009909D2"/>
    <w:rsid w:val="00994787"/>
    <w:rsid w:val="00994BC4"/>
    <w:rsid w:val="00996366"/>
    <w:rsid w:val="00997EC5"/>
    <w:rsid w:val="009A0579"/>
    <w:rsid w:val="009A7884"/>
    <w:rsid w:val="009B0333"/>
    <w:rsid w:val="009B05A8"/>
    <w:rsid w:val="009B0893"/>
    <w:rsid w:val="009B15E9"/>
    <w:rsid w:val="009B3EDA"/>
    <w:rsid w:val="009B4FAF"/>
    <w:rsid w:val="009B503C"/>
    <w:rsid w:val="009B7E87"/>
    <w:rsid w:val="009B7EFC"/>
    <w:rsid w:val="009C20E6"/>
    <w:rsid w:val="009C359C"/>
    <w:rsid w:val="009C4E5E"/>
    <w:rsid w:val="009C5018"/>
    <w:rsid w:val="009C6060"/>
    <w:rsid w:val="009C687B"/>
    <w:rsid w:val="009D0727"/>
    <w:rsid w:val="009D1B66"/>
    <w:rsid w:val="009D7109"/>
    <w:rsid w:val="009D784B"/>
    <w:rsid w:val="009E048B"/>
    <w:rsid w:val="009E1003"/>
    <w:rsid w:val="009E4074"/>
    <w:rsid w:val="009E4AEE"/>
    <w:rsid w:val="009E5BB2"/>
    <w:rsid w:val="009E5EFD"/>
    <w:rsid w:val="009E6243"/>
    <w:rsid w:val="009F2B70"/>
    <w:rsid w:val="009F31B9"/>
    <w:rsid w:val="009F35ED"/>
    <w:rsid w:val="009F5681"/>
    <w:rsid w:val="009F6891"/>
    <w:rsid w:val="00A005F2"/>
    <w:rsid w:val="00A0726D"/>
    <w:rsid w:val="00A20311"/>
    <w:rsid w:val="00A24304"/>
    <w:rsid w:val="00A24AF7"/>
    <w:rsid w:val="00A30766"/>
    <w:rsid w:val="00A33149"/>
    <w:rsid w:val="00A3523E"/>
    <w:rsid w:val="00A36F1B"/>
    <w:rsid w:val="00A414CC"/>
    <w:rsid w:val="00A45265"/>
    <w:rsid w:val="00A45386"/>
    <w:rsid w:val="00A53488"/>
    <w:rsid w:val="00A538B7"/>
    <w:rsid w:val="00A5675F"/>
    <w:rsid w:val="00A63AA6"/>
    <w:rsid w:val="00A669AB"/>
    <w:rsid w:val="00A67443"/>
    <w:rsid w:val="00A7089C"/>
    <w:rsid w:val="00A70B17"/>
    <w:rsid w:val="00A712E3"/>
    <w:rsid w:val="00A742D1"/>
    <w:rsid w:val="00A756C8"/>
    <w:rsid w:val="00A80D8B"/>
    <w:rsid w:val="00A8486E"/>
    <w:rsid w:val="00A8633B"/>
    <w:rsid w:val="00A8683A"/>
    <w:rsid w:val="00A86D1D"/>
    <w:rsid w:val="00A871CA"/>
    <w:rsid w:val="00A8788B"/>
    <w:rsid w:val="00A9157F"/>
    <w:rsid w:val="00A946BF"/>
    <w:rsid w:val="00A97BC4"/>
    <w:rsid w:val="00AA05B1"/>
    <w:rsid w:val="00AA177E"/>
    <w:rsid w:val="00AA1DE0"/>
    <w:rsid w:val="00AA24E3"/>
    <w:rsid w:val="00AA4C38"/>
    <w:rsid w:val="00AB0B75"/>
    <w:rsid w:val="00AB1AFA"/>
    <w:rsid w:val="00AB701B"/>
    <w:rsid w:val="00AB7A22"/>
    <w:rsid w:val="00AC0124"/>
    <w:rsid w:val="00AC3937"/>
    <w:rsid w:val="00AD2A15"/>
    <w:rsid w:val="00AD2F4C"/>
    <w:rsid w:val="00AD2FE5"/>
    <w:rsid w:val="00AD4843"/>
    <w:rsid w:val="00AD493F"/>
    <w:rsid w:val="00AD4A00"/>
    <w:rsid w:val="00AD529A"/>
    <w:rsid w:val="00AD53A0"/>
    <w:rsid w:val="00AD78E4"/>
    <w:rsid w:val="00AD7BFC"/>
    <w:rsid w:val="00AE0035"/>
    <w:rsid w:val="00AE0528"/>
    <w:rsid w:val="00AE0E17"/>
    <w:rsid w:val="00AE340D"/>
    <w:rsid w:val="00AE4CB8"/>
    <w:rsid w:val="00AE5D22"/>
    <w:rsid w:val="00AE70BA"/>
    <w:rsid w:val="00AE781E"/>
    <w:rsid w:val="00AF0568"/>
    <w:rsid w:val="00AF1126"/>
    <w:rsid w:val="00AF3199"/>
    <w:rsid w:val="00AF64AD"/>
    <w:rsid w:val="00AF78D5"/>
    <w:rsid w:val="00B06D22"/>
    <w:rsid w:val="00B076AF"/>
    <w:rsid w:val="00B1057D"/>
    <w:rsid w:val="00B12BFB"/>
    <w:rsid w:val="00B13925"/>
    <w:rsid w:val="00B15EDE"/>
    <w:rsid w:val="00B2383F"/>
    <w:rsid w:val="00B2398F"/>
    <w:rsid w:val="00B24298"/>
    <w:rsid w:val="00B26EFF"/>
    <w:rsid w:val="00B2754A"/>
    <w:rsid w:val="00B27993"/>
    <w:rsid w:val="00B3142E"/>
    <w:rsid w:val="00B34645"/>
    <w:rsid w:val="00B37EF7"/>
    <w:rsid w:val="00B40835"/>
    <w:rsid w:val="00B40C72"/>
    <w:rsid w:val="00B463B8"/>
    <w:rsid w:val="00B513AC"/>
    <w:rsid w:val="00B54C04"/>
    <w:rsid w:val="00B54DED"/>
    <w:rsid w:val="00B5629C"/>
    <w:rsid w:val="00B57548"/>
    <w:rsid w:val="00B64BF7"/>
    <w:rsid w:val="00B64DEB"/>
    <w:rsid w:val="00B6591C"/>
    <w:rsid w:val="00B65E8D"/>
    <w:rsid w:val="00B70A65"/>
    <w:rsid w:val="00B71311"/>
    <w:rsid w:val="00B72D01"/>
    <w:rsid w:val="00B73F26"/>
    <w:rsid w:val="00B74DB6"/>
    <w:rsid w:val="00B750E0"/>
    <w:rsid w:val="00B75B9D"/>
    <w:rsid w:val="00B763C2"/>
    <w:rsid w:val="00B764D9"/>
    <w:rsid w:val="00B80527"/>
    <w:rsid w:val="00B80D6E"/>
    <w:rsid w:val="00B82B20"/>
    <w:rsid w:val="00B85708"/>
    <w:rsid w:val="00B87E07"/>
    <w:rsid w:val="00B90607"/>
    <w:rsid w:val="00B9292C"/>
    <w:rsid w:val="00B94AA7"/>
    <w:rsid w:val="00B96CE0"/>
    <w:rsid w:val="00BB3A64"/>
    <w:rsid w:val="00BB4C89"/>
    <w:rsid w:val="00BB54B3"/>
    <w:rsid w:val="00BB663F"/>
    <w:rsid w:val="00BB6687"/>
    <w:rsid w:val="00BB675F"/>
    <w:rsid w:val="00BB7E38"/>
    <w:rsid w:val="00BC49B9"/>
    <w:rsid w:val="00BC5136"/>
    <w:rsid w:val="00BC611D"/>
    <w:rsid w:val="00BC6BA4"/>
    <w:rsid w:val="00BC6C37"/>
    <w:rsid w:val="00BC7608"/>
    <w:rsid w:val="00BD0F9E"/>
    <w:rsid w:val="00BD2933"/>
    <w:rsid w:val="00BD4624"/>
    <w:rsid w:val="00BD51B9"/>
    <w:rsid w:val="00BD72A4"/>
    <w:rsid w:val="00BD7CC2"/>
    <w:rsid w:val="00BE08F8"/>
    <w:rsid w:val="00BE0CCA"/>
    <w:rsid w:val="00BE5756"/>
    <w:rsid w:val="00BE7345"/>
    <w:rsid w:val="00BF12C8"/>
    <w:rsid w:val="00BF3A52"/>
    <w:rsid w:val="00BF531A"/>
    <w:rsid w:val="00C0147F"/>
    <w:rsid w:val="00C01E81"/>
    <w:rsid w:val="00C02857"/>
    <w:rsid w:val="00C03646"/>
    <w:rsid w:val="00C07516"/>
    <w:rsid w:val="00C07C55"/>
    <w:rsid w:val="00C16679"/>
    <w:rsid w:val="00C167B2"/>
    <w:rsid w:val="00C22E95"/>
    <w:rsid w:val="00C316E7"/>
    <w:rsid w:val="00C321C7"/>
    <w:rsid w:val="00C34218"/>
    <w:rsid w:val="00C35699"/>
    <w:rsid w:val="00C37254"/>
    <w:rsid w:val="00C45263"/>
    <w:rsid w:val="00C45519"/>
    <w:rsid w:val="00C459E6"/>
    <w:rsid w:val="00C46800"/>
    <w:rsid w:val="00C47D3C"/>
    <w:rsid w:val="00C519AE"/>
    <w:rsid w:val="00C51DDD"/>
    <w:rsid w:val="00C53C43"/>
    <w:rsid w:val="00C57506"/>
    <w:rsid w:val="00C5753A"/>
    <w:rsid w:val="00C66F75"/>
    <w:rsid w:val="00C673BB"/>
    <w:rsid w:val="00C7127D"/>
    <w:rsid w:val="00C729A9"/>
    <w:rsid w:val="00C76014"/>
    <w:rsid w:val="00C77244"/>
    <w:rsid w:val="00C8064B"/>
    <w:rsid w:val="00C81C9E"/>
    <w:rsid w:val="00C825FF"/>
    <w:rsid w:val="00C84612"/>
    <w:rsid w:val="00C8580B"/>
    <w:rsid w:val="00C9102E"/>
    <w:rsid w:val="00C911BE"/>
    <w:rsid w:val="00C93F4A"/>
    <w:rsid w:val="00C961DD"/>
    <w:rsid w:val="00CA0408"/>
    <w:rsid w:val="00CA1F36"/>
    <w:rsid w:val="00CA2FB6"/>
    <w:rsid w:val="00CA4784"/>
    <w:rsid w:val="00CA6C29"/>
    <w:rsid w:val="00CB2396"/>
    <w:rsid w:val="00CB23A2"/>
    <w:rsid w:val="00CB3084"/>
    <w:rsid w:val="00CB4446"/>
    <w:rsid w:val="00CB53D6"/>
    <w:rsid w:val="00CB5CA8"/>
    <w:rsid w:val="00CB5FD8"/>
    <w:rsid w:val="00CB6132"/>
    <w:rsid w:val="00CB727D"/>
    <w:rsid w:val="00CB79F7"/>
    <w:rsid w:val="00CC0796"/>
    <w:rsid w:val="00CC4979"/>
    <w:rsid w:val="00CC5066"/>
    <w:rsid w:val="00CC5778"/>
    <w:rsid w:val="00CD1802"/>
    <w:rsid w:val="00CD5D16"/>
    <w:rsid w:val="00CE166D"/>
    <w:rsid w:val="00CF1EEC"/>
    <w:rsid w:val="00CF75FB"/>
    <w:rsid w:val="00D000F6"/>
    <w:rsid w:val="00D07C99"/>
    <w:rsid w:val="00D108CC"/>
    <w:rsid w:val="00D12FF6"/>
    <w:rsid w:val="00D135A7"/>
    <w:rsid w:val="00D16656"/>
    <w:rsid w:val="00D16F22"/>
    <w:rsid w:val="00D206DB"/>
    <w:rsid w:val="00D20B01"/>
    <w:rsid w:val="00D2129A"/>
    <w:rsid w:val="00D217CC"/>
    <w:rsid w:val="00D23AF8"/>
    <w:rsid w:val="00D25F9A"/>
    <w:rsid w:val="00D27462"/>
    <w:rsid w:val="00D2778B"/>
    <w:rsid w:val="00D30922"/>
    <w:rsid w:val="00D34988"/>
    <w:rsid w:val="00D34BEB"/>
    <w:rsid w:val="00D35C19"/>
    <w:rsid w:val="00D36388"/>
    <w:rsid w:val="00D36A79"/>
    <w:rsid w:val="00D454F0"/>
    <w:rsid w:val="00D46145"/>
    <w:rsid w:val="00D508F8"/>
    <w:rsid w:val="00D531B8"/>
    <w:rsid w:val="00D53A49"/>
    <w:rsid w:val="00D5701C"/>
    <w:rsid w:val="00D60313"/>
    <w:rsid w:val="00D61013"/>
    <w:rsid w:val="00D61EF8"/>
    <w:rsid w:val="00D628C5"/>
    <w:rsid w:val="00D63576"/>
    <w:rsid w:val="00D65B93"/>
    <w:rsid w:val="00D713AB"/>
    <w:rsid w:val="00D72CD0"/>
    <w:rsid w:val="00D7328B"/>
    <w:rsid w:val="00D7336C"/>
    <w:rsid w:val="00D77AA1"/>
    <w:rsid w:val="00D80A99"/>
    <w:rsid w:val="00D80AE6"/>
    <w:rsid w:val="00D81BDB"/>
    <w:rsid w:val="00D849DA"/>
    <w:rsid w:val="00D8747C"/>
    <w:rsid w:val="00D90754"/>
    <w:rsid w:val="00D91C1B"/>
    <w:rsid w:val="00D94A10"/>
    <w:rsid w:val="00D97472"/>
    <w:rsid w:val="00D97F0E"/>
    <w:rsid w:val="00DA21C1"/>
    <w:rsid w:val="00DA329E"/>
    <w:rsid w:val="00DA38B3"/>
    <w:rsid w:val="00DA691E"/>
    <w:rsid w:val="00DB2A74"/>
    <w:rsid w:val="00DC065F"/>
    <w:rsid w:val="00DC13C7"/>
    <w:rsid w:val="00DC23BA"/>
    <w:rsid w:val="00DC3DE2"/>
    <w:rsid w:val="00DC49BF"/>
    <w:rsid w:val="00DC5E5D"/>
    <w:rsid w:val="00DC60E6"/>
    <w:rsid w:val="00DC624A"/>
    <w:rsid w:val="00DC6CB5"/>
    <w:rsid w:val="00DD1855"/>
    <w:rsid w:val="00DD33DC"/>
    <w:rsid w:val="00DD4731"/>
    <w:rsid w:val="00DD551B"/>
    <w:rsid w:val="00DD568D"/>
    <w:rsid w:val="00DD7E7A"/>
    <w:rsid w:val="00DE0E11"/>
    <w:rsid w:val="00DE15B8"/>
    <w:rsid w:val="00DE1E56"/>
    <w:rsid w:val="00DE2F30"/>
    <w:rsid w:val="00DE5918"/>
    <w:rsid w:val="00DE5925"/>
    <w:rsid w:val="00DE61DC"/>
    <w:rsid w:val="00DF103D"/>
    <w:rsid w:val="00DF1B9B"/>
    <w:rsid w:val="00E02927"/>
    <w:rsid w:val="00E06F6E"/>
    <w:rsid w:val="00E07DCA"/>
    <w:rsid w:val="00E07EFA"/>
    <w:rsid w:val="00E178CB"/>
    <w:rsid w:val="00E17EE8"/>
    <w:rsid w:val="00E203DA"/>
    <w:rsid w:val="00E204A6"/>
    <w:rsid w:val="00E23663"/>
    <w:rsid w:val="00E24941"/>
    <w:rsid w:val="00E251F9"/>
    <w:rsid w:val="00E25835"/>
    <w:rsid w:val="00E26EE4"/>
    <w:rsid w:val="00E27057"/>
    <w:rsid w:val="00E27286"/>
    <w:rsid w:val="00E311BE"/>
    <w:rsid w:val="00E33E08"/>
    <w:rsid w:val="00E34FD0"/>
    <w:rsid w:val="00E35023"/>
    <w:rsid w:val="00E3603B"/>
    <w:rsid w:val="00E4094A"/>
    <w:rsid w:val="00E40F60"/>
    <w:rsid w:val="00E4594A"/>
    <w:rsid w:val="00E45C20"/>
    <w:rsid w:val="00E47DF1"/>
    <w:rsid w:val="00E53390"/>
    <w:rsid w:val="00E53BCD"/>
    <w:rsid w:val="00E56DFF"/>
    <w:rsid w:val="00E57660"/>
    <w:rsid w:val="00E604A9"/>
    <w:rsid w:val="00E620D3"/>
    <w:rsid w:val="00E64DC5"/>
    <w:rsid w:val="00E661F1"/>
    <w:rsid w:val="00E72039"/>
    <w:rsid w:val="00E74AEA"/>
    <w:rsid w:val="00E77DA7"/>
    <w:rsid w:val="00E81190"/>
    <w:rsid w:val="00E82AC8"/>
    <w:rsid w:val="00E874B4"/>
    <w:rsid w:val="00E956C9"/>
    <w:rsid w:val="00E95D45"/>
    <w:rsid w:val="00E9683D"/>
    <w:rsid w:val="00E978CF"/>
    <w:rsid w:val="00E97F9D"/>
    <w:rsid w:val="00EA19CE"/>
    <w:rsid w:val="00EA2ECD"/>
    <w:rsid w:val="00EA3445"/>
    <w:rsid w:val="00EA5711"/>
    <w:rsid w:val="00EA7EEF"/>
    <w:rsid w:val="00EB3B7C"/>
    <w:rsid w:val="00EB62C5"/>
    <w:rsid w:val="00EB6E00"/>
    <w:rsid w:val="00EC29AE"/>
    <w:rsid w:val="00EC5DB7"/>
    <w:rsid w:val="00EC7032"/>
    <w:rsid w:val="00ED3A97"/>
    <w:rsid w:val="00ED7FBA"/>
    <w:rsid w:val="00EE2AE6"/>
    <w:rsid w:val="00EE4296"/>
    <w:rsid w:val="00EE6FE4"/>
    <w:rsid w:val="00EF04B5"/>
    <w:rsid w:val="00EF1063"/>
    <w:rsid w:val="00EF2590"/>
    <w:rsid w:val="00EF3AD3"/>
    <w:rsid w:val="00EF6809"/>
    <w:rsid w:val="00EF6FD4"/>
    <w:rsid w:val="00EF73BE"/>
    <w:rsid w:val="00F0057D"/>
    <w:rsid w:val="00F017AA"/>
    <w:rsid w:val="00F03571"/>
    <w:rsid w:val="00F041EF"/>
    <w:rsid w:val="00F14D89"/>
    <w:rsid w:val="00F1575D"/>
    <w:rsid w:val="00F20431"/>
    <w:rsid w:val="00F24FD2"/>
    <w:rsid w:val="00F306F0"/>
    <w:rsid w:val="00F3205C"/>
    <w:rsid w:val="00F33C10"/>
    <w:rsid w:val="00F347EB"/>
    <w:rsid w:val="00F34C36"/>
    <w:rsid w:val="00F3631B"/>
    <w:rsid w:val="00F36BC2"/>
    <w:rsid w:val="00F371BD"/>
    <w:rsid w:val="00F43222"/>
    <w:rsid w:val="00F43482"/>
    <w:rsid w:val="00F44D34"/>
    <w:rsid w:val="00F44E5A"/>
    <w:rsid w:val="00F467A0"/>
    <w:rsid w:val="00F46E29"/>
    <w:rsid w:val="00F51D6B"/>
    <w:rsid w:val="00F5429F"/>
    <w:rsid w:val="00F6051C"/>
    <w:rsid w:val="00F6090F"/>
    <w:rsid w:val="00F62DC3"/>
    <w:rsid w:val="00F64F4A"/>
    <w:rsid w:val="00F660B5"/>
    <w:rsid w:val="00F70C68"/>
    <w:rsid w:val="00F715E7"/>
    <w:rsid w:val="00F7382A"/>
    <w:rsid w:val="00F74387"/>
    <w:rsid w:val="00F74B6F"/>
    <w:rsid w:val="00F74F2D"/>
    <w:rsid w:val="00F87BBC"/>
    <w:rsid w:val="00F90EEB"/>
    <w:rsid w:val="00F92985"/>
    <w:rsid w:val="00F957B5"/>
    <w:rsid w:val="00F97818"/>
    <w:rsid w:val="00FA016C"/>
    <w:rsid w:val="00FA1820"/>
    <w:rsid w:val="00FA2018"/>
    <w:rsid w:val="00FA6EBC"/>
    <w:rsid w:val="00FB0328"/>
    <w:rsid w:val="00FB038A"/>
    <w:rsid w:val="00FB2532"/>
    <w:rsid w:val="00FB4752"/>
    <w:rsid w:val="00FB65FF"/>
    <w:rsid w:val="00FB68E5"/>
    <w:rsid w:val="00FB7702"/>
    <w:rsid w:val="00FB7BF1"/>
    <w:rsid w:val="00FC16F6"/>
    <w:rsid w:val="00FC1ACA"/>
    <w:rsid w:val="00FC30E1"/>
    <w:rsid w:val="00FC6CCC"/>
    <w:rsid w:val="00FD2A14"/>
    <w:rsid w:val="00FD3168"/>
    <w:rsid w:val="00FD5240"/>
    <w:rsid w:val="00FD5A25"/>
    <w:rsid w:val="00FE0475"/>
    <w:rsid w:val="00FE1DDA"/>
    <w:rsid w:val="00FE2027"/>
    <w:rsid w:val="00FE20D1"/>
    <w:rsid w:val="00FE2B1C"/>
    <w:rsid w:val="00FE7123"/>
    <w:rsid w:val="00FF00D9"/>
    <w:rsid w:val="00FF5A74"/>
    <w:rsid w:val="00FF6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41"/>
    <o:shapelayout v:ext="edit">
      <o:idmap v:ext="edit" data="1"/>
      <o:regrouptable v:ext="edit">
        <o:entry new="1" old="0"/>
        <o:entry new="2" old="0"/>
        <o:entry new="3" old="1"/>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List Number"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707C"/>
    <w:pPr>
      <w:spacing w:line="360" w:lineRule="auto"/>
      <w:jc w:val="both"/>
    </w:pPr>
    <w:rPr>
      <w:sz w:val="24"/>
      <w:szCs w:val="24"/>
    </w:rPr>
  </w:style>
  <w:style w:type="paragraph" w:styleId="Heading1">
    <w:name w:val="heading 1"/>
    <w:basedOn w:val="Normal"/>
    <w:next w:val="Normal"/>
    <w:link w:val="Heading1Char"/>
    <w:uiPriority w:val="9"/>
    <w:qFormat/>
    <w:rsid w:val="0041480D"/>
    <w:pPr>
      <w:keepNext/>
      <w:numPr>
        <w:numId w:val="1"/>
      </w:numPr>
      <w:spacing w:before="240" w:after="60" w:line="240" w:lineRule="auto"/>
      <w:jc w:val="center"/>
      <w:outlineLvl w:val="0"/>
    </w:pPr>
    <w:rPr>
      <w:rFonts w:cs="Arial"/>
      <w:b/>
      <w:bCs/>
      <w:caps/>
      <w:kern w:val="32"/>
      <w:sz w:val="32"/>
      <w:szCs w:val="32"/>
    </w:rPr>
  </w:style>
  <w:style w:type="paragraph" w:styleId="Heading2">
    <w:name w:val="heading 2"/>
    <w:basedOn w:val="Normal"/>
    <w:next w:val="Normal"/>
    <w:qFormat/>
    <w:rsid w:val="00B34645"/>
    <w:pPr>
      <w:keepNext/>
      <w:numPr>
        <w:ilvl w:val="1"/>
        <w:numId w:val="1"/>
      </w:numPr>
      <w:jc w:val="left"/>
      <w:outlineLvl w:val="1"/>
    </w:pPr>
    <w:rPr>
      <w:rFonts w:cs="Arial"/>
      <w:b/>
      <w:bCs/>
      <w:iCs/>
      <w:caps/>
      <w:sz w:val="28"/>
      <w:szCs w:val="28"/>
      <w:u w:val="single"/>
    </w:rPr>
  </w:style>
  <w:style w:type="paragraph" w:styleId="Heading3">
    <w:name w:val="heading 3"/>
    <w:basedOn w:val="Normal"/>
    <w:next w:val="Normal"/>
    <w:link w:val="Heading3Char"/>
    <w:qFormat/>
    <w:rsid w:val="007C7139"/>
    <w:pPr>
      <w:keepNext/>
      <w:numPr>
        <w:ilvl w:val="2"/>
        <w:numId w:val="1"/>
      </w:numPr>
      <w:jc w:val="left"/>
      <w:outlineLvl w:val="2"/>
    </w:pPr>
    <w:rPr>
      <w:rFonts w:cs="Arial"/>
      <w:b/>
      <w:bCs/>
      <w:caps/>
      <w:sz w:val="26"/>
      <w:szCs w:val="26"/>
      <w:u w:val="single"/>
    </w:rPr>
  </w:style>
  <w:style w:type="paragraph" w:styleId="Heading4">
    <w:name w:val="heading 4"/>
    <w:basedOn w:val="Normal"/>
    <w:next w:val="Normal"/>
    <w:link w:val="Heading4Char"/>
    <w:qFormat/>
    <w:rsid w:val="00CA2FB6"/>
    <w:pPr>
      <w:keepNext/>
      <w:numPr>
        <w:ilvl w:val="3"/>
        <w:numId w:val="1"/>
      </w:numPr>
      <w:jc w:val="left"/>
      <w:outlineLvl w:val="3"/>
    </w:pPr>
    <w:rPr>
      <w:bCs/>
      <w:u w:val="single"/>
    </w:rPr>
  </w:style>
  <w:style w:type="paragraph" w:styleId="Heading5">
    <w:name w:val="heading 5"/>
    <w:basedOn w:val="Normal"/>
    <w:next w:val="Normal"/>
    <w:qFormat/>
    <w:rsid w:val="0041480D"/>
    <w:pPr>
      <w:keepNext/>
      <w:numPr>
        <w:ilvl w:val="4"/>
        <w:numId w:val="1"/>
      </w:numPr>
      <w:spacing w:line="240" w:lineRule="auto"/>
      <w:outlineLvl w:val="4"/>
    </w:pPr>
    <w:rPr>
      <w:b/>
      <w:bCs/>
    </w:rPr>
  </w:style>
  <w:style w:type="paragraph" w:styleId="Heading6">
    <w:name w:val="heading 6"/>
    <w:basedOn w:val="Normal"/>
    <w:next w:val="Normal"/>
    <w:qFormat/>
    <w:rsid w:val="0041480D"/>
    <w:pPr>
      <w:numPr>
        <w:ilvl w:val="5"/>
        <w:numId w:val="1"/>
      </w:numPr>
      <w:spacing w:before="240" w:after="60"/>
      <w:outlineLvl w:val="5"/>
    </w:pPr>
    <w:rPr>
      <w:b/>
      <w:bCs/>
      <w:sz w:val="22"/>
      <w:szCs w:val="22"/>
    </w:rPr>
  </w:style>
  <w:style w:type="paragraph" w:styleId="Heading7">
    <w:name w:val="heading 7"/>
    <w:basedOn w:val="Normal"/>
    <w:next w:val="Normal"/>
    <w:qFormat/>
    <w:rsid w:val="00946806"/>
    <w:pPr>
      <w:numPr>
        <w:ilvl w:val="6"/>
        <w:numId w:val="1"/>
      </w:numPr>
      <w:spacing w:before="240" w:after="60"/>
      <w:jc w:val="center"/>
      <w:outlineLvl w:val="6"/>
    </w:pPr>
    <w:rPr>
      <w:b/>
      <w:caps/>
      <w:sz w:val="32"/>
    </w:rPr>
  </w:style>
  <w:style w:type="paragraph" w:styleId="Heading8">
    <w:name w:val="heading 8"/>
    <w:basedOn w:val="Normal"/>
    <w:next w:val="Normal"/>
    <w:qFormat/>
    <w:rsid w:val="00946806"/>
    <w:pPr>
      <w:numPr>
        <w:ilvl w:val="7"/>
        <w:numId w:val="1"/>
      </w:numPr>
      <w:spacing w:before="60" w:after="60"/>
      <w:jc w:val="center"/>
      <w:outlineLvl w:val="7"/>
    </w:pPr>
    <w:rPr>
      <w:b/>
      <w:iCs/>
    </w:rPr>
  </w:style>
  <w:style w:type="paragraph" w:styleId="Heading9">
    <w:name w:val="heading 9"/>
    <w:basedOn w:val="Normal"/>
    <w:next w:val="Normal"/>
    <w:qFormat/>
    <w:rsid w:val="00946806"/>
    <w:pPr>
      <w:numPr>
        <w:ilvl w:val="8"/>
        <w:numId w:val="1"/>
      </w:numPr>
      <w:spacing w:before="60" w:after="60" w:line="240" w:lineRule="auto"/>
      <w:jc w:val="center"/>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46806"/>
    <w:pPr>
      <w:tabs>
        <w:tab w:val="center" w:pos="4320"/>
        <w:tab w:val="right" w:pos="8640"/>
      </w:tabs>
    </w:pPr>
  </w:style>
  <w:style w:type="character" w:styleId="PageNumber">
    <w:name w:val="page number"/>
    <w:basedOn w:val="DefaultParagraphFont"/>
    <w:rsid w:val="00946806"/>
  </w:style>
  <w:style w:type="paragraph" w:styleId="TOC1">
    <w:name w:val="toc 1"/>
    <w:basedOn w:val="Normal"/>
    <w:next w:val="Normal"/>
    <w:autoRedefine/>
    <w:uiPriority w:val="39"/>
    <w:rsid w:val="009B0333"/>
    <w:rPr>
      <w:b/>
    </w:rPr>
  </w:style>
  <w:style w:type="character" w:styleId="Hyperlink">
    <w:name w:val="Hyperlink"/>
    <w:basedOn w:val="DefaultParagraphFont"/>
    <w:uiPriority w:val="99"/>
    <w:rsid w:val="00946806"/>
    <w:rPr>
      <w:color w:val="0000FF"/>
      <w:u w:val="single"/>
    </w:rPr>
  </w:style>
  <w:style w:type="paragraph" w:styleId="Header">
    <w:name w:val="header"/>
    <w:basedOn w:val="Normal"/>
    <w:rsid w:val="00946806"/>
    <w:pPr>
      <w:tabs>
        <w:tab w:val="center" w:pos="4320"/>
        <w:tab w:val="right" w:pos="8640"/>
      </w:tabs>
      <w:spacing w:line="240" w:lineRule="auto"/>
    </w:pPr>
  </w:style>
  <w:style w:type="paragraph" w:styleId="TOAHeading">
    <w:name w:val="toa heading"/>
    <w:basedOn w:val="Normal"/>
    <w:next w:val="Normal"/>
    <w:semiHidden/>
    <w:rsid w:val="00946806"/>
    <w:pPr>
      <w:spacing w:before="120" w:line="240" w:lineRule="auto"/>
      <w:jc w:val="left"/>
    </w:pPr>
    <w:rPr>
      <w:rFonts w:ascii="Arial" w:hAnsi="Arial"/>
      <w:b/>
      <w:szCs w:val="20"/>
    </w:rPr>
  </w:style>
  <w:style w:type="paragraph" w:styleId="TOC2">
    <w:name w:val="toc 2"/>
    <w:basedOn w:val="Normal"/>
    <w:next w:val="Normal"/>
    <w:autoRedefine/>
    <w:uiPriority w:val="39"/>
    <w:rsid w:val="00946806"/>
    <w:pPr>
      <w:ind w:left="240"/>
    </w:pPr>
  </w:style>
  <w:style w:type="paragraph" w:styleId="TOC3">
    <w:name w:val="toc 3"/>
    <w:basedOn w:val="Normal"/>
    <w:next w:val="Normal"/>
    <w:autoRedefine/>
    <w:uiPriority w:val="39"/>
    <w:rsid w:val="00946806"/>
    <w:pPr>
      <w:ind w:left="480"/>
    </w:pPr>
  </w:style>
  <w:style w:type="paragraph" w:styleId="BodyText2">
    <w:name w:val="Body Text 2"/>
    <w:basedOn w:val="Normal"/>
    <w:rsid w:val="00946806"/>
    <w:pPr>
      <w:widowControl w:val="0"/>
      <w:spacing w:line="240" w:lineRule="auto"/>
    </w:pPr>
    <w:rPr>
      <w:rFonts w:eastAsia="MS Mincho"/>
      <w:sz w:val="20"/>
      <w:szCs w:val="20"/>
      <w:lang w:eastAsia="ja-JP"/>
    </w:rPr>
  </w:style>
  <w:style w:type="paragraph" w:styleId="Caption">
    <w:name w:val="caption"/>
    <w:basedOn w:val="Normal"/>
    <w:next w:val="Normal"/>
    <w:qFormat/>
    <w:rsid w:val="003C6A42"/>
    <w:pPr>
      <w:spacing w:line="240" w:lineRule="auto"/>
      <w:jc w:val="center"/>
    </w:pPr>
    <w:rPr>
      <w:b/>
    </w:rPr>
  </w:style>
  <w:style w:type="paragraph" w:styleId="TableofFigures">
    <w:name w:val="table of figures"/>
    <w:basedOn w:val="Normal"/>
    <w:next w:val="Normal"/>
    <w:uiPriority w:val="99"/>
    <w:rsid w:val="00946806"/>
    <w:pPr>
      <w:ind w:left="480" w:hanging="480"/>
    </w:pPr>
  </w:style>
  <w:style w:type="paragraph" w:styleId="BodyText">
    <w:name w:val="Body Text"/>
    <w:basedOn w:val="Normal"/>
    <w:rsid w:val="00946806"/>
    <w:pPr>
      <w:jc w:val="center"/>
    </w:pPr>
    <w:rPr>
      <w:b/>
      <w:bCs/>
      <w:caps/>
      <w:sz w:val="28"/>
    </w:rPr>
  </w:style>
  <w:style w:type="paragraph" w:styleId="BodyText3">
    <w:name w:val="Body Text 3"/>
    <w:basedOn w:val="Normal"/>
    <w:rsid w:val="00946806"/>
    <w:rPr>
      <w:color w:val="FF0000"/>
    </w:rPr>
  </w:style>
  <w:style w:type="paragraph" w:styleId="CommentText">
    <w:name w:val="annotation text"/>
    <w:basedOn w:val="Normal"/>
    <w:link w:val="CommentTextChar"/>
    <w:semiHidden/>
    <w:rsid w:val="00946806"/>
    <w:pPr>
      <w:widowControl w:val="0"/>
      <w:spacing w:line="240" w:lineRule="auto"/>
    </w:pPr>
    <w:rPr>
      <w:rFonts w:ascii="Century" w:eastAsia="MS Mincho" w:hAnsi="Century"/>
      <w:kern w:val="2"/>
      <w:sz w:val="20"/>
      <w:szCs w:val="20"/>
      <w:lang w:eastAsia="ja-JP"/>
    </w:rPr>
  </w:style>
  <w:style w:type="paragraph" w:customStyle="1" w:styleId="References">
    <w:name w:val="References"/>
    <w:basedOn w:val="Normal"/>
    <w:rsid w:val="00946806"/>
    <w:pPr>
      <w:tabs>
        <w:tab w:val="left" w:pos="720"/>
      </w:tabs>
      <w:spacing w:line="240" w:lineRule="auto"/>
      <w:ind w:left="360" w:hanging="360"/>
      <w:jc w:val="left"/>
    </w:pPr>
    <w:rPr>
      <w:sz w:val="20"/>
      <w:szCs w:val="20"/>
    </w:rPr>
  </w:style>
  <w:style w:type="paragraph" w:styleId="BodyTextIndent">
    <w:name w:val="Body Text Indent"/>
    <w:basedOn w:val="Normal"/>
    <w:rsid w:val="00946806"/>
    <w:pPr>
      <w:ind w:left="-720"/>
    </w:pPr>
  </w:style>
  <w:style w:type="paragraph" w:customStyle="1" w:styleId="HeadingA">
    <w:name w:val="Heading A"/>
    <w:basedOn w:val="Normal"/>
    <w:rsid w:val="00946806"/>
    <w:pPr>
      <w:spacing w:line="240" w:lineRule="auto"/>
      <w:jc w:val="left"/>
    </w:pPr>
    <w:rPr>
      <w:b/>
      <w:caps/>
      <w:sz w:val="20"/>
      <w:szCs w:val="20"/>
    </w:rPr>
  </w:style>
  <w:style w:type="paragraph" w:customStyle="1" w:styleId="Paragraph">
    <w:name w:val="Paragraph"/>
    <w:basedOn w:val="Normal"/>
    <w:uiPriority w:val="99"/>
    <w:rsid w:val="00946806"/>
    <w:pPr>
      <w:spacing w:line="240" w:lineRule="auto"/>
      <w:ind w:firstLine="360"/>
      <w:jc w:val="left"/>
    </w:pPr>
    <w:rPr>
      <w:sz w:val="20"/>
      <w:szCs w:val="20"/>
    </w:rPr>
  </w:style>
  <w:style w:type="paragraph" w:styleId="TOC4">
    <w:name w:val="toc 4"/>
    <w:basedOn w:val="Normal"/>
    <w:next w:val="Normal"/>
    <w:autoRedefine/>
    <w:semiHidden/>
    <w:rsid w:val="00946806"/>
    <w:pPr>
      <w:spacing w:line="240" w:lineRule="auto"/>
      <w:ind w:left="720"/>
      <w:jc w:val="left"/>
    </w:pPr>
  </w:style>
  <w:style w:type="paragraph" w:styleId="TOC5">
    <w:name w:val="toc 5"/>
    <w:basedOn w:val="Normal"/>
    <w:next w:val="Normal"/>
    <w:autoRedefine/>
    <w:semiHidden/>
    <w:rsid w:val="00946806"/>
    <w:pPr>
      <w:spacing w:line="240" w:lineRule="auto"/>
      <w:ind w:left="960"/>
      <w:jc w:val="left"/>
    </w:pPr>
  </w:style>
  <w:style w:type="paragraph" w:styleId="TOC6">
    <w:name w:val="toc 6"/>
    <w:basedOn w:val="Normal"/>
    <w:next w:val="Normal"/>
    <w:autoRedefine/>
    <w:semiHidden/>
    <w:rsid w:val="00946806"/>
    <w:pPr>
      <w:spacing w:line="240" w:lineRule="auto"/>
      <w:ind w:left="1200"/>
      <w:jc w:val="left"/>
    </w:pPr>
  </w:style>
  <w:style w:type="paragraph" w:styleId="TOC7">
    <w:name w:val="toc 7"/>
    <w:basedOn w:val="Normal"/>
    <w:next w:val="Normal"/>
    <w:autoRedefine/>
    <w:semiHidden/>
    <w:rsid w:val="00946806"/>
    <w:pPr>
      <w:spacing w:line="240" w:lineRule="auto"/>
      <w:ind w:left="1440"/>
      <w:jc w:val="left"/>
    </w:pPr>
  </w:style>
  <w:style w:type="paragraph" w:styleId="TOC8">
    <w:name w:val="toc 8"/>
    <w:basedOn w:val="Normal"/>
    <w:next w:val="Normal"/>
    <w:autoRedefine/>
    <w:semiHidden/>
    <w:rsid w:val="00946806"/>
    <w:pPr>
      <w:spacing w:line="240" w:lineRule="auto"/>
      <w:ind w:left="1680"/>
      <w:jc w:val="left"/>
    </w:pPr>
  </w:style>
  <w:style w:type="paragraph" w:styleId="TOC9">
    <w:name w:val="toc 9"/>
    <w:basedOn w:val="Normal"/>
    <w:next w:val="Normal"/>
    <w:autoRedefine/>
    <w:semiHidden/>
    <w:rsid w:val="00946806"/>
    <w:pPr>
      <w:spacing w:line="240" w:lineRule="auto"/>
      <w:ind w:left="1920"/>
      <w:jc w:val="left"/>
    </w:pPr>
  </w:style>
  <w:style w:type="paragraph" w:customStyle="1" w:styleId="StyleHeading8Linespacingsingle">
    <w:name w:val="Style Heading 8 + Line spacing:  single"/>
    <w:basedOn w:val="Heading8"/>
    <w:rsid w:val="00946806"/>
    <w:pPr>
      <w:spacing w:line="240" w:lineRule="auto"/>
    </w:pPr>
    <w:rPr>
      <w:bCs/>
      <w:iCs w:val="0"/>
      <w:szCs w:val="20"/>
    </w:rPr>
  </w:style>
  <w:style w:type="paragraph" w:customStyle="1" w:styleId="StyleHeading8Left025Firstline0">
    <w:name w:val="Style Heading 8 + Left:  0.25&quot; First line:  0&quot;"/>
    <w:basedOn w:val="Heading8"/>
    <w:rsid w:val="00946806"/>
    <w:rPr>
      <w:bCs/>
      <w:iCs w:val="0"/>
      <w:szCs w:val="20"/>
    </w:rPr>
  </w:style>
  <w:style w:type="character" w:customStyle="1" w:styleId="Heading2Char">
    <w:name w:val="Heading 2 Char"/>
    <w:basedOn w:val="DefaultParagraphFont"/>
    <w:rsid w:val="00946806"/>
    <w:rPr>
      <w:rFonts w:cs="Arial"/>
      <w:b/>
      <w:bCs/>
      <w:iCs/>
      <w:caps/>
      <w:sz w:val="28"/>
      <w:szCs w:val="28"/>
      <w:u w:val="single"/>
      <w:lang w:val="en-US" w:eastAsia="en-US" w:bidi="ar-SA"/>
    </w:rPr>
  </w:style>
  <w:style w:type="character" w:customStyle="1" w:styleId="ps431">
    <w:name w:val="ps431"/>
    <w:basedOn w:val="DefaultParagraphFont"/>
    <w:rsid w:val="00946806"/>
  </w:style>
  <w:style w:type="character" w:customStyle="1" w:styleId="ps441">
    <w:name w:val="ps441"/>
    <w:basedOn w:val="DefaultParagraphFont"/>
    <w:rsid w:val="00946806"/>
  </w:style>
  <w:style w:type="character" w:customStyle="1" w:styleId="ps451">
    <w:name w:val="ps451"/>
    <w:basedOn w:val="DefaultParagraphFont"/>
    <w:rsid w:val="00946806"/>
  </w:style>
  <w:style w:type="character" w:customStyle="1" w:styleId="ps461">
    <w:name w:val="ps461"/>
    <w:basedOn w:val="DefaultParagraphFont"/>
    <w:rsid w:val="00946806"/>
  </w:style>
  <w:style w:type="character" w:customStyle="1" w:styleId="ps471">
    <w:name w:val="ps471"/>
    <w:basedOn w:val="DefaultParagraphFont"/>
    <w:rsid w:val="00946806"/>
  </w:style>
  <w:style w:type="character" w:styleId="FollowedHyperlink">
    <w:name w:val="FollowedHyperlink"/>
    <w:basedOn w:val="DefaultParagraphFont"/>
    <w:rsid w:val="00946806"/>
    <w:rPr>
      <w:color w:val="800080"/>
      <w:u w:val="single"/>
    </w:rPr>
  </w:style>
  <w:style w:type="paragraph" w:styleId="DocumentMap">
    <w:name w:val="Document Map"/>
    <w:basedOn w:val="Normal"/>
    <w:semiHidden/>
    <w:rsid w:val="00946806"/>
    <w:pPr>
      <w:shd w:val="clear" w:color="auto" w:fill="000080"/>
    </w:pPr>
    <w:rPr>
      <w:rFonts w:ascii="Tahoma" w:hAnsi="Tahoma" w:cs="Tahoma"/>
    </w:rPr>
  </w:style>
  <w:style w:type="paragraph" w:styleId="NormalWeb">
    <w:name w:val="Normal (Web)"/>
    <w:basedOn w:val="Normal"/>
    <w:uiPriority w:val="99"/>
    <w:rsid w:val="001804FB"/>
    <w:pPr>
      <w:spacing w:before="100" w:beforeAutospacing="1" w:after="100" w:afterAutospacing="1" w:line="240" w:lineRule="auto"/>
      <w:jc w:val="left"/>
    </w:pPr>
    <w:rPr>
      <w:rFonts w:ascii="Verdana" w:hAnsi="Verdana"/>
      <w:color w:val="000000"/>
      <w:sz w:val="18"/>
      <w:szCs w:val="18"/>
    </w:rPr>
  </w:style>
  <w:style w:type="character" w:styleId="PlaceholderText">
    <w:name w:val="Placeholder Text"/>
    <w:basedOn w:val="DefaultParagraphFont"/>
    <w:uiPriority w:val="99"/>
    <w:semiHidden/>
    <w:rsid w:val="00A742D1"/>
    <w:rPr>
      <w:color w:val="808080"/>
    </w:rPr>
  </w:style>
  <w:style w:type="paragraph" w:styleId="BalloonText">
    <w:name w:val="Balloon Text"/>
    <w:basedOn w:val="Normal"/>
    <w:link w:val="BalloonTextChar"/>
    <w:rsid w:val="00A742D1"/>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742D1"/>
    <w:rPr>
      <w:rFonts w:ascii="Tahoma" w:hAnsi="Tahoma" w:cs="Tahoma"/>
      <w:sz w:val="16"/>
      <w:szCs w:val="16"/>
    </w:rPr>
  </w:style>
  <w:style w:type="paragraph" w:styleId="EndnoteText">
    <w:name w:val="endnote text"/>
    <w:basedOn w:val="Normal"/>
    <w:link w:val="EndnoteTextChar"/>
    <w:rsid w:val="001267F1"/>
    <w:pPr>
      <w:spacing w:line="240" w:lineRule="auto"/>
    </w:pPr>
    <w:rPr>
      <w:szCs w:val="20"/>
    </w:rPr>
  </w:style>
  <w:style w:type="character" w:customStyle="1" w:styleId="EndnoteTextChar">
    <w:name w:val="Endnote Text Char"/>
    <w:basedOn w:val="DefaultParagraphFont"/>
    <w:link w:val="EndnoteText"/>
    <w:rsid w:val="001267F1"/>
    <w:rPr>
      <w:sz w:val="24"/>
    </w:rPr>
  </w:style>
  <w:style w:type="character" w:styleId="EndnoteReference">
    <w:name w:val="endnote reference"/>
    <w:basedOn w:val="DefaultParagraphFont"/>
    <w:rsid w:val="001267F1"/>
    <w:rPr>
      <w:rFonts w:ascii="Times New Roman" w:hAnsi="Times New Roman"/>
      <w:dstrike w:val="0"/>
      <w:sz w:val="24"/>
      <w:vertAlign w:val="baseline"/>
    </w:rPr>
  </w:style>
  <w:style w:type="character" w:customStyle="1" w:styleId="Heading1Char">
    <w:name w:val="Heading 1 Char"/>
    <w:basedOn w:val="DefaultParagraphFont"/>
    <w:link w:val="Heading1"/>
    <w:uiPriority w:val="9"/>
    <w:rsid w:val="00070225"/>
    <w:rPr>
      <w:rFonts w:cs="Arial"/>
      <w:b/>
      <w:bCs/>
      <w:caps/>
      <w:kern w:val="32"/>
      <w:sz w:val="32"/>
      <w:szCs w:val="32"/>
    </w:rPr>
  </w:style>
  <w:style w:type="paragraph" w:styleId="Bibliography">
    <w:name w:val="Bibliography"/>
    <w:basedOn w:val="Normal"/>
    <w:next w:val="Normal"/>
    <w:uiPriority w:val="37"/>
    <w:unhideWhenUsed/>
    <w:rsid w:val="00070225"/>
  </w:style>
  <w:style w:type="table" w:styleId="TableGrid">
    <w:name w:val="Table Grid"/>
    <w:basedOn w:val="TableNormal"/>
    <w:rsid w:val="00EF04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FA1820"/>
    <w:pPr>
      <w:keepLines/>
      <w:numPr>
        <w:numId w:val="0"/>
      </w:numPr>
      <w:spacing w:before="480" w:after="0" w:line="276" w:lineRule="auto"/>
      <w:jc w:val="left"/>
      <w:outlineLvl w:val="9"/>
    </w:pPr>
    <w:rPr>
      <w:rFonts w:asciiTheme="majorHAnsi" w:eastAsiaTheme="majorEastAsia" w:hAnsiTheme="majorHAnsi" w:cstheme="majorBidi"/>
      <w:caps w:val="0"/>
      <w:color w:val="365F91" w:themeColor="accent1" w:themeShade="BF"/>
      <w:kern w:val="0"/>
      <w:sz w:val="28"/>
      <w:szCs w:val="28"/>
    </w:rPr>
  </w:style>
  <w:style w:type="paragraph" w:styleId="FootnoteText">
    <w:name w:val="footnote text"/>
    <w:basedOn w:val="Normal"/>
    <w:link w:val="FootnoteTextChar"/>
    <w:rsid w:val="009209D2"/>
    <w:pPr>
      <w:spacing w:line="240" w:lineRule="auto"/>
    </w:pPr>
    <w:rPr>
      <w:sz w:val="20"/>
      <w:szCs w:val="20"/>
    </w:rPr>
  </w:style>
  <w:style w:type="character" w:customStyle="1" w:styleId="FootnoteTextChar">
    <w:name w:val="Footnote Text Char"/>
    <w:basedOn w:val="DefaultParagraphFont"/>
    <w:link w:val="FootnoteText"/>
    <w:rsid w:val="009209D2"/>
  </w:style>
  <w:style w:type="character" w:styleId="FootnoteReference">
    <w:name w:val="footnote reference"/>
    <w:basedOn w:val="DefaultParagraphFont"/>
    <w:rsid w:val="009209D2"/>
    <w:rPr>
      <w:vertAlign w:val="superscript"/>
    </w:rPr>
  </w:style>
  <w:style w:type="paragraph" w:styleId="ListParagraph">
    <w:name w:val="List Paragraph"/>
    <w:basedOn w:val="Normal"/>
    <w:uiPriority w:val="34"/>
    <w:qFormat/>
    <w:rsid w:val="00DC6CB5"/>
    <w:pPr>
      <w:ind w:left="720"/>
      <w:contextualSpacing/>
    </w:pPr>
  </w:style>
  <w:style w:type="paragraph" w:customStyle="1" w:styleId="Default">
    <w:name w:val="Default"/>
    <w:rsid w:val="00573FE5"/>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8E1556"/>
    <w:rPr>
      <w:sz w:val="16"/>
      <w:szCs w:val="16"/>
    </w:rPr>
  </w:style>
  <w:style w:type="paragraph" w:styleId="CommentSubject">
    <w:name w:val="annotation subject"/>
    <w:basedOn w:val="CommentText"/>
    <w:next w:val="CommentText"/>
    <w:link w:val="CommentSubjectChar"/>
    <w:rsid w:val="008E1556"/>
    <w:pPr>
      <w:widowControl/>
    </w:pPr>
    <w:rPr>
      <w:rFonts w:ascii="Times New Roman" w:eastAsia="Times New Roman" w:hAnsi="Times New Roman"/>
      <w:b/>
      <w:bCs/>
      <w:kern w:val="0"/>
      <w:lang w:eastAsia="en-US"/>
    </w:rPr>
  </w:style>
  <w:style w:type="character" w:customStyle="1" w:styleId="CommentTextChar">
    <w:name w:val="Comment Text Char"/>
    <w:basedOn w:val="DefaultParagraphFont"/>
    <w:link w:val="CommentText"/>
    <w:semiHidden/>
    <w:rsid w:val="008E1556"/>
    <w:rPr>
      <w:rFonts w:ascii="Century" w:eastAsia="MS Mincho" w:hAnsi="Century"/>
      <w:kern w:val="2"/>
      <w:lang w:eastAsia="ja-JP"/>
    </w:rPr>
  </w:style>
  <w:style w:type="character" w:customStyle="1" w:styleId="CommentSubjectChar">
    <w:name w:val="Comment Subject Char"/>
    <w:basedOn w:val="CommentTextChar"/>
    <w:link w:val="CommentSubject"/>
    <w:rsid w:val="008E1556"/>
    <w:rPr>
      <w:rFonts w:ascii="Century" w:eastAsia="MS Mincho" w:hAnsi="Century"/>
      <w:kern w:val="2"/>
      <w:lang w:eastAsia="ja-JP"/>
    </w:rPr>
  </w:style>
  <w:style w:type="character" w:customStyle="1" w:styleId="Heading3Char">
    <w:name w:val="Heading 3 Char"/>
    <w:basedOn w:val="DefaultParagraphFont"/>
    <w:link w:val="Heading3"/>
    <w:rsid w:val="00811C21"/>
    <w:rPr>
      <w:rFonts w:cs="Arial"/>
      <w:b/>
      <w:bCs/>
      <w:caps/>
      <w:sz w:val="26"/>
      <w:szCs w:val="26"/>
      <w:u w:val="single"/>
    </w:rPr>
  </w:style>
  <w:style w:type="character" w:customStyle="1" w:styleId="Heading4Char">
    <w:name w:val="Heading 4 Char"/>
    <w:basedOn w:val="DefaultParagraphFont"/>
    <w:link w:val="Heading4"/>
    <w:rsid w:val="00463C76"/>
    <w:rPr>
      <w:bCs/>
      <w:sz w:val="24"/>
      <w:szCs w:val="24"/>
      <w:u w:val="single"/>
    </w:rPr>
  </w:style>
  <w:style w:type="character" w:customStyle="1" w:styleId="citation">
    <w:name w:val="citation"/>
    <w:basedOn w:val="DefaultParagraphFont"/>
    <w:rsid w:val="001E5F37"/>
    <w:rPr>
      <w:i w:val="0"/>
      <w:iCs w:val="0"/>
    </w:rPr>
  </w:style>
  <w:style w:type="character" w:customStyle="1" w:styleId="printonly">
    <w:name w:val="printonly"/>
    <w:basedOn w:val="DefaultParagraphFont"/>
    <w:rsid w:val="001E5F37"/>
  </w:style>
  <w:style w:type="paragraph" w:styleId="ListNumber">
    <w:name w:val="List Number"/>
    <w:basedOn w:val="BodyText"/>
    <w:uiPriority w:val="99"/>
    <w:rsid w:val="00597D21"/>
    <w:pPr>
      <w:numPr>
        <w:numId w:val="30"/>
      </w:numPr>
      <w:suppressAutoHyphens/>
      <w:spacing w:after="120" w:line="264" w:lineRule="auto"/>
      <w:jc w:val="left"/>
    </w:pPr>
    <w:rPr>
      <w:b w:val="0"/>
      <w:bCs w:val="0"/>
      <w:caps w:val="0"/>
      <w:sz w:val="22"/>
      <w:szCs w:val="22"/>
    </w:rPr>
  </w:style>
  <w:style w:type="character" w:customStyle="1" w:styleId="apple-style-span">
    <w:name w:val="apple-style-span"/>
    <w:basedOn w:val="DefaultParagraphFont"/>
    <w:rsid w:val="00F70C68"/>
    <w:rPr>
      <w:rFonts w:ascii="Times New Roman" w:hAnsi="Times New Roman" w:cs="Times New Roman" w:hint="default"/>
    </w:rPr>
  </w:style>
  <w:style w:type="paragraph" w:customStyle="1" w:styleId="TableTitle">
    <w:name w:val="Table Title"/>
    <w:basedOn w:val="Normal"/>
    <w:rsid w:val="001975F2"/>
    <w:pPr>
      <w:autoSpaceDE w:val="0"/>
      <w:autoSpaceDN w:val="0"/>
      <w:spacing w:line="240" w:lineRule="auto"/>
      <w:jc w:val="center"/>
    </w:pPr>
    <w:rPr>
      <w:smallCap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List Number"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707C"/>
    <w:pPr>
      <w:spacing w:line="360" w:lineRule="auto"/>
      <w:jc w:val="both"/>
    </w:pPr>
    <w:rPr>
      <w:sz w:val="24"/>
      <w:szCs w:val="24"/>
    </w:rPr>
  </w:style>
  <w:style w:type="paragraph" w:styleId="Heading1">
    <w:name w:val="heading 1"/>
    <w:basedOn w:val="Normal"/>
    <w:next w:val="Normal"/>
    <w:link w:val="Heading1Char"/>
    <w:uiPriority w:val="9"/>
    <w:qFormat/>
    <w:rsid w:val="0041480D"/>
    <w:pPr>
      <w:keepNext/>
      <w:numPr>
        <w:numId w:val="1"/>
      </w:numPr>
      <w:spacing w:before="240" w:after="60" w:line="240" w:lineRule="auto"/>
      <w:jc w:val="center"/>
      <w:outlineLvl w:val="0"/>
    </w:pPr>
    <w:rPr>
      <w:rFonts w:cs="Arial"/>
      <w:b/>
      <w:bCs/>
      <w:caps/>
      <w:kern w:val="32"/>
      <w:sz w:val="32"/>
      <w:szCs w:val="32"/>
    </w:rPr>
  </w:style>
  <w:style w:type="paragraph" w:styleId="Heading2">
    <w:name w:val="heading 2"/>
    <w:basedOn w:val="Normal"/>
    <w:next w:val="Normal"/>
    <w:qFormat/>
    <w:rsid w:val="00B34645"/>
    <w:pPr>
      <w:keepNext/>
      <w:numPr>
        <w:ilvl w:val="1"/>
        <w:numId w:val="1"/>
      </w:numPr>
      <w:jc w:val="left"/>
      <w:outlineLvl w:val="1"/>
    </w:pPr>
    <w:rPr>
      <w:rFonts w:cs="Arial"/>
      <w:b/>
      <w:bCs/>
      <w:iCs/>
      <w:caps/>
      <w:sz w:val="28"/>
      <w:szCs w:val="28"/>
      <w:u w:val="single"/>
    </w:rPr>
  </w:style>
  <w:style w:type="paragraph" w:styleId="Heading3">
    <w:name w:val="heading 3"/>
    <w:basedOn w:val="Normal"/>
    <w:next w:val="Normal"/>
    <w:link w:val="Heading3Char"/>
    <w:qFormat/>
    <w:rsid w:val="007C7139"/>
    <w:pPr>
      <w:keepNext/>
      <w:numPr>
        <w:ilvl w:val="2"/>
        <w:numId w:val="1"/>
      </w:numPr>
      <w:jc w:val="left"/>
      <w:outlineLvl w:val="2"/>
    </w:pPr>
    <w:rPr>
      <w:rFonts w:cs="Arial"/>
      <w:b/>
      <w:bCs/>
      <w:caps/>
      <w:sz w:val="26"/>
      <w:szCs w:val="26"/>
      <w:u w:val="single"/>
    </w:rPr>
  </w:style>
  <w:style w:type="paragraph" w:styleId="Heading4">
    <w:name w:val="heading 4"/>
    <w:basedOn w:val="Normal"/>
    <w:next w:val="Normal"/>
    <w:link w:val="Heading4Char"/>
    <w:qFormat/>
    <w:rsid w:val="00CA2FB6"/>
    <w:pPr>
      <w:keepNext/>
      <w:numPr>
        <w:ilvl w:val="3"/>
        <w:numId w:val="1"/>
      </w:numPr>
      <w:jc w:val="left"/>
      <w:outlineLvl w:val="3"/>
    </w:pPr>
    <w:rPr>
      <w:bCs/>
      <w:u w:val="single"/>
    </w:rPr>
  </w:style>
  <w:style w:type="paragraph" w:styleId="Heading5">
    <w:name w:val="heading 5"/>
    <w:basedOn w:val="Normal"/>
    <w:next w:val="Normal"/>
    <w:qFormat/>
    <w:rsid w:val="0041480D"/>
    <w:pPr>
      <w:keepNext/>
      <w:numPr>
        <w:ilvl w:val="4"/>
        <w:numId w:val="1"/>
      </w:numPr>
      <w:spacing w:line="240" w:lineRule="auto"/>
      <w:outlineLvl w:val="4"/>
    </w:pPr>
    <w:rPr>
      <w:b/>
      <w:bCs/>
    </w:rPr>
  </w:style>
  <w:style w:type="paragraph" w:styleId="Heading6">
    <w:name w:val="heading 6"/>
    <w:basedOn w:val="Normal"/>
    <w:next w:val="Normal"/>
    <w:qFormat/>
    <w:rsid w:val="0041480D"/>
    <w:pPr>
      <w:numPr>
        <w:ilvl w:val="5"/>
        <w:numId w:val="1"/>
      </w:numPr>
      <w:spacing w:before="240" w:after="60"/>
      <w:outlineLvl w:val="5"/>
    </w:pPr>
    <w:rPr>
      <w:b/>
      <w:bCs/>
      <w:sz w:val="22"/>
      <w:szCs w:val="22"/>
    </w:rPr>
  </w:style>
  <w:style w:type="paragraph" w:styleId="Heading7">
    <w:name w:val="heading 7"/>
    <w:basedOn w:val="Normal"/>
    <w:next w:val="Normal"/>
    <w:qFormat/>
    <w:rsid w:val="00946806"/>
    <w:pPr>
      <w:numPr>
        <w:ilvl w:val="6"/>
        <w:numId w:val="1"/>
      </w:numPr>
      <w:spacing w:before="240" w:after="60"/>
      <w:jc w:val="center"/>
      <w:outlineLvl w:val="6"/>
    </w:pPr>
    <w:rPr>
      <w:b/>
      <w:caps/>
      <w:sz w:val="32"/>
    </w:rPr>
  </w:style>
  <w:style w:type="paragraph" w:styleId="Heading8">
    <w:name w:val="heading 8"/>
    <w:basedOn w:val="Normal"/>
    <w:next w:val="Normal"/>
    <w:qFormat/>
    <w:rsid w:val="00946806"/>
    <w:pPr>
      <w:numPr>
        <w:ilvl w:val="7"/>
        <w:numId w:val="1"/>
      </w:numPr>
      <w:spacing w:before="60" w:after="60"/>
      <w:jc w:val="center"/>
      <w:outlineLvl w:val="7"/>
    </w:pPr>
    <w:rPr>
      <w:b/>
      <w:iCs/>
    </w:rPr>
  </w:style>
  <w:style w:type="paragraph" w:styleId="Heading9">
    <w:name w:val="heading 9"/>
    <w:basedOn w:val="Normal"/>
    <w:next w:val="Normal"/>
    <w:qFormat/>
    <w:rsid w:val="00946806"/>
    <w:pPr>
      <w:numPr>
        <w:ilvl w:val="8"/>
        <w:numId w:val="1"/>
      </w:numPr>
      <w:spacing w:before="60" w:after="60" w:line="240" w:lineRule="auto"/>
      <w:jc w:val="center"/>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46806"/>
    <w:pPr>
      <w:tabs>
        <w:tab w:val="center" w:pos="4320"/>
        <w:tab w:val="right" w:pos="8640"/>
      </w:tabs>
    </w:pPr>
  </w:style>
  <w:style w:type="character" w:styleId="PageNumber">
    <w:name w:val="page number"/>
    <w:basedOn w:val="DefaultParagraphFont"/>
    <w:rsid w:val="00946806"/>
  </w:style>
  <w:style w:type="paragraph" w:styleId="TOC1">
    <w:name w:val="toc 1"/>
    <w:basedOn w:val="Normal"/>
    <w:next w:val="Normal"/>
    <w:autoRedefine/>
    <w:uiPriority w:val="39"/>
    <w:rsid w:val="009B0333"/>
    <w:rPr>
      <w:b/>
    </w:rPr>
  </w:style>
  <w:style w:type="character" w:styleId="Hyperlink">
    <w:name w:val="Hyperlink"/>
    <w:basedOn w:val="DefaultParagraphFont"/>
    <w:uiPriority w:val="99"/>
    <w:rsid w:val="00946806"/>
    <w:rPr>
      <w:color w:val="0000FF"/>
      <w:u w:val="single"/>
    </w:rPr>
  </w:style>
  <w:style w:type="paragraph" w:styleId="Header">
    <w:name w:val="header"/>
    <w:basedOn w:val="Normal"/>
    <w:rsid w:val="00946806"/>
    <w:pPr>
      <w:tabs>
        <w:tab w:val="center" w:pos="4320"/>
        <w:tab w:val="right" w:pos="8640"/>
      </w:tabs>
      <w:spacing w:line="240" w:lineRule="auto"/>
    </w:pPr>
  </w:style>
  <w:style w:type="paragraph" w:styleId="TOAHeading">
    <w:name w:val="toa heading"/>
    <w:basedOn w:val="Normal"/>
    <w:next w:val="Normal"/>
    <w:semiHidden/>
    <w:rsid w:val="00946806"/>
    <w:pPr>
      <w:spacing w:before="120" w:line="240" w:lineRule="auto"/>
      <w:jc w:val="left"/>
    </w:pPr>
    <w:rPr>
      <w:rFonts w:ascii="Arial" w:hAnsi="Arial"/>
      <w:b/>
      <w:szCs w:val="20"/>
    </w:rPr>
  </w:style>
  <w:style w:type="paragraph" w:styleId="TOC2">
    <w:name w:val="toc 2"/>
    <w:basedOn w:val="Normal"/>
    <w:next w:val="Normal"/>
    <w:autoRedefine/>
    <w:uiPriority w:val="39"/>
    <w:rsid w:val="00946806"/>
    <w:pPr>
      <w:ind w:left="240"/>
    </w:pPr>
  </w:style>
  <w:style w:type="paragraph" w:styleId="TOC3">
    <w:name w:val="toc 3"/>
    <w:basedOn w:val="Normal"/>
    <w:next w:val="Normal"/>
    <w:autoRedefine/>
    <w:uiPriority w:val="39"/>
    <w:rsid w:val="00946806"/>
    <w:pPr>
      <w:ind w:left="480"/>
    </w:pPr>
  </w:style>
  <w:style w:type="paragraph" w:styleId="BodyText2">
    <w:name w:val="Body Text 2"/>
    <w:basedOn w:val="Normal"/>
    <w:rsid w:val="00946806"/>
    <w:pPr>
      <w:widowControl w:val="0"/>
      <w:spacing w:line="240" w:lineRule="auto"/>
    </w:pPr>
    <w:rPr>
      <w:rFonts w:eastAsia="MS Mincho"/>
      <w:sz w:val="20"/>
      <w:szCs w:val="20"/>
      <w:lang w:eastAsia="ja-JP"/>
    </w:rPr>
  </w:style>
  <w:style w:type="paragraph" w:styleId="Caption">
    <w:name w:val="caption"/>
    <w:basedOn w:val="Normal"/>
    <w:next w:val="Normal"/>
    <w:qFormat/>
    <w:rsid w:val="003C6A42"/>
    <w:pPr>
      <w:spacing w:line="240" w:lineRule="auto"/>
      <w:jc w:val="center"/>
    </w:pPr>
    <w:rPr>
      <w:b/>
    </w:rPr>
  </w:style>
  <w:style w:type="paragraph" w:styleId="TableofFigures">
    <w:name w:val="table of figures"/>
    <w:basedOn w:val="Normal"/>
    <w:next w:val="Normal"/>
    <w:uiPriority w:val="99"/>
    <w:rsid w:val="00946806"/>
    <w:pPr>
      <w:ind w:left="480" w:hanging="480"/>
    </w:pPr>
  </w:style>
  <w:style w:type="paragraph" w:styleId="BodyText">
    <w:name w:val="Body Text"/>
    <w:basedOn w:val="Normal"/>
    <w:rsid w:val="00946806"/>
    <w:pPr>
      <w:jc w:val="center"/>
    </w:pPr>
    <w:rPr>
      <w:b/>
      <w:bCs/>
      <w:caps/>
      <w:sz w:val="28"/>
    </w:rPr>
  </w:style>
  <w:style w:type="paragraph" w:styleId="BodyText3">
    <w:name w:val="Body Text 3"/>
    <w:basedOn w:val="Normal"/>
    <w:rsid w:val="00946806"/>
    <w:rPr>
      <w:color w:val="FF0000"/>
    </w:rPr>
  </w:style>
  <w:style w:type="paragraph" w:styleId="CommentText">
    <w:name w:val="annotation text"/>
    <w:basedOn w:val="Normal"/>
    <w:link w:val="CommentTextChar"/>
    <w:semiHidden/>
    <w:rsid w:val="00946806"/>
    <w:pPr>
      <w:widowControl w:val="0"/>
      <w:spacing w:line="240" w:lineRule="auto"/>
    </w:pPr>
    <w:rPr>
      <w:rFonts w:ascii="Century" w:eastAsia="MS Mincho" w:hAnsi="Century"/>
      <w:kern w:val="2"/>
      <w:sz w:val="20"/>
      <w:szCs w:val="20"/>
      <w:lang w:eastAsia="ja-JP"/>
    </w:rPr>
  </w:style>
  <w:style w:type="paragraph" w:customStyle="1" w:styleId="References">
    <w:name w:val="References"/>
    <w:basedOn w:val="Normal"/>
    <w:rsid w:val="00946806"/>
    <w:pPr>
      <w:tabs>
        <w:tab w:val="left" w:pos="720"/>
      </w:tabs>
      <w:spacing w:line="240" w:lineRule="auto"/>
      <w:ind w:left="360" w:hanging="360"/>
      <w:jc w:val="left"/>
    </w:pPr>
    <w:rPr>
      <w:sz w:val="20"/>
      <w:szCs w:val="20"/>
    </w:rPr>
  </w:style>
  <w:style w:type="paragraph" w:styleId="BodyTextIndent">
    <w:name w:val="Body Text Indent"/>
    <w:basedOn w:val="Normal"/>
    <w:rsid w:val="00946806"/>
    <w:pPr>
      <w:ind w:left="-720"/>
    </w:pPr>
  </w:style>
  <w:style w:type="paragraph" w:customStyle="1" w:styleId="HeadingA">
    <w:name w:val="Heading A"/>
    <w:basedOn w:val="Normal"/>
    <w:rsid w:val="00946806"/>
    <w:pPr>
      <w:spacing w:line="240" w:lineRule="auto"/>
      <w:jc w:val="left"/>
    </w:pPr>
    <w:rPr>
      <w:b/>
      <w:caps/>
      <w:sz w:val="20"/>
      <w:szCs w:val="20"/>
    </w:rPr>
  </w:style>
  <w:style w:type="paragraph" w:customStyle="1" w:styleId="Paragraph">
    <w:name w:val="Paragraph"/>
    <w:basedOn w:val="Normal"/>
    <w:uiPriority w:val="99"/>
    <w:rsid w:val="00946806"/>
    <w:pPr>
      <w:spacing w:line="240" w:lineRule="auto"/>
      <w:ind w:firstLine="360"/>
      <w:jc w:val="left"/>
    </w:pPr>
    <w:rPr>
      <w:sz w:val="20"/>
      <w:szCs w:val="20"/>
    </w:rPr>
  </w:style>
  <w:style w:type="paragraph" w:styleId="TOC4">
    <w:name w:val="toc 4"/>
    <w:basedOn w:val="Normal"/>
    <w:next w:val="Normal"/>
    <w:autoRedefine/>
    <w:semiHidden/>
    <w:rsid w:val="00946806"/>
    <w:pPr>
      <w:spacing w:line="240" w:lineRule="auto"/>
      <w:ind w:left="720"/>
      <w:jc w:val="left"/>
    </w:pPr>
  </w:style>
  <w:style w:type="paragraph" w:styleId="TOC5">
    <w:name w:val="toc 5"/>
    <w:basedOn w:val="Normal"/>
    <w:next w:val="Normal"/>
    <w:autoRedefine/>
    <w:semiHidden/>
    <w:rsid w:val="00946806"/>
    <w:pPr>
      <w:spacing w:line="240" w:lineRule="auto"/>
      <w:ind w:left="960"/>
      <w:jc w:val="left"/>
    </w:pPr>
  </w:style>
  <w:style w:type="paragraph" w:styleId="TOC6">
    <w:name w:val="toc 6"/>
    <w:basedOn w:val="Normal"/>
    <w:next w:val="Normal"/>
    <w:autoRedefine/>
    <w:semiHidden/>
    <w:rsid w:val="00946806"/>
    <w:pPr>
      <w:spacing w:line="240" w:lineRule="auto"/>
      <w:ind w:left="1200"/>
      <w:jc w:val="left"/>
    </w:pPr>
  </w:style>
  <w:style w:type="paragraph" w:styleId="TOC7">
    <w:name w:val="toc 7"/>
    <w:basedOn w:val="Normal"/>
    <w:next w:val="Normal"/>
    <w:autoRedefine/>
    <w:semiHidden/>
    <w:rsid w:val="00946806"/>
    <w:pPr>
      <w:spacing w:line="240" w:lineRule="auto"/>
      <w:ind w:left="1440"/>
      <w:jc w:val="left"/>
    </w:pPr>
  </w:style>
  <w:style w:type="paragraph" w:styleId="TOC8">
    <w:name w:val="toc 8"/>
    <w:basedOn w:val="Normal"/>
    <w:next w:val="Normal"/>
    <w:autoRedefine/>
    <w:semiHidden/>
    <w:rsid w:val="00946806"/>
    <w:pPr>
      <w:spacing w:line="240" w:lineRule="auto"/>
      <w:ind w:left="1680"/>
      <w:jc w:val="left"/>
    </w:pPr>
  </w:style>
  <w:style w:type="paragraph" w:styleId="TOC9">
    <w:name w:val="toc 9"/>
    <w:basedOn w:val="Normal"/>
    <w:next w:val="Normal"/>
    <w:autoRedefine/>
    <w:semiHidden/>
    <w:rsid w:val="00946806"/>
    <w:pPr>
      <w:spacing w:line="240" w:lineRule="auto"/>
      <w:ind w:left="1920"/>
      <w:jc w:val="left"/>
    </w:pPr>
  </w:style>
  <w:style w:type="paragraph" w:customStyle="1" w:styleId="StyleHeading8Linespacingsingle">
    <w:name w:val="Style Heading 8 + Line spacing:  single"/>
    <w:basedOn w:val="Heading8"/>
    <w:rsid w:val="00946806"/>
    <w:pPr>
      <w:spacing w:line="240" w:lineRule="auto"/>
    </w:pPr>
    <w:rPr>
      <w:bCs/>
      <w:iCs w:val="0"/>
      <w:szCs w:val="20"/>
    </w:rPr>
  </w:style>
  <w:style w:type="paragraph" w:customStyle="1" w:styleId="StyleHeading8Left025Firstline0">
    <w:name w:val="Style Heading 8 + Left:  0.25&quot; First line:  0&quot;"/>
    <w:basedOn w:val="Heading8"/>
    <w:rsid w:val="00946806"/>
    <w:rPr>
      <w:bCs/>
      <w:iCs w:val="0"/>
      <w:szCs w:val="20"/>
    </w:rPr>
  </w:style>
  <w:style w:type="character" w:customStyle="1" w:styleId="Heading2Char">
    <w:name w:val="Heading 2 Char"/>
    <w:basedOn w:val="DefaultParagraphFont"/>
    <w:rsid w:val="00946806"/>
    <w:rPr>
      <w:rFonts w:cs="Arial"/>
      <w:b/>
      <w:bCs/>
      <w:iCs/>
      <w:caps/>
      <w:sz w:val="28"/>
      <w:szCs w:val="28"/>
      <w:u w:val="single"/>
      <w:lang w:val="en-US" w:eastAsia="en-US" w:bidi="ar-SA"/>
    </w:rPr>
  </w:style>
  <w:style w:type="character" w:customStyle="1" w:styleId="ps431">
    <w:name w:val="ps431"/>
    <w:basedOn w:val="DefaultParagraphFont"/>
    <w:rsid w:val="00946806"/>
  </w:style>
  <w:style w:type="character" w:customStyle="1" w:styleId="ps441">
    <w:name w:val="ps441"/>
    <w:basedOn w:val="DefaultParagraphFont"/>
    <w:rsid w:val="00946806"/>
  </w:style>
  <w:style w:type="character" w:customStyle="1" w:styleId="ps451">
    <w:name w:val="ps451"/>
    <w:basedOn w:val="DefaultParagraphFont"/>
    <w:rsid w:val="00946806"/>
  </w:style>
  <w:style w:type="character" w:customStyle="1" w:styleId="ps461">
    <w:name w:val="ps461"/>
    <w:basedOn w:val="DefaultParagraphFont"/>
    <w:rsid w:val="00946806"/>
  </w:style>
  <w:style w:type="character" w:customStyle="1" w:styleId="ps471">
    <w:name w:val="ps471"/>
    <w:basedOn w:val="DefaultParagraphFont"/>
    <w:rsid w:val="00946806"/>
  </w:style>
  <w:style w:type="character" w:styleId="FollowedHyperlink">
    <w:name w:val="FollowedHyperlink"/>
    <w:basedOn w:val="DefaultParagraphFont"/>
    <w:rsid w:val="00946806"/>
    <w:rPr>
      <w:color w:val="800080"/>
      <w:u w:val="single"/>
    </w:rPr>
  </w:style>
  <w:style w:type="paragraph" w:styleId="DocumentMap">
    <w:name w:val="Document Map"/>
    <w:basedOn w:val="Normal"/>
    <w:semiHidden/>
    <w:rsid w:val="00946806"/>
    <w:pPr>
      <w:shd w:val="clear" w:color="auto" w:fill="000080"/>
    </w:pPr>
    <w:rPr>
      <w:rFonts w:ascii="Tahoma" w:hAnsi="Tahoma" w:cs="Tahoma"/>
    </w:rPr>
  </w:style>
  <w:style w:type="paragraph" w:styleId="NormalWeb">
    <w:name w:val="Normal (Web)"/>
    <w:basedOn w:val="Normal"/>
    <w:uiPriority w:val="99"/>
    <w:rsid w:val="001804FB"/>
    <w:pPr>
      <w:spacing w:before="100" w:beforeAutospacing="1" w:after="100" w:afterAutospacing="1" w:line="240" w:lineRule="auto"/>
      <w:jc w:val="left"/>
    </w:pPr>
    <w:rPr>
      <w:rFonts w:ascii="Verdana" w:hAnsi="Verdana"/>
      <w:color w:val="000000"/>
      <w:sz w:val="18"/>
      <w:szCs w:val="18"/>
    </w:rPr>
  </w:style>
  <w:style w:type="character" w:styleId="PlaceholderText">
    <w:name w:val="Placeholder Text"/>
    <w:basedOn w:val="DefaultParagraphFont"/>
    <w:uiPriority w:val="99"/>
    <w:semiHidden/>
    <w:rsid w:val="00A742D1"/>
    <w:rPr>
      <w:color w:val="808080"/>
    </w:rPr>
  </w:style>
  <w:style w:type="paragraph" w:styleId="BalloonText">
    <w:name w:val="Balloon Text"/>
    <w:basedOn w:val="Normal"/>
    <w:link w:val="BalloonTextChar"/>
    <w:rsid w:val="00A742D1"/>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742D1"/>
    <w:rPr>
      <w:rFonts w:ascii="Tahoma" w:hAnsi="Tahoma" w:cs="Tahoma"/>
      <w:sz w:val="16"/>
      <w:szCs w:val="16"/>
    </w:rPr>
  </w:style>
  <w:style w:type="paragraph" w:styleId="EndnoteText">
    <w:name w:val="endnote text"/>
    <w:basedOn w:val="Normal"/>
    <w:link w:val="EndnoteTextChar"/>
    <w:rsid w:val="001267F1"/>
    <w:pPr>
      <w:spacing w:line="240" w:lineRule="auto"/>
    </w:pPr>
    <w:rPr>
      <w:szCs w:val="20"/>
    </w:rPr>
  </w:style>
  <w:style w:type="character" w:customStyle="1" w:styleId="EndnoteTextChar">
    <w:name w:val="Endnote Text Char"/>
    <w:basedOn w:val="DefaultParagraphFont"/>
    <w:link w:val="EndnoteText"/>
    <w:rsid w:val="001267F1"/>
    <w:rPr>
      <w:sz w:val="24"/>
    </w:rPr>
  </w:style>
  <w:style w:type="character" w:styleId="EndnoteReference">
    <w:name w:val="endnote reference"/>
    <w:basedOn w:val="DefaultParagraphFont"/>
    <w:rsid w:val="001267F1"/>
    <w:rPr>
      <w:rFonts w:ascii="Times New Roman" w:hAnsi="Times New Roman"/>
      <w:dstrike w:val="0"/>
      <w:sz w:val="24"/>
      <w:vertAlign w:val="baseline"/>
    </w:rPr>
  </w:style>
  <w:style w:type="character" w:customStyle="1" w:styleId="Heading1Char">
    <w:name w:val="Heading 1 Char"/>
    <w:basedOn w:val="DefaultParagraphFont"/>
    <w:link w:val="Heading1"/>
    <w:uiPriority w:val="9"/>
    <w:rsid w:val="00070225"/>
    <w:rPr>
      <w:rFonts w:cs="Arial"/>
      <w:b/>
      <w:bCs/>
      <w:caps/>
      <w:kern w:val="32"/>
      <w:sz w:val="32"/>
      <w:szCs w:val="32"/>
    </w:rPr>
  </w:style>
  <w:style w:type="paragraph" w:styleId="Bibliography">
    <w:name w:val="Bibliography"/>
    <w:basedOn w:val="Normal"/>
    <w:next w:val="Normal"/>
    <w:uiPriority w:val="37"/>
    <w:unhideWhenUsed/>
    <w:rsid w:val="00070225"/>
  </w:style>
  <w:style w:type="table" w:styleId="TableGrid">
    <w:name w:val="Table Grid"/>
    <w:basedOn w:val="TableNormal"/>
    <w:rsid w:val="00EF04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FA1820"/>
    <w:pPr>
      <w:keepLines/>
      <w:numPr>
        <w:numId w:val="0"/>
      </w:numPr>
      <w:spacing w:before="480" w:after="0" w:line="276" w:lineRule="auto"/>
      <w:jc w:val="left"/>
      <w:outlineLvl w:val="9"/>
    </w:pPr>
    <w:rPr>
      <w:rFonts w:asciiTheme="majorHAnsi" w:eastAsiaTheme="majorEastAsia" w:hAnsiTheme="majorHAnsi" w:cstheme="majorBidi"/>
      <w:caps w:val="0"/>
      <w:color w:val="365F91" w:themeColor="accent1" w:themeShade="BF"/>
      <w:kern w:val="0"/>
      <w:sz w:val="28"/>
      <w:szCs w:val="28"/>
    </w:rPr>
  </w:style>
  <w:style w:type="paragraph" w:styleId="FootnoteText">
    <w:name w:val="footnote text"/>
    <w:basedOn w:val="Normal"/>
    <w:link w:val="FootnoteTextChar"/>
    <w:rsid w:val="009209D2"/>
    <w:pPr>
      <w:spacing w:line="240" w:lineRule="auto"/>
    </w:pPr>
    <w:rPr>
      <w:sz w:val="20"/>
      <w:szCs w:val="20"/>
    </w:rPr>
  </w:style>
  <w:style w:type="character" w:customStyle="1" w:styleId="FootnoteTextChar">
    <w:name w:val="Footnote Text Char"/>
    <w:basedOn w:val="DefaultParagraphFont"/>
    <w:link w:val="FootnoteText"/>
    <w:rsid w:val="009209D2"/>
  </w:style>
  <w:style w:type="character" w:styleId="FootnoteReference">
    <w:name w:val="footnote reference"/>
    <w:basedOn w:val="DefaultParagraphFont"/>
    <w:rsid w:val="009209D2"/>
    <w:rPr>
      <w:vertAlign w:val="superscript"/>
    </w:rPr>
  </w:style>
  <w:style w:type="paragraph" w:styleId="ListParagraph">
    <w:name w:val="List Paragraph"/>
    <w:basedOn w:val="Normal"/>
    <w:uiPriority w:val="34"/>
    <w:qFormat/>
    <w:rsid w:val="00DC6CB5"/>
    <w:pPr>
      <w:ind w:left="720"/>
      <w:contextualSpacing/>
    </w:pPr>
  </w:style>
  <w:style w:type="paragraph" w:customStyle="1" w:styleId="Default">
    <w:name w:val="Default"/>
    <w:rsid w:val="00573FE5"/>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8E1556"/>
    <w:rPr>
      <w:sz w:val="16"/>
      <w:szCs w:val="16"/>
    </w:rPr>
  </w:style>
  <w:style w:type="paragraph" w:styleId="CommentSubject">
    <w:name w:val="annotation subject"/>
    <w:basedOn w:val="CommentText"/>
    <w:next w:val="CommentText"/>
    <w:link w:val="CommentSubjectChar"/>
    <w:rsid w:val="008E1556"/>
    <w:pPr>
      <w:widowControl/>
    </w:pPr>
    <w:rPr>
      <w:rFonts w:ascii="Times New Roman" w:eastAsia="Times New Roman" w:hAnsi="Times New Roman"/>
      <w:b/>
      <w:bCs/>
      <w:kern w:val="0"/>
      <w:lang w:eastAsia="en-US"/>
    </w:rPr>
  </w:style>
  <w:style w:type="character" w:customStyle="1" w:styleId="CommentTextChar">
    <w:name w:val="Comment Text Char"/>
    <w:basedOn w:val="DefaultParagraphFont"/>
    <w:link w:val="CommentText"/>
    <w:semiHidden/>
    <w:rsid w:val="008E1556"/>
    <w:rPr>
      <w:rFonts w:ascii="Century" w:eastAsia="MS Mincho" w:hAnsi="Century"/>
      <w:kern w:val="2"/>
      <w:lang w:eastAsia="ja-JP"/>
    </w:rPr>
  </w:style>
  <w:style w:type="character" w:customStyle="1" w:styleId="CommentSubjectChar">
    <w:name w:val="Comment Subject Char"/>
    <w:basedOn w:val="CommentTextChar"/>
    <w:link w:val="CommentSubject"/>
    <w:rsid w:val="008E1556"/>
    <w:rPr>
      <w:rFonts w:ascii="Century" w:eastAsia="MS Mincho" w:hAnsi="Century"/>
      <w:kern w:val="2"/>
      <w:lang w:eastAsia="ja-JP"/>
    </w:rPr>
  </w:style>
  <w:style w:type="character" w:customStyle="1" w:styleId="Heading3Char">
    <w:name w:val="Heading 3 Char"/>
    <w:basedOn w:val="DefaultParagraphFont"/>
    <w:link w:val="Heading3"/>
    <w:rsid w:val="00811C21"/>
    <w:rPr>
      <w:rFonts w:cs="Arial"/>
      <w:b/>
      <w:bCs/>
      <w:caps/>
      <w:sz w:val="26"/>
      <w:szCs w:val="26"/>
      <w:u w:val="single"/>
    </w:rPr>
  </w:style>
  <w:style w:type="character" w:customStyle="1" w:styleId="Heading4Char">
    <w:name w:val="Heading 4 Char"/>
    <w:basedOn w:val="DefaultParagraphFont"/>
    <w:link w:val="Heading4"/>
    <w:rsid w:val="00463C76"/>
    <w:rPr>
      <w:bCs/>
      <w:sz w:val="24"/>
      <w:szCs w:val="24"/>
      <w:u w:val="single"/>
    </w:rPr>
  </w:style>
  <w:style w:type="character" w:customStyle="1" w:styleId="citation">
    <w:name w:val="citation"/>
    <w:basedOn w:val="DefaultParagraphFont"/>
    <w:rsid w:val="001E5F37"/>
    <w:rPr>
      <w:i w:val="0"/>
      <w:iCs w:val="0"/>
    </w:rPr>
  </w:style>
  <w:style w:type="character" w:customStyle="1" w:styleId="printonly">
    <w:name w:val="printonly"/>
    <w:basedOn w:val="DefaultParagraphFont"/>
    <w:rsid w:val="001E5F37"/>
  </w:style>
  <w:style w:type="paragraph" w:styleId="ListNumber">
    <w:name w:val="List Number"/>
    <w:basedOn w:val="BodyText"/>
    <w:uiPriority w:val="99"/>
    <w:rsid w:val="00597D21"/>
    <w:pPr>
      <w:numPr>
        <w:numId w:val="30"/>
      </w:numPr>
      <w:suppressAutoHyphens/>
      <w:spacing w:after="120" w:line="264" w:lineRule="auto"/>
      <w:jc w:val="left"/>
    </w:pPr>
    <w:rPr>
      <w:b w:val="0"/>
      <w:bCs w:val="0"/>
      <w:caps w:val="0"/>
      <w:sz w:val="22"/>
      <w:szCs w:val="22"/>
    </w:rPr>
  </w:style>
  <w:style w:type="character" w:customStyle="1" w:styleId="apple-style-span">
    <w:name w:val="apple-style-span"/>
    <w:basedOn w:val="DefaultParagraphFont"/>
    <w:rsid w:val="00F70C68"/>
    <w:rPr>
      <w:rFonts w:ascii="Times New Roman" w:hAnsi="Times New Roman" w:cs="Times New Roman" w:hint="default"/>
    </w:rPr>
  </w:style>
  <w:style w:type="paragraph" w:customStyle="1" w:styleId="TableTitle">
    <w:name w:val="Table Title"/>
    <w:basedOn w:val="Normal"/>
    <w:rsid w:val="001975F2"/>
    <w:pPr>
      <w:autoSpaceDE w:val="0"/>
      <w:autoSpaceDN w:val="0"/>
      <w:spacing w:line="240" w:lineRule="auto"/>
      <w:jc w:val="center"/>
    </w:pPr>
    <w:rPr>
      <w:smallCap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57085">
      <w:bodyDiv w:val="1"/>
      <w:marLeft w:val="0"/>
      <w:marRight w:val="0"/>
      <w:marTop w:val="0"/>
      <w:marBottom w:val="0"/>
      <w:divBdr>
        <w:top w:val="none" w:sz="0" w:space="0" w:color="auto"/>
        <w:left w:val="none" w:sz="0" w:space="0" w:color="auto"/>
        <w:bottom w:val="none" w:sz="0" w:space="0" w:color="auto"/>
        <w:right w:val="none" w:sz="0" w:space="0" w:color="auto"/>
      </w:divBdr>
    </w:div>
    <w:div w:id="185756255">
      <w:bodyDiv w:val="1"/>
      <w:marLeft w:val="0"/>
      <w:marRight w:val="0"/>
      <w:marTop w:val="0"/>
      <w:marBottom w:val="0"/>
      <w:divBdr>
        <w:top w:val="none" w:sz="0" w:space="0" w:color="auto"/>
        <w:left w:val="none" w:sz="0" w:space="0" w:color="auto"/>
        <w:bottom w:val="none" w:sz="0" w:space="0" w:color="auto"/>
        <w:right w:val="none" w:sz="0" w:space="0" w:color="auto"/>
      </w:divBdr>
    </w:div>
    <w:div w:id="189414932">
      <w:bodyDiv w:val="1"/>
      <w:marLeft w:val="0"/>
      <w:marRight w:val="0"/>
      <w:marTop w:val="0"/>
      <w:marBottom w:val="0"/>
      <w:divBdr>
        <w:top w:val="none" w:sz="0" w:space="0" w:color="auto"/>
        <w:left w:val="none" w:sz="0" w:space="0" w:color="auto"/>
        <w:bottom w:val="none" w:sz="0" w:space="0" w:color="auto"/>
        <w:right w:val="none" w:sz="0" w:space="0" w:color="auto"/>
      </w:divBdr>
    </w:div>
    <w:div w:id="257324607">
      <w:bodyDiv w:val="1"/>
      <w:marLeft w:val="0"/>
      <w:marRight w:val="0"/>
      <w:marTop w:val="0"/>
      <w:marBottom w:val="0"/>
      <w:divBdr>
        <w:top w:val="none" w:sz="0" w:space="0" w:color="auto"/>
        <w:left w:val="none" w:sz="0" w:space="0" w:color="auto"/>
        <w:bottom w:val="none" w:sz="0" w:space="0" w:color="auto"/>
        <w:right w:val="none" w:sz="0" w:space="0" w:color="auto"/>
      </w:divBdr>
    </w:div>
    <w:div w:id="318389623">
      <w:bodyDiv w:val="1"/>
      <w:marLeft w:val="0"/>
      <w:marRight w:val="0"/>
      <w:marTop w:val="0"/>
      <w:marBottom w:val="0"/>
      <w:divBdr>
        <w:top w:val="none" w:sz="0" w:space="0" w:color="auto"/>
        <w:left w:val="none" w:sz="0" w:space="0" w:color="auto"/>
        <w:bottom w:val="none" w:sz="0" w:space="0" w:color="auto"/>
        <w:right w:val="none" w:sz="0" w:space="0" w:color="auto"/>
      </w:divBdr>
      <w:divsChild>
        <w:div w:id="1108965031">
          <w:marLeft w:val="0"/>
          <w:marRight w:val="0"/>
          <w:marTop w:val="0"/>
          <w:marBottom w:val="0"/>
          <w:divBdr>
            <w:top w:val="none" w:sz="0" w:space="0" w:color="auto"/>
            <w:left w:val="none" w:sz="0" w:space="0" w:color="auto"/>
            <w:bottom w:val="none" w:sz="0" w:space="0" w:color="auto"/>
            <w:right w:val="none" w:sz="0" w:space="0" w:color="auto"/>
          </w:divBdr>
          <w:divsChild>
            <w:div w:id="6303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35918">
      <w:bodyDiv w:val="1"/>
      <w:marLeft w:val="120"/>
      <w:marRight w:val="120"/>
      <w:marTop w:val="0"/>
      <w:marBottom w:val="0"/>
      <w:divBdr>
        <w:top w:val="none" w:sz="0" w:space="0" w:color="auto"/>
        <w:left w:val="none" w:sz="0" w:space="0" w:color="auto"/>
        <w:bottom w:val="none" w:sz="0" w:space="0" w:color="auto"/>
        <w:right w:val="none" w:sz="0" w:space="0" w:color="auto"/>
      </w:divBdr>
      <w:divsChild>
        <w:div w:id="1730303159">
          <w:marLeft w:val="0"/>
          <w:marRight w:val="0"/>
          <w:marTop w:val="0"/>
          <w:marBottom w:val="0"/>
          <w:divBdr>
            <w:top w:val="none" w:sz="0" w:space="0" w:color="auto"/>
            <w:left w:val="none" w:sz="0" w:space="0" w:color="auto"/>
            <w:bottom w:val="none" w:sz="0" w:space="0" w:color="auto"/>
            <w:right w:val="none" w:sz="0" w:space="0" w:color="auto"/>
          </w:divBdr>
          <w:divsChild>
            <w:div w:id="68840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051220">
      <w:bodyDiv w:val="1"/>
      <w:marLeft w:val="0"/>
      <w:marRight w:val="0"/>
      <w:marTop w:val="0"/>
      <w:marBottom w:val="0"/>
      <w:divBdr>
        <w:top w:val="none" w:sz="0" w:space="0" w:color="auto"/>
        <w:left w:val="none" w:sz="0" w:space="0" w:color="auto"/>
        <w:bottom w:val="none" w:sz="0" w:space="0" w:color="auto"/>
        <w:right w:val="none" w:sz="0" w:space="0" w:color="auto"/>
      </w:divBdr>
      <w:divsChild>
        <w:div w:id="214237912">
          <w:marLeft w:val="0"/>
          <w:marRight w:val="0"/>
          <w:marTop w:val="0"/>
          <w:marBottom w:val="0"/>
          <w:divBdr>
            <w:top w:val="none" w:sz="0" w:space="0" w:color="auto"/>
            <w:left w:val="none" w:sz="0" w:space="0" w:color="auto"/>
            <w:bottom w:val="none" w:sz="0" w:space="0" w:color="auto"/>
            <w:right w:val="none" w:sz="0" w:space="0" w:color="auto"/>
          </w:divBdr>
        </w:div>
      </w:divsChild>
    </w:div>
    <w:div w:id="538200468">
      <w:bodyDiv w:val="1"/>
      <w:marLeft w:val="0"/>
      <w:marRight w:val="0"/>
      <w:marTop w:val="0"/>
      <w:marBottom w:val="0"/>
      <w:divBdr>
        <w:top w:val="none" w:sz="0" w:space="0" w:color="auto"/>
        <w:left w:val="none" w:sz="0" w:space="0" w:color="auto"/>
        <w:bottom w:val="none" w:sz="0" w:space="0" w:color="auto"/>
        <w:right w:val="none" w:sz="0" w:space="0" w:color="auto"/>
      </w:divBdr>
      <w:divsChild>
        <w:div w:id="1267276986">
          <w:marLeft w:val="0"/>
          <w:marRight w:val="0"/>
          <w:marTop w:val="0"/>
          <w:marBottom w:val="0"/>
          <w:divBdr>
            <w:top w:val="none" w:sz="0" w:space="0" w:color="auto"/>
            <w:left w:val="none" w:sz="0" w:space="0" w:color="auto"/>
            <w:bottom w:val="none" w:sz="0" w:space="0" w:color="auto"/>
            <w:right w:val="none" w:sz="0" w:space="0" w:color="auto"/>
          </w:divBdr>
          <w:divsChild>
            <w:div w:id="1930460284">
              <w:marLeft w:val="0"/>
              <w:marRight w:val="0"/>
              <w:marTop w:val="0"/>
              <w:marBottom w:val="0"/>
              <w:divBdr>
                <w:top w:val="none" w:sz="0" w:space="0" w:color="auto"/>
                <w:left w:val="none" w:sz="0" w:space="0" w:color="auto"/>
                <w:bottom w:val="none" w:sz="0" w:space="0" w:color="auto"/>
                <w:right w:val="none" w:sz="0" w:space="0" w:color="auto"/>
              </w:divBdr>
              <w:divsChild>
                <w:div w:id="14738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92018">
      <w:bodyDiv w:val="1"/>
      <w:marLeft w:val="0"/>
      <w:marRight w:val="0"/>
      <w:marTop w:val="0"/>
      <w:marBottom w:val="0"/>
      <w:divBdr>
        <w:top w:val="none" w:sz="0" w:space="0" w:color="auto"/>
        <w:left w:val="none" w:sz="0" w:space="0" w:color="auto"/>
        <w:bottom w:val="none" w:sz="0" w:space="0" w:color="auto"/>
        <w:right w:val="none" w:sz="0" w:space="0" w:color="auto"/>
      </w:divBdr>
    </w:div>
    <w:div w:id="632101062">
      <w:bodyDiv w:val="1"/>
      <w:marLeft w:val="0"/>
      <w:marRight w:val="0"/>
      <w:marTop w:val="0"/>
      <w:marBottom w:val="0"/>
      <w:divBdr>
        <w:top w:val="none" w:sz="0" w:space="0" w:color="auto"/>
        <w:left w:val="none" w:sz="0" w:space="0" w:color="auto"/>
        <w:bottom w:val="none" w:sz="0" w:space="0" w:color="auto"/>
        <w:right w:val="none" w:sz="0" w:space="0" w:color="auto"/>
      </w:divBdr>
    </w:div>
    <w:div w:id="650981226">
      <w:bodyDiv w:val="1"/>
      <w:marLeft w:val="120"/>
      <w:marRight w:val="120"/>
      <w:marTop w:val="0"/>
      <w:marBottom w:val="0"/>
      <w:divBdr>
        <w:top w:val="none" w:sz="0" w:space="0" w:color="auto"/>
        <w:left w:val="none" w:sz="0" w:space="0" w:color="auto"/>
        <w:bottom w:val="none" w:sz="0" w:space="0" w:color="auto"/>
        <w:right w:val="none" w:sz="0" w:space="0" w:color="auto"/>
      </w:divBdr>
      <w:divsChild>
        <w:div w:id="1484420829">
          <w:marLeft w:val="0"/>
          <w:marRight w:val="0"/>
          <w:marTop w:val="0"/>
          <w:marBottom w:val="0"/>
          <w:divBdr>
            <w:top w:val="none" w:sz="0" w:space="0" w:color="auto"/>
            <w:left w:val="none" w:sz="0" w:space="0" w:color="auto"/>
            <w:bottom w:val="none" w:sz="0" w:space="0" w:color="auto"/>
            <w:right w:val="none" w:sz="0" w:space="0" w:color="auto"/>
          </w:divBdr>
          <w:divsChild>
            <w:div w:id="63310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91893">
      <w:bodyDiv w:val="1"/>
      <w:marLeft w:val="0"/>
      <w:marRight w:val="0"/>
      <w:marTop w:val="0"/>
      <w:marBottom w:val="0"/>
      <w:divBdr>
        <w:top w:val="none" w:sz="0" w:space="0" w:color="auto"/>
        <w:left w:val="none" w:sz="0" w:space="0" w:color="auto"/>
        <w:bottom w:val="none" w:sz="0" w:space="0" w:color="auto"/>
        <w:right w:val="none" w:sz="0" w:space="0" w:color="auto"/>
      </w:divBdr>
    </w:div>
    <w:div w:id="716780237">
      <w:bodyDiv w:val="1"/>
      <w:marLeft w:val="120"/>
      <w:marRight w:val="120"/>
      <w:marTop w:val="0"/>
      <w:marBottom w:val="0"/>
      <w:divBdr>
        <w:top w:val="none" w:sz="0" w:space="0" w:color="auto"/>
        <w:left w:val="none" w:sz="0" w:space="0" w:color="auto"/>
        <w:bottom w:val="none" w:sz="0" w:space="0" w:color="auto"/>
        <w:right w:val="none" w:sz="0" w:space="0" w:color="auto"/>
      </w:divBdr>
      <w:divsChild>
        <w:div w:id="1137065642">
          <w:marLeft w:val="0"/>
          <w:marRight w:val="0"/>
          <w:marTop w:val="0"/>
          <w:marBottom w:val="0"/>
          <w:divBdr>
            <w:top w:val="none" w:sz="0" w:space="0" w:color="auto"/>
            <w:left w:val="none" w:sz="0" w:space="0" w:color="auto"/>
            <w:bottom w:val="none" w:sz="0" w:space="0" w:color="auto"/>
            <w:right w:val="none" w:sz="0" w:space="0" w:color="auto"/>
          </w:divBdr>
          <w:divsChild>
            <w:div w:id="654378258">
              <w:marLeft w:val="0"/>
              <w:marRight w:val="0"/>
              <w:marTop w:val="0"/>
              <w:marBottom w:val="0"/>
              <w:divBdr>
                <w:top w:val="none" w:sz="0" w:space="0" w:color="auto"/>
                <w:left w:val="none" w:sz="0" w:space="0" w:color="auto"/>
                <w:bottom w:val="none" w:sz="0" w:space="0" w:color="auto"/>
                <w:right w:val="none" w:sz="0" w:space="0" w:color="auto"/>
              </w:divBdr>
            </w:div>
            <w:div w:id="227301722">
              <w:marLeft w:val="0"/>
              <w:marRight w:val="0"/>
              <w:marTop w:val="0"/>
              <w:marBottom w:val="0"/>
              <w:divBdr>
                <w:top w:val="none" w:sz="0" w:space="0" w:color="auto"/>
                <w:left w:val="none" w:sz="0" w:space="0" w:color="auto"/>
                <w:bottom w:val="none" w:sz="0" w:space="0" w:color="auto"/>
                <w:right w:val="none" w:sz="0" w:space="0" w:color="auto"/>
              </w:divBdr>
            </w:div>
            <w:div w:id="1927768807">
              <w:marLeft w:val="0"/>
              <w:marRight w:val="0"/>
              <w:marTop w:val="0"/>
              <w:marBottom w:val="0"/>
              <w:divBdr>
                <w:top w:val="none" w:sz="0" w:space="0" w:color="auto"/>
                <w:left w:val="none" w:sz="0" w:space="0" w:color="auto"/>
                <w:bottom w:val="none" w:sz="0" w:space="0" w:color="auto"/>
                <w:right w:val="none" w:sz="0" w:space="0" w:color="auto"/>
              </w:divBdr>
            </w:div>
            <w:div w:id="12839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0319">
      <w:bodyDiv w:val="1"/>
      <w:marLeft w:val="0"/>
      <w:marRight w:val="0"/>
      <w:marTop w:val="0"/>
      <w:marBottom w:val="0"/>
      <w:divBdr>
        <w:top w:val="none" w:sz="0" w:space="0" w:color="auto"/>
        <w:left w:val="none" w:sz="0" w:space="0" w:color="auto"/>
        <w:bottom w:val="none" w:sz="0" w:space="0" w:color="auto"/>
        <w:right w:val="none" w:sz="0" w:space="0" w:color="auto"/>
      </w:divBdr>
      <w:divsChild>
        <w:div w:id="591201381">
          <w:marLeft w:val="0"/>
          <w:marRight w:val="0"/>
          <w:marTop w:val="0"/>
          <w:marBottom w:val="0"/>
          <w:divBdr>
            <w:top w:val="none" w:sz="0" w:space="0" w:color="auto"/>
            <w:left w:val="none" w:sz="0" w:space="0" w:color="auto"/>
            <w:bottom w:val="none" w:sz="0" w:space="0" w:color="auto"/>
            <w:right w:val="none" w:sz="0" w:space="0" w:color="auto"/>
          </w:divBdr>
          <w:divsChild>
            <w:div w:id="1569261840">
              <w:marLeft w:val="0"/>
              <w:marRight w:val="0"/>
              <w:marTop w:val="0"/>
              <w:marBottom w:val="0"/>
              <w:divBdr>
                <w:top w:val="none" w:sz="0" w:space="0" w:color="auto"/>
                <w:left w:val="none" w:sz="0" w:space="0" w:color="auto"/>
                <w:bottom w:val="none" w:sz="0" w:space="0" w:color="auto"/>
                <w:right w:val="none" w:sz="0" w:space="0" w:color="auto"/>
              </w:divBdr>
              <w:divsChild>
                <w:div w:id="71005198">
                  <w:marLeft w:val="-3150"/>
                  <w:marRight w:val="-3300"/>
                  <w:marTop w:val="0"/>
                  <w:marBottom w:val="0"/>
                  <w:divBdr>
                    <w:top w:val="none" w:sz="0" w:space="0" w:color="auto"/>
                    <w:left w:val="single" w:sz="48" w:space="0" w:color="FFFFFF"/>
                    <w:bottom w:val="none" w:sz="0" w:space="0" w:color="auto"/>
                    <w:right w:val="single" w:sz="48" w:space="0" w:color="FFFFFF"/>
                  </w:divBdr>
                  <w:divsChild>
                    <w:div w:id="546572699">
                      <w:marLeft w:val="-3150"/>
                      <w:marRight w:val="-3300"/>
                      <w:marTop w:val="0"/>
                      <w:marBottom w:val="0"/>
                      <w:divBdr>
                        <w:top w:val="none" w:sz="0" w:space="0" w:color="auto"/>
                        <w:left w:val="single" w:sz="48" w:space="0" w:color="FFFFFF"/>
                        <w:bottom w:val="none" w:sz="0" w:space="0" w:color="auto"/>
                        <w:right w:val="single" w:sz="48" w:space="0" w:color="FFFFFF"/>
                      </w:divBdr>
                      <w:divsChild>
                        <w:div w:id="763888824">
                          <w:marLeft w:val="0"/>
                          <w:marRight w:val="-100"/>
                          <w:marTop w:val="0"/>
                          <w:marBottom w:val="0"/>
                          <w:divBdr>
                            <w:top w:val="none" w:sz="0" w:space="0" w:color="auto"/>
                            <w:left w:val="none" w:sz="0" w:space="0" w:color="auto"/>
                            <w:bottom w:val="none" w:sz="0" w:space="0" w:color="auto"/>
                            <w:right w:val="none" w:sz="0" w:space="0" w:color="auto"/>
                          </w:divBdr>
                          <w:divsChild>
                            <w:div w:id="176694182">
                              <w:marLeft w:val="0"/>
                              <w:marRight w:val="0"/>
                              <w:marTop w:val="0"/>
                              <w:marBottom w:val="0"/>
                              <w:divBdr>
                                <w:top w:val="none" w:sz="0" w:space="0" w:color="auto"/>
                                <w:left w:val="none" w:sz="0" w:space="0" w:color="auto"/>
                                <w:bottom w:val="none" w:sz="0" w:space="0" w:color="auto"/>
                                <w:right w:val="none" w:sz="0" w:space="0" w:color="auto"/>
                              </w:divBdr>
                              <w:divsChild>
                                <w:div w:id="1541820999">
                                  <w:marLeft w:val="0"/>
                                  <w:marRight w:val="0"/>
                                  <w:marTop w:val="450"/>
                                  <w:marBottom w:val="0"/>
                                  <w:divBdr>
                                    <w:top w:val="single" w:sz="12" w:space="8" w:color="999999"/>
                                    <w:left w:val="none" w:sz="0" w:space="0" w:color="auto"/>
                                    <w:bottom w:val="none" w:sz="0" w:space="0" w:color="auto"/>
                                    <w:right w:val="none" w:sz="0" w:space="0" w:color="auto"/>
                                  </w:divBdr>
                                  <w:divsChild>
                                    <w:div w:id="995106647">
                                      <w:marLeft w:val="0"/>
                                      <w:marRight w:val="300"/>
                                      <w:marTop w:val="0"/>
                                      <w:marBottom w:val="0"/>
                                      <w:divBdr>
                                        <w:top w:val="none" w:sz="0" w:space="0" w:color="auto"/>
                                        <w:left w:val="none" w:sz="0" w:space="0" w:color="auto"/>
                                        <w:bottom w:val="none" w:sz="0" w:space="0" w:color="auto"/>
                                        <w:right w:val="none" w:sz="0" w:space="0" w:color="auto"/>
                                      </w:divBdr>
                                      <w:divsChild>
                                        <w:div w:id="1352337627">
                                          <w:marLeft w:val="0"/>
                                          <w:marRight w:val="0"/>
                                          <w:marTop w:val="0"/>
                                          <w:marBottom w:val="0"/>
                                          <w:divBdr>
                                            <w:top w:val="none" w:sz="0" w:space="0" w:color="auto"/>
                                            <w:left w:val="none" w:sz="0" w:space="0" w:color="auto"/>
                                            <w:bottom w:val="none" w:sz="0" w:space="0" w:color="auto"/>
                                            <w:right w:val="none" w:sz="0" w:space="0" w:color="auto"/>
                                          </w:divBdr>
                                          <w:divsChild>
                                            <w:div w:id="12263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0834230">
      <w:bodyDiv w:val="1"/>
      <w:marLeft w:val="0"/>
      <w:marRight w:val="0"/>
      <w:marTop w:val="0"/>
      <w:marBottom w:val="0"/>
      <w:divBdr>
        <w:top w:val="none" w:sz="0" w:space="0" w:color="auto"/>
        <w:left w:val="none" w:sz="0" w:space="0" w:color="auto"/>
        <w:bottom w:val="none" w:sz="0" w:space="0" w:color="auto"/>
        <w:right w:val="none" w:sz="0" w:space="0" w:color="auto"/>
      </w:divBdr>
    </w:div>
    <w:div w:id="765930580">
      <w:bodyDiv w:val="1"/>
      <w:marLeft w:val="0"/>
      <w:marRight w:val="0"/>
      <w:marTop w:val="0"/>
      <w:marBottom w:val="0"/>
      <w:divBdr>
        <w:top w:val="none" w:sz="0" w:space="0" w:color="auto"/>
        <w:left w:val="none" w:sz="0" w:space="0" w:color="auto"/>
        <w:bottom w:val="none" w:sz="0" w:space="0" w:color="auto"/>
        <w:right w:val="none" w:sz="0" w:space="0" w:color="auto"/>
      </w:divBdr>
    </w:div>
    <w:div w:id="1001159028">
      <w:bodyDiv w:val="1"/>
      <w:marLeft w:val="0"/>
      <w:marRight w:val="0"/>
      <w:marTop w:val="0"/>
      <w:marBottom w:val="0"/>
      <w:divBdr>
        <w:top w:val="none" w:sz="0" w:space="0" w:color="auto"/>
        <w:left w:val="none" w:sz="0" w:space="0" w:color="auto"/>
        <w:bottom w:val="none" w:sz="0" w:space="0" w:color="auto"/>
        <w:right w:val="none" w:sz="0" w:space="0" w:color="auto"/>
      </w:divBdr>
    </w:div>
    <w:div w:id="1037392369">
      <w:bodyDiv w:val="1"/>
      <w:marLeft w:val="0"/>
      <w:marRight w:val="0"/>
      <w:marTop w:val="0"/>
      <w:marBottom w:val="0"/>
      <w:divBdr>
        <w:top w:val="none" w:sz="0" w:space="0" w:color="auto"/>
        <w:left w:val="none" w:sz="0" w:space="0" w:color="auto"/>
        <w:bottom w:val="none" w:sz="0" w:space="0" w:color="auto"/>
        <w:right w:val="none" w:sz="0" w:space="0" w:color="auto"/>
      </w:divBdr>
    </w:div>
    <w:div w:id="1082751461">
      <w:bodyDiv w:val="1"/>
      <w:marLeft w:val="0"/>
      <w:marRight w:val="0"/>
      <w:marTop w:val="0"/>
      <w:marBottom w:val="0"/>
      <w:divBdr>
        <w:top w:val="none" w:sz="0" w:space="0" w:color="auto"/>
        <w:left w:val="none" w:sz="0" w:space="0" w:color="auto"/>
        <w:bottom w:val="none" w:sz="0" w:space="0" w:color="auto"/>
        <w:right w:val="none" w:sz="0" w:space="0" w:color="auto"/>
      </w:divBdr>
      <w:divsChild>
        <w:div w:id="1481724241">
          <w:marLeft w:val="0"/>
          <w:marRight w:val="0"/>
          <w:marTop w:val="0"/>
          <w:marBottom w:val="0"/>
          <w:divBdr>
            <w:top w:val="none" w:sz="0" w:space="0" w:color="auto"/>
            <w:left w:val="none" w:sz="0" w:space="0" w:color="auto"/>
            <w:bottom w:val="none" w:sz="0" w:space="0" w:color="auto"/>
            <w:right w:val="none" w:sz="0" w:space="0" w:color="auto"/>
          </w:divBdr>
        </w:div>
      </w:divsChild>
    </w:div>
    <w:div w:id="1089235585">
      <w:bodyDiv w:val="1"/>
      <w:marLeft w:val="0"/>
      <w:marRight w:val="0"/>
      <w:marTop w:val="0"/>
      <w:marBottom w:val="0"/>
      <w:divBdr>
        <w:top w:val="none" w:sz="0" w:space="0" w:color="auto"/>
        <w:left w:val="none" w:sz="0" w:space="0" w:color="auto"/>
        <w:bottom w:val="none" w:sz="0" w:space="0" w:color="auto"/>
        <w:right w:val="none" w:sz="0" w:space="0" w:color="auto"/>
      </w:divBdr>
    </w:div>
    <w:div w:id="1115635281">
      <w:bodyDiv w:val="1"/>
      <w:marLeft w:val="0"/>
      <w:marRight w:val="0"/>
      <w:marTop w:val="0"/>
      <w:marBottom w:val="0"/>
      <w:divBdr>
        <w:top w:val="none" w:sz="0" w:space="0" w:color="auto"/>
        <w:left w:val="none" w:sz="0" w:space="0" w:color="auto"/>
        <w:bottom w:val="none" w:sz="0" w:space="0" w:color="auto"/>
        <w:right w:val="none" w:sz="0" w:space="0" w:color="auto"/>
      </w:divBdr>
    </w:div>
    <w:div w:id="1196193948">
      <w:bodyDiv w:val="1"/>
      <w:marLeft w:val="0"/>
      <w:marRight w:val="0"/>
      <w:marTop w:val="0"/>
      <w:marBottom w:val="0"/>
      <w:divBdr>
        <w:top w:val="none" w:sz="0" w:space="0" w:color="auto"/>
        <w:left w:val="none" w:sz="0" w:space="0" w:color="auto"/>
        <w:bottom w:val="none" w:sz="0" w:space="0" w:color="auto"/>
        <w:right w:val="none" w:sz="0" w:space="0" w:color="auto"/>
      </w:divBdr>
    </w:div>
    <w:div w:id="1216549008">
      <w:bodyDiv w:val="1"/>
      <w:marLeft w:val="0"/>
      <w:marRight w:val="0"/>
      <w:marTop w:val="0"/>
      <w:marBottom w:val="0"/>
      <w:divBdr>
        <w:top w:val="none" w:sz="0" w:space="0" w:color="auto"/>
        <w:left w:val="none" w:sz="0" w:space="0" w:color="auto"/>
        <w:bottom w:val="none" w:sz="0" w:space="0" w:color="auto"/>
        <w:right w:val="none" w:sz="0" w:space="0" w:color="auto"/>
      </w:divBdr>
    </w:div>
    <w:div w:id="1255093016">
      <w:bodyDiv w:val="1"/>
      <w:marLeft w:val="0"/>
      <w:marRight w:val="0"/>
      <w:marTop w:val="0"/>
      <w:marBottom w:val="0"/>
      <w:divBdr>
        <w:top w:val="none" w:sz="0" w:space="0" w:color="auto"/>
        <w:left w:val="none" w:sz="0" w:space="0" w:color="auto"/>
        <w:bottom w:val="none" w:sz="0" w:space="0" w:color="auto"/>
        <w:right w:val="none" w:sz="0" w:space="0" w:color="auto"/>
      </w:divBdr>
    </w:div>
    <w:div w:id="1257638685">
      <w:bodyDiv w:val="1"/>
      <w:marLeft w:val="120"/>
      <w:marRight w:val="120"/>
      <w:marTop w:val="0"/>
      <w:marBottom w:val="0"/>
      <w:divBdr>
        <w:top w:val="none" w:sz="0" w:space="0" w:color="auto"/>
        <w:left w:val="none" w:sz="0" w:space="0" w:color="auto"/>
        <w:bottom w:val="none" w:sz="0" w:space="0" w:color="auto"/>
        <w:right w:val="none" w:sz="0" w:space="0" w:color="auto"/>
      </w:divBdr>
      <w:divsChild>
        <w:div w:id="1341738932">
          <w:marLeft w:val="0"/>
          <w:marRight w:val="0"/>
          <w:marTop w:val="0"/>
          <w:marBottom w:val="0"/>
          <w:divBdr>
            <w:top w:val="none" w:sz="0" w:space="0" w:color="auto"/>
            <w:left w:val="none" w:sz="0" w:space="0" w:color="auto"/>
            <w:bottom w:val="none" w:sz="0" w:space="0" w:color="auto"/>
            <w:right w:val="none" w:sz="0" w:space="0" w:color="auto"/>
          </w:divBdr>
          <w:divsChild>
            <w:div w:id="82917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3951">
      <w:bodyDiv w:val="1"/>
      <w:marLeft w:val="0"/>
      <w:marRight w:val="0"/>
      <w:marTop w:val="0"/>
      <w:marBottom w:val="0"/>
      <w:divBdr>
        <w:top w:val="none" w:sz="0" w:space="0" w:color="auto"/>
        <w:left w:val="none" w:sz="0" w:space="0" w:color="auto"/>
        <w:bottom w:val="none" w:sz="0" w:space="0" w:color="auto"/>
        <w:right w:val="none" w:sz="0" w:space="0" w:color="auto"/>
      </w:divBdr>
    </w:div>
    <w:div w:id="1292900247">
      <w:bodyDiv w:val="1"/>
      <w:marLeft w:val="0"/>
      <w:marRight w:val="0"/>
      <w:marTop w:val="0"/>
      <w:marBottom w:val="0"/>
      <w:divBdr>
        <w:top w:val="none" w:sz="0" w:space="0" w:color="auto"/>
        <w:left w:val="none" w:sz="0" w:space="0" w:color="auto"/>
        <w:bottom w:val="none" w:sz="0" w:space="0" w:color="auto"/>
        <w:right w:val="none" w:sz="0" w:space="0" w:color="auto"/>
      </w:divBdr>
    </w:div>
    <w:div w:id="1356736779">
      <w:bodyDiv w:val="1"/>
      <w:marLeft w:val="0"/>
      <w:marRight w:val="0"/>
      <w:marTop w:val="0"/>
      <w:marBottom w:val="0"/>
      <w:divBdr>
        <w:top w:val="none" w:sz="0" w:space="0" w:color="auto"/>
        <w:left w:val="none" w:sz="0" w:space="0" w:color="auto"/>
        <w:bottom w:val="none" w:sz="0" w:space="0" w:color="auto"/>
        <w:right w:val="none" w:sz="0" w:space="0" w:color="auto"/>
      </w:divBdr>
      <w:divsChild>
        <w:div w:id="139615974">
          <w:marLeft w:val="0"/>
          <w:marRight w:val="0"/>
          <w:marTop w:val="0"/>
          <w:marBottom w:val="0"/>
          <w:divBdr>
            <w:top w:val="none" w:sz="0" w:space="0" w:color="auto"/>
            <w:left w:val="none" w:sz="0" w:space="0" w:color="auto"/>
            <w:bottom w:val="none" w:sz="0" w:space="0" w:color="auto"/>
            <w:right w:val="none" w:sz="0" w:space="0" w:color="auto"/>
          </w:divBdr>
          <w:divsChild>
            <w:div w:id="238559551">
              <w:marLeft w:val="0"/>
              <w:marRight w:val="0"/>
              <w:marTop w:val="0"/>
              <w:marBottom w:val="0"/>
              <w:divBdr>
                <w:top w:val="none" w:sz="0" w:space="0" w:color="auto"/>
                <w:left w:val="none" w:sz="0" w:space="0" w:color="auto"/>
                <w:bottom w:val="none" w:sz="0" w:space="0" w:color="auto"/>
                <w:right w:val="none" w:sz="0" w:space="0" w:color="auto"/>
              </w:divBdr>
              <w:divsChild>
                <w:div w:id="737245109">
                  <w:marLeft w:val="-3150"/>
                  <w:marRight w:val="-3300"/>
                  <w:marTop w:val="0"/>
                  <w:marBottom w:val="0"/>
                  <w:divBdr>
                    <w:top w:val="none" w:sz="0" w:space="0" w:color="auto"/>
                    <w:left w:val="single" w:sz="48" w:space="0" w:color="FFFFFF"/>
                    <w:bottom w:val="none" w:sz="0" w:space="0" w:color="auto"/>
                    <w:right w:val="single" w:sz="48" w:space="0" w:color="FFFFFF"/>
                  </w:divBdr>
                  <w:divsChild>
                    <w:div w:id="1421217914">
                      <w:marLeft w:val="-3150"/>
                      <w:marRight w:val="-3300"/>
                      <w:marTop w:val="0"/>
                      <w:marBottom w:val="0"/>
                      <w:divBdr>
                        <w:top w:val="none" w:sz="0" w:space="0" w:color="auto"/>
                        <w:left w:val="single" w:sz="48" w:space="0" w:color="FFFFFF"/>
                        <w:bottom w:val="none" w:sz="0" w:space="0" w:color="auto"/>
                        <w:right w:val="single" w:sz="48" w:space="0" w:color="FFFFFF"/>
                      </w:divBdr>
                      <w:divsChild>
                        <w:div w:id="1161459909">
                          <w:marLeft w:val="0"/>
                          <w:marRight w:val="-100"/>
                          <w:marTop w:val="0"/>
                          <w:marBottom w:val="0"/>
                          <w:divBdr>
                            <w:top w:val="none" w:sz="0" w:space="0" w:color="auto"/>
                            <w:left w:val="none" w:sz="0" w:space="0" w:color="auto"/>
                            <w:bottom w:val="none" w:sz="0" w:space="0" w:color="auto"/>
                            <w:right w:val="none" w:sz="0" w:space="0" w:color="auto"/>
                          </w:divBdr>
                          <w:divsChild>
                            <w:div w:id="1884631993">
                              <w:marLeft w:val="0"/>
                              <w:marRight w:val="0"/>
                              <w:marTop w:val="0"/>
                              <w:marBottom w:val="0"/>
                              <w:divBdr>
                                <w:top w:val="none" w:sz="0" w:space="0" w:color="auto"/>
                                <w:left w:val="none" w:sz="0" w:space="0" w:color="auto"/>
                                <w:bottom w:val="none" w:sz="0" w:space="0" w:color="auto"/>
                                <w:right w:val="none" w:sz="0" w:space="0" w:color="auto"/>
                              </w:divBdr>
                              <w:divsChild>
                                <w:div w:id="624122909">
                                  <w:marLeft w:val="0"/>
                                  <w:marRight w:val="0"/>
                                  <w:marTop w:val="450"/>
                                  <w:marBottom w:val="0"/>
                                  <w:divBdr>
                                    <w:top w:val="single" w:sz="12" w:space="8" w:color="999999"/>
                                    <w:left w:val="none" w:sz="0" w:space="0" w:color="auto"/>
                                    <w:bottom w:val="none" w:sz="0" w:space="0" w:color="auto"/>
                                    <w:right w:val="none" w:sz="0" w:space="0" w:color="auto"/>
                                  </w:divBdr>
                                  <w:divsChild>
                                    <w:div w:id="252326619">
                                      <w:marLeft w:val="0"/>
                                      <w:marRight w:val="300"/>
                                      <w:marTop w:val="0"/>
                                      <w:marBottom w:val="0"/>
                                      <w:divBdr>
                                        <w:top w:val="none" w:sz="0" w:space="0" w:color="auto"/>
                                        <w:left w:val="none" w:sz="0" w:space="0" w:color="auto"/>
                                        <w:bottom w:val="none" w:sz="0" w:space="0" w:color="auto"/>
                                        <w:right w:val="none" w:sz="0" w:space="0" w:color="auto"/>
                                      </w:divBdr>
                                      <w:divsChild>
                                        <w:div w:id="255672715">
                                          <w:marLeft w:val="0"/>
                                          <w:marRight w:val="0"/>
                                          <w:marTop w:val="0"/>
                                          <w:marBottom w:val="0"/>
                                          <w:divBdr>
                                            <w:top w:val="none" w:sz="0" w:space="0" w:color="auto"/>
                                            <w:left w:val="none" w:sz="0" w:space="0" w:color="auto"/>
                                            <w:bottom w:val="none" w:sz="0" w:space="0" w:color="auto"/>
                                            <w:right w:val="none" w:sz="0" w:space="0" w:color="auto"/>
                                          </w:divBdr>
                                          <w:divsChild>
                                            <w:div w:id="147236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084913">
      <w:bodyDiv w:val="1"/>
      <w:marLeft w:val="0"/>
      <w:marRight w:val="0"/>
      <w:marTop w:val="0"/>
      <w:marBottom w:val="0"/>
      <w:divBdr>
        <w:top w:val="none" w:sz="0" w:space="0" w:color="auto"/>
        <w:left w:val="none" w:sz="0" w:space="0" w:color="auto"/>
        <w:bottom w:val="none" w:sz="0" w:space="0" w:color="auto"/>
        <w:right w:val="none" w:sz="0" w:space="0" w:color="auto"/>
      </w:divBdr>
    </w:div>
    <w:div w:id="1525437690">
      <w:bodyDiv w:val="1"/>
      <w:marLeft w:val="0"/>
      <w:marRight w:val="0"/>
      <w:marTop w:val="0"/>
      <w:marBottom w:val="0"/>
      <w:divBdr>
        <w:top w:val="none" w:sz="0" w:space="0" w:color="auto"/>
        <w:left w:val="none" w:sz="0" w:space="0" w:color="auto"/>
        <w:bottom w:val="none" w:sz="0" w:space="0" w:color="auto"/>
        <w:right w:val="none" w:sz="0" w:space="0" w:color="auto"/>
      </w:divBdr>
    </w:div>
    <w:div w:id="1575357204">
      <w:bodyDiv w:val="1"/>
      <w:marLeft w:val="0"/>
      <w:marRight w:val="0"/>
      <w:marTop w:val="0"/>
      <w:marBottom w:val="0"/>
      <w:divBdr>
        <w:top w:val="none" w:sz="0" w:space="0" w:color="auto"/>
        <w:left w:val="none" w:sz="0" w:space="0" w:color="auto"/>
        <w:bottom w:val="none" w:sz="0" w:space="0" w:color="auto"/>
        <w:right w:val="none" w:sz="0" w:space="0" w:color="auto"/>
      </w:divBdr>
    </w:div>
    <w:div w:id="1621496210">
      <w:bodyDiv w:val="1"/>
      <w:marLeft w:val="0"/>
      <w:marRight w:val="0"/>
      <w:marTop w:val="0"/>
      <w:marBottom w:val="0"/>
      <w:divBdr>
        <w:top w:val="none" w:sz="0" w:space="0" w:color="auto"/>
        <w:left w:val="none" w:sz="0" w:space="0" w:color="auto"/>
        <w:bottom w:val="none" w:sz="0" w:space="0" w:color="auto"/>
        <w:right w:val="none" w:sz="0" w:space="0" w:color="auto"/>
      </w:divBdr>
    </w:div>
    <w:div w:id="1741754550">
      <w:bodyDiv w:val="1"/>
      <w:marLeft w:val="0"/>
      <w:marRight w:val="0"/>
      <w:marTop w:val="0"/>
      <w:marBottom w:val="0"/>
      <w:divBdr>
        <w:top w:val="none" w:sz="0" w:space="0" w:color="auto"/>
        <w:left w:val="none" w:sz="0" w:space="0" w:color="auto"/>
        <w:bottom w:val="none" w:sz="0" w:space="0" w:color="auto"/>
        <w:right w:val="none" w:sz="0" w:space="0" w:color="auto"/>
      </w:divBdr>
    </w:div>
    <w:div w:id="1764257853">
      <w:bodyDiv w:val="1"/>
      <w:marLeft w:val="0"/>
      <w:marRight w:val="0"/>
      <w:marTop w:val="0"/>
      <w:marBottom w:val="0"/>
      <w:divBdr>
        <w:top w:val="none" w:sz="0" w:space="0" w:color="auto"/>
        <w:left w:val="none" w:sz="0" w:space="0" w:color="auto"/>
        <w:bottom w:val="none" w:sz="0" w:space="0" w:color="auto"/>
        <w:right w:val="none" w:sz="0" w:space="0" w:color="auto"/>
      </w:divBdr>
    </w:div>
    <w:div w:id="1837378283">
      <w:bodyDiv w:val="1"/>
      <w:marLeft w:val="0"/>
      <w:marRight w:val="0"/>
      <w:marTop w:val="0"/>
      <w:marBottom w:val="0"/>
      <w:divBdr>
        <w:top w:val="none" w:sz="0" w:space="0" w:color="auto"/>
        <w:left w:val="none" w:sz="0" w:space="0" w:color="auto"/>
        <w:bottom w:val="none" w:sz="0" w:space="0" w:color="auto"/>
        <w:right w:val="none" w:sz="0" w:space="0" w:color="auto"/>
      </w:divBdr>
    </w:div>
    <w:div w:id="1906724123">
      <w:bodyDiv w:val="1"/>
      <w:marLeft w:val="0"/>
      <w:marRight w:val="0"/>
      <w:marTop w:val="0"/>
      <w:marBottom w:val="0"/>
      <w:divBdr>
        <w:top w:val="none" w:sz="0" w:space="0" w:color="auto"/>
        <w:left w:val="none" w:sz="0" w:space="0" w:color="auto"/>
        <w:bottom w:val="none" w:sz="0" w:space="0" w:color="auto"/>
        <w:right w:val="none" w:sz="0" w:space="0" w:color="auto"/>
      </w:divBdr>
    </w:div>
    <w:div w:id="2040858922">
      <w:bodyDiv w:val="1"/>
      <w:marLeft w:val="0"/>
      <w:marRight w:val="0"/>
      <w:marTop w:val="0"/>
      <w:marBottom w:val="0"/>
      <w:divBdr>
        <w:top w:val="none" w:sz="0" w:space="0" w:color="auto"/>
        <w:left w:val="none" w:sz="0" w:space="0" w:color="auto"/>
        <w:bottom w:val="none" w:sz="0" w:space="0" w:color="auto"/>
        <w:right w:val="none" w:sz="0" w:space="0" w:color="auto"/>
      </w:divBdr>
    </w:div>
    <w:div w:id="2053114733">
      <w:bodyDiv w:val="1"/>
      <w:marLeft w:val="0"/>
      <w:marRight w:val="0"/>
      <w:marTop w:val="0"/>
      <w:marBottom w:val="0"/>
      <w:divBdr>
        <w:top w:val="none" w:sz="0" w:space="0" w:color="auto"/>
        <w:left w:val="none" w:sz="0" w:space="0" w:color="auto"/>
        <w:bottom w:val="none" w:sz="0" w:space="0" w:color="auto"/>
        <w:right w:val="none" w:sz="0" w:space="0" w:color="auto"/>
      </w:divBdr>
    </w:div>
    <w:div w:id="2069567678">
      <w:bodyDiv w:val="1"/>
      <w:marLeft w:val="0"/>
      <w:marRight w:val="0"/>
      <w:marTop w:val="0"/>
      <w:marBottom w:val="0"/>
      <w:divBdr>
        <w:top w:val="none" w:sz="0" w:space="0" w:color="auto"/>
        <w:left w:val="none" w:sz="0" w:space="0" w:color="auto"/>
        <w:bottom w:val="none" w:sz="0" w:space="0" w:color="auto"/>
        <w:right w:val="none" w:sz="0" w:space="0" w:color="auto"/>
      </w:divBdr>
    </w:div>
    <w:div w:id="211891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5.png"/><Relationship Id="rId26" Type="http://schemas.openxmlformats.org/officeDocument/2006/relationships/oleObject" Target="embeddings/oleObject3.bin"/><Relationship Id="rId39" Type="http://schemas.openxmlformats.org/officeDocument/2006/relationships/image" Target="media/image18.png"/><Relationship Id="rId21" Type="http://schemas.openxmlformats.org/officeDocument/2006/relationships/image" Target="media/image8.png"/><Relationship Id="rId34" Type="http://schemas.openxmlformats.org/officeDocument/2006/relationships/image" Target="media/image14.bmp"/><Relationship Id="rId42" Type="http://schemas.openxmlformats.org/officeDocument/2006/relationships/image" Target="media/image21.png"/><Relationship Id="rId47" Type="http://schemas.openxmlformats.org/officeDocument/2006/relationships/hyperlink" Target="http://www.polymersource.com" TargetMode="External"/><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4.png"/><Relationship Id="rId25" Type="http://schemas.openxmlformats.org/officeDocument/2006/relationships/image" Target="media/image11.wmf"/><Relationship Id="rId33" Type="http://schemas.openxmlformats.org/officeDocument/2006/relationships/image" Target="media/image13.jpeg"/><Relationship Id="rId38" Type="http://schemas.openxmlformats.org/officeDocument/2006/relationships/image" Target="media/image17.bmp"/><Relationship Id="rId46" Type="http://schemas.openxmlformats.org/officeDocument/2006/relationships/image" Target="media/image25.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G"/><Relationship Id="rId29" Type="http://schemas.openxmlformats.org/officeDocument/2006/relationships/diagramQuickStyle" Target="diagrams/quickStyle1.xml"/><Relationship Id="rId41" Type="http://schemas.openxmlformats.org/officeDocument/2006/relationships/image" Target="media/image20.png"/><Relationship Id="rId54" Type="http://schemas.openxmlformats.org/officeDocument/2006/relationships/image" Target="media/image30.bm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24" Type="http://schemas.openxmlformats.org/officeDocument/2006/relationships/chart" Target="charts/chart2.xml"/><Relationship Id="rId32" Type="http://schemas.openxmlformats.org/officeDocument/2006/relationships/image" Target="media/image12.bmp"/><Relationship Id="rId37" Type="http://schemas.openxmlformats.org/officeDocument/2006/relationships/chart" Target="charts/chart3.xml"/><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29.png"/><Relationship Id="rId58"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10.png"/><Relationship Id="rId28" Type="http://schemas.openxmlformats.org/officeDocument/2006/relationships/diagramLayout" Target="diagrams/layout1.xml"/><Relationship Id="rId36" Type="http://schemas.openxmlformats.org/officeDocument/2006/relationships/image" Target="media/image16.png"/><Relationship Id="rId49" Type="http://schemas.openxmlformats.org/officeDocument/2006/relationships/hyperlink" Target="http://www.adsdyes.com" TargetMode="External"/><Relationship Id="rId57"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6.png"/><Relationship Id="rId31" Type="http://schemas.microsoft.com/office/2007/relationships/diagramDrawing" Target="diagrams/drawing1.xml"/><Relationship Id="rId44" Type="http://schemas.openxmlformats.org/officeDocument/2006/relationships/image" Target="media/image23.png"/><Relationship Id="rId52" Type="http://schemas.openxmlformats.org/officeDocument/2006/relationships/image" Target="media/image28.pn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9.bmp"/><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image" Target="media/image15.png"/><Relationship Id="rId43" Type="http://schemas.openxmlformats.org/officeDocument/2006/relationships/image" Target="media/image22.png"/><Relationship Id="rId48" Type="http://schemas.openxmlformats.org/officeDocument/2006/relationships/hyperlink" Target="http://www.sigmaaldrich.com" TargetMode="External"/><Relationship Id="rId56" Type="http://schemas.openxmlformats.org/officeDocument/2006/relationships/image" Target="media/image32.png"/><Relationship Id="rId8" Type="http://schemas.openxmlformats.org/officeDocument/2006/relationships/endnotes" Target="endnotes.xml"/><Relationship Id="rId51" Type="http://schemas.openxmlformats.org/officeDocument/2006/relationships/image" Target="media/image27.jpeg"/><Relationship Id="rId3" Type="http://schemas.openxmlformats.org/officeDocument/2006/relationships/styles" Target="styles.xml"/></Relationships>
</file>

<file path=word/_rels/endnotes.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image" Target="media/image11.wmf"/><Relationship Id="rId1" Type="http://schemas.openxmlformats.org/officeDocument/2006/relationships/hyperlink" Target="http://atom.kaeri.re.kr/" TargetMode="External"/><Relationship Id="rId4" Type="http://schemas.openxmlformats.org/officeDocument/2006/relationships/hyperlink" Target="http://www.eljentechnology.com/images/stories/Data_Sheets/Loaded_Scintillators/EJ254%20data%20sheet.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Martin\Desktop\abs_x_sec.tx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I:\PhD\Figures\252Cf%20Neutron%20Flux%20Tally.xlsx"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Neutron Absorption Cross Section for Nuclides of Interest</a:t>
            </a:r>
          </a:p>
        </c:rich>
      </c:tx>
      <c:layout/>
      <c:overlay val="0"/>
    </c:title>
    <c:autoTitleDeleted val="0"/>
    <c:plotArea>
      <c:layout>
        <c:manualLayout>
          <c:layoutTarget val="inner"/>
          <c:xMode val="edge"/>
          <c:yMode val="edge"/>
          <c:x val="0.15990941236512335"/>
          <c:y val="0.12204497389533292"/>
          <c:w val="0.78268901283172965"/>
          <c:h val="0.68620821930278975"/>
        </c:manualLayout>
      </c:layout>
      <c:scatterChart>
        <c:scatterStyle val="smoothMarker"/>
        <c:varyColors val="0"/>
        <c:ser>
          <c:idx val="2"/>
          <c:order val="0"/>
          <c:tx>
            <c:v>He-3</c:v>
          </c:tx>
          <c:marker>
            <c:symbol val="none"/>
          </c:marker>
          <c:xVal>
            <c:numRef>
              <c:f>abs_x_sec!$A$2:$A$7871</c:f>
              <c:numCache>
                <c:formatCode>0.00E+00</c:formatCode>
                <c:ptCount val="7870"/>
                <c:pt idx="0">
                  <c:v>1.0000000000000203E-11</c:v>
                </c:pt>
                <c:pt idx="1">
                  <c:v>1.0299900000000116E-11</c:v>
                </c:pt>
                <c:pt idx="2">
                  <c:v>1.0608700000000199E-11</c:v>
                </c:pt>
                <c:pt idx="3">
                  <c:v>1.0926900000000194E-11</c:v>
                </c:pt>
                <c:pt idx="4">
                  <c:v>1.1254400000000226E-11</c:v>
                </c:pt>
                <c:pt idx="5">
                  <c:v>1.1406250000000224E-11</c:v>
                </c:pt>
                <c:pt idx="6">
                  <c:v>1.1543570000000319E-11</c:v>
                </c:pt>
                <c:pt idx="7">
                  <c:v>1.1592000000000242E-11</c:v>
                </c:pt>
                <c:pt idx="8">
                  <c:v>1.1939500000000272E-11</c:v>
                </c:pt>
                <c:pt idx="9">
                  <c:v>1.2297600000000164E-11</c:v>
                </c:pt>
                <c:pt idx="10">
                  <c:v>1.266620000000021E-11</c:v>
                </c:pt>
                <c:pt idx="11">
                  <c:v>1.2812500000000268E-11</c:v>
                </c:pt>
                <c:pt idx="12">
                  <c:v>1.3046200000000221E-11</c:v>
                </c:pt>
                <c:pt idx="13">
                  <c:v>1.3087150000000279E-11</c:v>
                </c:pt>
                <c:pt idx="14">
                  <c:v>1.3437200000000199E-11</c:v>
                </c:pt>
                <c:pt idx="15">
                  <c:v>1.38403000000003E-11</c:v>
                </c:pt>
                <c:pt idx="16">
                  <c:v>1.425520000000019E-11</c:v>
                </c:pt>
                <c:pt idx="17">
                  <c:v>1.4682700000000267E-11</c:v>
                </c:pt>
                <c:pt idx="18">
                  <c:v>1.5122900000000274E-11</c:v>
                </c:pt>
                <c:pt idx="19">
                  <c:v>1.5576500000000305E-11</c:v>
                </c:pt>
                <c:pt idx="20">
                  <c:v>1.5625000000000308E-11</c:v>
                </c:pt>
                <c:pt idx="21">
                  <c:v>1.6043400000000341E-11</c:v>
                </c:pt>
                <c:pt idx="22">
                  <c:v>1.6174310000000263E-11</c:v>
                </c:pt>
                <c:pt idx="23">
                  <c:v>1.652460000000034E-11</c:v>
                </c:pt>
                <c:pt idx="24">
                  <c:v>1.7019900000000281E-11</c:v>
                </c:pt>
                <c:pt idx="25">
                  <c:v>1.7530400000000383E-11</c:v>
                </c:pt>
                <c:pt idx="26">
                  <c:v>1.8055900000000296E-11</c:v>
                </c:pt>
                <c:pt idx="27">
                  <c:v>1.8437500000000363E-11</c:v>
                </c:pt>
                <c:pt idx="28">
                  <c:v>1.8597500000000365E-11</c:v>
                </c:pt>
                <c:pt idx="29">
                  <c:v>1.9155000000000308E-11</c:v>
                </c:pt>
                <c:pt idx="30">
                  <c:v>1.9261460000000365E-11</c:v>
                </c:pt>
                <c:pt idx="31">
                  <c:v>1.9729500000000405E-11</c:v>
                </c:pt>
                <c:pt idx="32">
                  <c:v>2.032090000000032E-11</c:v>
                </c:pt>
                <c:pt idx="33">
                  <c:v>2.0930500000000362E-11</c:v>
                </c:pt>
                <c:pt idx="34">
                  <c:v>2.1250000000000434E-11</c:v>
                </c:pt>
                <c:pt idx="35">
                  <c:v>2.1557900000000466E-11</c:v>
                </c:pt>
                <c:pt idx="36">
                  <c:v>2.220450000000047E-11</c:v>
                </c:pt>
                <c:pt idx="37">
                  <c:v>2.2348620000000346E-11</c:v>
                </c:pt>
                <c:pt idx="38">
                  <c:v>2.2870100000000608E-11</c:v>
                </c:pt>
                <c:pt idx="39">
                  <c:v>2.3556100000000315E-11</c:v>
                </c:pt>
                <c:pt idx="40">
                  <c:v>2.4062500000000321E-11</c:v>
                </c:pt>
                <c:pt idx="41">
                  <c:v>2.4262200000000438E-11</c:v>
                </c:pt>
                <c:pt idx="42">
                  <c:v>2.4989900000000517E-11</c:v>
                </c:pt>
                <c:pt idx="43">
                  <c:v>2.5435770000000626E-11</c:v>
                </c:pt>
                <c:pt idx="44">
                  <c:v>2.573900000000055E-11</c:v>
                </c:pt>
                <c:pt idx="45">
                  <c:v>2.6511000000000546E-11</c:v>
                </c:pt>
                <c:pt idx="46">
                  <c:v>2.6875000000000705E-11</c:v>
                </c:pt>
                <c:pt idx="47">
                  <c:v>2.7305700000000591E-11</c:v>
                </c:pt>
                <c:pt idx="48">
                  <c:v>2.8124700000000357E-11</c:v>
                </c:pt>
                <c:pt idx="49">
                  <c:v>2.852293000000042E-11</c:v>
                </c:pt>
                <c:pt idx="50">
                  <c:v>2.8967800000000479E-11</c:v>
                </c:pt>
                <c:pt idx="51">
                  <c:v>2.98367000000006E-11</c:v>
                </c:pt>
                <c:pt idx="52">
                  <c:v>3.0731100000000655E-11</c:v>
                </c:pt>
                <c:pt idx="53">
                  <c:v>3.1652800000000688E-11</c:v>
                </c:pt>
                <c:pt idx="54">
                  <c:v>3.2500000000000637E-11</c:v>
                </c:pt>
                <c:pt idx="55">
                  <c:v>3.2601700000000809E-11</c:v>
                </c:pt>
                <c:pt idx="56">
                  <c:v>3.3579500000000592E-11</c:v>
                </c:pt>
                <c:pt idx="57">
                  <c:v>3.4586100000000605E-11</c:v>
                </c:pt>
                <c:pt idx="58">
                  <c:v>3.4697250000000688E-11</c:v>
                </c:pt>
                <c:pt idx="59">
                  <c:v>3.5623500000000653E-11</c:v>
                </c:pt>
                <c:pt idx="60">
                  <c:v>3.6691300000000858E-11</c:v>
                </c:pt>
                <c:pt idx="61">
                  <c:v>3.7791900000000825E-11</c:v>
                </c:pt>
                <c:pt idx="62">
                  <c:v>3.8125000000000612E-11</c:v>
                </c:pt>
                <c:pt idx="63">
                  <c:v>3.89247000000006E-11</c:v>
                </c:pt>
                <c:pt idx="64">
                  <c:v>4.0092300000000941E-11</c:v>
                </c:pt>
                <c:pt idx="65">
                  <c:v>4.0871560000000587E-11</c:v>
                </c:pt>
                <c:pt idx="66">
                  <c:v>4.1294100000000532E-11</c:v>
                </c:pt>
                <c:pt idx="67">
                  <c:v>4.253270000000101E-11</c:v>
                </c:pt>
                <c:pt idx="68">
                  <c:v>4.3750000000000831E-11</c:v>
                </c:pt>
                <c:pt idx="69">
                  <c:v>4.3807600000001001E-11</c:v>
                </c:pt>
                <c:pt idx="70">
                  <c:v>4.5121600000000802E-11</c:v>
                </c:pt>
                <c:pt idx="71">
                  <c:v>4.6474200000000714E-11</c:v>
                </c:pt>
                <c:pt idx="72">
                  <c:v>4.7045870000000642E-11</c:v>
                </c:pt>
                <c:pt idx="73">
                  <c:v>4.7868100000000905E-11</c:v>
                </c:pt>
                <c:pt idx="74">
                  <c:v>4.9303000000001183E-11</c:v>
                </c:pt>
                <c:pt idx="75">
                  <c:v>5.0781800000000895E-11</c:v>
                </c:pt>
                <c:pt idx="76">
                  <c:v>5.2304100000001019E-11</c:v>
                </c:pt>
                <c:pt idx="77">
                  <c:v>5.3220180000000677E-11</c:v>
                </c:pt>
                <c:pt idx="78">
                  <c:v>5.3872900000001057E-11</c:v>
                </c:pt>
                <c:pt idx="79">
                  <c:v>5.5000000000001044E-11</c:v>
                </c:pt>
                <c:pt idx="80">
                  <c:v>5.5487800000000979E-11</c:v>
                </c:pt>
                <c:pt idx="81">
                  <c:v>5.7152100000001081E-11</c:v>
                </c:pt>
                <c:pt idx="82">
                  <c:v>5.8865300000000957E-11</c:v>
                </c:pt>
                <c:pt idx="83">
                  <c:v>5.9394500000001449E-11</c:v>
                </c:pt>
                <c:pt idx="84">
                  <c:v>6.0631000000000992E-11</c:v>
                </c:pt>
                <c:pt idx="85">
                  <c:v>6.2448400000001159E-11</c:v>
                </c:pt>
                <c:pt idx="86">
                  <c:v>6.4321500000001257E-11</c:v>
                </c:pt>
                <c:pt idx="87">
                  <c:v>6.624960000000091E-11</c:v>
                </c:pt>
                <c:pt idx="88">
                  <c:v>6.8236800000001179E-11</c:v>
                </c:pt>
                <c:pt idx="89">
                  <c:v>7.0282200000001453E-11</c:v>
                </c:pt>
                <c:pt idx="90">
                  <c:v>7.1743120000001235E-11</c:v>
                </c:pt>
                <c:pt idx="91">
                  <c:v>7.239030000000159E-11</c:v>
                </c:pt>
                <c:pt idx="92">
                  <c:v>7.456030000000149E-11</c:v>
                </c:pt>
                <c:pt idx="93">
                  <c:v>7.6796700000001736E-11</c:v>
                </c:pt>
                <c:pt idx="94">
                  <c:v>7.750000000000149E-11</c:v>
                </c:pt>
                <c:pt idx="95">
                  <c:v>7.9098700000001735E-11</c:v>
                </c:pt>
                <c:pt idx="96">
                  <c:v>8.1471200000000684E-11</c:v>
                </c:pt>
                <c:pt idx="97">
                  <c:v>8.3913400000001482E-11</c:v>
                </c:pt>
                <c:pt idx="98">
                  <c:v>8.4091750000001363E-11</c:v>
                </c:pt>
                <c:pt idx="99">
                  <c:v>8.6430400000001309E-11</c:v>
                </c:pt>
                <c:pt idx="100">
                  <c:v>8.8750000000002072E-11</c:v>
                </c:pt>
                <c:pt idx="101">
                  <c:v>8.9021200000001604E-11</c:v>
                </c:pt>
                <c:pt idx="102">
                  <c:v>9.1691300000001858E-11</c:v>
                </c:pt>
                <c:pt idx="103">
                  <c:v>9.4439900000001544E-11</c:v>
                </c:pt>
                <c:pt idx="104">
                  <c:v>9.6440370000001485E-11</c:v>
                </c:pt>
                <c:pt idx="105">
                  <c:v>9.7272500000001188E-11</c:v>
                </c:pt>
                <c:pt idx="106">
                  <c:v>1.0000000000000185E-10</c:v>
                </c:pt>
                <c:pt idx="107">
                  <c:v>1.0018800000000151E-10</c:v>
                </c:pt>
                <c:pt idx="108">
                  <c:v>1.0319300000000127E-10</c:v>
                </c:pt>
                <c:pt idx="109">
                  <c:v>1.062870000000019E-10</c:v>
                </c:pt>
                <c:pt idx="110">
                  <c:v>1.0878900000000142E-10</c:v>
                </c:pt>
                <c:pt idx="111">
                  <c:v>1.0947500000000243E-10</c:v>
                </c:pt>
                <c:pt idx="112">
                  <c:v>1.1275600000000181E-10</c:v>
                </c:pt>
                <c:pt idx="113">
                  <c:v>1.1406250000000213E-10</c:v>
                </c:pt>
                <c:pt idx="114">
                  <c:v>1.161390000000019E-10</c:v>
                </c:pt>
                <c:pt idx="115">
                  <c:v>1.1962000000000274E-10</c:v>
                </c:pt>
                <c:pt idx="116">
                  <c:v>1.2320800000000247E-10</c:v>
                </c:pt>
                <c:pt idx="117">
                  <c:v>1.2690100000000231E-10</c:v>
                </c:pt>
                <c:pt idx="118">
                  <c:v>1.2812500000000241E-10</c:v>
                </c:pt>
                <c:pt idx="119">
                  <c:v>1.3070700000000233E-10</c:v>
                </c:pt>
                <c:pt idx="120">
                  <c:v>1.3348620000000248E-10</c:v>
                </c:pt>
                <c:pt idx="121">
                  <c:v>1.3462600000000253E-10</c:v>
                </c:pt>
                <c:pt idx="122">
                  <c:v>1.3866400000000287E-10</c:v>
                </c:pt>
                <c:pt idx="123">
                  <c:v>1.4282000000000243E-10</c:v>
                </c:pt>
                <c:pt idx="124">
                  <c:v>1.4710400000000245E-10</c:v>
                </c:pt>
                <c:pt idx="125">
                  <c:v>1.5151300000000246E-10</c:v>
                </c:pt>
                <c:pt idx="126">
                  <c:v>1.5605800000000311E-10</c:v>
                </c:pt>
                <c:pt idx="127">
                  <c:v>1.5625000000000285E-10</c:v>
                </c:pt>
                <c:pt idx="128">
                  <c:v>1.5818350000000253E-10</c:v>
                </c:pt>
                <c:pt idx="129">
                  <c:v>1.6073600000000266E-10</c:v>
                </c:pt>
                <c:pt idx="130">
                  <c:v>1.6555700000000297E-10</c:v>
                </c:pt>
                <c:pt idx="131">
                  <c:v>1.705200000000031E-10</c:v>
                </c:pt>
                <c:pt idx="132">
                  <c:v>1.7563500000000404E-10</c:v>
                </c:pt>
                <c:pt idx="133">
                  <c:v>1.8089900000000285E-10</c:v>
                </c:pt>
                <c:pt idx="134">
                  <c:v>1.8288080000000319E-10</c:v>
                </c:pt>
                <c:pt idx="135">
                  <c:v>1.8437500000000331E-10</c:v>
                </c:pt>
                <c:pt idx="136">
                  <c:v>1.8632500000000364E-10</c:v>
                </c:pt>
                <c:pt idx="137">
                  <c:v>1.919110000000033E-10</c:v>
                </c:pt>
                <c:pt idx="138">
                  <c:v>1.9766700000000349E-10</c:v>
                </c:pt>
                <c:pt idx="139">
                  <c:v>2.0359200000000378E-10</c:v>
                </c:pt>
                <c:pt idx="140">
                  <c:v>2.075781000000043E-10</c:v>
                </c:pt>
                <c:pt idx="141">
                  <c:v>2.0969900000000388E-10</c:v>
                </c:pt>
                <c:pt idx="142">
                  <c:v>2.1250000000000413E-10</c:v>
                </c:pt>
                <c:pt idx="143">
                  <c:v>2.159850000000028E-10</c:v>
                </c:pt>
                <c:pt idx="144">
                  <c:v>2.2246300000000548E-10</c:v>
                </c:pt>
                <c:pt idx="145">
                  <c:v>2.2913200000000505E-10</c:v>
                </c:pt>
                <c:pt idx="146">
                  <c:v>2.3600400000000336E-10</c:v>
                </c:pt>
                <c:pt idx="147">
                  <c:v>2.4062500000000309E-10</c:v>
                </c:pt>
                <c:pt idx="148">
                  <c:v>2.4307900000000459E-10</c:v>
                </c:pt>
                <c:pt idx="149">
                  <c:v>2.5037000000000557E-10</c:v>
                </c:pt>
                <c:pt idx="150">
                  <c:v>2.5697260000000547E-10</c:v>
                </c:pt>
                <c:pt idx="151">
                  <c:v>2.5787500000000455E-10</c:v>
                </c:pt>
                <c:pt idx="152">
                  <c:v>2.6561000000000463E-10</c:v>
                </c:pt>
                <c:pt idx="153">
                  <c:v>2.6875000000000644E-10</c:v>
                </c:pt>
                <c:pt idx="154">
                  <c:v>2.7357200000000557E-10</c:v>
                </c:pt>
                <c:pt idx="155">
                  <c:v>2.8177700000000502E-10</c:v>
                </c:pt>
                <c:pt idx="156">
                  <c:v>2.9022400000000382E-10</c:v>
                </c:pt>
                <c:pt idx="157">
                  <c:v>2.9892900000000565E-10</c:v>
                </c:pt>
                <c:pt idx="158">
                  <c:v>3.0636710000000652E-10</c:v>
                </c:pt>
                <c:pt idx="159">
                  <c:v>3.078900000000057E-10</c:v>
                </c:pt>
                <c:pt idx="160">
                  <c:v>3.1712500000000494E-10</c:v>
                </c:pt>
                <c:pt idx="161">
                  <c:v>3.2500000000000606E-10</c:v>
                </c:pt>
                <c:pt idx="162">
                  <c:v>3.2663100000000692E-10</c:v>
                </c:pt>
                <c:pt idx="163">
                  <c:v>3.3642800000000608E-10</c:v>
                </c:pt>
                <c:pt idx="164">
                  <c:v>3.4651300000000739E-10</c:v>
                </c:pt>
                <c:pt idx="165">
                  <c:v>3.5576160000000637E-10</c:v>
                </c:pt>
                <c:pt idx="166">
                  <c:v>3.5690600000000628E-10</c:v>
                </c:pt>
                <c:pt idx="167">
                  <c:v>3.6760500000000542E-10</c:v>
                </c:pt>
                <c:pt idx="168">
                  <c:v>3.7863100000000799E-10</c:v>
                </c:pt>
                <c:pt idx="169">
                  <c:v>3.8125000000000569E-10</c:v>
                </c:pt>
                <c:pt idx="170">
                  <c:v>3.8998100000000578E-10</c:v>
                </c:pt>
                <c:pt idx="171">
                  <c:v>4.0167800000000676E-10</c:v>
                </c:pt>
                <c:pt idx="172">
                  <c:v>4.0515620000000941E-10</c:v>
                </c:pt>
                <c:pt idx="173">
                  <c:v>4.1371900000000578E-10</c:v>
                </c:pt>
                <c:pt idx="174">
                  <c:v>4.2612800000000852E-10</c:v>
                </c:pt>
                <c:pt idx="175">
                  <c:v>4.3750000000000805E-10</c:v>
                </c:pt>
                <c:pt idx="176">
                  <c:v>4.3890100000000751E-10</c:v>
                </c:pt>
                <c:pt idx="177">
                  <c:v>4.5206600000000935E-10</c:v>
                </c:pt>
                <c:pt idx="178">
                  <c:v>4.6561700000000643E-10</c:v>
                </c:pt>
                <c:pt idx="179">
                  <c:v>4.7958300000000759E-10</c:v>
                </c:pt>
                <c:pt idx="180">
                  <c:v>4.9375000000000887E-10</c:v>
                </c:pt>
                <c:pt idx="181">
                  <c:v>4.9395900000001118E-10</c:v>
                </c:pt>
                <c:pt idx="182">
                  <c:v>5.0394520000001129E-10</c:v>
                </c:pt>
                <c:pt idx="183">
                  <c:v>5.0877500000000872E-10</c:v>
                </c:pt>
                <c:pt idx="184">
                  <c:v>5.2402600000001279E-10</c:v>
                </c:pt>
                <c:pt idx="185">
                  <c:v>5.3974400000000804E-10</c:v>
                </c:pt>
                <c:pt idx="186">
                  <c:v>5.5000000000000978E-10</c:v>
                </c:pt>
                <c:pt idx="187">
                  <c:v>5.5592300000001096E-10</c:v>
                </c:pt>
                <c:pt idx="188">
                  <c:v>5.7259800000000708E-10</c:v>
                </c:pt>
                <c:pt idx="189">
                  <c:v>5.8976200000001009E-10</c:v>
                </c:pt>
                <c:pt idx="190">
                  <c:v>6.0273430000001093E-10</c:v>
                </c:pt>
                <c:pt idx="191">
                  <c:v>6.0745200000000995E-10</c:v>
                </c:pt>
                <c:pt idx="192">
                  <c:v>6.256610000000122E-10</c:v>
                </c:pt>
                <c:pt idx="193">
                  <c:v>6.4442700000001312E-10</c:v>
                </c:pt>
                <c:pt idx="194">
                  <c:v>6.6250000000000903E-10</c:v>
                </c:pt>
                <c:pt idx="195">
                  <c:v>6.6374400000001133E-10</c:v>
                </c:pt>
                <c:pt idx="196">
                  <c:v>6.8365300000001183E-10</c:v>
                </c:pt>
                <c:pt idx="197">
                  <c:v>7.0152340000001098E-10</c:v>
                </c:pt>
                <c:pt idx="198">
                  <c:v>7.0414600000001516E-10</c:v>
                </c:pt>
                <c:pt idx="199">
                  <c:v>7.2526700000001364E-10</c:v>
                </c:pt>
                <c:pt idx="200">
                  <c:v>7.4700700000001578E-10</c:v>
                </c:pt>
                <c:pt idx="201">
                  <c:v>7.6941300000000937E-10</c:v>
                </c:pt>
                <c:pt idx="202">
                  <c:v>7.7500000000001407E-10</c:v>
                </c:pt>
                <c:pt idx="203">
                  <c:v>7.9247700000001345E-10</c:v>
                </c:pt>
                <c:pt idx="204">
                  <c:v>8.0031250000001062E-10</c:v>
                </c:pt>
                <c:pt idx="205">
                  <c:v>8.1624700000001584E-10</c:v>
                </c:pt>
                <c:pt idx="206">
                  <c:v>8.4071500000001326E-10</c:v>
                </c:pt>
                <c:pt idx="207">
                  <c:v>8.6593200000001194E-10</c:v>
                </c:pt>
                <c:pt idx="208">
                  <c:v>8.8750000000002025E-10</c:v>
                </c:pt>
                <c:pt idx="209">
                  <c:v>8.9188900000001375E-10</c:v>
                </c:pt>
                <c:pt idx="210">
                  <c:v>9.1864100000001763E-10</c:v>
                </c:pt>
                <c:pt idx="211">
                  <c:v>9.4617800000001873E-10</c:v>
                </c:pt>
                <c:pt idx="212">
                  <c:v>9.7455800000001776E-10</c:v>
                </c:pt>
                <c:pt idx="213">
                  <c:v>9.9789070000001548E-10</c:v>
                </c:pt>
                <c:pt idx="214">
                  <c:v>1.0000000000000164E-9</c:v>
                </c:pt>
                <c:pt idx="215">
                  <c:v>1.0037710000000079E-9</c:v>
                </c:pt>
                <c:pt idx="216">
                  <c:v>1.0338790000000089E-9</c:v>
                </c:pt>
                <c:pt idx="217">
                  <c:v>1.0648710000000138E-9</c:v>
                </c:pt>
                <c:pt idx="218">
                  <c:v>1.0968110000000173E-9</c:v>
                </c:pt>
                <c:pt idx="219">
                  <c:v>1.1296890000000171E-9</c:v>
                </c:pt>
                <c:pt idx="220">
                  <c:v>1.1406250000000189E-9</c:v>
                </c:pt>
                <c:pt idx="221">
                  <c:v>1.1635730000000183E-9</c:v>
                </c:pt>
                <c:pt idx="222">
                  <c:v>1.1954690000000162E-9</c:v>
                </c:pt>
                <c:pt idx="223">
                  <c:v>1.1984520000000295E-9</c:v>
                </c:pt>
                <c:pt idx="224">
                  <c:v>1.2343990000000133E-9</c:v>
                </c:pt>
                <c:pt idx="225">
                  <c:v>1.2714020000000186E-9</c:v>
                </c:pt>
                <c:pt idx="226">
                  <c:v>1.281250000000021E-9</c:v>
                </c:pt>
                <c:pt idx="227">
                  <c:v>1.3095370000000195E-9</c:v>
                </c:pt>
                <c:pt idx="228">
                  <c:v>1.3487910000000165E-9</c:v>
                </c:pt>
                <c:pt idx="229">
                  <c:v>1.3892470000000263E-9</c:v>
                </c:pt>
                <c:pt idx="230">
                  <c:v>1.3930470000000274E-9</c:v>
                </c:pt>
                <c:pt idx="231">
                  <c:v>1.4308920000000176E-9</c:v>
                </c:pt>
                <c:pt idx="232">
                  <c:v>1.4738100000000177E-9</c:v>
                </c:pt>
                <c:pt idx="233">
                  <c:v>1.5179890000000194E-9</c:v>
                </c:pt>
                <c:pt idx="234">
                  <c:v>1.5625000000000247E-9</c:v>
                </c:pt>
                <c:pt idx="235">
                  <c:v>1.5635210000000162E-9</c:v>
                </c:pt>
                <c:pt idx="236">
                  <c:v>1.590625000000024E-9</c:v>
                </c:pt>
                <c:pt idx="237">
                  <c:v>1.6103890000000281E-9</c:v>
                </c:pt>
                <c:pt idx="238">
                  <c:v>1.6586910000000239E-9</c:v>
                </c:pt>
                <c:pt idx="239">
                  <c:v>1.7084120000000344E-9</c:v>
                </c:pt>
                <c:pt idx="240">
                  <c:v>1.759655000000033E-9</c:v>
                </c:pt>
                <c:pt idx="241">
                  <c:v>1.8124030000000281E-9</c:v>
                </c:pt>
                <c:pt idx="242">
                  <c:v>1.8437500000000297E-9</c:v>
                </c:pt>
                <c:pt idx="243">
                  <c:v>1.8667650000000279E-9</c:v>
                </c:pt>
                <c:pt idx="244">
                  <c:v>1.9227230000000259E-9</c:v>
                </c:pt>
                <c:pt idx="245">
                  <c:v>1.9803940000000265E-9</c:v>
                </c:pt>
                <c:pt idx="246">
                  <c:v>1.9857810000000273E-9</c:v>
                </c:pt>
                <c:pt idx="247">
                  <c:v>2.0397580000000184E-9</c:v>
                </c:pt>
                <c:pt idx="248">
                  <c:v>2.1009390000000456E-9</c:v>
                </c:pt>
                <c:pt idx="249">
                  <c:v>2.1250000000000352E-9</c:v>
                </c:pt>
                <c:pt idx="250">
                  <c:v>2.1639170000000542E-9</c:v>
                </c:pt>
                <c:pt idx="251">
                  <c:v>2.2288230000000446E-9</c:v>
                </c:pt>
                <c:pt idx="252">
                  <c:v>2.2956340000000441E-9</c:v>
                </c:pt>
                <c:pt idx="253">
                  <c:v>2.3644900000000388E-9</c:v>
                </c:pt>
                <c:pt idx="254">
                  <c:v>2.3809370000000506E-9</c:v>
                </c:pt>
                <c:pt idx="255">
                  <c:v>2.4062500000000261E-9</c:v>
                </c:pt>
                <c:pt idx="256">
                  <c:v>2.4353680000000246E-9</c:v>
                </c:pt>
                <c:pt idx="257">
                  <c:v>2.5084150000000359E-9</c:v>
                </c:pt>
                <c:pt idx="258">
                  <c:v>2.5836080000000394E-9</c:v>
                </c:pt>
                <c:pt idx="259">
                  <c:v>2.661102000000048E-9</c:v>
                </c:pt>
                <c:pt idx="260">
                  <c:v>2.6875000000000588E-9</c:v>
                </c:pt>
                <c:pt idx="261">
                  <c:v>2.7408710000000544E-9</c:v>
                </c:pt>
                <c:pt idx="262">
                  <c:v>2.7760930000000436E-9</c:v>
                </c:pt>
                <c:pt idx="263">
                  <c:v>2.823082000000043E-9</c:v>
                </c:pt>
                <c:pt idx="264">
                  <c:v>2.9077060000000526E-9</c:v>
                </c:pt>
                <c:pt idx="265">
                  <c:v>2.9949210000000547E-9</c:v>
                </c:pt>
                <c:pt idx="266">
                  <c:v>3.0846970000000569E-9</c:v>
                </c:pt>
                <c:pt idx="267">
                  <c:v>3.171250000000042E-9</c:v>
                </c:pt>
                <c:pt idx="268">
                  <c:v>3.1772210000000627E-9</c:v>
                </c:pt>
                <c:pt idx="269">
                  <c:v>3.2500000000000531E-9</c:v>
                </c:pt>
                <c:pt idx="270">
                  <c:v>3.2863320000000628E-9</c:v>
                </c:pt>
                <c:pt idx="271">
                  <c:v>3.3991900000000547E-9</c:v>
                </c:pt>
                <c:pt idx="272">
                  <c:v>3.5159230000000543E-9</c:v>
                </c:pt>
                <c:pt idx="273">
                  <c:v>3.6366660000000451E-9</c:v>
                </c:pt>
                <c:pt idx="274">
                  <c:v>3.7615550000000559E-9</c:v>
                </c:pt>
                <c:pt idx="275">
                  <c:v>3.812500000000049E-9</c:v>
                </c:pt>
                <c:pt idx="276">
                  <c:v>3.8907320000000567E-9</c:v>
                </c:pt>
                <c:pt idx="277">
                  <c:v>3.9615620000000582E-9</c:v>
                </c:pt>
                <c:pt idx="278">
                  <c:v>4.0243460000000451E-9</c:v>
                </c:pt>
                <c:pt idx="279">
                  <c:v>4.162549000000043E-9</c:v>
                </c:pt>
                <c:pt idx="280">
                  <c:v>4.3054970000000603E-9</c:v>
                </c:pt>
                <c:pt idx="281">
                  <c:v>4.3750000000000681E-9</c:v>
                </c:pt>
                <c:pt idx="282">
                  <c:v>4.4533550000000762E-9</c:v>
                </c:pt>
                <c:pt idx="283">
                  <c:v>4.6062900000000867E-9</c:v>
                </c:pt>
                <c:pt idx="284">
                  <c:v>4.7518750000000786E-9</c:v>
                </c:pt>
                <c:pt idx="285">
                  <c:v>4.7644780000000586E-9</c:v>
                </c:pt>
                <c:pt idx="286">
                  <c:v>4.9280970000000834E-9</c:v>
                </c:pt>
                <c:pt idx="287">
                  <c:v>4.9375000000000798E-9</c:v>
                </c:pt>
                <c:pt idx="288">
                  <c:v>5.0973360000000576E-9</c:v>
                </c:pt>
                <c:pt idx="289">
                  <c:v>5.2723870000000903E-9</c:v>
                </c:pt>
                <c:pt idx="290">
                  <c:v>5.4534490000001118E-9</c:v>
                </c:pt>
                <c:pt idx="291">
                  <c:v>5.5000000000000848E-9</c:v>
                </c:pt>
                <c:pt idx="292">
                  <c:v>5.542187000000063E-9</c:v>
                </c:pt>
                <c:pt idx="293">
                  <c:v>5.6407290000000988E-9</c:v>
                </c:pt>
                <c:pt idx="294">
                  <c:v>5.8344410000000913E-9</c:v>
                </c:pt>
                <c:pt idx="295">
                  <c:v>6.0348050000000801E-9</c:v>
                </c:pt>
                <c:pt idx="296">
                  <c:v>6.2420500000000926E-9</c:v>
                </c:pt>
                <c:pt idx="297">
                  <c:v>6.3325000000000866E-9</c:v>
                </c:pt>
                <c:pt idx="298">
                  <c:v>6.456412000000109E-9</c:v>
                </c:pt>
                <c:pt idx="299">
                  <c:v>6.6250000000000734E-9</c:v>
                </c:pt>
                <c:pt idx="300">
                  <c:v>6.6781350000000806E-9</c:v>
                </c:pt>
                <c:pt idx="301">
                  <c:v>6.9074730000001229E-9</c:v>
                </c:pt>
                <c:pt idx="302">
                  <c:v>7.1446870000000893E-9</c:v>
                </c:pt>
                <c:pt idx="303">
                  <c:v>7.3900470000001137E-9</c:v>
                </c:pt>
                <c:pt idx="304">
                  <c:v>7.6438330000001094E-9</c:v>
                </c:pt>
                <c:pt idx="305">
                  <c:v>7.750000000000119E-9</c:v>
                </c:pt>
                <c:pt idx="306">
                  <c:v>7.9063340000001294E-9</c:v>
                </c:pt>
                <c:pt idx="307">
                  <c:v>7.9131250000001204E-9</c:v>
                </c:pt>
                <c:pt idx="308">
                  <c:v>8.1778500000001148E-9</c:v>
                </c:pt>
                <c:pt idx="309">
                  <c:v>8.458691000000128E-9</c:v>
                </c:pt>
                <c:pt idx="310">
                  <c:v>8.7491760000000787E-9</c:v>
                </c:pt>
                <c:pt idx="311">
                  <c:v>8.8750000000001804E-9</c:v>
                </c:pt>
                <c:pt idx="312">
                  <c:v>9.0496370000001456E-9</c:v>
                </c:pt>
                <c:pt idx="313">
                  <c:v>9.3604150000001777E-9</c:v>
                </c:pt>
                <c:pt idx="314">
                  <c:v>9.4937500000001508E-9</c:v>
                </c:pt>
                <c:pt idx="315">
                  <c:v>9.6818670000001068E-9</c:v>
                </c:pt>
                <c:pt idx="316">
                  <c:v>1.0000000000000172E-8</c:v>
                </c:pt>
                <c:pt idx="317">
                  <c:v>1.0014358000000143E-8</c:v>
                </c:pt>
                <c:pt idx="318">
                  <c:v>1.0358267000000021E-8</c:v>
                </c:pt>
                <c:pt idx="319">
                  <c:v>1.0713986000000106E-8</c:v>
                </c:pt>
                <c:pt idx="320">
                  <c:v>1.1074370000000194E-8</c:v>
                </c:pt>
                <c:pt idx="321">
                  <c:v>1.1081922000000195E-8</c:v>
                </c:pt>
                <c:pt idx="322">
                  <c:v>1.1462493000000205E-8</c:v>
                </c:pt>
                <c:pt idx="323">
                  <c:v>1.1856133000000202E-8</c:v>
                </c:pt>
                <c:pt idx="324">
                  <c:v>1.191250000000025E-8</c:v>
                </c:pt>
                <c:pt idx="325">
                  <c:v>1.2315050000000163E-8</c:v>
                </c:pt>
                <c:pt idx="326">
                  <c:v>1.2655000000000174E-8</c:v>
                </c:pt>
                <c:pt idx="327">
                  <c:v>1.2791959000000202E-8</c:v>
                </c:pt>
                <c:pt idx="328">
                  <c:v>1.3287099000000219E-8</c:v>
                </c:pt>
                <c:pt idx="329">
                  <c:v>1.3801651000000288E-8</c:v>
                </c:pt>
                <c:pt idx="330">
                  <c:v>1.3825000000000256E-8</c:v>
                </c:pt>
                <c:pt idx="331">
                  <c:v>1.4335873000000206E-8</c:v>
                </c:pt>
                <c:pt idx="332">
                  <c:v>1.489103900000022E-8</c:v>
                </c:pt>
                <c:pt idx="333">
                  <c:v>1.5467429000000308E-8</c:v>
                </c:pt>
                <c:pt idx="334">
                  <c:v>1.5737500000000256E-8</c:v>
                </c:pt>
                <c:pt idx="335">
                  <c:v>1.581625000000021E-8</c:v>
                </c:pt>
                <c:pt idx="336">
                  <c:v>1.6066415000000297E-8</c:v>
                </c:pt>
                <c:pt idx="337">
                  <c:v>1.6688301000000308E-8</c:v>
                </c:pt>
                <c:pt idx="338">
                  <c:v>1.7334566000000298E-8</c:v>
                </c:pt>
                <c:pt idx="339">
                  <c:v>1.7650000000000307E-8</c:v>
                </c:pt>
                <c:pt idx="340">
                  <c:v>1.8081854000000333E-8</c:v>
                </c:pt>
                <c:pt idx="341">
                  <c:v>1.8861358000000355E-8</c:v>
                </c:pt>
                <c:pt idx="342">
                  <c:v>1.8977500000000317E-8</c:v>
                </c:pt>
                <c:pt idx="343">
                  <c:v>1.9674465000000312E-8</c:v>
                </c:pt>
                <c:pt idx="344">
                  <c:v>2.0609244000000435E-8</c:v>
                </c:pt>
                <c:pt idx="345">
                  <c:v>2.1475000000000512E-8</c:v>
                </c:pt>
                <c:pt idx="346">
                  <c:v>2.1588820000000315E-8</c:v>
                </c:pt>
                <c:pt idx="347">
                  <c:v>2.2138750000000334E-8</c:v>
                </c:pt>
                <c:pt idx="348">
                  <c:v>2.2614554000000266E-8</c:v>
                </c:pt>
                <c:pt idx="349">
                  <c:v>2.3789429000000189E-8</c:v>
                </c:pt>
                <c:pt idx="350">
                  <c:v>2.5268741000000321E-8</c:v>
                </c:pt>
                <c:pt idx="351">
                  <c:v>2.5300000000000385E-8</c:v>
                </c:pt>
                <c:pt idx="352">
                  <c:v>2.6840000000000507E-8</c:v>
                </c:pt>
                <c:pt idx="353">
                  <c:v>2.8715110000000461E-8</c:v>
                </c:pt>
                <c:pt idx="354">
                  <c:v>2.910742000000034E-8</c:v>
                </c:pt>
                <c:pt idx="355">
                  <c:v>2.9968750000000299E-8</c:v>
                </c:pt>
                <c:pt idx="356">
                  <c:v>3.1112960000000466E-8</c:v>
                </c:pt>
                <c:pt idx="357">
                  <c:v>3.2914840000000585E-8</c:v>
                </c:pt>
                <c:pt idx="358">
                  <c:v>3.463750000000063E-8</c:v>
                </c:pt>
                <c:pt idx="359">
                  <c:v>3.486811300000058E-8</c:v>
                </c:pt>
                <c:pt idx="360">
                  <c:v>3.9306250000000524E-8</c:v>
                </c:pt>
                <c:pt idx="361">
                  <c:v>4.0529680000000652E-8</c:v>
                </c:pt>
                <c:pt idx="362">
                  <c:v>4.0589752000000114E-8</c:v>
                </c:pt>
                <c:pt idx="363">
                  <c:v>4.3975000000000452E-8</c:v>
                </c:pt>
                <c:pt idx="364">
                  <c:v>4.4164811000000842E-8</c:v>
                </c:pt>
                <c:pt idx="365">
                  <c:v>4.6853104000000678E-8</c:v>
                </c:pt>
                <c:pt idx="366">
                  <c:v>4.814452000000054E-8</c:v>
                </c:pt>
                <c:pt idx="367">
                  <c:v>4.9080075000000841E-8</c:v>
                </c:pt>
                <c:pt idx="368">
                  <c:v>5.0979825000000461E-8</c:v>
                </c:pt>
                <c:pt idx="369">
                  <c:v>5.2730554000001007E-8</c:v>
                </c:pt>
                <c:pt idx="370">
                  <c:v>5.3312500000001127E-8</c:v>
                </c:pt>
                <c:pt idx="371">
                  <c:v>5.4312175000001135E-8</c:v>
                </c:pt>
                <c:pt idx="372">
                  <c:v>5.5705130000000943E-8</c:v>
                </c:pt>
                <c:pt idx="373">
                  <c:v>5.5759370000000823E-8</c:v>
                </c:pt>
                <c:pt idx="374">
                  <c:v>5.713380900000083E-8</c:v>
                </c:pt>
                <c:pt idx="375">
                  <c:v>5.8599131000000966E-8</c:v>
                </c:pt>
                <c:pt idx="376">
                  <c:v>5.9848367000000876E-8</c:v>
                </c:pt>
                <c:pt idx="377">
                  <c:v>6.1125323000000576E-8</c:v>
                </c:pt>
                <c:pt idx="378">
                  <c:v>6.2428412000001039E-8</c:v>
                </c:pt>
                <c:pt idx="379">
                  <c:v>6.2650000000000922E-8</c:v>
                </c:pt>
                <c:pt idx="380">
                  <c:v>6.3374210000000996E-8</c:v>
                </c:pt>
                <c:pt idx="381">
                  <c:v>6.3491310000000988E-8</c:v>
                </c:pt>
                <c:pt idx="382">
                  <c:v>6.457230400000116E-8</c:v>
                </c:pt>
                <c:pt idx="383">
                  <c:v>6.5671703000000783E-8</c:v>
                </c:pt>
                <c:pt idx="384">
                  <c:v>6.6789820000000887E-8</c:v>
                </c:pt>
                <c:pt idx="385">
                  <c:v>6.7926974000001305E-8</c:v>
                </c:pt>
                <c:pt idx="386">
                  <c:v>6.9083489000001453E-8</c:v>
                </c:pt>
                <c:pt idx="387">
                  <c:v>7.025969500000094E-8</c:v>
                </c:pt>
                <c:pt idx="388">
                  <c:v>7.0989060000000934E-8</c:v>
                </c:pt>
                <c:pt idx="389">
                  <c:v>7.1155607000001055E-8</c:v>
                </c:pt>
                <c:pt idx="390">
                  <c:v>7.1987500000001041E-8</c:v>
                </c:pt>
                <c:pt idx="391">
                  <c:v>7.2061659000001278E-8</c:v>
                </c:pt>
                <c:pt idx="392">
                  <c:v>7.2980548000000912E-8</c:v>
                </c:pt>
                <c:pt idx="393">
                  <c:v>7.390983800000086E-8</c:v>
                </c:pt>
                <c:pt idx="394">
                  <c:v>7.4852294000001742E-8</c:v>
                </c:pt>
                <c:pt idx="395">
                  <c:v>7.5805417000001337E-8</c:v>
                </c:pt>
                <c:pt idx="396">
                  <c:v>7.6772045000001031E-8</c:v>
                </c:pt>
                <c:pt idx="397">
                  <c:v>7.7749613000001327E-8</c:v>
                </c:pt>
                <c:pt idx="398">
                  <c:v>7.8741032000001178E-8</c:v>
                </c:pt>
                <c:pt idx="399">
                  <c:v>7.9743672000001473E-8</c:v>
                </c:pt>
                <c:pt idx="400">
                  <c:v>8.0760518000001273E-8</c:v>
                </c:pt>
                <c:pt idx="401">
                  <c:v>8.1325000000001372E-8</c:v>
                </c:pt>
                <c:pt idx="402">
                  <c:v>8.1788873000001159E-8</c:v>
                </c:pt>
                <c:pt idx="403">
                  <c:v>8.2831798000001077E-8</c:v>
                </c:pt>
                <c:pt idx="404">
                  <c:v>8.3886527000001291E-8</c:v>
                </c:pt>
                <c:pt idx="405">
                  <c:v>8.495620000000149E-8</c:v>
                </c:pt>
                <c:pt idx="406">
                  <c:v>8.6037981000000956E-8</c:v>
                </c:pt>
                <c:pt idx="407">
                  <c:v>8.6218750000000548E-8</c:v>
                </c:pt>
                <c:pt idx="408">
                  <c:v>8.7135088000001291E-8</c:v>
                </c:pt>
                <c:pt idx="409">
                  <c:v>8.824461300000121E-8</c:v>
                </c:pt>
                <c:pt idx="410">
                  <c:v>8.9369858000001575E-8</c:v>
                </c:pt>
                <c:pt idx="411">
                  <c:v>9.0507839000001605E-8</c:v>
                </c:pt>
                <c:pt idx="412">
                  <c:v>9.1661944000001574E-8</c:v>
                </c:pt>
                <c:pt idx="413">
                  <c:v>9.2438962000001382E-8</c:v>
                </c:pt>
                <c:pt idx="414">
                  <c:v>9.322256700000154E-8</c:v>
                </c:pt>
                <c:pt idx="415">
                  <c:v>9.401281500000139E-8</c:v>
                </c:pt>
                <c:pt idx="416">
                  <c:v>9.4809761000001356E-8</c:v>
                </c:pt>
                <c:pt idx="417">
                  <c:v>9.5613464000001455E-8</c:v>
                </c:pt>
                <c:pt idx="418">
                  <c:v>9.6423979000001251E-8</c:v>
                </c:pt>
                <c:pt idx="419">
                  <c:v>9.7241365000001592E-8</c:v>
                </c:pt>
                <c:pt idx="420">
                  <c:v>9.8065680000001605E-8</c:v>
                </c:pt>
                <c:pt idx="421">
                  <c:v>9.8896983000001859E-8</c:v>
                </c:pt>
                <c:pt idx="422">
                  <c:v>9.9735333000001988E-8</c:v>
                </c:pt>
                <c:pt idx="423">
                  <c:v>1.0000000000000165E-7</c:v>
                </c:pt>
                <c:pt idx="424">
                  <c:v>1.0058078900000103E-7</c:v>
                </c:pt>
                <c:pt idx="425">
                  <c:v>1.0143341200000161E-7</c:v>
                </c:pt>
                <c:pt idx="426">
                  <c:v>1.0144840000000149E-7</c:v>
                </c:pt>
                <c:pt idx="427">
                  <c:v>1.0229326300000126E-7</c:v>
                </c:pt>
                <c:pt idx="428">
                  <c:v>1.0316040300000103E-7</c:v>
                </c:pt>
                <c:pt idx="429">
                  <c:v>1.0403489400000206E-7</c:v>
                </c:pt>
                <c:pt idx="430">
                  <c:v>1.0491679800000169E-7</c:v>
                </c:pt>
                <c:pt idx="431">
                  <c:v>1.0580617800000119E-7</c:v>
                </c:pt>
                <c:pt idx="432">
                  <c:v>1.0670309700000177E-7</c:v>
                </c:pt>
                <c:pt idx="433">
                  <c:v>1.0760761900000166E-7</c:v>
                </c:pt>
                <c:pt idx="434">
                  <c:v>1.0851980900000101E-7</c:v>
                </c:pt>
                <c:pt idx="435">
                  <c:v>1.0943973100000158E-7</c:v>
                </c:pt>
                <c:pt idx="436">
                  <c:v>1.1036745200000169E-7</c:v>
                </c:pt>
                <c:pt idx="437">
                  <c:v>1.1130303600000181E-7</c:v>
                </c:pt>
                <c:pt idx="438">
                  <c:v>1.1224655200000245E-7</c:v>
                </c:pt>
                <c:pt idx="439">
                  <c:v>1.131980660000017E-7</c:v>
                </c:pt>
                <c:pt idx="440">
                  <c:v>1.1406250000000186E-7</c:v>
                </c:pt>
                <c:pt idx="441">
                  <c:v>1.1415764600000193E-7</c:v>
                </c:pt>
                <c:pt idx="442">
                  <c:v>1.1512536100000161E-7</c:v>
                </c:pt>
                <c:pt idx="443">
                  <c:v>1.1610127800000214E-7</c:v>
                </c:pt>
                <c:pt idx="444">
                  <c:v>1.1667810000000206E-7</c:v>
                </c:pt>
                <c:pt idx="445">
                  <c:v>1.1708546900000144E-7</c:v>
                </c:pt>
                <c:pt idx="446">
                  <c:v>1.180780020000027E-7</c:v>
                </c:pt>
                <c:pt idx="447">
                  <c:v>1.1907895000000243E-7</c:v>
                </c:pt>
                <c:pt idx="448">
                  <c:v>1.2008838200000214E-7</c:v>
                </c:pt>
                <c:pt idx="449">
                  <c:v>1.211063710000009E-7</c:v>
                </c:pt>
                <c:pt idx="450">
                  <c:v>1.2213299000000097E-7</c:v>
                </c:pt>
                <c:pt idx="451">
                  <c:v>1.2316831100000153E-7</c:v>
                </c:pt>
                <c:pt idx="452">
                  <c:v>1.2421240900000093E-7</c:v>
                </c:pt>
                <c:pt idx="453">
                  <c:v>1.2526535800000218E-7</c:v>
                </c:pt>
                <c:pt idx="454">
                  <c:v>1.2632723200000205E-7</c:v>
                </c:pt>
                <c:pt idx="455">
                  <c:v>1.2739810800000123E-7</c:v>
                </c:pt>
                <c:pt idx="456">
                  <c:v>1.2812500000000206E-7</c:v>
                </c:pt>
                <c:pt idx="457">
                  <c:v>1.2847806200000234E-7</c:v>
                </c:pt>
                <c:pt idx="458">
                  <c:v>1.2956717000000108E-7</c:v>
                </c:pt>
                <c:pt idx="459">
                  <c:v>1.306655110000025E-7</c:v>
                </c:pt>
                <c:pt idx="460">
                  <c:v>1.3177316300000104E-7</c:v>
                </c:pt>
                <c:pt idx="461">
                  <c:v>1.3190780000000202E-7</c:v>
                </c:pt>
                <c:pt idx="462">
                  <c:v>1.3289020400000214E-7</c:v>
                </c:pt>
                <c:pt idx="463">
                  <c:v>1.3401671400000256E-7</c:v>
                </c:pt>
                <c:pt idx="464">
                  <c:v>1.3515277400000166E-7</c:v>
                </c:pt>
                <c:pt idx="465">
                  <c:v>1.362984640000017E-7</c:v>
                </c:pt>
                <c:pt idx="466">
                  <c:v>1.3745386600000233E-7</c:v>
                </c:pt>
                <c:pt idx="467">
                  <c:v>1.3861906200000235E-7</c:v>
                </c:pt>
                <c:pt idx="468">
                  <c:v>1.3979413600000202E-7</c:v>
                </c:pt>
                <c:pt idx="469">
                  <c:v>1.4097917100000007E-7</c:v>
                </c:pt>
                <c:pt idx="470">
                  <c:v>1.421742510000018E-7</c:v>
                </c:pt>
                <c:pt idx="471">
                  <c:v>1.4337946200000086E-7</c:v>
                </c:pt>
                <c:pt idx="472">
                  <c:v>1.4459489000000196E-7</c:v>
                </c:pt>
                <c:pt idx="473">
                  <c:v>1.4582062100000129E-7</c:v>
                </c:pt>
                <c:pt idx="474">
                  <c:v>1.4705674200000252E-7</c:v>
                </c:pt>
                <c:pt idx="475">
                  <c:v>1.4713750000000198E-7</c:v>
                </c:pt>
                <c:pt idx="476">
                  <c:v>1.4830334200000222E-7</c:v>
                </c:pt>
                <c:pt idx="477">
                  <c:v>1.4956051000000214E-7</c:v>
                </c:pt>
                <c:pt idx="478">
                  <c:v>1.5082833400000236E-7</c:v>
                </c:pt>
                <c:pt idx="479">
                  <c:v>1.5210690600000201E-7</c:v>
                </c:pt>
                <c:pt idx="480">
                  <c:v>1.5339631600000208E-7</c:v>
                </c:pt>
                <c:pt idx="481">
                  <c:v>1.5469665700000222E-7</c:v>
                </c:pt>
                <c:pt idx="482">
                  <c:v>1.5600802100000251E-7</c:v>
                </c:pt>
                <c:pt idx="483">
                  <c:v>1.562500000000025E-7</c:v>
                </c:pt>
                <c:pt idx="484">
                  <c:v>1.5733050100000215E-7</c:v>
                </c:pt>
                <c:pt idx="485">
                  <c:v>1.5866419100000254E-7</c:v>
                </c:pt>
                <c:pt idx="486">
                  <c:v>1.6000918800000234E-7</c:v>
                </c:pt>
                <c:pt idx="487">
                  <c:v>1.6136558500000256E-7</c:v>
                </c:pt>
                <c:pt idx="488">
                  <c:v>1.6273348100000201E-7</c:v>
                </c:pt>
                <c:pt idx="489">
                  <c:v>1.6411297300000205E-7</c:v>
                </c:pt>
                <c:pt idx="490">
                  <c:v>1.6550415900000256E-7</c:v>
                </c:pt>
                <c:pt idx="491">
                  <c:v>1.6690713800000233E-7</c:v>
                </c:pt>
                <c:pt idx="492">
                  <c:v>1.6832200900000222E-7</c:v>
                </c:pt>
                <c:pt idx="493">
                  <c:v>1.697488750000025E-7</c:v>
                </c:pt>
                <c:pt idx="494">
                  <c:v>1.7118783600000267E-7</c:v>
                </c:pt>
                <c:pt idx="495">
                  <c:v>1.7263899600000376E-7</c:v>
                </c:pt>
                <c:pt idx="496">
                  <c:v>1.7410245600000277E-7</c:v>
                </c:pt>
                <c:pt idx="497">
                  <c:v>1.7557832300000259E-7</c:v>
                </c:pt>
                <c:pt idx="498">
                  <c:v>1.7706670000000326E-7</c:v>
                </c:pt>
                <c:pt idx="499">
                  <c:v>1.7759680000000253E-7</c:v>
                </c:pt>
                <c:pt idx="500">
                  <c:v>1.7856769500000285E-7</c:v>
                </c:pt>
                <c:pt idx="501">
                  <c:v>1.8008141300000283E-7</c:v>
                </c:pt>
                <c:pt idx="502">
                  <c:v>1.8160796300000259E-7</c:v>
                </c:pt>
                <c:pt idx="503">
                  <c:v>1.8314745400000257E-7</c:v>
                </c:pt>
                <c:pt idx="504">
                  <c:v>1.8437500000000287E-7</c:v>
                </c:pt>
                <c:pt idx="505">
                  <c:v>1.8469999500000234E-7</c:v>
                </c:pt>
                <c:pt idx="506">
                  <c:v>1.8626569700000352E-7</c:v>
                </c:pt>
                <c:pt idx="507">
                  <c:v>1.878446710000028E-7</c:v>
                </c:pt>
                <c:pt idx="508">
                  <c:v>1.8943703000000308E-7</c:v>
                </c:pt>
                <c:pt idx="509">
                  <c:v>1.9104288800000248E-7</c:v>
                </c:pt>
                <c:pt idx="510">
                  <c:v>1.926623590000024E-7</c:v>
                </c:pt>
                <c:pt idx="511">
                  <c:v>1.942955570000034E-7</c:v>
                </c:pt>
                <c:pt idx="512">
                  <c:v>1.9594260100000191E-7</c:v>
                </c:pt>
                <c:pt idx="513">
                  <c:v>1.9760360600000315E-7</c:v>
                </c:pt>
                <c:pt idx="514">
                  <c:v>1.9927869200000361E-7</c:v>
                </c:pt>
                <c:pt idx="515">
                  <c:v>2.0096797800000289E-7</c:v>
                </c:pt>
                <c:pt idx="516">
                  <c:v>2.0267158300000238E-7</c:v>
                </c:pt>
                <c:pt idx="517">
                  <c:v>2.0438963000000379E-7</c:v>
                </c:pt>
                <c:pt idx="518">
                  <c:v>2.0612224100000214E-7</c:v>
                </c:pt>
                <c:pt idx="519">
                  <c:v>2.0786953900000205E-7</c:v>
                </c:pt>
                <c:pt idx="520">
                  <c:v>2.080562000000036E-7</c:v>
                </c:pt>
                <c:pt idx="521">
                  <c:v>2.0963164900000183E-7</c:v>
                </c:pt>
                <c:pt idx="522">
                  <c:v>2.114086970000027E-7</c:v>
                </c:pt>
                <c:pt idx="523">
                  <c:v>2.1250000000000352E-7</c:v>
                </c:pt>
                <c:pt idx="524">
                  <c:v>2.1320080800000092E-7</c:v>
                </c:pt>
                <c:pt idx="525">
                  <c:v>2.1500811200000302E-7</c:v>
                </c:pt>
                <c:pt idx="526">
                  <c:v>2.1683073500000499E-7</c:v>
                </c:pt>
                <c:pt idx="527">
                  <c:v>2.1866880900000239E-7</c:v>
                </c:pt>
                <c:pt idx="528">
                  <c:v>2.2052246500000462E-7</c:v>
                </c:pt>
                <c:pt idx="529">
                  <c:v>2.2239183400000498E-7</c:v>
                </c:pt>
                <c:pt idx="530">
                  <c:v>2.2427704900000316E-7</c:v>
                </c:pt>
                <c:pt idx="531">
                  <c:v>2.2617824600000396E-7</c:v>
                </c:pt>
                <c:pt idx="532">
                  <c:v>2.2809555900000397E-7</c:v>
                </c:pt>
                <c:pt idx="533">
                  <c:v>2.3002912500000485E-7</c:v>
                </c:pt>
                <c:pt idx="534">
                  <c:v>2.3197908200000262E-7</c:v>
                </c:pt>
                <c:pt idx="535">
                  <c:v>2.3394556900000002E-7</c:v>
                </c:pt>
                <c:pt idx="536">
                  <c:v>2.3592872500000379E-7</c:v>
                </c:pt>
                <c:pt idx="537">
                  <c:v>2.3792869300000012E-7</c:v>
                </c:pt>
                <c:pt idx="538">
                  <c:v>2.3851560000000341E-7</c:v>
                </c:pt>
                <c:pt idx="539">
                  <c:v>2.3994561500000016E-7</c:v>
                </c:pt>
                <c:pt idx="540">
                  <c:v>2.4062500000000251E-7</c:v>
                </c:pt>
                <c:pt idx="541">
                  <c:v>2.4197963400000391E-7</c:v>
                </c:pt>
                <c:pt idx="542">
                  <c:v>2.4403089500000367E-7</c:v>
                </c:pt>
                <c:pt idx="543">
                  <c:v>2.4609954500000392E-7</c:v>
                </c:pt>
                <c:pt idx="544">
                  <c:v>2.4818573100000267E-7</c:v>
                </c:pt>
                <c:pt idx="545">
                  <c:v>2.50289601000003E-7</c:v>
                </c:pt>
                <c:pt idx="546">
                  <c:v>2.5241130600000518E-7</c:v>
                </c:pt>
                <c:pt idx="547">
                  <c:v>2.5455099700000379E-7</c:v>
                </c:pt>
                <c:pt idx="548">
                  <c:v>2.5670882500000503E-7</c:v>
                </c:pt>
                <c:pt idx="549">
                  <c:v>2.5888494600000275E-7</c:v>
                </c:pt>
                <c:pt idx="550">
                  <c:v>2.6107951400000438E-7</c:v>
                </c:pt>
                <c:pt idx="551">
                  <c:v>2.6329268500000442E-7</c:v>
                </c:pt>
                <c:pt idx="552">
                  <c:v>2.6552461700000236E-7</c:v>
                </c:pt>
                <c:pt idx="553">
                  <c:v>2.677754690000043E-7</c:v>
                </c:pt>
                <c:pt idx="554">
                  <c:v>2.687500000000059E-7</c:v>
                </c:pt>
                <c:pt idx="555">
                  <c:v>2.6897500000000464E-7</c:v>
                </c:pt>
                <c:pt idx="556">
                  <c:v>2.7004540200000446E-7</c:v>
                </c:pt>
                <c:pt idx="557">
                  <c:v>2.723345770000056E-7</c:v>
                </c:pt>
                <c:pt idx="558">
                  <c:v>2.7464315700000555E-7</c:v>
                </c:pt>
                <c:pt idx="559">
                  <c:v>2.7697130700000561E-7</c:v>
                </c:pt>
                <c:pt idx="560">
                  <c:v>2.7931919300000564E-7</c:v>
                </c:pt>
                <c:pt idx="561">
                  <c:v>2.8168698200000046E-7</c:v>
                </c:pt>
                <c:pt idx="562">
                  <c:v>2.8407484200000198E-7</c:v>
                </c:pt>
                <c:pt idx="563">
                  <c:v>2.8648294400000407E-7</c:v>
                </c:pt>
                <c:pt idx="564">
                  <c:v>2.8891146000000494E-7</c:v>
                </c:pt>
                <c:pt idx="565">
                  <c:v>2.9136056300000224E-7</c:v>
                </c:pt>
                <c:pt idx="566">
                  <c:v>2.9383042600000528E-7</c:v>
                </c:pt>
                <c:pt idx="567">
                  <c:v>2.9632122700000503E-7</c:v>
                </c:pt>
                <c:pt idx="568">
                  <c:v>2.9883314200000524E-7</c:v>
                </c:pt>
                <c:pt idx="569">
                  <c:v>3.0136635000000423E-7</c:v>
                </c:pt>
                <c:pt idx="570">
                  <c:v>3.0392103300000336E-7</c:v>
                </c:pt>
                <c:pt idx="571">
                  <c:v>3.0649737200000555E-7</c:v>
                </c:pt>
                <c:pt idx="572">
                  <c:v>3.0909555000000401E-7</c:v>
                </c:pt>
                <c:pt idx="573">
                  <c:v>3.1171575300000507E-7</c:v>
                </c:pt>
                <c:pt idx="574">
                  <c:v>3.1435816700000692E-7</c:v>
                </c:pt>
                <c:pt idx="575">
                  <c:v>3.1702298100000485E-7</c:v>
                </c:pt>
                <c:pt idx="576">
                  <c:v>3.1971038500000653E-7</c:v>
                </c:pt>
                <c:pt idx="577">
                  <c:v>3.2242057000000567E-7</c:v>
                </c:pt>
                <c:pt idx="578">
                  <c:v>3.2500000000000509E-7</c:v>
                </c:pt>
                <c:pt idx="579">
                  <c:v>3.2515372900000646E-7</c:v>
                </c:pt>
                <c:pt idx="580">
                  <c:v>3.2791005800000564E-7</c:v>
                </c:pt>
                <c:pt idx="581">
                  <c:v>3.298937000000067E-7</c:v>
                </c:pt>
                <c:pt idx="582">
                  <c:v>3.3068975100000445E-7</c:v>
                </c:pt>
                <c:pt idx="583">
                  <c:v>3.3349300800000504E-7</c:v>
                </c:pt>
                <c:pt idx="584">
                  <c:v>3.3632002800000548E-7</c:v>
                </c:pt>
                <c:pt idx="585">
                  <c:v>3.3917101300000355E-7</c:v>
                </c:pt>
                <c:pt idx="586">
                  <c:v>3.4204616600000528E-7</c:v>
                </c:pt>
                <c:pt idx="587">
                  <c:v>3.4494569100000383E-7</c:v>
                </c:pt>
                <c:pt idx="588">
                  <c:v>3.4786979600000493E-7</c:v>
                </c:pt>
                <c:pt idx="589">
                  <c:v>3.5081868800000627E-7</c:v>
                </c:pt>
                <c:pt idx="590">
                  <c:v>3.5379257800000596E-7</c:v>
                </c:pt>
                <c:pt idx="591">
                  <c:v>3.5679167800000705E-7</c:v>
                </c:pt>
                <c:pt idx="592">
                  <c:v>3.5981620100000507E-7</c:v>
                </c:pt>
                <c:pt idx="593">
                  <c:v>3.6286636300000488E-7</c:v>
                </c:pt>
                <c:pt idx="594">
                  <c:v>3.6594238100000526E-7</c:v>
                </c:pt>
                <c:pt idx="595">
                  <c:v>3.6904447500000647E-7</c:v>
                </c:pt>
                <c:pt idx="596">
                  <c:v>3.7217286500000645E-7</c:v>
                </c:pt>
                <c:pt idx="597">
                  <c:v>3.7532777400000777E-7</c:v>
                </c:pt>
                <c:pt idx="598">
                  <c:v>3.7850942700000795E-7</c:v>
                </c:pt>
                <c:pt idx="599">
                  <c:v>3.8125000000000445E-7</c:v>
                </c:pt>
                <c:pt idx="600">
                  <c:v>3.8171805200000586E-7</c:v>
                </c:pt>
                <c:pt idx="601">
                  <c:v>3.8495387600000656E-7</c:v>
                </c:pt>
                <c:pt idx="602">
                  <c:v>3.8821713000000628E-7</c:v>
                </c:pt>
                <c:pt idx="603">
                  <c:v>3.9081250000000631E-7</c:v>
                </c:pt>
                <c:pt idx="604">
                  <c:v>3.9150804600000465E-7</c:v>
                </c:pt>
                <c:pt idx="605">
                  <c:v>3.948268600000048E-7</c:v>
                </c:pt>
                <c:pt idx="606">
                  <c:v>3.9817380700000632E-7</c:v>
                </c:pt>
                <c:pt idx="607">
                  <c:v>4.0154912700000328E-7</c:v>
                </c:pt>
                <c:pt idx="608">
                  <c:v>4.0495305900000531E-7</c:v>
                </c:pt>
                <c:pt idx="609">
                  <c:v>4.0838584600000607E-7</c:v>
                </c:pt>
                <c:pt idx="610">
                  <c:v>4.1184773300000377E-7</c:v>
                </c:pt>
                <c:pt idx="611">
                  <c:v>4.1533896600000404E-7</c:v>
                </c:pt>
                <c:pt idx="612">
                  <c:v>4.1885979400000421E-7</c:v>
                </c:pt>
                <c:pt idx="613">
                  <c:v>4.2241046899999999E-7</c:v>
                </c:pt>
                <c:pt idx="614">
                  <c:v>4.2599124200000654E-7</c:v>
                </c:pt>
                <c:pt idx="615">
                  <c:v>4.2960237000000953E-7</c:v>
                </c:pt>
                <c:pt idx="616">
                  <c:v>4.3324410900000853E-7</c:v>
                </c:pt>
                <c:pt idx="617">
                  <c:v>4.369167200000056E-7</c:v>
                </c:pt>
                <c:pt idx="618">
                  <c:v>4.3750000000000619E-7</c:v>
                </c:pt>
                <c:pt idx="619">
                  <c:v>4.4062046300000823E-7</c:v>
                </c:pt>
                <c:pt idx="620">
                  <c:v>4.4435560200000654E-7</c:v>
                </c:pt>
                <c:pt idx="621">
                  <c:v>4.4812240500000917E-7</c:v>
                </c:pt>
                <c:pt idx="622">
                  <c:v>4.5173120000000534E-7</c:v>
                </c:pt>
                <c:pt idx="623">
                  <c:v>4.5192113800000909E-7</c:v>
                </c:pt>
                <c:pt idx="624">
                  <c:v>4.5575207400000423E-7</c:v>
                </c:pt>
                <c:pt idx="625">
                  <c:v>4.5961548400000123E-7</c:v>
                </c:pt>
                <c:pt idx="626">
                  <c:v>4.6351164500000332E-7</c:v>
                </c:pt>
                <c:pt idx="627">
                  <c:v>4.6744083300000531E-7</c:v>
                </c:pt>
                <c:pt idx="628">
                  <c:v>4.7140332900000615E-7</c:v>
                </c:pt>
                <c:pt idx="629">
                  <c:v>4.7539941500000559E-7</c:v>
                </c:pt>
                <c:pt idx="630">
                  <c:v>4.7942937600000843E-7</c:v>
                </c:pt>
                <c:pt idx="631">
                  <c:v>4.8349349900000194E-7</c:v>
                </c:pt>
                <c:pt idx="632">
                  <c:v>4.875920730000064E-7</c:v>
                </c:pt>
                <c:pt idx="633">
                  <c:v>4.9172539100000834E-7</c:v>
                </c:pt>
                <c:pt idx="634">
                  <c:v>4.9375000000000734E-7</c:v>
                </c:pt>
                <c:pt idx="635">
                  <c:v>4.9589374700000568E-7</c:v>
                </c:pt>
                <c:pt idx="636">
                  <c:v>5.0009743800000626E-7</c:v>
                </c:pt>
                <c:pt idx="637">
                  <c:v>5.0433676400000904E-7</c:v>
                </c:pt>
                <c:pt idx="638">
                  <c:v>5.0861202700000571E-7</c:v>
                </c:pt>
                <c:pt idx="639">
                  <c:v>5.1265000000000506E-7</c:v>
                </c:pt>
                <c:pt idx="640">
                  <c:v>5.1292353100000584E-7</c:v>
                </c:pt>
                <c:pt idx="641">
                  <c:v>5.1727158400000122E-7</c:v>
                </c:pt>
                <c:pt idx="642">
                  <c:v>5.2165649500000621E-7</c:v>
                </c:pt>
                <c:pt idx="643">
                  <c:v>5.2607857700000522E-7</c:v>
                </c:pt>
                <c:pt idx="644">
                  <c:v>5.305381450000066E-7</c:v>
                </c:pt>
                <c:pt idx="645">
                  <c:v>5.3503551700000608E-7</c:v>
                </c:pt>
                <c:pt idx="646">
                  <c:v>5.3957101300000612E-7</c:v>
                </c:pt>
                <c:pt idx="647">
                  <c:v>5.441449570000102E-7</c:v>
                </c:pt>
                <c:pt idx="648">
                  <c:v>5.4875767400000734E-7</c:v>
                </c:pt>
                <c:pt idx="649">
                  <c:v>5.500000000000086E-7</c:v>
                </c:pt>
                <c:pt idx="650">
                  <c:v>5.5340949200000623E-7</c:v>
                </c:pt>
                <c:pt idx="651">
                  <c:v>5.581007450000099E-7</c:v>
                </c:pt>
                <c:pt idx="652">
                  <c:v>5.6283176500000134E-7</c:v>
                </c:pt>
                <c:pt idx="653">
                  <c:v>5.6760289000000982E-7</c:v>
                </c:pt>
                <c:pt idx="654">
                  <c:v>5.7241445900000514E-7</c:v>
                </c:pt>
                <c:pt idx="655">
                  <c:v>5.7726681700001257E-7</c:v>
                </c:pt>
                <c:pt idx="656">
                  <c:v>5.8216030700000892E-7</c:v>
                </c:pt>
                <c:pt idx="657">
                  <c:v>5.8709528000000782E-7</c:v>
                </c:pt>
                <c:pt idx="658">
                  <c:v>5.9207208700000707E-7</c:v>
                </c:pt>
                <c:pt idx="659">
                  <c:v>5.970910820000069E-7</c:v>
                </c:pt>
                <c:pt idx="660">
                  <c:v>6.0215262300000637E-7</c:v>
                </c:pt>
                <c:pt idx="661">
                  <c:v>6.0725707100000891E-7</c:v>
                </c:pt>
                <c:pt idx="662">
                  <c:v>6.1240478900000599E-7</c:v>
                </c:pt>
                <c:pt idx="663">
                  <c:v>6.1759614500000933E-7</c:v>
                </c:pt>
                <c:pt idx="664">
                  <c:v>6.2283150700000607E-7</c:v>
                </c:pt>
                <c:pt idx="665">
                  <c:v>6.2811125000000933E-7</c:v>
                </c:pt>
                <c:pt idx="666">
                  <c:v>6.3343574900001051E-7</c:v>
                </c:pt>
                <c:pt idx="667">
                  <c:v>6.3448750000000698E-7</c:v>
                </c:pt>
                <c:pt idx="668">
                  <c:v>6.3880538400000834E-7</c:v>
                </c:pt>
                <c:pt idx="669">
                  <c:v>6.4422053700000929E-7</c:v>
                </c:pt>
                <c:pt idx="670">
                  <c:v>6.4968159400000777E-7</c:v>
                </c:pt>
                <c:pt idx="671">
                  <c:v>6.5518894500000986E-7</c:v>
                </c:pt>
                <c:pt idx="672">
                  <c:v>6.6074298200000745E-7</c:v>
                </c:pt>
                <c:pt idx="673">
                  <c:v>6.6250000000000742E-7</c:v>
                </c:pt>
                <c:pt idx="674">
                  <c:v>6.6634410000000875E-7</c:v>
                </c:pt>
                <c:pt idx="675">
                  <c:v>6.719926990000113E-7</c:v>
                </c:pt>
                <c:pt idx="676">
                  <c:v>6.7768918100001188E-7</c:v>
                </c:pt>
                <c:pt idx="677">
                  <c:v>6.8343395300000859E-7</c:v>
                </c:pt>
                <c:pt idx="678">
                  <c:v>6.8922742200000726E-7</c:v>
                </c:pt>
                <c:pt idx="679">
                  <c:v>6.9507000300001085E-7</c:v>
                </c:pt>
                <c:pt idx="680">
                  <c:v>7.0096211100001475E-7</c:v>
                </c:pt>
                <c:pt idx="681">
                  <c:v>7.0690416700001031E-7</c:v>
                </c:pt>
                <c:pt idx="682">
                  <c:v>7.1289659400000679E-7</c:v>
                </c:pt>
                <c:pt idx="683">
                  <c:v>7.189398180000157E-7</c:v>
                </c:pt>
                <c:pt idx="684">
                  <c:v>7.2503427100001414E-7</c:v>
                </c:pt>
                <c:pt idx="685">
                  <c:v>7.311803870000092E-7</c:v>
                </c:pt>
                <c:pt idx="686">
                  <c:v>7.373786030000105E-7</c:v>
                </c:pt>
                <c:pt idx="687">
                  <c:v>7.43629361000017E-7</c:v>
                </c:pt>
                <c:pt idx="688">
                  <c:v>7.4993310700001232E-7</c:v>
                </c:pt>
                <c:pt idx="689">
                  <c:v>7.5629029000000889E-7</c:v>
                </c:pt>
                <c:pt idx="690">
                  <c:v>7.6270136300000708E-7</c:v>
                </c:pt>
                <c:pt idx="691">
                  <c:v>7.6916678300001183E-7</c:v>
                </c:pt>
                <c:pt idx="692">
                  <c:v>7.7500000000001164E-7</c:v>
                </c:pt>
                <c:pt idx="693">
                  <c:v>7.7568700900001412E-7</c:v>
                </c:pt>
                <c:pt idx="694">
                  <c:v>7.822625080000116E-7</c:v>
                </c:pt>
                <c:pt idx="695">
                  <c:v>7.8889374700000938E-7</c:v>
                </c:pt>
                <c:pt idx="696">
                  <c:v>7.955812000000119E-7</c:v>
                </c:pt>
                <c:pt idx="697">
                  <c:v>8.0232534200000048E-7</c:v>
                </c:pt>
                <c:pt idx="698">
                  <c:v>8.0912665300001284E-7</c:v>
                </c:pt>
                <c:pt idx="699">
                  <c:v>8.1598562000001729E-7</c:v>
                </c:pt>
                <c:pt idx="700">
                  <c:v>8.2290273000000756E-7</c:v>
                </c:pt>
                <c:pt idx="701">
                  <c:v>8.2987847700000958E-7</c:v>
                </c:pt>
                <c:pt idx="702">
                  <c:v>8.3691335600001709E-7</c:v>
                </c:pt>
                <c:pt idx="703">
                  <c:v>8.4400787100000609E-7</c:v>
                </c:pt>
                <c:pt idx="704">
                  <c:v>8.5116252600000848E-7</c:v>
                </c:pt>
                <c:pt idx="705">
                  <c:v>8.5837783000000863E-7</c:v>
                </c:pt>
                <c:pt idx="706">
                  <c:v>8.6565429900001806E-7</c:v>
                </c:pt>
                <c:pt idx="707">
                  <c:v>8.72992451000013E-7</c:v>
                </c:pt>
                <c:pt idx="708">
                  <c:v>8.7816250000000734E-7</c:v>
                </c:pt>
                <c:pt idx="709">
                  <c:v>8.8039280800000808E-7</c:v>
                </c:pt>
                <c:pt idx="710">
                  <c:v>8.8750000000001787E-7</c:v>
                </c:pt>
                <c:pt idx="711">
                  <c:v>8.8785589800001049E-7</c:v>
                </c:pt>
                <c:pt idx="712">
                  <c:v>8.9538225200001602E-7</c:v>
                </c:pt>
                <c:pt idx="713">
                  <c:v>9.0297240700001402E-7</c:v>
                </c:pt>
                <c:pt idx="714">
                  <c:v>9.1062690500001249E-7</c:v>
                </c:pt>
                <c:pt idx="715">
                  <c:v>9.1834628900001731E-7</c:v>
                </c:pt>
                <c:pt idx="716">
                  <c:v>9.2613111000000063E-7</c:v>
                </c:pt>
                <c:pt idx="717">
                  <c:v>9.3398192400001508E-7</c:v>
                </c:pt>
                <c:pt idx="718">
                  <c:v>9.4189928900001429E-7</c:v>
                </c:pt>
                <c:pt idx="719">
                  <c:v>9.4988376900001429E-7</c:v>
                </c:pt>
                <c:pt idx="720">
                  <c:v>9.5793593300001628E-7</c:v>
                </c:pt>
                <c:pt idx="721">
                  <c:v>9.6605635600001358E-7</c:v>
                </c:pt>
                <c:pt idx="722">
                  <c:v>9.7424561600001229E-7</c:v>
                </c:pt>
                <c:pt idx="723">
                  <c:v>9.8250429600001782E-7</c:v>
                </c:pt>
                <c:pt idx="724">
                  <c:v>9.9083298500001187E-7</c:v>
                </c:pt>
                <c:pt idx="725">
                  <c:v>9.9923227600000983E-7</c:v>
                </c:pt>
                <c:pt idx="726">
                  <c:v>1.0000000000000127E-6</c:v>
                </c:pt>
                <c:pt idx="727">
                  <c:v>1.0077027700000061E-6</c:v>
                </c:pt>
                <c:pt idx="728">
                  <c:v>1.0155251200000109E-6</c:v>
                </c:pt>
                <c:pt idx="729">
                  <c:v>1.0226635900000021E-6</c:v>
                </c:pt>
                <c:pt idx="730">
                  <c:v>1.0298020500000001E-6</c:v>
                </c:pt>
                <c:pt idx="731">
                  <c:v>1.0369405100000125E-6</c:v>
                </c:pt>
                <c:pt idx="732">
                  <c:v>1.0441796900000001E-6</c:v>
                </c:pt>
                <c:pt idx="733">
                  <c:v>1.0515195700000117E-6</c:v>
                </c:pt>
                <c:pt idx="734">
                  <c:v>1.0588594600000159E-6</c:v>
                </c:pt>
                <c:pt idx="735">
                  <c:v>1.0698692899999999E-6</c:v>
                </c:pt>
                <c:pt idx="736">
                  <c:v>1.0774162800000021E-6</c:v>
                </c:pt>
                <c:pt idx="737">
                  <c:v>1.0887367700000102E-6</c:v>
                </c:pt>
                <c:pt idx="738">
                  <c:v>1.1000572500000167E-6</c:v>
                </c:pt>
                <c:pt idx="739">
                  <c:v>1.1116971700000148E-6</c:v>
                </c:pt>
                <c:pt idx="740">
                  <c:v>1.1233370800000139E-6</c:v>
                </c:pt>
                <c:pt idx="741">
                  <c:v>1.1312500000000173E-6</c:v>
                </c:pt>
                <c:pt idx="742">
                  <c:v>1.1350864700000167E-6</c:v>
                </c:pt>
                <c:pt idx="743">
                  <c:v>1.140625000000014E-6</c:v>
                </c:pt>
                <c:pt idx="744">
                  <c:v>1.1416410000000105E-6</c:v>
                </c:pt>
                <c:pt idx="745">
                  <c:v>1.1470548200000193E-6</c:v>
                </c:pt>
                <c:pt idx="746">
                  <c:v>1.1590231700000144E-6</c:v>
                </c:pt>
                <c:pt idx="747">
                  <c:v>1.1712166500000101E-6</c:v>
                </c:pt>
                <c:pt idx="748">
                  <c:v>1.1835227100000097E-6</c:v>
                </c:pt>
                <c:pt idx="749">
                  <c:v>1.1958287600000125E-6</c:v>
                </c:pt>
                <c:pt idx="750">
                  <c:v>1.2084820500000151E-6</c:v>
                </c:pt>
                <c:pt idx="751">
                  <c:v>1.2211353400000082E-6</c:v>
                </c:pt>
                <c:pt idx="752">
                  <c:v>1.2339076400000001E-6</c:v>
                </c:pt>
                <c:pt idx="753">
                  <c:v>1.2469179600000231E-6</c:v>
                </c:pt>
                <c:pt idx="754">
                  <c:v>1.2599282800000001E-6</c:v>
                </c:pt>
                <c:pt idx="755">
                  <c:v>1.262500000000014E-6</c:v>
                </c:pt>
                <c:pt idx="756">
                  <c:v>1.2731833400000117E-6</c:v>
                </c:pt>
                <c:pt idx="757">
                  <c:v>1.2812500000000163E-6</c:v>
                </c:pt>
                <c:pt idx="758">
                  <c:v>1.283282000000018E-6</c:v>
                </c:pt>
                <c:pt idx="759">
                  <c:v>1.2865607600000157E-6</c:v>
                </c:pt>
                <c:pt idx="760">
                  <c:v>1.2999381900000086E-6</c:v>
                </c:pt>
                <c:pt idx="761">
                  <c:v>1.3136930800000041E-6</c:v>
                </c:pt>
                <c:pt idx="762">
                  <c:v>1.3274479700000213E-6</c:v>
                </c:pt>
                <c:pt idx="763">
                  <c:v>1.3413322300000135E-6</c:v>
                </c:pt>
                <c:pt idx="764">
                  <c:v>1.3554752300000141E-6</c:v>
                </c:pt>
                <c:pt idx="765">
                  <c:v>1.3696182400000124E-6</c:v>
                </c:pt>
                <c:pt idx="766">
                  <c:v>1.3840272900000143E-6</c:v>
                </c:pt>
                <c:pt idx="767">
                  <c:v>1.3985693600000172E-6</c:v>
                </c:pt>
                <c:pt idx="768">
                  <c:v>1.4131114300000115E-6</c:v>
                </c:pt>
                <c:pt idx="769">
                  <c:v>1.4280638300000153E-6</c:v>
                </c:pt>
                <c:pt idx="770">
                  <c:v>1.4430162200000133E-6</c:v>
                </c:pt>
                <c:pt idx="771">
                  <c:v>1.4581092500000084E-6</c:v>
                </c:pt>
                <c:pt idx="772">
                  <c:v>1.4734835500000138E-6</c:v>
                </c:pt>
                <c:pt idx="773">
                  <c:v>1.4888578600000244E-6</c:v>
                </c:pt>
                <c:pt idx="774">
                  <c:v>1.5045213600000124E-6</c:v>
                </c:pt>
                <c:pt idx="775">
                  <c:v>1.5203294700000142E-6</c:v>
                </c:pt>
                <c:pt idx="776">
                  <c:v>1.5250000000000163E-6</c:v>
                </c:pt>
                <c:pt idx="777">
                  <c:v>1.5361375800000226E-6</c:v>
                </c:pt>
                <c:pt idx="778">
                  <c:v>1.5523917400000121E-6</c:v>
                </c:pt>
                <c:pt idx="779">
                  <c:v>1.5625000000000193E-6</c:v>
                </c:pt>
                <c:pt idx="780">
                  <c:v>1.5665640000000148E-6</c:v>
                </c:pt>
                <c:pt idx="781">
                  <c:v>1.5686459000000247E-6</c:v>
                </c:pt>
                <c:pt idx="782">
                  <c:v>1.5850529400000259E-6</c:v>
                </c:pt>
                <c:pt idx="783">
                  <c:v>1.6017657300000159E-6</c:v>
                </c:pt>
                <c:pt idx="784">
                  <c:v>1.6184785300000266E-6</c:v>
                </c:pt>
                <c:pt idx="785">
                  <c:v>1.635505710000017E-6</c:v>
                </c:pt>
                <c:pt idx="786">
                  <c:v>1.6526900900000169E-6</c:v>
                </c:pt>
                <c:pt idx="787">
                  <c:v>1.6698744500000139E-6</c:v>
                </c:pt>
                <c:pt idx="788">
                  <c:v>1.6875437100000185E-6</c:v>
                </c:pt>
                <c:pt idx="789">
                  <c:v>1.7052129600000307E-6</c:v>
                </c:pt>
                <c:pt idx="790">
                  <c:v>1.7230484100000228E-6</c:v>
                </c:pt>
                <c:pt idx="791">
                  <c:v>1.7412162300000213E-6</c:v>
                </c:pt>
                <c:pt idx="792">
                  <c:v>1.7593840500000205E-6</c:v>
                </c:pt>
                <c:pt idx="793">
                  <c:v>1.7778936200000187E-6</c:v>
                </c:pt>
                <c:pt idx="794">
                  <c:v>1.7875000000000233E-6</c:v>
                </c:pt>
                <c:pt idx="795">
                  <c:v>1.7965740700000255E-6</c:v>
                </c:pt>
                <c:pt idx="796">
                  <c:v>1.8152545200000256E-6</c:v>
                </c:pt>
                <c:pt idx="797">
                  <c:v>1.8344620800000231E-6</c:v>
                </c:pt>
                <c:pt idx="798">
                  <c:v>1.8437500000000222E-6</c:v>
                </c:pt>
                <c:pt idx="799">
                  <c:v>1.8498460000000195E-6</c:v>
                </c:pt>
                <c:pt idx="800">
                  <c:v>1.8536696200000161E-6</c:v>
                </c:pt>
                <c:pt idx="801">
                  <c:v>1.873057830000032E-6</c:v>
                </c:pt>
                <c:pt idx="802">
                  <c:v>1.8928073400000257E-6</c:v>
                </c:pt>
                <c:pt idx="803">
                  <c:v>1.912556860000027E-6</c:v>
                </c:pt>
                <c:pt idx="804">
                  <c:v>1.9326778900000226E-6</c:v>
                </c:pt>
                <c:pt idx="805">
                  <c:v>1.9529846700000159E-6</c:v>
                </c:pt>
                <c:pt idx="806">
                  <c:v>1.9732914500000139E-6</c:v>
                </c:pt>
                <c:pt idx="807">
                  <c:v>1.9941712200000247E-6</c:v>
                </c:pt>
                <c:pt idx="808">
                  <c:v>2.01505098E-6</c:v>
                </c:pt>
                <c:pt idx="809">
                  <c:v>2.0341717000000392E-6</c:v>
                </c:pt>
                <c:pt idx="810">
                  <c:v>2.0497743100000293E-6</c:v>
                </c:pt>
                <c:pt idx="811">
                  <c:v>2.0500000000000219E-6</c:v>
                </c:pt>
                <c:pt idx="812">
                  <c:v>2.0679773700000392E-6</c:v>
                </c:pt>
                <c:pt idx="813">
                  <c:v>2.0851839200000255E-6</c:v>
                </c:pt>
                <c:pt idx="814">
                  <c:v>2.0997900300000223E-6</c:v>
                </c:pt>
                <c:pt idx="815">
                  <c:v>2.1143961400000339E-6</c:v>
                </c:pt>
                <c:pt idx="816">
                  <c:v>2.1250000000000279E-6</c:v>
                </c:pt>
                <c:pt idx="817">
                  <c:v>2.1290022600000292E-6</c:v>
                </c:pt>
                <c:pt idx="818">
                  <c:v>2.133129000000037E-6</c:v>
                </c:pt>
                <c:pt idx="819">
                  <c:v>2.1440205000000398E-6</c:v>
                </c:pt>
                <c:pt idx="820">
                  <c:v>2.1590387500000319E-6</c:v>
                </c:pt>
                <c:pt idx="821">
                  <c:v>2.1740570000000245E-6</c:v>
                </c:pt>
                <c:pt idx="822">
                  <c:v>2.1890752500000328E-6</c:v>
                </c:pt>
                <c:pt idx="823">
                  <c:v>2.204517260000051E-6</c:v>
                </c:pt>
                <c:pt idx="824">
                  <c:v>2.2160987700000257E-6</c:v>
                </c:pt>
                <c:pt idx="825">
                  <c:v>2.2276802800000427E-6</c:v>
                </c:pt>
                <c:pt idx="826">
                  <c:v>2.2392617900000296E-6</c:v>
                </c:pt>
                <c:pt idx="827">
                  <c:v>2.2508432900000201E-6</c:v>
                </c:pt>
                <c:pt idx="828">
                  <c:v>2.2627515900000344E-6</c:v>
                </c:pt>
                <c:pt idx="829">
                  <c:v>2.274659890000019E-6</c:v>
                </c:pt>
                <c:pt idx="830">
                  <c:v>2.2865681900000185E-6</c:v>
                </c:pt>
                <c:pt idx="831">
                  <c:v>2.2984764800000198E-6</c:v>
                </c:pt>
                <c:pt idx="832">
                  <c:v>2.3103847800000354E-6</c:v>
                </c:pt>
                <c:pt idx="833">
                  <c:v>2.3124999999999999E-6</c:v>
                </c:pt>
                <c:pt idx="834">
                  <c:v>2.3225170900000239E-6</c:v>
                </c:pt>
                <c:pt idx="835">
                  <c:v>2.3306799600000001E-6</c:v>
                </c:pt>
                <c:pt idx="836">
                  <c:v>2.3388428300000001E-6</c:v>
                </c:pt>
                <c:pt idx="837">
                  <c:v>2.3470057000000289E-6</c:v>
                </c:pt>
                <c:pt idx="838">
                  <c:v>2.3551685700000174E-6</c:v>
                </c:pt>
                <c:pt idx="839">
                  <c:v>2.3633314400000466E-6</c:v>
                </c:pt>
                <c:pt idx="840">
                  <c:v>2.371494310000019E-6</c:v>
                </c:pt>
                <c:pt idx="841">
                  <c:v>2.3796571900000002E-6</c:v>
                </c:pt>
                <c:pt idx="842">
                  <c:v>2.3866526400000052E-6</c:v>
                </c:pt>
                <c:pt idx="843">
                  <c:v>2.39364809E-6</c:v>
                </c:pt>
                <c:pt idx="844">
                  <c:v>2.400643540000027E-6</c:v>
                </c:pt>
                <c:pt idx="845">
                  <c:v>2.4062500000000174E-6</c:v>
                </c:pt>
                <c:pt idx="846">
                  <c:v>2.4076389900000214E-6</c:v>
                </c:pt>
                <c:pt idx="847">
                  <c:v>2.4146344500000275E-6</c:v>
                </c:pt>
                <c:pt idx="848">
                  <c:v>2.4216299000000206E-6</c:v>
                </c:pt>
                <c:pt idx="849">
                  <c:v>2.4286253500000269E-6</c:v>
                </c:pt>
                <c:pt idx="850">
                  <c:v>2.4356208000000208E-6</c:v>
                </c:pt>
                <c:pt idx="851">
                  <c:v>2.4417048500000409E-6</c:v>
                </c:pt>
                <c:pt idx="852">
                  <c:v>2.4477889000000293E-6</c:v>
                </c:pt>
                <c:pt idx="853">
                  <c:v>2.453872950000018E-6</c:v>
                </c:pt>
                <c:pt idx="854">
                  <c:v>2.4599570000000229E-6</c:v>
                </c:pt>
                <c:pt idx="855">
                  <c:v>2.4660410500000269E-6</c:v>
                </c:pt>
                <c:pt idx="856">
                  <c:v>2.4721251000000042E-6</c:v>
                </c:pt>
                <c:pt idx="857">
                  <c:v>2.4782091500000201E-6</c:v>
                </c:pt>
                <c:pt idx="858">
                  <c:v>2.4842932000000406E-6</c:v>
                </c:pt>
                <c:pt idx="859">
                  <c:v>2.490377250000043E-6</c:v>
                </c:pt>
                <c:pt idx="860">
                  <c:v>2.4964613000000012E-6</c:v>
                </c:pt>
                <c:pt idx="861">
                  <c:v>2.5025453500000209E-6</c:v>
                </c:pt>
                <c:pt idx="862">
                  <c:v>2.5086294000000249E-6</c:v>
                </c:pt>
                <c:pt idx="863">
                  <c:v>2.5147134500000298E-6</c:v>
                </c:pt>
                <c:pt idx="864">
                  <c:v>2.5207975000000486E-6</c:v>
                </c:pt>
                <c:pt idx="865">
                  <c:v>2.5268815500000382E-6</c:v>
                </c:pt>
                <c:pt idx="866">
                  <c:v>2.5314445900000154E-6</c:v>
                </c:pt>
                <c:pt idx="867">
                  <c:v>2.5360076300000012E-6</c:v>
                </c:pt>
                <c:pt idx="868">
                  <c:v>2.5405706700000377E-6</c:v>
                </c:pt>
                <c:pt idx="869">
                  <c:v>2.5451337000000494E-6</c:v>
                </c:pt>
                <c:pt idx="870">
                  <c:v>2.549696740000044E-6</c:v>
                </c:pt>
                <c:pt idx="871">
                  <c:v>2.5542597800000246E-6</c:v>
                </c:pt>
                <c:pt idx="872">
                  <c:v>2.5588228200000205E-6</c:v>
                </c:pt>
                <c:pt idx="873">
                  <c:v>2.5633858500000466E-6</c:v>
                </c:pt>
                <c:pt idx="874">
                  <c:v>2.5679488900000268E-6</c:v>
                </c:pt>
                <c:pt idx="875">
                  <c:v>2.5725119300000218E-6</c:v>
                </c:pt>
                <c:pt idx="876">
                  <c:v>2.5750000000000249E-6</c:v>
                </c:pt>
                <c:pt idx="877">
                  <c:v>2.5767370000000354E-6</c:v>
                </c:pt>
                <c:pt idx="878">
                  <c:v>2.5770749700000317E-6</c:v>
                </c:pt>
                <c:pt idx="879">
                  <c:v>2.5816380000000281E-6</c:v>
                </c:pt>
                <c:pt idx="880">
                  <c:v>2.5855926400000397E-6</c:v>
                </c:pt>
                <c:pt idx="881">
                  <c:v>2.5895472700000386E-6</c:v>
                </c:pt>
                <c:pt idx="882">
                  <c:v>2.5935019000000397E-6</c:v>
                </c:pt>
                <c:pt idx="883">
                  <c:v>2.5974565300000218E-6</c:v>
                </c:pt>
                <c:pt idx="884">
                  <c:v>2.6014111700000325E-6</c:v>
                </c:pt>
                <c:pt idx="885">
                  <c:v>2.6053658000000323E-6</c:v>
                </c:pt>
                <c:pt idx="886">
                  <c:v>2.60932043000003E-6</c:v>
                </c:pt>
                <c:pt idx="887">
                  <c:v>2.6132750600000281E-6</c:v>
                </c:pt>
                <c:pt idx="888">
                  <c:v>2.6163170900000299E-6</c:v>
                </c:pt>
                <c:pt idx="889">
                  <c:v>2.6193591100000012E-6</c:v>
                </c:pt>
                <c:pt idx="890">
                  <c:v>2.6224011400000343E-6</c:v>
                </c:pt>
                <c:pt idx="891">
                  <c:v>2.6254431600000218E-6</c:v>
                </c:pt>
                <c:pt idx="892">
                  <c:v>2.6284851900000231E-6</c:v>
                </c:pt>
                <c:pt idx="893">
                  <c:v>2.6315272100000414E-6</c:v>
                </c:pt>
                <c:pt idx="894">
                  <c:v>2.6345692400000415E-6</c:v>
                </c:pt>
                <c:pt idx="895">
                  <c:v>2.6376112600000463E-6</c:v>
                </c:pt>
                <c:pt idx="896">
                  <c:v>2.6406532900000323E-6</c:v>
                </c:pt>
                <c:pt idx="897">
                  <c:v>2.6436953100000342E-6</c:v>
                </c:pt>
                <c:pt idx="898">
                  <c:v>2.6467373400000495E-6</c:v>
                </c:pt>
                <c:pt idx="899">
                  <c:v>2.6497793600000395E-6</c:v>
                </c:pt>
                <c:pt idx="900">
                  <c:v>2.6528213900000247E-6</c:v>
                </c:pt>
                <c:pt idx="901">
                  <c:v>2.6558634100000012E-6</c:v>
                </c:pt>
                <c:pt idx="902">
                  <c:v>2.6589054400000283E-6</c:v>
                </c:pt>
                <c:pt idx="903">
                  <c:v>2.6619474600000314E-6</c:v>
                </c:pt>
                <c:pt idx="904">
                  <c:v>2.6649894900000327E-6</c:v>
                </c:pt>
                <c:pt idx="905">
                  <c:v>2.6680315100000494E-6</c:v>
                </c:pt>
                <c:pt idx="906">
                  <c:v>2.671073540000038E-6</c:v>
                </c:pt>
                <c:pt idx="907">
                  <c:v>2.6733550600000357E-6</c:v>
                </c:pt>
                <c:pt idx="908">
                  <c:v>2.6756365800000313E-6</c:v>
                </c:pt>
                <c:pt idx="909">
                  <c:v>2.677918100000029E-6</c:v>
                </c:pt>
                <c:pt idx="910">
                  <c:v>2.680199610000043E-6</c:v>
                </c:pt>
                <c:pt idx="911">
                  <c:v>2.6824811400000406E-6</c:v>
                </c:pt>
                <c:pt idx="912">
                  <c:v>2.6847626500000397E-6</c:v>
                </c:pt>
                <c:pt idx="913">
                  <c:v>2.6870441700000379E-6</c:v>
                </c:pt>
                <c:pt idx="914">
                  <c:v>2.6875000000000484E-6</c:v>
                </c:pt>
                <c:pt idx="915">
                  <c:v>2.6893256900000348E-6</c:v>
                </c:pt>
                <c:pt idx="916">
                  <c:v>2.6916072100000316E-6</c:v>
                </c:pt>
                <c:pt idx="917">
                  <c:v>2.6938887300000294E-6</c:v>
                </c:pt>
                <c:pt idx="918">
                  <c:v>2.6961702500000423E-6</c:v>
                </c:pt>
                <c:pt idx="919">
                  <c:v>2.6984517600000419E-6</c:v>
                </c:pt>
                <c:pt idx="920">
                  <c:v>2.7007332900000505E-6</c:v>
                </c:pt>
                <c:pt idx="921">
                  <c:v>2.7030148000000518E-6</c:v>
                </c:pt>
                <c:pt idx="922">
                  <c:v>2.705296320000033E-6</c:v>
                </c:pt>
                <c:pt idx="923">
                  <c:v>2.7075778400000616E-6</c:v>
                </c:pt>
                <c:pt idx="924">
                  <c:v>2.7098593600000293E-6</c:v>
                </c:pt>
                <c:pt idx="925">
                  <c:v>2.7119887800000339E-6</c:v>
                </c:pt>
                <c:pt idx="926">
                  <c:v>2.7140421500000212E-6</c:v>
                </c:pt>
                <c:pt idx="927">
                  <c:v>2.7160955100000251E-6</c:v>
                </c:pt>
                <c:pt idx="928">
                  <c:v>2.718148880000026E-6</c:v>
                </c:pt>
                <c:pt idx="929">
                  <c:v>2.7202022400000444E-6</c:v>
                </c:pt>
                <c:pt idx="930">
                  <c:v>2.7222556100000092E-6</c:v>
                </c:pt>
                <c:pt idx="931">
                  <c:v>2.7243089800000359E-6</c:v>
                </c:pt>
                <c:pt idx="932">
                  <c:v>2.7263623500000363E-6</c:v>
                </c:pt>
                <c:pt idx="933">
                  <c:v>2.728415710000042E-6</c:v>
                </c:pt>
                <c:pt idx="934">
                  <c:v>2.7304690800000284E-6</c:v>
                </c:pt>
                <c:pt idx="935">
                  <c:v>2.7325224400000303E-6</c:v>
                </c:pt>
                <c:pt idx="936">
                  <c:v>2.7348039700000265E-6</c:v>
                </c:pt>
                <c:pt idx="937">
                  <c:v>2.7370854800000261E-6</c:v>
                </c:pt>
                <c:pt idx="938">
                  <c:v>2.7393670000000382E-6</c:v>
                </c:pt>
                <c:pt idx="939">
                  <c:v>2.7416485200000207E-6</c:v>
                </c:pt>
                <c:pt idx="940">
                  <c:v>2.7439300400000629E-6</c:v>
                </c:pt>
                <c:pt idx="941">
                  <c:v>2.7462115600000467E-6</c:v>
                </c:pt>
                <c:pt idx="942">
                  <c:v>2.748493080000044E-6</c:v>
                </c:pt>
                <c:pt idx="943">
                  <c:v>2.750774590000044E-6</c:v>
                </c:pt>
                <c:pt idx="944">
                  <c:v>2.7538166200000296E-6</c:v>
                </c:pt>
                <c:pt idx="945">
                  <c:v>2.7568586400000052E-6</c:v>
                </c:pt>
                <c:pt idx="946">
                  <c:v>2.7599006700000353E-6</c:v>
                </c:pt>
                <c:pt idx="947">
                  <c:v>2.7629426900000219E-6</c:v>
                </c:pt>
                <c:pt idx="948">
                  <c:v>2.7690267400000547E-6</c:v>
                </c:pt>
                <c:pt idx="949">
                  <c:v>2.7826550100000217E-6</c:v>
                </c:pt>
                <c:pt idx="950">
                  <c:v>2.7863054400000366E-6</c:v>
                </c:pt>
                <c:pt idx="951">
                  <c:v>2.789955870000037E-6</c:v>
                </c:pt>
                <c:pt idx="952">
                  <c:v>2.7936063000000354E-6</c:v>
                </c:pt>
                <c:pt idx="953">
                  <c:v>2.7960399200000258E-6</c:v>
                </c:pt>
                <c:pt idx="954">
                  <c:v>2.7984735400000454E-6</c:v>
                </c:pt>
                <c:pt idx="955">
                  <c:v>2.8009071600000346E-6</c:v>
                </c:pt>
                <c:pt idx="956">
                  <c:v>2.8033407800000398E-6</c:v>
                </c:pt>
                <c:pt idx="957">
                  <c:v>2.8057744000000269E-6</c:v>
                </c:pt>
                <c:pt idx="958">
                  <c:v>2.8082080200000186E-6</c:v>
                </c:pt>
                <c:pt idx="959">
                  <c:v>2.8106416400000234E-6</c:v>
                </c:pt>
                <c:pt idx="960">
                  <c:v>2.8130752600000278E-6</c:v>
                </c:pt>
                <c:pt idx="961">
                  <c:v>2.8155088800000182E-6</c:v>
                </c:pt>
                <c:pt idx="962">
                  <c:v>2.8179425000000209E-6</c:v>
                </c:pt>
                <c:pt idx="963">
                  <c:v>2.8204978100000354E-6</c:v>
                </c:pt>
                <c:pt idx="964">
                  <c:v>2.8225055500000293E-6</c:v>
                </c:pt>
                <c:pt idx="965">
                  <c:v>2.8241786600000314E-6</c:v>
                </c:pt>
                <c:pt idx="966">
                  <c:v>2.8265696900000052E-6</c:v>
                </c:pt>
                <c:pt idx="967">
                  <c:v>2.8292345000000408E-6</c:v>
                </c:pt>
                <c:pt idx="968">
                  <c:v>2.831899310000015E-6</c:v>
                </c:pt>
                <c:pt idx="969">
                  <c:v>2.8340043900000236E-6</c:v>
                </c:pt>
                <c:pt idx="970">
                  <c:v>2.8364380100000052E-6</c:v>
                </c:pt>
                <c:pt idx="971">
                  <c:v>2.8388716300000172E-6</c:v>
                </c:pt>
                <c:pt idx="972">
                  <c:v>2.8413052500000377E-6</c:v>
                </c:pt>
                <c:pt idx="973">
                  <c:v>2.8439822400000493E-6</c:v>
                </c:pt>
                <c:pt idx="974">
                  <c:v>2.8469025800000257E-6</c:v>
                </c:pt>
                <c:pt idx="975">
                  <c:v>2.8498229300000002E-6</c:v>
                </c:pt>
                <c:pt idx="976">
                  <c:v>2.8527432700000198E-6</c:v>
                </c:pt>
                <c:pt idx="977">
                  <c:v>2.8554202500000324E-6</c:v>
                </c:pt>
                <c:pt idx="978">
                  <c:v>2.8590706800000159E-6</c:v>
                </c:pt>
                <c:pt idx="979">
                  <c:v>2.8627211100000308E-6</c:v>
                </c:pt>
                <c:pt idx="980">
                  <c:v>2.8663715400000443E-6</c:v>
                </c:pt>
                <c:pt idx="981">
                  <c:v>2.8767144300000012E-6</c:v>
                </c:pt>
                <c:pt idx="982">
                  <c:v>2.8812774700000255E-6</c:v>
                </c:pt>
                <c:pt idx="983">
                  <c:v>2.8858405000000207E-6</c:v>
                </c:pt>
                <c:pt idx="984">
                  <c:v>2.8888825300000245E-6</c:v>
                </c:pt>
                <c:pt idx="985">
                  <c:v>2.8919245500000425E-6</c:v>
                </c:pt>
                <c:pt idx="986">
                  <c:v>2.8949665800000281E-6</c:v>
                </c:pt>
                <c:pt idx="987">
                  <c:v>2.8980086000000012E-6</c:v>
                </c:pt>
                <c:pt idx="988">
                  <c:v>2.9002901300000279E-6</c:v>
                </c:pt>
                <c:pt idx="989">
                  <c:v>2.9025716400000419E-6</c:v>
                </c:pt>
                <c:pt idx="990">
                  <c:v>2.9048531600000252E-6</c:v>
                </c:pt>
                <c:pt idx="991">
                  <c:v>2.9071346800000501E-6</c:v>
                </c:pt>
                <c:pt idx="992">
                  <c:v>2.909416200000033E-6</c:v>
                </c:pt>
                <c:pt idx="993">
                  <c:v>2.9113935100000357E-6</c:v>
                </c:pt>
                <c:pt idx="994">
                  <c:v>2.913827130000024E-6</c:v>
                </c:pt>
                <c:pt idx="995">
                  <c:v>2.9162607500000284E-6</c:v>
                </c:pt>
                <c:pt idx="996">
                  <c:v>2.9186943700000333E-6</c:v>
                </c:pt>
                <c:pt idx="997">
                  <c:v>2.9211279900000381E-6</c:v>
                </c:pt>
                <c:pt idx="998">
                  <c:v>2.9235616100000416E-6</c:v>
                </c:pt>
                <c:pt idx="999">
                  <c:v>2.9259952300000308E-6</c:v>
                </c:pt>
                <c:pt idx="1000">
                  <c:v>2.9284288500000365E-6</c:v>
                </c:pt>
                <c:pt idx="1001">
                  <c:v>2.9304061700000204E-6</c:v>
                </c:pt>
                <c:pt idx="1002">
                  <c:v>2.9326876900000092E-6</c:v>
                </c:pt>
                <c:pt idx="1003">
                  <c:v>2.9349692100000286E-6</c:v>
                </c:pt>
                <c:pt idx="1004">
                  <c:v>2.9372507300000284E-6</c:v>
                </c:pt>
                <c:pt idx="1005">
                  <c:v>2.9395322500000409E-6</c:v>
                </c:pt>
                <c:pt idx="1006">
                  <c:v>2.9418137600000405E-6</c:v>
                </c:pt>
                <c:pt idx="1007">
                  <c:v>2.9440952900000343E-6</c:v>
                </c:pt>
                <c:pt idx="1008">
                  <c:v>2.9463768000000343E-6</c:v>
                </c:pt>
                <c:pt idx="1009">
                  <c:v>2.9486583200000155E-6</c:v>
                </c:pt>
                <c:pt idx="1010">
                  <c:v>2.9509398400000467E-6</c:v>
                </c:pt>
                <c:pt idx="1011">
                  <c:v>2.9532213600000431E-6</c:v>
                </c:pt>
                <c:pt idx="1012">
                  <c:v>2.9555028800000252E-6</c:v>
                </c:pt>
                <c:pt idx="1013">
                  <c:v>2.9577844000000377E-6</c:v>
                </c:pt>
                <c:pt idx="1014">
                  <c:v>2.9600659100000221E-6</c:v>
                </c:pt>
                <c:pt idx="1015">
                  <c:v>2.9623474400000323E-6</c:v>
                </c:pt>
                <c:pt idx="1016">
                  <c:v>2.9646289500000323E-6</c:v>
                </c:pt>
                <c:pt idx="1017">
                  <c:v>2.9669104700000292E-6</c:v>
                </c:pt>
                <c:pt idx="1018">
                  <c:v>2.9691919900000413E-6</c:v>
                </c:pt>
                <c:pt idx="1019">
                  <c:v>2.9714735100000242E-6</c:v>
                </c:pt>
                <c:pt idx="1020">
                  <c:v>2.9737550300000215E-6</c:v>
                </c:pt>
                <c:pt idx="1021">
                  <c:v>2.9767970500000404E-6</c:v>
                </c:pt>
                <c:pt idx="1022">
                  <c:v>2.9798390800000255E-6</c:v>
                </c:pt>
                <c:pt idx="1023">
                  <c:v>2.9828811000000291E-6</c:v>
                </c:pt>
                <c:pt idx="1024">
                  <c:v>2.9859231300000296E-6</c:v>
                </c:pt>
                <c:pt idx="1025">
                  <c:v>2.9889651500000344E-6</c:v>
                </c:pt>
                <c:pt idx="1026">
                  <c:v>2.9920071800000204E-6</c:v>
                </c:pt>
                <c:pt idx="1027">
                  <c:v>2.9950492000000198E-6</c:v>
                </c:pt>
                <c:pt idx="1028">
                  <c:v>2.9980912300000397E-6</c:v>
                </c:pt>
                <c:pt idx="1029">
                  <c:v>3.001133250000056E-6</c:v>
                </c:pt>
                <c:pt idx="1030">
                  <c:v>3.004175280000042E-6</c:v>
                </c:pt>
                <c:pt idx="1031">
                  <c:v>3.0072173000000439E-6</c:v>
                </c:pt>
                <c:pt idx="1032">
                  <c:v>3.0102593300000092E-6</c:v>
                </c:pt>
                <c:pt idx="1033">
                  <c:v>3.0133013500000487E-6</c:v>
                </c:pt>
                <c:pt idx="1034">
                  <c:v>3.0163433800000212E-6</c:v>
                </c:pt>
                <c:pt idx="1035">
                  <c:v>3.0193854000000235E-6</c:v>
                </c:pt>
                <c:pt idx="1036">
                  <c:v>3.0203450000000321E-6</c:v>
                </c:pt>
                <c:pt idx="1037">
                  <c:v>3.0224274300000252E-6</c:v>
                </c:pt>
                <c:pt idx="1038">
                  <c:v>3.0254694500000284E-6</c:v>
                </c:pt>
                <c:pt idx="1039">
                  <c:v>3.0286635800000363E-6</c:v>
                </c:pt>
                <c:pt idx="1040">
                  <c:v>3.0320098100000209E-6</c:v>
                </c:pt>
                <c:pt idx="1041">
                  <c:v>3.0353560400000364E-6</c:v>
                </c:pt>
                <c:pt idx="1042">
                  <c:v>3.0387022600000398E-6</c:v>
                </c:pt>
                <c:pt idx="1043">
                  <c:v>3.0420484900000002E-6</c:v>
                </c:pt>
                <c:pt idx="1044">
                  <c:v>3.0453947200000538E-6</c:v>
                </c:pt>
                <c:pt idx="1045">
                  <c:v>3.0487409500000396E-6</c:v>
                </c:pt>
                <c:pt idx="1046">
                  <c:v>3.0520871700000269E-6</c:v>
                </c:pt>
                <c:pt idx="1047">
                  <c:v>3.0568023100000002E-6</c:v>
                </c:pt>
                <c:pt idx="1048">
                  <c:v>3.0613653500000397E-6</c:v>
                </c:pt>
                <c:pt idx="1049">
                  <c:v>3.0659283800000366E-6</c:v>
                </c:pt>
                <c:pt idx="1050">
                  <c:v>3.0704914200000291E-6</c:v>
                </c:pt>
                <c:pt idx="1051">
                  <c:v>3.0750544600000262E-6</c:v>
                </c:pt>
                <c:pt idx="1052">
                  <c:v>3.0796175000000357E-6</c:v>
                </c:pt>
                <c:pt idx="1053">
                  <c:v>3.0841805300000474E-6</c:v>
                </c:pt>
                <c:pt idx="1054">
                  <c:v>3.0887435700000437E-6</c:v>
                </c:pt>
                <c:pt idx="1055">
                  <c:v>3.093306610000037E-6</c:v>
                </c:pt>
                <c:pt idx="1056">
                  <c:v>3.0978696500000324E-6</c:v>
                </c:pt>
                <c:pt idx="1057">
                  <c:v>3.1000000000000427E-6</c:v>
                </c:pt>
                <c:pt idx="1058">
                  <c:v>3.1024326800000302E-6</c:v>
                </c:pt>
                <c:pt idx="1059">
                  <c:v>3.1069957200000404E-6</c:v>
                </c:pt>
                <c:pt idx="1060">
                  <c:v>3.111558760000035E-6</c:v>
                </c:pt>
                <c:pt idx="1061">
                  <c:v>3.1176428100000242E-6</c:v>
                </c:pt>
                <c:pt idx="1062">
                  <c:v>3.1237268600000566E-6</c:v>
                </c:pt>
                <c:pt idx="1063">
                  <c:v>3.1298109100000327E-6</c:v>
                </c:pt>
                <c:pt idx="1064">
                  <c:v>3.1358949600000354E-6</c:v>
                </c:pt>
                <c:pt idx="1065">
                  <c:v>3.141979010000042E-6</c:v>
                </c:pt>
                <c:pt idx="1066">
                  <c:v>3.1480630600000439E-6</c:v>
                </c:pt>
                <c:pt idx="1067">
                  <c:v>3.1541471100000339E-6</c:v>
                </c:pt>
                <c:pt idx="1068">
                  <c:v>3.160231160000051E-6</c:v>
                </c:pt>
                <c:pt idx="1069">
                  <c:v>3.166315210000044E-6</c:v>
                </c:pt>
                <c:pt idx="1070">
                  <c:v>3.1723992600000459E-6</c:v>
                </c:pt>
                <c:pt idx="1071">
                  <c:v>3.1784833100000343E-6</c:v>
                </c:pt>
                <c:pt idx="1072">
                  <c:v>3.1845673600000552E-6</c:v>
                </c:pt>
                <c:pt idx="1073">
                  <c:v>3.1906514100000291E-6</c:v>
                </c:pt>
                <c:pt idx="1074">
                  <c:v>3.196735460000034E-6</c:v>
                </c:pt>
                <c:pt idx="1075">
                  <c:v>3.2031237100000632E-6</c:v>
                </c:pt>
                <c:pt idx="1076">
                  <c:v>3.2098161700000366E-6</c:v>
                </c:pt>
                <c:pt idx="1077">
                  <c:v>3.216508620000022E-6</c:v>
                </c:pt>
                <c:pt idx="1078">
                  <c:v>3.2232010800000538E-6</c:v>
                </c:pt>
                <c:pt idx="1079">
                  <c:v>3.2298935300000426E-6</c:v>
                </c:pt>
                <c:pt idx="1080">
                  <c:v>3.236585990000027E-6</c:v>
                </c:pt>
                <c:pt idx="1081">
                  <c:v>3.2466246700000444E-6</c:v>
                </c:pt>
                <c:pt idx="1082">
                  <c:v>3.2500000000000422E-6</c:v>
                </c:pt>
                <c:pt idx="1083">
                  <c:v>3.2561857900000408E-6</c:v>
                </c:pt>
                <c:pt idx="1084">
                  <c:v>3.2647917800000672E-6</c:v>
                </c:pt>
                <c:pt idx="1085">
                  <c:v>3.2733977700000653E-6</c:v>
                </c:pt>
                <c:pt idx="1086">
                  <c:v>3.282003760000051E-6</c:v>
                </c:pt>
                <c:pt idx="1087">
                  <c:v>3.2906097500000494E-6</c:v>
                </c:pt>
                <c:pt idx="1088">
                  <c:v>3.2992157300000366E-6</c:v>
                </c:pt>
                <c:pt idx="1089">
                  <c:v>3.3078217300000472E-6</c:v>
                </c:pt>
                <c:pt idx="1090">
                  <c:v>3.3164277200000312E-6</c:v>
                </c:pt>
                <c:pt idx="1091">
                  <c:v>3.3279023700000392E-6</c:v>
                </c:pt>
                <c:pt idx="1092">
                  <c:v>3.3393770200000307E-6</c:v>
                </c:pt>
                <c:pt idx="1093">
                  <c:v>3.350936710000044E-6</c:v>
                </c:pt>
                <c:pt idx="1094">
                  <c:v>3.3625814500000424E-6</c:v>
                </c:pt>
                <c:pt idx="1095">
                  <c:v>3.3742261900000247E-6</c:v>
                </c:pt>
                <c:pt idx="1096">
                  <c:v>3.3858709300000236E-6</c:v>
                </c:pt>
                <c:pt idx="1097">
                  <c:v>3.397515660000037E-6</c:v>
                </c:pt>
                <c:pt idx="1098">
                  <c:v>3.4091604000000354E-6</c:v>
                </c:pt>
                <c:pt idx="1099">
                  <c:v>3.4208051400000317E-6</c:v>
                </c:pt>
                <c:pt idx="1100">
                  <c:v>3.4324498800000174E-6</c:v>
                </c:pt>
                <c:pt idx="1101">
                  <c:v>3.4443357400000596E-6</c:v>
                </c:pt>
                <c:pt idx="1102">
                  <c:v>3.4564627400000303E-6</c:v>
                </c:pt>
                <c:pt idx="1103">
                  <c:v>3.4639530000000457E-6</c:v>
                </c:pt>
                <c:pt idx="1104">
                  <c:v>3.4685897400000624E-6</c:v>
                </c:pt>
                <c:pt idx="1105">
                  <c:v>3.480716740000062E-6</c:v>
                </c:pt>
                <c:pt idx="1106">
                  <c:v>3.4989072400000539E-6</c:v>
                </c:pt>
                <c:pt idx="1107">
                  <c:v>3.5170977400000597E-6</c:v>
                </c:pt>
                <c:pt idx="1108">
                  <c:v>3.5352882500000392E-6</c:v>
                </c:pt>
                <c:pt idx="1109">
                  <c:v>3.5539920200000432E-6</c:v>
                </c:pt>
                <c:pt idx="1110">
                  <c:v>3.5726958000000298E-6</c:v>
                </c:pt>
                <c:pt idx="1111">
                  <c:v>3.5913995700000491E-6</c:v>
                </c:pt>
                <c:pt idx="1112">
                  <c:v>3.6101033400000527E-6</c:v>
                </c:pt>
                <c:pt idx="1113">
                  <c:v>3.6250000000000466E-6</c:v>
                </c:pt>
                <c:pt idx="1114">
                  <c:v>3.6288071100000433E-6</c:v>
                </c:pt>
                <c:pt idx="1115">
                  <c:v>3.647862730000044E-6</c:v>
                </c:pt>
                <c:pt idx="1116">
                  <c:v>3.6670942600000673E-6</c:v>
                </c:pt>
                <c:pt idx="1117">
                  <c:v>3.686325790000052E-6</c:v>
                </c:pt>
                <c:pt idx="1118">
                  <c:v>3.7055573200000486E-6</c:v>
                </c:pt>
                <c:pt idx="1119">
                  <c:v>3.7247888500000583E-6</c:v>
                </c:pt>
                <c:pt idx="1120">
                  <c:v>3.7507926500000525E-6</c:v>
                </c:pt>
                <c:pt idx="1121">
                  <c:v>3.7771582200000484E-6</c:v>
                </c:pt>
                <c:pt idx="1122">
                  <c:v>3.8035237900000586E-6</c:v>
                </c:pt>
                <c:pt idx="1123">
                  <c:v>3.8125000000000325E-6</c:v>
                </c:pt>
                <c:pt idx="1124">
                  <c:v>3.829889350000039E-6</c:v>
                </c:pt>
                <c:pt idx="1125">
                  <c:v>3.8566268900000284E-6</c:v>
                </c:pt>
                <c:pt idx="1126">
                  <c:v>3.8837364100000529E-6</c:v>
                </c:pt>
                <c:pt idx="1127">
                  <c:v>3.907562000000049E-6</c:v>
                </c:pt>
                <c:pt idx="1128">
                  <c:v>3.9108459199999996E-6</c:v>
                </c:pt>
                <c:pt idx="1129">
                  <c:v>3.9379554200000261E-6</c:v>
                </c:pt>
                <c:pt idx="1130">
                  <c:v>3.9654474000000324E-6</c:v>
                </c:pt>
                <c:pt idx="1131">
                  <c:v>3.993321850000065E-6</c:v>
                </c:pt>
                <c:pt idx="1132">
                  <c:v>4.0211963000000401E-6</c:v>
                </c:pt>
                <c:pt idx="1133">
                  <c:v>4.0630079600000034E-6</c:v>
                </c:pt>
                <c:pt idx="1134">
                  <c:v>4.1059994200000417E-6</c:v>
                </c:pt>
                <c:pt idx="1135">
                  <c:v>4.1489908599999965E-6</c:v>
                </c:pt>
                <c:pt idx="1136">
                  <c:v>4.1500000000000331E-6</c:v>
                </c:pt>
                <c:pt idx="1137">
                  <c:v>4.19238667E-6</c:v>
                </c:pt>
                <c:pt idx="1138">
                  <c:v>4.2365911900000938E-6</c:v>
                </c:pt>
                <c:pt idx="1139">
                  <c:v>4.2807957100000649E-6</c:v>
                </c:pt>
                <c:pt idx="1140">
                  <c:v>4.3258317500000003E-6</c:v>
                </c:pt>
                <c:pt idx="1141">
                  <c:v>4.3712835700000571E-6</c:v>
                </c:pt>
                <c:pt idx="1142">
                  <c:v>4.3750000000000513E-6</c:v>
                </c:pt>
                <c:pt idx="1143">
                  <c:v>4.4167353800000648E-6</c:v>
                </c:pt>
                <c:pt idx="1144">
                  <c:v>4.4634696900000877E-6</c:v>
                </c:pt>
                <c:pt idx="1145">
                  <c:v>4.5102039900000821E-6</c:v>
                </c:pt>
                <c:pt idx="1146">
                  <c:v>4.5514890000000587E-6</c:v>
                </c:pt>
                <c:pt idx="1147">
                  <c:v>4.5733955200000576E-6</c:v>
                </c:pt>
                <c:pt idx="1148">
                  <c:v>4.6374661600000493E-6</c:v>
                </c:pt>
                <c:pt idx="1149">
                  <c:v>4.6750000000000501E-6</c:v>
                </c:pt>
                <c:pt idx="1150">
                  <c:v>4.7024407300000629E-6</c:v>
                </c:pt>
                <c:pt idx="1151">
                  <c:v>4.7683192300000401E-6</c:v>
                </c:pt>
                <c:pt idx="1152">
                  <c:v>4.8351271500000577E-6</c:v>
                </c:pt>
                <c:pt idx="1153">
                  <c:v>4.9028645100000461E-6</c:v>
                </c:pt>
                <c:pt idx="1154">
                  <c:v>4.9375000000000548E-6</c:v>
                </c:pt>
                <c:pt idx="1155">
                  <c:v>4.9715575200000653E-6</c:v>
                </c:pt>
                <c:pt idx="1156">
                  <c:v>5.0412061800001085E-6</c:v>
                </c:pt>
                <c:pt idx="1157">
                  <c:v>5.111837470000042E-6</c:v>
                </c:pt>
                <c:pt idx="1158">
                  <c:v>5.1834513700000398E-6</c:v>
                </c:pt>
                <c:pt idx="1159">
                  <c:v>5.1954170000000323E-6</c:v>
                </c:pt>
                <c:pt idx="1160">
                  <c:v>5.2000000000000688E-6</c:v>
                </c:pt>
                <c:pt idx="1161">
                  <c:v>5.2560756300000545E-6</c:v>
                </c:pt>
                <c:pt idx="1162">
                  <c:v>5.3665275299999999E-6</c:v>
                </c:pt>
                <c:pt idx="1163">
                  <c:v>5.4800960000000866E-6</c:v>
                </c:pt>
                <c:pt idx="1164">
                  <c:v>5.5000000000000634E-6</c:v>
                </c:pt>
                <c:pt idx="1165">
                  <c:v>5.5958008000000417E-6</c:v>
                </c:pt>
                <c:pt idx="1166">
                  <c:v>5.7136720900001053E-6</c:v>
                </c:pt>
                <c:pt idx="1167">
                  <c:v>5.8337399800000944E-6</c:v>
                </c:pt>
                <c:pt idx="1168">
                  <c:v>5.9571957700000491E-6</c:v>
                </c:pt>
                <c:pt idx="1169">
                  <c:v>6.0829738900000677E-6</c:v>
                </c:pt>
                <c:pt idx="1170">
                  <c:v>6.2111071100000926E-6</c:v>
                </c:pt>
                <c:pt idx="1171">
                  <c:v>6.2500000000000748E-6</c:v>
                </c:pt>
                <c:pt idx="1172">
                  <c:v>6.3416281700000998E-6</c:v>
                </c:pt>
                <c:pt idx="1173">
                  <c:v>6.4758320900001042E-6</c:v>
                </c:pt>
                <c:pt idx="1174">
                  <c:v>6.4832720000001206E-6</c:v>
                </c:pt>
                <c:pt idx="1175">
                  <c:v>6.6125605100000442E-6</c:v>
                </c:pt>
                <c:pt idx="1176">
                  <c:v>6.6250000000000492E-6</c:v>
                </c:pt>
                <c:pt idx="1177">
                  <c:v>6.7518490600000999E-6</c:v>
                </c:pt>
                <c:pt idx="1178">
                  <c:v>6.8937333500000786E-6</c:v>
                </c:pt>
                <c:pt idx="1179">
                  <c:v>7.0882503800001071E-6</c:v>
                </c:pt>
                <c:pt idx="1180">
                  <c:v>7.2882559900001042E-6</c:v>
                </c:pt>
                <c:pt idx="1181">
                  <c:v>7.3000000000000809E-6</c:v>
                </c:pt>
                <c:pt idx="1182">
                  <c:v>7.3624540000000443E-6</c:v>
                </c:pt>
                <c:pt idx="1183">
                  <c:v>7.4939050700000715E-6</c:v>
                </c:pt>
                <c:pt idx="1184">
                  <c:v>7.7053568400000653E-6</c:v>
                </c:pt>
                <c:pt idx="1185">
                  <c:v>7.7500000000000901E-6</c:v>
                </c:pt>
                <c:pt idx="1186">
                  <c:v>7.9227750400000769E-6</c:v>
                </c:pt>
                <c:pt idx="1187">
                  <c:v>8.1463280200000015E-6</c:v>
                </c:pt>
                <c:pt idx="1188">
                  <c:v>8.2416360000000857E-6</c:v>
                </c:pt>
                <c:pt idx="1189">
                  <c:v>8.3500000000001403E-6</c:v>
                </c:pt>
                <c:pt idx="1190">
                  <c:v>8.3761888900001487E-6</c:v>
                </c:pt>
                <c:pt idx="1191">
                  <c:v>8.6125356200001315E-6</c:v>
                </c:pt>
                <c:pt idx="1192">
                  <c:v>8.8555512300001989E-6</c:v>
                </c:pt>
                <c:pt idx="1193">
                  <c:v>8.8750000000001581E-6</c:v>
                </c:pt>
                <c:pt idx="1194">
                  <c:v>9.1289179500000068E-6</c:v>
                </c:pt>
                <c:pt idx="1195">
                  <c:v>9.400000000000115E-6</c:v>
                </c:pt>
                <c:pt idx="1196">
                  <c:v>9.4106610400000767E-6</c:v>
                </c:pt>
                <c:pt idx="1197">
                  <c:v>9.6761969600001234E-6</c:v>
                </c:pt>
                <c:pt idx="1198">
                  <c:v>9.9492253700000761E-6</c:v>
                </c:pt>
                <c:pt idx="1199">
                  <c:v>1.0000000000000138E-5</c:v>
                </c:pt>
                <c:pt idx="1200">
                  <c:v>1.0229957700000087E-5</c:v>
                </c:pt>
                <c:pt idx="1201">
                  <c:v>1.0518611300000077E-5</c:v>
                </c:pt>
                <c:pt idx="1202">
                  <c:v>1.0815409700000163E-5</c:v>
                </c:pt>
                <c:pt idx="1203">
                  <c:v>1.1044289400000164E-5</c:v>
                </c:pt>
                <c:pt idx="1204">
                  <c:v>1.1277474700000195E-5</c:v>
                </c:pt>
                <c:pt idx="1205">
                  <c:v>1.1515026100000112E-5</c:v>
                </c:pt>
                <c:pt idx="1206">
                  <c:v>1.1596870000000205E-5</c:v>
                </c:pt>
                <c:pt idx="1207">
                  <c:v>1.1757004400000151E-5</c:v>
                </c:pt>
                <c:pt idx="1208">
                  <c:v>1.1817600000000132E-5</c:v>
                </c:pt>
                <c:pt idx="1209">
                  <c:v>1.1922875200000321E-5</c:v>
                </c:pt>
                <c:pt idx="1210">
                  <c:v>1.2088745900000079E-5</c:v>
                </c:pt>
                <c:pt idx="1211">
                  <c:v>1.2259297000000001E-5</c:v>
                </c:pt>
                <c:pt idx="1212">
                  <c:v>1.2309690000000084E-5</c:v>
                </c:pt>
                <c:pt idx="1213">
                  <c:v>1.2429848000000131E-5</c:v>
                </c:pt>
                <c:pt idx="1214">
                  <c:v>1.2605211400000111E-5</c:v>
                </c:pt>
                <c:pt idx="1215">
                  <c:v>1.2736734000000113E-5</c:v>
                </c:pt>
                <c:pt idx="1216">
                  <c:v>1.2870730600000177E-5</c:v>
                </c:pt>
                <c:pt idx="1217">
                  <c:v>1.3005964300000153E-5</c:v>
                </c:pt>
                <c:pt idx="1218">
                  <c:v>1.3141197900000147E-5</c:v>
                </c:pt>
                <c:pt idx="1219">
                  <c:v>1.3280247400000117E-5</c:v>
                </c:pt>
                <c:pt idx="1220">
                  <c:v>1.3419296900000001E-5</c:v>
                </c:pt>
                <c:pt idx="1221">
                  <c:v>1.3559654200000179E-5</c:v>
                </c:pt>
                <c:pt idx="1222">
                  <c:v>1.3635210000000107E-5</c:v>
                </c:pt>
                <c:pt idx="1223">
                  <c:v>1.3654969600000182E-5</c:v>
                </c:pt>
                <c:pt idx="1224">
                  <c:v>1.3750284900000129E-5</c:v>
                </c:pt>
                <c:pt idx="1225">
                  <c:v>1.3793750000000193E-5</c:v>
                </c:pt>
                <c:pt idx="1226">
                  <c:v>1.3845600100000171E-5</c:v>
                </c:pt>
                <c:pt idx="1227">
                  <c:v>1.3942260100000162E-5</c:v>
                </c:pt>
                <c:pt idx="1228">
                  <c:v>1.4040264900000081E-5</c:v>
                </c:pt>
                <c:pt idx="1229">
                  <c:v>1.4138269700000081E-5</c:v>
                </c:pt>
                <c:pt idx="1230">
                  <c:v>1.4236274500000084E-5</c:v>
                </c:pt>
                <c:pt idx="1231">
                  <c:v>1.4335662000000003E-5</c:v>
                </c:pt>
                <c:pt idx="1232">
                  <c:v>1.4411239700000123E-5</c:v>
                </c:pt>
                <c:pt idx="1233">
                  <c:v>1.4486817200000179E-5</c:v>
                </c:pt>
                <c:pt idx="1234">
                  <c:v>1.4562394800000133E-5</c:v>
                </c:pt>
                <c:pt idx="1235">
                  <c:v>1.4637972400000081E-5</c:v>
                </c:pt>
                <c:pt idx="1236">
                  <c:v>1.4714260800000075E-5</c:v>
                </c:pt>
                <c:pt idx="1237">
                  <c:v>1.4791970900000133E-5</c:v>
                </c:pt>
                <c:pt idx="1238">
                  <c:v>1.486968110000015E-5</c:v>
                </c:pt>
                <c:pt idx="1239">
                  <c:v>1.4921487800000186E-5</c:v>
                </c:pt>
                <c:pt idx="1240">
                  <c:v>1.4951030000000151E-5</c:v>
                </c:pt>
                <c:pt idx="1241">
                  <c:v>1.497329460000012E-5</c:v>
                </c:pt>
                <c:pt idx="1242">
                  <c:v>1.5025101300000229E-5</c:v>
                </c:pt>
                <c:pt idx="1243">
                  <c:v>1.50769081000001E-5</c:v>
                </c:pt>
                <c:pt idx="1244">
                  <c:v>1.5125329500000213E-5</c:v>
                </c:pt>
                <c:pt idx="1245">
                  <c:v>1.5170365600000202E-5</c:v>
                </c:pt>
                <c:pt idx="1246">
                  <c:v>1.5215401700000204E-5</c:v>
                </c:pt>
                <c:pt idx="1247">
                  <c:v>1.5260437800000198E-5</c:v>
                </c:pt>
                <c:pt idx="1248">
                  <c:v>1.5305473900000191E-5</c:v>
                </c:pt>
                <c:pt idx="1249">
                  <c:v>1.5350510000000195E-5</c:v>
                </c:pt>
                <c:pt idx="1250">
                  <c:v>1.5395546100000104E-5</c:v>
                </c:pt>
                <c:pt idx="1251">
                  <c:v>1.5440582100000198E-5</c:v>
                </c:pt>
                <c:pt idx="1252">
                  <c:v>1.545282000000021E-5</c:v>
                </c:pt>
                <c:pt idx="1253">
                  <c:v>1.5477381400000186E-5</c:v>
                </c:pt>
                <c:pt idx="1254">
                  <c:v>1.5520225100000208E-5</c:v>
                </c:pt>
                <c:pt idx="1255">
                  <c:v>1.556306890000018E-5</c:v>
                </c:pt>
                <c:pt idx="1256">
                  <c:v>1.5605912600000164E-5</c:v>
                </c:pt>
                <c:pt idx="1257">
                  <c:v>1.5634475100000218E-5</c:v>
                </c:pt>
                <c:pt idx="1258">
                  <c:v>1.5663037600000213E-5</c:v>
                </c:pt>
                <c:pt idx="1259">
                  <c:v>1.5691600100000162E-5</c:v>
                </c:pt>
                <c:pt idx="1260">
                  <c:v>1.5725875100000269E-5</c:v>
                </c:pt>
                <c:pt idx="1261">
                  <c:v>1.5760150100000231E-5</c:v>
                </c:pt>
                <c:pt idx="1262">
                  <c:v>1.5783000100000196E-5</c:v>
                </c:pt>
                <c:pt idx="1263">
                  <c:v>1.5805850100000216E-5</c:v>
                </c:pt>
                <c:pt idx="1264">
                  <c:v>1.5828700100000198E-5</c:v>
                </c:pt>
                <c:pt idx="1265">
                  <c:v>1.5851550100000211E-5</c:v>
                </c:pt>
                <c:pt idx="1266">
                  <c:v>1.5874400000000198E-5</c:v>
                </c:pt>
                <c:pt idx="1267">
                  <c:v>1.5896678800000196E-5</c:v>
                </c:pt>
                <c:pt idx="1268">
                  <c:v>1.5911531300000255E-5</c:v>
                </c:pt>
                <c:pt idx="1269">
                  <c:v>1.5926383800000193E-5</c:v>
                </c:pt>
                <c:pt idx="1270">
                  <c:v>1.5941236300000196E-5</c:v>
                </c:pt>
                <c:pt idx="1271">
                  <c:v>1.5956088800000191E-5</c:v>
                </c:pt>
                <c:pt idx="1272">
                  <c:v>1.5970941300000193E-5</c:v>
                </c:pt>
                <c:pt idx="1273">
                  <c:v>1.5982080700000231E-5</c:v>
                </c:pt>
                <c:pt idx="1274">
                  <c:v>1.5990620000000197E-5</c:v>
                </c:pt>
                <c:pt idx="1275">
                  <c:v>1.5993220000000196E-5</c:v>
                </c:pt>
                <c:pt idx="1276">
                  <c:v>1.6003502500000197E-5</c:v>
                </c:pt>
                <c:pt idx="1277">
                  <c:v>1.6013785000000222E-5</c:v>
                </c:pt>
                <c:pt idx="1278">
                  <c:v>1.6024067500000189E-5</c:v>
                </c:pt>
                <c:pt idx="1279">
                  <c:v>1.6034350000000193E-5</c:v>
                </c:pt>
                <c:pt idx="1280">
                  <c:v>1.6044632500000137E-5</c:v>
                </c:pt>
                <c:pt idx="1281">
                  <c:v>1.6053772500000186E-5</c:v>
                </c:pt>
                <c:pt idx="1282">
                  <c:v>1.6062341300000218E-5</c:v>
                </c:pt>
                <c:pt idx="1283">
                  <c:v>1.6070910000000186E-5</c:v>
                </c:pt>
                <c:pt idx="1284">
                  <c:v>1.607947880000021E-5</c:v>
                </c:pt>
                <c:pt idx="1285">
                  <c:v>1.6088047500000148E-5</c:v>
                </c:pt>
                <c:pt idx="1286">
                  <c:v>1.6096616300000118E-5</c:v>
                </c:pt>
                <c:pt idx="1287">
                  <c:v>1.610518500000029E-5</c:v>
                </c:pt>
                <c:pt idx="1288">
                  <c:v>1.6116610000000164E-5</c:v>
                </c:pt>
                <c:pt idx="1289">
                  <c:v>1.6128035000000221E-5</c:v>
                </c:pt>
                <c:pt idx="1290">
                  <c:v>1.6144601300000246E-5</c:v>
                </c:pt>
                <c:pt idx="1291">
                  <c:v>1.6175448800000188E-5</c:v>
                </c:pt>
                <c:pt idx="1292">
                  <c:v>1.6187216500000107E-5</c:v>
                </c:pt>
                <c:pt idx="1293">
                  <c:v>1.6200469500000236E-5</c:v>
                </c:pt>
                <c:pt idx="1294">
                  <c:v>1.6210523500000221E-5</c:v>
                </c:pt>
                <c:pt idx="1295">
                  <c:v>1.6220806000000236E-5</c:v>
                </c:pt>
                <c:pt idx="1296">
                  <c:v>1.6229946000000123E-5</c:v>
                </c:pt>
                <c:pt idx="1297">
                  <c:v>1.6241371000000292E-5</c:v>
                </c:pt>
                <c:pt idx="1298">
                  <c:v>1.625005400000022E-5</c:v>
                </c:pt>
                <c:pt idx="1299">
                  <c:v>1.6262621500000222E-5</c:v>
                </c:pt>
                <c:pt idx="1300">
                  <c:v>1.6272904000000195E-5</c:v>
                </c:pt>
                <c:pt idx="1301">
                  <c:v>1.6286157000000253E-5</c:v>
                </c:pt>
                <c:pt idx="1302">
                  <c:v>1.632654440000021E-5</c:v>
                </c:pt>
                <c:pt idx="1303">
                  <c:v>1.6344538800000253E-5</c:v>
                </c:pt>
                <c:pt idx="1304">
                  <c:v>1.6356249400000174E-5</c:v>
                </c:pt>
                <c:pt idx="1305">
                  <c:v>1.6366246300000159E-5</c:v>
                </c:pt>
                <c:pt idx="1306">
                  <c:v>1.6376243200000168E-5</c:v>
                </c:pt>
                <c:pt idx="1307">
                  <c:v>1.6386240000000188E-5</c:v>
                </c:pt>
                <c:pt idx="1308">
                  <c:v>1.6394808800000219E-5</c:v>
                </c:pt>
                <c:pt idx="1309">
                  <c:v>1.6403377500000222E-5</c:v>
                </c:pt>
                <c:pt idx="1310">
                  <c:v>1.6411946300000154E-5</c:v>
                </c:pt>
                <c:pt idx="1311">
                  <c:v>1.6420515000000302E-5</c:v>
                </c:pt>
                <c:pt idx="1312">
                  <c:v>1.6429083800000201E-5</c:v>
                </c:pt>
                <c:pt idx="1313">
                  <c:v>1.6438795000000195E-5</c:v>
                </c:pt>
                <c:pt idx="1314">
                  <c:v>1.6445650000000218E-5</c:v>
                </c:pt>
                <c:pt idx="1315">
                  <c:v>1.6452505000000274E-5</c:v>
                </c:pt>
                <c:pt idx="1316">
                  <c:v>1.6459360000000191E-5</c:v>
                </c:pt>
                <c:pt idx="1317">
                  <c:v>1.6466215000000199E-5</c:v>
                </c:pt>
                <c:pt idx="1318">
                  <c:v>1.6473070000000235E-5</c:v>
                </c:pt>
                <c:pt idx="1319">
                  <c:v>1.647992500000021E-5</c:v>
                </c:pt>
                <c:pt idx="1320">
                  <c:v>1.6486780000000242E-5</c:v>
                </c:pt>
                <c:pt idx="1321">
                  <c:v>1.6493609400000209E-5</c:v>
                </c:pt>
                <c:pt idx="1322">
                  <c:v>1.6500438800000267E-5</c:v>
                </c:pt>
                <c:pt idx="1323">
                  <c:v>1.650726820000022E-5</c:v>
                </c:pt>
                <c:pt idx="1324">
                  <c:v>1.6514097500000174E-5</c:v>
                </c:pt>
                <c:pt idx="1325">
                  <c:v>1.6520926900000195E-5</c:v>
                </c:pt>
                <c:pt idx="1326">
                  <c:v>1.6527756300000233E-5</c:v>
                </c:pt>
                <c:pt idx="1327">
                  <c:v>1.6532878400000297E-5</c:v>
                </c:pt>
                <c:pt idx="1328">
                  <c:v>1.6538000400000196E-5</c:v>
                </c:pt>
                <c:pt idx="1329">
                  <c:v>1.6544330700000231E-5</c:v>
                </c:pt>
                <c:pt idx="1330">
                  <c:v>1.6550161900000197E-5</c:v>
                </c:pt>
                <c:pt idx="1331">
                  <c:v>1.6555993200000176E-5</c:v>
                </c:pt>
                <c:pt idx="1332">
                  <c:v>1.6561824400000305E-5</c:v>
                </c:pt>
                <c:pt idx="1333">
                  <c:v>1.6567655700000273E-5</c:v>
                </c:pt>
                <c:pt idx="1334">
                  <c:v>1.6573486900000182E-5</c:v>
                </c:pt>
                <c:pt idx="1335">
                  <c:v>1.6579318200000201E-5</c:v>
                </c:pt>
                <c:pt idx="1336">
                  <c:v>1.6585149400000246E-5</c:v>
                </c:pt>
                <c:pt idx="1337">
                  <c:v>1.6590397500000169E-5</c:v>
                </c:pt>
                <c:pt idx="1338">
                  <c:v>1.6597395000000191E-5</c:v>
                </c:pt>
                <c:pt idx="1339">
                  <c:v>1.6604392500000175E-5</c:v>
                </c:pt>
                <c:pt idx="1340">
                  <c:v>1.6611390000000194E-5</c:v>
                </c:pt>
                <c:pt idx="1341">
                  <c:v>1.6618387500000175E-5</c:v>
                </c:pt>
                <c:pt idx="1342">
                  <c:v>1.6625385000000279E-5</c:v>
                </c:pt>
                <c:pt idx="1343">
                  <c:v>1.6633548800000203E-5</c:v>
                </c:pt>
                <c:pt idx="1344">
                  <c:v>1.6641712500000191E-5</c:v>
                </c:pt>
                <c:pt idx="1345">
                  <c:v>1.6649876300000288E-5</c:v>
                </c:pt>
                <c:pt idx="1346">
                  <c:v>1.6660955700000288E-5</c:v>
                </c:pt>
                <c:pt idx="1347">
                  <c:v>1.6693027500000196E-5</c:v>
                </c:pt>
                <c:pt idx="1348">
                  <c:v>1.6704690000000212E-5</c:v>
                </c:pt>
                <c:pt idx="1349">
                  <c:v>1.671495300000019E-5</c:v>
                </c:pt>
                <c:pt idx="1350">
                  <c:v>1.6725216000000184E-5</c:v>
                </c:pt>
                <c:pt idx="1351">
                  <c:v>1.6734546000000189E-5</c:v>
                </c:pt>
                <c:pt idx="1352">
                  <c:v>1.6741543500000215E-5</c:v>
                </c:pt>
                <c:pt idx="1353">
                  <c:v>1.6749007500000199E-5</c:v>
                </c:pt>
                <c:pt idx="1354">
                  <c:v>1.6756471500000244E-5</c:v>
                </c:pt>
                <c:pt idx="1355">
                  <c:v>1.6763469000000296E-5</c:v>
                </c:pt>
                <c:pt idx="1356">
                  <c:v>1.6769440200000256E-5</c:v>
                </c:pt>
                <c:pt idx="1357">
                  <c:v>1.6776531000000253E-5</c:v>
                </c:pt>
                <c:pt idx="1358">
                  <c:v>1.6783528500000302E-5</c:v>
                </c:pt>
                <c:pt idx="1359">
                  <c:v>1.6790992500000131E-5</c:v>
                </c:pt>
                <c:pt idx="1360">
                  <c:v>1.6798456500000186E-5</c:v>
                </c:pt>
                <c:pt idx="1361">
                  <c:v>1.6805454000000293E-5</c:v>
                </c:pt>
                <c:pt idx="1362">
                  <c:v>1.6814784000000227E-5</c:v>
                </c:pt>
                <c:pt idx="1363">
                  <c:v>1.6825047000000208E-5</c:v>
                </c:pt>
                <c:pt idx="1364">
                  <c:v>1.6835310000000195E-5</c:v>
                </c:pt>
                <c:pt idx="1365">
                  <c:v>1.6849888200000308E-5</c:v>
                </c:pt>
                <c:pt idx="1366">
                  <c:v>1.6876128800000256E-5</c:v>
                </c:pt>
                <c:pt idx="1367">
                  <c:v>1.6886625000000288E-5</c:v>
                </c:pt>
                <c:pt idx="1368">
                  <c:v>1.6896829800000294E-5</c:v>
                </c:pt>
                <c:pt idx="1369">
                  <c:v>1.6904993500000187E-5</c:v>
                </c:pt>
                <c:pt idx="1370">
                  <c:v>1.6913157300000274E-5</c:v>
                </c:pt>
                <c:pt idx="1371">
                  <c:v>1.6919280000000191E-5</c:v>
                </c:pt>
                <c:pt idx="1372">
                  <c:v>1.692627750000022E-5</c:v>
                </c:pt>
                <c:pt idx="1373">
                  <c:v>1.6933275000000258E-5</c:v>
                </c:pt>
                <c:pt idx="1374">
                  <c:v>1.6940272500000206E-5</c:v>
                </c:pt>
                <c:pt idx="1375">
                  <c:v>1.6947270000000258E-5</c:v>
                </c:pt>
                <c:pt idx="1376">
                  <c:v>1.6954267500000148E-5</c:v>
                </c:pt>
                <c:pt idx="1377">
                  <c:v>1.6959515700000235E-5</c:v>
                </c:pt>
                <c:pt idx="1378">
                  <c:v>1.6965346900000168E-5</c:v>
                </c:pt>
                <c:pt idx="1379">
                  <c:v>1.6971178200000333E-5</c:v>
                </c:pt>
                <c:pt idx="1380">
                  <c:v>1.6977009400000235E-5</c:v>
                </c:pt>
                <c:pt idx="1381">
                  <c:v>1.6982840700000288E-5</c:v>
                </c:pt>
                <c:pt idx="1382">
                  <c:v>1.6988671900000238E-5</c:v>
                </c:pt>
                <c:pt idx="1383">
                  <c:v>1.6994503200000274E-5</c:v>
                </c:pt>
                <c:pt idx="1384">
                  <c:v>1.7000334400000264E-5</c:v>
                </c:pt>
                <c:pt idx="1385">
                  <c:v>1.7006748800000202E-5</c:v>
                </c:pt>
                <c:pt idx="1386">
                  <c:v>1.7011996900000114E-5</c:v>
                </c:pt>
                <c:pt idx="1387">
                  <c:v>1.7017245000000169E-5</c:v>
                </c:pt>
                <c:pt idx="1388">
                  <c:v>1.702249320000027E-5</c:v>
                </c:pt>
                <c:pt idx="1389">
                  <c:v>1.7027741300000244E-5</c:v>
                </c:pt>
                <c:pt idx="1390">
                  <c:v>1.7034738800000201E-5</c:v>
                </c:pt>
                <c:pt idx="1391">
                  <c:v>1.7041736300000254E-5</c:v>
                </c:pt>
                <c:pt idx="1392">
                  <c:v>1.7048733800000195E-5</c:v>
                </c:pt>
                <c:pt idx="1393">
                  <c:v>1.705573130000024E-5</c:v>
                </c:pt>
                <c:pt idx="1394">
                  <c:v>1.7063895000000285E-5</c:v>
                </c:pt>
                <c:pt idx="1395">
                  <c:v>1.7070892500000172E-5</c:v>
                </c:pt>
                <c:pt idx="1396">
                  <c:v>1.7077890000000204E-5</c:v>
                </c:pt>
                <c:pt idx="1397">
                  <c:v>1.7084887500000246E-5</c:v>
                </c:pt>
                <c:pt idx="1398">
                  <c:v>1.7091885000000295E-5</c:v>
                </c:pt>
                <c:pt idx="1399">
                  <c:v>1.7101215000000226E-5</c:v>
                </c:pt>
                <c:pt idx="1400">
                  <c:v>1.7110545000000269E-5</c:v>
                </c:pt>
                <c:pt idx="1401">
                  <c:v>1.7119875000000295E-5</c:v>
                </c:pt>
                <c:pt idx="1402">
                  <c:v>1.7129205000000216E-5</c:v>
                </c:pt>
                <c:pt idx="1403">
                  <c:v>1.7139701300000236E-5</c:v>
                </c:pt>
                <c:pt idx="1404">
                  <c:v>1.7151363800000174E-5</c:v>
                </c:pt>
                <c:pt idx="1405">
                  <c:v>1.7163026300000279E-5</c:v>
                </c:pt>
                <c:pt idx="1406">
                  <c:v>1.717468880000019E-5</c:v>
                </c:pt>
                <c:pt idx="1407">
                  <c:v>1.7186351300000298E-5</c:v>
                </c:pt>
                <c:pt idx="1408">
                  <c:v>1.7198013800000168E-5</c:v>
                </c:pt>
                <c:pt idx="1409">
                  <c:v>1.7209676300000249E-5</c:v>
                </c:pt>
                <c:pt idx="1410">
                  <c:v>1.7221338800000268E-5</c:v>
                </c:pt>
                <c:pt idx="1411">
                  <c:v>1.7234750700000248E-5</c:v>
                </c:pt>
                <c:pt idx="1412">
                  <c:v>1.7249911900000176E-5</c:v>
                </c:pt>
                <c:pt idx="1413">
                  <c:v>1.7265073200000309E-5</c:v>
                </c:pt>
                <c:pt idx="1414">
                  <c:v>1.7270430000000246E-5</c:v>
                </c:pt>
                <c:pt idx="1415">
                  <c:v>1.7280234400000231E-5</c:v>
                </c:pt>
                <c:pt idx="1416">
                  <c:v>1.7295395700000198E-5</c:v>
                </c:pt>
                <c:pt idx="1417">
                  <c:v>1.7310556900000211E-5</c:v>
                </c:pt>
                <c:pt idx="1418">
                  <c:v>1.7325718200000293E-5</c:v>
                </c:pt>
                <c:pt idx="1419">
                  <c:v>1.7340879400000353E-5</c:v>
                </c:pt>
                <c:pt idx="1420">
                  <c:v>1.7357498500000183E-5</c:v>
                </c:pt>
                <c:pt idx="1421">
                  <c:v>1.7375575400000303E-5</c:v>
                </c:pt>
                <c:pt idx="1422">
                  <c:v>1.7393652300000199E-5</c:v>
                </c:pt>
                <c:pt idx="1423">
                  <c:v>1.7411729100000297E-5</c:v>
                </c:pt>
                <c:pt idx="1424">
                  <c:v>1.7429806000000254E-5</c:v>
                </c:pt>
                <c:pt idx="1425">
                  <c:v>1.7447882900000198E-5</c:v>
                </c:pt>
                <c:pt idx="1426">
                  <c:v>1.746595980000027E-5</c:v>
                </c:pt>
                <c:pt idx="1427">
                  <c:v>1.7484036600000266E-5</c:v>
                </c:pt>
                <c:pt idx="1428">
                  <c:v>1.7504737500000228E-5</c:v>
                </c:pt>
                <c:pt idx="1429">
                  <c:v>1.7528062500000186E-5</c:v>
                </c:pt>
                <c:pt idx="1430">
                  <c:v>1.7551387500000188E-5</c:v>
                </c:pt>
                <c:pt idx="1431">
                  <c:v>1.7574712500000173E-5</c:v>
                </c:pt>
                <c:pt idx="1432">
                  <c:v>1.7598037500000182E-5</c:v>
                </c:pt>
                <c:pt idx="1433">
                  <c:v>1.7621362500000184E-5</c:v>
                </c:pt>
                <c:pt idx="1434">
                  <c:v>1.7644687500000213E-5</c:v>
                </c:pt>
                <c:pt idx="1435">
                  <c:v>1.7668012500000185E-5</c:v>
                </c:pt>
                <c:pt idx="1436">
                  <c:v>1.7694253200000246E-5</c:v>
                </c:pt>
                <c:pt idx="1437">
                  <c:v>1.7723409400000327E-5</c:v>
                </c:pt>
                <c:pt idx="1438">
                  <c:v>1.7752565700000307E-5</c:v>
                </c:pt>
                <c:pt idx="1439">
                  <c:v>1.77817219000003E-5</c:v>
                </c:pt>
                <c:pt idx="1440">
                  <c:v>1.7810878200000361E-5</c:v>
                </c:pt>
                <c:pt idx="1441">
                  <c:v>1.7840034400000293E-5</c:v>
                </c:pt>
                <c:pt idx="1442">
                  <c:v>1.7883768800000286E-5</c:v>
                </c:pt>
                <c:pt idx="1443">
                  <c:v>1.7925316500000184E-5</c:v>
                </c:pt>
                <c:pt idx="1444">
                  <c:v>1.7947050000000298E-5</c:v>
                </c:pt>
                <c:pt idx="1445">
                  <c:v>1.7962490700000298E-5</c:v>
                </c:pt>
                <c:pt idx="1446">
                  <c:v>1.7999664900000182E-5</c:v>
                </c:pt>
                <c:pt idx="1447">
                  <c:v>1.8036839100000215E-5</c:v>
                </c:pt>
                <c:pt idx="1448">
                  <c:v>1.8086404700000273E-5</c:v>
                </c:pt>
                <c:pt idx="1449">
                  <c:v>1.8135970400000201E-5</c:v>
                </c:pt>
                <c:pt idx="1450">
                  <c:v>1.8185536000000233E-5</c:v>
                </c:pt>
                <c:pt idx="1451">
                  <c:v>1.8187500000000286E-5</c:v>
                </c:pt>
                <c:pt idx="1452">
                  <c:v>1.8235101600000288E-5</c:v>
                </c:pt>
                <c:pt idx="1453">
                  <c:v>1.8284667200000218E-5</c:v>
                </c:pt>
                <c:pt idx="1454">
                  <c:v>1.8335224400000195E-5</c:v>
                </c:pt>
                <c:pt idx="1455">
                  <c:v>1.8386773200000306E-5</c:v>
                </c:pt>
                <c:pt idx="1456">
                  <c:v>1.8438321900000198E-5</c:v>
                </c:pt>
                <c:pt idx="1457">
                  <c:v>1.8489870700000298E-5</c:v>
                </c:pt>
                <c:pt idx="1458">
                  <c:v>1.8541419400000288E-5</c:v>
                </c:pt>
                <c:pt idx="1459">
                  <c:v>1.8592968200000216E-5</c:v>
                </c:pt>
                <c:pt idx="1460">
                  <c:v>1.8644516900000199E-5</c:v>
                </c:pt>
                <c:pt idx="1461">
                  <c:v>1.8721840000000278E-5</c:v>
                </c:pt>
                <c:pt idx="1462">
                  <c:v>1.877773000000021E-5</c:v>
                </c:pt>
                <c:pt idx="1463">
                  <c:v>1.8833620000000231E-5</c:v>
                </c:pt>
                <c:pt idx="1464">
                  <c:v>1.8889510000000271E-5</c:v>
                </c:pt>
                <c:pt idx="1465">
                  <c:v>1.8945400000000295E-5</c:v>
                </c:pt>
                <c:pt idx="1466">
                  <c:v>1.9001290000000193E-5</c:v>
                </c:pt>
                <c:pt idx="1467">
                  <c:v>1.905718000000021E-5</c:v>
                </c:pt>
                <c:pt idx="1468">
                  <c:v>1.9113070000000213E-5</c:v>
                </c:pt>
                <c:pt idx="1469">
                  <c:v>1.9168960000000186E-5</c:v>
                </c:pt>
                <c:pt idx="1470">
                  <c:v>1.9209325000000228E-5</c:v>
                </c:pt>
                <c:pt idx="1471">
                  <c:v>1.9249690000000196E-5</c:v>
                </c:pt>
                <c:pt idx="1472">
                  <c:v>1.9290055000000231E-5</c:v>
                </c:pt>
                <c:pt idx="1473">
                  <c:v>1.9330420000000229E-5</c:v>
                </c:pt>
                <c:pt idx="1474">
                  <c:v>1.9370785000000234E-5</c:v>
                </c:pt>
                <c:pt idx="1475">
                  <c:v>1.9411150000000228E-5</c:v>
                </c:pt>
                <c:pt idx="1476">
                  <c:v>1.9451515000000226E-5</c:v>
                </c:pt>
                <c:pt idx="1477">
                  <c:v>1.9491880000000228E-5</c:v>
                </c:pt>
                <c:pt idx="1478">
                  <c:v>1.9522930000000215E-5</c:v>
                </c:pt>
                <c:pt idx="1479">
                  <c:v>1.9553980000000205E-5</c:v>
                </c:pt>
                <c:pt idx="1480">
                  <c:v>1.9585030000000222E-5</c:v>
                </c:pt>
                <c:pt idx="1481">
                  <c:v>1.9616080000000205E-5</c:v>
                </c:pt>
                <c:pt idx="1482">
                  <c:v>1.9647130000000233E-5</c:v>
                </c:pt>
                <c:pt idx="1483">
                  <c:v>1.9678180000000226E-5</c:v>
                </c:pt>
                <c:pt idx="1484">
                  <c:v>1.9709230000000206E-5</c:v>
                </c:pt>
                <c:pt idx="1485">
                  <c:v>1.9740280000000227E-5</c:v>
                </c:pt>
                <c:pt idx="1486">
                  <c:v>1.9762015000000233E-5</c:v>
                </c:pt>
                <c:pt idx="1487">
                  <c:v>1.9783750000000276E-5</c:v>
                </c:pt>
                <c:pt idx="1488">
                  <c:v>1.9805485000000306E-5</c:v>
                </c:pt>
                <c:pt idx="1489">
                  <c:v>1.9827220000000231E-5</c:v>
                </c:pt>
                <c:pt idx="1490">
                  <c:v>1.9848955000000226E-5</c:v>
                </c:pt>
                <c:pt idx="1491">
                  <c:v>1.9870690000000202E-5</c:v>
                </c:pt>
                <c:pt idx="1492">
                  <c:v>1.9892425000000306E-5</c:v>
                </c:pt>
                <c:pt idx="1493">
                  <c:v>1.9914160000000224E-5</c:v>
                </c:pt>
                <c:pt idx="1494">
                  <c:v>1.9934653000000209E-5</c:v>
                </c:pt>
                <c:pt idx="1495">
                  <c:v>1.9955146000000197E-5</c:v>
                </c:pt>
                <c:pt idx="1496">
                  <c:v>1.9975639000000216E-5</c:v>
                </c:pt>
                <c:pt idx="1497">
                  <c:v>1.9996132000000207E-5</c:v>
                </c:pt>
                <c:pt idx="1498">
                  <c:v>2.0009794000000244E-5</c:v>
                </c:pt>
                <c:pt idx="1499">
                  <c:v>2.0023456000000002E-5</c:v>
                </c:pt>
                <c:pt idx="1500">
                  <c:v>2.0042086000000092E-5</c:v>
                </c:pt>
                <c:pt idx="1501">
                  <c:v>2.0054506000000012E-5</c:v>
                </c:pt>
                <c:pt idx="1502">
                  <c:v>2.0066926000000092E-5</c:v>
                </c:pt>
                <c:pt idx="1503">
                  <c:v>2.0079346000000436E-5</c:v>
                </c:pt>
                <c:pt idx="1504">
                  <c:v>2.0091766000000278E-5</c:v>
                </c:pt>
                <c:pt idx="1505">
                  <c:v>2.0104186000000012E-5</c:v>
                </c:pt>
                <c:pt idx="1506">
                  <c:v>2.0116606000000006E-5</c:v>
                </c:pt>
                <c:pt idx="1507">
                  <c:v>2.0127784E-5</c:v>
                </c:pt>
                <c:pt idx="1508">
                  <c:v>2.0137720000000244E-5</c:v>
                </c:pt>
                <c:pt idx="1509">
                  <c:v>2.0147656000000156E-5</c:v>
                </c:pt>
                <c:pt idx="1510">
                  <c:v>2.0157592000000203E-5</c:v>
                </c:pt>
                <c:pt idx="1511">
                  <c:v>2.0167528000000006E-5</c:v>
                </c:pt>
                <c:pt idx="1512">
                  <c:v>2.0177464000000016E-5</c:v>
                </c:pt>
                <c:pt idx="1513">
                  <c:v>2.0187400000000202E-5</c:v>
                </c:pt>
                <c:pt idx="1514">
                  <c:v>2.019733600000026E-5</c:v>
                </c:pt>
                <c:pt idx="1515">
                  <c:v>2.0205409000000236E-5</c:v>
                </c:pt>
                <c:pt idx="1516">
                  <c:v>2.0214724000000051E-5</c:v>
                </c:pt>
                <c:pt idx="1517">
                  <c:v>2.0224039000000012E-5</c:v>
                </c:pt>
                <c:pt idx="1518">
                  <c:v>2.0233354000000321E-5</c:v>
                </c:pt>
                <c:pt idx="1519">
                  <c:v>2.0242669000000194E-5</c:v>
                </c:pt>
                <c:pt idx="1520">
                  <c:v>2.0248879000000269E-5</c:v>
                </c:pt>
                <c:pt idx="1521">
                  <c:v>2.0255089000000188E-5</c:v>
                </c:pt>
                <c:pt idx="1522">
                  <c:v>2.026129900000027E-5</c:v>
                </c:pt>
                <c:pt idx="1523">
                  <c:v>2.0267509000000173E-5</c:v>
                </c:pt>
                <c:pt idx="1524">
                  <c:v>2.0273719000000407E-5</c:v>
                </c:pt>
                <c:pt idx="1525">
                  <c:v>2.0279929000000303E-5</c:v>
                </c:pt>
                <c:pt idx="1526">
                  <c:v>2.0286139000000233E-5</c:v>
                </c:pt>
                <c:pt idx="1527">
                  <c:v>2.0292349000000321E-5</c:v>
                </c:pt>
                <c:pt idx="1528">
                  <c:v>2.029855900000001E-5</c:v>
                </c:pt>
                <c:pt idx="1529">
                  <c:v>2.0304769000000052E-5</c:v>
                </c:pt>
                <c:pt idx="1530">
                  <c:v>2.0310979000000212E-5</c:v>
                </c:pt>
                <c:pt idx="1531">
                  <c:v>2.0317189000000016E-5</c:v>
                </c:pt>
                <c:pt idx="1532">
                  <c:v>2.0323399000000213E-5</c:v>
                </c:pt>
                <c:pt idx="1533">
                  <c:v>2.0329609000000051E-5</c:v>
                </c:pt>
                <c:pt idx="1534">
                  <c:v>2.0335819000000344E-5</c:v>
                </c:pt>
                <c:pt idx="1535">
                  <c:v>2.0342029000000002E-5</c:v>
                </c:pt>
                <c:pt idx="1536">
                  <c:v>2.0348239000000179E-5</c:v>
                </c:pt>
                <c:pt idx="1537">
                  <c:v>2.0354138500000248E-5</c:v>
                </c:pt>
                <c:pt idx="1538">
                  <c:v>2.0359727500000287E-5</c:v>
                </c:pt>
                <c:pt idx="1539">
                  <c:v>2.0365316500000344E-5</c:v>
                </c:pt>
                <c:pt idx="1540">
                  <c:v>2.0370905500000383E-5</c:v>
                </c:pt>
                <c:pt idx="1541">
                  <c:v>2.0376494500000012E-5</c:v>
                </c:pt>
                <c:pt idx="1542">
                  <c:v>2.038208350000016E-5</c:v>
                </c:pt>
                <c:pt idx="1543">
                  <c:v>2.039046700000017E-5</c:v>
                </c:pt>
                <c:pt idx="1544">
                  <c:v>2.0398229500000052E-5</c:v>
                </c:pt>
                <c:pt idx="1545">
                  <c:v>2.0406923500000315E-5</c:v>
                </c:pt>
                <c:pt idx="1546">
                  <c:v>2.0413444000000248E-5</c:v>
                </c:pt>
                <c:pt idx="1547">
                  <c:v>2.0422138000000247E-5</c:v>
                </c:pt>
                <c:pt idx="1548">
                  <c:v>2.0433937000000507E-5</c:v>
                </c:pt>
                <c:pt idx="1549">
                  <c:v>2.0449462000000306E-5</c:v>
                </c:pt>
                <c:pt idx="1550">
                  <c:v>2.048051200000034E-5</c:v>
                </c:pt>
                <c:pt idx="1551">
                  <c:v>2.0491690000000283E-5</c:v>
                </c:pt>
                <c:pt idx="1552">
                  <c:v>2.0502868000000233E-5</c:v>
                </c:pt>
                <c:pt idx="1553">
                  <c:v>2.0513549200000166E-5</c:v>
                </c:pt>
                <c:pt idx="1554">
                  <c:v>2.0521560100000148E-5</c:v>
                </c:pt>
                <c:pt idx="1555">
                  <c:v>2.0531682400000348E-5</c:v>
                </c:pt>
                <c:pt idx="1556">
                  <c:v>2.0539134400000316E-5</c:v>
                </c:pt>
                <c:pt idx="1557">
                  <c:v>2.0546586399999992E-5</c:v>
                </c:pt>
                <c:pt idx="1558">
                  <c:v>2.0559503200000091E-5</c:v>
                </c:pt>
                <c:pt idx="1559">
                  <c:v>2.0572420000000052E-5</c:v>
                </c:pt>
                <c:pt idx="1560">
                  <c:v>2.0579872000000426E-5</c:v>
                </c:pt>
                <c:pt idx="1561">
                  <c:v>2.0586827200000205E-5</c:v>
                </c:pt>
                <c:pt idx="1562">
                  <c:v>2.0596390600000248E-5</c:v>
                </c:pt>
                <c:pt idx="1563">
                  <c:v>2.0604215200000389E-5</c:v>
                </c:pt>
                <c:pt idx="1564">
                  <c:v>2.0614648000000297E-5</c:v>
                </c:pt>
                <c:pt idx="1565">
                  <c:v>2.0625826000000237E-5</c:v>
                </c:pt>
                <c:pt idx="1566">
                  <c:v>2.0637004000000335E-5</c:v>
                </c:pt>
                <c:pt idx="1567">
                  <c:v>2.0677990000000417E-5</c:v>
                </c:pt>
                <c:pt idx="1568">
                  <c:v>2.0690099500000233E-5</c:v>
                </c:pt>
                <c:pt idx="1569">
                  <c:v>2.0698483000000002E-5</c:v>
                </c:pt>
                <c:pt idx="1570">
                  <c:v>2.0707177000000408E-5</c:v>
                </c:pt>
                <c:pt idx="1571">
                  <c:v>2.0715871000000264E-5</c:v>
                </c:pt>
                <c:pt idx="1572">
                  <c:v>2.0724564999999989E-5</c:v>
                </c:pt>
                <c:pt idx="1573">
                  <c:v>2.0731706500000354E-5</c:v>
                </c:pt>
                <c:pt idx="1574">
                  <c:v>2.0737295500000417E-5</c:v>
                </c:pt>
                <c:pt idx="1575">
                  <c:v>2.0742884500000148E-5</c:v>
                </c:pt>
                <c:pt idx="1576">
                  <c:v>2.0748473500000207E-5</c:v>
                </c:pt>
                <c:pt idx="1577">
                  <c:v>2.075406250000026E-5</c:v>
                </c:pt>
                <c:pt idx="1578">
                  <c:v>2.0759651500000052E-5</c:v>
                </c:pt>
                <c:pt idx="1579">
                  <c:v>2.0765240500000352E-5</c:v>
                </c:pt>
                <c:pt idx="1580">
                  <c:v>2.0770829500000239E-5</c:v>
                </c:pt>
                <c:pt idx="1581">
                  <c:v>2.0777039500000297E-5</c:v>
                </c:pt>
                <c:pt idx="1582">
                  <c:v>2.0783870500000409E-5</c:v>
                </c:pt>
                <c:pt idx="1583">
                  <c:v>2.0790701500000188E-5</c:v>
                </c:pt>
                <c:pt idx="1584">
                  <c:v>2.0797532500000289E-5</c:v>
                </c:pt>
                <c:pt idx="1585">
                  <c:v>2.080436350000038E-5</c:v>
                </c:pt>
                <c:pt idx="1586">
                  <c:v>2.0811194500000335E-5</c:v>
                </c:pt>
                <c:pt idx="1587">
                  <c:v>2.081802550000027E-5</c:v>
                </c:pt>
                <c:pt idx="1588">
                  <c:v>2.0824856500000205E-5</c:v>
                </c:pt>
                <c:pt idx="1589">
                  <c:v>2.0830445500000407E-5</c:v>
                </c:pt>
                <c:pt idx="1590">
                  <c:v>2.0836966000000326E-5</c:v>
                </c:pt>
                <c:pt idx="1591">
                  <c:v>2.0843486500000262E-5</c:v>
                </c:pt>
                <c:pt idx="1592">
                  <c:v>2.0850007000000326E-5</c:v>
                </c:pt>
                <c:pt idx="1593">
                  <c:v>2.0856527500000262E-5</c:v>
                </c:pt>
                <c:pt idx="1594">
                  <c:v>2.0863048000000347E-5</c:v>
                </c:pt>
                <c:pt idx="1595">
                  <c:v>2.0869568500000283E-5</c:v>
                </c:pt>
                <c:pt idx="1596">
                  <c:v>2.0876089000000212E-5</c:v>
                </c:pt>
                <c:pt idx="1597">
                  <c:v>2.0884783000000221E-5</c:v>
                </c:pt>
                <c:pt idx="1598">
                  <c:v>2.0893477000000389E-5</c:v>
                </c:pt>
                <c:pt idx="1599">
                  <c:v>2.0900618500000317E-5</c:v>
                </c:pt>
                <c:pt idx="1600">
                  <c:v>2.0905640000000327E-5</c:v>
                </c:pt>
                <c:pt idx="1601">
                  <c:v>2.0909002000000344E-5</c:v>
                </c:pt>
                <c:pt idx="1602">
                  <c:v>2.0917385500000316E-5</c:v>
                </c:pt>
                <c:pt idx="1603">
                  <c:v>2.0931358000000375E-5</c:v>
                </c:pt>
                <c:pt idx="1604">
                  <c:v>2.0942536000000166E-5</c:v>
                </c:pt>
                <c:pt idx="1605">
                  <c:v>2.0953714000000255E-5</c:v>
                </c:pt>
                <c:pt idx="1606">
                  <c:v>2.0964892000000188E-5</c:v>
                </c:pt>
                <c:pt idx="1607">
                  <c:v>2.0976070000000276E-5</c:v>
                </c:pt>
                <c:pt idx="1608">
                  <c:v>2.0987248000000399E-5</c:v>
                </c:pt>
                <c:pt idx="1609">
                  <c:v>2.1000036700000283E-5</c:v>
                </c:pt>
                <c:pt idx="1610">
                  <c:v>2.1012825400000344E-5</c:v>
                </c:pt>
                <c:pt idx="1611">
                  <c:v>2.1025614100000248E-5</c:v>
                </c:pt>
                <c:pt idx="1612">
                  <c:v>2.1038402800000315E-5</c:v>
                </c:pt>
                <c:pt idx="1613">
                  <c:v>2.1051191500000359E-5</c:v>
                </c:pt>
                <c:pt idx="1614">
                  <c:v>2.1063980200000253E-5</c:v>
                </c:pt>
                <c:pt idx="1615">
                  <c:v>2.1076768900000286E-5</c:v>
                </c:pt>
                <c:pt idx="1616">
                  <c:v>2.1089557600000353E-5</c:v>
                </c:pt>
                <c:pt idx="1617">
                  <c:v>2.1105284300000092E-5</c:v>
                </c:pt>
                <c:pt idx="1618">
                  <c:v>2.1121011000000244E-5</c:v>
                </c:pt>
                <c:pt idx="1619">
                  <c:v>2.1136737700000335E-5</c:v>
                </c:pt>
                <c:pt idx="1620">
                  <c:v>2.1152464399999989E-5</c:v>
                </c:pt>
                <c:pt idx="1621">
                  <c:v>2.1168191100000002E-5</c:v>
                </c:pt>
                <c:pt idx="1622">
                  <c:v>2.1183917800000459E-5</c:v>
                </c:pt>
                <c:pt idx="1623">
                  <c:v>2.1199644500000255E-5</c:v>
                </c:pt>
                <c:pt idx="1624">
                  <c:v>2.1215371200000353E-5</c:v>
                </c:pt>
                <c:pt idx="1625">
                  <c:v>2.1232527600000367E-5</c:v>
                </c:pt>
                <c:pt idx="1626">
                  <c:v>2.1249684000000221E-5</c:v>
                </c:pt>
                <c:pt idx="1627">
                  <c:v>2.1266840400000366E-5</c:v>
                </c:pt>
                <c:pt idx="1628">
                  <c:v>2.1283996800000383E-5</c:v>
                </c:pt>
                <c:pt idx="1629">
                  <c:v>2.1301153200000244E-5</c:v>
                </c:pt>
                <c:pt idx="1630">
                  <c:v>2.1318309600000244E-5</c:v>
                </c:pt>
                <c:pt idx="1631">
                  <c:v>2.1339755100000288E-5</c:v>
                </c:pt>
                <c:pt idx="1632">
                  <c:v>2.135262240000024E-5</c:v>
                </c:pt>
                <c:pt idx="1633">
                  <c:v>2.1364060000000052E-5</c:v>
                </c:pt>
                <c:pt idx="1634">
                  <c:v>2.1375497600000366E-5</c:v>
                </c:pt>
                <c:pt idx="1635">
                  <c:v>2.1386220400000318E-5</c:v>
                </c:pt>
                <c:pt idx="1636">
                  <c:v>2.1396943100000262E-5</c:v>
                </c:pt>
                <c:pt idx="1637">
                  <c:v>2.1407665900000336E-5</c:v>
                </c:pt>
                <c:pt idx="1638">
                  <c:v>2.1418388600000283E-5</c:v>
                </c:pt>
                <c:pt idx="1639">
                  <c:v>2.1429111400000394E-5</c:v>
                </c:pt>
                <c:pt idx="1640">
                  <c:v>2.1439834100000338E-5</c:v>
                </c:pt>
                <c:pt idx="1641">
                  <c:v>2.1450556900000012E-5</c:v>
                </c:pt>
                <c:pt idx="1642">
                  <c:v>2.1461279600000399E-5</c:v>
                </c:pt>
                <c:pt idx="1643">
                  <c:v>2.147200240000048E-5</c:v>
                </c:pt>
                <c:pt idx="1644">
                  <c:v>2.1482725100000315E-5</c:v>
                </c:pt>
                <c:pt idx="1645">
                  <c:v>2.1493447900000389E-5</c:v>
                </c:pt>
                <c:pt idx="1646">
                  <c:v>2.1504170600000326E-5</c:v>
                </c:pt>
                <c:pt idx="1647">
                  <c:v>2.1518467600000234E-5</c:v>
                </c:pt>
                <c:pt idx="1648">
                  <c:v>2.1532764600000247E-5</c:v>
                </c:pt>
                <c:pt idx="1649">
                  <c:v>2.1568507100000169E-5</c:v>
                </c:pt>
                <c:pt idx="1650">
                  <c:v>2.1581374400000422E-5</c:v>
                </c:pt>
                <c:pt idx="1651">
                  <c:v>2.1593955800000315E-5</c:v>
                </c:pt>
                <c:pt idx="1652">
                  <c:v>2.1611112200000444E-5</c:v>
                </c:pt>
                <c:pt idx="1653">
                  <c:v>2.1620262300000282E-5</c:v>
                </c:pt>
                <c:pt idx="1654">
                  <c:v>2.1630556100000248E-5</c:v>
                </c:pt>
                <c:pt idx="1655">
                  <c:v>2.1639134300000297E-5</c:v>
                </c:pt>
                <c:pt idx="1656">
                  <c:v>2.1647712500000525E-5</c:v>
                </c:pt>
                <c:pt idx="1657">
                  <c:v>2.1656862600000371E-5</c:v>
                </c:pt>
                <c:pt idx="1658">
                  <c:v>2.1665440800000315E-5</c:v>
                </c:pt>
                <c:pt idx="1659">
                  <c:v>2.1674019000000371E-5</c:v>
                </c:pt>
                <c:pt idx="1660">
                  <c:v>2.1682597200000322E-5</c:v>
                </c:pt>
                <c:pt idx="1661">
                  <c:v>2.1694249300000293E-5</c:v>
                </c:pt>
                <c:pt idx="1662">
                  <c:v>2.1703470800000289E-5</c:v>
                </c:pt>
                <c:pt idx="1663">
                  <c:v>2.1715766200000234E-5</c:v>
                </c:pt>
                <c:pt idx="1664">
                  <c:v>2.1730063200000243E-5</c:v>
                </c:pt>
                <c:pt idx="1665">
                  <c:v>2.1776885900000222E-5</c:v>
                </c:pt>
                <c:pt idx="1666">
                  <c:v>2.1791182900000275E-5</c:v>
                </c:pt>
                <c:pt idx="1667">
                  <c:v>2.1800833400000427E-5</c:v>
                </c:pt>
                <c:pt idx="1668">
                  <c:v>2.1810483900000012E-5</c:v>
                </c:pt>
                <c:pt idx="1669">
                  <c:v>2.1820134300000169E-5</c:v>
                </c:pt>
                <c:pt idx="1670">
                  <c:v>2.1829784800000157E-5</c:v>
                </c:pt>
                <c:pt idx="1671">
                  <c:v>2.1836575900000355E-5</c:v>
                </c:pt>
                <c:pt idx="1672">
                  <c:v>2.184372440000038E-5</c:v>
                </c:pt>
                <c:pt idx="1673">
                  <c:v>2.1850872900000385E-5</c:v>
                </c:pt>
                <c:pt idx="1674">
                  <c:v>2.1858021400000258E-5</c:v>
                </c:pt>
                <c:pt idx="1675">
                  <c:v>2.1865169900000256E-5</c:v>
                </c:pt>
                <c:pt idx="1676">
                  <c:v>2.1872318400000576E-5</c:v>
                </c:pt>
                <c:pt idx="1677">
                  <c:v>2.1879466900000289E-5</c:v>
                </c:pt>
                <c:pt idx="1678">
                  <c:v>2.1886615400000436E-5</c:v>
                </c:pt>
                <c:pt idx="1679">
                  <c:v>2.1894478700000301E-5</c:v>
                </c:pt>
                <c:pt idx="1680">
                  <c:v>2.1903056900000221E-5</c:v>
                </c:pt>
                <c:pt idx="1681">
                  <c:v>2.1911635100000321E-5</c:v>
                </c:pt>
                <c:pt idx="1682">
                  <c:v>2.1920213300000221E-5</c:v>
                </c:pt>
                <c:pt idx="1683">
                  <c:v>2.1928791500000169E-5</c:v>
                </c:pt>
                <c:pt idx="1684">
                  <c:v>2.193736970000038E-5</c:v>
                </c:pt>
                <c:pt idx="1685">
                  <c:v>2.194594790000044E-5</c:v>
                </c:pt>
                <c:pt idx="1686">
                  <c:v>2.1954526100000011E-5</c:v>
                </c:pt>
                <c:pt idx="1687">
                  <c:v>2.1963461800000092E-5</c:v>
                </c:pt>
                <c:pt idx="1688">
                  <c:v>2.1977401300000178E-5</c:v>
                </c:pt>
                <c:pt idx="1689">
                  <c:v>2.1991340900000408E-5</c:v>
                </c:pt>
                <c:pt idx="1690">
                  <c:v>2.2005280500000431E-5</c:v>
                </c:pt>
                <c:pt idx="1691">
                  <c:v>2.2019220100000336E-5</c:v>
                </c:pt>
                <c:pt idx="1692">
                  <c:v>2.2033159600000408E-5</c:v>
                </c:pt>
                <c:pt idx="1693">
                  <c:v>2.2051745700000473E-5</c:v>
                </c:pt>
                <c:pt idx="1694">
                  <c:v>2.2070331800000385E-5</c:v>
                </c:pt>
                <c:pt idx="1695">
                  <c:v>2.2088917900000466E-5</c:v>
                </c:pt>
                <c:pt idx="1696">
                  <c:v>2.2107504000000212E-5</c:v>
                </c:pt>
                <c:pt idx="1697">
                  <c:v>2.2128949500000288E-5</c:v>
                </c:pt>
                <c:pt idx="1698">
                  <c:v>2.2150395000000322E-5</c:v>
                </c:pt>
                <c:pt idx="1699">
                  <c:v>2.2178989000000233E-5</c:v>
                </c:pt>
                <c:pt idx="1700">
                  <c:v>2.2207583000000279E-5</c:v>
                </c:pt>
                <c:pt idx="1701">
                  <c:v>2.2236177000000494E-5</c:v>
                </c:pt>
                <c:pt idx="1702">
                  <c:v>2.2264771000000262E-5</c:v>
                </c:pt>
                <c:pt idx="1703">
                  <c:v>2.2293365000000454E-5</c:v>
                </c:pt>
                <c:pt idx="1704">
                  <c:v>2.2336256000000262E-5</c:v>
                </c:pt>
                <c:pt idx="1705">
                  <c:v>2.2376407100000297E-5</c:v>
                </c:pt>
                <c:pt idx="1706">
                  <c:v>2.2416558100000198E-5</c:v>
                </c:pt>
                <c:pt idx="1707">
                  <c:v>2.2456709100000269E-5</c:v>
                </c:pt>
                <c:pt idx="1708">
                  <c:v>2.2496860100000322E-5</c:v>
                </c:pt>
                <c:pt idx="1709">
                  <c:v>2.2537011100000376E-5</c:v>
                </c:pt>
                <c:pt idx="1710">
                  <c:v>2.2570189400000297E-5</c:v>
                </c:pt>
                <c:pt idx="1711">
                  <c:v>2.2581250000000383E-5</c:v>
                </c:pt>
                <c:pt idx="1712">
                  <c:v>2.2619676100000361E-5</c:v>
                </c:pt>
                <c:pt idx="1713">
                  <c:v>2.26562201000003E-5</c:v>
                </c:pt>
                <c:pt idx="1714">
                  <c:v>2.2682866800000348E-5</c:v>
                </c:pt>
                <c:pt idx="1715">
                  <c:v>2.2709513500000407E-5</c:v>
                </c:pt>
                <c:pt idx="1716">
                  <c:v>2.2736160100000335E-5</c:v>
                </c:pt>
                <c:pt idx="1717">
                  <c:v>2.2762806800000221E-5</c:v>
                </c:pt>
                <c:pt idx="1718">
                  <c:v>2.2789453400000288E-5</c:v>
                </c:pt>
                <c:pt idx="1719">
                  <c:v>2.2809438500000421E-5</c:v>
                </c:pt>
                <c:pt idx="1720">
                  <c:v>2.28294234000003E-5</c:v>
                </c:pt>
                <c:pt idx="1721">
                  <c:v>2.2851121400000426E-5</c:v>
                </c:pt>
                <c:pt idx="1722">
                  <c:v>2.2867870800000423E-5</c:v>
                </c:pt>
                <c:pt idx="1723">
                  <c:v>2.2884620100000279E-5</c:v>
                </c:pt>
                <c:pt idx="1724">
                  <c:v>2.290136940000045E-5</c:v>
                </c:pt>
                <c:pt idx="1725">
                  <c:v>2.2918118700000353E-5</c:v>
                </c:pt>
                <c:pt idx="1726">
                  <c:v>2.2930680800000253E-5</c:v>
                </c:pt>
                <c:pt idx="1727">
                  <c:v>2.2943242700000525E-5</c:v>
                </c:pt>
                <c:pt idx="1728">
                  <c:v>2.2955804700000319E-5</c:v>
                </c:pt>
                <c:pt idx="1729">
                  <c:v>2.2968366700000244E-5</c:v>
                </c:pt>
                <c:pt idx="1730">
                  <c:v>2.2976741300000278E-5</c:v>
                </c:pt>
                <c:pt idx="1731">
                  <c:v>2.2987400000000335E-5</c:v>
                </c:pt>
                <c:pt idx="1732">
                  <c:v>2.2998058700000212E-5</c:v>
                </c:pt>
                <c:pt idx="1733">
                  <c:v>2.3008717400000422E-5</c:v>
                </c:pt>
                <c:pt idx="1734">
                  <c:v>2.3016711400000253E-5</c:v>
                </c:pt>
                <c:pt idx="1735">
                  <c:v>2.3024705400000275E-5</c:v>
                </c:pt>
                <c:pt idx="1736">
                  <c:v>2.3032699400000275E-5</c:v>
                </c:pt>
                <c:pt idx="1737">
                  <c:v>2.3040693400000263E-5</c:v>
                </c:pt>
                <c:pt idx="1738">
                  <c:v>2.3048687500000255E-5</c:v>
                </c:pt>
                <c:pt idx="1739">
                  <c:v>2.3056681400000092E-5</c:v>
                </c:pt>
                <c:pt idx="1740">
                  <c:v>2.3065817400000449E-5</c:v>
                </c:pt>
                <c:pt idx="1741">
                  <c:v>2.3073430800000278E-5</c:v>
                </c:pt>
                <c:pt idx="1742">
                  <c:v>2.3081044100000288E-5</c:v>
                </c:pt>
                <c:pt idx="1743">
                  <c:v>2.3088657400000288E-5</c:v>
                </c:pt>
                <c:pt idx="1744">
                  <c:v>2.3096270700000288E-5</c:v>
                </c:pt>
                <c:pt idx="1745">
                  <c:v>2.3103884100000002E-5</c:v>
                </c:pt>
                <c:pt idx="1746">
                  <c:v>2.3111497400000222E-5</c:v>
                </c:pt>
                <c:pt idx="1747">
                  <c:v>2.311911070000026E-5</c:v>
                </c:pt>
                <c:pt idx="1748">
                  <c:v>2.3125962700000243E-5</c:v>
                </c:pt>
                <c:pt idx="1749">
                  <c:v>2.3135098700000265E-5</c:v>
                </c:pt>
                <c:pt idx="1750">
                  <c:v>2.3144234700000012E-5</c:v>
                </c:pt>
                <c:pt idx="1751">
                  <c:v>2.3153370700000322E-5</c:v>
                </c:pt>
                <c:pt idx="1752">
                  <c:v>2.3162506799999996E-5</c:v>
                </c:pt>
                <c:pt idx="1753">
                  <c:v>2.3171642700000362E-5</c:v>
                </c:pt>
                <c:pt idx="1754">
                  <c:v>2.3181540100000243E-5</c:v>
                </c:pt>
                <c:pt idx="1755">
                  <c:v>2.3191437400000278E-5</c:v>
                </c:pt>
                <c:pt idx="1756">
                  <c:v>2.3206283400000263E-5</c:v>
                </c:pt>
                <c:pt idx="1757">
                  <c:v>2.3241685400000353E-5</c:v>
                </c:pt>
                <c:pt idx="1758">
                  <c:v>2.3255389400000299E-5</c:v>
                </c:pt>
                <c:pt idx="1759">
                  <c:v>2.3265667400000362E-5</c:v>
                </c:pt>
                <c:pt idx="1760">
                  <c:v>2.3275184000000244E-5</c:v>
                </c:pt>
                <c:pt idx="1761">
                  <c:v>2.3284320100000264E-5</c:v>
                </c:pt>
                <c:pt idx="1762">
                  <c:v>2.3293456000000016E-5</c:v>
                </c:pt>
                <c:pt idx="1763">
                  <c:v>2.3304419200000002E-5</c:v>
                </c:pt>
                <c:pt idx="1764">
                  <c:v>2.3314164300000001E-5</c:v>
                </c:pt>
                <c:pt idx="1765">
                  <c:v>2.3329147300000244E-5</c:v>
                </c:pt>
                <c:pt idx="1766">
                  <c:v>2.3335298900000297E-5</c:v>
                </c:pt>
                <c:pt idx="1767">
                  <c:v>2.3345835800000282E-5</c:v>
                </c:pt>
                <c:pt idx="1768">
                  <c:v>2.3355580800000002E-5</c:v>
                </c:pt>
                <c:pt idx="1769">
                  <c:v>2.3366544000000001E-5</c:v>
                </c:pt>
                <c:pt idx="1770">
                  <c:v>2.3377507200000275E-5</c:v>
                </c:pt>
                <c:pt idx="1771">
                  <c:v>2.3388470400000209E-5</c:v>
                </c:pt>
                <c:pt idx="1772">
                  <c:v>2.3401869900000288E-5</c:v>
                </c:pt>
                <c:pt idx="1773">
                  <c:v>2.3415269300000216E-5</c:v>
                </c:pt>
                <c:pt idx="1774">
                  <c:v>2.3459426700000092E-5</c:v>
                </c:pt>
                <c:pt idx="1775">
                  <c:v>2.3473130700000407E-5</c:v>
                </c:pt>
                <c:pt idx="1776">
                  <c:v>2.3485312100000459E-5</c:v>
                </c:pt>
                <c:pt idx="1777">
                  <c:v>2.3494448100000196E-5</c:v>
                </c:pt>
                <c:pt idx="1778">
                  <c:v>2.3503584100000001E-5</c:v>
                </c:pt>
                <c:pt idx="1779">
                  <c:v>2.3512720100000002E-5</c:v>
                </c:pt>
                <c:pt idx="1780">
                  <c:v>2.3521856100000051E-5</c:v>
                </c:pt>
                <c:pt idx="1781">
                  <c:v>2.3530992000000315E-5</c:v>
                </c:pt>
                <c:pt idx="1782">
                  <c:v>2.3538605400000297E-5</c:v>
                </c:pt>
                <c:pt idx="1783">
                  <c:v>2.3546218700000297E-5</c:v>
                </c:pt>
                <c:pt idx="1784">
                  <c:v>2.3553832100000275E-5</c:v>
                </c:pt>
                <c:pt idx="1785">
                  <c:v>2.3561445400000265E-5</c:v>
                </c:pt>
                <c:pt idx="1786">
                  <c:v>2.3569058800000002E-5</c:v>
                </c:pt>
                <c:pt idx="1787">
                  <c:v>2.357667210000026E-5</c:v>
                </c:pt>
                <c:pt idx="1788">
                  <c:v>2.3584285400000243E-5</c:v>
                </c:pt>
                <c:pt idx="1789">
                  <c:v>2.359189870000026E-5</c:v>
                </c:pt>
                <c:pt idx="1790">
                  <c:v>2.3599321800000152E-5</c:v>
                </c:pt>
                <c:pt idx="1791">
                  <c:v>2.3606744800000212E-5</c:v>
                </c:pt>
                <c:pt idx="1792">
                  <c:v>2.3614167800000289E-5</c:v>
                </c:pt>
                <c:pt idx="1793">
                  <c:v>2.3621590700000215E-5</c:v>
                </c:pt>
                <c:pt idx="1794">
                  <c:v>2.3629013700000288E-5</c:v>
                </c:pt>
                <c:pt idx="1795">
                  <c:v>2.3636436700000209E-5</c:v>
                </c:pt>
                <c:pt idx="1796">
                  <c:v>2.3646334100000212E-5</c:v>
                </c:pt>
                <c:pt idx="1797">
                  <c:v>2.3656231400000275E-5</c:v>
                </c:pt>
                <c:pt idx="1798">
                  <c:v>2.3666128700000157E-5</c:v>
                </c:pt>
                <c:pt idx="1799">
                  <c:v>2.3674884000000202E-5</c:v>
                </c:pt>
                <c:pt idx="1800">
                  <c:v>2.3686304000000262E-5</c:v>
                </c:pt>
                <c:pt idx="1801">
                  <c:v>2.3697724100000168E-5</c:v>
                </c:pt>
                <c:pt idx="1802">
                  <c:v>2.3709144100000219E-5</c:v>
                </c:pt>
                <c:pt idx="1803">
                  <c:v>2.3720564100000001E-5</c:v>
                </c:pt>
                <c:pt idx="1804">
                  <c:v>2.3731984000000212E-5</c:v>
                </c:pt>
                <c:pt idx="1805">
                  <c:v>2.3743404100000132E-5</c:v>
                </c:pt>
                <c:pt idx="1806">
                  <c:v>2.3754824100000002E-5</c:v>
                </c:pt>
                <c:pt idx="1807">
                  <c:v>2.3770050800000143E-5</c:v>
                </c:pt>
                <c:pt idx="1808">
                  <c:v>2.3785277400000472E-5</c:v>
                </c:pt>
                <c:pt idx="1809">
                  <c:v>2.3799742700000299E-5</c:v>
                </c:pt>
                <c:pt idx="1810">
                  <c:v>2.3820298700000239E-5</c:v>
                </c:pt>
                <c:pt idx="1811">
                  <c:v>2.3840854700000196E-5</c:v>
                </c:pt>
                <c:pt idx="1812">
                  <c:v>2.3861410700000288E-5</c:v>
                </c:pt>
                <c:pt idx="1813">
                  <c:v>2.388196670000037E-5</c:v>
                </c:pt>
                <c:pt idx="1814">
                  <c:v>2.3902522700000164E-5</c:v>
                </c:pt>
                <c:pt idx="1815">
                  <c:v>2.3929930700000247E-5</c:v>
                </c:pt>
                <c:pt idx="1816">
                  <c:v>2.3957338700000315E-5</c:v>
                </c:pt>
                <c:pt idx="1817">
                  <c:v>2.3984746700000222E-5</c:v>
                </c:pt>
                <c:pt idx="1818">
                  <c:v>2.4012154700000162E-5</c:v>
                </c:pt>
                <c:pt idx="1819">
                  <c:v>2.4042988700000283E-5</c:v>
                </c:pt>
                <c:pt idx="1820">
                  <c:v>2.4073822700000435E-5</c:v>
                </c:pt>
                <c:pt idx="1821">
                  <c:v>2.4104656700000011E-5</c:v>
                </c:pt>
                <c:pt idx="1822">
                  <c:v>2.4135490700000244E-5</c:v>
                </c:pt>
                <c:pt idx="1823">
                  <c:v>2.4181741700000308E-5</c:v>
                </c:pt>
                <c:pt idx="1824">
                  <c:v>2.4227992700000358E-5</c:v>
                </c:pt>
                <c:pt idx="1825">
                  <c:v>2.4258826700000177E-5</c:v>
                </c:pt>
                <c:pt idx="1826">
                  <c:v>2.4298350900000205E-5</c:v>
                </c:pt>
                <c:pt idx="1827">
                  <c:v>2.4337875100000399E-5</c:v>
                </c:pt>
                <c:pt idx="1828">
                  <c:v>2.4377399300000264E-5</c:v>
                </c:pt>
                <c:pt idx="1829">
                  <c:v>2.4416923400000321E-5</c:v>
                </c:pt>
                <c:pt idx="1830">
                  <c:v>2.4456447600000335E-5</c:v>
                </c:pt>
                <c:pt idx="1831">
                  <c:v>2.4495971700000372E-5</c:v>
                </c:pt>
                <c:pt idx="1832">
                  <c:v>2.4525614900000092E-5</c:v>
                </c:pt>
                <c:pt idx="1833">
                  <c:v>2.4540860000000255E-5</c:v>
                </c:pt>
                <c:pt idx="1834">
                  <c:v>2.4555258000000258E-5</c:v>
                </c:pt>
                <c:pt idx="1835">
                  <c:v>2.4588588800000051E-5</c:v>
                </c:pt>
                <c:pt idx="1836">
                  <c:v>2.4615726300000181E-5</c:v>
                </c:pt>
                <c:pt idx="1837">
                  <c:v>2.4642863800000297E-5</c:v>
                </c:pt>
                <c:pt idx="1838">
                  <c:v>2.4670001300000248E-5</c:v>
                </c:pt>
                <c:pt idx="1839">
                  <c:v>2.469713880000034E-5</c:v>
                </c:pt>
                <c:pt idx="1840">
                  <c:v>2.4724276300000012E-5</c:v>
                </c:pt>
                <c:pt idx="1841">
                  <c:v>2.4744629400000196E-5</c:v>
                </c:pt>
                <c:pt idx="1842">
                  <c:v>2.476498250000023E-5</c:v>
                </c:pt>
                <c:pt idx="1843">
                  <c:v>2.4785335700000435E-5</c:v>
                </c:pt>
                <c:pt idx="1844">
                  <c:v>2.4801889500000358E-5</c:v>
                </c:pt>
                <c:pt idx="1845">
                  <c:v>2.4821428500000275E-5</c:v>
                </c:pt>
                <c:pt idx="1846">
                  <c:v>2.484096750000048E-5</c:v>
                </c:pt>
                <c:pt idx="1847">
                  <c:v>2.4860506500000228E-5</c:v>
                </c:pt>
                <c:pt idx="1848">
                  <c:v>2.4875160800000436E-5</c:v>
                </c:pt>
                <c:pt idx="1849">
                  <c:v>2.4889815000000469E-5</c:v>
                </c:pt>
                <c:pt idx="1850">
                  <c:v>2.4904469300000002E-5</c:v>
                </c:pt>
                <c:pt idx="1851">
                  <c:v>2.4919123500000275E-5</c:v>
                </c:pt>
                <c:pt idx="1852">
                  <c:v>2.4933777800000452E-5</c:v>
                </c:pt>
                <c:pt idx="1853">
                  <c:v>2.4948432000000207E-5</c:v>
                </c:pt>
                <c:pt idx="1854">
                  <c:v>2.4960372500000394E-5</c:v>
                </c:pt>
                <c:pt idx="1855">
                  <c:v>2.4972313000000407E-5</c:v>
                </c:pt>
                <c:pt idx="1856">
                  <c:v>2.4984253500000264E-5</c:v>
                </c:pt>
                <c:pt idx="1857">
                  <c:v>2.4996194000000132E-5</c:v>
                </c:pt>
                <c:pt idx="1858">
                  <c:v>2.5005149400000463E-5</c:v>
                </c:pt>
                <c:pt idx="1859">
                  <c:v>2.5014104800000212E-5</c:v>
                </c:pt>
                <c:pt idx="1860">
                  <c:v>2.5023060200000262E-5</c:v>
                </c:pt>
                <c:pt idx="1861">
                  <c:v>2.503201550000048E-5</c:v>
                </c:pt>
                <c:pt idx="1862">
                  <c:v>2.5040970900000385E-5</c:v>
                </c:pt>
                <c:pt idx="1863">
                  <c:v>2.5048840800000361E-5</c:v>
                </c:pt>
                <c:pt idx="1864">
                  <c:v>2.5056167900000322E-5</c:v>
                </c:pt>
                <c:pt idx="1865">
                  <c:v>2.5063495000000276E-5</c:v>
                </c:pt>
                <c:pt idx="1866">
                  <c:v>2.5070822200000367E-5</c:v>
                </c:pt>
                <c:pt idx="1867">
                  <c:v>2.5078149300000293E-5</c:v>
                </c:pt>
                <c:pt idx="1868">
                  <c:v>2.5085476400000427E-5</c:v>
                </c:pt>
                <c:pt idx="1869">
                  <c:v>2.509280350000037E-5</c:v>
                </c:pt>
                <c:pt idx="1870">
                  <c:v>2.5096410000000278E-5</c:v>
                </c:pt>
                <c:pt idx="1871">
                  <c:v>2.5100130700000288E-5</c:v>
                </c:pt>
                <c:pt idx="1872">
                  <c:v>2.5107457800000239E-5</c:v>
                </c:pt>
                <c:pt idx="1873">
                  <c:v>2.5114784900000006E-5</c:v>
                </c:pt>
                <c:pt idx="1874">
                  <c:v>2.5122112000000299E-5</c:v>
                </c:pt>
                <c:pt idx="1875">
                  <c:v>2.5129167800000297E-5</c:v>
                </c:pt>
                <c:pt idx="1876">
                  <c:v>2.5136223500000314E-5</c:v>
                </c:pt>
                <c:pt idx="1877">
                  <c:v>2.5143279300000299E-5</c:v>
                </c:pt>
                <c:pt idx="1878">
                  <c:v>2.5148571100000133E-5</c:v>
                </c:pt>
                <c:pt idx="1879">
                  <c:v>2.5157390800000321E-5</c:v>
                </c:pt>
                <c:pt idx="1880">
                  <c:v>2.5164446500000179E-5</c:v>
                </c:pt>
                <c:pt idx="1881">
                  <c:v>2.5171502300000317E-5</c:v>
                </c:pt>
                <c:pt idx="1882">
                  <c:v>2.5178558000000178E-5</c:v>
                </c:pt>
                <c:pt idx="1883">
                  <c:v>2.5183985500000385E-5</c:v>
                </c:pt>
                <c:pt idx="1884">
                  <c:v>2.5189413000000297E-5</c:v>
                </c:pt>
                <c:pt idx="1885">
                  <c:v>2.5194840500000338E-5</c:v>
                </c:pt>
                <c:pt idx="1886">
                  <c:v>2.5200268000000399E-5</c:v>
                </c:pt>
                <c:pt idx="1887">
                  <c:v>2.5208409300000139E-5</c:v>
                </c:pt>
                <c:pt idx="1888">
                  <c:v>2.521655050000025E-5</c:v>
                </c:pt>
                <c:pt idx="1889">
                  <c:v>2.5224420400000234E-5</c:v>
                </c:pt>
                <c:pt idx="1890">
                  <c:v>2.5231747500000611E-5</c:v>
                </c:pt>
                <c:pt idx="1891">
                  <c:v>2.5239074700000407E-5</c:v>
                </c:pt>
                <c:pt idx="1892">
                  <c:v>2.5248844200000279E-5</c:v>
                </c:pt>
                <c:pt idx="1893">
                  <c:v>2.5258613700000321E-5</c:v>
                </c:pt>
                <c:pt idx="1894">
                  <c:v>2.5268654500000145E-5</c:v>
                </c:pt>
                <c:pt idx="1895">
                  <c:v>2.5309360800000361E-5</c:v>
                </c:pt>
                <c:pt idx="1896">
                  <c:v>2.5326186000000051E-5</c:v>
                </c:pt>
                <c:pt idx="1897">
                  <c:v>2.5337041000000366E-5</c:v>
                </c:pt>
                <c:pt idx="1898">
                  <c:v>2.5346810500000384E-5</c:v>
                </c:pt>
                <c:pt idx="1899">
                  <c:v>2.5356580000000002E-5</c:v>
                </c:pt>
                <c:pt idx="1900">
                  <c:v>2.5365264000000221E-5</c:v>
                </c:pt>
                <c:pt idx="1901">
                  <c:v>2.537394800000048E-5</c:v>
                </c:pt>
                <c:pt idx="1902">
                  <c:v>2.5381763600000379E-5</c:v>
                </c:pt>
                <c:pt idx="1903">
                  <c:v>2.5388710800000318E-5</c:v>
                </c:pt>
                <c:pt idx="1904">
                  <c:v>2.5399392100000348E-5</c:v>
                </c:pt>
                <c:pt idx="1905">
                  <c:v>2.5406947200000462E-5</c:v>
                </c:pt>
                <c:pt idx="1906">
                  <c:v>2.541563120000026E-5</c:v>
                </c:pt>
                <c:pt idx="1907">
                  <c:v>2.5423446800000288E-5</c:v>
                </c:pt>
                <c:pt idx="1908">
                  <c:v>2.543039400000039E-5</c:v>
                </c:pt>
                <c:pt idx="1909">
                  <c:v>2.5439078000000462E-5</c:v>
                </c:pt>
                <c:pt idx="1910">
                  <c:v>2.5448304800000304E-5</c:v>
                </c:pt>
                <c:pt idx="1911">
                  <c:v>2.5458074300000203E-5</c:v>
                </c:pt>
                <c:pt idx="1912">
                  <c:v>2.5468386500000262E-5</c:v>
                </c:pt>
                <c:pt idx="1913">
                  <c:v>2.547924150000049E-5</c:v>
                </c:pt>
                <c:pt idx="1914">
                  <c:v>2.5523747000000393E-5</c:v>
                </c:pt>
                <c:pt idx="1915">
                  <c:v>2.5535144800000361E-5</c:v>
                </c:pt>
                <c:pt idx="1916">
                  <c:v>2.554762800000028E-5</c:v>
                </c:pt>
                <c:pt idx="1917">
                  <c:v>2.5556312000000407E-5</c:v>
                </c:pt>
                <c:pt idx="1918">
                  <c:v>2.5564996000000202E-5</c:v>
                </c:pt>
                <c:pt idx="1919">
                  <c:v>2.5573680000000299E-5</c:v>
                </c:pt>
                <c:pt idx="1920">
                  <c:v>2.5581821300000205E-5</c:v>
                </c:pt>
                <c:pt idx="1921">
                  <c:v>2.5589962500000445E-5</c:v>
                </c:pt>
                <c:pt idx="1922">
                  <c:v>2.5598103800000219E-5</c:v>
                </c:pt>
                <c:pt idx="1923">
                  <c:v>2.5603531300000287E-5</c:v>
                </c:pt>
                <c:pt idx="1924">
                  <c:v>2.5608958800000335E-5</c:v>
                </c:pt>
                <c:pt idx="1925">
                  <c:v>2.5614386300000234E-5</c:v>
                </c:pt>
                <c:pt idx="1926">
                  <c:v>2.5620899300000196E-5</c:v>
                </c:pt>
                <c:pt idx="1927">
                  <c:v>2.5626598200000153E-5</c:v>
                </c:pt>
                <c:pt idx="1928">
                  <c:v>2.5632297000000485E-5</c:v>
                </c:pt>
                <c:pt idx="1929">
                  <c:v>2.5637995900000459E-5</c:v>
                </c:pt>
                <c:pt idx="1930">
                  <c:v>2.5643694800000308E-5</c:v>
                </c:pt>
                <c:pt idx="1931">
                  <c:v>2.5649393700000431E-5</c:v>
                </c:pt>
                <c:pt idx="1932">
                  <c:v>2.5655092500000461E-5</c:v>
                </c:pt>
                <c:pt idx="1933">
                  <c:v>2.5660791400000283E-5</c:v>
                </c:pt>
                <c:pt idx="1934">
                  <c:v>2.5666490300000091E-5</c:v>
                </c:pt>
                <c:pt idx="1935">
                  <c:v>2.5672189200000269E-5</c:v>
                </c:pt>
                <c:pt idx="1936">
                  <c:v>2.5677888000000421E-5</c:v>
                </c:pt>
                <c:pt idx="1937">
                  <c:v>2.5684401000000258E-5</c:v>
                </c:pt>
                <c:pt idx="1938">
                  <c:v>2.5690914000000383E-5</c:v>
                </c:pt>
                <c:pt idx="1939">
                  <c:v>2.5697427000000335E-5</c:v>
                </c:pt>
                <c:pt idx="1940">
                  <c:v>2.570394000000044E-5</c:v>
                </c:pt>
                <c:pt idx="1941">
                  <c:v>2.5710453000000012E-5</c:v>
                </c:pt>
                <c:pt idx="1942">
                  <c:v>2.5716966000000229E-5</c:v>
                </c:pt>
                <c:pt idx="1943">
                  <c:v>2.5723479000000215E-5</c:v>
                </c:pt>
                <c:pt idx="1944">
                  <c:v>2.572999200000034E-5</c:v>
                </c:pt>
                <c:pt idx="1945">
                  <c:v>2.5736505000000288E-5</c:v>
                </c:pt>
                <c:pt idx="1946">
                  <c:v>2.5743018000000427E-5</c:v>
                </c:pt>
                <c:pt idx="1947">
                  <c:v>2.5750073800000263E-5</c:v>
                </c:pt>
                <c:pt idx="1948">
                  <c:v>2.575821500000034E-5</c:v>
                </c:pt>
                <c:pt idx="1949">
                  <c:v>2.5766356300000002E-5</c:v>
                </c:pt>
                <c:pt idx="1950">
                  <c:v>2.5774497500000358E-5</c:v>
                </c:pt>
                <c:pt idx="1951">
                  <c:v>2.5782638800000277E-5</c:v>
                </c:pt>
                <c:pt idx="1952">
                  <c:v>2.5790780000000206E-5</c:v>
                </c:pt>
                <c:pt idx="1953">
                  <c:v>2.580163500000044E-5</c:v>
                </c:pt>
                <c:pt idx="1954">
                  <c:v>2.5812490000000264E-5</c:v>
                </c:pt>
                <c:pt idx="1955">
                  <c:v>2.5823345000000485E-5</c:v>
                </c:pt>
                <c:pt idx="1956">
                  <c:v>2.5834200000000445E-5</c:v>
                </c:pt>
                <c:pt idx="1957">
                  <c:v>2.5845597800000427E-5</c:v>
                </c:pt>
                <c:pt idx="1958">
                  <c:v>2.5856995500000435E-5</c:v>
                </c:pt>
                <c:pt idx="1959">
                  <c:v>2.5868393300000248E-5</c:v>
                </c:pt>
                <c:pt idx="1960">
                  <c:v>2.5879791000000408E-5</c:v>
                </c:pt>
                <c:pt idx="1961">
                  <c:v>2.5894988000000297E-5</c:v>
                </c:pt>
                <c:pt idx="1962">
                  <c:v>2.5910185000000258E-5</c:v>
                </c:pt>
                <c:pt idx="1963">
                  <c:v>2.5925382000000303E-5</c:v>
                </c:pt>
                <c:pt idx="1964">
                  <c:v>2.5940579000000264E-5</c:v>
                </c:pt>
                <c:pt idx="1965">
                  <c:v>2.595577600000034E-5</c:v>
                </c:pt>
                <c:pt idx="1966">
                  <c:v>2.5970837400000484E-5</c:v>
                </c:pt>
                <c:pt idx="1967">
                  <c:v>2.5985898700000393E-5</c:v>
                </c:pt>
                <c:pt idx="1968">
                  <c:v>2.6005980400000481E-5</c:v>
                </c:pt>
                <c:pt idx="1969">
                  <c:v>2.6026062200000275E-5</c:v>
                </c:pt>
                <c:pt idx="1970">
                  <c:v>2.604614390000039E-5</c:v>
                </c:pt>
                <c:pt idx="1971">
                  <c:v>2.6066225700000299E-5</c:v>
                </c:pt>
                <c:pt idx="1972">
                  <c:v>2.6086307400000549E-5</c:v>
                </c:pt>
                <c:pt idx="1973">
                  <c:v>2.6106389200000201E-5</c:v>
                </c:pt>
                <c:pt idx="1974">
                  <c:v>2.6129998800000308E-5</c:v>
                </c:pt>
                <c:pt idx="1975">
                  <c:v>2.6157136300000258E-5</c:v>
                </c:pt>
                <c:pt idx="1976">
                  <c:v>2.6184273800000357E-5</c:v>
                </c:pt>
                <c:pt idx="1977">
                  <c:v>2.6211411300000298E-5</c:v>
                </c:pt>
                <c:pt idx="1978">
                  <c:v>2.6238548800000407E-5</c:v>
                </c:pt>
                <c:pt idx="1979">
                  <c:v>2.6265686300000181E-5</c:v>
                </c:pt>
                <c:pt idx="1980">
                  <c:v>2.6292823800000291E-5</c:v>
                </c:pt>
                <c:pt idx="1981">
                  <c:v>2.6319961300000258E-5</c:v>
                </c:pt>
                <c:pt idx="1982">
                  <c:v>2.6374236300000297E-5</c:v>
                </c:pt>
                <c:pt idx="1983">
                  <c:v>2.6414942500000521E-5</c:v>
                </c:pt>
                <c:pt idx="1984">
                  <c:v>2.6455648800000436E-5</c:v>
                </c:pt>
                <c:pt idx="1985">
                  <c:v>2.6496355000000376E-5</c:v>
                </c:pt>
                <c:pt idx="1986">
                  <c:v>2.6537061300000283E-5</c:v>
                </c:pt>
                <c:pt idx="1987">
                  <c:v>2.6577767500000508E-5</c:v>
                </c:pt>
                <c:pt idx="1988">
                  <c:v>2.6618473800000283E-5</c:v>
                </c:pt>
                <c:pt idx="1989">
                  <c:v>2.6659180000000372E-5</c:v>
                </c:pt>
                <c:pt idx="1990">
                  <c:v>2.6713455000000279E-5</c:v>
                </c:pt>
                <c:pt idx="1991">
                  <c:v>2.6767730000000322E-5</c:v>
                </c:pt>
                <c:pt idx="1992">
                  <c:v>2.6822005000000361E-5</c:v>
                </c:pt>
                <c:pt idx="1993">
                  <c:v>2.6876280000000418E-5</c:v>
                </c:pt>
                <c:pt idx="1994">
                  <c:v>2.6930555000000321E-5</c:v>
                </c:pt>
                <c:pt idx="1995">
                  <c:v>2.6975000000000446E-5</c:v>
                </c:pt>
                <c:pt idx="1996">
                  <c:v>2.6984830000000371E-5</c:v>
                </c:pt>
                <c:pt idx="1997">
                  <c:v>2.7066242500000486E-5</c:v>
                </c:pt>
                <c:pt idx="1998">
                  <c:v>2.7185647500000545E-5</c:v>
                </c:pt>
                <c:pt idx="1999">
                  <c:v>2.7277915000000626E-5</c:v>
                </c:pt>
                <c:pt idx="2000">
                  <c:v>2.7370182500000444E-5</c:v>
                </c:pt>
                <c:pt idx="2001">
                  <c:v>2.7462450000000244E-5</c:v>
                </c:pt>
                <c:pt idx="2002">
                  <c:v>2.7554717500000468E-5</c:v>
                </c:pt>
                <c:pt idx="2003">
                  <c:v>2.7646985000000458E-5</c:v>
                </c:pt>
                <c:pt idx="2004">
                  <c:v>2.7739252500000509E-5</c:v>
                </c:pt>
                <c:pt idx="2005">
                  <c:v>2.7874940000000568E-5</c:v>
                </c:pt>
                <c:pt idx="2006">
                  <c:v>2.8005200000000421E-5</c:v>
                </c:pt>
                <c:pt idx="2007">
                  <c:v>2.8135460000000253E-5</c:v>
                </c:pt>
                <c:pt idx="2008">
                  <c:v>2.8176070000000299E-5</c:v>
                </c:pt>
                <c:pt idx="2009">
                  <c:v>2.8265720000000265E-5</c:v>
                </c:pt>
                <c:pt idx="2010">
                  <c:v>2.8439400000000353E-5</c:v>
                </c:pt>
                <c:pt idx="2011">
                  <c:v>2.8613080000000299E-5</c:v>
                </c:pt>
                <c:pt idx="2012">
                  <c:v>2.8786760000000245E-5</c:v>
                </c:pt>
                <c:pt idx="2013">
                  <c:v>2.8960440000000187E-5</c:v>
                </c:pt>
                <c:pt idx="2014">
                  <c:v>2.9134120000000275E-5</c:v>
                </c:pt>
                <c:pt idx="2015">
                  <c:v>2.929577000000044E-5</c:v>
                </c:pt>
                <c:pt idx="2016">
                  <c:v>2.9318655000000171E-5</c:v>
                </c:pt>
                <c:pt idx="2017">
                  <c:v>2.951404500000031E-5</c:v>
                </c:pt>
                <c:pt idx="2018">
                  <c:v>2.9709435000000325E-5</c:v>
                </c:pt>
                <c:pt idx="2019">
                  <c:v>3.0002520000000299E-5</c:v>
                </c:pt>
                <c:pt idx="2020">
                  <c:v>3.0295605000000422E-5</c:v>
                </c:pt>
                <c:pt idx="2021">
                  <c:v>3.0588690000000305E-5</c:v>
                </c:pt>
                <c:pt idx="2022">
                  <c:v>3.0892657400000439E-5</c:v>
                </c:pt>
                <c:pt idx="2023">
                  <c:v>3.1218389500000393E-5</c:v>
                </c:pt>
                <c:pt idx="2024">
                  <c:v>3.1368750000000224E-5</c:v>
                </c:pt>
                <c:pt idx="2025">
                  <c:v>3.1544121600000327E-5</c:v>
                </c:pt>
                <c:pt idx="2026">
                  <c:v>3.1811290000000485E-5</c:v>
                </c:pt>
                <c:pt idx="2027">
                  <c:v>3.1875981100000472E-5</c:v>
                </c:pt>
                <c:pt idx="2028">
                  <c:v>3.2210904300000392E-5</c:v>
                </c:pt>
                <c:pt idx="2029">
                  <c:v>3.2660618500000485E-5</c:v>
                </c:pt>
                <c:pt idx="2030">
                  <c:v>3.3004992000000425E-5</c:v>
                </c:pt>
                <c:pt idx="2031">
                  <c:v>3.3602906600000429E-5</c:v>
                </c:pt>
                <c:pt idx="2032">
                  <c:v>3.3940800000000392E-5</c:v>
                </c:pt>
                <c:pt idx="2033">
                  <c:v>3.3958465300000016E-5</c:v>
                </c:pt>
                <c:pt idx="2034">
                  <c:v>3.4314023900000221E-5</c:v>
                </c:pt>
                <c:pt idx="2035">
                  <c:v>3.4669070200000424E-5</c:v>
                </c:pt>
                <c:pt idx="2036">
                  <c:v>3.502309150000042E-5</c:v>
                </c:pt>
                <c:pt idx="2037">
                  <c:v>3.537711290000055E-5</c:v>
                </c:pt>
                <c:pt idx="2038">
                  <c:v>3.5717733400000497E-5</c:v>
                </c:pt>
                <c:pt idx="2039">
                  <c:v>3.57625000000003E-5</c:v>
                </c:pt>
                <c:pt idx="2040">
                  <c:v>3.6051653400000498E-5</c:v>
                </c:pt>
                <c:pt idx="2041">
                  <c:v>3.6385573300000434E-5</c:v>
                </c:pt>
                <c:pt idx="2042">
                  <c:v>3.6608186700000429E-5</c:v>
                </c:pt>
                <c:pt idx="2043">
                  <c:v>3.6830800000000616E-5</c:v>
                </c:pt>
                <c:pt idx="2044">
                  <c:v>3.7053413400000592E-5</c:v>
                </c:pt>
                <c:pt idx="2045">
                  <c:v>3.7276026700000528E-5</c:v>
                </c:pt>
                <c:pt idx="2046">
                  <c:v>3.748472670000047E-5</c:v>
                </c:pt>
                <c:pt idx="2047">
                  <c:v>3.7641251700000585E-5</c:v>
                </c:pt>
                <c:pt idx="2048">
                  <c:v>3.7797776700000523E-5</c:v>
                </c:pt>
                <c:pt idx="2049">
                  <c:v>3.7954301700000475E-5</c:v>
                </c:pt>
                <c:pt idx="2050">
                  <c:v>3.805865170000026E-5</c:v>
                </c:pt>
                <c:pt idx="2051">
                  <c:v>3.8194306700000365E-5</c:v>
                </c:pt>
                <c:pt idx="2052">
                  <c:v>3.8319526700000288E-5</c:v>
                </c:pt>
                <c:pt idx="2053">
                  <c:v>3.8403006700000497E-5</c:v>
                </c:pt>
                <c:pt idx="2054">
                  <c:v>3.8486486700000279E-5</c:v>
                </c:pt>
                <c:pt idx="2055">
                  <c:v>3.85699667000004E-5</c:v>
                </c:pt>
                <c:pt idx="2056">
                  <c:v>3.8653446700000453E-5</c:v>
                </c:pt>
                <c:pt idx="2057">
                  <c:v>3.8736926700000397E-5</c:v>
                </c:pt>
                <c:pt idx="2058">
                  <c:v>3.8806493400000416E-5</c:v>
                </c:pt>
                <c:pt idx="2059">
                  <c:v>3.8862146800000407E-5</c:v>
                </c:pt>
                <c:pt idx="2060">
                  <c:v>3.891780010000042E-5</c:v>
                </c:pt>
                <c:pt idx="2061">
                  <c:v>3.8973453400000461E-5</c:v>
                </c:pt>
                <c:pt idx="2062">
                  <c:v>3.9029106700000447E-5</c:v>
                </c:pt>
                <c:pt idx="2063">
                  <c:v>3.90536600000005E-5</c:v>
                </c:pt>
                <c:pt idx="2064">
                  <c:v>3.9070846800000512E-5</c:v>
                </c:pt>
                <c:pt idx="2065">
                  <c:v>3.9081730000000533E-5</c:v>
                </c:pt>
                <c:pt idx="2066">
                  <c:v>3.9112586700000242E-5</c:v>
                </c:pt>
                <c:pt idx="2067">
                  <c:v>3.9154326700000384E-5</c:v>
                </c:pt>
                <c:pt idx="2068">
                  <c:v>3.9196066700000336E-5</c:v>
                </c:pt>
                <c:pt idx="2069">
                  <c:v>3.9239893700000568E-5</c:v>
                </c:pt>
                <c:pt idx="2070">
                  <c:v>3.9271894400000606E-5</c:v>
                </c:pt>
                <c:pt idx="2071">
                  <c:v>3.9303895100000514E-5</c:v>
                </c:pt>
                <c:pt idx="2072">
                  <c:v>3.933589570000054E-5</c:v>
                </c:pt>
                <c:pt idx="2073">
                  <c:v>3.9367896400000435E-5</c:v>
                </c:pt>
                <c:pt idx="2074">
                  <c:v>3.9399897100000473E-5</c:v>
                </c:pt>
                <c:pt idx="2075">
                  <c:v>3.9423897600000585E-5</c:v>
                </c:pt>
                <c:pt idx="2076">
                  <c:v>3.944789810000054E-5</c:v>
                </c:pt>
                <c:pt idx="2077">
                  <c:v>3.9471898600000645E-5</c:v>
                </c:pt>
                <c:pt idx="2078">
                  <c:v>3.9490333700000544E-5</c:v>
                </c:pt>
                <c:pt idx="2079">
                  <c:v>3.9511203700000506E-5</c:v>
                </c:pt>
                <c:pt idx="2080">
                  <c:v>3.9532073700000476E-5</c:v>
                </c:pt>
                <c:pt idx="2081">
                  <c:v>3.9552943700000458E-5</c:v>
                </c:pt>
                <c:pt idx="2082">
                  <c:v>3.957381370000059E-5</c:v>
                </c:pt>
                <c:pt idx="2083">
                  <c:v>3.9589466200000347E-5</c:v>
                </c:pt>
                <c:pt idx="2084">
                  <c:v>3.9605118700000652E-5</c:v>
                </c:pt>
                <c:pt idx="2085">
                  <c:v>3.9620771200000402E-5</c:v>
                </c:pt>
                <c:pt idx="2086">
                  <c:v>3.9636423700000416E-5</c:v>
                </c:pt>
                <c:pt idx="2087">
                  <c:v>3.9646858700000476E-5</c:v>
                </c:pt>
                <c:pt idx="2088">
                  <c:v>3.9660772100000501E-5</c:v>
                </c:pt>
                <c:pt idx="2089">
                  <c:v>3.9674685400000569E-5</c:v>
                </c:pt>
                <c:pt idx="2090">
                  <c:v>3.9688598800000412E-5</c:v>
                </c:pt>
                <c:pt idx="2091">
                  <c:v>3.9699033800000458E-5</c:v>
                </c:pt>
                <c:pt idx="2092">
                  <c:v>3.9709468800000402E-5</c:v>
                </c:pt>
                <c:pt idx="2093">
                  <c:v>3.9719903900000452E-5</c:v>
                </c:pt>
                <c:pt idx="2094">
                  <c:v>3.973033880000052E-5</c:v>
                </c:pt>
                <c:pt idx="2095">
                  <c:v>3.9740773800000444E-5</c:v>
                </c:pt>
                <c:pt idx="2096">
                  <c:v>3.9751208800000503E-5</c:v>
                </c:pt>
                <c:pt idx="2097">
                  <c:v>3.9760948100000431E-5</c:v>
                </c:pt>
                <c:pt idx="2098">
                  <c:v>3.9769296100000393E-5</c:v>
                </c:pt>
                <c:pt idx="2099">
                  <c:v>3.9777644200000448E-5</c:v>
                </c:pt>
                <c:pt idx="2100">
                  <c:v>3.9785992200000545E-5</c:v>
                </c:pt>
                <c:pt idx="2101">
                  <c:v>3.9794340200000453E-5</c:v>
                </c:pt>
                <c:pt idx="2102">
                  <c:v>3.9802688100000416E-5</c:v>
                </c:pt>
                <c:pt idx="2103">
                  <c:v>3.9811036200000458E-5</c:v>
                </c:pt>
                <c:pt idx="2104">
                  <c:v>3.9819384100000422E-5</c:v>
                </c:pt>
                <c:pt idx="2105">
                  <c:v>3.9827732100000472E-5</c:v>
                </c:pt>
                <c:pt idx="2106">
                  <c:v>3.9836080100000461E-5</c:v>
                </c:pt>
                <c:pt idx="2107">
                  <c:v>3.9844428100000409E-5</c:v>
                </c:pt>
                <c:pt idx="2108">
                  <c:v>3.9851384700000474E-5</c:v>
                </c:pt>
                <c:pt idx="2109">
                  <c:v>3.9859732700000579E-5</c:v>
                </c:pt>
                <c:pt idx="2110">
                  <c:v>3.9868080700000364E-5</c:v>
                </c:pt>
                <c:pt idx="2111">
                  <c:v>3.9876428700000435E-5</c:v>
                </c:pt>
                <c:pt idx="2112">
                  <c:v>3.9884776700000498E-5</c:v>
                </c:pt>
                <c:pt idx="2113">
                  <c:v>3.989312470000044E-5</c:v>
                </c:pt>
                <c:pt idx="2114">
                  <c:v>3.9901472700000544E-5</c:v>
                </c:pt>
                <c:pt idx="2115">
                  <c:v>3.9909820700000465E-5</c:v>
                </c:pt>
                <c:pt idx="2116">
                  <c:v>3.991747310000041E-5</c:v>
                </c:pt>
                <c:pt idx="2117">
                  <c:v>3.9927908100000462E-5</c:v>
                </c:pt>
                <c:pt idx="2118">
                  <c:v>3.9938343100000548E-5</c:v>
                </c:pt>
                <c:pt idx="2119">
                  <c:v>3.9948778100000451E-5</c:v>
                </c:pt>
                <c:pt idx="2120">
                  <c:v>3.9959213100000565E-5</c:v>
                </c:pt>
                <c:pt idx="2121">
                  <c:v>3.9969648000000456E-5</c:v>
                </c:pt>
                <c:pt idx="2122">
                  <c:v>3.9980778700000511E-5</c:v>
                </c:pt>
                <c:pt idx="2123">
                  <c:v>3.9991909400000566E-5</c:v>
                </c:pt>
                <c:pt idx="2124">
                  <c:v>4.0008605400000442E-5</c:v>
                </c:pt>
                <c:pt idx="2125">
                  <c:v>4.0060084700000587E-5</c:v>
                </c:pt>
                <c:pt idx="2126">
                  <c:v>4.007399810000047E-5</c:v>
                </c:pt>
                <c:pt idx="2127">
                  <c:v>4.0087215700000353E-5</c:v>
                </c:pt>
                <c:pt idx="2128">
                  <c:v>4.009973770000057E-5</c:v>
                </c:pt>
                <c:pt idx="2129">
                  <c:v>4.0111981500000567E-5</c:v>
                </c:pt>
                <c:pt idx="2130">
                  <c:v>4.0123946900000475E-5</c:v>
                </c:pt>
                <c:pt idx="2131">
                  <c:v>4.0134103599999983E-5</c:v>
                </c:pt>
                <c:pt idx="2132">
                  <c:v>4.014662560000037E-5</c:v>
                </c:pt>
                <c:pt idx="2133">
                  <c:v>4.0157756300000134E-5</c:v>
                </c:pt>
                <c:pt idx="2134">
                  <c:v>4.0169443499999998E-5</c:v>
                </c:pt>
                <c:pt idx="2135">
                  <c:v>4.017667840000035E-5</c:v>
                </c:pt>
                <c:pt idx="2136">
                  <c:v>4.0187809100000133E-5</c:v>
                </c:pt>
                <c:pt idx="2137">
                  <c:v>4.019949630000056E-5</c:v>
                </c:pt>
                <c:pt idx="2138">
                  <c:v>4.0211322600000023E-5</c:v>
                </c:pt>
                <c:pt idx="2139">
                  <c:v>4.022273160000056E-5</c:v>
                </c:pt>
                <c:pt idx="2140">
                  <c:v>4.0234697000000726E-5</c:v>
                </c:pt>
                <c:pt idx="2141">
                  <c:v>4.0247219000000124E-5</c:v>
                </c:pt>
                <c:pt idx="2142">
                  <c:v>4.0260436700000506E-5</c:v>
                </c:pt>
                <c:pt idx="2143">
                  <c:v>4.0274350099999963E-5</c:v>
                </c:pt>
                <c:pt idx="2144">
                  <c:v>4.0329307799999992E-5</c:v>
                </c:pt>
                <c:pt idx="2145">
                  <c:v>4.0343916700000417E-5</c:v>
                </c:pt>
                <c:pt idx="2146">
                  <c:v>4.0356786500000643E-5</c:v>
                </c:pt>
                <c:pt idx="2147">
                  <c:v>4.0369308500000034E-5</c:v>
                </c:pt>
                <c:pt idx="2148">
                  <c:v>4.0378700000000515E-5</c:v>
                </c:pt>
                <c:pt idx="2149">
                  <c:v>4.0388091500000671E-5</c:v>
                </c:pt>
                <c:pt idx="2150">
                  <c:v>4.0397483000000916E-5</c:v>
                </c:pt>
                <c:pt idx="2151">
                  <c:v>4.0407918000000534E-5</c:v>
                </c:pt>
                <c:pt idx="2152">
                  <c:v>4.0416266000000781E-5</c:v>
                </c:pt>
                <c:pt idx="2153">
                  <c:v>4.0424614000000689E-5</c:v>
                </c:pt>
                <c:pt idx="2154">
                  <c:v>4.0432962000000596E-5</c:v>
                </c:pt>
                <c:pt idx="2155">
                  <c:v>4.0441310000000104E-5</c:v>
                </c:pt>
                <c:pt idx="2156">
                  <c:v>4.0449658000000032E-5</c:v>
                </c:pt>
                <c:pt idx="2157">
                  <c:v>4.0458006000000435E-5</c:v>
                </c:pt>
                <c:pt idx="2158">
                  <c:v>4.0466354000000654E-5</c:v>
                </c:pt>
                <c:pt idx="2159">
                  <c:v>4.0473310700000311E-5</c:v>
                </c:pt>
                <c:pt idx="2160">
                  <c:v>4.0481658700000104E-5</c:v>
                </c:pt>
                <c:pt idx="2161">
                  <c:v>4.0490006800000789E-5</c:v>
                </c:pt>
                <c:pt idx="2162">
                  <c:v>4.0498354800000602E-5</c:v>
                </c:pt>
                <c:pt idx="2163">
                  <c:v>4.0506702800000625E-5</c:v>
                </c:pt>
                <c:pt idx="2164">
                  <c:v>4.0515050699999992E-5</c:v>
                </c:pt>
                <c:pt idx="2165">
                  <c:v>4.0523398800000494E-5</c:v>
                </c:pt>
                <c:pt idx="2166">
                  <c:v>4.0531746800000443E-5</c:v>
                </c:pt>
                <c:pt idx="2167">
                  <c:v>4.0540094800000574E-5</c:v>
                </c:pt>
                <c:pt idx="2168">
                  <c:v>4.0548442800000123E-5</c:v>
                </c:pt>
                <c:pt idx="2169">
                  <c:v>4.0556790800000837E-5</c:v>
                </c:pt>
                <c:pt idx="2170">
                  <c:v>4.0566530100000771E-5</c:v>
                </c:pt>
                <c:pt idx="2171">
                  <c:v>4.0576965200000124E-5</c:v>
                </c:pt>
                <c:pt idx="2172">
                  <c:v>4.0587400100000598E-5</c:v>
                </c:pt>
                <c:pt idx="2173">
                  <c:v>4.0597835100000515E-5</c:v>
                </c:pt>
                <c:pt idx="2174">
                  <c:v>4.0608270100000405E-5</c:v>
                </c:pt>
                <c:pt idx="2175">
                  <c:v>4.0618705100000315E-5</c:v>
                </c:pt>
                <c:pt idx="2176">
                  <c:v>4.0629140099999893E-5</c:v>
                </c:pt>
                <c:pt idx="2177">
                  <c:v>4.0639575100000013E-5</c:v>
                </c:pt>
                <c:pt idx="2178">
                  <c:v>4.0650010100000357E-5</c:v>
                </c:pt>
                <c:pt idx="2179">
                  <c:v>4.066392340000056E-5</c:v>
                </c:pt>
                <c:pt idx="2180">
                  <c:v>4.0677488900000498E-5</c:v>
                </c:pt>
                <c:pt idx="2181">
                  <c:v>4.0690706600000311E-5</c:v>
                </c:pt>
                <c:pt idx="2182">
                  <c:v>4.0703924300000836E-5</c:v>
                </c:pt>
                <c:pt idx="2183">
                  <c:v>4.0717141900000779E-5</c:v>
                </c:pt>
                <c:pt idx="2184">
                  <c:v>4.0736968400000561E-5</c:v>
                </c:pt>
                <c:pt idx="2185">
                  <c:v>4.0756795000000734E-5</c:v>
                </c:pt>
                <c:pt idx="2186">
                  <c:v>4.0776621400000863E-5</c:v>
                </c:pt>
                <c:pt idx="2187">
                  <c:v>4.0796448000000697E-5</c:v>
                </c:pt>
                <c:pt idx="2188">
                  <c:v>4.0829492100000456E-5</c:v>
                </c:pt>
                <c:pt idx="2189">
                  <c:v>4.0855927400000539E-5</c:v>
                </c:pt>
                <c:pt idx="2190">
                  <c:v>4.0882362700000133E-5</c:v>
                </c:pt>
                <c:pt idx="2191">
                  <c:v>4.0906885000000453E-5</c:v>
                </c:pt>
                <c:pt idx="2192">
                  <c:v>4.0931407300000535E-5</c:v>
                </c:pt>
                <c:pt idx="2193">
                  <c:v>4.0964103600000123E-5</c:v>
                </c:pt>
                <c:pt idx="2194">
                  <c:v>4.0996800000000576E-5</c:v>
                </c:pt>
                <c:pt idx="2195">
                  <c:v>4.102949630000034E-5</c:v>
                </c:pt>
                <c:pt idx="2196">
                  <c:v>4.106219270000036E-5</c:v>
                </c:pt>
                <c:pt idx="2197">
                  <c:v>4.1094889000000429E-5</c:v>
                </c:pt>
                <c:pt idx="2198">
                  <c:v>4.1143933400000333E-5</c:v>
                </c:pt>
                <c:pt idx="2199">
                  <c:v>4.1182195100000134E-5</c:v>
                </c:pt>
                <c:pt idx="2200">
                  <c:v>4.1239587700000003E-5</c:v>
                </c:pt>
                <c:pt idx="2201">
                  <c:v>4.1296980100000662E-5</c:v>
                </c:pt>
                <c:pt idx="2202">
                  <c:v>4.1354372599999964E-5</c:v>
                </c:pt>
                <c:pt idx="2203">
                  <c:v>4.1450026700000132E-5</c:v>
                </c:pt>
                <c:pt idx="2204">
                  <c:v>4.1519593400000124E-5</c:v>
                </c:pt>
                <c:pt idx="2205">
                  <c:v>4.1589160100000014E-5</c:v>
                </c:pt>
                <c:pt idx="2206">
                  <c:v>4.1658726799999972E-5</c:v>
                </c:pt>
                <c:pt idx="2207">
                  <c:v>4.1728293400000453E-5</c:v>
                </c:pt>
                <c:pt idx="2208">
                  <c:v>4.1797860100000539E-5</c:v>
                </c:pt>
                <c:pt idx="2209">
                  <c:v>4.1867426700000553E-5</c:v>
                </c:pt>
                <c:pt idx="2210">
                  <c:v>4.1936993400000633E-5</c:v>
                </c:pt>
                <c:pt idx="2211">
                  <c:v>4.2006560000000653E-5</c:v>
                </c:pt>
                <c:pt idx="2212">
                  <c:v>4.2079880000000124E-5</c:v>
                </c:pt>
                <c:pt idx="2213">
                  <c:v>4.2153200000000611E-5</c:v>
                </c:pt>
                <c:pt idx="2214">
                  <c:v>4.222652000000055E-5</c:v>
                </c:pt>
                <c:pt idx="2215">
                  <c:v>4.2299839900000558E-5</c:v>
                </c:pt>
                <c:pt idx="2216">
                  <c:v>4.237315990000053E-5</c:v>
                </c:pt>
                <c:pt idx="2217">
                  <c:v>4.2446479900000753E-5</c:v>
                </c:pt>
                <c:pt idx="2218">
                  <c:v>4.2501469900000596E-5</c:v>
                </c:pt>
                <c:pt idx="2219">
                  <c:v>4.2556459900000709E-5</c:v>
                </c:pt>
                <c:pt idx="2220">
                  <c:v>4.2616079900000827E-5</c:v>
                </c:pt>
                <c:pt idx="2221">
                  <c:v>4.2661999900000706E-5</c:v>
                </c:pt>
                <c:pt idx="2222">
                  <c:v>4.2707919900000916E-5</c:v>
                </c:pt>
                <c:pt idx="2223">
                  <c:v>4.2753839900000808E-5</c:v>
                </c:pt>
                <c:pt idx="2224">
                  <c:v>4.2799759900000734E-5</c:v>
                </c:pt>
                <c:pt idx="2225">
                  <c:v>4.2845679900000633E-5</c:v>
                </c:pt>
                <c:pt idx="2226">
                  <c:v>4.2891599900000836E-5</c:v>
                </c:pt>
                <c:pt idx="2227">
                  <c:v>4.2937519900000681E-5</c:v>
                </c:pt>
                <c:pt idx="2228">
                  <c:v>4.2976879900000561E-5</c:v>
                </c:pt>
                <c:pt idx="2229">
                  <c:v>4.3009679900000633E-5</c:v>
                </c:pt>
                <c:pt idx="2230">
                  <c:v>4.3042479900000671E-5</c:v>
                </c:pt>
                <c:pt idx="2231">
                  <c:v>4.3075279900000411E-5</c:v>
                </c:pt>
                <c:pt idx="2232">
                  <c:v>4.310807990000053E-5</c:v>
                </c:pt>
                <c:pt idx="2233">
                  <c:v>4.3140879899999992E-5</c:v>
                </c:pt>
                <c:pt idx="2234">
                  <c:v>4.3173679900000586E-5</c:v>
                </c:pt>
                <c:pt idx="2235">
                  <c:v>4.3206479900000678E-5</c:v>
                </c:pt>
                <c:pt idx="2236">
                  <c:v>4.3235999900000534E-5</c:v>
                </c:pt>
                <c:pt idx="2237">
                  <c:v>4.3262239900000818E-5</c:v>
                </c:pt>
                <c:pt idx="2238">
                  <c:v>4.328847990000054E-5</c:v>
                </c:pt>
                <c:pt idx="2239">
                  <c:v>4.331471990000079E-5</c:v>
                </c:pt>
                <c:pt idx="2240">
                  <c:v>4.3340959900000498E-5</c:v>
                </c:pt>
                <c:pt idx="2241">
                  <c:v>4.3367199900000768E-5</c:v>
                </c:pt>
                <c:pt idx="2242">
                  <c:v>4.3393439900001018E-5</c:v>
                </c:pt>
                <c:pt idx="2243">
                  <c:v>4.3419679900000726E-5</c:v>
                </c:pt>
                <c:pt idx="2244">
                  <c:v>4.3442639900000855E-5</c:v>
                </c:pt>
                <c:pt idx="2245">
                  <c:v>4.3462319900000768E-5</c:v>
                </c:pt>
                <c:pt idx="2246">
                  <c:v>4.3481999900000681E-5</c:v>
                </c:pt>
                <c:pt idx="2247">
                  <c:v>4.3501679900000567E-5</c:v>
                </c:pt>
                <c:pt idx="2248">
                  <c:v>4.3521359899999992E-5</c:v>
                </c:pt>
                <c:pt idx="2249">
                  <c:v>4.3541039900000434E-5</c:v>
                </c:pt>
                <c:pt idx="2250">
                  <c:v>4.3560719900000679E-5</c:v>
                </c:pt>
                <c:pt idx="2251">
                  <c:v>4.3580399900000544E-5</c:v>
                </c:pt>
                <c:pt idx="2252">
                  <c:v>4.3598111900000644E-5</c:v>
                </c:pt>
                <c:pt idx="2253">
                  <c:v>4.3613855900000339E-5</c:v>
                </c:pt>
                <c:pt idx="2254">
                  <c:v>4.3629599900000334E-5</c:v>
                </c:pt>
                <c:pt idx="2255">
                  <c:v>4.3645343899999955E-5</c:v>
                </c:pt>
                <c:pt idx="2256">
                  <c:v>4.3661087900000654E-5</c:v>
                </c:pt>
                <c:pt idx="2257">
                  <c:v>4.3676831900000587E-5</c:v>
                </c:pt>
                <c:pt idx="2258">
                  <c:v>4.3688639900000689E-5</c:v>
                </c:pt>
                <c:pt idx="2259">
                  <c:v>4.3700447900000771E-5</c:v>
                </c:pt>
                <c:pt idx="2260">
                  <c:v>4.3712255900000853E-5</c:v>
                </c:pt>
                <c:pt idx="2261">
                  <c:v>4.3722752000000511E-5</c:v>
                </c:pt>
                <c:pt idx="2262">
                  <c:v>4.3732592000000779E-5</c:v>
                </c:pt>
                <c:pt idx="2263">
                  <c:v>4.3742432000000716E-5</c:v>
                </c:pt>
                <c:pt idx="2264">
                  <c:v>4.3752272000000679E-5</c:v>
                </c:pt>
                <c:pt idx="2265">
                  <c:v>4.3762112000000663E-5</c:v>
                </c:pt>
                <c:pt idx="2266">
                  <c:v>4.3771952000000124E-5</c:v>
                </c:pt>
                <c:pt idx="2267">
                  <c:v>4.3781792000000535E-5</c:v>
                </c:pt>
                <c:pt idx="2268">
                  <c:v>4.379163200000079E-5</c:v>
                </c:pt>
                <c:pt idx="2269">
                  <c:v>4.3801472000000475E-5</c:v>
                </c:pt>
                <c:pt idx="2270">
                  <c:v>4.3811312000000425E-5</c:v>
                </c:pt>
                <c:pt idx="2271">
                  <c:v>4.3821152000000002E-5</c:v>
                </c:pt>
                <c:pt idx="2272">
                  <c:v>4.3829024000000544E-5</c:v>
                </c:pt>
                <c:pt idx="2273">
                  <c:v>4.3836896000000633E-5</c:v>
                </c:pt>
                <c:pt idx="2274">
                  <c:v>4.3844768000000024E-5</c:v>
                </c:pt>
                <c:pt idx="2275">
                  <c:v>4.3852640000000681E-5</c:v>
                </c:pt>
                <c:pt idx="2276">
                  <c:v>4.3860512000000539E-5</c:v>
                </c:pt>
                <c:pt idx="2277">
                  <c:v>4.3868384000000662E-5</c:v>
                </c:pt>
                <c:pt idx="2278">
                  <c:v>4.3876256000000473E-5</c:v>
                </c:pt>
                <c:pt idx="2279">
                  <c:v>4.3884128000000134E-5</c:v>
                </c:pt>
                <c:pt idx="2280">
                  <c:v>4.3892000000000799E-5</c:v>
                </c:pt>
                <c:pt idx="2281">
                  <c:v>4.3899872000000338E-5</c:v>
                </c:pt>
                <c:pt idx="2282">
                  <c:v>4.3908400000000543E-5</c:v>
                </c:pt>
                <c:pt idx="2283">
                  <c:v>4.3914960000000596E-5</c:v>
                </c:pt>
                <c:pt idx="2284">
                  <c:v>4.3921520000000343E-5</c:v>
                </c:pt>
                <c:pt idx="2285">
                  <c:v>4.3928080000000443E-5</c:v>
                </c:pt>
                <c:pt idx="2286">
                  <c:v>4.3934640000000529E-5</c:v>
                </c:pt>
                <c:pt idx="2287">
                  <c:v>4.3944480000000445E-5</c:v>
                </c:pt>
                <c:pt idx="2288">
                  <c:v>4.3954320000000429E-5</c:v>
                </c:pt>
                <c:pt idx="2289">
                  <c:v>4.3964160000000134E-5</c:v>
                </c:pt>
                <c:pt idx="2290">
                  <c:v>4.3974000000000321E-5</c:v>
                </c:pt>
                <c:pt idx="2291">
                  <c:v>4.3983840000000034E-5</c:v>
                </c:pt>
                <c:pt idx="2292">
                  <c:v>4.3993680000000871E-5</c:v>
                </c:pt>
                <c:pt idx="2293">
                  <c:v>4.4003520000000835E-5</c:v>
                </c:pt>
                <c:pt idx="2294">
                  <c:v>4.4015328000000571E-5</c:v>
                </c:pt>
                <c:pt idx="2295">
                  <c:v>4.4025824000000569E-5</c:v>
                </c:pt>
                <c:pt idx="2296">
                  <c:v>4.4041568000000123E-5</c:v>
                </c:pt>
                <c:pt idx="2297">
                  <c:v>4.4061248000000483E-5</c:v>
                </c:pt>
                <c:pt idx="2298">
                  <c:v>4.4108480000000744E-5</c:v>
                </c:pt>
                <c:pt idx="2299">
                  <c:v>4.4128160000000331E-5</c:v>
                </c:pt>
                <c:pt idx="2300">
                  <c:v>4.4141280000000531E-5</c:v>
                </c:pt>
                <c:pt idx="2301">
                  <c:v>4.4153088000000586E-5</c:v>
                </c:pt>
                <c:pt idx="2302">
                  <c:v>4.4164896000000654E-5</c:v>
                </c:pt>
                <c:pt idx="2303">
                  <c:v>4.4175654400000452E-5</c:v>
                </c:pt>
                <c:pt idx="2304">
                  <c:v>4.4186412800000935E-5</c:v>
                </c:pt>
                <c:pt idx="2305">
                  <c:v>4.4196646400000768E-5</c:v>
                </c:pt>
                <c:pt idx="2306">
                  <c:v>4.421485700000054E-5</c:v>
                </c:pt>
                <c:pt idx="2307">
                  <c:v>4.421958020000055E-5</c:v>
                </c:pt>
                <c:pt idx="2308">
                  <c:v>4.4231545599999964E-5</c:v>
                </c:pt>
                <c:pt idx="2309">
                  <c:v>4.4242041600000396E-5</c:v>
                </c:pt>
                <c:pt idx="2310">
                  <c:v>4.4252537600000713E-5</c:v>
                </c:pt>
                <c:pt idx="2311">
                  <c:v>4.4263033600000725E-5</c:v>
                </c:pt>
                <c:pt idx="2312">
                  <c:v>4.4273923200000606E-5</c:v>
                </c:pt>
                <c:pt idx="2313">
                  <c:v>4.4285206400000349E-5</c:v>
                </c:pt>
                <c:pt idx="2314">
                  <c:v>4.4296752000000618E-5</c:v>
                </c:pt>
                <c:pt idx="2315">
                  <c:v>4.430856000000068E-5</c:v>
                </c:pt>
                <c:pt idx="2316">
                  <c:v>4.432233600000088E-5</c:v>
                </c:pt>
                <c:pt idx="2317">
                  <c:v>4.4382688000000981E-5</c:v>
                </c:pt>
                <c:pt idx="2318">
                  <c:v>4.4398432000000955E-5</c:v>
                </c:pt>
                <c:pt idx="2319">
                  <c:v>4.4414176000000671E-5</c:v>
                </c:pt>
                <c:pt idx="2320">
                  <c:v>4.442795200000056E-5</c:v>
                </c:pt>
                <c:pt idx="2321">
                  <c:v>4.4437792000000808E-5</c:v>
                </c:pt>
                <c:pt idx="2322">
                  <c:v>4.4447632000000791E-5</c:v>
                </c:pt>
                <c:pt idx="2323">
                  <c:v>4.4457472000000755E-5</c:v>
                </c:pt>
                <c:pt idx="2324">
                  <c:v>4.4467312000000664E-5</c:v>
                </c:pt>
                <c:pt idx="2325">
                  <c:v>4.4477152000000315E-5</c:v>
                </c:pt>
                <c:pt idx="2326">
                  <c:v>4.4485680000000819E-5</c:v>
                </c:pt>
                <c:pt idx="2327">
                  <c:v>4.4494208000000698E-5</c:v>
                </c:pt>
                <c:pt idx="2328">
                  <c:v>4.450273600000089E-5</c:v>
                </c:pt>
                <c:pt idx="2329">
                  <c:v>4.4511264000000789E-5</c:v>
                </c:pt>
                <c:pt idx="2330">
                  <c:v>4.4519792000000662E-5</c:v>
                </c:pt>
                <c:pt idx="2331">
                  <c:v>4.4528320000000569E-5</c:v>
                </c:pt>
                <c:pt idx="2332">
                  <c:v>4.4536848000000428E-5</c:v>
                </c:pt>
                <c:pt idx="2333">
                  <c:v>4.4545376000000132E-5</c:v>
                </c:pt>
                <c:pt idx="2334">
                  <c:v>4.4550000000000561E-5</c:v>
                </c:pt>
                <c:pt idx="2335">
                  <c:v>4.4561120000000573E-5</c:v>
                </c:pt>
                <c:pt idx="2336">
                  <c:v>4.4568992000000716E-5</c:v>
                </c:pt>
                <c:pt idx="2337">
                  <c:v>4.4576864000000561E-5</c:v>
                </c:pt>
                <c:pt idx="2338">
                  <c:v>4.4584736000000771E-5</c:v>
                </c:pt>
                <c:pt idx="2339">
                  <c:v>4.459260800000088E-5</c:v>
                </c:pt>
                <c:pt idx="2340">
                  <c:v>4.4600480000000752E-5</c:v>
                </c:pt>
                <c:pt idx="2341">
                  <c:v>4.4608352000000034E-5</c:v>
                </c:pt>
                <c:pt idx="2342">
                  <c:v>4.461622400000099E-5</c:v>
                </c:pt>
                <c:pt idx="2343">
                  <c:v>4.462409600000057E-5</c:v>
                </c:pt>
                <c:pt idx="2344">
                  <c:v>4.463262410000099E-5</c:v>
                </c:pt>
                <c:pt idx="2345">
                  <c:v>4.4642464100000689E-5</c:v>
                </c:pt>
                <c:pt idx="2346">
                  <c:v>4.4652304100000619E-5</c:v>
                </c:pt>
                <c:pt idx="2347">
                  <c:v>4.4662144100000582E-5</c:v>
                </c:pt>
                <c:pt idx="2348">
                  <c:v>4.4671984100000572E-5</c:v>
                </c:pt>
                <c:pt idx="2349">
                  <c:v>4.4681824100000522E-5</c:v>
                </c:pt>
                <c:pt idx="2350">
                  <c:v>4.4691030000000744E-5</c:v>
                </c:pt>
                <c:pt idx="2351">
                  <c:v>4.4708064100000826E-5</c:v>
                </c:pt>
                <c:pt idx="2352">
                  <c:v>4.4721184100000633E-5</c:v>
                </c:pt>
                <c:pt idx="2353">
                  <c:v>4.4734304100000798E-5</c:v>
                </c:pt>
                <c:pt idx="2354">
                  <c:v>4.4747096100000743E-5</c:v>
                </c:pt>
                <c:pt idx="2355">
                  <c:v>4.4759888100000417E-5</c:v>
                </c:pt>
                <c:pt idx="2356">
                  <c:v>4.4772680100000999E-5</c:v>
                </c:pt>
                <c:pt idx="2357">
                  <c:v>4.4785472100000679E-5</c:v>
                </c:pt>
                <c:pt idx="2358">
                  <c:v>4.4802528100000764E-5</c:v>
                </c:pt>
                <c:pt idx="2359">
                  <c:v>4.4819584100000855E-5</c:v>
                </c:pt>
                <c:pt idx="2360">
                  <c:v>4.4836640100000879E-5</c:v>
                </c:pt>
                <c:pt idx="2361">
                  <c:v>4.4853696100000963E-5</c:v>
                </c:pt>
                <c:pt idx="2362">
                  <c:v>4.4870752100000411E-5</c:v>
                </c:pt>
                <c:pt idx="2363">
                  <c:v>4.4888464100000808E-5</c:v>
                </c:pt>
                <c:pt idx="2364">
                  <c:v>4.491798410000099E-5</c:v>
                </c:pt>
                <c:pt idx="2365">
                  <c:v>4.4941600100000544E-5</c:v>
                </c:pt>
                <c:pt idx="2366">
                  <c:v>4.4965216100000681E-5</c:v>
                </c:pt>
                <c:pt idx="2367">
                  <c:v>4.498883210000054E-5</c:v>
                </c:pt>
                <c:pt idx="2368">
                  <c:v>4.5012448100000663E-5</c:v>
                </c:pt>
                <c:pt idx="2369">
                  <c:v>4.503606410000078E-5</c:v>
                </c:pt>
                <c:pt idx="2370">
                  <c:v>4.5059680100000618E-5</c:v>
                </c:pt>
                <c:pt idx="2371">
                  <c:v>4.5084280100000679E-5</c:v>
                </c:pt>
                <c:pt idx="2372">
                  <c:v>4.5108880100000428E-5</c:v>
                </c:pt>
                <c:pt idx="2373">
                  <c:v>4.5141680100000453E-5</c:v>
                </c:pt>
                <c:pt idx="2374">
                  <c:v>4.5174480100000538E-5</c:v>
                </c:pt>
                <c:pt idx="2375">
                  <c:v>4.5207280100000576E-5</c:v>
                </c:pt>
                <c:pt idx="2376">
                  <c:v>4.5240080100000133E-5</c:v>
                </c:pt>
                <c:pt idx="2377">
                  <c:v>4.5272880100000415E-5</c:v>
                </c:pt>
                <c:pt idx="2378">
                  <c:v>4.5305680100000799E-5</c:v>
                </c:pt>
                <c:pt idx="2379">
                  <c:v>4.5368000200000671E-5</c:v>
                </c:pt>
                <c:pt idx="2380">
                  <c:v>4.5413920200000881E-5</c:v>
                </c:pt>
                <c:pt idx="2381">
                  <c:v>4.5459840200000014E-5</c:v>
                </c:pt>
                <c:pt idx="2382">
                  <c:v>4.5505760200000394E-5</c:v>
                </c:pt>
                <c:pt idx="2383">
                  <c:v>4.5551680200000571E-5</c:v>
                </c:pt>
                <c:pt idx="2384">
                  <c:v>4.5597600200000808E-5</c:v>
                </c:pt>
                <c:pt idx="2385">
                  <c:v>4.5643520200000395E-5</c:v>
                </c:pt>
                <c:pt idx="2386">
                  <c:v>4.5689440200000131E-5</c:v>
                </c:pt>
                <c:pt idx="2387">
                  <c:v>4.5751760200000486E-5</c:v>
                </c:pt>
                <c:pt idx="2388">
                  <c:v>4.5814080200000753E-5</c:v>
                </c:pt>
                <c:pt idx="2389">
                  <c:v>4.5876400200000681E-5</c:v>
                </c:pt>
                <c:pt idx="2390">
                  <c:v>4.5938720200000582E-5</c:v>
                </c:pt>
                <c:pt idx="2391">
                  <c:v>4.6001040200000123E-5</c:v>
                </c:pt>
                <c:pt idx="2392">
                  <c:v>4.6063360200000444E-5</c:v>
                </c:pt>
                <c:pt idx="2393">
                  <c:v>4.6125680200000406E-5</c:v>
                </c:pt>
                <c:pt idx="2394">
                  <c:v>4.6188000200000124E-5</c:v>
                </c:pt>
                <c:pt idx="2395">
                  <c:v>4.6250875199999949E-5</c:v>
                </c:pt>
                <c:pt idx="2396">
                  <c:v>4.6313750200000654E-5</c:v>
                </c:pt>
                <c:pt idx="2397">
                  <c:v>4.6376625200000587E-5</c:v>
                </c:pt>
                <c:pt idx="2398">
                  <c:v>4.6439500100000352E-5</c:v>
                </c:pt>
                <c:pt idx="2399">
                  <c:v>4.6502375100000353E-5</c:v>
                </c:pt>
                <c:pt idx="2400">
                  <c:v>4.6565250100000374E-5</c:v>
                </c:pt>
                <c:pt idx="2401">
                  <c:v>4.6628125099999947E-5</c:v>
                </c:pt>
                <c:pt idx="2402">
                  <c:v>4.669100000000035E-5</c:v>
                </c:pt>
                <c:pt idx="2403">
                  <c:v>4.6696510000000606E-5</c:v>
                </c:pt>
                <c:pt idx="2404">
                  <c:v>4.676225000000078E-5</c:v>
                </c:pt>
                <c:pt idx="2405">
                  <c:v>4.683350000000056E-5</c:v>
                </c:pt>
                <c:pt idx="2406">
                  <c:v>4.6904750000000361E-5</c:v>
                </c:pt>
                <c:pt idx="2407">
                  <c:v>4.6976000000000439E-5</c:v>
                </c:pt>
                <c:pt idx="2408">
                  <c:v>4.7029437500000671E-5</c:v>
                </c:pt>
                <c:pt idx="2409">
                  <c:v>4.7082875000000618E-5</c:v>
                </c:pt>
                <c:pt idx="2410">
                  <c:v>4.7136312500000544E-5</c:v>
                </c:pt>
                <c:pt idx="2411">
                  <c:v>4.718975000000043E-5</c:v>
                </c:pt>
                <c:pt idx="2412">
                  <c:v>4.7243187500000133E-5</c:v>
                </c:pt>
                <c:pt idx="2413">
                  <c:v>4.7300187500000672E-5</c:v>
                </c:pt>
                <c:pt idx="2414">
                  <c:v>4.733937500000053E-5</c:v>
                </c:pt>
                <c:pt idx="2415">
                  <c:v>4.737856250000034E-5</c:v>
                </c:pt>
                <c:pt idx="2416">
                  <c:v>4.7417750000000808E-5</c:v>
                </c:pt>
                <c:pt idx="2417">
                  <c:v>4.7456937500000917E-5</c:v>
                </c:pt>
                <c:pt idx="2418">
                  <c:v>4.7496125000000789E-5</c:v>
                </c:pt>
                <c:pt idx="2419">
                  <c:v>4.7535312500000294E-5</c:v>
                </c:pt>
                <c:pt idx="2420">
                  <c:v>4.7574500000000444E-5</c:v>
                </c:pt>
                <c:pt idx="2421">
                  <c:v>4.7606562500000407E-5</c:v>
                </c:pt>
                <c:pt idx="2422">
                  <c:v>4.7638625000000654E-5</c:v>
                </c:pt>
                <c:pt idx="2423">
                  <c:v>4.7670687500000596E-5</c:v>
                </c:pt>
                <c:pt idx="2424">
                  <c:v>4.7702750000000891E-5</c:v>
                </c:pt>
                <c:pt idx="2425">
                  <c:v>4.7734812500000522E-5</c:v>
                </c:pt>
                <c:pt idx="2426">
                  <c:v>4.7766875000000789E-5</c:v>
                </c:pt>
                <c:pt idx="2427">
                  <c:v>4.7798937500000955E-5</c:v>
                </c:pt>
                <c:pt idx="2428">
                  <c:v>4.7831000000000654E-5</c:v>
                </c:pt>
                <c:pt idx="2429">
                  <c:v>4.7865200000000709E-5</c:v>
                </c:pt>
                <c:pt idx="2430">
                  <c:v>4.7888000000000664E-5</c:v>
                </c:pt>
                <c:pt idx="2431">
                  <c:v>4.7910800000000632E-5</c:v>
                </c:pt>
                <c:pt idx="2432">
                  <c:v>4.7933600000000879E-5</c:v>
                </c:pt>
                <c:pt idx="2433">
                  <c:v>4.7956400000000827E-5</c:v>
                </c:pt>
                <c:pt idx="2434">
                  <c:v>4.7979200000000457E-5</c:v>
                </c:pt>
                <c:pt idx="2435">
                  <c:v>4.8002000000000697E-5</c:v>
                </c:pt>
                <c:pt idx="2436">
                  <c:v>4.8021237500000548E-5</c:v>
                </c:pt>
                <c:pt idx="2437">
                  <c:v>4.804475000000034E-5</c:v>
                </c:pt>
                <c:pt idx="2438">
                  <c:v>4.806826250000043E-5</c:v>
                </c:pt>
                <c:pt idx="2439">
                  <c:v>4.809177500000054E-5</c:v>
                </c:pt>
                <c:pt idx="2440">
                  <c:v>4.8115287500000582E-5</c:v>
                </c:pt>
                <c:pt idx="2441">
                  <c:v>4.8130962500000133E-5</c:v>
                </c:pt>
                <c:pt idx="2442">
                  <c:v>4.8145925000000133E-5</c:v>
                </c:pt>
                <c:pt idx="2443">
                  <c:v>4.8160175000000134E-5</c:v>
                </c:pt>
                <c:pt idx="2444">
                  <c:v>4.817442500000044E-5</c:v>
                </c:pt>
                <c:pt idx="2445">
                  <c:v>4.8188675000000495E-5</c:v>
                </c:pt>
                <c:pt idx="2446">
                  <c:v>4.820292500000057E-5</c:v>
                </c:pt>
                <c:pt idx="2447">
                  <c:v>4.8217175000000374E-5</c:v>
                </c:pt>
                <c:pt idx="2448">
                  <c:v>4.8231425000000443E-5</c:v>
                </c:pt>
                <c:pt idx="2449">
                  <c:v>4.8245675000000023E-5</c:v>
                </c:pt>
                <c:pt idx="2450">
                  <c:v>4.8259925000000132E-5</c:v>
                </c:pt>
                <c:pt idx="2451">
                  <c:v>4.8274175000000004E-5</c:v>
                </c:pt>
                <c:pt idx="2452">
                  <c:v>4.8284862499999949E-5</c:v>
                </c:pt>
                <c:pt idx="2453">
                  <c:v>4.8295550000000124E-5</c:v>
                </c:pt>
                <c:pt idx="2454">
                  <c:v>4.8306237500000963E-5</c:v>
                </c:pt>
                <c:pt idx="2455">
                  <c:v>4.8316925000000908E-5</c:v>
                </c:pt>
                <c:pt idx="2456">
                  <c:v>4.8327612500000561E-5</c:v>
                </c:pt>
                <c:pt idx="2457">
                  <c:v>4.833830000000056E-5</c:v>
                </c:pt>
                <c:pt idx="2458">
                  <c:v>4.8348987500000566E-5</c:v>
                </c:pt>
                <c:pt idx="2459">
                  <c:v>4.8359675000000544E-5</c:v>
                </c:pt>
                <c:pt idx="2460">
                  <c:v>4.8366800000000751E-5</c:v>
                </c:pt>
                <c:pt idx="2461">
                  <c:v>4.8376775000000561E-5</c:v>
                </c:pt>
                <c:pt idx="2462">
                  <c:v>4.8386750000000751E-5</c:v>
                </c:pt>
                <c:pt idx="2463">
                  <c:v>4.839672500000088E-5</c:v>
                </c:pt>
                <c:pt idx="2464">
                  <c:v>4.840420630000054E-5</c:v>
                </c:pt>
                <c:pt idx="2465">
                  <c:v>4.8411687500000791E-5</c:v>
                </c:pt>
                <c:pt idx="2466">
                  <c:v>4.8419168799999964E-5</c:v>
                </c:pt>
                <c:pt idx="2467">
                  <c:v>4.8426650000000689E-5</c:v>
                </c:pt>
                <c:pt idx="2468">
                  <c:v>4.8434131300000607E-5</c:v>
                </c:pt>
                <c:pt idx="2469">
                  <c:v>4.8441612500000134E-5</c:v>
                </c:pt>
                <c:pt idx="2470">
                  <c:v>4.8450162500000013E-5</c:v>
                </c:pt>
                <c:pt idx="2471">
                  <c:v>4.8457287500000654E-5</c:v>
                </c:pt>
                <c:pt idx="2472">
                  <c:v>4.846441250000057E-5</c:v>
                </c:pt>
                <c:pt idx="2473">
                  <c:v>4.8471537500000445E-5</c:v>
                </c:pt>
                <c:pt idx="2474">
                  <c:v>4.847866250000036E-5</c:v>
                </c:pt>
                <c:pt idx="2475">
                  <c:v>4.848578750000054E-5</c:v>
                </c:pt>
                <c:pt idx="2476">
                  <c:v>4.8492912500000754E-5</c:v>
                </c:pt>
                <c:pt idx="2477">
                  <c:v>4.8500037500000595E-5</c:v>
                </c:pt>
                <c:pt idx="2478">
                  <c:v>4.8507162500000023E-5</c:v>
                </c:pt>
                <c:pt idx="2479">
                  <c:v>4.8514287500000664E-5</c:v>
                </c:pt>
                <c:pt idx="2480">
                  <c:v>4.8524975000000134E-5</c:v>
                </c:pt>
                <c:pt idx="2481">
                  <c:v>4.853566250000033E-5</c:v>
                </c:pt>
                <c:pt idx="2482">
                  <c:v>4.8546350000000328E-5</c:v>
                </c:pt>
                <c:pt idx="2483">
                  <c:v>4.8557037500000619E-5</c:v>
                </c:pt>
                <c:pt idx="2484">
                  <c:v>4.856701250000049E-5</c:v>
                </c:pt>
                <c:pt idx="2485">
                  <c:v>4.8579837499999984E-5</c:v>
                </c:pt>
                <c:pt idx="2486">
                  <c:v>4.8592662500000685E-5</c:v>
                </c:pt>
                <c:pt idx="2487">
                  <c:v>4.8608693800000754E-5</c:v>
                </c:pt>
                <c:pt idx="2488">
                  <c:v>4.8626862500000021E-5</c:v>
                </c:pt>
                <c:pt idx="2489">
                  <c:v>4.8680300000000334E-5</c:v>
                </c:pt>
                <c:pt idx="2490">
                  <c:v>4.8701675000000644E-5</c:v>
                </c:pt>
                <c:pt idx="2491">
                  <c:v>4.8715212500000571E-5</c:v>
                </c:pt>
                <c:pt idx="2492">
                  <c:v>4.8728037500000662E-5</c:v>
                </c:pt>
                <c:pt idx="2493">
                  <c:v>4.8740577500000495E-5</c:v>
                </c:pt>
                <c:pt idx="2494">
                  <c:v>4.8752832500000567E-5</c:v>
                </c:pt>
                <c:pt idx="2495">
                  <c:v>4.8763235000000891E-5</c:v>
                </c:pt>
                <c:pt idx="2496">
                  <c:v>4.8776060000000663E-5</c:v>
                </c:pt>
                <c:pt idx="2497">
                  <c:v>4.878746000000079E-5</c:v>
                </c:pt>
                <c:pt idx="2498">
                  <c:v>4.8799430000000889E-5</c:v>
                </c:pt>
                <c:pt idx="2499">
                  <c:v>4.8811400000000717E-5</c:v>
                </c:pt>
                <c:pt idx="2500">
                  <c:v>4.8822800000000565E-5</c:v>
                </c:pt>
                <c:pt idx="2501">
                  <c:v>4.8834770000000671E-5</c:v>
                </c:pt>
                <c:pt idx="2502">
                  <c:v>4.8844745000000013E-5</c:v>
                </c:pt>
                <c:pt idx="2503">
                  <c:v>4.8856715000000607E-5</c:v>
                </c:pt>
                <c:pt idx="2504">
                  <c:v>4.8869112500000034E-5</c:v>
                </c:pt>
                <c:pt idx="2505">
                  <c:v>4.8881937500000653E-5</c:v>
                </c:pt>
                <c:pt idx="2506">
                  <c:v>4.8895475000000587E-5</c:v>
                </c:pt>
                <c:pt idx="2507">
                  <c:v>4.8916850000000572E-5</c:v>
                </c:pt>
                <c:pt idx="2508">
                  <c:v>4.8973849999999992E-5</c:v>
                </c:pt>
                <c:pt idx="2509">
                  <c:v>4.8988812499999992E-5</c:v>
                </c:pt>
                <c:pt idx="2510">
                  <c:v>4.9003418800000963E-5</c:v>
                </c:pt>
                <c:pt idx="2511">
                  <c:v>4.901624380000102E-5</c:v>
                </c:pt>
                <c:pt idx="2512">
                  <c:v>4.9029068800000569E-5</c:v>
                </c:pt>
                <c:pt idx="2513">
                  <c:v>4.9038687500000919E-5</c:v>
                </c:pt>
                <c:pt idx="2514">
                  <c:v>4.9049018800000535E-5</c:v>
                </c:pt>
                <c:pt idx="2515">
                  <c:v>4.9060775000000753E-5</c:v>
                </c:pt>
                <c:pt idx="2516">
                  <c:v>4.9068612500000743E-5</c:v>
                </c:pt>
                <c:pt idx="2517">
                  <c:v>4.9076450000000827E-5</c:v>
                </c:pt>
                <c:pt idx="2518">
                  <c:v>4.9084287500000836E-5</c:v>
                </c:pt>
                <c:pt idx="2519">
                  <c:v>4.9092125000000853E-5</c:v>
                </c:pt>
                <c:pt idx="2520">
                  <c:v>4.9099962500000571E-5</c:v>
                </c:pt>
                <c:pt idx="2521">
                  <c:v>4.9107800000000607E-5</c:v>
                </c:pt>
                <c:pt idx="2522">
                  <c:v>4.9115281300000864E-5</c:v>
                </c:pt>
                <c:pt idx="2523">
                  <c:v>4.9122762500000539E-5</c:v>
                </c:pt>
                <c:pt idx="2524">
                  <c:v>4.9130243800000789E-5</c:v>
                </c:pt>
                <c:pt idx="2525">
                  <c:v>4.9137725000000709E-5</c:v>
                </c:pt>
                <c:pt idx="2526">
                  <c:v>4.9145206300000396E-5</c:v>
                </c:pt>
                <c:pt idx="2527">
                  <c:v>4.9152687500000946E-5</c:v>
                </c:pt>
                <c:pt idx="2528">
                  <c:v>4.9160168800000585E-5</c:v>
                </c:pt>
                <c:pt idx="2529">
                  <c:v>4.9167650000000891E-5</c:v>
                </c:pt>
                <c:pt idx="2530">
                  <c:v>4.9175131300000545E-5</c:v>
                </c:pt>
                <c:pt idx="2531">
                  <c:v>4.9182612500000789E-5</c:v>
                </c:pt>
                <c:pt idx="2532">
                  <c:v>4.9190450000000826E-5</c:v>
                </c:pt>
                <c:pt idx="2533">
                  <c:v>4.9199000000000726E-5</c:v>
                </c:pt>
                <c:pt idx="2534">
                  <c:v>4.9207550000000586E-5</c:v>
                </c:pt>
                <c:pt idx="2535">
                  <c:v>4.9216100000000716E-5</c:v>
                </c:pt>
                <c:pt idx="2536">
                  <c:v>4.9224650000000596E-5</c:v>
                </c:pt>
                <c:pt idx="2537">
                  <c:v>4.9233200000000781E-5</c:v>
                </c:pt>
                <c:pt idx="2538">
                  <c:v>4.9241750000000315E-5</c:v>
                </c:pt>
                <c:pt idx="2539">
                  <c:v>4.9256000000000689E-5</c:v>
                </c:pt>
                <c:pt idx="2540">
                  <c:v>4.9267400000000808E-5</c:v>
                </c:pt>
                <c:pt idx="2541">
                  <c:v>4.9278800000000339E-5</c:v>
                </c:pt>
                <c:pt idx="2542">
                  <c:v>4.9289487500000615E-5</c:v>
                </c:pt>
                <c:pt idx="2543">
                  <c:v>4.9300175000000621E-5</c:v>
                </c:pt>
                <c:pt idx="2544">
                  <c:v>4.9310862500000606E-5</c:v>
                </c:pt>
                <c:pt idx="2545">
                  <c:v>4.9321550000000571E-5</c:v>
                </c:pt>
                <c:pt idx="2546">
                  <c:v>4.9332237500001146E-5</c:v>
                </c:pt>
                <c:pt idx="2547">
                  <c:v>4.9342925000000881E-5</c:v>
                </c:pt>
                <c:pt idx="2548">
                  <c:v>4.9357175000000644E-5</c:v>
                </c:pt>
                <c:pt idx="2549">
                  <c:v>4.9371425000000726E-5</c:v>
                </c:pt>
                <c:pt idx="2550">
                  <c:v>4.9385675000000809E-5</c:v>
                </c:pt>
                <c:pt idx="2551">
                  <c:v>4.940135000000055E-5</c:v>
                </c:pt>
                <c:pt idx="2552">
                  <c:v>4.9418450000000879E-5</c:v>
                </c:pt>
                <c:pt idx="2553">
                  <c:v>4.9435550000000618E-5</c:v>
                </c:pt>
                <c:pt idx="2554">
                  <c:v>4.9452650000000927E-5</c:v>
                </c:pt>
                <c:pt idx="2555">
                  <c:v>4.9469750000000679E-5</c:v>
                </c:pt>
                <c:pt idx="2556">
                  <c:v>4.9486850000000697E-5</c:v>
                </c:pt>
                <c:pt idx="2557">
                  <c:v>4.9503950000000754E-5</c:v>
                </c:pt>
                <c:pt idx="2558">
                  <c:v>4.952105000000046E-5</c:v>
                </c:pt>
                <c:pt idx="2559">
                  <c:v>4.9541000000000466E-5</c:v>
                </c:pt>
                <c:pt idx="2560">
                  <c:v>4.9563800000000726E-5</c:v>
                </c:pt>
                <c:pt idx="2561">
                  <c:v>4.9586600000000946E-5</c:v>
                </c:pt>
                <c:pt idx="2562">
                  <c:v>4.9609400000000596E-5</c:v>
                </c:pt>
                <c:pt idx="2563">
                  <c:v>4.9632200000000863E-5</c:v>
                </c:pt>
                <c:pt idx="2564">
                  <c:v>4.9655000000000506E-5</c:v>
                </c:pt>
                <c:pt idx="2565">
                  <c:v>4.9677800000000434E-5</c:v>
                </c:pt>
                <c:pt idx="2566">
                  <c:v>4.9700600000000965E-5</c:v>
                </c:pt>
                <c:pt idx="2567">
                  <c:v>4.972625000000089E-5</c:v>
                </c:pt>
                <c:pt idx="2568">
                  <c:v>4.9754750000000762E-5</c:v>
                </c:pt>
                <c:pt idx="2569">
                  <c:v>4.9783250000000879E-5</c:v>
                </c:pt>
                <c:pt idx="2570">
                  <c:v>4.9811750000000779E-5</c:v>
                </c:pt>
                <c:pt idx="2571">
                  <c:v>4.9840250000000618E-5</c:v>
                </c:pt>
                <c:pt idx="2572">
                  <c:v>4.9868750000000795E-5</c:v>
                </c:pt>
                <c:pt idx="2573">
                  <c:v>4.9897250000000919E-5</c:v>
                </c:pt>
                <c:pt idx="2574">
                  <c:v>4.9925750000000466E-5</c:v>
                </c:pt>
                <c:pt idx="2575">
                  <c:v>4.9957812500000443E-5</c:v>
                </c:pt>
                <c:pt idx="2576">
                  <c:v>4.9993437500001044E-5</c:v>
                </c:pt>
                <c:pt idx="2577">
                  <c:v>5.0029062499999992E-5</c:v>
                </c:pt>
                <c:pt idx="2578">
                  <c:v>5.0064687500000879E-5</c:v>
                </c:pt>
                <c:pt idx="2579">
                  <c:v>5.0100312500000321E-5</c:v>
                </c:pt>
                <c:pt idx="2580">
                  <c:v>5.0135937500000679E-5</c:v>
                </c:pt>
                <c:pt idx="2581">
                  <c:v>5.0171562500000014E-5</c:v>
                </c:pt>
                <c:pt idx="2582">
                  <c:v>5.022500000000034E-5</c:v>
                </c:pt>
                <c:pt idx="2583">
                  <c:v>5.0274875000000014E-5</c:v>
                </c:pt>
                <c:pt idx="2584">
                  <c:v>5.0324750000000596E-5</c:v>
                </c:pt>
                <c:pt idx="2585">
                  <c:v>5.0374625000000697E-5</c:v>
                </c:pt>
                <c:pt idx="2586">
                  <c:v>5.042450000000054E-5</c:v>
                </c:pt>
                <c:pt idx="2587">
                  <c:v>5.0474375000000343E-5</c:v>
                </c:pt>
                <c:pt idx="2588">
                  <c:v>5.0524250000000512E-5</c:v>
                </c:pt>
                <c:pt idx="2589">
                  <c:v>5.0574125000000321E-5</c:v>
                </c:pt>
                <c:pt idx="2590">
                  <c:v>5.0624000000000422E-5</c:v>
                </c:pt>
                <c:pt idx="2591">
                  <c:v>5.0688125000000307E-5</c:v>
                </c:pt>
                <c:pt idx="2592">
                  <c:v>5.0752250000000856E-5</c:v>
                </c:pt>
                <c:pt idx="2593">
                  <c:v>5.0816375000000754E-5</c:v>
                </c:pt>
                <c:pt idx="2594">
                  <c:v>5.0847550000000529E-5</c:v>
                </c:pt>
                <c:pt idx="2595">
                  <c:v>5.0880500000000618E-5</c:v>
                </c:pt>
                <c:pt idx="2596">
                  <c:v>5.0944625000000544E-5</c:v>
                </c:pt>
                <c:pt idx="2597">
                  <c:v>5.1008750000000469E-5</c:v>
                </c:pt>
                <c:pt idx="2598">
                  <c:v>5.1072875000000334E-5</c:v>
                </c:pt>
                <c:pt idx="2599">
                  <c:v>5.1137000000000544E-5</c:v>
                </c:pt>
                <c:pt idx="2600">
                  <c:v>5.1215375000000104E-5</c:v>
                </c:pt>
                <c:pt idx="2601">
                  <c:v>5.1293750000000539E-5</c:v>
                </c:pt>
                <c:pt idx="2602">
                  <c:v>5.1372125000000506E-5</c:v>
                </c:pt>
                <c:pt idx="2603">
                  <c:v>5.1450500000000506E-5</c:v>
                </c:pt>
                <c:pt idx="2604">
                  <c:v>5.1528875000000012E-5</c:v>
                </c:pt>
                <c:pt idx="2605">
                  <c:v>5.1646437500000589E-5</c:v>
                </c:pt>
                <c:pt idx="2606">
                  <c:v>5.1764000000000726E-5</c:v>
                </c:pt>
                <c:pt idx="2607">
                  <c:v>5.186018750000054E-5</c:v>
                </c:pt>
                <c:pt idx="2608">
                  <c:v>5.1956375000000421E-5</c:v>
                </c:pt>
                <c:pt idx="2609">
                  <c:v>5.2084625000000855E-5</c:v>
                </c:pt>
                <c:pt idx="2610">
                  <c:v>5.2212875000000652E-5</c:v>
                </c:pt>
                <c:pt idx="2611">
                  <c:v>5.2341125000000435E-5</c:v>
                </c:pt>
                <c:pt idx="2612">
                  <c:v>5.246937500000055E-5</c:v>
                </c:pt>
                <c:pt idx="2613">
                  <c:v>5.2597625000000963E-5</c:v>
                </c:pt>
                <c:pt idx="2614">
                  <c:v>5.2725875000000469E-5</c:v>
                </c:pt>
                <c:pt idx="2615">
                  <c:v>5.2880031300000964E-5</c:v>
                </c:pt>
                <c:pt idx="2616">
                  <c:v>5.3015078200000471E-5</c:v>
                </c:pt>
                <c:pt idx="2617">
                  <c:v>5.3150125000000338E-5</c:v>
                </c:pt>
                <c:pt idx="2618">
                  <c:v>5.3330187500000653E-5</c:v>
                </c:pt>
                <c:pt idx="2619">
                  <c:v>5.3337500000000768E-5</c:v>
                </c:pt>
                <c:pt idx="2620">
                  <c:v>5.3510250000000662E-5</c:v>
                </c:pt>
                <c:pt idx="2621">
                  <c:v>5.3697703200000587E-5</c:v>
                </c:pt>
                <c:pt idx="2622">
                  <c:v>5.3885156299999991E-5</c:v>
                </c:pt>
                <c:pt idx="2623">
                  <c:v>5.407260940000088E-5</c:v>
                </c:pt>
                <c:pt idx="2624">
                  <c:v>5.4197578200000726E-5</c:v>
                </c:pt>
                <c:pt idx="2625">
                  <c:v>5.4311290000001059E-5</c:v>
                </c:pt>
                <c:pt idx="2626">
                  <c:v>5.4322546900000919E-5</c:v>
                </c:pt>
                <c:pt idx="2627">
                  <c:v>5.4447515700000453E-5</c:v>
                </c:pt>
                <c:pt idx="2628">
                  <c:v>5.4570468800000726E-5</c:v>
                </c:pt>
                <c:pt idx="2629">
                  <c:v>5.4691406300000733E-5</c:v>
                </c:pt>
                <c:pt idx="2630">
                  <c:v>5.4812343800000963E-5</c:v>
                </c:pt>
                <c:pt idx="2631">
                  <c:v>5.4933281300000963E-5</c:v>
                </c:pt>
                <c:pt idx="2632">
                  <c:v>5.5054218800000753E-5</c:v>
                </c:pt>
                <c:pt idx="2633">
                  <c:v>5.5175156300000021E-5</c:v>
                </c:pt>
                <c:pt idx="2634">
                  <c:v>5.5296093800001045E-5</c:v>
                </c:pt>
                <c:pt idx="2635">
                  <c:v>5.5417031300001045E-5</c:v>
                </c:pt>
                <c:pt idx="2636">
                  <c:v>5.5517812500000552E-5</c:v>
                </c:pt>
                <c:pt idx="2637">
                  <c:v>5.5598437500000927E-5</c:v>
                </c:pt>
                <c:pt idx="2638">
                  <c:v>5.5679062500000021E-5</c:v>
                </c:pt>
                <c:pt idx="2639">
                  <c:v>5.5759687500000891E-5</c:v>
                </c:pt>
                <c:pt idx="2640">
                  <c:v>5.5840312500000134E-5</c:v>
                </c:pt>
                <c:pt idx="2641">
                  <c:v>5.5920937500000753E-5</c:v>
                </c:pt>
                <c:pt idx="2642">
                  <c:v>5.6001562499999983E-5</c:v>
                </c:pt>
                <c:pt idx="2643">
                  <c:v>5.608218750000069E-5</c:v>
                </c:pt>
                <c:pt idx="2644">
                  <c:v>5.615475000000043E-5</c:v>
                </c:pt>
                <c:pt idx="2645">
                  <c:v>5.6219250000000436E-5</c:v>
                </c:pt>
                <c:pt idx="2646">
                  <c:v>5.6283750000000496E-5</c:v>
                </c:pt>
                <c:pt idx="2647">
                  <c:v>5.6348250000000515E-5</c:v>
                </c:pt>
                <c:pt idx="2648">
                  <c:v>5.6412750000000826E-5</c:v>
                </c:pt>
                <c:pt idx="2649">
                  <c:v>5.6477250000000541E-5</c:v>
                </c:pt>
                <c:pt idx="2650">
                  <c:v>5.6541749999999984E-5</c:v>
                </c:pt>
                <c:pt idx="2651">
                  <c:v>5.6606250000000586E-5</c:v>
                </c:pt>
                <c:pt idx="2652">
                  <c:v>5.6660671900000918E-5</c:v>
                </c:pt>
                <c:pt idx="2653">
                  <c:v>5.6705015700000395E-5</c:v>
                </c:pt>
                <c:pt idx="2654">
                  <c:v>5.6749359399999963E-5</c:v>
                </c:pt>
                <c:pt idx="2655">
                  <c:v>5.6793703200000863E-5</c:v>
                </c:pt>
                <c:pt idx="2656">
                  <c:v>5.6838046900000587E-5</c:v>
                </c:pt>
                <c:pt idx="2657">
                  <c:v>5.6882390700000681E-5</c:v>
                </c:pt>
                <c:pt idx="2658">
                  <c:v>5.692673440000077E-5</c:v>
                </c:pt>
                <c:pt idx="2659">
                  <c:v>5.6971078199999984E-5</c:v>
                </c:pt>
                <c:pt idx="2660">
                  <c:v>5.7011390700000754E-5</c:v>
                </c:pt>
                <c:pt idx="2661">
                  <c:v>5.7047671900001035E-5</c:v>
                </c:pt>
                <c:pt idx="2662">
                  <c:v>5.7083953200000799E-5</c:v>
                </c:pt>
                <c:pt idx="2663">
                  <c:v>5.7120234400000856E-5</c:v>
                </c:pt>
                <c:pt idx="2664">
                  <c:v>5.7156515700000572E-5</c:v>
                </c:pt>
                <c:pt idx="2665">
                  <c:v>5.7192796900001171E-5</c:v>
                </c:pt>
                <c:pt idx="2666">
                  <c:v>5.7229078200000326E-5</c:v>
                </c:pt>
                <c:pt idx="2667">
                  <c:v>5.7265359400000349E-5</c:v>
                </c:pt>
                <c:pt idx="2668">
                  <c:v>5.729458600000078E-5</c:v>
                </c:pt>
                <c:pt idx="2669">
                  <c:v>5.7327843800000753E-5</c:v>
                </c:pt>
                <c:pt idx="2670">
                  <c:v>5.7361101600000733E-5</c:v>
                </c:pt>
                <c:pt idx="2671">
                  <c:v>5.7394359400000727E-5</c:v>
                </c:pt>
                <c:pt idx="2672">
                  <c:v>5.7427617300000956E-5</c:v>
                </c:pt>
                <c:pt idx="2673">
                  <c:v>5.7460875000000653E-5</c:v>
                </c:pt>
                <c:pt idx="2674">
                  <c:v>5.7488086000000865E-5</c:v>
                </c:pt>
                <c:pt idx="2675">
                  <c:v>5.7515296900000991E-5</c:v>
                </c:pt>
                <c:pt idx="2676">
                  <c:v>5.7542507900000905E-5</c:v>
                </c:pt>
                <c:pt idx="2677">
                  <c:v>5.756971880000078E-5</c:v>
                </c:pt>
                <c:pt idx="2678">
                  <c:v>5.759692970000092E-5</c:v>
                </c:pt>
                <c:pt idx="2679">
                  <c:v>5.7622125000000576E-5</c:v>
                </c:pt>
                <c:pt idx="2680">
                  <c:v>5.7646312500000395E-5</c:v>
                </c:pt>
                <c:pt idx="2681">
                  <c:v>5.7662437500001055E-5</c:v>
                </c:pt>
                <c:pt idx="2682">
                  <c:v>5.7678562500000123E-5</c:v>
                </c:pt>
                <c:pt idx="2683">
                  <c:v>5.7694687500000919E-5</c:v>
                </c:pt>
                <c:pt idx="2684">
                  <c:v>5.7710812500000699E-5</c:v>
                </c:pt>
                <c:pt idx="2685">
                  <c:v>5.7726937500001054E-5</c:v>
                </c:pt>
                <c:pt idx="2686">
                  <c:v>5.7743062500000597E-5</c:v>
                </c:pt>
                <c:pt idx="2687">
                  <c:v>5.7759187500000654E-5</c:v>
                </c:pt>
                <c:pt idx="2688">
                  <c:v>5.777531250000044E-5</c:v>
                </c:pt>
                <c:pt idx="2689">
                  <c:v>5.7791437500001135E-5</c:v>
                </c:pt>
                <c:pt idx="2690">
                  <c:v>5.7803531300000965E-5</c:v>
                </c:pt>
                <c:pt idx="2691">
                  <c:v>5.7815625000000946E-5</c:v>
                </c:pt>
                <c:pt idx="2692">
                  <c:v>5.7827718800000844E-5</c:v>
                </c:pt>
                <c:pt idx="2693">
                  <c:v>5.7839812500000439E-5</c:v>
                </c:pt>
                <c:pt idx="2694">
                  <c:v>5.785190630000069E-5</c:v>
                </c:pt>
                <c:pt idx="2695">
                  <c:v>5.7864000000000908E-5</c:v>
                </c:pt>
                <c:pt idx="2696">
                  <c:v>5.787448130000088E-5</c:v>
                </c:pt>
                <c:pt idx="2697">
                  <c:v>5.7884962500000643E-5</c:v>
                </c:pt>
                <c:pt idx="2698">
                  <c:v>5.7895443800000927E-5</c:v>
                </c:pt>
                <c:pt idx="2699">
                  <c:v>5.7905925000000744E-5</c:v>
                </c:pt>
                <c:pt idx="2700">
                  <c:v>5.7916406300000947E-5</c:v>
                </c:pt>
                <c:pt idx="2701">
                  <c:v>5.7926887500000744E-5</c:v>
                </c:pt>
                <c:pt idx="2702">
                  <c:v>5.7937368800000634E-5</c:v>
                </c:pt>
                <c:pt idx="2703">
                  <c:v>5.7947850000000445E-5</c:v>
                </c:pt>
                <c:pt idx="2704">
                  <c:v>5.7955912500000538E-5</c:v>
                </c:pt>
                <c:pt idx="2705">
                  <c:v>5.7963975000000855E-5</c:v>
                </c:pt>
                <c:pt idx="2706">
                  <c:v>5.797203750000088E-5</c:v>
                </c:pt>
                <c:pt idx="2707">
                  <c:v>5.7980100000000655E-5</c:v>
                </c:pt>
                <c:pt idx="2708">
                  <c:v>5.7988162500000395E-5</c:v>
                </c:pt>
                <c:pt idx="2709">
                  <c:v>5.7996225000000963E-5</c:v>
                </c:pt>
                <c:pt idx="2710">
                  <c:v>5.8004287500000792E-5</c:v>
                </c:pt>
                <c:pt idx="2711">
                  <c:v>5.801235000000079E-5</c:v>
                </c:pt>
                <c:pt idx="2712">
                  <c:v>5.8020412500000544E-5</c:v>
                </c:pt>
                <c:pt idx="2713">
                  <c:v>5.8028475000000569E-5</c:v>
                </c:pt>
                <c:pt idx="2714">
                  <c:v>5.8036537500000927E-5</c:v>
                </c:pt>
                <c:pt idx="2715">
                  <c:v>5.8044600000000654E-5</c:v>
                </c:pt>
                <c:pt idx="2716">
                  <c:v>5.8052662500000727E-5</c:v>
                </c:pt>
                <c:pt idx="2717">
                  <c:v>5.8060725000000779E-5</c:v>
                </c:pt>
                <c:pt idx="2718">
                  <c:v>5.806878750000077E-5</c:v>
                </c:pt>
                <c:pt idx="2719">
                  <c:v>5.8076850000000545E-5</c:v>
                </c:pt>
                <c:pt idx="2720">
                  <c:v>5.8088943800000734E-5</c:v>
                </c:pt>
                <c:pt idx="2721">
                  <c:v>5.8101037500000655E-5</c:v>
                </c:pt>
                <c:pt idx="2722">
                  <c:v>5.8113131300000844E-5</c:v>
                </c:pt>
                <c:pt idx="2723">
                  <c:v>5.8125225000000466E-5</c:v>
                </c:pt>
                <c:pt idx="2724">
                  <c:v>5.8137318800000575E-5</c:v>
                </c:pt>
                <c:pt idx="2725">
                  <c:v>5.8147800000000406E-5</c:v>
                </c:pt>
                <c:pt idx="2726">
                  <c:v>5.8160700000000692E-5</c:v>
                </c:pt>
                <c:pt idx="2727">
                  <c:v>5.8180050000000541E-5</c:v>
                </c:pt>
                <c:pt idx="2728">
                  <c:v>5.8202625000000799E-5</c:v>
                </c:pt>
                <c:pt idx="2729">
                  <c:v>5.8247775000000352E-5</c:v>
                </c:pt>
                <c:pt idx="2730">
                  <c:v>5.8271156299999952E-5</c:v>
                </c:pt>
                <c:pt idx="2731">
                  <c:v>5.8285668800000571E-5</c:v>
                </c:pt>
                <c:pt idx="2732">
                  <c:v>5.8299858799999944E-5</c:v>
                </c:pt>
                <c:pt idx="2733">
                  <c:v>5.8313726300000918E-5</c:v>
                </c:pt>
                <c:pt idx="2734">
                  <c:v>5.8327110000000671E-5</c:v>
                </c:pt>
                <c:pt idx="2735">
                  <c:v>5.8340010000000686E-5</c:v>
                </c:pt>
                <c:pt idx="2736">
                  <c:v>5.8352910000000965E-5</c:v>
                </c:pt>
                <c:pt idx="2737">
                  <c:v>5.8365810000000654E-5</c:v>
                </c:pt>
                <c:pt idx="2738">
                  <c:v>5.8379677500000726E-5</c:v>
                </c:pt>
                <c:pt idx="2739">
                  <c:v>5.8391610000000955E-5</c:v>
                </c:pt>
                <c:pt idx="2740">
                  <c:v>5.8404510000000691E-5</c:v>
                </c:pt>
                <c:pt idx="2741">
                  <c:v>5.8417087500000917E-5</c:v>
                </c:pt>
                <c:pt idx="2742">
                  <c:v>5.8427891300000691E-5</c:v>
                </c:pt>
                <c:pt idx="2743">
                  <c:v>5.8441113800000522E-5</c:v>
                </c:pt>
                <c:pt idx="2744">
                  <c:v>5.8454981300000791E-5</c:v>
                </c:pt>
                <c:pt idx="2745">
                  <c:v>5.8469493800000956E-5</c:v>
                </c:pt>
                <c:pt idx="2746">
                  <c:v>5.848481250000039E-5</c:v>
                </c:pt>
                <c:pt idx="2747">
                  <c:v>5.8500937500000827E-5</c:v>
                </c:pt>
                <c:pt idx="2748">
                  <c:v>5.8564631300000947E-5</c:v>
                </c:pt>
                <c:pt idx="2749">
                  <c:v>5.8581562500000124E-5</c:v>
                </c:pt>
                <c:pt idx="2750">
                  <c:v>5.8600106299999993E-5</c:v>
                </c:pt>
                <c:pt idx="2751">
                  <c:v>5.8614618800000855E-5</c:v>
                </c:pt>
                <c:pt idx="2752">
                  <c:v>5.8629131300000417E-5</c:v>
                </c:pt>
                <c:pt idx="2753">
                  <c:v>5.8640015699999983E-5</c:v>
                </c:pt>
                <c:pt idx="2754">
                  <c:v>5.8650900000000567E-5</c:v>
                </c:pt>
                <c:pt idx="2755">
                  <c:v>5.8662993800001021E-5</c:v>
                </c:pt>
                <c:pt idx="2756">
                  <c:v>5.8675087500000406E-5</c:v>
                </c:pt>
                <c:pt idx="2757">
                  <c:v>5.8687181300000582E-5</c:v>
                </c:pt>
                <c:pt idx="2758">
                  <c:v>5.8695243800000587E-5</c:v>
                </c:pt>
                <c:pt idx="2759">
                  <c:v>5.870330630000068E-5</c:v>
                </c:pt>
                <c:pt idx="2760">
                  <c:v>5.8711368800000725E-5</c:v>
                </c:pt>
                <c:pt idx="2761">
                  <c:v>5.8721043800000643E-5</c:v>
                </c:pt>
                <c:pt idx="2762">
                  <c:v>5.8729509400000439E-5</c:v>
                </c:pt>
                <c:pt idx="2763">
                  <c:v>5.8737975000000871E-5</c:v>
                </c:pt>
                <c:pt idx="2764">
                  <c:v>5.8746440700000618E-5</c:v>
                </c:pt>
                <c:pt idx="2765">
                  <c:v>5.8754906300000691E-5</c:v>
                </c:pt>
                <c:pt idx="2766">
                  <c:v>5.876337190000109E-5</c:v>
                </c:pt>
                <c:pt idx="2767">
                  <c:v>5.8771837500000567E-5</c:v>
                </c:pt>
                <c:pt idx="2768">
                  <c:v>5.8780303200000652E-5</c:v>
                </c:pt>
                <c:pt idx="2769">
                  <c:v>5.8788768800000753E-5</c:v>
                </c:pt>
                <c:pt idx="2770">
                  <c:v>5.8797234400001138E-5</c:v>
                </c:pt>
                <c:pt idx="2771">
                  <c:v>5.8805700000000642E-5</c:v>
                </c:pt>
                <c:pt idx="2772">
                  <c:v>5.881537500000054E-5</c:v>
                </c:pt>
                <c:pt idx="2773">
                  <c:v>5.8825050000000471E-5</c:v>
                </c:pt>
                <c:pt idx="2774">
                  <c:v>5.8834725000000735E-5</c:v>
                </c:pt>
                <c:pt idx="2775">
                  <c:v>5.8844400000000652E-5</c:v>
                </c:pt>
                <c:pt idx="2776">
                  <c:v>5.885407500000057E-5</c:v>
                </c:pt>
                <c:pt idx="2777">
                  <c:v>5.8863750000000827E-5</c:v>
                </c:pt>
                <c:pt idx="2778">
                  <c:v>5.8873425000000779E-5</c:v>
                </c:pt>
                <c:pt idx="2779">
                  <c:v>5.8883100000000649E-5</c:v>
                </c:pt>
                <c:pt idx="2780">
                  <c:v>5.8892775000000879E-5</c:v>
                </c:pt>
                <c:pt idx="2781">
                  <c:v>5.8902450000000844E-5</c:v>
                </c:pt>
                <c:pt idx="2782">
                  <c:v>5.8912931300001128E-5</c:v>
                </c:pt>
                <c:pt idx="2783">
                  <c:v>5.8925025000000445E-5</c:v>
                </c:pt>
                <c:pt idx="2784">
                  <c:v>5.8937118800000587E-5</c:v>
                </c:pt>
                <c:pt idx="2785">
                  <c:v>5.8949212499999992E-5</c:v>
                </c:pt>
                <c:pt idx="2786">
                  <c:v>5.8961306300000466E-5</c:v>
                </c:pt>
                <c:pt idx="2787">
                  <c:v>5.8973400000000691E-5</c:v>
                </c:pt>
                <c:pt idx="2788">
                  <c:v>5.8989525000000512E-5</c:v>
                </c:pt>
                <c:pt idx="2789">
                  <c:v>5.9005650000000847E-5</c:v>
                </c:pt>
                <c:pt idx="2790">
                  <c:v>5.9021775000000606E-5</c:v>
                </c:pt>
                <c:pt idx="2791">
                  <c:v>5.9037900000001009E-5</c:v>
                </c:pt>
                <c:pt idx="2792">
                  <c:v>5.9053621900001364E-5</c:v>
                </c:pt>
                <c:pt idx="2793">
                  <c:v>5.9069343800000709E-5</c:v>
                </c:pt>
                <c:pt idx="2794">
                  <c:v>5.9090306300000817E-5</c:v>
                </c:pt>
                <c:pt idx="2795">
                  <c:v>5.9111268800000864E-5</c:v>
                </c:pt>
                <c:pt idx="2796">
                  <c:v>5.9132231300001195E-5</c:v>
                </c:pt>
                <c:pt idx="2797">
                  <c:v>5.9153193800000937E-5</c:v>
                </c:pt>
                <c:pt idx="2798">
                  <c:v>5.9174156300000421E-5</c:v>
                </c:pt>
                <c:pt idx="2799">
                  <c:v>5.9195118800000753E-5</c:v>
                </c:pt>
                <c:pt idx="2800">
                  <c:v>5.9218500000000809E-5</c:v>
                </c:pt>
                <c:pt idx="2801">
                  <c:v>5.9244300000000526E-5</c:v>
                </c:pt>
                <c:pt idx="2802">
                  <c:v>5.9270100000000522E-5</c:v>
                </c:pt>
                <c:pt idx="2803">
                  <c:v>5.9295900000000863E-5</c:v>
                </c:pt>
                <c:pt idx="2804">
                  <c:v>5.9321700000000791E-5</c:v>
                </c:pt>
                <c:pt idx="2805">
                  <c:v>5.9347500000000854E-5</c:v>
                </c:pt>
                <c:pt idx="2806">
                  <c:v>5.9373300000000864E-5</c:v>
                </c:pt>
                <c:pt idx="2807">
                  <c:v>5.9399100000000825E-5</c:v>
                </c:pt>
                <c:pt idx="2808">
                  <c:v>5.9428125000000606E-5</c:v>
                </c:pt>
                <c:pt idx="2809">
                  <c:v>5.9460375000000809E-5</c:v>
                </c:pt>
                <c:pt idx="2810">
                  <c:v>5.9492625000001235E-5</c:v>
                </c:pt>
                <c:pt idx="2811">
                  <c:v>5.952487500000053E-5</c:v>
                </c:pt>
                <c:pt idx="2812">
                  <c:v>5.9557125000000699E-5</c:v>
                </c:pt>
                <c:pt idx="2813">
                  <c:v>5.958937500000057E-5</c:v>
                </c:pt>
                <c:pt idx="2814">
                  <c:v>5.9621625000000691E-5</c:v>
                </c:pt>
                <c:pt idx="2815">
                  <c:v>5.9653875000000589E-5</c:v>
                </c:pt>
                <c:pt idx="2816">
                  <c:v>5.9690156300000597E-5</c:v>
                </c:pt>
                <c:pt idx="2817">
                  <c:v>5.9730468800001049E-5</c:v>
                </c:pt>
                <c:pt idx="2818">
                  <c:v>5.9770781300000966E-5</c:v>
                </c:pt>
                <c:pt idx="2819">
                  <c:v>5.9811093800001146E-5</c:v>
                </c:pt>
                <c:pt idx="2820">
                  <c:v>5.9851406300000798E-5</c:v>
                </c:pt>
                <c:pt idx="2821">
                  <c:v>5.9891718800000966E-5</c:v>
                </c:pt>
                <c:pt idx="2822">
                  <c:v>5.9932031300001146E-5</c:v>
                </c:pt>
                <c:pt idx="2823">
                  <c:v>5.9992500000001035E-5</c:v>
                </c:pt>
                <c:pt idx="2824">
                  <c:v>6.0040875000000421E-5</c:v>
                </c:pt>
                <c:pt idx="2825">
                  <c:v>6.0089250000000607E-5</c:v>
                </c:pt>
                <c:pt idx="2826">
                  <c:v>6.0137625000000908E-5</c:v>
                </c:pt>
                <c:pt idx="2827">
                  <c:v>6.0186000000000863E-5</c:v>
                </c:pt>
                <c:pt idx="2828">
                  <c:v>6.0234375000000507E-5</c:v>
                </c:pt>
                <c:pt idx="2829">
                  <c:v>6.0306937500001128E-5</c:v>
                </c:pt>
                <c:pt idx="2830">
                  <c:v>6.0379500000000596E-5</c:v>
                </c:pt>
                <c:pt idx="2831">
                  <c:v>6.0444000000000643E-5</c:v>
                </c:pt>
                <c:pt idx="2832">
                  <c:v>6.0508500000000676E-5</c:v>
                </c:pt>
                <c:pt idx="2833">
                  <c:v>6.0573000000000689E-5</c:v>
                </c:pt>
                <c:pt idx="2834">
                  <c:v>6.0637500000000681E-5</c:v>
                </c:pt>
                <c:pt idx="2835">
                  <c:v>6.0702000000000965E-5</c:v>
                </c:pt>
                <c:pt idx="2836">
                  <c:v>6.0766500000001018E-5</c:v>
                </c:pt>
                <c:pt idx="2837">
                  <c:v>6.0863250000000963E-5</c:v>
                </c:pt>
                <c:pt idx="2838">
                  <c:v>6.0935812500000411E-5</c:v>
                </c:pt>
                <c:pt idx="2839">
                  <c:v>6.1016437500001125E-5</c:v>
                </c:pt>
                <c:pt idx="2840">
                  <c:v>6.1097062500000592E-5</c:v>
                </c:pt>
                <c:pt idx="2841">
                  <c:v>6.1177687500000736E-5</c:v>
                </c:pt>
                <c:pt idx="2842">
                  <c:v>6.1258312500000014E-5</c:v>
                </c:pt>
                <c:pt idx="2843">
                  <c:v>6.133893750000089E-5</c:v>
                </c:pt>
                <c:pt idx="2844">
                  <c:v>6.1459875000000104E-5</c:v>
                </c:pt>
                <c:pt idx="2845">
                  <c:v>6.1574765700000004E-5</c:v>
                </c:pt>
                <c:pt idx="2846">
                  <c:v>6.1677562500000083E-5</c:v>
                </c:pt>
                <c:pt idx="2847">
                  <c:v>6.1780359400000478E-5</c:v>
                </c:pt>
                <c:pt idx="2848">
                  <c:v>6.1883156300000507E-5</c:v>
                </c:pt>
                <c:pt idx="2849">
                  <c:v>6.1926070000000686E-5</c:v>
                </c:pt>
                <c:pt idx="2850">
                  <c:v>6.2020218800000869E-5</c:v>
                </c:pt>
                <c:pt idx="2851">
                  <c:v>6.2125000000000629E-5</c:v>
                </c:pt>
                <c:pt idx="2852">
                  <c:v>6.2157281300000933E-5</c:v>
                </c:pt>
                <c:pt idx="2853">
                  <c:v>6.2294343800000686E-5</c:v>
                </c:pt>
                <c:pt idx="2854">
                  <c:v>6.2431406300000831E-5</c:v>
                </c:pt>
                <c:pt idx="2855">
                  <c:v>6.2568468800000896E-5</c:v>
                </c:pt>
                <c:pt idx="2856">
                  <c:v>6.2700234400001138E-5</c:v>
                </c:pt>
                <c:pt idx="2857">
                  <c:v>6.2826703200000872E-5</c:v>
                </c:pt>
                <c:pt idx="2858">
                  <c:v>6.2953171900000926E-5</c:v>
                </c:pt>
                <c:pt idx="2859">
                  <c:v>6.3079640700000402E-5</c:v>
                </c:pt>
                <c:pt idx="2860">
                  <c:v>6.3206109400000443E-5</c:v>
                </c:pt>
                <c:pt idx="2861">
                  <c:v>6.3332578200000814E-5</c:v>
                </c:pt>
                <c:pt idx="2862">
                  <c:v>6.3459046900000597E-5</c:v>
                </c:pt>
                <c:pt idx="2863">
                  <c:v>6.3648749900000425E-5</c:v>
                </c:pt>
                <c:pt idx="2864">
                  <c:v>6.3782734400001119E-5</c:v>
                </c:pt>
                <c:pt idx="2865">
                  <c:v>6.3916718700000774E-5</c:v>
                </c:pt>
                <c:pt idx="2866">
                  <c:v>6.4050703100000867E-5</c:v>
                </c:pt>
                <c:pt idx="2867">
                  <c:v>6.4184687400000996E-5</c:v>
                </c:pt>
                <c:pt idx="2868">
                  <c:v>6.4274010300000695E-5</c:v>
                </c:pt>
                <c:pt idx="2869">
                  <c:v>6.436333320000118E-5</c:v>
                </c:pt>
                <c:pt idx="2870">
                  <c:v>6.4444999900001049E-5</c:v>
                </c:pt>
                <c:pt idx="2871">
                  <c:v>6.452666660000085E-5</c:v>
                </c:pt>
                <c:pt idx="2872">
                  <c:v>6.4608333300000814E-5</c:v>
                </c:pt>
                <c:pt idx="2873">
                  <c:v>6.4689999900000922E-5</c:v>
                </c:pt>
                <c:pt idx="2874">
                  <c:v>6.4771666600000832E-5</c:v>
                </c:pt>
                <c:pt idx="2875">
                  <c:v>6.4811020000001099E-5</c:v>
                </c:pt>
                <c:pt idx="2876">
                  <c:v>6.4853333300000986E-5</c:v>
                </c:pt>
                <c:pt idx="2877">
                  <c:v>6.4914583400000925E-5</c:v>
                </c:pt>
                <c:pt idx="2878">
                  <c:v>6.4975833300000665E-5</c:v>
                </c:pt>
                <c:pt idx="2879">
                  <c:v>6.5042187500000774E-5</c:v>
                </c:pt>
                <c:pt idx="2880">
                  <c:v>6.5093229200001042E-5</c:v>
                </c:pt>
                <c:pt idx="2881">
                  <c:v>6.5144270900000781E-5</c:v>
                </c:pt>
                <c:pt idx="2882">
                  <c:v>6.5195312500000556E-5</c:v>
                </c:pt>
                <c:pt idx="2883">
                  <c:v>6.5246354200000525E-5</c:v>
                </c:pt>
                <c:pt idx="2884">
                  <c:v>6.5297395900000888E-5</c:v>
                </c:pt>
                <c:pt idx="2885">
                  <c:v>6.5348437600000898E-5</c:v>
                </c:pt>
                <c:pt idx="2886">
                  <c:v>6.5386718800001088E-5</c:v>
                </c:pt>
                <c:pt idx="2887">
                  <c:v>6.5425000000000736E-5</c:v>
                </c:pt>
                <c:pt idx="2888">
                  <c:v>6.5460729200000905E-5</c:v>
                </c:pt>
                <c:pt idx="2889">
                  <c:v>6.5496458400000871E-5</c:v>
                </c:pt>
                <c:pt idx="2890">
                  <c:v>6.5532187600000823E-5</c:v>
                </c:pt>
                <c:pt idx="2891">
                  <c:v>6.5567916700000797E-5</c:v>
                </c:pt>
                <c:pt idx="2892">
                  <c:v>6.5603645900000831E-5</c:v>
                </c:pt>
                <c:pt idx="2893">
                  <c:v>6.5639375000000507E-5</c:v>
                </c:pt>
                <c:pt idx="2894">
                  <c:v>6.5666171900001006E-5</c:v>
                </c:pt>
                <c:pt idx="2895">
                  <c:v>6.5692968800000991E-5</c:v>
                </c:pt>
                <c:pt idx="2896">
                  <c:v>6.5723593800001066E-5</c:v>
                </c:pt>
                <c:pt idx="2897">
                  <c:v>6.5749114600000547E-5</c:v>
                </c:pt>
                <c:pt idx="2898">
                  <c:v>6.577463550000086E-5</c:v>
                </c:pt>
                <c:pt idx="2899">
                  <c:v>6.5800156300000612E-5</c:v>
                </c:pt>
                <c:pt idx="2900">
                  <c:v>6.5825677200000897E-5</c:v>
                </c:pt>
                <c:pt idx="2901">
                  <c:v>6.5851198000000717E-5</c:v>
                </c:pt>
                <c:pt idx="2902">
                  <c:v>6.5870338600000514E-5</c:v>
                </c:pt>
                <c:pt idx="2903">
                  <c:v>6.5889479200000812E-5</c:v>
                </c:pt>
                <c:pt idx="2904">
                  <c:v>6.5908619800000962E-5</c:v>
                </c:pt>
                <c:pt idx="2905">
                  <c:v>6.5925208400000453E-5</c:v>
                </c:pt>
                <c:pt idx="2906">
                  <c:v>6.5945625100000604E-5</c:v>
                </c:pt>
                <c:pt idx="2907">
                  <c:v>6.596093760000096E-5</c:v>
                </c:pt>
                <c:pt idx="2908">
                  <c:v>6.5976250100000802E-5</c:v>
                </c:pt>
                <c:pt idx="2909">
                  <c:v>6.5991562600000548E-5</c:v>
                </c:pt>
                <c:pt idx="2910">
                  <c:v>6.6006875100000606E-5</c:v>
                </c:pt>
                <c:pt idx="2911">
                  <c:v>6.6022187600000746E-5</c:v>
                </c:pt>
                <c:pt idx="2912">
                  <c:v>6.6037500000000785E-5</c:v>
                </c:pt>
                <c:pt idx="2913">
                  <c:v>6.6052812600000496E-5</c:v>
                </c:pt>
                <c:pt idx="2914">
                  <c:v>6.6063020900001057E-5</c:v>
                </c:pt>
                <c:pt idx="2915">
                  <c:v>6.6073229200000792E-5</c:v>
                </c:pt>
                <c:pt idx="2916">
                  <c:v>6.6085479200000686E-5</c:v>
                </c:pt>
                <c:pt idx="2917">
                  <c:v>6.6096198000000807E-5</c:v>
                </c:pt>
                <c:pt idx="2918">
                  <c:v>6.6106916700000746E-5</c:v>
                </c:pt>
                <c:pt idx="2919">
                  <c:v>6.6117635500000853E-5</c:v>
                </c:pt>
                <c:pt idx="2920">
                  <c:v>6.6128354200000453E-5</c:v>
                </c:pt>
                <c:pt idx="2921">
                  <c:v>6.6139073000000628E-5</c:v>
                </c:pt>
                <c:pt idx="2922">
                  <c:v>6.6149791700000486E-5</c:v>
                </c:pt>
                <c:pt idx="2923">
                  <c:v>6.6160510400000737E-5</c:v>
                </c:pt>
                <c:pt idx="2924">
                  <c:v>6.6167656300000814E-5</c:v>
                </c:pt>
                <c:pt idx="2925">
                  <c:v>6.6174802100000033E-5</c:v>
                </c:pt>
                <c:pt idx="2926">
                  <c:v>6.6181947900000756E-5</c:v>
                </c:pt>
                <c:pt idx="2927">
                  <c:v>6.6189093700000503E-5</c:v>
                </c:pt>
                <c:pt idx="2928">
                  <c:v>6.6198281200000899E-5</c:v>
                </c:pt>
                <c:pt idx="2929">
                  <c:v>6.6206703100000675E-5</c:v>
                </c:pt>
                <c:pt idx="2930">
                  <c:v>6.6215125000000438E-5</c:v>
                </c:pt>
                <c:pt idx="2931">
                  <c:v>6.6223546900000472E-5</c:v>
                </c:pt>
                <c:pt idx="2932">
                  <c:v>6.6231968800000546E-5</c:v>
                </c:pt>
                <c:pt idx="2933">
                  <c:v>6.6240390600000114E-5</c:v>
                </c:pt>
                <c:pt idx="2934">
                  <c:v>6.6248812499999986E-5</c:v>
                </c:pt>
                <c:pt idx="2935">
                  <c:v>6.6257234400000833E-5</c:v>
                </c:pt>
                <c:pt idx="2936">
                  <c:v>6.6265656300000555E-5</c:v>
                </c:pt>
                <c:pt idx="2937">
                  <c:v>6.6274078200000033E-5</c:v>
                </c:pt>
                <c:pt idx="2938">
                  <c:v>6.628250000000074E-5</c:v>
                </c:pt>
                <c:pt idx="2939">
                  <c:v>6.6291687500000769E-5</c:v>
                </c:pt>
                <c:pt idx="2940">
                  <c:v>6.6300875000000636E-5</c:v>
                </c:pt>
                <c:pt idx="2941">
                  <c:v>6.6310062500000747E-5</c:v>
                </c:pt>
                <c:pt idx="2942">
                  <c:v>6.6319250000000776E-5</c:v>
                </c:pt>
                <c:pt idx="2943">
                  <c:v>6.6328437500000887E-5</c:v>
                </c:pt>
                <c:pt idx="2944">
                  <c:v>6.6337625000000971E-5</c:v>
                </c:pt>
                <c:pt idx="2945">
                  <c:v>6.6346812500000458E-5</c:v>
                </c:pt>
                <c:pt idx="2946">
                  <c:v>6.6356000000000881E-5</c:v>
                </c:pt>
                <c:pt idx="2947">
                  <c:v>6.6366718800001055E-5</c:v>
                </c:pt>
                <c:pt idx="2948">
                  <c:v>6.6377437600000878E-5</c:v>
                </c:pt>
                <c:pt idx="2949">
                  <c:v>6.6388156400000456E-5</c:v>
                </c:pt>
                <c:pt idx="2950">
                  <c:v>6.6398875100000734E-5</c:v>
                </c:pt>
                <c:pt idx="2951">
                  <c:v>6.6409593800000768E-5</c:v>
                </c:pt>
                <c:pt idx="2952">
                  <c:v>6.6425416700000557E-5</c:v>
                </c:pt>
                <c:pt idx="2953">
                  <c:v>6.6443791700000792E-5</c:v>
                </c:pt>
                <c:pt idx="2954">
                  <c:v>6.6466760500000726E-5</c:v>
                </c:pt>
                <c:pt idx="2955">
                  <c:v>6.6515250000000745E-5</c:v>
                </c:pt>
                <c:pt idx="2956">
                  <c:v>6.6538218800000815E-5</c:v>
                </c:pt>
                <c:pt idx="2957">
                  <c:v>6.6558125000000472E-5</c:v>
                </c:pt>
                <c:pt idx="2958">
                  <c:v>6.6573437600000833E-5</c:v>
                </c:pt>
                <c:pt idx="2959">
                  <c:v>6.6587729200000775E-5</c:v>
                </c:pt>
                <c:pt idx="2960">
                  <c:v>6.6601204200000613E-5</c:v>
                </c:pt>
                <c:pt idx="2961">
                  <c:v>6.6614066700000486E-5</c:v>
                </c:pt>
                <c:pt idx="2962">
                  <c:v>6.6625704200000456E-5</c:v>
                </c:pt>
                <c:pt idx="2963">
                  <c:v>6.6637750000000682E-5</c:v>
                </c:pt>
                <c:pt idx="2964">
                  <c:v>6.6649673300000421E-5</c:v>
                </c:pt>
                <c:pt idx="2965">
                  <c:v>6.6662250000000769E-5</c:v>
                </c:pt>
                <c:pt idx="2966">
                  <c:v>6.6672050000000588E-5</c:v>
                </c:pt>
                <c:pt idx="2967">
                  <c:v>6.6686341700000507E-5</c:v>
                </c:pt>
                <c:pt idx="2968">
                  <c:v>6.6699510500000514E-5</c:v>
                </c:pt>
                <c:pt idx="2969">
                  <c:v>6.6713291700001118E-5</c:v>
                </c:pt>
                <c:pt idx="2970">
                  <c:v>6.6728604300000897E-5</c:v>
                </c:pt>
                <c:pt idx="2971">
                  <c:v>6.6746979200000815E-5</c:v>
                </c:pt>
                <c:pt idx="2972">
                  <c:v>6.676739590000098E-5</c:v>
                </c:pt>
                <c:pt idx="2973">
                  <c:v>6.6793427100001222E-5</c:v>
                </c:pt>
                <c:pt idx="2974">
                  <c:v>6.6836812500000719E-5</c:v>
                </c:pt>
                <c:pt idx="2975">
                  <c:v>6.6853656300000814E-5</c:v>
                </c:pt>
                <c:pt idx="2976">
                  <c:v>6.6870500000000647E-5</c:v>
                </c:pt>
                <c:pt idx="2977">
                  <c:v>6.6884791700000769E-5</c:v>
                </c:pt>
                <c:pt idx="2978">
                  <c:v>6.6899083400000757E-5</c:v>
                </c:pt>
                <c:pt idx="2979">
                  <c:v>6.6909802199999996E-5</c:v>
                </c:pt>
                <c:pt idx="2980">
                  <c:v>6.6920520900000776E-5</c:v>
                </c:pt>
                <c:pt idx="2981">
                  <c:v>6.6931750100000573E-5</c:v>
                </c:pt>
                <c:pt idx="2982">
                  <c:v>6.6939916800000816E-5</c:v>
                </c:pt>
                <c:pt idx="2983">
                  <c:v>6.6948083500000449E-5</c:v>
                </c:pt>
                <c:pt idx="2984">
                  <c:v>6.6956250100000769E-5</c:v>
                </c:pt>
                <c:pt idx="2985">
                  <c:v>6.6964416800000971E-5</c:v>
                </c:pt>
                <c:pt idx="2986">
                  <c:v>6.6972583400000694E-5</c:v>
                </c:pt>
                <c:pt idx="2987">
                  <c:v>6.6980750100000612E-5</c:v>
                </c:pt>
                <c:pt idx="2988">
                  <c:v>6.6988916700000539E-5</c:v>
                </c:pt>
                <c:pt idx="2989">
                  <c:v>6.6998104200000649E-5</c:v>
                </c:pt>
                <c:pt idx="2990">
                  <c:v>6.7005760500000769E-5</c:v>
                </c:pt>
                <c:pt idx="2991">
                  <c:v>6.7013416700001087E-5</c:v>
                </c:pt>
                <c:pt idx="2992">
                  <c:v>6.7021073000000814E-5</c:v>
                </c:pt>
                <c:pt idx="2993">
                  <c:v>6.7028729300000798E-5</c:v>
                </c:pt>
                <c:pt idx="2994">
                  <c:v>6.7036385500000831E-5</c:v>
                </c:pt>
                <c:pt idx="2995">
                  <c:v>6.704404180000087E-5</c:v>
                </c:pt>
                <c:pt idx="2996">
                  <c:v>6.7051698100000881E-5</c:v>
                </c:pt>
                <c:pt idx="2997">
                  <c:v>6.7059354300000724E-5</c:v>
                </c:pt>
                <c:pt idx="2998">
                  <c:v>6.7067010500000961E-5</c:v>
                </c:pt>
                <c:pt idx="2999">
                  <c:v>6.7074666700000778E-5</c:v>
                </c:pt>
                <c:pt idx="3000">
                  <c:v>6.7104526200000822E-5</c:v>
                </c:pt>
                <c:pt idx="3001">
                  <c:v>6.7114479300000942E-5</c:v>
                </c:pt>
                <c:pt idx="3002">
                  <c:v>6.7124432400000831E-5</c:v>
                </c:pt>
                <c:pt idx="3003">
                  <c:v>6.7134385600000577E-5</c:v>
                </c:pt>
                <c:pt idx="3004">
                  <c:v>6.7144338700000507E-5</c:v>
                </c:pt>
                <c:pt idx="3005">
                  <c:v>6.7154291800001142E-5</c:v>
                </c:pt>
                <c:pt idx="3006">
                  <c:v>6.7164244900001031E-5</c:v>
                </c:pt>
                <c:pt idx="3007">
                  <c:v>6.7174198000000568E-5</c:v>
                </c:pt>
                <c:pt idx="3008">
                  <c:v>6.7185299600000775E-5</c:v>
                </c:pt>
                <c:pt idx="3009">
                  <c:v>6.7194231900001352E-5</c:v>
                </c:pt>
                <c:pt idx="3010">
                  <c:v>6.7203164200000791E-5</c:v>
                </c:pt>
                <c:pt idx="3011">
                  <c:v>6.721209650000099E-5</c:v>
                </c:pt>
                <c:pt idx="3012">
                  <c:v>6.7225494900000979E-5</c:v>
                </c:pt>
                <c:pt idx="3013">
                  <c:v>6.7238893400000662E-5</c:v>
                </c:pt>
                <c:pt idx="3014">
                  <c:v>6.7252291800001235E-5</c:v>
                </c:pt>
                <c:pt idx="3015">
                  <c:v>6.7265690300000931E-5</c:v>
                </c:pt>
                <c:pt idx="3016">
                  <c:v>6.7279088699999999E-5</c:v>
                </c:pt>
                <c:pt idx="3017">
                  <c:v>6.7292487200001173E-5</c:v>
                </c:pt>
                <c:pt idx="3018">
                  <c:v>6.7305885600000567E-5</c:v>
                </c:pt>
                <c:pt idx="3019">
                  <c:v>6.7323750100000863E-5</c:v>
                </c:pt>
                <c:pt idx="3020">
                  <c:v>6.7339062700000736E-5</c:v>
                </c:pt>
                <c:pt idx="3021">
                  <c:v>6.7354375200000767E-5</c:v>
                </c:pt>
                <c:pt idx="3022">
                  <c:v>6.737479190000119E-5</c:v>
                </c:pt>
                <c:pt idx="3023">
                  <c:v>6.7395208500000821E-5</c:v>
                </c:pt>
                <c:pt idx="3024">
                  <c:v>6.7415625200000986E-5</c:v>
                </c:pt>
                <c:pt idx="3025">
                  <c:v>6.7436041800001201E-5</c:v>
                </c:pt>
                <c:pt idx="3026">
                  <c:v>6.7456458500000769E-5</c:v>
                </c:pt>
                <c:pt idx="3027">
                  <c:v>6.7476875100000685E-5</c:v>
                </c:pt>
                <c:pt idx="3028">
                  <c:v>6.7499843900000795E-5</c:v>
                </c:pt>
                <c:pt idx="3029">
                  <c:v>6.7525364700000534E-5</c:v>
                </c:pt>
                <c:pt idx="3030">
                  <c:v>6.7550885600000535E-5</c:v>
                </c:pt>
                <c:pt idx="3031">
                  <c:v>6.7576406400000869E-5</c:v>
                </c:pt>
                <c:pt idx="3032">
                  <c:v>6.760192730000087E-5</c:v>
                </c:pt>
                <c:pt idx="3033">
                  <c:v>6.7627448100000568E-5</c:v>
                </c:pt>
                <c:pt idx="3034">
                  <c:v>6.7652968900000889E-5</c:v>
                </c:pt>
                <c:pt idx="3035">
                  <c:v>6.7678489700000668E-5</c:v>
                </c:pt>
                <c:pt idx="3036">
                  <c:v>6.7710390800001261E-5</c:v>
                </c:pt>
                <c:pt idx="3037">
                  <c:v>6.7748672000000841E-5</c:v>
                </c:pt>
                <c:pt idx="3038">
                  <c:v>6.778695330000105E-5</c:v>
                </c:pt>
                <c:pt idx="3039">
                  <c:v>6.7825234500000942E-5</c:v>
                </c:pt>
                <c:pt idx="3040">
                  <c:v>6.7863515800001137E-5</c:v>
                </c:pt>
                <c:pt idx="3041">
                  <c:v>6.7901797000000962E-5</c:v>
                </c:pt>
                <c:pt idx="3042">
                  <c:v>6.7940078300000588E-5</c:v>
                </c:pt>
                <c:pt idx="3043">
                  <c:v>6.7978359500000466E-5</c:v>
                </c:pt>
                <c:pt idx="3044">
                  <c:v>6.8023021000000942E-5</c:v>
                </c:pt>
                <c:pt idx="3045">
                  <c:v>6.8074062700000396E-5</c:v>
                </c:pt>
                <c:pt idx="3046">
                  <c:v>6.8125104400000434E-5</c:v>
                </c:pt>
                <c:pt idx="3047">
                  <c:v>6.8176146000000466E-5</c:v>
                </c:pt>
                <c:pt idx="3048">
                  <c:v>6.8227187700000476E-5</c:v>
                </c:pt>
                <c:pt idx="3049">
                  <c:v>6.8278229300000536E-5</c:v>
                </c:pt>
                <c:pt idx="3050">
                  <c:v>6.8329271000000871E-5</c:v>
                </c:pt>
                <c:pt idx="3051">
                  <c:v>6.8380312600000646E-5</c:v>
                </c:pt>
                <c:pt idx="3052">
                  <c:v>6.848239590000096E-5</c:v>
                </c:pt>
                <c:pt idx="3053">
                  <c:v>6.8558958400000464E-5</c:v>
                </c:pt>
                <c:pt idx="3054">
                  <c:v>6.8635520900000769E-5</c:v>
                </c:pt>
                <c:pt idx="3055">
                  <c:v>6.8712083400001141E-5</c:v>
                </c:pt>
                <c:pt idx="3056">
                  <c:v>6.8788645900000862E-5</c:v>
                </c:pt>
                <c:pt idx="3057">
                  <c:v>6.8865208400000665E-5</c:v>
                </c:pt>
                <c:pt idx="3058">
                  <c:v>6.8941770900000685E-5</c:v>
                </c:pt>
                <c:pt idx="3059">
                  <c:v>6.9018333400001057E-5</c:v>
                </c:pt>
                <c:pt idx="3060">
                  <c:v>6.9120416800001118E-5</c:v>
                </c:pt>
                <c:pt idx="3061">
                  <c:v>6.9222500100000862E-5</c:v>
                </c:pt>
                <c:pt idx="3062">
                  <c:v>6.9324583500000951E-5</c:v>
                </c:pt>
                <c:pt idx="3063">
                  <c:v>6.9426666800001264E-5</c:v>
                </c:pt>
                <c:pt idx="3064">
                  <c:v>6.9528750200000797E-5</c:v>
                </c:pt>
                <c:pt idx="3065">
                  <c:v>6.9540860000000658E-5</c:v>
                </c:pt>
                <c:pt idx="3066">
                  <c:v>6.9681875200000524E-5</c:v>
                </c:pt>
                <c:pt idx="3067">
                  <c:v>6.9835000200000943E-5</c:v>
                </c:pt>
                <c:pt idx="3068">
                  <c:v>6.9977916900001099E-5</c:v>
                </c:pt>
                <c:pt idx="3069">
                  <c:v>7.0120833600000604E-5</c:v>
                </c:pt>
                <c:pt idx="3070">
                  <c:v>7.0263750300000814E-5</c:v>
                </c:pt>
                <c:pt idx="3071">
                  <c:v>7.0406666900001223E-5</c:v>
                </c:pt>
                <c:pt idx="3072">
                  <c:v>7.0621041900000776E-5</c:v>
                </c:pt>
                <c:pt idx="3073">
                  <c:v>7.0835416900001089E-5</c:v>
                </c:pt>
                <c:pt idx="3074">
                  <c:v>7.0912500000001066E-5</c:v>
                </c:pt>
                <c:pt idx="3075">
                  <c:v>7.1065104400000646E-5</c:v>
                </c:pt>
                <c:pt idx="3076">
                  <c:v>7.1325416900000943E-5</c:v>
                </c:pt>
                <c:pt idx="3077">
                  <c:v>7.1585729400000576E-5</c:v>
                </c:pt>
                <c:pt idx="3078">
                  <c:v>7.2019583600000888E-5</c:v>
                </c:pt>
                <c:pt idx="3079">
                  <c:v>7.2366666900001536E-5</c:v>
                </c:pt>
                <c:pt idx="3080">
                  <c:v>7.2664166900000826E-5</c:v>
                </c:pt>
                <c:pt idx="3081">
                  <c:v>7.2973100000000814E-5</c:v>
                </c:pt>
                <c:pt idx="3082">
                  <c:v>7.3160000000000851E-5</c:v>
                </c:pt>
                <c:pt idx="3083">
                  <c:v>7.3592000000001107E-5</c:v>
                </c:pt>
                <c:pt idx="3084">
                  <c:v>7.3880000000000899E-5</c:v>
                </c:pt>
                <c:pt idx="3085">
                  <c:v>7.4168000000001056E-5</c:v>
                </c:pt>
                <c:pt idx="3086">
                  <c:v>7.4472000000001099E-5</c:v>
                </c:pt>
                <c:pt idx="3087">
                  <c:v>7.4792000000001516E-5</c:v>
                </c:pt>
                <c:pt idx="3088">
                  <c:v>7.5112000000001093E-5</c:v>
                </c:pt>
                <c:pt idx="3089">
                  <c:v>7.543200000000113E-5</c:v>
                </c:pt>
                <c:pt idx="3090">
                  <c:v>7.5736000000001201E-5</c:v>
                </c:pt>
                <c:pt idx="3091">
                  <c:v>7.5952000000000997E-5</c:v>
                </c:pt>
                <c:pt idx="3092">
                  <c:v>7.616800000000086E-5</c:v>
                </c:pt>
                <c:pt idx="3093">
                  <c:v>7.6384000000000914E-5</c:v>
                </c:pt>
                <c:pt idx="3094">
                  <c:v>7.6600000000000778E-5</c:v>
                </c:pt>
                <c:pt idx="3095">
                  <c:v>7.681600000000117E-5</c:v>
                </c:pt>
                <c:pt idx="3096">
                  <c:v>7.7032000000001142E-5</c:v>
                </c:pt>
                <c:pt idx="3097">
                  <c:v>7.7248000000000776E-5</c:v>
                </c:pt>
                <c:pt idx="3098">
                  <c:v>7.7392000000001417E-5</c:v>
                </c:pt>
                <c:pt idx="3099">
                  <c:v>7.7536000000001122E-5</c:v>
                </c:pt>
                <c:pt idx="3100">
                  <c:v>7.768000000000095E-5</c:v>
                </c:pt>
                <c:pt idx="3101">
                  <c:v>7.7824000000000981E-5</c:v>
                </c:pt>
                <c:pt idx="3102">
                  <c:v>7.79520000000011E-5</c:v>
                </c:pt>
                <c:pt idx="3103">
                  <c:v>7.8064000000001006E-5</c:v>
                </c:pt>
                <c:pt idx="3104">
                  <c:v>7.8176000000000886E-5</c:v>
                </c:pt>
                <c:pt idx="3105">
                  <c:v>7.828800000000082E-5</c:v>
                </c:pt>
                <c:pt idx="3106">
                  <c:v>7.8400000000000943E-5</c:v>
                </c:pt>
                <c:pt idx="3107">
                  <c:v>7.8512000000001148E-5</c:v>
                </c:pt>
                <c:pt idx="3108">
                  <c:v>7.8624000000000757E-5</c:v>
                </c:pt>
                <c:pt idx="3109">
                  <c:v>7.8736000000001192E-5</c:v>
                </c:pt>
                <c:pt idx="3110">
                  <c:v>7.8832000000001132E-5</c:v>
                </c:pt>
                <c:pt idx="3111">
                  <c:v>7.8912000000001172E-5</c:v>
                </c:pt>
                <c:pt idx="3112">
                  <c:v>7.8992000000001171E-5</c:v>
                </c:pt>
                <c:pt idx="3113">
                  <c:v>7.907200000000117E-5</c:v>
                </c:pt>
                <c:pt idx="3114">
                  <c:v>7.9152000000001142E-5</c:v>
                </c:pt>
                <c:pt idx="3115">
                  <c:v>7.9232000000001141E-5</c:v>
                </c:pt>
                <c:pt idx="3116">
                  <c:v>7.931200000000148E-5</c:v>
                </c:pt>
                <c:pt idx="3117">
                  <c:v>7.9392000000001519E-5</c:v>
                </c:pt>
                <c:pt idx="3118">
                  <c:v>7.9460000000001221E-5</c:v>
                </c:pt>
                <c:pt idx="3119">
                  <c:v>7.9544000000000931E-5</c:v>
                </c:pt>
                <c:pt idx="3120">
                  <c:v>7.9600000000001013E-5</c:v>
                </c:pt>
                <c:pt idx="3121">
                  <c:v>7.9656000000001082E-5</c:v>
                </c:pt>
                <c:pt idx="3122">
                  <c:v>7.9700000000001192E-5</c:v>
                </c:pt>
                <c:pt idx="3123">
                  <c:v>7.9712000000001571E-5</c:v>
                </c:pt>
                <c:pt idx="3124">
                  <c:v>7.9768000000001273E-5</c:v>
                </c:pt>
                <c:pt idx="3125">
                  <c:v>7.9824000000001057E-5</c:v>
                </c:pt>
                <c:pt idx="3126">
                  <c:v>7.988000000000118E-5</c:v>
                </c:pt>
                <c:pt idx="3127">
                  <c:v>7.9940000000000932E-5</c:v>
                </c:pt>
                <c:pt idx="3128">
                  <c:v>8.0000000000000996E-5</c:v>
                </c:pt>
                <c:pt idx="3129">
                  <c:v>8.0040000000000826E-5</c:v>
                </c:pt>
                <c:pt idx="3130">
                  <c:v>8.0080000000000724E-5</c:v>
                </c:pt>
                <c:pt idx="3131">
                  <c:v>8.0120000000001151E-5</c:v>
                </c:pt>
                <c:pt idx="3132">
                  <c:v>8.0160000000000981E-5</c:v>
                </c:pt>
                <c:pt idx="3133">
                  <c:v>8.0200000000000811E-5</c:v>
                </c:pt>
                <c:pt idx="3134">
                  <c:v>8.0236000000001053E-5</c:v>
                </c:pt>
                <c:pt idx="3135">
                  <c:v>8.0272000000000264E-5</c:v>
                </c:pt>
                <c:pt idx="3136">
                  <c:v>8.030800000000079E-5</c:v>
                </c:pt>
                <c:pt idx="3137">
                  <c:v>8.0344000000000896E-5</c:v>
                </c:pt>
                <c:pt idx="3138">
                  <c:v>8.0380000000000067E-5</c:v>
                </c:pt>
                <c:pt idx="3139">
                  <c:v>8.0416000000000268E-5</c:v>
                </c:pt>
                <c:pt idx="3140">
                  <c:v>8.0452000000000821E-5</c:v>
                </c:pt>
                <c:pt idx="3141">
                  <c:v>8.0479000000000068E-5</c:v>
                </c:pt>
                <c:pt idx="3142">
                  <c:v>8.0512800000001063E-5</c:v>
                </c:pt>
                <c:pt idx="3143">
                  <c:v>8.0537600000001158E-5</c:v>
                </c:pt>
                <c:pt idx="3144">
                  <c:v>8.0562400000001172E-5</c:v>
                </c:pt>
                <c:pt idx="3145">
                  <c:v>8.0587200000000725E-5</c:v>
                </c:pt>
                <c:pt idx="3146">
                  <c:v>8.0612000000000806E-5</c:v>
                </c:pt>
                <c:pt idx="3147">
                  <c:v>8.0636800000001511E-5</c:v>
                </c:pt>
                <c:pt idx="3148">
                  <c:v>8.0661600000001051E-5</c:v>
                </c:pt>
                <c:pt idx="3149">
                  <c:v>8.0686400000001078E-5</c:v>
                </c:pt>
                <c:pt idx="3150">
                  <c:v>8.070720000000092E-5</c:v>
                </c:pt>
                <c:pt idx="3151">
                  <c:v>8.0728000000001264E-5</c:v>
                </c:pt>
                <c:pt idx="3152">
                  <c:v>8.0748800000001161E-5</c:v>
                </c:pt>
                <c:pt idx="3153">
                  <c:v>8.0764400000001439E-5</c:v>
                </c:pt>
                <c:pt idx="3154">
                  <c:v>8.0780000000000768E-5</c:v>
                </c:pt>
                <c:pt idx="3155">
                  <c:v>8.0795600000001195E-5</c:v>
                </c:pt>
                <c:pt idx="3156">
                  <c:v>8.0811200000000227E-5</c:v>
                </c:pt>
                <c:pt idx="3157">
                  <c:v>8.0826800000001467E-5</c:v>
                </c:pt>
                <c:pt idx="3158">
                  <c:v>8.084240000000081E-5</c:v>
                </c:pt>
                <c:pt idx="3159">
                  <c:v>8.0856800000001546E-5</c:v>
                </c:pt>
                <c:pt idx="3160">
                  <c:v>8.0868800000001193E-5</c:v>
                </c:pt>
                <c:pt idx="3161">
                  <c:v>8.0880800000000921E-5</c:v>
                </c:pt>
                <c:pt idx="3162">
                  <c:v>8.0892800000001165E-5</c:v>
                </c:pt>
                <c:pt idx="3163">
                  <c:v>8.0904800000001313E-5</c:v>
                </c:pt>
                <c:pt idx="3164">
                  <c:v>8.0916800000001082E-5</c:v>
                </c:pt>
                <c:pt idx="3165">
                  <c:v>8.0928800000001271E-5</c:v>
                </c:pt>
                <c:pt idx="3166">
                  <c:v>8.0940800000000958E-5</c:v>
                </c:pt>
                <c:pt idx="3167">
                  <c:v>8.0952800000001228E-5</c:v>
                </c:pt>
                <c:pt idx="3168">
                  <c:v>8.0964800000001458E-5</c:v>
                </c:pt>
                <c:pt idx="3169">
                  <c:v>8.0976800000001118E-5</c:v>
                </c:pt>
                <c:pt idx="3170">
                  <c:v>8.0987200000000247E-5</c:v>
                </c:pt>
                <c:pt idx="3171">
                  <c:v>8.0996800000001325E-5</c:v>
                </c:pt>
                <c:pt idx="3172">
                  <c:v>8.1006400000001088E-5</c:v>
                </c:pt>
                <c:pt idx="3173">
                  <c:v>8.1016000000000852E-5</c:v>
                </c:pt>
                <c:pt idx="3174">
                  <c:v>8.1025600000001117E-5</c:v>
                </c:pt>
                <c:pt idx="3175">
                  <c:v>8.1035200000000921E-5</c:v>
                </c:pt>
                <c:pt idx="3176">
                  <c:v>8.1044800000001213E-5</c:v>
                </c:pt>
                <c:pt idx="3177">
                  <c:v>8.1054400000001438E-5</c:v>
                </c:pt>
                <c:pt idx="3178">
                  <c:v>8.1064000000001228E-5</c:v>
                </c:pt>
                <c:pt idx="3179">
                  <c:v>8.1073600000000206E-5</c:v>
                </c:pt>
                <c:pt idx="3180">
                  <c:v>8.1083200000000024E-5</c:v>
                </c:pt>
                <c:pt idx="3181">
                  <c:v>8.1092000000000842E-5</c:v>
                </c:pt>
                <c:pt idx="3182">
                  <c:v>8.110080000000097E-5</c:v>
                </c:pt>
                <c:pt idx="3183">
                  <c:v>8.1109600000000068E-5</c:v>
                </c:pt>
                <c:pt idx="3184">
                  <c:v>8.1122800000001073E-5</c:v>
                </c:pt>
                <c:pt idx="3185">
                  <c:v>8.1135190000001072E-5</c:v>
                </c:pt>
                <c:pt idx="3186">
                  <c:v>8.1149200000000046E-5</c:v>
                </c:pt>
                <c:pt idx="3187">
                  <c:v>8.1161600000000616E-5</c:v>
                </c:pt>
                <c:pt idx="3188">
                  <c:v>8.1173600000000046E-5</c:v>
                </c:pt>
                <c:pt idx="3189">
                  <c:v>8.1185600000000248E-5</c:v>
                </c:pt>
                <c:pt idx="3190">
                  <c:v>8.1201600000000066E-5</c:v>
                </c:pt>
                <c:pt idx="3191">
                  <c:v>8.1217600000000047E-5</c:v>
                </c:pt>
                <c:pt idx="3192">
                  <c:v>8.1232000000000648E-5</c:v>
                </c:pt>
                <c:pt idx="3193">
                  <c:v>8.1253600000000248E-5</c:v>
                </c:pt>
                <c:pt idx="3194">
                  <c:v>8.1328000000000858E-5</c:v>
                </c:pt>
                <c:pt idx="3195">
                  <c:v>8.1352000000000776E-5</c:v>
                </c:pt>
                <c:pt idx="3196">
                  <c:v>8.1368000000000756E-5</c:v>
                </c:pt>
                <c:pt idx="3197">
                  <c:v>8.138400000000067E-5</c:v>
                </c:pt>
                <c:pt idx="3198">
                  <c:v>8.1398400000000877E-5</c:v>
                </c:pt>
                <c:pt idx="3199">
                  <c:v>8.1412800000000245E-5</c:v>
                </c:pt>
                <c:pt idx="3200">
                  <c:v>8.1425920000001163E-5</c:v>
                </c:pt>
                <c:pt idx="3201">
                  <c:v>8.1439040000000671E-5</c:v>
                </c:pt>
                <c:pt idx="3202">
                  <c:v>8.1455680000000724E-5</c:v>
                </c:pt>
                <c:pt idx="3203">
                  <c:v>8.1480384000000023E-5</c:v>
                </c:pt>
                <c:pt idx="3204">
                  <c:v>8.1495360000001385E-5</c:v>
                </c:pt>
                <c:pt idx="3205">
                  <c:v>8.1508800000001323E-5</c:v>
                </c:pt>
                <c:pt idx="3206">
                  <c:v>8.1522240000001057E-5</c:v>
                </c:pt>
                <c:pt idx="3207">
                  <c:v>8.1535040000001546E-5</c:v>
                </c:pt>
                <c:pt idx="3208">
                  <c:v>8.1548480000000778E-5</c:v>
                </c:pt>
                <c:pt idx="3209">
                  <c:v>8.1562560000001262E-5</c:v>
                </c:pt>
                <c:pt idx="3210">
                  <c:v>8.1577600000000904E-5</c:v>
                </c:pt>
                <c:pt idx="3211">
                  <c:v>8.1593600000000845E-5</c:v>
                </c:pt>
                <c:pt idx="3212">
                  <c:v>8.1611200000000246E-5</c:v>
                </c:pt>
                <c:pt idx="3213">
                  <c:v>8.1640000000000973E-5</c:v>
                </c:pt>
                <c:pt idx="3214">
                  <c:v>8.1692000000000993E-5</c:v>
                </c:pt>
                <c:pt idx="3215">
                  <c:v>8.1713600000000064E-5</c:v>
                </c:pt>
                <c:pt idx="3216">
                  <c:v>8.1728000000001139E-5</c:v>
                </c:pt>
                <c:pt idx="3217">
                  <c:v>8.174680000000114E-5</c:v>
                </c:pt>
                <c:pt idx="3218">
                  <c:v>8.1760000000001033E-5</c:v>
                </c:pt>
                <c:pt idx="3219">
                  <c:v>8.1773200000000046E-5</c:v>
                </c:pt>
                <c:pt idx="3220">
                  <c:v>8.1786400000000915E-5</c:v>
                </c:pt>
                <c:pt idx="3221">
                  <c:v>8.1799600000000849E-5</c:v>
                </c:pt>
                <c:pt idx="3222">
                  <c:v>8.181280000000081E-5</c:v>
                </c:pt>
                <c:pt idx="3223">
                  <c:v>8.1824800000001514E-5</c:v>
                </c:pt>
                <c:pt idx="3224">
                  <c:v>8.1836800000001229E-5</c:v>
                </c:pt>
                <c:pt idx="3225">
                  <c:v>8.1848800000000943E-5</c:v>
                </c:pt>
                <c:pt idx="3226">
                  <c:v>8.1860800000001173E-5</c:v>
                </c:pt>
                <c:pt idx="3227">
                  <c:v>8.1872800000000779E-5</c:v>
                </c:pt>
                <c:pt idx="3228">
                  <c:v>8.1924800000001435E-5</c:v>
                </c:pt>
                <c:pt idx="3229">
                  <c:v>8.1949859800000264E-5</c:v>
                </c:pt>
                <c:pt idx="3230">
                  <c:v>8.1958756000000723E-5</c:v>
                </c:pt>
                <c:pt idx="3231">
                  <c:v>8.1967652200000871E-5</c:v>
                </c:pt>
                <c:pt idx="3232">
                  <c:v>8.1979513700000068E-5</c:v>
                </c:pt>
                <c:pt idx="3233">
                  <c:v>8.199137520000123E-5</c:v>
                </c:pt>
                <c:pt idx="3234">
                  <c:v>8.2003236700000008E-5</c:v>
                </c:pt>
                <c:pt idx="3235">
                  <c:v>8.201509830000127E-5</c:v>
                </c:pt>
                <c:pt idx="3236">
                  <c:v>8.202695980000086E-5</c:v>
                </c:pt>
                <c:pt idx="3237">
                  <c:v>8.2038821300001088E-5</c:v>
                </c:pt>
                <c:pt idx="3238">
                  <c:v>8.2052158800000662E-5</c:v>
                </c:pt>
                <c:pt idx="3239">
                  <c:v>8.206697230000144E-5</c:v>
                </c:pt>
                <c:pt idx="3240">
                  <c:v>8.2089192500000796E-5</c:v>
                </c:pt>
                <c:pt idx="3241">
                  <c:v>8.2158702000000876E-5</c:v>
                </c:pt>
                <c:pt idx="3242">
                  <c:v>8.2184340800001051E-5</c:v>
                </c:pt>
                <c:pt idx="3243">
                  <c:v>8.2206561000000786E-5</c:v>
                </c:pt>
                <c:pt idx="3244">
                  <c:v>8.2223653500000264E-5</c:v>
                </c:pt>
                <c:pt idx="3245">
                  <c:v>8.2239606500000568E-5</c:v>
                </c:pt>
                <c:pt idx="3246">
                  <c:v>8.2254647900001013E-5</c:v>
                </c:pt>
                <c:pt idx="3247">
                  <c:v>8.2269005600000723E-5</c:v>
                </c:pt>
                <c:pt idx="3248">
                  <c:v>8.2286326000000735E-5</c:v>
                </c:pt>
                <c:pt idx="3249">
                  <c:v>8.2297105700001013E-5</c:v>
                </c:pt>
                <c:pt idx="3250">
                  <c:v>8.2310939200000042E-5</c:v>
                </c:pt>
                <c:pt idx="3251">
                  <c:v>8.232552480000072E-5</c:v>
                </c:pt>
                <c:pt idx="3252">
                  <c:v>8.2339198800000264E-5</c:v>
                </c:pt>
                <c:pt idx="3253">
                  <c:v>8.235378440000002E-5</c:v>
                </c:pt>
                <c:pt idx="3254">
                  <c:v>8.2369509500000631E-5</c:v>
                </c:pt>
                <c:pt idx="3255">
                  <c:v>8.2386602000000068E-5</c:v>
                </c:pt>
                <c:pt idx="3256">
                  <c:v>8.2407113000000022E-5</c:v>
                </c:pt>
                <c:pt idx="3257">
                  <c:v>8.2429903000000722E-5</c:v>
                </c:pt>
                <c:pt idx="3258">
                  <c:v>8.2456111500000067E-5</c:v>
                </c:pt>
                <c:pt idx="3259">
                  <c:v>8.2511947000000739E-5</c:v>
                </c:pt>
                <c:pt idx="3260">
                  <c:v>8.2530748800000925E-5</c:v>
                </c:pt>
                <c:pt idx="3261">
                  <c:v>8.2548980800000227E-5</c:v>
                </c:pt>
                <c:pt idx="3262">
                  <c:v>8.2564933800001141E-5</c:v>
                </c:pt>
                <c:pt idx="3263">
                  <c:v>8.2576898500001604E-5</c:v>
                </c:pt>
                <c:pt idx="3264">
                  <c:v>8.2588863300001313E-5</c:v>
                </c:pt>
                <c:pt idx="3265">
                  <c:v>8.2600828000001234E-5</c:v>
                </c:pt>
                <c:pt idx="3266">
                  <c:v>8.2611083500000248E-5</c:v>
                </c:pt>
                <c:pt idx="3267">
                  <c:v>8.2621339000001119E-5</c:v>
                </c:pt>
                <c:pt idx="3268">
                  <c:v>8.2631594500001028E-5</c:v>
                </c:pt>
                <c:pt idx="3269">
                  <c:v>8.2641850000000843E-5</c:v>
                </c:pt>
                <c:pt idx="3270">
                  <c:v>8.265210550000128E-5</c:v>
                </c:pt>
                <c:pt idx="3271">
                  <c:v>8.2662361000001189E-5</c:v>
                </c:pt>
                <c:pt idx="3272">
                  <c:v>8.2672616500000068E-5</c:v>
                </c:pt>
                <c:pt idx="3273">
                  <c:v>8.2682872000000845E-5</c:v>
                </c:pt>
                <c:pt idx="3274">
                  <c:v>8.2693127600000067E-5</c:v>
                </c:pt>
                <c:pt idx="3275">
                  <c:v>8.2703383100000844E-5</c:v>
                </c:pt>
                <c:pt idx="3276">
                  <c:v>8.2713638600000021E-5</c:v>
                </c:pt>
                <c:pt idx="3277">
                  <c:v>8.2723894100001231E-5</c:v>
                </c:pt>
                <c:pt idx="3278">
                  <c:v>8.2734149600001099E-5</c:v>
                </c:pt>
                <c:pt idx="3279">
                  <c:v>8.274440510000151E-5</c:v>
                </c:pt>
                <c:pt idx="3280">
                  <c:v>8.2754660600001392E-5</c:v>
                </c:pt>
                <c:pt idx="3281">
                  <c:v>8.2764916100001233E-5</c:v>
                </c:pt>
                <c:pt idx="3282">
                  <c:v>8.2775171600000248E-5</c:v>
                </c:pt>
                <c:pt idx="3283">
                  <c:v>8.2785427100001051E-5</c:v>
                </c:pt>
                <c:pt idx="3284">
                  <c:v>8.2796822100001747E-5</c:v>
                </c:pt>
                <c:pt idx="3285">
                  <c:v>8.2805938100001303E-5</c:v>
                </c:pt>
                <c:pt idx="3286">
                  <c:v>8.2815054100000751E-5</c:v>
                </c:pt>
                <c:pt idx="3287">
                  <c:v>8.2824170100001459E-5</c:v>
                </c:pt>
                <c:pt idx="3288">
                  <c:v>8.2833286100000066E-5</c:v>
                </c:pt>
                <c:pt idx="3289">
                  <c:v>8.2842402100001073E-5</c:v>
                </c:pt>
                <c:pt idx="3290">
                  <c:v>8.2851518100001063E-5</c:v>
                </c:pt>
                <c:pt idx="3291">
                  <c:v>8.2865192100001461E-5</c:v>
                </c:pt>
                <c:pt idx="3292">
                  <c:v>8.2878866100001303E-5</c:v>
                </c:pt>
                <c:pt idx="3293">
                  <c:v>8.2892540100001214E-5</c:v>
                </c:pt>
                <c:pt idx="3294">
                  <c:v>8.2906214100000067E-5</c:v>
                </c:pt>
                <c:pt idx="3295">
                  <c:v>8.291988810000079E-5</c:v>
                </c:pt>
                <c:pt idx="3296">
                  <c:v>8.2933562100001161E-5</c:v>
                </c:pt>
                <c:pt idx="3297">
                  <c:v>8.2950939500001054E-5</c:v>
                </c:pt>
                <c:pt idx="3298">
                  <c:v>8.2970168600000768E-5</c:v>
                </c:pt>
                <c:pt idx="3299">
                  <c:v>8.2989397600000044E-5</c:v>
                </c:pt>
                <c:pt idx="3300">
                  <c:v>8.3008626700001263E-5</c:v>
                </c:pt>
                <c:pt idx="3301">
                  <c:v>8.3027855800001641E-5</c:v>
                </c:pt>
                <c:pt idx="3302">
                  <c:v>8.3047084800000267E-5</c:v>
                </c:pt>
                <c:pt idx="3303">
                  <c:v>8.3066313900001512E-5</c:v>
                </c:pt>
                <c:pt idx="3304">
                  <c:v>8.3091952600001303E-5</c:v>
                </c:pt>
                <c:pt idx="3305">
                  <c:v>8.3117591400000922E-5</c:v>
                </c:pt>
                <c:pt idx="3306">
                  <c:v>8.3143230100000645E-5</c:v>
                </c:pt>
                <c:pt idx="3307">
                  <c:v>8.31710055000013E-5</c:v>
                </c:pt>
                <c:pt idx="3308">
                  <c:v>8.3217297600000266E-5</c:v>
                </c:pt>
                <c:pt idx="3309">
                  <c:v>8.3254331400001394E-5</c:v>
                </c:pt>
                <c:pt idx="3310">
                  <c:v>8.3291365100001988E-5</c:v>
                </c:pt>
                <c:pt idx="3311">
                  <c:v>8.3328398900001788E-5</c:v>
                </c:pt>
                <c:pt idx="3312">
                  <c:v>8.3365432600001311E-5</c:v>
                </c:pt>
                <c:pt idx="3313">
                  <c:v>8.3402466400001043E-5</c:v>
                </c:pt>
                <c:pt idx="3314">
                  <c:v>8.3439500100001123E-5</c:v>
                </c:pt>
                <c:pt idx="3315">
                  <c:v>8.3482231500000008E-5</c:v>
                </c:pt>
                <c:pt idx="3316">
                  <c:v>8.355345020000151E-5</c:v>
                </c:pt>
                <c:pt idx="3317">
                  <c:v>8.3610425200001491E-5</c:v>
                </c:pt>
                <c:pt idx="3318">
                  <c:v>8.3667400200001566E-5</c:v>
                </c:pt>
                <c:pt idx="3319">
                  <c:v>8.3724375200002103E-5</c:v>
                </c:pt>
                <c:pt idx="3320">
                  <c:v>8.3781350200001122E-5</c:v>
                </c:pt>
                <c:pt idx="3321">
                  <c:v>8.3838325200001604E-5</c:v>
                </c:pt>
                <c:pt idx="3322">
                  <c:v>8.3895300200001815E-5</c:v>
                </c:pt>
                <c:pt idx="3323">
                  <c:v>8.3969582700001255E-5</c:v>
                </c:pt>
                <c:pt idx="3324">
                  <c:v>8.4043865200001373E-5</c:v>
                </c:pt>
                <c:pt idx="3325">
                  <c:v>8.4118147700000881E-5</c:v>
                </c:pt>
                <c:pt idx="3326">
                  <c:v>8.4192430100001265E-5</c:v>
                </c:pt>
                <c:pt idx="3327">
                  <c:v>8.4266712600000705E-5</c:v>
                </c:pt>
                <c:pt idx="3328">
                  <c:v>8.4340995100001391E-5</c:v>
                </c:pt>
                <c:pt idx="3329">
                  <c:v>8.4415277600000045E-5</c:v>
                </c:pt>
                <c:pt idx="3330">
                  <c:v>8.4489560000000754E-5</c:v>
                </c:pt>
                <c:pt idx="3331">
                  <c:v>8.4569433800001098E-5</c:v>
                </c:pt>
                <c:pt idx="3332">
                  <c:v>8.4649307500001233E-5</c:v>
                </c:pt>
                <c:pt idx="3333">
                  <c:v>8.4729181300001089E-5</c:v>
                </c:pt>
                <c:pt idx="3334">
                  <c:v>8.4770430000001063E-5</c:v>
                </c:pt>
                <c:pt idx="3335">
                  <c:v>8.4809055000001224E-5</c:v>
                </c:pt>
                <c:pt idx="3336">
                  <c:v>8.4917532300001142E-5</c:v>
                </c:pt>
                <c:pt idx="3337">
                  <c:v>8.5026009400001226E-5</c:v>
                </c:pt>
                <c:pt idx="3338">
                  <c:v>8.5098327500001392E-5</c:v>
                </c:pt>
                <c:pt idx="3339">
                  <c:v>8.5170645700001225E-5</c:v>
                </c:pt>
                <c:pt idx="3340">
                  <c:v>8.5242963800000768E-5</c:v>
                </c:pt>
                <c:pt idx="3341">
                  <c:v>8.5315281900000026E-5</c:v>
                </c:pt>
                <c:pt idx="3342">
                  <c:v>8.5387600000000246E-5</c:v>
                </c:pt>
                <c:pt idx="3343">
                  <c:v>8.5452362500001676E-5</c:v>
                </c:pt>
                <c:pt idx="3344">
                  <c:v>8.5517125000001209E-5</c:v>
                </c:pt>
                <c:pt idx="3345">
                  <c:v>8.558188750000081E-5</c:v>
                </c:pt>
                <c:pt idx="3346">
                  <c:v>8.5646650000000994E-5</c:v>
                </c:pt>
                <c:pt idx="3347">
                  <c:v>8.5711412500001123E-5</c:v>
                </c:pt>
                <c:pt idx="3348">
                  <c:v>8.5776175000001225E-5</c:v>
                </c:pt>
                <c:pt idx="3349">
                  <c:v>8.5840937500000812E-5</c:v>
                </c:pt>
                <c:pt idx="3350">
                  <c:v>8.5889509400000226E-5</c:v>
                </c:pt>
                <c:pt idx="3351">
                  <c:v>8.5948875000001191E-5</c:v>
                </c:pt>
                <c:pt idx="3352">
                  <c:v>8.599205000000087E-5</c:v>
                </c:pt>
                <c:pt idx="3353">
                  <c:v>8.6035225000001173E-5</c:v>
                </c:pt>
                <c:pt idx="3354">
                  <c:v>8.607840000000088E-5</c:v>
                </c:pt>
                <c:pt idx="3355">
                  <c:v>8.6121575000001102E-5</c:v>
                </c:pt>
                <c:pt idx="3356">
                  <c:v>8.6164750000000863E-5</c:v>
                </c:pt>
                <c:pt idx="3357">
                  <c:v>8.6207925000001111E-5</c:v>
                </c:pt>
                <c:pt idx="3358">
                  <c:v>8.6251100000000845E-5</c:v>
                </c:pt>
                <c:pt idx="3359">
                  <c:v>8.6284776500000749E-5</c:v>
                </c:pt>
                <c:pt idx="3360">
                  <c:v>8.6318453000000246E-5</c:v>
                </c:pt>
                <c:pt idx="3361">
                  <c:v>8.6352129500000962E-5</c:v>
                </c:pt>
                <c:pt idx="3362">
                  <c:v>8.6385806000000812E-5</c:v>
                </c:pt>
                <c:pt idx="3363">
                  <c:v>8.6419482500000268E-5</c:v>
                </c:pt>
                <c:pt idx="3364">
                  <c:v>8.6453159000000226E-5</c:v>
                </c:pt>
                <c:pt idx="3365">
                  <c:v>8.6478416400000006E-5</c:v>
                </c:pt>
                <c:pt idx="3366">
                  <c:v>8.6503673800000734E-5</c:v>
                </c:pt>
                <c:pt idx="3367">
                  <c:v>8.6532601000000747E-5</c:v>
                </c:pt>
                <c:pt idx="3368">
                  <c:v>8.6556779000001254E-5</c:v>
                </c:pt>
                <c:pt idx="3369">
                  <c:v>8.6580957000000568E-5</c:v>
                </c:pt>
                <c:pt idx="3370">
                  <c:v>8.6605135000001251E-5</c:v>
                </c:pt>
                <c:pt idx="3371">
                  <c:v>8.6629313000001189E-5</c:v>
                </c:pt>
                <c:pt idx="3372">
                  <c:v>8.665349100000114E-5</c:v>
                </c:pt>
                <c:pt idx="3373">
                  <c:v>8.6671624500000877E-5</c:v>
                </c:pt>
                <c:pt idx="3374">
                  <c:v>8.6689758000000247E-5</c:v>
                </c:pt>
                <c:pt idx="3375">
                  <c:v>8.6707891500001393E-5</c:v>
                </c:pt>
                <c:pt idx="3376">
                  <c:v>8.6723434500000923E-5</c:v>
                </c:pt>
                <c:pt idx="3377">
                  <c:v>8.6742431500000719E-5</c:v>
                </c:pt>
                <c:pt idx="3378">
                  <c:v>8.6756679300001511E-5</c:v>
                </c:pt>
                <c:pt idx="3379">
                  <c:v>8.6770927000000834E-5</c:v>
                </c:pt>
                <c:pt idx="3380">
                  <c:v>8.6785174800000067E-5</c:v>
                </c:pt>
                <c:pt idx="3381">
                  <c:v>8.6799422500001707E-5</c:v>
                </c:pt>
                <c:pt idx="3382">
                  <c:v>8.6813670300000723E-5</c:v>
                </c:pt>
                <c:pt idx="3383">
                  <c:v>8.6827918000001211E-5</c:v>
                </c:pt>
                <c:pt idx="3384">
                  <c:v>8.684216580000081E-5</c:v>
                </c:pt>
                <c:pt idx="3385">
                  <c:v>8.6856413500001272E-5</c:v>
                </c:pt>
                <c:pt idx="3386">
                  <c:v>8.6869797800000065E-5</c:v>
                </c:pt>
                <c:pt idx="3387">
                  <c:v>8.6881455000000808E-5</c:v>
                </c:pt>
                <c:pt idx="3388">
                  <c:v>8.6893112300000933E-5</c:v>
                </c:pt>
                <c:pt idx="3389">
                  <c:v>8.6904769500001323E-5</c:v>
                </c:pt>
                <c:pt idx="3390">
                  <c:v>8.6916426800000811E-5</c:v>
                </c:pt>
                <c:pt idx="3391">
                  <c:v>8.6928084000000713E-5</c:v>
                </c:pt>
                <c:pt idx="3392">
                  <c:v>8.6939741300000811E-5</c:v>
                </c:pt>
                <c:pt idx="3393">
                  <c:v>8.6951398500001757E-5</c:v>
                </c:pt>
                <c:pt idx="3394">
                  <c:v>8.6963055800000268E-5</c:v>
                </c:pt>
                <c:pt idx="3395">
                  <c:v>8.6974713000000266E-5</c:v>
                </c:pt>
                <c:pt idx="3396">
                  <c:v>8.698637030000123E-5</c:v>
                </c:pt>
                <c:pt idx="3397">
                  <c:v>8.699608470000083E-5</c:v>
                </c:pt>
                <c:pt idx="3398">
                  <c:v>8.7007741900000705E-5</c:v>
                </c:pt>
                <c:pt idx="3399">
                  <c:v>8.7019399200000789E-5</c:v>
                </c:pt>
                <c:pt idx="3400">
                  <c:v>8.7031056400000651E-5</c:v>
                </c:pt>
                <c:pt idx="3401">
                  <c:v>8.7042713700000043E-5</c:v>
                </c:pt>
                <c:pt idx="3402">
                  <c:v>8.705437090000164E-5</c:v>
                </c:pt>
                <c:pt idx="3403">
                  <c:v>8.7066028200001195E-5</c:v>
                </c:pt>
                <c:pt idx="3404">
                  <c:v>8.7077685400000068E-5</c:v>
                </c:pt>
                <c:pt idx="3405">
                  <c:v>8.7088047400000066E-5</c:v>
                </c:pt>
                <c:pt idx="3406">
                  <c:v>8.710164750000063E-5</c:v>
                </c:pt>
                <c:pt idx="3407">
                  <c:v>8.7115247700000643E-5</c:v>
                </c:pt>
                <c:pt idx="3408">
                  <c:v>8.7128847800000962E-5</c:v>
                </c:pt>
                <c:pt idx="3409">
                  <c:v>8.7142447900000265E-5</c:v>
                </c:pt>
                <c:pt idx="3410">
                  <c:v>8.7156048000001384E-5</c:v>
                </c:pt>
                <c:pt idx="3411">
                  <c:v>8.7171591000000264E-5</c:v>
                </c:pt>
                <c:pt idx="3412">
                  <c:v>8.7187134000000024E-5</c:v>
                </c:pt>
                <c:pt idx="3413">
                  <c:v>8.7202677000000042E-5</c:v>
                </c:pt>
                <c:pt idx="3414">
                  <c:v>8.7223401000000568E-5</c:v>
                </c:pt>
                <c:pt idx="3415">
                  <c:v>8.7302843000000791E-5</c:v>
                </c:pt>
                <c:pt idx="3416">
                  <c:v>8.7328748000000861E-5</c:v>
                </c:pt>
                <c:pt idx="3417">
                  <c:v>8.7346018000000226E-5</c:v>
                </c:pt>
                <c:pt idx="3418">
                  <c:v>8.7363288000000025E-5</c:v>
                </c:pt>
                <c:pt idx="3419">
                  <c:v>8.7378485600000046E-5</c:v>
                </c:pt>
                <c:pt idx="3420">
                  <c:v>8.73936832E-5</c:v>
                </c:pt>
                <c:pt idx="3421">
                  <c:v>8.7407499200000739E-5</c:v>
                </c:pt>
                <c:pt idx="3422">
                  <c:v>8.7421315200000786E-5</c:v>
                </c:pt>
                <c:pt idx="3423">
                  <c:v>8.7436512800000225E-5</c:v>
                </c:pt>
                <c:pt idx="3424">
                  <c:v>8.7459585500000809E-5</c:v>
                </c:pt>
                <c:pt idx="3425">
                  <c:v>8.7472434400000026E-5</c:v>
                </c:pt>
                <c:pt idx="3426">
                  <c:v>8.7486250400000006E-5</c:v>
                </c:pt>
                <c:pt idx="3427">
                  <c:v>8.7504211200000679E-5</c:v>
                </c:pt>
                <c:pt idx="3428">
                  <c:v>8.7518372600001171E-5</c:v>
                </c:pt>
                <c:pt idx="3429">
                  <c:v>8.7532534000000267E-5</c:v>
                </c:pt>
                <c:pt idx="3430">
                  <c:v>8.7548077000000718E-5</c:v>
                </c:pt>
                <c:pt idx="3431">
                  <c:v>8.7563620000000845E-5</c:v>
                </c:pt>
                <c:pt idx="3432">
                  <c:v>8.7580890000001063E-5</c:v>
                </c:pt>
                <c:pt idx="3433">
                  <c:v>8.7598160000001255E-5</c:v>
                </c:pt>
                <c:pt idx="3434">
                  <c:v>8.7629246000001034E-5</c:v>
                </c:pt>
                <c:pt idx="3435">
                  <c:v>8.7687964000000853E-5</c:v>
                </c:pt>
                <c:pt idx="3436">
                  <c:v>8.771127850000084E-5</c:v>
                </c:pt>
                <c:pt idx="3437">
                  <c:v>8.7726821500001549E-5</c:v>
                </c:pt>
                <c:pt idx="3438">
                  <c:v>8.774236450000116E-5</c:v>
                </c:pt>
                <c:pt idx="3439">
                  <c:v>8.775877100000075E-5</c:v>
                </c:pt>
                <c:pt idx="3440">
                  <c:v>8.7771723500000725E-5</c:v>
                </c:pt>
                <c:pt idx="3441">
                  <c:v>8.7784676000000753E-5</c:v>
                </c:pt>
                <c:pt idx="3442">
                  <c:v>8.7797628500001324E-5</c:v>
                </c:pt>
                <c:pt idx="3443">
                  <c:v>8.7810581000000024E-5</c:v>
                </c:pt>
                <c:pt idx="3444">
                  <c:v>8.7831305000001214E-5</c:v>
                </c:pt>
                <c:pt idx="3445">
                  <c:v>8.7843394000000248E-5</c:v>
                </c:pt>
                <c:pt idx="3446">
                  <c:v>8.7855483000001165E-5</c:v>
                </c:pt>
                <c:pt idx="3447">
                  <c:v>8.7867572000001229E-5</c:v>
                </c:pt>
                <c:pt idx="3448">
                  <c:v>8.7879661000000588E-5</c:v>
                </c:pt>
                <c:pt idx="3449">
                  <c:v>8.7891750000000611E-5</c:v>
                </c:pt>
                <c:pt idx="3450">
                  <c:v>8.7903839000000227E-5</c:v>
                </c:pt>
                <c:pt idx="3451">
                  <c:v>8.7915928000001118E-5</c:v>
                </c:pt>
                <c:pt idx="3452">
                  <c:v>8.7926290000001062E-5</c:v>
                </c:pt>
                <c:pt idx="3453">
                  <c:v>8.7936652000000925E-5</c:v>
                </c:pt>
                <c:pt idx="3454">
                  <c:v>8.7947014000000042E-5</c:v>
                </c:pt>
                <c:pt idx="3455">
                  <c:v>8.7957376000001233E-5</c:v>
                </c:pt>
                <c:pt idx="3456">
                  <c:v>8.7967738000000568E-5</c:v>
                </c:pt>
                <c:pt idx="3457">
                  <c:v>8.7978100000000228E-5</c:v>
                </c:pt>
                <c:pt idx="3458">
                  <c:v>8.7988462000001053E-5</c:v>
                </c:pt>
                <c:pt idx="3459">
                  <c:v>8.7998824000001078E-5</c:v>
                </c:pt>
                <c:pt idx="3460">
                  <c:v>8.8009186000000779E-5</c:v>
                </c:pt>
                <c:pt idx="3461">
                  <c:v>8.8019548000001265E-5</c:v>
                </c:pt>
                <c:pt idx="3462">
                  <c:v>8.8030773500001255E-5</c:v>
                </c:pt>
                <c:pt idx="3463">
                  <c:v>8.8043726000000755E-5</c:v>
                </c:pt>
                <c:pt idx="3464">
                  <c:v>8.8056678500001787E-5</c:v>
                </c:pt>
                <c:pt idx="3465">
                  <c:v>8.8069631000000758E-5</c:v>
                </c:pt>
                <c:pt idx="3466">
                  <c:v>8.8082583500000773E-5</c:v>
                </c:pt>
                <c:pt idx="3467">
                  <c:v>8.8095536000001385E-5</c:v>
                </c:pt>
                <c:pt idx="3468">
                  <c:v>8.8108488500001386E-5</c:v>
                </c:pt>
                <c:pt idx="3469">
                  <c:v>8.813007600000128E-5</c:v>
                </c:pt>
                <c:pt idx="3470">
                  <c:v>8.8147346000001567E-5</c:v>
                </c:pt>
                <c:pt idx="3471">
                  <c:v>8.8164616000001189E-5</c:v>
                </c:pt>
                <c:pt idx="3472">
                  <c:v>8.818145430000094E-5</c:v>
                </c:pt>
                <c:pt idx="3473">
                  <c:v>8.8198292500001526E-5</c:v>
                </c:pt>
                <c:pt idx="3474">
                  <c:v>8.8215130800000749E-5</c:v>
                </c:pt>
                <c:pt idx="3475">
                  <c:v>8.8231969000001362E-5</c:v>
                </c:pt>
                <c:pt idx="3476">
                  <c:v>8.8254420000001858E-5</c:v>
                </c:pt>
                <c:pt idx="3477">
                  <c:v>8.8276871000001229E-5</c:v>
                </c:pt>
                <c:pt idx="3478">
                  <c:v>8.8299322000001603E-5</c:v>
                </c:pt>
                <c:pt idx="3479">
                  <c:v>8.8321773000001042E-5</c:v>
                </c:pt>
                <c:pt idx="3480">
                  <c:v>8.834422400000086E-5</c:v>
                </c:pt>
                <c:pt idx="3481">
                  <c:v>8.8371856000001023E-5</c:v>
                </c:pt>
                <c:pt idx="3482">
                  <c:v>8.8399488000001159E-5</c:v>
                </c:pt>
                <c:pt idx="3483">
                  <c:v>8.8427120000001254E-5</c:v>
                </c:pt>
                <c:pt idx="3484">
                  <c:v>8.8454752000001404E-5</c:v>
                </c:pt>
                <c:pt idx="3485">
                  <c:v>8.8482384000000062E-5</c:v>
                </c:pt>
                <c:pt idx="3486">
                  <c:v>8.851001600000116E-5</c:v>
                </c:pt>
                <c:pt idx="3487">
                  <c:v>8.8537648000001771E-5</c:v>
                </c:pt>
                <c:pt idx="3488">
                  <c:v>8.8565280000001392E-5</c:v>
                </c:pt>
                <c:pt idx="3489">
                  <c:v>8.8604137500001369E-5</c:v>
                </c:pt>
                <c:pt idx="3490">
                  <c:v>8.8642995000001536E-5</c:v>
                </c:pt>
                <c:pt idx="3491">
                  <c:v>8.8681852500001527E-5</c:v>
                </c:pt>
                <c:pt idx="3492">
                  <c:v>8.872071000000107E-5</c:v>
                </c:pt>
                <c:pt idx="3493">
                  <c:v>8.8759567500001793E-5</c:v>
                </c:pt>
                <c:pt idx="3494">
                  <c:v>8.8798425000001825E-5</c:v>
                </c:pt>
                <c:pt idx="3495">
                  <c:v>8.8837282500001301E-5</c:v>
                </c:pt>
                <c:pt idx="3496">
                  <c:v>8.889017190000123E-5</c:v>
                </c:pt>
                <c:pt idx="3497">
                  <c:v>8.8932267500001162E-5</c:v>
                </c:pt>
                <c:pt idx="3498">
                  <c:v>8.898839500000144E-5</c:v>
                </c:pt>
                <c:pt idx="3499">
                  <c:v>8.9044522500001744E-5</c:v>
                </c:pt>
                <c:pt idx="3500">
                  <c:v>8.9100650000000897E-5</c:v>
                </c:pt>
                <c:pt idx="3501">
                  <c:v>8.9156777500001255E-5</c:v>
                </c:pt>
                <c:pt idx="3502">
                  <c:v>8.9212905000000923E-5</c:v>
                </c:pt>
                <c:pt idx="3503">
                  <c:v>8.9269032500001282E-5</c:v>
                </c:pt>
                <c:pt idx="3504">
                  <c:v>8.9325160000001491E-5</c:v>
                </c:pt>
                <c:pt idx="3505">
                  <c:v>8.9389922500001119E-5</c:v>
                </c:pt>
                <c:pt idx="3506">
                  <c:v>8.9497860000001565E-5</c:v>
                </c:pt>
                <c:pt idx="3507">
                  <c:v>8.9584210000000924E-5</c:v>
                </c:pt>
                <c:pt idx="3508">
                  <c:v>8.9670560000001435E-5</c:v>
                </c:pt>
                <c:pt idx="3509">
                  <c:v>8.9756910000001554E-5</c:v>
                </c:pt>
                <c:pt idx="3510">
                  <c:v>8.9843260000000872E-5</c:v>
                </c:pt>
                <c:pt idx="3511">
                  <c:v>8.9929610000000923E-5</c:v>
                </c:pt>
                <c:pt idx="3512">
                  <c:v>9.0015960000001393E-5</c:v>
                </c:pt>
                <c:pt idx="3513">
                  <c:v>9.0113103800000045E-5</c:v>
                </c:pt>
                <c:pt idx="3514">
                  <c:v>9.0210247500000643E-5</c:v>
                </c:pt>
                <c:pt idx="3515">
                  <c:v>9.0339772500000969E-5</c:v>
                </c:pt>
                <c:pt idx="3516">
                  <c:v>9.0469297500000591E-5</c:v>
                </c:pt>
                <c:pt idx="3517">
                  <c:v>9.0598822500001947E-5</c:v>
                </c:pt>
                <c:pt idx="3518">
                  <c:v>9.0728347500001731E-5</c:v>
                </c:pt>
                <c:pt idx="3519">
                  <c:v>9.0857872500001949E-5</c:v>
                </c:pt>
                <c:pt idx="3520">
                  <c:v>9.0987397500001164E-5</c:v>
                </c:pt>
                <c:pt idx="3521">
                  <c:v>9.1246447500001072E-5</c:v>
                </c:pt>
                <c:pt idx="3522">
                  <c:v>9.1440735000000064E-5</c:v>
                </c:pt>
                <c:pt idx="3523">
                  <c:v>9.1635022500001861E-5</c:v>
                </c:pt>
                <c:pt idx="3524">
                  <c:v>9.1829310000001151E-5</c:v>
                </c:pt>
                <c:pt idx="3525">
                  <c:v>9.2009915800000266E-5</c:v>
                </c:pt>
                <c:pt idx="3526">
                  <c:v>9.2190521600000723E-5</c:v>
                </c:pt>
                <c:pt idx="3527">
                  <c:v>9.2371127400000028E-5</c:v>
                </c:pt>
                <c:pt idx="3528">
                  <c:v>9.255173320000081E-5</c:v>
                </c:pt>
                <c:pt idx="3529">
                  <c:v>9.269828330000097E-5</c:v>
                </c:pt>
                <c:pt idx="3530">
                  <c:v>9.2844833300001275E-5</c:v>
                </c:pt>
                <c:pt idx="3531">
                  <c:v>9.2991383300001119E-5</c:v>
                </c:pt>
                <c:pt idx="3532">
                  <c:v>9.3137933300001491E-5</c:v>
                </c:pt>
                <c:pt idx="3533">
                  <c:v>9.3284483300001321E-5</c:v>
                </c:pt>
                <c:pt idx="3534">
                  <c:v>9.3431033300001164E-5</c:v>
                </c:pt>
                <c:pt idx="3535">
                  <c:v>9.3577583300001509E-5</c:v>
                </c:pt>
                <c:pt idx="3536">
                  <c:v>9.3687495800001436E-5</c:v>
                </c:pt>
                <c:pt idx="3537">
                  <c:v>9.3821833300001764E-5</c:v>
                </c:pt>
                <c:pt idx="3538">
                  <c:v>9.391953330000109E-5</c:v>
                </c:pt>
                <c:pt idx="3539">
                  <c:v>9.4017233300000959E-5</c:v>
                </c:pt>
                <c:pt idx="3540">
                  <c:v>9.4114933300001343E-5</c:v>
                </c:pt>
                <c:pt idx="3541">
                  <c:v>9.4212633300000696E-5</c:v>
                </c:pt>
                <c:pt idx="3542">
                  <c:v>9.4310333300001161E-5</c:v>
                </c:pt>
                <c:pt idx="3543">
                  <c:v>9.4408033300001043E-5</c:v>
                </c:pt>
                <c:pt idx="3544">
                  <c:v>9.4481308300001162E-5</c:v>
                </c:pt>
                <c:pt idx="3545">
                  <c:v>9.4570866700001953E-5</c:v>
                </c:pt>
                <c:pt idx="3546">
                  <c:v>9.4636000000001565E-5</c:v>
                </c:pt>
                <c:pt idx="3547">
                  <c:v>9.4701133400000952E-5</c:v>
                </c:pt>
                <c:pt idx="3548">
                  <c:v>9.4766266700001676E-5</c:v>
                </c:pt>
                <c:pt idx="3549">
                  <c:v>9.4831400100001565E-5</c:v>
                </c:pt>
                <c:pt idx="3550">
                  <c:v>9.48965334000013E-5</c:v>
                </c:pt>
                <c:pt idx="3551">
                  <c:v>9.4961666700001387E-5</c:v>
                </c:pt>
                <c:pt idx="3552">
                  <c:v>9.5010516700000752E-5</c:v>
                </c:pt>
                <c:pt idx="3553">
                  <c:v>9.50675084000013E-5</c:v>
                </c:pt>
                <c:pt idx="3554">
                  <c:v>9.5128570900001401E-5</c:v>
                </c:pt>
                <c:pt idx="3555">
                  <c:v>9.5169279200000762E-5</c:v>
                </c:pt>
                <c:pt idx="3556">
                  <c:v>9.520998750000076E-5</c:v>
                </c:pt>
                <c:pt idx="3557">
                  <c:v>9.5250695900001467E-5</c:v>
                </c:pt>
                <c:pt idx="3558">
                  <c:v>9.5291404200000923E-5</c:v>
                </c:pt>
                <c:pt idx="3559">
                  <c:v>9.5332112500000826E-5</c:v>
                </c:pt>
                <c:pt idx="3560">
                  <c:v>9.5370785400000207E-5</c:v>
                </c:pt>
                <c:pt idx="3561">
                  <c:v>9.5407423000001159E-5</c:v>
                </c:pt>
                <c:pt idx="3562">
                  <c:v>9.544406050000151E-5</c:v>
                </c:pt>
                <c:pt idx="3563">
                  <c:v>9.5480698000000749E-5</c:v>
                </c:pt>
                <c:pt idx="3564">
                  <c:v>9.5517335500001641E-5</c:v>
                </c:pt>
                <c:pt idx="3565">
                  <c:v>9.5553973000001491E-5</c:v>
                </c:pt>
                <c:pt idx="3566">
                  <c:v>9.5581451100001081E-5</c:v>
                </c:pt>
                <c:pt idx="3567">
                  <c:v>9.5608929200001363E-5</c:v>
                </c:pt>
                <c:pt idx="3568">
                  <c:v>9.563640740000123E-5</c:v>
                </c:pt>
                <c:pt idx="3569">
                  <c:v>9.5659000500001692E-5</c:v>
                </c:pt>
                <c:pt idx="3570">
                  <c:v>9.5685868000001861E-5</c:v>
                </c:pt>
                <c:pt idx="3571">
                  <c:v>9.5712735500000809E-5</c:v>
                </c:pt>
                <c:pt idx="3572">
                  <c:v>9.5732886100001301E-5</c:v>
                </c:pt>
                <c:pt idx="3573">
                  <c:v>9.5753036700001263E-5</c:v>
                </c:pt>
                <c:pt idx="3574">
                  <c:v>9.5773187400000024E-5</c:v>
                </c:pt>
                <c:pt idx="3575">
                  <c:v>9.5793338000001342E-5</c:v>
                </c:pt>
                <c:pt idx="3576">
                  <c:v>9.5813488600000749E-5</c:v>
                </c:pt>
                <c:pt idx="3577">
                  <c:v>9.5833639200000576E-5</c:v>
                </c:pt>
                <c:pt idx="3578">
                  <c:v>9.5853789800000227E-5</c:v>
                </c:pt>
                <c:pt idx="3579">
                  <c:v>9.5870276700001035E-5</c:v>
                </c:pt>
                <c:pt idx="3580">
                  <c:v>9.5884931700000996E-5</c:v>
                </c:pt>
                <c:pt idx="3581">
                  <c:v>9.5899586700001161E-5</c:v>
                </c:pt>
                <c:pt idx="3582">
                  <c:v>9.5914241700001122E-5</c:v>
                </c:pt>
                <c:pt idx="3583">
                  <c:v>9.5928896700001748E-5</c:v>
                </c:pt>
                <c:pt idx="3584">
                  <c:v>9.5943551700000679E-5</c:v>
                </c:pt>
                <c:pt idx="3585">
                  <c:v>9.5958206700001196E-5</c:v>
                </c:pt>
                <c:pt idx="3586">
                  <c:v>9.5972861700001293E-5</c:v>
                </c:pt>
                <c:pt idx="3587">
                  <c:v>9.5987516700000644E-5</c:v>
                </c:pt>
                <c:pt idx="3588">
                  <c:v>9.5997286700000962E-5</c:v>
                </c:pt>
                <c:pt idx="3589">
                  <c:v>9.6007056700001171E-5</c:v>
                </c:pt>
                <c:pt idx="3590">
                  <c:v>9.6020490500001691E-5</c:v>
                </c:pt>
                <c:pt idx="3591">
                  <c:v>9.6031481700000921E-5</c:v>
                </c:pt>
                <c:pt idx="3592">
                  <c:v>9.6042473000000861E-5</c:v>
                </c:pt>
                <c:pt idx="3593">
                  <c:v>9.6053464200001243E-5</c:v>
                </c:pt>
                <c:pt idx="3594">
                  <c:v>9.6064455500001765E-5</c:v>
                </c:pt>
                <c:pt idx="3595">
                  <c:v>9.6075446700001564E-5</c:v>
                </c:pt>
                <c:pt idx="3596">
                  <c:v>9.6086438000000989E-5</c:v>
                </c:pt>
                <c:pt idx="3597">
                  <c:v>9.6097429200001235E-5</c:v>
                </c:pt>
                <c:pt idx="3598">
                  <c:v>9.6108420500001324E-5</c:v>
                </c:pt>
                <c:pt idx="3599">
                  <c:v>9.6119411700000228E-5</c:v>
                </c:pt>
                <c:pt idx="3600">
                  <c:v>9.6130403000001062E-5</c:v>
                </c:pt>
                <c:pt idx="3601">
                  <c:v>9.6151164300001292E-5</c:v>
                </c:pt>
                <c:pt idx="3602">
                  <c:v>9.6162562600001232E-5</c:v>
                </c:pt>
                <c:pt idx="3603">
                  <c:v>9.6173960900001158E-5</c:v>
                </c:pt>
                <c:pt idx="3604">
                  <c:v>9.6185359200000962E-5</c:v>
                </c:pt>
                <c:pt idx="3605">
                  <c:v>9.6196757600000568E-5</c:v>
                </c:pt>
                <c:pt idx="3606">
                  <c:v>9.620815590000105E-5</c:v>
                </c:pt>
                <c:pt idx="3607">
                  <c:v>9.6219554200000027E-5</c:v>
                </c:pt>
                <c:pt idx="3608">
                  <c:v>9.6229731300000662E-5</c:v>
                </c:pt>
                <c:pt idx="3609">
                  <c:v>9.6243165000000811E-5</c:v>
                </c:pt>
                <c:pt idx="3610">
                  <c:v>9.6256598800001304E-5</c:v>
                </c:pt>
                <c:pt idx="3611">
                  <c:v>9.6270032600000768E-5</c:v>
                </c:pt>
                <c:pt idx="3612">
                  <c:v>9.6283466300000958E-5</c:v>
                </c:pt>
                <c:pt idx="3613">
                  <c:v>9.6296900000001202E-5</c:v>
                </c:pt>
                <c:pt idx="3614">
                  <c:v>9.6311555000000662E-5</c:v>
                </c:pt>
                <c:pt idx="3615">
                  <c:v>9.6333537500000225E-5</c:v>
                </c:pt>
                <c:pt idx="3616">
                  <c:v>9.6362033400000264E-5</c:v>
                </c:pt>
                <c:pt idx="3617">
                  <c:v>9.64271667000013E-5</c:v>
                </c:pt>
                <c:pt idx="3618">
                  <c:v>9.6454848400001763E-5</c:v>
                </c:pt>
                <c:pt idx="3619">
                  <c:v>9.6479273300000248E-5</c:v>
                </c:pt>
                <c:pt idx="3620">
                  <c:v>9.6501255900001184E-5</c:v>
                </c:pt>
                <c:pt idx="3621">
                  <c:v>9.6521935700001605E-5</c:v>
                </c:pt>
                <c:pt idx="3622">
                  <c:v>9.654115000000086E-5</c:v>
                </c:pt>
                <c:pt idx="3623">
                  <c:v>9.6558736000001063E-5</c:v>
                </c:pt>
                <c:pt idx="3624">
                  <c:v>9.6578276000000939E-5</c:v>
                </c:pt>
                <c:pt idx="3625">
                  <c:v>9.6589609200000659E-5</c:v>
                </c:pt>
                <c:pt idx="3626">
                  <c:v>9.6604329300001979E-5</c:v>
                </c:pt>
                <c:pt idx="3627">
                  <c:v>9.6622241000001122E-5</c:v>
                </c:pt>
                <c:pt idx="3628">
                  <c:v>9.6636896000001706E-5</c:v>
                </c:pt>
                <c:pt idx="3629">
                  <c:v>9.6650899700001747E-5</c:v>
                </c:pt>
                <c:pt idx="3630">
                  <c:v>9.6664903400001489E-5</c:v>
                </c:pt>
                <c:pt idx="3631">
                  <c:v>9.6694213300001271E-5</c:v>
                </c:pt>
                <c:pt idx="3632">
                  <c:v>9.6718638400000687E-5</c:v>
                </c:pt>
                <c:pt idx="3633">
                  <c:v>9.6746320000001457E-5</c:v>
                </c:pt>
                <c:pt idx="3634">
                  <c:v>9.6826108300001695E-5</c:v>
                </c:pt>
                <c:pt idx="3635">
                  <c:v>9.6848090800000905E-5</c:v>
                </c:pt>
                <c:pt idx="3636">
                  <c:v>9.6870073300001213E-5</c:v>
                </c:pt>
                <c:pt idx="3637">
                  <c:v>9.6887985000000844E-5</c:v>
                </c:pt>
                <c:pt idx="3638">
                  <c:v>9.6901418800000768E-5</c:v>
                </c:pt>
                <c:pt idx="3639">
                  <c:v>9.6914852600001275E-5</c:v>
                </c:pt>
                <c:pt idx="3640">
                  <c:v>9.6928286300000923E-5</c:v>
                </c:pt>
                <c:pt idx="3641">
                  <c:v>9.694172000000072E-5</c:v>
                </c:pt>
                <c:pt idx="3642">
                  <c:v>9.695311840000076E-5</c:v>
                </c:pt>
                <c:pt idx="3643">
                  <c:v>9.6964516700001228E-5</c:v>
                </c:pt>
                <c:pt idx="3644">
                  <c:v>9.6975915100001322E-5</c:v>
                </c:pt>
                <c:pt idx="3645">
                  <c:v>9.6987313400000651E-5</c:v>
                </c:pt>
                <c:pt idx="3646">
                  <c:v>9.6998711800000027E-5</c:v>
                </c:pt>
                <c:pt idx="3647">
                  <c:v>9.7010110100000644E-5</c:v>
                </c:pt>
                <c:pt idx="3648">
                  <c:v>9.7021508400001139E-5</c:v>
                </c:pt>
                <c:pt idx="3649">
                  <c:v>9.7032906700001079E-5</c:v>
                </c:pt>
                <c:pt idx="3650">
                  <c:v>9.7043898000001073E-5</c:v>
                </c:pt>
                <c:pt idx="3651">
                  <c:v>9.7054889200001373E-5</c:v>
                </c:pt>
                <c:pt idx="3652">
                  <c:v>9.7065880500001394E-5</c:v>
                </c:pt>
                <c:pt idx="3653">
                  <c:v>9.7076871700001139E-5</c:v>
                </c:pt>
                <c:pt idx="3654">
                  <c:v>9.7087863000001241E-5</c:v>
                </c:pt>
                <c:pt idx="3655">
                  <c:v>9.7098854200000905E-5</c:v>
                </c:pt>
                <c:pt idx="3656">
                  <c:v>9.7109845500001387E-5</c:v>
                </c:pt>
                <c:pt idx="3657">
                  <c:v>9.7120836700001254E-5</c:v>
                </c:pt>
                <c:pt idx="3658">
                  <c:v>9.7131828000001193E-5</c:v>
                </c:pt>
                <c:pt idx="3659">
                  <c:v>9.7142819200000247E-5</c:v>
                </c:pt>
                <c:pt idx="3660">
                  <c:v>9.7155438800001299E-5</c:v>
                </c:pt>
                <c:pt idx="3661">
                  <c:v>9.7166023000001153E-5</c:v>
                </c:pt>
                <c:pt idx="3662">
                  <c:v>9.7176607200000247E-5</c:v>
                </c:pt>
                <c:pt idx="3663">
                  <c:v>9.7187191400000046E-5</c:v>
                </c:pt>
                <c:pt idx="3664">
                  <c:v>9.7197775500001182E-5</c:v>
                </c:pt>
                <c:pt idx="3665">
                  <c:v>9.7208359700001062E-5</c:v>
                </c:pt>
                <c:pt idx="3666">
                  <c:v>9.7218943900000915E-5</c:v>
                </c:pt>
                <c:pt idx="3667">
                  <c:v>9.7234820100001659E-5</c:v>
                </c:pt>
                <c:pt idx="3668">
                  <c:v>9.7250696400000958E-5</c:v>
                </c:pt>
                <c:pt idx="3669">
                  <c:v>9.72665727000013E-5</c:v>
                </c:pt>
                <c:pt idx="3670">
                  <c:v>9.7298325100001636E-5</c:v>
                </c:pt>
                <c:pt idx="3671">
                  <c:v>9.7314201400000027E-5</c:v>
                </c:pt>
                <c:pt idx="3672">
                  <c:v>9.7327228000001052E-5</c:v>
                </c:pt>
                <c:pt idx="3673">
                  <c:v>9.7342697200000021E-5</c:v>
                </c:pt>
                <c:pt idx="3674">
                  <c:v>9.7358166400001036E-5</c:v>
                </c:pt>
                <c:pt idx="3675">
                  <c:v>9.7381370100000988E-5</c:v>
                </c:pt>
                <c:pt idx="3676">
                  <c:v>9.7404573900001013E-5</c:v>
                </c:pt>
                <c:pt idx="3677">
                  <c:v>9.7427777600000097E-5</c:v>
                </c:pt>
                <c:pt idx="3678">
                  <c:v>9.7450981300000808E-5</c:v>
                </c:pt>
                <c:pt idx="3679">
                  <c:v>9.7474185100000996E-5</c:v>
                </c:pt>
                <c:pt idx="3680">
                  <c:v>9.7497388900001102E-5</c:v>
                </c:pt>
                <c:pt idx="3681">
                  <c:v>9.7520592600001556E-5</c:v>
                </c:pt>
                <c:pt idx="3682">
                  <c:v>9.7551530900001304E-5</c:v>
                </c:pt>
                <c:pt idx="3683">
                  <c:v>9.7577177100001118E-5</c:v>
                </c:pt>
                <c:pt idx="3684">
                  <c:v>9.7607708400000988E-5</c:v>
                </c:pt>
                <c:pt idx="3685">
                  <c:v>9.763823970000079E-5</c:v>
                </c:pt>
                <c:pt idx="3686">
                  <c:v>9.7668770900001089E-5</c:v>
                </c:pt>
                <c:pt idx="3687">
                  <c:v>9.7709479300001255E-5</c:v>
                </c:pt>
                <c:pt idx="3688">
                  <c:v>9.7750187600000642E-5</c:v>
                </c:pt>
                <c:pt idx="3689">
                  <c:v>9.7790896000001445E-5</c:v>
                </c:pt>
                <c:pt idx="3690">
                  <c:v>9.7831604300000752E-5</c:v>
                </c:pt>
                <c:pt idx="3691">
                  <c:v>9.787231260000079E-5</c:v>
                </c:pt>
                <c:pt idx="3692">
                  <c:v>9.7910985500000957E-5</c:v>
                </c:pt>
                <c:pt idx="3693">
                  <c:v>9.7965941700001304E-5</c:v>
                </c:pt>
                <c:pt idx="3694">
                  <c:v>9.8020898000001968E-5</c:v>
                </c:pt>
                <c:pt idx="3695">
                  <c:v>9.8075854200001394E-5</c:v>
                </c:pt>
                <c:pt idx="3696">
                  <c:v>9.8130810500001489E-5</c:v>
                </c:pt>
                <c:pt idx="3697">
                  <c:v>9.8202707400000264E-5</c:v>
                </c:pt>
                <c:pt idx="3698">
                  <c:v>9.8253529200001321E-5</c:v>
                </c:pt>
                <c:pt idx="3699">
                  <c:v>9.8321291700001172E-5</c:v>
                </c:pt>
                <c:pt idx="3700">
                  <c:v>9.8389054100000842E-5</c:v>
                </c:pt>
                <c:pt idx="3701">
                  <c:v>9.8456816500001691E-5</c:v>
                </c:pt>
                <c:pt idx="3702">
                  <c:v>9.8524579000002166E-5</c:v>
                </c:pt>
                <c:pt idx="3703">
                  <c:v>9.8613104000000844E-5</c:v>
                </c:pt>
                <c:pt idx="3704">
                  <c:v>9.8657062300002479E-5</c:v>
                </c:pt>
                <c:pt idx="3705">
                  <c:v>9.8701020700001692E-5</c:v>
                </c:pt>
                <c:pt idx="3706">
                  <c:v>9.874497900000166E-5</c:v>
                </c:pt>
                <c:pt idx="3707">
                  <c:v>9.8788937400000779E-5</c:v>
                </c:pt>
                <c:pt idx="3708">
                  <c:v>9.8832895700001966E-5</c:v>
                </c:pt>
                <c:pt idx="3709">
                  <c:v>9.8876854000001392E-5</c:v>
                </c:pt>
                <c:pt idx="3710">
                  <c:v>9.8917515400001122E-5</c:v>
                </c:pt>
                <c:pt idx="3711">
                  <c:v>9.8954880000001825E-5</c:v>
                </c:pt>
                <c:pt idx="3712">
                  <c:v>9.8992244600001024E-5</c:v>
                </c:pt>
                <c:pt idx="3713">
                  <c:v>9.9029609200001171E-5</c:v>
                </c:pt>
                <c:pt idx="3714">
                  <c:v>9.9066973800001387E-5</c:v>
                </c:pt>
                <c:pt idx="3715">
                  <c:v>9.9104338400001589E-5</c:v>
                </c:pt>
                <c:pt idx="3716">
                  <c:v>9.9132361900001502E-5</c:v>
                </c:pt>
                <c:pt idx="3717">
                  <c:v>9.9160385300001749E-5</c:v>
                </c:pt>
                <c:pt idx="3718">
                  <c:v>9.9188408800001079E-5</c:v>
                </c:pt>
                <c:pt idx="3719">
                  <c:v>9.9219289500000266E-5</c:v>
                </c:pt>
                <c:pt idx="3720">
                  <c:v>9.9251598900001751E-5</c:v>
                </c:pt>
                <c:pt idx="3721">
                  <c:v>9.9273138500000988E-5</c:v>
                </c:pt>
                <c:pt idx="3722">
                  <c:v>9.9294678100001783E-5</c:v>
                </c:pt>
                <c:pt idx="3723">
                  <c:v>9.9316217700000248E-5</c:v>
                </c:pt>
                <c:pt idx="3724">
                  <c:v>9.9337757300000922E-5</c:v>
                </c:pt>
                <c:pt idx="3725">
                  <c:v>9.9359296900001202E-5</c:v>
                </c:pt>
                <c:pt idx="3726">
                  <c:v>9.9378858300001435E-5</c:v>
                </c:pt>
                <c:pt idx="3727">
                  <c:v>9.9396441700001575E-5</c:v>
                </c:pt>
                <c:pt idx="3728">
                  <c:v>9.9414025000001385E-5</c:v>
                </c:pt>
                <c:pt idx="3729">
                  <c:v>9.9431608400000942E-5</c:v>
                </c:pt>
                <c:pt idx="3730">
                  <c:v>9.9449191700000779E-5</c:v>
                </c:pt>
                <c:pt idx="3731">
                  <c:v>9.9466775100001394E-5</c:v>
                </c:pt>
                <c:pt idx="3732">
                  <c:v>9.9484358400001271E-5</c:v>
                </c:pt>
                <c:pt idx="3733">
                  <c:v>9.9501941700001637E-5</c:v>
                </c:pt>
                <c:pt idx="3734">
                  <c:v>9.9515129200001458E-5</c:v>
                </c:pt>
                <c:pt idx="3735">
                  <c:v>9.9528316700001808E-5</c:v>
                </c:pt>
                <c:pt idx="3736">
                  <c:v>9.9541504200001101E-5</c:v>
                </c:pt>
                <c:pt idx="3737">
                  <c:v>9.9554691700001979E-5</c:v>
                </c:pt>
                <c:pt idx="3738">
                  <c:v>9.9567879200001747E-5</c:v>
                </c:pt>
                <c:pt idx="3739">
                  <c:v>9.9581066600001319E-5</c:v>
                </c:pt>
                <c:pt idx="3740">
                  <c:v>9.9594254200001362E-5</c:v>
                </c:pt>
                <c:pt idx="3741">
                  <c:v>9.9607441700001766E-5</c:v>
                </c:pt>
                <c:pt idx="3742">
                  <c:v>9.9620629200001574E-5</c:v>
                </c:pt>
                <c:pt idx="3743">
                  <c:v>9.963381660000116E-5</c:v>
                </c:pt>
                <c:pt idx="3744">
                  <c:v>9.964700410000151E-5</c:v>
                </c:pt>
                <c:pt idx="3745">
                  <c:v>9.9658433300001809E-5</c:v>
                </c:pt>
                <c:pt idx="3746">
                  <c:v>9.9668983300001585E-5</c:v>
                </c:pt>
                <c:pt idx="3747">
                  <c:v>9.9679533300001266E-5</c:v>
                </c:pt>
                <c:pt idx="3748">
                  <c:v>9.9690083400001304E-5</c:v>
                </c:pt>
                <c:pt idx="3749">
                  <c:v>9.9700633300001373E-5</c:v>
                </c:pt>
                <c:pt idx="3750">
                  <c:v>9.9711183300001013E-5</c:v>
                </c:pt>
                <c:pt idx="3751">
                  <c:v>9.9721733300001304E-5</c:v>
                </c:pt>
                <c:pt idx="3752">
                  <c:v>9.9732283400000787E-5</c:v>
                </c:pt>
                <c:pt idx="3753">
                  <c:v>9.9742833400001091E-5</c:v>
                </c:pt>
                <c:pt idx="3754">
                  <c:v>9.9753383400001355E-5</c:v>
                </c:pt>
                <c:pt idx="3755">
                  <c:v>9.9763933300001342E-5</c:v>
                </c:pt>
                <c:pt idx="3756">
                  <c:v>9.9777120900001385E-5</c:v>
                </c:pt>
                <c:pt idx="3757">
                  <c:v>9.9790308400001803E-5</c:v>
                </c:pt>
                <c:pt idx="3758">
                  <c:v>9.980349590000157E-5</c:v>
                </c:pt>
                <c:pt idx="3759">
                  <c:v>9.9816683300001143E-5</c:v>
                </c:pt>
                <c:pt idx="3760">
                  <c:v>9.9829870800001493E-5</c:v>
                </c:pt>
                <c:pt idx="3761">
                  <c:v>9.9843058300001301E-5</c:v>
                </c:pt>
                <c:pt idx="3762">
                  <c:v>9.9856245900001899E-5</c:v>
                </c:pt>
                <c:pt idx="3763">
                  <c:v>9.9869433300001513E-5</c:v>
                </c:pt>
                <c:pt idx="3764">
                  <c:v>9.9882620900001041E-5</c:v>
                </c:pt>
                <c:pt idx="3765">
                  <c:v>9.990020420000081E-5</c:v>
                </c:pt>
                <c:pt idx="3766">
                  <c:v>9.9920425000001858E-5</c:v>
                </c:pt>
                <c:pt idx="3767">
                  <c:v>9.9944162500001862E-5</c:v>
                </c:pt>
                <c:pt idx="3768">
                  <c:v>9.9974054200001165E-5</c:v>
                </c:pt>
                <c:pt idx="3769" formatCode="General">
                  <c:v>1.0000000000000112E-4</c:v>
                </c:pt>
                <c:pt idx="3770" formatCode="General">
                  <c:v>1.0002680400000071E-4</c:v>
                </c:pt>
                <c:pt idx="3771" formatCode="General">
                  <c:v>1.0005581700000147E-4</c:v>
                </c:pt>
                <c:pt idx="3772" formatCode="General">
                  <c:v>1.0008219300000021E-4</c:v>
                </c:pt>
                <c:pt idx="3773" formatCode="General">
                  <c:v>1.0009889700000143E-4</c:v>
                </c:pt>
                <c:pt idx="3774" formatCode="General">
                  <c:v>1.0011472100000023E-4</c:v>
                </c:pt>
                <c:pt idx="3775" formatCode="General">
                  <c:v>1.0013001800000001E-4</c:v>
                </c:pt>
                <c:pt idx="3776" formatCode="General">
                  <c:v>1.0014478800000098E-4</c:v>
                </c:pt>
                <c:pt idx="3777" formatCode="General">
                  <c:v>1.0016202E-4</c:v>
                </c:pt>
                <c:pt idx="3778" formatCode="General">
                  <c:v>1.0017890000000001E-4</c:v>
                </c:pt>
                <c:pt idx="3779" formatCode="General">
                  <c:v>1.0019936699999999E-4</c:v>
                </c:pt>
                <c:pt idx="3780" formatCode="General">
                  <c:v>1.00216880000001E-4</c:v>
                </c:pt>
                <c:pt idx="3781" formatCode="General">
                  <c:v>1.002316500000013E-4</c:v>
                </c:pt>
                <c:pt idx="3782" formatCode="General">
                  <c:v>1.00246421E-4</c:v>
                </c:pt>
                <c:pt idx="3783" formatCode="General">
                  <c:v>1.0026048700000021E-4</c:v>
                </c:pt>
                <c:pt idx="3784" formatCode="General">
                  <c:v>1.002752570000017E-4</c:v>
                </c:pt>
                <c:pt idx="3785" formatCode="General">
                  <c:v>1.0029073100000069E-4</c:v>
                </c:pt>
                <c:pt idx="3786" formatCode="General">
                  <c:v>1.0030725900000078E-4</c:v>
                </c:pt>
                <c:pt idx="3787" formatCode="General">
                  <c:v>1.0032484200000124E-4</c:v>
                </c:pt>
                <c:pt idx="3788" formatCode="General">
                  <c:v>1.0034418300000001E-4</c:v>
                </c:pt>
                <c:pt idx="3789" formatCode="General">
                  <c:v>1.0037583300000082E-4</c:v>
                </c:pt>
                <c:pt idx="3790" formatCode="General">
                  <c:v>1.0043913400000001E-4</c:v>
                </c:pt>
                <c:pt idx="3791" formatCode="General">
                  <c:v>1.004602340000008E-4</c:v>
                </c:pt>
                <c:pt idx="3792" formatCode="General">
                  <c:v>1.004813330000008E-4</c:v>
                </c:pt>
                <c:pt idx="3793" formatCode="General">
                  <c:v>1.0049891700000102E-4</c:v>
                </c:pt>
                <c:pt idx="3794" formatCode="General">
                  <c:v>1.0051650000000041E-4</c:v>
                </c:pt>
                <c:pt idx="3795" formatCode="General">
                  <c:v>1.00529688E-4</c:v>
                </c:pt>
                <c:pt idx="3796" formatCode="General">
                  <c:v>1.0054287600000001E-4</c:v>
                </c:pt>
                <c:pt idx="3797" formatCode="General">
                  <c:v>1.0055694199999999E-4</c:v>
                </c:pt>
                <c:pt idx="3798" formatCode="General">
                  <c:v>1.0057276700000001E-4</c:v>
                </c:pt>
                <c:pt idx="3799" formatCode="General">
                  <c:v>1.0058331700000023E-4</c:v>
                </c:pt>
                <c:pt idx="3800" formatCode="General">
                  <c:v>1.00593867E-4</c:v>
                </c:pt>
                <c:pt idx="3801" formatCode="General">
                  <c:v>1.0060441700000119E-4</c:v>
                </c:pt>
                <c:pt idx="3802" formatCode="General">
                  <c:v>1.0061496700000041E-4</c:v>
                </c:pt>
                <c:pt idx="3803" formatCode="General">
                  <c:v>1.0062551700000169E-4</c:v>
                </c:pt>
                <c:pt idx="3804" formatCode="General">
                  <c:v>1.0063606700000003E-4</c:v>
                </c:pt>
                <c:pt idx="3805" formatCode="General">
                  <c:v>1.0064661800000066E-4</c:v>
                </c:pt>
                <c:pt idx="3806" formatCode="General">
                  <c:v>1.00657168E-4</c:v>
                </c:pt>
                <c:pt idx="3807" formatCode="General">
                  <c:v>1.0066771800000128E-4</c:v>
                </c:pt>
                <c:pt idx="3808" formatCode="General">
                  <c:v>1.006782680000008E-4</c:v>
                </c:pt>
                <c:pt idx="3809" formatCode="General">
                  <c:v>1.0068881800000124E-4</c:v>
                </c:pt>
                <c:pt idx="3810" formatCode="General">
                  <c:v>1.00699368E-4</c:v>
                </c:pt>
                <c:pt idx="3811" formatCode="General">
                  <c:v>1.0070991800000001E-4</c:v>
                </c:pt>
                <c:pt idx="3812" formatCode="General">
                  <c:v>1.00720467E-4</c:v>
                </c:pt>
                <c:pt idx="3813" formatCode="General">
                  <c:v>1.0073101800000098E-4</c:v>
                </c:pt>
                <c:pt idx="3814" formatCode="General">
                  <c:v>1.0074156700000001E-4</c:v>
                </c:pt>
                <c:pt idx="3815" formatCode="General">
                  <c:v>1.0075299600000003E-4</c:v>
                </c:pt>
                <c:pt idx="3816" formatCode="General">
                  <c:v>1.00766184E-4</c:v>
                </c:pt>
                <c:pt idx="3817" formatCode="General">
                  <c:v>1.0077937200000001E-4</c:v>
                </c:pt>
                <c:pt idx="3818" formatCode="General">
                  <c:v>1.0079255900000001E-4</c:v>
                </c:pt>
                <c:pt idx="3819" formatCode="General">
                  <c:v>1.0080574700000179E-4</c:v>
                </c:pt>
                <c:pt idx="3820" formatCode="General">
                  <c:v>1.0081893400000084E-4</c:v>
                </c:pt>
                <c:pt idx="3821" formatCode="General">
                  <c:v>1.0083212200000001E-4</c:v>
                </c:pt>
                <c:pt idx="3822" formatCode="General">
                  <c:v>1.0084531000000145E-4</c:v>
                </c:pt>
                <c:pt idx="3823" formatCode="General">
                  <c:v>1.0085849700000123E-4</c:v>
                </c:pt>
                <c:pt idx="3824" formatCode="General">
                  <c:v>1.0087168400000096E-4</c:v>
                </c:pt>
                <c:pt idx="3825" formatCode="General">
                  <c:v>1.0088487200000124E-4</c:v>
                </c:pt>
                <c:pt idx="3826" formatCode="General">
                  <c:v>1.0090069700000085E-4</c:v>
                </c:pt>
                <c:pt idx="3827" formatCode="General">
                  <c:v>1.0091784100000021E-4</c:v>
                </c:pt>
                <c:pt idx="3828" formatCode="General">
                  <c:v>1.0093498400000003E-4</c:v>
                </c:pt>
                <c:pt idx="3829" formatCode="General">
                  <c:v>1.0095212799999978E-4</c:v>
                </c:pt>
                <c:pt idx="3830" formatCode="General">
                  <c:v>1.00969271E-4</c:v>
                </c:pt>
                <c:pt idx="3831" formatCode="General">
                  <c:v>1.0098641499999999E-4</c:v>
                </c:pt>
                <c:pt idx="3832" formatCode="General">
                  <c:v>1.0100355900000105E-4</c:v>
                </c:pt>
                <c:pt idx="3833" formatCode="General">
                  <c:v>1.0102641700000071E-4</c:v>
                </c:pt>
                <c:pt idx="3834" formatCode="General">
                  <c:v>1.0104927500000001E-4</c:v>
                </c:pt>
                <c:pt idx="3835" formatCode="General">
                  <c:v>1.0107213300000001E-4</c:v>
                </c:pt>
                <c:pt idx="3836" formatCode="General">
                  <c:v>1.0109587200000137E-4</c:v>
                </c:pt>
                <c:pt idx="3837" formatCode="General">
                  <c:v>1.01119609E-4</c:v>
                </c:pt>
                <c:pt idx="3838" formatCode="General">
                  <c:v>1.0114334700000001E-4</c:v>
                </c:pt>
                <c:pt idx="3839" formatCode="General">
                  <c:v>1.0116708400000041E-4</c:v>
                </c:pt>
                <c:pt idx="3840" formatCode="General">
                  <c:v>1.0119873400000072E-4</c:v>
                </c:pt>
                <c:pt idx="3841" formatCode="General">
                  <c:v>1.0123038400000098E-4</c:v>
                </c:pt>
                <c:pt idx="3842" formatCode="General">
                  <c:v>1.0126203400000001E-4</c:v>
                </c:pt>
                <c:pt idx="3843" formatCode="General">
                  <c:v>1.0129368400000001E-4</c:v>
                </c:pt>
                <c:pt idx="3844" formatCode="General">
                  <c:v>1.0132533400000074E-4</c:v>
                </c:pt>
                <c:pt idx="3845" formatCode="General">
                  <c:v>1.0135830400000067E-4</c:v>
                </c:pt>
                <c:pt idx="3846" formatCode="General">
                  <c:v>1.0141325100000126E-4</c:v>
                </c:pt>
                <c:pt idx="3847" formatCode="General">
                  <c:v>1.0145720900000082E-4</c:v>
                </c:pt>
                <c:pt idx="3848" formatCode="General">
                  <c:v>1.0150116700000001E-4</c:v>
                </c:pt>
                <c:pt idx="3849" formatCode="General">
                  <c:v>1.0154512600000061E-4</c:v>
                </c:pt>
                <c:pt idx="3850" formatCode="General">
                  <c:v>1.0158908400000001E-4</c:v>
                </c:pt>
                <c:pt idx="3851" formatCode="General">
                  <c:v>1.0163304200000133E-4</c:v>
                </c:pt>
                <c:pt idx="3852" formatCode="General">
                  <c:v>1.01677000000001E-4</c:v>
                </c:pt>
                <c:pt idx="3853" formatCode="General">
                  <c:v>1.0172315700000021E-4</c:v>
                </c:pt>
                <c:pt idx="3854" formatCode="General">
                  <c:v>1.0176931300000023E-4</c:v>
                </c:pt>
                <c:pt idx="3855" formatCode="General">
                  <c:v>1.0183085500000112E-4</c:v>
                </c:pt>
                <c:pt idx="3856" formatCode="General">
                  <c:v>1.0189239700000071E-4</c:v>
                </c:pt>
                <c:pt idx="3857" formatCode="General">
                  <c:v>1.01953938E-4</c:v>
                </c:pt>
                <c:pt idx="3858" formatCode="General">
                  <c:v>1.0201548000000122E-4</c:v>
                </c:pt>
                <c:pt idx="3859" formatCode="General">
                  <c:v>1.0207702200000089E-4</c:v>
                </c:pt>
                <c:pt idx="3860" formatCode="General">
                  <c:v>1.0213856400000001E-4</c:v>
                </c:pt>
                <c:pt idx="3861" formatCode="General">
                  <c:v>1.0220669900000073E-4</c:v>
                </c:pt>
                <c:pt idx="3862" formatCode="General">
                  <c:v>1.02281429E-4</c:v>
                </c:pt>
                <c:pt idx="3863" formatCode="General">
                  <c:v>1.0235615800000001E-4</c:v>
                </c:pt>
                <c:pt idx="3864" formatCode="General">
                  <c:v>1.0243088700000126E-4</c:v>
                </c:pt>
                <c:pt idx="3865" formatCode="General">
                  <c:v>1.0250561600000146E-4</c:v>
                </c:pt>
                <c:pt idx="3866" formatCode="General">
                  <c:v>1.02580345E-4</c:v>
                </c:pt>
                <c:pt idx="3867" formatCode="General">
                  <c:v>1.0265507400000119E-4</c:v>
                </c:pt>
                <c:pt idx="3868" formatCode="General">
                  <c:v>1.02767167E-4</c:v>
                </c:pt>
                <c:pt idx="3869" formatCode="General">
                  <c:v>1.0286007400000074E-4</c:v>
                </c:pt>
                <c:pt idx="3870" formatCode="General">
                  <c:v>1.0295298E-4</c:v>
                </c:pt>
                <c:pt idx="3871" formatCode="General">
                  <c:v>1.0304588600000175E-4</c:v>
                </c:pt>
                <c:pt idx="3872" formatCode="General">
                  <c:v>1.031387920000019E-4</c:v>
                </c:pt>
                <c:pt idx="3873" formatCode="General">
                  <c:v>1.0323169800000124E-4</c:v>
                </c:pt>
                <c:pt idx="3874" formatCode="General">
                  <c:v>1.0329648900000001E-4</c:v>
                </c:pt>
                <c:pt idx="3875" formatCode="General">
                  <c:v>1.03364135E-4</c:v>
                </c:pt>
                <c:pt idx="3876" formatCode="General">
                  <c:v>1.0343178100000147E-4</c:v>
                </c:pt>
                <c:pt idx="3877" formatCode="General">
                  <c:v>1.0349942699999999E-4</c:v>
                </c:pt>
                <c:pt idx="3878" formatCode="General">
                  <c:v>1.0356707300000066E-4</c:v>
                </c:pt>
                <c:pt idx="3879" formatCode="General">
                  <c:v>1.0363471900000141E-4</c:v>
                </c:pt>
                <c:pt idx="3880" formatCode="General">
                  <c:v>1.0368545400000116E-4</c:v>
                </c:pt>
                <c:pt idx="3881" formatCode="General">
                  <c:v>1.0373618800000001E-4</c:v>
                </c:pt>
                <c:pt idx="3882" formatCode="General">
                  <c:v>1.0378692199999976E-4</c:v>
                </c:pt>
                <c:pt idx="3883" formatCode="General">
                  <c:v>1.0384163600000124E-4</c:v>
                </c:pt>
                <c:pt idx="3884" formatCode="General">
                  <c:v>1.0389833900000001E-4</c:v>
                </c:pt>
                <c:pt idx="3885" formatCode="General">
                  <c:v>1.0393614100000001E-4</c:v>
                </c:pt>
                <c:pt idx="3886" formatCode="General">
                  <c:v>1.0397394300000003E-4</c:v>
                </c:pt>
                <c:pt idx="3887" formatCode="General">
                  <c:v>1.0401174500000149E-4</c:v>
                </c:pt>
                <c:pt idx="3888" formatCode="General">
                  <c:v>1.0404954700000107E-4</c:v>
                </c:pt>
                <c:pt idx="3889" formatCode="General">
                  <c:v>1.0408734900000021E-4</c:v>
                </c:pt>
                <c:pt idx="3890" formatCode="General">
                  <c:v>1.0412614600000066E-4</c:v>
                </c:pt>
                <c:pt idx="3891" formatCode="General">
                  <c:v>1.0416593800000001E-4</c:v>
                </c:pt>
                <c:pt idx="3892" formatCode="General">
                  <c:v>1.0419578200000155E-4</c:v>
                </c:pt>
                <c:pt idx="3893" formatCode="General">
                  <c:v>1.0422562600000124E-4</c:v>
                </c:pt>
                <c:pt idx="3894" formatCode="General">
                  <c:v>1.0425547000000094E-4</c:v>
                </c:pt>
                <c:pt idx="3895" formatCode="General">
                  <c:v>1.0428491500000071E-4</c:v>
                </c:pt>
                <c:pt idx="3896" formatCode="General">
                  <c:v>1.0431416199999999E-4</c:v>
                </c:pt>
                <c:pt idx="3897" formatCode="General">
                  <c:v>1.0434340899999999E-4</c:v>
                </c:pt>
                <c:pt idx="3898" formatCode="General">
                  <c:v>1.0437265600000023E-4</c:v>
                </c:pt>
                <c:pt idx="3899" formatCode="General">
                  <c:v>1.0440190300000137E-4</c:v>
                </c:pt>
                <c:pt idx="3900" formatCode="General">
                  <c:v>1.0442856300000138E-4</c:v>
                </c:pt>
                <c:pt idx="3901" formatCode="General">
                  <c:v>1.0445005000000128E-4</c:v>
                </c:pt>
                <c:pt idx="3902" formatCode="General">
                  <c:v>1.0447153800000114E-4</c:v>
                </c:pt>
                <c:pt idx="3903" formatCode="General">
                  <c:v>1.0449302500000001E-4</c:v>
                </c:pt>
                <c:pt idx="3904" formatCode="General">
                  <c:v>1.0451451300000137E-4</c:v>
                </c:pt>
                <c:pt idx="3905" formatCode="General">
                  <c:v>1.0453600000000023E-4</c:v>
                </c:pt>
                <c:pt idx="3906" formatCode="General">
                  <c:v>1.0455191700000098E-4</c:v>
                </c:pt>
                <c:pt idx="3907" formatCode="General">
                  <c:v>1.0456783400000003E-4</c:v>
                </c:pt>
                <c:pt idx="3908" formatCode="General">
                  <c:v>1.0458375100000082E-4</c:v>
                </c:pt>
                <c:pt idx="3909" formatCode="General">
                  <c:v>1.04599667E-4</c:v>
                </c:pt>
                <c:pt idx="3910" formatCode="General">
                  <c:v>1.0461558400000169E-4</c:v>
                </c:pt>
                <c:pt idx="3911" formatCode="General">
                  <c:v>1.0462752100000082E-4</c:v>
                </c:pt>
                <c:pt idx="3912" formatCode="General">
                  <c:v>1.0463945900000001E-4</c:v>
                </c:pt>
                <c:pt idx="3913" formatCode="General">
                  <c:v>1.0465139600000176E-4</c:v>
                </c:pt>
                <c:pt idx="3914" formatCode="General">
                  <c:v>1.0466333300000082E-4</c:v>
                </c:pt>
                <c:pt idx="3915" formatCode="General">
                  <c:v>1.0467527100000123E-4</c:v>
                </c:pt>
                <c:pt idx="3916" formatCode="General">
                  <c:v>1.0468720900000083E-4</c:v>
                </c:pt>
                <c:pt idx="3917" formatCode="General">
                  <c:v>1.0469914700000003E-4</c:v>
                </c:pt>
                <c:pt idx="3918" formatCode="General">
                  <c:v>1.0471108400000105E-4</c:v>
                </c:pt>
                <c:pt idx="3919" formatCode="General">
                  <c:v>1.04723021E-4</c:v>
                </c:pt>
                <c:pt idx="3920" formatCode="General">
                  <c:v>1.0473495900000003E-4</c:v>
                </c:pt>
                <c:pt idx="3921" formatCode="General">
                  <c:v>1.0474689700000096E-4</c:v>
                </c:pt>
                <c:pt idx="3922" formatCode="General">
                  <c:v>1.0475883400000074E-4</c:v>
                </c:pt>
                <c:pt idx="3923" formatCode="General">
                  <c:v>1.0477077200000124E-4</c:v>
                </c:pt>
                <c:pt idx="3924" formatCode="General">
                  <c:v>1.0478270900000001E-4</c:v>
                </c:pt>
                <c:pt idx="3925" formatCode="General">
                  <c:v>1.0480180900000117E-4</c:v>
                </c:pt>
                <c:pt idx="3926" formatCode="General">
                  <c:v>1.0481295100000071E-4</c:v>
                </c:pt>
                <c:pt idx="3927" formatCode="General">
                  <c:v>1.0482409300000171E-4</c:v>
                </c:pt>
                <c:pt idx="3928" formatCode="General">
                  <c:v>1.0483523400000149E-4</c:v>
                </c:pt>
                <c:pt idx="3929" formatCode="General">
                  <c:v>1.048463760000009E-4</c:v>
                </c:pt>
                <c:pt idx="3930" formatCode="General">
                  <c:v>1.0485751700000149E-4</c:v>
                </c:pt>
                <c:pt idx="3931" formatCode="General">
                  <c:v>1.0486865900000105E-4</c:v>
                </c:pt>
                <c:pt idx="3932" formatCode="General">
                  <c:v>1.0487980000000076E-4</c:v>
                </c:pt>
                <c:pt idx="3933" formatCode="General">
                  <c:v>1.0489173800000119E-4</c:v>
                </c:pt>
                <c:pt idx="3934" formatCode="General">
                  <c:v>1.0490367600000078E-4</c:v>
                </c:pt>
                <c:pt idx="3935" formatCode="General">
                  <c:v>1.0491561400000124E-4</c:v>
                </c:pt>
                <c:pt idx="3936" formatCode="General">
                  <c:v>1.049275510000009E-4</c:v>
                </c:pt>
                <c:pt idx="3937" formatCode="General">
                  <c:v>1.0493948800000001E-4</c:v>
                </c:pt>
                <c:pt idx="3938" formatCode="General">
                  <c:v>1.0495142600000001E-4</c:v>
                </c:pt>
                <c:pt idx="3939" formatCode="General">
                  <c:v>1.0496734200000107E-4</c:v>
                </c:pt>
                <c:pt idx="3940" formatCode="General">
                  <c:v>1.0498325900000023E-4</c:v>
                </c:pt>
                <c:pt idx="3941" formatCode="General">
                  <c:v>1.0499917499999999E-4</c:v>
                </c:pt>
                <c:pt idx="3942" formatCode="General">
                  <c:v>1.050142960000021E-4</c:v>
                </c:pt>
                <c:pt idx="3943" formatCode="General">
                  <c:v>1.0503578300000206E-4</c:v>
                </c:pt>
                <c:pt idx="3944" formatCode="General">
                  <c:v>1.050644330000008E-4</c:v>
                </c:pt>
                <c:pt idx="3945" formatCode="General">
                  <c:v>1.0512571300000178E-4</c:v>
                </c:pt>
                <c:pt idx="3946" formatCode="General">
                  <c:v>1.0515675000000117E-4</c:v>
                </c:pt>
                <c:pt idx="3947" formatCode="General">
                  <c:v>1.0518062600000001E-4</c:v>
                </c:pt>
                <c:pt idx="3948" formatCode="General">
                  <c:v>1.0520290900000001E-4</c:v>
                </c:pt>
                <c:pt idx="3949" formatCode="General">
                  <c:v>1.0522391800000096E-4</c:v>
                </c:pt>
                <c:pt idx="3950" formatCode="General">
                  <c:v>1.052439730000008E-4</c:v>
                </c:pt>
                <c:pt idx="3951" formatCode="General">
                  <c:v>1.0526211900000001E-4</c:v>
                </c:pt>
                <c:pt idx="3952" formatCode="General">
                  <c:v>1.0528090000000074E-4</c:v>
                </c:pt>
                <c:pt idx="3953" formatCode="General">
                  <c:v>1.0529949100000001E-4</c:v>
                </c:pt>
                <c:pt idx="3954" formatCode="General">
                  <c:v>1.0531655400000105E-4</c:v>
                </c:pt>
                <c:pt idx="3955" formatCode="General">
                  <c:v>1.0533056000000021E-4</c:v>
                </c:pt>
                <c:pt idx="3956" formatCode="General">
                  <c:v>1.0534456700000072E-4</c:v>
                </c:pt>
                <c:pt idx="3957" formatCode="General">
                  <c:v>1.0536366700000001E-4</c:v>
                </c:pt>
                <c:pt idx="3958" formatCode="General">
                  <c:v>1.0538515500000064E-4</c:v>
                </c:pt>
                <c:pt idx="3959" formatCode="General">
                  <c:v>1.0540027600000151E-4</c:v>
                </c:pt>
                <c:pt idx="3960" formatCode="General">
                  <c:v>1.0542415000000135E-4</c:v>
                </c:pt>
                <c:pt idx="3961" formatCode="General">
                  <c:v>1.0545041300000112E-4</c:v>
                </c:pt>
                <c:pt idx="3962" formatCode="General">
                  <c:v>1.0548145000000116E-4</c:v>
                </c:pt>
                <c:pt idx="3963" formatCode="General">
                  <c:v>1.0554193400000003E-4</c:v>
                </c:pt>
                <c:pt idx="3964" formatCode="General">
                  <c:v>1.0556262600000001E-4</c:v>
                </c:pt>
                <c:pt idx="3965" formatCode="General">
                  <c:v>1.0558650000000021E-4</c:v>
                </c:pt>
                <c:pt idx="3966" formatCode="General">
                  <c:v>1.0560241700000082E-4</c:v>
                </c:pt>
                <c:pt idx="3967" formatCode="General">
                  <c:v>1.0561833300000142E-4</c:v>
                </c:pt>
                <c:pt idx="3968" formatCode="General">
                  <c:v>1.0563265800000078E-4</c:v>
                </c:pt>
                <c:pt idx="3969" formatCode="General">
                  <c:v>1.0564698300000087E-4</c:v>
                </c:pt>
                <c:pt idx="3970" formatCode="General">
                  <c:v>1.0566130800000116E-4</c:v>
                </c:pt>
                <c:pt idx="3971" formatCode="General">
                  <c:v>1.0567563300000126E-4</c:v>
                </c:pt>
                <c:pt idx="3972" formatCode="General">
                  <c:v>1.0568995800000041E-4</c:v>
                </c:pt>
                <c:pt idx="3973" formatCode="General">
                  <c:v>1.057011000000009E-4</c:v>
                </c:pt>
                <c:pt idx="3974" formatCode="General">
                  <c:v>1.0571383400000021E-4</c:v>
                </c:pt>
                <c:pt idx="3975" formatCode="General">
                  <c:v>1.0572656700000021E-4</c:v>
                </c:pt>
                <c:pt idx="3976" formatCode="General">
                  <c:v>1.05739301E-4</c:v>
                </c:pt>
                <c:pt idx="3977" formatCode="General">
                  <c:v>1.05752034E-4</c:v>
                </c:pt>
                <c:pt idx="3978" formatCode="General">
                  <c:v>1.0576476800000071E-4</c:v>
                </c:pt>
                <c:pt idx="3979" formatCode="General">
                  <c:v>1.0580455900000149E-4</c:v>
                </c:pt>
                <c:pt idx="3980" formatCode="General">
                  <c:v>1.0581649700000105E-4</c:v>
                </c:pt>
                <c:pt idx="3981" formatCode="General">
                  <c:v>1.0582843400000098E-4</c:v>
                </c:pt>
                <c:pt idx="3982" formatCode="General">
                  <c:v>1.0584037200000124E-4</c:v>
                </c:pt>
                <c:pt idx="3983" formatCode="General">
                  <c:v>1.0585230900000001E-4</c:v>
                </c:pt>
                <c:pt idx="3984" formatCode="General">
                  <c:v>1.0586424700000147E-4</c:v>
                </c:pt>
                <c:pt idx="3985" formatCode="General">
                  <c:v>1.0587618400000021E-4</c:v>
                </c:pt>
                <c:pt idx="3986" formatCode="General">
                  <c:v>1.0588812200000089E-4</c:v>
                </c:pt>
                <c:pt idx="3987" formatCode="General">
                  <c:v>1.0590006000000061E-4</c:v>
                </c:pt>
                <c:pt idx="3988" formatCode="General">
                  <c:v>1.0591199700000123E-4</c:v>
                </c:pt>
                <c:pt idx="3989" formatCode="General">
                  <c:v>1.05923934E-4</c:v>
                </c:pt>
                <c:pt idx="3990" formatCode="General">
                  <c:v>1.0594979900000078E-4</c:v>
                </c:pt>
                <c:pt idx="3991" formatCode="General">
                  <c:v>1.0596531800000105E-4</c:v>
                </c:pt>
                <c:pt idx="3992" formatCode="General">
                  <c:v>1.0598083700000001E-4</c:v>
                </c:pt>
                <c:pt idx="3993" formatCode="General">
                  <c:v>1.0599635600000074E-4</c:v>
                </c:pt>
                <c:pt idx="3994" formatCode="General">
                  <c:v>1.0601187400000137E-4</c:v>
                </c:pt>
                <c:pt idx="3995" formatCode="General">
                  <c:v>1.0602739300000154E-4</c:v>
                </c:pt>
                <c:pt idx="3996" formatCode="General">
                  <c:v>1.0604291200000121E-4</c:v>
                </c:pt>
                <c:pt idx="3997" formatCode="General">
                  <c:v>1.0606877600000178E-4</c:v>
                </c:pt>
                <c:pt idx="3998" formatCode="General">
                  <c:v>1.0608946700000001E-4</c:v>
                </c:pt>
                <c:pt idx="3999" formatCode="General">
                  <c:v>1.0610578200000205E-4</c:v>
                </c:pt>
                <c:pt idx="4000" formatCode="General">
                  <c:v>1.0613025500000089E-4</c:v>
                </c:pt>
                <c:pt idx="4001" formatCode="General">
                  <c:v>1.0615472600000119E-4</c:v>
                </c:pt>
                <c:pt idx="4002" formatCode="General">
                  <c:v>1.0617919800000001E-4</c:v>
                </c:pt>
                <c:pt idx="4003" formatCode="General">
                  <c:v>1.0620367000000102E-4</c:v>
                </c:pt>
                <c:pt idx="4004" formatCode="General">
                  <c:v>1.0622814200000149E-4</c:v>
                </c:pt>
                <c:pt idx="4005" formatCode="General">
                  <c:v>1.0625261400000076E-4</c:v>
                </c:pt>
                <c:pt idx="4006" formatCode="General">
                  <c:v>1.062770860000014E-4</c:v>
                </c:pt>
                <c:pt idx="4007" formatCode="General">
                  <c:v>1.0630155800000137E-4</c:v>
                </c:pt>
                <c:pt idx="4008" formatCode="General">
                  <c:v>1.063341870000008E-4</c:v>
                </c:pt>
                <c:pt idx="4009" formatCode="General">
                  <c:v>1.0637039700000089E-4</c:v>
                </c:pt>
                <c:pt idx="4010" formatCode="General">
                  <c:v>1.0640024100000135E-4</c:v>
                </c:pt>
                <c:pt idx="4011" formatCode="General">
                  <c:v>1.0643008500000105E-4</c:v>
                </c:pt>
                <c:pt idx="4012" formatCode="General">
                  <c:v>1.0646987700000082E-4</c:v>
                </c:pt>
                <c:pt idx="4013" formatCode="General">
                  <c:v>1.0650966800000001E-4</c:v>
                </c:pt>
                <c:pt idx="4014" formatCode="General">
                  <c:v>1.0654945999999999E-4</c:v>
                </c:pt>
                <c:pt idx="4015" formatCode="General">
                  <c:v>1.0658925100000041E-4</c:v>
                </c:pt>
                <c:pt idx="4016" formatCode="General">
                  <c:v>1.0662904300000124E-4</c:v>
                </c:pt>
                <c:pt idx="4017" formatCode="General">
                  <c:v>1.066688340000012E-4</c:v>
                </c:pt>
                <c:pt idx="4018" formatCode="General">
                  <c:v>1.0671577200000186E-4</c:v>
                </c:pt>
                <c:pt idx="4019" formatCode="General">
                  <c:v>1.0676270900000003E-4</c:v>
                </c:pt>
                <c:pt idx="4020" formatCode="General">
                  <c:v>1.0679399999999999E-4</c:v>
                </c:pt>
                <c:pt idx="4021" formatCode="General">
                  <c:v>1.0682231300000123E-4</c:v>
                </c:pt>
                <c:pt idx="4022" formatCode="General">
                  <c:v>1.06850625E-4</c:v>
                </c:pt>
                <c:pt idx="4023" formatCode="General">
                  <c:v>1.0687893800000078E-4</c:v>
                </c:pt>
                <c:pt idx="4024" formatCode="General">
                  <c:v>1.0690725000000143E-4</c:v>
                </c:pt>
                <c:pt idx="4025" formatCode="General">
                  <c:v>1.0692848500000023E-4</c:v>
                </c:pt>
                <c:pt idx="4026" formatCode="General">
                  <c:v>1.0694971900000069E-4</c:v>
                </c:pt>
                <c:pt idx="4027" formatCode="General">
                  <c:v>1.0697095400000021E-4</c:v>
                </c:pt>
                <c:pt idx="4028" formatCode="General">
                  <c:v>1.06992188E-4</c:v>
                </c:pt>
                <c:pt idx="4029" formatCode="General">
                  <c:v>1.0700634400000116E-4</c:v>
                </c:pt>
                <c:pt idx="4030" formatCode="General">
                  <c:v>1.0702050000000145E-4</c:v>
                </c:pt>
                <c:pt idx="4031" formatCode="General">
                  <c:v>1.0703833800000124E-4</c:v>
                </c:pt>
                <c:pt idx="4032" formatCode="General">
                  <c:v>1.0705617400000021E-4</c:v>
                </c:pt>
                <c:pt idx="4033" formatCode="General">
                  <c:v>1.0706806500000076E-4</c:v>
                </c:pt>
                <c:pt idx="4034" formatCode="General">
                  <c:v>1.0707995700000085E-4</c:v>
                </c:pt>
                <c:pt idx="4035" formatCode="General">
                  <c:v>1.0709184800000117E-4</c:v>
                </c:pt>
                <c:pt idx="4036" formatCode="General">
                  <c:v>1.0710373900000069E-4</c:v>
                </c:pt>
                <c:pt idx="4037" formatCode="General">
                  <c:v>1.07115630000001E-4</c:v>
                </c:pt>
                <c:pt idx="4038" formatCode="General">
                  <c:v>1.0712752200000094E-4</c:v>
                </c:pt>
                <c:pt idx="4039" formatCode="General">
                  <c:v>1.0713941300000021E-4</c:v>
                </c:pt>
                <c:pt idx="4040" formatCode="General">
                  <c:v>1.0715130400000078E-4</c:v>
                </c:pt>
                <c:pt idx="4041" formatCode="General">
                  <c:v>1.0716319500000001E-4</c:v>
                </c:pt>
                <c:pt idx="4042" formatCode="General">
                  <c:v>1.0717508700000124E-4</c:v>
                </c:pt>
                <c:pt idx="4043" formatCode="General">
                  <c:v>1.07186978E-4</c:v>
                </c:pt>
                <c:pt idx="4044" formatCode="General">
                  <c:v>1.0719886900000001E-4</c:v>
                </c:pt>
                <c:pt idx="4045" formatCode="General">
                  <c:v>1.0721076000000133E-4</c:v>
                </c:pt>
                <c:pt idx="4046" formatCode="General">
                  <c:v>1.0722265200000138E-4</c:v>
                </c:pt>
                <c:pt idx="4047" formatCode="General">
                  <c:v>1.0723454300000161E-4</c:v>
                </c:pt>
                <c:pt idx="4048" formatCode="General">
                  <c:v>1.0724643400000001E-4</c:v>
                </c:pt>
                <c:pt idx="4049" formatCode="General">
                  <c:v>1.0725832500000069E-4</c:v>
                </c:pt>
                <c:pt idx="4050" formatCode="General">
                  <c:v>1.0727021700000149E-4</c:v>
                </c:pt>
                <c:pt idx="4051" formatCode="General">
                  <c:v>1.0728210800000001E-4</c:v>
                </c:pt>
                <c:pt idx="4052" formatCode="General">
                  <c:v>1.0729399900000021E-4</c:v>
                </c:pt>
                <c:pt idx="4053" formatCode="General">
                  <c:v>1.0730589000000154E-4</c:v>
                </c:pt>
                <c:pt idx="4054" formatCode="General">
                  <c:v>1.0731778200000174E-4</c:v>
                </c:pt>
                <c:pt idx="4055" formatCode="General">
                  <c:v>1.0732967300000001E-4</c:v>
                </c:pt>
                <c:pt idx="4056" formatCode="General">
                  <c:v>1.0734269700000071E-4</c:v>
                </c:pt>
                <c:pt idx="4057" formatCode="General">
                  <c:v>1.0735798500000003E-4</c:v>
                </c:pt>
                <c:pt idx="4058" formatCode="General">
                  <c:v>1.0737327400000041E-4</c:v>
                </c:pt>
                <c:pt idx="4059" formatCode="General">
                  <c:v>1.0738856300000092E-4</c:v>
                </c:pt>
                <c:pt idx="4060" formatCode="General">
                  <c:v>1.0740385200000186E-4</c:v>
                </c:pt>
                <c:pt idx="4061" formatCode="General">
                  <c:v>1.0741914000000082E-4</c:v>
                </c:pt>
                <c:pt idx="4062" formatCode="General">
                  <c:v>1.0744292300000003E-4</c:v>
                </c:pt>
                <c:pt idx="4063" formatCode="General">
                  <c:v>1.0746670500000102E-4</c:v>
                </c:pt>
                <c:pt idx="4064" formatCode="General">
                  <c:v>1.0752786000000041E-4</c:v>
                </c:pt>
                <c:pt idx="4065" formatCode="General">
                  <c:v>1.0755504000000126E-4</c:v>
                </c:pt>
                <c:pt idx="4066" formatCode="General">
                  <c:v>1.07579955E-4</c:v>
                </c:pt>
                <c:pt idx="4067" formatCode="General">
                  <c:v>1.0760203900000001E-4</c:v>
                </c:pt>
                <c:pt idx="4068" formatCode="General">
                  <c:v>1.0762072500000102E-4</c:v>
                </c:pt>
                <c:pt idx="4069" formatCode="General">
                  <c:v>1.076360140000013E-4</c:v>
                </c:pt>
                <c:pt idx="4070" formatCode="General">
                  <c:v>1.0765062300000082E-4</c:v>
                </c:pt>
                <c:pt idx="4071" formatCode="General">
                  <c:v>1.0766874300000192E-4</c:v>
                </c:pt>
                <c:pt idx="4072" formatCode="General">
                  <c:v>1.0768641000000073E-4</c:v>
                </c:pt>
                <c:pt idx="4073" formatCode="General">
                  <c:v>1.0769963800000001E-4</c:v>
                </c:pt>
                <c:pt idx="4074" formatCode="General">
                  <c:v>1.0771721400000133E-4</c:v>
                </c:pt>
                <c:pt idx="4075" formatCode="General">
                  <c:v>1.0772899200000153E-4</c:v>
                </c:pt>
                <c:pt idx="4076" formatCode="General">
                  <c:v>1.0774756500000003E-4</c:v>
                </c:pt>
                <c:pt idx="4077" formatCode="General">
                  <c:v>1.0776285400000067E-4</c:v>
                </c:pt>
                <c:pt idx="4078" formatCode="General">
                  <c:v>1.0777927500000001E-4</c:v>
                </c:pt>
                <c:pt idx="4079" formatCode="General">
                  <c:v>1.0779739500000062E-4</c:v>
                </c:pt>
                <c:pt idx="4080" formatCode="General">
                  <c:v>1.0781778000000179E-4</c:v>
                </c:pt>
                <c:pt idx="4081" formatCode="General">
                  <c:v>1.0784156300000142E-4</c:v>
                </c:pt>
                <c:pt idx="4082" formatCode="General">
                  <c:v>1.0786987500000003E-4</c:v>
                </c:pt>
                <c:pt idx="4083" formatCode="General">
                  <c:v>1.0793782500000003E-4</c:v>
                </c:pt>
                <c:pt idx="4084" formatCode="General">
                  <c:v>1.0796274000000082E-4</c:v>
                </c:pt>
                <c:pt idx="4085" formatCode="General">
                  <c:v>1.0798086000000001E-4</c:v>
                </c:pt>
                <c:pt idx="4086" formatCode="General">
                  <c:v>1.0799898000000071E-4</c:v>
                </c:pt>
                <c:pt idx="4087" formatCode="General">
                  <c:v>1.0801257000000101E-4</c:v>
                </c:pt>
                <c:pt idx="4088" formatCode="General">
                  <c:v>1.0802842500000001E-4</c:v>
                </c:pt>
                <c:pt idx="4089" formatCode="General">
                  <c:v>1.0803975000000149E-4</c:v>
                </c:pt>
                <c:pt idx="4090" formatCode="General">
                  <c:v>1.0805107500000105E-4</c:v>
                </c:pt>
                <c:pt idx="4091" formatCode="General">
                  <c:v>1.0806240000000001E-4</c:v>
                </c:pt>
                <c:pt idx="4092" formatCode="General">
                  <c:v>1.0807372500000071E-4</c:v>
                </c:pt>
                <c:pt idx="4093" formatCode="General">
                  <c:v>1.0808505000000165E-4</c:v>
                </c:pt>
                <c:pt idx="4094" formatCode="General">
                  <c:v>1.0809637500000001E-4</c:v>
                </c:pt>
                <c:pt idx="4095" formatCode="General">
                  <c:v>1.0810770000000132E-4</c:v>
                </c:pt>
                <c:pt idx="4096" formatCode="General">
                  <c:v>1.082931470000008E-4</c:v>
                </c:pt>
                <c:pt idx="4097" formatCode="General">
                  <c:v>1.0830645400000061E-4</c:v>
                </c:pt>
                <c:pt idx="4098" formatCode="General">
                  <c:v>1.0831976100000001E-4</c:v>
                </c:pt>
                <c:pt idx="4099" formatCode="General">
                  <c:v>1.0833306800000001E-4</c:v>
                </c:pt>
                <c:pt idx="4100" formatCode="General">
                  <c:v>1.08346375E-4</c:v>
                </c:pt>
                <c:pt idx="4101" formatCode="General">
                  <c:v>1.0835968200000078E-4</c:v>
                </c:pt>
                <c:pt idx="4102" formatCode="General">
                  <c:v>1.08372989E-4</c:v>
                </c:pt>
                <c:pt idx="4103" formatCode="General">
                  <c:v>1.0838629500000073E-4</c:v>
                </c:pt>
                <c:pt idx="4104" formatCode="General">
                  <c:v>1.0840625600000188E-4</c:v>
                </c:pt>
                <c:pt idx="4105" formatCode="General">
                  <c:v>1.0842621600000192E-4</c:v>
                </c:pt>
                <c:pt idx="4106" formatCode="General">
                  <c:v>1.0844617700000071E-4</c:v>
                </c:pt>
                <c:pt idx="4107" formatCode="General">
                  <c:v>1.0846613700000021E-4</c:v>
                </c:pt>
                <c:pt idx="4108" formatCode="General">
                  <c:v>1.0849275000000133E-4</c:v>
                </c:pt>
                <c:pt idx="4109" formatCode="General">
                  <c:v>1.0851540000000094E-4</c:v>
                </c:pt>
                <c:pt idx="4110" formatCode="General">
                  <c:v>1.08549375E-4</c:v>
                </c:pt>
                <c:pt idx="4111" formatCode="General">
                  <c:v>1.085833500000008E-4</c:v>
                </c:pt>
                <c:pt idx="4112" formatCode="General">
                  <c:v>1.0861732500000069E-4</c:v>
                </c:pt>
                <c:pt idx="4113" formatCode="General">
                  <c:v>1.0865130000000138E-4</c:v>
                </c:pt>
                <c:pt idx="4114" formatCode="General">
                  <c:v>1.0871508800000132E-4</c:v>
                </c:pt>
                <c:pt idx="4115" formatCode="General">
                  <c:v>1.0875622500000001E-4</c:v>
                </c:pt>
                <c:pt idx="4116" formatCode="General">
                  <c:v>1.0879736300000001E-4</c:v>
                </c:pt>
                <c:pt idx="4117" formatCode="General">
                  <c:v>1.0883850000000173E-4</c:v>
                </c:pt>
                <c:pt idx="4118" formatCode="General">
                  <c:v>1.0887963800000001E-4</c:v>
                </c:pt>
                <c:pt idx="4119" formatCode="General">
                  <c:v>1.0892077500000083E-4</c:v>
                </c:pt>
                <c:pt idx="4120" formatCode="General">
                  <c:v>1.0896191300000121E-4</c:v>
                </c:pt>
                <c:pt idx="4121" formatCode="General">
                  <c:v>1.0900305000000153E-4</c:v>
                </c:pt>
                <c:pt idx="4122" formatCode="General">
                  <c:v>1.0905679800000147E-4</c:v>
                </c:pt>
                <c:pt idx="4123" formatCode="General">
                  <c:v>1.0911054400000123E-4</c:v>
                </c:pt>
                <c:pt idx="4124" formatCode="General">
                  <c:v>1.0914637500000001E-4</c:v>
                </c:pt>
                <c:pt idx="4125" formatCode="General">
                  <c:v>1.0918220700000069E-4</c:v>
                </c:pt>
                <c:pt idx="4126" formatCode="General">
                  <c:v>1.0921803800000138E-4</c:v>
                </c:pt>
                <c:pt idx="4127" formatCode="General">
                  <c:v>1.0925386900000023E-4</c:v>
                </c:pt>
                <c:pt idx="4128" formatCode="General">
                  <c:v>1.0928970000000122E-4</c:v>
                </c:pt>
                <c:pt idx="4129" formatCode="General">
                  <c:v>1.0932553200000164E-4</c:v>
                </c:pt>
                <c:pt idx="4130" formatCode="General">
                  <c:v>1.0936136300000076E-4</c:v>
                </c:pt>
                <c:pt idx="4131" formatCode="General">
                  <c:v>1.0939719400000071E-4</c:v>
                </c:pt>
                <c:pt idx="4132" formatCode="General">
                  <c:v>1.0943302500000061E-4</c:v>
                </c:pt>
                <c:pt idx="4133" formatCode="General">
                  <c:v>1.0945989900000101E-4</c:v>
                </c:pt>
                <c:pt idx="4134" formatCode="General">
                  <c:v>1.0948677300000137E-4</c:v>
                </c:pt>
                <c:pt idx="4135" formatCode="General">
                  <c:v>1.0951364600000119E-4</c:v>
                </c:pt>
                <c:pt idx="4136" formatCode="General">
                  <c:v>1.0954051900000089E-4</c:v>
                </c:pt>
                <c:pt idx="4137" formatCode="General">
                  <c:v>1.0956739300000121E-4</c:v>
                </c:pt>
                <c:pt idx="4138" formatCode="General">
                  <c:v>1.0958948899999999E-4</c:v>
                </c:pt>
                <c:pt idx="4139" formatCode="General">
                  <c:v>1.0961576500000142E-4</c:v>
                </c:pt>
                <c:pt idx="4140" formatCode="General">
                  <c:v>1.0963547200000149E-4</c:v>
                </c:pt>
                <c:pt idx="4141" formatCode="General">
                  <c:v>1.0965517900000085E-4</c:v>
                </c:pt>
                <c:pt idx="4142" formatCode="General">
                  <c:v>1.0967488600000167E-4</c:v>
                </c:pt>
                <c:pt idx="4143" formatCode="General">
                  <c:v>1.0969459400000149E-4</c:v>
                </c:pt>
                <c:pt idx="4144" formatCode="General">
                  <c:v>1.097143010000009E-4</c:v>
                </c:pt>
                <c:pt idx="4145" formatCode="General">
                  <c:v>1.0973400800000092E-4</c:v>
                </c:pt>
                <c:pt idx="4146" formatCode="General">
                  <c:v>1.0975371500000108E-4</c:v>
                </c:pt>
                <c:pt idx="4147" formatCode="General">
                  <c:v>1.0976685300000119E-4</c:v>
                </c:pt>
                <c:pt idx="4148" formatCode="General">
                  <c:v>1.0977999100000003E-4</c:v>
                </c:pt>
                <c:pt idx="4149" formatCode="General">
                  <c:v>1.097953190000009E-4</c:v>
                </c:pt>
                <c:pt idx="4150" formatCode="General">
                  <c:v>1.0980845800000147E-4</c:v>
                </c:pt>
                <c:pt idx="4151" formatCode="General">
                  <c:v>1.0982159500000173E-4</c:v>
                </c:pt>
                <c:pt idx="4152" formatCode="General">
                  <c:v>1.0983473400000146E-4</c:v>
                </c:pt>
                <c:pt idx="4153" formatCode="General">
                  <c:v>1.0984787200000151E-4</c:v>
                </c:pt>
                <c:pt idx="4154" formatCode="General">
                  <c:v>1.0986101000000154E-4</c:v>
                </c:pt>
                <c:pt idx="4155" formatCode="General">
                  <c:v>1.0987414800000094E-4</c:v>
                </c:pt>
                <c:pt idx="4156" formatCode="General">
                  <c:v>1.0988728600000174E-4</c:v>
                </c:pt>
                <c:pt idx="4157" formatCode="General">
                  <c:v>1.0990042400000001E-4</c:v>
                </c:pt>
                <c:pt idx="4158" formatCode="General">
                  <c:v>1.0991356300000094E-4</c:v>
                </c:pt>
                <c:pt idx="4159" formatCode="General">
                  <c:v>1.0992670000000123E-4</c:v>
                </c:pt>
                <c:pt idx="4160" formatCode="General">
                  <c:v>1.1004693400000061E-4</c:v>
                </c:pt>
                <c:pt idx="4161" formatCode="General">
                  <c:v>1.1005808200000205E-4</c:v>
                </c:pt>
                <c:pt idx="4162" formatCode="General">
                  <c:v>1.1006922900000001E-4</c:v>
                </c:pt>
                <c:pt idx="4163" formatCode="General">
                  <c:v>1.1008037700000099E-4</c:v>
                </c:pt>
                <c:pt idx="4164" formatCode="General">
                  <c:v>1.1009152400000108E-4</c:v>
                </c:pt>
                <c:pt idx="4165" formatCode="General">
                  <c:v>1.1010267200000078E-4</c:v>
                </c:pt>
                <c:pt idx="4166" formatCode="General">
                  <c:v>1.1011381900000083E-4</c:v>
                </c:pt>
                <c:pt idx="4167" formatCode="General">
                  <c:v>1.1012496700000061E-4</c:v>
                </c:pt>
                <c:pt idx="4168" formatCode="General">
                  <c:v>1.1013929900000082E-4</c:v>
                </c:pt>
                <c:pt idx="4169" formatCode="General">
                  <c:v>1.10152438E-4</c:v>
                </c:pt>
                <c:pt idx="4170" formatCode="General">
                  <c:v>1.1016557500000102E-4</c:v>
                </c:pt>
                <c:pt idx="4171" formatCode="General">
                  <c:v>1.1018309300000123E-4</c:v>
                </c:pt>
                <c:pt idx="4172" formatCode="General">
                  <c:v>1.1020061000000145E-4</c:v>
                </c:pt>
                <c:pt idx="4173" formatCode="General">
                  <c:v>1.1021653500000085E-4</c:v>
                </c:pt>
                <c:pt idx="4174" formatCode="General">
                  <c:v>1.1024042300000071E-4</c:v>
                </c:pt>
                <c:pt idx="4175" formatCode="General">
                  <c:v>1.1032562200000124E-4</c:v>
                </c:pt>
                <c:pt idx="4176" formatCode="General">
                  <c:v>1.1035667500000001E-4</c:v>
                </c:pt>
                <c:pt idx="4177" formatCode="General">
                  <c:v>1.1038056300000072E-4</c:v>
                </c:pt>
                <c:pt idx="4178" formatCode="General">
                  <c:v>1.1040285800000124E-4</c:v>
                </c:pt>
                <c:pt idx="4179" formatCode="General">
                  <c:v>1.1042387900000088E-4</c:v>
                </c:pt>
                <c:pt idx="4180" formatCode="General">
                  <c:v>1.1044394400000101E-4</c:v>
                </c:pt>
                <c:pt idx="4181" formatCode="General">
                  <c:v>1.1046209900000085E-4</c:v>
                </c:pt>
                <c:pt idx="4182" formatCode="General">
                  <c:v>1.104808900000014E-4</c:v>
                </c:pt>
                <c:pt idx="4183" formatCode="General">
                  <c:v>1.1049980900000003E-4</c:v>
                </c:pt>
                <c:pt idx="4184" formatCode="General">
                  <c:v>1.1051783600000124E-4</c:v>
                </c:pt>
                <c:pt idx="4185" formatCode="General">
                  <c:v>1.1053248700000001E-4</c:v>
                </c:pt>
                <c:pt idx="4186" formatCode="General">
                  <c:v>1.1054729800000137E-4</c:v>
                </c:pt>
                <c:pt idx="4187" formatCode="General">
                  <c:v>1.1056688500000001E-4</c:v>
                </c:pt>
                <c:pt idx="4188" formatCode="General">
                  <c:v>1.1058838400000105E-4</c:v>
                </c:pt>
                <c:pt idx="4189" formatCode="General">
                  <c:v>1.1061147500000094E-4</c:v>
                </c:pt>
                <c:pt idx="4190" formatCode="General">
                  <c:v>1.1064651000000142E-4</c:v>
                </c:pt>
                <c:pt idx="4191" formatCode="General">
                  <c:v>1.1067676800000094E-4</c:v>
                </c:pt>
                <c:pt idx="4192" formatCode="General">
                  <c:v>1.1074604200000123E-4</c:v>
                </c:pt>
                <c:pt idx="4193" formatCode="General">
                  <c:v>1.1076754000000118E-4</c:v>
                </c:pt>
                <c:pt idx="4194" formatCode="General">
                  <c:v>1.10791428E-4</c:v>
                </c:pt>
                <c:pt idx="4195" formatCode="General">
                  <c:v>1.1080735300000183E-4</c:v>
                </c:pt>
                <c:pt idx="4196" formatCode="General">
                  <c:v>1.1082327800000124E-4</c:v>
                </c:pt>
                <c:pt idx="4197" formatCode="General">
                  <c:v>1.1083681400000139E-4</c:v>
                </c:pt>
                <c:pt idx="4198" formatCode="General">
                  <c:v>1.1085353500000087E-4</c:v>
                </c:pt>
                <c:pt idx="4199" formatCode="General">
                  <c:v>1.1087025700000171E-4</c:v>
                </c:pt>
                <c:pt idx="4200" formatCode="General">
                  <c:v>1.1088140400000101E-4</c:v>
                </c:pt>
                <c:pt idx="4201" formatCode="General">
                  <c:v>1.1089255200000149E-4</c:v>
                </c:pt>
                <c:pt idx="4202" formatCode="General">
                  <c:v>1.1090369900000084E-4</c:v>
                </c:pt>
                <c:pt idx="4203" formatCode="General">
                  <c:v>1.1091484700000137E-4</c:v>
                </c:pt>
                <c:pt idx="4204" formatCode="General">
                  <c:v>1.1092679000000147E-4</c:v>
                </c:pt>
                <c:pt idx="4205" formatCode="General">
                  <c:v>1.1093953000000069E-4</c:v>
                </c:pt>
                <c:pt idx="4206" formatCode="General">
                  <c:v>1.1095227000000069E-4</c:v>
                </c:pt>
                <c:pt idx="4207" formatCode="General">
                  <c:v>1.1096501000000138E-4</c:v>
                </c:pt>
                <c:pt idx="4208" formatCode="General">
                  <c:v>1.1097775000000147E-4</c:v>
                </c:pt>
                <c:pt idx="4209" formatCode="General">
                  <c:v>1.1099049000000073E-4</c:v>
                </c:pt>
                <c:pt idx="4210" formatCode="General">
                  <c:v>1.1103030300000149E-4</c:v>
                </c:pt>
                <c:pt idx="4211" formatCode="General">
                  <c:v>1.1104224700000136E-4</c:v>
                </c:pt>
                <c:pt idx="4212" formatCode="General">
                  <c:v>1.1105419000000145E-4</c:v>
                </c:pt>
                <c:pt idx="4213" formatCode="General">
                  <c:v>1.1106613400000023E-4</c:v>
                </c:pt>
                <c:pt idx="4214" formatCode="General">
                  <c:v>1.1107807800000132E-4</c:v>
                </c:pt>
                <c:pt idx="4215" formatCode="General">
                  <c:v>1.1109002200000124E-4</c:v>
                </c:pt>
                <c:pt idx="4216" formatCode="General">
                  <c:v>1.1110196500000001E-4</c:v>
                </c:pt>
                <c:pt idx="4217" formatCode="General">
                  <c:v>1.1111390900000003E-4</c:v>
                </c:pt>
                <c:pt idx="4218" formatCode="General">
                  <c:v>1.1112585300000181E-4</c:v>
                </c:pt>
                <c:pt idx="4219" formatCode="General">
                  <c:v>1.111377970000017E-4</c:v>
                </c:pt>
                <c:pt idx="4220" formatCode="General">
                  <c:v>1.111497400000011E-4</c:v>
                </c:pt>
                <c:pt idx="4221" formatCode="General">
                  <c:v>1.1116526800000101E-4</c:v>
                </c:pt>
                <c:pt idx="4222" formatCode="General">
                  <c:v>1.1118079400000136E-4</c:v>
                </c:pt>
                <c:pt idx="4223" formatCode="General">
                  <c:v>1.11196321E-4</c:v>
                </c:pt>
                <c:pt idx="4224" formatCode="General">
                  <c:v>1.1121184800000157E-4</c:v>
                </c:pt>
                <c:pt idx="4225" formatCode="General">
                  <c:v>1.1122737500000098E-4</c:v>
                </c:pt>
                <c:pt idx="4226" formatCode="General">
                  <c:v>1.1124290200000118E-4</c:v>
                </c:pt>
                <c:pt idx="4227" formatCode="General">
                  <c:v>1.1125842900000023E-4</c:v>
                </c:pt>
                <c:pt idx="4228" formatCode="General">
                  <c:v>1.1127395500000085E-4</c:v>
                </c:pt>
                <c:pt idx="4229" formatCode="General">
                  <c:v>1.1128948300000082E-4</c:v>
                </c:pt>
                <c:pt idx="4230" formatCode="General">
                  <c:v>1.1130500900000122E-4</c:v>
                </c:pt>
                <c:pt idx="4231" formatCode="General">
                  <c:v>1.1132272600000105E-4</c:v>
                </c:pt>
                <c:pt idx="4232" formatCode="General">
                  <c:v>1.1134482200000124E-4</c:v>
                </c:pt>
                <c:pt idx="4233" formatCode="General">
                  <c:v>1.1136691800000021E-4</c:v>
                </c:pt>
                <c:pt idx="4234" formatCode="General">
                  <c:v>1.1138901400000069E-4</c:v>
                </c:pt>
                <c:pt idx="4235" formatCode="General">
                  <c:v>1.1141111000000153E-4</c:v>
                </c:pt>
                <c:pt idx="4236" formatCode="General">
                  <c:v>1.114332050000013E-4</c:v>
                </c:pt>
                <c:pt idx="4237" formatCode="General">
                  <c:v>1.1145530200000191E-4</c:v>
                </c:pt>
                <c:pt idx="4238" formatCode="General">
                  <c:v>1.1147739800000133E-4</c:v>
                </c:pt>
                <c:pt idx="4239" formatCode="General">
                  <c:v>1.1150685900000092E-4</c:v>
                </c:pt>
                <c:pt idx="4240" formatCode="General">
                  <c:v>1.1153632000000003E-4</c:v>
                </c:pt>
                <c:pt idx="4241" formatCode="General">
                  <c:v>1.1157095700000098E-4</c:v>
                </c:pt>
                <c:pt idx="4242" formatCode="General">
                  <c:v>1.1160081600000205E-4</c:v>
                </c:pt>
                <c:pt idx="4243" formatCode="General">
                  <c:v>1.116306750000008E-4</c:v>
                </c:pt>
                <c:pt idx="4244" formatCode="General">
                  <c:v>1.1166053500000105E-4</c:v>
                </c:pt>
                <c:pt idx="4245" formatCode="General">
                  <c:v>1.1169039400000128E-4</c:v>
                </c:pt>
                <c:pt idx="4246" formatCode="General">
                  <c:v>1.1173020700000133E-4</c:v>
                </c:pt>
                <c:pt idx="4247" formatCode="General">
                  <c:v>1.1177001900000073E-4</c:v>
                </c:pt>
                <c:pt idx="4248" formatCode="General">
                  <c:v>1.1180983200000149E-4</c:v>
                </c:pt>
                <c:pt idx="4249" formatCode="General">
                  <c:v>1.1184964400000088E-4</c:v>
                </c:pt>
                <c:pt idx="4250" formatCode="General">
                  <c:v>1.1189941000000078E-4</c:v>
                </c:pt>
                <c:pt idx="4251" formatCode="General">
                  <c:v>1.119441990000008E-4</c:v>
                </c:pt>
                <c:pt idx="4252" formatCode="General">
                  <c:v>1.1198898800000078E-4</c:v>
                </c:pt>
                <c:pt idx="4253" formatCode="General">
                  <c:v>1.1203377800000138E-4</c:v>
                </c:pt>
                <c:pt idx="4254" formatCode="General">
                  <c:v>1.1207856600000154E-4</c:v>
                </c:pt>
                <c:pt idx="4255" formatCode="General">
                  <c:v>1.1213828500000137E-4</c:v>
                </c:pt>
                <c:pt idx="4256" formatCode="General">
                  <c:v>1.1219800400000105E-4</c:v>
                </c:pt>
                <c:pt idx="4257" formatCode="General">
                  <c:v>1.1225772300000147E-4</c:v>
                </c:pt>
                <c:pt idx="4258" formatCode="General">
                  <c:v>1.1231744100000069E-4</c:v>
                </c:pt>
                <c:pt idx="4259" formatCode="General">
                  <c:v>1.1238660700000061E-4</c:v>
                </c:pt>
                <c:pt idx="4260" formatCode="General">
                  <c:v>1.1246521900000167E-4</c:v>
                </c:pt>
                <c:pt idx="4261" formatCode="General">
                  <c:v>1.1254383200000124E-4</c:v>
                </c:pt>
                <c:pt idx="4262" formatCode="General">
                  <c:v>1.1262244400000078E-4</c:v>
                </c:pt>
                <c:pt idx="4263" formatCode="General">
                  <c:v>1.1270105700000167E-4</c:v>
                </c:pt>
                <c:pt idx="4264" formatCode="General">
                  <c:v>1.12779669E-4</c:v>
                </c:pt>
                <c:pt idx="4265" formatCode="General">
                  <c:v>1.1285828200000218E-4</c:v>
                </c:pt>
                <c:pt idx="4266" formatCode="General">
                  <c:v>1.1293689400000122E-4</c:v>
                </c:pt>
                <c:pt idx="4267" formatCode="General">
                  <c:v>1.1301635000000149E-4</c:v>
                </c:pt>
                <c:pt idx="4268" formatCode="General">
                  <c:v>1.13136800000001E-4</c:v>
                </c:pt>
                <c:pt idx="4269" formatCode="General">
                  <c:v>1.1320650000000144E-4</c:v>
                </c:pt>
                <c:pt idx="4270" formatCode="General">
                  <c:v>1.1327620000000133E-4</c:v>
                </c:pt>
                <c:pt idx="4271" formatCode="General">
                  <c:v>1.1334590000000119E-4</c:v>
                </c:pt>
                <c:pt idx="4272" formatCode="General">
                  <c:v>1.1341560000000173E-4</c:v>
                </c:pt>
                <c:pt idx="4273" formatCode="General">
                  <c:v>1.1348530000000149E-4</c:v>
                </c:pt>
                <c:pt idx="4274" formatCode="General">
                  <c:v>1.1355500000000138E-4</c:v>
                </c:pt>
                <c:pt idx="4275" formatCode="General">
                  <c:v>1.1362470000000206E-4</c:v>
                </c:pt>
                <c:pt idx="4276" formatCode="General">
                  <c:v>1.1369440000000106E-4</c:v>
                </c:pt>
                <c:pt idx="4277" formatCode="General">
                  <c:v>1.1375180000000133E-4</c:v>
                </c:pt>
                <c:pt idx="4278" formatCode="General">
                  <c:v>1.1380920000000147E-4</c:v>
                </c:pt>
                <c:pt idx="4279" formatCode="General">
                  <c:v>1.1386660000000114E-4</c:v>
                </c:pt>
                <c:pt idx="4280" formatCode="General">
                  <c:v>1.1392400000000133E-4</c:v>
                </c:pt>
                <c:pt idx="4281" formatCode="General">
                  <c:v>1.1398140000000082E-4</c:v>
                </c:pt>
                <c:pt idx="4282" formatCode="General">
                  <c:v>1.1402445000000149E-4</c:v>
                </c:pt>
                <c:pt idx="4283" formatCode="General">
                  <c:v>1.1406750000000149E-4</c:v>
                </c:pt>
                <c:pt idx="4284" formatCode="General">
                  <c:v>1.1411055000000149E-4</c:v>
                </c:pt>
                <c:pt idx="4285" formatCode="General">
                  <c:v>1.1415360000000084E-4</c:v>
                </c:pt>
                <c:pt idx="4286" formatCode="General">
                  <c:v>1.141946000000008E-4</c:v>
                </c:pt>
                <c:pt idx="4287" formatCode="General">
                  <c:v>1.1423560000000172E-4</c:v>
                </c:pt>
                <c:pt idx="4288" formatCode="General">
                  <c:v>1.1427660000000105E-4</c:v>
                </c:pt>
                <c:pt idx="4289" formatCode="General">
                  <c:v>1.1430735000000145E-4</c:v>
                </c:pt>
                <c:pt idx="4290" formatCode="General">
                  <c:v>1.1433810000000123E-4</c:v>
                </c:pt>
                <c:pt idx="4291" formatCode="General">
                  <c:v>1.1436885000000147E-4</c:v>
                </c:pt>
                <c:pt idx="4292" formatCode="General">
                  <c:v>1.1439960000000023E-4</c:v>
                </c:pt>
                <c:pt idx="4293" formatCode="General">
                  <c:v>1.1443035000000169E-4</c:v>
                </c:pt>
                <c:pt idx="4294" formatCode="General">
                  <c:v>1.1446110000000138E-4</c:v>
                </c:pt>
                <c:pt idx="4295" formatCode="General">
                  <c:v>1.1448160000000137E-4</c:v>
                </c:pt>
                <c:pt idx="4296" formatCode="General">
                  <c:v>1.1450784000000138E-4</c:v>
                </c:pt>
                <c:pt idx="4297" formatCode="General">
                  <c:v>1.1452752000000108E-4</c:v>
                </c:pt>
                <c:pt idx="4298" formatCode="General">
                  <c:v>1.1454720000000136E-4</c:v>
                </c:pt>
                <c:pt idx="4299" formatCode="General">
                  <c:v>1.1456688000000088E-4</c:v>
                </c:pt>
                <c:pt idx="4300" formatCode="General">
                  <c:v>1.1458656000000061E-4</c:v>
                </c:pt>
                <c:pt idx="4301" formatCode="General">
                  <c:v>1.1460624000000168E-4</c:v>
                </c:pt>
                <c:pt idx="4302" formatCode="General">
                  <c:v>1.1462592000000133E-4</c:v>
                </c:pt>
                <c:pt idx="4303" formatCode="General">
                  <c:v>1.1464560000000165E-4</c:v>
                </c:pt>
                <c:pt idx="4304" formatCode="General">
                  <c:v>1.1465872000000168E-4</c:v>
                </c:pt>
                <c:pt idx="4305" formatCode="General">
                  <c:v>1.1467184000000171E-4</c:v>
                </c:pt>
                <c:pt idx="4306" formatCode="General">
                  <c:v>1.146849600000009E-4</c:v>
                </c:pt>
                <c:pt idx="4307" formatCode="General">
                  <c:v>1.1470054000000134E-4</c:v>
                </c:pt>
                <c:pt idx="4308" formatCode="General">
                  <c:v>1.1471407000000124E-4</c:v>
                </c:pt>
                <c:pt idx="4309" formatCode="General">
                  <c:v>1.1472760000000118E-4</c:v>
                </c:pt>
                <c:pt idx="4310" formatCode="General">
                  <c:v>1.1474113000000083E-4</c:v>
                </c:pt>
                <c:pt idx="4311" formatCode="General">
                  <c:v>1.1475466000000069E-4</c:v>
                </c:pt>
                <c:pt idx="4312" formatCode="General">
                  <c:v>1.1476819000000135E-4</c:v>
                </c:pt>
                <c:pt idx="4313" formatCode="General">
                  <c:v>1.1478172000000124E-4</c:v>
                </c:pt>
                <c:pt idx="4314" formatCode="General">
                  <c:v>1.1479525000000171E-4</c:v>
                </c:pt>
                <c:pt idx="4315" formatCode="General">
                  <c:v>1.1480878000000227E-4</c:v>
                </c:pt>
                <c:pt idx="4316" formatCode="General">
                  <c:v>1.1482231000000136E-4</c:v>
                </c:pt>
                <c:pt idx="4317" formatCode="General">
                  <c:v>1.148358400000019E-4</c:v>
                </c:pt>
                <c:pt idx="4318" formatCode="General">
                  <c:v>1.1495966000000001E-4</c:v>
                </c:pt>
                <c:pt idx="4319" formatCode="General">
                  <c:v>1.150457600000019E-4</c:v>
                </c:pt>
                <c:pt idx="4320" formatCode="General">
                  <c:v>1.1505929000000164E-4</c:v>
                </c:pt>
                <c:pt idx="4321" formatCode="General">
                  <c:v>1.1507733000000124E-4</c:v>
                </c:pt>
                <c:pt idx="4322" formatCode="General">
                  <c:v>1.150953700000014E-4</c:v>
                </c:pt>
                <c:pt idx="4323" formatCode="General">
                  <c:v>1.1511792000000066E-4</c:v>
                </c:pt>
                <c:pt idx="4324" formatCode="General">
                  <c:v>1.151400600000008E-4</c:v>
                </c:pt>
                <c:pt idx="4325" formatCode="General">
                  <c:v>1.1522288000000145E-4</c:v>
                </c:pt>
                <c:pt idx="4326" formatCode="General">
                  <c:v>1.1525240000000083E-4</c:v>
                </c:pt>
                <c:pt idx="4327" formatCode="General">
                  <c:v>1.1527864000000144E-4</c:v>
                </c:pt>
                <c:pt idx="4328" formatCode="General">
                  <c:v>1.1530242E-4</c:v>
                </c:pt>
                <c:pt idx="4329" formatCode="General">
                  <c:v>1.1532456000000123E-4</c:v>
                </c:pt>
                <c:pt idx="4330" formatCode="General">
                  <c:v>1.153457160000022E-4</c:v>
                </c:pt>
                <c:pt idx="4331" formatCode="General">
                  <c:v>1.1536260800000001E-4</c:v>
                </c:pt>
                <c:pt idx="4332" formatCode="General">
                  <c:v>1.1537900800000061E-4</c:v>
                </c:pt>
                <c:pt idx="4333" formatCode="General">
                  <c:v>1.1540000000000165E-4</c:v>
                </c:pt>
                <c:pt idx="4334" formatCode="General">
                  <c:v>1.154157440000022E-4</c:v>
                </c:pt>
                <c:pt idx="4335" formatCode="General">
                  <c:v>1.1543411200000197E-4</c:v>
                </c:pt>
                <c:pt idx="4336" formatCode="General">
                  <c:v>1.1544985600000171E-4</c:v>
                </c:pt>
                <c:pt idx="4337" formatCode="General">
                  <c:v>1.1547150400000173E-4</c:v>
                </c:pt>
                <c:pt idx="4338" formatCode="General">
                  <c:v>1.1549348000000102E-4</c:v>
                </c:pt>
                <c:pt idx="4339" formatCode="General">
                  <c:v>1.1551644000000076E-4</c:v>
                </c:pt>
                <c:pt idx="4340" formatCode="General">
                  <c:v>1.1554104000000142E-4</c:v>
                </c:pt>
                <c:pt idx="4341" formatCode="General">
                  <c:v>1.1556236000000001E-4</c:v>
                </c:pt>
                <c:pt idx="4342" formatCode="General">
                  <c:v>1.155968000000008E-4</c:v>
                </c:pt>
                <c:pt idx="4343" formatCode="General">
                  <c:v>1.1565092000000094E-4</c:v>
                </c:pt>
                <c:pt idx="4344" formatCode="General">
                  <c:v>1.1568044000000094E-4</c:v>
                </c:pt>
                <c:pt idx="4345" formatCode="General">
                  <c:v>1.1570422000000133E-4</c:v>
                </c:pt>
                <c:pt idx="4346" formatCode="General">
                  <c:v>1.1572226000000082E-4</c:v>
                </c:pt>
                <c:pt idx="4347" formatCode="General">
                  <c:v>1.1574030000000116E-4</c:v>
                </c:pt>
                <c:pt idx="4348" formatCode="General">
                  <c:v>1.157538300000009E-4</c:v>
                </c:pt>
                <c:pt idx="4349" formatCode="General">
                  <c:v>1.1576736000000073E-4</c:v>
                </c:pt>
                <c:pt idx="4350" formatCode="General">
                  <c:v>1.1598220000000098E-4</c:v>
                </c:pt>
                <c:pt idx="4351" formatCode="General">
                  <c:v>1.1602648000000123E-4</c:v>
                </c:pt>
                <c:pt idx="4352" formatCode="General">
                  <c:v>1.1604124000000203E-4</c:v>
                </c:pt>
                <c:pt idx="4353" formatCode="General">
                  <c:v>1.1605600000000136E-4</c:v>
                </c:pt>
                <c:pt idx="4354" formatCode="General">
                  <c:v>1.1607076000000141E-4</c:v>
                </c:pt>
                <c:pt idx="4355" formatCode="General">
                  <c:v>1.1608552000000144E-4</c:v>
                </c:pt>
                <c:pt idx="4356" formatCode="General">
                  <c:v>1.1610028000000154E-4</c:v>
                </c:pt>
                <c:pt idx="4357" formatCode="General">
                  <c:v>1.1611504000000173E-4</c:v>
                </c:pt>
                <c:pt idx="4358" formatCode="General">
                  <c:v>1.1612980000000092E-4</c:v>
                </c:pt>
                <c:pt idx="4359" formatCode="General">
                  <c:v>1.1614251000000123E-4</c:v>
                </c:pt>
                <c:pt idx="4360" formatCode="General">
                  <c:v>1.161580900000017E-4</c:v>
                </c:pt>
                <c:pt idx="4361" formatCode="General">
                  <c:v>1.1617367000000071E-4</c:v>
                </c:pt>
                <c:pt idx="4362" formatCode="General">
                  <c:v>1.161892500000013E-4</c:v>
                </c:pt>
                <c:pt idx="4363" formatCode="General">
                  <c:v>1.162048300000017E-4</c:v>
                </c:pt>
                <c:pt idx="4364" formatCode="General">
                  <c:v>1.1622820000000206E-4</c:v>
                </c:pt>
                <c:pt idx="4365" formatCode="General">
                  <c:v>1.1625157000000174E-4</c:v>
                </c:pt>
                <c:pt idx="4366" formatCode="General">
                  <c:v>1.1627494000000141E-4</c:v>
                </c:pt>
                <c:pt idx="4367" formatCode="General">
                  <c:v>1.162983100000018E-4</c:v>
                </c:pt>
                <c:pt idx="4368" formatCode="General">
                  <c:v>1.1632168000000138E-4</c:v>
                </c:pt>
                <c:pt idx="4369" formatCode="General">
                  <c:v>1.1634505000000186E-4</c:v>
                </c:pt>
                <c:pt idx="4370" formatCode="General">
                  <c:v>1.1636842000000069E-4</c:v>
                </c:pt>
                <c:pt idx="4371" formatCode="General">
                  <c:v>1.1639425000000149E-4</c:v>
                </c:pt>
                <c:pt idx="4372" formatCode="General">
                  <c:v>1.1642500000000206E-4</c:v>
                </c:pt>
                <c:pt idx="4373" formatCode="General">
                  <c:v>1.1645575000000234E-4</c:v>
                </c:pt>
                <c:pt idx="4374" formatCode="General">
                  <c:v>1.1648650000000137E-4</c:v>
                </c:pt>
                <c:pt idx="4375" formatCode="General">
                  <c:v>1.1652750000000139E-4</c:v>
                </c:pt>
                <c:pt idx="4376" formatCode="General">
                  <c:v>1.1656850000000144E-4</c:v>
                </c:pt>
                <c:pt idx="4377" formatCode="General">
                  <c:v>1.1660950000000149E-4</c:v>
                </c:pt>
                <c:pt idx="4378" formatCode="General">
                  <c:v>1.1665050000000169E-4</c:v>
                </c:pt>
                <c:pt idx="4379" formatCode="General">
                  <c:v>1.1669150000000171E-4</c:v>
                </c:pt>
                <c:pt idx="4380" formatCode="General">
                  <c:v>1.1674890000000123E-4</c:v>
                </c:pt>
                <c:pt idx="4381" formatCode="General">
                  <c:v>1.1680425000000224E-4</c:v>
                </c:pt>
                <c:pt idx="4382" formatCode="General">
                  <c:v>1.1685960000000119E-4</c:v>
                </c:pt>
                <c:pt idx="4383" formatCode="General">
                  <c:v>1.1691495000000145E-4</c:v>
                </c:pt>
                <c:pt idx="4384" formatCode="General">
                  <c:v>1.1697030000000102E-4</c:v>
                </c:pt>
                <c:pt idx="4385" formatCode="General">
                  <c:v>1.1704410000000138E-4</c:v>
                </c:pt>
                <c:pt idx="4386" formatCode="General">
                  <c:v>1.1711790000000124E-4</c:v>
                </c:pt>
                <c:pt idx="4387" formatCode="General">
                  <c:v>1.1719170000000147E-4</c:v>
                </c:pt>
                <c:pt idx="4388" formatCode="General">
                  <c:v>1.1726550000000206E-4</c:v>
                </c:pt>
                <c:pt idx="4389" formatCode="General">
                  <c:v>1.1733520000000183E-4</c:v>
                </c:pt>
                <c:pt idx="4390" formatCode="General">
                  <c:v>1.1743360000000142E-4</c:v>
                </c:pt>
                <c:pt idx="4391" formatCode="General">
                  <c:v>1.1753363800000073E-4</c:v>
                </c:pt>
                <c:pt idx="4392" formatCode="General">
                  <c:v>1.1763367500000105E-4</c:v>
                </c:pt>
                <c:pt idx="4393" formatCode="General">
                  <c:v>1.1773371300000186E-4</c:v>
                </c:pt>
                <c:pt idx="4394" formatCode="General">
                  <c:v>1.1783375000000207E-4</c:v>
                </c:pt>
                <c:pt idx="4395" formatCode="General">
                  <c:v>1.179382820000022E-4</c:v>
                </c:pt>
                <c:pt idx="4396" formatCode="General">
                  <c:v>1.1804281300000165E-4</c:v>
                </c:pt>
                <c:pt idx="4397" formatCode="General">
                  <c:v>1.1814734400000126E-4</c:v>
                </c:pt>
                <c:pt idx="4398" formatCode="General">
                  <c:v>1.1825187500000147E-4</c:v>
                </c:pt>
                <c:pt idx="4399" formatCode="General">
                  <c:v>1.183215630000014E-4</c:v>
                </c:pt>
                <c:pt idx="4400" formatCode="General">
                  <c:v>1.1839125000000172E-4</c:v>
                </c:pt>
                <c:pt idx="4401" formatCode="General">
                  <c:v>1.1845745400000145E-4</c:v>
                </c:pt>
                <c:pt idx="4402" formatCode="General">
                  <c:v>1.185236570000014E-4</c:v>
                </c:pt>
                <c:pt idx="4403" formatCode="General">
                  <c:v>1.1858986000000041E-4</c:v>
                </c:pt>
                <c:pt idx="4404" formatCode="General">
                  <c:v>1.1865606300000133E-4</c:v>
                </c:pt>
                <c:pt idx="4405" formatCode="General">
                  <c:v>1.1872226600000123E-4</c:v>
                </c:pt>
                <c:pt idx="4406" formatCode="General">
                  <c:v>1.1878846900000001E-4</c:v>
                </c:pt>
                <c:pt idx="4407" formatCode="General">
                  <c:v>1.1885467200000177E-4</c:v>
                </c:pt>
                <c:pt idx="4408" formatCode="General">
                  <c:v>1.1892087500000102E-4</c:v>
                </c:pt>
                <c:pt idx="4409" formatCode="General">
                  <c:v>1.1899056300000105E-4</c:v>
                </c:pt>
                <c:pt idx="4410" formatCode="General">
                  <c:v>1.1904282900000069E-4</c:v>
                </c:pt>
                <c:pt idx="4411" formatCode="General">
                  <c:v>1.1909509400000199E-4</c:v>
                </c:pt>
                <c:pt idx="4412" formatCode="General">
                  <c:v>1.191473600000009E-4</c:v>
                </c:pt>
                <c:pt idx="4413" formatCode="General">
                  <c:v>1.19199625E-4</c:v>
                </c:pt>
                <c:pt idx="4414" formatCode="General">
                  <c:v>1.1925084600000198E-4</c:v>
                </c:pt>
                <c:pt idx="4415" formatCode="General">
                  <c:v>1.1930206600000112E-4</c:v>
                </c:pt>
                <c:pt idx="4416" formatCode="General">
                  <c:v>1.1935328700000145E-4</c:v>
                </c:pt>
                <c:pt idx="4417" formatCode="General">
                  <c:v>1.194045070000021E-4</c:v>
                </c:pt>
                <c:pt idx="4418" formatCode="General">
                  <c:v>1.1945572700000204E-4</c:v>
                </c:pt>
                <c:pt idx="4419" formatCode="General">
                  <c:v>1.1950067500000094E-4</c:v>
                </c:pt>
                <c:pt idx="4420" formatCode="General">
                  <c:v>1.1954248800000023E-4</c:v>
                </c:pt>
                <c:pt idx="4421" formatCode="General">
                  <c:v>1.1958430000000124E-4</c:v>
                </c:pt>
                <c:pt idx="4422" formatCode="General">
                  <c:v>1.1962611300000156E-4</c:v>
                </c:pt>
                <c:pt idx="4423" formatCode="General">
                  <c:v>1.1966792500000078E-4</c:v>
                </c:pt>
                <c:pt idx="4424" formatCode="General">
                  <c:v>1.1970973800000128E-4</c:v>
                </c:pt>
                <c:pt idx="4425" formatCode="General">
                  <c:v>1.1973761300000153E-4</c:v>
                </c:pt>
                <c:pt idx="4426" formatCode="General">
                  <c:v>1.1976548800000121E-4</c:v>
                </c:pt>
                <c:pt idx="4427" formatCode="General">
                  <c:v>1.1979336300000071E-4</c:v>
                </c:pt>
                <c:pt idx="4428" formatCode="General">
                  <c:v>1.1982123800000193E-4</c:v>
                </c:pt>
                <c:pt idx="4429" formatCode="General">
                  <c:v>1.1984911300000144E-4</c:v>
                </c:pt>
                <c:pt idx="4430" formatCode="General">
                  <c:v>1.1987698800000115E-4</c:v>
                </c:pt>
                <c:pt idx="4431" formatCode="General">
                  <c:v>1.1990486300000147E-4</c:v>
                </c:pt>
                <c:pt idx="4432" formatCode="General">
                  <c:v>1.1993134400000149E-4</c:v>
                </c:pt>
                <c:pt idx="4433" formatCode="General">
                  <c:v>1.19956432000001E-4</c:v>
                </c:pt>
                <c:pt idx="4434" formatCode="General">
                  <c:v>1.1998151900000137E-4</c:v>
                </c:pt>
                <c:pt idx="4435" formatCode="General">
                  <c:v>1.200066070000008E-4</c:v>
                </c:pt>
                <c:pt idx="4436" formatCode="General">
                  <c:v>1.2003169400000128E-4</c:v>
                </c:pt>
                <c:pt idx="4437" formatCode="General">
                  <c:v>1.2005051000000134E-4</c:v>
                </c:pt>
                <c:pt idx="4438" formatCode="General">
                  <c:v>1.2006932499999999E-4</c:v>
                </c:pt>
                <c:pt idx="4439" formatCode="General">
                  <c:v>1.2008814100000066E-4</c:v>
                </c:pt>
                <c:pt idx="4440" formatCode="General">
                  <c:v>1.2011950000000001E-4</c:v>
                </c:pt>
                <c:pt idx="4441" formatCode="General">
                  <c:v>1.2013901300000069E-4</c:v>
                </c:pt>
                <c:pt idx="4442" formatCode="General">
                  <c:v>1.2015852500000001E-4</c:v>
                </c:pt>
                <c:pt idx="4443" formatCode="General">
                  <c:v>1.2017316E-4</c:v>
                </c:pt>
                <c:pt idx="4444" formatCode="General">
                  <c:v>1.2018779400000108E-4</c:v>
                </c:pt>
                <c:pt idx="4445" formatCode="General">
                  <c:v>1.2020242899999999E-4</c:v>
                </c:pt>
                <c:pt idx="4446" formatCode="General">
                  <c:v>1.20217063000001E-4</c:v>
                </c:pt>
                <c:pt idx="4447" formatCode="General">
                  <c:v>1.2023169700000142E-4</c:v>
                </c:pt>
                <c:pt idx="4448" formatCode="General">
                  <c:v>1.2024633200000098E-4</c:v>
                </c:pt>
                <c:pt idx="4449" formatCode="General">
                  <c:v>1.2026096600000041E-4</c:v>
                </c:pt>
                <c:pt idx="4450" formatCode="General">
                  <c:v>1.2027560000000105E-4</c:v>
                </c:pt>
                <c:pt idx="4451" formatCode="General">
                  <c:v>1.2028953800000003E-4</c:v>
                </c:pt>
                <c:pt idx="4452" formatCode="General">
                  <c:v>1.20303475E-4</c:v>
                </c:pt>
                <c:pt idx="4453" formatCode="General">
                  <c:v>1.2031741300000071E-4</c:v>
                </c:pt>
                <c:pt idx="4454" formatCode="General">
                  <c:v>1.2033135000000097E-4</c:v>
                </c:pt>
                <c:pt idx="4455" formatCode="General">
                  <c:v>1.2034528800000119E-4</c:v>
                </c:pt>
                <c:pt idx="4456" formatCode="General">
                  <c:v>1.20359225E-4</c:v>
                </c:pt>
                <c:pt idx="4457" formatCode="General">
                  <c:v>1.2037316299999999E-4</c:v>
                </c:pt>
                <c:pt idx="4458" formatCode="General">
                  <c:v>1.203871E-4</c:v>
                </c:pt>
                <c:pt idx="4459" formatCode="General">
                  <c:v>1.20399644E-4</c:v>
                </c:pt>
                <c:pt idx="4460" formatCode="General">
                  <c:v>1.2041218800000003E-4</c:v>
                </c:pt>
                <c:pt idx="4461" formatCode="General">
                  <c:v>1.2042473200000169E-4</c:v>
                </c:pt>
                <c:pt idx="4462" formatCode="General">
                  <c:v>1.2043727500000085E-4</c:v>
                </c:pt>
                <c:pt idx="4463" formatCode="General">
                  <c:v>1.2044981900000041E-4</c:v>
                </c:pt>
                <c:pt idx="4464" formatCode="General">
                  <c:v>1.2046863500000021E-4</c:v>
                </c:pt>
                <c:pt idx="4465" formatCode="General">
                  <c:v>1.2048745000000082E-4</c:v>
                </c:pt>
                <c:pt idx="4466" formatCode="General">
                  <c:v>1.20504175E-4</c:v>
                </c:pt>
                <c:pt idx="4467" formatCode="General">
                  <c:v>1.2052090000000001E-4</c:v>
                </c:pt>
                <c:pt idx="4468" formatCode="General">
                  <c:v>1.20537625E-4</c:v>
                </c:pt>
                <c:pt idx="4469" formatCode="General">
                  <c:v>1.2055992499999976E-4</c:v>
                </c:pt>
                <c:pt idx="4470" formatCode="General">
                  <c:v>1.2058571000000128E-4</c:v>
                </c:pt>
                <c:pt idx="4471" formatCode="General">
                  <c:v>1.2061288800000071E-4</c:v>
                </c:pt>
                <c:pt idx="4472" formatCode="General">
                  <c:v>1.2070487500000023E-4</c:v>
                </c:pt>
                <c:pt idx="4473" formatCode="General">
                  <c:v>1.20729963E-4</c:v>
                </c:pt>
                <c:pt idx="4474" formatCode="General">
                  <c:v>1.2075505000000123E-4</c:v>
                </c:pt>
                <c:pt idx="4475" formatCode="General">
                  <c:v>1.2077310000000001E-4</c:v>
                </c:pt>
                <c:pt idx="4476" formatCode="General">
                  <c:v>1.2080188000000141E-4</c:v>
                </c:pt>
                <c:pt idx="4477" formatCode="General">
                  <c:v>1.2082306500000003E-4</c:v>
                </c:pt>
                <c:pt idx="4478" formatCode="General">
                  <c:v>1.2084425000000149E-4</c:v>
                </c:pt>
                <c:pt idx="4479" formatCode="General">
                  <c:v>1.2086655000000118E-4</c:v>
                </c:pt>
                <c:pt idx="4480" formatCode="General">
                  <c:v>1.2089955400000084E-4</c:v>
                </c:pt>
                <c:pt idx="4481" formatCode="General">
                  <c:v>1.2092007000000041E-4</c:v>
                </c:pt>
                <c:pt idx="4482" formatCode="General">
                  <c:v>1.2094236999999978E-4</c:v>
                </c:pt>
                <c:pt idx="4483" formatCode="General">
                  <c:v>1.2096411300000069E-4</c:v>
                </c:pt>
                <c:pt idx="4484" formatCode="General">
                  <c:v>1.2098278900000001E-4</c:v>
                </c:pt>
                <c:pt idx="4485" formatCode="General">
                  <c:v>1.2100564700000142E-4</c:v>
                </c:pt>
                <c:pt idx="4486" formatCode="General">
                  <c:v>1.2102961900000023E-4</c:v>
                </c:pt>
                <c:pt idx="4487" formatCode="General">
                  <c:v>1.2105470700000147E-4</c:v>
                </c:pt>
                <c:pt idx="4488" formatCode="General">
                  <c:v>1.2108118800000069E-4</c:v>
                </c:pt>
                <c:pt idx="4489" formatCode="General">
                  <c:v>1.2118153800000021E-4</c:v>
                </c:pt>
                <c:pt idx="4490" formatCode="General">
                  <c:v>1.212094130000009E-4</c:v>
                </c:pt>
                <c:pt idx="4491" formatCode="General">
                  <c:v>1.2122892500000023E-4</c:v>
                </c:pt>
                <c:pt idx="4492" formatCode="General">
                  <c:v>1.2124843800000001E-4</c:v>
                </c:pt>
                <c:pt idx="4493" formatCode="General">
                  <c:v>1.2126795000000105E-4</c:v>
                </c:pt>
                <c:pt idx="4494" formatCode="General">
                  <c:v>1.212867660000009E-4</c:v>
                </c:pt>
                <c:pt idx="4495" formatCode="General">
                  <c:v>1.2130558200000168E-4</c:v>
                </c:pt>
                <c:pt idx="4496" formatCode="General">
                  <c:v>1.2132439700000124E-4</c:v>
                </c:pt>
                <c:pt idx="4497" formatCode="General">
                  <c:v>1.2134321300000116E-4</c:v>
                </c:pt>
                <c:pt idx="4498" formatCode="General">
                  <c:v>1.2135575700000153E-4</c:v>
                </c:pt>
                <c:pt idx="4499" formatCode="General">
                  <c:v>1.2136830000000073E-4</c:v>
                </c:pt>
                <c:pt idx="4500" formatCode="General">
                  <c:v>1.2138223800000001E-4</c:v>
                </c:pt>
                <c:pt idx="4501" formatCode="General">
                  <c:v>1.2139617499999999E-4</c:v>
                </c:pt>
                <c:pt idx="4502" formatCode="General">
                  <c:v>1.2141011300000123E-4</c:v>
                </c:pt>
                <c:pt idx="4503" formatCode="General">
                  <c:v>1.2142405000000145E-4</c:v>
                </c:pt>
                <c:pt idx="4504" formatCode="General">
                  <c:v>1.2143798800000082E-4</c:v>
                </c:pt>
                <c:pt idx="4505" formatCode="General">
                  <c:v>1.2145192500000003E-4</c:v>
                </c:pt>
                <c:pt idx="4506" formatCode="General">
                  <c:v>1.2146586300000122E-4</c:v>
                </c:pt>
                <c:pt idx="4507" formatCode="General">
                  <c:v>1.2147980000000066E-4</c:v>
                </c:pt>
                <c:pt idx="4508" formatCode="General">
                  <c:v>1.2149443500000001E-4</c:v>
                </c:pt>
                <c:pt idx="4509" formatCode="General">
                  <c:v>1.21509069E-4</c:v>
                </c:pt>
                <c:pt idx="4510" formatCode="General">
                  <c:v>1.215237040000009E-4</c:v>
                </c:pt>
                <c:pt idx="4511" formatCode="General">
                  <c:v>1.2153833800000041E-4</c:v>
                </c:pt>
                <c:pt idx="4512" formatCode="General">
                  <c:v>1.2155297200000001E-4</c:v>
                </c:pt>
                <c:pt idx="4513" formatCode="General">
                  <c:v>1.2156760700000001E-4</c:v>
                </c:pt>
                <c:pt idx="4514" formatCode="General">
                  <c:v>1.21582241E-4</c:v>
                </c:pt>
                <c:pt idx="4515" formatCode="General">
                  <c:v>1.2159687499999999E-4</c:v>
                </c:pt>
                <c:pt idx="4516" formatCode="General">
                  <c:v>1.2161151000000167E-4</c:v>
                </c:pt>
                <c:pt idx="4517" formatCode="General">
                  <c:v>1.2162614400000021E-4</c:v>
                </c:pt>
                <c:pt idx="4518" formatCode="General">
                  <c:v>1.2164147500000001E-4</c:v>
                </c:pt>
                <c:pt idx="4519" formatCode="General">
                  <c:v>1.216582000000014E-4</c:v>
                </c:pt>
                <c:pt idx="4520" formatCode="General">
                  <c:v>1.21674925E-4</c:v>
                </c:pt>
                <c:pt idx="4521" formatCode="General">
                  <c:v>1.2170280000000001E-4</c:v>
                </c:pt>
                <c:pt idx="4522" formatCode="General">
                  <c:v>1.217251000000008E-4</c:v>
                </c:pt>
                <c:pt idx="4523" formatCode="General">
                  <c:v>1.2174740000000001E-4</c:v>
                </c:pt>
                <c:pt idx="4524" formatCode="General">
                  <c:v>1.2176970000000001E-4</c:v>
                </c:pt>
                <c:pt idx="4525" formatCode="General">
                  <c:v>1.21792E-4</c:v>
                </c:pt>
                <c:pt idx="4526" formatCode="General">
                  <c:v>1.2181430000000124E-4</c:v>
                </c:pt>
                <c:pt idx="4527" formatCode="General">
                  <c:v>1.218352070000017E-4</c:v>
                </c:pt>
                <c:pt idx="4528" formatCode="General">
                  <c:v>1.2185611300000094E-4</c:v>
                </c:pt>
                <c:pt idx="4529" formatCode="General">
                  <c:v>1.2188398800000003E-4</c:v>
                </c:pt>
                <c:pt idx="4530" formatCode="General">
                  <c:v>1.219118630000008E-4</c:v>
                </c:pt>
                <c:pt idx="4531" formatCode="General">
                  <c:v>1.2193973800000003E-4</c:v>
                </c:pt>
                <c:pt idx="4532" formatCode="General">
                  <c:v>1.2196761300000078E-4</c:v>
                </c:pt>
                <c:pt idx="4533" formatCode="General">
                  <c:v>1.2199548800000003E-4</c:v>
                </c:pt>
                <c:pt idx="4534" formatCode="General">
                  <c:v>1.2202336300000071E-4</c:v>
                </c:pt>
                <c:pt idx="4535" formatCode="General">
                  <c:v>1.2205541900000094E-4</c:v>
                </c:pt>
                <c:pt idx="4536" formatCode="General">
                  <c:v>1.2209165700000123E-4</c:v>
                </c:pt>
                <c:pt idx="4537" formatCode="General">
                  <c:v>1.2212789400000093E-4</c:v>
                </c:pt>
                <c:pt idx="4538" formatCode="General">
                  <c:v>1.2216413200000003E-4</c:v>
                </c:pt>
                <c:pt idx="4539" formatCode="General">
                  <c:v>1.2220036900000001E-4</c:v>
                </c:pt>
                <c:pt idx="4540" formatCode="General">
                  <c:v>1.2223660700000043E-4</c:v>
                </c:pt>
                <c:pt idx="4541" formatCode="General">
                  <c:v>1.2227284400000005E-4</c:v>
                </c:pt>
                <c:pt idx="4542" formatCode="General">
                  <c:v>1.2230908199999999E-4</c:v>
                </c:pt>
                <c:pt idx="4543" formatCode="General">
                  <c:v>1.2234950000000001E-4</c:v>
                </c:pt>
                <c:pt idx="4544" formatCode="General">
                  <c:v>1.2239410000000001E-4</c:v>
                </c:pt>
                <c:pt idx="4545" formatCode="General">
                  <c:v>1.2243870000000173E-4</c:v>
                </c:pt>
                <c:pt idx="4546" formatCode="General">
                  <c:v>1.2248330000000021E-4</c:v>
                </c:pt>
                <c:pt idx="4547" formatCode="General">
                  <c:v>1.2252790000000005E-4</c:v>
                </c:pt>
                <c:pt idx="4548" formatCode="General">
                  <c:v>1.225725E-4</c:v>
                </c:pt>
                <c:pt idx="4549" formatCode="General">
                  <c:v>1.226171000000009E-4</c:v>
                </c:pt>
                <c:pt idx="4550" formatCode="General">
                  <c:v>1.2266170000000155E-4</c:v>
                </c:pt>
                <c:pt idx="4551" formatCode="General">
                  <c:v>1.2271187500000001E-4</c:v>
                </c:pt>
                <c:pt idx="4552" formatCode="General">
                  <c:v>1.22767625E-4</c:v>
                </c:pt>
                <c:pt idx="4553" formatCode="General">
                  <c:v>1.2282337500000001E-4</c:v>
                </c:pt>
                <c:pt idx="4554" formatCode="General">
                  <c:v>1.2287912499999999E-4</c:v>
                </c:pt>
                <c:pt idx="4555" formatCode="General">
                  <c:v>1.2293487500000003E-4</c:v>
                </c:pt>
                <c:pt idx="4556" formatCode="General">
                  <c:v>1.2299062499999998E-4</c:v>
                </c:pt>
                <c:pt idx="4557" formatCode="General">
                  <c:v>1.2304637500000005E-4</c:v>
                </c:pt>
                <c:pt idx="4558" formatCode="General">
                  <c:v>1.2313000000000021E-4</c:v>
                </c:pt>
                <c:pt idx="4559" formatCode="General">
                  <c:v>1.2319968800000001E-4</c:v>
                </c:pt>
                <c:pt idx="4560" formatCode="General">
                  <c:v>1.2326937500000001E-4</c:v>
                </c:pt>
                <c:pt idx="4561" formatCode="General">
                  <c:v>1.23339063E-4</c:v>
                </c:pt>
                <c:pt idx="4562" formatCode="General">
                  <c:v>1.2340875000000205E-4</c:v>
                </c:pt>
                <c:pt idx="4563" formatCode="General">
                  <c:v>1.2347843800000001E-4</c:v>
                </c:pt>
                <c:pt idx="4564" formatCode="General">
                  <c:v>1.2354812500000001E-4</c:v>
                </c:pt>
                <c:pt idx="4565" formatCode="General">
                  <c:v>1.2365265700000085E-4</c:v>
                </c:pt>
                <c:pt idx="4566" formatCode="General">
                  <c:v>1.2373628200000117E-4</c:v>
                </c:pt>
                <c:pt idx="4567" formatCode="General">
                  <c:v>1.2383384400000108E-4</c:v>
                </c:pt>
                <c:pt idx="4568" formatCode="General">
                  <c:v>1.2393140700000041E-4</c:v>
                </c:pt>
                <c:pt idx="4569" formatCode="General">
                  <c:v>1.2402896900000007E-4</c:v>
                </c:pt>
                <c:pt idx="4570" formatCode="General">
                  <c:v>1.2412653200000092E-4</c:v>
                </c:pt>
                <c:pt idx="4571" formatCode="General">
                  <c:v>1.2422409400000153E-4</c:v>
                </c:pt>
                <c:pt idx="4572" formatCode="General">
                  <c:v>1.2432165700000124E-4</c:v>
                </c:pt>
                <c:pt idx="4573" formatCode="General">
                  <c:v>1.2441921900000096E-4</c:v>
                </c:pt>
                <c:pt idx="4574" formatCode="General">
                  <c:v>1.245307190000009E-4</c:v>
                </c:pt>
                <c:pt idx="4575" formatCode="General">
                  <c:v>1.246561570000009E-4</c:v>
                </c:pt>
                <c:pt idx="4576" formatCode="General">
                  <c:v>1.247815940000012E-4</c:v>
                </c:pt>
                <c:pt idx="4577" formatCode="General">
                  <c:v>1.2490703200000123E-4</c:v>
                </c:pt>
                <c:pt idx="4578" formatCode="General">
                  <c:v>1.2500000000000125E-4</c:v>
                </c:pt>
                <c:pt idx="4579" formatCode="General">
                  <c:v>1.2503246899999999E-4</c:v>
                </c:pt>
                <c:pt idx="4580" formatCode="General">
                  <c:v>1.2515790700000021E-4</c:v>
                </c:pt>
                <c:pt idx="4581" formatCode="General">
                  <c:v>1.2528334400000083E-4</c:v>
                </c:pt>
                <c:pt idx="4582" formatCode="General">
                  <c:v>1.254087820000023E-4</c:v>
                </c:pt>
                <c:pt idx="4583" formatCode="General">
                  <c:v>1.2556209400000007E-4</c:v>
                </c:pt>
                <c:pt idx="4584" formatCode="General">
                  <c:v>1.2574328200000128E-4</c:v>
                </c:pt>
                <c:pt idx="4585" formatCode="General">
                  <c:v>1.2592446899999999E-4</c:v>
                </c:pt>
                <c:pt idx="4586" formatCode="General">
                  <c:v>1.2610565700000144E-4</c:v>
                </c:pt>
                <c:pt idx="4587" formatCode="General">
                  <c:v>1.2628684400000091E-4</c:v>
                </c:pt>
                <c:pt idx="4588" formatCode="General">
                  <c:v>1.2646803200000166E-4</c:v>
                </c:pt>
                <c:pt idx="4589" formatCode="General">
                  <c:v>1.2664921900000094E-4</c:v>
                </c:pt>
                <c:pt idx="4590" formatCode="General">
                  <c:v>1.268304070000009E-4</c:v>
                </c:pt>
                <c:pt idx="4591" formatCode="General">
                  <c:v>1.2701856300000164E-4</c:v>
                </c:pt>
                <c:pt idx="4592" formatCode="General">
                  <c:v>1.2721368800000095E-4</c:v>
                </c:pt>
                <c:pt idx="4593" formatCode="General">
                  <c:v>1.2740881300000198E-4</c:v>
                </c:pt>
                <c:pt idx="4594" formatCode="General">
                  <c:v>1.2770150000000139E-4</c:v>
                </c:pt>
                <c:pt idx="4595" formatCode="General">
                  <c:v>1.2799418800000007E-4</c:v>
                </c:pt>
                <c:pt idx="4596" formatCode="General">
                  <c:v>1.2828687500000005E-4</c:v>
                </c:pt>
                <c:pt idx="4597" formatCode="General">
                  <c:v>1.28579563E-4</c:v>
                </c:pt>
                <c:pt idx="4598" formatCode="General">
                  <c:v>1.2887225000000131E-4</c:v>
                </c:pt>
                <c:pt idx="4599" formatCode="General">
                  <c:v>1.2916493800000007E-4</c:v>
                </c:pt>
                <c:pt idx="4600" formatCode="General">
                  <c:v>1.2945762500000003E-4</c:v>
                </c:pt>
                <c:pt idx="4601" formatCode="General">
                  <c:v>1.2975031300000109E-4</c:v>
                </c:pt>
                <c:pt idx="4602" formatCode="General">
                  <c:v>1.3009875000000198E-4</c:v>
                </c:pt>
                <c:pt idx="4603" formatCode="General">
                  <c:v>1.3037705500000083E-4</c:v>
                </c:pt>
                <c:pt idx="4604" formatCode="General">
                  <c:v>1.3065535900000144E-4</c:v>
                </c:pt>
                <c:pt idx="4605" formatCode="General">
                  <c:v>1.3093366300000021E-4</c:v>
                </c:pt>
                <c:pt idx="4606" formatCode="General">
                  <c:v>1.3121196700000115E-4</c:v>
                </c:pt>
                <c:pt idx="4607" formatCode="General">
                  <c:v>1.3149027100000106E-4</c:v>
                </c:pt>
                <c:pt idx="4608" formatCode="General">
                  <c:v>1.3173332900000002E-4</c:v>
                </c:pt>
                <c:pt idx="4609" formatCode="General">
                  <c:v>1.3195876400000126E-4</c:v>
                </c:pt>
                <c:pt idx="4610" formatCode="General">
                  <c:v>1.3218419900000021E-4</c:v>
                </c:pt>
                <c:pt idx="4611" formatCode="General">
                  <c:v>1.3240963400000091E-4</c:v>
                </c:pt>
                <c:pt idx="4612" formatCode="General">
                  <c:v>1.3242500000000188E-4</c:v>
                </c:pt>
                <c:pt idx="4613" formatCode="General">
                  <c:v>1.3263506900000119E-4</c:v>
                </c:pt>
                <c:pt idx="4614" formatCode="General">
                  <c:v>1.3283903400000094E-4</c:v>
                </c:pt>
                <c:pt idx="4615" formatCode="General">
                  <c:v>1.3300005900000159E-4</c:v>
                </c:pt>
                <c:pt idx="4616" formatCode="General">
                  <c:v>1.3316108400000131E-4</c:v>
                </c:pt>
                <c:pt idx="4617" formatCode="General">
                  <c:v>1.3332210900000001E-4</c:v>
                </c:pt>
                <c:pt idx="4618" formatCode="General">
                  <c:v>1.3348313400000082E-4</c:v>
                </c:pt>
                <c:pt idx="4619" formatCode="General">
                  <c:v>1.3364415900000127E-4</c:v>
                </c:pt>
                <c:pt idx="4620" formatCode="General">
                  <c:v>1.3377298000000001E-4</c:v>
                </c:pt>
                <c:pt idx="4621" formatCode="General">
                  <c:v>1.3386959500000131E-4</c:v>
                </c:pt>
                <c:pt idx="4622" formatCode="General">
                  <c:v>1.3396621000000131E-4</c:v>
                </c:pt>
                <c:pt idx="4623" formatCode="General">
                  <c:v>1.340628250000002E-4</c:v>
                </c:pt>
                <c:pt idx="4624" formatCode="General">
                  <c:v>1.3412723500000096E-4</c:v>
                </c:pt>
                <c:pt idx="4625" formatCode="General">
                  <c:v>1.3418627800000003E-4</c:v>
                </c:pt>
                <c:pt idx="4626" formatCode="General">
                  <c:v>1.342399530000014E-4</c:v>
                </c:pt>
                <c:pt idx="4627" formatCode="General">
                  <c:v>1.3429362800000021E-4</c:v>
                </c:pt>
                <c:pt idx="4628" formatCode="General">
                  <c:v>1.3433388400000112E-4</c:v>
                </c:pt>
                <c:pt idx="4629" formatCode="General">
                  <c:v>1.3437413999999999E-4</c:v>
                </c:pt>
                <c:pt idx="4630" formatCode="General">
                  <c:v>1.3440097800000109E-4</c:v>
                </c:pt>
                <c:pt idx="4631" formatCode="General">
                  <c:v>1.344278150000016E-4</c:v>
                </c:pt>
                <c:pt idx="4632" formatCode="General">
                  <c:v>1.3445465300000186E-4</c:v>
                </c:pt>
                <c:pt idx="4633" formatCode="General">
                  <c:v>1.3448149000000155E-4</c:v>
                </c:pt>
                <c:pt idx="4634" formatCode="General">
                  <c:v>1.3450161900000125E-4</c:v>
                </c:pt>
                <c:pt idx="4635" formatCode="General">
                  <c:v>1.3452174700000192E-4</c:v>
                </c:pt>
                <c:pt idx="4636" formatCode="General">
                  <c:v>1.3454187500000093E-4</c:v>
                </c:pt>
                <c:pt idx="4637" formatCode="General">
                  <c:v>1.345620030000009E-4</c:v>
                </c:pt>
                <c:pt idx="4638" formatCode="General">
                  <c:v>1.34582131E-4</c:v>
                </c:pt>
                <c:pt idx="4639" formatCode="General">
                  <c:v>1.3459957500000001E-4</c:v>
                </c:pt>
                <c:pt idx="4640" formatCode="General">
                  <c:v>1.3461567800000164E-4</c:v>
                </c:pt>
                <c:pt idx="4641" formatCode="General">
                  <c:v>1.3463178000000227E-4</c:v>
                </c:pt>
                <c:pt idx="4642" formatCode="General">
                  <c:v>1.3464788300000192E-4</c:v>
                </c:pt>
                <c:pt idx="4643" formatCode="General">
                  <c:v>1.3466398500000087E-4</c:v>
                </c:pt>
                <c:pt idx="4644" formatCode="General">
                  <c:v>1.3468008800000136E-4</c:v>
                </c:pt>
                <c:pt idx="4645" formatCode="General">
                  <c:v>1.3469619000000115E-4</c:v>
                </c:pt>
                <c:pt idx="4646" formatCode="General">
                  <c:v>1.3471229300000164E-4</c:v>
                </c:pt>
                <c:pt idx="4647" formatCode="General">
                  <c:v>1.3472839500000143E-4</c:v>
                </c:pt>
                <c:pt idx="4648" formatCode="General">
                  <c:v>1.3474449800000103E-4</c:v>
                </c:pt>
                <c:pt idx="4649" formatCode="General">
                  <c:v>1.347606000000009E-4</c:v>
                </c:pt>
                <c:pt idx="4650" formatCode="General">
                  <c:v>1.3477428800000131E-4</c:v>
                </c:pt>
                <c:pt idx="4651" formatCode="General">
                  <c:v>1.3478797500000007E-4</c:v>
                </c:pt>
                <c:pt idx="4652" formatCode="General">
                  <c:v>1.3480622400000131E-4</c:v>
                </c:pt>
                <c:pt idx="4653" formatCode="General">
                  <c:v>1.3482447400000125E-4</c:v>
                </c:pt>
                <c:pt idx="4654" formatCode="General">
                  <c:v>1.3484272300000129E-4</c:v>
                </c:pt>
                <c:pt idx="4655" formatCode="General">
                  <c:v>1.3486097300000128E-4</c:v>
                </c:pt>
                <c:pt idx="4656" formatCode="General">
                  <c:v>1.3487922200000138E-4</c:v>
                </c:pt>
                <c:pt idx="4657" formatCode="General">
                  <c:v>1.3490659600000186E-4</c:v>
                </c:pt>
                <c:pt idx="4658" formatCode="General">
                  <c:v>1.3493558100000159E-4</c:v>
                </c:pt>
                <c:pt idx="4659" formatCode="General">
                  <c:v>1.3500535800000215E-4</c:v>
                </c:pt>
                <c:pt idx="4660" formatCode="General">
                  <c:v>1.3503756300000164E-4</c:v>
                </c:pt>
                <c:pt idx="4661" formatCode="General">
                  <c:v>1.3505903300000115E-4</c:v>
                </c:pt>
                <c:pt idx="4662" formatCode="General">
                  <c:v>1.3508479700000221E-4</c:v>
                </c:pt>
                <c:pt idx="4663" formatCode="General">
                  <c:v>1.3509982600000097E-4</c:v>
                </c:pt>
                <c:pt idx="4664" formatCode="General">
                  <c:v>1.3512129600000227E-4</c:v>
                </c:pt>
                <c:pt idx="4665" formatCode="General">
                  <c:v>1.3514276600000099E-4</c:v>
                </c:pt>
                <c:pt idx="4666" formatCode="General">
                  <c:v>1.3516080100000092E-4</c:v>
                </c:pt>
                <c:pt idx="4667" formatCode="General">
                  <c:v>1.3518141200000145E-4</c:v>
                </c:pt>
                <c:pt idx="4668" formatCode="General">
                  <c:v>1.3521404600000216E-4</c:v>
                </c:pt>
                <c:pt idx="4669" formatCode="General">
                  <c:v>1.3523122200000186E-4</c:v>
                </c:pt>
                <c:pt idx="4670" formatCode="General">
                  <c:v>1.3525226300000129E-4</c:v>
                </c:pt>
                <c:pt idx="4671" formatCode="General">
                  <c:v>1.3526997600000101E-4</c:v>
                </c:pt>
                <c:pt idx="4672" formatCode="General">
                  <c:v>1.3529090900000001E-4</c:v>
                </c:pt>
                <c:pt idx="4673" formatCode="General">
                  <c:v>1.3531667300000093E-4</c:v>
                </c:pt>
                <c:pt idx="4674" formatCode="General">
                  <c:v>1.3533814300000136E-4</c:v>
                </c:pt>
                <c:pt idx="4675" formatCode="General">
                  <c:v>1.3537034800000091E-4</c:v>
                </c:pt>
                <c:pt idx="4676" formatCode="General">
                  <c:v>1.3545569200000234E-4</c:v>
                </c:pt>
                <c:pt idx="4677" formatCode="General">
                  <c:v>1.3548413900000083E-4</c:v>
                </c:pt>
                <c:pt idx="4678" formatCode="General">
                  <c:v>1.355034620000009E-4</c:v>
                </c:pt>
                <c:pt idx="4679" formatCode="General">
                  <c:v>1.355227850000011E-4</c:v>
                </c:pt>
                <c:pt idx="4680" formatCode="General">
                  <c:v>1.3554210800000003E-4</c:v>
                </c:pt>
                <c:pt idx="4681" formatCode="General">
                  <c:v>1.3556143100000001E-4</c:v>
                </c:pt>
                <c:pt idx="4682" formatCode="General">
                  <c:v>1.3558075400000151E-4</c:v>
                </c:pt>
                <c:pt idx="4683" formatCode="General">
                  <c:v>1.3560007700000171E-4</c:v>
                </c:pt>
                <c:pt idx="4684" formatCode="General">
                  <c:v>1.3561457000000181E-4</c:v>
                </c:pt>
                <c:pt idx="4685" formatCode="General">
                  <c:v>1.3563013500000087E-4</c:v>
                </c:pt>
                <c:pt idx="4686" formatCode="General">
                  <c:v>1.3564623800000133E-4</c:v>
                </c:pt>
                <c:pt idx="4687" formatCode="General">
                  <c:v>1.3566234000000107E-4</c:v>
                </c:pt>
                <c:pt idx="4688" formatCode="General">
                  <c:v>1.3567844300000159E-4</c:v>
                </c:pt>
                <c:pt idx="4689" formatCode="General">
                  <c:v>1.3570528000000196E-4</c:v>
                </c:pt>
                <c:pt idx="4690" formatCode="General">
                  <c:v>1.3572406700000121E-4</c:v>
                </c:pt>
                <c:pt idx="4691" formatCode="General">
                  <c:v>1.3574285300000131E-4</c:v>
                </c:pt>
                <c:pt idx="4692" formatCode="General">
                  <c:v>1.3576163900000021E-4</c:v>
                </c:pt>
                <c:pt idx="4693" formatCode="General">
                  <c:v>1.3578042500000001E-4</c:v>
                </c:pt>
                <c:pt idx="4694" formatCode="General">
                  <c:v>1.3579921200000154E-4</c:v>
                </c:pt>
                <c:pt idx="4695" formatCode="General">
                  <c:v>1.3581799800000164E-4</c:v>
                </c:pt>
                <c:pt idx="4696" formatCode="General">
                  <c:v>1.3584617700000096E-4</c:v>
                </c:pt>
                <c:pt idx="4697" formatCode="General">
                  <c:v>1.3587435700000182E-4</c:v>
                </c:pt>
                <c:pt idx="4698" formatCode="General">
                  <c:v>1.3589314300000124E-4</c:v>
                </c:pt>
                <c:pt idx="4699" formatCode="General">
                  <c:v>1.359213220000014E-4</c:v>
                </c:pt>
                <c:pt idx="4700" formatCode="General">
                  <c:v>1.3594950200000142E-4</c:v>
                </c:pt>
                <c:pt idx="4701" formatCode="General">
                  <c:v>1.3598707400000083E-4</c:v>
                </c:pt>
                <c:pt idx="4702" formatCode="General">
                  <c:v>1.360312910000022E-4</c:v>
                </c:pt>
                <c:pt idx="4703" formatCode="General">
                  <c:v>1.3608215300000119E-4</c:v>
                </c:pt>
                <c:pt idx="4704" formatCode="General">
                  <c:v>1.3613301400000133E-4</c:v>
                </c:pt>
                <c:pt idx="4705" formatCode="General">
                  <c:v>1.3618387500000001E-4</c:v>
                </c:pt>
                <c:pt idx="4706" formatCode="General">
                  <c:v>1.3623473600000221E-4</c:v>
                </c:pt>
                <c:pt idx="4707" formatCode="General">
                  <c:v>1.3628559800000204E-4</c:v>
                </c:pt>
                <c:pt idx="4708" formatCode="General">
                  <c:v>1.3633645900000001E-4</c:v>
                </c:pt>
                <c:pt idx="4709" formatCode="General">
                  <c:v>1.3638732000000023E-4</c:v>
                </c:pt>
                <c:pt idx="4710" formatCode="General">
                  <c:v>1.3643340700000121E-4</c:v>
                </c:pt>
                <c:pt idx="4711" formatCode="General">
                  <c:v>1.3647471900000185E-4</c:v>
                </c:pt>
                <c:pt idx="4712" formatCode="General">
                  <c:v>1.365160320000013E-4</c:v>
                </c:pt>
                <c:pt idx="4713" formatCode="General">
                  <c:v>1.3655734400000121E-4</c:v>
                </c:pt>
                <c:pt idx="4714" formatCode="General">
                  <c:v>1.3659865700000145E-4</c:v>
                </c:pt>
                <c:pt idx="4715" formatCode="General">
                  <c:v>1.3663996900000001E-4</c:v>
                </c:pt>
                <c:pt idx="4716" formatCode="General">
                  <c:v>1.3668128200000238E-4</c:v>
                </c:pt>
                <c:pt idx="4717" formatCode="General">
                  <c:v>1.367225940000013E-4</c:v>
                </c:pt>
                <c:pt idx="4718" formatCode="General">
                  <c:v>1.3675667700000082E-4</c:v>
                </c:pt>
                <c:pt idx="4719" formatCode="General">
                  <c:v>1.3679695700000087E-4</c:v>
                </c:pt>
                <c:pt idx="4720" formatCode="General">
                  <c:v>1.3682381000000186E-4</c:v>
                </c:pt>
                <c:pt idx="4721" formatCode="General">
                  <c:v>1.3685066300000127E-4</c:v>
                </c:pt>
                <c:pt idx="4722" formatCode="General">
                  <c:v>1.368775160000022E-4</c:v>
                </c:pt>
                <c:pt idx="4723" formatCode="General">
                  <c:v>1.3690436900000089E-4</c:v>
                </c:pt>
                <c:pt idx="4724" formatCode="General">
                  <c:v>1.3693122200000174E-4</c:v>
                </c:pt>
                <c:pt idx="4725" formatCode="General">
                  <c:v>1.3695807500000093E-4</c:v>
                </c:pt>
                <c:pt idx="4726" formatCode="General">
                  <c:v>1.3697997100000001E-4</c:v>
                </c:pt>
                <c:pt idx="4727" formatCode="General">
                  <c:v>1.3700186700000186E-4</c:v>
                </c:pt>
                <c:pt idx="4728" formatCode="General">
                  <c:v>1.3702376300000173E-4</c:v>
                </c:pt>
                <c:pt idx="4729" formatCode="General">
                  <c:v>1.370456580000019E-4</c:v>
                </c:pt>
                <c:pt idx="4730" formatCode="General">
                  <c:v>1.370675540000019E-4</c:v>
                </c:pt>
                <c:pt idx="4731" formatCode="General">
                  <c:v>1.3708397600000133E-4</c:v>
                </c:pt>
                <c:pt idx="4732" formatCode="General">
                  <c:v>1.3710039700000175E-4</c:v>
                </c:pt>
                <c:pt idx="4733" formatCode="General">
                  <c:v>1.3711681900000099E-4</c:v>
                </c:pt>
                <c:pt idx="4734" formatCode="General">
                  <c:v>1.3713324000000132E-4</c:v>
                </c:pt>
                <c:pt idx="4735" formatCode="General">
                  <c:v>1.3714976500000023E-4</c:v>
                </c:pt>
                <c:pt idx="4736" formatCode="General">
                  <c:v>1.3716629000000148E-4</c:v>
                </c:pt>
                <c:pt idx="4737" formatCode="General">
                  <c:v>1.3718281500000001E-4</c:v>
                </c:pt>
                <c:pt idx="4738" formatCode="General">
                  <c:v>1.3751414200000164E-4</c:v>
                </c:pt>
                <c:pt idx="4739" formatCode="General">
                  <c:v>1.3753025400000172E-4</c:v>
                </c:pt>
                <c:pt idx="4740" formatCode="General">
                  <c:v>1.3754636500000001E-4</c:v>
                </c:pt>
                <c:pt idx="4741" formatCode="General">
                  <c:v>1.3756784800000123E-4</c:v>
                </c:pt>
                <c:pt idx="4742" formatCode="General">
                  <c:v>1.3758933000000001E-4</c:v>
                </c:pt>
                <c:pt idx="4743" formatCode="General">
                  <c:v>1.3761411800000171E-4</c:v>
                </c:pt>
                <c:pt idx="4744" formatCode="General">
                  <c:v>1.3770831000000185E-4</c:v>
                </c:pt>
                <c:pt idx="4745" formatCode="General">
                  <c:v>1.3774301300000159E-4</c:v>
                </c:pt>
                <c:pt idx="4746" formatCode="General">
                  <c:v>1.3776366900000001E-4</c:v>
                </c:pt>
                <c:pt idx="4747" formatCode="General">
                  <c:v>1.3779093500000003E-4</c:v>
                </c:pt>
                <c:pt idx="4748" formatCode="General">
                  <c:v>1.3781324400000193E-4</c:v>
                </c:pt>
                <c:pt idx="4749" formatCode="General">
                  <c:v>1.3783522200000231E-4</c:v>
                </c:pt>
                <c:pt idx="4750" formatCode="General">
                  <c:v>1.3784976400000139E-4</c:v>
                </c:pt>
                <c:pt idx="4751" formatCode="General">
                  <c:v>1.3787091600000182E-4</c:v>
                </c:pt>
                <c:pt idx="4752" formatCode="General">
                  <c:v>1.3789074600000208E-4</c:v>
                </c:pt>
                <c:pt idx="4753" formatCode="General">
                  <c:v>1.379052880000019E-4</c:v>
                </c:pt>
                <c:pt idx="4754" formatCode="General">
                  <c:v>1.3792511800000157E-4</c:v>
                </c:pt>
                <c:pt idx="4755" formatCode="General">
                  <c:v>1.3794362600000088E-4</c:v>
                </c:pt>
                <c:pt idx="4756" formatCode="General">
                  <c:v>1.3796312599999999E-4</c:v>
                </c:pt>
                <c:pt idx="4757" formatCode="General">
                  <c:v>1.3798593000000111E-4</c:v>
                </c:pt>
                <c:pt idx="4758" formatCode="General">
                  <c:v>1.3801071800000219E-4</c:v>
                </c:pt>
                <c:pt idx="4759" formatCode="General">
                  <c:v>1.3803550500000186E-4</c:v>
                </c:pt>
                <c:pt idx="4760" formatCode="General">
                  <c:v>1.3806359800000182E-4</c:v>
                </c:pt>
                <c:pt idx="4761" formatCode="General">
                  <c:v>1.3815613800000003E-4</c:v>
                </c:pt>
                <c:pt idx="4762" formatCode="General">
                  <c:v>1.38180925E-4</c:v>
                </c:pt>
                <c:pt idx="4763" formatCode="General">
                  <c:v>1.3820571300000259E-4</c:v>
                </c:pt>
                <c:pt idx="4764" formatCode="General">
                  <c:v>1.3822223800000132E-4</c:v>
                </c:pt>
                <c:pt idx="4765" formatCode="General">
                  <c:v>1.3823876300000213E-4</c:v>
                </c:pt>
                <c:pt idx="4766" formatCode="General">
                  <c:v>1.3825528800000226E-4</c:v>
                </c:pt>
                <c:pt idx="4767" formatCode="General">
                  <c:v>1.382718130000022E-4</c:v>
                </c:pt>
                <c:pt idx="4768" formatCode="General">
                  <c:v>1.382883380000015E-4</c:v>
                </c:pt>
                <c:pt idx="4769" formatCode="General">
                  <c:v>1.3830256100000001E-4</c:v>
                </c:pt>
                <c:pt idx="4770" formatCode="General">
                  <c:v>1.3834628500000121E-4</c:v>
                </c:pt>
                <c:pt idx="4771" formatCode="General">
                  <c:v>1.3836026900000003E-4</c:v>
                </c:pt>
                <c:pt idx="4772" formatCode="General">
                  <c:v>1.3839913300000005E-4</c:v>
                </c:pt>
                <c:pt idx="4773" formatCode="General">
                  <c:v>1.3841523500000196E-4</c:v>
                </c:pt>
                <c:pt idx="4774" formatCode="General">
                  <c:v>1.3843218500000091E-4</c:v>
                </c:pt>
                <c:pt idx="4775" formatCode="General">
                  <c:v>1.3844913500000061E-4</c:v>
                </c:pt>
                <c:pt idx="4776" formatCode="General">
                  <c:v>1.3846608500000127E-4</c:v>
                </c:pt>
                <c:pt idx="4777" formatCode="General">
                  <c:v>1.3848303500000095E-4</c:v>
                </c:pt>
                <c:pt idx="4778" formatCode="General">
                  <c:v>1.3849998500000063E-4</c:v>
                </c:pt>
                <c:pt idx="4779" formatCode="General">
                  <c:v>1.3852541000000161E-4</c:v>
                </c:pt>
                <c:pt idx="4780" formatCode="General">
                  <c:v>1.3855931000000105E-4</c:v>
                </c:pt>
                <c:pt idx="4781" formatCode="General">
                  <c:v>1.3862711000000173E-4</c:v>
                </c:pt>
                <c:pt idx="4782" formatCode="General">
                  <c:v>1.3865253500000107E-4</c:v>
                </c:pt>
                <c:pt idx="4783" formatCode="General">
                  <c:v>1.3867796000000099E-4</c:v>
                </c:pt>
                <c:pt idx="4784" formatCode="General">
                  <c:v>1.3870338500000104E-4</c:v>
                </c:pt>
                <c:pt idx="4785" formatCode="General">
                  <c:v>1.3872609800000136E-4</c:v>
                </c:pt>
                <c:pt idx="4786" formatCode="General">
                  <c:v>1.3874677700000145E-4</c:v>
                </c:pt>
                <c:pt idx="4787" formatCode="General">
                  <c:v>1.3876610000000081E-4</c:v>
                </c:pt>
                <c:pt idx="4788" formatCode="General">
                  <c:v>1.3878644000000001E-4</c:v>
                </c:pt>
                <c:pt idx="4789" formatCode="General">
                  <c:v>1.3880447500000129E-4</c:v>
                </c:pt>
                <c:pt idx="4790" formatCode="General">
                  <c:v>1.3882169600000239E-4</c:v>
                </c:pt>
                <c:pt idx="4791" formatCode="General">
                  <c:v>1.3884203600000148E-4</c:v>
                </c:pt>
                <c:pt idx="4792" formatCode="General">
                  <c:v>1.3886237600000144E-4</c:v>
                </c:pt>
                <c:pt idx="4793" formatCode="General">
                  <c:v>1.388842420000024E-4</c:v>
                </c:pt>
                <c:pt idx="4794" formatCode="General">
                  <c:v>1.3890848000000148E-4</c:v>
                </c:pt>
                <c:pt idx="4795" formatCode="General">
                  <c:v>1.3893644800000001E-4</c:v>
                </c:pt>
                <c:pt idx="4796" formatCode="General">
                  <c:v>1.3896950000000111E-4</c:v>
                </c:pt>
                <c:pt idx="4797" formatCode="General">
                  <c:v>1.3907459000000216E-4</c:v>
                </c:pt>
                <c:pt idx="4798" formatCode="General">
                  <c:v>1.3910156800000137E-4</c:v>
                </c:pt>
                <c:pt idx="4799" formatCode="General">
                  <c:v>1.3913165000000162E-4</c:v>
                </c:pt>
                <c:pt idx="4800" formatCode="General">
                  <c:v>1.3915496900000001E-4</c:v>
                </c:pt>
                <c:pt idx="4801" formatCode="General">
                  <c:v>1.3918113200000131E-4</c:v>
                </c:pt>
                <c:pt idx="4802" formatCode="General">
                  <c:v>1.3920274400000185E-4</c:v>
                </c:pt>
                <c:pt idx="4803" formatCode="General">
                  <c:v>1.3922833800000171E-4</c:v>
                </c:pt>
                <c:pt idx="4804" formatCode="General">
                  <c:v>1.3925336300000133E-4</c:v>
                </c:pt>
                <c:pt idx="4805" formatCode="General">
                  <c:v>1.3928362000000094E-4</c:v>
                </c:pt>
                <c:pt idx="4806" formatCode="General">
                  <c:v>1.3931365000000145E-4</c:v>
                </c:pt>
                <c:pt idx="4807" formatCode="General">
                  <c:v>1.3935005000000153E-4</c:v>
                </c:pt>
                <c:pt idx="4808" formatCode="General">
                  <c:v>1.3938872500000112E-4</c:v>
                </c:pt>
                <c:pt idx="4809" formatCode="General">
                  <c:v>1.3942512500000125E-4</c:v>
                </c:pt>
                <c:pt idx="4810" formatCode="General">
                  <c:v>1.3946835000000206E-4</c:v>
                </c:pt>
                <c:pt idx="4811" formatCode="General">
                  <c:v>1.3950475000000225E-4</c:v>
                </c:pt>
                <c:pt idx="4812" formatCode="General">
                  <c:v>1.3953205000000131E-4</c:v>
                </c:pt>
                <c:pt idx="4813" formatCode="General">
                  <c:v>1.3955821300000204E-4</c:v>
                </c:pt>
                <c:pt idx="4814" formatCode="General">
                  <c:v>1.3958323800000098E-4</c:v>
                </c:pt>
                <c:pt idx="4815" formatCode="General">
                  <c:v>1.3960200700000166E-4</c:v>
                </c:pt>
                <c:pt idx="4816" formatCode="General">
                  <c:v>1.396207750000018E-4</c:v>
                </c:pt>
                <c:pt idx="4817" formatCode="General">
                  <c:v>1.3963954400000164E-4</c:v>
                </c:pt>
                <c:pt idx="4818" formatCode="General">
                  <c:v>1.396560380000012E-4</c:v>
                </c:pt>
                <c:pt idx="4819" formatCode="General">
                  <c:v>1.3967139400000196E-4</c:v>
                </c:pt>
                <c:pt idx="4820" formatCode="General">
                  <c:v>1.3968675000000197E-4</c:v>
                </c:pt>
                <c:pt idx="4821" formatCode="General">
                  <c:v>1.3970210700000102E-4</c:v>
                </c:pt>
                <c:pt idx="4822" formatCode="General">
                  <c:v>1.39717463000001E-4</c:v>
                </c:pt>
                <c:pt idx="4823" formatCode="General">
                  <c:v>1.3973281900000087E-4</c:v>
                </c:pt>
                <c:pt idx="4824" formatCode="General">
                  <c:v>1.3974817500000088E-4</c:v>
                </c:pt>
                <c:pt idx="4825" formatCode="General">
                  <c:v>1.3976353200000148E-4</c:v>
                </c:pt>
                <c:pt idx="4826" formatCode="General">
                  <c:v>1.3977888800000151E-4</c:v>
                </c:pt>
                <c:pt idx="4827" formatCode="General">
                  <c:v>1.3979424400000152E-4</c:v>
                </c:pt>
                <c:pt idx="4828" formatCode="General">
                  <c:v>1.3980960000000144E-4</c:v>
                </c:pt>
                <c:pt idx="4829" formatCode="General">
                  <c:v>1.3987685500000148E-4</c:v>
                </c:pt>
                <c:pt idx="4830" formatCode="General">
                  <c:v>1.3989519700000202E-4</c:v>
                </c:pt>
                <c:pt idx="4831" formatCode="General">
                  <c:v>1.3991353900000099E-4</c:v>
                </c:pt>
                <c:pt idx="4832" formatCode="General">
                  <c:v>1.3993188100000153E-4</c:v>
                </c:pt>
                <c:pt idx="4833" formatCode="General">
                  <c:v>1.3995022300000129E-4</c:v>
                </c:pt>
                <c:pt idx="4834" formatCode="General">
                  <c:v>1.3996856500000116E-4</c:v>
                </c:pt>
                <c:pt idx="4835" formatCode="General">
                  <c:v>1.3998690700000091E-4</c:v>
                </c:pt>
                <c:pt idx="4836" formatCode="General">
                  <c:v>1.4000524900000129E-4</c:v>
                </c:pt>
                <c:pt idx="4837" formatCode="General">
                  <c:v>1.4002657800000001E-4</c:v>
                </c:pt>
                <c:pt idx="4838" formatCode="General">
                  <c:v>1.4004790600000101E-4</c:v>
                </c:pt>
                <c:pt idx="4839" formatCode="General">
                  <c:v>1.4006923400000003E-4</c:v>
                </c:pt>
                <c:pt idx="4840" formatCode="General">
                  <c:v>1.4009056200000092E-4</c:v>
                </c:pt>
                <c:pt idx="4841" formatCode="General">
                  <c:v>1.4012255400000021E-4</c:v>
                </c:pt>
                <c:pt idx="4842" formatCode="General">
                  <c:v>1.4015454600000104E-4</c:v>
                </c:pt>
                <c:pt idx="4843" formatCode="General">
                  <c:v>1.40186539E-4</c:v>
                </c:pt>
                <c:pt idx="4844" formatCode="General">
                  <c:v>1.4021853100000119E-4</c:v>
                </c:pt>
                <c:pt idx="4845" formatCode="General">
                  <c:v>1.4025052300000061E-4</c:v>
                </c:pt>
                <c:pt idx="4846" formatCode="General">
                  <c:v>1.4028251500000001E-4</c:v>
                </c:pt>
                <c:pt idx="4847" formatCode="General">
                  <c:v>1.40325171E-4</c:v>
                </c:pt>
                <c:pt idx="4848" formatCode="General">
                  <c:v>1.4037493700000005E-4</c:v>
                </c:pt>
                <c:pt idx="4849" formatCode="General">
                  <c:v>1.4040337400000001E-4</c:v>
                </c:pt>
                <c:pt idx="4850" formatCode="General">
                  <c:v>1.4046024900000081E-4</c:v>
                </c:pt>
                <c:pt idx="4851" formatCode="General">
                  <c:v>1.4051712400000002E-4</c:v>
                </c:pt>
                <c:pt idx="4852" formatCode="General">
                  <c:v>1.40573999E-4</c:v>
                </c:pt>
                <c:pt idx="4853" formatCode="General">
                  <c:v>1.4063087400000061E-4</c:v>
                </c:pt>
                <c:pt idx="4854" formatCode="General">
                  <c:v>1.406877490000009E-4</c:v>
                </c:pt>
                <c:pt idx="4855" formatCode="General">
                  <c:v>1.4074462400000002E-4</c:v>
                </c:pt>
                <c:pt idx="4856" formatCode="General">
                  <c:v>1.4080149900000093E-4</c:v>
                </c:pt>
                <c:pt idx="4857" formatCode="General">
                  <c:v>1.4086168700000104E-4</c:v>
                </c:pt>
                <c:pt idx="4858" formatCode="General">
                  <c:v>1.4092187500000023E-4</c:v>
                </c:pt>
                <c:pt idx="4859" formatCode="General">
                  <c:v>1.4098206299999999E-4</c:v>
                </c:pt>
                <c:pt idx="4860" formatCode="General">
                  <c:v>1.410723440000002E-4</c:v>
                </c:pt>
                <c:pt idx="4861" formatCode="General">
                  <c:v>1.4116262499999998E-4</c:v>
                </c:pt>
                <c:pt idx="4862" formatCode="General">
                  <c:v>1.4128300000000021E-4</c:v>
                </c:pt>
                <c:pt idx="4863" formatCode="General">
                  <c:v>1.4135700000000021E-4</c:v>
                </c:pt>
                <c:pt idx="4864" formatCode="General">
                  <c:v>1.4143100000000121E-4</c:v>
                </c:pt>
                <c:pt idx="4865" formatCode="General">
                  <c:v>1.4150500000000105E-4</c:v>
                </c:pt>
                <c:pt idx="4866" formatCode="General">
                  <c:v>1.4157900000000002E-4</c:v>
                </c:pt>
                <c:pt idx="4867" formatCode="General">
                  <c:v>1.4165300000000092E-4</c:v>
                </c:pt>
                <c:pt idx="4868" formatCode="General">
                  <c:v>1.4172699999999999E-4</c:v>
                </c:pt>
                <c:pt idx="4869" formatCode="General">
                  <c:v>1.417825E-4</c:v>
                </c:pt>
                <c:pt idx="4870" formatCode="General">
                  <c:v>1.4183800000000136E-4</c:v>
                </c:pt>
                <c:pt idx="4871" formatCode="General">
                  <c:v>1.4189350000000091E-4</c:v>
                </c:pt>
                <c:pt idx="4872" formatCode="General">
                  <c:v>1.4194900000000005E-4</c:v>
                </c:pt>
                <c:pt idx="4873" formatCode="General">
                  <c:v>1.4200450000000149E-4</c:v>
                </c:pt>
                <c:pt idx="4874" formatCode="General">
                  <c:v>1.4206000000000095E-4</c:v>
                </c:pt>
                <c:pt idx="4875" formatCode="General">
                  <c:v>1.4211550000000134E-4</c:v>
                </c:pt>
                <c:pt idx="4876" formatCode="General">
                  <c:v>1.4215250000000003E-4</c:v>
                </c:pt>
                <c:pt idx="4877" formatCode="General">
                  <c:v>1.4219181300000101E-4</c:v>
                </c:pt>
                <c:pt idx="4878" formatCode="General">
                  <c:v>1.42233438E-4</c:v>
                </c:pt>
                <c:pt idx="4879" formatCode="General">
                  <c:v>1.4227506300000113E-4</c:v>
                </c:pt>
                <c:pt idx="4880" formatCode="General">
                  <c:v>1.4231668800000001E-4</c:v>
                </c:pt>
                <c:pt idx="4881" formatCode="General">
                  <c:v>1.4234790700000001E-4</c:v>
                </c:pt>
                <c:pt idx="4882" formatCode="General">
                  <c:v>1.4237912499999976E-4</c:v>
                </c:pt>
                <c:pt idx="4883" formatCode="General">
                  <c:v>1.4241034400000113E-4</c:v>
                </c:pt>
                <c:pt idx="4884" formatCode="General">
                  <c:v>1.4244156300000121E-4</c:v>
                </c:pt>
                <c:pt idx="4885" formatCode="General">
                  <c:v>1.4247278200000139E-4</c:v>
                </c:pt>
                <c:pt idx="4886" formatCode="General">
                  <c:v>1.4250400000000098E-4</c:v>
                </c:pt>
                <c:pt idx="4887" formatCode="General">
                  <c:v>1.4252620000000063E-4</c:v>
                </c:pt>
                <c:pt idx="4888" formatCode="General">
                  <c:v>1.4254840000000021E-4</c:v>
                </c:pt>
                <c:pt idx="4889" formatCode="General">
                  <c:v>1.4257060000000003E-4</c:v>
                </c:pt>
                <c:pt idx="4890" formatCode="General">
                  <c:v>1.4259280000000001E-4</c:v>
                </c:pt>
                <c:pt idx="4891" formatCode="General">
                  <c:v>1.4261500000000164E-4</c:v>
                </c:pt>
                <c:pt idx="4892" formatCode="General">
                  <c:v>1.426372000000013E-4</c:v>
                </c:pt>
                <c:pt idx="4893" formatCode="General">
                  <c:v>1.426594E-4</c:v>
                </c:pt>
                <c:pt idx="4894" formatCode="General">
                  <c:v>1.4267605000000099E-4</c:v>
                </c:pt>
                <c:pt idx="4895" formatCode="General">
                  <c:v>1.4269640000000005E-4</c:v>
                </c:pt>
                <c:pt idx="4896" formatCode="General">
                  <c:v>1.427112000000013E-4</c:v>
                </c:pt>
                <c:pt idx="4897" formatCode="General">
                  <c:v>1.4272600000000041E-4</c:v>
                </c:pt>
                <c:pt idx="4898" formatCode="General">
                  <c:v>1.4274080000000003E-4</c:v>
                </c:pt>
                <c:pt idx="4899" formatCode="General">
                  <c:v>1.4275560000000083E-4</c:v>
                </c:pt>
                <c:pt idx="4900" formatCode="General">
                  <c:v>1.4277040000000005E-4</c:v>
                </c:pt>
                <c:pt idx="4901" formatCode="General">
                  <c:v>1.4278520000000116E-4</c:v>
                </c:pt>
                <c:pt idx="4902" formatCode="General">
                  <c:v>1.4280000000000128E-4</c:v>
                </c:pt>
                <c:pt idx="4903" formatCode="General">
                  <c:v>1.4315150000000101E-4</c:v>
                </c:pt>
                <c:pt idx="4904" formatCode="General">
                  <c:v>1.4317000000000005E-4</c:v>
                </c:pt>
                <c:pt idx="4905" formatCode="General">
                  <c:v>1.4318850000000086E-4</c:v>
                </c:pt>
                <c:pt idx="4906" formatCode="General">
                  <c:v>1.4320700000000134E-4</c:v>
                </c:pt>
                <c:pt idx="4907" formatCode="General">
                  <c:v>1.4323475000000186E-4</c:v>
                </c:pt>
                <c:pt idx="4908" formatCode="General">
                  <c:v>1.4326620000000101E-4</c:v>
                </c:pt>
                <c:pt idx="4909" formatCode="General">
                  <c:v>1.4333649999999999E-4</c:v>
                </c:pt>
                <c:pt idx="4910" formatCode="General">
                  <c:v>1.433661E-4</c:v>
                </c:pt>
                <c:pt idx="4911" formatCode="General">
                  <c:v>1.4339385000000003E-4</c:v>
                </c:pt>
                <c:pt idx="4912" formatCode="General">
                  <c:v>1.4342160000000131E-4</c:v>
                </c:pt>
                <c:pt idx="4913" formatCode="General">
                  <c:v>1.4344657500000001E-4</c:v>
                </c:pt>
                <c:pt idx="4914" formatCode="General">
                  <c:v>1.434708100000013E-4</c:v>
                </c:pt>
                <c:pt idx="4915" formatCode="General">
                  <c:v>1.4348672000000001E-4</c:v>
                </c:pt>
                <c:pt idx="4916" formatCode="General">
                  <c:v>1.4350892000000007E-4</c:v>
                </c:pt>
                <c:pt idx="4917" formatCode="General">
                  <c:v>1.4353903800000002E-4</c:v>
                </c:pt>
                <c:pt idx="4918" formatCode="General">
                  <c:v>1.4356072000000001E-4</c:v>
                </c:pt>
                <c:pt idx="4919" formatCode="General">
                  <c:v>1.4358217999999978E-4</c:v>
                </c:pt>
                <c:pt idx="4920" formatCode="General">
                  <c:v>1.4360216000000001E-4</c:v>
                </c:pt>
                <c:pt idx="4921" formatCode="General">
                  <c:v>1.43624915000001E-4</c:v>
                </c:pt>
                <c:pt idx="4922" formatCode="General">
                  <c:v>1.4364915000000087E-4</c:v>
                </c:pt>
                <c:pt idx="4923" formatCode="General">
                  <c:v>1.4367505000000165E-4</c:v>
                </c:pt>
                <c:pt idx="4924" formatCode="General">
                  <c:v>1.4370280000000003E-4</c:v>
                </c:pt>
                <c:pt idx="4925" formatCode="General">
                  <c:v>1.437361E-4</c:v>
                </c:pt>
                <c:pt idx="4926" formatCode="General">
                  <c:v>1.4382305000000141E-4</c:v>
                </c:pt>
                <c:pt idx="4927" formatCode="General">
                  <c:v>1.4384802500000084E-4</c:v>
                </c:pt>
                <c:pt idx="4928" formatCode="General">
                  <c:v>1.4387300000000088E-4</c:v>
                </c:pt>
                <c:pt idx="4929" formatCode="General">
                  <c:v>1.4389335000000093E-4</c:v>
                </c:pt>
                <c:pt idx="4930" formatCode="General">
                  <c:v>1.4391370000000104E-4</c:v>
                </c:pt>
                <c:pt idx="4931" formatCode="General">
                  <c:v>1.4392896300000001E-4</c:v>
                </c:pt>
                <c:pt idx="4932" formatCode="General">
                  <c:v>1.4394422500000001E-4</c:v>
                </c:pt>
                <c:pt idx="4933" formatCode="General">
                  <c:v>1.4396087500000002E-4</c:v>
                </c:pt>
                <c:pt idx="4934" formatCode="General">
                  <c:v>1.4406632500000004E-4</c:v>
                </c:pt>
                <c:pt idx="4935" formatCode="General">
                  <c:v>1.4434567500000003E-4</c:v>
                </c:pt>
                <c:pt idx="4936" formatCode="General">
                  <c:v>1.4436510000000063E-4</c:v>
                </c:pt>
                <c:pt idx="4937" formatCode="General">
                  <c:v>1.4438452500000002E-4</c:v>
                </c:pt>
                <c:pt idx="4938" formatCode="General">
                  <c:v>1.4440395000000128E-4</c:v>
                </c:pt>
                <c:pt idx="4939" formatCode="General">
                  <c:v>1.4442337500000023E-4</c:v>
                </c:pt>
                <c:pt idx="4940" formatCode="General">
                  <c:v>1.4444280000000089E-4</c:v>
                </c:pt>
                <c:pt idx="4941" formatCode="General">
                  <c:v>1.4446222500000001E-4</c:v>
                </c:pt>
                <c:pt idx="4942" formatCode="General">
                  <c:v>1.4448165000000113E-4</c:v>
                </c:pt>
                <c:pt idx="4943" formatCode="General">
                  <c:v>1.4450755000000137E-4</c:v>
                </c:pt>
                <c:pt idx="4944" formatCode="General">
                  <c:v>1.4453345000000001E-4</c:v>
                </c:pt>
                <c:pt idx="4945" formatCode="General">
                  <c:v>1.4456212499999998E-4</c:v>
                </c:pt>
                <c:pt idx="4946" formatCode="General">
                  <c:v>1.4457785000000092E-4</c:v>
                </c:pt>
                <c:pt idx="4947" formatCode="General">
                  <c:v>1.4460930000000094E-4</c:v>
                </c:pt>
                <c:pt idx="4948" formatCode="General">
                  <c:v>1.4464075000000172E-4</c:v>
                </c:pt>
                <c:pt idx="4949" formatCode="General">
                  <c:v>1.4467220000000089E-4</c:v>
                </c:pt>
                <c:pt idx="4950" formatCode="General">
                  <c:v>1.4470365000000091E-4</c:v>
                </c:pt>
                <c:pt idx="4951" formatCode="General">
                  <c:v>1.4473510000000088E-4</c:v>
                </c:pt>
                <c:pt idx="4952" formatCode="General">
                  <c:v>1.447665500000009E-4</c:v>
                </c:pt>
                <c:pt idx="4953" formatCode="General">
                  <c:v>1.4479800000000083E-4</c:v>
                </c:pt>
                <c:pt idx="4954" formatCode="General">
                  <c:v>1.4483962500000001E-4</c:v>
                </c:pt>
                <c:pt idx="4955" formatCode="General">
                  <c:v>1.4488125000000174E-4</c:v>
                </c:pt>
                <c:pt idx="4956" formatCode="General">
                  <c:v>1.4492287500000002E-4</c:v>
                </c:pt>
                <c:pt idx="4957" formatCode="General">
                  <c:v>1.4496450000000096E-4</c:v>
                </c:pt>
                <c:pt idx="4958" formatCode="General">
                  <c:v>1.45006125E-4</c:v>
                </c:pt>
                <c:pt idx="4959" formatCode="General">
                  <c:v>1.4504775000000186E-4</c:v>
                </c:pt>
                <c:pt idx="4960" formatCode="General">
                  <c:v>1.4508937500000001E-4</c:v>
                </c:pt>
                <c:pt idx="4961" formatCode="General">
                  <c:v>1.4514603200000087E-4</c:v>
                </c:pt>
                <c:pt idx="4962" formatCode="General">
                  <c:v>1.4519112499999999E-4</c:v>
                </c:pt>
                <c:pt idx="4963" formatCode="General">
                  <c:v>1.452512500000019E-4</c:v>
                </c:pt>
                <c:pt idx="4964" formatCode="General">
                  <c:v>1.4531137500000001E-4</c:v>
                </c:pt>
                <c:pt idx="4965" formatCode="General">
                  <c:v>1.4537150000000108E-4</c:v>
                </c:pt>
                <c:pt idx="4966" formatCode="General">
                  <c:v>1.4543162500000003E-4</c:v>
                </c:pt>
                <c:pt idx="4967" formatCode="General">
                  <c:v>1.4549175000000181E-4</c:v>
                </c:pt>
                <c:pt idx="4968" formatCode="General">
                  <c:v>1.4555187500000003E-4</c:v>
                </c:pt>
                <c:pt idx="4969" formatCode="General">
                  <c:v>1.4561200000000094E-4</c:v>
                </c:pt>
                <c:pt idx="4970" formatCode="General">
                  <c:v>1.4568013400000001E-4</c:v>
                </c:pt>
                <c:pt idx="4971" formatCode="General">
                  <c:v>1.4574826700000103E-4</c:v>
                </c:pt>
                <c:pt idx="4972" formatCode="General">
                  <c:v>1.4581640100000005E-4</c:v>
                </c:pt>
                <c:pt idx="4973" formatCode="General">
                  <c:v>1.4588453400000116E-4</c:v>
                </c:pt>
                <c:pt idx="4974" formatCode="General">
                  <c:v>1.4597537800000061E-4</c:v>
                </c:pt>
                <c:pt idx="4975" formatCode="General">
                  <c:v>1.4606622300000093E-4</c:v>
                </c:pt>
                <c:pt idx="4976" formatCode="General">
                  <c:v>1.4615706700000003E-4</c:v>
                </c:pt>
                <c:pt idx="4977" formatCode="General">
                  <c:v>1.4624791100000098E-4</c:v>
                </c:pt>
                <c:pt idx="4978" formatCode="General">
                  <c:v>1.4633875500000149E-4</c:v>
                </c:pt>
                <c:pt idx="4979" formatCode="General">
                  <c:v>1.4643728500000129E-4</c:v>
                </c:pt>
                <c:pt idx="4980" formatCode="General">
                  <c:v>1.4650297100000001E-4</c:v>
                </c:pt>
                <c:pt idx="4981" formatCode="General">
                  <c:v>1.4656865700000125E-4</c:v>
                </c:pt>
                <c:pt idx="4982" formatCode="General">
                  <c:v>1.4663556300000162E-4</c:v>
                </c:pt>
                <c:pt idx="4983" formatCode="General">
                  <c:v>1.4670368800000021E-4</c:v>
                </c:pt>
                <c:pt idx="4984" formatCode="General">
                  <c:v>1.4677181300000141E-4</c:v>
                </c:pt>
                <c:pt idx="4985" formatCode="General">
                  <c:v>1.4683993800000003E-4</c:v>
                </c:pt>
                <c:pt idx="4986" formatCode="General">
                  <c:v>1.469080630000012E-4</c:v>
                </c:pt>
                <c:pt idx="4987" formatCode="General">
                  <c:v>1.4695915700000021E-4</c:v>
                </c:pt>
                <c:pt idx="4988" formatCode="General">
                  <c:v>1.4701025000000192E-4</c:v>
                </c:pt>
                <c:pt idx="4989" formatCode="General">
                  <c:v>1.4706134400000121E-4</c:v>
                </c:pt>
                <c:pt idx="4990" formatCode="General">
                  <c:v>1.4711243800000001E-4</c:v>
                </c:pt>
                <c:pt idx="4991" formatCode="General">
                  <c:v>1.4716353200000103E-4</c:v>
                </c:pt>
                <c:pt idx="4992" formatCode="General">
                  <c:v>1.4719759400000113E-4</c:v>
                </c:pt>
                <c:pt idx="4993" formatCode="General">
                  <c:v>1.4723165700000177E-4</c:v>
                </c:pt>
                <c:pt idx="4994" formatCode="General">
                  <c:v>1.4726571900000186E-4</c:v>
                </c:pt>
                <c:pt idx="4995" formatCode="General">
                  <c:v>1.4729978200000155E-4</c:v>
                </c:pt>
                <c:pt idx="4996" formatCode="General">
                  <c:v>1.4733384400000089E-4</c:v>
                </c:pt>
                <c:pt idx="4997" formatCode="General">
                  <c:v>1.4736790700000041E-4</c:v>
                </c:pt>
                <c:pt idx="4998" formatCode="General">
                  <c:v>1.4739345400000001E-4</c:v>
                </c:pt>
                <c:pt idx="4999" formatCode="General">
                  <c:v>1.4741900000000112E-4</c:v>
                </c:pt>
                <c:pt idx="5000" formatCode="General">
                  <c:v>1.4744301500000111E-4</c:v>
                </c:pt>
                <c:pt idx="5001" formatCode="General">
                  <c:v>1.4746702900000021E-4</c:v>
                </c:pt>
                <c:pt idx="5002" formatCode="General">
                  <c:v>1.4749104300000151E-4</c:v>
                </c:pt>
                <c:pt idx="5003" formatCode="General">
                  <c:v>1.4751505700000167E-4</c:v>
                </c:pt>
                <c:pt idx="5004" formatCode="General">
                  <c:v>1.4753106600000104E-4</c:v>
                </c:pt>
                <c:pt idx="5005" formatCode="General">
                  <c:v>1.4754707500000001E-4</c:v>
                </c:pt>
                <c:pt idx="5006" formatCode="General">
                  <c:v>1.4756308500000001E-4</c:v>
                </c:pt>
                <c:pt idx="5007" formatCode="General">
                  <c:v>1.4757909400000041E-4</c:v>
                </c:pt>
                <c:pt idx="5008" formatCode="General">
                  <c:v>1.4759510400000079E-4</c:v>
                </c:pt>
                <c:pt idx="5009" formatCode="General">
                  <c:v>1.4761111300000171E-4</c:v>
                </c:pt>
                <c:pt idx="5010" formatCode="General">
                  <c:v>1.4762712300000092E-4</c:v>
                </c:pt>
                <c:pt idx="5011" formatCode="General">
                  <c:v>1.4764313200000119E-4</c:v>
                </c:pt>
                <c:pt idx="5012" formatCode="General">
                  <c:v>1.4769490700000101E-4</c:v>
                </c:pt>
                <c:pt idx="5013" formatCode="General">
                  <c:v>1.4770972400000043E-4</c:v>
                </c:pt>
                <c:pt idx="5014" formatCode="General">
                  <c:v>1.4772454100000116E-4</c:v>
                </c:pt>
                <c:pt idx="5015" formatCode="General">
                  <c:v>1.4800964400000092E-4</c:v>
                </c:pt>
                <c:pt idx="5016" formatCode="General">
                  <c:v>1.4802803800000142E-4</c:v>
                </c:pt>
                <c:pt idx="5017" formatCode="General">
                  <c:v>1.4804506900000102E-4</c:v>
                </c:pt>
                <c:pt idx="5018" formatCode="General">
                  <c:v>1.4806414400000108E-4</c:v>
                </c:pt>
                <c:pt idx="5019" formatCode="General">
                  <c:v>1.4808798800000091E-4</c:v>
                </c:pt>
                <c:pt idx="5020" formatCode="General">
                  <c:v>1.4811660000000023E-4</c:v>
                </c:pt>
                <c:pt idx="5021" formatCode="General">
                  <c:v>1.4820788800000155E-4</c:v>
                </c:pt>
                <c:pt idx="5022" formatCode="General">
                  <c:v>1.4823922500000001E-4</c:v>
                </c:pt>
                <c:pt idx="5023" formatCode="General">
                  <c:v>1.4826647500000001E-4</c:v>
                </c:pt>
                <c:pt idx="5024" formatCode="General">
                  <c:v>1.4829100000000124E-4</c:v>
                </c:pt>
                <c:pt idx="5025" formatCode="General">
                  <c:v>1.4831143800000021E-4</c:v>
                </c:pt>
                <c:pt idx="5026" formatCode="General">
                  <c:v>1.4834277500000003E-4</c:v>
                </c:pt>
                <c:pt idx="5027" formatCode="General">
                  <c:v>1.4836512000000003E-4</c:v>
                </c:pt>
                <c:pt idx="5028" formatCode="General">
                  <c:v>1.4838474000000113E-4</c:v>
                </c:pt>
                <c:pt idx="5029" formatCode="General">
                  <c:v>1.4841962000000021E-4</c:v>
                </c:pt>
                <c:pt idx="5030" formatCode="General">
                  <c:v>1.4845450000000162E-4</c:v>
                </c:pt>
                <c:pt idx="5031" formatCode="General">
                  <c:v>1.484728940000012E-4</c:v>
                </c:pt>
                <c:pt idx="5032" formatCode="General">
                  <c:v>1.4849265000000083E-4</c:v>
                </c:pt>
                <c:pt idx="5033" formatCode="General">
                  <c:v>1.4851376900000001E-4</c:v>
                </c:pt>
                <c:pt idx="5034" formatCode="General">
                  <c:v>1.4853625000000128E-4</c:v>
                </c:pt>
                <c:pt idx="5035" formatCode="General">
                  <c:v>1.4856486300000087E-4</c:v>
                </c:pt>
                <c:pt idx="5036" formatCode="General">
                  <c:v>1.4859620000000001E-4</c:v>
                </c:pt>
                <c:pt idx="5037" formatCode="General">
                  <c:v>1.4868067500000003E-4</c:v>
                </c:pt>
                <c:pt idx="5038" formatCode="General">
                  <c:v>1.4870520000000173E-4</c:v>
                </c:pt>
                <c:pt idx="5039" formatCode="General">
                  <c:v>1.4872972500000001E-4</c:v>
                </c:pt>
                <c:pt idx="5040" formatCode="General">
                  <c:v>1.4874880000000128E-4</c:v>
                </c:pt>
                <c:pt idx="5041" formatCode="General">
                  <c:v>1.4876515000000125E-4</c:v>
                </c:pt>
                <c:pt idx="5042" formatCode="General">
                  <c:v>1.4878150000000113E-4</c:v>
                </c:pt>
                <c:pt idx="5043" formatCode="General">
                  <c:v>1.4879785000000104E-4</c:v>
                </c:pt>
                <c:pt idx="5044" formatCode="General">
                  <c:v>1.4881420000000187E-4</c:v>
                </c:pt>
                <c:pt idx="5045" formatCode="General">
                  <c:v>1.4921681900000118E-4</c:v>
                </c:pt>
                <c:pt idx="5046" formatCode="General">
                  <c:v>1.4923521300000241E-4</c:v>
                </c:pt>
                <c:pt idx="5047" formatCode="General">
                  <c:v>1.492536070000012E-4</c:v>
                </c:pt>
                <c:pt idx="5048" formatCode="General">
                  <c:v>1.4927200000000102E-4</c:v>
                </c:pt>
                <c:pt idx="5049" formatCode="General">
                  <c:v>1.4928903200000105E-4</c:v>
                </c:pt>
                <c:pt idx="5050" formatCode="General">
                  <c:v>1.4930606300000087E-4</c:v>
                </c:pt>
                <c:pt idx="5051" formatCode="General">
                  <c:v>1.4932309400000112E-4</c:v>
                </c:pt>
                <c:pt idx="5052" formatCode="General">
                  <c:v>1.4934864100000087E-4</c:v>
                </c:pt>
                <c:pt idx="5053" formatCode="General">
                  <c:v>1.4937418800000003E-4</c:v>
                </c:pt>
                <c:pt idx="5054" formatCode="General">
                  <c:v>1.49399735E-4</c:v>
                </c:pt>
                <c:pt idx="5055" formatCode="General">
                  <c:v>1.4942528200000241E-4</c:v>
                </c:pt>
                <c:pt idx="5056" formatCode="General">
                  <c:v>1.4945082900000021E-4</c:v>
                </c:pt>
                <c:pt idx="5057" formatCode="General">
                  <c:v>1.4947637500000021E-4</c:v>
                </c:pt>
                <c:pt idx="5058" formatCode="General">
                  <c:v>1.4951043800000001E-4</c:v>
                </c:pt>
                <c:pt idx="5059" formatCode="General">
                  <c:v>1.4954450000000127E-4</c:v>
                </c:pt>
                <c:pt idx="5060" formatCode="General">
                  <c:v>1.4958026600000093E-4</c:v>
                </c:pt>
                <c:pt idx="5061" formatCode="General">
                  <c:v>1.4961603200000156E-4</c:v>
                </c:pt>
                <c:pt idx="5062" formatCode="General">
                  <c:v>1.496517970000022E-4</c:v>
                </c:pt>
                <c:pt idx="5063" formatCode="General">
                  <c:v>1.4968756300000124E-4</c:v>
                </c:pt>
                <c:pt idx="5064" formatCode="General">
                  <c:v>1.4973525000000186E-4</c:v>
                </c:pt>
                <c:pt idx="5065" formatCode="General">
                  <c:v>1.4978293799999999E-4</c:v>
                </c:pt>
                <c:pt idx="5066" formatCode="General">
                  <c:v>1.4983062500000023E-4</c:v>
                </c:pt>
                <c:pt idx="5067" formatCode="General">
                  <c:v>1.4987831300000186E-4</c:v>
                </c:pt>
                <c:pt idx="5068" formatCode="General">
                  <c:v>1.4992600000000094E-4</c:v>
                </c:pt>
                <c:pt idx="5069" formatCode="General">
                  <c:v>1.499770940000012E-4</c:v>
                </c:pt>
                <c:pt idx="5070" formatCode="General">
                  <c:v>1.5000000000000137E-4</c:v>
                </c:pt>
                <c:pt idx="5071" formatCode="General">
                  <c:v>1.5002818800000144E-4</c:v>
                </c:pt>
                <c:pt idx="5072" formatCode="General">
                  <c:v>1.5009631300000122E-4</c:v>
                </c:pt>
                <c:pt idx="5073" formatCode="General">
                  <c:v>1.5016443800000001E-4</c:v>
                </c:pt>
                <c:pt idx="5074" formatCode="General">
                  <c:v>1.5023256300000101E-4</c:v>
                </c:pt>
                <c:pt idx="5075" formatCode="General">
                  <c:v>1.5030068800000088E-4</c:v>
                </c:pt>
                <c:pt idx="5076" formatCode="General">
                  <c:v>1.5036881300000156E-4</c:v>
                </c:pt>
                <c:pt idx="5077" formatCode="General">
                  <c:v>1.5043693800000001E-4</c:v>
                </c:pt>
                <c:pt idx="5078" formatCode="General">
                  <c:v>1.5053231300000096E-4</c:v>
                </c:pt>
                <c:pt idx="5079" formatCode="General">
                  <c:v>1.5062428200000234E-4</c:v>
                </c:pt>
                <c:pt idx="5080" formatCode="General">
                  <c:v>1.5071625000000145E-4</c:v>
                </c:pt>
                <c:pt idx="5081" formatCode="General">
                  <c:v>1.5080821900000197E-4</c:v>
                </c:pt>
                <c:pt idx="5082" formatCode="General">
                  <c:v>1.5090018800000091E-4</c:v>
                </c:pt>
                <c:pt idx="5083" formatCode="General">
                  <c:v>1.5102281300000164E-4</c:v>
                </c:pt>
                <c:pt idx="5084" formatCode="General">
                  <c:v>1.5114543800000084E-4</c:v>
                </c:pt>
                <c:pt idx="5085" formatCode="General">
                  <c:v>1.5126806300000151E-4</c:v>
                </c:pt>
                <c:pt idx="5086" formatCode="General">
                  <c:v>1.5139068800000001E-4</c:v>
                </c:pt>
                <c:pt idx="5087" formatCode="General">
                  <c:v>1.5151079000000188E-4</c:v>
                </c:pt>
                <c:pt idx="5088" formatCode="General">
                  <c:v>1.5168716000000021E-4</c:v>
                </c:pt>
                <c:pt idx="5089" formatCode="General">
                  <c:v>1.5186353000000129E-4</c:v>
                </c:pt>
                <c:pt idx="5090" formatCode="General">
                  <c:v>1.5203990000000096E-4</c:v>
                </c:pt>
                <c:pt idx="5091" formatCode="General">
                  <c:v>1.5221627000000154E-4</c:v>
                </c:pt>
                <c:pt idx="5092" formatCode="General">
                  <c:v>1.5244802000000145E-4</c:v>
                </c:pt>
                <c:pt idx="5093" formatCode="General">
                  <c:v>1.5259339300000122E-4</c:v>
                </c:pt>
                <c:pt idx="5094" formatCode="General">
                  <c:v>1.5273876500000112E-4</c:v>
                </c:pt>
                <c:pt idx="5095" formatCode="General">
                  <c:v>1.5288413800000091E-4</c:v>
                </c:pt>
                <c:pt idx="5096" formatCode="General">
                  <c:v>1.5302951000000162E-4</c:v>
                </c:pt>
                <c:pt idx="5097" formatCode="General">
                  <c:v>1.5317488300000144E-4</c:v>
                </c:pt>
                <c:pt idx="5098" formatCode="General">
                  <c:v>1.533202550000014E-4</c:v>
                </c:pt>
                <c:pt idx="5099" formatCode="General">
                  <c:v>1.5342928500000139E-4</c:v>
                </c:pt>
                <c:pt idx="5100" formatCode="General">
                  <c:v>1.535383140000015E-4</c:v>
                </c:pt>
                <c:pt idx="5101" formatCode="General">
                  <c:v>1.53655997000002E-4</c:v>
                </c:pt>
                <c:pt idx="5102" formatCode="General">
                  <c:v>1.5374598900000095E-4</c:v>
                </c:pt>
                <c:pt idx="5103" formatCode="General">
                  <c:v>1.5383598200000213E-4</c:v>
                </c:pt>
                <c:pt idx="5104" formatCode="General">
                  <c:v>1.5392597400000119E-4</c:v>
                </c:pt>
                <c:pt idx="5105" formatCode="General">
                  <c:v>1.5401596700000161E-4</c:v>
                </c:pt>
                <c:pt idx="5106" formatCode="General">
                  <c:v>1.5410595900000129E-4</c:v>
                </c:pt>
                <c:pt idx="5107" formatCode="General">
                  <c:v>1.5419595200000174E-4</c:v>
                </c:pt>
                <c:pt idx="5108" formatCode="General">
                  <c:v>1.5426344600000133E-4</c:v>
                </c:pt>
                <c:pt idx="5109" formatCode="General">
                  <c:v>1.5433094000000098E-4</c:v>
                </c:pt>
                <c:pt idx="5110" formatCode="General">
                  <c:v>1.5439324300000132E-4</c:v>
                </c:pt>
                <c:pt idx="5111" formatCode="General">
                  <c:v>1.5445554500000187E-4</c:v>
                </c:pt>
                <c:pt idx="5112" formatCode="General">
                  <c:v>1.5451784800000131E-4</c:v>
                </c:pt>
                <c:pt idx="5113" formatCode="General">
                  <c:v>1.5458015000000103E-4</c:v>
                </c:pt>
                <c:pt idx="5114" formatCode="General">
                  <c:v>1.5464245300000123E-4</c:v>
                </c:pt>
                <c:pt idx="5115" formatCode="General">
                  <c:v>1.5470475500000173E-4</c:v>
                </c:pt>
                <c:pt idx="5116" formatCode="General">
                  <c:v>1.5475148300000133E-4</c:v>
                </c:pt>
                <c:pt idx="5117" formatCode="General">
                  <c:v>1.5479820900000122E-4</c:v>
                </c:pt>
                <c:pt idx="5118" formatCode="General">
                  <c:v>1.5485185900000173E-4</c:v>
                </c:pt>
                <c:pt idx="5119" formatCode="General">
                  <c:v>1.5489685500000118E-4</c:v>
                </c:pt>
                <c:pt idx="5120" formatCode="General">
                  <c:v>1.5494185100000153E-4</c:v>
                </c:pt>
                <c:pt idx="5121" formatCode="General">
                  <c:v>1.5498684700000092E-4</c:v>
                </c:pt>
                <c:pt idx="5122" formatCode="General">
                  <c:v>1.5503184400000186E-4</c:v>
                </c:pt>
                <c:pt idx="5123" formatCode="General">
                  <c:v>1.5507684000000142E-4</c:v>
                </c:pt>
                <c:pt idx="5124" formatCode="General">
                  <c:v>1.5511058700000164E-4</c:v>
                </c:pt>
                <c:pt idx="5125" formatCode="General">
                  <c:v>1.5514433400000096E-4</c:v>
                </c:pt>
                <c:pt idx="5126" formatCode="General">
                  <c:v>1.5517808100000115E-4</c:v>
                </c:pt>
                <c:pt idx="5127" formatCode="General">
                  <c:v>1.5520490600000192E-4</c:v>
                </c:pt>
                <c:pt idx="5128" formatCode="General">
                  <c:v>1.5523605800000159E-4</c:v>
                </c:pt>
                <c:pt idx="5129" formatCode="General">
                  <c:v>1.5526720900000144E-4</c:v>
                </c:pt>
                <c:pt idx="5130" formatCode="General">
                  <c:v>1.552983600000013E-4</c:v>
                </c:pt>
                <c:pt idx="5131" formatCode="General">
                  <c:v>1.5532172300000162E-4</c:v>
                </c:pt>
                <c:pt idx="5132" formatCode="General">
                  <c:v>1.553450870000018E-4</c:v>
                </c:pt>
                <c:pt idx="5133" formatCode="General">
                  <c:v>1.5536845100000101E-4</c:v>
                </c:pt>
                <c:pt idx="5134" formatCode="General">
                  <c:v>1.5539181400000144E-4</c:v>
                </c:pt>
                <c:pt idx="5135" formatCode="General">
                  <c:v>1.5541517700000165E-4</c:v>
                </c:pt>
                <c:pt idx="5136" formatCode="General">
                  <c:v>1.5543854000000216E-4</c:v>
                </c:pt>
                <c:pt idx="5137" formatCode="General">
                  <c:v>1.5545619300000156E-4</c:v>
                </c:pt>
                <c:pt idx="5138" formatCode="General">
                  <c:v>1.5547384500000122E-4</c:v>
                </c:pt>
                <c:pt idx="5139" formatCode="General">
                  <c:v>1.5549149800000146E-4</c:v>
                </c:pt>
                <c:pt idx="5140" formatCode="General">
                  <c:v>1.5550915000000099E-4</c:v>
                </c:pt>
                <c:pt idx="5141" formatCode="General">
                  <c:v>1.5552680200000155E-4</c:v>
                </c:pt>
                <c:pt idx="5142" formatCode="General">
                  <c:v>1.5554445500000092E-4</c:v>
                </c:pt>
                <c:pt idx="5143" formatCode="General">
                  <c:v>1.5556210700000021E-4</c:v>
                </c:pt>
                <c:pt idx="5144" formatCode="General">
                  <c:v>1.5557975900000102E-4</c:v>
                </c:pt>
                <c:pt idx="5145" formatCode="General">
                  <c:v>1.5571890200000176E-4</c:v>
                </c:pt>
                <c:pt idx="5146" formatCode="General">
                  <c:v>1.5597988000000092E-4</c:v>
                </c:pt>
                <c:pt idx="5147" formatCode="General">
                  <c:v>1.5599718600000113E-4</c:v>
                </c:pt>
                <c:pt idx="5148" formatCode="General">
                  <c:v>1.5601656900000096E-4</c:v>
                </c:pt>
                <c:pt idx="5149" formatCode="General">
                  <c:v>1.5603595200000241E-4</c:v>
                </c:pt>
                <c:pt idx="5150" formatCode="General">
                  <c:v>1.5606018100000119E-4</c:v>
                </c:pt>
                <c:pt idx="5151" formatCode="General">
                  <c:v>1.560906400000013E-4</c:v>
                </c:pt>
                <c:pt idx="5152" formatCode="General">
                  <c:v>1.5618063200000104E-4</c:v>
                </c:pt>
                <c:pt idx="5153" formatCode="General">
                  <c:v>1.5620832200000196E-4</c:v>
                </c:pt>
                <c:pt idx="5154" formatCode="General">
                  <c:v>1.5623601200000207E-4</c:v>
                </c:pt>
                <c:pt idx="5155" formatCode="General">
                  <c:v>1.5625678000000186E-4</c:v>
                </c:pt>
                <c:pt idx="5156" formatCode="General">
                  <c:v>1.5627754700000187E-4</c:v>
                </c:pt>
                <c:pt idx="5157" formatCode="General">
                  <c:v>1.5629831500000164E-4</c:v>
                </c:pt>
                <c:pt idx="5158" formatCode="General">
                  <c:v>1.5631714400000121E-4</c:v>
                </c:pt>
                <c:pt idx="5159" formatCode="General">
                  <c:v>1.5634012600000092E-4</c:v>
                </c:pt>
                <c:pt idx="5160" formatCode="General">
                  <c:v>1.5636227800000085E-4</c:v>
                </c:pt>
                <c:pt idx="5161" formatCode="General">
                  <c:v>1.5637944600000041E-4</c:v>
                </c:pt>
                <c:pt idx="5162" formatCode="General">
                  <c:v>1.564110130000024E-4</c:v>
                </c:pt>
                <c:pt idx="5163" formatCode="General">
                  <c:v>1.5643316500000082E-4</c:v>
                </c:pt>
                <c:pt idx="5164" formatCode="General">
                  <c:v>1.564514410000013E-4</c:v>
                </c:pt>
                <c:pt idx="5165" formatCode="General">
                  <c:v>1.5647137700000162E-4</c:v>
                </c:pt>
                <c:pt idx="5166" formatCode="General">
                  <c:v>1.5649352900000041E-4</c:v>
                </c:pt>
                <c:pt idx="5167" formatCode="General">
                  <c:v>1.5651845000000164E-4</c:v>
                </c:pt>
                <c:pt idx="5168" formatCode="General">
                  <c:v>1.5654752500000041E-4</c:v>
                </c:pt>
                <c:pt idx="5169" formatCode="General">
                  <c:v>1.5657936800000003E-4</c:v>
                </c:pt>
                <c:pt idx="5170" formatCode="General">
                  <c:v>1.5667351400000174E-4</c:v>
                </c:pt>
                <c:pt idx="5171" formatCode="General">
                  <c:v>1.5669843500000093E-4</c:v>
                </c:pt>
                <c:pt idx="5172" formatCode="General">
                  <c:v>1.5672335600000175E-4</c:v>
                </c:pt>
                <c:pt idx="5173" formatCode="General">
                  <c:v>1.5674550800000165E-4</c:v>
                </c:pt>
                <c:pt idx="5174" formatCode="General">
                  <c:v>1.5676212199999999E-4</c:v>
                </c:pt>
                <c:pt idx="5175" formatCode="General">
                  <c:v>1.5677873600000188E-4</c:v>
                </c:pt>
                <c:pt idx="5176" formatCode="General">
                  <c:v>1.5679535000000166E-4</c:v>
                </c:pt>
                <c:pt idx="5177" formatCode="General">
                  <c:v>1.568119640000013E-4</c:v>
                </c:pt>
                <c:pt idx="5178" formatCode="General">
                  <c:v>1.5707744200000169E-4</c:v>
                </c:pt>
                <c:pt idx="5179" formatCode="General">
                  <c:v>1.5714718700000129E-4</c:v>
                </c:pt>
                <c:pt idx="5180" formatCode="General">
                  <c:v>1.5716328100000119E-4</c:v>
                </c:pt>
                <c:pt idx="5181" formatCode="General">
                  <c:v>1.5717937600000093E-4</c:v>
                </c:pt>
                <c:pt idx="5182" formatCode="General">
                  <c:v>1.5719547100000061E-4</c:v>
                </c:pt>
                <c:pt idx="5183" formatCode="General">
                  <c:v>1.5721156600000214E-4</c:v>
                </c:pt>
                <c:pt idx="5184" formatCode="General">
                  <c:v>1.5722766100000104E-4</c:v>
                </c:pt>
                <c:pt idx="5185" formatCode="General">
                  <c:v>1.5724531300000238E-4</c:v>
                </c:pt>
                <c:pt idx="5186" formatCode="General">
                  <c:v>1.5727992500000001E-4</c:v>
                </c:pt>
                <c:pt idx="5187" formatCode="General">
                  <c:v>1.5730069300000176E-4</c:v>
                </c:pt>
                <c:pt idx="5188" formatCode="General">
                  <c:v>1.5732146000000088E-4</c:v>
                </c:pt>
                <c:pt idx="5189" formatCode="General">
                  <c:v>1.5734222800000021E-4</c:v>
                </c:pt>
                <c:pt idx="5190" formatCode="General">
                  <c:v>1.5736299500000001E-4</c:v>
                </c:pt>
                <c:pt idx="5191" formatCode="General">
                  <c:v>1.5738376300000127E-4</c:v>
                </c:pt>
                <c:pt idx="5192" formatCode="General">
                  <c:v>1.5740453000000196E-4</c:v>
                </c:pt>
                <c:pt idx="5193" formatCode="General">
                  <c:v>1.5743222000000131E-4</c:v>
                </c:pt>
                <c:pt idx="5194" formatCode="General">
                  <c:v>1.5745991000000134E-4</c:v>
                </c:pt>
                <c:pt idx="5195" formatCode="General">
                  <c:v>1.5748587000000185E-4</c:v>
                </c:pt>
                <c:pt idx="5196" formatCode="General">
                  <c:v>1.5751182900000093E-4</c:v>
                </c:pt>
                <c:pt idx="5197" formatCode="General">
                  <c:v>1.5754644200000105E-4</c:v>
                </c:pt>
                <c:pt idx="5198" formatCode="General">
                  <c:v>1.5758105400000164E-4</c:v>
                </c:pt>
                <c:pt idx="5199" formatCode="General">
                  <c:v>1.5761566700000178E-4</c:v>
                </c:pt>
                <c:pt idx="5200" formatCode="General">
                  <c:v>1.5765027900000139E-4</c:v>
                </c:pt>
                <c:pt idx="5201" formatCode="General">
                  <c:v>1.576848920000024E-4</c:v>
                </c:pt>
                <c:pt idx="5202" formatCode="General">
                  <c:v>1.5771950400000128E-4</c:v>
                </c:pt>
                <c:pt idx="5203" formatCode="General">
                  <c:v>1.5776277000000111E-4</c:v>
                </c:pt>
                <c:pt idx="5204" formatCode="General">
                  <c:v>1.5780170900000202E-4</c:v>
                </c:pt>
                <c:pt idx="5205" formatCode="General">
                  <c:v>1.5784064800000152E-4</c:v>
                </c:pt>
                <c:pt idx="5206" formatCode="General">
                  <c:v>1.5789256700000101E-4</c:v>
                </c:pt>
                <c:pt idx="5207" formatCode="General">
                  <c:v>1.5794448500000091E-4</c:v>
                </c:pt>
                <c:pt idx="5208" formatCode="General">
                  <c:v>1.5799640400000021E-4</c:v>
                </c:pt>
                <c:pt idx="5209" formatCode="General">
                  <c:v>1.5804832300000165E-4</c:v>
                </c:pt>
                <c:pt idx="5210" formatCode="General">
                  <c:v>1.5810024200000201E-4</c:v>
                </c:pt>
                <c:pt idx="5211" formatCode="General">
                  <c:v>1.5815216000000001E-4</c:v>
                </c:pt>
                <c:pt idx="5212" formatCode="General">
                  <c:v>1.5822138500000172E-4</c:v>
                </c:pt>
                <c:pt idx="5213" formatCode="General">
                  <c:v>1.5829061000000155E-4</c:v>
                </c:pt>
                <c:pt idx="5214" formatCode="General">
                  <c:v>1.5835983500000003E-4</c:v>
                </c:pt>
                <c:pt idx="5215" formatCode="General">
                  <c:v>1.5842906000000119E-4</c:v>
                </c:pt>
                <c:pt idx="5216" formatCode="General">
                  <c:v>1.5849828500000179E-4</c:v>
                </c:pt>
                <c:pt idx="5217" formatCode="General">
                  <c:v>1.5856751000000162E-4</c:v>
                </c:pt>
                <c:pt idx="5218" formatCode="General">
                  <c:v>1.5863673500000157E-4</c:v>
                </c:pt>
                <c:pt idx="5219" formatCode="General">
                  <c:v>1.5873711200000172E-4</c:v>
                </c:pt>
                <c:pt idx="5220" formatCode="General">
                  <c:v>1.5883056500000121E-4</c:v>
                </c:pt>
                <c:pt idx="5221" formatCode="General">
                  <c:v>1.5892401900000145E-4</c:v>
                </c:pt>
                <c:pt idx="5222" formatCode="General">
                  <c:v>1.5907977500000133E-4</c:v>
                </c:pt>
                <c:pt idx="5223" formatCode="General">
                  <c:v>1.5920438000000201E-4</c:v>
                </c:pt>
                <c:pt idx="5224" formatCode="General">
                  <c:v>1.5932898500000135E-4</c:v>
                </c:pt>
                <c:pt idx="5225" formatCode="General">
                  <c:v>1.5945359000000205E-4</c:v>
                </c:pt>
                <c:pt idx="5226" formatCode="General">
                  <c:v>1.5957819500000129E-4</c:v>
                </c:pt>
                <c:pt idx="5227" formatCode="General">
                  <c:v>1.597028000000012E-4</c:v>
                </c:pt>
                <c:pt idx="5228" formatCode="General">
                  <c:v>1.5985855100000219E-4</c:v>
                </c:pt>
                <c:pt idx="5229" formatCode="General">
                  <c:v>1.6001430000000196E-4</c:v>
                </c:pt>
                <c:pt idx="5230" formatCode="General">
                  <c:v>1.6017005000000162E-4</c:v>
                </c:pt>
                <c:pt idx="5231" formatCode="General">
                  <c:v>1.6032580000000196E-4</c:v>
                </c:pt>
                <c:pt idx="5232" formatCode="General">
                  <c:v>1.6053346600000093E-4</c:v>
                </c:pt>
                <c:pt idx="5233" formatCode="General">
                  <c:v>1.6070130000000175E-4</c:v>
                </c:pt>
                <c:pt idx="5234" formatCode="General">
                  <c:v>1.6086913300000124E-4</c:v>
                </c:pt>
                <c:pt idx="5235" formatCode="General">
                  <c:v>1.6103696700000124E-4</c:v>
                </c:pt>
                <c:pt idx="5236" formatCode="General">
                  <c:v>1.6120480000000222E-4</c:v>
                </c:pt>
                <c:pt idx="5237" formatCode="General">
                  <c:v>1.613306760000015E-4</c:v>
                </c:pt>
                <c:pt idx="5238" formatCode="General">
                  <c:v>1.6145655100000187E-4</c:v>
                </c:pt>
                <c:pt idx="5239" formatCode="General">
                  <c:v>1.6158242599999999E-4</c:v>
                </c:pt>
                <c:pt idx="5240" formatCode="General">
                  <c:v>1.6170830000000185E-4</c:v>
                </c:pt>
                <c:pt idx="5241" formatCode="General">
                  <c:v>1.6183417500000144E-4</c:v>
                </c:pt>
                <c:pt idx="5242" formatCode="General">
                  <c:v>1.6196005000000167E-4</c:v>
                </c:pt>
                <c:pt idx="5243" formatCode="General">
                  <c:v>1.6208592600000182E-4</c:v>
                </c:pt>
                <c:pt idx="5244" formatCode="General">
                  <c:v>1.6216984200000164E-4</c:v>
                </c:pt>
                <c:pt idx="5245" formatCode="General">
                  <c:v>1.6225375900000196E-4</c:v>
                </c:pt>
                <c:pt idx="5246" formatCode="General">
                  <c:v>1.6233767500000094E-4</c:v>
                </c:pt>
                <c:pt idx="5247" formatCode="General">
                  <c:v>1.6242159200000289E-4</c:v>
                </c:pt>
                <c:pt idx="5248" formatCode="General">
                  <c:v>1.62505508000002E-4</c:v>
                </c:pt>
                <c:pt idx="5249" formatCode="General">
                  <c:v>1.6258522900000117E-4</c:v>
                </c:pt>
                <c:pt idx="5250" formatCode="General">
                  <c:v>1.6266075500000204E-4</c:v>
                </c:pt>
                <c:pt idx="5251" formatCode="General">
                  <c:v>1.6273628000000164E-4</c:v>
                </c:pt>
                <c:pt idx="5252" formatCode="General">
                  <c:v>1.6281180500000205E-4</c:v>
                </c:pt>
                <c:pt idx="5253" formatCode="General">
                  <c:v>1.6288733000000162E-4</c:v>
                </c:pt>
                <c:pt idx="5254" formatCode="General">
                  <c:v>1.6294397400000093E-4</c:v>
                </c:pt>
                <c:pt idx="5255" formatCode="General">
                  <c:v>1.630006170000022E-4</c:v>
                </c:pt>
                <c:pt idx="5256" formatCode="General">
                  <c:v>1.6305726100000162E-4</c:v>
                </c:pt>
                <c:pt idx="5257" formatCode="General">
                  <c:v>1.6311390500000093E-4</c:v>
                </c:pt>
                <c:pt idx="5258" formatCode="General">
                  <c:v>1.6317264700000105E-4</c:v>
                </c:pt>
                <c:pt idx="5259" formatCode="General">
                  <c:v>1.6323558400000243E-4</c:v>
                </c:pt>
                <c:pt idx="5260" formatCode="General">
                  <c:v>1.6327754200000236E-4</c:v>
                </c:pt>
                <c:pt idx="5261" formatCode="General">
                  <c:v>1.6331950000000157E-4</c:v>
                </c:pt>
                <c:pt idx="5262" formatCode="General">
                  <c:v>1.6336145900000117E-4</c:v>
                </c:pt>
                <c:pt idx="5263" formatCode="General">
                  <c:v>1.6340341700000195E-4</c:v>
                </c:pt>
                <c:pt idx="5264" formatCode="General">
                  <c:v>1.6344537500000185E-4</c:v>
                </c:pt>
                <c:pt idx="5265" formatCode="General">
                  <c:v>1.6348733300000165E-4</c:v>
                </c:pt>
                <c:pt idx="5266" formatCode="General">
                  <c:v>1.6352509600000241E-4</c:v>
                </c:pt>
                <c:pt idx="5267" formatCode="General">
                  <c:v>1.6356285900000111E-4</c:v>
                </c:pt>
                <c:pt idx="5268" formatCode="General">
                  <c:v>1.636006220000019E-4</c:v>
                </c:pt>
                <c:pt idx="5269" formatCode="General">
                  <c:v>1.6363838400000231E-4</c:v>
                </c:pt>
                <c:pt idx="5270" formatCode="General">
                  <c:v>1.6366670700000206E-4</c:v>
                </c:pt>
                <c:pt idx="5271" formatCode="General">
                  <c:v>1.6369502800000165E-4</c:v>
                </c:pt>
                <c:pt idx="5272" formatCode="General">
                  <c:v>1.637233500000017E-4</c:v>
                </c:pt>
                <c:pt idx="5273" formatCode="General">
                  <c:v>1.6375167200000172E-4</c:v>
                </c:pt>
                <c:pt idx="5274" formatCode="General">
                  <c:v>1.6377999400000117E-4</c:v>
                </c:pt>
                <c:pt idx="5275" formatCode="General">
                  <c:v>1.6380244200000189E-4</c:v>
                </c:pt>
                <c:pt idx="5276" formatCode="General">
                  <c:v>1.6382845600000241E-4</c:v>
                </c:pt>
                <c:pt idx="5277" formatCode="General">
                  <c:v>1.6384796700000148E-4</c:v>
                </c:pt>
                <c:pt idx="5278" formatCode="General">
                  <c:v>1.6386747700000153E-4</c:v>
                </c:pt>
                <c:pt idx="5279" formatCode="General">
                  <c:v>1.6388698800000136E-4</c:v>
                </c:pt>
                <c:pt idx="5280" formatCode="General">
                  <c:v>1.6390649800000144E-4</c:v>
                </c:pt>
                <c:pt idx="5281" formatCode="General">
                  <c:v>1.6392600900000113E-4</c:v>
                </c:pt>
                <c:pt idx="5282" formatCode="General">
                  <c:v>1.6394551900000197E-4</c:v>
                </c:pt>
                <c:pt idx="5283" formatCode="General">
                  <c:v>1.6396503000000166E-4</c:v>
                </c:pt>
                <c:pt idx="5284" formatCode="General">
                  <c:v>1.6398454000000182E-4</c:v>
                </c:pt>
                <c:pt idx="5285" formatCode="General">
                  <c:v>1.6400258200000242E-4</c:v>
                </c:pt>
                <c:pt idx="5286" formatCode="General">
                  <c:v>1.6440580200000277E-4</c:v>
                </c:pt>
                <c:pt idx="5287" formatCode="General">
                  <c:v>1.6446034800000165E-4</c:v>
                </c:pt>
                <c:pt idx="5288" formatCode="General">
                  <c:v>1.644821660000011E-4</c:v>
                </c:pt>
                <c:pt idx="5289" formatCode="General">
                  <c:v>1.645044040000015E-4</c:v>
                </c:pt>
                <c:pt idx="5290" formatCode="General">
                  <c:v>1.6453797000000136E-4</c:v>
                </c:pt>
                <c:pt idx="5291" formatCode="General">
                  <c:v>1.646151730000023E-4</c:v>
                </c:pt>
                <c:pt idx="5292" formatCode="General">
                  <c:v>1.6465041900000143E-4</c:v>
                </c:pt>
                <c:pt idx="5293" formatCode="General">
                  <c:v>1.6468062900000085E-4</c:v>
                </c:pt>
                <c:pt idx="5294" formatCode="General">
                  <c:v>1.6470748200000186E-4</c:v>
                </c:pt>
                <c:pt idx="5295" formatCode="General">
                  <c:v>1.647326570000015E-4</c:v>
                </c:pt>
                <c:pt idx="5296" formatCode="General">
                  <c:v>1.6475531500000188E-4</c:v>
                </c:pt>
                <c:pt idx="5297" formatCode="General">
                  <c:v>1.647762940000018E-4</c:v>
                </c:pt>
                <c:pt idx="5298" formatCode="General">
                  <c:v>1.6479777600000197E-4</c:v>
                </c:pt>
                <c:pt idx="5299" formatCode="General">
                  <c:v>1.6482959700000219E-4</c:v>
                </c:pt>
                <c:pt idx="5300" formatCode="General">
                  <c:v>1.6484745500000174E-4</c:v>
                </c:pt>
                <c:pt idx="5301" formatCode="General">
                  <c:v>1.6487028000000225E-4</c:v>
                </c:pt>
                <c:pt idx="5302" formatCode="General">
                  <c:v>1.6489042000000103E-4</c:v>
                </c:pt>
                <c:pt idx="5303" formatCode="General">
                  <c:v>1.6491223900000116E-4</c:v>
                </c:pt>
                <c:pt idx="5304" formatCode="General">
                  <c:v>1.649357360000024E-4</c:v>
                </c:pt>
                <c:pt idx="5305" formatCode="General">
                  <c:v>1.6496091000000148E-4</c:v>
                </c:pt>
                <c:pt idx="5306" formatCode="General">
                  <c:v>1.6498860300000174E-4</c:v>
                </c:pt>
                <c:pt idx="5307" formatCode="General">
                  <c:v>1.6502133000000202E-4</c:v>
                </c:pt>
                <c:pt idx="5308" formatCode="General">
                  <c:v>1.6505825400000255E-4</c:v>
                </c:pt>
                <c:pt idx="5309" formatCode="General">
                  <c:v>1.6513210000000103E-4</c:v>
                </c:pt>
                <c:pt idx="5310" formatCode="General">
                  <c:v>1.6515727600000202E-4</c:v>
                </c:pt>
                <c:pt idx="5311" formatCode="General">
                  <c:v>1.6518580700000202E-4</c:v>
                </c:pt>
                <c:pt idx="5312" formatCode="General">
                  <c:v>1.6520594700000242E-4</c:v>
                </c:pt>
                <c:pt idx="5313" formatCode="General">
                  <c:v>1.652260870000021E-4</c:v>
                </c:pt>
                <c:pt idx="5314" formatCode="General">
                  <c:v>1.6524622700000183E-4</c:v>
                </c:pt>
                <c:pt idx="5315" formatCode="General">
                  <c:v>1.6526636800000117E-4</c:v>
                </c:pt>
                <c:pt idx="5316" formatCode="General">
                  <c:v>1.656700060000022E-4</c:v>
                </c:pt>
                <c:pt idx="5317" formatCode="General">
                  <c:v>1.6575308300000182E-4</c:v>
                </c:pt>
                <c:pt idx="5318" formatCode="General">
                  <c:v>1.6577574100000206E-4</c:v>
                </c:pt>
                <c:pt idx="5319" formatCode="General">
                  <c:v>1.6579839800000189E-4</c:v>
                </c:pt>
                <c:pt idx="5320" formatCode="General">
                  <c:v>1.6582105600000267E-4</c:v>
                </c:pt>
                <c:pt idx="5321" formatCode="General">
                  <c:v>1.6584371300000243E-4</c:v>
                </c:pt>
                <c:pt idx="5322" formatCode="General">
                  <c:v>1.6586637100000136E-4</c:v>
                </c:pt>
                <c:pt idx="5323" formatCode="General">
                  <c:v>1.6588902800000109E-4</c:v>
                </c:pt>
                <c:pt idx="5324" formatCode="General">
                  <c:v>1.6591462300000155E-4</c:v>
                </c:pt>
                <c:pt idx="5325" formatCode="General">
                  <c:v>1.6594609200000222E-4</c:v>
                </c:pt>
                <c:pt idx="5326" formatCode="General">
                  <c:v>1.6597756100000127E-4</c:v>
                </c:pt>
                <c:pt idx="5327" formatCode="General">
                  <c:v>1.6600903000000186E-4</c:v>
                </c:pt>
                <c:pt idx="5328" formatCode="General">
                  <c:v>1.6604049900000164E-4</c:v>
                </c:pt>
                <c:pt idx="5329" formatCode="General">
                  <c:v>1.6607196700000164E-4</c:v>
                </c:pt>
                <c:pt idx="5330" formatCode="General">
                  <c:v>1.6611392600000136E-4</c:v>
                </c:pt>
                <c:pt idx="5331" formatCode="General">
                  <c:v>1.6615588400000202E-4</c:v>
                </c:pt>
                <c:pt idx="5332" formatCode="General">
                  <c:v>1.6619784200000196E-4</c:v>
                </c:pt>
                <c:pt idx="5333" formatCode="General">
                  <c:v>1.6623980000000186E-4</c:v>
                </c:pt>
                <c:pt idx="5334" formatCode="General">
                  <c:v>1.6629015000000188E-4</c:v>
                </c:pt>
                <c:pt idx="5335" formatCode="General">
                  <c:v>1.6634050000000186E-4</c:v>
                </c:pt>
                <c:pt idx="5336" formatCode="General">
                  <c:v>1.6639085000000182E-4</c:v>
                </c:pt>
                <c:pt idx="5337" formatCode="General">
                  <c:v>1.6644120000000243E-4</c:v>
                </c:pt>
                <c:pt idx="5338" formatCode="General">
                  <c:v>1.6649155000000239E-4</c:v>
                </c:pt>
                <c:pt idx="5339" formatCode="General">
                  <c:v>1.6654190000000169E-4</c:v>
                </c:pt>
                <c:pt idx="5340" formatCode="General">
                  <c:v>1.6659225000000162E-4</c:v>
                </c:pt>
                <c:pt idx="5341" formatCode="General">
                  <c:v>1.6664260000000164E-4</c:v>
                </c:pt>
                <c:pt idx="5342" formatCode="General">
                  <c:v>1.6669517500000157E-4</c:v>
                </c:pt>
                <c:pt idx="5343" formatCode="General">
                  <c:v>1.6674775000000234E-4</c:v>
                </c:pt>
                <c:pt idx="5344" formatCode="General">
                  <c:v>1.6680032500000148E-4</c:v>
                </c:pt>
                <c:pt idx="5345" formatCode="General">
                  <c:v>1.6683537500000197E-4</c:v>
                </c:pt>
                <c:pt idx="5346" formatCode="General">
                  <c:v>1.6687042500000099E-4</c:v>
                </c:pt>
                <c:pt idx="5347" formatCode="General">
                  <c:v>1.6690547500000148E-4</c:v>
                </c:pt>
                <c:pt idx="5348" formatCode="General">
                  <c:v>1.6694271100000171E-4</c:v>
                </c:pt>
                <c:pt idx="5349" formatCode="General">
                  <c:v>1.6697227800000121E-4</c:v>
                </c:pt>
                <c:pt idx="5350" formatCode="General">
                  <c:v>1.6700184400000241E-4</c:v>
                </c:pt>
                <c:pt idx="5351" formatCode="General">
                  <c:v>1.6703141100000206E-4</c:v>
                </c:pt>
                <c:pt idx="5352" formatCode="General">
                  <c:v>1.6705112200000202E-4</c:v>
                </c:pt>
                <c:pt idx="5353" formatCode="General">
                  <c:v>1.6707083300000197E-4</c:v>
                </c:pt>
                <c:pt idx="5354" formatCode="General">
                  <c:v>1.67090544000002E-4</c:v>
                </c:pt>
                <c:pt idx="5355" formatCode="General">
                  <c:v>1.6711025500000198E-4</c:v>
                </c:pt>
                <c:pt idx="5356" formatCode="General">
                  <c:v>1.6712996600000123E-4</c:v>
                </c:pt>
                <c:pt idx="5357" formatCode="General">
                  <c:v>1.6741577400000251E-4</c:v>
                </c:pt>
                <c:pt idx="5358" formatCode="General">
                  <c:v>1.6751133800000173E-4</c:v>
                </c:pt>
                <c:pt idx="5359" formatCode="General">
                  <c:v>1.6753417500000122E-4</c:v>
                </c:pt>
                <c:pt idx="5360" formatCode="General">
                  <c:v>1.6756027500000148E-4</c:v>
                </c:pt>
                <c:pt idx="5361" formatCode="General">
                  <c:v>1.6759290000000092E-4</c:v>
                </c:pt>
                <c:pt idx="5362" formatCode="General">
                  <c:v>1.6767881300000249E-4</c:v>
                </c:pt>
                <c:pt idx="5363" formatCode="General">
                  <c:v>1.6772557500000187E-4</c:v>
                </c:pt>
                <c:pt idx="5364" formatCode="General">
                  <c:v>1.6775385000000189E-4</c:v>
                </c:pt>
                <c:pt idx="5365" formatCode="General">
                  <c:v>1.6777777500000162E-4</c:v>
                </c:pt>
                <c:pt idx="5366" formatCode="General">
                  <c:v>1.6779735000000182E-4</c:v>
                </c:pt>
                <c:pt idx="5367" formatCode="General">
                  <c:v>1.6781910000000173E-4</c:v>
                </c:pt>
                <c:pt idx="5368" formatCode="General">
                  <c:v>1.6783824000000255E-4</c:v>
                </c:pt>
                <c:pt idx="5369" formatCode="General">
                  <c:v>1.6786042500000108E-4</c:v>
                </c:pt>
                <c:pt idx="5370" formatCode="General">
                  <c:v>1.6788000000000198E-4</c:v>
                </c:pt>
                <c:pt idx="5371" formatCode="General">
                  <c:v>1.6790088000000203E-4</c:v>
                </c:pt>
                <c:pt idx="5372" formatCode="General">
                  <c:v>1.6792176000000211E-4</c:v>
                </c:pt>
                <c:pt idx="5373" formatCode="General">
                  <c:v>1.6794090000000152E-4</c:v>
                </c:pt>
                <c:pt idx="5374" formatCode="General">
                  <c:v>1.6796265000000124E-4</c:v>
                </c:pt>
                <c:pt idx="5375" formatCode="General">
                  <c:v>1.6798222500000081E-4</c:v>
                </c:pt>
                <c:pt idx="5376" formatCode="General">
                  <c:v>1.6800397500000154E-4</c:v>
                </c:pt>
                <c:pt idx="5377" formatCode="General">
                  <c:v>1.680289880000022E-4</c:v>
                </c:pt>
                <c:pt idx="5378" formatCode="General">
                  <c:v>1.6805835000000249E-4</c:v>
                </c:pt>
                <c:pt idx="5379" formatCode="General">
                  <c:v>1.6809423800000206E-4</c:v>
                </c:pt>
                <c:pt idx="5380" formatCode="General">
                  <c:v>1.6817471300000243E-4</c:v>
                </c:pt>
                <c:pt idx="5381" formatCode="General">
                  <c:v>1.6820244400000164E-4</c:v>
                </c:pt>
                <c:pt idx="5382" formatCode="General">
                  <c:v>1.6822636900000121E-4</c:v>
                </c:pt>
                <c:pt idx="5383" formatCode="General">
                  <c:v>1.6825029400000243E-4</c:v>
                </c:pt>
                <c:pt idx="5384" formatCode="General">
                  <c:v>1.682682380000022E-4</c:v>
                </c:pt>
                <c:pt idx="5385" formatCode="General">
                  <c:v>1.682853660000022E-4</c:v>
                </c:pt>
                <c:pt idx="5386" formatCode="General">
                  <c:v>1.6865967100000123E-4</c:v>
                </c:pt>
                <c:pt idx="5387" formatCode="General">
                  <c:v>1.6867807900000189E-4</c:v>
                </c:pt>
                <c:pt idx="5388" formatCode="General">
                  <c:v>1.6907680000000186E-4</c:v>
                </c:pt>
                <c:pt idx="5389" formatCode="General">
                  <c:v>1.6909445600000238E-4</c:v>
                </c:pt>
                <c:pt idx="5390" formatCode="General">
                  <c:v>1.6911211200000187E-4</c:v>
                </c:pt>
                <c:pt idx="5391" formatCode="General">
                  <c:v>1.691297680000015E-4</c:v>
                </c:pt>
                <c:pt idx="5392" formatCode="General">
                  <c:v>1.6914742400000101E-4</c:v>
                </c:pt>
                <c:pt idx="5393" formatCode="General">
                  <c:v>1.691694940000013E-4</c:v>
                </c:pt>
                <c:pt idx="5394" formatCode="General">
                  <c:v>1.6919708200000206E-4</c:v>
                </c:pt>
                <c:pt idx="5395" formatCode="General">
                  <c:v>1.692246690000016E-4</c:v>
                </c:pt>
                <c:pt idx="5396" formatCode="General">
                  <c:v>1.6931294900000103E-4</c:v>
                </c:pt>
                <c:pt idx="5397" formatCode="General">
                  <c:v>1.6934605400000186E-4</c:v>
                </c:pt>
                <c:pt idx="5398" formatCode="General">
                  <c:v>1.6937584900000177E-4</c:v>
                </c:pt>
                <c:pt idx="5399" formatCode="General">
                  <c:v>1.6940122900000211E-4</c:v>
                </c:pt>
                <c:pt idx="5400" formatCode="General">
                  <c:v>1.694409550000018E-4</c:v>
                </c:pt>
                <c:pt idx="5401" formatCode="General">
                  <c:v>1.694630250000014E-4</c:v>
                </c:pt>
                <c:pt idx="5402" formatCode="General">
                  <c:v>1.6948641900000133E-4</c:v>
                </c:pt>
                <c:pt idx="5403" formatCode="General">
                  <c:v>1.6951890600000238E-4</c:v>
                </c:pt>
                <c:pt idx="5404" formatCode="General">
                  <c:v>1.6953850400000216E-4</c:v>
                </c:pt>
                <c:pt idx="5405" formatCode="General">
                  <c:v>1.6956057400000171E-4</c:v>
                </c:pt>
                <c:pt idx="5406" formatCode="General">
                  <c:v>1.6957999600000182E-4</c:v>
                </c:pt>
                <c:pt idx="5407" formatCode="General">
                  <c:v>1.6960206600000186E-4</c:v>
                </c:pt>
                <c:pt idx="5408" formatCode="General">
                  <c:v>1.6962192900000155E-4</c:v>
                </c:pt>
                <c:pt idx="5409" formatCode="General">
                  <c:v>1.6964399900000189E-4</c:v>
                </c:pt>
                <c:pt idx="5410" formatCode="General">
                  <c:v>1.6966938000000182E-4</c:v>
                </c:pt>
                <c:pt idx="5411" formatCode="General">
                  <c:v>1.696991740000013E-4</c:v>
                </c:pt>
                <c:pt idx="5412" formatCode="General">
                  <c:v>1.6973559000000256E-4</c:v>
                </c:pt>
                <c:pt idx="5413" formatCode="General">
                  <c:v>1.698139380000017E-4</c:v>
                </c:pt>
                <c:pt idx="5414" formatCode="General">
                  <c:v>1.6984373300000236E-4</c:v>
                </c:pt>
                <c:pt idx="5415" formatCode="General">
                  <c:v>1.6986690600000198E-4</c:v>
                </c:pt>
                <c:pt idx="5416" formatCode="General">
                  <c:v>1.6989008000000205E-4</c:v>
                </c:pt>
                <c:pt idx="5417" formatCode="General">
                  <c:v>1.6991325300000243E-4</c:v>
                </c:pt>
                <c:pt idx="5418" formatCode="General">
                  <c:v>1.7016933300000123E-4</c:v>
                </c:pt>
                <c:pt idx="5419" formatCode="General">
                  <c:v>1.7018660000000125E-4</c:v>
                </c:pt>
                <c:pt idx="5420" formatCode="General">
                  <c:v>1.7020818400000215E-4</c:v>
                </c:pt>
                <c:pt idx="5421" formatCode="General">
                  <c:v>1.702427350000017E-4</c:v>
                </c:pt>
                <c:pt idx="5422" formatCode="General">
                  <c:v>1.7026087500000153E-4</c:v>
                </c:pt>
                <c:pt idx="5423" formatCode="General">
                  <c:v>1.7027901600000215E-4</c:v>
                </c:pt>
                <c:pt idx="5424" formatCode="General">
                  <c:v>1.70297157000002E-4</c:v>
                </c:pt>
                <c:pt idx="5425" formatCode="General">
                  <c:v>1.7031529700000259E-4</c:v>
                </c:pt>
                <c:pt idx="5426" formatCode="General">
                  <c:v>1.7033343800000104E-4</c:v>
                </c:pt>
                <c:pt idx="5427" formatCode="General">
                  <c:v>1.7035157900000146E-4</c:v>
                </c:pt>
                <c:pt idx="5428" formatCode="General">
                  <c:v>1.7051605400000177E-4</c:v>
                </c:pt>
                <c:pt idx="5429" formatCode="General">
                  <c:v>1.7073495000000173E-4</c:v>
                </c:pt>
                <c:pt idx="5430" formatCode="General">
                  <c:v>1.7075430000000166E-4</c:v>
                </c:pt>
                <c:pt idx="5431" formatCode="General">
                  <c:v>1.7077365000000156E-4</c:v>
                </c:pt>
                <c:pt idx="5432" formatCode="General">
                  <c:v>1.7079300000000144E-4</c:v>
                </c:pt>
                <c:pt idx="5433" formatCode="General">
                  <c:v>1.7081557500000228E-4</c:v>
                </c:pt>
                <c:pt idx="5434" formatCode="General">
                  <c:v>1.7083492500000142E-4</c:v>
                </c:pt>
                <c:pt idx="5435" formatCode="General">
                  <c:v>1.7086395000000178E-4</c:v>
                </c:pt>
                <c:pt idx="5436" formatCode="General">
                  <c:v>1.7096715000000166E-4</c:v>
                </c:pt>
                <c:pt idx="5437" formatCode="General">
                  <c:v>1.7100343200000196E-4</c:v>
                </c:pt>
                <c:pt idx="5438" formatCode="General">
                  <c:v>1.7103487500000193E-4</c:v>
                </c:pt>
                <c:pt idx="5439" formatCode="General">
                  <c:v>1.7105906300000158E-4</c:v>
                </c:pt>
                <c:pt idx="5440" formatCode="General">
                  <c:v>1.7108163800000172E-4</c:v>
                </c:pt>
                <c:pt idx="5441" formatCode="General">
                  <c:v>1.7110292300000115E-4</c:v>
                </c:pt>
                <c:pt idx="5442" formatCode="General">
                  <c:v>1.7112324000000204E-4</c:v>
                </c:pt>
                <c:pt idx="5443" formatCode="General">
                  <c:v>1.7114162300000153E-4</c:v>
                </c:pt>
                <c:pt idx="5444" formatCode="General">
                  <c:v>1.7116065000000169E-4</c:v>
                </c:pt>
                <c:pt idx="5445" formatCode="General">
                  <c:v>1.7117948400000092E-4</c:v>
                </c:pt>
                <c:pt idx="5446" formatCode="General">
                  <c:v>1.7120322000000206E-4</c:v>
                </c:pt>
                <c:pt idx="5447" formatCode="General">
                  <c:v>1.7122515000000238E-4</c:v>
                </c:pt>
                <c:pt idx="5448" formatCode="General">
                  <c:v>1.7124450000000229E-4</c:v>
                </c:pt>
                <c:pt idx="5449" formatCode="General">
                  <c:v>1.7126626900000139E-4</c:v>
                </c:pt>
                <c:pt idx="5450" formatCode="General">
                  <c:v>1.712896500000018E-4</c:v>
                </c:pt>
                <c:pt idx="5451" formatCode="General">
                  <c:v>1.7131464400000184E-4</c:v>
                </c:pt>
                <c:pt idx="5452" formatCode="General">
                  <c:v>1.7134125000000227E-4</c:v>
                </c:pt>
                <c:pt idx="5453" formatCode="General">
                  <c:v>1.7137511300000218E-4</c:v>
                </c:pt>
                <c:pt idx="5454" formatCode="General">
                  <c:v>1.7148637500000131E-4</c:v>
                </c:pt>
                <c:pt idx="5455" formatCode="General">
                  <c:v>1.7151217500000089E-4</c:v>
                </c:pt>
                <c:pt idx="5456" formatCode="General">
                  <c:v>1.7154120000000214E-4</c:v>
                </c:pt>
                <c:pt idx="5457" formatCode="General">
                  <c:v>1.7156538800000196E-4</c:v>
                </c:pt>
                <c:pt idx="5458" formatCode="General">
                  <c:v>1.7158635000000158E-4</c:v>
                </c:pt>
                <c:pt idx="5459" formatCode="General">
                  <c:v>1.7160570000000294E-4</c:v>
                </c:pt>
                <c:pt idx="5460" formatCode="General">
                  <c:v>1.7162505000000271E-4</c:v>
                </c:pt>
                <c:pt idx="5461" formatCode="General">
                  <c:v>1.7164440000000186E-4</c:v>
                </c:pt>
                <c:pt idx="5462" formatCode="General">
                  <c:v>1.7202978800000222E-4</c:v>
                </c:pt>
                <c:pt idx="5463" formatCode="General">
                  <c:v>1.7204853400000226E-4</c:v>
                </c:pt>
                <c:pt idx="5464" formatCode="General">
                  <c:v>1.7206727900000187E-4</c:v>
                </c:pt>
                <c:pt idx="5465" formatCode="General">
                  <c:v>1.720860240000014E-4</c:v>
                </c:pt>
                <c:pt idx="5466" formatCode="General">
                  <c:v>1.7210476900000172E-4</c:v>
                </c:pt>
                <c:pt idx="5467" formatCode="General">
                  <c:v>1.7212351500000186E-4</c:v>
                </c:pt>
                <c:pt idx="5468" formatCode="General">
                  <c:v>1.7214226000000137E-4</c:v>
                </c:pt>
                <c:pt idx="5469" formatCode="General">
                  <c:v>1.7216100600000217E-4</c:v>
                </c:pt>
                <c:pt idx="5470" formatCode="General">
                  <c:v>1.7217975000000186E-4</c:v>
                </c:pt>
                <c:pt idx="5471" formatCode="General">
                  <c:v>1.7220393800000173E-4</c:v>
                </c:pt>
                <c:pt idx="5472" formatCode="General">
                  <c:v>1.7222812500000161E-4</c:v>
                </c:pt>
                <c:pt idx="5473" formatCode="General">
                  <c:v>1.7225231300000218E-4</c:v>
                </c:pt>
                <c:pt idx="5474" formatCode="General">
                  <c:v>1.72276500000002E-4</c:v>
                </c:pt>
                <c:pt idx="5475" formatCode="General">
                  <c:v>1.7230875000000267E-4</c:v>
                </c:pt>
                <c:pt idx="5476" formatCode="General">
                  <c:v>1.7234100000000207E-4</c:v>
                </c:pt>
                <c:pt idx="5477" formatCode="General">
                  <c:v>1.7237325000000206E-4</c:v>
                </c:pt>
                <c:pt idx="5478" formatCode="General">
                  <c:v>1.7240550000000268E-4</c:v>
                </c:pt>
                <c:pt idx="5479" formatCode="General">
                  <c:v>1.724377500000027E-4</c:v>
                </c:pt>
                <c:pt idx="5480" formatCode="General">
                  <c:v>1.7247806300000219E-4</c:v>
                </c:pt>
                <c:pt idx="5481" formatCode="General">
                  <c:v>1.7251837500000173E-4</c:v>
                </c:pt>
                <c:pt idx="5482" formatCode="General">
                  <c:v>1.7255868800000179E-4</c:v>
                </c:pt>
                <c:pt idx="5483" formatCode="General">
                  <c:v>1.7259900000000139E-4</c:v>
                </c:pt>
                <c:pt idx="5484" formatCode="General">
                  <c:v>1.7263931300000223E-4</c:v>
                </c:pt>
                <c:pt idx="5485" formatCode="General">
                  <c:v>1.7267962500000099E-4</c:v>
                </c:pt>
                <c:pt idx="5486" formatCode="General">
                  <c:v>1.7271993800000107E-4</c:v>
                </c:pt>
                <c:pt idx="5487" formatCode="General">
                  <c:v>1.7277536800000144E-4</c:v>
                </c:pt>
                <c:pt idx="5488" formatCode="General">
                  <c:v>1.7282071900000235E-4</c:v>
                </c:pt>
                <c:pt idx="5489" formatCode="General">
                  <c:v>1.7288118800000196E-4</c:v>
                </c:pt>
                <c:pt idx="5490" formatCode="General">
                  <c:v>1.7294165700000214E-4</c:v>
                </c:pt>
                <c:pt idx="5491" formatCode="General">
                  <c:v>1.7300212500000108E-4</c:v>
                </c:pt>
                <c:pt idx="5492" formatCode="General">
                  <c:v>1.7306259400000218E-4</c:v>
                </c:pt>
                <c:pt idx="5493" formatCode="General">
                  <c:v>1.7312306300000158E-4</c:v>
                </c:pt>
                <c:pt idx="5494" formatCode="General">
                  <c:v>1.7318353200000184E-4</c:v>
                </c:pt>
                <c:pt idx="5495" formatCode="General">
                  <c:v>1.7324400000000225E-4</c:v>
                </c:pt>
                <c:pt idx="5496" formatCode="General">
                  <c:v>1.733246250000012E-4</c:v>
                </c:pt>
                <c:pt idx="5497" formatCode="General">
                  <c:v>1.7340525000000308E-4</c:v>
                </c:pt>
                <c:pt idx="5498" formatCode="General">
                  <c:v>1.7348587500000206E-4</c:v>
                </c:pt>
                <c:pt idx="5499" formatCode="General">
                  <c:v>1.7356650000000166E-4</c:v>
                </c:pt>
                <c:pt idx="5500" formatCode="General">
                  <c:v>1.7364712500000137E-4</c:v>
                </c:pt>
                <c:pt idx="5501" formatCode="General">
                  <c:v>1.7372775000000249E-4</c:v>
                </c:pt>
                <c:pt idx="5502" formatCode="General">
                  <c:v>1.7380837500000215E-4</c:v>
                </c:pt>
                <c:pt idx="5503" formatCode="General">
                  <c:v>1.7388900000000186E-4</c:v>
                </c:pt>
                <c:pt idx="5504" formatCode="General">
                  <c:v>1.7398993800000088E-4</c:v>
                </c:pt>
                <c:pt idx="5505" formatCode="General">
                  <c:v>1.7409087500000172E-4</c:v>
                </c:pt>
                <c:pt idx="5506" formatCode="General">
                  <c:v>1.7419181300000215E-4</c:v>
                </c:pt>
                <c:pt idx="5507" formatCode="General">
                  <c:v>1.7429275000000228E-4</c:v>
                </c:pt>
                <c:pt idx="5508" formatCode="General">
                  <c:v>1.7439368800000138E-4</c:v>
                </c:pt>
                <c:pt idx="5509" formatCode="General">
                  <c:v>1.7454509400000249E-4</c:v>
                </c:pt>
                <c:pt idx="5510" formatCode="General">
                  <c:v>1.7469650000000202E-4</c:v>
                </c:pt>
                <c:pt idx="5511" formatCode="General">
                  <c:v>1.7485750000000231E-4</c:v>
                </c:pt>
                <c:pt idx="5512" formatCode="General">
                  <c:v>1.7500000000000233E-4</c:v>
                </c:pt>
                <c:pt idx="5513" formatCode="General">
                  <c:v>1.7515937500000106E-4</c:v>
                </c:pt>
                <c:pt idx="5514" formatCode="General">
                  <c:v>1.752600000000023E-4</c:v>
                </c:pt>
                <c:pt idx="5515" formatCode="General">
                  <c:v>1.75360625000001E-4</c:v>
                </c:pt>
                <c:pt idx="5516" formatCode="General">
                  <c:v>1.754612500000029E-4</c:v>
                </c:pt>
                <c:pt idx="5517" formatCode="General">
                  <c:v>1.7556187500000176E-4</c:v>
                </c:pt>
                <c:pt idx="5518" formatCode="General">
                  <c:v>1.7566250000000186E-4</c:v>
                </c:pt>
                <c:pt idx="5519" formatCode="General">
                  <c:v>1.7576312500000086E-4</c:v>
                </c:pt>
                <c:pt idx="5520" formatCode="General">
                  <c:v>1.7586375000000257E-4</c:v>
                </c:pt>
                <c:pt idx="5521" formatCode="General">
                  <c:v>1.7596437500000151E-4</c:v>
                </c:pt>
                <c:pt idx="5522" formatCode="General">
                  <c:v>1.7606500000000254E-4</c:v>
                </c:pt>
                <c:pt idx="5523" formatCode="General">
                  <c:v>1.7614046900000092E-4</c:v>
                </c:pt>
                <c:pt idx="5524" formatCode="General">
                  <c:v>1.7621593800000221E-4</c:v>
                </c:pt>
                <c:pt idx="5525" formatCode="General">
                  <c:v>1.7629140700000206E-4</c:v>
                </c:pt>
                <c:pt idx="5526" formatCode="General">
                  <c:v>1.7636687500000131E-4</c:v>
                </c:pt>
                <c:pt idx="5527" formatCode="General">
                  <c:v>1.76442344000002E-4</c:v>
                </c:pt>
                <c:pt idx="5528" formatCode="General">
                  <c:v>1.7651781300000237E-4</c:v>
                </c:pt>
                <c:pt idx="5529" formatCode="General">
                  <c:v>1.7659328200000219E-4</c:v>
                </c:pt>
                <c:pt idx="5530" formatCode="General">
                  <c:v>1.7664359400000251E-4</c:v>
                </c:pt>
                <c:pt idx="5531" formatCode="General">
                  <c:v>1.7669390700000192E-4</c:v>
                </c:pt>
                <c:pt idx="5532" formatCode="General">
                  <c:v>1.7674421900000216E-4</c:v>
                </c:pt>
                <c:pt idx="5533" formatCode="General">
                  <c:v>1.7679453200000219E-4</c:v>
                </c:pt>
                <c:pt idx="5534" formatCode="General">
                  <c:v>1.7684484400000235E-4</c:v>
                </c:pt>
                <c:pt idx="5535" formatCode="General">
                  <c:v>1.768926410000015E-4</c:v>
                </c:pt>
                <c:pt idx="5536" formatCode="General">
                  <c:v>1.7693792300000155E-4</c:v>
                </c:pt>
                <c:pt idx="5537" formatCode="General">
                  <c:v>1.7698320400000192E-4</c:v>
                </c:pt>
                <c:pt idx="5538" formatCode="General">
                  <c:v>1.7702848500000221E-4</c:v>
                </c:pt>
                <c:pt idx="5539" formatCode="General">
                  <c:v>1.7707376600000236E-4</c:v>
                </c:pt>
                <c:pt idx="5540" formatCode="General">
                  <c:v>1.7711904800000178E-4</c:v>
                </c:pt>
                <c:pt idx="5541" formatCode="General">
                  <c:v>1.7715300900000153E-4</c:v>
                </c:pt>
                <c:pt idx="5542" formatCode="General">
                  <c:v>1.7718696900000021E-4</c:v>
                </c:pt>
                <c:pt idx="5543" formatCode="General">
                  <c:v>1.772209300000021E-4</c:v>
                </c:pt>
                <c:pt idx="5544" formatCode="General">
                  <c:v>1.772498600000018E-4</c:v>
                </c:pt>
                <c:pt idx="5545" formatCode="General">
                  <c:v>1.772850790000021E-4</c:v>
                </c:pt>
                <c:pt idx="5546" formatCode="General">
                  <c:v>1.7732029800000235E-4</c:v>
                </c:pt>
                <c:pt idx="5547" formatCode="General">
                  <c:v>1.7734671200000257E-4</c:v>
                </c:pt>
                <c:pt idx="5548" formatCode="General">
                  <c:v>1.7737312500000089E-4</c:v>
                </c:pt>
                <c:pt idx="5549" formatCode="General">
                  <c:v>1.7739954000000173E-4</c:v>
                </c:pt>
                <c:pt idx="5550" formatCode="General">
                  <c:v>1.7742595400000266E-4</c:v>
                </c:pt>
                <c:pt idx="5551" formatCode="General">
                  <c:v>1.7745236800000144E-4</c:v>
                </c:pt>
                <c:pt idx="5552" formatCode="General">
                  <c:v>1.7747878200000317E-4</c:v>
                </c:pt>
                <c:pt idx="5553" formatCode="General">
                  <c:v>1.7750519600000277E-4</c:v>
                </c:pt>
                <c:pt idx="5554" formatCode="General">
                  <c:v>1.7752607500000144E-4</c:v>
                </c:pt>
                <c:pt idx="5555" formatCode="General">
                  <c:v>1.7754418800000182E-4</c:v>
                </c:pt>
                <c:pt idx="5556" formatCode="General">
                  <c:v>1.7756230000000146E-4</c:v>
                </c:pt>
                <c:pt idx="5557" formatCode="General">
                  <c:v>1.7758041300000173E-4</c:v>
                </c:pt>
                <c:pt idx="5558" formatCode="General">
                  <c:v>1.7759852500000162E-4</c:v>
                </c:pt>
                <c:pt idx="5559" formatCode="General">
                  <c:v>1.776166380000018E-4</c:v>
                </c:pt>
                <c:pt idx="5560" formatCode="General">
                  <c:v>1.7763475000000308E-4</c:v>
                </c:pt>
                <c:pt idx="5561" formatCode="General">
                  <c:v>1.7765286300000177E-4</c:v>
                </c:pt>
                <c:pt idx="5562" formatCode="General">
                  <c:v>1.7767097500000158E-4</c:v>
                </c:pt>
                <c:pt idx="5563" formatCode="General">
                  <c:v>1.776890880000019E-4</c:v>
                </c:pt>
                <c:pt idx="5564" formatCode="General">
                  <c:v>1.7770720000000233E-4</c:v>
                </c:pt>
                <c:pt idx="5565" formatCode="General">
                  <c:v>1.7801511300000286E-4</c:v>
                </c:pt>
                <c:pt idx="5566" formatCode="General">
                  <c:v>1.7803322500000194E-4</c:v>
                </c:pt>
                <c:pt idx="5567" formatCode="General">
                  <c:v>1.7805133800000221E-4</c:v>
                </c:pt>
                <c:pt idx="5568" formatCode="General">
                  <c:v>1.7806945000000196E-4</c:v>
                </c:pt>
                <c:pt idx="5569" formatCode="General">
                  <c:v>1.7809360000000196E-4</c:v>
                </c:pt>
                <c:pt idx="5570" formatCode="General">
                  <c:v>1.7811372500000172E-4</c:v>
                </c:pt>
                <c:pt idx="5571" formatCode="General">
                  <c:v>1.7814391300000206E-4</c:v>
                </c:pt>
                <c:pt idx="5572" formatCode="General">
                  <c:v>1.7818215000000144E-4</c:v>
                </c:pt>
                <c:pt idx="5573" formatCode="General">
                  <c:v>1.7825862500000172E-4</c:v>
                </c:pt>
                <c:pt idx="5574" formatCode="General">
                  <c:v>1.7828881300000279E-4</c:v>
                </c:pt>
                <c:pt idx="5575" formatCode="General">
                  <c:v>1.7831900000000198E-4</c:v>
                </c:pt>
                <c:pt idx="5576" formatCode="General">
                  <c:v>1.7834918800000148E-4</c:v>
                </c:pt>
                <c:pt idx="5577" formatCode="General">
                  <c:v>1.7837736300000166E-4</c:v>
                </c:pt>
                <c:pt idx="5578" formatCode="General">
                  <c:v>1.7840372700000243E-4</c:v>
                </c:pt>
                <c:pt idx="5579" formatCode="General">
                  <c:v>1.7842848000000245E-4</c:v>
                </c:pt>
                <c:pt idx="5580" formatCode="General">
                  <c:v>1.7844941000000201E-4</c:v>
                </c:pt>
                <c:pt idx="5581" formatCode="General">
                  <c:v>1.7847935600000237E-4</c:v>
                </c:pt>
                <c:pt idx="5582" formatCode="General">
                  <c:v>1.7849851500000247E-4</c:v>
                </c:pt>
                <c:pt idx="5583" formatCode="General">
                  <c:v>1.7852186000000218E-4</c:v>
                </c:pt>
                <c:pt idx="5584" formatCode="General">
                  <c:v>1.7854601000000212E-4</c:v>
                </c:pt>
                <c:pt idx="5585" formatCode="General">
                  <c:v>1.785713680000016E-4</c:v>
                </c:pt>
                <c:pt idx="5586" formatCode="General">
                  <c:v>1.7859773200000234E-4</c:v>
                </c:pt>
                <c:pt idx="5587" formatCode="General">
                  <c:v>1.7862490000000237E-4</c:v>
                </c:pt>
                <c:pt idx="5588" formatCode="General">
                  <c:v>1.7864905000000231E-4</c:v>
                </c:pt>
                <c:pt idx="5589" formatCode="General">
                  <c:v>1.7867320000000241E-4</c:v>
                </c:pt>
                <c:pt idx="5590" formatCode="General">
                  <c:v>1.78715463000002E-4</c:v>
                </c:pt>
                <c:pt idx="5591" formatCode="General">
                  <c:v>1.7879395000000166E-4</c:v>
                </c:pt>
                <c:pt idx="5592" formatCode="General">
                  <c:v>1.7882413800000206E-4</c:v>
                </c:pt>
                <c:pt idx="5593" formatCode="General">
                  <c:v>1.7885432500000195E-4</c:v>
                </c:pt>
                <c:pt idx="5594" formatCode="General">
                  <c:v>1.7888099100000216E-4</c:v>
                </c:pt>
                <c:pt idx="5595" formatCode="General">
                  <c:v>1.7890061300000231E-4</c:v>
                </c:pt>
                <c:pt idx="5596" formatCode="General">
                  <c:v>1.7892023500000185E-4</c:v>
                </c:pt>
                <c:pt idx="5597" formatCode="General">
                  <c:v>1.7893985700000216E-4</c:v>
                </c:pt>
                <c:pt idx="5598" formatCode="General">
                  <c:v>1.7895947900000098E-4</c:v>
                </c:pt>
                <c:pt idx="5599" formatCode="General">
                  <c:v>1.7897910000000148E-4</c:v>
                </c:pt>
                <c:pt idx="5600" formatCode="General">
                  <c:v>1.79321225000002E-4</c:v>
                </c:pt>
                <c:pt idx="5601" formatCode="General">
                  <c:v>1.7934084800000206E-4</c:v>
                </c:pt>
                <c:pt idx="5602" formatCode="General">
                  <c:v>1.7936046900000099E-4</c:v>
                </c:pt>
                <c:pt idx="5603" formatCode="General">
                  <c:v>1.7938009100000206E-4</c:v>
                </c:pt>
                <c:pt idx="5604" formatCode="General">
                  <c:v>1.7939971300000228E-4</c:v>
                </c:pt>
                <c:pt idx="5605" formatCode="General">
                  <c:v>1.7941933500000169E-4</c:v>
                </c:pt>
                <c:pt idx="5606" formatCode="General">
                  <c:v>1.7943895700000273E-4</c:v>
                </c:pt>
                <c:pt idx="5607" formatCode="General">
                  <c:v>1.7945857900000228E-4</c:v>
                </c:pt>
                <c:pt idx="5608" formatCode="General">
                  <c:v>1.7947820000000289E-4</c:v>
                </c:pt>
                <c:pt idx="5609" formatCode="General">
                  <c:v>1.795053690000018E-4</c:v>
                </c:pt>
                <c:pt idx="5610" formatCode="General">
                  <c:v>1.7953253800000161E-4</c:v>
                </c:pt>
                <c:pt idx="5611" formatCode="General">
                  <c:v>1.7955970700000214E-4</c:v>
                </c:pt>
                <c:pt idx="5612" formatCode="General">
                  <c:v>1.7958687500000141E-4</c:v>
                </c:pt>
                <c:pt idx="5613" formatCode="General">
                  <c:v>1.7961404400000257E-4</c:v>
                </c:pt>
                <c:pt idx="5614" formatCode="General">
                  <c:v>1.7965932500000142E-4</c:v>
                </c:pt>
                <c:pt idx="5615" formatCode="General">
                  <c:v>1.7969555000000299E-4</c:v>
                </c:pt>
                <c:pt idx="5616" formatCode="General">
                  <c:v>1.7973177500000217E-4</c:v>
                </c:pt>
                <c:pt idx="5617" formatCode="General">
                  <c:v>1.7976800000000224E-4</c:v>
                </c:pt>
                <c:pt idx="5618" formatCode="General">
                  <c:v>1.7980573500000281E-4</c:v>
                </c:pt>
                <c:pt idx="5619" formatCode="General">
                  <c:v>1.7984346900000141E-4</c:v>
                </c:pt>
                <c:pt idx="5620" formatCode="General">
                  <c:v>1.7988120400000247E-4</c:v>
                </c:pt>
                <c:pt idx="5621" formatCode="General">
                  <c:v>1.7991893800000186E-4</c:v>
                </c:pt>
                <c:pt idx="5622" formatCode="General">
                  <c:v>1.7996925000000224E-4</c:v>
                </c:pt>
                <c:pt idx="5623" formatCode="General">
                  <c:v>1.8001956300000169E-4</c:v>
                </c:pt>
                <c:pt idx="5624" formatCode="General">
                  <c:v>1.8006987500000115E-4</c:v>
                </c:pt>
                <c:pt idx="5625" formatCode="General">
                  <c:v>1.801201880000012E-4</c:v>
                </c:pt>
                <c:pt idx="5626" formatCode="General">
                  <c:v>1.801705000000015E-4</c:v>
                </c:pt>
                <c:pt idx="5627" formatCode="General">
                  <c:v>1.8022332900000104E-4</c:v>
                </c:pt>
                <c:pt idx="5628" formatCode="General">
                  <c:v>1.8031137500000135E-4</c:v>
                </c:pt>
                <c:pt idx="5629" formatCode="General">
                  <c:v>1.8038181300000189E-4</c:v>
                </c:pt>
                <c:pt idx="5630" formatCode="General">
                  <c:v>1.8045225000000187E-4</c:v>
                </c:pt>
                <c:pt idx="5631" formatCode="General">
                  <c:v>1.8052268800000098E-4</c:v>
                </c:pt>
                <c:pt idx="5632" formatCode="General">
                  <c:v>1.8059312500000001E-4</c:v>
                </c:pt>
                <c:pt idx="5633" formatCode="General">
                  <c:v>1.806635630000017E-4</c:v>
                </c:pt>
                <c:pt idx="5634" formatCode="General">
                  <c:v>1.8073400000000173E-4</c:v>
                </c:pt>
                <c:pt idx="5635" formatCode="General">
                  <c:v>1.8080695400000171E-4</c:v>
                </c:pt>
                <c:pt idx="5636" formatCode="General">
                  <c:v>1.8087990700000136E-4</c:v>
                </c:pt>
                <c:pt idx="5637" formatCode="General">
                  <c:v>1.8095286000000091E-4</c:v>
                </c:pt>
                <c:pt idx="5638" formatCode="General">
                  <c:v>1.8102581300000257E-4</c:v>
                </c:pt>
                <c:pt idx="5639" formatCode="General">
                  <c:v>1.8109876600000226E-4</c:v>
                </c:pt>
                <c:pt idx="5640" formatCode="General">
                  <c:v>1.8117171900000186E-4</c:v>
                </c:pt>
                <c:pt idx="5641" formatCode="General">
                  <c:v>1.8124467200000214E-4</c:v>
                </c:pt>
                <c:pt idx="5642" formatCode="General">
                  <c:v>1.8131762500000085E-4</c:v>
                </c:pt>
                <c:pt idx="5643" formatCode="General">
                  <c:v>1.8141113300000202E-4</c:v>
                </c:pt>
                <c:pt idx="5644" formatCode="General">
                  <c:v>1.8150464100000148E-4</c:v>
                </c:pt>
                <c:pt idx="5645" formatCode="General">
                  <c:v>1.8159814900000102E-4</c:v>
                </c:pt>
                <c:pt idx="5646" formatCode="General">
                  <c:v>1.8169165600000239E-4</c:v>
                </c:pt>
                <c:pt idx="5647" formatCode="General">
                  <c:v>1.8175399500000111E-4</c:v>
                </c:pt>
                <c:pt idx="5648" formatCode="General">
                  <c:v>1.8181633300000177E-4</c:v>
                </c:pt>
                <c:pt idx="5649" formatCode="General">
                  <c:v>1.8188779200000265E-4</c:v>
                </c:pt>
                <c:pt idx="5650" formatCode="General">
                  <c:v>1.819592500000017E-4</c:v>
                </c:pt>
                <c:pt idx="5651" formatCode="General">
                  <c:v>1.8203070900000187E-4</c:v>
                </c:pt>
                <c:pt idx="5652" formatCode="General">
                  <c:v>1.8208430300000196E-4</c:v>
                </c:pt>
                <c:pt idx="5653" formatCode="General">
                  <c:v>1.8213789700000202E-4</c:v>
                </c:pt>
                <c:pt idx="5654" formatCode="General">
                  <c:v>1.821914910000013E-4</c:v>
                </c:pt>
                <c:pt idx="5655" formatCode="General">
                  <c:v>1.8224508400000236E-4</c:v>
                </c:pt>
                <c:pt idx="5656" formatCode="General">
                  <c:v>1.8229867800000164E-4</c:v>
                </c:pt>
                <c:pt idx="5657" formatCode="General">
                  <c:v>1.8235227100000105E-4</c:v>
                </c:pt>
                <c:pt idx="5658" formatCode="General">
                  <c:v>1.823880000000017E-4</c:v>
                </c:pt>
                <c:pt idx="5659" formatCode="General">
                  <c:v>1.8242373000000207E-4</c:v>
                </c:pt>
                <c:pt idx="5660" formatCode="General">
                  <c:v>1.8245945900000117E-4</c:v>
                </c:pt>
                <c:pt idx="5661" formatCode="General">
                  <c:v>1.8249518800000184E-4</c:v>
                </c:pt>
                <c:pt idx="5662" formatCode="General">
                  <c:v>1.8253091700000162E-4</c:v>
                </c:pt>
                <c:pt idx="5663" formatCode="General">
                  <c:v>1.8256664600000129E-4</c:v>
                </c:pt>
                <c:pt idx="5664" formatCode="General">
                  <c:v>1.8260237500000129E-4</c:v>
                </c:pt>
                <c:pt idx="5665" formatCode="General">
                  <c:v>1.8262917200000177E-4</c:v>
                </c:pt>
                <c:pt idx="5666" formatCode="General">
                  <c:v>1.8265596900000135E-4</c:v>
                </c:pt>
                <c:pt idx="5667" formatCode="General">
                  <c:v>1.8268187300000206E-4</c:v>
                </c:pt>
                <c:pt idx="5668" formatCode="General">
                  <c:v>1.8270599000000224E-4</c:v>
                </c:pt>
                <c:pt idx="5669" formatCode="General">
                  <c:v>1.8273010700000134E-4</c:v>
                </c:pt>
                <c:pt idx="5670" formatCode="General">
                  <c:v>1.827542250000013E-4</c:v>
                </c:pt>
                <c:pt idx="5671" formatCode="General">
                  <c:v>1.8277834200000205E-4</c:v>
                </c:pt>
                <c:pt idx="5672" formatCode="General">
                  <c:v>1.8331124200000252E-4</c:v>
                </c:pt>
                <c:pt idx="5673" formatCode="General">
                  <c:v>1.8333053600000192E-4</c:v>
                </c:pt>
                <c:pt idx="5674" formatCode="General">
                  <c:v>1.8337126700000171E-4</c:v>
                </c:pt>
                <c:pt idx="5675" formatCode="General">
                  <c:v>1.8339413400000098E-4</c:v>
                </c:pt>
                <c:pt idx="5676" formatCode="General">
                  <c:v>1.8342271700000243E-4</c:v>
                </c:pt>
                <c:pt idx="5677" formatCode="General">
                  <c:v>1.8345415800000186E-4</c:v>
                </c:pt>
                <c:pt idx="5678" formatCode="General">
                  <c:v>1.8353562100000131E-4</c:v>
                </c:pt>
                <c:pt idx="5679" formatCode="General">
                  <c:v>1.8357135000000196E-4</c:v>
                </c:pt>
                <c:pt idx="5680" formatCode="General">
                  <c:v>1.8360350700000219E-4</c:v>
                </c:pt>
                <c:pt idx="5681" formatCode="General">
                  <c:v>1.8363137500000174E-4</c:v>
                </c:pt>
                <c:pt idx="5682" formatCode="General">
                  <c:v>1.8365281300000206E-4</c:v>
                </c:pt>
                <c:pt idx="5683" formatCode="General">
                  <c:v>1.8367282100000096E-4</c:v>
                </c:pt>
                <c:pt idx="5684" formatCode="General">
                  <c:v>1.8369768800000164E-4</c:v>
                </c:pt>
                <c:pt idx="5685" formatCode="General">
                  <c:v>1.8372055500000186E-4</c:v>
                </c:pt>
                <c:pt idx="5686" formatCode="General">
                  <c:v>1.8374285000000157E-4</c:v>
                </c:pt>
                <c:pt idx="5687" formatCode="General">
                  <c:v>1.8378172300000188E-4</c:v>
                </c:pt>
                <c:pt idx="5688" formatCode="General">
                  <c:v>1.8382002500000146E-4</c:v>
                </c:pt>
                <c:pt idx="5689" formatCode="General">
                  <c:v>1.8383931900000156E-4</c:v>
                </c:pt>
                <c:pt idx="5690" formatCode="General">
                  <c:v>1.8386004200000234E-4</c:v>
                </c:pt>
                <c:pt idx="5691" formatCode="General">
                  <c:v>1.8388290800000124E-4</c:v>
                </c:pt>
                <c:pt idx="5692" formatCode="General">
                  <c:v>1.8390863300000188E-4</c:v>
                </c:pt>
                <c:pt idx="5693" formatCode="General">
                  <c:v>1.8393864600000205E-4</c:v>
                </c:pt>
                <c:pt idx="5694" formatCode="General">
                  <c:v>1.8397437500000124E-4</c:v>
                </c:pt>
                <c:pt idx="5695" formatCode="General">
                  <c:v>1.8407727600000236E-4</c:v>
                </c:pt>
                <c:pt idx="5696" formatCode="General">
                  <c:v>1.84107288000002E-4</c:v>
                </c:pt>
                <c:pt idx="5697" formatCode="General">
                  <c:v>1.8412729600000239E-4</c:v>
                </c:pt>
                <c:pt idx="5698" formatCode="General">
                  <c:v>1.84148734000002E-4</c:v>
                </c:pt>
                <c:pt idx="5699" formatCode="General">
                  <c:v>1.8423591300000241E-4</c:v>
                </c:pt>
                <c:pt idx="5700" formatCode="General">
                  <c:v>1.8475505800000222E-4</c:v>
                </c:pt>
                <c:pt idx="5701" formatCode="General">
                  <c:v>1.8477917500000021E-4</c:v>
                </c:pt>
                <c:pt idx="5702" formatCode="General">
                  <c:v>1.8480329200000288E-4</c:v>
                </c:pt>
                <c:pt idx="5703" formatCode="General">
                  <c:v>1.8482741000000206E-4</c:v>
                </c:pt>
                <c:pt idx="5704" formatCode="General">
                  <c:v>1.8485152700000208E-4</c:v>
                </c:pt>
                <c:pt idx="5705" formatCode="General">
                  <c:v>1.8487564400000204E-4</c:v>
                </c:pt>
                <c:pt idx="5706" formatCode="General">
                  <c:v>1.8489976100000138E-4</c:v>
                </c:pt>
                <c:pt idx="5707" formatCode="General">
                  <c:v>1.8493191700000197E-4</c:v>
                </c:pt>
                <c:pt idx="5708" formatCode="General">
                  <c:v>1.8496675300000201E-4</c:v>
                </c:pt>
                <c:pt idx="5709" formatCode="General">
                  <c:v>1.8500158900000224E-4</c:v>
                </c:pt>
                <c:pt idx="5710" formatCode="General">
                  <c:v>1.850364250000009E-4</c:v>
                </c:pt>
                <c:pt idx="5711" formatCode="General">
                  <c:v>1.8507126100000186E-4</c:v>
                </c:pt>
                <c:pt idx="5712" formatCode="General">
                  <c:v>1.8510609700000206E-4</c:v>
                </c:pt>
                <c:pt idx="5713" formatCode="General">
                  <c:v>1.8514093300000146E-4</c:v>
                </c:pt>
                <c:pt idx="5714" formatCode="General">
                  <c:v>1.8518738100000142E-4</c:v>
                </c:pt>
                <c:pt idx="5715" formatCode="General">
                  <c:v>1.8523382900000138E-4</c:v>
                </c:pt>
                <c:pt idx="5716" formatCode="General">
                  <c:v>1.8528027700000205E-4</c:v>
                </c:pt>
                <c:pt idx="5717" formatCode="General">
                  <c:v>1.8533923000000152E-4</c:v>
                </c:pt>
                <c:pt idx="5718" formatCode="General">
                  <c:v>1.8539282400000079E-4</c:v>
                </c:pt>
                <c:pt idx="5719" formatCode="General">
                  <c:v>1.854464170000018E-4</c:v>
                </c:pt>
                <c:pt idx="5720" formatCode="General">
                  <c:v>1.8550001200000243E-4</c:v>
                </c:pt>
                <c:pt idx="5721" formatCode="General">
                  <c:v>1.8555360500000119E-4</c:v>
                </c:pt>
                <c:pt idx="5722" formatCode="General">
                  <c:v>1.8562506400000218E-4</c:v>
                </c:pt>
                <c:pt idx="5723" formatCode="General">
                  <c:v>1.8569652200000188E-4</c:v>
                </c:pt>
                <c:pt idx="5724" formatCode="General">
                  <c:v>1.8576798000000154E-4</c:v>
                </c:pt>
                <c:pt idx="5725" formatCode="General">
                  <c:v>1.8583943800000124E-4</c:v>
                </c:pt>
                <c:pt idx="5726" formatCode="General">
                  <c:v>1.8592876100000189E-4</c:v>
                </c:pt>
                <c:pt idx="5727" formatCode="General">
                  <c:v>1.8600915200000232E-4</c:v>
                </c:pt>
                <c:pt idx="5728" formatCode="General">
                  <c:v>1.8608954200000218E-4</c:v>
                </c:pt>
                <c:pt idx="5729" formatCode="General">
                  <c:v>1.8619673000000155E-4</c:v>
                </c:pt>
                <c:pt idx="5730" formatCode="General">
                  <c:v>1.8630391700000178E-4</c:v>
                </c:pt>
                <c:pt idx="5731" formatCode="General">
                  <c:v>1.8641110500000187E-4</c:v>
                </c:pt>
                <c:pt idx="5732" formatCode="General">
                  <c:v>1.8651829200000286E-4</c:v>
                </c:pt>
                <c:pt idx="5733" formatCode="General">
                  <c:v>1.8662548000000228E-4</c:v>
                </c:pt>
                <c:pt idx="5734" formatCode="General">
                  <c:v>1.8673266700000105E-4</c:v>
                </c:pt>
                <c:pt idx="5735" formatCode="General">
                  <c:v>1.8687201100000173E-4</c:v>
                </c:pt>
                <c:pt idx="5736" formatCode="General">
                  <c:v>1.8701135500000241E-4</c:v>
                </c:pt>
                <c:pt idx="5737" formatCode="General">
                  <c:v>1.8710425100000228E-4</c:v>
                </c:pt>
                <c:pt idx="5738" formatCode="General">
                  <c:v>1.8722797000000186E-4</c:v>
                </c:pt>
                <c:pt idx="5739" formatCode="General">
                  <c:v>1.8735168900000155E-4</c:v>
                </c:pt>
                <c:pt idx="5740" formatCode="General">
                  <c:v>1.8747540800000202E-4</c:v>
                </c:pt>
                <c:pt idx="5741" formatCode="General">
                  <c:v>1.8759912600000087E-4</c:v>
                </c:pt>
                <c:pt idx="5742" formatCode="General">
                  <c:v>1.8772284500000123E-4</c:v>
                </c:pt>
                <c:pt idx="5743" formatCode="General">
                  <c:v>1.8784656300000187E-4</c:v>
                </c:pt>
                <c:pt idx="5744" formatCode="General">
                  <c:v>1.8797028200000232E-4</c:v>
                </c:pt>
                <c:pt idx="5745" formatCode="General">
                  <c:v>1.8806307100000173E-4</c:v>
                </c:pt>
                <c:pt idx="5746" formatCode="General">
                  <c:v>1.8817168800000169E-4</c:v>
                </c:pt>
                <c:pt idx="5747" formatCode="General">
                  <c:v>1.8824937500000144E-4</c:v>
                </c:pt>
                <c:pt idx="5748" formatCode="General">
                  <c:v>1.8832706300000177E-4</c:v>
                </c:pt>
                <c:pt idx="5749" formatCode="General">
                  <c:v>1.8840475000000297E-4</c:v>
                </c:pt>
                <c:pt idx="5750" formatCode="General">
                  <c:v>1.8848243800000106E-4</c:v>
                </c:pt>
                <c:pt idx="5751" formatCode="General">
                  <c:v>1.8856012500000083E-4</c:v>
                </c:pt>
                <c:pt idx="5752" formatCode="General">
                  <c:v>1.8863781300000265E-4</c:v>
                </c:pt>
                <c:pt idx="5753" formatCode="General">
                  <c:v>1.8871550000000236E-4</c:v>
                </c:pt>
                <c:pt idx="5754" formatCode="General">
                  <c:v>1.8877200000000138E-4</c:v>
                </c:pt>
                <c:pt idx="5755" formatCode="General">
                  <c:v>1.8882850000000263E-4</c:v>
                </c:pt>
                <c:pt idx="5756" formatCode="General">
                  <c:v>1.8888500000000232E-4</c:v>
                </c:pt>
                <c:pt idx="5757" formatCode="General">
                  <c:v>1.8894150000000218E-4</c:v>
                </c:pt>
                <c:pt idx="5758" formatCode="General">
                  <c:v>1.8899800000000196E-4</c:v>
                </c:pt>
                <c:pt idx="5759" formatCode="General">
                  <c:v>1.8905450000000239E-4</c:v>
                </c:pt>
                <c:pt idx="5760" formatCode="General">
                  <c:v>1.8911100000000228E-4</c:v>
                </c:pt>
                <c:pt idx="5761" formatCode="General">
                  <c:v>1.8915337500000119E-4</c:v>
                </c:pt>
                <c:pt idx="5762" formatCode="General">
                  <c:v>1.8918692200000121E-4</c:v>
                </c:pt>
                <c:pt idx="5763" formatCode="General">
                  <c:v>1.8922576600000285E-4</c:v>
                </c:pt>
                <c:pt idx="5764" formatCode="General">
                  <c:v>1.8926461000000238E-4</c:v>
                </c:pt>
                <c:pt idx="5765" formatCode="General">
                  <c:v>1.893034540000017E-4</c:v>
                </c:pt>
                <c:pt idx="5766" formatCode="General">
                  <c:v>1.8934229700000204E-4</c:v>
                </c:pt>
                <c:pt idx="5767" formatCode="General">
                  <c:v>1.8938114100000149E-4</c:v>
                </c:pt>
                <c:pt idx="5768" formatCode="General">
                  <c:v>1.8941027400000237E-4</c:v>
                </c:pt>
                <c:pt idx="5769" formatCode="General">
                  <c:v>1.8943940700000175E-4</c:v>
                </c:pt>
                <c:pt idx="5770" formatCode="General">
                  <c:v>1.8946854000000249E-4</c:v>
                </c:pt>
                <c:pt idx="5771" formatCode="General">
                  <c:v>1.8949414100000181E-4</c:v>
                </c:pt>
                <c:pt idx="5772" formatCode="General">
                  <c:v>1.8951797800000154E-4</c:v>
                </c:pt>
                <c:pt idx="5773" formatCode="General">
                  <c:v>1.8954181300000241E-4</c:v>
                </c:pt>
                <c:pt idx="5774" formatCode="General">
                  <c:v>1.8956564900000165E-4</c:v>
                </c:pt>
                <c:pt idx="5775" formatCode="General">
                  <c:v>1.8958948500000084E-4</c:v>
                </c:pt>
                <c:pt idx="5776" formatCode="General">
                  <c:v>1.8961332100000166E-4</c:v>
                </c:pt>
                <c:pt idx="5777" formatCode="General">
                  <c:v>1.9010469400000159E-4</c:v>
                </c:pt>
                <c:pt idx="5778" formatCode="General">
                  <c:v>1.9012376300000139E-4</c:v>
                </c:pt>
                <c:pt idx="5779" formatCode="General">
                  <c:v>1.9014283200000123E-4</c:v>
                </c:pt>
                <c:pt idx="5780" formatCode="General">
                  <c:v>1.9016190000000117E-4</c:v>
                </c:pt>
                <c:pt idx="5781" formatCode="General">
                  <c:v>1.9018450000000137E-4</c:v>
                </c:pt>
                <c:pt idx="5782" formatCode="General">
                  <c:v>1.9020710000000165E-4</c:v>
                </c:pt>
                <c:pt idx="5783" formatCode="General">
                  <c:v>1.9022970000000182E-4</c:v>
                </c:pt>
                <c:pt idx="5784" formatCode="General">
                  <c:v>1.9026006900000093E-4</c:v>
                </c:pt>
                <c:pt idx="5785" formatCode="General">
                  <c:v>1.9035682500000007E-4</c:v>
                </c:pt>
                <c:pt idx="5786" formatCode="General">
                  <c:v>1.9039355000000132E-4</c:v>
                </c:pt>
                <c:pt idx="5787" formatCode="General">
                  <c:v>1.9042391900000129E-4</c:v>
                </c:pt>
                <c:pt idx="5788" formatCode="General">
                  <c:v>1.9044722500000135E-4</c:v>
                </c:pt>
                <c:pt idx="5789" formatCode="General">
                  <c:v>1.9046841300000183E-4</c:v>
                </c:pt>
                <c:pt idx="5790" formatCode="General">
                  <c:v>1.9050372500000108E-4</c:v>
                </c:pt>
                <c:pt idx="5791" formatCode="General">
                  <c:v>1.9052802000000128E-4</c:v>
                </c:pt>
                <c:pt idx="5792" formatCode="General">
                  <c:v>1.9055062000000001E-4</c:v>
                </c:pt>
                <c:pt idx="5793" formatCode="General">
                  <c:v>1.9057971800000135E-4</c:v>
                </c:pt>
                <c:pt idx="5794" formatCode="General">
                  <c:v>1.9060147000000163E-4</c:v>
                </c:pt>
                <c:pt idx="5795" formatCode="General">
                  <c:v>1.9063932500000023E-4</c:v>
                </c:pt>
                <c:pt idx="5796" formatCode="General">
                  <c:v>1.9066475000000226E-4</c:v>
                </c:pt>
                <c:pt idx="5797" formatCode="General">
                  <c:v>1.9068593800000136E-4</c:v>
                </c:pt>
                <c:pt idx="5798" formatCode="General">
                  <c:v>1.907099500000012E-4</c:v>
                </c:pt>
                <c:pt idx="5799" formatCode="General">
                  <c:v>1.9073678800000143E-4</c:v>
                </c:pt>
                <c:pt idx="5800" formatCode="General">
                  <c:v>1.9076645000000095E-4</c:v>
                </c:pt>
                <c:pt idx="5801" formatCode="General">
                  <c:v>1.9080458800000205E-4</c:v>
                </c:pt>
                <c:pt idx="5802" formatCode="General">
                  <c:v>1.9089357500000112E-4</c:v>
                </c:pt>
                <c:pt idx="5803" formatCode="General">
                  <c:v>1.9092323800000126E-4</c:v>
                </c:pt>
                <c:pt idx="5804" formatCode="General">
                  <c:v>1.9095290000000059E-4</c:v>
                </c:pt>
                <c:pt idx="5805" formatCode="General">
                  <c:v>1.9097832500000061E-4</c:v>
                </c:pt>
                <c:pt idx="5806" formatCode="General">
                  <c:v>1.915721060000007E-4</c:v>
                </c:pt>
                <c:pt idx="5807" formatCode="General">
                  <c:v>1.9159700000000119E-4</c:v>
                </c:pt>
                <c:pt idx="5808" formatCode="General">
                  <c:v>1.916181880000018E-4</c:v>
                </c:pt>
                <c:pt idx="5809" formatCode="General">
                  <c:v>1.9163937500000104E-4</c:v>
                </c:pt>
                <c:pt idx="5810" formatCode="General">
                  <c:v>1.9167115700000195E-4</c:v>
                </c:pt>
                <c:pt idx="5811" formatCode="General">
                  <c:v>1.9170293800000021E-4</c:v>
                </c:pt>
                <c:pt idx="5812" formatCode="General">
                  <c:v>1.9173471900000164E-4</c:v>
                </c:pt>
                <c:pt idx="5813" formatCode="General">
                  <c:v>1.9176650000000115E-4</c:v>
                </c:pt>
                <c:pt idx="5814" formatCode="General">
                  <c:v>1.9179828200000204E-4</c:v>
                </c:pt>
                <c:pt idx="5815" formatCode="General">
                  <c:v>1.9183006300000158E-4</c:v>
                </c:pt>
                <c:pt idx="5816" formatCode="General">
                  <c:v>1.9187243800000003E-4</c:v>
                </c:pt>
                <c:pt idx="5817" formatCode="General">
                  <c:v>1.9191481300000196E-4</c:v>
                </c:pt>
                <c:pt idx="5818" formatCode="General">
                  <c:v>1.9199250000000103E-4</c:v>
                </c:pt>
                <c:pt idx="5819" formatCode="General">
                  <c:v>1.9204900000000143E-4</c:v>
                </c:pt>
                <c:pt idx="5820" formatCode="General">
                  <c:v>1.9210550000000196E-4</c:v>
                </c:pt>
                <c:pt idx="5821" formatCode="General">
                  <c:v>1.921945380000011E-4</c:v>
                </c:pt>
                <c:pt idx="5822" formatCode="General">
                  <c:v>1.9225961300000163E-4</c:v>
                </c:pt>
                <c:pt idx="5823" formatCode="General">
                  <c:v>1.9232468800000135E-4</c:v>
                </c:pt>
                <c:pt idx="5824" formatCode="General">
                  <c:v>1.9238976300000108E-4</c:v>
                </c:pt>
                <c:pt idx="5825" formatCode="General">
                  <c:v>1.9245483800000161E-4</c:v>
                </c:pt>
                <c:pt idx="5826" formatCode="General">
                  <c:v>1.9251991300000133E-4</c:v>
                </c:pt>
                <c:pt idx="5827" formatCode="General">
                  <c:v>1.9256871900000177E-4</c:v>
                </c:pt>
                <c:pt idx="5828" formatCode="General">
                  <c:v>1.9261752500000136E-4</c:v>
                </c:pt>
                <c:pt idx="5829" formatCode="General">
                  <c:v>1.9266633200000166E-4</c:v>
                </c:pt>
                <c:pt idx="5830" formatCode="General">
                  <c:v>1.9272316300000095E-4</c:v>
                </c:pt>
                <c:pt idx="5831" formatCode="General">
                  <c:v>1.9276372500000102E-4</c:v>
                </c:pt>
                <c:pt idx="5832" formatCode="General">
                  <c:v>1.9280428800000211E-4</c:v>
                </c:pt>
                <c:pt idx="5833" formatCode="General">
                  <c:v>1.928448500000022E-4</c:v>
                </c:pt>
                <c:pt idx="5834" formatCode="General">
                  <c:v>1.9288541300000196E-4</c:v>
                </c:pt>
                <c:pt idx="5835" formatCode="General">
                  <c:v>1.9292597500000116E-4</c:v>
                </c:pt>
                <c:pt idx="5836" formatCode="General">
                  <c:v>1.9296653800000095E-4</c:v>
                </c:pt>
                <c:pt idx="5837" formatCode="General">
                  <c:v>1.9300710000000175E-4</c:v>
                </c:pt>
                <c:pt idx="5838" formatCode="General">
                  <c:v>1.9304360700000153E-4</c:v>
                </c:pt>
                <c:pt idx="5839" formatCode="General">
                  <c:v>1.9308011300000168E-4</c:v>
                </c:pt>
                <c:pt idx="5840" formatCode="General">
                  <c:v>1.9311661900000104E-4</c:v>
                </c:pt>
                <c:pt idx="5841" formatCode="General">
                  <c:v>1.9315312500000001E-4</c:v>
                </c:pt>
                <c:pt idx="5842" formatCode="General">
                  <c:v>1.9318050600000168E-4</c:v>
                </c:pt>
                <c:pt idx="5843" formatCode="General">
                  <c:v>1.9320788500000179E-4</c:v>
                </c:pt>
                <c:pt idx="5844" formatCode="General">
                  <c:v>1.9323526500000186E-4</c:v>
                </c:pt>
                <c:pt idx="5845" formatCode="General">
                  <c:v>1.9326264400000112E-4</c:v>
                </c:pt>
                <c:pt idx="5846" formatCode="General">
                  <c:v>1.9329002400000119E-4</c:v>
                </c:pt>
                <c:pt idx="5847" formatCode="General">
                  <c:v>1.9331334700000146E-4</c:v>
                </c:pt>
                <c:pt idx="5848" formatCode="General">
                  <c:v>1.9333464300000163E-4</c:v>
                </c:pt>
                <c:pt idx="5849" formatCode="General">
                  <c:v>1.9335593800000122E-4</c:v>
                </c:pt>
                <c:pt idx="5850" formatCode="General">
                  <c:v>1.9337723400000132E-4</c:v>
                </c:pt>
                <c:pt idx="5851" formatCode="General">
                  <c:v>1.933985290000009E-4</c:v>
                </c:pt>
                <c:pt idx="5852" formatCode="General">
                  <c:v>1.9341982400000127E-4</c:v>
                </c:pt>
                <c:pt idx="5853" formatCode="General">
                  <c:v>1.9344111900000156E-4</c:v>
                </c:pt>
                <c:pt idx="5854" formatCode="General">
                  <c:v>1.938897400000018E-4</c:v>
                </c:pt>
                <c:pt idx="5855" formatCode="General">
                  <c:v>1.9390921000000177E-4</c:v>
                </c:pt>
                <c:pt idx="5856" formatCode="General">
                  <c:v>1.9392868000000168E-4</c:v>
                </c:pt>
                <c:pt idx="5857" formatCode="General">
                  <c:v>1.9399114700000133E-4</c:v>
                </c:pt>
                <c:pt idx="5858" formatCode="General">
                  <c:v>1.9401629500000205E-4</c:v>
                </c:pt>
                <c:pt idx="5859" formatCode="General">
                  <c:v>1.9404874500000211E-4</c:v>
                </c:pt>
                <c:pt idx="5860" formatCode="General">
                  <c:v>1.9414285000000141E-4</c:v>
                </c:pt>
                <c:pt idx="5861" formatCode="General">
                  <c:v>1.941817900000021E-4</c:v>
                </c:pt>
                <c:pt idx="5862" formatCode="General">
                  <c:v>1.9420856200000247E-4</c:v>
                </c:pt>
                <c:pt idx="5863" formatCode="General">
                  <c:v>1.9423371000000224E-4</c:v>
                </c:pt>
                <c:pt idx="5864" formatCode="General">
                  <c:v>1.94258048000002E-4</c:v>
                </c:pt>
                <c:pt idx="5865" formatCode="General">
                  <c:v>1.9428238500000109E-4</c:v>
                </c:pt>
                <c:pt idx="5866" formatCode="General">
                  <c:v>1.9430331600000196E-4</c:v>
                </c:pt>
                <c:pt idx="5867" formatCode="General">
                  <c:v>1.943232720000018E-4</c:v>
                </c:pt>
                <c:pt idx="5868" formatCode="General">
                  <c:v>1.9434274200000188E-4</c:v>
                </c:pt>
                <c:pt idx="5869" formatCode="General">
                  <c:v>1.9436967600000108E-4</c:v>
                </c:pt>
                <c:pt idx="5870" formatCode="General">
                  <c:v>1.9439336400000023E-4</c:v>
                </c:pt>
                <c:pt idx="5871" formatCode="General">
                  <c:v>1.9441543000000178E-4</c:v>
                </c:pt>
                <c:pt idx="5872" formatCode="General">
                  <c:v>1.944349000000018E-4</c:v>
                </c:pt>
                <c:pt idx="5873" formatCode="General">
                  <c:v>1.9445680400000155E-4</c:v>
                </c:pt>
                <c:pt idx="5874" formatCode="General">
                  <c:v>1.9448033000000149E-4</c:v>
                </c:pt>
                <c:pt idx="5875" formatCode="General">
                  <c:v>1.9450547900000108E-4</c:v>
                </c:pt>
                <c:pt idx="5876" formatCode="General">
                  <c:v>1.9453225000000166E-4</c:v>
                </c:pt>
                <c:pt idx="5877" formatCode="General">
                  <c:v>1.9456632300000095E-4</c:v>
                </c:pt>
                <c:pt idx="5878" formatCode="General">
                  <c:v>1.9460364000000184E-4</c:v>
                </c:pt>
                <c:pt idx="5879" formatCode="General">
                  <c:v>1.9469450000000196E-4</c:v>
                </c:pt>
                <c:pt idx="5880" formatCode="General">
                  <c:v>1.9472370500000149E-4</c:v>
                </c:pt>
                <c:pt idx="5881" formatCode="General">
                  <c:v>1.9475291000000107E-4</c:v>
                </c:pt>
                <c:pt idx="5882" formatCode="General">
                  <c:v>1.9477887000000154E-4</c:v>
                </c:pt>
                <c:pt idx="5883" formatCode="General">
                  <c:v>1.9518733500000092E-4</c:v>
                </c:pt>
                <c:pt idx="5884" formatCode="General">
                  <c:v>1.9539217500000002E-4</c:v>
                </c:pt>
                <c:pt idx="5885" formatCode="General">
                  <c:v>1.9541651300000225E-4</c:v>
                </c:pt>
                <c:pt idx="5886" formatCode="General">
                  <c:v>1.9544085000000225E-4</c:v>
                </c:pt>
                <c:pt idx="5887" formatCode="General">
                  <c:v>1.9546518800000188E-4</c:v>
                </c:pt>
                <c:pt idx="5888" formatCode="General">
                  <c:v>1.9548952500000102E-4</c:v>
                </c:pt>
                <c:pt idx="5889" formatCode="General">
                  <c:v>1.9551386300000137E-4</c:v>
                </c:pt>
                <c:pt idx="5890" formatCode="General">
                  <c:v>1.95538200000002E-4</c:v>
                </c:pt>
                <c:pt idx="5891" formatCode="General">
                  <c:v>1.955706500000015E-4</c:v>
                </c:pt>
                <c:pt idx="5892" formatCode="General">
                  <c:v>1.9560310000000169E-4</c:v>
                </c:pt>
                <c:pt idx="5893" formatCode="General">
                  <c:v>1.9563555000000243E-4</c:v>
                </c:pt>
                <c:pt idx="5894" formatCode="General">
                  <c:v>1.95665973000002E-4</c:v>
                </c:pt>
                <c:pt idx="5895" formatCode="General">
                  <c:v>1.9569639400000166E-4</c:v>
                </c:pt>
                <c:pt idx="5896" formatCode="General">
                  <c:v>1.9573695700000145E-4</c:v>
                </c:pt>
                <c:pt idx="5897" formatCode="General">
                  <c:v>1.9577751900000143E-4</c:v>
                </c:pt>
                <c:pt idx="5898" formatCode="General">
                  <c:v>1.9581808200000255E-4</c:v>
                </c:pt>
                <c:pt idx="5899" formatCode="General">
                  <c:v>1.9585864400000196E-4</c:v>
                </c:pt>
                <c:pt idx="5900" formatCode="General">
                  <c:v>1.958992070000017E-4</c:v>
                </c:pt>
                <c:pt idx="5901" formatCode="General">
                  <c:v>1.9593976900000095E-4</c:v>
                </c:pt>
                <c:pt idx="5902" formatCode="General">
                  <c:v>1.9598641600000126E-4</c:v>
                </c:pt>
                <c:pt idx="5903" formatCode="General">
                  <c:v>1.9603914800000132E-4</c:v>
                </c:pt>
                <c:pt idx="5904" formatCode="General">
                  <c:v>1.9609187900000149E-4</c:v>
                </c:pt>
                <c:pt idx="5905" formatCode="General">
                  <c:v>1.9614461000000169E-4</c:v>
                </c:pt>
                <c:pt idx="5906" formatCode="General">
                  <c:v>1.9619734100000111E-4</c:v>
                </c:pt>
                <c:pt idx="5907" formatCode="General">
                  <c:v>1.9625007300000188E-4</c:v>
                </c:pt>
                <c:pt idx="5908" formatCode="General">
                  <c:v>1.9630280400000132E-4</c:v>
                </c:pt>
                <c:pt idx="5909" formatCode="General">
                  <c:v>1.9635553500000152E-4</c:v>
                </c:pt>
                <c:pt idx="5910" formatCode="General">
                  <c:v>1.964224630000011E-4</c:v>
                </c:pt>
                <c:pt idx="5911" formatCode="General">
                  <c:v>1.9648330700000171E-4</c:v>
                </c:pt>
                <c:pt idx="5912" formatCode="General">
                  <c:v>1.9654415000000164E-4</c:v>
                </c:pt>
                <c:pt idx="5913" formatCode="General">
                  <c:v>1.9662527500000226E-4</c:v>
                </c:pt>
                <c:pt idx="5914" formatCode="General">
                  <c:v>1.9670640000000111E-4</c:v>
                </c:pt>
                <c:pt idx="5915" formatCode="General">
                  <c:v>1.9678752500000102E-4</c:v>
                </c:pt>
                <c:pt idx="5916" formatCode="General">
                  <c:v>1.9686865000000225E-4</c:v>
                </c:pt>
                <c:pt idx="5917" formatCode="General">
                  <c:v>1.9694977500000124E-4</c:v>
                </c:pt>
                <c:pt idx="5918" formatCode="General">
                  <c:v>1.970309000000018E-4</c:v>
                </c:pt>
                <c:pt idx="5919" formatCode="General">
                  <c:v>1.9712216600000098E-4</c:v>
                </c:pt>
                <c:pt idx="5920" formatCode="General">
                  <c:v>1.9727427600000244E-4</c:v>
                </c:pt>
                <c:pt idx="5921" formatCode="General">
                  <c:v>1.9739596400000119E-4</c:v>
                </c:pt>
                <c:pt idx="5922" formatCode="General">
                  <c:v>1.9751765100000165E-4</c:v>
                </c:pt>
                <c:pt idx="5923" formatCode="General">
                  <c:v>1.9763933900000111E-4</c:v>
                </c:pt>
                <c:pt idx="5924" formatCode="General">
                  <c:v>1.9776102600000168E-4</c:v>
                </c:pt>
                <c:pt idx="5925" formatCode="General">
                  <c:v>1.97882714000002E-4</c:v>
                </c:pt>
                <c:pt idx="5926" formatCode="General">
                  <c:v>1.9800440100000176E-4</c:v>
                </c:pt>
                <c:pt idx="5927" formatCode="General">
                  <c:v>1.9816440100000108E-4</c:v>
                </c:pt>
                <c:pt idx="5928" formatCode="General">
                  <c:v>1.9832440100000124E-4</c:v>
                </c:pt>
                <c:pt idx="5929" formatCode="General">
                  <c:v>1.9848440100000143E-4</c:v>
                </c:pt>
                <c:pt idx="5930" formatCode="General">
                  <c:v>1.9864440100000159E-4</c:v>
                </c:pt>
                <c:pt idx="5931" formatCode="General">
                  <c:v>1.9880440100000169E-4</c:v>
                </c:pt>
                <c:pt idx="5932" formatCode="General">
                  <c:v>1.9896440100000115E-4</c:v>
                </c:pt>
                <c:pt idx="5933" formatCode="General">
                  <c:v>1.9912440100000126E-4</c:v>
                </c:pt>
                <c:pt idx="5934" formatCode="General">
                  <c:v>1.9928440000000164E-4</c:v>
                </c:pt>
                <c:pt idx="5935" formatCode="General">
                  <c:v>1.994736000000017E-4</c:v>
                </c:pt>
                <c:pt idx="5936" formatCode="General">
                  <c:v>1.9965097500000139E-4</c:v>
                </c:pt>
                <c:pt idx="5937" formatCode="General">
                  <c:v>1.9982835000000246E-4</c:v>
                </c:pt>
                <c:pt idx="5938" formatCode="General">
                  <c:v>2.0000000000000221E-4</c:v>
                </c:pt>
                <c:pt idx="5939" formatCode="General">
                  <c:v>2.0018310000000265E-4</c:v>
                </c:pt>
                <c:pt idx="5940" formatCode="General">
                  <c:v>2.0030135000000289E-4</c:v>
                </c:pt>
                <c:pt idx="5941" formatCode="General">
                  <c:v>2.0041960000000313E-4</c:v>
                </c:pt>
                <c:pt idx="5942" formatCode="General">
                  <c:v>2.0052011300000002E-4</c:v>
                </c:pt>
                <c:pt idx="5943" formatCode="General">
                  <c:v>2.0062062500000207E-4</c:v>
                </c:pt>
                <c:pt idx="5944" formatCode="General">
                  <c:v>2.0072113800000276E-4</c:v>
                </c:pt>
                <c:pt idx="5945" formatCode="General">
                  <c:v>2.0082165000000248E-4</c:v>
                </c:pt>
                <c:pt idx="5946" formatCode="General">
                  <c:v>2.0092216300000152E-4</c:v>
                </c:pt>
                <c:pt idx="5947" formatCode="General">
                  <c:v>2.0099754700000002E-4</c:v>
                </c:pt>
                <c:pt idx="5948" formatCode="General">
                  <c:v>2.0107293200000146E-4</c:v>
                </c:pt>
                <c:pt idx="5949" formatCode="General">
                  <c:v>2.0114831600000002E-4</c:v>
                </c:pt>
                <c:pt idx="5950" formatCode="General">
                  <c:v>2.0122370000000012E-4</c:v>
                </c:pt>
                <c:pt idx="5951" formatCode="General">
                  <c:v>2.0128282500000012E-4</c:v>
                </c:pt>
                <c:pt idx="5952" formatCode="General">
                  <c:v>2.0134195000000201E-4</c:v>
                </c:pt>
                <c:pt idx="5953" formatCode="General">
                  <c:v>2.0138629400000011E-4</c:v>
                </c:pt>
                <c:pt idx="5954" formatCode="General">
                  <c:v>2.0143063800000165E-4</c:v>
                </c:pt>
                <c:pt idx="5955" formatCode="General">
                  <c:v>2.0147498200000002E-4</c:v>
                </c:pt>
                <c:pt idx="5956" formatCode="General">
                  <c:v>2.0151932500000317E-4</c:v>
                </c:pt>
                <c:pt idx="5957" formatCode="General">
                  <c:v>2.0154888800000002E-4</c:v>
                </c:pt>
                <c:pt idx="5958" formatCode="General">
                  <c:v>2.0157845000000265E-4</c:v>
                </c:pt>
                <c:pt idx="5959" formatCode="General">
                  <c:v>2.0160801299999999E-4</c:v>
                </c:pt>
                <c:pt idx="5960" formatCode="General">
                  <c:v>2.0163757500000188E-4</c:v>
                </c:pt>
                <c:pt idx="5961" formatCode="General">
                  <c:v>2.0165974800000016E-4</c:v>
                </c:pt>
                <c:pt idx="5962" formatCode="General">
                  <c:v>2.0168191899999993E-4</c:v>
                </c:pt>
                <c:pt idx="5963" formatCode="General">
                  <c:v>2.0170409100000002E-4</c:v>
                </c:pt>
                <c:pt idx="5964" formatCode="General">
                  <c:v>2.0172626300000001E-4</c:v>
                </c:pt>
                <c:pt idx="5965" formatCode="General">
                  <c:v>2.0174843500000265E-4</c:v>
                </c:pt>
                <c:pt idx="5966" formatCode="General">
                  <c:v>2.017706070000022E-4</c:v>
                </c:pt>
                <c:pt idx="5967" formatCode="General">
                  <c:v>2.0229622800000012E-4</c:v>
                </c:pt>
                <c:pt idx="5968" formatCode="General">
                  <c:v>2.0231987800000361E-4</c:v>
                </c:pt>
                <c:pt idx="5969" formatCode="General">
                  <c:v>2.0234944000000258E-4</c:v>
                </c:pt>
                <c:pt idx="5970" formatCode="General">
                  <c:v>2.0238728000000205E-4</c:v>
                </c:pt>
                <c:pt idx="5971" formatCode="General">
                  <c:v>2.0245350000000289E-4</c:v>
                </c:pt>
                <c:pt idx="5972" formatCode="General">
                  <c:v>2.0249252300000225E-4</c:v>
                </c:pt>
                <c:pt idx="5973" formatCode="General">
                  <c:v>2.0252445000000188E-4</c:v>
                </c:pt>
                <c:pt idx="5974" formatCode="General">
                  <c:v>2.0255283000000196E-4</c:v>
                </c:pt>
                <c:pt idx="5975" formatCode="General">
                  <c:v>2.0257648000000257E-4</c:v>
                </c:pt>
                <c:pt idx="5976" formatCode="General">
                  <c:v>2.0260249500000244E-4</c:v>
                </c:pt>
                <c:pt idx="5977" formatCode="General">
                  <c:v>2.0262496299999994E-4</c:v>
                </c:pt>
                <c:pt idx="5978" formatCode="General">
                  <c:v>2.0264577500000246E-4</c:v>
                </c:pt>
                <c:pt idx="5979" formatCode="General">
                  <c:v>2.0267013400000289E-4</c:v>
                </c:pt>
                <c:pt idx="5980" formatCode="General">
                  <c:v>2.0273209700000331E-4</c:v>
                </c:pt>
                <c:pt idx="5981" formatCode="General">
                  <c:v>2.027526730000036E-4</c:v>
                </c:pt>
                <c:pt idx="5982" formatCode="General">
                  <c:v>2.0277514000000257E-4</c:v>
                </c:pt>
                <c:pt idx="5983" formatCode="General">
                  <c:v>2.0280233800000261E-4</c:v>
                </c:pt>
                <c:pt idx="5984" formatCode="General">
                  <c:v>2.0282598800000124E-4</c:v>
                </c:pt>
                <c:pt idx="5985" formatCode="General">
                  <c:v>2.0285082000000247E-4</c:v>
                </c:pt>
                <c:pt idx="5986" formatCode="General">
                  <c:v>2.0288274800000196E-4</c:v>
                </c:pt>
                <c:pt idx="5987" formatCode="General">
                  <c:v>2.0291940500000402E-4</c:v>
                </c:pt>
                <c:pt idx="5988" formatCode="General">
                  <c:v>2.0301164000000092E-4</c:v>
                </c:pt>
                <c:pt idx="5989" formatCode="General">
                  <c:v>2.0304711500000177E-4</c:v>
                </c:pt>
                <c:pt idx="5990" formatCode="General">
                  <c:v>2.0307076500000252E-4</c:v>
                </c:pt>
                <c:pt idx="5991" formatCode="General">
                  <c:v>2.0309441500000169E-4</c:v>
                </c:pt>
                <c:pt idx="5992" formatCode="General">
                  <c:v>2.037017770000033E-4</c:v>
                </c:pt>
                <c:pt idx="5993" formatCode="General">
                  <c:v>2.0373060000000229E-4</c:v>
                </c:pt>
                <c:pt idx="5994" formatCode="General">
                  <c:v>2.0376368700000247E-4</c:v>
                </c:pt>
                <c:pt idx="5995" formatCode="General">
                  <c:v>2.0381883000000146E-4</c:v>
                </c:pt>
                <c:pt idx="5996" formatCode="General">
                  <c:v>2.0386294500000012E-4</c:v>
                </c:pt>
                <c:pt idx="5997" formatCode="General">
                  <c:v>2.0390705900000011E-4</c:v>
                </c:pt>
                <c:pt idx="5998" formatCode="General">
                  <c:v>2.0395117400000379E-4</c:v>
                </c:pt>
                <c:pt idx="5999" formatCode="General">
                  <c:v>2.0399528900000001E-4</c:v>
                </c:pt>
                <c:pt idx="6000" formatCode="General">
                  <c:v>2.0406146100000221E-4</c:v>
                </c:pt>
                <c:pt idx="6001" formatCode="General">
                  <c:v>2.0412898500000247E-4</c:v>
                </c:pt>
                <c:pt idx="6002" formatCode="General">
                  <c:v>2.0419718600000331E-4</c:v>
                </c:pt>
                <c:pt idx="6003" formatCode="General">
                  <c:v>2.0426538500000052E-4</c:v>
                </c:pt>
                <c:pt idx="6004" formatCode="General">
                  <c:v>2.0431085200000269E-4</c:v>
                </c:pt>
                <c:pt idx="6005" formatCode="General">
                  <c:v>2.0435631900000211E-4</c:v>
                </c:pt>
                <c:pt idx="6006" formatCode="General">
                  <c:v>2.0440178600000317E-4</c:v>
                </c:pt>
                <c:pt idx="6007" formatCode="General">
                  <c:v>2.0443588600000214E-4</c:v>
                </c:pt>
                <c:pt idx="6008" formatCode="General">
                  <c:v>2.0446928400000278E-4</c:v>
                </c:pt>
                <c:pt idx="6009" formatCode="General">
                  <c:v>2.0450233100000211E-4</c:v>
                </c:pt>
                <c:pt idx="6010" formatCode="General">
                  <c:v>2.0453537800000257E-4</c:v>
                </c:pt>
                <c:pt idx="6011" formatCode="General">
                  <c:v>2.0455741000000247E-4</c:v>
                </c:pt>
                <c:pt idx="6012" formatCode="General">
                  <c:v>2.0457944100000261E-4</c:v>
                </c:pt>
                <c:pt idx="6013" formatCode="General">
                  <c:v>2.0460147200000251E-4</c:v>
                </c:pt>
                <c:pt idx="6014" formatCode="General">
                  <c:v>2.0462350300000002E-4</c:v>
                </c:pt>
                <c:pt idx="6015" formatCode="General">
                  <c:v>2.0464553500000002E-4</c:v>
                </c:pt>
                <c:pt idx="6016" formatCode="General">
                  <c:v>2.0466756600000005E-4</c:v>
                </c:pt>
                <c:pt idx="6017" formatCode="General">
                  <c:v>2.0468959800000005E-4</c:v>
                </c:pt>
                <c:pt idx="6018" formatCode="General">
                  <c:v>2.0471162900000375E-4</c:v>
                </c:pt>
                <c:pt idx="6019" formatCode="General">
                  <c:v>2.0483199500000301E-4</c:v>
                </c:pt>
                <c:pt idx="6020" formatCode="General">
                  <c:v>2.0485348900000383E-4</c:v>
                </c:pt>
                <c:pt idx="6021" formatCode="General">
                  <c:v>2.0487498300000056E-4</c:v>
                </c:pt>
                <c:pt idx="6022" formatCode="General">
                  <c:v>2.0489647700000385E-4</c:v>
                </c:pt>
                <c:pt idx="6023" formatCode="General">
                  <c:v>2.0491797100000297E-4</c:v>
                </c:pt>
                <c:pt idx="6024" formatCode="General">
                  <c:v>2.0493946500000379E-4</c:v>
                </c:pt>
                <c:pt idx="6025" formatCode="General">
                  <c:v>2.0496095900000052E-4</c:v>
                </c:pt>
                <c:pt idx="6026" formatCode="General">
                  <c:v>2.0498782700000137E-4</c:v>
                </c:pt>
                <c:pt idx="6027" formatCode="General">
                  <c:v>2.0502006800000012E-4</c:v>
                </c:pt>
                <c:pt idx="6028" formatCode="General">
                  <c:v>2.0513076200000016E-4</c:v>
                </c:pt>
                <c:pt idx="6029" formatCode="General">
                  <c:v>2.0517160000000151E-4</c:v>
                </c:pt>
                <c:pt idx="6030" formatCode="General">
                  <c:v>2.0520384099999999E-4</c:v>
                </c:pt>
                <c:pt idx="6031" formatCode="General">
                  <c:v>2.0523285800000052E-4</c:v>
                </c:pt>
                <c:pt idx="6032" formatCode="General">
                  <c:v>2.0525650200000001E-4</c:v>
                </c:pt>
                <c:pt idx="6033" formatCode="General">
                  <c:v>2.0528014500000006E-4</c:v>
                </c:pt>
                <c:pt idx="6034" formatCode="General">
                  <c:v>2.0532764600000012E-4</c:v>
                </c:pt>
                <c:pt idx="6035" formatCode="General">
                  <c:v>2.0535773800000269E-4</c:v>
                </c:pt>
                <c:pt idx="6036" formatCode="General">
                  <c:v>2.0538482100000002E-4</c:v>
                </c:pt>
                <c:pt idx="6037" formatCode="General">
                  <c:v>2.0542737900000187E-4</c:v>
                </c:pt>
                <c:pt idx="6038" formatCode="General">
                  <c:v>2.0544887300000006E-4</c:v>
                </c:pt>
                <c:pt idx="6039" formatCode="General">
                  <c:v>2.0547466500000147E-4</c:v>
                </c:pt>
                <c:pt idx="6040" formatCode="General">
                  <c:v>2.0550690600000011E-4</c:v>
                </c:pt>
                <c:pt idx="6041" formatCode="General">
                  <c:v>2.0553914700000228E-4</c:v>
                </c:pt>
                <c:pt idx="6042" formatCode="General">
                  <c:v>2.0558106100000001E-4</c:v>
                </c:pt>
                <c:pt idx="6043" formatCode="General">
                  <c:v>2.05674559E-4</c:v>
                </c:pt>
                <c:pt idx="6044" formatCode="General">
                  <c:v>2.0570680000000011E-4</c:v>
                </c:pt>
                <c:pt idx="6045" formatCode="General">
                  <c:v>2.057390410000022E-4</c:v>
                </c:pt>
                <c:pt idx="6046" formatCode="General">
                  <c:v>2.0576053500000012E-4</c:v>
                </c:pt>
                <c:pt idx="6047" formatCode="General">
                  <c:v>2.0578202900000219E-4</c:v>
                </c:pt>
                <c:pt idx="6048" formatCode="General">
                  <c:v>2.0580352300000052E-4</c:v>
                </c:pt>
                <c:pt idx="6049" formatCode="General">
                  <c:v>2.0584436299999999E-4</c:v>
                </c:pt>
                <c:pt idx="6050" formatCode="General">
                  <c:v>2.0601201600000334E-4</c:v>
                </c:pt>
                <c:pt idx="6051" formatCode="General">
                  <c:v>2.0604802000000297E-4</c:v>
                </c:pt>
                <c:pt idx="6052" formatCode="General">
                  <c:v>2.0637536300000201E-4</c:v>
                </c:pt>
                <c:pt idx="6053" formatCode="General">
                  <c:v>2.0639695300000261E-4</c:v>
                </c:pt>
                <c:pt idx="6054" formatCode="General">
                  <c:v>2.0641854300000012E-4</c:v>
                </c:pt>
                <c:pt idx="6055" formatCode="General">
                  <c:v>2.0644013300000211E-4</c:v>
                </c:pt>
                <c:pt idx="6056" formatCode="General">
                  <c:v>2.0646172300000257E-4</c:v>
                </c:pt>
                <c:pt idx="6057" formatCode="General">
                  <c:v>2.0648331300000147E-4</c:v>
                </c:pt>
                <c:pt idx="6058" formatCode="General">
                  <c:v>2.0651569800000092E-4</c:v>
                </c:pt>
                <c:pt idx="6059" formatCode="General">
                  <c:v>2.0655132200000261E-4</c:v>
                </c:pt>
                <c:pt idx="6060" formatCode="General">
                  <c:v>2.0659342200000358E-4</c:v>
                </c:pt>
                <c:pt idx="6061" formatCode="General">
                  <c:v>2.0669489500000011E-4</c:v>
                </c:pt>
                <c:pt idx="6062" formatCode="General">
                  <c:v>2.0673159800000261E-4</c:v>
                </c:pt>
                <c:pt idx="6063" formatCode="General">
                  <c:v>2.0676398300000247E-4</c:v>
                </c:pt>
                <c:pt idx="6064" formatCode="General">
                  <c:v>2.0679636800000252E-4</c:v>
                </c:pt>
                <c:pt idx="6065" formatCode="General">
                  <c:v>2.0682659400000182E-4</c:v>
                </c:pt>
                <c:pt idx="6066" formatCode="General">
                  <c:v>2.0685768400000362E-4</c:v>
                </c:pt>
                <c:pt idx="6067" formatCode="General">
                  <c:v>2.0688963700000261E-4</c:v>
                </c:pt>
                <c:pt idx="6068" formatCode="General">
                  <c:v>2.0691899900000211E-4</c:v>
                </c:pt>
                <c:pt idx="6069" formatCode="General">
                  <c:v>2.0695181600000173E-4</c:v>
                </c:pt>
                <c:pt idx="6070" formatCode="General">
                  <c:v>2.0698744000000052E-4</c:v>
                </c:pt>
                <c:pt idx="6071" formatCode="General">
                  <c:v>2.0701658600000188E-4</c:v>
                </c:pt>
                <c:pt idx="6072" formatCode="General">
                  <c:v>2.0705976600000293E-4</c:v>
                </c:pt>
                <c:pt idx="6073" formatCode="General">
                  <c:v>2.0717635200000016E-4</c:v>
                </c:pt>
                <c:pt idx="6074" formatCode="General">
                  <c:v>2.0721521400000011E-4</c:v>
                </c:pt>
                <c:pt idx="6075" formatCode="General">
                  <c:v>2.0724436099999998E-4</c:v>
                </c:pt>
                <c:pt idx="6076" formatCode="General">
                  <c:v>2.0727350700000012E-4</c:v>
                </c:pt>
                <c:pt idx="6077" formatCode="General">
                  <c:v>2.0732208500000301E-4</c:v>
                </c:pt>
                <c:pt idx="6078" formatCode="General">
                  <c:v>2.0734515000000233E-4</c:v>
                </c:pt>
                <c:pt idx="6079" formatCode="General">
                  <c:v>2.0737185000000225E-4</c:v>
                </c:pt>
                <c:pt idx="6080" formatCode="General">
                  <c:v>2.0756621299999981E-4</c:v>
                </c:pt>
                <c:pt idx="6081" formatCode="General">
                  <c:v>2.0758702500000206E-4</c:v>
                </c:pt>
                <c:pt idx="6082" formatCode="General">
                  <c:v>2.0760783799999999E-4</c:v>
                </c:pt>
                <c:pt idx="6083" formatCode="General">
                  <c:v>2.0789227500000312E-4</c:v>
                </c:pt>
                <c:pt idx="6084" formatCode="General">
                  <c:v>2.0791308800000258E-4</c:v>
                </c:pt>
                <c:pt idx="6085" formatCode="General">
                  <c:v>2.0793390000000244E-4</c:v>
                </c:pt>
                <c:pt idx="6086" formatCode="General">
                  <c:v>2.0795471300000002E-4</c:v>
                </c:pt>
                <c:pt idx="6087" formatCode="General">
                  <c:v>2.0797552500000012E-4</c:v>
                </c:pt>
                <c:pt idx="6088" formatCode="General">
                  <c:v>2.0799633800000012E-4</c:v>
                </c:pt>
                <c:pt idx="6089" formatCode="General">
                  <c:v>2.0801715000000402E-4</c:v>
                </c:pt>
                <c:pt idx="6090" formatCode="General">
                  <c:v>2.0803796300000206E-4</c:v>
                </c:pt>
                <c:pt idx="6091" formatCode="General">
                  <c:v>2.0806363200000219E-4</c:v>
                </c:pt>
                <c:pt idx="6092" formatCode="General">
                  <c:v>2.0808860700000239E-4</c:v>
                </c:pt>
                <c:pt idx="6093" formatCode="General">
                  <c:v>2.0811982500000358E-4</c:v>
                </c:pt>
                <c:pt idx="6094" formatCode="General">
                  <c:v>2.0816422500000156E-4</c:v>
                </c:pt>
                <c:pt idx="6095" formatCode="General">
                  <c:v>2.0825025000000206E-4</c:v>
                </c:pt>
                <c:pt idx="6096" formatCode="General">
                  <c:v>2.082918750000027E-4</c:v>
                </c:pt>
                <c:pt idx="6097" formatCode="General">
                  <c:v>2.0831962500000484E-4</c:v>
                </c:pt>
                <c:pt idx="6098" formatCode="General">
                  <c:v>2.0834598800000207E-4</c:v>
                </c:pt>
                <c:pt idx="6099" formatCode="General">
                  <c:v>2.0837096300000215E-4</c:v>
                </c:pt>
                <c:pt idx="6100" formatCode="General">
                  <c:v>2.0839482800000229E-4</c:v>
                </c:pt>
                <c:pt idx="6101" formatCode="General">
                  <c:v>2.0841758300000211E-4</c:v>
                </c:pt>
                <c:pt idx="6102" formatCode="General">
                  <c:v>2.0844339000000248E-4</c:v>
                </c:pt>
                <c:pt idx="6103" formatCode="General">
                  <c:v>2.0846892000000265E-4</c:v>
                </c:pt>
                <c:pt idx="6104" formatCode="General">
                  <c:v>2.0849889000000189E-4</c:v>
                </c:pt>
                <c:pt idx="6105" formatCode="General">
                  <c:v>2.0852442000000228E-4</c:v>
                </c:pt>
                <c:pt idx="6106" formatCode="General">
                  <c:v>2.0854662000000207E-4</c:v>
                </c:pt>
                <c:pt idx="6107" formatCode="General">
                  <c:v>2.0856882000000151E-4</c:v>
                </c:pt>
                <c:pt idx="6108" formatCode="General">
                  <c:v>2.0859102000000317E-4</c:v>
                </c:pt>
                <c:pt idx="6109" formatCode="General">
                  <c:v>2.0861405300000137E-4</c:v>
                </c:pt>
                <c:pt idx="6110" formatCode="General">
                  <c:v>2.0863791800000052E-4</c:v>
                </c:pt>
                <c:pt idx="6111" formatCode="General">
                  <c:v>2.0866233800000161E-4</c:v>
                </c:pt>
                <c:pt idx="6112" formatCode="General">
                  <c:v>2.086998000000021E-4</c:v>
                </c:pt>
                <c:pt idx="6113" formatCode="General">
                  <c:v>2.087331000000047E-4</c:v>
                </c:pt>
                <c:pt idx="6114" formatCode="General">
                  <c:v>2.0885520000000211E-4</c:v>
                </c:pt>
                <c:pt idx="6115" formatCode="General">
                  <c:v>2.0888850000000205E-4</c:v>
                </c:pt>
                <c:pt idx="6116" formatCode="General">
                  <c:v>2.0892180000000012E-4</c:v>
                </c:pt>
                <c:pt idx="6117" formatCode="General">
                  <c:v>2.089467750000033E-4</c:v>
                </c:pt>
                <c:pt idx="6118" formatCode="General">
                  <c:v>2.0952813800000173E-4</c:v>
                </c:pt>
                <c:pt idx="6119" formatCode="General">
                  <c:v>2.0955311300000206E-4</c:v>
                </c:pt>
                <c:pt idx="6120" formatCode="General">
                  <c:v>2.0959890000000182E-4</c:v>
                </c:pt>
                <c:pt idx="6121" formatCode="General">
                  <c:v>2.0962387500000207E-4</c:v>
                </c:pt>
                <c:pt idx="6122" formatCode="General">
                  <c:v>2.0964884999999988E-4</c:v>
                </c:pt>
                <c:pt idx="6123" formatCode="General">
                  <c:v>2.0967382500000224E-4</c:v>
                </c:pt>
                <c:pt idx="6124" formatCode="General">
                  <c:v>2.0969880000000011E-4</c:v>
                </c:pt>
                <c:pt idx="6125" formatCode="General">
                  <c:v>2.0973210000000379E-4</c:v>
                </c:pt>
                <c:pt idx="6126" formatCode="General">
                  <c:v>2.0976540000000206E-4</c:v>
                </c:pt>
                <c:pt idx="6127" formatCode="General">
                  <c:v>2.0979870000000306E-4</c:v>
                </c:pt>
                <c:pt idx="6128" formatCode="General">
                  <c:v>2.0983200000000276E-4</c:v>
                </c:pt>
                <c:pt idx="6129" formatCode="General">
                  <c:v>2.0986321900000001E-4</c:v>
                </c:pt>
                <c:pt idx="6130" formatCode="General">
                  <c:v>2.0989443800000169E-4</c:v>
                </c:pt>
                <c:pt idx="6131" formatCode="General">
                  <c:v>2.0993606300000002E-4</c:v>
                </c:pt>
                <c:pt idx="6132" formatCode="General">
                  <c:v>2.099776880000017E-4</c:v>
                </c:pt>
                <c:pt idx="6133" formatCode="General">
                  <c:v>2.1001931300000261E-4</c:v>
                </c:pt>
                <c:pt idx="6134" formatCode="General">
                  <c:v>2.1006093800000157E-4</c:v>
                </c:pt>
                <c:pt idx="6135" formatCode="General">
                  <c:v>2.1010256300000012E-4</c:v>
                </c:pt>
                <c:pt idx="6136" formatCode="General">
                  <c:v>2.101441880000018E-4</c:v>
                </c:pt>
                <c:pt idx="6137" formatCode="General">
                  <c:v>2.1018928200000012E-4</c:v>
                </c:pt>
                <c:pt idx="6138" formatCode="General">
                  <c:v>2.1023784400000148E-4</c:v>
                </c:pt>
                <c:pt idx="6139" formatCode="General">
                  <c:v>2.1028640700000177E-4</c:v>
                </c:pt>
                <c:pt idx="6140" formatCode="General">
                  <c:v>2.1033496900000205E-4</c:v>
                </c:pt>
                <c:pt idx="6141" formatCode="General">
                  <c:v>2.1038353200000207E-4</c:v>
                </c:pt>
                <c:pt idx="6142" formatCode="General">
                  <c:v>2.1043209400000389E-4</c:v>
                </c:pt>
                <c:pt idx="6143" formatCode="General">
                  <c:v>2.1048065700000261E-4</c:v>
                </c:pt>
                <c:pt idx="6144" formatCode="General">
                  <c:v>2.1055350000000276E-4</c:v>
                </c:pt>
                <c:pt idx="6145" formatCode="General">
                  <c:v>2.1061593800000052E-4</c:v>
                </c:pt>
                <c:pt idx="6146" formatCode="General">
                  <c:v>2.1067837500000374E-4</c:v>
                </c:pt>
                <c:pt idx="6147" formatCode="General">
                  <c:v>2.1074081300000006E-4</c:v>
                </c:pt>
                <c:pt idx="6148" formatCode="General">
                  <c:v>2.1080325000000293E-4</c:v>
                </c:pt>
                <c:pt idx="6149" formatCode="General">
                  <c:v>2.1086568800000161E-4</c:v>
                </c:pt>
                <c:pt idx="6150" formatCode="General">
                  <c:v>2.1092812500000393E-4</c:v>
                </c:pt>
                <c:pt idx="6151" formatCode="General">
                  <c:v>2.1105300000000312E-4</c:v>
                </c:pt>
                <c:pt idx="6152" formatCode="General">
                  <c:v>2.1113625000000052E-4</c:v>
                </c:pt>
                <c:pt idx="6153" formatCode="General">
                  <c:v>2.1121950000000165E-4</c:v>
                </c:pt>
                <c:pt idx="6154" formatCode="General">
                  <c:v>2.1130275000000315E-4</c:v>
                </c:pt>
                <c:pt idx="6155" formatCode="General">
                  <c:v>2.1138600000000177E-4</c:v>
                </c:pt>
                <c:pt idx="6156" formatCode="General">
                  <c:v>2.1146925000000151E-4</c:v>
                </c:pt>
                <c:pt idx="6157" formatCode="General">
                  <c:v>2.1155250000000187E-4</c:v>
                </c:pt>
                <c:pt idx="6158" formatCode="General">
                  <c:v>2.1163575000000178E-4</c:v>
                </c:pt>
                <c:pt idx="6159" formatCode="General">
                  <c:v>2.1171900000000336E-4</c:v>
                </c:pt>
                <c:pt idx="6160" formatCode="General">
                  <c:v>2.1183000000000261E-4</c:v>
                </c:pt>
                <c:pt idx="6161" formatCode="General">
                  <c:v>2.1194100000000138E-4</c:v>
                </c:pt>
                <c:pt idx="6162" formatCode="General">
                  <c:v>2.1205200000000383E-4</c:v>
                </c:pt>
                <c:pt idx="6163" formatCode="General">
                  <c:v>2.1216300000000265E-4</c:v>
                </c:pt>
                <c:pt idx="6164" formatCode="General">
                  <c:v>2.122740000000018E-4</c:v>
                </c:pt>
                <c:pt idx="6165" formatCode="General">
                  <c:v>2.1238500000000216E-4</c:v>
                </c:pt>
                <c:pt idx="6166" formatCode="General">
                  <c:v>2.1249600000000285E-4</c:v>
                </c:pt>
                <c:pt idx="6167" formatCode="General">
                  <c:v>2.1260700000000162E-4</c:v>
                </c:pt>
                <c:pt idx="6168" formatCode="General">
                  <c:v>2.1274575000000302E-4</c:v>
                </c:pt>
                <c:pt idx="6169" formatCode="General">
                  <c:v>2.1288450000000002E-4</c:v>
                </c:pt>
                <c:pt idx="6170" formatCode="General">
                  <c:v>2.1302325000000216E-4</c:v>
                </c:pt>
                <c:pt idx="6171" formatCode="General">
                  <c:v>2.1316200000000174E-4</c:v>
                </c:pt>
                <c:pt idx="6172" formatCode="General">
                  <c:v>2.1330075000000276E-4</c:v>
                </c:pt>
                <c:pt idx="6173" formatCode="General">
                  <c:v>2.1343950000000261E-4</c:v>
                </c:pt>
                <c:pt idx="6174" formatCode="General">
                  <c:v>2.1357825000000206E-4</c:v>
                </c:pt>
                <c:pt idx="6175" formatCode="General">
                  <c:v>2.1371700000000297E-4</c:v>
                </c:pt>
                <c:pt idx="6176" formatCode="General">
                  <c:v>2.1391275000000339E-4</c:v>
                </c:pt>
                <c:pt idx="6177" formatCode="General">
                  <c:v>2.1410850000000206E-4</c:v>
                </c:pt>
                <c:pt idx="6178" formatCode="General">
                  <c:v>2.1423900000000303E-4</c:v>
                </c:pt>
                <c:pt idx="6179" formatCode="General">
                  <c:v>2.143695000000027E-4</c:v>
                </c:pt>
                <c:pt idx="6180" formatCode="General">
                  <c:v>2.1450000000000237E-4</c:v>
                </c:pt>
                <c:pt idx="6181" formatCode="General">
                  <c:v>2.1463050000000209E-4</c:v>
                </c:pt>
                <c:pt idx="6182" formatCode="General">
                  <c:v>2.1480750000000214E-4</c:v>
                </c:pt>
                <c:pt idx="6183" formatCode="General">
                  <c:v>2.1494118800000276E-4</c:v>
                </c:pt>
                <c:pt idx="6184" formatCode="General">
                  <c:v>2.150283750000033E-4</c:v>
                </c:pt>
                <c:pt idx="6185" formatCode="General">
                  <c:v>2.1511556300000002E-4</c:v>
                </c:pt>
                <c:pt idx="6186" formatCode="General">
                  <c:v>2.1520275000000216E-4</c:v>
                </c:pt>
                <c:pt idx="6187" formatCode="General">
                  <c:v>2.1528993800000012E-4</c:v>
                </c:pt>
                <c:pt idx="6188" formatCode="General">
                  <c:v>2.1535532900000251E-4</c:v>
                </c:pt>
                <c:pt idx="6189" formatCode="General">
                  <c:v>2.1542071900000056E-4</c:v>
                </c:pt>
                <c:pt idx="6190" formatCode="General">
                  <c:v>2.1548611000000092E-4</c:v>
                </c:pt>
                <c:pt idx="6191" formatCode="General">
                  <c:v>2.1555150000000182E-4</c:v>
                </c:pt>
                <c:pt idx="6192" formatCode="General">
                  <c:v>2.1560381300000001E-4</c:v>
                </c:pt>
                <c:pt idx="6193" formatCode="General">
                  <c:v>2.1564304700000012E-4</c:v>
                </c:pt>
                <c:pt idx="6194" formatCode="General">
                  <c:v>2.1568228200000001E-4</c:v>
                </c:pt>
                <c:pt idx="6195" formatCode="General">
                  <c:v>2.1572151600000156E-4</c:v>
                </c:pt>
                <c:pt idx="6196" formatCode="General">
                  <c:v>2.1576075000000265E-4</c:v>
                </c:pt>
                <c:pt idx="6197" formatCode="General">
                  <c:v>2.1578690700000162E-4</c:v>
                </c:pt>
                <c:pt idx="6198" formatCode="General">
                  <c:v>2.1581306300000246E-4</c:v>
                </c:pt>
                <c:pt idx="6199" formatCode="General">
                  <c:v>2.1583921900000151E-4</c:v>
                </c:pt>
                <c:pt idx="6200" formatCode="General">
                  <c:v>2.1586537500000247E-4</c:v>
                </c:pt>
                <c:pt idx="6201" formatCode="General">
                  <c:v>2.1654311300000229E-4</c:v>
                </c:pt>
                <c:pt idx="6202" formatCode="General">
                  <c:v>2.1658263800000211E-4</c:v>
                </c:pt>
                <c:pt idx="6203" formatCode="General">
                  <c:v>2.1666750000000012E-4</c:v>
                </c:pt>
                <c:pt idx="6204" formatCode="General">
                  <c:v>2.1670586300000016E-4</c:v>
                </c:pt>
                <c:pt idx="6205" formatCode="General">
                  <c:v>2.1673725000000358E-4</c:v>
                </c:pt>
                <c:pt idx="6206" formatCode="General">
                  <c:v>2.1676515000000331E-4</c:v>
                </c:pt>
                <c:pt idx="6207" formatCode="General">
                  <c:v>2.1678840000000365E-4</c:v>
                </c:pt>
                <c:pt idx="6208" formatCode="General">
                  <c:v>2.1681397500000486E-4</c:v>
                </c:pt>
                <c:pt idx="6209" formatCode="General">
                  <c:v>2.1683606300000241E-4</c:v>
                </c:pt>
                <c:pt idx="6210" formatCode="General">
                  <c:v>2.1688047000000343E-4</c:v>
                </c:pt>
                <c:pt idx="6211" formatCode="General">
                  <c:v>2.1694347800000393E-4</c:v>
                </c:pt>
                <c:pt idx="6212" formatCode="General">
                  <c:v>2.1698602500000276E-4</c:v>
                </c:pt>
                <c:pt idx="6213" formatCode="General">
                  <c:v>2.1701160000000281E-4</c:v>
                </c:pt>
                <c:pt idx="6214" formatCode="General">
                  <c:v>2.1703368800000321E-4</c:v>
                </c:pt>
                <c:pt idx="6215" formatCode="General">
                  <c:v>2.1705810000000338E-4</c:v>
                </c:pt>
                <c:pt idx="6216" formatCode="General">
                  <c:v>2.1708948800000261E-4</c:v>
                </c:pt>
                <c:pt idx="6217" formatCode="General">
                  <c:v>2.1712552500000056E-4</c:v>
                </c:pt>
                <c:pt idx="6218" formatCode="General">
                  <c:v>2.1723712500000333E-4</c:v>
                </c:pt>
                <c:pt idx="6219" formatCode="General">
                  <c:v>2.1726851299999991E-4</c:v>
                </c:pt>
                <c:pt idx="6220" formatCode="General">
                  <c:v>2.1731501300000156E-4</c:v>
                </c:pt>
                <c:pt idx="6221" formatCode="General">
                  <c:v>2.1733768200000265E-4</c:v>
                </c:pt>
                <c:pt idx="6222" formatCode="General">
                  <c:v>2.1736035000000242E-4</c:v>
                </c:pt>
                <c:pt idx="6223" formatCode="General">
                  <c:v>2.1792663400000187E-4</c:v>
                </c:pt>
                <c:pt idx="6224" formatCode="General">
                  <c:v>2.1794843100000205E-4</c:v>
                </c:pt>
                <c:pt idx="6225" formatCode="General">
                  <c:v>2.1804651600000168E-4</c:v>
                </c:pt>
                <c:pt idx="6226" formatCode="General">
                  <c:v>2.1807921200000239E-4</c:v>
                </c:pt>
                <c:pt idx="6227" formatCode="General">
                  <c:v>2.1811190700000334E-4</c:v>
                </c:pt>
                <c:pt idx="6228" formatCode="General">
                  <c:v>2.1814460200000012E-4</c:v>
                </c:pt>
                <c:pt idx="6229" formatCode="General">
                  <c:v>2.1818456300000001E-4</c:v>
                </c:pt>
                <c:pt idx="6230" formatCode="General">
                  <c:v>2.1822815700000317E-4</c:v>
                </c:pt>
                <c:pt idx="6231" formatCode="General">
                  <c:v>2.182717500000034E-4</c:v>
                </c:pt>
                <c:pt idx="6232" formatCode="General">
                  <c:v>2.183153440000036E-4</c:v>
                </c:pt>
                <c:pt idx="6233" formatCode="General">
                  <c:v>2.1835893800000375E-4</c:v>
                </c:pt>
                <c:pt idx="6234" formatCode="General">
                  <c:v>2.1841706300000278E-4</c:v>
                </c:pt>
                <c:pt idx="6235" formatCode="General">
                  <c:v>2.1847518800000349E-4</c:v>
                </c:pt>
                <c:pt idx="6236" formatCode="General">
                  <c:v>2.1853331300000257E-4</c:v>
                </c:pt>
                <c:pt idx="6237" formatCode="General">
                  <c:v>2.1859143800000312E-4</c:v>
                </c:pt>
                <c:pt idx="6238" formatCode="General">
                  <c:v>2.1867393800000271E-4</c:v>
                </c:pt>
                <c:pt idx="6239" formatCode="General">
                  <c:v>2.1875409400000338E-4</c:v>
                </c:pt>
                <c:pt idx="6240" formatCode="General">
                  <c:v>2.1883425000000258E-4</c:v>
                </c:pt>
                <c:pt idx="6241" formatCode="General">
                  <c:v>2.1891440700000321E-4</c:v>
                </c:pt>
                <c:pt idx="6242" formatCode="General">
                  <c:v>2.1902128200000016E-4</c:v>
                </c:pt>
                <c:pt idx="6243" formatCode="General">
                  <c:v>2.1907859400000247E-4</c:v>
                </c:pt>
                <c:pt idx="6244" formatCode="General">
                  <c:v>2.1913978200000276E-4</c:v>
                </c:pt>
                <c:pt idx="6245" formatCode="General">
                  <c:v>2.1920096900000002E-4</c:v>
                </c:pt>
                <c:pt idx="6246" formatCode="General">
                  <c:v>2.1926215700000248E-4</c:v>
                </c:pt>
                <c:pt idx="6247" formatCode="General">
                  <c:v>2.1932334400000302E-4</c:v>
                </c:pt>
                <c:pt idx="6248" formatCode="General">
                  <c:v>2.1936923500000255E-4</c:v>
                </c:pt>
                <c:pt idx="6249" formatCode="General">
                  <c:v>2.1941512500000393E-4</c:v>
                </c:pt>
                <c:pt idx="6250" formatCode="General">
                  <c:v>2.1946101600000176E-4</c:v>
                </c:pt>
                <c:pt idx="6251" formatCode="General">
                  <c:v>2.1949161000000211E-4</c:v>
                </c:pt>
                <c:pt idx="6252" formatCode="General">
                  <c:v>2.1952220400000229E-4</c:v>
                </c:pt>
                <c:pt idx="6253" formatCode="General">
                  <c:v>2.1955696900000012E-4</c:v>
                </c:pt>
                <c:pt idx="6254" formatCode="General">
                  <c:v>2.195861730000018E-4</c:v>
                </c:pt>
                <c:pt idx="6255" formatCode="General">
                  <c:v>2.1961537500000269E-4</c:v>
                </c:pt>
                <c:pt idx="6256" formatCode="General">
                  <c:v>2.2023837500000426E-4</c:v>
                </c:pt>
                <c:pt idx="6257" formatCode="General">
                  <c:v>2.202661880000022E-4</c:v>
                </c:pt>
                <c:pt idx="6258" formatCode="General">
                  <c:v>2.2029400000000206E-4</c:v>
                </c:pt>
                <c:pt idx="6259" formatCode="General">
                  <c:v>2.203340500000036E-4</c:v>
                </c:pt>
                <c:pt idx="6260" formatCode="General">
                  <c:v>2.2041748800000416E-4</c:v>
                </c:pt>
                <c:pt idx="6261" formatCode="General">
                  <c:v>2.2045420000000248E-4</c:v>
                </c:pt>
                <c:pt idx="6262" formatCode="General">
                  <c:v>2.2048535000000248E-4</c:v>
                </c:pt>
                <c:pt idx="6263" formatCode="General">
                  <c:v>2.2051205000000402E-4</c:v>
                </c:pt>
                <c:pt idx="6264" formatCode="General">
                  <c:v>2.2057657500000342E-4</c:v>
                </c:pt>
                <c:pt idx="6265" formatCode="General">
                  <c:v>2.2064946600000289E-4</c:v>
                </c:pt>
                <c:pt idx="6266" formatCode="General">
                  <c:v>2.2067492000000228E-4</c:v>
                </c:pt>
                <c:pt idx="6267" formatCode="General">
                  <c:v>2.2073455000000289E-4</c:v>
                </c:pt>
                <c:pt idx="6268" formatCode="General">
                  <c:v>2.2076125000000297E-4</c:v>
                </c:pt>
                <c:pt idx="6269" formatCode="General">
                  <c:v>2.2078461300000012E-4</c:v>
                </c:pt>
                <c:pt idx="6270" formatCode="General">
                  <c:v>2.208124250000054E-4</c:v>
                </c:pt>
                <c:pt idx="6271" formatCode="General">
                  <c:v>2.2084357500000407E-4</c:v>
                </c:pt>
                <c:pt idx="6272" formatCode="General">
                  <c:v>2.2087695000000342E-4</c:v>
                </c:pt>
                <c:pt idx="6273" formatCode="General">
                  <c:v>2.2098486299999999E-4</c:v>
                </c:pt>
                <c:pt idx="6274" formatCode="General">
                  <c:v>2.2102101900000012E-4</c:v>
                </c:pt>
                <c:pt idx="6275" formatCode="General">
                  <c:v>2.2104549400000245E-4</c:v>
                </c:pt>
                <c:pt idx="6276" formatCode="General">
                  <c:v>2.2106996900000169E-4</c:v>
                </c:pt>
                <c:pt idx="6277" formatCode="General">
                  <c:v>2.2159840700000319E-4</c:v>
                </c:pt>
                <c:pt idx="6278" formatCode="General">
                  <c:v>2.2175485300000012E-4</c:v>
                </c:pt>
                <c:pt idx="6279" formatCode="General">
                  <c:v>2.2178614100000182E-4</c:v>
                </c:pt>
                <c:pt idx="6280" formatCode="General">
                  <c:v>2.2184037500000317E-4</c:v>
                </c:pt>
                <c:pt idx="6281" formatCode="General">
                  <c:v>2.2187375000000398E-4</c:v>
                </c:pt>
                <c:pt idx="6282" formatCode="General">
                  <c:v>2.2192381300000001E-4</c:v>
                </c:pt>
                <c:pt idx="6283" formatCode="General">
                  <c:v>2.2197387500000348E-4</c:v>
                </c:pt>
                <c:pt idx="6284" formatCode="General">
                  <c:v>2.2202393800000312E-4</c:v>
                </c:pt>
                <c:pt idx="6285" formatCode="General">
                  <c:v>2.2207400000000285E-4</c:v>
                </c:pt>
                <c:pt idx="6286" formatCode="General">
                  <c:v>2.2214075000000317E-4</c:v>
                </c:pt>
                <c:pt idx="6287" formatCode="General">
                  <c:v>2.2220750000000156E-4</c:v>
                </c:pt>
                <c:pt idx="6288" formatCode="General">
                  <c:v>2.222742500000018E-4</c:v>
                </c:pt>
                <c:pt idx="6289" formatCode="General">
                  <c:v>2.2236881300000155E-4</c:v>
                </c:pt>
                <c:pt idx="6290" formatCode="General">
                  <c:v>2.2245225000000379E-4</c:v>
                </c:pt>
                <c:pt idx="6291" formatCode="General">
                  <c:v>2.2256350000000256E-4</c:v>
                </c:pt>
                <c:pt idx="6292" formatCode="General">
                  <c:v>2.2267475000000266E-4</c:v>
                </c:pt>
                <c:pt idx="6293" formatCode="General">
                  <c:v>2.2278600000000297E-4</c:v>
                </c:pt>
                <c:pt idx="6294" formatCode="General">
                  <c:v>2.2289725000000312E-4</c:v>
                </c:pt>
                <c:pt idx="6295" formatCode="General">
                  <c:v>2.2306412500000276E-4</c:v>
                </c:pt>
                <c:pt idx="6296" formatCode="General">
                  <c:v>2.2323100000000242E-4</c:v>
                </c:pt>
                <c:pt idx="6297" formatCode="General">
                  <c:v>2.2339787500000349E-4</c:v>
                </c:pt>
                <c:pt idx="6298" formatCode="General">
                  <c:v>2.2356475000000165E-4</c:v>
                </c:pt>
                <c:pt idx="6299" formatCode="General">
                  <c:v>2.2373162500000427E-4</c:v>
                </c:pt>
                <c:pt idx="6300" formatCode="General">
                  <c:v>2.2389850000000244E-4</c:v>
                </c:pt>
                <c:pt idx="6301" formatCode="General">
                  <c:v>2.2412754700000016E-4</c:v>
                </c:pt>
                <c:pt idx="6302" formatCode="General">
                  <c:v>2.2435659300000228E-4</c:v>
                </c:pt>
                <c:pt idx="6303" formatCode="General">
                  <c:v>2.2458563900000012E-4</c:v>
                </c:pt>
                <c:pt idx="6304" formatCode="General">
                  <c:v>2.2473833700000417E-4</c:v>
                </c:pt>
                <c:pt idx="6305" formatCode="General">
                  <c:v>2.2489103400000427E-4</c:v>
                </c:pt>
                <c:pt idx="6306" formatCode="General">
                  <c:v>2.2504373200000265E-4</c:v>
                </c:pt>
                <c:pt idx="6307" formatCode="General">
                  <c:v>2.2517730500000305E-4</c:v>
                </c:pt>
                <c:pt idx="6308" formatCode="General">
                  <c:v>2.253489800000028E-4</c:v>
                </c:pt>
                <c:pt idx="6309" formatCode="General">
                  <c:v>2.2546343000000302E-4</c:v>
                </c:pt>
                <c:pt idx="6310" formatCode="General">
                  <c:v>2.2557788000000196E-4</c:v>
                </c:pt>
                <c:pt idx="6311" formatCode="General">
                  <c:v>2.2569233000000239E-4</c:v>
                </c:pt>
                <c:pt idx="6312" formatCode="General">
                  <c:v>2.2580678000000257E-4</c:v>
                </c:pt>
                <c:pt idx="6313" formatCode="General">
                  <c:v>2.2589261800000243E-4</c:v>
                </c:pt>
                <c:pt idx="6314" formatCode="General">
                  <c:v>2.2597845500000398E-4</c:v>
                </c:pt>
                <c:pt idx="6315" formatCode="General">
                  <c:v>2.2607001500000383E-4</c:v>
                </c:pt>
                <c:pt idx="6316" formatCode="General">
                  <c:v>2.2613868500000417E-4</c:v>
                </c:pt>
                <c:pt idx="6317" formatCode="General">
                  <c:v>2.2620735500000321E-4</c:v>
                </c:pt>
                <c:pt idx="6318" formatCode="General">
                  <c:v>2.2627602500000383E-4</c:v>
                </c:pt>
                <c:pt idx="6319" formatCode="General">
                  <c:v>2.2634469500000258E-4</c:v>
                </c:pt>
                <c:pt idx="6320" formatCode="General">
                  <c:v>2.2641336500000444E-4</c:v>
                </c:pt>
                <c:pt idx="6321" formatCode="General">
                  <c:v>2.2646486800000012E-4</c:v>
                </c:pt>
                <c:pt idx="6322" formatCode="General">
                  <c:v>2.2651637000000398E-4</c:v>
                </c:pt>
                <c:pt idx="6323" formatCode="General">
                  <c:v>2.2656787300000202E-4</c:v>
                </c:pt>
                <c:pt idx="6324" formatCode="General">
                  <c:v>2.2660936100000247E-4</c:v>
                </c:pt>
                <c:pt idx="6325" formatCode="General">
                  <c:v>2.2665800300000278E-4</c:v>
                </c:pt>
                <c:pt idx="6326" formatCode="General">
                  <c:v>2.2669448400000348E-4</c:v>
                </c:pt>
                <c:pt idx="6327" formatCode="General">
                  <c:v>2.2673096400000427E-4</c:v>
                </c:pt>
                <c:pt idx="6328" formatCode="General">
                  <c:v>2.2676744500000362E-4</c:v>
                </c:pt>
                <c:pt idx="6329" formatCode="General">
                  <c:v>2.2680392600000425E-4</c:v>
                </c:pt>
                <c:pt idx="6330" formatCode="General">
                  <c:v>2.2684040800000348E-4</c:v>
                </c:pt>
                <c:pt idx="6331" formatCode="General">
                  <c:v>2.2686472800000296E-4</c:v>
                </c:pt>
                <c:pt idx="6332" formatCode="General">
                  <c:v>2.2688904900000244E-4</c:v>
                </c:pt>
                <c:pt idx="6333" formatCode="General">
                  <c:v>2.2691336900000349E-4</c:v>
                </c:pt>
                <c:pt idx="6334" formatCode="General">
                  <c:v>2.2693769000000285E-4</c:v>
                </c:pt>
                <c:pt idx="6335" formatCode="General">
                  <c:v>2.2696201000000247E-4</c:v>
                </c:pt>
                <c:pt idx="6336" formatCode="General">
                  <c:v>2.276894830000017E-4</c:v>
                </c:pt>
                <c:pt idx="6337" formatCode="General">
                  <c:v>2.2772839600000285E-4</c:v>
                </c:pt>
                <c:pt idx="6338" formatCode="General">
                  <c:v>2.2781194400000302E-4</c:v>
                </c:pt>
                <c:pt idx="6339" formatCode="General">
                  <c:v>2.278497130000021E-4</c:v>
                </c:pt>
                <c:pt idx="6340" formatCode="General">
                  <c:v>2.2788061400000228E-4</c:v>
                </c:pt>
                <c:pt idx="6341" formatCode="General">
                  <c:v>2.2790808200000206E-4</c:v>
                </c:pt>
                <c:pt idx="6342" formatCode="General">
                  <c:v>2.2793211700000333E-4</c:v>
                </c:pt>
                <c:pt idx="6343" formatCode="General">
                  <c:v>2.2795844000000269E-4</c:v>
                </c:pt>
                <c:pt idx="6344" formatCode="General">
                  <c:v>2.2798590800000002E-4</c:v>
                </c:pt>
                <c:pt idx="6345" formatCode="General">
                  <c:v>2.2801154500000348E-4</c:v>
                </c:pt>
                <c:pt idx="6346" formatCode="General">
                  <c:v>2.2804972500000472E-4</c:v>
                </c:pt>
                <c:pt idx="6347" formatCode="General">
                  <c:v>2.2807334800000348E-4</c:v>
                </c:pt>
                <c:pt idx="6348" formatCode="General">
                  <c:v>2.2809806900000339E-4</c:v>
                </c:pt>
                <c:pt idx="6349" formatCode="General">
                  <c:v>2.2814156000000211E-4</c:v>
                </c:pt>
                <c:pt idx="6350" formatCode="General">
                  <c:v>2.2816902800000348E-4</c:v>
                </c:pt>
                <c:pt idx="6351" formatCode="General">
                  <c:v>2.2819306300000302E-4</c:v>
                </c:pt>
                <c:pt idx="6352" formatCode="General">
                  <c:v>2.2822167500000375E-4</c:v>
                </c:pt>
                <c:pt idx="6353" formatCode="General">
                  <c:v>2.2825372100000421E-4</c:v>
                </c:pt>
                <c:pt idx="6354" formatCode="General">
                  <c:v>2.2828805600000297E-4</c:v>
                </c:pt>
                <c:pt idx="6355" formatCode="General">
                  <c:v>2.2838877200000412E-4</c:v>
                </c:pt>
                <c:pt idx="6356" formatCode="General">
                  <c:v>2.2842539600000257E-4</c:v>
                </c:pt>
                <c:pt idx="6357" formatCode="General">
                  <c:v>2.2845400900000276E-4</c:v>
                </c:pt>
                <c:pt idx="6358" formatCode="General">
                  <c:v>2.2847689900000202E-4</c:v>
                </c:pt>
                <c:pt idx="6359" formatCode="General">
                  <c:v>2.284997890000042E-4</c:v>
                </c:pt>
                <c:pt idx="6360" formatCode="General">
                  <c:v>2.2910723300000006E-4</c:v>
                </c:pt>
                <c:pt idx="6361" formatCode="General">
                  <c:v>2.2913155300000206E-4</c:v>
                </c:pt>
                <c:pt idx="6362" formatCode="General">
                  <c:v>2.2915587400000281E-4</c:v>
                </c:pt>
                <c:pt idx="6363" formatCode="General">
                  <c:v>2.2918019400000261E-4</c:v>
                </c:pt>
                <c:pt idx="6364" formatCode="General">
                  <c:v>2.2920451500000005E-4</c:v>
                </c:pt>
                <c:pt idx="6365" formatCode="General">
                  <c:v>2.2922883500000159E-4</c:v>
                </c:pt>
                <c:pt idx="6366" formatCode="General">
                  <c:v>2.2925315600000407E-4</c:v>
                </c:pt>
                <c:pt idx="6367" formatCode="General">
                  <c:v>2.2928963800000147E-4</c:v>
                </c:pt>
                <c:pt idx="6368" formatCode="General">
                  <c:v>2.2932611800000248E-4</c:v>
                </c:pt>
                <c:pt idx="6369" formatCode="General">
                  <c:v>2.2936259900000161E-4</c:v>
                </c:pt>
                <c:pt idx="6370" formatCode="General">
                  <c:v>2.2939908000000402E-4</c:v>
                </c:pt>
                <c:pt idx="6371" formatCode="General">
                  <c:v>2.2944056800000052E-4</c:v>
                </c:pt>
                <c:pt idx="6372" formatCode="General">
                  <c:v>2.2949207000000406E-4</c:v>
                </c:pt>
                <c:pt idx="6373" formatCode="General">
                  <c:v>2.2954357300000207E-4</c:v>
                </c:pt>
                <c:pt idx="6374" formatCode="General">
                  <c:v>2.2962941000000207E-4</c:v>
                </c:pt>
                <c:pt idx="6375" formatCode="General">
                  <c:v>2.2969808000000258E-4</c:v>
                </c:pt>
                <c:pt idx="6376" formatCode="General">
                  <c:v>2.2976675000000303E-4</c:v>
                </c:pt>
                <c:pt idx="6377" formatCode="General">
                  <c:v>2.2983542000000367E-4</c:v>
                </c:pt>
                <c:pt idx="6378" formatCode="General">
                  <c:v>2.2990409000000011E-4</c:v>
                </c:pt>
                <c:pt idx="6379" formatCode="General">
                  <c:v>2.2999991400000293E-4</c:v>
                </c:pt>
                <c:pt idx="6380" formatCode="General">
                  <c:v>2.3008137400000312E-4</c:v>
                </c:pt>
                <c:pt idx="6381" formatCode="General">
                  <c:v>2.3018998700000012E-4</c:v>
                </c:pt>
                <c:pt idx="6382" formatCode="General">
                  <c:v>2.3029860100000056E-4</c:v>
                </c:pt>
                <c:pt idx="6383" formatCode="General">
                  <c:v>2.3040721400000147E-4</c:v>
                </c:pt>
                <c:pt idx="6384" formatCode="General">
                  <c:v>2.3051582800000012E-4</c:v>
                </c:pt>
                <c:pt idx="6385" formatCode="General">
                  <c:v>2.3067874800000056E-4</c:v>
                </c:pt>
                <c:pt idx="6386" formatCode="General">
                  <c:v>2.3084166700000137E-4</c:v>
                </c:pt>
                <c:pt idx="6387" formatCode="General">
                  <c:v>2.3106369900000002E-4</c:v>
                </c:pt>
                <c:pt idx="6388" formatCode="General">
                  <c:v>2.3122229299999981E-4</c:v>
                </c:pt>
                <c:pt idx="6389" formatCode="General">
                  <c:v>2.3143375100000274E-4</c:v>
                </c:pt>
                <c:pt idx="6390" formatCode="General">
                  <c:v>2.3164520999999975E-4</c:v>
                </c:pt>
                <c:pt idx="6391" formatCode="General">
                  <c:v>2.3185666800000011E-4</c:v>
                </c:pt>
                <c:pt idx="6392" formatCode="General">
                  <c:v>2.3206812700000276E-4</c:v>
                </c:pt>
                <c:pt idx="6393" formatCode="General">
                  <c:v>2.3227958500000211E-4</c:v>
                </c:pt>
                <c:pt idx="6394" formatCode="General">
                  <c:v>2.3249104300000016E-4</c:v>
                </c:pt>
                <c:pt idx="6395" formatCode="General">
                  <c:v>2.3270250100000206E-4</c:v>
                </c:pt>
                <c:pt idx="6396" formatCode="General">
                  <c:v>2.3289281400000228E-4</c:v>
                </c:pt>
                <c:pt idx="6397" formatCode="General">
                  <c:v>2.330831260000027E-4</c:v>
                </c:pt>
                <c:pt idx="6398" formatCode="General">
                  <c:v>2.3327343900000138E-4</c:v>
                </c:pt>
                <c:pt idx="6399" formatCode="General">
                  <c:v>2.3346375100000201E-4</c:v>
                </c:pt>
                <c:pt idx="6400" formatCode="General">
                  <c:v>2.3365406400000001E-4</c:v>
                </c:pt>
                <c:pt idx="6401" formatCode="General">
                  <c:v>2.3384437600000056E-4</c:v>
                </c:pt>
                <c:pt idx="6402" formatCode="General">
                  <c:v>2.3403468800000182E-4</c:v>
                </c:pt>
                <c:pt idx="6403" formatCode="General">
                  <c:v>2.3422499999999988E-4</c:v>
                </c:pt>
                <c:pt idx="6404" formatCode="General">
                  <c:v>2.3436244800000214E-4</c:v>
                </c:pt>
                <c:pt idx="6405" formatCode="General">
                  <c:v>2.344998960000021E-4</c:v>
                </c:pt>
                <c:pt idx="6406" formatCode="General">
                  <c:v>2.3463734400000187E-4</c:v>
                </c:pt>
                <c:pt idx="6407" formatCode="General">
                  <c:v>2.3477479200000162E-4</c:v>
                </c:pt>
                <c:pt idx="6408" formatCode="General">
                  <c:v>2.3491224000000161E-4</c:v>
                </c:pt>
                <c:pt idx="6409" formatCode="General">
                  <c:v>2.3504968800000056E-4</c:v>
                </c:pt>
                <c:pt idx="6410" formatCode="General">
                  <c:v>2.3518713600000012E-4</c:v>
                </c:pt>
                <c:pt idx="6411" formatCode="General">
                  <c:v>2.3532458400000002E-4</c:v>
                </c:pt>
                <c:pt idx="6412" formatCode="General">
                  <c:v>2.3543031400000201E-4</c:v>
                </c:pt>
                <c:pt idx="6413" formatCode="General">
                  <c:v>2.3553604299999999E-4</c:v>
                </c:pt>
                <c:pt idx="6414" formatCode="General">
                  <c:v>2.3564177200000012E-4</c:v>
                </c:pt>
                <c:pt idx="6415" formatCode="General">
                  <c:v>2.3574750100000002E-4</c:v>
                </c:pt>
                <c:pt idx="6416" formatCode="General">
                  <c:v>2.358532300000018E-4</c:v>
                </c:pt>
                <c:pt idx="6417" formatCode="General">
                  <c:v>2.3595895900000138E-4</c:v>
                </c:pt>
                <c:pt idx="6418" formatCode="General">
                  <c:v>2.3606468800000006E-4</c:v>
                </c:pt>
                <c:pt idx="6419" formatCode="General">
                  <c:v>2.3617041700000206E-4</c:v>
                </c:pt>
                <c:pt idx="6420" formatCode="General">
                  <c:v>2.3625500100000124E-4</c:v>
                </c:pt>
                <c:pt idx="6421" formatCode="General">
                  <c:v>2.3633958400000367E-4</c:v>
                </c:pt>
                <c:pt idx="6422" formatCode="General">
                  <c:v>2.3642416800000052E-4</c:v>
                </c:pt>
                <c:pt idx="6423" formatCode="General">
                  <c:v>2.3650875100000241E-4</c:v>
                </c:pt>
                <c:pt idx="6424" formatCode="General">
                  <c:v>2.3659333500000316E-4</c:v>
                </c:pt>
                <c:pt idx="6425" formatCode="General">
                  <c:v>2.3667791800000012E-4</c:v>
                </c:pt>
                <c:pt idx="6426" formatCode="General">
                  <c:v>2.367625010000018E-4</c:v>
                </c:pt>
                <c:pt idx="6427" formatCode="General">
                  <c:v>2.3684708400000275E-4</c:v>
                </c:pt>
                <c:pt idx="6428" formatCode="General">
                  <c:v>2.3690840700000247E-4</c:v>
                </c:pt>
                <c:pt idx="6429" formatCode="General">
                  <c:v>2.3696973000000211E-4</c:v>
                </c:pt>
                <c:pt idx="6430" formatCode="General">
                  <c:v>2.370310530000017E-4</c:v>
                </c:pt>
                <c:pt idx="6431" formatCode="General">
                  <c:v>2.3709237600000321E-4</c:v>
                </c:pt>
                <c:pt idx="6432" formatCode="General">
                  <c:v>2.3715369900000012E-4</c:v>
                </c:pt>
                <c:pt idx="6433" formatCode="General">
                  <c:v>2.3721502200000011E-4</c:v>
                </c:pt>
                <c:pt idx="6434" formatCode="General">
                  <c:v>2.3727634500000005E-4</c:v>
                </c:pt>
                <c:pt idx="6435" formatCode="General">
                  <c:v>2.3733766700000211E-4</c:v>
                </c:pt>
                <c:pt idx="6436" formatCode="General">
                  <c:v>2.3738418800000016E-4</c:v>
                </c:pt>
                <c:pt idx="6437" formatCode="General">
                  <c:v>2.3743070900000205E-4</c:v>
                </c:pt>
                <c:pt idx="6438" formatCode="General">
                  <c:v>2.3747723000000056E-4</c:v>
                </c:pt>
                <c:pt idx="6439" formatCode="General">
                  <c:v>2.375237510000021E-4</c:v>
                </c:pt>
                <c:pt idx="6440" formatCode="General">
                  <c:v>2.3757027200000012E-4</c:v>
                </c:pt>
                <c:pt idx="6441" formatCode="General">
                  <c:v>2.3761679300000001E-4</c:v>
                </c:pt>
                <c:pt idx="6442" formatCode="General">
                  <c:v>2.3766331400000012E-4</c:v>
                </c:pt>
                <c:pt idx="6443" formatCode="General">
                  <c:v>2.3770983400000207E-4</c:v>
                </c:pt>
                <c:pt idx="6444" formatCode="General">
                  <c:v>2.3774789700000001E-4</c:v>
                </c:pt>
                <c:pt idx="6445" formatCode="General">
                  <c:v>2.3778595900000006E-4</c:v>
                </c:pt>
                <c:pt idx="6446" formatCode="General">
                  <c:v>2.3782402200000005E-4</c:v>
                </c:pt>
                <c:pt idx="6447" formatCode="General">
                  <c:v>2.3786208400000244E-4</c:v>
                </c:pt>
                <c:pt idx="6448" formatCode="General">
                  <c:v>2.3790014700000002E-4</c:v>
                </c:pt>
                <c:pt idx="6449" formatCode="General">
                  <c:v>2.3793820900000012E-4</c:v>
                </c:pt>
                <c:pt idx="6450" formatCode="General">
                  <c:v>2.3797627100000012E-4</c:v>
                </c:pt>
                <c:pt idx="6451" formatCode="General">
                  <c:v>2.3801433300000012E-4</c:v>
                </c:pt>
                <c:pt idx="6452" formatCode="General">
                  <c:v>2.3804816700000265E-4</c:v>
                </c:pt>
                <c:pt idx="6453" formatCode="General">
                  <c:v>2.3808200000000241E-4</c:v>
                </c:pt>
                <c:pt idx="6454" formatCode="General">
                  <c:v>2.3811583400000207E-4</c:v>
                </c:pt>
                <c:pt idx="6455" formatCode="General">
                  <c:v>2.3814120900000012E-4</c:v>
                </c:pt>
                <c:pt idx="6456" formatCode="General">
                  <c:v>2.3816658399999999E-4</c:v>
                </c:pt>
                <c:pt idx="6457" formatCode="General">
                  <c:v>2.3819196000000173E-4</c:v>
                </c:pt>
                <c:pt idx="6458" formatCode="General">
                  <c:v>2.3821733400000269E-4</c:v>
                </c:pt>
                <c:pt idx="6459" formatCode="General">
                  <c:v>2.3824270900000169E-4</c:v>
                </c:pt>
                <c:pt idx="6460" formatCode="General">
                  <c:v>2.3826808400000197E-4</c:v>
                </c:pt>
                <c:pt idx="6461" formatCode="General">
                  <c:v>2.3866562600000012E-4</c:v>
                </c:pt>
                <c:pt idx="6462" formatCode="General">
                  <c:v>2.3869100100000192E-4</c:v>
                </c:pt>
                <c:pt idx="6463" formatCode="General">
                  <c:v>2.3871637600000393E-4</c:v>
                </c:pt>
                <c:pt idx="6464" formatCode="General">
                  <c:v>2.3874175000000313E-4</c:v>
                </c:pt>
                <c:pt idx="6465" formatCode="General">
                  <c:v>2.3876712500000384E-4</c:v>
                </c:pt>
                <c:pt idx="6466" formatCode="General">
                  <c:v>2.3879778700000343E-4</c:v>
                </c:pt>
                <c:pt idx="6467" formatCode="General">
                  <c:v>2.3884959400000214E-4</c:v>
                </c:pt>
                <c:pt idx="6468" formatCode="General">
                  <c:v>2.3889400000000211E-4</c:v>
                </c:pt>
                <c:pt idx="6469" formatCode="General">
                  <c:v>2.3902087500000184E-4</c:v>
                </c:pt>
                <c:pt idx="6470" formatCode="General">
                  <c:v>2.390631670000022E-4</c:v>
                </c:pt>
                <c:pt idx="6471" formatCode="General">
                  <c:v>2.3910038400000151E-4</c:v>
                </c:pt>
                <c:pt idx="6472" formatCode="General">
                  <c:v>2.3913760000000148E-4</c:v>
                </c:pt>
                <c:pt idx="6473" formatCode="General">
                  <c:v>2.3917143400000265E-4</c:v>
                </c:pt>
                <c:pt idx="6474" formatCode="General">
                  <c:v>2.3920526699999997E-4</c:v>
                </c:pt>
                <c:pt idx="6475" formatCode="General">
                  <c:v>2.3923317900000275E-4</c:v>
                </c:pt>
                <c:pt idx="6476" formatCode="General">
                  <c:v>2.3925940000000197E-4</c:v>
                </c:pt>
                <c:pt idx="6477" formatCode="General">
                  <c:v>2.3930000000000162E-4</c:v>
                </c:pt>
                <c:pt idx="6478" formatCode="General">
                  <c:v>2.3933214200000236E-4</c:v>
                </c:pt>
                <c:pt idx="6479" formatCode="General">
                  <c:v>2.3935751700000012E-4</c:v>
                </c:pt>
                <c:pt idx="6480" formatCode="General">
                  <c:v>2.3938542900000151E-4</c:v>
                </c:pt>
                <c:pt idx="6481" formatCode="General">
                  <c:v>2.3941165000000261E-4</c:v>
                </c:pt>
                <c:pt idx="6482" formatCode="General">
                  <c:v>2.3944548400000207E-4</c:v>
                </c:pt>
                <c:pt idx="6483" formatCode="General">
                  <c:v>2.3948100900000012E-4</c:v>
                </c:pt>
                <c:pt idx="6484" formatCode="General">
                  <c:v>2.3951822500000241E-4</c:v>
                </c:pt>
                <c:pt idx="6485" formatCode="General">
                  <c:v>2.395579790000017E-4</c:v>
                </c:pt>
                <c:pt idx="6486" formatCode="General">
                  <c:v>2.3969754199999993E-4</c:v>
                </c:pt>
                <c:pt idx="6487" formatCode="General">
                  <c:v>2.3973771900000196E-4</c:v>
                </c:pt>
                <c:pt idx="6488" formatCode="General">
                  <c:v>2.3976732300000052E-4</c:v>
                </c:pt>
                <c:pt idx="6489" formatCode="General">
                  <c:v>2.3979692700000241E-4</c:v>
                </c:pt>
                <c:pt idx="6490" formatCode="General">
                  <c:v>2.39826531E-4</c:v>
                </c:pt>
                <c:pt idx="6491" formatCode="General">
                  <c:v>2.3987516700000195E-4</c:v>
                </c:pt>
                <c:pt idx="6492" formatCode="General">
                  <c:v>2.3990054199999993E-4</c:v>
                </c:pt>
                <c:pt idx="6493" formatCode="General">
                  <c:v>2.3992591699999999E-4</c:v>
                </c:pt>
                <c:pt idx="6494" formatCode="General">
                  <c:v>2.3995129300000002E-4</c:v>
                </c:pt>
                <c:pt idx="6495" formatCode="General">
                  <c:v>2.3997666700000011E-4</c:v>
                </c:pt>
                <c:pt idx="6496" formatCode="General">
                  <c:v>2.4024733300000002E-4</c:v>
                </c:pt>
                <c:pt idx="6497" formatCode="General">
                  <c:v>2.4027270800000265E-4</c:v>
                </c:pt>
                <c:pt idx="6498" formatCode="General">
                  <c:v>2.4029808300000168E-4</c:v>
                </c:pt>
                <c:pt idx="6499" formatCode="General">
                  <c:v>2.4032345800000383E-4</c:v>
                </c:pt>
                <c:pt idx="6500" formatCode="General">
                  <c:v>2.4034883300000012E-4</c:v>
                </c:pt>
                <c:pt idx="6501" formatCode="General">
                  <c:v>2.4037420900000156E-4</c:v>
                </c:pt>
                <c:pt idx="6502" formatCode="General">
                  <c:v>2.4039958400000379E-4</c:v>
                </c:pt>
                <c:pt idx="6503" formatCode="General">
                  <c:v>2.4042495900000011E-4</c:v>
                </c:pt>
                <c:pt idx="6504" formatCode="General">
                  <c:v>2.4045033400000334E-4</c:v>
                </c:pt>
                <c:pt idx="6505" formatCode="General">
                  <c:v>2.4047570900000229E-4</c:v>
                </c:pt>
                <c:pt idx="6506" formatCode="General">
                  <c:v>2.4050108400000276E-4</c:v>
                </c:pt>
                <c:pt idx="6507" formatCode="General">
                  <c:v>2.4053491800000011E-4</c:v>
                </c:pt>
                <c:pt idx="6508" formatCode="General">
                  <c:v>2.4056875100000229E-4</c:v>
                </c:pt>
                <c:pt idx="6509" formatCode="General">
                  <c:v>2.4060258400000211E-4</c:v>
                </c:pt>
                <c:pt idx="6510" formatCode="General">
                  <c:v>2.4066179200000012E-4</c:v>
                </c:pt>
                <c:pt idx="6511" formatCode="General">
                  <c:v>2.4070408400000265E-4</c:v>
                </c:pt>
                <c:pt idx="6512" formatCode="General">
                  <c:v>2.4074637600000312E-4</c:v>
                </c:pt>
                <c:pt idx="6513" formatCode="General">
                  <c:v>2.4078866700000219E-4</c:v>
                </c:pt>
                <c:pt idx="6514" formatCode="General">
                  <c:v>2.4083095900000257E-4</c:v>
                </c:pt>
                <c:pt idx="6515" formatCode="General">
                  <c:v>2.408732510000028E-4</c:v>
                </c:pt>
                <c:pt idx="6516" formatCode="General">
                  <c:v>2.4091554300000002E-4</c:v>
                </c:pt>
                <c:pt idx="6517" formatCode="General">
                  <c:v>2.4095783400000247E-4</c:v>
                </c:pt>
                <c:pt idx="6518" formatCode="General">
                  <c:v>2.4101281400000212E-4</c:v>
                </c:pt>
                <c:pt idx="6519" formatCode="General">
                  <c:v>2.4106779300000006E-4</c:v>
                </c:pt>
                <c:pt idx="6520" formatCode="General">
                  <c:v>2.4112277200000215E-4</c:v>
                </c:pt>
                <c:pt idx="6521" formatCode="General">
                  <c:v>2.4117775100000215E-4</c:v>
                </c:pt>
                <c:pt idx="6522" formatCode="General">
                  <c:v>2.4123273000000207E-4</c:v>
                </c:pt>
                <c:pt idx="6523" formatCode="General">
                  <c:v>2.4128770900000001E-4</c:v>
                </c:pt>
                <c:pt idx="6524" formatCode="General">
                  <c:v>2.4134268800000207E-4</c:v>
                </c:pt>
                <c:pt idx="6525" formatCode="General">
                  <c:v>2.4139766700000194E-4</c:v>
                </c:pt>
                <c:pt idx="6526" formatCode="General">
                  <c:v>2.4146322000000151E-4</c:v>
                </c:pt>
                <c:pt idx="6527" formatCode="General">
                  <c:v>2.4152877200000206E-4</c:v>
                </c:pt>
                <c:pt idx="6528" formatCode="General">
                  <c:v>2.4159432400000194E-4</c:v>
                </c:pt>
                <c:pt idx="6529" formatCode="General">
                  <c:v>2.4165987600000211E-4</c:v>
                </c:pt>
                <c:pt idx="6530" formatCode="General">
                  <c:v>2.4172542800000215E-4</c:v>
                </c:pt>
                <c:pt idx="6531" formatCode="General">
                  <c:v>2.4179098000000221E-4</c:v>
                </c:pt>
                <c:pt idx="6532" formatCode="General">
                  <c:v>2.4185653200000011E-4</c:v>
                </c:pt>
                <c:pt idx="6533" formatCode="General">
                  <c:v>2.4192208400000248E-4</c:v>
                </c:pt>
                <c:pt idx="6534" formatCode="General">
                  <c:v>2.4201724100000052E-4</c:v>
                </c:pt>
                <c:pt idx="6535" formatCode="General">
                  <c:v>2.4211239700000251E-4</c:v>
                </c:pt>
                <c:pt idx="6536" formatCode="General">
                  <c:v>2.4220755300000002E-4</c:v>
                </c:pt>
                <c:pt idx="6537" formatCode="General">
                  <c:v>2.4230270900000317E-4</c:v>
                </c:pt>
                <c:pt idx="6538" formatCode="General">
                  <c:v>2.4239786500000266E-4</c:v>
                </c:pt>
                <c:pt idx="6539" formatCode="General">
                  <c:v>2.4249302100000383E-4</c:v>
                </c:pt>
                <c:pt idx="6540" formatCode="General">
                  <c:v>2.4258817700000321E-4</c:v>
                </c:pt>
                <c:pt idx="6541" formatCode="General">
                  <c:v>2.4268333300000015E-4</c:v>
                </c:pt>
                <c:pt idx="6542" formatCode="General">
                  <c:v>2.427803160000021E-4</c:v>
                </c:pt>
                <c:pt idx="6543" formatCode="General">
                  <c:v>2.4287729800000169E-4</c:v>
                </c:pt>
                <c:pt idx="6544" formatCode="General">
                  <c:v>2.4297428000000012E-4</c:v>
                </c:pt>
                <c:pt idx="6545" formatCode="General">
                  <c:v>2.4307126200000012E-4</c:v>
                </c:pt>
                <c:pt idx="6546" formatCode="General">
                  <c:v>2.4316824500000001E-4</c:v>
                </c:pt>
                <c:pt idx="6547" formatCode="General">
                  <c:v>2.4324098200000002E-4</c:v>
                </c:pt>
                <c:pt idx="6548" formatCode="General">
                  <c:v>2.4333190300000206E-4</c:v>
                </c:pt>
                <c:pt idx="6549" formatCode="General">
                  <c:v>2.4338645500000258E-4</c:v>
                </c:pt>
                <c:pt idx="6550" formatCode="General">
                  <c:v>2.4343494600000012E-4</c:v>
                </c:pt>
                <c:pt idx="6551" formatCode="General">
                  <c:v>2.4347249200000205E-4</c:v>
                </c:pt>
                <c:pt idx="6552" formatCode="General">
                  <c:v>2.4351239300000012E-4</c:v>
                </c:pt>
                <c:pt idx="6553" formatCode="General">
                  <c:v>2.4355229400000201E-4</c:v>
                </c:pt>
                <c:pt idx="6554" formatCode="General">
                  <c:v>2.4357889500000056E-4</c:v>
                </c:pt>
                <c:pt idx="6555" formatCode="General">
                  <c:v>2.4360549500000006E-4</c:v>
                </c:pt>
                <c:pt idx="6556" formatCode="General">
                  <c:v>2.4363209600000165E-4</c:v>
                </c:pt>
                <c:pt idx="6557" formatCode="General">
                  <c:v>2.4365869600000012E-4</c:v>
                </c:pt>
                <c:pt idx="6558" formatCode="General">
                  <c:v>2.438648499999998E-4</c:v>
                </c:pt>
                <c:pt idx="6559" formatCode="General">
                  <c:v>2.441619400000001E-4</c:v>
                </c:pt>
                <c:pt idx="6560" formatCode="General">
                  <c:v>2.4418876000000206E-4</c:v>
                </c:pt>
                <c:pt idx="6561" formatCode="General">
                  <c:v>2.4421558000000011E-4</c:v>
                </c:pt>
                <c:pt idx="6562" formatCode="General">
                  <c:v>2.4424686999999999E-4</c:v>
                </c:pt>
                <c:pt idx="6563" formatCode="General">
                  <c:v>2.4434744500000289E-4</c:v>
                </c:pt>
                <c:pt idx="6564" formatCode="General">
                  <c:v>2.4439214500000404E-4</c:v>
                </c:pt>
                <c:pt idx="6565" formatCode="General">
                  <c:v>2.4442567000000236E-4</c:v>
                </c:pt>
                <c:pt idx="6566" formatCode="General">
                  <c:v>2.4445584300000002E-4</c:v>
                </c:pt>
                <c:pt idx="6567" formatCode="General">
                  <c:v>2.4448154500000016E-4</c:v>
                </c:pt>
                <c:pt idx="6568" formatCode="General">
                  <c:v>2.4450948300000247E-4</c:v>
                </c:pt>
                <c:pt idx="6569" formatCode="General">
                  <c:v>2.4455887600000298E-4</c:v>
                </c:pt>
                <c:pt idx="6570" formatCode="General">
                  <c:v>2.4458569600000006E-4</c:v>
                </c:pt>
                <c:pt idx="6571" formatCode="General">
                  <c:v>2.4462503200000009E-4</c:v>
                </c:pt>
                <c:pt idx="6572" formatCode="General">
                  <c:v>2.4465274600000259E-4</c:v>
                </c:pt>
                <c:pt idx="6573" formatCode="General">
                  <c:v>2.4469834000000011E-4</c:v>
                </c:pt>
                <c:pt idx="6574" formatCode="General">
                  <c:v>2.4472739500000279E-4</c:v>
                </c:pt>
                <c:pt idx="6575" formatCode="General">
                  <c:v>2.4475309800000341E-4</c:v>
                </c:pt>
                <c:pt idx="6576" formatCode="General">
                  <c:v>2.4478327000000298E-4</c:v>
                </c:pt>
                <c:pt idx="6577" formatCode="General">
                  <c:v>2.4482014800000052E-4</c:v>
                </c:pt>
                <c:pt idx="6578" formatCode="General">
                  <c:v>2.4486820000000205E-4</c:v>
                </c:pt>
                <c:pt idx="6579" formatCode="General">
                  <c:v>2.4494866000000011E-4</c:v>
                </c:pt>
                <c:pt idx="6580" formatCode="General">
                  <c:v>2.449821850000032E-4</c:v>
                </c:pt>
                <c:pt idx="6581" formatCode="General">
                  <c:v>2.4501571000000091E-4</c:v>
                </c:pt>
                <c:pt idx="6582" formatCode="General">
                  <c:v>2.4595808000000234E-4</c:v>
                </c:pt>
                <c:pt idx="6583" formatCode="General">
                  <c:v>2.4598400700000001E-4</c:v>
                </c:pt>
                <c:pt idx="6584" formatCode="General">
                  <c:v>2.4601405900000239E-4</c:v>
                </c:pt>
                <c:pt idx="6585" formatCode="General">
                  <c:v>2.4605648500000373E-4</c:v>
                </c:pt>
                <c:pt idx="6586" formatCode="General">
                  <c:v>2.4613426600000052E-4</c:v>
                </c:pt>
                <c:pt idx="6587" formatCode="General">
                  <c:v>2.4617315600000423E-4</c:v>
                </c:pt>
                <c:pt idx="6588" formatCode="General">
                  <c:v>2.4620733300000005E-4</c:v>
                </c:pt>
                <c:pt idx="6589" formatCode="General">
                  <c:v>2.4623915200000301E-4</c:v>
                </c:pt>
                <c:pt idx="6590" formatCode="General">
                  <c:v>2.4626390100000012E-4</c:v>
                </c:pt>
                <c:pt idx="6591" formatCode="General">
                  <c:v>2.4630986200000203E-4</c:v>
                </c:pt>
                <c:pt idx="6592" formatCode="General">
                  <c:v>2.4638934000000234E-4</c:v>
                </c:pt>
                <c:pt idx="6593" formatCode="General">
                  <c:v>2.4641639800000237E-4</c:v>
                </c:pt>
                <c:pt idx="6594" formatCode="General">
                  <c:v>2.4650784999999999E-4</c:v>
                </c:pt>
                <c:pt idx="6595" formatCode="General">
                  <c:v>2.4653259900000052E-4</c:v>
                </c:pt>
                <c:pt idx="6596" formatCode="General">
                  <c:v>2.4655970400000416E-4</c:v>
                </c:pt>
                <c:pt idx="6597" formatCode="General">
                  <c:v>2.4659034500000218E-4</c:v>
                </c:pt>
                <c:pt idx="6598" formatCode="General">
                  <c:v>2.4662570000000012E-4</c:v>
                </c:pt>
                <c:pt idx="6599" formatCode="General">
                  <c:v>2.4674826400000288E-4</c:v>
                </c:pt>
                <c:pt idx="6600" formatCode="General">
                  <c:v>2.4677890500000404E-4</c:v>
                </c:pt>
                <c:pt idx="6601" formatCode="General">
                  <c:v>2.4680836800000216E-4</c:v>
                </c:pt>
                <c:pt idx="6602" formatCode="General">
                  <c:v>2.4747864000000056E-4</c:v>
                </c:pt>
                <c:pt idx="6603" formatCode="General">
                  <c:v>2.4750368300000046E-4</c:v>
                </c:pt>
                <c:pt idx="6604" formatCode="General">
                  <c:v>2.4752872600000247E-4</c:v>
                </c:pt>
                <c:pt idx="6605" formatCode="General">
                  <c:v>2.4755376900000248E-4</c:v>
                </c:pt>
                <c:pt idx="6606" formatCode="General">
                  <c:v>2.4757881200000004E-4</c:v>
                </c:pt>
                <c:pt idx="6607" formatCode="General">
                  <c:v>2.4760385500000091E-4</c:v>
                </c:pt>
                <c:pt idx="6608" formatCode="General">
                  <c:v>2.4762889899999999E-4</c:v>
                </c:pt>
                <c:pt idx="6609" formatCode="General">
                  <c:v>2.4766646400000011E-4</c:v>
                </c:pt>
                <c:pt idx="6610" formatCode="General">
                  <c:v>2.4770402800000012E-4</c:v>
                </c:pt>
                <c:pt idx="6611" formatCode="General">
                  <c:v>2.4774159300000001E-4</c:v>
                </c:pt>
                <c:pt idx="6612" formatCode="General">
                  <c:v>2.4777915700000404E-4</c:v>
                </c:pt>
                <c:pt idx="6613" formatCode="General">
                  <c:v>2.4781893200000052E-4</c:v>
                </c:pt>
                <c:pt idx="6614" formatCode="General">
                  <c:v>2.4786312500000353E-4</c:v>
                </c:pt>
                <c:pt idx="6615" formatCode="General">
                  <c:v>2.4790731900000004E-4</c:v>
                </c:pt>
                <c:pt idx="6616" formatCode="General">
                  <c:v>2.4795151300000001E-4</c:v>
                </c:pt>
                <c:pt idx="6617" formatCode="General">
                  <c:v>2.4801043800000319E-4</c:v>
                </c:pt>
                <c:pt idx="6618" formatCode="General">
                  <c:v>2.4806936300000198E-4</c:v>
                </c:pt>
                <c:pt idx="6619" formatCode="General">
                  <c:v>2.4812828800000012E-4</c:v>
                </c:pt>
                <c:pt idx="6620" formatCode="General">
                  <c:v>2.4818721299999999E-4</c:v>
                </c:pt>
                <c:pt idx="6621" formatCode="General">
                  <c:v>2.4824613800000051E-4</c:v>
                </c:pt>
                <c:pt idx="6622" formatCode="General">
                  <c:v>2.4832617800000373E-4</c:v>
                </c:pt>
                <c:pt idx="6623" formatCode="General">
                  <c:v>2.4840204400000291E-4</c:v>
                </c:pt>
                <c:pt idx="6624" formatCode="General">
                  <c:v>2.4847790900000259E-4</c:v>
                </c:pt>
                <c:pt idx="6625" formatCode="General">
                  <c:v>2.4855377500000486E-4</c:v>
                </c:pt>
                <c:pt idx="6626" formatCode="General">
                  <c:v>2.4862964000000042E-4</c:v>
                </c:pt>
                <c:pt idx="6627" formatCode="General">
                  <c:v>2.487071540000044E-4</c:v>
                </c:pt>
                <c:pt idx="6628" formatCode="General">
                  <c:v>2.4876102700000343E-4</c:v>
                </c:pt>
                <c:pt idx="6629" formatCode="General">
                  <c:v>2.4881490000000235E-4</c:v>
                </c:pt>
                <c:pt idx="6630" formatCode="General">
                  <c:v>2.48868773000003E-4</c:v>
                </c:pt>
                <c:pt idx="6631" formatCode="General">
                  <c:v>2.489091780000038E-4</c:v>
                </c:pt>
                <c:pt idx="6632" formatCode="General">
                  <c:v>2.4894958200000016E-4</c:v>
                </c:pt>
                <c:pt idx="6633" formatCode="General">
                  <c:v>2.4898998700000248E-4</c:v>
                </c:pt>
                <c:pt idx="6634" formatCode="General">
                  <c:v>2.4903039200000051E-4</c:v>
                </c:pt>
                <c:pt idx="6635" formatCode="General">
                  <c:v>2.4905732800000255E-4</c:v>
                </c:pt>
                <c:pt idx="6636" formatCode="General">
                  <c:v>2.4908426399999998E-4</c:v>
                </c:pt>
                <c:pt idx="6637" formatCode="General">
                  <c:v>2.4911120000000191E-4</c:v>
                </c:pt>
                <c:pt idx="6638" formatCode="General">
                  <c:v>2.4974690100000016E-4</c:v>
                </c:pt>
                <c:pt idx="6639" formatCode="General">
                  <c:v>2.4977242000000395E-4</c:v>
                </c:pt>
                <c:pt idx="6640" formatCode="General">
                  <c:v>2.4980077400000363E-4</c:v>
                </c:pt>
                <c:pt idx="6641" formatCode="General">
                  <c:v>2.4983479900000011E-4</c:v>
                </c:pt>
                <c:pt idx="6642" formatCode="General">
                  <c:v>2.4994821500000001E-4</c:v>
                </c:pt>
                <c:pt idx="6643" formatCode="General">
                  <c:v>2.4998904500000052E-4</c:v>
                </c:pt>
                <c:pt idx="6644" formatCode="General">
                  <c:v>2.5005029000000213E-4</c:v>
                </c:pt>
                <c:pt idx="6645" formatCode="General">
                  <c:v>2.5010359600000206E-4</c:v>
                </c:pt>
                <c:pt idx="6646" formatCode="General">
                  <c:v>2.5017640900000255E-4</c:v>
                </c:pt>
                <c:pt idx="6647" formatCode="General">
                  <c:v>2.5031795300000298E-4</c:v>
                </c:pt>
                <c:pt idx="6648" formatCode="General">
                  <c:v>2.503701250000049E-4</c:v>
                </c:pt>
                <c:pt idx="6649" formatCode="General">
                  <c:v>2.5040188200000052E-4</c:v>
                </c:pt>
                <c:pt idx="6650" formatCode="General">
                  <c:v>2.5043590700000285E-4</c:v>
                </c:pt>
                <c:pt idx="6651" formatCode="General">
                  <c:v>2.505504580000032E-4</c:v>
                </c:pt>
                <c:pt idx="6652" formatCode="General">
                  <c:v>2.5058788500000181E-4</c:v>
                </c:pt>
                <c:pt idx="6653" formatCode="General">
                  <c:v>2.506151050000032E-4</c:v>
                </c:pt>
                <c:pt idx="6654" formatCode="General">
                  <c:v>2.5064232500000296E-4</c:v>
                </c:pt>
                <c:pt idx="6655" formatCode="General">
                  <c:v>2.5135826800000216E-4</c:v>
                </c:pt>
                <c:pt idx="6656" formatCode="General">
                  <c:v>2.5140788800000002E-4</c:v>
                </c:pt>
                <c:pt idx="6657" formatCode="General">
                  <c:v>2.5143624200000002E-4</c:v>
                </c:pt>
                <c:pt idx="6658" formatCode="General">
                  <c:v>2.5147877300000289E-4</c:v>
                </c:pt>
                <c:pt idx="6659" formatCode="General">
                  <c:v>2.5152130500000197E-4</c:v>
                </c:pt>
                <c:pt idx="6660" formatCode="General">
                  <c:v>2.5156383600000002E-4</c:v>
                </c:pt>
                <c:pt idx="6661" formatCode="General">
                  <c:v>2.5160636700000014E-4</c:v>
                </c:pt>
                <c:pt idx="6662" formatCode="General">
                  <c:v>2.5166307600000258E-4</c:v>
                </c:pt>
                <c:pt idx="6663" formatCode="General">
                  <c:v>2.5171978400000453E-4</c:v>
                </c:pt>
                <c:pt idx="6664" formatCode="General">
                  <c:v>2.517764920000022E-4</c:v>
                </c:pt>
                <c:pt idx="6665" formatCode="General">
                  <c:v>2.5185867000000343E-4</c:v>
                </c:pt>
                <c:pt idx="6666" formatCode="General">
                  <c:v>2.5193507700000257E-4</c:v>
                </c:pt>
                <c:pt idx="6667" formatCode="General">
                  <c:v>2.5201148400000485E-4</c:v>
                </c:pt>
                <c:pt idx="6668" formatCode="General">
                  <c:v>2.5208789100000014E-4</c:v>
                </c:pt>
                <c:pt idx="6669" formatCode="General">
                  <c:v>2.5218976700000257E-4</c:v>
                </c:pt>
                <c:pt idx="6670" formatCode="General">
                  <c:v>2.5229164300000006E-4</c:v>
                </c:pt>
                <c:pt idx="6671" formatCode="General">
                  <c:v>2.523935190000027E-4</c:v>
                </c:pt>
                <c:pt idx="6672" formatCode="General">
                  <c:v>2.5249539500000264E-4</c:v>
                </c:pt>
                <c:pt idx="6673" formatCode="General">
                  <c:v>2.5264820900000015E-4</c:v>
                </c:pt>
                <c:pt idx="6674" formatCode="General">
                  <c:v>2.5275152100000351E-4</c:v>
                </c:pt>
                <c:pt idx="6675" formatCode="General">
                  <c:v>2.5285483200000042E-4</c:v>
                </c:pt>
                <c:pt idx="6676" formatCode="General">
                  <c:v>2.5295814400000361E-4</c:v>
                </c:pt>
                <c:pt idx="6677" formatCode="General">
                  <c:v>2.5306145500000302E-4</c:v>
                </c:pt>
                <c:pt idx="6678" formatCode="General">
                  <c:v>2.5313893900000175E-4</c:v>
                </c:pt>
                <c:pt idx="6679" formatCode="General">
                  <c:v>2.5321642300000092E-4</c:v>
                </c:pt>
                <c:pt idx="6680" formatCode="General">
                  <c:v>2.5329390600000248E-4</c:v>
                </c:pt>
                <c:pt idx="6681" formatCode="General">
                  <c:v>2.533713890000029E-4</c:v>
                </c:pt>
                <c:pt idx="6682" formatCode="General">
                  <c:v>2.5344887300000012E-4</c:v>
                </c:pt>
                <c:pt idx="6683" formatCode="General">
                  <c:v>2.5350193800000015E-4</c:v>
                </c:pt>
                <c:pt idx="6684" formatCode="General">
                  <c:v>2.5355641300000046E-4</c:v>
                </c:pt>
                <c:pt idx="6685" formatCode="General">
                  <c:v>2.5361088800000006E-4</c:v>
                </c:pt>
                <c:pt idx="6686" formatCode="General">
                  <c:v>2.5365174400000204E-4</c:v>
                </c:pt>
                <c:pt idx="6687" formatCode="General">
                  <c:v>2.5369260000000202E-4</c:v>
                </c:pt>
                <c:pt idx="6688" formatCode="General">
                  <c:v>2.5373345700000453E-4</c:v>
                </c:pt>
                <c:pt idx="6689" formatCode="General">
                  <c:v>2.5377431300000001E-4</c:v>
                </c:pt>
                <c:pt idx="6690" formatCode="General">
                  <c:v>2.5380155000000176E-4</c:v>
                </c:pt>
                <c:pt idx="6691" formatCode="General">
                  <c:v>2.5382878800000249E-4</c:v>
                </c:pt>
                <c:pt idx="6692" formatCode="General">
                  <c:v>2.5385602500000316E-4</c:v>
                </c:pt>
                <c:pt idx="6693" formatCode="General">
                  <c:v>2.5388326300000014E-4</c:v>
                </c:pt>
                <c:pt idx="6694" formatCode="General">
                  <c:v>2.5391050000000092E-4</c:v>
                </c:pt>
                <c:pt idx="6695" formatCode="General">
                  <c:v>2.5462303300000056E-4</c:v>
                </c:pt>
                <c:pt idx="6696" formatCode="General">
                  <c:v>2.5464918100000277E-4</c:v>
                </c:pt>
                <c:pt idx="6697" formatCode="General">
                  <c:v>2.5467859800000096E-4</c:v>
                </c:pt>
                <c:pt idx="6698" formatCode="General">
                  <c:v>2.5471782000000367E-4</c:v>
                </c:pt>
                <c:pt idx="6699" formatCode="General">
                  <c:v>2.548474700000037E-4</c:v>
                </c:pt>
                <c:pt idx="6700" formatCode="General">
                  <c:v>2.548823340000036E-4</c:v>
                </c:pt>
                <c:pt idx="6701" formatCode="General">
                  <c:v>2.5491284000000205E-4</c:v>
                </c:pt>
                <c:pt idx="6702" formatCode="General">
                  <c:v>2.5494443600000211E-4</c:v>
                </c:pt>
                <c:pt idx="6703" formatCode="General">
                  <c:v>2.5497210900000353E-4</c:v>
                </c:pt>
                <c:pt idx="6704" formatCode="General">
                  <c:v>2.5500261500000242E-4</c:v>
                </c:pt>
                <c:pt idx="6705" formatCode="General">
                  <c:v>2.5505447500000352E-4</c:v>
                </c:pt>
                <c:pt idx="6706" formatCode="General">
                  <c:v>2.5515158200000012E-4</c:v>
                </c:pt>
                <c:pt idx="6707" formatCode="General">
                  <c:v>2.5518168000000042E-4</c:v>
                </c:pt>
                <c:pt idx="6708" formatCode="General">
                  <c:v>2.5520959600000001E-4</c:v>
                </c:pt>
                <c:pt idx="6709" formatCode="General">
                  <c:v>2.5523664100000009E-4</c:v>
                </c:pt>
                <c:pt idx="6710" formatCode="General">
                  <c:v>2.5526761099999999E-4</c:v>
                </c:pt>
                <c:pt idx="6711" formatCode="General">
                  <c:v>2.5530468800000016E-4</c:v>
                </c:pt>
                <c:pt idx="6712" formatCode="General">
                  <c:v>2.5533522200000207E-4</c:v>
                </c:pt>
                <c:pt idx="6713" formatCode="General">
                  <c:v>2.553744800000029E-4</c:v>
                </c:pt>
                <c:pt idx="6714" formatCode="General">
                  <c:v>2.5547916800000309E-4</c:v>
                </c:pt>
                <c:pt idx="6715" formatCode="General">
                  <c:v>2.5551842600000403E-4</c:v>
                </c:pt>
                <c:pt idx="6716" formatCode="General">
                  <c:v>2.5554787000000011E-4</c:v>
                </c:pt>
                <c:pt idx="6717" formatCode="General">
                  <c:v>2.5637501400000351E-4</c:v>
                </c:pt>
                <c:pt idx="6718" formatCode="General">
                  <c:v>2.5640977400000485E-4</c:v>
                </c:pt>
                <c:pt idx="6719" formatCode="General">
                  <c:v>2.5643771800000308E-4</c:v>
                </c:pt>
                <c:pt idx="6720" formatCode="General">
                  <c:v>2.5647043300000289E-4</c:v>
                </c:pt>
                <c:pt idx="6721" formatCode="General">
                  <c:v>2.5651950500000343E-4</c:v>
                </c:pt>
                <c:pt idx="6722" formatCode="General">
                  <c:v>2.5656857800000245E-4</c:v>
                </c:pt>
                <c:pt idx="6723" formatCode="General">
                  <c:v>2.5661765000000299E-4</c:v>
                </c:pt>
                <c:pt idx="6724" formatCode="General">
                  <c:v>2.5666672300000092E-4</c:v>
                </c:pt>
                <c:pt idx="6725" formatCode="General">
                  <c:v>2.567157950000039E-4</c:v>
                </c:pt>
                <c:pt idx="6726" formatCode="General">
                  <c:v>2.5678122500000336E-4</c:v>
                </c:pt>
                <c:pt idx="6727" formatCode="General">
                  <c:v>2.5684665500000316E-4</c:v>
                </c:pt>
                <c:pt idx="6728" formatCode="General">
                  <c:v>2.569120850000042E-4</c:v>
                </c:pt>
                <c:pt idx="6729" formatCode="General">
                  <c:v>2.5699932500000439E-4</c:v>
                </c:pt>
                <c:pt idx="6730" formatCode="General">
                  <c:v>2.5708111300000002E-4</c:v>
                </c:pt>
                <c:pt idx="6731" formatCode="General">
                  <c:v>2.57184661E-4</c:v>
                </c:pt>
                <c:pt idx="6732" formatCode="General">
                  <c:v>2.5724994200000001E-4</c:v>
                </c:pt>
                <c:pt idx="6733" formatCode="General">
                  <c:v>2.5733698400000343E-4</c:v>
                </c:pt>
                <c:pt idx="6734" formatCode="General">
                  <c:v>2.5742402600000225E-4</c:v>
                </c:pt>
                <c:pt idx="6735" formatCode="General">
                  <c:v>2.5751106700000259E-4</c:v>
                </c:pt>
                <c:pt idx="6736" formatCode="General">
                  <c:v>2.575981090000027E-4</c:v>
                </c:pt>
                <c:pt idx="6737" formatCode="General">
                  <c:v>2.5768515000000012E-4</c:v>
                </c:pt>
                <c:pt idx="6738" formatCode="General">
                  <c:v>2.5777219200000322E-4</c:v>
                </c:pt>
                <c:pt idx="6739" formatCode="General">
                  <c:v>2.5785923300000204E-4</c:v>
                </c:pt>
                <c:pt idx="6740" formatCode="General">
                  <c:v>2.5792602500000251E-4</c:v>
                </c:pt>
                <c:pt idx="6741" formatCode="General">
                  <c:v>2.5799281700000012E-4</c:v>
                </c:pt>
                <c:pt idx="6742" formatCode="General">
                  <c:v>2.5805960900000341E-4</c:v>
                </c:pt>
                <c:pt idx="6743" formatCode="General">
                  <c:v>2.5812640000000237E-4</c:v>
                </c:pt>
                <c:pt idx="6744" formatCode="General">
                  <c:v>2.5819319200000339E-4</c:v>
                </c:pt>
                <c:pt idx="6745" formatCode="General">
                  <c:v>2.5825998300000236E-4</c:v>
                </c:pt>
                <c:pt idx="6746" formatCode="General">
                  <c:v>2.5831007700000477E-4</c:v>
                </c:pt>
                <c:pt idx="6747" formatCode="General">
                  <c:v>2.5836017100000405E-4</c:v>
                </c:pt>
                <c:pt idx="6748" formatCode="General">
                  <c:v>2.584186130000026E-4</c:v>
                </c:pt>
                <c:pt idx="6749" formatCode="General">
                  <c:v>2.5846870700000339E-4</c:v>
                </c:pt>
                <c:pt idx="6750" formatCode="General">
                  <c:v>2.5851880100000272E-4</c:v>
                </c:pt>
                <c:pt idx="6751" formatCode="General">
                  <c:v>2.5855637200000297E-4</c:v>
                </c:pt>
                <c:pt idx="6752" formatCode="General">
                  <c:v>2.5859394200000225E-4</c:v>
                </c:pt>
                <c:pt idx="6753" formatCode="General">
                  <c:v>2.5863151300000006E-4</c:v>
                </c:pt>
                <c:pt idx="6754" formatCode="General">
                  <c:v>2.5866908300000205E-4</c:v>
                </c:pt>
                <c:pt idx="6755" formatCode="General">
                  <c:v>2.5870665400000409E-4</c:v>
                </c:pt>
                <c:pt idx="6756" formatCode="General">
                  <c:v>2.5874422400000321E-4</c:v>
                </c:pt>
                <c:pt idx="6757" formatCode="General">
                  <c:v>2.5880266600000301E-4</c:v>
                </c:pt>
                <c:pt idx="6758" formatCode="General">
                  <c:v>2.5966528100000003E-4</c:v>
                </c:pt>
                <c:pt idx="6759" formatCode="General">
                  <c:v>2.5970802800000297E-4</c:v>
                </c:pt>
                <c:pt idx="6760" formatCode="General">
                  <c:v>2.5978817700000396E-4</c:v>
                </c:pt>
                <c:pt idx="6761" formatCode="General">
                  <c:v>2.5982825200000092E-4</c:v>
                </c:pt>
                <c:pt idx="6762" formatCode="General">
                  <c:v>2.5986298400000287E-4</c:v>
                </c:pt>
                <c:pt idx="6763" formatCode="General">
                  <c:v>2.5989504300000005E-4</c:v>
                </c:pt>
                <c:pt idx="6764" formatCode="General">
                  <c:v>2.599210920000001E-4</c:v>
                </c:pt>
                <c:pt idx="6765" formatCode="General">
                  <c:v>2.6004957300000285E-4</c:v>
                </c:pt>
                <c:pt idx="6766" formatCode="General">
                  <c:v>2.6007564800000231E-4</c:v>
                </c:pt>
                <c:pt idx="6767" formatCode="General">
                  <c:v>2.6010343300000296E-4</c:v>
                </c:pt>
                <c:pt idx="6768" formatCode="General">
                  <c:v>2.6015419500000298E-4</c:v>
                </c:pt>
                <c:pt idx="6769" formatCode="General">
                  <c:v>2.6018358300000096E-4</c:v>
                </c:pt>
                <c:pt idx="6770" formatCode="General">
                  <c:v>2.602116360000032E-4</c:v>
                </c:pt>
                <c:pt idx="6771" formatCode="General">
                  <c:v>2.6024236000000208E-4</c:v>
                </c:pt>
                <c:pt idx="6772" formatCode="General">
                  <c:v>2.6027709200000012E-4</c:v>
                </c:pt>
                <c:pt idx="6773" formatCode="General">
                  <c:v>2.6031716700000446E-4</c:v>
                </c:pt>
                <c:pt idx="6774" formatCode="General">
                  <c:v>2.6041334800000352E-4</c:v>
                </c:pt>
                <c:pt idx="6775" formatCode="General">
                  <c:v>2.6044540700000286E-4</c:v>
                </c:pt>
                <c:pt idx="6776" formatCode="General">
                  <c:v>2.6047346000000439E-4</c:v>
                </c:pt>
                <c:pt idx="6777" formatCode="General">
                  <c:v>2.6050017700000394E-4</c:v>
                </c:pt>
                <c:pt idx="6778" formatCode="General">
                  <c:v>2.6052689400000198E-4</c:v>
                </c:pt>
                <c:pt idx="6779" formatCode="General">
                  <c:v>2.613257220000025E-4</c:v>
                </c:pt>
                <c:pt idx="6780" formatCode="General">
                  <c:v>2.6135911700000394E-4</c:v>
                </c:pt>
                <c:pt idx="6781" formatCode="General">
                  <c:v>2.6139668800000267E-4</c:v>
                </c:pt>
                <c:pt idx="6782" formatCode="General">
                  <c:v>2.6143425800000196E-4</c:v>
                </c:pt>
                <c:pt idx="6783" formatCode="General">
                  <c:v>2.6147182900000248E-4</c:v>
                </c:pt>
                <c:pt idx="6784" formatCode="General">
                  <c:v>2.6150939900000002E-4</c:v>
                </c:pt>
                <c:pt idx="6785" formatCode="General">
                  <c:v>2.6154696900000001E-4</c:v>
                </c:pt>
                <c:pt idx="6786" formatCode="General">
                  <c:v>2.61584539E-4</c:v>
                </c:pt>
                <c:pt idx="6787" formatCode="General">
                  <c:v>2.6163463300000014E-4</c:v>
                </c:pt>
                <c:pt idx="6788" formatCode="General">
                  <c:v>2.6168472700000011E-4</c:v>
                </c:pt>
                <c:pt idx="6789" formatCode="General">
                  <c:v>2.6173482100000221E-4</c:v>
                </c:pt>
                <c:pt idx="6790" formatCode="General">
                  <c:v>2.6182665900000181E-4</c:v>
                </c:pt>
                <c:pt idx="6791" formatCode="General">
                  <c:v>2.6189345100000386E-4</c:v>
                </c:pt>
                <c:pt idx="6792" formatCode="General">
                  <c:v>2.61960243E-4</c:v>
                </c:pt>
                <c:pt idx="6793" formatCode="General">
                  <c:v>2.6202703400000362E-4</c:v>
                </c:pt>
                <c:pt idx="6794" formatCode="General">
                  <c:v>2.620938260000041E-4</c:v>
                </c:pt>
                <c:pt idx="6795" formatCode="General">
                  <c:v>2.6216061700000214E-4</c:v>
                </c:pt>
                <c:pt idx="6796" formatCode="General">
                  <c:v>2.6222740900000235E-4</c:v>
                </c:pt>
                <c:pt idx="6797" formatCode="General">
                  <c:v>2.6232092200000301E-4</c:v>
                </c:pt>
                <c:pt idx="6798" formatCode="General">
                  <c:v>2.6240108500000399E-4</c:v>
                </c:pt>
                <c:pt idx="6799" formatCode="General">
                  <c:v>2.6248124900000015E-4</c:v>
                </c:pt>
                <c:pt idx="6800" formatCode="General">
                  <c:v>2.6256141300000206E-4</c:v>
                </c:pt>
                <c:pt idx="6801" formatCode="General">
                  <c:v>2.6266829700000052E-4</c:v>
                </c:pt>
                <c:pt idx="6802" formatCode="General">
                  <c:v>2.627751820000038E-4</c:v>
                </c:pt>
                <c:pt idx="6803" formatCode="General">
                  <c:v>2.6288206600000308E-4</c:v>
                </c:pt>
                <c:pt idx="6804" formatCode="General">
                  <c:v>2.6298895100000251E-4</c:v>
                </c:pt>
                <c:pt idx="6805" formatCode="General">
                  <c:v>2.6309583500000206E-4</c:v>
                </c:pt>
                <c:pt idx="6806" formatCode="General">
                  <c:v>2.6317225000000279E-4</c:v>
                </c:pt>
                <c:pt idx="6807" formatCode="General">
                  <c:v>2.6327793200000042E-4</c:v>
                </c:pt>
                <c:pt idx="6808" formatCode="General">
                  <c:v>2.6338361300000092E-4</c:v>
                </c:pt>
                <c:pt idx="6809" formatCode="General">
                  <c:v>2.6348929400000224E-4</c:v>
                </c:pt>
                <c:pt idx="6810" formatCode="General">
                  <c:v>2.6359497500000285E-4</c:v>
                </c:pt>
                <c:pt idx="6811" formatCode="General">
                  <c:v>2.6367423700000001E-4</c:v>
                </c:pt>
                <c:pt idx="6812" formatCode="General">
                  <c:v>2.6375349800000379E-4</c:v>
                </c:pt>
                <c:pt idx="6813" formatCode="General">
                  <c:v>2.6383275900000399E-4</c:v>
                </c:pt>
                <c:pt idx="6814" formatCode="General">
                  <c:v>2.6391201900000214E-4</c:v>
                </c:pt>
                <c:pt idx="6815" formatCode="General">
                  <c:v>2.6399128000000223E-4</c:v>
                </c:pt>
                <c:pt idx="6816" formatCode="General">
                  <c:v>2.6404626300000002E-4</c:v>
                </c:pt>
                <c:pt idx="6817" formatCode="General">
                  <c:v>2.6410338800000324E-4</c:v>
                </c:pt>
                <c:pt idx="6818" formatCode="General">
                  <c:v>2.64160513E-4</c:v>
                </c:pt>
                <c:pt idx="6819" formatCode="General">
                  <c:v>2.6421763800000289E-4</c:v>
                </c:pt>
                <c:pt idx="6820" formatCode="General">
                  <c:v>2.6427476300000096E-4</c:v>
                </c:pt>
                <c:pt idx="6821" formatCode="General">
                  <c:v>2.643176070000041E-4</c:v>
                </c:pt>
                <c:pt idx="6822" formatCode="General">
                  <c:v>2.6436045000000389E-4</c:v>
                </c:pt>
                <c:pt idx="6823" formatCode="General">
                  <c:v>2.6440329400000351E-4</c:v>
                </c:pt>
                <c:pt idx="6824" formatCode="General">
                  <c:v>2.6444613800000291E-4</c:v>
                </c:pt>
                <c:pt idx="6825" formatCode="General">
                  <c:v>2.6448541100000211E-4</c:v>
                </c:pt>
                <c:pt idx="6826" formatCode="General">
                  <c:v>2.6451754400000295E-4</c:v>
                </c:pt>
                <c:pt idx="6827" formatCode="General">
                  <c:v>2.6454967700000363E-4</c:v>
                </c:pt>
                <c:pt idx="6828" formatCode="General">
                  <c:v>2.6458181000000002E-4</c:v>
                </c:pt>
                <c:pt idx="6829" formatCode="General">
                  <c:v>2.6537956000000291E-4</c:v>
                </c:pt>
                <c:pt idx="6830" formatCode="General">
                  <c:v>2.6541383500000354E-4</c:v>
                </c:pt>
                <c:pt idx="6831" formatCode="General">
                  <c:v>2.6554636500000203E-4</c:v>
                </c:pt>
                <c:pt idx="6832" formatCode="General">
                  <c:v>2.6558520999999996E-4</c:v>
                </c:pt>
                <c:pt idx="6833" formatCode="General">
                  <c:v>2.6561834300000011E-4</c:v>
                </c:pt>
                <c:pt idx="6834" formatCode="General">
                  <c:v>2.6564919000000208E-4</c:v>
                </c:pt>
                <c:pt idx="6835" formatCode="General">
                  <c:v>2.6577075200000353E-4</c:v>
                </c:pt>
                <c:pt idx="6836" formatCode="General">
                  <c:v>2.6580000000000245E-4</c:v>
                </c:pt>
                <c:pt idx="6837" formatCode="General">
                  <c:v>2.658539260000043E-4</c:v>
                </c:pt>
                <c:pt idx="6838" formatCode="General">
                  <c:v>2.6593024500000205E-4</c:v>
                </c:pt>
                <c:pt idx="6839" formatCode="General">
                  <c:v>2.6598280000000011E-4</c:v>
                </c:pt>
                <c:pt idx="6840" formatCode="General">
                  <c:v>2.6601707500000513E-4</c:v>
                </c:pt>
                <c:pt idx="6841" formatCode="General">
                  <c:v>2.6606049000000301E-4</c:v>
                </c:pt>
                <c:pt idx="6842" formatCode="General">
                  <c:v>2.6616560000000217E-4</c:v>
                </c:pt>
                <c:pt idx="6843" formatCode="General">
                  <c:v>2.661998750000041E-4</c:v>
                </c:pt>
                <c:pt idx="6844" formatCode="General">
                  <c:v>2.6623415000000337E-4</c:v>
                </c:pt>
                <c:pt idx="6845" formatCode="General">
                  <c:v>2.6759988800000234E-4</c:v>
                </c:pt>
                <c:pt idx="6846" formatCode="General">
                  <c:v>2.6763211300000211E-4</c:v>
                </c:pt>
                <c:pt idx="6847" formatCode="General">
                  <c:v>2.6767507900000211E-4</c:v>
                </c:pt>
                <c:pt idx="6848" formatCode="General">
                  <c:v>2.6775265600000422E-4</c:v>
                </c:pt>
                <c:pt idx="6849" formatCode="General">
                  <c:v>2.6779204200000275E-4</c:v>
                </c:pt>
                <c:pt idx="6850" formatCode="General">
                  <c:v>2.6782665300000203E-4</c:v>
                </c:pt>
                <c:pt idx="6851" formatCode="General">
                  <c:v>2.6785768400000386E-4</c:v>
                </c:pt>
                <c:pt idx="6852" formatCode="General">
                  <c:v>2.6788632800000216E-4</c:v>
                </c:pt>
                <c:pt idx="6853" formatCode="General">
                  <c:v>2.6798706000000016E-4</c:v>
                </c:pt>
                <c:pt idx="6854" formatCode="General">
                  <c:v>2.680196180000038E-4</c:v>
                </c:pt>
                <c:pt idx="6855" formatCode="General">
                  <c:v>2.6804673400000403E-4</c:v>
                </c:pt>
                <c:pt idx="6856" formatCode="General">
                  <c:v>2.6807633300000286E-4</c:v>
                </c:pt>
                <c:pt idx="6857" formatCode="General">
                  <c:v>2.6815605900000337E-4</c:v>
                </c:pt>
                <c:pt idx="6858" formatCode="General">
                  <c:v>2.6821096000000289E-4</c:v>
                </c:pt>
                <c:pt idx="6859" formatCode="General">
                  <c:v>2.6824676500000256E-4</c:v>
                </c:pt>
                <c:pt idx="6860" formatCode="General">
                  <c:v>2.6828734400000223E-4</c:v>
                </c:pt>
                <c:pt idx="6861" formatCode="General">
                  <c:v>2.6838282400000419E-4</c:v>
                </c:pt>
                <c:pt idx="6862" formatCode="General">
                  <c:v>2.6841624200000223E-4</c:v>
                </c:pt>
                <c:pt idx="6863" formatCode="General">
                  <c:v>2.6844608000000292E-4</c:v>
                </c:pt>
                <c:pt idx="6864" formatCode="General">
                  <c:v>2.684759170000029E-4</c:v>
                </c:pt>
                <c:pt idx="6865" formatCode="General">
                  <c:v>2.6931271000000395E-4</c:v>
                </c:pt>
                <c:pt idx="6866" formatCode="General">
                  <c:v>2.6934627700000286E-4</c:v>
                </c:pt>
                <c:pt idx="6867" formatCode="General">
                  <c:v>2.69379845000003E-4</c:v>
                </c:pt>
                <c:pt idx="6868" formatCode="General">
                  <c:v>2.6941341200000353E-4</c:v>
                </c:pt>
                <c:pt idx="6869" formatCode="General">
                  <c:v>2.6944697900000217E-4</c:v>
                </c:pt>
                <c:pt idx="6870" formatCode="General">
                  <c:v>2.6948054600000015E-4</c:v>
                </c:pt>
                <c:pt idx="6871" formatCode="General">
                  <c:v>2.6952530200000015E-4</c:v>
                </c:pt>
                <c:pt idx="6872" formatCode="General">
                  <c:v>2.6956259900000015E-4</c:v>
                </c:pt>
                <c:pt idx="6873" formatCode="General">
                  <c:v>2.6960735500000259E-4</c:v>
                </c:pt>
                <c:pt idx="6874" formatCode="General">
                  <c:v>2.6965211200000248E-4</c:v>
                </c:pt>
                <c:pt idx="6875" formatCode="General">
                  <c:v>2.696968680000001E-4</c:v>
                </c:pt>
                <c:pt idx="6876" formatCode="General">
                  <c:v>2.6975654300000006E-4</c:v>
                </c:pt>
                <c:pt idx="6877" formatCode="General">
                  <c:v>2.6981621800000204E-4</c:v>
                </c:pt>
                <c:pt idx="6878" formatCode="General">
                  <c:v>2.6987589300000005E-4</c:v>
                </c:pt>
                <c:pt idx="6879" formatCode="General">
                  <c:v>2.6993556800000056E-4</c:v>
                </c:pt>
                <c:pt idx="6880" formatCode="General">
                  <c:v>2.6999524300000004E-4</c:v>
                </c:pt>
                <c:pt idx="6881" formatCode="General">
                  <c:v>2.7007878800000437E-4</c:v>
                </c:pt>
                <c:pt idx="6882" formatCode="General">
                  <c:v>2.7015934900000301E-4</c:v>
                </c:pt>
                <c:pt idx="6883" formatCode="General">
                  <c:v>2.70239910000003E-4</c:v>
                </c:pt>
                <c:pt idx="6884" formatCode="General">
                  <c:v>2.703204720000044E-4</c:v>
                </c:pt>
                <c:pt idx="6885" formatCode="General">
                  <c:v>2.7045474000000289E-4</c:v>
                </c:pt>
                <c:pt idx="6886" formatCode="General">
                  <c:v>2.7056215500000449E-4</c:v>
                </c:pt>
                <c:pt idx="6887" formatCode="General">
                  <c:v>2.7066957000000289E-4</c:v>
                </c:pt>
                <c:pt idx="6888" formatCode="General">
                  <c:v>2.7077698500000449E-4</c:v>
                </c:pt>
                <c:pt idx="6889" formatCode="General">
                  <c:v>2.70884400000003E-4</c:v>
                </c:pt>
                <c:pt idx="6890" formatCode="General">
                  <c:v>2.7099181500000286E-4</c:v>
                </c:pt>
                <c:pt idx="6891" formatCode="General">
                  <c:v>2.7109923000000294E-4</c:v>
                </c:pt>
                <c:pt idx="6892" formatCode="General">
                  <c:v>2.7124245000000291E-4</c:v>
                </c:pt>
                <c:pt idx="6893" formatCode="General">
                  <c:v>2.7138567000000282E-4</c:v>
                </c:pt>
                <c:pt idx="6894" formatCode="General">
                  <c:v>2.7152889000000012E-4</c:v>
                </c:pt>
                <c:pt idx="6895" formatCode="General">
                  <c:v>2.716721100000029E-4</c:v>
                </c:pt>
                <c:pt idx="6896" formatCode="General">
                  <c:v>2.7181533000000281E-4</c:v>
                </c:pt>
                <c:pt idx="6897" formatCode="General">
                  <c:v>2.7203016000000449E-4</c:v>
                </c:pt>
                <c:pt idx="6898" formatCode="General">
                  <c:v>2.7219470300000268E-4</c:v>
                </c:pt>
                <c:pt idx="6899" formatCode="General">
                  <c:v>2.7244151700000217E-4</c:v>
                </c:pt>
                <c:pt idx="6900" formatCode="General">
                  <c:v>2.7268833000000257E-4</c:v>
                </c:pt>
                <c:pt idx="6901" formatCode="General">
                  <c:v>2.729351440000039E-4</c:v>
                </c:pt>
                <c:pt idx="6902" formatCode="General">
                  <c:v>2.7318195700000225E-4</c:v>
                </c:pt>
                <c:pt idx="6903" formatCode="General">
                  <c:v>2.7334649900000245E-4</c:v>
                </c:pt>
                <c:pt idx="6904" formatCode="General">
                  <c:v>2.7359793700000259E-4</c:v>
                </c:pt>
                <c:pt idx="6905" formatCode="General">
                  <c:v>2.7384937400000463E-4</c:v>
                </c:pt>
                <c:pt idx="6906" formatCode="General">
                  <c:v>2.7410081200000011E-4</c:v>
                </c:pt>
                <c:pt idx="6907" formatCode="General">
                  <c:v>2.7435224900000329E-4</c:v>
                </c:pt>
                <c:pt idx="6908" formatCode="General">
                  <c:v>2.7460368700000349E-4</c:v>
                </c:pt>
                <c:pt idx="6909" formatCode="General">
                  <c:v>2.7485512400000559E-4</c:v>
                </c:pt>
                <c:pt idx="6910" formatCode="General">
                  <c:v>2.7510656200000014E-4</c:v>
                </c:pt>
                <c:pt idx="6911" formatCode="General">
                  <c:v>2.7535799900000289E-4</c:v>
                </c:pt>
                <c:pt idx="6912" formatCode="General">
                  <c:v>2.75544249E-4</c:v>
                </c:pt>
                <c:pt idx="6913" formatCode="General">
                  <c:v>2.7573049900000366E-4</c:v>
                </c:pt>
                <c:pt idx="6914" formatCode="General">
                  <c:v>2.7591674900000223E-4</c:v>
                </c:pt>
                <c:pt idx="6915" formatCode="General">
                  <c:v>2.7610299900000264E-4</c:v>
                </c:pt>
                <c:pt idx="6916" formatCode="General">
                  <c:v>2.7628924900000056E-4</c:v>
                </c:pt>
                <c:pt idx="6917" formatCode="General">
                  <c:v>2.7647549900000319E-4</c:v>
                </c:pt>
                <c:pt idx="6918" formatCode="General">
                  <c:v>2.7666174900000231E-4</c:v>
                </c:pt>
                <c:pt idx="6919" formatCode="General">
                  <c:v>2.7680143700000424E-4</c:v>
                </c:pt>
                <c:pt idx="6920" formatCode="General">
                  <c:v>2.7697837500000505E-4</c:v>
                </c:pt>
                <c:pt idx="6921" formatCode="General">
                  <c:v>2.7710875000000327E-4</c:v>
                </c:pt>
                <c:pt idx="6922" formatCode="General">
                  <c:v>2.7723912500000463E-4</c:v>
                </c:pt>
                <c:pt idx="6923" formatCode="General">
                  <c:v>2.7736950000000301E-4</c:v>
                </c:pt>
                <c:pt idx="6924" formatCode="General">
                  <c:v>2.774998750000041E-4</c:v>
                </c:pt>
                <c:pt idx="6925" formatCode="General">
                  <c:v>2.7763025000000237E-4</c:v>
                </c:pt>
                <c:pt idx="6926" formatCode="General">
                  <c:v>2.777606250000039E-4</c:v>
                </c:pt>
                <c:pt idx="6927" formatCode="General">
                  <c:v>2.778584070000042E-4</c:v>
                </c:pt>
                <c:pt idx="6928" formatCode="General">
                  <c:v>2.7798412500000292E-4</c:v>
                </c:pt>
                <c:pt idx="6929" formatCode="General">
                  <c:v>2.780772500000041E-4</c:v>
                </c:pt>
                <c:pt idx="6930" formatCode="General">
                  <c:v>2.7817037500000495E-4</c:v>
                </c:pt>
                <c:pt idx="6931" formatCode="General">
                  <c:v>2.7826350000000299E-4</c:v>
                </c:pt>
                <c:pt idx="6932" formatCode="General">
                  <c:v>2.7835662500000526E-4</c:v>
                </c:pt>
                <c:pt idx="6933" formatCode="General">
                  <c:v>2.784497500000046E-4</c:v>
                </c:pt>
                <c:pt idx="6934" formatCode="General">
                  <c:v>2.785428750000041E-4</c:v>
                </c:pt>
                <c:pt idx="6935" formatCode="General">
                  <c:v>2.7861271900000376E-4</c:v>
                </c:pt>
                <c:pt idx="6936" formatCode="General">
                  <c:v>2.7870118800000463E-4</c:v>
                </c:pt>
                <c:pt idx="6937" formatCode="General">
                  <c:v>2.7876637500000485E-4</c:v>
                </c:pt>
                <c:pt idx="6938" formatCode="General">
                  <c:v>2.7883156300000301E-4</c:v>
                </c:pt>
                <c:pt idx="6939" formatCode="General">
                  <c:v>2.788967500000048E-4</c:v>
                </c:pt>
                <c:pt idx="6940" formatCode="General">
                  <c:v>2.7896193800000291E-4</c:v>
                </c:pt>
                <c:pt idx="6941" formatCode="General">
                  <c:v>2.7902712500000427E-4</c:v>
                </c:pt>
                <c:pt idx="6942" formatCode="General">
                  <c:v>2.7909231300000264E-4</c:v>
                </c:pt>
                <c:pt idx="6943" formatCode="General">
                  <c:v>2.7914120400000287E-4</c:v>
                </c:pt>
                <c:pt idx="6944" formatCode="General">
                  <c:v>2.7920406300000009E-4</c:v>
                </c:pt>
                <c:pt idx="6945" formatCode="General">
                  <c:v>2.7925062500000361E-4</c:v>
                </c:pt>
                <c:pt idx="6946" formatCode="General">
                  <c:v>2.7929718800000301E-4</c:v>
                </c:pt>
                <c:pt idx="6947" formatCode="General">
                  <c:v>2.7934375000000463E-4</c:v>
                </c:pt>
                <c:pt idx="6948" formatCode="General">
                  <c:v>2.7939031300000256E-4</c:v>
                </c:pt>
                <c:pt idx="6949" formatCode="General">
                  <c:v>2.7943687500000397E-4</c:v>
                </c:pt>
                <c:pt idx="6950" formatCode="General">
                  <c:v>2.7948343800000353E-4</c:v>
                </c:pt>
                <c:pt idx="6951" formatCode="General">
                  <c:v>2.795183600000032E-4</c:v>
                </c:pt>
                <c:pt idx="6952" formatCode="General">
                  <c:v>2.7954862500000353E-4</c:v>
                </c:pt>
                <c:pt idx="6953" formatCode="General">
                  <c:v>2.7958587500000241E-4</c:v>
                </c:pt>
                <c:pt idx="6954" formatCode="General">
                  <c:v>2.7962312500000422E-4</c:v>
                </c:pt>
                <c:pt idx="6955" formatCode="General">
                  <c:v>2.7966037500000315E-4</c:v>
                </c:pt>
                <c:pt idx="6956" formatCode="General">
                  <c:v>2.8060093800000015E-4</c:v>
                </c:pt>
                <c:pt idx="6957" formatCode="General">
                  <c:v>2.8064377500000353E-4</c:v>
                </c:pt>
                <c:pt idx="6958" formatCode="General">
                  <c:v>2.8074993800000238E-4</c:v>
                </c:pt>
                <c:pt idx="6959" formatCode="General">
                  <c:v>2.8079277500000496E-4</c:v>
                </c:pt>
                <c:pt idx="6960" formatCode="General">
                  <c:v>2.8083002500000395E-4</c:v>
                </c:pt>
                <c:pt idx="6961" formatCode="General">
                  <c:v>2.808635500000022E-4</c:v>
                </c:pt>
                <c:pt idx="6962" formatCode="General">
                  <c:v>2.8099616000000228E-4</c:v>
                </c:pt>
                <c:pt idx="6963" formatCode="General">
                  <c:v>2.8104831000000006E-4</c:v>
                </c:pt>
                <c:pt idx="6964" formatCode="General">
                  <c:v>2.810982250000027E-4</c:v>
                </c:pt>
                <c:pt idx="6965" formatCode="General">
                  <c:v>2.8118017500000268E-4</c:v>
                </c:pt>
                <c:pt idx="6966" formatCode="General">
                  <c:v>2.8121370000000251E-4</c:v>
                </c:pt>
                <c:pt idx="6967" formatCode="General">
                  <c:v>2.8125281299999991E-4</c:v>
                </c:pt>
                <c:pt idx="6968" formatCode="General">
                  <c:v>2.8129937500000299E-4</c:v>
                </c:pt>
                <c:pt idx="6969" formatCode="General">
                  <c:v>2.8140740000000199E-4</c:v>
                </c:pt>
                <c:pt idx="6970" formatCode="General">
                  <c:v>2.8144651299999998E-4</c:v>
                </c:pt>
                <c:pt idx="6971" formatCode="General">
                  <c:v>2.8147910700000316E-4</c:v>
                </c:pt>
                <c:pt idx="6972" formatCode="General">
                  <c:v>2.8245412500000385E-4</c:v>
                </c:pt>
                <c:pt idx="6973" formatCode="General">
                  <c:v>2.8249137500000414E-4</c:v>
                </c:pt>
                <c:pt idx="6974" formatCode="General">
                  <c:v>2.8253328200000252E-4</c:v>
                </c:pt>
                <c:pt idx="6975" formatCode="General">
                  <c:v>2.8257984400000208E-4</c:v>
                </c:pt>
                <c:pt idx="6976" formatCode="General">
                  <c:v>2.8262640700000012E-4</c:v>
                </c:pt>
                <c:pt idx="6977" formatCode="General">
                  <c:v>2.8267296900000012E-4</c:v>
                </c:pt>
                <c:pt idx="6978" formatCode="General">
                  <c:v>2.8271953200000277E-4</c:v>
                </c:pt>
                <c:pt idx="6979" formatCode="General">
                  <c:v>2.8276609400000271E-4</c:v>
                </c:pt>
                <c:pt idx="6980" formatCode="General">
                  <c:v>2.8281265700000373E-4</c:v>
                </c:pt>
                <c:pt idx="6981" formatCode="General">
                  <c:v>2.8285921900000205E-4</c:v>
                </c:pt>
                <c:pt idx="6982" formatCode="General">
                  <c:v>2.8291975000000385E-4</c:v>
                </c:pt>
                <c:pt idx="6983" formatCode="General">
                  <c:v>2.829756250000029E-4</c:v>
                </c:pt>
                <c:pt idx="6984" formatCode="General">
                  <c:v>2.8303150000000092E-4</c:v>
                </c:pt>
                <c:pt idx="6985" formatCode="General">
                  <c:v>2.8308737500000247E-4</c:v>
                </c:pt>
                <c:pt idx="6986" formatCode="General">
                  <c:v>2.8314325000000016E-4</c:v>
                </c:pt>
                <c:pt idx="6987" formatCode="General">
                  <c:v>2.8321775000000199E-4</c:v>
                </c:pt>
                <c:pt idx="6988" formatCode="General">
                  <c:v>2.8329225000000012E-4</c:v>
                </c:pt>
                <c:pt idx="6989" formatCode="General">
                  <c:v>2.8336675000000211E-4</c:v>
                </c:pt>
                <c:pt idx="6990" formatCode="General">
                  <c:v>2.8344124999999998E-4</c:v>
                </c:pt>
                <c:pt idx="6991" formatCode="General">
                  <c:v>2.8352506299999999E-4</c:v>
                </c:pt>
                <c:pt idx="6992" formatCode="General">
                  <c:v>2.8361818800000241E-4</c:v>
                </c:pt>
                <c:pt idx="6993" formatCode="General">
                  <c:v>2.8371131300000175E-4</c:v>
                </c:pt>
                <c:pt idx="6994" formatCode="General">
                  <c:v>2.8380443800000006E-4</c:v>
                </c:pt>
                <c:pt idx="6995" formatCode="General">
                  <c:v>2.83897563E-4</c:v>
                </c:pt>
                <c:pt idx="6996" formatCode="General">
                  <c:v>2.8399068800000096E-4</c:v>
                </c:pt>
                <c:pt idx="6997" formatCode="General">
                  <c:v>2.8408381300000019E-4</c:v>
                </c:pt>
                <c:pt idx="6998" formatCode="General">
                  <c:v>2.8417693800000186E-4</c:v>
                </c:pt>
                <c:pt idx="6999" formatCode="General">
                  <c:v>2.8427937600000351E-4</c:v>
                </c:pt>
                <c:pt idx="7000" formatCode="General">
                  <c:v>2.8439112600000486E-4</c:v>
                </c:pt>
                <c:pt idx="7001" formatCode="General">
                  <c:v>2.8450287600000285E-4</c:v>
                </c:pt>
                <c:pt idx="7002" formatCode="General">
                  <c:v>2.8467050100000011E-4</c:v>
                </c:pt>
                <c:pt idx="7003" formatCode="General">
                  <c:v>2.847761840000044E-4</c:v>
                </c:pt>
                <c:pt idx="7004" formatCode="General">
                  <c:v>2.8488186600000056E-4</c:v>
                </c:pt>
                <c:pt idx="7005" formatCode="General">
                  <c:v>2.8498754900000003E-4</c:v>
                </c:pt>
                <c:pt idx="7006" formatCode="General">
                  <c:v>2.8509323100000205E-4</c:v>
                </c:pt>
                <c:pt idx="7007" formatCode="General">
                  <c:v>2.85198914000002E-4</c:v>
                </c:pt>
                <c:pt idx="7008" formatCode="General">
                  <c:v>2.8530459600000001E-4</c:v>
                </c:pt>
                <c:pt idx="7009" formatCode="General">
                  <c:v>2.8541027800000235E-4</c:v>
                </c:pt>
                <c:pt idx="7010" formatCode="General">
                  <c:v>2.8548954E-4</c:v>
                </c:pt>
                <c:pt idx="7011" formatCode="General">
                  <c:v>2.8558418800000014E-4</c:v>
                </c:pt>
                <c:pt idx="7012" formatCode="General">
                  <c:v>2.8565241500000231E-4</c:v>
                </c:pt>
                <c:pt idx="7013" formatCode="General">
                  <c:v>2.8572064300000014E-4</c:v>
                </c:pt>
                <c:pt idx="7014" formatCode="General">
                  <c:v>2.8578887000000187E-4</c:v>
                </c:pt>
                <c:pt idx="7015" formatCode="General">
                  <c:v>2.8585709800000198E-4</c:v>
                </c:pt>
                <c:pt idx="7016" formatCode="General">
                  <c:v>2.8592532500000198E-4</c:v>
                </c:pt>
                <c:pt idx="7017" formatCode="General">
                  <c:v>2.859764960000021E-4</c:v>
                </c:pt>
                <c:pt idx="7018" formatCode="General">
                  <c:v>2.8606178000000312E-4</c:v>
                </c:pt>
                <c:pt idx="7019" formatCode="General">
                  <c:v>2.8611450200000002E-4</c:v>
                </c:pt>
                <c:pt idx="7020" formatCode="General">
                  <c:v>2.861540430000001E-4</c:v>
                </c:pt>
                <c:pt idx="7021" formatCode="General">
                  <c:v>2.8619358400000343E-4</c:v>
                </c:pt>
                <c:pt idx="7022" formatCode="General">
                  <c:v>2.8623312500000454E-4</c:v>
                </c:pt>
                <c:pt idx="7023" formatCode="General">
                  <c:v>2.8627266500000256E-4</c:v>
                </c:pt>
                <c:pt idx="7024" formatCode="General">
                  <c:v>2.8719559699999996E-4</c:v>
                </c:pt>
                <c:pt idx="7025" formatCode="General">
                  <c:v>2.8724025500000041E-4</c:v>
                </c:pt>
                <c:pt idx="7026" formatCode="General">
                  <c:v>2.8733205200000327E-4</c:v>
                </c:pt>
                <c:pt idx="7027" formatCode="General">
                  <c:v>2.8737298900000265E-4</c:v>
                </c:pt>
                <c:pt idx="7028" formatCode="General">
                  <c:v>2.8740772300000209E-4</c:v>
                </c:pt>
                <c:pt idx="7029" formatCode="General">
                  <c:v>2.874412160000001E-4</c:v>
                </c:pt>
                <c:pt idx="7030" formatCode="General">
                  <c:v>2.875702280000017E-4</c:v>
                </c:pt>
                <c:pt idx="7031" formatCode="General">
                  <c:v>2.8760000000000011E-4</c:v>
                </c:pt>
                <c:pt idx="7032" formatCode="General">
                  <c:v>2.8765631900000004E-4</c:v>
                </c:pt>
                <c:pt idx="7033" formatCode="General">
                  <c:v>2.8773645500000395E-4</c:v>
                </c:pt>
                <c:pt idx="7034" formatCode="General">
                  <c:v>2.8779351800000205E-4</c:v>
                </c:pt>
                <c:pt idx="7035" formatCode="General">
                  <c:v>2.878307330000021E-4</c:v>
                </c:pt>
                <c:pt idx="7036" formatCode="General">
                  <c:v>2.8787539100000011E-4</c:v>
                </c:pt>
                <c:pt idx="7037" formatCode="General">
                  <c:v>2.8797711200000012E-4</c:v>
                </c:pt>
                <c:pt idx="7038" formatCode="General">
                  <c:v>2.8801184600000249E-4</c:v>
                </c:pt>
                <c:pt idx="7039" formatCode="General">
                  <c:v>2.8804285900000206E-4</c:v>
                </c:pt>
                <c:pt idx="7040" formatCode="General">
                  <c:v>2.8807387100000353E-4</c:v>
                </c:pt>
                <c:pt idx="7041" formatCode="General">
                  <c:v>2.8893199100000241E-4</c:v>
                </c:pt>
                <c:pt idx="7042" formatCode="General">
                  <c:v>2.8898777900000289E-4</c:v>
                </c:pt>
                <c:pt idx="7043" formatCode="General">
                  <c:v>2.8903241000000291E-4</c:v>
                </c:pt>
                <c:pt idx="7044" formatCode="General">
                  <c:v>2.8907704000000016E-4</c:v>
                </c:pt>
                <c:pt idx="7045" formatCode="General">
                  <c:v>2.8912167100000012E-4</c:v>
                </c:pt>
                <c:pt idx="7046" formatCode="General">
                  <c:v>2.8916630100000014E-4</c:v>
                </c:pt>
                <c:pt idx="7047" formatCode="General">
                  <c:v>2.8921093100000011E-4</c:v>
                </c:pt>
                <c:pt idx="7048" formatCode="General">
                  <c:v>2.8925556099999996E-4</c:v>
                </c:pt>
                <c:pt idx="7049" formatCode="General">
                  <c:v>2.8930019200000204E-4</c:v>
                </c:pt>
                <c:pt idx="7050" formatCode="General">
                  <c:v>2.8934482200000005E-4</c:v>
                </c:pt>
                <c:pt idx="7051" formatCode="General">
                  <c:v>2.8937829500000264E-4</c:v>
                </c:pt>
                <c:pt idx="7052" formatCode="General">
                  <c:v>2.894117670000029E-4</c:v>
                </c:pt>
                <c:pt idx="7053" formatCode="General">
                  <c:v>2.8944523999999995E-4</c:v>
                </c:pt>
                <c:pt idx="7054" formatCode="General">
                  <c:v>2.8947871200000211E-4</c:v>
                </c:pt>
                <c:pt idx="7055" formatCode="General">
                  <c:v>2.8951218500000399E-4</c:v>
                </c:pt>
                <c:pt idx="7056" formatCode="General">
                  <c:v>2.8954565700000002E-4</c:v>
                </c:pt>
                <c:pt idx="7057" formatCode="General">
                  <c:v>2.9033396700000409E-4</c:v>
                </c:pt>
                <c:pt idx="7058" formatCode="General">
                  <c:v>2.9036403300000056E-4</c:v>
                </c:pt>
                <c:pt idx="7059" formatCode="General">
                  <c:v>2.9039785800000299E-4</c:v>
                </c:pt>
                <c:pt idx="7060" formatCode="General">
                  <c:v>2.9052940000000315E-4</c:v>
                </c:pt>
                <c:pt idx="7061" formatCode="General">
                  <c:v>2.9057450000000016E-4</c:v>
                </c:pt>
                <c:pt idx="7062" formatCode="General">
                  <c:v>2.9061208300000264E-4</c:v>
                </c:pt>
                <c:pt idx="7063" formatCode="General">
                  <c:v>2.9064402900000011E-4</c:v>
                </c:pt>
                <c:pt idx="7064" formatCode="General">
                  <c:v>2.9083006700000315E-4</c:v>
                </c:pt>
                <c:pt idx="7065" formatCode="General">
                  <c:v>2.9096630700000206E-4</c:v>
                </c:pt>
                <c:pt idx="7066" formatCode="General">
                  <c:v>2.9100295000000228E-4</c:v>
                </c:pt>
                <c:pt idx="7067" formatCode="General">
                  <c:v>2.9104241300000012E-4</c:v>
                </c:pt>
                <c:pt idx="7068" formatCode="General">
                  <c:v>2.9108939200000002E-4</c:v>
                </c:pt>
                <c:pt idx="7069" formatCode="General">
                  <c:v>2.9119556500000046E-4</c:v>
                </c:pt>
                <c:pt idx="7070" formatCode="General">
                  <c:v>2.9123220900000002E-4</c:v>
                </c:pt>
                <c:pt idx="7071" formatCode="General">
                  <c:v>2.9126509399999997E-4</c:v>
                </c:pt>
                <c:pt idx="7072" formatCode="General">
                  <c:v>2.919275000000001E-4</c:v>
                </c:pt>
                <c:pt idx="7073" formatCode="General">
                  <c:v>2.9202370200000319E-4</c:v>
                </c:pt>
                <c:pt idx="7074" formatCode="General">
                  <c:v>2.9205576900000251E-4</c:v>
                </c:pt>
                <c:pt idx="7075" formatCode="General">
                  <c:v>2.9208783600000204E-4</c:v>
                </c:pt>
                <c:pt idx="7076" formatCode="General">
                  <c:v>2.9211990400000395E-4</c:v>
                </c:pt>
                <c:pt idx="7077" formatCode="General">
                  <c:v>2.9215197100000343E-4</c:v>
                </c:pt>
                <c:pt idx="7078" formatCode="General">
                  <c:v>2.9218403800000019E-4</c:v>
                </c:pt>
                <c:pt idx="7079" formatCode="General">
                  <c:v>2.9221610500000363E-4</c:v>
                </c:pt>
                <c:pt idx="7080" formatCode="General">
                  <c:v>2.9226420600000002E-4</c:v>
                </c:pt>
                <c:pt idx="7081" formatCode="General">
                  <c:v>2.9230419400000298E-4</c:v>
                </c:pt>
                <c:pt idx="7082" formatCode="General">
                  <c:v>2.9233883800000322E-4</c:v>
                </c:pt>
                <c:pt idx="7083" formatCode="General">
                  <c:v>2.9237348200000454E-4</c:v>
                </c:pt>
                <c:pt idx="7084" formatCode="General">
                  <c:v>2.924081260000044E-4</c:v>
                </c:pt>
                <c:pt idx="7085" formatCode="General">
                  <c:v>2.924427700000041E-4</c:v>
                </c:pt>
                <c:pt idx="7086" formatCode="General">
                  <c:v>2.9326465900000008E-4</c:v>
                </c:pt>
                <c:pt idx="7087" formatCode="General">
                  <c:v>2.9330032800000267E-4</c:v>
                </c:pt>
                <c:pt idx="7088" formatCode="General">
                  <c:v>2.9343477100000291E-4</c:v>
                </c:pt>
                <c:pt idx="7089" formatCode="General">
                  <c:v>2.9347684200000008E-4</c:v>
                </c:pt>
                <c:pt idx="7090" formatCode="General">
                  <c:v>2.9351159600000189E-4</c:v>
                </c:pt>
                <c:pt idx="7091" formatCode="General">
                  <c:v>2.9362354100000002E-4</c:v>
                </c:pt>
                <c:pt idx="7092" formatCode="General">
                  <c:v>2.9374390000000249E-4</c:v>
                </c:pt>
                <c:pt idx="7093" formatCode="General">
                  <c:v>2.9388291700000016E-4</c:v>
                </c:pt>
                <c:pt idx="7094" formatCode="General">
                  <c:v>2.9392132900000052E-4</c:v>
                </c:pt>
                <c:pt idx="7095" formatCode="General">
                  <c:v>2.9396340000000258E-4</c:v>
                </c:pt>
                <c:pt idx="7096" formatCode="General">
                  <c:v>2.9409875800000414E-4</c:v>
                </c:pt>
                <c:pt idx="7097" formatCode="General">
                  <c:v>2.9413168300000263E-4</c:v>
                </c:pt>
                <c:pt idx="7098" formatCode="General">
                  <c:v>2.9495298000000353E-4</c:v>
                </c:pt>
                <c:pt idx="7099" formatCode="General">
                  <c:v>2.9498384700000016E-4</c:v>
                </c:pt>
                <c:pt idx="7100" formatCode="General">
                  <c:v>2.9501471400000237E-4</c:v>
                </c:pt>
                <c:pt idx="7101" formatCode="General">
                  <c:v>2.9504558200000002E-4</c:v>
                </c:pt>
                <c:pt idx="7102" formatCode="General">
                  <c:v>2.9507644900000012E-4</c:v>
                </c:pt>
                <c:pt idx="7103" formatCode="General">
                  <c:v>2.9510731600000011E-4</c:v>
                </c:pt>
                <c:pt idx="7104" formatCode="General">
                  <c:v>2.9513818300000265E-4</c:v>
                </c:pt>
                <c:pt idx="7105" formatCode="General">
                  <c:v>2.9517933900000218E-4</c:v>
                </c:pt>
                <c:pt idx="7106" formatCode="General">
                  <c:v>2.9521477900000211E-4</c:v>
                </c:pt>
                <c:pt idx="7107" formatCode="General">
                  <c:v>2.9525936500000258E-4</c:v>
                </c:pt>
                <c:pt idx="7108" formatCode="General">
                  <c:v>2.9530395100000299E-4</c:v>
                </c:pt>
                <c:pt idx="7109" formatCode="General">
                  <c:v>2.9534853700000205E-4</c:v>
                </c:pt>
                <c:pt idx="7110" formatCode="General">
                  <c:v>2.9539312300000381E-4</c:v>
                </c:pt>
                <c:pt idx="7111" formatCode="General">
                  <c:v>2.9543770900000282E-4</c:v>
                </c:pt>
                <c:pt idx="7112" formatCode="General">
                  <c:v>2.9549715700000347E-4</c:v>
                </c:pt>
                <c:pt idx="7113" formatCode="General">
                  <c:v>2.9555660500000245E-4</c:v>
                </c:pt>
                <c:pt idx="7114" formatCode="General">
                  <c:v>2.9561605300000012E-4</c:v>
                </c:pt>
                <c:pt idx="7115" formatCode="General">
                  <c:v>2.9567550000000019E-4</c:v>
                </c:pt>
                <c:pt idx="7116" formatCode="General">
                  <c:v>2.9574409500000181E-4</c:v>
                </c:pt>
                <c:pt idx="7117" formatCode="General">
                  <c:v>2.9581268800000322E-4</c:v>
                </c:pt>
                <c:pt idx="7118" formatCode="General">
                  <c:v>2.9588128200000002E-4</c:v>
                </c:pt>
                <c:pt idx="7119" formatCode="General">
                  <c:v>2.9594987600000235E-4</c:v>
                </c:pt>
                <c:pt idx="7120" formatCode="General">
                  <c:v>2.960184700000049E-4</c:v>
                </c:pt>
                <c:pt idx="7121" formatCode="General">
                  <c:v>2.9608706400000327E-4</c:v>
                </c:pt>
                <c:pt idx="7122" formatCode="General">
                  <c:v>2.9617852200000282E-4</c:v>
                </c:pt>
                <c:pt idx="7123" formatCode="General">
                  <c:v>2.9626998100000231E-4</c:v>
                </c:pt>
                <c:pt idx="7124" formatCode="General">
                  <c:v>2.9636143900000316E-4</c:v>
                </c:pt>
                <c:pt idx="7125" formatCode="General">
                  <c:v>2.9645289800000265E-4</c:v>
                </c:pt>
                <c:pt idx="7126" formatCode="General">
                  <c:v>2.9654435600000225E-4</c:v>
                </c:pt>
                <c:pt idx="7127" formatCode="General">
                  <c:v>2.9663581500000185E-4</c:v>
                </c:pt>
                <c:pt idx="7128" formatCode="General">
                  <c:v>2.9672727300000286E-4</c:v>
                </c:pt>
                <c:pt idx="7129" formatCode="General">
                  <c:v>2.9681873200000381E-4</c:v>
                </c:pt>
                <c:pt idx="7130" formatCode="General">
                  <c:v>2.9695591900000056E-4</c:v>
                </c:pt>
                <c:pt idx="7131" formatCode="General">
                  <c:v>2.9709310600000403E-4</c:v>
                </c:pt>
                <c:pt idx="7132" formatCode="General">
                  <c:v>2.9723183300000005E-4</c:v>
                </c:pt>
                <c:pt idx="7133" formatCode="General">
                  <c:v>2.9737133000000312E-4</c:v>
                </c:pt>
                <c:pt idx="7134" formatCode="General">
                  <c:v>2.9751082700000235E-4</c:v>
                </c:pt>
                <c:pt idx="7135" formatCode="General">
                  <c:v>2.9765348400000386E-4</c:v>
                </c:pt>
                <c:pt idx="7136" formatCode="General">
                  <c:v>2.9774858900000092E-4</c:v>
                </c:pt>
                <c:pt idx="7137" formatCode="General">
                  <c:v>2.9784369300000016E-4</c:v>
                </c:pt>
                <c:pt idx="7138" formatCode="General">
                  <c:v>2.9793879800000248E-4</c:v>
                </c:pt>
                <c:pt idx="7139" formatCode="General">
                  <c:v>2.9803390200000378E-4</c:v>
                </c:pt>
                <c:pt idx="7140" formatCode="General">
                  <c:v>2.981290060000034E-4</c:v>
                </c:pt>
                <c:pt idx="7141" formatCode="General">
                  <c:v>2.9822411000000052E-4</c:v>
                </c:pt>
                <c:pt idx="7142" formatCode="General">
                  <c:v>2.9831489200000196E-4</c:v>
                </c:pt>
                <c:pt idx="7143" formatCode="General">
                  <c:v>2.9840135000000343E-4</c:v>
                </c:pt>
                <c:pt idx="7144" formatCode="General">
                  <c:v>2.9848780900000181E-4</c:v>
                </c:pt>
                <c:pt idx="7145" formatCode="General">
                  <c:v>2.9857426700000052E-4</c:v>
                </c:pt>
                <c:pt idx="7146" formatCode="General">
                  <c:v>2.9866072600000292E-4</c:v>
                </c:pt>
                <c:pt idx="7147" formatCode="General">
                  <c:v>2.9872557000000299E-4</c:v>
                </c:pt>
                <c:pt idx="7148" formatCode="General">
                  <c:v>2.9879041300000302E-4</c:v>
                </c:pt>
                <c:pt idx="7149" formatCode="General">
                  <c:v>2.9885525800000282E-4</c:v>
                </c:pt>
                <c:pt idx="7150" formatCode="General">
                  <c:v>2.9892010100000289E-4</c:v>
                </c:pt>
                <c:pt idx="7151" formatCode="General">
                  <c:v>2.9899142900000373E-4</c:v>
                </c:pt>
                <c:pt idx="7152" formatCode="General">
                  <c:v>2.9904762700000258E-4</c:v>
                </c:pt>
                <c:pt idx="7153" formatCode="General">
                  <c:v>2.9910382500000288E-4</c:v>
                </c:pt>
                <c:pt idx="7154" formatCode="General">
                  <c:v>2.9916002300000091E-4</c:v>
                </c:pt>
                <c:pt idx="7155" formatCode="General">
                  <c:v>2.9921622100000198E-4</c:v>
                </c:pt>
                <c:pt idx="7156" formatCode="General">
                  <c:v>2.9925837000000291E-4</c:v>
                </c:pt>
                <c:pt idx="7157" formatCode="General">
                  <c:v>2.9930051800000011E-4</c:v>
                </c:pt>
                <c:pt idx="7158" formatCode="General">
                  <c:v>2.9934266700000251E-4</c:v>
                </c:pt>
                <c:pt idx="7159" formatCode="General">
                  <c:v>2.9938481500000019E-4</c:v>
                </c:pt>
                <c:pt idx="7160" formatCode="General">
                  <c:v>2.9945182100000258E-4</c:v>
                </c:pt>
                <c:pt idx="7161" formatCode="General">
                  <c:v>2.994907270000034E-4</c:v>
                </c:pt>
                <c:pt idx="7162" formatCode="General">
                  <c:v>3.0047635400000427E-4</c:v>
                </c:pt>
                <c:pt idx="7163" formatCode="General">
                  <c:v>3.0052131200000194E-4</c:v>
                </c:pt>
                <c:pt idx="7164" formatCode="General">
                  <c:v>3.006129580000034E-4</c:v>
                </c:pt>
                <c:pt idx="7165" formatCode="General">
                  <c:v>3.0065791700000221E-4</c:v>
                </c:pt>
                <c:pt idx="7166" formatCode="General">
                  <c:v>3.0069941600000352E-4</c:v>
                </c:pt>
                <c:pt idx="7167" formatCode="General">
                  <c:v>3.0073400000000367E-4</c:v>
                </c:pt>
                <c:pt idx="7168" formatCode="General">
                  <c:v>3.0080316600000436E-4</c:v>
                </c:pt>
                <c:pt idx="7169" formatCode="General">
                  <c:v>3.008336000000044E-4</c:v>
                </c:pt>
                <c:pt idx="7170" formatCode="General">
                  <c:v>3.0089917000000505E-4</c:v>
                </c:pt>
                <c:pt idx="7171" formatCode="General">
                  <c:v>3.0100893800000201E-4</c:v>
                </c:pt>
                <c:pt idx="7172" formatCode="General">
                  <c:v>3.0106600000000196E-4</c:v>
                </c:pt>
                <c:pt idx="7173" formatCode="General">
                  <c:v>3.0110231300000019E-4</c:v>
                </c:pt>
                <c:pt idx="7174" formatCode="General">
                  <c:v>3.0114208400000309E-4</c:v>
                </c:pt>
                <c:pt idx="7175" formatCode="General">
                  <c:v>3.0118704300000001E-4</c:v>
                </c:pt>
                <c:pt idx="7176" formatCode="General">
                  <c:v>3.0129511600000185E-4</c:v>
                </c:pt>
                <c:pt idx="7177" formatCode="General">
                  <c:v>3.0133575100000319E-4</c:v>
                </c:pt>
                <c:pt idx="7178" formatCode="General">
                  <c:v>3.0137033500000362E-4</c:v>
                </c:pt>
                <c:pt idx="7179" formatCode="General">
                  <c:v>3.0228117600000385E-4</c:v>
                </c:pt>
                <c:pt idx="7180" formatCode="General">
                  <c:v>3.0231359800000381E-4</c:v>
                </c:pt>
                <c:pt idx="7181" formatCode="General">
                  <c:v>3.0234602000000387E-4</c:v>
                </c:pt>
                <c:pt idx="7182" formatCode="General">
                  <c:v>3.02378441000004E-4</c:v>
                </c:pt>
                <c:pt idx="7183" formatCode="General">
                  <c:v>3.0242167000000403E-4</c:v>
                </c:pt>
                <c:pt idx="7184" formatCode="General">
                  <c:v>3.0246490000000194E-4</c:v>
                </c:pt>
                <c:pt idx="7185" formatCode="General">
                  <c:v>3.0250812900000382E-4</c:v>
                </c:pt>
                <c:pt idx="7186" formatCode="General">
                  <c:v>3.0255135800000385E-4</c:v>
                </c:pt>
                <c:pt idx="7187" formatCode="General">
                  <c:v>3.0259458700000215E-4</c:v>
                </c:pt>
                <c:pt idx="7188" formatCode="General">
                  <c:v>3.0263673600000319E-4</c:v>
                </c:pt>
                <c:pt idx="7189" formatCode="General">
                  <c:v>3.0267888400000337E-4</c:v>
                </c:pt>
                <c:pt idx="7190" formatCode="General">
                  <c:v>3.0273508200000357E-4</c:v>
                </c:pt>
                <c:pt idx="7191" formatCode="General">
                  <c:v>3.0279128000000382E-4</c:v>
                </c:pt>
                <c:pt idx="7192" formatCode="General">
                  <c:v>3.0284747800000424E-4</c:v>
                </c:pt>
                <c:pt idx="7193" formatCode="General">
                  <c:v>3.0290367600000433E-4</c:v>
                </c:pt>
                <c:pt idx="7194" formatCode="General">
                  <c:v>3.0295987400000453E-4</c:v>
                </c:pt>
                <c:pt idx="7195" formatCode="General">
                  <c:v>3.0301607200000337E-4</c:v>
                </c:pt>
                <c:pt idx="7196" formatCode="General">
                  <c:v>3.0308307800000343E-4</c:v>
                </c:pt>
                <c:pt idx="7197" formatCode="General">
                  <c:v>3.0316089100000004E-4</c:v>
                </c:pt>
                <c:pt idx="7198" formatCode="General">
                  <c:v>3.032387040000038E-4</c:v>
                </c:pt>
                <c:pt idx="7199" formatCode="General">
                  <c:v>3.0331651600000258E-4</c:v>
                </c:pt>
                <c:pt idx="7200" formatCode="General">
                  <c:v>3.0339432900000277E-4</c:v>
                </c:pt>
                <c:pt idx="7201" formatCode="General">
                  <c:v>3.0347214100000301E-4</c:v>
                </c:pt>
                <c:pt idx="7202" formatCode="General">
                  <c:v>3.0354995400000309E-4</c:v>
                </c:pt>
                <c:pt idx="7203" formatCode="General">
                  <c:v>3.0362776600000209E-4</c:v>
                </c:pt>
                <c:pt idx="7204" formatCode="General">
                  <c:v>3.037058100000001E-4</c:v>
                </c:pt>
                <c:pt idx="7205" formatCode="General">
                  <c:v>3.0378408400000289E-4</c:v>
                </c:pt>
                <c:pt idx="7206" formatCode="General">
                  <c:v>3.0386235900000259E-4</c:v>
                </c:pt>
                <c:pt idx="7207" formatCode="General">
                  <c:v>3.039797700000042E-4</c:v>
                </c:pt>
                <c:pt idx="7208" formatCode="General">
                  <c:v>3.0409718200000407E-4</c:v>
                </c:pt>
                <c:pt idx="7209" formatCode="General">
                  <c:v>3.042145930000001E-4</c:v>
                </c:pt>
                <c:pt idx="7210" formatCode="General">
                  <c:v>3.0429286700000234E-4</c:v>
                </c:pt>
                <c:pt idx="7211" formatCode="General">
                  <c:v>3.0440261400000373E-4</c:v>
                </c:pt>
                <c:pt idx="7212" formatCode="General">
                  <c:v>3.0448492400000297E-4</c:v>
                </c:pt>
                <c:pt idx="7213" formatCode="General">
                  <c:v>3.0456723400000237E-4</c:v>
                </c:pt>
                <c:pt idx="7214" formatCode="General">
                  <c:v>3.046769800000029E-4</c:v>
                </c:pt>
                <c:pt idx="7215" formatCode="General">
                  <c:v>3.0476477700000395E-4</c:v>
                </c:pt>
                <c:pt idx="7216" formatCode="General">
                  <c:v>3.0483062500000473E-4</c:v>
                </c:pt>
                <c:pt idx="7217" formatCode="General">
                  <c:v>3.0489647300000399E-4</c:v>
                </c:pt>
                <c:pt idx="7218" formatCode="General">
                  <c:v>3.0494585900000051E-4</c:v>
                </c:pt>
                <c:pt idx="7219" formatCode="General">
                  <c:v>3.0499524500000207E-4</c:v>
                </c:pt>
                <c:pt idx="7220" formatCode="General">
                  <c:v>3.0504463100000011E-4</c:v>
                </c:pt>
                <c:pt idx="7221" formatCode="General">
                  <c:v>3.0507755500000316E-4</c:v>
                </c:pt>
                <c:pt idx="7222" formatCode="General">
                  <c:v>3.0511047900000349E-4</c:v>
                </c:pt>
                <c:pt idx="7223" formatCode="General">
                  <c:v>3.0514340300000242E-4</c:v>
                </c:pt>
                <c:pt idx="7224" formatCode="General">
                  <c:v>3.0517632700000292E-4</c:v>
                </c:pt>
                <c:pt idx="7225" formatCode="General">
                  <c:v>3.0596760000000192E-4</c:v>
                </c:pt>
                <c:pt idx="7226" formatCode="General">
                  <c:v>3.0600381600000298E-4</c:v>
                </c:pt>
                <c:pt idx="7227" formatCode="General">
                  <c:v>3.061333160000041E-4</c:v>
                </c:pt>
                <c:pt idx="7228" formatCode="General">
                  <c:v>3.0617611700000324E-4</c:v>
                </c:pt>
                <c:pt idx="7229" formatCode="General">
                  <c:v>3.0620904200000205E-4</c:v>
                </c:pt>
                <c:pt idx="7230" formatCode="General">
                  <c:v>3.0623977000000455E-4</c:v>
                </c:pt>
                <c:pt idx="7231" formatCode="General">
                  <c:v>3.0627488900000012E-4</c:v>
                </c:pt>
                <c:pt idx="7232" formatCode="General">
                  <c:v>3.0633634700000364E-4</c:v>
                </c:pt>
                <c:pt idx="7233" formatCode="General">
                  <c:v>3.0639618100000449E-4</c:v>
                </c:pt>
                <c:pt idx="7234" formatCode="General">
                  <c:v>3.0653169600000353E-4</c:v>
                </c:pt>
                <c:pt idx="7235" formatCode="General">
                  <c:v>3.0658340800000382E-4</c:v>
                </c:pt>
                <c:pt idx="7236" formatCode="General">
                  <c:v>3.4012116500000387E-4</c:v>
                </c:pt>
                <c:pt idx="7237" formatCode="General">
                  <c:v>3.411966000000022E-4</c:v>
                </c:pt>
                <c:pt idx="7238" formatCode="General">
                  <c:v>3.4426470000000197E-4</c:v>
                </c:pt>
                <c:pt idx="7239" formatCode="General">
                  <c:v>3.5000000000000347E-4</c:v>
                </c:pt>
                <c:pt idx="7240" formatCode="General">
                  <c:v>3.7916250000000337E-4</c:v>
                </c:pt>
                <c:pt idx="7241" formatCode="General">
                  <c:v>4.0000000000000376E-4</c:v>
                </c:pt>
                <c:pt idx="7242" formatCode="General">
                  <c:v>4.2643338599999975E-4</c:v>
                </c:pt>
                <c:pt idx="7243" formatCode="General">
                  <c:v>4.5000000000000443E-4</c:v>
                </c:pt>
                <c:pt idx="7244" formatCode="General">
                  <c:v>4.7591250000000504E-4</c:v>
                </c:pt>
                <c:pt idx="7245" formatCode="General">
                  <c:v>4.9322320000000754E-4</c:v>
                </c:pt>
                <c:pt idx="7246" formatCode="General">
                  <c:v>5.0000000000000478E-4</c:v>
                </c:pt>
                <c:pt idx="7247" formatCode="General">
                  <c:v>5.3135000000000194E-4</c:v>
                </c:pt>
                <c:pt idx="7248" formatCode="General">
                  <c:v>5.5000000000000524E-4</c:v>
                </c:pt>
                <c:pt idx="7249" formatCode="General">
                  <c:v>5.9385000000000687E-4</c:v>
                </c:pt>
                <c:pt idx="7250" formatCode="General">
                  <c:v>6.0000000000000591E-4</c:v>
                </c:pt>
                <c:pt idx="7251" formatCode="General">
                  <c:v>6.5000000000000626E-4</c:v>
                </c:pt>
                <c:pt idx="7252" formatCode="General">
                  <c:v>6.5635000000000454E-4</c:v>
                </c:pt>
                <c:pt idx="7253" formatCode="General">
                  <c:v>6.9518340000000625E-4</c:v>
                </c:pt>
                <c:pt idx="7254" formatCode="General">
                  <c:v>7.1885000000000514E-4</c:v>
                </c:pt>
                <c:pt idx="7255" formatCode="General">
                  <c:v>7.5000010000000818E-4</c:v>
                </c:pt>
                <c:pt idx="7256" formatCode="General">
                  <c:v>8.0000010000000246E-4</c:v>
                </c:pt>
                <c:pt idx="7257" formatCode="General">
                  <c:v>8.1260000000000566E-4</c:v>
                </c:pt>
                <c:pt idx="7258" formatCode="General">
                  <c:v>8.5000010000000248E-4</c:v>
                </c:pt>
                <c:pt idx="7259" formatCode="General">
                  <c:v>8.9979225900000813E-4</c:v>
                </c:pt>
                <c:pt idx="7260" formatCode="General">
                  <c:v>9.5000010000000665E-4</c:v>
                </c:pt>
                <c:pt idx="7261" formatCode="General">
                  <c:v>9.9125807100001562E-4</c:v>
                </c:pt>
                <c:pt idx="7262" formatCode="General">
                  <c:v>1.0000000000000041E-3</c:v>
                </c:pt>
                <c:pt idx="7263" formatCode="General">
                  <c:v>1.0938499999999999E-3</c:v>
                </c:pt>
                <c:pt idx="7264" formatCode="General">
                  <c:v>1.1876000000000089E-3</c:v>
                </c:pt>
                <c:pt idx="7265" formatCode="General">
                  <c:v>1.1887140000000108E-3</c:v>
                </c:pt>
                <c:pt idx="7266" formatCode="General">
                  <c:v>1.2077819999999999E-3</c:v>
                </c:pt>
                <c:pt idx="7267" formatCode="General">
                  <c:v>1.2500000000000098E-3</c:v>
                </c:pt>
                <c:pt idx="7268" formatCode="General">
                  <c:v>1.3175052100000001E-3</c:v>
                </c:pt>
                <c:pt idx="7269" formatCode="General">
                  <c:v>1.4000000000000084E-3</c:v>
                </c:pt>
                <c:pt idx="7270" formatCode="General">
                  <c:v>1.41390051E-3</c:v>
                </c:pt>
                <c:pt idx="7271" formatCode="General">
                  <c:v>1.5000000000000117E-3</c:v>
                </c:pt>
                <c:pt idx="7272" formatCode="General">
                  <c:v>1.5626000000000103E-3</c:v>
                </c:pt>
                <c:pt idx="7273" formatCode="General">
                  <c:v>1.6820000000000159E-3</c:v>
                </c:pt>
                <c:pt idx="7274" formatCode="General">
                  <c:v>1.7061140000000151E-3</c:v>
                </c:pt>
                <c:pt idx="7275" formatCode="General">
                  <c:v>1.7500000000000191E-3</c:v>
                </c:pt>
                <c:pt idx="7276" formatCode="General">
                  <c:v>1.9376000000000076E-3</c:v>
                </c:pt>
                <c:pt idx="7277" formatCode="General">
                  <c:v>2.0000000000000052E-3</c:v>
                </c:pt>
                <c:pt idx="7278" formatCode="General">
                  <c:v>2.1251000000000243E-3</c:v>
                </c:pt>
                <c:pt idx="7279" formatCode="General">
                  <c:v>2.3125999999999997E-3</c:v>
                </c:pt>
                <c:pt idx="7280" formatCode="General">
                  <c:v>2.400000000000015E-3</c:v>
                </c:pt>
                <c:pt idx="7281" formatCode="General">
                  <c:v>2.4155020000000012E-3</c:v>
                </c:pt>
                <c:pt idx="7282" formatCode="General">
                  <c:v>2.5000000000000204E-3</c:v>
                </c:pt>
                <c:pt idx="7283" formatCode="General">
                  <c:v>2.5706440700000001E-3</c:v>
                </c:pt>
                <c:pt idx="7284" formatCode="General">
                  <c:v>2.6858600000000199E-3</c:v>
                </c:pt>
                <c:pt idx="7285" formatCode="General">
                  <c:v>2.7634346700000411E-3</c:v>
                </c:pt>
                <c:pt idx="7286" formatCode="General">
                  <c:v>3.0000000000000252E-3</c:v>
                </c:pt>
                <c:pt idx="7287" formatCode="General">
                  <c:v>3.0396395900000052E-3</c:v>
                </c:pt>
                <c:pt idx="7288" formatCode="General">
                  <c:v>3.3418064500000092E-3</c:v>
                </c:pt>
                <c:pt idx="7289" formatCode="General">
                  <c:v>3.4121540000000092E-3</c:v>
                </c:pt>
                <c:pt idx="7290" formatCode="General">
                  <c:v>3.4756800000000092E-3</c:v>
                </c:pt>
                <c:pt idx="7291" formatCode="General">
                  <c:v>3.5000000000000265E-3</c:v>
                </c:pt>
                <c:pt idx="7292" formatCode="General">
                  <c:v>3.7273876300000421E-3</c:v>
                </c:pt>
                <c:pt idx="7293" formatCode="General">
                  <c:v>4.0000000000000114E-3</c:v>
                </c:pt>
                <c:pt idx="7294" formatCode="General">
                  <c:v>4.11296882E-3</c:v>
                </c:pt>
                <c:pt idx="7295" formatCode="General">
                  <c:v>4.4763410000000807E-3</c:v>
                </c:pt>
                <c:pt idx="7296" formatCode="General">
                  <c:v>4.5000000000000309E-3</c:v>
                </c:pt>
                <c:pt idx="7297" formatCode="General">
                  <c:v>4.5626000000000104E-3</c:v>
                </c:pt>
                <c:pt idx="7298" formatCode="General">
                  <c:v>4.9323710000000577E-3</c:v>
                </c:pt>
                <c:pt idx="7299" formatCode="General">
                  <c:v>5.0000000000000383E-3</c:v>
                </c:pt>
                <c:pt idx="7300" formatCode="General">
                  <c:v>5.1251000000000014E-3</c:v>
                </c:pt>
                <c:pt idx="7301" formatCode="General">
                  <c:v>5.5000000000000352E-3</c:v>
                </c:pt>
                <c:pt idx="7302" formatCode="General">
                  <c:v>5.6552935699999999E-3</c:v>
                </c:pt>
                <c:pt idx="7303" formatCode="General">
                  <c:v>6.000000000000047E-3</c:v>
                </c:pt>
                <c:pt idx="7304" formatCode="General">
                  <c:v>6.250100000000037E-3</c:v>
                </c:pt>
                <c:pt idx="7305" formatCode="General">
                  <c:v>6.5000000000000465E-3</c:v>
                </c:pt>
                <c:pt idx="7306" formatCode="General">
                  <c:v>7.0000000000000505E-3</c:v>
                </c:pt>
                <c:pt idx="7307" formatCode="General">
                  <c:v>7.5000000000000587E-3</c:v>
                </c:pt>
                <c:pt idx="7308" formatCode="General">
                  <c:v>7.7501000000000488E-3</c:v>
                </c:pt>
                <c:pt idx="7309" formatCode="General">
                  <c:v>8.0000000000000227E-3</c:v>
                </c:pt>
                <c:pt idx="7310" formatCode="General">
                  <c:v>8.5000000000000266E-3</c:v>
                </c:pt>
                <c:pt idx="7311" formatCode="General">
                  <c:v>9.0000000000000548E-3</c:v>
                </c:pt>
                <c:pt idx="7312" formatCode="General">
                  <c:v>9.5000000000000726E-3</c:v>
                </c:pt>
                <c:pt idx="7313" formatCode="General">
                  <c:v>9.5111054500000066E-3</c:v>
                </c:pt>
                <c:pt idx="7314" formatCode="General">
                  <c:v>1.0000000000000068E-2</c:v>
                </c:pt>
                <c:pt idx="7315" formatCode="General">
                  <c:v>1.02822678E-2</c:v>
                </c:pt>
                <c:pt idx="7316" formatCode="General">
                  <c:v>1.0874999999999999E-2</c:v>
                </c:pt>
                <c:pt idx="7317" formatCode="General">
                  <c:v>1.1567538400000122E-2</c:v>
                </c:pt>
                <c:pt idx="7318" formatCode="General">
                  <c:v>1.2000000000000021E-2</c:v>
                </c:pt>
                <c:pt idx="7319" formatCode="General">
                  <c:v>1.225E-2</c:v>
                </c:pt>
                <c:pt idx="7320" formatCode="General">
                  <c:v>1.233071E-2</c:v>
                </c:pt>
                <c:pt idx="7321" formatCode="General">
                  <c:v>1.2852809100000074E-2</c:v>
                </c:pt>
                <c:pt idx="7322" formatCode="General">
                  <c:v>1.3428170000000137E-2</c:v>
                </c:pt>
                <c:pt idx="7323" formatCode="General">
                  <c:v>1.4138079700000021E-2</c:v>
                </c:pt>
                <c:pt idx="7324" formatCode="General">
                  <c:v>1.4999999999999998E-2</c:v>
                </c:pt>
                <c:pt idx="7325" formatCode="General">
                  <c:v>1.5423350300000112E-2</c:v>
                </c:pt>
                <c:pt idx="7326" formatCode="General">
                  <c:v>1.6708620900000099E-2</c:v>
                </c:pt>
                <c:pt idx="7327" formatCode="General">
                  <c:v>1.700000000000015E-2</c:v>
                </c:pt>
                <c:pt idx="7328" formatCode="General">
                  <c:v>1.7379760000000063E-2</c:v>
                </c:pt>
                <c:pt idx="7329" formatCode="General">
                  <c:v>1.7500000000000165E-2</c:v>
                </c:pt>
                <c:pt idx="7330" formatCode="General">
                  <c:v>1.8750100000000131E-2</c:v>
                </c:pt>
                <c:pt idx="7331" formatCode="General">
                  <c:v>2.0000000000000052E-2</c:v>
                </c:pt>
                <c:pt idx="7332" formatCode="General">
                  <c:v>2.1250100000000056E-2</c:v>
                </c:pt>
                <c:pt idx="7333" formatCode="General">
                  <c:v>2.200000000000019E-2</c:v>
                </c:pt>
                <c:pt idx="7334" formatCode="General">
                  <c:v>2.37501E-2</c:v>
                </c:pt>
                <c:pt idx="7335" formatCode="General">
                  <c:v>2.4000000000000042E-2</c:v>
                </c:pt>
                <c:pt idx="7336" formatCode="General">
                  <c:v>2.5000000000000133E-2</c:v>
                </c:pt>
                <c:pt idx="7337" formatCode="General">
                  <c:v>2.7500100000000194E-2</c:v>
                </c:pt>
                <c:pt idx="7338" formatCode="General">
                  <c:v>3.0000000000000186E-2</c:v>
                </c:pt>
                <c:pt idx="7339" formatCode="General">
                  <c:v>3.0846597800000198E-2</c:v>
                </c:pt>
                <c:pt idx="7340" formatCode="General">
                  <c:v>3.5000000000000232E-2</c:v>
                </c:pt>
                <c:pt idx="7341" formatCode="General">
                  <c:v>3.7500000000000221E-2</c:v>
                </c:pt>
                <c:pt idx="7342" formatCode="General">
                  <c:v>4.0000000000000112E-2</c:v>
                </c:pt>
                <c:pt idx="7343" formatCode="General">
                  <c:v>4.5000000000000033E-2</c:v>
                </c:pt>
                <c:pt idx="7344" formatCode="General">
                  <c:v>4.9940600000000133E-2</c:v>
                </c:pt>
                <c:pt idx="7345" formatCode="General">
                  <c:v>5.0000000000000114E-2</c:v>
                </c:pt>
                <c:pt idx="7346" formatCode="General">
                  <c:v>5.1000000000000004E-2</c:v>
                </c:pt>
                <c:pt idx="7347" formatCode="General">
                  <c:v>5.4881100000000113E-2</c:v>
                </c:pt>
                <c:pt idx="7348" formatCode="General">
                  <c:v>5.5000000000000132E-2</c:v>
                </c:pt>
                <c:pt idx="7349" formatCode="General">
                  <c:v>6.0000000000000366E-2</c:v>
                </c:pt>
                <c:pt idx="7350" formatCode="General">
                  <c:v>6.4999990000000576E-2</c:v>
                </c:pt>
                <c:pt idx="7351" formatCode="General">
                  <c:v>7.0000000000000034E-2</c:v>
                </c:pt>
                <c:pt idx="7352" formatCode="General">
                  <c:v>7.5000000000000427E-2</c:v>
                </c:pt>
                <c:pt idx="7353" formatCode="General">
                  <c:v>8.0000000000000224E-2</c:v>
                </c:pt>
                <c:pt idx="7354" formatCode="General">
                  <c:v>8.5000000000000048E-2</c:v>
                </c:pt>
                <c:pt idx="7355" formatCode="General">
                  <c:v>9.0000000000000066E-2</c:v>
                </c:pt>
                <c:pt idx="7356" formatCode="General">
                  <c:v>9.5000000000000265E-2</c:v>
                </c:pt>
                <c:pt idx="7357" formatCode="General">
                  <c:v>0.1</c:v>
                </c:pt>
                <c:pt idx="7358" formatCode="General">
                  <c:v>0.11000000000000019</c:v>
                </c:pt>
                <c:pt idx="7359" formatCode="General">
                  <c:v>0.12000000000000002</c:v>
                </c:pt>
                <c:pt idx="7360" formatCode="General">
                  <c:v>0.13</c:v>
                </c:pt>
                <c:pt idx="7361" formatCode="General">
                  <c:v>0.14000000000000001</c:v>
                </c:pt>
                <c:pt idx="7362" formatCode="General">
                  <c:v>0.15000000000000024</c:v>
                </c:pt>
                <c:pt idx="7363" formatCode="General">
                  <c:v>0.16000000000000078</c:v>
                </c:pt>
                <c:pt idx="7364" formatCode="General">
                  <c:v>0.17</c:v>
                </c:pt>
                <c:pt idx="7365" formatCode="General">
                  <c:v>0.18000000000000024</c:v>
                </c:pt>
                <c:pt idx="7366" formatCode="General">
                  <c:v>0.18505669999999999</c:v>
                </c:pt>
                <c:pt idx="7367" formatCode="General">
                  <c:v>0.19000000000000078</c:v>
                </c:pt>
                <c:pt idx="7368" formatCode="General">
                  <c:v>0.19506420000000119</c:v>
                </c:pt>
                <c:pt idx="7369" formatCode="General">
                  <c:v>0.2</c:v>
                </c:pt>
                <c:pt idx="7370" formatCode="General">
                  <c:v>0.20500000000000004</c:v>
                </c:pt>
                <c:pt idx="7371" formatCode="General">
                  <c:v>0.21900000000000044</c:v>
                </c:pt>
                <c:pt idx="7372" formatCode="General">
                  <c:v>0.22400000000000087</c:v>
                </c:pt>
                <c:pt idx="7373" formatCode="General">
                  <c:v>0.23</c:v>
                </c:pt>
                <c:pt idx="7374" formatCode="General">
                  <c:v>0.23500000000000001</c:v>
                </c:pt>
                <c:pt idx="7375" formatCode="General">
                  <c:v>0.24100000000000021</c:v>
                </c:pt>
                <c:pt idx="7376" formatCode="General">
                  <c:v>0.24500000000000041</c:v>
                </c:pt>
                <c:pt idx="7377" formatCode="General">
                  <c:v>0.24700000000000041</c:v>
                </c:pt>
                <c:pt idx="7378" formatCode="General">
                  <c:v>0.25</c:v>
                </c:pt>
                <c:pt idx="7379" formatCode="General">
                  <c:v>0.252</c:v>
                </c:pt>
                <c:pt idx="7380" formatCode="General">
                  <c:v>0.25800000000000001</c:v>
                </c:pt>
                <c:pt idx="7381" formatCode="General">
                  <c:v>0.26900000000000002</c:v>
                </c:pt>
                <c:pt idx="7382" formatCode="General">
                  <c:v>0.27</c:v>
                </c:pt>
                <c:pt idx="7383" formatCode="General">
                  <c:v>0.27500000000000002</c:v>
                </c:pt>
                <c:pt idx="7384" formatCode="General">
                  <c:v>0.28500000000000031</c:v>
                </c:pt>
                <c:pt idx="7385" formatCode="General">
                  <c:v>0.29500000000000032</c:v>
                </c:pt>
                <c:pt idx="7386" formatCode="General">
                  <c:v>0.30000000000000032</c:v>
                </c:pt>
                <c:pt idx="7387" formatCode="General">
                  <c:v>0.30846495000000224</c:v>
                </c:pt>
                <c:pt idx="7388" formatCode="General">
                  <c:v>0.31000000000000177</c:v>
                </c:pt>
                <c:pt idx="7389" formatCode="General">
                  <c:v>0.32000000000000201</c:v>
                </c:pt>
                <c:pt idx="7390" formatCode="General">
                  <c:v>0.32974340000000002</c:v>
                </c:pt>
                <c:pt idx="7391" formatCode="General">
                  <c:v>0.34000000000000191</c:v>
                </c:pt>
                <c:pt idx="7392" formatCode="General">
                  <c:v>0.35000000000000031</c:v>
                </c:pt>
                <c:pt idx="7393" formatCode="General">
                  <c:v>0.36000000000000032</c:v>
                </c:pt>
                <c:pt idx="7394" formatCode="General">
                  <c:v>0.37500000000000178</c:v>
                </c:pt>
                <c:pt idx="7395" formatCode="General">
                  <c:v>0.380000000000002</c:v>
                </c:pt>
                <c:pt idx="7396" formatCode="General">
                  <c:v>0.38500000000000201</c:v>
                </c:pt>
                <c:pt idx="7397" formatCode="General">
                  <c:v>0.4</c:v>
                </c:pt>
                <c:pt idx="7398" formatCode="General">
                  <c:v>0.42000000000000032</c:v>
                </c:pt>
                <c:pt idx="7399" formatCode="General">
                  <c:v>0.43500000000000177</c:v>
                </c:pt>
                <c:pt idx="7400" formatCode="General">
                  <c:v>0.45</c:v>
                </c:pt>
                <c:pt idx="7401" formatCode="General">
                  <c:v>0.46</c:v>
                </c:pt>
                <c:pt idx="7402" formatCode="General">
                  <c:v>0.47500000000000031</c:v>
                </c:pt>
                <c:pt idx="7403" formatCode="General">
                  <c:v>0.48000000000000032</c:v>
                </c:pt>
                <c:pt idx="7404" formatCode="General">
                  <c:v>0.5</c:v>
                </c:pt>
                <c:pt idx="7405" formatCode="General">
                  <c:v>0.54</c:v>
                </c:pt>
                <c:pt idx="7406" formatCode="General">
                  <c:v>0.55000000000000004</c:v>
                </c:pt>
                <c:pt idx="7407" formatCode="General">
                  <c:v>0.56000000000000005</c:v>
                </c:pt>
                <c:pt idx="7408" formatCode="General">
                  <c:v>0.60000000000000064</c:v>
                </c:pt>
                <c:pt idx="7409" formatCode="General">
                  <c:v>0.62428729999999999</c:v>
                </c:pt>
                <c:pt idx="7410" formatCode="General">
                  <c:v>0.65000000000000413</c:v>
                </c:pt>
                <c:pt idx="7411" formatCode="General">
                  <c:v>0.67431500000000355</c:v>
                </c:pt>
                <c:pt idx="7412" formatCode="General">
                  <c:v>0.70000000000000062</c:v>
                </c:pt>
                <c:pt idx="7413" formatCode="General">
                  <c:v>0.75000000000000366</c:v>
                </c:pt>
                <c:pt idx="7414" formatCode="General">
                  <c:v>0.79071380000000002</c:v>
                </c:pt>
                <c:pt idx="7415" formatCode="General">
                  <c:v>0.8</c:v>
                </c:pt>
                <c:pt idx="7416" formatCode="General">
                  <c:v>0.82000000000000062</c:v>
                </c:pt>
                <c:pt idx="7417" formatCode="General">
                  <c:v>0.84000000000000064</c:v>
                </c:pt>
                <c:pt idx="7418" formatCode="General">
                  <c:v>0.85000000000000064</c:v>
                </c:pt>
                <c:pt idx="7419" formatCode="General">
                  <c:v>0.86000000000000065</c:v>
                </c:pt>
                <c:pt idx="7420" formatCode="General">
                  <c:v>0.88000000000000322</c:v>
                </c:pt>
                <c:pt idx="7421" formatCode="General">
                  <c:v>0.9</c:v>
                </c:pt>
                <c:pt idx="7422" formatCode="General">
                  <c:v>0.92</c:v>
                </c:pt>
                <c:pt idx="7423" formatCode="General">
                  <c:v>0.94000000000000061</c:v>
                </c:pt>
                <c:pt idx="7424" formatCode="General">
                  <c:v>0.95000000000000062</c:v>
                </c:pt>
                <c:pt idx="7425" formatCode="General">
                  <c:v>0.96000000000000063</c:v>
                </c:pt>
                <c:pt idx="7426" formatCode="General">
                  <c:v>0.98</c:v>
                </c:pt>
                <c:pt idx="7427" formatCode="General">
                  <c:v>1</c:v>
                </c:pt>
                <c:pt idx="7428" formatCode="General">
                  <c:v>1.0132749999999926</c:v>
                </c:pt>
                <c:pt idx="7429" formatCode="General">
                  <c:v>1.0260009999999999</c:v>
                </c:pt>
                <c:pt idx="7430" formatCode="General">
                  <c:v>1.0382289999999998</c:v>
                </c:pt>
                <c:pt idx="7431" formatCode="General">
                  <c:v>1.05</c:v>
                </c:pt>
                <c:pt idx="7432" formatCode="General">
                  <c:v>1.063237</c:v>
                </c:pt>
                <c:pt idx="7433" formatCode="General">
                  <c:v>1.0759539999999999</c:v>
                </c:pt>
                <c:pt idx="7434" formatCode="General">
                  <c:v>1.088195</c:v>
                </c:pt>
                <c:pt idx="7435" formatCode="General">
                  <c:v>1.1000000000000001</c:v>
                </c:pt>
                <c:pt idx="7436" formatCode="General">
                  <c:v>1.107146</c:v>
                </c:pt>
                <c:pt idx="7437" formatCode="General">
                  <c:v>1.1139899999999998</c:v>
                </c:pt>
                <c:pt idx="7438" formatCode="General">
                  <c:v>1.12056</c:v>
                </c:pt>
                <c:pt idx="7439" formatCode="General">
                  <c:v>1.126878</c:v>
                </c:pt>
                <c:pt idx="7440" formatCode="General">
                  <c:v>1.1329659999999999</c:v>
                </c:pt>
                <c:pt idx="7441" formatCode="General">
                  <c:v>1.138838</c:v>
                </c:pt>
                <c:pt idx="7442" formatCode="General">
                  <c:v>1.1445120000000073</c:v>
                </c:pt>
                <c:pt idx="7443" formatCode="General">
                  <c:v>1.1499999999999921</c:v>
                </c:pt>
                <c:pt idx="7444" formatCode="General">
                  <c:v>1.1571050000000001</c:v>
                </c:pt>
                <c:pt idx="7445" formatCode="General">
                  <c:v>1.1639239999999929</c:v>
                </c:pt>
                <c:pt idx="7446" formatCode="General">
                  <c:v>1.1704820000000087</c:v>
                </c:pt>
                <c:pt idx="7447" formatCode="General">
                  <c:v>1.1767989999999999</c:v>
                </c:pt>
                <c:pt idx="7448" formatCode="General">
                  <c:v>1.182895</c:v>
                </c:pt>
                <c:pt idx="7449" formatCode="General">
                  <c:v>1.1887850000000078</c:v>
                </c:pt>
                <c:pt idx="7450" formatCode="General">
                  <c:v>1.1944820000000089</c:v>
                </c:pt>
                <c:pt idx="7451" formatCode="General">
                  <c:v>1.2</c:v>
                </c:pt>
                <c:pt idx="7452" formatCode="General">
                  <c:v>1.2071179999999999</c:v>
                </c:pt>
                <c:pt idx="7453" formatCode="General">
                  <c:v>1.2139459999999958</c:v>
                </c:pt>
                <c:pt idx="7454" formatCode="General">
                  <c:v>1.2205079999999999</c:v>
                </c:pt>
                <c:pt idx="7455" formatCode="General">
                  <c:v>1.2268249999999898</c:v>
                </c:pt>
                <c:pt idx="7456" formatCode="General">
                  <c:v>1.2329189999999999</c:v>
                </c:pt>
                <c:pt idx="7457" formatCode="General">
                  <c:v>1.2388029999999999</c:v>
                </c:pt>
                <c:pt idx="7458" formatCode="General">
                  <c:v>1.2444919999999928</c:v>
                </c:pt>
                <c:pt idx="7459" formatCode="General">
                  <c:v>1.25</c:v>
                </c:pt>
                <c:pt idx="7460" formatCode="General">
                  <c:v>1.257082</c:v>
                </c:pt>
                <c:pt idx="7461" formatCode="General">
                  <c:v>1.263887</c:v>
                </c:pt>
                <c:pt idx="7462" formatCode="General">
                  <c:v>1.270438</c:v>
                </c:pt>
                <c:pt idx="7463" formatCode="General">
                  <c:v>1.2767539999999999</c:v>
                </c:pt>
                <c:pt idx="7464" formatCode="General">
                  <c:v>1.2828550000000001</c:v>
                </c:pt>
                <c:pt idx="7465" formatCode="General">
                  <c:v>1.288754</c:v>
                </c:pt>
                <c:pt idx="7466" formatCode="General">
                  <c:v>1.294465</c:v>
                </c:pt>
                <c:pt idx="7467" formatCode="General">
                  <c:v>1.3</c:v>
                </c:pt>
                <c:pt idx="7468" formatCode="General">
                  <c:v>1.3131989999999998</c:v>
                </c:pt>
                <c:pt idx="7469" formatCode="General">
                  <c:v>1.3259059999999998</c:v>
                </c:pt>
                <c:pt idx="7470" formatCode="General">
                  <c:v>1.3381620000000001</c:v>
                </c:pt>
                <c:pt idx="7471" formatCode="General">
                  <c:v>1.35</c:v>
                </c:pt>
                <c:pt idx="7472" formatCode="General">
                  <c:v>1.363173</c:v>
                </c:pt>
                <c:pt idx="7473" formatCode="General">
                  <c:v>1.3758729999999999</c:v>
                </c:pt>
                <c:pt idx="7474" formatCode="General">
                  <c:v>1.3881380000000001</c:v>
                </c:pt>
                <c:pt idx="7475" formatCode="General">
                  <c:v>1.4</c:v>
                </c:pt>
                <c:pt idx="7476" formatCode="General">
                  <c:v>1.45</c:v>
                </c:pt>
                <c:pt idx="7477" formatCode="General">
                  <c:v>1.5</c:v>
                </c:pt>
                <c:pt idx="7478" formatCode="General">
                  <c:v>1.55</c:v>
                </c:pt>
                <c:pt idx="7479" formatCode="General">
                  <c:v>1.6</c:v>
                </c:pt>
                <c:pt idx="7480" formatCode="General">
                  <c:v>1.62</c:v>
                </c:pt>
                <c:pt idx="7481" formatCode="General">
                  <c:v>1.6400000000000001</c:v>
                </c:pt>
                <c:pt idx="7482" formatCode="General">
                  <c:v>1.6500000000000001</c:v>
                </c:pt>
                <c:pt idx="7483" formatCode="General">
                  <c:v>1.6600000000000001</c:v>
                </c:pt>
                <c:pt idx="7484" formatCode="General">
                  <c:v>1.680000000000007</c:v>
                </c:pt>
                <c:pt idx="7485" formatCode="General">
                  <c:v>1.7000000000000057</c:v>
                </c:pt>
                <c:pt idx="7486" formatCode="General">
                  <c:v>1.7200000000000057</c:v>
                </c:pt>
                <c:pt idx="7487" formatCode="General">
                  <c:v>1.7400000000000064</c:v>
                </c:pt>
                <c:pt idx="7488" formatCode="General">
                  <c:v>1.7500000000000064</c:v>
                </c:pt>
                <c:pt idx="7489" formatCode="General">
                  <c:v>1.7514999999999976</c:v>
                </c:pt>
                <c:pt idx="7490" formatCode="General">
                  <c:v>1.7600000000000064</c:v>
                </c:pt>
                <c:pt idx="7491" formatCode="General">
                  <c:v>1.7800000000000071</c:v>
                </c:pt>
                <c:pt idx="7492" formatCode="General">
                  <c:v>1.8</c:v>
                </c:pt>
                <c:pt idx="7493" formatCode="General">
                  <c:v>1.82</c:v>
                </c:pt>
                <c:pt idx="7494" formatCode="General">
                  <c:v>1.84</c:v>
                </c:pt>
                <c:pt idx="7495" formatCode="General">
                  <c:v>1.85</c:v>
                </c:pt>
                <c:pt idx="7496" formatCode="General">
                  <c:v>1.86</c:v>
                </c:pt>
                <c:pt idx="7497" formatCode="General">
                  <c:v>1.8800000000000001</c:v>
                </c:pt>
                <c:pt idx="7498" formatCode="General">
                  <c:v>1.9</c:v>
                </c:pt>
                <c:pt idx="7499" formatCode="General">
                  <c:v>1.9149999999999914</c:v>
                </c:pt>
                <c:pt idx="7500" formatCode="General">
                  <c:v>1.9154459999999998</c:v>
                </c:pt>
                <c:pt idx="7501" formatCode="General">
                  <c:v>1.9200000000000013</c:v>
                </c:pt>
                <c:pt idx="7502" formatCode="General">
                  <c:v>1.9400000000000013</c:v>
                </c:pt>
                <c:pt idx="7503" formatCode="General">
                  <c:v>1.9500000000000013</c:v>
                </c:pt>
                <c:pt idx="7504" formatCode="General">
                  <c:v>1.9600000000000013</c:v>
                </c:pt>
                <c:pt idx="7505" formatCode="General">
                  <c:v>1.9800000000000013</c:v>
                </c:pt>
                <c:pt idx="7506" formatCode="General">
                  <c:v>2</c:v>
                </c:pt>
                <c:pt idx="7507" formatCode="General">
                  <c:v>2.02</c:v>
                </c:pt>
                <c:pt idx="7508" formatCode="General">
                  <c:v>2.04</c:v>
                </c:pt>
                <c:pt idx="7509" formatCode="General">
                  <c:v>2.0434999999999999</c:v>
                </c:pt>
                <c:pt idx="7510" formatCode="General">
                  <c:v>2.0499999999999998</c:v>
                </c:pt>
                <c:pt idx="7511" formatCode="General">
                  <c:v>2.06</c:v>
                </c:pt>
                <c:pt idx="7512" formatCode="General">
                  <c:v>2.08</c:v>
                </c:pt>
                <c:pt idx="7513" formatCode="General">
                  <c:v>2.1</c:v>
                </c:pt>
                <c:pt idx="7514" formatCode="General">
                  <c:v>2.12</c:v>
                </c:pt>
                <c:pt idx="7515" formatCode="General">
                  <c:v>2.14</c:v>
                </c:pt>
                <c:pt idx="7516" formatCode="General">
                  <c:v>2.15</c:v>
                </c:pt>
                <c:pt idx="7517" formatCode="General">
                  <c:v>2.16</c:v>
                </c:pt>
                <c:pt idx="7518" formatCode="General">
                  <c:v>2.1800000000000002</c:v>
                </c:pt>
                <c:pt idx="7519" formatCode="General">
                  <c:v>2.2000000000000002</c:v>
                </c:pt>
                <c:pt idx="7520" formatCode="General">
                  <c:v>2.2200000000000002</c:v>
                </c:pt>
                <c:pt idx="7521" formatCode="General">
                  <c:v>2.2400000000000002</c:v>
                </c:pt>
                <c:pt idx="7522" formatCode="General">
                  <c:v>2.25</c:v>
                </c:pt>
                <c:pt idx="7523" formatCode="General">
                  <c:v>2.2599999999999998</c:v>
                </c:pt>
                <c:pt idx="7524" formatCode="General">
                  <c:v>2.2799999999999998</c:v>
                </c:pt>
                <c:pt idx="7525" formatCode="General">
                  <c:v>2.2999999999999998</c:v>
                </c:pt>
                <c:pt idx="7526" formatCode="General">
                  <c:v>2.3199999999999967</c:v>
                </c:pt>
                <c:pt idx="7527" formatCode="General">
                  <c:v>2.3353999999999977</c:v>
                </c:pt>
                <c:pt idx="7528" formatCode="General">
                  <c:v>2.34</c:v>
                </c:pt>
                <c:pt idx="7529" formatCode="General">
                  <c:v>2.3499999999999988</c:v>
                </c:pt>
                <c:pt idx="7530" formatCode="General">
                  <c:v>2.36</c:v>
                </c:pt>
                <c:pt idx="7531" formatCode="General">
                  <c:v>2.3713159999999927</c:v>
                </c:pt>
                <c:pt idx="7532" formatCode="General">
                  <c:v>2.38</c:v>
                </c:pt>
                <c:pt idx="7533" formatCode="General">
                  <c:v>2.4</c:v>
                </c:pt>
                <c:pt idx="7534" formatCode="General">
                  <c:v>2.42</c:v>
                </c:pt>
                <c:pt idx="7535" formatCode="General">
                  <c:v>2.44</c:v>
                </c:pt>
                <c:pt idx="7536" formatCode="General">
                  <c:v>2.4499999999999997</c:v>
                </c:pt>
                <c:pt idx="7537" formatCode="General">
                  <c:v>2.46</c:v>
                </c:pt>
                <c:pt idx="7538" formatCode="General">
                  <c:v>2.48</c:v>
                </c:pt>
                <c:pt idx="7539" formatCode="General">
                  <c:v>2.5</c:v>
                </c:pt>
                <c:pt idx="7540" formatCode="General">
                  <c:v>2.52</c:v>
                </c:pt>
                <c:pt idx="7541" formatCode="General">
                  <c:v>2.54</c:v>
                </c:pt>
                <c:pt idx="7542" formatCode="General">
                  <c:v>2.5499999999999998</c:v>
                </c:pt>
                <c:pt idx="7543" formatCode="General">
                  <c:v>2.5513999999999997</c:v>
                </c:pt>
                <c:pt idx="7544" formatCode="General">
                  <c:v>2.56</c:v>
                </c:pt>
                <c:pt idx="7545" formatCode="General">
                  <c:v>2.58</c:v>
                </c:pt>
                <c:pt idx="7546" formatCode="General">
                  <c:v>2.6</c:v>
                </c:pt>
                <c:pt idx="7547" formatCode="General">
                  <c:v>2.62</c:v>
                </c:pt>
                <c:pt idx="7548" formatCode="General">
                  <c:v>2.6273000000000155</c:v>
                </c:pt>
                <c:pt idx="7549" formatCode="General">
                  <c:v>2.64</c:v>
                </c:pt>
                <c:pt idx="7550" formatCode="General">
                  <c:v>2.65</c:v>
                </c:pt>
                <c:pt idx="7551" formatCode="General">
                  <c:v>2.66</c:v>
                </c:pt>
                <c:pt idx="7552" formatCode="General">
                  <c:v>2.68</c:v>
                </c:pt>
                <c:pt idx="7553" formatCode="General">
                  <c:v>2.7</c:v>
                </c:pt>
                <c:pt idx="7554" formatCode="General">
                  <c:v>2.72</c:v>
                </c:pt>
                <c:pt idx="7555" formatCode="General">
                  <c:v>2.74</c:v>
                </c:pt>
                <c:pt idx="7556" formatCode="General">
                  <c:v>2.75</c:v>
                </c:pt>
                <c:pt idx="7557" formatCode="General">
                  <c:v>2.7600000000000002</c:v>
                </c:pt>
                <c:pt idx="7558" formatCode="General">
                  <c:v>2.7800000000000002</c:v>
                </c:pt>
                <c:pt idx="7559" formatCode="General">
                  <c:v>2.8</c:v>
                </c:pt>
                <c:pt idx="7560" formatCode="General">
                  <c:v>2.82</c:v>
                </c:pt>
                <c:pt idx="7561" formatCode="General">
                  <c:v>2.84</c:v>
                </c:pt>
                <c:pt idx="7562" formatCode="General">
                  <c:v>2.8499999999999988</c:v>
                </c:pt>
                <c:pt idx="7563" formatCode="General">
                  <c:v>2.86</c:v>
                </c:pt>
                <c:pt idx="7564" formatCode="General">
                  <c:v>2.88</c:v>
                </c:pt>
                <c:pt idx="7565" formatCode="General">
                  <c:v>2.9</c:v>
                </c:pt>
                <c:pt idx="7566" formatCode="General">
                  <c:v>2.9191999999999987</c:v>
                </c:pt>
                <c:pt idx="7567" formatCode="General">
                  <c:v>2.92</c:v>
                </c:pt>
                <c:pt idx="7568" formatCode="General">
                  <c:v>2.94</c:v>
                </c:pt>
                <c:pt idx="7569" formatCode="General">
                  <c:v>2.9499999999999997</c:v>
                </c:pt>
                <c:pt idx="7570" formatCode="General">
                  <c:v>2.96</c:v>
                </c:pt>
                <c:pt idx="7571" formatCode="General">
                  <c:v>2.98</c:v>
                </c:pt>
                <c:pt idx="7572" formatCode="General">
                  <c:v>3</c:v>
                </c:pt>
                <c:pt idx="7573" formatCode="General">
                  <c:v>3.02</c:v>
                </c:pt>
                <c:pt idx="7574" formatCode="General">
                  <c:v>3.04</c:v>
                </c:pt>
                <c:pt idx="7575" formatCode="General">
                  <c:v>3.05</c:v>
                </c:pt>
                <c:pt idx="7576" formatCode="General">
                  <c:v>3.06</c:v>
                </c:pt>
                <c:pt idx="7577" formatCode="General">
                  <c:v>3.08</c:v>
                </c:pt>
                <c:pt idx="7578" formatCode="General">
                  <c:v>3.1</c:v>
                </c:pt>
                <c:pt idx="7579" formatCode="General">
                  <c:v>3.12</c:v>
                </c:pt>
                <c:pt idx="7580" formatCode="General">
                  <c:v>3.14</c:v>
                </c:pt>
                <c:pt idx="7581" formatCode="General">
                  <c:v>3.15</c:v>
                </c:pt>
                <c:pt idx="7582" formatCode="General">
                  <c:v>3.16</c:v>
                </c:pt>
                <c:pt idx="7583" formatCode="General">
                  <c:v>3.18</c:v>
                </c:pt>
                <c:pt idx="7584" formatCode="General">
                  <c:v>3.1846000000000001</c:v>
                </c:pt>
                <c:pt idx="7585" formatCode="General">
                  <c:v>3.2</c:v>
                </c:pt>
                <c:pt idx="7586" formatCode="General">
                  <c:v>3.2111000000000001</c:v>
                </c:pt>
                <c:pt idx="7587" formatCode="General">
                  <c:v>3.2405170000000187</c:v>
                </c:pt>
                <c:pt idx="7588" formatCode="General">
                  <c:v>3.25</c:v>
                </c:pt>
                <c:pt idx="7589" formatCode="General">
                  <c:v>3.3</c:v>
                </c:pt>
                <c:pt idx="7590" formatCode="General">
                  <c:v>3.3499999999999988</c:v>
                </c:pt>
                <c:pt idx="7591" formatCode="General">
                  <c:v>3.4</c:v>
                </c:pt>
                <c:pt idx="7592" formatCode="General">
                  <c:v>3.42</c:v>
                </c:pt>
                <c:pt idx="7593" formatCode="General">
                  <c:v>3.4499999999999997</c:v>
                </c:pt>
                <c:pt idx="7594" formatCode="General">
                  <c:v>3.4582799999999967</c:v>
                </c:pt>
                <c:pt idx="7595" formatCode="General">
                  <c:v>3.5</c:v>
                </c:pt>
                <c:pt idx="7596" formatCode="General">
                  <c:v>3.5030999999999999</c:v>
                </c:pt>
                <c:pt idx="7597" formatCode="General">
                  <c:v>3.55</c:v>
                </c:pt>
                <c:pt idx="7598" formatCode="General">
                  <c:v>3.6</c:v>
                </c:pt>
                <c:pt idx="7599" formatCode="General">
                  <c:v>3.65</c:v>
                </c:pt>
                <c:pt idx="7600" formatCode="General">
                  <c:v>3.7</c:v>
                </c:pt>
                <c:pt idx="7601" formatCode="General">
                  <c:v>3.75</c:v>
                </c:pt>
                <c:pt idx="7602" formatCode="General">
                  <c:v>3.7949999999999999</c:v>
                </c:pt>
                <c:pt idx="7603" formatCode="General">
                  <c:v>3.8</c:v>
                </c:pt>
                <c:pt idx="7604" formatCode="General">
                  <c:v>3.8499999999999988</c:v>
                </c:pt>
                <c:pt idx="7605" formatCode="General">
                  <c:v>3.9</c:v>
                </c:pt>
                <c:pt idx="7606" formatCode="General">
                  <c:v>3.9484509999999977</c:v>
                </c:pt>
                <c:pt idx="7607" formatCode="General">
                  <c:v>3.9499999999999997</c:v>
                </c:pt>
                <c:pt idx="7608" formatCode="General">
                  <c:v>4</c:v>
                </c:pt>
                <c:pt idx="7609" formatCode="General">
                  <c:v>4.05</c:v>
                </c:pt>
                <c:pt idx="7610" formatCode="General">
                  <c:v>4.0869</c:v>
                </c:pt>
                <c:pt idx="7611" formatCode="General">
                  <c:v>4.0999999999999996</c:v>
                </c:pt>
                <c:pt idx="7612" formatCode="General">
                  <c:v>4.1499999999999995</c:v>
                </c:pt>
                <c:pt idx="7613" formatCode="General">
                  <c:v>4.1589999999999945</c:v>
                </c:pt>
                <c:pt idx="7614" formatCode="General">
                  <c:v>4.2</c:v>
                </c:pt>
                <c:pt idx="7615" formatCode="General">
                  <c:v>4.25</c:v>
                </c:pt>
                <c:pt idx="7616" formatCode="General">
                  <c:v>4.3</c:v>
                </c:pt>
                <c:pt idx="7617" formatCode="General">
                  <c:v>4.3179999999999845</c:v>
                </c:pt>
                <c:pt idx="7618" formatCode="General">
                  <c:v>4.3499999999999996</c:v>
                </c:pt>
                <c:pt idx="7619" formatCode="General">
                  <c:v>4.3626039999999975</c:v>
                </c:pt>
                <c:pt idx="7620" formatCode="General">
                  <c:v>4.3788</c:v>
                </c:pt>
                <c:pt idx="7621" formatCode="General">
                  <c:v>4.38</c:v>
                </c:pt>
                <c:pt idx="7622" formatCode="General">
                  <c:v>4.3972220000000002</c:v>
                </c:pt>
                <c:pt idx="7623" formatCode="General">
                  <c:v>4.4000000000000004</c:v>
                </c:pt>
                <c:pt idx="7624" formatCode="General">
                  <c:v>4.4136970000000124</c:v>
                </c:pt>
                <c:pt idx="7625" formatCode="General">
                  <c:v>4.4294900000000004</c:v>
                </c:pt>
                <c:pt idx="7626" formatCode="General">
                  <c:v>4.4446570000000003</c:v>
                </c:pt>
                <c:pt idx="7627" formatCode="General">
                  <c:v>4.45</c:v>
                </c:pt>
                <c:pt idx="7628" formatCode="General">
                  <c:v>4.4592540000000014</c:v>
                </c:pt>
                <c:pt idx="7629" formatCode="General">
                  <c:v>4.4733179999999999</c:v>
                </c:pt>
                <c:pt idx="7630" formatCode="General">
                  <c:v>4.4868889999999997</c:v>
                </c:pt>
                <c:pt idx="7631" formatCode="General">
                  <c:v>4.5</c:v>
                </c:pt>
                <c:pt idx="7632" formatCode="General">
                  <c:v>4.5410389999999996</c:v>
                </c:pt>
                <c:pt idx="7633" formatCode="General">
                  <c:v>4.55</c:v>
                </c:pt>
                <c:pt idx="7634" formatCode="General">
                  <c:v>4.58019</c:v>
                </c:pt>
                <c:pt idx="7635" formatCode="General">
                  <c:v>4.5999999999999996</c:v>
                </c:pt>
                <c:pt idx="7636" formatCode="General">
                  <c:v>4.6176369999999745</c:v>
                </c:pt>
                <c:pt idx="7637" formatCode="General">
                  <c:v>4.6499999999999995</c:v>
                </c:pt>
                <c:pt idx="7638" formatCode="General">
                  <c:v>4.6535309999999646</c:v>
                </c:pt>
                <c:pt idx="7639" formatCode="General">
                  <c:v>4.6707999999999998</c:v>
                </c:pt>
                <c:pt idx="7640" formatCode="General">
                  <c:v>4.6880280000000001</c:v>
                </c:pt>
                <c:pt idx="7641" formatCode="General">
                  <c:v>4.7</c:v>
                </c:pt>
                <c:pt idx="7642" formatCode="General">
                  <c:v>4.7212209999999999</c:v>
                </c:pt>
                <c:pt idx="7643" formatCode="General">
                  <c:v>4.75</c:v>
                </c:pt>
                <c:pt idx="7644" formatCode="General">
                  <c:v>4.7532160000000001</c:v>
                </c:pt>
                <c:pt idx="7645" formatCode="General">
                  <c:v>4.7841019999999945</c:v>
                </c:pt>
                <c:pt idx="7646" formatCode="General">
                  <c:v>4.8</c:v>
                </c:pt>
                <c:pt idx="7647" formatCode="General">
                  <c:v>4.8140479999999846</c:v>
                </c:pt>
                <c:pt idx="7648" formatCode="General">
                  <c:v>4.83</c:v>
                </c:pt>
                <c:pt idx="7649" formatCode="General">
                  <c:v>4.8430330000000001</c:v>
                </c:pt>
                <c:pt idx="7650" formatCode="General">
                  <c:v>4.8499999999999996</c:v>
                </c:pt>
                <c:pt idx="7651" formatCode="General">
                  <c:v>4.8983720000000002</c:v>
                </c:pt>
                <c:pt idx="7652" formatCode="General">
                  <c:v>4.9000000000000004</c:v>
                </c:pt>
                <c:pt idx="7653" formatCode="General">
                  <c:v>4.95</c:v>
                </c:pt>
                <c:pt idx="7654" formatCode="General">
                  <c:v>4.9505759999999945</c:v>
                </c:pt>
                <c:pt idx="7655" formatCode="General">
                  <c:v>5</c:v>
                </c:pt>
                <c:pt idx="7656" formatCode="General">
                  <c:v>5.05</c:v>
                </c:pt>
                <c:pt idx="7657" formatCode="General">
                  <c:v>5.0999999999999996</c:v>
                </c:pt>
                <c:pt idx="7658" formatCode="General">
                  <c:v>5.1316800000000002</c:v>
                </c:pt>
                <c:pt idx="7659" formatCode="General">
                  <c:v>5.1499999999999995</c:v>
                </c:pt>
                <c:pt idx="7660" formatCode="General">
                  <c:v>5.2</c:v>
                </c:pt>
                <c:pt idx="7661" formatCode="General">
                  <c:v>5.25</c:v>
                </c:pt>
                <c:pt idx="7662" formatCode="General">
                  <c:v>5.2545999999999955</c:v>
                </c:pt>
                <c:pt idx="7663" formatCode="General">
                  <c:v>5.2586269999999997</c:v>
                </c:pt>
                <c:pt idx="7664" formatCode="General">
                  <c:v>5.3</c:v>
                </c:pt>
                <c:pt idx="7665" formatCode="General">
                  <c:v>5.3812800000000003</c:v>
                </c:pt>
                <c:pt idx="7666" formatCode="General">
                  <c:v>5.4</c:v>
                </c:pt>
                <c:pt idx="7667" formatCode="General">
                  <c:v>5.5</c:v>
                </c:pt>
                <c:pt idx="7668" formatCode="General">
                  <c:v>5.6</c:v>
                </c:pt>
                <c:pt idx="7669" formatCode="General">
                  <c:v>5.6250919999999756</c:v>
                </c:pt>
                <c:pt idx="7670" formatCode="General">
                  <c:v>5.6840919999999855</c:v>
                </c:pt>
                <c:pt idx="7671" formatCode="General">
                  <c:v>5.7</c:v>
                </c:pt>
                <c:pt idx="7672" formatCode="General">
                  <c:v>5.7018129999999996</c:v>
                </c:pt>
                <c:pt idx="7673" formatCode="General">
                  <c:v>5.751887</c:v>
                </c:pt>
                <c:pt idx="7674" formatCode="General">
                  <c:v>5.8</c:v>
                </c:pt>
                <c:pt idx="7675" formatCode="General">
                  <c:v>5.8384</c:v>
                </c:pt>
                <c:pt idx="7676" formatCode="General">
                  <c:v>5.9</c:v>
                </c:pt>
                <c:pt idx="7677" formatCode="General">
                  <c:v>6</c:v>
                </c:pt>
                <c:pt idx="7678" formatCode="General">
                  <c:v>6.1</c:v>
                </c:pt>
                <c:pt idx="7679" formatCode="General">
                  <c:v>6.2</c:v>
                </c:pt>
                <c:pt idx="7680" formatCode="General">
                  <c:v>6.3</c:v>
                </c:pt>
                <c:pt idx="7681" formatCode="General">
                  <c:v>6.3095839999999965</c:v>
                </c:pt>
                <c:pt idx="7682" formatCode="General">
                  <c:v>6.3112459999999997</c:v>
                </c:pt>
                <c:pt idx="7683" formatCode="General">
                  <c:v>6.3199999999999985</c:v>
                </c:pt>
                <c:pt idx="7684" formatCode="General">
                  <c:v>6.4</c:v>
                </c:pt>
                <c:pt idx="7685" formatCode="General">
                  <c:v>6.4222999999999999</c:v>
                </c:pt>
                <c:pt idx="7686" formatCode="General">
                  <c:v>6.5</c:v>
                </c:pt>
                <c:pt idx="7687" formatCode="General">
                  <c:v>6.5158079999999945</c:v>
                </c:pt>
                <c:pt idx="7688" formatCode="General">
                  <c:v>6.5527470000000001</c:v>
                </c:pt>
                <c:pt idx="7689" formatCode="General">
                  <c:v>6.6</c:v>
                </c:pt>
                <c:pt idx="7690" formatCode="General">
                  <c:v>6.6319349999999755</c:v>
                </c:pt>
                <c:pt idx="7691" formatCode="General">
                  <c:v>6.6452090000000004</c:v>
                </c:pt>
                <c:pt idx="7692" formatCode="General">
                  <c:v>6.7</c:v>
                </c:pt>
                <c:pt idx="7693" formatCode="General">
                  <c:v>6.7444309999999845</c:v>
                </c:pt>
                <c:pt idx="7694" formatCode="General">
                  <c:v>6.8</c:v>
                </c:pt>
                <c:pt idx="7695" formatCode="General">
                  <c:v>6.88</c:v>
                </c:pt>
                <c:pt idx="7696" formatCode="General">
                  <c:v>6.9</c:v>
                </c:pt>
                <c:pt idx="7697" formatCode="General">
                  <c:v>7</c:v>
                </c:pt>
                <c:pt idx="7698" formatCode="General">
                  <c:v>7.0061</c:v>
                </c:pt>
                <c:pt idx="7699" formatCode="General">
                  <c:v>7.1</c:v>
                </c:pt>
                <c:pt idx="7700" formatCode="General">
                  <c:v>7.1549999999999745</c:v>
                </c:pt>
                <c:pt idx="7701" formatCode="General">
                  <c:v>7.2</c:v>
                </c:pt>
                <c:pt idx="7702" formatCode="General">
                  <c:v>7.3</c:v>
                </c:pt>
                <c:pt idx="7703" formatCode="General">
                  <c:v>7.4</c:v>
                </c:pt>
                <c:pt idx="7704" formatCode="General">
                  <c:v>7.5</c:v>
                </c:pt>
                <c:pt idx="7705" formatCode="General">
                  <c:v>7.59</c:v>
                </c:pt>
                <c:pt idx="7706" formatCode="General">
                  <c:v>7.6</c:v>
                </c:pt>
                <c:pt idx="7707" formatCode="General">
                  <c:v>7.7</c:v>
                </c:pt>
                <c:pt idx="7708" formatCode="General">
                  <c:v>7.7050000000000001</c:v>
                </c:pt>
                <c:pt idx="7709" formatCode="General">
                  <c:v>7.8</c:v>
                </c:pt>
                <c:pt idx="7710" formatCode="General">
                  <c:v>7.9</c:v>
                </c:pt>
                <c:pt idx="7711" formatCode="General">
                  <c:v>8</c:v>
                </c:pt>
                <c:pt idx="7712" formatCode="General">
                  <c:v>8.1</c:v>
                </c:pt>
                <c:pt idx="7713" formatCode="General">
                  <c:v>8.1738</c:v>
                </c:pt>
                <c:pt idx="7714" formatCode="General">
                  <c:v>8.2000000000000011</c:v>
                </c:pt>
                <c:pt idx="7715" formatCode="General">
                  <c:v>8.2560000000000002</c:v>
                </c:pt>
                <c:pt idx="7716" formatCode="General">
                  <c:v>8.3000000000000007</c:v>
                </c:pt>
                <c:pt idx="7717" formatCode="General">
                  <c:v>8.4</c:v>
                </c:pt>
                <c:pt idx="7718" formatCode="General">
                  <c:v>8.5</c:v>
                </c:pt>
                <c:pt idx="7719" formatCode="General">
                  <c:v>8.6</c:v>
                </c:pt>
                <c:pt idx="7720" formatCode="General">
                  <c:v>8.7000000000000011</c:v>
                </c:pt>
                <c:pt idx="7721" formatCode="General">
                  <c:v>8.7577000000000016</c:v>
                </c:pt>
                <c:pt idx="7722" formatCode="General">
                  <c:v>8.8000000000000007</c:v>
                </c:pt>
                <c:pt idx="7723" formatCode="General">
                  <c:v>8.8060000000000027</c:v>
                </c:pt>
                <c:pt idx="7724" formatCode="General">
                  <c:v>8.9</c:v>
                </c:pt>
                <c:pt idx="7725" formatCode="General">
                  <c:v>9</c:v>
                </c:pt>
                <c:pt idx="7726" formatCode="General">
                  <c:v>9.1</c:v>
                </c:pt>
                <c:pt idx="7727" formatCode="General">
                  <c:v>9.2000000000000011</c:v>
                </c:pt>
                <c:pt idx="7728" formatCode="General">
                  <c:v>9.3000000000000007</c:v>
                </c:pt>
                <c:pt idx="7729" formatCode="General">
                  <c:v>9.3415000000000035</c:v>
                </c:pt>
                <c:pt idx="7730" formatCode="General">
                  <c:v>9.3560000000000247</c:v>
                </c:pt>
                <c:pt idx="7731" formatCode="General">
                  <c:v>9.4</c:v>
                </c:pt>
                <c:pt idx="7732" formatCode="General">
                  <c:v>9.5</c:v>
                </c:pt>
                <c:pt idx="7733" formatCode="General">
                  <c:v>9.6</c:v>
                </c:pt>
                <c:pt idx="7734" formatCode="General">
                  <c:v>9.7000000000000011</c:v>
                </c:pt>
                <c:pt idx="7735" formatCode="General">
                  <c:v>9.8000000000000007</c:v>
                </c:pt>
                <c:pt idx="7736" formatCode="General">
                  <c:v>9.9</c:v>
                </c:pt>
                <c:pt idx="7737" formatCode="General">
                  <c:v>9.907</c:v>
                </c:pt>
                <c:pt idx="7738" formatCode="General">
                  <c:v>9.9253</c:v>
                </c:pt>
                <c:pt idx="7739" formatCode="General">
                  <c:v>10</c:v>
                </c:pt>
                <c:pt idx="7740" formatCode="General">
                  <c:v>10.1</c:v>
                </c:pt>
                <c:pt idx="7741" formatCode="General">
                  <c:v>10.200000000000001</c:v>
                </c:pt>
                <c:pt idx="7742" formatCode="General">
                  <c:v>10.4</c:v>
                </c:pt>
                <c:pt idx="7743" formatCode="General">
                  <c:v>10.457000000000004</c:v>
                </c:pt>
                <c:pt idx="7744" formatCode="General">
                  <c:v>10.5</c:v>
                </c:pt>
                <c:pt idx="7745" formatCode="General">
                  <c:v>10.509</c:v>
                </c:pt>
                <c:pt idx="7746" formatCode="General">
                  <c:v>10.6</c:v>
                </c:pt>
                <c:pt idx="7747" formatCode="General">
                  <c:v>10.8</c:v>
                </c:pt>
                <c:pt idx="7748" formatCode="General">
                  <c:v>11</c:v>
                </c:pt>
                <c:pt idx="7749" formatCode="General">
                  <c:v>11.007</c:v>
                </c:pt>
                <c:pt idx="7750" formatCode="General">
                  <c:v>11.093</c:v>
                </c:pt>
                <c:pt idx="7751" formatCode="General">
                  <c:v>11.1</c:v>
                </c:pt>
                <c:pt idx="7752" formatCode="General">
                  <c:v>11.2</c:v>
                </c:pt>
                <c:pt idx="7753" formatCode="General">
                  <c:v>11.4</c:v>
                </c:pt>
                <c:pt idx="7754" formatCode="General">
                  <c:v>11.5</c:v>
                </c:pt>
                <c:pt idx="7755" formatCode="General">
                  <c:v>11.558</c:v>
                </c:pt>
                <c:pt idx="7756" formatCode="General">
                  <c:v>11.6</c:v>
                </c:pt>
                <c:pt idx="7757" formatCode="General">
                  <c:v>11.677</c:v>
                </c:pt>
                <c:pt idx="7758" formatCode="General">
                  <c:v>11.7</c:v>
                </c:pt>
                <c:pt idx="7759" formatCode="General">
                  <c:v>11.8</c:v>
                </c:pt>
                <c:pt idx="7760" formatCode="General">
                  <c:v>12</c:v>
                </c:pt>
                <c:pt idx="7761" formatCode="General">
                  <c:v>12.1</c:v>
                </c:pt>
                <c:pt idx="7762" formatCode="General">
                  <c:v>12.108000000000001</c:v>
                </c:pt>
                <c:pt idx="7763" formatCode="General">
                  <c:v>12.2</c:v>
                </c:pt>
                <c:pt idx="7764" formatCode="General">
                  <c:v>12.25</c:v>
                </c:pt>
                <c:pt idx="7765" formatCode="General">
                  <c:v>12.261000000000001</c:v>
                </c:pt>
                <c:pt idx="7766" formatCode="General">
                  <c:v>12.3</c:v>
                </c:pt>
                <c:pt idx="7767" formatCode="General">
                  <c:v>12.4</c:v>
                </c:pt>
                <c:pt idx="7768" formatCode="General">
                  <c:v>12.5</c:v>
                </c:pt>
                <c:pt idx="7769" formatCode="General">
                  <c:v>12.6</c:v>
                </c:pt>
                <c:pt idx="7770" formatCode="General">
                  <c:v>12.658000000000001</c:v>
                </c:pt>
                <c:pt idx="7771" formatCode="General">
                  <c:v>12.7</c:v>
                </c:pt>
                <c:pt idx="7772" formatCode="General">
                  <c:v>12.75</c:v>
                </c:pt>
                <c:pt idx="7773" formatCode="General">
                  <c:v>12.8</c:v>
                </c:pt>
                <c:pt idx="7774" formatCode="General">
                  <c:v>12.845000000000002</c:v>
                </c:pt>
                <c:pt idx="7775" formatCode="General">
                  <c:v>13</c:v>
                </c:pt>
                <c:pt idx="7776" formatCode="General">
                  <c:v>13.2</c:v>
                </c:pt>
                <c:pt idx="7777" formatCode="General">
                  <c:v>13.209</c:v>
                </c:pt>
                <c:pt idx="7778" formatCode="General">
                  <c:v>13.25</c:v>
                </c:pt>
                <c:pt idx="7779" formatCode="General">
                  <c:v>13.3</c:v>
                </c:pt>
                <c:pt idx="7780" formatCode="General">
                  <c:v>13.4</c:v>
                </c:pt>
                <c:pt idx="7781" formatCode="General">
                  <c:v>13.428000000000001</c:v>
                </c:pt>
                <c:pt idx="7782" formatCode="General">
                  <c:v>13.5</c:v>
                </c:pt>
                <c:pt idx="7783" formatCode="General">
                  <c:v>13.6</c:v>
                </c:pt>
                <c:pt idx="7784" formatCode="General">
                  <c:v>13.7</c:v>
                </c:pt>
                <c:pt idx="7785" formatCode="General">
                  <c:v>13.75</c:v>
                </c:pt>
                <c:pt idx="7786" formatCode="General">
                  <c:v>13.759</c:v>
                </c:pt>
                <c:pt idx="7787" formatCode="General">
                  <c:v>13.8</c:v>
                </c:pt>
                <c:pt idx="7788" formatCode="General">
                  <c:v>13.9</c:v>
                </c:pt>
                <c:pt idx="7789" formatCode="General">
                  <c:v>14</c:v>
                </c:pt>
                <c:pt idx="7790" formatCode="General">
                  <c:v>14.012</c:v>
                </c:pt>
                <c:pt idx="7791" formatCode="General">
                  <c:v>14.2</c:v>
                </c:pt>
                <c:pt idx="7792" formatCode="General">
                  <c:v>14.25</c:v>
                </c:pt>
                <c:pt idx="7793" formatCode="General">
                  <c:v>14.3</c:v>
                </c:pt>
                <c:pt idx="7794" formatCode="General">
                  <c:v>14.31</c:v>
                </c:pt>
                <c:pt idx="7795" formatCode="General">
                  <c:v>14.4</c:v>
                </c:pt>
                <c:pt idx="7796" formatCode="General">
                  <c:v>14.5</c:v>
                </c:pt>
                <c:pt idx="7797" formatCode="General">
                  <c:v>14.596</c:v>
                </c:pt>
                <c:pt idx="7798" formatCode="General">
                  <c:v>14.6</c:v>
                </c:pt>
                <c:pt idx="7799" formatCode="General">
                  <c:v>14.75</c:v>
                </c:pt>
                <c:pt idx="7800" formatCode="General">
                  <c:v>14.8</c:v>
                </c:pt>
                <c:pt idx="7801" formatCode="General">
                  <c:v>14.860000000000024</c:v>
                </c:pt>
                <c:pt idx="7802" formatCode="General">
                  <c:v>14.9</c:v>
                </c:pt>
                <c:pt idx="7803" formatCode="General">
                  <c:v>15</c:v>
                </c:pt>
                <c:pt idx="7804" formatCode="General">
                  <c:v>15.18</c:v>
                </c:pt>
                <c:pt idx="7805" formatCode="General">
                  <c:v>15.2</c:v>
                </c:pt>
                <c:pt idx="7806" formatCode="General">
                  <c:v>15.25</c:v>
                </c:pt>
                <c:pt idx="7807" formatCode="General">
                  <c:v>15.4</c:v>
                </c:pt>
                <c:pt idx="7808" formatCode="General">
                  <c:v>15.41</c:v>
                </c:pt>
                <c:pt idx="7809" formatCode="General">
                  <c:v>15.5</c:v>
                </c:pt>
                <c:pt idx="7810" formatCode="General">
                  <c:v>15.6</c:v>
                </c:pt>
                <c:pt idx="7811" formatCode="General">
                  <c:v>15.75</c:v>
                </c:pt>
                <c:pt idx="7812" formatCode="General">
                  <c:v>15.764000000000001</c:v>
                </c:pt>
                <c:pt idx="7813" formatCode="General">
                  <c:v>15.8</c:v>
                </c:pt>
                <c:pt idx="7814" formatCode="General">
                  <c:v>15.9</c:v>
                </c:pt>
                <c:pt idx="7815" formatCode="General">
                  <c:v>15.961</c:v>
                </c:pt>
                <c:pt idx="7816" formatCode="General">
                  <c:v>16</c:v>
                </c:pt>
                <c:pt idx="7817" formatCode="General">
                  <c:v>16.100000000000001</c:v>
                </c:pt>
                <c:pt idx="7818" formatCode="General">
                  <c:v>16.2</c:v>
                </c:pt>
                <c:pt idx="7819" formatCode="General">
                  <c:v>16.25</c:v>
                </c:pt>
                <c:pt idx="7820" formatCode="General">
                  <c:v>16.347999999999999</c:v>
                </c:pt>
                <c:pt idx="7821" formatCode="General">
                  <c:v>16.399999999999999</c:v>
                </c:pt>
                <c:pt idx="7822" formatCode="General">
                  <c:v>16.5</c:v>
                </c:pt>
                <c:pt idx="7823" formatCode="General">
                  <c:v>16.510999999999999</c:v>
                </c:pt>
                <c:pt idx="7824" formatCode="General">
                  <c:v>16.600000000000001</c:v>
                </c:pt>
                <c:pt idx="7825" formatCode="General">
                  <c:v>16.7</c:v>
                </c:pt>
                <c:pt idx="7826" formatCode="General">
                  <c:v>16.75</c:v>
                </c:pt>
                <c:pt idx="7827" formatCode="General">
                  <c:v>16.8</c:v>
                </c:pt>
                <c:pt idx="7828" formatCode="General">
                  <c:v>16.931000000000001</c:v>
                </c:pt>
                <c:pt idx="7829" formatCode="General">
                  <c:v>17</c:v>
                </c:pt>
                <c:pt idx="7830" formatCode="General">
                  <c:v>17.061</c:v>
                </c:pt>
                <c:pt idx="7831" formatCode="General">
                  <c:v>17.100000000000001</c:v>
                </c:pt>
                <c:pt idx="7832" formatCode="General">
                  <c:v>17.2</c:v>
                </c:pt>
                <c:pt idx="7833" formatCode="General">
                  <c:v>17.25</c:v>
                </c:pt>
                <c:pt idx="7834" formatCode="General">
                  <c:v>17.399999999999999</c:v>
                </c:pt>
                <c:pt idx="7835" formatCode="General">
                  <c:v>17.5</c:v>
                </c:pt>
                <c:pt idx="7836" formatCode="General">
                  <c:v>17.515000000000001</c:v>
                </c:pt>
                <c:pt idx="7837" formatCode="General">
                  <c:v>17.600000000000001</c:v>
                </c:pt>
                <c:pt idx="7838" formatCode="General">
                  <c:v>17.611999999999998</c:v>
                </c:pt>
                <c:pt idx="7839" formatCode="General">
                  <c:v>17.7</c:v>
                </c:pt>
                <c:pt idx="7840" formatCode="General">
                  <c:v>17.75</c:v>
                </c:pt>
                <c:pt idx="7841" formatCode="General">
                  <c:v>17.8</c:v>
                </c:pt>
                <c:pt idx="7842" formatCode="General">
                  <c:v>18</c:v>
                </c:pt>
                <c:pt idx="7843" formatCode="General">
                  <c:v>18.099</c:v>
                </c:pt>
                <c:pt idx="7844" formatCode="General">
                  <c:v>18.161999999999999</c:v>
                </c:pt>
                <c:pt idx="7845" formatCode="General">
                  <c:v>18.2</c:v>
                </c:pt>
                <c:pt idx="7846" formatCode="General">
                  <c:v>18.25</c:v>
                </c:pt>
                <c:pt idx="7847" formatCode="General">
                  <c:v>18.3</c:v>
                </c:pt>
                <c:pt idx="7848" formatCode="General">
                  <c:v>18.399999999999999</c:v>
                </c:pt>
                <c:pt idx="7849" formatCode="General">
                  <c:v>18.5</c:v>
                </c:pt>
                <c:pt idx="7850" formatCode="General">
                  <c:v>18.600000000000001</c:v>
                </c:pt>
                <c:pt idx="7851" formatCode="General">
                  <c:v>18.7</c:v>
                </c:pt>
                <c:pt idx="7852" formatCode="General">
                  <c:v>18.713000000000001</c:v>
                </c:pt>
                <c:pt idx="7853" formatCode="General">
                  <c:v>18.75</c:v>
                </c:pt>
                <c:pt idx="7854" formatCode="General">
                  <c:v>18.8</c:v>
                </c:pt>
                <c:pt idx="7855" formatCode="General">
                  <c:v>18.899999999999999</c:v>
                </c:pt>
                <c:pt idx="7856" formatCode="General">
                  <c:v>19</c:v>
                </c:pt>
                <c:pt idx="7857" formatCode="General">
                  <c:v>19.100000000000001</c:v>
                </c:pt>
                <c:pt idx="7858" formatCode="General">
                  <c:v>19.2</c:v>
                </c:pt>
                <c:pt idx="7859" formatCode="General">
                  <c:v>19.25</c:v>
                </c:pt>
                <c:pt idx="7860" formatCode="General">
                  <c:v>19.263000000000002</c:v>
                </c:pt>
                <c:pt idx="7861" formatCode="General">
                  <c:v>19.3</c:v>
                </c:pt>
                <c:pt idx="7862" formatCode="General">
                  <c:v>19.399999999999999</c:v>
                </c:pt>
                <c:pt idx="7863" formatCode="General">
                  <c:v>19.5</c:v>
                </c:pt>
                <c:pt idx="7864" formatCode="General">
                  <c:v>19.600000000000001</c:v>
                </c:pt>
                <c:pt idx="7865" formatCode="General">
                  <c:v>19.75</c:v>
                </c:pt>
                <c:pt idx="7866" formatCode="General">
                  <c:v>19.8</c:v>
                </c:pt>
                <c:pt idx="7867" formatCode="General">
                  <c:v>19.812999999999999</c:v>
                </c:pt>
                <c:pt idx="7868" formatCode="General">
                  <c:v>19.899999999999999</c:v>
                </c:pt>
                <c:pt idx="7869" formatCode="General">
                  <c:v>20</c:v>
                </c:pt>
              </c:numCache>
            </c:numRef>
          </c:xVal>
          <c:yVal>
            <c:numRef>
              <c:f>abs_x_sec!$D$2:$D$7871</c:f>
              <c:numCache>
                <c:formatCode>0.00E+00</c:formatCode>
                <c:ptCount val="7870"/>
                <c:pt idx="0">
                  <c:v>267801</c:v>
                </c:pt>
                <c:pt idx="1">
                  <c:v>264165</c:v>
                </c:pt>
                <c:pt idx="2">
                  <c:v>260422</c:v>
                </c:pt>
                <c:pt idx="3">
                  <c:v>256565</c:v>
                </c:pt>
                <c:pt idx="4">
                  <c:v>252594</c:v>
                </c:pt>
                <c:pt idx="5">
                  <c:v>250754</c:v>
                </c:pt>
                <c:pt idx="6">
                  <c:v>249371</c:v>
                </c:pt>
                <c:pt idx="7">
                  <c:v>248883</c:v>
                </c:pt>
                <c:pt idx="8">
                  <c:v>245384</c:v>
                </c:pt>
                <c:pt idx="9">
                  <c:v>241779</c:v>
                </c:pt>
                <c:pt idx="10">
                  <c:v>238067</c:v>
                </c:pt>
                <c:pt idx="11">
                  <c:v>236594</c:v>
                </c:pt>
                <c:pt idx="12">
                  <c:v>234737</c:v>
                </c:pt>
                <c:pt idx="13">
                  <c:v>234412</c:v>
                </c:pt>
                <c:pt idx="14">
                  <c:v>231630</c:v>
                </c:pt>
                <c:pt idx="15">
                  <c:v>228427</c:v>
                </c:pt>
                <c:pt idx="16">
                  <c:v>225131</c:v>
                </c:pt>
                <c:pt idx="17">
                  <c:v>221734</c:v>
                </c:pt>
                <c:pt idx="18">
                  <c:v>218236</c:v>
                </c:pt>
                <c:pt idx="19">
                  <c:v>214632</c:v>
                </c:pt>
                <c:pt idx="20">
                  <c:v>214247</c:v>
                </c:pt>
                <c:pt idx="21">
                  <c:v>211715</c:v>
                </c:pt>
                <c:pt idx="22">
                  <c:v>210922</c:v>
                </c:pt>
                <c:pt idx="23">
                  <c:v>208803</c:v>
                </c:pt>
                <c:pt idx="24">
                  <c:v>205805</c:v>
                </c:pt>
                <c:pt idx="25">
                  <c:v>202716</c:v>
                </c:pt>
                <c:pt idx="26">
                  <c:v>199536</c:v>
                </c:pt>
                <c:pt idx="27">
                  <c:v>197226</c:v>
                </c:pt>
                <c:pt idx="28">
                  <c:v>196457</c:v>
                </c:pt>
                <c:pt idx="29">
                  <c:v>193779</c:v>
                </c:pt>
                <c:pt idx="30">
                  <c:v>193267</c:v>
                </c:pt>
                <c:pt idx="31">
                  <c:v>191018</c:v>
                </c:pt>
                <c:pt idx="32">
                  <c:v>188177</c:v>
                </c:pt>
                <c:pt idx="33">
                  <c:v>185248</c:v>
                </c:pt>
                <c:pt idx="34">
                  <c:v>183712</c:v>
                </c:pt>
                <c:pt idx="35">
                  <c:v>182501</c:v>
                </c:pt>
                <c:pt idx="36">
                  <c:v>179956</c:v>
                </c:pt>
                <c:pt idx="37">
                  <c:v>179388</c:v>
                </c:pt>
                <c:pt idx="38">
                  <c:v>177336</c:v>
                </c:pt>
                <c:pt idx="39">
                  <c:v>174636</c:v>
                </c:pt>
                <c:pt idx="40">
                  <c:v>172643</c:v>
                </c:pt>
                <c:pt idx="41">
                  <c:v>171984</c:v>
                </c:pt>
                <c:pt idx="42">
                  <c:v>169582</c:v>
                </c:pt>
                <c:pt idx="43">
                  <c:v>168110</c:v>
                </c:pt>
                <c:pt idx="44">
                  <c:v>167110</c:v>
                </c:pt>
                <c:pt idx="45">
                  <c:v>164562</c:v>
                </c:pt>
                <c:pt idx="46">
                  <c:v>163360</c:v>
                </c:pt>
                <c:pt idx="47">
                  <c:v>162226</c:v>
                </c:pt>
                <c:pt idx="48">
                  <c:v>160069</c:v>
                </c:pt>
                <c:pt idx="49">
                  <c:v>159021</c:v>
                </c:pt>
                <c:pt idx="50">
                  <c:v>157849</c:v>
                </c:pt>
                <c:pt idx="51">
                  <c:v>155561</c:v>
                </c:pt>
                <c:pt idx="52">
                  <c:v>153206</c:v>
                </c:pt>
                <c:pt idx="53">
                  <c:v>150779</c:v>
                </c:pt>
                <c:pt idx="54">
                  <c:v>148549</c:v>
                </c:pt>
                <c:pt idx="55">
                  <c:v>148342</c:v>
                </c:pt>
                <c:pt idx="56">
                  <c:v>146361</c:v>
                </c:pt>
                <c:pt idx="57">
                  <c:v>144322</c:v>
                </c:pt>
                <c:pt idx="58">
                  <c:v>144096</c:v>
                </c:pt>
                <c:pt idx="59">
                  <c:v>142220</c:v>
                </c:pt>
                <c:pt idx="60">
                  <c:v>140056</c:v>
                </c:pt>
                <c:pt idx="61">
                  <c:v>137826</c:v>
                </c:pt>
                <c:pt idx="62">
                  <c:v>137151</c:v>
                </c:pt>
                <c:pt idx="63">
                  <c:v>135855</c:v>
                </c:pt>
                <c:pt idx="64">
                  <c:v>133962</c:v>
                </c:pt>
                <c:pt idx="65">
                  <c:v>132698</c:v>
                </c:pt>
                <c:pt idx="66">
                  <c:v>132013</c:v>
                </c:pt>
                <c:pt idx="67">
                  <c:v>130005</c:v>
                </c:pt>
                <c:pt idx="68">
                  <c:v>128032</c:v>
                </c:pt>
                <c:pt idx="69">
                  <c:v>127961</c:v>
                </c:pt>
                <c:pt idx="70">
                  <c:v>126344</c:v>
                </c:pt>
                <c:pt idx="71">
                  <c:v>124680</c:v>
                </c:pt>
                <c:pt idx="72">
                  <c:v>123976</c:v>
                </c:pt>
                <c:pt idx="73">
                  <c:v>122964</c:v>
                </c:pt>
                <c:pt idx="74">
                  <c:v>121199</c:v>
                </c:pt>
                <c:pt idx="75">
                  <c:v>119379</c:v>
                </c:pt>
                <c:pt idx="76">
                  <c:v>117505</c:v>
                </c:pt>
                <c:pt idx="77">
                  <c:v>116378</c:v>
                </c:pt>
                <c:pt idx="78">
                  <c:v>115575</c:v>
                </c:pt>
                <c:pt idx="79">
                  <c:v>114188</c:v>
                </c:pt>
                <c:pt idx="80">
                  <c:v>113748</c:v>
                </c:pt>
                <c:pt idx="81">
                  <c:v>112246</c:v>
                </c:pt>
                <c:pt idx="82">
                  <c:v>110701</c:v>
                </c:pt>
                <c:pt idx="83">
                  <c:v>110224</c:v>
                </c:pt>
                <c:pt idx="84">
                  <c:v>109108</c:v>
                </c:pt>
                <c:pt idx="85">
                  <c:v>107469</c:v>
                </c:pt>
                <c:pt idx="86">
                  <c:v>105779</c:v>
                </c:pt>
                <c:pt idx="87">
                  <c:v>104039</c:v>
                </c:pt>
                <c:pt idx="88">
                  <c:v>102653</c:v>
                </c:pt>
                <c:pt idx="89">
                  <c:v>101226</c:v>
                </c:pt>
                <c:pt idx="90">
                  <c:v>100207</c:v>
                </c:pt>
                <c:pt idx="91">
                  <c:v>99755.8</c:v>
                </c:pt>
                <c:pt idx="92">
                  <c:v>98242</c:v>
                </c:pt>
                <c:pt idx="93">
                  <c:v>96682</c:v>
                </c:pt>
                <c:pt idx="94">
                  <c:v>96191.4</c:v>
                </c:pt>
                <c:pt idx="95">
                  <c:v>95296.1</c:v>
                </c:pt>
                <c:pt idx="96">
                  <c:v>93967.4</c:v>
                </c:pt>
                <c:pt idx="97">
                  <c:v>92599.6</c:v>
                </c:pt>
                <c:pt idx="98">
                  <c:v>92499.7</c:v>
                </c:pt>
                <c:pt idx="99">
                  <c:v>91190</c:v>
                </c:pt>
                <c:pt idx="100">
                  <c:v>89890.9</c:v>
                </c:pt>
                <c:pt idx="101">
                  <c:v>89765.4</c:v>
                </c:pt>
                <c:pt idx="102">
                  <c:v>88530.1</c:v>
                </c:pt>
                <c:pt idx="103">
                  <c:v>87258.5</c:v>
                </c:pt>
                <c:pt idx="104">
                  <c:v>86332.9</c:v>
                </c:pt>
                <c:pt idx="105">
                  <c:v>85948</c:v>
                </c:pt>
                <c:pt idx="106">
                  <c:v>84686.1</c:v>
                </c:pt>
                <c:pt idx="107">
                  <c:v>84614</c:v>
                </c:pt>
                <c:pt idx="108">
                  <c:v>83462.399999999994</c:v>
                </c:pt>
                <c:pt idx="109">
                  <c:v>82276.600000000006</c:v>
                </c:pt>
                <c:pt idx="110">
                  <c:v>81317.8</c:v>
                </c:pt>
                <c:pt idx="111">
                  <c:v>81054.899999999994</c:v>
                </c:pt>
                <c:pt idx="112">
                  <c:v>79797.5</c:v>
                </c:pt>
                <c:pt idx="113">
                  <c:v>79296.800000000003</c:v>
                </c:pt>
                <c:pt idx="114">
                  <c:v>78635.8</c:v>
                </c:pt>
                <c:pt idx="115">
                  <c:v>77527.899999999994</c:v>
                </c:pt>
                <c:pt idx="116">
                  <c:v>76385.899999999994</c:v>
                </c:pt>
                <c:pt idx="117">
                  <c:v>75210.5</c:v>
                </c:pt>
                <c:pt idx="118">
                  <c:v>74820.899999999994</c:v>
                </c:pt>
                <c:pt idx="119">
                  <c:v>74171.899999999994</c:v>
                </c:pt>
                <c:pt idx="120">
                  <c:v>73473.399999999994</c:v>
                </c:pt>
                <c:pt idx="121">
                  <c:v>73186.899999999994</c:v>
                </c:pt>
                <c:pt idx="122">
                  <c:v>72172</c:v>
                </c:pt>
                <c:pt idx="123">
                  <c:v>71127.399999999994</c:v>
                </c:pt>
                <c:pt idx="124">
                  <c:v>70050.7</c:v>
                </c:pt>
                <c:pt idx="125">
                  <c:v>68942.600000000006</c:v>
                </c:pt>
                <c:pt idx="126">
                  <c:v>67800.2</c:v>
                </c:pt>
                <c:pt idx="127">
                  <c:v>67752</c:v>
                </c:pt>
                <c:pt idx="128">
                  <c:v>67382.3</c:v>
                </c:pt>
                <c:pt idx="129">
                  <c:v>66894.399999999994</c:v>
                </c:pt>
                <c:pt idx="130">
                  <c:v>65972.800000000003</c:v>
                </c:pt>
                <c:pt idx="131">
                  <c:v>65024</c:v>
                </c:pt>
                <c:pt idx="132">
                  <c:v>64046.2</c:v>
                </c:pt>
                <c:pt idx="133">
                  <c:v>63039.9</c:v>
                </c:pt>
                <c:pt idx="134">
                  <c:v>62661</c:v>
                </c:pt>
                <c:pt idx="135">
                  <c:v>62375.4</c:v>
                </c:pt>
                <c:pt idx="136">
                  <c:v>62079.3</c:v>
                </c:pt>
                <c:pt idx="137">
                  <c:v>61231.1</c:v>
                </c:pt>
                <c:pt idx="138">
                  <c:v>60357</c:v>
                </c:pt>
                <c:pt idx="139">
                  <c:v>59457.4</c:v>
                </c:pt>
                <c:pt idx="140">
                  <c:v>58852.1</c:v>
                </c:pt>
                <c:pt idx="141">
                  <c:v>58530</c:v>
                </c:pt>
                <c:pt idx="142">
                  <c:v>58104.7</c:v>
                </c:pt>
                <c:pt idx="143">
                  <c:v>57670.8</c:v>
                </c:pt>
                <c:pt idx="144">
                  <c:v>56864.3</c:v>
                </c:pt>
                <c:pt idx="145">
                  <c:v>56034</c:v>
                </c:pt>
                <c:pt idx="146">
                  <c:v>55178.5</c:v>
                </c:pt>
                <c:pt idx="147">
                  <c:v>54603.199999999997</c:v>
                </c:pt>
                <c:pt idx="148">
                  <c:v>54347.4</c:v>
                </c:pt>
                <c:pt idx="149">
                  <c:v>53587.4</c:v>
                </c:pt>
                <c:pt idx="150">
                  <c:v>52899.1</c:v>
                </c:pt>
                <c:pt idx="151">
                  <c:v>52805.1</c:v>
                </c:pt>
                <c:pt idx="152">
                  <c:v>51998.8</c:v>
                </c:pt>
                <c:pt idx="153">
                  <c:v>51671.5</c:v>
                </c:pt>
                <c:pt idx="154">
                  <c:v>51270.400000000001</c:v>
                </c:pt>
                <c:pt idx="155">
                  <c:v>50588</c:v>
                </c:pt>
                <c:pt idx="156">
                  <c:v>49885.5</c:v>
                </c:pt>
                <c:pt idx="157">
                  <c:v>49161.599999999999</c:v>
                </c:pt>
                <c:pt idx="158">
                  <c:v>48543</c:v>
                </c:pt>
                <c:pt idx="159">
                  <c:v>48416.3</c:v>
                </c:pt>
                <c:pt idx="160">
                  <c:v>47648.3</c:v>
                </c:pt>
                <c:pt idx="161">
                  <c:v>46993.3</c:v>
                </c:pt>
                <c:pt idx="162">
                  <c:v>46888.9</c:v>
                </c:pt>
                <c:pt idx="163">
                  <c:v>46262</c:v>
                </c:pt>
                <c:pt idx="164">
                  <c:v>45616.5</c:v>
                </c:pt>
                <c:pt idx="165">
                  <c:v>45024.6</c:v>
                </c:pt>
                <c:pt idx="166">
                  <c:v>44951.4</c:v>
                </c:pt>
                <c:pt idx="167">
                  <c:v>44266.7</c:v>
                </c:pt>
                <c:pt idx="168">
                  <c:v>43561.1</c:v>
                </c:pt>
                <c:pt idx="169">
                  <c:v>43393.5</c:v>
                </c:pt>
                <c:pt idx="170">
                  <c:v>42945.9</c:v>
                </c:pt>
                <c:pt idx="171">
                  <c:v>42346.400000000001</c:v>
                </c:pt>
                <c:pt idx="172">
                  <c:v>42168.1</c:v>
                </c:pt>
                <c:pt idx="173">
                  <c:v>41729.199999999997</c:v>
                </c:pt>
                <c:pt idx="174">
                  <c:v>41093.199999999997</c:v>
                </c:pt>
                <c:pt idx="175">
                  <c:v>40510.300000000003</c:v>
                </c:pt>
                <c:pt idx="176">
                  <c:v>40451.1</c:v>
                </c:pt>
                <c:pt idx="177">
                  <c:v>39894.9</c:v>
                </c:pt>
                <c:pt idx="178">
                  <c:v>39322.5</c:v>
                </c:pt>
                <c:pt idx="179">
                  <c:v>38732.5</c:v>
                </c:pt>
                <c:pt idx="180">
                  <c:v>38134</c:v>
                </c:pt>
                <c:pt idx="181">
                  <c:v>38126.6</c:v>
                </c:pt>
                <c:pt idx="182">
                  <c:v>37771.300000000003</c:v>
                </c:pt>
                <c:pt idx="183">
                  <c:v>37599.4</c:v>
                </c:pt>
                <c:pt idx="184">
                  <c:v>37056.800000000003</c:v>
                </c:pt>
                <c:pt idx="185">
                  <c:v>36497.5</c:v>
                </c:pt>
                <c:pt idx="186">
                  <c:v>36132.6</c:v>
                </c:pt>
                <c:pt idx="187">
                  <c:v>35963.4</c:v>
                </c:pt>
                <c:pt idx="188">
                  <c:v>35487.1</c:v>
                </c:pt>
                <c:pt idx="189">
                  <c:v>34996.9</c:v>
                </c:pt>
                <c:pt idx="190">
                  <c:v>34626.300000000003</c:v>
                </c:pt>
                <c:pt idx="191">
                  <c:v>34491.599999999999</c:v>
                </c:pt>
                <c:pt idx="192">
                  <c:v>33971.4</c:v>
                </c:pt>
                <c:pt idx="193">
                  <c:v>33435.4</c:v>
                </c:pt>
                <c:pt idx="194">
                  <c:v>32919.199999999997</c:v>
                </c:pt>
                <c:pt idx="195">
                  <c:v>32891.699999999997</c:v>
                </c:pt>
                <c:pt idx="196">
                  <c:v>32451.4</c:v>
                </c:pt>
                <c:pt idx="197">
                  <c:v>32056.2</c:v>
                </c:pt>
                <c:pt idx="198">
                  <c:v>31998.2</c:v>
                </c:pt>
                <c:pt idx="199">
                  <c:v>31531.200000000001</c:v>
                </c:pt>
                <c:pt idx="200">
                  <c:v>31050.400000000001</c:v>
                </c:pt>
                <c:pt idx="201">
                  <c:v>30554.9</c:v>
                </c:pt>
                <c:pt idx="202">
                  <c:v>30431.4</c:v>
                </c:pt>
                <c:pt idx="203">
                  <c:v>30120.9</c:v>
                </c:pt>
                <c:pt idx="204">
                  <c:v>29981.599999999897</c:v>
                </c:pt>
                <c:pt idx="205">
                  <c:v>29698.5</c:v>
                </c:pt>
                <c:pt idx="206">
                  <c:v>29263.8</c:v>
                </c:pt>
                <c:pt idx="207">
                  <c:v>28815.7</c:v>
                </c:pt>
                <c:pt idx="208">
                  <c:v>28432.5</c:v>
                </c:pt>
                <c:pt idx="209">
                  <c:v>28368.1</c:v>
                </c:pt>
                <c:pt idx="210">
                  <c:v>27975.599999999897</c:v>
                </c:pt>
                <c:pt idx="211">
                  <c:v>27571.5</c:v>
                </c:pt>
                <c:pt idx="212">
                  <c:v>27155.1</c:v>
                </c:pt>
                <c:pt idx="213">
                  <c:v>26812.7</c:v>
                </c:pt>
                <c:pt idx="214">
                  <c:v>26781.8</c:v>
                </c:pt>
                <c:pt idx="215">
                  <c:v>26736</c:v>
                </c:pt>
                <c:pt idx="216">
                  <c:v>26370.1</c:v>
                </c:pt>
                <c:pt idx="217">
                  <c:v>25993.5</c:v>
                </c:pt>
                <c:pt idx="218">
                  <c:v>25605.3</c:v>
                </c:pt>
                <c:pt idx="219">
                  <c:v>25205.8</c:v>
                </c:pt>
                <c:pt idx="220">
                  <c:v>25072.9</c:v>
                </c:pt>
                <c:pt idx="221">
                  <c:v>24841.4</c:v>
                </c:pt>
                <c:pt idx="222">
                  <c:v>24519.7</c:v>
                </c:pt>
                <c:pt idx="223">
                  <c:v>24489.599999999897</c:v>
                </c:pt>
                <c:pt idx="224">
                  <c:v>24127</c:v>
                </c:pt>
                <c:pt idx="225">
                  <c:v>23753.7</c:v>
                </c:pt>
                <c:pt idx="226">
                  <c:v>23654.3</c:v>
                </c:pt>
                <c:pt idx="227">
                  <c:v>23429.3</c:v>
                </c:pt>
                <c:pt idx="228">
                  <c:v>23117</c:v>
                </c:pt>
                <c:pt idx="229">
                  <c:v>22795.1</c:v>
                </c:pt>
                <c:pt idx="230">
                  <c:v>22764.9</c:v>
                </c:pt>
                <c:pt idx="231">
                  <c:v>22463.8</c:v>
                </c:pt>
                <c:pt idx="232">
                  <c:v>22122.400000000001</c:v>
                </c:pt>
                <c:pt idx="233">
                  <c:v>21770.9</c:v>
                </c:pt>
                <c:pt idx="234">
                  <c:v>21416.799999999996</c:v>
                </c:pt>
                <c:pt idx="235">
                  <c:v>21410.6</c:v>
                </c:pt>
                <c:pt idx="236">
                  <c:v>21246.6</c:v>
                </c:pt>
                <c:pt idx="237">
                  <c:v>21126.9</c:v>
                </c:pt>
                <c:pt idx="238">
                  <c:v>20834.599999999897</c:v>
                </c:pt>
                <c:pt idx="239">
                  <c:v>20533.599999999897</c:v>
                </c:pt>
                <c:pt idx="240">
                  <c:v>20223.5</c:v>
                </c:pt>
                <c:pt idx="241">
                  <c:v>19904.2</c:v>
                </c:pt>
                <c:pt idx="242">
                  <c:v>19714.400000000001</c:v>
                </c:pt>
                <c:pt idx="243">
                  <c:v>19603.900000000001</c:v>
                </c:pt>
                <c:pt idx="244">
                  <c:v>19335.099999999897</c:v>
                </c:pt>
                <c:pt idx="245">
                  <c:v>19058</c:v>
                </c:pt>
                <c:pt idx="246">
                  <c:v>19032.099999999897</c:v>
                </c:pt>
                <c:pt idx="247">
                  <c:v>18772.8</c:v>
                </c:pt>
                <c:pt idx="248">
                  <c:v>18478.900000000001</c:v>
                </c:pt>
                <c:pt idx="249">
                  <c:v>18363.3</c:v>
                </c:pt>
                <c:pt idx="250">
                  <c:v>18210.3</c:v>
                </c:pt>
                <c:pt idx="251">
                  <c:v>17955</c:v>
                </c:pt>
                <c:pt idx="252">
                  <c:v>17692.3</c:v>
                </c:pt>
                <c:pt idx="253">
                  <c:v>17421.5</c:v>
                </c:pt>
                <c:pt idx="254">
                  <c:v>17356.8</c:v>
                </c:pt>
                <c:pt idx="255">
                  <c:v>17257.3</c:v>
                </c:pt>
                <c:pt idx="256">
                  <c:v>17161.3</c:v>
                </c:pt>
                <c:pt idx="257">
                  <c:v>16920.5</c:v>
                </c:pt>
                <c:pt idx="258">
                  <c:v>16672.599999999897</c:v>
                </c:pt>
                <c:pt idx="259">
                  <c:v>16417.2</c:v>
                </c:pt>
                <c:pt idx="260">
                  <c:v>16330.2</c:v>
                </c:pt>
                <c:pt idx="261">
                  <c:v>16189.9</c:v>
                </c:pt>
                <c:pt idx="262">
                  <c:v>16097.3</c:v>
                </c:pt>
                <c:pt idx="263">
                  <c:v>15973.9</c:v>
                </c:pt>
                <c:pt idx="264">
                  <c:v>15751.5</c:v>
                </c:pt>
                <c:pt idx="265">
                  <c:v>15522.3</c:v>
                </c:pt>
                <c:pt idx="266">
                  <c:v>15286.4</c:v>
                </c:pt>
                <c:pt idx="267">
                  <c:v>15058.9</c:v>
                </c:pt>
                <c:pt idx="268">
                  <c:v>15043.2</c:v>
                </c:pt>
                <c:pt idx="269">
                  <c:v>14852</c:v>
                </c:pt>
                <c:pt idx="270">
                  <c:v>14778.5</c:v>
                </c:pt>
                <c:pt idx="271">
                  <c:v>14550.3</c:v>
                </c:pt>
                <c:pt idx="272">
                  <c:v>14314.3</c:v>
                </c:pt>
                <c:pt idx="273">
                  <c:v>14070.2</c:v>
                </c:pt>
                <c:pt idx="274">
                  <c:v>13817.7</c:v>
                </c:pt>
                <c:pt idx="275">
                  <c:v>13714.7</c:v>
                </c:pt>
                <c:pt idx="276">
                  <c:v>13588.1</c:v>
                </c:pt>
                <c:pt idx="277">
                  <c:v>13473.5</c:v>
                </c:pt>
                <c:pt idx="278">
                  <c:v>13371.9</c:v>
                </c:pt>
                <c:pt idx="279">
                  <c:v>13148.3</c:v>
                </c:pt>
                <c:pt idx="280">
                  <c:v>12917</c:v>
                </c:pt>
                <c:pt idx="281">
                  <c:v>12804.5</c:v>
                </c:pt>
                <c:pt idx="282">
                  <c:v>12700</c:v>
                </c:pt>
                <c:pt idx="283">
                  <c:v>12496.1</c:v>
                </c:pt>
                <c:pt idx="284">
                  <c:v>12302</c:v>
                </c:pt>
                <c:pt idx="285">
                  <c:v>12285.2</c:v>
                </c:pt>
                <c:pt idx="286">
                  <c:v>12067</c:v>
                </c:pt>
                <c:pt idx="287">
                  <c:v>12054.5</c:v>
                </c:pt>
                <c:pt idx="288">
                  <c:v>11874.9</c:v>
                </c:pt>
                <c:pt idx="289">
                  <c:v>11678.2</c:v>
                </c:pt>
                <c:pt idx="290">
                  <c:v>11474.7</c:v>
                </c:pt>
                <c:pt idx="291">
                  <c:v>11422.4</c:v>
                </c:pt>
                <c:pt idx="292">
                  <c:v>11384.3</c:v>
                </c:pt>
                <c:pt idx="293">
                  <c:v>11295.5</c:v>
                </c:pt>
                <c:pt idx="294">
                  <c:v>11120.9</c:v>
                </c:pt>
                <c:pt idx="295">
                  <c:v>10940.3</c:v>
                </c:pt>
                <c:pt idx="296">
                  <c:v>10753.4</c:v>
                </c:pt>
                <c:pt idx="297">
                  <c:v>10671.9</c:v>
                </c:pt>
                <c:pt idx="298">
                  <c:v>10560.2</c:v>
                </c:pt>
                <c:pt idx="299">
                  <c:v>10408.200000000004</c:v>
                </c:pt>
                <c:pt idx="300">
                  <c:v>10371.1</c:v>
                </c:pt>
                <c:pt idx="301">
                  <c:v>10211</c:v>
                </c:pt>
                <c:pt idx="302">
                  <c:v>10045.5</c:v>
                </c:pt>
                <c:pt idx="303">
                  <c:v>9874.18</c:v>
                </c:pt>
                <c:pt idx="304">
                  <c:v>9697.02</c:v>
                </c:pt>
                <c:pt idx="305">
                  <c:v>9622.91</c:v>
                </c:pt>
                <c:pt idx="306">
                  <c:v>9535.17</c:v>
                </c:pt>
                <c:pt idx="307">
                  <c:v>9531.3599999998733</c:v>
                </c:pt>
                <c:pt idx="308">
                  <c:v>9382.7800000000007</c:v>
                </c:pt>
                <c:pt idx="309">
                  <c:v>9225.15</c:v>
                </c:pt>
                <c:pt idx="310">
                  <c:v>9062.1200000000008</c:v>
                </c:pt>
                <c:pt idx="311">
                  <c:v>8991.5</c:v>
                </c:pt>
                <c:pt idx="312">
                  <c:v>8910.469999999892</c:v>
                </c:pt>
                <c:pt idx="313">
                  <c:v>8766.2800000000007</c:v>
                </c:pt>
                <c:pt idx="314">
                  <c:v>8704.42</c:v>
                </c:pt>
                <c:pt idx="315">
                  <c:v>8617.15</c:v>
                </c:pt>
                <c:pt idx="316">
                  <c:v>8469.5499999999811</c:v>
                </c:pt>
                <c:pt idx="317">
                  <c:v>8464.2000000000007</c:v>
                </c:pt>
                <c:pt idx="318">
                  <c:v>8336.2900000000009</c:v>
                </c:pt>
                <c:pt idx="319">
                  <c:v>8203.98</c:v>
                </c:pt>
                <c:pt idx="320">
                  <c:v>8069.9299999999994</c:v>
                </c:pt>
                <c:pt idx="321">
                  <c:v>8067.1200000000044</c:v>
                </c:pt>
                <c:pt idx="322">
                  <c:v>7925.57</c:v>
                </c:pt>
                <c:pt idx="323">
                  <c:v>7779.1500000000024</c:v>
                </c:pt>
                <c:pt idx="324">
                  <c:v>7758.18</c:v>
                </c:pt>
                <c:pt idx="325">
                  <c:v>7640.7699999999995</c:v>
                </c:pt>
                <c:pt idx="326">
                  <c:v>7541.6100000000024</c:v>
                </c:pt>
                <c:pt idx="327">
                  <c:v>7501.67</c:v>
                </c:pt>
                <c:pt idx="328">
                  <c:v>7357.25</c:v>
                </c:pt>
                <c:pt idx="329">
                  <c:v>7207.1600000000044</c:v>
                </c:pt>
                <c:pt idx="330">
                  <c:v>7200.35</c:v>
                </c:pt>
                <c:pt idx="331">
                  <c:v>7079.54</c:v>
                </c:pt>
                <c:pt idx="332">
                  <c:v>6948.25</c:v>
                </c:pt>
                <c:pt idx="333">
                  <c:v>6811.94</c:v>
                </c:pt>
                <c:pt idx="334">
                  <c:v>6748.08</c:v>
                </c:pt>
                <c:pt idx="335">
                  <c:v>6732.59</c:v>
                </c:pt>
                <c:pt idx="336">
                  <c:v>6683.39</c:v>
                </c:pt>
                <c:pt idx="337">
                  <c:v>6561.08</c:v>
                </c:pt>
                <c:pt idx="338">
                  <c:v>6433.99</c:v>
                </c:pt>
                <c:pt idx="339">
                  <c:v>6371.95</c:v>
                </c:pt>
                <c:pt idx="340">
                  <c:v>6304.84</c:v>
                </c:pt>
                <c:pt idx="341">
                  <c:v>6183.71</c:v>
                </c:pt>
                <c:pt idx="342">
                  <c:v>6165.67</c:v>
                </c:pt>
                <c:pt idx="343">
                  <c:v>6057.3600000000024</c:v>
                </c:pt>
                <c:pt idx="344">
                  <c:v>5912.1</c:v>
                </c:pt>
                <c:pt idx="345">
                  <c:v>5777.57</c:v>
                </c:pt>
                <c:pt idx="346">
                  <c:v>5764.08</c:v>
                </c:pt>
                <c:pt idx="347">
                  <c:v>5698.89</c:v>
                </c:pt>
                <c:pt idx="348">
                  <c:v>5642.49</c:v>
                </c:pt>
                <c:pt idx="349">
                  <c:v>5503.23</c:v>
                </c:pt>
                <c:pt idx="350">
                  <c:v>5327.88</c:v>
                </c:pt>
                <c:pt idx="351">
                  <c:v>5324.17</c:v>
                </c:pt>
                <c:pt idx="352">
                  <c:v>5181.9299999999994</c:v>
                </c:pt>
                <c:pt idx="353">
                  <c:v>5008.74</c:v>
                </c:pt>
                <c:pt idx="354">
                  <c:v>4972.51</c:v>
                </c:pt>
                <c:pt idx="355">
                  <c:v>4892.96</c:v>
                </c:pt>
                <c:pt idx="356">
                  <c:v>4809.3</c:v>
                </c:pt>
                <c:pt idx="357">
                  <c:v>4677.5600000000004</c:v>
                </c:pt>
                <c:pt idx="358">
                  <c:v>4551.6100000000024</c:v>
                </c:pt>
                <c:pt idx="359">
                  <c:v>4537.83</c:v>
                </c:pt>
                <c:pt idx="360">
                  <c:v>4272.57</c:v>
                </c:pt>
                <c:pt idx="361">
                  <c:v>4211.37</c:v>
                </c:pt>
                <c:pt idx="362">
                  <c:v>4208.3600000000024</c:v>
                </c:pt>
                <c:pt idx="363">
                  <c:v>4038.9900000000002</c:v>
                </c:pt>
                <c:pt idx="364">
                  <c:v>4031.44</c:v>
                </c:pt>
                <c:pt idx="365">
                  <c:v>3924.48</c:v>
                </c:pt>
                <c:pt idx="366">
                  <c:v>3873.1</c:v>
                </c:pt>
                <c:pt idx="367">
                  <c:v>3835.88</c:v>
                </c:pt>
                <c:pt idx="368">
                  <c:v>3760.29</c:v>
                </c:pt>
                <c:pt idx="369">
                  <c:v>3690.64</c:v>
                </c:pt>
                <c:pt idx="370">
                  <c:v>3667.48</c:v>
                </c:pt>
                <c:pt idx="371">
                  <c:v>3637</c:v>
                </c:pt>
                <c:pt idx="372">
                  <c:v>3594.53</c:v>
                </c:pt>
                <c:pt idx="373">
                  <c:v>3592.8700000000022</c:v>
                </c:pt>
                <c:pt idx="374">
                  <c:v>3550.9700000000012</c:v>
                </c:pt>
                <c:pt idx="375">
                  <c:v>3506.29</c:v>
                </c:pt>
                <c:pt idx="376">
                  <c:v>3468.19</c:v>
                </c:pt>
                <c:pt idx="377">
                  <c:v>3429.2599999999998</c:v>
                </c:pt>
                <c:pt idx="378">
                  <c:v>3389.53</c:v>
                </c:pt>
                <c:pt idx="379">
                  <c:v>3382.77</c:v>
                </c:pt>
                <c:pt idx="380">
                  <c:v>3365.16</c:v>
                </c:pt>
                <c:pt idx="381">
                  <c:v>3362.3100000000022</c:v>
                </c:pt>
                <c:pt idx="382">
                  <c:v>3336.02</c:v>
                </c:pt>
                <c:pt idx="383">
                  <c:v>3309.2799999999997</c:v>
                </c:pt>
                <c:pt idx="384">
                  <c:v>3282.09</c:v>
                </c:pt>
                <c:pt idx="385">
                  <c:v>3254.44</c:v>
                </c:pt>
                <c:pt idx="386">
                  <c:v>3226.3100000000022</c:v>
                </c:pt>
                <c:pt idx="387">
                  <c:v>3197.71</c:v>
                </c:pt>
                <c:pt idx="388">
                  <c:v>3179.9700000000012</c:v>
                </c:pt>
                <c:pt idx="389">
                  <c:v>3175.92</c:v>
                </c:pt>
                <c:pt idx="390">
                  <c:v>3155.69</c:v>
                </c:pt>
                <c:pt idx="391">
                  <c:v>3154.21</c:v>
                </c:pt>
                <c:pt idx="392">
                  <c:v>3135.84</c:v>
                </c:pt>
                <c:pt idx="393">
                  <c:v>3117.27</c:v>
                </c:pt>
                <c:pt idx="394">
                  <c:v>3098.4300000000012</c:v>
                </c:pt>
                <c:pt idx="395">
                  <c:v>3079.38</c:v>
                </c:pt>
                <c:pt idx="396">
                  <c:v>3060.06</c:v>
                </c:pt>
                <c:pt idx="397">
                  <c:v>3040.52</c:v>
                </c:pt>
                <c:pt idx="398">
                  <c:v>3020.7</c:v>
                </c:pt>
                <c:pt idx="399">
                  <c:v>3000.66</c:v>
                </c:pt>
                <c:pt idx="400">
                  <c:v>2980.34</c:v>
                </c:pt>
                <c:pt idx="401">
                  <c:v>2969.05</c:v>
                </c:pt>
                <c:pt idx="402">
                  <c:v>2961.8100000000022</c:v>
                </c:pt>
                <c:pt idx="403">
                  <c:v>2945.54</c:v>
                </c:pt>
                <c:pt idx="404">
                  <c:v>2929.08</c:v>
                </c:pt>
                <c:pt idx="405">
                  <c:v>2912.38</c:v>
                </c:pt>
                <c:pt idx="406">
                  <c:v>2895.5</c:v>
                </c:pt>
                <c:pt idx="407">
                  <c:v>2892.67</c:v>
                </c:pt>
                <c:pt idx="408">
                  <c:v>2878.3700000000022</c:v>
                </c:pt>
                <c:pt idx="409">
                  <c:v>2861.06</c:v>
                </c:pt>
                <c:pt idx="410">
                  <c:v>2843.4900000000002</c:v>
                </c:pt>
                <c:pt idx="411">
                  <c:v>2825.73</c:v>
                </c:pt>
                <c:pt idx="412">
                  <c:v>2807.72</c:v>
                </c:pt>
                <c:pt idx="413">
                  <c:v>2795.59</c:v>
                </c:pt>
                <c:pt idx="414">
                  <c:v>2783.36</c:v>
                </c:pt>
                <c:pt idx="415">
                  <c:v>2771.03</c:v>
                </c:pt>
                <c:pt idx="416">
                  <c:v>2758.59</c:v>
                </c:pt>
                <c:pt idx="417">
                  <c:v>2746.05</c:v>
                </c:pt>
                <c:pt idx="418">
                  <c:v>2733.4</c:v>
                </c:pt>
                <c:pt idx="419">
                  <c:v>2720.64</c:v>
                </c:pt>
                <c:pt idx="420">
                  <c:v>2707.77</c:v>
                </c:pt>
                <c:pt idx="421">
                  <c:v>2694.8</c:v>
                </c:pt>
                <c:pt idx="422">
                  <c:v>2681.71</c:v>
                </c:pt>
                <c:pt idx="423">
                  <c:v>2677.58</c:v>
                </c:pt>
                <c:pt idx="424">
                  <c:v>2670.54</c:v>
                </c:pt>
                <c:pt idx="425">
                  <c:v>2660.2</c:v>
                </c:pt>
                <c:pt idx="426">
                  <c:v>2660.02</c:v>
                </c:pt>
                <c:pt idx="427">
                  <c:v>2649.77</c:v>
                </c:pt>
                <c:pt idx="428">
                  <c:v>2639.2599999999998</c:v>
                </c:pt>
                <c:pt idx="429">
                  <c:v>2628.65</c:v>
                </c:pt>
                <c:pt idx="430">
                  <c:v>2617.96</c:v>
                </c:pt>
                <c:pt idx="431">
                  <c:v>2607.1799999999998</c:v>
                </c:pt>
                <c:pt idx="432">
                  <c:v>2596.3000000000002</c:v>
                </c:pt>
                <c:pt idx="433">
                  <c:v>2585.3300000000022</c:v>
                </c:pt>
                <c:pt idx="434">
                  <c:v>2574.27</c:v>
                </c:pt>
                <c:pt idx="435">
                  <c:v>2563.11</c:v>
                </c:pt>
                <c:pt idx="436">
                  <c:v>2551.8700000000022</c:v>
                </c:pt>
                <c:pt idx="437">
                  <c:v>2540.52</c:v>
                </c:pt>
                <c:pt idx="438">
                  <c:v>2529.08</c:v>
                </c:pt>
                <c:pt idx="439">
                  <c:v>2517.54</c:v>
                </c:pt>
                <c:pt idx="440">
                  <c:v>2507.06</c:v>
                </c:pt>
                <c:pt idx="441">
                  <c:v>2506.1</c:v>
                </c:pt>
                <c:pt idx="442">
                  <c:v>2496.3500000000022</c:v>
                </c:pt>
                <c:pt idx="443">
                  <c:v>2486.52</c:v>
                </c:pt>
                <c:pt idx="444">
                  <c:v>2480.6999999999998</c:v>
                </c:pt>
                <c:pt idx="445">
                  <c:v>2476.6</c:v>
                </c:pt>
                <c:pt idx="446">
                  <c:v>2466.6</c:v>
                </c:pt>
                <c:pt idx="447">
                  <c:v>2456.52</c:v>
                </c:pt>
                <c:pt idx="448">
                  <c:v>2446.34</c:v>
                </c:pt>
                <c:pt idx="449">
                  <c:v>2436.09</c:v>
                </c:pt>
                <c:pt idx="450">
                  <c:v>2425.7399999999998</c:v>
                </c:pt>
                <c:pt idx="451">
                  <c:v>2415.3100000000022</c:v>
                </c:pt>
                <c:pt idx="452">
                  <c:v>2404.79</c:v>
                </c:pt>
                <c:pt idx="453">
                  <c:v>2394.1799999999998</c:v>
                </c:pt>
                <c:pt idx="454">
                  <c:v>2383.48</c:v>
                </c:pt>
                <c:pt idx="455">
                  <c:v>2372.6999999999998</c:v>
                </c:pt>
                <c:pt idx="456">
                  <c:v>2365.3700000000022</c:v>
                </c:pt>
                <c:pt idx="457">
                  <c:v>2362.56</c:v>
                </c:pt>
                <c:pt idx="458">
                  <c:v>2353.9</c:v>
                </c:pt>
                <c:pt idx="459">
                  <c:v>2345.16</c:v>
                </c:pt>
                <c:pt idx="460">
                  <c:v>2336.3500000000022</c:v>
                </c:pt>
                <c:pt idx="461">
                  <c:v>2335.2799999999997</c:v>
                </c:pt>
                <c:pt idx="462">
                  <c:v>2327.46</c:v>
                </c:pt>
                <c:pt idx="463">
                  <c:v>2318.5</c:v>
                </c:pt>
                <c:pt idx="464">
                  <c:v>2309.46</c:v>
                </c:pt>
                <c:pt idx="465">
                  <c:v>2300.3500000000022</c:v>
                </c:pt>
                <c:pt idx="466">
                  <c:v>2291.16</c:v>
                </c:pt>
                <c:pt idx="467">
                  <c:v>2281.8900000000012</c:v>
                </c:pt>
                <c:pt idx="468">
                  <c:v>2272.54</c:v>
                </c:pt>
                <c:pt idx="469">
                  <c:v>2263.11</c:v>
                </c:pt>
                <c:pt idx="470">
                  <c:v>2253.61</c:v>
                </c:pt>
                <c:pt idx="471">
                  <c:v>2244.02</c:v>
                </c:pt>
                <c:pt idx="472">
                  <c:v>2234.3500000000022</c:v>
                </c:pt>
                <c:pt idx="473">
                  <c:v>2224.6</c:v>
                </c:pt>
                <c:pt idx="474">
                  <c:v>2214.7599999999998</c:v>
                </c:pt>
                <c:pt idx="475">
                  <c:v>2214.12</c:v>
                </c:pt>
                <c:pt idx="476">
                  <c:v>2204.8500000000022</c:v>
                </c:pt>
                <c:pt idx="477">
                  <c:v>2194.8500000000022</c:v>
                </c:pt>
                <c:pt idx="478">
                  <c:v>2184.7599999999998</c:v>
                </c:pt>
                <c:pt idx="479">
                  <c:v>2174.59</c:v>
                </c:pt>
                <c:pt idx="480">
                  <c:v>2164.3300000000022</c:v>
                </c:pt>
                <c:pt idx="481">
                  <c:v>2153.9899999999998</c:v>
                </c:pt>
                <c:pt idx="482">
                  <c:v>2143.5500000000002</c:v>
                </c:pt>
                <c:pt idx="483">
                  <c:v>2141.63</c:v>
                </c:pt>
                <c:pt idx="484">
                  <c:v>2135.08</c:v>
                </c:pt>
                <c:pt idx="485">
                  <c:v>2127</c:v>
                </c:pt>
                <c:pt idx="486">
                  <c:v>2118.8500000000022</c:v>
                </c:pt>
                <c:pt idx="487">
                  <c:v>2110.64</c:v>
                </c:pt>
                <c:pt idx="488">
                  <c:v>2102.3500000000022</c:v>
                </c:pt>
                <c:pt idx="489">
                  <c:v>2093.9899999999998</c:v>
                </c:pt>
                <c:pt idx="490">
                  <c:v>2085.56</c:v>
                </c:pt>
                <c:pt idx="491">
                  <c:v>2077.06</c:v>
                </c:pt>
                <c:pt idx="492">
                  <c:v>2068.4899999999998</c:v>
                </c:pt>
                <c:pt idx="493">
                  <c:v>2059.84</c:v>
                </c:pt>
                <c:pt idx="494">
                  <c:v>2051.12</c:v>
                </c:pt>
                <c:pt idx="495">
                  <c:v>2042.33</c:v>
                </c:pt>
                <c:pt idx="496">
                  <c:v>2033.47</c:v>
                </c:pt>
                <c:pt idx="497">
                  <c:v>2024.52</c:v>
                </c:pt>
                <c:pt idx="498">
                  <c:v>2015.51</c:v>
                </c:pt>
                <c:pt idx="499">
                  <c:v>2012.29</c:v>
                </c:pt>
                <c:pt idx="500">
                  <c:v>2006.41</c:v>
                </c:pt>
                <c:pt idx="501">
                  <c:v>1997.24</c:v>
                </c:pt>
                <c:pt idx="502">
                  <c:v>1987.99</c:v>
                </c:pt>
                <c:pt idx="503">
                  <c:v>1978.6599999999999</c:v>
                </c:pt>
                <c:pt idx="504">
                  <c:v>1971.23</c:v>
                </c:pt>
                <c:pt idx="505">
                  <c:v>1969.6599999999999</c:v>
                </c:pt>
                <c:pt idx="506">
                  <c:v>1962.1299999999999</c:v>
                </c:pt>
                <c:pt idx="507">
                  <c:v>1954.54</c:v>
                </c:pt>
                <c:pt idx="508">
                  <c:v>1946.8799999999999</c:v>
                </c:pt>
                <c:pt idx="509">
                  <c:v>1939.1599999999999</c:v>
                </c:pt>
                <c:pt idx="510">
                  <c:v>1931.37</c:v>
                </c:pt>
                <c:pt idx="511">
                  <c:v>1923.51</c:v>
                </c:pt>
                <c:pt idx="512">
                  <c:v>1915.59</c:v>
                </c:pt>
                <c:pt idx="513">
                  <c:v>1907.6</c:v>
                </c:pt>
                <c:pt idx="514">
                  <c:v>1899.55</c:v>
                </c:pt>
                <c:pt idx="515">
                  <c:v>1891.42</c:v>
                </c:pt>
                <c:pt idx="516">
                  <c:v>1883.23</c:v>
                </c:pt>
                <c:pt idx="517">
                  <c:v>1874.97</c:v>
                </c:pt>
                <c:pt idx="518">
                  <c:v>1866.6299999999999</c:v>
                </c:pt>
                <c:pt idx="519">
                  <c:v>1858.23</c:v>
                </c:pt>
                <c:pt idx="520">
                  <c:v>1857.33</c:v>
                </c:pt>
                <c:pt idx="521">
                  <c:v>1849.75</c:v>
                </c:pt>
                <c:pt idx="522">
                  <c:v>1841.21</c:v>
                </c:pt>
                <c:pt idx="523">
                  <c:v>1835.96</c:v>
                </c:pt>
                <c:pt idx="524">
                  <c:v>1833.2</c:v>
                </c:pt>
                <c:pt idx="525">
                  <c:v>1826.09</c:v>
                </c:pt>
                <c:pt idx="526">
                  <c:v>1818.91</c:v>
                </c:pt>
                <c:pt idx="527">
                  <c:v>1811.6799999999998</c:v>
                </c:pt>
                <c:pt idx="528">
                  <c:v>1804.3799999999999</c:v>
                </c:pt>
                <c:pt idx="529">
                  <c:v>1797.03</c:v>
                </c:pt>
                <c:pt idx="530">
                  <c:v>1789.61</c:v>
                </c:pt>
                <c:pt idx="531">
                  <c:v>1782.12</c:v>
                </c:pt>
                <c:pt idx="532">
                  <c:v>1774.58</c:v>
                </c:pt>
                <c:pt idx="533">
                  <c:v>1766.97</c:v>
                </c:pt>
                <c:pt idx="534">
                  <c:v>1759.29</c:v>
                </c:pt>
                <c:pt idx="535">
                  <c:v>1751.55</c:v>
                </c:pt>
                <c:pt idx="536">
                  <c:v>1743.75</c:v>
                </c:pt>
                <c:pt idx="537">
                  <c:v>1735.87</c:v>
                </c:pt>
                <c:pt idx="538">
                  <c:v>1733.56</c:v>
                </c:pt>
                <c:pt idx="539">
                  <c:v>1727.94</c:v>
                </c:pt>
                <c:pt idx="540">
                  <c:v>1725.26</c:v>
                </c:pt>
                <c:pt idx="541">
                  <c:v>1720.79</c:v>
                </c:pt>
                <c:pt idx="542">
                  <c:v>1714.03</c:v>
                </c:pt>
                <c:pt idx="543">
                  <c:v>1707.2</c:v>
                </c:pt>
                <c:pt idx="544">
                  <c:v>1700.32</c:v>
                </c:pt>
                <c:pt idx="545">
                  <c:v>1693.3799999999999</c:v>
                </c:pt>
                <c:pt idx="546">
                  <c:v>1686.3799999999999</c:v>
                </c:pt>
                <c:pt idx="547">
                  <c:v>1679.32</c:v>
                </c:pt>
                <c:pt idx="548">
                  <c:v>1672.2</c:v>
                </c:pt>
                <c:pt idx="549">
                  <c:v>1665.03</c:v>
                </c:pt>
                <c:pt idx="550">
                  <c:v>1657.79</c:v>
                </c:pt>
                <c:pt idx="551">
                  <c:v>1650.48</c:v>
                </c:pt>
                <c:pt idx="552">
                  <c:v>1643.12</c:v>
                </c:pt>
                <c:pt idx="553">
                  <c:v>1635.7</c:v>
                </c:pt>
                <c:pt idx="554">
                  <c:v>1632.48</c:v>
                </c:pt>
                <c:pt idx="555">
                  <c:v>1631.8899999999999</c:v>
                </c:pt>
                <c:pt idx="556">
                  <c:v>1629.07</c:v>
                </c:pt>
                <c:pt idx="557">
                  <c:v>1623.04</c:v>
                </c:pt>
                <c:pt idx="558">
                  <c:v>1616.97</c:v>
                </c:pt>
                <c:pt idx="559">
                  <c:v>1610.84</c:v>
                </c:pt>
                <c:pt idx="560">
                  <c:v>1604.6499999999999</c:v>
                </c:pt>
                <c:pt idx="561">
                  <c:v>1598.42</c:v>
                </c:pt>
                <c:pt idx="562">
                  <c:v>1592.1299999999999</c:v>
                </c:pt>
                <c:pt idx="563">
                  <c:v>1585.79</c:v>
                </c:pt>
                <c:pt idx="564">
                  <c:v>1579.4</c:v>
                </c:pt>
                <c:pt idx="565">
                  <c:v>1572.95</c:v>
                </c:pt>
                <c:pt idx="566">
                  <c:v>1566.45</c:v>
                </c:pt>
                <c:pt idx="567">
                  <c:v>1559.8899999999999</c:v>
                </c:pt>
                <c:pt idx="568">
                  <c:v>1553.28</c:v>
                </c:pt>
                <c:pt idx="569">
                  <c:v>1546.61</c:v>
                </c:pt>
                <c:pt idx="570">
                  <c:v>1539.8799999999999</c:v>
                </c:pt>
                <c:pt idx="571">
                  <c:v>1533.1</c:v>
                </c:pt>
                <c:pt idx="572">
                  <c:v>1526.26</c:v>
                </c:pt>
                <c:pt idx="573">
                  <c:v>1519.36</c:v>
                </c:pt>
                <c:pt idx="574">
                  <c:v>1512.4</c:v>
                </c:pt>
                <c:pt idx="575">
                  <c:v>1505.3899999999999</c:v>
                </c:pt>
                <c:pt idx="576">
                  <c:v>1498.31</c:v>
                </c:pt>
                <c:pt idx="577">
                  <c:v>1491.1799999999998</c:v>
                </c:pt>
                <c:pt idx="578">
                  <c:v>1484.3799999999999</c:v>
                </c:pt>
                <c:pt idx="579">
                  <c:v>1484.07</c:v>
                </c:pt>
                <c:pt idx="580">
                  <c:v>1478.48</c:v>
                </c:pt>
                <c:pt idx="581">
                  <c:v>1474.45</c:v>
                </c:pt>
                <c:pt idx="582">
                  <c:v>1472.84</c:v>
                </c:pt>
                <c:pt idx="583">
                  <c:v>1467.1499999999999</c:v>
                </c:pt>
                <c:pt idx="584">
                  <c:v>1461.41</c:v>
                </c:pt>
                <c:pt idx="585">
                  <c:v>1455.62</c:v>
                </c:pt>
                <c:pt idx="586">
                  <c:v>1449.79</c:v>
                </c:pt>
                <c:pt idx="587">
                  <c:v>1443.9</c:v>
                </c:pt>
                <c:pt idx="588">
                  <c:v>1437.97</c:v>
                </c:pt>
                <c:pt idx="589">
                  <c:v>1431.98</c:v>
                </c:pt>
                <c:pt idx="590">
                  <c:v>1425.95</c:v>
                </c:pt>
                <c:pt idx="591">
                  <c:v>1419.86</c:v>
                </c:pt>
                <c:pt idx="592">
                  <c:v>1413.72</c:v>
                </c:pt>
                <c:pt idx="593">
                  <c:v>1407.53</c:v>
                </c:pt>
                <c:pt idx="594">
                  <c:v>1401.29</c:v>
                </c:pt>
                <c:pt idx="595">
                  <c:v>1394.99</c:v>
                </c:pt>
                <c:pt idx="596">
                  <c:v>1388.6399999999999</c:v>
                </c:pt>
                <c:pt idx="597">
                  <c:v>1382.24</c:v>
                </c:pt>
                <c:pt idx="598">
                  <c:v>1375.78</c:v>
                </c:pt>
                <c:pt idx="599">
                  <c:v>1370.22</c:v>
                </c:pt>
                <c:pt idx="600">
                  <c:v>1369.46</c:v>
                </c:pt>
                <c:pt idx="601">
                  <c:v>1364.21</c:v>
                </c:pt>
                <c:pt idx="602">
                  <c:v>1358.91</c:v>
                </c:pt>
                <c:pt idx="603">
                  <c:v>1354.6899999999998</c:v>
                </c:pt>
                <c:pt idx="604">
                  <c:v>1353.56</c:v>
                </c:pt>
                <c:pt idx="605">
                  <c:v>1348.1799999999998</c:v>
                </c:pt>
                <c:pt idx="606">
                  <c:v>1342.74</c:v>
                </c:pt>
                <c:pt idx="607">
                  <c:v>1337.26</c:v>
                </c:pt>
                <c:pt idx="608">
                  <c:v>1331.73</c:v>
                </c:pt>
                <c:pt idx="609">
                  <c:v>1326.1599999999999</c:v>
                </c:pt>
                <c:pt idx="610">
                  <c:v>1320.54</c:v>
                </c:pt>
                <c:pt idx="611">
                  <c:v>1314.87</c:v>
                </c:pt>
                <c:pt idx="612">
                  <c:v>1309.1499999999999</c:v>
                </c:pt>
                <c:pt idx="613">
                  <c:v>1303.3899999999999</c:v>
                </c:pt>
                <c:pt idx="614">
                  <c:v>1297.57</c:v>
                </c:pt>
                <c:pt idx="615">
                  <c:v>1291.71</c:v>
                </c:pt>
                <c:pt idx="616">
                  <c:v>1285.8</c:v>
                </c:pt>
                <c:pt idx="617">
                  <c:v>1279.83</c:v>
                </c:pt>
                <c:pt idx="618">
                  <c:v>1278.8899999999999</c:v>
                </c:pt>
                <c:pt idx="619">
                  <c:v>1275.05</c:v>
                </c:pt>
                <c:pt idx="620">
                  <c:v>1270.47</c:v>
                </c:pt>
                <c:pt idx="621">
                  <c:v>1265.8399999999999</c:v>
                </c:pt>
                <c:pt idx="622">
                  <c:v>1261.4100000000001</c:v>
                </c:pt>
                <c:pt idx="623">
                  <c:v>1261.1799999999998</c:v>
                </c:pt>
                <c:pt idx="624">
                  <c:v>1256.47</c:v>
                </c:pt>
                <c:pt idx="625">
                  <c:v>1251.73</c:v>
                </c:pt>
                <c:pt idx="626">
                  <c:v>1246.94</c:v>
                </c:pt>
                <c:pt idx="627">
                  <c:v>1242.1199999999999</c:v>
                </c:pt>
                <c:pt idx="628">
                  <c:v>1237.25</c:v>
                </c:pt>
                <c:pt idx="629">
                  <c:v>1232.3499999999999</c:v>
                </c:pt>
                <c:pt idx="630">
                  <c:v>1227.4000000000001</c:v>
                </c:pt>
                <c:pt idx="631">
                  <c:v>1222.4100000000001</c:v>
                </c:pt>
                <c:pt idx="632">
                  <c:v>1217.3799999999999</c:v>
                </c:pt>
                <c:pt idx="633">
                  <c:v>1212.3</c:v>
                </c:pt>
                <c:pt idx="634">
                  <c:v>1209.81</c:v>
                </c:pt>
                <c:pt idx="635">
                  <c:v>1207.1799999999998</c:v>
                </c:pt>
                <c:pt idx="636">
                  <c:v>1202.02</c:v>
                </c:pt>
                <c:pt idx="637">
                  <c:v>1196.81</c:v>
                </c:pt>
                <c:pt idx="638">
                  <c:v>1191.56</c:v>
                </c:pt>
                <c:pt idx="639">
                  <c:v>1186.6099999999999</c:v>
                </c:pt>
                <c:pt idx="640">
                  <c:v>1186.27</c:v>
                </c:pt>
                <c:pt idx="641">
                  <c:v>1180.93</c:v>
                </c:pt>
                <c:pt idx="642">
                  <c:v>1175.55</c:v>
                </c:pt>
                <c:pt idx="643">
                  <c:v>1170.1199999999999</c:v>
                </c:pt>
                <c:pt idx="644">
                  <c:v>1164.6399999999999</c:v>
                </c:pt>
                <c:pt idx="645">
                  <c:v>1159.1199999999999</c:v>
                </c:pt>
                <c:pt idx="646">
                  <c:v>1153.55</c:v>
                </c:pt>
                <c:pt idx="647">
                  <c:v>1147.93</c:v>
                </c:pt>
                <c:pt idx="648">
                  <c:v>1142.27</c:v>
                </c:pt>
                <c:pt idx="649">
                  <c:v>1140.74</c:v>
                </c:pt>
                <c:pt idx="650">
                  <c:v>1137.6699999999998</c:v>
                </c:pt>
                <c:pt idx="651">
                  <c:v>1133.45</c:v>
                </c:pt>
                <c:pt idx="652">
                  <c:v>1129.1899999999998</c:v>
                </c:pt>
                <c:pt idx="653">
                  <c:v>1124.8899999999999</c:v>
                </c:pt>
                <c:pt idx="654">
                  <c:v>1120.56</c:v>
                </c:pt>
                <c:pt idx="655">
                  <c:v>1116.1899999999998</c:v>
                </c:pt>
                <c:pt idx="656">
                  <c:v>1111.78</c:v>
                </c:pt>
                <c:pt idx="657">
                  <c:v>1107.3399999999999</c:v>
                </c:pt>
                <c:pt idx="658">
                  <c:v>1102.8599999999999</c:v>
                </c:pt>
                <c:pt idx="659">
                  <c:v>1098.3399999999999</c:v>
                </c:pt>
                <c:pt idx="660">
                  <c:v>1093.78</c:v>
                </c:pt>
                <c:pt idx="661">
                  <c:v>1089.1799999999998</c:v>
                </c:pt>
                <c:pt idx="662">
                  <c:v>1084.55</c:v>
                </c:pt>
                <c:pt idx="663">
                  <c:v>1079.8699999999999</c:v>
                </c:pt>
                <c:pt idx="664">
                  <c:v>1075.1599999999999</c:v>
                </c:pt>
                <c:pt idx="665">
                  <c:v>1070.4000000000001</c:v>
                </c:pt>
                <c:pt idx="666">
                  <c:v>1065.6099999999999</c:v>
                </c:pt>
                <c:pt idx="667">
                  <c:v>1064.6599999999999</c:v>
                </c:pt>
                <c:pt idx="668">
                  <c:v>1060.77</c:v>
                </c:pt>
                <c:pt idx="669">
                  <c:v>1055.8899999999999</c:v>
                </c:pt>
                <c:pt idx="670">
                  <c:v>1050.98</c:v>
                </c:pt>
                <c:pt idx="671">
                  <c:v>1046.02</c:v>
                </c:pt>
                <c:pt idx="672">
                  <c:v>1041.02</c:v>
                </c:pt>
                <c:pt idx="673">
                  <c:v>1039.43</c:v>
                </c:pt>
                <c:pt idx="674">
                  <c:v>1036.74</c:v>
                </c:pt>
                <c:pt idx="675">
                  <c:v>1032.79</c:v>
                </c:pt>
                <c:pt idx="676">
                  <c:v>1028.81</c:v>
                </c:pt>
                <c:pt idx="677">
                  <c:v>1024.79</c:v>
                </c:pt>
                <c:pt idx="678">
                  <c:v>1020.73</c:v>
                </c:pt>
                <c:pt idx="679">
                  <c:v>1016.65</c:v>
                </c:pt>
                <c:pt idx="680">
                  <c:v>1012.52</c:v>
                </c:pt>
                <c:pt idx="681">
                  <c:v>1008.37</c:v>
                </c:pt>
                <c:pt idx="682">
                  <c:v>1004.1700000000005</c:v>
                </c:pt>
                <c:pt idx="683">
                  <c:v>999.94699999999796</c:v>
                </c:pt>
                <c:pt idx="684">
                  <c:v>995.68299999999999</c:v>
                </c:pt>
                <c:pt idx="685">
                  <c:v>991.38300000000004</c:v>
                </c:pt>
                <c:pt idx="686">
                  <c:v>987.04699999999946</c:v>
                </c:pt>
                <c:pt idx="687">
                  <c:v>982.67300000000353</c:v>
                </c:pt>
                <c:pt idx="688">
                  <c:v>978.26300000000003</c:v>
                </c:pt>
                <c:pt idx="689">
                  <c:v>973.81499999999949</c:v>
                </c:pt>
                <c:pt idx="690">
                  <c:v>969.32999999999947</c:v>
                </c:pt>
                <c:pt idx="691">
                  <c:v>964.80699999999797</c:v>
                </c:pt>
                <c:pt idx="692">
                  <c:v>960.726</c:v>
                </c:pt>
                <c:pt idx="693">
                  <c:v>960.33999999999946</c:v>
                </c:pt>
                <c:pt idx="694">
                  <c:v>956.64400000000001</c:v>
                </c:pt>
                <c:pt idx="695">
                  <c:v>952.91699999999946</c:v>
                </c:pt>
                <c:pt idx="696">
                  <c:v>949.15800000000002</c:v>
                </c:pt>
                <c:pt idx="697">
                  <c:v>945.36799999999505</c:v>
                </c:pt>
                <c:pt idx="698">
                  <c:v>941.54499999999996</c:v>
                </c:pt>
                <c:pt idx="699">
                  <c:v>937.69</c:v>
                </c:pt>
                <c:pt idx="700">
                  <c:v>933.80199999999797</c:v>
                </c:pt>
                <c:pt idx="701">
                  <c:v>929.88199999999949</c:v>
                </c:pt>
                <c:pt idx="702">
                  <c:v>925.928</c:v>
                </c:pt>
                <c:pt idx="703">
                  <c:v>921.93999999999949</c:v>
                </c:pt>
                <c:pt idx="704">
                  <c:v>917.91899999999998</c:v>
                </c:pt>
                <c:pt idx="705">
                  <c:v>913.86399999999946</c:v>
                </c:pt>
                <c:pt idx="706">
                  <c:v>909.77400000000353</c:v>
                </c:pt>
                <c:pt idx="707">
                  <c:v>905.65</c:v>
                </c:pt>
                <c:pt idx="708">
                  <c:v>902.74400000000003</c:v>
                </c:pt>
                <c:pt idx="709">
                  <c:v>901.49</c:v>
                </c:pt>
                <c:pt idx="710">
                  <c:v>897.49599999999998</c:v>
                </c:pt>
                <c:pt idx="711">
                  <c:v>897.33099999999797</c:v>
                </c:pt>
                <c:pt idx="712">
                  <c:v>893.84299999999746</c:v>
                </c:pt>
                <c:pt idx="713">
                  <c:v>890.32699999999738</c:v>
                </c:pt>
                <c:pt idx="714">
                  <c:v>886.78000000000054</c:v>
                </c:pt>
                <c:pt idx="715">
                  <c:v>883.20299999999997</c:v>
                </c:pt>
                <c:pt idx="716">
                  <c:v>879.596</c:v>
                </c:pt>
                <c:pt idx="717">
                  <c:v>875.95799999999747</c:v>
                </c:pt>
                <c:pt idx="718">
                  <c:v>872.29000000000053</c:v>
                </c:pt>
                <c:pt idx="719">
                  <c:v>868.59</c:v>
                </c:pt>
                <c:pt idx="720">
                  <c:v>864.85899999999947</c:v>
                </c:pt>
                <c:pt idx="721">
                  <c:v>861.09699999999998</c:v>
                </c:pt>
                <c:pt idx="722">
                  <c:v>857.30199999999797</c:v>
                </c:pt>
                <c:pt idx="723">
                  <c:v>853.476</c:v>
                </c:pt>
                <c:pt idx="724">
                  <c:v>849.61699999999996</c:v>
                </c:pt>
                <c:pt idx="725">
                  <c:v>845.72500000000002</c:v>
                </c:pt>
                <c:pt idx="726">
                  <c:v>845.36899999999946</c:v>
                </c:pt>
                <c:pt idx="727">
                  <c:v>842.42399999999998</c:v>
                </c:pt>
                <c:pt idx="728">
                  <c:v>839.43199999999797</c:v>
                </c:pt>
                <c:pt idx="729">
                  <c:v>836.70299999999997</c:v>
                </c:pt>
                <c:pt idx="730">
                  <c:v>833.97299999999996</c:v>
                </c:pt>
                <c:pt idx="731">
                  <c:v>831.24300000000005</c:v>
                </c:pt>
                <c:pt idx="732">
                  <c:v>828.47500000000002</c:v>
                </c:pt>
                <c:pt idx="733">
                  <c:v>825.66800000000001</c:v>
                </c:pt>
                <c:pt idx="734">
                  <c:v>822.86099999999749</c:v>
                </c:pt>
                <c:pt idx="735">
                  <c:v>818.65099999999939</c:v>
                </c:pt>
                <c:pt idx="736">
                  <c:v>815.76499999999999</c:v>
                </c:pt>
                <c:pt idx="737">
                  <c:v>811.43599999999947</c:v>
                </c:pt>
                <c:pt idx="738">
                  <c:v>807.10799999999949</c:v>
                </c:pt>
                <c:pt idx="739">
                  <c:v>802.65599999999949</c:v>
                </c:pt>
                <c:pt idx="740">
                  <c:v>798.20500000000004</c:v>
                </c:pt>
                <c:pt idx="741">
                  <c:v>795.17900000000054</c:v>
                </c:pt>
                <c:pt idx="742">
                  <c:v>793.71199999999999</c:v>
                </c:pt>
                <c:pt idx="743">
                  <c:v>791.59400000000005</c:v>
                </c:pt>
                <c:pt idx="744">
                  <c:v>791.20600000000002</c:v>
                </c:pt>
                <c:pt idx="745">
                  <c:v>789.49900000000002</c:v>
                </c:pt>
                <c:pt idx="746">
                  <c:v>785.72400000000005</c:v>
                </c:pt>
                <c:pt idx="747">
                  <c:v>781.87900000000002</c:v>
                </c:pt>
                <c:pt idx="748">
                  <c:v>777.99800000000005</c:v>
                </c:pt>
                <c:pt idx="749">
                  <c:v>774.11699999999996</c:v>
                </c:pt>
                <c:pt idx="750">
                  <c:v>770.12599999999998</c:v>
                </c:pt>
                <c:pt idx="751">
                  <c:v>766.13599999999997</c:v>
                </c:pt>
                <c:pt idx="752">
                  <c:v>762.10799999999949</c:v>
                </c:pt>
                <c:pt idx="753">
                  <c:v>758.005</c:v>
                </c:pt>
                <c:pt idx="754">
                  <c:v>753.90199999999948</c:v>
                </c:pt>
                <c:pt idx="755">
                  <c:v>753.09100000000001</c:v>
                </c:pt>
                <c:pt idx="756">
                  <c:v>749.72199999999998</c:v>
                </c:pt>
                <c:pt idx="757">
                  <c:v>747.17800000000352</c:v>
                </c:pt>
                <c:pt idx="758">
                  <c:v>746.53699999999947</c:v>
                </c:pt>
                <c:pt idx="759">
                  <c:v>745.71699999999998</c:v>
                </c:pt>
                <c:pt idx="760">
                  <c:v>742.37199999999996</c:v>
                </c:pt>
                <c:pt idx="761">
                  <c:v>738.93299999999749</c:v>
                </c:pt>
                <c:pt idx="762">
                  <c:v>735.49300000000005</c:v>
                </c:pt>
                <c:pt idx="763">
                  <c:v>732.02199999999948</c:v>
                </c:pt>
                <c:pt idx="764">
                  <c:v>728.48500000000001</c:v>
                </c:pt>
                <c:pt idx="765">
                  <c:v>724.94899999999996</c:v>
                </c:pt>
                <c:pt idx="766">
                  <c:v>721.34599999999796</c:v>
                </c:pt>
                <c:pt idx="767">
                  <c:v>717.71</c:v>
                </c:pt>
                <c:pt idx="768">
                  <c:v>714.07400000000052</c:v>
                </c:pt>
                <c:pt idx="769">
                  <c:v>710.33499999999947</c:v>
                </c:pt>
                <c:pt idx="770">
                  <c:v>706.59699999999998</c:v>
                </c:pt>
                <c:pt idx="771">
                  <c:v>702.82299999999748</c:v>
                </c:pt>
                <c:pt idx="772">
                  <c:v>698.97900000000004</c:v>
                </c:pt>
                <c:pt idx="773">
                  <c:v>695.13400000000001</c:v>
                </c:pt>
                <c:pt idx="774">
                  <c:v>691.21799999999996</c:v>
                </c:pt>
                <c:pt idx="775">
                  <c:v>687.26499999999999</c:v>
                </c:pt>
                <c:pt idx="776">
                  <c:v>686.09699999999998</c:v>
                </c:pt>
                <c:pt idx="777">
                  <c:v>683.31199999999797</c:v>
                </c:pt>
                <c:pt idx="778">
                  <c:v>679.24800000000005</c:v>
                </c:pt>
                <c:pt idx="779">
                  <c:v>676.721</c:v>
                </c:pt>
                <c:pt idx="780">
                  <c:v>675.70500000000004</c:v>
                </c:pt>
                <c:pt idx="781">
                  <c:v>675.30499999999938</c:v>
                </c:pt>
                <c:pt idx="782">
                  <c:v>672.15899999999999</c:v>
                </c:pt>
                <c:pt idx="783">
                  <c:v>668.95399999999938</c:v>
                </c:pt>
                <c:pt idx="784">
                  <c:v>665.74900000000002</c:v>
                </c:pt>
                <c:pt idx="785">
                  <c:v>662.48400000000004</c:v>
                </c:pt>
                <c:pt idx="786">
                  <c:v>659.18799999999999</c:v>
                </c:pt>
                <c:pt idx="787">
                  <c:v>655.89300000000003</c:v>
                </c:pt>
                <c:pt idx="788">
                  <c:v>652.50400000000002</c:v>
                </c:pt>
                <c:pt idx="789">
                  <c:v>649.11599999999999</c:v>
                </c:pt>
                <c:pt idx="790">
                  <c:v>645.69500000000005</c:v>
                </c:pt>
                <c:pt idx="791">
                  <c:v>642.21100000000001</c:v>
                </c:pt>
                <c:pt idx="792">
                  <c:v>638.72699999999998</c:v>
                </c:pt>
                <c:pt idx="793">
                  <c:v>635.17800000000352</c:v>
                </c:pt>
                <c:pt idx="794">
                  <c:v>633.33499999999947</c:v>
                </c:pt>
                <c:pt idx="795">
                  <c:v>631.59500000000003</c:v>
                </c:pt>
                <c:pt idx="796">
                  <c:v>628.01300000000003</c:v>
                </c:pt>
                <c:pt idx="797">
                  <c:v>624.32899999999938</c:v>
                </c:pt>
                <c:pt idx="798">
                  <c:v>622.548</c:v>
                </c:pt>
                <c:pt idx="799">
                  <c:v>621.37900000000002</c:v>
                </c:pt>
                <c:pt idx="800">
                  <c:v>620.803</c:v>
                </c:pt>
                <c:pt idx="801">
                  <c:v>617.87900000000002</c:v>
                </c:pt>
                <c:pt idx="802">
                  <c:v>614.90099999999939</c:v>
                </c:pt>
                <c:pt idx="803">
                  <c:v>611.923</c:v>
                </c:pt>
                <c:pt idx="804">
                  <c:v>608.88900000000001</c:v>
                </c:pt>
                <c:pt idx="805">
                  <c:v>605.82699999999738</c:v>
                </c:pt>
                <c:pt idx="806">
                  <c:v>602.76499999999999</c:v>
                </c:pt>
                <c:pt idx="807">
                  <c:v>599.61599999999999</c:v>
                </c:pt>
                <c:pt idx="808">
                  <c:v>596.46799999999746</c:v>
                </c:pt>
                <c:pt idx="809">
                  <c:v>593.58500000000004</c:v>
                </c:pt>
                <c:pt idx="810">
                  <c:v>591.23199999999997</c:v>
                </c:pt>
                <c:pt idx="811">
                  <c:v>591.19799999999998</c:v>
                </c:pt>
                <c:pt idx="812">
                  <c:v>588.48699999999997</c:v>
                </c:pt>
                <c:pt idx="813">
                  <c:v>585.89300000000003</c:v>
                </c:pt>
                <c:pt idx="814">
                  <c:v>583.69000000000005</c:v>
                </c:pt>
                <c:pt idx="815">
                  <c:v>581.48800000000051</c:v>
                </c:pt>
                <c:pt idx="816">
                  <c:v>579.88900000000001</c:v>
                </c:pt>
                <c:pt idx="817">
                  <c:v>579.28500000000054</c:v>
                </c:pt>
                <c:pt idx="818">
                  <c:v>578.66300000000001</c:v>
                </c:pt>
                <c:pt idx="819">
                  <c:v>577.38</c:v>
                </c:pt>
                <c:pt idx="820">
                  <c:v>575.61099999999999</c:v>
                </c:pt>
                <c:pt idx="821">
                  <c:v>573.84199999999748</c:v>
                </c:pt>
                <c:pt idx="822">
                  <c:v>572.07299999999998</c:v>
                </c:pt>
                <c:pt idx="823">
                  <c:v>570.255</c:v>
                </c:pt>
                <c:pt idx="824">
                  <c:v>568.89</c:v>
                </c:pt>
                <c:pt idx="825">
                  <c:v>567.52599999999939</c:v>
                </c:pt>
                <c:pt idx="826">
                  <c:v>566.16199999999947</c:v>
                </c:pt>
                <c:pt idx="827">
                  <c:v>564.79800000000353</c:v>
                </c:pt>
                <c:pt idx="828">
                  <c:v>563.39599999999996</c:v>
                </c:pt>
                <c:pt idx="829">
                  <c:v>561.99300000000005</c:v>
                </c:pt>
                <c:pt idx="830">
                  <c:v>560.59</c:v>
                </c:pt>
                <c:pt idx="831">
                  <c:v>559.18799999999999</c:v>
                </c:pt>
                <c:pt idx="832">
                  <c:v>557.78500000000054</c:v>
                </c:pt>
                <c:pt idx="833">
                  <c:v>557.53599999999949</c:v>
                </c:pt>
                <c:pt idx="834">
                  <c:v>556.35599999999749</c:v>
                </c:pt>
                <c:pt idx="835">
                  <c:v>555.39499999999998</c:v>
                </c:pt>
                <c:pt idx="836">
                  <c:v>554.43299999999749</c:v>
                </c:pt>
                <c:pt idx="837">
                  <c:v>553.47199999999998</c:v>
                </c:pt>
                <c:pt idx="838">
                  <c:v>552.51</c:v>
                </c:pt>
                <c:pt idx="839">
                  <c:v>551.54899999999998</c:v>
                </c:pt>
                <c:pt idx="840">
                  <c:v>550.58799999999997</c:v>
                </c:pt>
                <c:pt idx="841">
                  <c:v>549.62599999999998</c:v>
                </c:pt>
                <c:pt idx="842">
                  <c:v>548.80199999999797</c:v>
                </c:pt>
                <c:pt idx="843">
                  <c:v>547.97799999999938</c:v>
                </c:pt>
                <c:pt idx="844">
                  <c:v>547.154</c:v>
                </c:pt>
                <c:pt idx="845">
                  <c:v>546.49400000000003</c:v>
                </c:pt>
                <c:pt idx="846">
                  <c:v>546.32999999999947</c:v>
                </c:pt>
                <c:pt idx="847">
                  <c:v>545.50599999999997</c:v>
                </c:pt>
                <c:pt idx="848">
                  <c:v>544.68200000000002</c:v>
                </c:pt>
                <c:pt idx="849">
                  <c:v>543.85799999999517</c:v>
                </c:pt>
                <c:pt idx="850">
                  <c:v>543.03499999999997</c:v>
                </c:pt>
                <c:pt idx="851">
                  <c:v>542.31799999999748</c:v>
                </c:pt>
                <c:pt idx="852">
                  <c:v>541.601</c:v>
                </c:pt>
                <c:pt idx="853">
                  <c:v>540.88499999999999</c:v>
                </c:pt>
                <c:pt idx="854">
                  <c:v>540.16800000000001</c:v>
                </c:pt>
                <c:pt idx="855">
                  <c:v>539.45199999999738</c:v>
                </c:pt>
                <c:pt idx="856">
                  <c:v>538.73500000000001</c:v>
                </c:pt>
                <c:pt idx="857">
                  <c:v>538.01800000000003</c:v>
                </c:pt>
                <c:pt idx="858">
                  <c:v>537.30199999999797</c:v>
                </c:pt>
                <c:pt idx="859">
                  <c:v>536.58500000000004</c:v>
                </c:pt>
                <c:pt idx="860">
                  <c:v>535.86899999999946</c:v>
                </c:pt>
                <c:pt idx="861">
                  <c:v>535.15199999999948</c:v>
                </c:pt>
                <c:pt idx="862">
                  <c:v>534.43499999999949</c:v>
                </c:pt>
                <c:pt idx="863">
                  <c:v>533.71900000000005</c:v>
                </c:pt>
                <c:pt idx="864">
                  <c:v>533.00199999999938</c:v>
                </c:pt>
                <c:pt idx="865">
                  <c:v>532.28599999999994</c:v>
                </c:pt>
                <c:pt idx="866">
                  <c:v>531.74800000000005</c:v>
                </c:pt>
                <c:pt idx="867">
                  <c:v>531.21100000000001</c:v>
                </c:pt>
                <c:pt idx="868">
                  <c:v>530.67300000000353</c:v>
                </c:pt>
                <c:pt idx="869">
                  <c:v>530.13599999999997</c:v>
                </c:pt>
                <c:pt idx="870">
                  <c:v>529.59799999999996</c:v>
                </c:pt>
                <c:pt idx="871">
                  <c:v>529.06099999999947</c:v>
                </c:pt>
                <c:pt idx="872">
                  <c:v>528.52300000000002</c:v>
                </c:pt>
                <c:pt idx="873">
                  <c:v>527.98599999999999</c:v>
                </c:pt>
                <c:pt idx="874">
                  <c:v>527.44899999999996</c:v>
                </c:pt>
                <c:pt idx="875">
                  <c:v>526.91099999999949</c:v>
                </c:pt>
                <c:pt idx="876">
                  <c:v>526.61800000000005</c:v>
                </c:pt>
                <c:pt idx="877">
                  <c:v>526.41300000000001</c:v>
                </c:pt>
                <c:pt idx="878">
                  <c:v>526.38300000000004</c:v>
                </c:pt>
                <c:pt idx="879">
                  <c:v>525.96599999999796</c:v>
                </c:pt>
                <c:pt idx="880">
                  <c:v>525.60400000000004</c:v>
                </c:pt>
                <c:pt idx="881">
                  <c:v>525.24300000000005</c:v>
                </c:pt>
                <c:pt idx="882">
                  <c:v>524.88099999999997</c:v>
                </c:pt>
                <c:pt idx="883">
                  <c:v>524.52</c:v>
                </c:pt>
                <c:pt idx="884">
                  <c:v>524.15800000000002</c:v>
                </c:pt>
                <c:pt idx="885">
                  <c:v>523.79700000000003</c:v>
                </c:pt>
                <c:pt idx="886">
                  <c:v>523.43599999999947</c:v>
                </c:pt>
                <c:pt idx="887">
                  <c:v>523.07400000000052</c:v>
                </c:pt>
                <c:pt idx="888">
                  <c:v>522.79600000000005</c:v>
                </c:pt>
                <c:pt idx="889">
                  <c:v>522.51800000000003</c:v>
                </c:pt>
                <c:pt idx="890">
                  <c:v>522.24</c:v>
                </c:pt>
                <c:pt idx="891">
                  <c:v>521.96199999999749</c:v>
                </c:pt>
                <c:pt idx="892">
                  <c:v>521.68400000000054</c:v>
                </c:pt>
                <c:pt idx="893">
                  <c:v>521.40599999999949</c:v>
                </c:pt>
                <c:pt idx="894">
                  <c:v>521.12800000000004</c:v>
                </c:pt>
                <c:pt idx="895">
                  <c:v>520.84999999999798</c:v>
                </c:pt>
                <c:pt idx="896">
                  <c:v>520.572</c:v>
                </c:pt>
                <c:pt idx="897">
                  <c:v>520.29400000000055</c:v>
                </c:pt>
                <c:pt idx="898">
                  <c:v>520.01599999999996</c:v>
                </c:pt>
                <c:pt idx="899">
                  <c:v>519.73800000000051</c:v>
                </c:pt>
                <c:pt idx="900">
                  <c:v>519.45999999999947</c:v>
                </c:pt>
                <c:pt idx="901">
                  <c:v>519.18200000000002</c:v>
                </c:pt>
                <c:pt idx="902">
                  <c:v>518.904</c:v>
                </c:pt>
                <c:pt idx="903">
                  <c:v>518.62599999999998</c:v>
                </c:pt>
                <c:pt idx="904">
                  <c:v>518.34799999999746</c:v>
                </c:pt>
                <c:pt idx="905">
                  <c:v>518.07000000000005</c:v>
                </c:pt>
                <c:pt idx="906">
                  <c:v>517.79200000000003</c:v>
                </c:pt>
                <c:pt idx="907">
                  <c:v>517.58299999999997</c:v>
                </c:pt>
                <c:pt idx="908">
                  <c:v>517.375</c:v>
                </c:pt>
                <c:pt idx="909">
                  <c:v>517.16599999999949</c:v>
                </c:pt>
                <c:pt idx="910">
                  <c:v>516.95799999999747</c:v>
                </c:pt>
                <c:pt idx="911">
                  <c:v>516.74900000000002</c:v>
                </c:pt>
                <c:pt idx="912">
                  <c:v>516.54099999999949</c:v>
                </c:pt>
                <c:pt idx="913">
                  <c:v>516.33199999999749</c:v>
                </c:pt>
                <c:pt idx="914">
                  <c:v>516.29100000000005</c:v>
                </c:pt>
                <c:pt idx="915">
                  <c:v>516.12400000000002</c:v>
                </c:pt>
                <c:pt idx="916">
                  <c:v>515.91499999999996</c:v>
                </c:pt>
                <c:pt idx="917">
                  <c:v>515.70699999999999</c:v>
                </c:pt>
                <c:pt idx="918">
                  <c:v>515.49800000000005</c:v>
                </c:pt>
                <c:pt idx="919">
                  <c:v>515.29000000000053</c:v>
                </c:pt>
                <c:pt idx="920">
                  <c:v>515.08100000000002</c:v>
                </c:pt>
                <c:pt idx="921">
                  <c:v>514.87300000000005</c:v>
                </c:pt>
                <c:pt idx="922">
                  <c:v>514.66399999999999</c:v>
                </c:pt>
                <c:pt idx="923">
                  <c:v>514.45599999999797</c:v>
                </c:pt>
                <c:pt idx="924">
                  <c:v>514.24699999999996</c:v>
                </c:pt>
                <c:pt idx="925">
                  <c:v>514.053</c:v>
                </c:pt>
                <c:pt idx="926">
                  <c:v>513.86499999999796</c:v>
                </c:pt>
                <c:pt idx="927">
                  <c:v>513.67700000000002</c:v>
                </c:pt>
                <c:pt idx="928">
                  <c:v>513.49</c:v>
                </c:pt>
                <c:pt idx="929">
                  <c:v>513.30199999999797</c:v>
                </c:pt>
                <c:pt idx="930">
                  <c:v>513.11400000000003</c:v>
                </c:pt>
                <c:pt idx="931">
                  <c:v>512.92699999999797</c:v>
                </c:pt>
                <c:pt idx="932">
                  <c:v>512.73900000000003</c:v>
                </c:pt>
                <c:pt idx="933">
                  <c:v>512.55099999999948</c:v>
                </c:pt>
                <c:pt idx="934">
                  <c:v>512.36399999999946</c:v>
                </c:pt>
                <c:pt idx="935">
                  <c:v>512.17600000000004</c:v>
                </c:pt>
                <c:pt idx="936">
                  <c:v>511.96799999999899</c:v>
                </c:pt>
                <c:pt idx="937">
                  <c:v>511.75900000000001</c:v>
                </c:pt>
                <c:pt idx="938">
                  <c:v>511.55099999999999</c:v>
                </c:pt>
                <c:pt idx="939">
                  <c:v>511.34199999999993</c:v>
                </c:pt>
                <c:pt idx="940">
                  <c:v>511.13299999999964</c:v>
                </c:pt>
                <c:pt idx="941">
                  <c:v>510.92499999999899</c:v>
                </c:pt>
                <c:pt idx="942">
                  <c:v>510.71599999999899</c:v>
                </c:pt>
                <c:pt idx="943">
                  <c:v>510.50799999999964</c:v>
                </c:pt>
                <c:pt idx="944">
                  <c:v>510.22999999999894</c:v>
                </c:pt>
                <c:pt idx="945">
                  <c:v>509.952</c:v>
                </c:pt>
                <c:pt idx="946">
                  <c:v>509.67399999999969</c:v>
                </c:pt>
                <c:pt idx="947">
                  <c:v>509.39599999999899</c:v>
                </c:pt>
                <c:pt idx="948">
                  <c:v>508.84000000000032</c:v>
                </c:pt>
                <c:pt idx="949">
                  <c:v>507.59399999999869</c:v>
                </c:pt>
                <c:pt idx="950">
                  <c:v>507.26099999999963</c:v>
                </c:pt>
                <c:pt idx="951">
                  <c:v>506.92699999999718</c:v>
                </c:pt>
                <c:pt idx="952">
                  <c:v>506.59399999999869</c:v>
                </c:pt>
                <c:pt idx="953">
                  <c:v>506.37099999999964</c:v>
                </c:pt>
                <c:pt idx="954">
                  <c:v>506.14900000000222</c:v>
                </c:pt>
                <c:pt idx="955">
                  <c:v>505.92599999999823</c:v>
                </c:pt>
                <c:pt idx="956">
                  <c:v>505.70400000000001</c:v>
                </c:pt>
                <c:pt idx="957">
                  <c:v>505.48099999999869</c:v>
                </c:pt>
                <c:pt idx="958">
                  <c:v>505.25900000000001</c:v>
                </c:pt>
                <c:pt idx="959">
                  <c:v>505.03699999999753</c:v>
                </c:pt>
                <c:pt idx="960">
                  <c:v>504.81400000000002</c:v>
                </c:pt>
                <c:pt idx="961">
                  <c:v>504.59199999999777</c:v>
                </c:pt>
                <c:pt idx="962">
                  <c:v>504.36900000000031</c:v>
                </c:pt>
                <c:pt idx="963">
                  <c:v>504.13599999999963</c:v>
                </c:pt>
                <c:pt idx="964">
                  <c:v>503.952</c:v>
                </c:pt>
                <c:pt idx="965">
                  <c:v>503.79899999999753</c:v>
                </c:pt>
                <c:pt idx="966">
                  <c:v>503.58099999999899</c:v>
                </c:pt>
                <c:pt idx="967">
                  <c:v>503.33699999999823</c:v>
                </c:pt>
                <c:pt idx="968">
                  <c:v>503.09399999999869</c:v>
                </c:pt>
                <c:pt idx="969">
                  <c:v>502.90099999999899</c:v>
                </c:pt>
                <c:pt idx="970">
                  <c:v>502.67899999999969</c:v>
                </c:pt>
                <c:pt idx="971">
                  <c:v>502.45699999999869</c:v>
                </c:pt>
                <c:pt idx="972">
                  <c:v>502.23399999999759</c:v>
                </c:pt>
                <c:pt idx="973">
                  <c:v>501.98999999999899</c:v>
                </c:pt>
                <c:pt idx="974">
                  <c:v>501.72299999999899</c:v>
                </c:pt>
                <c:pt idx="975">
                  <c:v>501.45599999999899</c:v>
                </c:pt>
                <c:pt idx="976">
                  <c:v>501.18900000000002</c:v>
                </c:pt>
                <c:pt idx="977">
                  <c:v>500.94400000000002</c:v>
                </c:pt>
                <c:pt idx="978">
                  <c:v>500.61099999999999</c:v>
                </c:pt>
                <c:pt idx="979">
                  <c:v>500.27699999999788</c:v>
                </c:pt>
                <c:pt idx="980">
                  <c:v>499.94299999999993</c:v>
                </c:pt>
                <c:pt idx="981">
                  <c:v>498.99799999999863</c:v>
                </c:pt>
                <c:pt idx="982">
                  <c:v>498.58099999999899</c:v>
                </c:pt>
                <c:pt idx="983">
                  <c:v>498.16399999999999</c:v>
                </c:pt>
                <c:pt idx="984">
                  <c:v>497.88599999999963</c:v>
                </c:pt>
                <c:pt idx="985">
                  <c:v>497.608</c:v>
                </c:pt>
                <c:pt idx="986">
                  <c:v>497.33</c:v>
                </c:pt>
                <c:pt idx="987">
                  <c:v>497.05200000000002</c:v>
                </c:pt>
                <c:pt idx="988">
                  <c:v>496.84399999999999</c:v>
                </c:pt>
                <c:pt idx="989">
                  <c:v>496.63499999999999</c:v>
                </c:pt>
                <c:pt idx="990">
                  <c:v>496.42699999999718</c:v>
                </c:pt>
                <c:pt idx="991">
                  <c:v>496.21799999999899</c:v>
                </c:pt>
                <c:pt idx="992">
                  <c:v>496.00900000000001</c:v>
                </c:pt>
                <c:pt idx="993">
                  <c:v>495.82900000000001</c:v>
                </c:pt>
                <c:pt idx="994">
                  <c:v>495.60599999999999</c:v>
                </c:pt>
                <c:pt idx="995">
                  <c:v>495.38400000000001</c:v>
                </c:pt>
                <c:pt idx="996">
                  <c:v>495.16199999999969</c:v>
                </c:pt>
                <c:pt idx="997">
                  <c:v>494.93899999999718</c:v>
                </c:pt>
                <c:pt idx="998">
                  <c:v>494.71699999999777</c:v>
                </c:pt>
                <c:pt idx="999">
                  <c:v>494.49400000000003</c:v>
                </c:pt>
                <c:pt idx="1000">
                  <c:v>494.27199999999863</c:v>
                </c:pt>
                <c:pt idx="1001">
                  <c:v>494.09099999999899</c:v>
                </c:pt>
                <c:pt idx="1002">
                  <c:v>493.88299999999964</c:v>
                </c:pt>
                <c:pt idx="1003">
                  <c:v>493.67399999999969</c:v>
                </c:pt>
                <c:pt idx="1004">
                  <c:v>493.46599999999899</c:v>
                </c:pt>
                <c:pt idx="1005">
                  <c:v>493.25700000000001</c:v>
                </c:pt>
                <c:pt idx="1006">
                  <c:v>493.04899999999969</c:v>
                </c:pt>
                <c:pt idx="1007">
                  <c:v>492.84000000000032</c:v>
                </c:pt>
                <c:pt idx="1008">
                  <c:v>492.63200000000001</c:v>
                </c:pt>
                <c:pt idx="1009">
                  <c:v>492.42299999999869</c:v>
                </c:pt>
                <c:pt idx="1010">
                  <c:v>492.21499999999969</c:v>
                </c:pt>
                <c:pt idx="1011">
                  <c:v>492.00599999999969</c:v>
                </c:pt>
                <c:pt idx="1012">
                  <c:v>491.79799999999869</c:v>
                </c:pt>
                <c:pt idx="1013">
                  <c:v>491.589</c:v>
                </c:pt>
                <c:pt idx="1014">
                  <c:v>491.38099999999969</c:v>
                </c:pt>
                <c:pt idx="1015">
                  <c:v>491.17200000000008</c:v>
                </c:pt>
                <c:pt idx="1016">
                  <c:v>490.964</c:v>
                </c:pt>
                <c:pt idx="1017">
                  <c:v>490.755</c:v>
                </c:pt>
                <c:pt idx="1018">
                  <c:v>490.54599999999999</c:v>
                </c:pt>
                <c:pt idx="1019">
                  <c:v>490.33799999999923</c:v>
                </c:pt>
                <c:pt idx="1020">
                  <c:v>490.12900000000002</c:v>
                </c:pt>
                <c:pt idx="1021">
                  <c:v>489.851</c:v>
                </c:pt>
                <c:pt idx="1022">
                  <c:v>489.57299999999969</c:v>
                </c:pt>
                <c:pt idx="1023">
                  <c:v>489.29499999999899</c:v>
                </c:pt>
                <c:pt idx="1024">
                  <c:v>489.017</c:v>
                </c:pt>
                <c:pt idx="1025">
                  <c:v>488.73899999999747</c:v>
                </c:pt>
                <c:pt idx="1026">
                  <c:v>488.46099999999899</c:v>
                </c:pt>
                <c:pt idx="1027">
                  <c:v>488.18299999999999</c:v>
                </c:pt>
                <c:pt idx="1028">
                  <c:v>487.90499999999969</c:v>
                </c:pt>
                <c:pt idx="1029">
                  <c:v>487.62700000000001</c:v>
                </c:pt>
                <c:pt idx="1030">
                  <c:v>487.34899999999999</c:v>
                </c:pt>
                <c:pt idx="1031">
                  <c:v>487.07100000000003</c:v>
                </c:pt>
                <c:pt idx="1032">
                  <c:v>486.79299999999893</c:v>
                </c:pt>
                <c:pt idx="1033">
                  <c:v>486.51499999999999</c:v>
                </c:pt>
                <c:pt idx="1034">
                  <c:v>486.23699999999735</c:v>
                </c:pt>
                <c:pt idx="1035">
                  <c:v>485.959</c:v>
                </c:pt>
                <c:pt idx="1036">
                  <c:v>485.87200000000001</c:v>
                </c:pt>
                <c:pt idx="1037">
                  <c:v>485.71899999999869</c:v>
                </c:pt>
                <c:pt idx="1038">
                  <c:v>485.49699999999694</c:v>
                </c:pt>
                <c:pt idx="1039">
                  <c:v>485.26400000000001</c:v>
                </c:pt>
                <c:pt idx="1040">
                  <c:v>485.01900000000001</c:v>
                </c:pt>
                <c:pt idx="1041">
                  <c:v>484.77499999999969</c:v>
                </c:pt>
                <c:pt idx="1042">
                  <c:v>484.53099999999893</c:v>
                </c:pt>
                <c:pt idx="1043">
                  <c:v>484.28599999999869</c:v>
                </c:pt>
                <c:pt idx="1044">
                  <c:v>484.04199999999969</c:v>
                </c:pt>
                <c:pt idx="1045">
                  <c:v>483.79700000000003</c:v>
                </c:pt>
                <c:pt idx="1046">
                  <c:v>483.553</c:v>
                </c:pt>
                <c:pt idx="1047">
                  <c:v>483.209</c:v>
                </c:pt>
                <c:pt idx="1048">
                  <c:v>482.875</c:v>
                </c:pt>
                <c:pt idx="1049">
                  <c:v>482.54199999999969</c:v>
                </c:pt>
                <c:pt idx="1050">
                  <c:v>482.209</c:v>
                </c:pt>
                <c:pt idx="1051">
                  <c:v>481.875</c:v>
                </c:pt>
                <c:pt idx="1052">
                  <c:v>481.54199999999969</c:v>
                </c:pt>
                <c:pt idx="1053">
                  <c:v>481.209</c:v>
                </c:pt>
                <c:pt idx="1054">
                  <c:v>480.875</c:v>
                </c:pt>
                <c:pt idx="1055">
                  <c:v>480.54199999999969</c:v>
                </c:pt>
                <c:pt idx="1056">
                  <c:v>480.209</c:v>
                </c:pt>
                <c:pt idx="1057">
                  <c:v>480.053</c:v>
                </c:pt>
                <c:pt idx="1058">
                  <c:v>479.875</c:v>
                </c:pt>
                <c:pt idx="1059">
                  <c:v>479.54199999999969</c:v>
                </c:pt>
                <c:pt idx="1060">
                  <c:v>479.209</c:v>
                </c:pt>
                <c:pt idx="1061">
                  <c:v>478.76400000000001</c:v>
                </c:pt>
                <c:pt idx="1062">
                  <c:v>478.32</c:v>
                </c:pt>
                <c:pt idx="1063">
                  <c:v>477.87599999999969</c:v>
                </c:pt>
                <c:pt idx="1064">
                  <c:v>477.43099999999777</c:v>
                </c:pt>
                <c:pt idx="1065">
                  <c:v>476.98699999999735</c:v>
                </c:pt>
                <c:pt idx="1066">
                  <c:v>476.54199999999969</c:v>
                </c:pt>
                <c:pt idx="1067">
                  <c:v>476.09799999999899</c:v>
                </c:pt>
                <c:pt idx="1068">
                  <c:v>475.65300000000002</c:v>
                </c:pt>
                <c:pt idx="1069">
                  <c:v>475.209</c:v>
                </c:pt>
                <c:pt idx="1070">
                  <c:v>474.76499999999999</c:v>
                </c:pt>
                <c:pt idx="1071">
                  <c:v>474.32</c:v>
                </c:pt>
                <c:pt idx="1072">
                  <c:v>473.87599999999969</c:v>
                </c:pt>
                <c:pt idx="1073">
                  <c:v>473.43099999999777</c:v>
                </c:pt>
                <c:pt idx="1074">
                  <c:v>472.98699999999735</c:v>
                </c:pt>
                <c:pt idx="1075">
                  <c:v>472.52</c:v>
                </c:pt>
                <c:pt idx="1076">
                  <c:v>472.03099999999893</c:v>
                </c:pt>
                <c:pt idx="1077">
                  <c:v>471.54300000000001</c:v>
                </c:pt>
                <c:pt idx="1078">
                  <c:v>471.05399999999969</c:v>
                </c:pt>
                <c:pt idx="1079">
                  <c:v>470.565</c:v>
                </c:pt>
                <c:pt idx="1080">
                  <c:v>470.07599999999923</c:v>
                </c:pt>
                <c:pt idx="1081">
                  <c:v>469.34300000000002</c:v>
                </c:pt>
                <c:pt idx="1082">
                  <c:v>469.09599999999864</c:v>
                </c:pt>
                <c:pt idx="1083">
                  <c:v>468.64400000000234</c:v>
                </c:pt>
                <c:pt idx="1084">
                  <c:v>468.01599999999894</c:v>
                </c:pt>
                <c:pt idx="1085">
                  <c:v>467.387</c:v>
                </c:pt>
                <c:pt idx="1086">
                  <c:v>466.75799999999964</c:v>
                </c:pt>
                <c:pt idx="1087">
                  <c:v>466.13</c:v>
                </c:pt>
                <c:pt idx="1088">
                  <c:v>465.50099999999969</c:v>
                </c:pt>
                <c:pt idx="1089">
                  <c:v>464.87299999999999</c:v>
                </c:pt>
                <c:pt idx="1090">
                  <c:v>464.24400000000031</c:v>
                </c:pt>
                <c:pt idx="1091">
                  <c:v>463.40599999999893</c:v>
                </c:pt>
                <c:pt idx="1092">
                  <c:v>462.56799999999993</c:v>
                </c:pt>
                <c:pt idx="1093">
                  <c:v>461.72299999999899</c:v>
                </c:pt>
                <c:pt idx="1094">
                  <c:v>460.87299999999999</c:v>
                </c:pt>
                <c:pt idx="1095">
                  <c:v>460.02199999999863</c:v>
                </c:pt>
                <c:pt idx="1096">
                  <c:v>459.17099999999999</c:v>
                </c:pt>
                <c:pt idx="1097">
                  <c:v>458.32100000000003</c:v>
                </c:pt>
                <c:pt idx="1098">
                  <c:v>457.46999999999969</c:v>
                </c:pt>
                <c:pt idx="1099">
                  <c:v>456.62</c:v>
                </c:pt>
                <c:pt idx="1100">
                  <c:v>455.76900000000001</c:v>
                </c:pt>
                <c:pt idx="1101">
                  <c:v>454.90099999999899</c:v>
                </c:pt>
                <c:pt idx="1102">
                  <c:v>454.01499999999999</c:v>
                </c:pt>
                <c:pt idx="1103">
                  <c:v>453.46799999999899</c:v>
                </c:pt>
                <c:pt idx="1104">
                  <c:v>453.19099999999969</c:v>
                </c:pt>
                <c:pt idx="1105">
                  <c:v>452.46499999999969</c:v>
                </c:pt>
                <c:pt idx="1106">
                  <c:v>451.37700000000001</c:v>
                </c:pt>
                <c:pt idx="1107">
                  <c:v>450.28899999999823</c:v>
                </c:pt>
                <c:pt idx="1108">
                  <c:v>449.20099999999923</c:v>
                </c:pt>
                <c:pt idx="1109">
                  <c:v>448.08300000000003</c:v>
                </c:pt>
                <c:pt idx="1110">
                  <c:v>446.964</c:v>
                </c:pt>
                <c:pt idx="1111">
                  <c:v>445.84500000000008</c:v>
                </c:pt>
                <c:pt idx="1112">
                  <c:v>444.72699999999747</c:v>
                </c:pt>
                <c:pt idx="1113">
                  <c:v>443.83599999999899</c:v>
                </c:pt>
                <c:pt idx="1114">
                  <c:v>443.608</c:v>
                </c:pt>
                <c:pt idx="1115">
                  <c:v>442.46799999999899</c:v>
                </c:pt>
                <c:pt idx="1116">
                  <c:v>441.31799999999993</c:v>
                </c:pt>
                <c:pt idx="1117">
                  <c:v>440.16800000000001</c:v>
                </c:pt>
                <c:pt idx="1118">
                  <c:v>439.017</c:v>
                </c:pt>
                <c:pt idx="1119">
                  <c:v>437.86700000000002</c:v>
                </c:pt>
                <c:pt idx="1120">
                  <c:v>436.31200000000001</c:v>
                </c:pt>
                <c:pt idx="1121">
                  <c:v>434.73499999999899</c:v>
                </c:pt>
                <c:pt idx="1122">
                  <c:v>433.15800000000002</c:v>
                </c:pt>
                <c:pt idx="1123">
                  <c:v>432.62099999999964</c:v>
                </c:pt>
                <c:pt idx="1124">
                  <c:v>431.58099999999899</c:v>
                </c:pt>
                <c:pt idx="1125">
                  <c:v>429.98200000000003</c:v>
                </c:pt>
                <c:pt idx="1126">
                  <c:v>428.36</c:v>
                </c:pt>
                <c:pt idx="1127">
                  <c:v>426.93499999999869</c:v>
                </c:pt>
                <c:pt idx="1128">
                  <c:v>426.77499999999969</c:v>
                </c:pt>
                <c:pt idx="1129">
                  <c:v>425.45299999999969</c:v>
                </c:pt>
                <c:pt idx="1130">
                  <c:v>424.11200000000002</c:v>
                </c:pt>
                <c:pt idx="1131">
                  <c:v>422.75299999999999</c:v>
                </c:pt>
                <c:pt idx="1132">
                  <c:v>421.39400000000001</c:v>
                </c:pt>
                <c:pt idx="1133">
                  <c:v>419.35399999999993</c:v>
                </c:pt>
                <c:pt idx="1134">
                  <c:v>417.25799999999964</c:v>
                </c:pt>
                <c:pt idx="1135">
                  <c:v>415.161</c:v>
                </c:pt>
                <c:pt idx="1136">
                  <c:v>415.11200000000002</c:v>
                </c:pt>
                <c:pt idx="1137">
                  <c:v>413.04500000000002</c:v>
                </c:pt>
                <c:pt idx="1138">
                  <c:v>410.88900000000001</c:v>
                </c:pt>
                <c:pt idx="1139">
                  <c:v>408.73299999999864</c:v>
                </c:pt>
                <c:pt idx="1140">
                  <c:v>406.53699999999753</c:v>
                </c:pt>
                <c:pt idx="1141">
                  <c:v>404.32</c:v>
                </c:pt>
                <c:pt idx="1142">
                  <c:v>404.13900000000001</c:v>
                </c:pt>
                <c:pt idx="1143">
                  <c:v>402.10300000000001</c:v>
                </c:pt>
                <c:pt idx="1144">
                  <c:v>399.82400000000001</c:v>
                </c:pt>
                <c:pt idx="1145">
                  <c:v>397.54500000000002</c:v>
                </c:pt>
                <c:pt idx="1146">
                  <c:v>395.53099999999893</c:v>
                </c:pt>
                <c:pt idx="1147">
                  <c:v>394.67500000000001</c:v>
                </c:pt>
                <c:pt idx="1148">
                  <c:v>392.16899999999993</c:v>
                </c:pt>
                <c:pt idx="1149">
                  <c:v>390.70099999999923</c:v>
                </c:pt>
                <c:pt idx="1150">
                  <c:v>389.62799999999999</c:v>
                </c:pt>
                <c:pt idx="1151">
                  <c:v>387.05099999999999</c:v>
                </c:pt>
                <c:pt idx="1152">
                  <c:v>384.43799999999823</c:v>
                </c:pt>
                <c:pt idx="1153">
                  <c:v>381.78899999999823</c:v>
                </c:pt>
                <c:pt idx="1154">
                  <c:v>380.43400000000003</c:v>
                </c:pt>
                <c:pt idx="1155">
                  <c:v>379.10199999999969</c:v>
                </c:pt>
                <c:pt idx="1156">
                  <c:v>376.37900000000002</c:v>
                </c:pt>
                <c:pt idx="1157">
                  <c:v>373.61599999999999</c:v>
                </c:pt>
                <c:pt idx="1158">
                  <c:v>370.815</c:v>
                </c:pt>
                <c:pt idx="1159">
                  <c:v>370.34699999999964</c:v>
                </c:pt>
                <c:pt idx="1160">
                  <c:v>370.209</c:v>
                </c:pt>
                <c:pt idx="1161">
                  <c:v>368.51299999999969</c:v>
                </c:pt>
                <c:pt idx="1162">
                  <c:v>365.173</c:v>
                </c:pt>
                <c:pt idx="1163">
                  <c:v>361.73799999999869</c:v>
                </c:pt>
                <c:pt idx="1164">
                  <c:v>361.13599999999963</c:v>
                </c:pt>
                <c:pt idx="1165">
                  <c:v>358.23899999999747</c:v>
                </c:pt>
                <c:pt idx="1166">
                  <c:v>354.67500000000001</c:v>
                </c:pt>
                <c:pt idx="1167">
                  <c:v>351.04399999999993</c:v>
                </c:pt>
                <c:pt idx="1168">
                  <c:v>347.31</c:v>
                </c:pt>
                <c:pt idx="1169">
                  <c:v>343.50700000000001</c:v>
                </c:pt>
                <c:pt idx="1170">
                  <c:v>339.63200000000001</c:v>
                </c:pt>
                <c:pt idx="1171">
                  <c:v>338.45599999999899</c:v>
                </c:pt>
                <c:pt idx="1172">
                  <c:v>335.685</c:v>
                </c:pt>
                <c:pt idx="1173">
                  <c:v>331.62599999999969</c:v>
                </c:pt>
                <c:pt idx="1174">
                  <c:v>331.40099999999899</c:v>
                </c:pt>
                <c:pt idx="1175">
                  <c:v>328.35199999999969</c:v>
                </c:pt>
                <c:pt idx="1176">
                  <c:v>328.05900000000008</c:v>
                </c:pt>
                <c:pt idx="1177">
                  <c:v>325.06799999999993</c:v>
                </c:pt>
                <c:pt idx="1178">
                  <c:v>321.72199999999759</c:v>
                </c:pt>
                <c:pt idx="1179">
                  <c:v>317.13499999999999</c:v>
                </c:pt>
                <c:pt idx="1180">
                  <c:v>312.41899999999765</c:v>
                </c:pt>
                <c:pt idx="1181">
                  <c:v>312.1420000000021</c:v>
                </c:pt>
                <c:pt idx="1182">
                  <c:v>310.66899999999993</c:v>
                </c:pt>
                <c:pt idx="1183">
                  <c:v>308.13299999999964</c:v>
                </c:pt>
                <c:pt idx="1184">
                  <c:v>304.05399999999969</c:v>
                </c:pt>
                <c:pt idx="1185">
                  <c:v>303.19299999999993</c:v>
                </c:pt>
                <c:pt idx="1186">
                  <c:v>299.86</c:v>
                </c:pt>
                <c:pt idx="1187">
                  <c:v>295.548</c:v>
                </c:pt>
                <c:pt idx="1188">
                  <c:v>293.709</c:v>
                </c:pt>
                <c:pt idx="1189">
                  <c:v>292.04500000000002</c:v>
                </c:pt>
                <c:pt idx="1190">
                  <c:v>291.64299999999997</c:v>
                </c:pt>
                <c:pt idx="1191">
                  <c:v>288.012</c:v>
                </c:pt>
                <c:pt idx="1192">
                  <c:v>284.279</c:v>
                </c:pt>
                <c:pt idx="1193">
                  <c:v>283.98099999999869</c:v>
                </c:pt>
                <c:pt idx="1194">
                  <c:v>280.08</c:v>
                </c:pt>
                <c:pt idx="1195">
                  <c:v>275.91699999999736</c:v>
                </c:pt>
                <c:pt idx="1196">
                  <c:v>275.75299999999999</c:v>
                </c:pt>
                <c:pt idx="1197">
                  <c:v>271.67399999999969</c:v>
                </c:pt>
                <c:pt idx="1198">
                  <c:v>267.47999999999894</c:v>
                </c:pt>
                <c:pt idx="1199">
                  <c:v>266.70099999999923</c:v>
                </c:pt>
                <c:pt idx="1200">
                  <c:v>264.05799999999999</c:v>
                </c:pt>
                <c:pt idx="1201">
                  <c:v>260.74</c:v>
                </c:pt>
                <c:pt idx="1202">
                  <c:v>257.32900000000001</c:v>
                </c:pt>
                <c:pt idx="1203">
                  <c:v>254.69800000000001</c:v>
                </c:pt>
                <c:pt idx="1204">
                  <c:v>252.018</c:v>
                </c:pt>
                <c:pt idx="1205">
                  <c:v>249.28700000000001</c:v>
                </c:pt>
                <c:pt idx="1206">
                  <c:v>248.34700000000001</c:v>
                </c:pt>
                <c:pt idx="1207">
                  <c:v>246.506</c:v>
                </c:pt>
                <c:pt idx="1208">
                  <c:v>245.81</c:v>
                </c:pt>
                <c:pt idx="1209">
                  <c:v>244.6</c:v>
                </c:pt>
                <c:pt idx="1210">
                  <c:v>242.69300000000001</c:v>
                </c:pt>
                <c:pt idx="1211">
                  <c:v>240.733</c:v>
                </c:pt>
                <c:pt idx="1212">
                  <c:v>240.154</c:v>
                </c:pt>
                <c:pt idx="1213">
                  <c:v>239.131</c:v>
                </c:pt>
                <c:pt idx="1214">
                  <c:v>237.63900000000001</c:v>
                </c:pt>
                <c:pt idx="1215">
                  <c:v>236.51900000000001</c:v>
                </c:pt>
                <c:pt idx="1216">
                  <c:v>235.37900000000002</c:v>
                </c:pt>
                <c:pt idx="1217">
                  <c:v>234.22800000000001</c:v>
                </c:pt>
                <c:pt idx="1218">
                  <c:v>233.077</c:v>
                </c:pt>
                <c:pt idx="1219">
                  <c:v>231.89400000000001</c:v>
                </c:pt>
                <c:pt idx="1220">
                  <c:v>230.70999999999998</c:v>
                </c:pt>
                <c:pt idx="1221">
                  <c:v>229.51599999999999</c:v>
                </c:pt>
                <c:pt idx="1222">
                  <c:v>228.87300000000002</c:v>
                </c:pt>
                <c:pt idx="1223">
                  <c:v>228.70499999999998</c:v>
                </c:pt>
                <c:pt idx="1224">
                  <c:v>227.89400000000001</c:v>
                </c:pt>
                <c:pt idx="1225">
                  <c:v>227.524</c:v>
                </c:pt>
                <c:pt idx="1226">
                  <c:v>227.08200000000087</c:v>
                </c:pt>
                <c:pt idx="1227">
                  <c:v>226.26</c:v>
                </c:pt>
                <c:pt idx="1228">
                  <c:v>225.42600000000004</c:v>
                </c:pt>
                <c:pt idx="1229">
                  <c:v>224.59200000000001</c:v>
                </c:pt>
                <c:pt idx="1230">
                  <c:v>223.75700000000001</c:v>
                </c:pt>
                <c:pt idx="1231">
                  <c:v>222.91200000000001</c:v>
                </c:pt>
                <c:pt idx="1232">
                  <c:v>222.268</c:v>
                </c:pt>
                <c:pt idx="1233">
                  <c:v>221.625</c:v>
                </c:pt>
                <c:pt idx="1234">
                  <c:v>220.98200000000091</c:v>
                </c:pt>
                <c:pt idx="1235">
                  <c:v>220.339</c:v>
                </c:pt>
                <c:pt idx="1236">
                  <c:v>219.68900000000002</c:v>
                </c:pt>
                <c:pt idx="1237">
                  <c:v>219.02800000000047</c:v>
                </c:pt>
                <c:pt idx="1238">
                  <c:v>218.36700000000027</c:v>
                </c:pt>
                <c:pt idx="1239">
                  <c:v>217.92600000000004</c:v>
                </c:pt>
                <c:pt idx="1240">
                  <c:v>217.67399999999998</c:v>
                </c:pt>
                <c:pt idx="1241">
                  <c:v>217.53200000000001</c:v>
                </c:pt>
                <c:pt idx="1242">
                  <c:v>217.2</c:v>
                </c:pt>
                <c:pt idx="1243">
                  <c:v>216.8680000000009</c:v>
                </c:pt>
                <c:pt idx="1244">
                  <c:v>216.55800000000067</c:v>
                </c:pt>
                <c:pt idx="1245">
                  <c:v>216.26900000000001</c:v>
                </c:pt>
                <c:pt idx="1246">
                  <c:v>215.9810000000009</c:v>
                </c:pt>
                <c:pt idx="1247">
                  <c:v>215.69200000000001</c:v>
                </c:pt>
                <c:pt idx="1248">
                  <c:v>215.404</c:v>
                </c:pt>
                <c:pt idx="1249">
                  <c:v>215.11499999999998</c:v>
                </c:pt>
                <c:pt idx="1250">
                  <c:v>214.82700000000091</c:v>
                </c:pt>
                <c:pt idx="1251">
                  <c:v>214.53800000000001</c:v>
                </c:pt>
                <c:pt idx="1252">
                  <c:v>214.46</c:v>
                </c:pt>
                <c:pt idx="1253">
                  <c:v>214.30200000000067</c:v>
                </c:pt>
                <c:pt idx="1254">
                  <c:v>214.02800000000047</c:v>
                </c:pt>
                <c:pt idx="1255">
                  <c:v>213.75299999999999</c:v>
                </c:pt>
                <c:pt idx="1256">
                  <c:v>213.47900000000001</c:v>
                </c:pt>
                <c:pt idx="1257">
                  <c:v>213.29599999999999</c:v>
                </c:pt>
                <c:pt idx="1258">
                  <c:v>213.11299999999997</c:v>
                </c:pt>
                <c:pt idx="1259">
                  <c:v>212.93</c:v>
                </c:pt>
                <c:pt idx="1260">
                  <c:v>212.70999999999998</c:v>
                </c:pt>
                <c:pt idx="1261">
                  <c:v>212.49100000000001</c:v>
                </c:pt>
                <c:pt idx="1262">
                  <c:v>212.34399999999999</c:v>
                </c:pt>
                <c:pt idx="1263">
                  <c:v>212.19800000000001</c:v>
                </c:pt>
                <c:pt idx="1264">
                  <c:v>212.05200000000067</c:v>
                </c:pt>
                <c:pt idx="1265">
                  <c:v>211.905</c:v>
                </c:pt>
                <c:pt idx="1266">
                  <c:v>211.75899999999999</c:v>
                </c:pt>
                <c:pt idx="1267">
                  <c:v>211.61599999999999</c:v>
                </c:pt>
                <c:pt idx="1268">
                  <c:v>211.52100000000004</c:v>
                </c:pt>
                <c:pt idx="1269">
                  <c:v>211.42600000000004</c:v>
                </c:pt>
                <c:pt idx="1270">
                  <c:v>211.33100000000007</c:v>
                </c:pt>
                <c:pt idx="1271">
                  <c:v>211.23599999999999</c:v>
                </c:pt>
                <c:pt idx="1272">
                  <c:v>211.14</c:v>
                </c:pt>
                <c:pt idx="1273">
                  <c:v>211.06900000000002</c:v>
                </c:pt>
                <c:pt idx="1274">
                  <c:v>211.01399999999998</c:v>
                </c:pt>
                <c:pt idx="1275">
                  <c:v>210.99800000000027</c:v>
                </c:pt>
                <c:pt idx="1276">
                  <c:v>210.93200000000004</c:v>
                </c:pt>
                <c:pt idx="1277">
                  <c:v>210.86600000000001</c:v>
                </c:pt>
                <c:pt idx="1278">
                  <c:v>210.8</c:v>
                </c:pt>
                <c:pt idx="1279">
                  <c:v>210.73399999999998</c:v>
                </c:pt>
                <c:pt idx="1280">
                  <c:v>210.66800000000001</c:v>
                </c:pt>
                <c:pt idx="1281">
                  <c:v>210.60999999999999</c:v>
                </c:pt>
                <c:pt idx="1282">
                  <c:v>210.55500000000001</c:v>
                </c:pt>
                <c:pt idx="1283">
                  <c:v>210.5</c:v>
                </c:pt>
                <c:pt idx="1284">
                  <c:v>210.44499999999999</c:v>
                </c:pt>
                <c:pt idx="1285">
                  <c:v>210.39000000000001</c:v>
                </c:pt>
                <c:pt idx="1286">
                  <c:v>210.33500000000001</c:v>
                </c:pt>
                <c:pt idx="1287">
                  <c:v>210.28</c:v>
                </c:pt>
                <c:pt idx="1288">
                  <c:v>210.20699999999999</c:v>
                </c:pt>
                <c:pt idx="1289">
                  <c:v>210.13399999999999</c:v>
                </c:pt>
                <c:pt idx="1290">
                  <c:v>210.02800000000047</c:v>
                </c:pt>
                <c:pt idx="1291">
                  <c:v>209.83</c:v>
                </c:pt>
                <c:pt idx="1292">
                  <c:v>209.755</c:v>
                </c:pt>
                <c:pt idx="1293">
                  <c:v>209.67</c:v>
                </c:pt>
                <c:pt idx="1294">
                  <c:v>209.60599999999999</c:v>
                </c:pt>
                <c:pt idx="1295">
                  <c:v>209.54</c:v>
                </c:pt>
                <c:pt idx="1296">
                  <c:v>209.4810000000009</c:v>
                </c:pt>
                <c:pt idx="1297">
                  <c:v>209.40800000000004</c:v>
                </c:pt>
                <c:pt idx="1298">
                  <c:v>209.352000000001</c:v>
                </c:pt>
                <c:pt idx="1299">
                  <c:v>209.27199999999999</c:v>
                </c:pt>
                <c:pt idx="1300">
                  <c:v>209.20599999999999</c:v>
                </c:pt>
                <c:pt idx="1301">
                  <c:v>209.12100000000001</c:v>
                </c:pt>
                <c:pt idx="1302">
                  <c:v>208.8620000000009</c:v>
                </c:pt>
                <c:pt idx="1303">
                  <c:v>208.74699999999999</c:v>
                </c:pt>
                <c:pt idx="1304">
                  <c:v>208.672</c:v>
                </c:pt>
                <c:pt idx="1305">
                  <c:v>208.608</c:v>
                </c:pt>
                <c:pt idx="1306">
                  <c:v>208.54399999999998</c:v>
                </c:pt>
                <c:pt idx="1307">
                  <c:v>208.48000000000027</c:v>
                </c:pt>
                <c:pt idx="1308">
                  <c:v>208.42500000000001</c:v>
                </c:pt>
                <c:pt idx="1309">
                  <c:v>208.37</c:v>
                </c:pt>
                <c:pt idx="1310">
                  <c:v>208.315</c:v>
                </c:pt>
                <c:pt idx="1311">
                  <c:v>208.26</c:v>
                </c:pt>
                <c:pt idx="1312">
                  <c:v>208.20499999999998</c:v>
                </c:pt>
                <c:pt idx="1313">
                  <c:v>208.14299999999997</c:v>
                </c:pt>
                <c:pt idx="1314">
                  <c:v>208.09900000000002</c:v>
                </c:pt>
                <c:pt idx="1315">
                  <c:v>208.05500000000001</c:v>
                </c:pt>
                <c:pt idx="1316">
                  <c:v>208.011</c:v>
                </c:pt>
                <c:pt idx="1317">
                  <c:v>207.96800000000007</c:v>
                </c:pt>
                <c:pt idx="1318">
                  <c:v>207.92400000000001</c:v>
                </c:pt>
                <c:pt idx="1319">
                  <c:v>207.8800000000009</c:v>
                </c:pt>
                <c:pt idx="1320">
                  <c:v>207.83600000000001</c:v>
                </c:pt>
                <c:pt idx="1321">
                  <c:v>207.792</c:v>
                </c:pt>
                <c:pt idx="1322">
                  <c:v>207.74799999999999</c:v>
                </c:pt>
                <c:pt idx="1323">
                  <c:v>207.70499999999998</c:v>
                </c:pt>
                <c:pt idx="1324">
                  <c:v>207.661</c:v>
                </c:pt>
                <c:pt idx="1325">
                  <c:v>207.61699999999999</c:v>
                </c:pt>
                <c:pt idx="1326">
                  <c:v>207.57300000000001</c:v>
                </c:pt>
                <c:pt idx="1327">
                  <c:v>207.54</c:v>
                </c:pt>
                <c:pt idx="1328">
                  <c:v>207.50800000000001</c:v>
                </c:pt>
                <c:pt idx="1329">
                  <c:v>207.46700000000001</c:v>
                </c:pt>
                <c:pt idx="1330">
                  <c:v>207.43</c:v>
                </c:pt>
                <c:pt idx="1331">
                  <c:v>207.39200000000091</c:v>
                </c:pt>
                <c:pt idx="1332">
                  <c:v>207.35500000000027</c:v>
                </c:pt>
                <c:pt idx="1333">
                  <c:v>207.31800000000001</c:v>
                </c:pt>
                <c:pt idx="1334">
                  <c:v>207.28</c:v>
                </c:pt>
                <c:pt idx="1335">
                  <c:v>207.24299999999999</c:v>
                </c:pt>
                <c:pt idx="1336">
                  <c:v>207.20599999999999</c:v>
                </c:pt>
                <c:pt idx="1337">
                  <c:v>207.172</c:v>
                </c:pt>
                <c:pt idx="1338">
                  <c:v>207.12700000000001</c:v>
                </c:pt>
                <c:pt idx="1339">
                  <c:v>207.08200000000087</c:v>
                </c:pt>
                <c:pt idx="1340">
                  <c:v>207.03700000000001</c:v>
                </c:pt>
                <c:pt idx="1341">
                  <c:v>206.99300000000002</c:v>
                </c:pt>
                <c:pt idx="1342">
                  <c:v>206.94800000000001</c:v>
                </c:pt>
                <c:pt idx="1343">
                  <c:v>206.89600000000004</c:v>
                </c:pt>
                <c:pt idx="1344">
                  <c:v>206.84300000000002</c:v>
                </c:pt>
                <c:pt idx="1345">
                  <c:v>206.791</c:v>
                </c:pt>
                <c:pt idx="1346">
                  <c:v>206.72</c:v>
                </c:pt>
                <c:pt idx="1347">
                  <c:v>206.51399999999998</c:v>
                </c:pt>
                <c:pt idx="1348">
                  <c:v>206.44</c:v>
                </c:pt>
                <c:pt idx="1349">
                  <c:v>206.374</c:v>
                </c:pt>
                <c:pt idx="1350">
                  <c:v>206.30800000000067</c:v>
                </c:pt>
                <c:pt idx="1351">
                  <c:v>206.24799999999999</c:v>
                </c:pt>
                <c:pt idx="1352">
                  <c:v>206.20399999999998</c:v>
                </c:pt>
                <c:pt idx="1353">
                  <c:v>206.15600000000001</c:v>
                </c:pt>
                <c:pt idx="1354">
                  <c:v>206.108</c:v>
                </c:pt>
                <c:pt idx="1355">
                  <c:v>206.06300000000002</c:v>
                </c:pt>
                <c:pt idx="1356">
                  <c:v>206.02500000000001</c:v>
                </c:pt>
                <c:pt idx="1357">
                  <c:v>205.97900000000001</c:v>
                </c:pt>
                <c:pt idx="1358">
                  <c:v>205.935</c:v>
                </c:pt>
                <c:pt idx="1359">
                  <c:v>205.88700000000091</c:v>
                </c:pt>
                <c:pt idx="1360">
                  <c:v>205.839</c:v>
                </c:pt>
                <c:pt idx="1361">
                  <c:v>205.79399999999998</c:v>
                </c:pt>
                <c:pt idx="1362">
                  <c:v>205.73399999999998</c:v>
                </c:pt>
                <c:pt idx="1363">
                  <c:v>205.66900000000001</c:v>
                </c:pt>
                <c:pt idx="1364">
                  <c:v>205.60300000000001</c:v>
                </c:pt>
                <c:pt idx="1365">
                  <c:v>205.51</c:v>
                </c:pt>
                <c:pt idx="1366">
                  <c:v>205.34100000000001</c:v>
                </c:pt>
                <c:pt idx="1367">
                  <c:v>205.27399999999992</c:v>
                </c:pt>
                <c:pt idx="1368">
                  <c:v>205.20899999999997</c:v>
                </c:pt>
                <c:pt idx="1369">
                  <c:v>205.15700000000001</c:v>
                </c:pt>
                <c:pt idx="1370">
                  <c:v>205.10399999999998</c:v>
                </c:pt>
                <c:pt idx="1371">
                  <c:v>205.065</c:v>
                </c:pt>
                <c:pt idx="1372">
                  <c:v>205.02</c:v>
                </c:pt>
                <c:pt idx="1373">
                  <c:v>204.97499999999999</c:v>
                </c:pt>
                <c:pt idx="1374">
                  <c:v>204.93100000000001</c:v>
                </c:pt>
                <c:pt idx="1375">
                  <c:v>204.88600000000091</c:v>
                </c:pt>
                <c:pt idx="1376">
                  <c:v>204.84100000000001</c:v>
                </c:pt>
                <c:pt idx="1377">
                  <c:v>204.80700000000004</c:v>
                </c:pt>
                <c:pt idx="1378">
                  <c:v>204.76999999999998</c:v>
                </c:pt>
                <c:pt idx="1379">
                  <c:v>204.733</c:v>
                </c:pt>
                <c:pt idx="1380">
                  <c:v>204.69499999999999</c:v>
                </c:pt>
                <c:pt idx="1381">
                  <c:v>204.65800000000004</c:v>
                </c:pt>
                <c:pt idx="1382">
                  <c:v>204.62</c:v>
                </c:pt>
                <c:pt idx="1383">
                  <c:v>204.583</c:v>
                </c:pt>
                <c:pt idx="1384">
                  <c:v>204.54599999999999</c:v>
                </c:pt>
                <c:pt idx="1385">
                  <c:v>204.505</c:v>
                </c:pt>
                <c:pt idx="1386">
                  <c:v>204.471</c:v>
                </c:pt>
                <c:pt idx="1387">
                  <c:v>204.43700000000001</c:v>
                </c:pt>
                <c:pt idx="1388">
                  <c:v>204.404</c:v>
                </c:pt>
                <c:pt idx="1389">
                  <c:v>204.37</c:v>
                </c:pt>
                <c:pt idx="1390">
                  <c:v>204.32500000000007</c:v>
                </c:pt>
                <c:pt idx="1391">
                  <c:v>204.28</c:v>
                </c:pt>
                <c:pt idx="1392">
                  <c:v>204.23599999999999</c:v>
                </c:pt>
                <c:pt idx="1393">
                  <c:v>204.191</c:v>
                </c:pt>
                <c:pt idx="1394">
                  <c:v>204.13900000000001</c:v>
                </c:pt>
                <c:pt idx="1395">
                  <c:v>204.09399999999999</c:v>
                </c:pt>
                <c:pt idx="1396">
                  <c:v>204.04900000000001</c:v>
                </c:pt>
                <c:pt idx="1397">
                  <c:v>204.00399999999999</c:v>
                </c:pt>
                <c:pt idx="1398">
                  <c:v>203.959</c:v>
                </c:pt>
                <c:pt idx="1399">
                  <c:v>203.899</c:v>
                </c:pt>
                <c:pt idx="1400">
                  <c:v>203.84</c:v>
                </c:pt>
                <c:pt idx="1401">
                  <c:v>203.78</c:v>
                </c:pt>
                <c:pt idx="1402">
                  <c:v>203.72</c:v>
                </c:pt>
                <c:pt idx="1403">
                  <c:v>203.65300000000002</c:v>
                </c:pt>
                <c:pt idx="1404">
                  <c:v>203.578</c:v>
                </c:pt>
                <c:pt idx="1405">
                  <c:v>203.50299999999999</c:v>
                </c:pt>
                <c:pt idx="1406">
                  <c:v>203.429</c:v>
                </c:pt>
                <c:pt idx="1407">
                  <c:v>203.35400000000001</c:v>
                </c:pt>
                <c:pt idx="1408">
                  <c:v>203.27899999999997</c:v>
                </c:pt>
                <c:pt idx="1409">
                  <c:v>203.20499999999998</c:v>
                </c:pt>
                <c:pt idx="1410">
                  <c:v>203.13</c:v>
                </c:pt>
                <c:pt idx="1411">
                  <c:v>203.04399999999998</c:v>
                </c:pt>
                <c:pt idx="1412">
                  <c:v>202.947</c:v>
                </c:pt>
                <c:pt idx="1413">
                  <c:v>202.8500000000009</c:v>
                </c:pt>
                <c:pt idx="1414">
                  <c:v>202.815</c:v>
                </c:pt>
                <c:pt idx="1415">
                  <c:v>202.75299999999999</c:v>
                </c:pt>
                <c:pt idx="1416">
                  <c:v>202.655</c:v>
                </c:pt>
                <c:pt idx="1417">
                  <c:v>202.55800000000067</c:v>
                </c:pt>
                <c:pt idx="1418">
                  <c:v>202.46100000000001</c:v>
                </c:pt>
                <c:pt idx="1419">
                  <c:v>202.364</c:v>
                </c:pt>
                <c:pt idx="1420">
                  <c:v>202.25800000000001</c:v>
                </c:pt>
                <c:pt idx="1421">
                  <c:v>202.142</c:v>
                </c:pt>
                <c:pt idx="1422">
                  <c:v>202.02600000000001</c:v>
                </c:pt>
                <c:pt idx="1423">
                  <c:v>201.91</c:v>
                </c:pt>
                <c:pt idx="1424">
                  <c:v>201.79399999999998</c:v>
                </c:pt>
                <c:pt idx="1425">
                  <c:v>201.67899999999997</c:v>
                </c:pt>
                <c:pt idx="1426">
                  <c:v>201.56300000000002</c:v>
                </c:pt>
                <c:pt idx="1427">
                  <c:v>201.447</c:v>
                </c:pt>
                <c:pt idx="1428">
                  <c:v>201.31399999999999</c:v>
                </c:pt>
                <c:pt idx="1429">
                  <c:v>201.16499999999999</c:v>
                </c:pt>
                <c:pt idx="1430">
                  <c:v>201.01499999999999</c:v>
                </c:pt>
                <c:pt idx="1431">
                  <c:v>200.86600000000001</c:v>
                </c:pt>
                <c:pt idx="1432">
                  <c:v>200.71699999999998</c:v>
                </c:pt>
                <c:pt idx="1433">
                  <c:v>200.56700000000001</c:v>
                </c:pt>
                <c:pt idx="1434">
                  <c:v>200.41800000000001</c:v>
                </c:pt>
                <c:pt idx="1435">
                  <c:v>200.268</c:v>
                </c:pt>
                <c:pt idx="1436">
                  <c:v>200.1</c:v>
                </c:pt>
                <c:pt idx="1437">
                  <c:v>199.91300000000001</c:v>
                </c:pt>
                <c:pt idx="1438">
                  <c:v>199.727</c:v>
                </c:pt>
                <c:pt idx="1439">
                  <c:v>199.54</c:v>
                </c:pt>
                <c:pt idx="1440">
                  <c:v>199.35300000000001</c:v>
                </c:pt>
                <c:pt idx="1441">
                  <c:v>199.166</c:v>
                </c:pt>
                <c:pt idx="1442">
                  <c:v>198.88600000000091</c:v>
                </c:pt>
                <c:pt idx="1443">
                  <c:v>198.62</c:v>
                </c:pt>
                <c:pt idx="1444">
                  <c:v>198.4810000000009</c:v>
                </c:pt>
                <c:pt idx="1445">
                  <c:v>198.405</c:v>
                </c:pt>
                <c:pt idx="1446">
                  <c:v>198.22300000000001</c:v>
                </c:pt>
                <c:pt idx="1447">
                  <c:v>198.04</c:v>
                </c:pt>
                <c:pt idx="1448">
                  <c:v>197.797</c:v>
                </c:pt>
                <c:pt idx="1449">
                  <c:v>197.554</c:v>
                </c:pt>
                <c:pt idx="1450">
                  <c:v>197.31100000000001</c:v>
                </c:pt>
                <c:pt idx="1451">
                  <c:v>197.30200000000067</c:v>
                </c:pt>
                <c:pt idx="1452">
                  <c:v>197.06800000000001</c:v>
                </c:pt>
                <c:pt idx="1453">
                  <c:v>196.82500000000007</c:v>
                </c:pt>
                <c:pt idx="1454">
                  <c:v>196.577</c:v>
                </c:pt>
                <c:pt idx="1455">
                  <c:v>196.32400000000001</c:v>
                </c:pt>
                <c:pt idx="1456">
                  <c:v>196.071</c:v>
                </c:pt>
                <c:pt idx="1457">
                  <c:v>195.81900000000002</c:v>
                </c:pt>
                <c:pt idx="1458">
                  <c:v>195.566</c:v>
                </c:pt>
                <c:pt idx="1459">
                  <c:v>195.31300000000002</c:v>
                </c:pt>
                <c:pt idx="1460">
                  <c:v>195.06</c:v>
                </c:pt>
                <c:pt idx="1461">
                  <c:v>194.68100000000001</c:v>
                </c:pt>
                <c:pt idx="1462">
                  <c:v>194.40700000000001</c:v>
                </c:pt>
                <c:pt idx="1463">
                  <c:v>194.13300000000001</c:v>
                </c:pt>
                <c:pt idx="1464">
                  <c:v>193.85900000000001</c:v>
                </c:pt>
                <c:pt idx="1465">
                  <c:v>193.58500000000001</c:v>
                </c:pt>
                <c:pt idx="1466">
                  <c:v>193.31100000000001</c:v>
                </c:pt>
                <c:pt idx="1467">
                  <c:v>193.03700000000001</c:v>
                </c:pt>
                <c:pt idx="1468">
                  <c:v>192.76300000000001</c:v>
                </c:pt>
                <c:pt idx="1469">
                  <c:v>192.48800000000091</c:v>
                </c:pt>
                <c:pt idx="1470">
                  <c:v>192.291</c:v>
                </c:pt>
                <c:pt idx="1471">
                  <c:v>192.09300000000002</c:v>
                </c:pt>
                <c:pt idx="1472">
                  <c:v>191.89500000000001</c:v>
                </c:pt>
                <c:pt idx="1473">
                  <c:v>191.697</c:v>
                </c:pt>
                <c:pt idx="1474">
                  <c:v>191.499</c:v>
                </c:pt>
                <c:pt idx="1475">
                  <c:v>191.30100000000004</c:v>
                </c:pt>
                <c:pt idx="1476">
                  <c:v>191.10300000000001</c:v>
                </c:pt>
                <c:pt idx="1477">
                  <c:v>190.905</c:v>
                </c:pt>
                <c:pt idx="1478">
                  <c:v>190.75299999999999</c:v>
                </c:pt>
                <c:pt idx="1479">
                  <c:v>190.6</c:v>
                </c:pt>
                <c:pt idx="1480">
                  <c:v>190.44800000000001</c:v>
                </c:pt>
                <c:pt idx="1481">
                  <c:v>190.29599999999999</c:v>
                </c:pt>
                <c:pt idx="1482">
                  <c:v>190.14399999999998</c:v>
                </c:pt>
                <c:pt idx="1483">
                  <c:v>189.99100000000001</c:v>
                </c:pt>
                <c:pt idx="1484">
                  <c:v>189.839</c:v>
                </c:pt>
                <c:pt idx="1485">
                  <c:v>189.68700000000001</c:v>
                </c:pt>
                <c:pt idx="1486">
                  <c:v>189.58</c:v>
                </c:pt>
                <c:pt idx="1487">
                  <c:v>189.47399999999999</c:v>
                </c:pt>
                <c:pt idx="1488">
                  <c:v>189.36700000000027</c:v>
                </c:pt>
                <c:pt idx="1489">
                  <c:v>189.26</c:v>
                </c:pt>
                <c:pt idx="1490">
                  <c:v>189.154</c:v>
                </c:pt>
                <c:pt idx="1491">
                  <c:v>189.047</c:v>
                </c:pt>
                <c:pt idx="1492">
                  <c:v>188.941</c:v>
                </c:pt>
                <c:pt idx="1493">
                  <c:v>188.834</c:v>
                </c:pt>
                <c:pt idx="1494">
                  <c:v>188.73399999999998</c:v>
                </c:pt>
                <c:pt idx="1495">
                  <c:v>188.63300000000001</c:v>
                </c:pt>
                <c:pt idx="1496">
                  <c:v>188.53300000000002</c:v>
                </c:pt>
                <c:pt idx="1497">
                  <c:v>188.43200000000004</c:v>
                </c:pt>
                <c:pt idx="1498">
                  <c:v>188.36500000000001</c:v>
                </c:pt>
                <c:pt idx="1499">
                  <c:v>188.298</c:v>
                </c:pt>
                <c:pt idx="1500">
                  <c:v>188.20699999999999</c:v>
                </c:pt>
                <c:pt idx="1501">
                  <c:v>188.14599999999999</c:v>
                </c:pt>
                <c:pt idx="1502">
                  <c:v>188.08500000000001</c:v>
                </c:pt>
                <c:pt idx="1503">
                  <c:v>188.024</c:v>
                </c:pt>
                <c:pt idx="1504">
                  <c:v>187.96300000000002</c:v>
                </c:pt>
                <c:pt idx="1505">
                  <c:v>187.90200000000004</c:v>
                </c:pt>
                <c:pt idx="1506">
                  <c:v>187.84100000000001</c:v>
                </c:pt>
                <c:pt idx="1507">
                  <c:v>187.786</c:v>
                </c:pt>
                <c:pt idx="1508">
                  <c:v>187.738</c:v>
                </c:pt>
                <c:pt idx="1509">
                  <c:v>187.68900000000002</c:v>
                </c:pt>
                <c:pt idx="1510">
                  <c:v>187.64</c:v>
                </c:pt>
                <c:pt idx="1511">
                  <c:v>187.59200000000001</c:v>
                </c:pt>
                <c:pt idx="1512">
                  <c:v>187.54300000000001</c:v>
                </c:pt>
                <c:pt idx="1513">
                  <c:v>187.494</c:v>
                </c:pt>
                <c:pt idx="1514">
                  <c:v>187.44499999999999</c:v>
                </c:pt>
                <c:pt idx="1515">
                  <c:v>187.40600000000001</c:v>
                </c:pt>
                <c:pt idx="1516">
                  <c:v>187.36</c:v>
                </c:pt>
                <c:pt idx="1517">
                  <c:v>187.31399999999999</c:v>
                </c:pt>
                <c:pt idx="1518">
                  <c:v>187.26900000000001</c:v>
                </c:pt>
                <c:pt idx="1519">
                  <c:v>187.22300000000001</c:v>
                </c:pt>
                <c:pt idx="1520">
                  <c:v>187.19300000000001</c:v>
                </c:pt>
                <c:pt idx="1521">
                  <c:v>187.16200000000001</c:v>
                </c:pt>
                <c:pt idx="1522">
                  <c:v>187.13200000000001</c:v>
                </c:pt>
                <c:pt idx="1523">
                  <c:v>187.101</c:v>
                </c:pt>
                <c:pt idx="1524">
                  <c:v>187.071</c:v>
                </c:pt>
                <c:pt idx="1525">
                  <c:v>187.04</c:v>
                </c:pt>
                <c:pt idx="1526">
                  <c:v>187.01</c:v>
                </c:pt>
                <c:pt idx="1527">
                  <c:v>186.97900000000001</c:v>
                </c:pt>
                <c:pt idx="1528">
                  <c:v>186.94900000000001</c:v>
                </c:pt>
                <c:pt idx="1529">
                  <c:v>186.91800000000001</c:v>
                </c:pt>
                <c:pt idx="1530">
                  <c:v>186.88800000000106</c:v>
                </c:pt>
                <c:pt idx="1531">
                  <c:v>186.858000000001</c:v>
                </c:pt>
                <c:pt idx="1532">
                  <c:v>186.82700000000091</c:v>
                </c:pt>
                <c:pt idx="1533">
                  <c:v>186.797</c:v>
                </c:pt>
                <c:pt idx="1534">
                  <c:v>186.76599999999999</c:v>
                </c:pt>
                <c:pt idx="1535">
                  <c:v>186.73599999999999</c:v>
                </c:pt>
                <c:pt idx="1536">
                  <c:v>186.70499999999998</c:v>
                </c:pt>
                <c:pt idx="1537">
                  <c:v>186.67599999999999</c:v>
                </c:pt>
                <c:pt idx="1538">
                  <c:v>186.64899999999997</c:v>
                </c:pt>
                <c:pt idx="1539">
                  <c:v>186.62200000000001</c:v>
                </c:pt>
                <c:pt idx="1540">
                  <c:v>186.59399999999999</c:v>
                </c:pt>
                <c:pt idx="1541">
                  <c:v>186.56700000000001</c:v>
                </c:pt>
                <c:pt idx="1542">
                  <c:v>186.53900000000002</c:v>
                </c:pt>
                <c:pt idx="1543">
                  <c:v>186.49800000000027</c:v>
                </c:pt>
                <c:pt idx="1544">
                  <c:v>186.46</c:v>
                </c:pt>
                <c:pt idx="1545">
                  <c:v>186.41800000000001</c:v>
                </c:pt>
                <c:pt idx="1546">
                  <c:v>186.38600000000091</c:v>
                </c:pt>
                <c:pt idx="1547">
                  <c:v>186.34300000000002</c:v>
                </c:pt>
                <c:pt idx="1548">
                  <c:v>186.285</c:v>
                </c:pt>
                <c:pt idx="1549">
                  <c:v>186.20899999999997</c:v>
                </c:pt>
                <c:pt idx="1550">
                  <c:v>186.05700000000004</c:v>
                </c:pt>
                <c:pt idx="1551">
                  <c:v>186.00200000000001</c:v>
                </c:pt>
                <c:pt idx="1552">
                  <c:v>185.947</c:v>
                </c:pt>
                <c:pt idx="1553">
                  <c:v>185.89500000000001</c:v>
                </c:pt>
                <c:pt idx="1554">
                  <c:v>185.85500000000027</c:v>
                </c:pt>
                <c:pt idx="1555">
                  <c:v>185.80600000000001</c:v>
                </c:pt>
                <c:pt idx="1556">
                  <c:v>185.76900000000001</c:v>
                </c:pt>
                <c:pt idx="1557">
                  <c:v>185.733</c:v>
                </c:pt>
                <c:pt idx="1558">
                  <c:v>185.66900000000001</c:v>
                </c:pt>
                <c:pt idx="1559">
                  <c:v>185.60599999999999</c:v>
                </c:pt>
                <c:pt idx="1560">
                  <c:v>185.56900000000002</c:v>
                </c:pt>
                <c:pt idx="1561">
                  <c:v>185.535</c:v>
                </c:pt>
                <c:pt idx="1562">
                  <c:v>185.48800000000091</c:v>
                </c:pt>
                <c:pt idx="1563">
                  <c:v>185.45000000000007</c:v>
                </c:pt>
                <c:pt idx="1564">
                  <c:v>185.399</c:v>
                </c:pt>
                <c:pt idx="1565">
                  <c:v>185.34399999999999</c:v>
                </c:pt>
                <c:pt idx="1566">
                  <c:v>185.28900000000002</c:v>
                </c:pt>
                <c:pt idx="1567">
                  <c:v>185.08800000000087</c:v>
                </c:pt>
                <c:pt idx="1568">
                  <c:v>185.029</c:v>
                </c:pt>
                <c:pt idx="1569">
                  <c:v>184.98800000000091</c:v>
                </c:pt>
                <c:pt idx="1570">
                  <c:v>184.94499999999999</c:v>
                </c:pt>
                <c:pt idx="1571">
                  <c:v>184.90200000000004</c:v>
                </c:pt>
                <c:pt idx="1572">
                  <c:v>184.86</c:v>
                </c:pt>
                <c:pt idx="1573">
                  <c:v>184.82500000000007</c:v>
                </c:pt>
                <c:pt idx="1574">
                  <c:v>184.797</c:v>
                </c:pt>
                <c:pt idx="1575">
                  <c:v>184.76999999999998</c:v>
                </c:pt>
                <c:pt idx="1576">
                  <c:v>184.74299999999999</c:v>
                </c:pt>
                <c:pt idx="1577">
                  <c:v>184.71499999999995</c:v>
                </c:pt>
                <c:pt idx="1578">
                  <c:v>184.68800000000007</c:v>
                </c:pt>
                <c:pt idx="1579">
                  <c:v>184.66</c:v>
                </c:pt>
                <c:pt idx="1580">
                  <c:v>184.63300000000001</c:v>
                </c:pt>
                <c:pt idx="1581">
                  <c:v>184.602</c:v>
                </c:pt>
                <c:pt idx="1582">
                  <c:v>184.56900000000002</c:v>
                </c:pt>
                <c:pt idx="1583">
                  <c:v>184.535</c:v>
                </c:pt>
                <c:pt idx="1584">
                  <c:v>184.50200000000001</c:v>
                </c:pt>
                <c:pt idx="1585">
                  <c:v>184.46900000000002</c:v>
                </c:pt>
                <c:pt idx="1586">
                  <c:v>184.435</c:v>
                </c:pt>
                <c:pt idx="1587">
                  <c:v>184.40200000000004</c:v>
                </c:pt>
                <c:pt idx="1588">
                  <c:v>184.3680000000009</c:v>
                </c:pt>
                <c:pt idx="1589">
                  <c:v>184.34100000000001</c:v>
                </c:pt>
                <c:pt idx="1590">
                  <c:v>184.309</c:v>
                </c:pt>
                <c:pt idx="1591">
                  <c:v>184.27699999999999</c:v>
                </c:pt>
                <c:pt idx="1592">
                  <c:v>184.24499999999998</c:v>
                </c:pt>
                <c:pt idx="1593">
                  <c:v>184.21299999999999</c:v>
                </c:pt>
                <c:pt idx="1594">
                  <c:v>184.18100000000001</c:v>
                </c:pt>
                <c:pt idx="1595">
                  <c:v>184.14899999999997</c:v>
                </c:pt>
                <c:pt idx="1596">
                  <c:v>184.11699999999999</c:v>
                </c:pt>
                <c:pt idx="1597">
                  <c:v>184.07399999999998</c:v>
                </c:pt>
                <c:pt idx="1598">
                  <c:v>184.03100000000001</c:v>
                </c:pt>
                <c:pt idx="1599">
                  <c:v>183.99600000000001</c:v>
                </c:pt>
                <c:pt idx="1600">
                  <c:v>183.97200000000001</c:v>
                </c:pt>
                <c:pt idx="1601">
                  <c:v>183.95500000000001</c:v>
                </c:pt>
                <c:pt idx="1602">
                  <c:v>183.91399999999999</c:v>
                </c:pt>
                <c:pt idx="1603">
                  <c:v>183.846</c:v>
                </c:pt>
                <c:pt idx="1604">
                  <c:v>183.791</c:v>
                </c:pt>
                <c:pt idx="1605">
                  <c:v>183.73599999999999</c:v>
                </c:pt>
                <c:pt idx="1606">
                  <c:v>183.68100000000001</c:v>
                </c:pt>
                <c:pt idx="1607">
                  <c:v>183.626</c:v>
                </c:pt>
                <c:pt idx="1608">
                  <c:v>183.572</c:v>
                </c:pt>
                <c:pt idx="1609">
                  <c:v>183.50899999999999</c:v>
                </c:pt>
                <c:pt idx="1610">
                  <c:v>183.446</c:v>
                </c:pt>
                <c:pt idx="1611">
                  <c:v>183.38300000000001</c:v>
                </c:pt>
                <c:pt idx="1612">
                  <c:v>183.32100000000091</c:v>
                </c:pt>
                <c:pt idx="1613">
                  <c:v>183.25800000000001</c:v>
                </c:pt>
                <c:pt idx="1614">
                  <c:v>183.19499999999999</c:v>
                </c:pt>
                <c:pt idx="1615">
                  <c:v>183.13300000000001</c:v>
                </c:pt>
                <c:pt idx="1616">
                  <c:v>183.07</c:v>
                </c:pt>
                <c:pt idx="1617">
                  <c:v>182.99300000000002</c:v>
                </c:pt>
                <c:pt idx="1618">
                  <c:v>182.916</c:v>
                </c:pt>
                <c:pt idx="1619">
                  <c:v>182.839</c:v>
                </c:pt>
                <c:pt idx="1620">
                  <c:v>182.761</c:v>
                </c:pt>
                <c:pt idx="1621">
                  <c:v>182.684</c:v>
                </c:pt>
                <c:pt idx="1622">
                  <c:v>182.607</c:v>
                </c:pt>
                <c:pt idx="1623">
                  <c:v>182.53</c:v>
                </c:pt>
                <c:pt idx="1624">
                  <c:v>182.453</c:v>
                </c:pt>
                <c:pt idx="1625">
                  <c:v>182.369</c:v>
                </c:pt>
                <c:pt idx="1626">
                  <c:v>182.285</c:v>
                </c:pt>
                <c:pt idx="1627">
                  <c:v>182.20099999999999</c:v>
                </c:pt>
                <c:pt idx="1628">
                  <c:v>182.11599999999999</c:v>
                </c:pt>
                <c:pt idx="1629">
                  <c:v>182.03200000000001</c:v>
                </c:pt>
                <c:pt idx="1630">
                  <c:v>181.94800000000001</c:v>
                </c:pt>
                <c:pt idx="1631">
                  <c:v>181.86500000000001</c:v>
                </c:pt>
                <c:pt idx="1632">
                  <c:v>181.816</c:v>
                </c:pt>
                <c:pt idx="1633">
                  <c:v>181.77199999999999</c:v>
                </c:pt>
                <c:pt idx="1634">
                  <c:v>181.72900000000001</c:v>
                </c:pt>
                <c:pt idx="1635">
                  <c:v>181.68800000000007</c:v>
                </c:pt>
                <c:pt idx="1636">
                  <c:v>181.64699999999999</c:v>
                </c:pt>
                <c:pt idx="1637">
                  <c:v>181.60599999999999</c:v>
                </c:pt>
                <c:pt idx="1638">
                  <c:v>181.565</c:v>
                </c:pt>
                <c:pt idx="1639">
                  <c:v>181.52500000000001</c:v>
                </c:pt>
                <c:pt idx="1640">
                  <c:v>181.48400000000001</c:v>
                </c:pt>
                <c:pt idx="1641">
                  <c:v>181.44300000000001</c:v>
                </c:pt>
                <c:pt idx="1642">
                  <c:v>181.40200000000004</c:v>
                </c:pt>
                <c:pt idx="1643">
                  <c:v>181.36100000000027</c:v>
                </c:pt>
                <c:pt idx="1644">
                  <c:v>181.32000000000087</c:v>
                </c:pt>
                <c:pt idx="1645">
                  <c:v>181.27899999999997</c:v>
                </c:pt>
                <c:pt idx="1646">
                  <c:v>181.239</c:v>
                </c:pt>
                <c:pt idx="1647">
                  <c:v>181.184</c:v>
                </c:pt>
                <c:pt idx="1648">
                  <c:v>181.13</c:v>
                </c:pt>
                <c:pt idx="1649">
                  <c:v>180.99300000000002</c:v>
                </c:pt>
                <c:pt idx="1650">
                  <c:v>180.94399999999999</c:v>
                </c:pt>
                <c:pt idx="1651">
                  <c:v>180.89600000000004</c:v>
                </c:pt>
                <c:pt idx="1652">
                  <c:v>180.83100000000007</c:v>
                </c:pt>
                <c:pt idx="1653">
                  <c:v>180.79599999999999</c:v>
                </c:pt>
                <c:pt idx="1654">
                  <c:v>180.75700000000001</c:v>
                </c:pt>
                <c:pt idx="1655">
                  <c:v>180.72399999999999</c:v>
                </c:pt>
                <c:pt idx="1656">
                  <c:v>180.69200000000001</c:v>
                </c:pt>
                <c:pt idx="1657">
                  <c:v>180.65700000000001</c:v>
                </c:pt>
                <c:pt idx="1658">
                  <c:v>180.624</c:v>
                </c:pt>
                <c:pt idx="1659">
                  <c:v>180.59100000000001</c:v>
                </c:pt>
                <c:pt idx="1660">
                  <c:v>180.559</c:v>
                </c:pt>
                <c:pt idx="1661">
                  <c:v>180.51399999999998</c:v>
                </c:pt>
                <c:pt idx="1662">
                  <c:v>180.47900000000001</c:v>
                </c:pt>
                <c:pt idx="1663">
                  <c:v>180.43200000000004</c:v>
                </c:pt>
                <c:pt idx="1664">
                  <c:v>180.37800000000001</c:v>
                </c:pt>
                <c:pt idx="1665">
                  <c:v>180.2</c:v>
                </c:pt>
                <c:pt idx="1666">
                  <c:v>180.14499999999998</c:v>
                </c:pt>
                <c:pt idx="1667">
                  <c:v>180.108</c:v>
                </c:pt>
                <c:pt idx="1668">
                  <c:v>180.072</c:v>
                </c:pt>
                <c:pt idx="1669">
                  <c:v>180.035</c:v>
                </c:pt>
                <c:pt idx="1670">
                  <c:v>179.99800000000027</c:v>
                </c:pt>
                <c:pt idx="1671">
                  <c:v>179.97200000000001</c:v>
                </c:pt>
                <c:pt idx="1672">
                  <c:v>179.94499999999999</c:v>
                </c:pt>
                <c:pt idx="1673">
                  <c:v>179.91800000000001</c:v>
                </c:pt>
                <c:pt idx="1674">
                  <c:v>179.89000000000001</c:v>
                </c:pt>
                <c:pt idx="1675">
                  <c:v>179.863</c:v>
                </c:pt>
                <c:pt idx="1676">
                  <c:v>179.83600000000001</c:v>
                </c:pt>
                <c:pt idx="1677">
                  <c:v>179.809</c:v>
                </c:pt>
                <c:pt idx="1678">
                  <c:v>179.78200000000001</c:v>
                </c:pt>
                <c:pt idx="1679">
                  <c:v>179.75200000000001</c:v>
                </c:pt>
                <c:pt idx="1680">
                  <c:v>179.71899999999999</c:v>
                </c:pt>
                <c:pt idx="1681">
                  <c:v>179.68600000000001</c:v>
                </c:pt>
                <c:pt idx="1682">
                  <c:v>179.654</c:v>
                </c:pt>
                <c:pt idx="1683">
                  <c:v>179.62100000000001</c:v>
                </c:pt>
                <c:pt idx="1684">
                  <c:v>179.58800000000087</c:v>
                </c:pt>
                <c:pt idx="1685">
                  <c:v>179.55500000000001</c:v>
                </c:pt>
                <c:pt idx="1686">
                  <c:v>179.523</c:v>
                </c:pt>
                <c:pt idx="1687">
                  <c:v>179.489</c:v>
                </c:pt>
                <c:pt idx="1688">
                  <c:v>179.43600000000001</c:v>
                </c:pt>
                <c:pt idx="1689">
                  <c:v>179.38300000000001</c:v>
                </c:pt>
                <c:pt idx="1690">
                  <c:v>179.32900000000001</c:v>
                </c:pt>
                <c:pt idx="1691">
                  <c:v>179.27599999999998</c:v>
                </c:pt>
                <c:pt idx="1692">
                  <c:v>179.22300000000001</c:v>
                </c:pt>
                <c:pt idx="1693">
                  <c:v>179.15200000000004</c:v>
                </c:pt>
                <c:pt idx="1694">
                  <c:v>179.08200000000087</c:v>
                </c:pt>
                <c:pt idx="1695">
                  <c:v>179.011</c:v>
                </c:pt>
                <c:pt idx="1696">
                  <c:v>178.94</c:v>
                </c:pt>
                <c:pt idx="1697">
                  <c:v>178.858000000001</c:v>
                </c:pt>
                <c:pt idx="1698">
                  <c:v>178.77699999999999</c:v>
                </c:pt>
                <c:pt idx="1699">
                  <c:v>178.66800000000001</c:v>
                </c:pt>
                <c:pt idx="1700">
                  <c:v>178.559</c:v>
                </c:pt>
                <c:pt idx="1701">
                  <c:v>178.45000000000007</c:v>
                </c:pt>
                <c:pt idx="1702">
                  <c:v>178.34100000000001</c:v>
                </c:pt>
                <c:pt idx="1703">
                  <c:v>178.232</c:v>
                </c:pt>
                <c:pt idx="1704">
                  <c:v>178.06900000000002</c:v>
                </c:pt>
                <c:pt idx="1705">
                  <c:v>177.916</c:v>
                </c:pt>
                <c:pt idx="1706">
                  <c:v>177.76300000000001</c:v>
                </c:pt>
                <c:pt idx="1707">
                  <c:v>177.60999999999999</c:v>
                </c:pt>
                <c:pt idx="1708">
                  <c:v>177.45700000000087</c:v>
                </c:pt>
                <c:pt idx="1709">
                  <c:v>177.304</c:v>
                </c:pt>
                <c:pt idx="1710">
                  <c:v>177.17699999999999</c:v>
                </c:pt>
                <c:pt idx="1711">
                  <c:v>177.13499999999999</c:v>
                </c:pt>
                <c:pt idx="1712">
                  <c:v>176.989</c:v>
                </c:pt>
                <c:pt idx="1713">
                  <c:v>176.8500000000009</c:v>
                </c:pt>
                <c:pt idx="1714">
                  <c:v>176.74799999999999</c:v>
                </c:pt>
                <c:pt idx="1715">
                  <c:v>176.64699999999999</c:v>
                </c:pt>
                <c:pt idx="1716">
                  <c:v>176.54499999999999</c:v>
                </c:pt>
                <c:pt idx="1717">
                  <c:v>176.44300000000001</c:v>
                </c:pt>
                <c:pt idx="1718">
                  <c:v>176.34200000000001</c:v>
                </c:pt>
                <c:pt idx="1719">
                  <c:v>176.26599999999999</c:v>
                </c:pt>
                <c:pt idx="1720">
                  <c:v>176.19</c:v>
                </c:pt>
                <c:pt idx="1721">
                  <c:v>176.107</c:v>
                </c:pt>
                <c:pt idx="1722">
                  <c:v>176.04300000000001</c:v>
                </c:pt>
                <c:pt idx="1723">
                  <c:v>175.97900000000001</c:v>
                </c:pt>
                <c:pt idx="1724">
                  <c:v>175.916</c:v>
                </c:pt>
                <c:pt idx="1725">
                  <c:v>175.852000000001</c:v>
                </c:pt>
                <c:pt idx="1726">
                  <c:v>175.804</c:v>
                </c:pt>
                <c:pt idx="1727">
                  <c:v>175.756</c:v>
                </c:pt>
                <c:pt idx="1728">
                  <c:v>175.708</c:v>
                </c:pt>
                <c:pt idx="1729">
                  <c:v>175.66</c:v>
                </c:pt>
                <c:pt idx="1730">
                  <c:v>175.62800000000001</c:v>
                </c:pt>
                <c:pt idx="1731">
                  <c:v>175.58800000000087</c:v>
                </c:pt>
                <c:pt idx="1732">
                  <c:v>175.547</c:v>
                </c:pt>
                <c:pt idx="1733">
                  <c:v>175.50700000000001</c:v>
                </c:pt>
                <c:pt idx="1734">
                  <c:v>175.476</c:v>
                </c:pt>
                <c:pt idx="1735">
                  <c:v>175.446</c:v>
                </c:pt>
                <c:pt idx="1736">
                  <c:v>175.41499999999999</c:v>
                </c:pt>
                <c:pt idx="1737">
                  <c:v>175.38500000000047</c:v>
                </c:pt>
                <c:pt idx="1738">
                  <c:v>175.35400000000001</c:v>
                </c:pt>
                <c:pt idx="1739">
                  <c:v>175.32400000000001</c:v>
                </c:pt>
                <c:pt idx="1740">
                  <c:v>175.28900000000002</c:v>
                </c:pt>
                <c:pt idx="1741">
                  <c:v>175.26</c:v>
                </c:pt>
                <c:pt idx="1742">
                  <c:v>175.23099999999999</c:v>
                </c:pt>
                <c:pt idx="1743">
                  <c:v>175.202</c:v>
                </c:pt>
                <c:pt idx="1744">
                  <c:v>175.17299999999997</c:v>
                </c:pt>
                <c:pt idx="1745">
                  <c:v>175.14399999999998</c:v>
                </c:pt>
                <c:pt idx="1746">
                  <c:v>175.11499999999998</c:v>
                </c:pt>
                <c:pt idx="1747">
                  <c:v>175.08600000000001</c:v>
                </c:pt>
                <c:pt idx="1748">
                  <c:v>175.06</c:v>
                </c:pt>
                <c:pt idx="1749">
                  <c:v>175.02500000000001</c:v>
                </c:pt>
                <c:pt idx="1750">
                  <c:v>174.99</c:v>
                </c:pt>
                <c:pt idx="1751">
                  <c:v>174.95600000000007</c:v>
                </c:pt>
                <c:pt idx="1752">
                  <c:v>174.92100000000067</c:v>
                </c:pt>
                <c:pt idx="1753">
                  <c:v>174.88600000000091</c:v>
                </c:pt>
                <c:pt idx="1754">
                  <c:v>174.84800000000001</c:v>
                </c:pt>
                <c:pt idx="1755">
                  <c:v>174.81100000000001</c:v>
                </c:pt>
                <c:pt idx="1756">
                  <c:v>174.75399999999999</c:v>
                </c:pt>
                <c:pt idx="1757">
                  <c:v>174.61899999999997</c:v>
                </c:pt>
                <c:pt idx="1758">
                  <c:v>174.56700000000001</c:v>
                </c:pt>
                <c:pt idx="1759">
                  <c:v>174.52800000000047</c:v>
                </c:pt>
                <c:pt idx="1760">
                  <c:v>174.49100000000001</c:v>
                </c:pt>
                <c:pt idx="1761">
                  <c:v>174.45700000000087</c:v>
                </c:pt>
                <c:pt idx="1762">
                  <c:v>174.42200000000091</c:v>
                </c:pt>
                <c:pt idx="1763">
                  <c:v>174.3800000000009</c:v>
                </c:pt>
                <c:pt idx="1764">
                  <c:v>174.34300000000002</c:v>
                </c:pt>
                <c:pt idx="1765">
                  <c:v>174.286</c:v>
                </c:pt>
                <c:pt idx="1766">
                  <c:v>174.262</c:v>
                </c:pt>
                <c:pt idx="1767">
                  <c:v>174.22200000000001</c:v>
                </c:pt>
                <c:pt idx="1768">
                  <c:v>174.185</c:v>
                </c:pt>
                <c:pt idx="1769">
                  <c:v>174.14299999999997</c:v>
                </c:pt>
                <c:pt idx="1770">
                  <c:v>174.102</c:v>
                </c:pt>
                <c:pt idx="1771">
                  <c:v>174.06</c:v>
                </c:pt>
                <c:pt idx="1772">
                  <c:v>174.00899999999999</c:v>
                </c:pt>
                <c:pt idx="1773">
                  <c:v>173.95800000000091</c:v>
                </c:pt>
                <c:pt idx="1774">
                  <c:v>173.79</c:v>
                </c:pt>
                <c:pt idx="1775">
                  <c:v>173.73699999999999</c:v>
                </c:pt>
                <c:pt idx="1776">
                  <c:v>173.691</c:v>
                </c:pt>
                <c:pt idx="1777">
                  <c:v>173.65600000000001</c:v>
                </c:pt>
                <c:pt idx="1778">
                  <c:v>173.62100000000001</c:v>
                </c:pt>
                <c:pt idx="1779">
                  <c:v>173.58700000000007</c:v>
                </c:pt>
                <c:pt idx="1780">
                  <c:v>173.55200000000067</c:v>
                </c:pt>
                <c:pt idx="1781">
                  <c:v>173.517</c:v>
                </c:pt>
                <c:pt idx="1782">
                  <c:v>173.48800000000091</c:v>
                </c:pt>
                <c:pt idx="1783">
                  <c:v>173.459</c:v>
                </c:pt>
                <c:pt idx="1784">
                  <c:v>173.43</c:v>
                </c:pt>
                <c:pt idx="1785">
                  <c:v>173.40100000000001</c:v>
                </c:pt>
                <c:pt idx="1786">
                  <c:v>173.37200000000001</c:v>
                </c:pt>
                <c:pt idx="1787">
                  <c:v>173.34300000000002</c:v>
                </c:pt>
                <c:pt idx="1788">
                  <c:v>173.31399999999999</c:v>
                </c:pt>
                <c:pt idx="1789">
                  <c:v>173.285</c:v>
                </c:pt>
                <c:pt idx="1790">
                  <c:v>173.25700000000001</c:v>
                </c:pt>
                <c:pt idx="1791">
                  <c:v>173.22800000000001</c:v>
                </c:pt>
                <c:pt idx="1792">
                  <c:v>173.2</c:v>
                </c:pt>
                <c:pt idx="1793">
                  <c:v>173.172</c:v>
                </c:pt>
                <c:pt idx="1794">
                  <c:v>173.14299999999997</c:v>
                </c:pt>
                <c:pt idx="1795">
                  <c:v>173.11499999999998</c:v>
                </c:pt>
                <c:pt idx="1796">
                  <c:v>173.077</c:v>
                </c:pt>
                <c:pt idx="1797">
                  <c:v>173.04</c:v>
                </c:pt>
                <c:pt idx="1798">
                  <c:v>173.00200000000001</c:v>
                </c:pt>
                <c:pt idx="1799">
                  <c:v>172.96900000000002</c:v>
                </c:pt>
                <c:pt idx="1800">
                  <c:v>172.92500000000001</c:v>
                </c:pt>
                <c:pt idx="1801">
                  <c:v>172.88200000000106</c:v>
                </c:pt>
                <c:pt idx="1802">
                  <c:v>172.83800000000087</c:v>
                </c:pt>
                <c:pt idx="1803">
                  <c:v>172.79499999999999</c:v>
                </c:pt>
                <c:pt idx="1804">
                  <c:v>172.751</c:v>
                </c:pt>
                <c:pt idx="1805">
                  <c:v>172.708</c:v>
                </c:pt>
                <c:pt idx="1806">
                  <c:v>172.66399999999999</c:v>
                </c:pt>
                <c:pt idx="1807">
                  <c:v>172.60599999999999</c:v>
                </c:pt>
                <c:pt idx="1808">
                  <c:v>172.548</c:v>
                </c:pt>
                <c:pt idx="1809">
                  <c:v>172.49300000000002</c:v>
                </c:pt>
                <c:pt idx="1810">
                  <c:v>172.41499999999999</c:v>
                </c:pt>
                <c:pt idx="1811">
                  <c:v>172.33600000000001</c:v>
                </c:pt>
                <c:pt idx="1812">
                  <c:v>172.25800000000001</c:v>
                </c:pt>
                <c:pt idx="1813">
                  <c:v>172.18</c:v>
                </c:pt>
                <c:pt idx="1814">
                  <c:v>172.101</c:v>
                </c:pt>
                <c:pt idx="1815">
                  <c:v>171.99700000000001</c:v>
                </c:pt>
                <c:pt idx="1816">
                  <c:v>171.893</c:v>
                </c:pt>
                <c:pt idx="1817">
                  <c:v>171.78800000000001</c:v>
                </c:pt>
                <c:pt idx="1818">
                  <c:v>171.684</c:v>
                </c:pt>
                <c:pt idx="1819">
                  <c:v>171.566</c:v>
                </c:pt>
                <c:pt idx="1820">
                  <c:v>171.44900000000001</c:v>
                </c:pt>
                <c:pt idx="1821">
                  <c:v>171.33100000000007</c:v>
                </c:pt>
                <c:pt idx="1822">
                  <c:v>171.21399999999952</c:v>
                </c:pt>
                <c:pt idx="1823">
                  <c:v>171.03800000000001</c:v>
                </c:pt>
                <c:pt idx="1824">
                  <c:v>170.86100000000027</c:v>
                </c:pt>
                <c:pt idx="1825">
                  <c:v>170.74399999999972</c:v>
                </c:pt>
                <c:pt idx="1826">
                  <c:v>170.59300000000002</c:v>
                </c:pt>
                <c:pt idx="1827">
                  <c:v>170.44300000000001</c:v>
                </c:pt>
                <c:pt idx="1828">
                  <c:v>170.292</c:v>
                </c:pt>
                <c:pt idx="1829">
                  <c:v>170.142</c:v>
                </c:pt>
                <c:pt idx="1830">
                  <c:v>169.99100000000001</c:v>
                </c:pt>
                <c:pt idx="1831">
                  <c:v>169.84100000000001</c:v>
                </c:pt>
                <c:pt idx="1832">
                  <c:v>169.72800000000001</c:v>
                </c:pt>
                <c:pt idx="1833">
                  <c:v>169.67</c:v>
                </c:pt>
                <c:pt idx="1834">
                  <c:v>169.61499999999998</c:v>
                </c:pt>
                <c:pt idx="1835">
                  <c:v>169.48800000000091</c:v>
                </c:pt>
                <c:pt idx="1836">
                  <c:v>169.38400000000001</c:v>
                </c:pt>
                <c:pt idx="1837">
                  <c:v>169.28100000000001</c:v>
                </c:pt>
                <c:pt idx="1838">
                  <c:v>169.178</c:v>
                </c:pt>
                <c:pt idx="1839">
                  <c:v>169.07399999999998</c:v>
                </c:pt>
                <c:pt idx="1840">
                  <c:v>168.971</c:v>
                </c:pt>
                <c:pt idx="1841">
                  <c:v>168.893</c:v>
                </c:pt>
                <c:pt idx="1842">
                  <c:v>168.816</c:v>
                </c:pt>
                <c:pt idx="1843">
                  <c:v>168.738</c:v>
                </c:pt>
                <c:pt idx="1844">
                  <c:v>168.67499999999998</c:v>
                </c:pt>
                <c:pt idx="1845">
                  <c:v>168.601</c:v>
                </c:pt>
                <c:pt idx="1846">
                  <c:v>168.52600000000001</c:v>
                </c:pt>
                <c:pt idx="1847">
                  <c:v>168.45200000000091</c:v>
                </c:pt>
                <c:pt idx="1848">
                  <c:v>168.39600000000004</c:v>
                </c:pt>
                <c:pt idx="1849">
                  <c:v>168.34</c:v>
                </c:pt>
                <c:pt idx="1850">
                  <c:v>168.28399999999999</c:v>
                </c:pt>
                <c:pt idx="1851">
                  <c:v>168.22800000000001</c:v>
                </c:pt>
                <c:pt idx="1852">
                  <c:v>168.17299999999997</c:v>
                </c:pt>
                <c:pt idx="1853">
                  <c:v>168.11699999999999</c:v>
                </c:pt>
                <c:pt idx="1854">
                  <c:v>168.071</c:v>
                </c:pt>
                <c:pt idx="1855">
                  <c:v>168.02600000000001</c:v>
                </c:pt>
                <c:pt idx="1856">
                  <c:v>167.98000000000027</c:v>
                </c:pt>
                <c:pt idx="1857">
                  <c:v>167.935</c:v>
                </c:pt>
                <c:pt idx="1858">
                  <c:v>167.90100000000001</c:v>
                </c:pt>
                <c:pt idx="1859">
                  <c:v>167.86700000000027</c:v>
                </c:pt>
                <c:pt idx="1860">
                  <c:v>167.83200000000087</c:v>
                </c:pt>
                <c:pt idx="1861">
                  <c:v>167.798</c:v>
                </c:pt>
                <c:pt idx="1862">
                  <c:v>167.76399999999998</c:v>
                </c:pt>
                <c:pt idx="1863">
                  <c:v>167.73399999999998</c:v>
                </c:pt>
                <c:pt idx="1864">
                  <c:v>167.70599999999999</c:v>
                </c:pt>
                <c:pt idx="1865">
                  <c:v>167.678</c:v>
                </c:pt>
                <c:pt idx="1866">
                  <c:v>167.65100000000001</c:v>
                </c:pt>
                <c:pt idx="1867">
                  <c:v>167.62300000000002</c:v>
                </c:pt>
                <c:pt idx="1868">
                  <c:v>167.595</c:v>
                </c:pt>
                <c:pt idx="1869">
                  <c:v>167.56700000000001</c:v>
                </c:pt>
                <c:pt idx="1870">
                  <c:v>167.553</c:v>
                </c:pt>
                <c:pt idx="1871">
                  <c:v>167.542</c:v>
                </c:pt>
                <c:pt idx="1872">
                  <c:v>167.52</c:v>
                </c:pt>
                <c:pt idx="1873">
                  <c:v>167.49800000000027</c:v>
                </c:pt>
                <c:pt idx="1874">
                  <c:v>167.476</c:v>
                </c:pt>
                <c:pt idx="1875">
                  <c:v>167.45500000000001</c:v>
                </c:pt>
                <c:pt idx="1876">
                  <c:v>167.434</c:v>
                </c:pt>
                <c:pt idx="1877">
                  <c:v>167.41200000000001</c:v>
                </c:pt>
                <c:pt idx="1878">
                  <c:v>167.39700000000047</c:v>
                </c:pt>
                <c:pt idx="1879">
                  <c:v>167.37</c:v>
                </c:pt>
                <c:pt idx="1880">
                  <c:v>167.34900000000002</c:v>
                </c:pt>
                <c:pt idx="1881">
                  <c:v>167.32800000000097</c:v>
                </c:pt>
                <c:pt idx="1882">
                  <c:v>167.30700000000004</c:v>
                </c:pt>
                <c:pt idx="1883">
                  <c:v>167.29</c:v>
                </c:pt>
                <c:pt idx="1884">
                  <c:v>167.27399999999992</c:v>
                </c:pt>
                <c:pt idx="1885">
                  <c:v>167.25800000000001</c:v>
                </c:pt>
                <c:pt idx="1886">
                  <c:v>167.24199999999999</c:v>
                </c:pt>
                <c:pt idx="1887">
                  <c:v>167.21699999999998</c:v>
                </c:pt>
                <c:pt idx="1888">
                  <c:v>167.19300000000001</c:v>
                </c:pt>
                <c:pt idx="1889">
                  <c:v>167.16900000000001</c:v>
                </c:pt>
                <c:pt idx="1890">
                  <c:v>167.14699999999999</c:v>
                </c:pt>
                <c:pt idx="1891">
                  <c:v>167.125</c:v>
                </c:pt>
                <c:pt idx="1892">
                  <c:v>167.096</c:v>
                </c:pt>
                <c:pt idx="1893">
                  <c:v>167.06700000000001</c:v>
                </c:pt>
                <c:pt idx="1894">
                  <c:v>167.036</c:v>
                </c:pt>
                <c:pt idx="1895">
                  <c:v>166.91399999999999</c:v>
                </c:pt>
                <c:pt idx="1896">
                  <c:v>166.864</c:v>
                </c:pt>
                <c:pt idx="1897">
                  <c:v>166.83100000000007</c:v>
                </c:pt>
                <c:pt idx="1898">
                  <c:v>166.80200000000067</c:v>
                </c:pt>
                <c:pt idx="1899">
                  <c:v>166.77299999999997</c:v>
                </c:pt>
                <c:pt idx="1900">
                  <c:v>166.74699999999999</c:v>
                </c:pt>
                <c:pt idx="1901">
                  <c:v>166.721</c:v>
                </c:pt>
                <c:pt idx="1902">
                  <c:v>166.697</c:v>
                </c:pt>
                <c:pt idx="1903">
                  <c:v>166.67599999999999</c:v>
                </c:pt>
                <c:pt idx="1904">
                  <c:v>166.64399999999998</c:v>
                </c:pt>
                <c:pt idx="1905">
                  <c:v>166.62200000000001</c:v>
                </c:pt>
                <c:pt idx="1906">
                  <c:v>166.596</c:v>
                </c:pt>
                <c:pt idx="1907">
                  <c:v>166.572</c:v>
                </c:pt>
                <c:pt idx="1908">
                  <c:v>166.55100000000004</c:v>
                </c:pt>
                <c:pt idx="1909">
                  <c:v>166.52500000000001</c:v>
                </c:pt>
                <c:pt idx="1910">
                  <c:v>166.49800000000027</c:v>
                </c:pt>
                <c:pt idx="1911">
                  <c:v>166.46800000000007</c:v>
                </c:pt>
                <c:pt idx="1912">
                  <c:v>166.43700000000001</c:v>
                </c:pt>
                <c:pt idx="1913">
                  <c:v>166.405</c:v>
                </c:pt>
                <c:pt idx="1914">
                  <c:v>166.27099999999999</c:v>
                </c:pt>
                <c:pt idx="1915">
                  <c:v>166.23699999999999</c:v>
                </c:pt>
                <c:pt idx="1916">
                  <c:v>166.2</c:v>
                </c:pt>
                <c:pt idx="1917">
                  <c:v>166.17399999999998</c:v>
                </c:pt>
                <c:pt idx="1918">
                  <c:v>166.148</c:v>
                </c:pt>
                <c:pt idx="1919">
                  <c:v>166.12200000000001</c:v>
                </c:pt>
                <c:pt idx="1920">
                  <c:v>166.09700000000001</c:v>
                </c:pt>
                <c:pt idx="1921">
                  <c:v>166.07300000000001</c:v>
                </c:pt>
                <c:pt idx="1922">
                  <c:v>166.048</c:v>
                </c:pt>
                <c:pt idx="1923">
                  <c:v>166.03200000000001</c:v>
                </c:pt>
                <c:pt idx="1924">
                  <c:v>166.01599999999999</c:v>
                </c:pt>
                <c:pt idx="1925">
                  <c:v>166</c:v>
                </c:pt>
                <c:pt idx="1926">
                  <c:v>165.98000000000027</c:v>
                </c:pt>
                <c:pt idx="1927">
                  <c:v>165.96300000000002</c:v>
                </c:pt>
                <c:pt idx="1928">
                  <c:v>165.946</c:v>
                </c:pt>
                <c:pt idx="1929">
                  <c:v>165.929</c:v>
                </c:pt>
                <c:pt idx="1930">
                  <c:v>165.91200000000001</c:v>
                </c:pt>
                <c:pt idx="1931">
                  <c:v>165.89500000000001</c:v>
                </c:pt>
                <c:pt idx="1932">
                  <c:v>165.87800000000001</c:v>
                </c:pt>
                <c:pt idx="1933">
                  <c:v>165.86</c:v>
                </c:pt>
                <c:pt idx="1934">
                  <c:v>165.84300000000002</c:v>
                </c:pt>
                <c:pt idx="1935">
                  <c:v>165.82600000000087</c:v>
                </c:pt>
                <c:pt idx="1936">
                  <c:v>165.809</c:v>
                </c:pt>
                <c:pt idx="1937">
                  <c:v>165.79</c:v>
                </c:pt>
                <c:pt idx="1938">
                  <c:v>165.76999999999998</c:v>
                </c:pt>
                <c:pt idx="1939">
                  <c:v>165.751</c:v>
                </c:pt>
                <c:pt idx="1940">
                  <c:v>165.73099999999999</c:v>
                </c:pt>
                <c:pt idx="1941">
                  <c:v>165.71199999999999</c:v>
                </c:pt>
                <c:pt idx="1942">
                  <c:v>165.69200000000001</c:v>
                </c:pt>
                <c:pt idx="1943">
                  <c:v>165.672</c:v>
                </c:pt>
                <c:pt idx="1944">
                  <c:v>165.65300000000002</c:v>
                </c:pt>
                <c:pt idx="1945">
                  <c:v>165.63300000000001</c:v>
                </c:pt>
                <c:pt idx="1946">
                  <c:v>165.61399999999998</c:v>
                </c:pt>
                <c:pt idx="1947">
                  <c:v>165.59300000000002</c:v>
                </c:pt>
                <c:pt idx="1948">
                  <c:v>165.56800000000001</c:v>
                </c:pt>
                <c:pt idx="1949">
                  <c:v>165.54399999999998</c:v>
                </c:pt>
                <c:pt idx="1950">
                  <c:v>165.51900000000001</c:v>
                </c:pt>
                <c:pt idx="1951">
                  <c:v>165.495</c:v>
                </c:pt>
                <c:pt idx="1952">
                  <c:v>165.471</c:v>
                </c:pt>
                <c:pt idx="1953">
                  <c:v>165.43800000000007</c:v>
                </c:pt>
                <c:pt idx="1954">
                  <c:v>165.405</c:v>
                </c:pt>
                <c:pt idx="1955">
                  <c:v>165.37300000000002</c:v>
                </c:pt>
                <c:pt idx="1956">
                  <c:v>165.34</c:v>
                </c:pt>
                <c:pt idx="1957">
                  <c:v>165.30600000000001</c:v>
                </c:pt>
                <c:pt idx="1958">
                  <c:v>165.27199999999999</c:v>
                </c:pt>
                <c:pt idx="1959">
                  <c:v>165.238</c:v>
                </c:pt>
                <c:pt idx="1960">
                  <c:v>165.20399999999998</c:v>
                </c:pt>
                <c:pt idx="1961">
                  <c:v>165.15800000000004</c:v>
                </c:pt>
                <c:pt idx="1962">
                  <c:v>165.11299999999997</c:v>
                </c:pt>
                <c:pt idx="1963">
                  <c:v>165.06700000000001</c:v>
                </c:pt>
                <c:pt idx="1964">
                  <c:v>165.02100000000004</c:v>
                </c:pt>
                <c:pt idx="1965">
                  <c:v>164.976</c:v>
                </c:pt>
                <c:pt idx="1966">
                  <c:v>164.93100000000001</c:v>
                </c:pt>
                <c:pt idx="1967">
                  <c:v>164.88500000000047</c:v>
                </c:pt>
                <c:pt idx="1968">
                  <c:v>164.82500000000007</c:v>
                </c:pt>
                <c:pt idx="1969">
                  <c:v>164.76499999999999</c:v>
                </c:pt>
                <c:pt idx="1970">
                  <c:v>164.70499999999998</c:v>
                </c:pt>
                <c:pt idx="1971">
                  <c:v>164.64499999999998</c:v>
                </c:pt>
                <c:pt idx="1972">
                  <c:v>164.584</c:v>
                </c:pt>
                <c:pt idx="1973">
                  <c:v>164.524</c:v>
                </c:pt>
                <c:pt idx="1974">
                  <c:v>164.453</c:v>
                </c:pt>
                <c:pt idx="1975">
                  <c:v>164.37200000000001</c:v>
                </c:pt>
                <c:pt idx="1976">
                  <c:v>164.291</c:v>
                </c:pt>
                <c:pt idx="1977">
                  <c:v>164.20899999999997</c:v>
                </c:pt>
                <c:pt idx="1978">
                  <c:v>164.12800000000001</c:v>
                </c:pt>
                <c:pt idx="1979">
                  <c:v>164.04599999999999</c:v>
                </c:pt>
                <c:pt idx="1980">
                  <c:v>163.965</c:v>
                </c:pt>
                <c:pt idx="1981">
                  <c:v>163.88400000000001</c:v>
                </c:pt>
                <c:pt idx="1982">
                  <c:v>163.721</c:v>
                </c:pt>
                <c:pt idx="1983">
                  <c:v>163.59900000000002</c:v>
                </c:pt>
                <c:pt idx="1984">
                  <c:v>163.477</c:v>
                </c:pt>
                <c:pt idx="1985">
                  <c:v>163.35500000000027</c:v>
                </c:pt>
                <c:pt idx="1986">
                  <c:v>163.232</c:v>
                </c:pt>
                <c:pt idx="1987">
                  <c:v>163.10999999999999</c:v>
                </c:pt>
                <c:pt idx="1988">
                  <c:v>162.98800000000091</c:v>
                </c:pt>
                <c:pt idx="1989">
                  <c:v>162.86600000000001</c:v>
                </c:pt>
                <c:pt idx="1990">
                  <c:v>162.70299999999997</c:v>
                </c:pt>
                <c:pt idx="1991">
                  <c:v>162.541</c:v>
                </c:pt>
                <c:pt idx="1992">
                  <c:v>162.37800000000001</c:v>
                </c:pt>
                <c:pt idx="1993">
                  <c:v>162.21499999999995</c:v>
                </c:pt>
                <c:pt idx="1994">
                  <c:v>162.05200000000067</c:v>
                </c:pt>
                <c:pt idx="1995">
                  <c:v>161.91900000000001</c:v>
                </c:pt>
                <c:pt idx="1996">
                  <c:v>161.89000000000001</c:v>
                </c:pt>
                <c:pt idx="1997">
                  <c:v>161.64499999999998</c:v>
                </c:pt>
                <c:pt idx="1998">
                  <c:v>161.28700000000001</c:v>
                </c:pt>
                <c:pt idx="1999">
                  <c:v>161.011</c:v>
                </c:pt>
                <c:pt idx="2000">
                  <c:v>160.73399999999998</c:v>
                </c:pt>
                <c:pt idx="2001">
                  <c:v>160.45700000000087</c:v>
                </c:pt>
                <c:pt idx="2002">
                  <c:v>160.18</c:v>
                </c:pt>
                <c:pt idx="2003">
                  <c:v>159.904</c:v>
                </c:pt>
                <c:pt idx="2004">
                  <c:v>159.62700000000001</c:v>
                </c:pt>
                <c:pt idx="2005">
                  <c:v>159.22</c:v>
                </c:pt>
                <c:pt idx="2006">
                  <c:v>158.82900000000001</c:v>
                </c:pt>
                <c:pt idx="2007">
                  <c:v>158.43900000000002</c:v>
                </c:pt>
                <c:pt idx="2008">
                  <c:v>158.31700000000001</c:v>
                </c:pt>
                <c:pt idx="2009">
                  <c:v>158.048</c:v>
                </c:pt>
                <c:pt idx="2010">
                  <c:v>157.52700000000004</c:v>
                </c:pt>
                <c:pt idx="2011">
                  <c:v>157.006</c:v>
                </c:pt>
                <c:pt idx="2012">
                  <c:v>156.48600000000027</c:v>
                </c:pt>
                <c:pt idx="2013">
                  <c:v>155.965</c:v>
                </c:pt>
                <c:pt idx="2014">
                  <c:v>155.44399999999999</c:v>
                </c:pt>
                <c:pt idx="2015">
                  <c:v>154.959</c:v>
                </c:pt>
                <c:pt idx="2016">
                  <c:v>154.904</c:v>
                </c:pt>
                <c:pt idx="2017">
                  <c:v>154.43700000000001</c:v>
                </c:pt>
                <c:pt idx="2018">
                  <c:v>153.971</c:v>
                </c:pt>
                <c:pt idx="2019">
                  <c:v>153.26999999999998</c:v>
                </c:pt>
                <c:pt idx="2020">
                  <c:v>152.57</c:v>
                </c:pt>
                <c:pt idx="2021">
                  <c:v>151.87</c:v>
                </c:pt>
                <c:pt idx="2022">
                  <c:v>151.14299999999997</c:v>
                </c:pt>
                <c:pt idx="2023">
                  <c:v>150.36500000000001</c:v>
                </c:pt>
                <c:pt idx="2024">
                  <c:v>150.006</c:v>
                </c:pt>
                <c:pt idx="2025">
                  <c:v>149.58700000000007</c:v>
                </c:pt>
                <c:pt idx="2026">
                  <c:v>148.94900000000001</c:v>
                </c:pt>
                <c:pt idx="2027">
                  <c:v>148.79399999999998</c:v>
                </c:pt>
                <c:pt idx="2028">
                  <c:v>147.994</c:v>
                </c:pt>
                <c:pt idx="2029">
                  <c:v>146.91900000000001</c:v>
                </c:pt>
                <c:pt idx="2030">
                  <c:v>146.096</c:v>
                </c:pt>
                <c:pt idx="2031">
                  <c:v>144.66800000000001</c:v>
                </c:pt>
                <c:pt idx="2032">
                  <c:v>143.86000000000001</c:v>
                </c:pt>
                <c:pt idx="2033">
                  <c:v>143.82600000000087</c:v>
                </c:pt>
                <c:pt idx="2034">
                  <c:v>143.142</c:v>
                </c:pt>
                <c:pt idx="2035">
                  <c:v>142.459</c:v>
                </c:pt>
                <c:pt idx="2036">
                  <c:v>141.77799999999999</c:v>
                </c:pt>
                <c:pt idx="2037">
                  <c:v>141.096</c:v>
                </c:pt>
                <c:pt idx="2038">
                  <c:v>140.441</c:v>
                </c:pt>
                <c:pt idx="2039">
                  <c:v>140.35500000000027</c:v>
                </c:pt>
                <c:pt idx="2040">
                  <c:v>139.798</c:v>
                </c:pt>
                <c:pt idx="2041">
                  <c:v>139.15600000000001</c:v>
                </c:pt>
                <c:pt idx="2042">
                  <c:v>138.727</c:v>
                </c:pt>
                <c:pt idx="2043">
                  <c:v>138.29900000000001</c:v>
                </c:pt>
                <c:pt idx="2044">
                  <c:v>137.87100000000001</c:v>
                </c:pt>
                <c:pt idx="2045">
                  <c:v>137.44200000000001</c:v>
                </c:pt>
                <c:pt idx="2046">
                  <c:v>137.041</c:v>
                </c:pt>
                <c:pt idx="2047">
                  <c:v>136.739</c:v>
                </c:pt>
                <c:pt idx="2048">
                  <c:v>136.43800000000007</c:v>
                </c:pt>
                <c:pt idx="2049">
                  <c:v>136.137</c:v>
                </c:pt>
                <c:pt idx="2050">
                  <c:v>135.93600000000001</c:v>
                </c:pt>
                <c:pt idx="2051">
                  <c:v>135.67499999999998</c:v>
                </c:pt>
                <c:pt idx="2052">
                  <c:v>135.434</c:v>
                </c:pt>
                <c:pt idx="2053">
                  <c:v>135.27399999999992</c:v>
                </c:pt>
                <c:pt idx="2054">
                  <c:v>135.11299999999997</c:v>
                </c:pt>
                <c:pt idx="2055">
                  <c:v>134.95200000000091</c:v>
                </c:pt>
                <c:pt idx="2056">
                  <c:v>134.792</c:v>
                </c:pt>
                <c:pt idx="2057">
                  <c:v>134.631</c:v>
                </c:pt>
                <c:pt idx="2058">
                  <c:v>134.49700000000001</c:v>
                </c:pt>
                <c:pt idx="2059">
                  <c:v>134.39000000000001</c:v>
                </c:pt>
                <c:pt idx="2060">
                  <c:v>134.28300000000002</c:v>
                </c:pt>
                <c:pt idx="2061">
                  <c:v>134.17599999999999</c:v>
                </c:pt>
                <c:pt idx="2062">
                  <c:v>134.06900000000002</c:v>
                </c:pt>
                <c:pt idx="2063">
                  <c:v>134.02100000000004</c:v>
                </c:pt>
                <c:pt idx="2064">
                  <c:v>133.995</c:v>
                </c:pt>
                <c:pt idx="2065">
                  <c:v>133.97800000000001</c:v>
                </c:pt>
                <c:pt idx="2066">
                  <c:v>133.929</c:v>
                </c:pt>
                <c:pt idx="2067">
                  <c:v>133.864</c:v>
                </c:pt>
                <c:pt idx="2068">
                  <c:v>133.79900000000001</c:v>
                </c:pt>
                <c:pt idx="2069">
                  <c:v>133.72999999999999</c:v>
                </c:pt>
                <c:pt idx="2070">
                  <c:v>133.68</c:v>
                </c:pt>
                <c:pt idx="2071">
                  <c:v>133.63</c:v>
                </c:pt>
                <c:pt idx="2072">
                  <c:v>133.58000000000001</c:v>
                </c:pt>
                <c:pt idx="2073">
                  <c:v>133.53</c:v>
                </c:pt>
                <c:pt idx="2074">
                  <c:v>133.47999999999999</c:v>
                </c:pt>
                <c:pt idx="2075">
                  <c:v>133.44200000000001</c:v>
                </c:pt>
                <c:pt idx="2076">
                  <c:v>133.405</c:v>
                </c:pt>
                <c:pt idx="2077">
                  <c:v>133.36700000000027</c:v>
                </c:pt>
                <c:pt idx="2078">
                  <c:v>133.33800000000087</c:v>
                </c:pt>
                <c:pt idx="2079">
                  <c:v>133.30600000000001</c:v>
                </c:pt>
                <c:pt idx="2080">
                  <c:v>133.27299999999997</c:v>
                </c:pt>
                <c:pt idx="2081">
                  <c:v>133.23999999999998</c:v>
                </c:pt>
                <c:pt idx="2082">
                  <c:v>133.208</c:v>
                </c:pt>
                <c:pt idx="2083">
                  <c:v>133.18300000000002</c:v>
                </c:pt>
                <c:pt idx="2084">
                  <c:v>133.15900000000002</c:v>
                </c:pt>
                <c:pt idx="2085">
                  <c:v>133.13399999999999</c:v>
                </c:pt>
                <c:pt idx="2086">
                  <c:v>133.10999999999999</c:v>
                </c:pt>
                <c:pt idx="2087">
                  <c:v>133.09300000000002</c:v>
                </c:pt>
                <c:pt idx="2088">
                  <c:v>133.072</c:v>
                </c:pt>
                <c:pt idx="2089">
                  <c:v>133.05000000000001</c:v>
                </c:pt>
                <c:pt idx="2090">
                  <c:v>133.02800000000047</c:v>
                </c:pt>
                <c:pt idx="2091">
                  <c:v>133.012</c:v>
                </c:pt>
                <c:pt idx="2092">
                  <c:v>132.99600000000001</c:v>
                </c:pt>
                <c:pt idx="2093">
                  <c:v>132.97900000000001</c:v>
                </c:pt>
                <c:pt idx="2094">
                  <c:v>132.96300000000002</c:v>
                </c:pt>
                <c:pt idx="2095">
                  <c:v>132.947</c:v>
                </c:pt>
                <c:pt idx="2096">
                  <c:v>132.93</c:v>
                </c:pt>
                <c:pt idx="2097">
                  <c:v>132.91499999999999</c:v>
                </c:pt>
                <c:pt idx="2098">
                  <c:v>132.90200000000004</c:v>
                </c:pt>
                <c:pt idx="2099">
                  <c:v>132.88900000000001</c:v>
                </c:pt>
                <c:pt idx="2100">
                  <c:v>132.876</c:v>
                </c:pt>
                <c:pt idx="2101">
                  <c:v>132.863</c:v>
                </c:pt>
                <c:pt idx="2102">
                  <c:v>132.8500000000009</c:v>
                </c:pt>
                <c:pt idx="2103">
                  <c:v>132.83700000000007</c:v>
                </c:pt>
                <c:pt idx="2104">
                  <c:v>132.82400000000001</c:v>
                </c:pt>
                <c:pt idx="2105">
                  <c:v>132.81100000000001</c:v>
                </c:pt>
                <c:pt idx="2106">
                  <c:v>132.797</c:v>
                </c:pt>
                <c:pt idx="2107">
                  <c:v>132.78399999999999</c:v>
                </c:pt>
                <c:pt idx="2108">
                  <c:v>132.77399999999992</c:v>
                </c:pt>
                <c:pt idx="2109">
                  <c:v>132.76</c:v>
                </c:pt>
                <c:pt idx="2110">
                  <c:v>132.74699999999999</c:v>
                </c:pt>
                <c:pt idx="2111">
                  <c:v>132.73399999999998</c:v>
                </c:pt>
                <c:pt idx="2112">
                  <c:v>132.721</c:v>
                </c:pt>
                <c:pt idx="2113">
                  <c:v>132.708</c:v>
                </c:pt>
                <c:pt idx="2114">
                  <c:v>132.69499999999999</c:v>
                </c:pt>
                <c:pt idx="2115">
                  <c:v>132.68200000000004</c:v>
                </c:pt>
                <c:pt idx="2116">
                  <c:v>132.66999999999999</c:v>
                </c:pt>
                <c:pt idx="2117">
                  <c:v>132.654</c:v>
                </c:pt>
                <c:pt idx="2118">
                  <c:v>132.637</c:v>
                </c:pt>
                <c:pt idx="2119">
                  <c:v>132.62100000000001</c:v>
                </c:pt>
                <c:pt idx="2120">
                  <c:v>132.60499999999999</c:v>
                </c:pt>
                <c:pt idx="2121">
                  <c:v>132.58800000000087</c:v>
                </c:pt>
                <c:pt idx="2122">
                  <c:v>132.571</c:v>
                </c:pt>
                <c:pt idx="2123">
                  <c:v>132.554</c:v>
                </c:pt>
                <c:pt idx="2124">
                  <c:v>132.52800000000047</c:v>
                </c:pt>
                <c:pt idx="2125">
                  <c:v>132.447</c:v>
                </c:pt>
                <c:pt idx="2126">
                  <c:v>132.42500000000001</c:v>
                </c:pt>
                <c:pt idx="2127">
                  <c:v>132.405</c:v>
                </c:pt>
                <c:pt idx="2128">
                  <c:v>132.38500000000047</c:v>
                </c:pt>
                <c:pt idx="2129">
                  <c:v>132.36600000000001</c:v>
                </c:pt>
                <c:pt idx="2130">
                  <c:v>132.34700000000001</c:v>
                </c:pt>
                <c:pt idx="2131">
                  <c:v>132.33100000000007</c:v>
                </c:pt>
                <c:pt idx="2132">
                  <c:v>132.31200000000001</c:v>
                </c:pt>
                <c:pt idx="2133">
                  <c:v>132.29399999999998</c:v>
                </c:pt>
                <c:pt idx="2134">
                  <c:v>132.27599999999998</c:v>
                </c:pt>
                <c:pt idx="2135">
                  <c:v>132.26499999999999</c:v>
                </c:pt>
                <c:pt idx="2136">
                  <c:v>132.24699999999999</c:v>
                </c:pt>
                <c:pt idx="2137">
                  <c:v>132.22900000000001</c:v>
                </c:pt>
                <c:pt idx="2138">
                  <c:v>132.20999999999998</c:v>
                </c:pt>
                <c:pt idx="2139">
                  <c:v>132.19300000000001</c:v>
                </c:pt>
                <c:pt idx="2140">
                  <c:v>132.17399999999998</c:v>
                </c:pt>
                <c:pt idx="2141">
                  <c:v>132.154</c:v>
                </c:pt>
                <c:pt idx="2142">
                  <c:v>132.13399999999999</c:v>
                </c:pt>
                <c:pt idx="2143">
                  <c:v>132.11199999999999</c:v>
                </c:pt>
                <c:pt idx="2144">
                  <c:v>132.02600000000001</c:v>
                </c:pt>
                <c:pt idx="2145">
                  <c:v>132.00299999999999</c:v>
                </c:pt>
                <c:pt idx="2146">
                  <c:v>131.983</c:v>
                </c:pt>
                <c:pt idx="2147">
                  <c:v>131.96300000000002</c:v>
                </c:pt>
                <c:pt idx="2148">
                  <c:v>131.94900000000001</c:v>
                </c:pt>
                <c:pt idx="2149">
                  <c:v>131.934</c:v>
                </c:pt>
                <c:pt idx="2150">
                  <c:v>131.91900000000001</c:v>
                </c:pt>
                <c:pt idx="2151">
                  <c:v>131.90300000000002</c:v>
                </c:pt>
                <c:pt idx="2152">
                  <c:v>131.89000000000001</c:v>
                </c:pt>
                <c:pt idx="2153">
                  <c:v>131.87700000000001</c:v>
                </c:pt>
                <c:pt idx="2154">
                  <c:v>131.864</c:v>
                </c:pt>
                <c:pt idx="2155">
                  <c:v>131.85100000000091</c:v>
                </c:pt>
                <c:pt idx="2156">
                  <c:v>131.83800000000087</c:v>
                </c:pt>
                <c:pt idx="2157">
                  <c:v>131.82500000000007</c:v>
                </c:pt>
                <c:pt idx="2158">
                  <c:v>131.81100000000001</c:v>
                </c:pt>
                <c:pt idx="2159">
                  <c:v>131.80100000000004</c:v>
                </c:pt>
                <c:pt idx="2160">
                  <c:v>131.78800000000001</c:v>
                </c:pt>
                <c:pt idx="2161">
                  <c:v>131.77399999999992</c:v>
                </c:pt>
                <c:pt idx="2162">
                  <c:v>131.761</c:v>
                </c:pt>
                <c:pt idx="2163">
                  <c:v>131.74799999999999</c:v>
                </c:pt>
                <c:pt idx="2164">
                  <c:v>131.73499999999999</c:v>
                </c:pt>
                <c:pt idx="2165">
                  <c:v>131.72200000000001</c:v>
                </c:pt>
                <c:pt idx="2166">
                  <c:v>131.70899999999997</c:v>
                </c:pt>
                <c:pt idx="2167">
                  <c:v>131.696</c:v>
                </c:pt>
                <c:pt idx="2168">
                  <c:v>131.68300000000002</c:v>
                </c:pt>
                <c:pt idx="2169">
                  <c:v>131.66999999999999</c:v>
                </c:pt>
                <c:pt idx="2170">
                  <c:v>131.655</c:v>
                </c:pt>
                <c:pt idx="2171">
                  <c:v>131.63800000000001</c:v>
                </c:pt>
                <c:pt idx="2172">
                  <c:v>131.62200000000001</c:v>
                </c:pt>
                <c:pt idx="2173">
                  <c:v>131.60599999999999</c:v>
                </c:pt>
                <c:pt idx="2174">
                  <c:v>131.589</c:v>
                </c:pt>
                <c:pt idx="2175">
                  <c:v>131.57300000000001</c:v>
                </c:pt>
                <c:pt idx="2176">
                  <c:v>131.55700000000004</c:v>
                </c:pt>
                <c:pt idx="2177">
                  <c:v>131.54</c:v>
                </c:pt>
                <c:pt idx="2178">
                  <c:v>131.524</c:v>
                </c:pt>
                <c:pt idx="2179">
                  <c:v>131.50200000000001</c:v>
                </c:pt>
                <c:pt idx="2180">
                  <c:v>131.4810000000009</c:v>
                </c:pt>
                <c:pt idx="2181">
                  <c:v>131.46</c:v>
                </c:pt>
                <c:pt idx="2182">
                  <c:v>131.44</c:v>
                </c:pt>
                <c:pt idx="2183">
                  <c:v>131.41900000000001</c:v>
                </c:pt>
                <c:pt idx="2184">
                  <c:v>131.38800000000106</c:v>
                </c:pt>
                <c:pt idx="2185">
                  <c:v>131.35700000000091</c:v>
                </c:pt>
                <c:pt idx="2186">
                  <c:v>131.32600000000087</c:v>
                </c:pt>
                <c:pt idx="2187">
                  <c:v>131.29499999999999</c:v>
                </c:pt>
                <c:pt idx="2188">
                  <c:v>131.24299999999999</c:v>
                </c:pt>
                <c:pt idx="2189">
                  <c:v>131.202</c:v>
                </c:pt>
                <c:pt idx="2190">
                  <c:v>131.161</c:v>
                </c:pt>
                <c:pt idx="2191">
                  <c:v>131.12200000000001</c:v>
                </c:pt>
                <c:pt idx="2192">
                  <c:v>131.084</c:v>
                </c:pt>
                <c:pt idx="2193">
                  <c:v>131.03300000000002</c:v>
                </c:pt>
                <c:pt idx="2194">
                  <c:v>130.98200000000091</c:v>
                </c:pt>
                <c:pt idx="2195">
                  <c:v>130.93100000000001</c:v>
                </c:pt>
                <c:pt idx="2196">
                  <c:v>130.87900000000002</c:v>
                </c:pt>
                <c:pt idx="2197">
                  <c:v>130.82800000000097</c:v>
                </c:pt>
                <c:pt idx="2198">
                  <c:v>130.751</c:v>
                </c:pt>
                <c:pt idx="2199">
                  <c:v>130.69200000000001</c:v>
                </c:pt>
                <c:pt idx="2200">
                  <c:v>130.602</c:v>
                </c:pt>
                <c:pt idx="2201">
                  <c:v>130.512</c:v>
                </c:pt>
                <c:pt idx="2202">
                  <c:v>130.42200000000091</c:v>
                </c:pt>
                <c:pt idx="2203">
                  <c:v>130.27299999999997</c:v>
                </c:pt>
                <c:pt idx="2204">
                  <c:v>130.16399999999999</c:v>
                </c:pt>
                <c:pt idx="2205">
                  <c:v>130.05500000000001</c:v>
                </c:pt>
                <c:pt idx="2206">
                  <c:v>129.946</c:v>
                </c:pt>
                <c:pt idx="2207">
                  <c:v>129.83700000000007</c:v>
                </c:pt>
                <c:pt idx="2208">
                  <c:v>129.72900000000001</c:v>
                </c:pt>
                <c:pt idx="2209">
                  <c:v>129.62</c:v>
                </c:pt>
                <c:pt idx="2210">
                  <c:v>129.511</c:v>
                </c:pt>
                <c:pt idx="2211">
                  <c:v>129.40200000000004</c:v>
                </c:pt>
                <c:pt idx="2212">
                  <c:v>129.28700000000001</c:v>
                </c:pt>
                <c:pt idx="2213">
                  <c:v>129.17299999999997</c:v>
                </c:pt>
                <c:pt idx="2214">
                  <c:v>129.05800000000067</c:v>
                </c:pt>
                <c:pt idx="2215">
                  <c:v>128.94300000000001</c:v>
                </c:pt>
                <c:pt idx="2216">
                  <c:v>128.82900000000001</c:v>
                </c:pt>
                <c:pt idx="2217">
                  <c:v>128.71399999999952</c:v>
                </c:pt>
                <c:pt idx="2218">
                  <c:v>128.62800000000001</c:v>
                </c:pt>
                <c:pt idx="2219">
                  <c:v>128.542</c:v>
                </c:pt>
                <c:pt idx="2220">
                  <c:v>128.44900000000001</c:v>
                </c:pt>
                <c:pt idx="2221">
                  <c:v>128.37700000000001</c:v>
                </c:pt>
                <c:pt idx="2222">
                  <c:v>128.30500000000001</c:v>
                </c:pt>
                <c:pt idx="2223">
                  <c:v>128.233</c:v>
                </c:pt>
                <c:pt idx="2224">
                  <c:v>128.161</c:v>
                </c:pt>
                <c:pt idx="2225">
                  <c:v>128.089</c:v>
                </c:pt>
                <c:pt idx="2226">
                  <c:v>128.017</c:v>
                </c:pt>
                <c:pt idx="2227">
                  <c:v>127.94600000000032</c:v>
                </c:pt>
                <c:pt idx="2228">
                  <c:v>127.884</c:v>
                </c:pt>
                <c:pt idx="2229">
                  <c:v>127.833</c:v>
                </c:pt>
                <c:pt idx="2230">
                  <c:v>127.78100000000002</c:v>
                </c:pt>
                <c:pt idx="2231">
                  <c:v>127.73</c:v>
                </c:pt>
                <c:pt idx="2232">
                  <c:v>127.67899999999995</c:v>
                </c:pt>
                <c:pt idx="2233">
                  <c:v>127.62799999999999</c:v>
                </c:pt>
                <c:pt idx="2234">
                  <c:v>127.57599999999998</c:v>
                </c:pt>
                <c:pt idx="2235">
                  <c:v>127.52500000000001</c:v>
                </c:pt>
                <c:pt idx="2236">
                  <c:v>127.479</c:v>
                </c:pt>
                <c:pt idx="2237">
                  <c:v>127.438</c:v>
                </c:pt>
                <c:pt idx="2238">
                  <c:v>127.39700000000002</c:v>
                </c:pt>
                <c:pt idx="2239">
                  <c:v>127.35599999999998</c:v>
                </c:pt>
                <c:pt idx="2240">
                  <c:v>127.315</c:v>
                </c:pt>
                <c:pt idx="2241">
                  <c:v>127.273</c:v>
                </c:pt>
                <c:pt idx="2242">
                  <c:v>127.232</c:v>
                </c:pt>
                <c:pt idx="2243">
                  <c:v>127.191</c:v>
                </c:pt>
                <c:pt idx="2244">
                  <c:v>127.15499999999999</c:v>
                </c:pt>
                <c:pt idx="2245">
                  <c:v>127.12499999999999</c:v>
                </c:pt>
                <c:pt idx="2246">
                  <c:v>127.09399999999999</c:v>
                </c:pt>
                <c:pt idx="2247">
                  <c:v>127.063</c:v>
                </c:pt>
                <c:pt idx="2248">
                  <c:v>127.032</c:v>
                </c:pt>
                <c:pt idx="2249">
                  <c:v>127.002</c:v>
                </c:pt>
                <c:pt idx="2250">
                  <c:v>126.971</c:v>
                </c:pt>
                <c:pt idx="2251">
                  <c:v>126.94000000000032</c:v>
                </c:pt>
                <c:pt idx="2252">
                  <c:v>126.91200000000002</c:v>
                </c:pt>
                <c:pt idx="2253">
                  <c:v>126.88800000000001</c:v>
                </c:pt>
                <c:pt idx="2254">
                  <c:v>126.863</c:v>
                </c:pt>
                <c:pt idx="2255">
                  <c:v>126.83799999999999</c:v>
                </c:pt>
                <c:pt idx="2256">
                  <c:v>126.81399999999999</c:v>
                </c:pt>
                <c:pt idx="2257">
                  <c:v>126.789</c:v>
                </c:pt>
                <c:pt idx="2258">
                  <c:v>126.771</c:v>
                </c:pt>
                <c:pt idx="2259">
                  <c:v>126.752</c:v>
                </c:pt>
                <c:pt idx="2260">
                  <c:v>126.73399999999999</c:v>
                </c:pt>
                <c:pt idx="2261">
                  <c:v>126.71700000000045</c:v>
                </c:pt>
                <c:pt idx="2262">
                  <c:v>126.702</c:v>
                </c:pt>
                <c:pt idx="2263">
                  <c:v>126.68600000000001</c:v>
                </c:pt>
                <c:pt idx="2264">
                  <c:v>126.67100000000001</c:v>
                </c:pt>
                <c:pt idx="2265">
                  <c:v>126.65600000000001</c:v>
                </c:pt>
                <c:pt idx="2266">
                  <c:v>126.64</c:v>
                </c:pt>
                <c:pt idx="2267">
                  <c:v>126.62499999999999</c:v>
                </c:pt>
                <c:pt idx="2268">
                  <c:v>126.61</c:v>
                </c:pt>
                <c:pt idx="2269">
                  <c:v>126.59399999999999</c:v>
                </c:pt>
                <c:pt idx="2270">
                  <c:v>126.57899999999998</c:v>
                </c:pt>
                <c:pt idx="2271">
                  <c:v>126.563</c:v>
                </c:pt>
                <c:pt idx="2272">
                  <c:v>126.551</c:v>
                </c:pt>
                <c:pt idx="2273">
                  <c:v>126.539</c:v>
                </c:pt>
                <c:pt idx="2274">
                  <c:v>126.526</c:v>
                </c:pt>
                <c:pt idx="2275">
                  <c:v>126.51400000000002</c:v>
                </c:pt>
                <c:pt idx="2276">
                  <c:v>126.502</c:v>
                </c:pt>
                <c:pt idx="2277">
                  <c:v>126.489</c:v>
                </c:pt>
                <c:pt idx="2278">
                  <c:v>126.477</c:v>
                </c:pt>
                <c:pt idx="2279">
                  <c:v>126.465</c:v>
                </c:pt>
                <c:pt idx="2280">
                  <c:v>126.453</c:v>
                </c:pt>
                <c:pt idx="2281">
                  <c:v>126.44000000000032</c:v>
                </c:pt>
                <c:pt idx="2282">
                  <c:v>126.42700000000002</c:v>
                </c:pt>
                <c:pt idx="2283">
                  <c:v>126.41700000000046</c:v>
                </c:pt>
                <c:pt idx="2284">
                  <c:v>126.40600000000002</c:v>
                </c:pt>
                <c:pt idx="2285">
                  <c:v>126.396</c:v>
                </c:pt>
                <c:pt idx="2286">
                  <c:v>126.386</c:v>
                </c:pt>
                <c:pt idx="2287">
                  <c:v>126.36999999999999</c:v>
                </c:pt>
                <c:pt idx="2288">
                  <c:v>126.35499999999999</c:v>
                </c:pt>
                <c:pt idx="2289">
                  <c:v>126.34</c:v>
                </c:pt>
                <c:pt idx="2290">
                  <c:v>126.324</c:v>
                </c:pt>
                <c:pt idx="2291">
                  <c:v>126.309</c:v>
                </c:pt>
                <c:pt idx="2292">
                  <c:v>126.29300000000002</c:v>
                </c:pt>
                <c:pt idx="2293">
                  <c:v>126.27800000000001</c:v>
                </c:pt>
                <c:pt idx="2294">
                  <c:v>126.26</c:v>
                </c:pt>
                <c:pt idx="2295">
                  <c:v>126.24299999999999</c:v>
                </c:pt>
                <c:pt idx="2296">
                  <c:v>126.21899999999999</c:v>
                </c:pt>
                <c:pt idx="2297">
                  <c:v>126.18799999999999</c:v>
                </c:pt>
                <c:pt idx="2298">
                  <c:v>126.114</c:v>
                </c:pt>
                <c:pt idx="2299">
                  <c:v>126.083</c:v>
                </c:pt>
                <c:pt idx="2300">
                  <c:v>126.063</c:v>
                </c:pt>
                <c:pt idx="2301">
                  <c:v>126.04400000000012</c:v>
                </c:pt>
                <c:pt idx="2302">
                  <c:v>126.026</c:v>
                </c:pt>
                <c:pt idx="2303">
                  <c:v>126.009</c:v>
                </c:pt>
                <c:pt idx="2304">
                  <c:v>125.992</c:v>
                </c:pt>
                <c:pt idx="2305">
                  <c:v>125.976</c:v>
                </c:pt>
                <c:pt idx="2306">
                  <c:v>125.94700000000047</c:v>
                </c:pt>
                <c:pt idx="2307">
                  <c:v>125.94000000000032</c:v>
                </c:pt>
                <c:pt idx="2308">
                  <c:v>125.92100000000002</c:v>
                </c:pt>
                <c:pt idx="2309">
                  <c:v>125.905</c:v>
                </c:pt>
                <c:pt idx="2310">
                  <c:v>125.88800000000001</c:v>
                </c:pt>
                <c:pt idx="2311">
                  <c:v>125.87199999999999</c:v>
                </c:pt>
                <c:pt idx="2312">
                  <c:v>125.85499999999999</c:v>
                </c:pt>
                <c:pt idx="2313">
                  <c:v>125.837</c:v>
                </c:pt>
                <c:pt idx="2314">
                  <c:v>125.819</c:v>
                </c:pt>
                <c:pt idx="2315">
                  <c:v>125.801</c:v>
                </c:pt>
                <c:pt idx="2316">
                  <c:v>125.779</c:v>
                </c:pt>
                <c:pt idx="2317">
                  <c:v>125.68499999999999</c:v>
                </c:pt>
                <c:pt idx="2318">
                  <c:v>125.66</c:v>
                </c:pt>
                <c:pt idx="2319">
                  <c:v>125.636</c:v>
                </c:pt>
                <c:pt idx="2320">
                  <c:v>125.614</c:v>
                </c:pt>
                <c:pt idx="2321">
                  <c:v>125.599</c:v>
                </c:pt>
                <c:pt idx="2322">
                  <c:v>125.583</c:v>
                </c:pt>
                <c:pt idx="2323">
                  <c:v>125.568</c:v>
                </c:pt>
                <c:pt idx="2324">
                  <c:v>125.553</c:v>
                </c:pt>
                <c:pt idx="2325">
                  <c:v>125.53700000000002</c:v>
                </c:pt>
                <c:pt idx="2326">
                  <c:v>125.524</c:v>
                </c:pt>
                <c:pt idx="2327">
                  <c:v>125.51</c:v>
                </c:pt>
                <c:pt idx="2328">
                  <c:v>125.49700000000045</c:v>
                </c:pt>
                <c:pt idx="2329">
                  <c:v>125.48399999999999</c:v>
                </c:pt>
                <c:pt idx="2330">
                  <c:v>125.47</c:v>
                </c:pt>
                <c:pt idx="2331">
                  <c:v>125.45699999999999</c:v>
                </c:pt>
                <c:pt idx="2332">
                  <c:v>125.44400000000047</c:v>
                </c:pt>
                <c:pt idx="2333">
                  <c:v>125.43</c:v>
                </c:pt>
                <c:pt idx="2334">
                  <c:v>125.423</c:v>
                </c:pt>
                <c:pt idx="2335">
                  <c:v>125.40600000000002</c:v>
                </c:pt>
                <c:pt idx="2336">
                  <c:v>125.393</c:v>
                </c:pt>
                <c:pt idx="2337">
                  <c:v>125.381</c:v>
                </c:pt>
                <c:pt idx="2338">
                  <c:v>125.369</c:v>
                </c:pt>
                <c:pt idx="2339">
                  <c:v>125.35599999999998</c:v>
                </c:pt>
                <c:pt idx="2340">
                  <c:v>125.34399999999999</c:v>
                </c:pt>
                <c:pt idx="2341">
                  <c:v>125.33199999999999</c:v>
                </c:pt>
                <c:pt idx="2342">
                  <c:v>125.32</c:v>
                </c:pt>
                <c:pt idx="2343">
                  <c:v>125.307</c:v>
                </c:pt>
                <c:pt idx="2344">
                  <c:v>125.29400000000012</c:v>
                </c:pt>
                <c:pt idx="2345">
                  <c:v>125.279</c:v>
                </c:pt>
                <c:pt idx="2346">
                  <c:v>125.26300000000002</c:v>
                </c:pt>
                <c:pt idx="2347">
                  <c:v>125.248</c:v>
                </c:pt>
                <c:pt idx="2348">
                  <c:v>125.232</c:v>
                </c:pt>
                <c:pt idx="2349">
                  <c:v>125.21700000000045</c:v>
                </c:pt>
                <c:pt idx="2350">
                  <c:v>125.203</c:v>
                </c:pt>
                <c:pt idx="2351">
                  <c:v>125.181</c:v>
                </c:pt>
                <c:pt idx="2352">
                  <c:v>125.164</c:v>
                </c:pt>
                <c:pt idx="2353">
                  <c:v>125.14700000000002</c:v>
                </c:pt>
                <c:pt idx="2354">
                  <c:v>125.131</c:v>
                </c:pt>
                <c:pt idx="2355">
                  <c:v>125.114</c:v>
                </c:pt>
                <c:pt idx="2356">
                  <c:v>125.098</c:v>
                </c:pt>
                <c:pt idx="2357">
                  <c:v>125.081</c:v>
                </c:pt>
                <c:pt idx="2358">
                  <c:v>125.06</c:v>
                </c:pt>
                <c:pt idx="2359">
                  <c:v>125.038</c:v>
                </c:pt>
                <c:pt idx="2360">
                  <c:v>125.01600000000002</c:v>
                </c:pt>
                <c:pt idx="2361">
                  <c:v>124.99400000000045</c:v>
                </c:pt>
                <c:pt idx="2362">
                  <c:v>124.97199999999999</c:v>
                </c:pt>
                <c:pt idx="2363">
                  <c:v>124.94900000000032</c:v>
                </c:pt>
                <c:pt idx="2364">
                  <c:v>124.91100000000046</c:v>
                </c:pt>
                <c:pt idx="2365">
                  <c:v>124.881</c:v>
                </c:pt>
                <c:pt idx="2366">
                  <c:v>124.851</c:v>
                </c:pt>
                <c:pt idx="2367">
                  <c:v>124.821</c:v>
                </c:pt>
                <c:pt idx="2368">
                  <c:v>124.79</c:v>
                </c:pt>
                <c:pt idx="2369">
                  <c:v>124.76</c:v>
                </c:pt>
                <c:pt idx="2370">
                  <c:v>124.73</c:v>
                </c:pt>
                <c:pt idx="2371">
                  <c:v>124.69799999999999</c:v>
                </c:pt>
                <c:pt idx="2372">
                  <c:v>124.667</c:v>
                </c:pt>
                <c:pt idx="2373">
                  <c:v>124.62499999999999</c:v>
                </c:pt>
                <c:pt idx="2374">
                  <c:v>124.583</c:v>
                </c:pt>
                <c:pt idx="2375">
                  <c:v>124.54</c:v>
                </c:pt>
                <c:pt idx="2376">
                  <c:v>124.498</c:v>
                </c:pt>
                <c:pt idx="2377">
                  <c:v>124.456</c:v>
                </c:pt>
                <c:pt idx="2378">
                  <c:v>124.41400000000046</c:v>
                </c:pt>
                <c:pt idx="2379">
                  <c:v>124.334</c:v>
                </c:pt>
                <c:pt idx="2380">
                  <c:v>124.276</c:v>
                </c:pt>
                <c:pt idx="2381">
                  <c:v>124.21700000000045</c:v>
                </c:pt>
                <c:pt idx="2382">
                  <c:v>124.15799999999999</c:v>
                </c:pt>
                <c:pt idx="2383">
                  <c:v>124.099</c:v>
                </c:pt>
                <c:pt idx="2384">
                  <c:v>124.04</c:v>
                </c:pt>
                <c:pt idx="2385">
                  <c:v>123.98099999999999</c:v>
                </c:pt>
                <c:pt idx="2386">
                  <c:v>123.922</c:v>
                </c:pt>
                <c:pt idx="2387">
                  <c:v>123.842</c:v>
                </c:pt>
                <c:pt idx="2388">
                  <c:v>123.762</c:v>
                </c:pt>
                <c:pt idx="2389">
                  <c:v>123.68199999999999</c:v>
                </c:pt>
                <c:pt idx="2390">
                  <c:v>123.60299999999998</c:v>
                </c:pt>
                <c:pt idx="2391">
                  <c:v>123.523</c:v>
                </c:pt>
                <c:pt idx="2392">
                  <c:v>123.44300000000032</c:v>
                </c:pt>
                <c:pt idx="2393">
                  <c:v>123.363</c:v>
                </c:pt>
                <c:pt idx="2394">
                  <c:v>123.283</c:v>
                </c:pt>
                <c:pt idx="2395">
                  <c:v>123.202</c:v>
                </c:pt>
                <c:pt idx="2396">
                  <c:v>123.12199999999999</c:v>
                </c:pt>
                <c:pt idx="2397">
                  <c:v>123.04100000000012</c:v>
                </c:pt>
                <c:pt idx="2398">
                  <c:v>122.96000000000002</c:v>
                </c:pt>
                <c:pt idx="2399">
                  <c:v>122.88</c:v>
                </c:pt>
                <c:pt idx="2400">
                  <c:v>122.79900000000002</c:v>
                </c:pt>
                <c:pt idx="2401">
                  <c:v>122.718</c:v>
                </c:pt>
                <c:pt idx="2402">
                  <c:v>122.63800000000001</c:v>
                </c:pt>
                <c:pt idx="2403">
                  <c:v>122.631</c:v>
                </c:pt>
                <c:pt idx="2404">
                  <c:v>122.54600000000002</c:v>
                </c:pt>
                <c:pt idx="2405">
                  <c:v>122.455</c:v>
                </c:pt>
                <c:pt idx="2406">
                  <c:v>122.364</c:v>
                </c:pt>
                <c:pt idx="2407">
                  <c:v>122.27200000000001</c:v>
                </c:pt>
                <c:pt idx="2408">
                  <c:v>122.20399999999999</c:v>
                </c:pt>
                <c:pt idx="2409">
                  <c:v>122.13500000000001</c:v>
                </c:pt>
                <c:pt idx="2410">
                  <c:v>122.06699999999999</c:v>
                </c:pt>
                <c:pt idx="2411">
                  <c:v>121.998</c:v>
                </c:pt>
                <c:pt idx="2412">
                  <c:v>121.93</c:v>
                </c:pt>
                <c:pt idx="2413">
                  <c:v>121.857</c:v>
                </c:pt>
                <c:pt idx="2414">
                  <c:v>121.806</c:v>
                </c:pt>
                <c:pt idx="2415">
                  <c:v>121.756</c:v>
                </c:pt>
                <c:pt idx="2416">
                  <c:v>121.706</c:v>
                </c:pt>
                <c:pt idx="2417">
                  <c:v>121.65600000000001</c:v>
                </c:pt>
                <c:pt idx="2418">
                  <c:v>121.60499999999999</c:v>
                </c:pt>
                <c:pt idx="2419">
                  <c:v>121.55500000000001</c:v>
                </c:pt>
                <c:pt idx="2420">
                  <c:v>121.505</c:v>
                </c:pt>
                <c:pt idx="2421">
                  <c:v>121.46400000000042</c:v>
                </c:pt>
                <c:pt idx="2422">
                  <c:v>121.423</c:v>
                </c:pt>
                <c:pt idx="2423">
                  <c:v>121.381</c:v>
                </c:pt>
                <c:pt idx="2424">
                  <c:v>121.34</c:v>
                </c:pt>
                <c:pt idx="2425">
                  <c:v>121.29900000000002</c:v>
                </c:pt>
                <c:pt idx="2426">
                  <c:v>121.258</c:v>
                </c:pt>
                <c:pt idx="2427">
                  <c:v>121.21700000000045</c:v>
                </c:pt>
                <c:pt idx="2428">
                  <c:v>121.17599999999995</c:v>
                </c:pt>
                <c:pt idx="2429">
                  <c:v>121.13200000000001</c:v>
                </c:pt>
                <c:pt idx="2430">
                  <c:v>121.10299999999998</c:v>
                </c:pt>
                <c:pt idx="2431">
                  <c:v>121.074</c:v>
                </c:pt>
                <c:pt idx="2432">
                  <c:v>121.04400000000012</c:v>
                </c:pt>
                <c:pt idx="2433">
                  <c:v>121.015</c:v>
                </c:pt>
                <c:pt idx="2434">
                  <c:v>120.986</c:v>
                </c:pt>
                <c:pt idx="2435">
                  <c:v>120.95699999999999</c:v>
                </c:pt>
                <c:pt idx="2436">
                  <c:v>120.932</c:v>
                </c:pt>
                <c:pt idx="2437">
                  <c:v>120.902</c:v>
                </c:pt>
                <c:pt idx="2438">
                  <c:v>120.87199999999999</c:v>
                </c:pt>
                <c:pt idx="2439">
                  <c:v>120.84099999999999</c:v>
                </c:pt>
                <c:pt idx="2440">
                  <c:v>120.81100000000002</c:v>
                </c:pt>
                <c:pt idx="2441">
                  <c:v>120.79100000000012</c:v>
                </c:pt>
                <c:pt idx="2442">
                  <c:v>120.77200000000001</c:v>
                </c:pt>
                <c:pt idx="2443">
                  <c:v>120.754</c:v>
                </c:pt>
                <c:pt idx="2444">
                  <c:v>120.735</c:v>
                </c:pt>
                <c:pt idx="2445">
                  <c:v>120.71700000000045</c:v>
                </c:pt>
                <c:pt idx="2446">
                  <c:v>120.699</c:v>
                </c:pt>
                <c:pt idx="2447">
                  <c:v>120.681</c:v>
                </c:pt>
                <c:pt idx="2448">
                  <c:v>120.66200000000001</c:v>
                </c:pt>
                <c:pt idx="2449">
                  <c:v>120.64400000000002</c:v>
                </c:pt>
                <c:pt idx="2450">
                  <c:v>120.62599999999998</c:v>
                </c:pt>
                <c:pt idx="2451">
                  <c:v>120.60799999999999</c:v>
                </c:pt>
                <c:pt idx="2452">
                  <c:v>120.59399999999999</c:v>
                </c:pt>
                <c:pt idx="2453">
                  <c:v>120.58</c:v>
                </c:pt>
                <c:pt idx="2454">
                  <c:v>120.566</c:v>
                </c:pt>
                <c:pt idx="2455">
                  <c:v>120.553</c:v>
                </c:pt>
                <c:pt idx="2456">
                  <c:v>120.539</c:v>
                </c:pt>
                <c:pt idx="2457">
                  <c:v>120.52500000000001</c:v>
                </c:pt>
                <c:pt idx="2458">
                  <c:v>120.512</c:v>
                </c:pt>
                <c:pt idx="2459">
                  <c:v>120.498</c:v>
                </c:pt>
                <c:pt idx="2460">
                  <c:v>120.489</c:v>
                </c:pt>
                <c:pt idx="2461">
                  <c:v>120.476</c:v>
                </c:pt>
                <c:pt idx="2462">
                  <c:v>120.46299999999999</c:v>
                </c:pt>
                <c:pt idx="2463">
                  <c:v>120.45</c:v>
                </c:pt>
                <c:pt idx="2464">
                  <c:v>120.44100000000047</c:v>
                </c:pt>
                <c:pt idx="2465">
                  <c:v>120.43100000000022</c:v>
                </c:pt>
                <c:pt idx="2466">
                  <c:v>120.422</c:v>
                </c:pt>
                <c:pt idx="2467">
                  <c:v>120.41200000000002</c:v>
                </c:pt>
                <c:pt idx="2468">
                  <c:v>120.402</c:v>
                </c:pt>
                <c:pt idx="2469">
                  <c:v>120.393</c:v>
                </c:pt>
                <c:pt idx="2470">
                  <c:v>120.38200000000001</c:v>
                </c:pt>
                <c:pt idx="2471">
                  <c:v>120.37299999999998</c:v>
                </c:pt>
                <c:pt idx="2472">
                  <c:v>120.364</c:v>
                </c:pt>
                <c:pt idx="2473">
                  <c:v>120.354</c:v>
                </c:pt>
                <c:pt idx="2474">
                  <c:v>120.345</c:v>
                </c:pt>
                <c:pt idx="2475">
                  <c:v>120.336</c:v>
                </c:pt>
                <c:pt idx="2476">
                  <c:v>120.327</c:v>
                </c:pt>
                <c:pt idx="2477">
                  <c:v>120.318</c:v>
                </c:pt>
                <c:pt idx="2478">
                  <c:v>120.309</c:v>
                </c:pt>
                <c:pt idx="2479">
                  <c:v>120.3</c:v>
                </c:pt>
                <c:pt idx="2480">
                  <c:v>120.286</c:v>
                </c:pt>
                <c:pt idx="2481">
                  <c:v>120.27200000000001</c:v>
                </c:pt>
                <c:pt idx="2482">
                  <c:v>120.259</c:v>
                </c:pt>
                <c:pt idx="2483">
                  <c:v>120.245</c:v>
                </c:pt>
                <c:pt idx="2484">
                  <c:v>120.232</c:v>
                </c:pt>
                <c:pt idx="2485">
                  <c:v>120.21599999999999</c:v>
                </c:pt>
                <c:pt idx="2486">
                  <c:v>120.199</c:v>
                </c:pt>
                <c:pt idx="2487">
                  <c:v>120.17899999999995</c:v>
                </c:pt>
                <c:pt idx="2488">
                  <c:v>120.15499999999999</c:v>
                </c:pt>
                <c:pt idx="2489">
                  <c:v>120.087</c:v>
                </c:pt>
                <c:pt idx="2490">
                  <c:v>120.059</c:v>
                </c:pt>
                <c:pt idx="2491">
                  <c:v>120.042</c:v>
                </c:pt>
                <c:pt idx="2492">
                  <c:v>120.026</c:v>
                </c:pt>
                <c:pt idx="2493">
                  <c:v>120.009</c:v>
                </c:pt>
                <c:pt idx="2494">
                  <c:v>119.99400000000045</c:v>
                </c:pt>
                <c:pt idx="2495">
                  <c:v>119.98</c:v>
                </c:pt>
                <c:pt idx="2496">
                  <c:v>119.96400000000042</c:v>
                </c:pt>
                <c:pt idx="2497">
                  <c:v>119.94900000000032</c:v>
                </c:pt>
                <c:pt idx="2498">
                  <c:v>119.93400000000022</c:v>
                </c:pt>
                <c:pt idx="2499">
                  <c:v>119.91900000000012</c:v>
                </c:pt>
                <c:pt idx="2500">
                  <c:v>119.90400000000002</c:v>
                </c:pt>
                <c:pt idx="2501">
                  <c:v>119.889</c:v>
                </c:pt>
                <c:pt idx="2502">
                  <c:v>119.87599999999998</c:v>
                </c:pt>
                <c:pt idx="2503">
                  <c:v>119.861</c:v>
                </c:pt>
                <c:pt idx="2504">
                  <c:v>119.845</c:v>
                </c:pt>
                <c:pt idx="2505">
                  <c:v>119.82799999999999</c:v>
                </c:pt>
                <c:pt idx="2506">
                  <c:v>119.81100000000002</c:v>
                </c:pt>
                <c:pt idx="2507">
                  <c:v>119.783</c:v>
                </c:pt>
                <c:pt idx="2508">
                  <c:v>119.71000000000002</c:v>
                </c:pt>
                <c:pt idx="2509">
                  <c:v>119.691</c:v>
                </c:pt>
                <c:pt idx="2510">
                  <c:v>119.67199999999998</c:v>
                </c:pt>
                <c:pt idx="2511">
                  <c:v>119.65600000000001</c:v>
                </c:pt>
                <c:pt idx="2512">
                  <c:v>119.64</c:v>
                </c:pt>
                <c:pt idx="2513">
                  <c:v>119.627</c:v>
                </c:pt>
                <c:pt idx="2514">
                  <c:v>119.614</c:v>
                </c:pt>
                <c:pt idx="2515">
                  <c:v>119.599</c:v>
                </c:pt>
                <c:pt idx="2516">
                  <c:v>119.589</c:v>
                </c:pt>
                <c:pt idx="2517">
                  <c:v>119.57899999999998</c:v>
                </c:pt>
                <c:pt idx="2518">
                  <c:v>119.569</c:v>
                </c:pt>
                <c:pt idx="2519">
                  <c:v>119.559</c:v>
                </c:pt>
                <c:pt idx="2520">
                  <c:v>119.54900000000002</c:v>
                </c:pt>
                <c:pt idx="2521">
                  <c:v>119.539</c:v>
                </c:pt>
                <c:pt idx="2522">
                  <c:v>119.529</c:v>
                </c:pt>
                <c:pt idx="2523">
                  <c:v>119.51900000000002</c:v>
                </c:pt>
                <c:pt idx="2524">
                  <c:v>119.51</c:v>
                </c:pt>
                <c:pt idx="2525">
                  <c:v>119.5</c:v>
                </c:pt>
                <c:pt idx="2526">
                  <c:v>119.49100000000045</c:v>
                </c:pt>
                <c:pt idx="2527">
                  <c:v>119.48099999999999</c:v>
                </c:pt>
                <c:pt idx="2528">
                  <c:v>119.471</c:v>
                </c:pt>
                <c:pt idx="2529">
                  <c:v>119.462</c:v>
                </c:pt>
                <c:pt idx="2530">
                  <c:v>119.452</c:v>
                </c:pt>
                <c:pt idx="2531">
                  <c:v>119.44300000000032</c:v>
                </c:pt>
                <c:pt idx="2532">
                  <c:v>119.43300000000002</c:v>
                </c:pt>
                <c:pt idx="2533">
                  <c:v>119.422</c:v>
                </c:pt>
                <c:pt idx="2534">
                  <c:v>119.41100000000046</c:v>
                </c:pt>
                <c:pt idx="2535">
                  <c:v>119.4</c:v>
                </c:pt>
                <c:pt idx="2536">
                  <c:v>119.389</c:v>
                </c:pt>
                <c:pt idx="2537">
                  <c:v>119.37799999999999</c:v>
                </c:pt>
                <c:pt idx="2538">
                  <c:v>119.367</c:v>
                </c:pt>
                <c:pt idx="2539">
                  <c:v>119.348</c:v>
                </c:pt>
                <c:pt idx="2540">
                  <c:v>119.334</c:v>
                </c:pt>
                <c:pt idx="2541">
                  <c:v>119.319</c:v>
                </c:pt>
                <c:pt idx="2542">
                  <c:v>119.306</c:v>
                </c:pt>
                <c:pt idx="2543">
                  <c:v>119.292</c:v>
                </c:pt>
                <c:pt idx="2544">
                  <c:v>119.27800000000001</c:v>
                </c:pt>
                <c:pt idx="2545">
                  <c:v>119.26400000000002</c:v>
                </c:pt>
                <c:pt idx="2546">
                  <c:v>119.251</c:v>
                </c:pt>
                <c:pt idx="2547">
                  <c:v>119.23699999999999</c:v>
                </c:pt>
                <c:pt idx="2548">
                  <c:v>119.21899999999999</c:v>
                </c:pt>
                <c:pt idx="2549">
                  <c:v>119.2</c:v>
                </c:pt>
                <c:pt idx="2550">
                  <c:v>119.18199999999999</c:v>
                </c:pt>
                <c:pt idx="2551">
                  <c:v>119.16200000000001</c:v>
                </c:pt>
                <c:pt idx="2552">
                  <c:v>119.14</c:v>
                </c:pt>
                <c:pt idx="2553">
                  <c:v>119.11799999999999</c:v>
                </c:pt>
                <c:pt idx="2554">
                  <c:v>119.096</c:v>
                </c:pt>
                <c:pt idx="2555">
                  <c:v>119.074</c:v>
                </c:pt>
                <c:pt idx="2556">
                  <c:v>119.05200000000001</c:v>
                </c:pt>
                <c:pt idx="2557">
                  <c:v>119.03100000000002</c:v>
                </c:pt>
                <c:pt idx="2558">
                  <c:v>119.009</c:v>
                </c:pt>
                <c:pt idx="2559">
                  <c:v>118.983</c:v>
                </c:pt>
                <c:pt idx="2560">
                  <c:v>118.95399999999999</c:v>
                </c:pt>
                <c:pt idx="2561">
                  <c:v>118.925</c:v>
                </c:pt>
                <c:pt idx="2562">
                  <c:v>118.895</c:v>
                </c:pt>
                <c:pt idx="2563">
                  <c:v>118.866</c:v>
                </c:pt>
                <c:pt idx="2564">
                  <c:v>118.837</c:v>
                </c:pt>
                <c:pt idx="2565">
                  <c:v>118.80800000000001</c:v>
                </c:pt>
                <c:pt idx="2566">
                  <c:v>118.77800000000001</c:v>
                </c:pt>
                <c:pt idx="2567">
                  <c:v>118.745</c:v>
                </c:pt>
                <c:pt idx="2568">
                  <c:v>118.709</c:v>
                </c:pt>
                <c:pt idx="2569">
                  <c:v>118.67199999999998</c:v>
                </c:pt>
                <c:pt idx="2570">
                  <c:v>118.636</c:v>
                </c:pt>
                <c:pt idx="2571">
                  <c:v>118.599</c:v>
                </c:pt>
                <c:pt idx="2572">
                  <c:v>118.563</c:v>
                </c:pt>
                <c:pt idx="2573">
                  <c:v>118.526</c:v>
                </c:pt>
                <c:pt idx="2574">
                  <c:v>118.49000000000002</c:v>
                </c:pt>
                <c:pt idx="2575">
                  <c:v>118.44900000000032</c:v>
                </c:pt>
                <c:pt idx="2576">
                  <c:v>118.40300000000002</c:v>
                </c:pt>
                <c:pt idx="2577">
                  <c:v>118.357</c:v>
                </c:pt>
                <c:pt idx="2578">
                  <c:v>118.31100000000002</c:v>
                </c:pt>
                <c:pt idx="2579">
                  <c:v>118.26600000000002</c:v>
                </c:pt>
                <c:pt idx="2580">
                  <c:v>118.22</c:v>
                </c:pt>
                <c:pt idx="2581">
                  <c:v>118.17400000000001</c:v>
                </c:pt>
                <c:pt idx="2582">
                  <c:v>118.10599999999998</c:v>
                </c:pt>
                <c:pt idx="2583">
                  <c:v>118.042</c:v>
                </c:pt>
                <c:pt idx="2584">
                  <c:v>117.97799999999999</c:v>
                </c:pt>
                <c:pt idx="2585">
                  <c:v>117.91400000000046</c:v>
                </c:pt>
                <c:pt idx="2586">
                  <c:v>117.85</c:v>
                </c:pt>
                <c:pt idx="2587">
                  <c:v>117.786</c:v>
                </c:pt>
                <c:pt idx="2588">
                  <c:v>117.72199999999999</c:v>
                </c:pt>
                <c:pt idx="2589">
                  <c:v>117.65799999999999</c:v>
                </c:pt>
                <c:pt idx="2590">
                  <c:v>117.59399999999999</c:v>
                </c:pt>
                <c:pt idx="2591">
                  <c:v>117.512</c:v>
                </c:pt>
                <c:pt idx="2592">
                  <c:v>117.43</c:v>
                </c:pt>
                <c:pt idx="2593">
                  <c:v>117.348</c:v>
                </c:pt>
                <c:pt idx="2594">
                  <c:v>117.30800000000001</c:v>
                </c:pt>
                <c:pt idx="2595">
                  <c:v>117.273</c:v>
                </c:pt>
                <c:pt idx="2596">
                  <c:v>117.205</c:v>
                </c:pt>
                <c:pt idx="2597">
                  <c:v>117.137</c:v>
                </c:pt>
                <c:pt idx="2598">
                  <c:v>117.069</c:v>
                </c:pt>
                <c:pt idx="2599">
                  <c:v>117.002</c:v>
                </c:pt>
                <c:pt idx="2600">
                  <c:v>116.91900000000012</c:v>
                </c:pt>
                <c:pt idx="2601">
                  <c:v>116.836</c:v>
                </c:pt>
                <c:pt idx="2602">
                  <c:v>116.753</c:v>
                </c:pt>
                <c:pt idx="2603">
                  <c:v>116.66999999999999</c:v>
                </c:pt>
                <c:pt idx="2604">
                  <c:v>116.58799999999999</c:v>
                </c:pt>
                <c:pt idx="2605">
                  <c:v>116.46299999999999</c:v>
                </c:pt>
                <c:pt idx="2606">
                  <c:v>116.339</c:v>
                </c:pt>
                <c:pt idx="2607">
                  <c:v>116.238</c:v>
                </c:pt>
                <c:pt idx="2608">
                  <c:v>116.136</c:v>
                </c:pt>
                <c:pt idx="2609">
                  <c:v>116</c:v>
                </c:pt>
                <c:pt idx="2610">
                  <c:v>115.86499999999999</c:v>
                </c:pt>
                <c:pt idx="2611">
                  <c:v>115.729</c:v>
                </c:pt>
                <c:pt idx="2612">
                  <c:v>115.59399999999999</c:v>
                </c:pt>
                <c:pt idx="2613">
                  <c:v>115.458</c:v>
                </c:pt>
                <c:pt idx="2614">
                  <c:v>115.32299999999998</c:v>
                </c:pt>
                <c:pt idx="2615">
                  <c:v>115.16</c:v>
                </c:pt>
                <c:pt idx="2616">
                  <c:v>115.01700000000002</c:v>
                </c:pt>
                <c:pt idx="2617">
                  <c:v>114.87499999999999</c:v>
                </c:pt>
                <c:pt idx="2618">
                  <c:v>114.684</c:v>
                </c:pt>
                <c:pt idx="2619">
                  <c:v>114.67700000000001</c:v>
                </c:pt>
                <c:pt idx="2620">
                  <c:v>114.49400000000045</c:v>
                </c:pt>
                <c:pt idx="2621">
                  <c:v>114.29600000000002</c:v>
                </c:pt>
                <c:pt idx="2622">
                  <c:v>114.098</c:v>
                </c:pt>
                <c:pt idx="2623">
                  <c:v>113.9</c:v>
                </c:pt>
                <c:pt idx="2624">
                  <c:v>113.768</c:v>
                </c:pt>
                <c:pt idx="2625">
                  <c:v>113.648</c:v>
                </c:pt>
                <c:pt idx="2626">
                  <c:v>113.636</c:v>
                </c:pt>
                <c:pt idx="2627">
                  <c:v>113.504</c:v>
                </c:pt>
                <c:pt idx="2628">
                  <c:v>113.374</c:v>
                </c:pt>
                <c:pt idx="2629">
                  <c:v>113.24600000000002</c:v>
                </c:pt>
                <c:pt idx="2630">
                  <c:v>113.11799999999999</c:v>
                </c:pt>
                <c:pt idx="2631">
                  <c:v>112.99000000000002</c:v>
                </c:pt>
                <c:pt idx="2632">
                  <c:v>112.863</c:v>
                </c:pt>
                <c:pt idx="2633">
                  <c:v>112.735</c:v>
                </c:pt>
                <c:pt idx="2634">
                  <c:v>112.607</c:v>
                </c:pt>
                <c:pt idx="2635">
                  <c:v>112.479</c:v>
                </c:pt>
                <c:pt idx="2636">
                  <c:v>112.37299999999998</c:v>
                </c:pt>
                <c:pt idx="2637">
                  <c:v>112.288</c:v>
                </c:pt>
                <c:pt idx="2638">
                  <c:v>112.202</c:v>
                </c:pt>
                <c:pt idx="2639">
                  <c:v>112.117</c:v>
                </c:pt>
                <c:pt idx="2640">
                  <c:v>112.032</c:v>
                </c:pt>
                <c:pt idx="2641">
                  <c:v>111.94700000000047</c:v>
                </c:pt>
                <c:pt idx="2642">
                  <c:v>111.86199999999999</c:v>
                </c:pt>
                <c:pt idx="2643">
                  <c:v>111.776</c:v>
                </c:pt>
                <c:pt idx="2644">
                  <c:v>111.7</c:v>
                </c:pt>
                <c:pt idx="2645">
                  <c:v>111.63200000000001</c:v>
                </c:pt>
                <c:pt idx="2646">
                  <c:v>111.563</c:v>
                </c:pt>
                <c:pt idx="2647">
                  <c:v>111.495</c:v>
                </c:pt>
                <c:pt idx="2648">
                  <c:v>111.42700000000002</c:v>
                </c:pt>
                <c:pt idx="2649">
                  <c:v>111.35899999999998</c:v>
                </c:pt>
                <c:pt idx="2650">
                  <c:v>111.29100000000012</c:v>
                </c:pt>
                <c:pt idx="2651">
                  <c:v>111.223</c:v>
                </c:pt>
                <c:pt idx="2652">
                  <c:v>111.16500000000001</c:v>
                </c:pt>
                <c:pt idx="2653">
                  <c:v>111.11799999999999</c:v>
                </c:pt>
                <c:pt idx="2654">
                  <c:v>111.071</c:v>
                </c:pt>
                <c:pt idx="2655">
                  <c:v>111.02500000000001</c:v>
                </c:pt>
                <c:pt idx="2656">
                  <c:v>110.97799999999999</c:v>
                </c:pt>
                <c:pt idx="2657">
                  <c:v>110.93100000000022</c:v>
                </c:pt>
                <c:pt idx="2658">
                  <c:v>110.884</c:v>
                </c:pt>
                <c:pt idx="2659">
                  <c:v>110.837</c:v>
                </c:pt>
                <c:pt idx="2660">
                  <c:v>110.795</c:v>
                </c:pt>
                <c:pt idx="2661">
                  <c:v>110.756</c:v>
                </c:pt>
                <c:pt idx="2662">
                  <c:v>110.718</c:v>
                </c:pt>
                <c:pt idx="2663">
                  <c:v>110.67999999999998</c:v>
                </c:pt>
                <c:pt idx="2664">
                  <c:v>110.64100000000002</c:v>
                </c:pt>
                <c:pt idx="2665">
                  <c:v>110.60299999999998</c:v>
                </c:pt>
                <c:pt idx="2666">
                  <c:v>110.565</c:v>
                </c:pt>
                <c:pt idx="2667">
                  <c:v>110.526</c:v>
                </c:pt>
                <c:pt idx="2668">
                  <c:v>110.495</c:v>
                </c:pt>
                <c:pt idx="2669">
                  <c:v>110.46000000000002</c:v>
                </c:pt>
                <c:pt idx="2670">
                  <c:v>110.425</c:v>
                </c:pt>
                <c:pt idx="2671">
                  <c:v>110.39</c:v>
                </c:pt>
                <c:pt idx="2672">
                  <c:v>110.35499999999999</c:v>
                </c:pt>
                <c:pt idx="2673">
                  <c:v>110.32</c:v>
                </c:pt>
                <c:pt idx="2674">
                  <c:v>110.29100000000012</c:v>
                </c:pt>
                <c:pt idx="2675">
                  <c:v>110.262</c:v>
                </c:pt>
                <c:pt idx="2676">
                  <c:v>110.233</c:v>
                </c:pt>
                <c:pt idx="2677">
                  <c:v>110.205</c:v>
                </c:pt>
                <c:pt idx="2678">
                  <c:v>110.17599999999995</c:v>
                </c:pt>
                <c:pt idx="2679">
                  <c:v>110.149</c:v>
                </c:pt>
                <c:pt idx="2680">
                  <c:v>110.124</c:v>
                </c:pt>
                <c:pt idx="2681">
                  <c:v>110.107</c:v>
                </c:pt>
                <c:pt idx="2682">
                  <c:v>110.09</c:v>
                </c:pt>
                <c:pt idx="2683">
                  <c:v>110.07299999999998</c:v>
                </c:pt>
                <c:pt idx="2684">
                  <c:v>110.056</c:v>
                </c:pt>
                <c:pt idx="2685">
                  <c:v>110.039</c:v>
                </c:pt>
                <c:pt idx="2686">
                  <c:v>110.02200000000001</c:v>
                </c:pt>
                <c:pt idx="2687">
                  <c:v>110.004</c:v>
                </c:pt>
                <c:pt idx="2688">
                  <c:v>109.98699999999999</c:v>
                </c:pt>
                <c:pt idx="2689">
                  <c:v>109.97</c:v>
                </c:pt>
                <c:pt idx="2690">
                  <c:v>109.958</c:v>
                </c:pt>
                <c:pt idx="2691">
                  <c:v>109.94500000000002</c:v>
                </c:pt>
                <c:pt idx="2692">
                  <c:v>109.932</c:v>
                </c:pt>
                <c:pt idx="2693">
                  <c:v>109.92100000000002</c:v>
                </c:pt>
                <c:pt idx="2694">
                  <c:v>109.91000000000012</c:v>
                </c:pt>
                <c:pt idx="2695">
                  <c:v>109.9</c:v>
                </c:pt>
                <c:pt idx="2696">
                  <c:v>109.89100000000002</c:v>
                </c:pt>
                <c:pt idx="2697">
                  <c:v>109.881</c:v>
                </c:pt>
                <c:pt idx="2698">
                  <c:v>109.87199999999999</c:v>
                </c:pt>
                <c:pt idx="2699">
                  <c:v>109.863</c:v>
                </c:pt>
                <c:pt idx="2700">
                  <c:v>109.854</c:v>
                </c:pt>
                <c:pt idx="2701">
                  <c:v>109.84399999999999</c:v>
                </c:pt>
                <c:pt idx="2702">
                  <c:v>109.83499999999999</c:v>
                </c:pt>
                <c:pt idx="2703">
                  <c:v>109.82599999999998</c:v>
                </c:pt>
                <c:pt idx="2704">
                  <c:v>109.819</c:v>
                </c:pt>
                <c:pt idx="2705">
                  <c:v>109.812</c:v>
                </c:pt>
                <c:pt idx="2706">
                  <c:v>109.80500000000001</c:v>
                </c:pt>
                <c:pt idx="2707">
                  <c:v>109.798</c:v>
                </c:pt>
                <c:pt idx="2708">
                  <c:v>109.79100000000012</c:v>
                </c:pt>
                <c:pt idx="2709">
                  <c:v>109.783</c:v>
                </c:pt>
                <c:pt idx="2710">
                  <c:v>109.776</c:v>
                </c:pt>
                <c:pt idx="2711">
                  <c:v>109.76900000000002</c:v>
                </c:pt>
                <c:pt idx="2712">
                  <c:v>109.762</c:v>
                </c:pt>
                <c:pt idx="2713">
                  <c:v>109.755</c:v>
                </c:pt>
                <c:pt idx="2714">
                  <c:v>109.748</c:v>
                </c:pt>
                <c:pt idx="2715">
                  <c:v>109.74100000000045</c:v>
                </c:pt>
                <c:pt idx="2716">
                  <c:v>109.73399999999999</c:v>
                </c:pt>
                <c:pt idx="2717">
                  <c:v>109.727</c:v>
                </c:pt>
                <c:pt idx="2718">
                  <c:v>109.72</c:v>
                </c:pt>
                <c:pt idx="2719">
                  <c:v>109.712</c:v>
                </c:pt>
                <c:pt idx="2720">
                  <c:v>109.702</c:v>
                </c:pt>
                <c:pt idx="2721">
                  <c:v>109.691</c:v>
                </c:pt>
                <c:pt idx="2722">
                  <c:v>109.681</c:v>
                </c:pt>
                <c:pt idx="2723">
                  <c:v>109.66999999999999</c:v>
                </c:pt>
                <c:pt idx="2724">
                  <c:v>109.65900000000001</c:v>
                </c:pt>
                <c:pt idx="2725">
                  <c:v>109.64999999999999</c:v>
                </c:pt>
                <c:pt idx="2726">
                  <c:v>109.639</c:v>
                </c:pt>
                <c:pt idx="2727">
                  <c:v>109.62199999999999</c:v>
                </c:pt>
                <c:pt idx="2728">
                  <c:v>109.60199999999999</c:v>
                </c:pt>
                <c:pt idx="2729">
                  <c:v>109.562</c:v>
                </c:pt>
                <c:pt idx="2730">
                  <c:v>109.54100000000012</c:v>
                </c:pt>
                <c:pt idx="2731">
                  <c:v>109.529</c:v>
                </c:pt>
                <c:pt idx="2732">
                  <c:v>109.51600000000002</c:v>
                </c:pt>
                <c:pt idx="2733">
                  <c:v>109.504</c:v>
                </c:pt>
                <c:pt idx="2734">
                  <c:v>109.492</c:v>
                </c:pt>
                <c:pt idx="2735">
                  <c:v>109.48099999999999</c:v>
                </c:pt>
                <c:pt idx="2736">
                  <c:v>109.46899999999999</c:v>
                </c:pt>
                <c:pt idx="2737">
                  <c:v>109.458</c:v>
                </c:pt>
                <c:pt idx="2738">
                  <c:v>109.44600000000032</c:v>
                </c:pt>
                <c:pt idx="2739">
                  <c:v>109.435</c:v>
                </c:pt>
                <c:pt idx="2740">
                  <c:v>109.42400000000002</c:v>
                </c:pt>
                <c:pt idx="2741">
                  <c:v>109.41300000000012</c:v>
                </c:pt>
                <c:pt idx="2742">
                  <c:v>109.40300000000002</c:v>
                </c:pt>
                <c:pt idx="2743">
                  <c:v>109.392</c:v>
                </c:pt>
                <c:pt idx="2744">
                  <c:v>109.38</c:v>
                </c:pt>
                <c:pt idx="2745">
                  <c:v>109.367</c:v>
                </c:pt>
                <c:pt idx="2746">
                  <c:v>109.35299999999998</c:v>
                </c:pt>
                <c:pt idx="2747">
                  <c:v>109.339</c:v>
                </c:pt>
                <c:pt idx="2748">
                  <c:v>109.283</c:v>
                </c:pt>
                <c:pt idx="2749">
                  <c:v>109.268</c:v>
                </c:pt>
                <c:pt idx="2750">
                  <c:v>109.252</c:v>
                </c:pt>
                <c:pt idx="2751">
                  <c:v>109.239</c:v>
                </c:pt>
                <c:pt idx="2752">
                  <c:v>109.226</c:v>
                </c:pt>
                <c:pt idx="2753">
                  <c:v>109.21700000000045</c:v>
                </c:pt>
                <c:pt idx="2754">
                  <c:v>109.20699999999999</c:v>
                </c:pt>
                <c:pt idx="2755">
                  <c:v>109.197</c:v>
                </c:pt>
                <c:pt idx="2756">
                  <c:v>109.18600000000001</c:v>
                </c:pt>
                <c:pt idx="2757">
                  <c:v>109.17499999999998</c:v>
                </c:pt>
                <c:pt idx="2758">
                  <c:v>109.16800000000001</c:v>
                </c:pt>
                <c:pt idx="2759">
                  <c:v>109.161</c:v>
                </c:pt>
                <c:pt idx="2760">
                  <c:v>109.154</c:v>
                </c:pt>
                <c:pt idx="2761">
                  <c:v>109.145</c:v>
                </c:pt>
                <c:pt idx="2762">
                  <c:v>109.13800000000001</c:v>
                </c:pt>
                <c:pt idx="2763">
                  <c:v>109.131</c:v>
                </c:pt>
                <c:pt idx="2764">
                  <c:v>109.12299999999998</c:v>
                </c:pt>
                <c:pt idx="2765">
                  <c:v>109.116</c:v>
                </c:pt>
                <c:pt idx="2766">
                  <c:v>109.10799999999999</c:v>
                </c:pt>
                <c:pt idx="2767">
                  <c:v>109.101</c:v>
                </c:pt>
                <c:pt idx="2768">
                  <c:v>109.093</c:v>
                </c:pt>
                <c:pt idx="2769">
                  <c:v>109.086</c:v>
                </c:pt>
                <c:pt idx="2770">
                  <c:v>109.07799999999999</c:v>
                </c:pt>
                <c:pt idx="2771">
                  <c:v>109.071</c:v>
                </c:pt>
                <c:pt idx="2772">
                  <c:v>109.062</c:v>
                </c:pt>
                <c:pt idx="2773">
                  <c:v>109.054</c:v>
                </c:pt>
                <c:pt idx="2774">
                  <c:v>109.045</c:v>
                </c:pt>
                <c:pt idx="2775">
                  <c:v>109.03700000000002</c:v>
                </c:pt>
                <c:pt idx="2776">
                  <c:v>109.02800000000001</c:v>
                </c:pt>
                <c:pt idx="2777">
                  <c:v>109.02</c:v>
                </c:pt>
                <c:pt idx="2778">
                  <c:v>109.01100000000002</c:v>
                </c:pt>
                <c:pt idx="2779">
                  <c:v>109.003</c:v>
                </c:pt>
                <c:pt idx="2780">
                  <c:v>108.99400000000045</c:v>
                </c:pt>
                <c:pt idx="2781">
                  <c:v>108.986</c:v>
                </c:pt>
                <c:pt idx="2782">
                  <c:v>108.976</c:v>
                </c:pt>
                <c:pt idx="2783">
                  <c:v>108.96599999999999</c:v>
                </c:pt>
                <c:pt idx="2784">
                  <c:v>108.955</c:v>
                </c:pt>
                <c:pt idx="2785">
                  <c:v>108.94500000000002</c:v>
                </c:pt>
                <c:pt idx="2786">
                  <c:v>108.93400000000022</c:v>
                </c:pt>
                <c:pt idx="2787">
                  <c:v>108.923</c:v>
                </c:pt>
                <c:pt idx="2788">
                  <c:v>108.90900000000002</c:v>
                </c:pt>
                <c:pt idx="2789">
                  <c:v>108.895</c:v>
                </c:pt>
                <c:pt idx="2790">
                  <c:v>108.881</c:v>
                </c:pt>
                <c:pt idx="2791">
                  <c:v>108.866</c:v>
                </c:pt>
                <c:pt idx="2792">
                  <c:v>108.85299999999998</c:v>
                </c:pt>
                <c:pt idx="2793">
                  <c:v>108.839</c:v>
                </c:pt>
                <c:pt idx="2794">
                  <c:v>108.82</c:v>
                </c:pt>
                <c:pt idx="2795">
                  <c:v>108.80200000000001</c:v>
                </c:pt>
                <c:pt idx="2796">
                  <c:v>108.783</c:v>
                </c:pt>
                <c:pt idx="2797">
                  <c:v>108.765</c:v>
                </c:pt>
                <c:pt idx="2798">
                  <c:v>108.74700000000045</c:v>
                </c:pt>
                <c:pt idx="2799">
                  <c:v>108.72799999999999</c:v>
                </c:pt>
                <c:pt idx="2800">
                  <c:v>108.708</c:v>
                </c:pt>
                <c:pt idx="2801">
                  <c:v>108.68499999999999</c:v>
                </c:pt>
                <c:pt idx="2802">
                  <c:v>108.66200000000001</c:v>
                </c:pt>
                <c:pt idx="2803">
                  <c:v>108.639</c:v>
                </c:pt>
                <c:pt idx="2804">
                  <c:v>108.617</c:v>
                </c:pt>
                <c:pt idx="2805">
                  <c:v>108.59399999999999</c:v>
                </c:pt>
                <c:pt idx="2806">
                  <c:v>108.571</c:v>
                </c:pt>
                <c:pt idx="2807">
                  <c:v>108.54900000000002</c:v>
                </c:pt>
                <c:pt idx="2808">
                  <c:v>108.523</c:v>
                </c:pt>
                <c:pt idx="2809">
                  <c:v>108.495</c:v>
                </c:pt>
                <c:pt idx="2810">
                  <c:v>108.46599999999999</c:v>
                </c:pt>
                <c:pt idx="2811">
                  <c:v>108.438</c:v>
                </c:pt>
                <c:pt idx="2812">
                  <c:v>108.40900000000002</c:v>
                </c:pt>
                <c:pt idx="2813">
                  <c:v>108.381</c:v>
                </c:pt>
                <c:pt idx="2814">
                  <c:v>108.35299999999998</c:v>
                </c:pt>
                <c:pt idx="2815">
                  <c:v>108.324</c:v>
                </c:pt>
                <c:pt idx="2816">
                  <c:v>108.292</c:v>
                </c:pt>
                <c:pt idx="2817">
                  <c:v>108.25700000000002</c:v>
                </c:pt>
                <c:pt idx="2818">
                  <c:v>108.221</c:v>
                </c:pt>
                <c:pt idx="2819">
                  <c:v>108.18600000000001</c:v>
                </c:pt>
                <c:pt idx="2820">
                  <c:v>108.14999999999999</c:v>
                </c:pt>
                <c:pt idx="2821">
                  <c:v>108.11499999999999</c:v>
                </c:pt>
                <c:pt idx="2822">
                  <c:v>108.07899999999998</c:v>
                </c:pt>
                <c:pt idx="2823">
                  <c:v>108.026</c:v>
                </c:pt>
                <c:pt idx="2824">
                  <c:v>107.98399999999999</c:v>
                </c:pt>
                <c:pt idx="2825">
                  <c:v>107.94100000000047</c:v>
                </c:pt>
                <c:pt idx="2826">
                  <c:v>107.898</c:v>
                </c:pt>
                <c:pt idx="2827">
                  <c:v>107.85599999999998</c:v>
                </c:pt>
                <c:pt idx="2828">
                  <c:v>107.813</c:v>
                </c:pt>
                <c:pt idx="2829">
                  <c:v>107.74900000000002</c:v>
                </c:pt>
                <c:pt idx="2830">
                  <c:v>107.68600000000001</c:v>
                </c:pt>
                <c:pt idx="2831">
                  <c:v>107.62899999999998</c:v>
                </c:pt>
                <c:pt idx="2832">
                  <c:v>107.57199999999999</c:v>
                </c:pt>
                <c:pt idx="2833">
                  <c:v>107.515</c:v>
                </c:pt>
                <c:pt idx="2834">
                  <c:v>107.458</c:v>
                </c:pt>
                <c:pt idx="2835">
                  <c:v>107.402</c:v>
                </c:pt>
                <c:pt idx="2836">
                  <c:v>107.345</c:v>
                </c:pt>
                <c:pt idx="2837">
                  <c:v>107.26</c:v>
                </c:pt>
                <c:pt idx="2838">
                  <c:v>107.196</c:v>
                </c:pt>
                <c:pt idx="2839">
                  <c:v>107.12499999999999</c:v>
                </c:pt>
                <c:pt idx="2840">
                  <c:v>107.054</c:v>
                </c:pt>
                <c:pt idx="2841">
                  <c:v>106.983</c:v>
                </c:pt>
                <c:pt idx="2842">
                  <c:v>106.91200000000002</c:v>
                </c:pt>
                <c:pt idx="2843">
                  <c:v>106.84099999999999</c:v>
                </c:pt>
                <c:pt idx="2844">
                  <c:v>106.73399999999999</c:v>
                </c:pt>
                <c:pt idx="2845">
                  <c:v>106.633</c:v>
                </c:pt>
                <c:pt idx="2846">
                  <c:v>106.54300000000002</c:v>
                </c:pt>
                <c:pt idx="2847">
                  <c:v>106.452</c:v>
                </c:pt>
                <c:pt idx="2848">
                  <c:v>106.36199999999999</c:v>
                </c:pt>
                <c:pt idx="2849">
                  <c:v>106.324</c:v>
                </c:pt>
                <c:pt idx="2850">
                  <c:v>106.24100000000045</c:v>
                </c:pt>
                <c:pt idx="2851">
                  <c:v>106.149</c:v>
                </c:pt>
                <c:pt idx="2852">
                  <c:v>106.121</c:v>
                </c:pt>
                <c:pt idx="2853">
                  <c:v>106</c:v>
                </c:pt>
                <c:pt idx="2854">
                  <c:v>105.87899999999998</c:v>
                </c:pt>
                <c:pt idx="2855">
                  <c:v>105.759</c:v>
                </c:pt>
                <c:pt idx="2856">
                  <c:v>105.643</c:v>
                </c:pt>
                <c:pt idx="2857">
                  <c:v>105.53100000000002</c:v>
                </c:pt>
                <c:pt idx="2858">
                  <c:v>105.42</c:v>
                </c:pt>
                <c:pt idx="2859">
                  <c:v>105.309</c:v>
                </c:pt>
                <c:pt idx="2860">
                  <c:v>105.197</c:v>
                </c:pt>
                <c:pt idx="2861">
                  <c:v>105.086</c:v>
                </c:pt>
                <c:pt idx="2862">
                  <c:v>104.97499999999999</c:v>
                </c:pt>
                <c:pt idx="2863">
                  <c:v>104.80800000000001</c:v>
                </c:pt>
                <c:pt idx="2864">
                  <c:v>104.69</c:v>
                </c:pt>
                <c:pt idx="2865">
                  <c:v>104.57199999999999</c:v>
                </c:pt>
                <c:pt idx="2866">
                  <c:v>104.45399999999999</c:v>
                </c:pt>
                <c:pt idx="2867">
                  <c:v>104.336</c:v>
                </c:pt>
                <c:pt idx="2868">
                  <c:v>104.25700000000002</c:v>
                </c:pt>
                <c:pt idx="2869">
                  <c:v>104.17899999999995</c:v>
                </c:pt>
                <c:pt idx="2870">
                  <c:v>104.107</c:v>
                </c:pt>
                <c:pt idx="2871">
                  <c:v>104.035</c:v>
                </c:pt>
                <c:pt idx="2872">
                  <c:v>103.96299999999999</c:v>
                </c:pt>
                <c:pt idx="2873">
                  <c:v>103.89100000000002</c:v>
                </c:pt>
                <c:pt idx="2874">
                  <c:v>103.819</c:v>
                </c:pt>
                <c:pt idx="2875">
                  <c:v>103.785</c:v>
                </c:pt>
                <c:pt idx="2876">
                  <c:v>103.753</c:v>
                </c:pt>
                <c:pt idx="2877">
                  <c:v>103.708</c:v>
                </c:pt>
                <c:pt idx="2878">
                  <c:v>103.663</c:v>
                </c:pt>
                <c:pt idx="2879">
                  <c:v>103.614</c:v>
                </c:pt>
                <c:pt idx="2880">
                  <c:v>103.57599999999998</c:v>
                </c:pt>
                <c:pt idx="2881">
                  <c:v>103.538</c:v>
                </c:pt>
                <c:pt idx="2882">
                  <c:v>103.501</c:v>
                </c:pt>
                <c:pt idx="2883">
                  <c:v>103.46299999999999</c:v>
                </c:pt>
                <c:pt idx="2884">
                  <c:v>103.425</c:v>
                </c:pt>
                <c:pt idx="2885">
                  <c:v>103.38800000000001</c:v>
                </c:pt>
                <c:pt idx="2886">
                  <c:v>103.35899999999998</c:v>
                </c:pt>
                <c:pt idx="2887">
                  <c:v>103.331</c:v>
                </c:pt>
                <c:pt idx="2888">
                  <c:v>103.30500000000001</c:v>
                </c:pt>
                <c:pt idx="2889">
                  <c:v>103.27800000000001</c:v>
                </c:pt>
                <c:pt idx="2890">
                  <c:v>103.252</c:v>
                </c:pt>
                <c:pt idx="2891">
                  <c:v>103.22499999999999</c:v>
                </c:pt>
                <c:pt idx="2892">
                  <c:v>103.199</c:v>
                </c:pt>
                <c:pt idx="2893">
                  <c:v>103.17299999999985</c:v>
                </c:pt>
                <c:pt idx="2894">
                  <c:v>103.15300000000001</c:v>
                </c:pt>
                <c:pt idx="2895">
                  <c:v>103.133</c:v>
                </c:pt>
                <c:pt idx="2896">
                  <c:v>103.11</c:v>
                </c:pt>
                <c:pt idx="2897">
                  <c:v>103.092</c:v>
                </c:pt>
                <c:pt idx="2898">
                  <c:v>103.07299999999998</c:v>
                </c:pt>
                <c:pt idx="2899">
                  <c:v>103.054</c:v>
                </c:pt>
                <c:pt idx="2900">
                  <c:v>103.035</c:v>
                </c:pt>
                <c:pt idx="2901">
                  <c:v>103.01600000000002</c:v>
                </c:pt>
                <c:pt idx="2902">
                  <c:v>103.002</c:v>
                </c:pt>
                <c:pt idx="2903">
                  <c:v>102.988</c:v>
                </c:pt>
                <c:pt idx="2904">
                  <c:v>102.974</c:v>
                </c:pt>
                <c:pt idx="2905">
                  <c:v>102.96100000000042</c:v>
                </c:pt>
                <c:pt idx="2906">
                  <c:v>102.94600000000032</c:v>
                </c:pt>
                <c:pt idx="2907">
                  <c:v>102.935</c:v>
                </c:pt>
                <c:pt idx="2908">
                  <c:v>102.92400000000002</c:v>
                </c:pt>
                <c:pt idx="2909">
                  <c:v>102.91200000000002</c:v>
                </c:pt>
                <c:pt idx="2910">
                  <c:v>102.90100000000002</c:v>
                </c:pt>
                <c:pt idx="2911">
                  <c:v>102.89</c:v>
                </c:pt>
                <c:pt idx="2912">
                  <c:v>102.87799999999999</c:v>
                </c:pt>
                <c:pt idx="2913">
                  <c:v>102.867</c:v>
                </c:pt>
                <c:pt idx="2914">
                  <c:v>102.86</c:v>
                </c:pt>
                <c:pt idx="2915">
                  <c:v>102.85199999999999</c:v>
                </c:pt>
                <c:pt idx="2916">
                  <c:v>102.843</c:v>
                </c:pt>
                <c:pt idx="2917">
                  <c:v>102.83499999999999</c:v>
                </c:pt>
                <c:pt idx="2918">
                  <c:v>102.827</c:v>
                </c:pt>
                <c:pt idx="2919">
                  <c:v>102.819</c:v>
                </c:pt>
                <c:pt idx="2920">
                  <c:v>102.81100000000002</c:v>
                </c:pt>
                <c:pt idx="2921">
                  <c:v>102.803</c:v>
                </c:pt>
                <c:pt idx="2922">
                  <c:v>102.79600000000002</c:v>
                </c:pt>
                <c:pt idx="2923">
                  <c:v>102.788</c:v>
                </c:pt>
                <c:pt idx="2924">
                  <c:v>102.782</c:v>
                </c:pt>
                <c:pt idx="2925">
                  <c:v>102.777</c:v>
                </c:pt>
                <c:pt idx="2926">
                  <c:v>102.77200000000001</c:v>
                </c:pt>
                <c:pt idx="2927">
                  <c:v>102.76600000000002</c:v>
                </c:pt>
                <c:pt idx="2928">
                  <c:v>102.76</c:v>
                </c:pt>
                <c:pt idx="2929">
                  <c:v>102.753</c:v>
                </c:pt>
                <c:pt idx="2930">
                  <c:v>102.74700000000045</c:v>
                </c:pt>
                <c:pt idx="2931">
                  <c:v>102.74100000000045</c:v>
                </c:pt>
                <c:pt idx="2932">
                  <c:v>102.735</c:v>
                </c:pt>
                <c:pt idx="2933">
                  <c:v>102.729</c:v>
                </c:pt>
                <c:pt idx="2934">
                  <c:v>102.72199999999999</c:v>
                </c:pt>
                <c:pt idx="2935">
                  <c:v>102.71599999999999</c:v>
                </c:pt>
                <c:pt idx="2936">
                  <c:v>102.71000000000002</c:v>
                </c:pt>
                <c:pt idx="2937">
                  <c:v>102.70399999999999</c:v>
                </c:pt>
                <c:pt idx="2938">
                  <c:v>102.697</c:v>
                </c:pt>
                <c:pt idx="2939">
                  <c:v>102.691</c:v>
                </c:pt>
                <c:pt idx="2940">
                  <c:v>102.684</c:v>
                </c:pt>
                <c:pt idx="2941">
                  <c:v>102.67700000000001</c:v>
                </c:pt>
                <c:pt idx="2942">
                  <c:v>102.66999999999999</c:v>
                </c:pt>
                <c:pt idx="2943">
                  <c:v>102.664</c:v>
                </c:pt>
                <c:pt idx="2944">
                  <c:v>102.657</c:v>
                </c:pt>
                <c:pt idx="2945">
                  <c:v>102.64999999999999</c:v>
                </c:pt>
                <c:pt idx="2946">
                  <c:v>102.643</c:v>
                </c:pt>
                <c:pt idx="2947">
                  <c:v>102.63500000000001</c:v>
                </c:pt>
                <c:pt idx="2948">
                  <c:v>102.627</c:v>
                </c:pt>
                <c:pt idx="2949">
                  <c:v>102.619</c:v>
                </c:pt>
                <c:pt idx="2950">
                  <c:v>102.611</c:v>
                </c:pt>
                <c:pt idx="2951">
                  <c:v>102.604</c:v>
                </c:pt>
                <c:pt idx="2952">
                  <c:v>102.592</c:v>
                </c:pt>
                <c:pt idx="2953">
                  <c:v>102.57799999999999</c:v>
                </c:pt>
                <c:pt idx="2954">
                  <c:v>102.56100000000002</c:v>
                </c:pt>
                <c:pt idx="2955">
                  <c:v>102.526</c:v>
                </c:pt>
                <c:pt idx="2956">
                  <c:v>102.509</c:v>
                </c:pt>
                <c:pt idx="2957">
                  <c:v>102.49400000000045</c:v>
                </c:pt>
                <c:pt idx="2958">
                  <c:v>102.483</c:v>
                </c:pt>
                <c:pt idx="2959">
                  <c:v>102.47199999999999</c:v>
                </c:pt>
                <c:pt idx="2960">
                  <c:v>102.462</c:v>
                </c:pt>
                <c:pt idx="2961">
                  <c:v>102.453</c:v>
                </c:pt>
                <c:pt idx="2962">
                  <c:v>102.44400000000047</c:v>
                </c:pt>
                <c:pt idx="2963">
                  <c:v>102.435</c:v>
                </c:pt>
                <c:pt idx="2964">
                  <c:v>102.426</c:v>
                </c:pt>
                <c:pt idx="2965">
                  <c:v>102.41700000000046</c:v>
                </c:pt>
                <c:pt idx="2966">
                  <c:v>102.41000000000012</c:v>
                </c:pt>
                <c:pt idx="2967">
                  <c:v>102.399</c:v>
                </c:pt>
                <c:pt idx="2968">
                  <c:v>102.389</c:v>
                </c:pt>
                <c:pt idx="2969">
                  <c:v>102.37899999999998</c:v>
                </c:pt>
                <c:pt idx="2970">
                  <c:v>102.36799999999999</c:v>
                </c:pt>
                <c:pt idx="2971">
                  <c:v>102.354</c:v>
                </c:pt>
                <c:pt idx="2972">
                  <c:v>102.339</c:v>
                </c:pt>
                <c:pt idx="2973">
                  <c:v>102.32</c:v>
                </c:pt>
                <c:pt idx="2974">
                  <c:v>102.288</c:v>
                </c:pt>
                <c:pt idx="2975">
                  <c:v>102.276</c:v>
                </c:pt>
                <c:pt idx="2976">
                  <c:v>102.26300000000002</c:v>
                </c:pt>
                <c:pt idx="2977">
                  <c:v>102.253</c:v>
                </c:pt>
                <c:pt idx="2978">
                  <c:v>102.242</c:v>
                </c:pt>
                <c:pt idx="2979">
                  <c:v>102.23399999999999</c:v>
                </c:pt>
                <c:pt idx="2980">
                  <c:v>102.226</c:v>
                </c:pt>
                <c:pt idx="2981">
                  <c:v>102.218</c:v>
                </c:pt>
                <c:pt idx="2982">
                  <c:v>102.212</c:v>
                </c:pt>
                <c:pt idx="2983">
                  <c:v>102.206</c:v>
                </c:pt>
                <c:pt idx="2984">
                  <c:v>102.2</c:v>
                </c:pt>
                <c:pt idx="2985">
                  <c:v>102.194</c:v>
                </c:pt>
                <c:pt idx="2986">
                  <c:v>102.18799999999999</c:v>
                </c:pt>
                <c:pt idx="2987">
                  <c:v>102.18199999999999</c:v>
                </c:pt>
                <c:pt idx="2988">
                  <c:v>102.17599999999995</c:v>
                </c:pt>
                <c:pt idx="2989">
                  <c:v>102.169</c:v>
                </c:pt>
                <c:pt idx="2990">
                  <c:v>102.163</c:v>
                </c:pt>
                <c:pt idx="2991">
                  <c:v>102.157</c:v>
                </c:pt>
                <c:pt idx="2992">
                  <c:v>102.15199999999999</c:v>
                </c:pt>
                <c:pt idx="2993">
                  <c:v>102.146</c:v>
                </c:pt>
                <c:pt idx="2994">
                  <c:v>102.14100000000002</c:v>
                </c:pt>
                <c:pt idx="2995">
                  <c:v>102.13500000000001</c:v>
                </c:pt>
                <c:pt idx="2996">
                  <c:v>102.12899999999998</c:v>
                </c:pt>
                <c:pt idx="2997">
                  <c:v>102.124</c:v>
                </c:pt>
                <c:pt idx="2998">
                  <c:v>102.11799999999999</c:v>
                </c:pt>
                <c:pt idx="2999">
                  <c:v>102.11199999999999</c:v>
                </c:pt>
                <c:pt idx="3000">
                  <c:v>102.09</c:v>
                </c:pt>
                <c:pt idx="3001">
                  <c:v>102.083</c:v>
                </c:pt>
                <c:pt idx="3002">
                  <c:v>102.07499999999999</c:v>
                </c:pt>
                <c:pt idx="3003">
                  <c:v>102.068</c:v>
                </c:pt>
                <c:pt idx="3004">
                  <c:v>102.06100000000002</c:v>
                </c:pt>
                <c:pt idx="3005">
                  <c:v>102.053</c:v>
                </c:pt>
                <c:pt idx="3006">
                  <c:v>102.04600000000002</c:v>
                </c:pt>
                <c:pt idx="3007">
                  <c:v>102.039</c:v>
                </c:pt>
                <c:pt idx="3008">
                  <c:v>102.03100000000002</c:v>
                </c:pt>
                <c:pt idx="3009">
                  <c:v>102.024</c:v>
                </c:pt>
                <c:pt idx="3010">
                  <c:v>102.01700000000002</c:v>
                </c:pt>
                <c:pt idx="3011">
                  <c:v>102.01100000000002</c:v>
                </c:pt>
                <c:pt idx="3012">
                  <c:v>102.001</c:v>
                </c:pt>
                <c:pt idx="3013">
                  <c:v>101.99100000000045</c:v>
                </c:pt>
                <c:pt idx="3014">
                  <c:v>101.98099999999999</c:v>
                </c:pt>
                <c:pt idx="3015">
                  <c:v>101.971</c:v>
                </c:pt>
                <c:pt idx="3016">
                  <c:v>101.96100000000042</c:v>
                </c:pt>
                <c:pt idx="3017">
                  <c:v>101.95099999999999</c:v>
                </c:pt>
                <c:pt idx="3018">
                  <c:v>101.94100000000047</c:v>
                </c:pt>
                <c:pt idx="3019">
                  <c:v>101.928</c:v>
                </c:pt>
                <c:pt idx="3020">
                  <c:v>101.91700000000046</c:v>
                </c:pt>
                <c:pt idx="3021">
                  <c:v>101.90600000000002</c:v>
                </c:pt>
                <c:pt idx="3022">
                  <c:v>101.89100000000002</c:v>
                </c:pt>
                <c:pt idx="3023">
                  <c:v>101.87499999999999</c:v>
                </c:pt>
                <c:pt idx="3024">
                  <c:v>101.86</c:v>
                </c:pt>
                <c:pt idx="3025">
                  <c:v>101.845</c:v>
                </c:pt>
                <c:pt idx="3026">
                  <c:v>101.83</c:v>
                </c:pt>
                <c:pt idx="3027">
                  <c:v>101.815</c:v>
                </c:pt>
                <c:pt idx="3028">
                  <c:v>101.798</c:v>
                </c:pt>
                <c:pt idx="3029">
                  <c:v>101.779</c:v>
                </c:pt>
                <c:pt idx="3030">
                  <c:v>101.76</c:v>
                </c:pt>
                <c:pt idx="3031">
                  <c:v>101.742</c:v>
                </c:pt>
                <c:pt idx="3032">
                  <c:v>101.723</c:v>
                </c:pt>
                <c:pt idx="3033">
                  <c:v>101.70399999999999</c:v>
                </c:pt>
                <c:pt idx="3034">
                  <c:v>101.68499999999999</c:v>
                </c:pt>
                <c:pt idx="3035">
                  <c:v>101.666</c:v>
                </c:pt>
                <c:pt idx="3036">
                  <c:v>101.643</c:v>
                </c:pt>
                <c:pt idx="3037">
                  <c:v>101.614</c:v>
                </c:pt>
                <c:pt idx="3038">
                  <c:v>101.586</c:v>
                </c:pt>
                <c:pt idx="3039">
                  <c:v>101.55800000000001</c:v>
                </c:pt>
                <c:pt idx="3040">
                  <c:v>101.529</c:v>
                </c:pt>
                <c:pt idx="3041">
                  <c:v>101.501</c:v>
                </c:pt>
                <c:pt idx="3042">
                  <c:v>101.473</c:v>
                </c:pt>
                <c:pt idx="3043">
                  <c:v>101.44500000000002</c:v>
                </c:pt>
                <c:pt idx="3044">
                  <c:v>101.41200000000002</c:v>
                </c:pt>
                <c:pt idx="3045">
                  <c:v>101.374</c:v>
                </c:pt>
                <c:pt idx="3046">
                  <c:v>101.336</c:v>
                </c:pt>
                <c:pt idx="3047">
                  <c:v>101.29900000000002</c:v>
                </c:pt>
                <c:pt idx="3048">
                  <c:v>101.26100000000002</c:v>
                </c:pt>
                <c:pt idx="3049">
                  <c:v>101.223</c:v>
                </c:pt>
                <c:pt idx="3050">
                  <c:v>101.18499999999999</c:v>
                </c:pt>
                <c:pt idx="3051">
                  <c:v>101.148</c:v>
                </c:pt>
                <c:pt idx="3052">
                  <c:v>101.07199999999999</c:v>
                </c:pt>
                <c:pt idx="3053">
                  <c:v>101.01600000000002</c:v>
                </c:pt>
                <c:pt idx="3054">
                  <c:v>100.959</c:v>
                </c:pt>
                <c:pt idx="3055">
                  <c:v>100.90300000000002</c:v>
                </c:pt>
                <c:pt idx="3056">
                  <c:v>100.846</c:v>
                </c:pt>
                <c:pt idx="3057">
                  <c:v>100.789</c:v>
                </c:pt>
                <c:pt idx="3058">
                  <c:v>100.733</c:v>
                </c:pt>
                <c:pt idx="3059">
                  <c:v>100.67599999999995</c:v>
                </c:pt>
                <c:pt idx="3060">
                  <c:v>100.601</c:v>
                </c:pt>
                <c:pt idx="3061">
                  <c:v>100.526</c:v>
                </c:pt>
                <c:pt idx="3062">
                  <c:v>100.45</c:v>
                </c:pt>
                <c:pt idx="3063">
                  <c:v>100.37499999999999</c:v>
                </c:pt>
                <c:pt idx="3064">
                  <c:v>100.29900000000002</c:v>
                </c:pt>
                <c:pt idx="3065">
                  <c:v>100.29</c:v>
                </c:pt>
                <c:pt idx="3066">
                  <c:v>100.18600000000001</c:v>
                </c:pt>
                <c:pt idx="3067">
                  <c:v>100.07299999999998</c:v>
                </c:pt>
                <c:pt idx="3068">
                  <c:v>99.967400000000026</c:v>
                </c:pt>
                <c:pt idx="3069">
                  <c:v>99.861800000000002</c:v>
                </c:pt>
                <c:pt idx="3070">
                  <c:v>99.756299999999996</c:v>
                </c:pt>
                <c:pt idx="3071">
                  <c:v>99.650699999999986</c:v>
                </c:pt>
                <c:pt idx="3072">
                  <c:v>99.4923</c:v>
                </c:pt>
                <c:pt idx="3073">
                  <c:v>99.3339</c:v>
                </c:pt>
                <c:pt idx="3074">
                  <c:v>99.277000000000001</c:v>
                </c:pt>
                <c:pt idx="3075">
                  <c:v>99.164299999999997</c:v>
                </c:pt>
                <c:pt idx="3076">
                  <c:v>98.971900000000005</c:v>
                </c:pt>
                <c:pt idx="3077">
                  <c:v>98.779600000000002</c:v>
                </c:pt>
                <c:pt idx="3078">
                  <c:v>98.459100000000007</c:v>
                </c:pt>
                <c:pt idx="3079">
                  <c:v>98.202699999999993</c:v>
                </c:pt>
                <c:pt idx="3080">
                  <c:v>97.982900000000001</c:v>
                </c:pt>
                <c:pt idx="3081">
                  <c:v>97.7547</c:v>
                </c:pt>
                <c:pt idx="3082">
                  <c:v>97.638499999999979</c:v>
                </c:pt>
                <c:pt idx="3083">
                  <c:v>97.369900000000001</c:v>
                </c:pt>
                <c:pt idx="3084">
                  <c:v>97.190899999999999</c:v>
                </c:pt>
                <c:pt idx="3085">
                  <c:v>97.011799999999994</c:v>
                </c:pt>
                <c:pt idx="3086">
                  <c:v>96.822799999999958</c:v>
                </c:pt>
                <c:pt idx="3087">
                  <c:v>96.623899999999978</c:v>
                </c:pt>
                <c:pt idx="3088">
                  <c:v>96.424899999999994</c:v>
                </c:pt>
                <c:pt idx="3089">
                  <c:v>96.225999999999999</c:v>
                </c:pt>
                <c:pt idx="3090">
                  <c:v>96.037000000000006</c:v>
                </c:pt>
                <c:pt idx="3091">
                  <c:v>95.902699999999996</c:v>
                </c:pt>
                <c:pt idx="3092">
                  <c:v>95.7684</c:v>
                </c:pt>
                <c:pt idx="3093">
                  <c:v>95.634100000000004</c:v>
                </c:pt>
                <c:pt idx="3094">
                  <c:v>95.499799999999993</c:v>
                </c:pt>
                <c:pt idx="3095">
                  <c:v>95.365499999999983</c:v>
                </c:pt>
                <c:pt idx="3096">
                  <c:v>95.231200000000484</c:v>
                </c:pt>
                <c:pt idx="3097">
                  <c:v>95.096900000000005</c:v>
                </c:pt>
                <c:pt idx="3098">
                  <c:v>95.007400000000004</c:v>
                </c:pt>
                <c:pt idx="3099">
                  <c:v>94.917900000000543</c:v>
                </c:pt>
                <c:pt idx="3100">
                  <c:v>94.828299999999999</c:v>
                </c:pt>
                <c:pt idx="3101">
                  <c:v>94.738799999999998</c:v>
                </c:pt>
                <c:pt idx="3102">
                  <c:v>94.659199999999998</c:v>
                </c:pt>
                <c:pt idx="3103">
                  <c:v>94.589600000000004</c:v>
                </c:pt>
                <c:pt idx="3104">
                  <c:v>94.52</c:v>
                </c:pt>
                <c:pt idx="3105">
                  <c:v>94.450300000000013</c:v>
                </c:pt>
                <c:pt idx="3106">
                  <c:v>94.38069999999999</c:v>
                </c:pt>
                <c:pt idx="3107">
                  <c:v>94.311099999999996</c:v>
                </c:pt>
                <c:pt idx="3108">
                  <c:v>94.241400000000027</c:v>
                </c:pt>
                <c:pt idx="3109">
                  <c:v>94.171799999999948</c:v>
                </c:pt>
                <c:pt idx="3110">
                  <c:v>94.112099999999998</c:v>
                </c:pt>
                <c:pt idx="3111">
                  <c:v>94.062399999999982</c:v>
                </c:pt>
                <c:pt idx="3112">
                  <c:v>94.012600000000006</c:v>
                </c:pt>
                <c:pt idx="3113">
                  <c:v>93.962900000000005</c:v>
                </c:pt>
                <c:pt idx="3114">
                  <c:v>93.913200000000558</c:v>
                </c:pt>
                <c:pt idx="3115">
                  <c:v>93.863399999999999</c:v>
                </c:pt>
                <c:pt idx="3116">
                  <c:v>93.813699999999997</c:v>
                </c:pt>
                <c:pt idx="3117">
                  <c:v>93.763999999999996</c:v>
                </c:pt>
                <c:pt idx="3118">
                  <c:v>93.721700000000013</c:v>
                </c:pt>
                <c:pt idx="3119">
                  <c:v>93.669499999999999</c:v>
                </c:pt>
                <c:pt idx="3120">
                  <c:v>93.634600000000006</c:v>
                </c:pt>
                <c:pt idx="3121">
                  <c:v>93.599800000000002</c:v>
                </c:pt>
                <c:pt idx="3122">
                  <c:v>93.572499999999948</c:v>
                </c:pt>
                <c:pt idx="3123">
                  <c:v>93.565000000000012</c:v>
                </c:pt>
                <c:pt idx="3124">
                  <c:v>93.530199999999994</c:v>
                </c:pt>
                <c:pt idx="3125">
                  <c:v>93.495400000000004</c:v>
                </c:pt>
                <c:pt idx="3126">
                  <c:v>93.460600000000127</c:v>
                </c:pt>
                <c:pt idx="3127">
                  <c:v>93.423300000000012</c:v>
                </c:pt>
                <c:pt idx="3128">
                  <c:v>93.385999999999981</c:v>
                </c:pt>
                <c:pt idx="3129">
                  <c:v>93.361099999999993</c:v>
                </c:pt>
                <c:pt idx="3130">
                  <c:v>93.336200000000005</c:v>
                </c:pt>
                <c:pt idx="3131">
                  <c:v>93.311300000000003</c:v>
                </c:pt>
                <c:pt idx="3132">
                  <c:v>93.286500000000004</c:v>
                </c:pt>
                <c:pt idx="3133">
                  <c:v>93.261600000000485</c:v>
                </c:pt>
                <c:pt idx="3134">
                  <c:v>93.239199999999997</c:v>
                </c:pt>
                <c:pt idx="3135">
                  <c:v>93.216800000000006</c:v>
                </c:pt>
                <c:pt idx="3136">
                  <c:v>93.194500000000005</c:v>
                </c:pt>
                <c:pt idx="3137">
                  <c:v>93.172099999999958</c:v>
                </c:pt>
                <c:pt idx="3138">
                  <c:v>93.149699999999996</c:v>
                </c:pt>
                <c:pt idx="3139">
                  <c:v>93.127299999999991</c:v>
                </c:pt>
                <c:pt idx="3140">
                  <c:v>93.104900000000001</c:v>
                </c:pt>
                <c:pt idx="3141">
                  <c:v>93.088099999999983</c:v>
                </c:pt>
                <c:pt idx="3142">
                  <c:v>93.067099999999996</c:v>
                </c:pt>
                <c:pt idx="3143">
                  <c:v>93.051699999999997</c:v>
                </c:pt>
                <c:pt idx="3144">
                  <c:v>93.036299999999997</c:v>
                </c:pt>
                <c:pt idx="3145">
                  <c:v>93.020899999999983</c:v>
                </c:pt>
                <c:pt idx="3146">
                  <c:v>93.005499999999998</c:v>
                </c:pt>
                <c:pt idx="3147">
                  <c:v>92.990000000000023</c:v>
                </c:pt>
                <c:pt idx="3148">
                  <c:v>92.974599999999995</c:v>
                </c:pt>
                <c:pt idx="3149">
                  <c:v>92.959199999999996</c:v>
                </c:pt>
                <c:pt idx="3150">
                  <c:v>92.946300000000022</c:v>
                </c:pt>
                <c:pt idx="3151">
                  <c:v>92.933300000000003</c:v>
                </c:pt>
                <c:pt idx="3152">
                  <c:v>92.920400000000001</c:v>
                </c:pt>
                <c:pt idx="3153">
                  <c:v>92.910700000000006</c:v>
                </c:pt>
                <c:pt idx="3154">
                  <c:v>92.900999999999996</c:v>
                </c:pt>
                <c:pt idx="3155">
                  <c:v>92.891300000000001</c:v>
                </c:pt>
                <c:pt idx="3156">
                  <c:v>92.881600000000006</c:v>
                </c:pt>
                <c:pt idx="3157">
                  <c:v>92.871899999999982</c:v>
                </c:pt>
                <c:pt idx="3158">
                  <c:v>92.862200000000001</c:v>
                </c:pt>
                <c:pt idx="3159">
                  <c:v>92.85329999999999</c:v>
                </c:pt>
                <c:pt idx="3160">
                  <c:v>92.845799999999983</c:v>
                </c:pt>
                <c:pt idx="3161">
                  <c:v>92.83829999999999</c:v>
                </c:pt>
                <c:pt idx="3162">
                  <c:v>92.8309</c:v>
                </c:pt>
                <c:pt idx="3163">
                  <c:v>92.823399999999978</c:v>
                </c:pt>
                <c:pt idx="3164">
                  <c:v>92.816000000000003</c:v>
                </c:pt>
                <c:pt idx="3165">
                  <c:v>92.808499999999981</c:v>
                </c:pt>
                <c:pt idx="3166">
                  <c:v>92.801000000000002</c:v>
                </c:pt>
                <c:pt idx="3167">
                  <c:v>92.793600000000026</c:v>
                </c:pt>
                <c:pt idx="3168">
                  <c:v>92.786100000000005</c:v>
                </c:pt>
                <c:pt idx="3169">
                  <c:v>92.778699999999986</c:v>
                </c:pt>
                <c:pt idx="3170">
                  <c:v>92.772199999999998</c:v>
                </c:pt>
                <c:pt idx="3171">
                  <c:v>92.766200000000026</c:v>
                </c:pt>
                <c:pt idx="3172">
                  <c:v>92.760300000000001</c:v>
                </c:pt>
                <c:pt idx="3173">
                  <c:v>92.754300000000001</c:v>
                </c:pt>
                <c:pt idx="3174">
                  <c:v>92.7483</c:v>
                </c:pt>
                <c:pt idx="3175">
                  <c:v>92.7423</c:v>
                </c:pt>
                <c:pt idx="3176">
                  <c:v>92.736400000000003</c:v>
                </c:pt>
                <c:pt idx="3177">
                  <c:v>92.730400000000003</c:v>
                </c:pt>
                <c:pt idx="3178">
                  <c:v>92.724400000000003</c:v>
                </c:pt>
                <c:pt idx="3179">
                  <c:v>92.718500000000006</c:v>
                </c:pt>
                <c:pt idx="3180">
                  <c:v>92.712500000000006</c:v>
                </c:pt>
                <c:pt idx="3181">
                  <c:v>92.706999999999994</c:v>
                </c:pt>
                <c:pt idx="3182">
                  <c:v>92.701600000000127</c:v>
                </c:pt>
                <c:pt idx="3183">
                  <c:v>92.696100000000001</c:v>
                </c:pt>
                <c:pt idx="3184">
                  <c:v>92.687899999999999</c:v>
                </c:pt>
                <c:pt idx="3185">
                  <c:v>92.680199999999999</c:v>
                </c:pt>
                <c:pt idx="3186">
                  <c:v>92.673299999999998</c:v>
                </c:pt>
                <c:pt idx="3187">
                  <c:v>92.667199999999994</c:v>
                </c:pt>
                <c:pt idx="3188">
                  <c:v>92.661299999999997</c:v>
                </c:pt>
                <c:pt idx="3189">
                  <c:v>92.655399999999958</c:v>
                </c:pt>
                <c:pt idx="3190">
                  <c:v>92.647599999999997</c:v>
                </c:pt>
                <c:pt idx="3191">
                  <c:v>92.639699999999991</c:v>
                </c:pt>
                <c:pt idx="3192">
                  <c:v>92.632599999999982</c:v>
                </c:pt>
                <c:pt idx="3193">
                  <c:v>92.621999999999986</c:v>
                </c:pt>
                <c:pt idx="3194">
                  <c:v>92.585499999999982</c:v>
                </c:pt>
                <c:pt idx="3195">
                  <c:v>92.573700000000002</c:v>
                </c:pt>
                <c:pt idx="3196">
                  <c:v>92.565899999999999</c:v>
                </c:pt>
                <c:pt idx="3197">
                  <c:v>92.557999999999993</c:v>
                </c:pt>
                <c:pt idx="3198">
                  <c:v>92.550899999999999</c:v>
                </c:pt>
                <c:pt idx="3199">
                  <c:v>92.543899999999994</c:v>
                </c:pt>
                <c:pt idx="3200">
                  <c:v>92.537400000000005</c:v>
                </c:pt>
                <c:pt idx="3201">
                  <c:v>92.531000000000006</c:v>
                </c:pt>
                <c:pt idx="3202">
                  <c:v>92.522799999999989</c:v>
                </c:pt>
                <c:pt idx="3203">
                  <c:v>92.5107</c:v>
                </c:pt>
                <c:pt idx="3204">
                  <c:v>92.503299999999996</c:v>
                </c:pt>
                <c:pt idx="3205">
                  <c:v>92.496700000000004</c:v>
                </c:pt>
                <c:pt idx="3206">
                  <c:v>92.490100000000027</c:v>
                </c:pt>
                <c:pt idx="3207">
                  <c:v>92.483800000000002</c:v>
                </c:pt>
                <c:pt idx="3208">
                  <c:v>92.477199999999996</c:v>
                </c:pt>
                <c:pt idx="3209">
                  <c:v>92.470299999999995</c:v>
                </c:pt>
                <c:pt idx="3210">
                  <c:v>92.462900000000005</c:v>
                </c:pt>
                <c:pt idx="3211">
                  <c:v>92.455100000000002</c:v>
                </c:pt>
                <c:pt idx="3212">
                  <c:v>92.446399999999997</c:v>
                </c:pt>
                <c:pt idx="3213">
                  <c:v>92.432300000000012</c:v>
                </c:pt>
                <c:pt idx="3214">
                  <c:v>92.406800000000004</c:v>
                </c:pt>
                <c:pt idx="3215">
                  <c:v>92.396100000000004</c:v>
                </c:pt>
                <c:pt idx="3216">
                  <c:v>92.389099999999999</c:v>
                </c:pt>
                <c:pt idx="3217">
                  <c:v>92.379799999999989</c:v>
                </c:pt>
                <c:pt idx="3218">
                  <c:v>92.373399999999918</c:v>
                </c:pt>
                <c:pt idx="3219">
                  <c:v>92.366900000000001</c:v>
                </c:pt>
                <c:pt idx="3220">
                  <c:v>92.360399999999998</c:v>
                </c:pt>
                <c:pt idx="3221">
                  <c:v>92.353899999999982</c:v>
                </c:pt>
                <c:pt idx="3222">
                  <c:v>92.347399999999993</c:v>
                </c:pt>
                <c:pt idx="3223">
                  <c:v>92.341499999999996</c:v>
                </c:pt>
                <c:pt idx="3224">
                  <c:v>92.335599999999999</c:v>
                </c:pt>
                <c:pt idx="3225">
                  <c:v>92.329799999999949</c:v>
                </c:pt>
                <c:pt idx="3226">
                  <c:v>92.323899999999981</c:v>
                </c:pt>
                <c:pt idx="3227">
                  <c:v>92.318000000000012</c:v>
                </c:pt>
                <c:pt idx="3228">
                  <c:v>92.292400000000001</c:v>
                </c:pt>
                <c:pt idx="3229">
                  <c:v>92.280100000000004</c:v>
                </c:pt>
                <c:pt idx="3230">
                  <c:v>92.275799999999919</c:v>
                </c:pt>
                <c:pt idx="3231">
                  <c:v>92.2714</c:v>
                </c:pt>
                <c:pt idx="3232">
                  <c:v>92.265600000000006</c:v>
                </c:pt>
                <c:pt idx="3233">
                  <c:v>92.259699999999995</c:v>
                </c:pt>
                <c:pt idx="3234">
                  <c:v>92.253900000000002</c:v>
                </c:pt>
                <c:pt idx="3235">
                  <c:v>92.248099999999994</c:v>
                </c:pt>
                <c:pt idx="3236">
                  <c:v>92.2423</c:v>
                </c:pt>
                <c:pt idx="3237">
                  <c:v>92.236400000000003</c:v>
                </c:pt>
                <c:pt idx="3238">
                  <c:v>92.229900000000001</c:v>
                </c:pt>
                <c:pt idx="3239">
                  <c:v>92.2226</c:v>
                </c:pt>
                <c:pt idx="3240">
                  <c:v>92.211700000000022</c:v>
                </c:pt>
                <c:pt idx="3241">
                  <c:v>92.177599999999998</c:v>
                </c:pt>
                <c:pt idx="3242">
                  <c:v>92.164999999999992</c:v>
                </c:pt>
                <c:pt idx="3243">
                  <c:v>92.1541</c:v>
                </c:pt>
                <c:pt idx="3244">
                  <c:v>92.145699999999991</c:v>
                </c:pt>
                <c:pt idx="3245">
                  <c:v>92.137799999999999</c:v>
                </c:pt>
                <c:pt idx="3246">
                  <c:v>92.130499999999998</c:v>
                </c:pt>
                <c:pt idx="3247">
                  <c:v>92.123399999999918</c:v>
                </c:pt>
                <c:pt idx="3248">
                  <c:v>92.114900000000006</c:v>
                </c:pt>
                <c:pt idx="3249">
                  <c:v>92.1096</c:v>
                </c:pt>
                <c:pt idx="3250">
                  <c:v>92.102799999999988</c:v>
                </c:pt>
                <c:pt idx="3251">
                  <c:v>92.095699999999994</c:v>
                </c:pt>
                <c:pt idx="3252">
                  <c:v>92.088899999999981</c:v>
                </c:pt>
                <c:pt idx="3253">
                  <c:v>92.081800000000001</c:v>
                </c:pt>
                <c:pt idx="3254">
                  <c:v>92.074100000000001</c:v>
                </c:pt>
                <c:pt idx="3255">
                  <c:v>92.065699999999993</c:v>
                </c:pt>
                <c:pt idx="3256">
                  <c:v>92.055599999999998</c:v>
                </c:pt>
                <c:pt idx="3257">
                  <c:v>92.044399999999996</c:v>
                </c:pt>
                <c:pt idx="3258">
                  <c:v>92.031499999999994</c:v>
                </c:pt>
                <c:pt idx="3259">
                  <c:v>92.004099999999994</c:v>
                </c:pt>
                <c:pt idx="3260">
                  <c:v>91.994900000000484</c:v>
                </c:pt>
                <c:pt idx="3261">
                  <c:v>91.985900000000001</c:v>
                </c:pt>
                <c:pt idx="3262">
                  <c:v>91.978099999999998</c:v>
                </c:pt>
                <c:pt idx="3263">
                  <c:v>91.972200000000001</c:v>
                </c:pt>
                <c:pt idx="3264">
                  <c:v>91.966300000000004</c:v>
                </c:pt>
                <c:pt idx="3265">
                  <c:v>91.960499999999996</c:v>
                </c:pt>
                <c:pt idx="3266">
                  <c:v>91.955399999999983</c:v>
                </c:pt>
                <c:pt idx="3267">
                  <c:v>91.950400000000002</c:v>
                </c:pt>
                <c:pt idx="3268">
                  <c:v>91.945400000000006</c:v>
                </c:pt>
                <c:pt idx="3269">
                  <c:v>91.940300000000022</c:v>
                </c:pt>
                <c:pt idx="3270">
                  <c:v>91.935300000000012</c:v>
                </c:pt>
                <c:pt idx="3271">
                  <c:v>91.930200000000127</c:v>
                </c:pt>
                <c:pt idx="3272">
                  <c:v>91.925200000000004</c:v>
                </c:pt>
                <c:pt idx="3273">
                  <c:v>91.920199999999994</c:v>
                </c:pt>
                <c:pt idx="3274">
                  <c:v>91.915099999999995</c:v>
                </c:pt>
                <c:pt idx="3275">
                  <c:v>91.910100000000227</c:v>
                </c:pt>
                <c:pt idx="3276">
                  <c:v>91.905100000000004</c:v>
                </c:pt>
                <c:pt idx="3277">
                  <c:v>91.9</c:v>
                </c:pt>
                <c:pt idx="3278">
                  <c:v>91.894999999999996</c:v>
                </c:pt>
                <c:pt idx="3279">
                  <c:v>91.89</c:v>
                </c:pt>
                <c:pt idx="3280">
                  <c:v>91.884900000000002</c:v>
                </c:pt>
                <c:pt idx="3281">
                  <c:v>91.879899999999978</c:v>
                </c:pt>
                <c:pt idx="3282">
                  <c:v>91.874799999999979</c:v>
                </c:pt>
                <c:pt idx="3283">
                  <c:v>91.869799999999998</c:v>
                </c:pt>
                <c:pt idx="3284">
                  <c:v>91.864199999999997</c:v>
                </c:pt>
                <c:pt idx="3285">
                  <c:v>91.859700000000004</c:v>
                </c:pt>
                <c:pt idx="3286">
                  <c:v>91.855299999999986</c:v>
                </c:pt>
                <c:pt idx="3287">
                  <c:v>91.850799999999978</c:v>
                </c:pt>
                <c:pt idx="3288">
                  <c:v>91.846300000000014</c:v>
                </c:pt>
                <c:pt idx="3289">
                  <c:v>91.841800000000006</c:v>
                </c:pt>
                <c:pt idx="3290">
                  <c:v>91.837400000000002</c:v>
                </c:pt>
                <c:pt idx="3291">
                  <c:v>91.830600000000004</c:v>
                </c:pt>
                <c:pt idx="3292">
                  <c:v>91.823899999999981</c:v>
                </c:pt>
                <c:pt idx="3293">
                  <c:v>91.817200000000227</c:v>
                </c:pt>
                <c:pt idx="3294">
                  <c:v>91.810500000000005</c:v>
                </c:pt>
                <c:pt idx="3295">
                  <c:v>91.803799999999981</c:v>
                </c:pt>
                <c:pt idx="3296">
                  <c:v>91.797100000000327</c:v>
                </c:pt>
                <c:pt idx="3297">
                  <c:v>91.788499999999999</c:v>
                </c:pt>
                <c:pt idx="3298">
                  <c:v>91.7791</c:v>
                </c:pt>
                <c:pt idx="3299">
                  <c:v>91.769599999999997</c:v>
                </c:pt>
                <c:pt idx="3300">
                  <c:v>91.760200000000026</c:v>
                </c:pt>
                <c:pt idx="3301">
                  <c:v>91.750799999999998</c:v>
                </c:pt>
                <c:pt idx="3302">
                  <c:v>91.741300000000024</c:v>
                </c:pt>
                <c:pt idx="3303">
                  <c:v>91.731899999999996</c:v>
                </c:pt>
                <c:pt idx="3304">
                  <c:v>91.719300000000004</c:v>
                </c:pt>
                <c:pt idx="3305">
                  <c:v>91.706700000000012</c:v>
                </c:pt>
                <c:pt idx="3306">
                  <c:v>91.694100000000006</c:v>
                </c:pt>
                <c:pt idx="3307">
                  <c:v>91.680499999999981</c:v>
                </c:pt>
                <c:pt idx="3308">
                  <c:v>91.657699999999991</c:v>
                </c:pt>
                <c:pt idx="3309">
                  <c:v>91.639600000000002</c:v>
                </c:pt>
                <c:pt idx="3310">
                  <c:v>91.62139999999998</c:v>
                </c:pt>
                <c:pt idx="3311">
                  <c:v>91.603200000000001</c:v>
                </c:pt>
                <c:pt idx="3312">
                  <c:v>91.584999999999994</c:v>
                </c:pt>
                <c:pt idx="3313">
                  <c:v>91.566800000000001</c:v>
                </c:pt>
                <c:pt idx="3314">
                  <c:v>91.548599999999993</c:v>
                </c:pt>
                <c:pt idx="3315">
                  <c:v>91.527600000000007</c:v>
                </c:pt>
                <c:pt idx="3316">
                  <c:v>91.492700000000013</c:v>
                </c:pt>
                <c:pt idx="3317">
                  <c:v>91.464700000000022</c:v>
                </c:pt>
                <c:pt idx="3318">
                  <c:v>91.436700000000002</c:v>
                </c:pt>
                <c:pt idx="3319">
                  <c:v>91.408699999999996</c:v>
                </c:pt>
                <c:pt idx="3320">
                  <c:v>91.380799999999979</c:v>
                </c:pt>
                <c:pt idx="3321">
                  <c:v>91.352799999999988</c:v>
                </c:pt>
                <c:pt idx="3322">
                  <c:v>91.324799999999982</c:v>
                </c:pt>
                <c:pt idx="3323">
                  <c:v>91.288299999999992</c:v>
                </c:pt>
                <c:pt idx="3324">
                  <c:v>91.251800000000003</c:v>
                </c:pt>
                <c:pt idx="3325">
                  <c:v>91.215400000000002</c:v>
                </c:pt>
                <c:pt idx="3326">
                  <c:v>91.178899999999658</c:v>
                </c:pt>
                <c:pt idx="3327">
                  <c:v>91.142399999999981</c:v>
                </c:pt>
                <c:pt idx="3328">
                  <c:v>91.105899999999949</c:v>
                </c:pt>
                <c:pt idx="3329">
                  <c:v>91.069500000000005</c:v>
                </c:pt>
                <c:pt idx="3330">
                  <c:v>91.033000000000001</c:v>
                </c:pt>
                <c:pt idx="3331">
                  <c:v>90.993799999999993</c:v>
                </c:pt>
                <c:pt idx="3332">
                  <c:v>90.954499999999996</c:v>
                </c:pt>
                <c:pt idx="3333">
                  <c:v>90.915300000000002</c:v>
                </c:pt>
                <c:pt idx="3334">
                  <c:v>90.895099999999999</c:v>
                </c:pt>
                <c:pt idx="3335">
                  <c:v>90.87609999999998</c:v>
                </c:pt>
                <c:pt idx="3336">
                  <c:v>90.822799999999958</c:v>
                </c:pt>
                <c:pt idx="3337">
                  <c:v>90.769499999999994</c:v>
                </c:pt>
                <c:pt idx="3338">
                  <c:v>90.733999999999995</c:v>
                </c:pt>
                <c:pt idx="3339">
                  <c:v>90.698499999999981</c:v>
                </c:pt>
                <c:pt idx="3340">
                  <c:v>90.662999999999982</c:v>
                </c:pt>
                <c:pt idx="3341">
                  <c:v>90.627499999999998</c:v>
                </c:pt>
                <c:pt idx="3342">
                  <c:v>90.592000000000013</c:v>
                </c:pt>
                <c:pt idx="3343">
                  <c:v>90.560199999999995</c:v>
                </c:pt>
                <c:pt idx="3344">
                  <c:v>90.528399999999948</c:v>
                </c:pt>
                <c:pt idx="3345">
                  <c:v>90.496600000000427</c:v>
                </c:pt>
                <c:pt idx="3346">
                  <c:v>90.464799999999997</c:v>
                </c:pt>
                <c:pt idx="3347">
                  <c:v>90.433000000000007</c:v>
                </c:pt>
                <c:pt idx="3348">
                  <c:v>90.401200000000543</c:v>
                </c:pt>
                <c:pt idx="3349">
                  <c:v>90.369399999999999</c:v>
                </c:pt>
                <c:pt idx="3350">
                  <c:v>90.345500000000001</c:v>
                </c:pt>
                <c:pt idx="3351">
                  <c:v>90.316400000000002</c:v>
                </c:pt>
                <c:pt idx="3352">
                  <c:v>90.295199999999994</c:v>
                </c:pt>
                <c:pt idx="3353">
                  <c:v>90.274000000000001</c:v>
                </c:pt>
                <c:pt idx="3354">
                  <c:v>90.252799999999979</c:v>
                </c:pt>
                <c:pt idx="3355">
                  <c:v>90.231600000000327</c:v>
                </c:pt>
                <c:pt idx="3356">
                  <c:v>90.210400000000007</c:v>
                </c:pt>
                <c:pt idx="3357">
                  <c:v>90.189099999999982</c:v>
                </c:pt>
                <c:pt idx="3358">
                  <c:v>90.167900000000003</c:v>
                </c:pt>
                <c:pt idx="3359">
                  <c:v>90.151399999999981</c:v>
                </c:pt>
                <c:pt idx="3360">
                  <c:v>90.134900000000002</c:v>
                </c:pt>
                <c:pt idx="3361">
                  <c:v>90.118299999999991</c:v>
                </c:pt>
                <c:pt idx="3362">
                  <c:v>90.101799999999983</c:v>
                </c:pt>
                <c:pt idx="3363">
                  <c:v>90.085300000000004</c:v>
                </c:pt>
                <c:pt idx="3364">
                  <c:v>90.068699999999993</c:v>
                </c:pt>
                <c:pt idx="3365">
                  <c:v>90.056299999999993</c:v>
                </c:pt>
                <c:pt idx="3366">
                  <c:v>90.043899999999994</c:v>
                </c:pt>
                <c:pt idx="3367">
                  <c:v>90.029699999999991</c:v>
                </c:pt>
                <c:pt idx="3368">
                  <c:v>90.017799999999994</c:v>
                </c:pt>
                <c:pt idx="3369">
                  <c:v>90.006</c:v>
                </c:pt>
                <c:pt idx="3370">
                  <c:v>89.994100000000543</c:v>
                </c:pt>
                <c:pt idx="3371">
                  <c:v>89.982200000000006</c:v>
                </c:pt>
                <c:pt idx="3372">
                  <c:v>89.970299999999995</c:v>
                </c:pt>
                <c:pt idx="3373">
                  <c:v>89.961400000000026</c:v>
                </c:pt>
                <c:pt idx="3374">
                  <c:v>89.952500000000001</c:v>
                </c:pt>
                <c:pt idx="3375">
                  <c:v>89.943600000000558</c:v>
                </c:pt>
                <c:pt idx="3376">
                  <c:v>89.936000000000007</c:v>
                </c:pt>
                <c:pt idx="3377">
                  <c:v>89.926699999999997</c:v>
                </c:pt>
                <c:pt idx="3378">
                  <c:v>89.919700000000006</c:v>
                </c:pt>
                <c:pt idx="3379">
                  <c:v>89.912700000000001</c:v>
                </c:pt>
                <c:pt idx="3380">
                  <c:v>89.905699999999996</c:v>
                </c:pt>
                <c:pt idx="3381">
                  <c:v>89.898699999999991</c:v>
                </c:pt>
                <c:pt idx="3382">
                  <c:v>89.8917</c:v>
                </c:pt>
                <c:pt idx="3383">
                  <c:v>89.884699999999995</c:v>
                </c:pt>
                <c:pt idx="3384">
                  <c:v>89.87769999999999</c:v>
                </c:pt>
                <c:pt idx="3385">
                  <c:v>89.870699999999999</c:v>
                </c:pt>
                <c:pt idx="3386">
                  <c:v>89.864099999999993</c:v>
                </c:pt>
                <c:pt idx="3387">
                  <c:v>89.858399999999989</c:v>
                </c:pt>
                <c:pt idx="3388">
                  <c:v>89.852699999999999</c:v>
                </c:pt>
                <c:pt idx="3389">
                  <c:v>89.846999999999994</c:v>
                </c:pt>
                <c:pt idx="3390">
                  <c:v>89.841200000000327</c:v>
                </c:pt>
                <c:pt idx="3391">
                  <c:v>89.835499999999982</c:v>
                </c:pt>
                <c:pt idx="3392">
                  <c:v>89.829799999999949</c:v>
                </c:pt>
                <c:pt idx="3393">
                  <c:v>89.824100000000001</c:v>
                </c:pt>
                <c:pt idx="3394">
                  <c:v>89.818299999999994</c:v>
                </c:pt>
                <c:pt idx="3395">
                  <c:v>89.812600000000003</c:v>
                </c:pt>
                <c:pt idx="3396">
                  <c:v>89.806899999999999</c:v>
                </c:pt>
                <c:pt idx="3397">
                  <c:v>89.802099999999982</c:v>
                </c:pt>
                <c:pt idx="3398">
                  <c:v>89.796400000000006</c:v>
                </c:pt>
                <c:pt idx="3399">
                  <c:v>89.790700000000001</c:v>
                </c:pt>
                <c:pt idx="3400">
                  <c:v>89.784899999999993</c:v>
                </c:pt>
                <c:pt idx="3401">
                  <c:v>89.779200000000003</c:v>
                </c:pt>
                <c:pt idx="3402">
                  <c:v>89.773499999999999</c:v>
                </c:pt>
                <c:pt idx="3403">
                  <c:v>89.767799999999994</c:v>
                </c:pt>
                <c:pt idx="3404">
                  <c:v>89.762</c:v>
                </c:pt>
                <c:pt idx="3405">
                  <c:v>89.757000000000005</c:v>
                </c:pt>
                <c:pt idx="3406">
                  <c:v>89.750299999999996</c:v>
                </c:pt>
                <c:pt idx="3407">
                  <c:v>89.743600000000427</c:v>
                </c:pt>
                <c:pt idx="3408">
                  <c:v>89.736900000000006</c:v>
                </c:pt>
                <c:pt idx="3409">
                  <c:v>89.730199999999996</c:v>
                </c:pt>
                <c:pt idx="3410">
                  <c:v>89.723600000000005</c:v>
                </c:pt>
                <c:pt idx="3411">
                  <c:v>89.715900000000005</c:v>
                </c:pt>
                <c:pt idx="3412">
                  <c:v>89.708299999999994</c:v>
                </c:pt>
                <c:pt idx="3413">
                  <c:v>89.700700000000012</c:v>
                </c:pt>
                <c:pt idx="3414">
                  <c:v>89.6905</c:v>
                </c:pt>
                <c:pt idx="3415">
                  <c:v>89.651499999999999</c:v>
                </c:pt>
                <c:pt idx="3416">
                  <c:v>89.638799999999989</c:v>
                </c:pt>
                <c:pt idx="3417">
                  <c:v>89.630299999999991</c:v>
                </c:pt>
                <c:pt idx="3418">
                  <c:v>89.621799999999979</c:v>
                </c:pt>
                <c:pt idx="3419">
                  <c:v>89.6143</c:v>
                </c:pt>
                <c:pt idx="3420">
                  <c:v>89.606899999999982</c:v>
                </c:pt>
                <c:pt idx="3421">
                  <c:v>89.600099999999998</c:v>
                </c:pt>
                <c:pt idx="3422">
                  <c:v>89.593300000000013</c:v>
                </c:pt>
                <c:pt idx="3423">
                  <c:v>89.585799999999978</c:v>
                </c:pt>
                <c:pt idx="3424">
                  <c:v>89.5745</c:v>
                </c:pt>
                <c:pt idx="3425">
                  <c:v>89.568200000000004</c:v>
                </c:pt>
                <c:pt idx="3426">
                  <c:v>89.561400000000006</c:v>
                </c:pt>
                <c:pt idx="3427">
                  <c:v>89.552599999999998</c:v>
                </c:pt>
                <c:pt idx="3428">
                  <c:v>89.545599999999993</c:v>
                </c:pt>
                <c:pt idx="3429">
                  <c:v>89.538699999999992</c:v>
                </c:pt>
                <c:pt idx="3430">
                  <c:v>89.531099999999995</c:v>
                </c:pt>
                <c:pt idx="3431">
                  <c:v>89.523399999999981</c:v>
                </c:pt>
                <c:pt idx="3432">
                  <c:v>89.514899999999997</c:v>
                </c:pt>
                <c:pt idx="3433">
                  <c:v>89.506500000000003</c:v>
                </c:pt>
                <c:pt idx="3434">
                  <c:v>89.491200000000575</c:v>
                </c:pt>
                <c:pt idx="3435">
                  <c:v>89.462400000000002</c:v>
                </c:pt>
                <c:pt idx="3436">
                  <c:v>89.450900000000004</c:v>
                </c:pt>
                <c:pt idx="3437">
                  <c:v>89.443300000000022</c:v>
                </c:pt>
                <c:pt idx="3438">
                  <c:v>89.435599999999994</c:v>
                </c:pt>
                <c:pt idx="3439">
                  <c:v>89.427600000000027</c:v>
                </c:pt>
                <c:pt idx="3440">
                  <c:v>89.421200000000027</c:v>
                </c:pt>
                <c:pt idx="3441">
                  <c:v>89.414900000000543</c:v>
                </c:pt>
                <c:pt idx="3442">
                  <c:v>89.408500000000004</c:v>
                </c:pt>
                <c:pt idx="3443">
                  <c:v>89.402100000000004</c:v>
                </c:pt>
                <c:pt idx="3444">
                  <c:v>89.391999999999996</c:v>
                </c:pt>
                <c:pt idx="3445">
                  <c:v>89.385999999999981</c:v>
                </c:pt>
                <c:pt idx="3446">
                  <c:v>89.380099999999999</c:v>
                </c:pt>
                <c:pt idx="3447">
                  <c:v>89.374200000000002</c:v>
                </c:pt>
                <c:pt idx="3448">
                  <c:v>89.368200000000002</c:v>
                </c:pt>
                <c:pt idx="3449">
                  <c:v>89.362299999999991</c:v>
                </c:pt>
                <c:pt idx="3450">
                  <c:v>89.35629999999999</c:v>
                </c:pt>
                <c:pt idx="3451">
                  <c:v>89.350399999999979</c:v>
                </c:pt>
                <c:pt idx="3452">
                  <c:v>89.345299999999995</c:v>
                </c:pt>
                <c:pt idx="3453">
                  <c:v>89.340199999999996</c:v>
                </c:pt>
                <c:pt idx="3454">
                  <c:v>89.335099999999983</c:v>
                </c:pt>
                <c:pt idx="3455">
                  <c:v>89.330100000000002</c:v>
                </c:pt>
                <c:pt idx="3456">
                  <c:v>89.325000000000003</c:v>
                </c:pt>
                <c:pt idx="3457">
                  <c:v>89.319900000000004</c:v>
                </c:pt>
                <c:pt idx="3458">
                  <c:v>89.314800000000005</c:v>
                </c:pt>
                <c:pt idx="3459">
                  <c:v>89.309699999999992</c:v>
                </c:pt>
                <c:pt idx="3460">
                  <c:v>89.304599999999994</c:v>
                </c:pt>
                <c:pt idx="3461">
                  <c:v>89.299499999999995</c:v>
                </c:pt>
                <c:pt idx="3462">
                  <c:v>89.293999999999997</c:v>
                </c:pt>
                <c:pt idx="3463">
                  <c:v>89.287700000000001</c:v>
                </c:pt>
                <c:pt idx="3464">
                  <c:v>89.281300000000002</c:v>
                </c:pt>
                <c:pt idx="3465">
                  <c:v>89.274900000000002</c:v>
                </c:pt>
                <c:pt idx="3466">
                  <c:v>89.268600000000006</c:v>
                </c:pt>
                <c:pt idx="3467">
                  <c:v>89.262200000000007</c:v>
                </c:pt>
                <c:pt idx="3468">
                  <c:v>89.255899999999983</c:v>
                </c:pt>
                <c:pt idx="3469">
                  <c:v>89.2453</c:v>
                </c:pt>
                <c:pt idx="3470">
                  <c:v>89.236800000000002</c:v>
                </c:pt>
                <c:pt idx="3471">
                  <c:v>89.22829999999999</c:v>
                </c:pt>
                <c:pt idx="3472">
                  <c:v>89.22</c:v>
                </c:pt>
                <c:pt idx="3473">
                  <c:v>89.211799999999997</c:v>
                </c:pt>
                <c:pt idx="3474">
                  <c:v>89.203500000000005</c:v>
                </c:pt>
                <c:pt idx="3475">
                  <c:v>89.1952</c:v>
                </c:pt>
                <c:pt idx="3476">
                  <c:v>89.184200000000004</c:v>
                </c:pt>
                <c:pt idx="3477">
                  <c:v>89.17319999999998</c:v>
                </c:pt>
                <c:pt idx="3478">
                  <c:v>89.162099999999981</c:v>
                </c:pt>
                <c:pt idx="3479">
                  <c:v>89.1511</c:v>
                </c:pt>
                <c:pt idx="3480">
                  <c:v>89.140100000000004</c:v>
                </c:pt>
                <c:pt idx="3481">
                  <c:v>89.126499999999979</c:v>
                </c:pt>
                <c:pt idx="3482">
                  <c:v>89.113</c:v>
                </c:pt>
                <c:pt idx="3483">
                  <c:v>89.099400000000003</c:v>
                </c:pt>
                <c:pt idx="3484">
                  <c:v>89.085799999999978</c:v>
                </c:pt>
                <c:pt idx="3485">
                  <c:v>89.072199999999981</c:v>
                </c:pt>
                <c:pt idx="3486">
                  <c:v>89.058700000000002</c:v>
                </c:pt>
                <c:pt idx="3487">
                  <c:v>89.045100000000005</c:v>
                </c:pt>
                <c:pt idx="3488">
                  <c:v>89.031499999999994</c:v>
                </c:pt>
                <c:pt idx="3489">
                  <c:v>89.012500000000003</c:v>
                </c:pt>
                <c:pt idx="3490">
                  <c:v>88.993399999999994</c:v>
                </c:pt>
                <c:pt idx="3491">
                  <c:v>88.974300000000014</c:v>
                </c:pt>
                <c:pt idx="3492">
                  <c:v>88.955200000000005</c:v>
                </c:pt>
                <c:pt idx="3493">
                  <c:v>88.936099999999996</c:v>
                </c:pt>
                <c:pt idx="3494">
                  <c:v>88.917100000000588</c:v>
                </c:pt>
                <c:pt idx="3495">
                  <c:v>88.897999999999996</c:v>
                </c:pt>
                <c:pt idx="3496">
                  <c:v>88.871999999999986</c:v>
                </c:pt>
                <c:pt idx="3497">
                  <c:v>88.851299999999995</c:v>
                </c:pt>
                <c:pt idx="3498">
                  <c:v>88.823799999999949</c:v>
                </c:pt>
                <c:pt idx="3499">
                  <c:v>88.796200000000027</c:v>
                </c:pt>
                <c:pt idx="3500">
                  <c:v>88.768600000000006</c:v>
                </c:pt>
                <c:pt idx="3501">
                  <c:v>88.741100000000543</c:v>
                </c:pt>
                <c:pt idx="3502">
                  <c:v>88.713499999999996</c:v>
                </c:pt>
                <c:pt idx="3503">
                  <c:v>88.685999999999979</c:v>
                </c:pt>
                <c:pt idx="3504">
                  <c:v>88.658399999999958</c:v>
                </c:pt>
                <c:pt idx="3505">
                  <c:v>88.626599999999982</c:v>
                </c:pt>
                <c:pt idx="3506">
                  <c:v>88.573599999999999</c:v>
                </c:pt>
                <c:pt idx="3507">
                  <c:v>88.531200000000027</c:v>
                </c:pt>
                <c:pt idx="3508">
                  <c:v>88.488799999999998</c:v>
                </c:pt>
                <c:pt idx="3509">
                  <c:v>88.446399999999997</c:v>
                </c:pt>
                <c:pt idx="3510">
                  <c:v>88.403999999999996</c:v>
                </c:pt>
                <c:pt idx="3511">
                  <c:v>88.361599999999996</c:v>
                </c:pt>
                <c:pt idx="3512">
                  <c:v>88.319199999999995</c:v>
                </c:pt>
                <c:pt idx="3513">
                  <c:v>88.271500000000003</c:v>
                </c:pt>
                <c:pt idx="3514">
                  <c:v>88.223799999999983</c:v>
                </c:pt>
                <c:pt idx="3515">
                  <c:v>88.160200000000003</c:v>
                </c:pt>
                <c:pt idx="3516">
                  <c:v>88.096500000000006</c:v>
                </c:pt>
                <c:pt idx="3517">
                  <c:v>88.032899999999998</c:v>
                </c:pt>
                <c:pt idx="3518">
                  <c:v>87.969300000000004</c:v>
                </c:pt>
                <c:pt idx="3519">
                  <c:v>87.905699999999996</c:v>
                </c:pt>
                <c:pt idx="3520">
                  <c:v>87.842100000000002</c:v>
                </c:pt>
                <c:pt idx="3521">
                  <c:v>87.714900000000227</c:v>
                </c:pt>
                <c:pt idx="3522">
                  <c:v>87.619500000000002</c:v>
                </c:pt>
                <c:pt idx="3523">
                  <c:v>87.524100000000004</c:v>
                </c:pt>
                <c:pt idx="3524">
                  <c:v>87.428699999999992</c:v>
                </c:pt>
                <c:pt idx="3525">
                  <c:v>87.34</c:v>
                </c:pt>
                <c:pt idx="3526">
                  <c:v>87.251300000000001</c:v>
                </c:pt>
                <c:pt idx="3527">
                  <c:v>87.162599999999998</c:v>
                </c:pt>
                <c:pt idx="3528">
                  <c:v>87.073899999999981</c:v>
                </c:pt>
                <c:pt idx="3529">
                  <c:v>87.001999999999995</c:v>
                </c:pt>
                <c:pt idx="3530">
                  <c:v>86.93</c:v>
                </c:pt>
                <c:pt idx="3531">
                  <c:v>86.85799999999999</c:v>
                </c:pt>
                <c:pt idx="3532">
                  <c:v>86.786100000000005</c:v>
                </c:pt>
                <c:pt idx="3533">
                  <c:v>86.714100000000499</c:v>
                </c:pt>
                <c:pt idx="3534">
                  <c:v>86.642099999999999</c:v>
                </c:pt>
                <c:pt idx="3535">
                  <c:v>86.5702</c:v>
                </c:pt>
                <c:pt idx="3536">
                  <c:v>86.516200000000026</c:v>
                </c:pt>
                <c:pt idx="3537">
                  <c:v>86.450199999999995</c:v>
                </c:pt>
                <c:pt idx="3538">
                  <c:v>86.402299999999997</c:v>
                </c:pt>
                <c:pt idx="3539">
                  <c:v>86.354299999999995</c:v>
                </c:pt>
                <c:pt idx="3540">
                  <c:v>86.306299999999993</c:v>
                </c:pt>
                <c:pt idx="3541">
                  <c:v>86.258299999999991</c:v>
                </c:pt>
                <c:pt idx="3542">
                  <c:v>86.210400000000007</c:v>
                </c:pt>
                <c:pt idx="3543">
                  <c:v>86.162399999999948</c:v>
                </c:pt>
                <c:pt idx="3544">
                  <c:v>86.126399999999919</c:v>
                </c:pt>
                <c:pt idx="3545">
                  <c:v>86.082399999999978</c:v>
                </c:pt>
                <c:pt idx="3546">
                  <c:v>86.050399999999982</c:v>
                </c:pt>
                <c:pt idx="3547">
                  <c:v>86.0184</c:v>
                </c:pt>
                <c:pt idx="3548">
                  <c:v>85.986500000000007</c:v>
                </c:pt>
                <c:pt idx="3549">
                  <c:v>85.954499999999996</c:v>
                </c:pt>
                <c:pt idx="3550">
                  <c:v>85.922499999999999</c:v>
                </c:pt>
                <c:pt idx="3551">
                  <c:v>85.890500000000003</c:v>
                </c:pt>
                <c:pt idx="3552">
                  <c:v>85.866500000000002</c:v>
                </c:pt>
                <c:pt idx="3553">
                  <c:v>85.838499999999982</c:v>
                </c:pt>
                <c:pt idx="3554">
                  <c:v>85.808499999999981</c:v>
                </c:pt>
                <c:pt idx="3555">
                  <c:v>85.788600000000002</c:v>
                </c:pt>
                <c:pt idx="3556">
                  <c:v>85.768600000000006</c:v>
                </c:pt>
                <c:pt idx="3557">
                  <c:v>85.748599999999996</c:v>
                </c:pt>
                <c:pt idx="3558">
                  <c:v>85.7286</c:v>
                </c:pt>
                <c:pt idx="3559">
                  <c:v>85.708600000000004</c:v>
                </c:pt>
                <c:pt idx="3560">
                  <c:v>85.689599999999999</c:v>
                </c:pt>
                <c:pt idx="3561">
                  <c:v>85.671599999999998</c:v>
                </c:pt>
                <c:pt idx="3562">
                  <c:v>85.653599999999983</c:v>
                </c:pt>
                <c:pt idx="3563">
                  <c:v>85.635599999999982</c:v>
                </c:pt>
                <c:pt idx="3564">
                  <c:v>85.617599999999996</c:v>
                </c:pt>
                <c:pt idx="3565">
                  <c:v>85.599700000000013</c:v>
                </c:pt>
                <c:pt idx="3566">
                  <c:v>85.586200000000005</c:v>
                </c:pt>
                <c:pt idx="3567">
                  <c:v>85.572699999999998</c:v>
                </c:pt>
                <c:pt idx="3568">
                  <c:v>85.559200000000004</c:v>
                </c:pt>
                <c:pt idx="3569">
                  <c:v>85.548100000000005</c:v>
                </c:pt>
                <c:pt idx="3570">
                  <c:v>85.534899999999993</c:v>
                </c:pt>
                <c:pt idx="3571">
                  <c:v>85.521699999999996</c:v>
                </c:pt>
                <c:pt idx="3572">
                  <c:v>85.511799999999994</c:v>
                </c:pt>
                <c:pt idx="3573">
                  <c:v>85.501900000000006</c:v>
                </c:pt>
                <c:pt idx="3574">
                  <c:v>85.492000000000004</c:v>
                </c:pt>
                <c:pt idx="3575">
                  <c:v>85.482100000000003</c:v>
                </c:pt>
                <c:pt idx="3576">
                  <c:v>85.472200000000001</c:v>
                </c:pt>
                <c:pt idx="3577">
                  <c:v>85.462300000000013</c:v>
                </c:pt>
                <c:pt idx="3578">
                  <c:v>85.452399999999983</c:v>
                </c:pt>
                <c:pt idx="3579">
                  <c:v>85.444300000000027</c:v>
                </c:pt>
                <c:pt idx="3580">
                  <c:v>85.437100000000427</c:v>
                </c:pt>
                <c:pt idx="3581">
                  <c:v>85.429900000000004</c:v>
                </c:pt>
                <c:pt idx="3582">
                  <c:v>85.422699999999992</c:v>
                </c:pt>
                <c:pt idx="3583">
                  <c:v>85.415499999999994</c:v>
                </c:pt>
                <c:pt idx="3584">
                  <c:v>85.408299999999997</c:v>
                </c:pt>
                <c:pt idx="3585">
                  <c:v>85.401100000000127</c:v>
                </c:pt>
                <c:pt idx="3586">
                  <c:v>85.393900000000002</c:v>
                </c:pt>
                <c:pt idx="3587">
                  <c:v>85.38679999999998</c:v>
                </c:pt>
                <c:pt idx="3588">
                  <c:v>85.381999999999991</c:v>
                </c:pt>
                <c:pt idx="3589">
                  <c:v>85.377200000000002</c:v>
                </c:pt>
                <c:pt idx="3590">
                  <c:v>85.370599999999982</c:v>
                </c:pt>
                <c:pt idx="3591">
                  <c:v>85.365200000000002</c:v>
                </c:pt>
                <c:pt idx="3592">
                  <c:v>85.359799999999979</c:v>
                </c:pt>
                <c:pt idx="3593">
                  <c:v>85.354399999999998</c:v>
                </c:pt>
                <c:pt idx="3594">
                  <c:v>85.349000000000004</c:v>
                </c:pt>
                <c:pt idx="3595">
                  <c:v>85.343599999999995</c:v>
                </c:pt>
                <c:pt idx="3596">
                  <c:v>85.338200000000001</c:v>
                </c:pt>
                <c:pt idx="3597">
                  <c:v>85.332799999999978</c:v>
                </c:pt>
                <c:pt idx="3598">
                  <c:v>85.327399999999983</c:v>
                </c:pt>
                <c:pt idx="3599">
                  <c:v>85.322000000000003</c:v>
                </c:pt>
                <c:pt idx="3600">
                  <c:v>85.316599999999994</c:v>
                </c:pt>
                <c:pt idx="3601">
                  <c:v>85.306399999999982</c:v>
                </c:pt>
                <c:pt idx="3602">
                  <c:v>85.300799999999981</c:v>
                </c:pt>
                <c:pt idx="3603">
                  <c:v>85.295199999999994</c:v>
                </c:pt>
                <c:pt idx="3604">
                  <c:v>85.289599999999993</c:v>
                </c:pt>
                <c:pt idx="3605">
                  <c:v>85.284000000000006</c:v>
                </c:pt>
                <c:pt idx="3606">
                  <c:v>85.278399999999948</c:v>
                </c:pt>
                <c:pt idx="3607">
                  <c:v>85.272799999999989</c:v>
                </c:pt>
                <c:pt idx="3608">
                  <c:v>85.267799999999994</c:v>
                </c:pt>
                <c:pt idx="3609">
                  <c:v>85.261200000000528</c:v>
                </c:pt>
                <c:pt idx="3610">
                  <c:v>85.254599999999996</c:v>
                </c:pt>
                <c:pt idx="3611">
                  <c:v>85.248000000000005</c:v>
                </c:pt>
                <c:pt idx="3612">
                  <c:v>85.241400000000027</c:v>
                </c:pt>
                <c:pt idx="3613">
                  <c:v>85.234800000000007</c:v>
                </c:pt>
                <c:pt idx="3614">
                  <c:v>85.227599999999995</c:v>
                </c:pt>
                <c:pt idx="3615">
                  <c:v>85.216800000000006</c:v>
                </c:pt>
                <c:pt idx="3616">
                  <c:v>85.202799999999982</c:v>
                </c:pt>
                <c:pt idx="3617">
                  <c:v>85.170899999999989</c:v>
                </c:pt>
                <c:pt idx="3618">
                  <c:v>85.157299999999992</c:v>
                </c:pt>
                <c:pt idx="3619">
                  <c:v>85.145299999999992</c:v>
                </c:pt>
                <c:pt idx="3620">
                  <c:v>85.134500000000003</c:v>
                </c:pt>
                <c:pt idx="3621">
                  <c:v>85.124299999999991</c:v>
                </c:pt>
                <c:pt idx="3622">
                  <c:v>85.114900000000006</c:v>
                </c:pt>
                <c:pt idx="3623">
                  <c:v>85.106200000000001</c:v>
                </c:pt>
                <c:pt idx="3624">
                  <c:v>85.096700000000013</c:v>
                </c:pt>
                <c:pt idx="3625">
                  <c:v>85.091099999999997</c:v>
                </c:pt>
                <c:pt idx="3626">
                  <c:v>85.0839</c:v>
                </c:pt>
                <c:pt idx="3627">
                  <c:v>85.075099999999978</c:v>
                </c:pt>
                <c:pt idx="3628">
                  <c:v>85.067899999999995</c:v>
                </c:pt>
                <c:pt idx="3629">
                  <c:v>85.061000000000007</c:v>
                </c:pt>
                <c:pt idx="3630">
                  <c:v>85.054100000000005</c:v>
                </c:pt>
                <c:pt idx="3631">
                  <c:v>85.039699999999996</c:v>
                </c:pt>
                <c:pt idx="3632">
                  <c:v>85.027699999999996</c:v>
                </c:pt>
                <c:pt idx="3633">
                  <c:v>85.014100000000127</c:v>
                </c:pt>
                <c:pt idx="3634">
                  <c:v>84.974999999999994</c:v>
                </c:pt>
                <c:pt idx="3635">
                  <c:v>84.964200000000588</c:v>
                </c:pt>
                <c:pt idx="3636">
                  <c:v>84.953400000000002</c:v>
                </c:pt>
                <c:pt idx="3637">
                  <c:v>84.944600000000619</c:v>
                </c:pt>
                <c:pt idx="3638">
                  <c:v>84.938000000000002</c:v>
                </c:pt>
                <c:pt idx="3639">
                  <c:v>84.931399999999996</c:v>
                </c:pt>
                <c:pt idx="3640">
                  <c:v>84.924800000000005</c:v>
                </c:pt>
                <c:pt idx="3641">
                  <c:v>84.918200000000027</c:v>
                </c:pt>
                <c:pt idx="3642">
                  <c:v>84.912600000000026</c:v>
                </c:pt>
                <c:pt idx="3643">
                  <c:v>84.906999999999996</c:v>
                </c:pt>
                <c:pt idx="3644">
                  <c:v>84.901399999999995</c:v>
                </c:pt>
                <c:pt idx="3645">
                  <c:v>84.89579999999998</c:v>
                </c:pt>
                <c:pt idx="3646">
                  <c:v>84.890199999999993</c:v>
                </c:pt>
                <c:pt idx="3647">
                  <c:v>84.884600000000006</c:v>
                </c:pt>
                <c:pt idx="3648">
                  <c:v>84.878999999999948</c:v>
                </c:pt>
                <c:pt idx="3649">
                  <c:v>84.873399999999918</c:v>
                </c:pt>
                <c:pt idx="3650">
                  <c:v>84.867999999999995</c:v>
                </c:pt>
                <c:pt idx="3651">
                  <c:v>84.8626</c:v>
                </c:pt>
                <c:pt idx="3652">
                  <c:v>84.857200000000006</c:v>
                </c:pt>
                <c:pt idx="3653">
                  <c:v>84.851799999999983</c:v>
                </c:pt>
                <c:pt idx="3654">
                  <c:v>84.846400000000003</c:v>
                </c:pt>
                <c:pt idx="3655">
                  <c:v>84.840999999999994</c:v>
                </c:pt>
                <c:pt idx="3656">
                  <c:v>84.835599999999999</c:v>
                </c:pt>
                <c:pt idx="3657">
                  <c:v>84.830200000000005</c:v>
                </c:pt>
                <c:pt idx="3658">
                  <c:v>84.824799999999982</c:v>
                </c:pt>
                <c:pt idx="3659">
                  <c:v>84.819400000000002</c:v>
                </c:pt>
                <c:pt idx="3660">
                  <c:v>84.813199999999995</c:v>
                </c:pt>
                <c:pt idx="3661">
                  <c:v>84.807999999999993</c:v>
                </c:pt>
                <c:pt idx="3662">
                  <c:v>84.802799999999948</c:v>
                </c:pt>
                <c:pt idx="3663">
                  <c:v>84.797600000000514</c:v>
                </c:pt>
                <c:pt idx="3664">
                  <c:v>84.792400000000001</c:v>
                </c:pt>
                <c:pt idx="3665">
                  <c:v>84.787200000000027</c:v>
                </c:pt>
                <c:pt idx="3666">
                  <c:v>84.781999999999996</c:v>
                </c:pt>
                <c:pt idx="3667">
                  <c:v>84.774199999999993</c:v>
                </c:pt>
                <c:pt idx="3668">
                  <c:v>84.766499999999994</c:v>
                </c:pt>
                <c:pt idx="3669">
                  <c:v>84.75869999999999</c:v>
                </c:pt>
                <c:pt idx="3670">
                  <c:v>84.743100000000027</c:v>
                </c:pt>
                <c:pt idx="3671">
                  <c:v>84.735299999999995</c:v>
                </c:pt>
                <c:pt idx="3672">
                  <c:v>84.728899999999982</c:v>
                </c:pt>
                <c:pt idx="3673">
                  <c:v>84.721300000000014</c:v>
                </c:pt>
                <c:pt idx="3674">
                  <c:v>84.713700000000003</c:v>
                </c:pt>
                <c:pt idx="3675">
                  <c:v>84.702299999999994</c:v>
                </c:pt>
                <c:pt idx="3676">
                  <c:v>84.690899999999999</c:v>
                </c:pt>
                <c:pt idx="3677">
                  <c:v>84.679499999999948</c:v>
                </c:pt>
                <c:pt idx="3678">
                  <c:v>84.668099999999981</c:v>
                </c:pt>
                <c:pt idx="3679">
                  <c:v>84.656699999999987</c:v>
                </c:pt>
                <c:pt idx="3680">
                  <c:v>84.645299999999992</c:v>
                </c:pt>
                <c:pt idx="3681">
                  <c:v>84.633899999999983</c:v>
                </c:pt>
                <c:pt idx="3682">
                  <c:v>84.61869999999999</c:v>
                </c:pt>
                <c:pt idx="3683">
                  <c:v>84.606099999999998</c:v>
                </c:pt>
                <c:pt idx="3684">
                  <c:v>84.591099999999997</c:v>
                </c:pt>
                <c:pt idx="3685">
                  <c:v>84.576099999999983</c:v>
                </c:pt>
                <c:pt idx="3686">
                  <c:v>84.561200000000127</c:v>
                </c:pt>
                <c:pt idx="3687">
                  <c:v>84.541200000000558</c:v>
                </c:pt>
                <c:pt idx="3688">
                  <c:v>84.521199999999993</c:v>
                </c:pt>
                <c:pt idx="3689">
                  <c:v>84.501199999999997</c:v>
                </c:pt>
                <c:pt idx="3690">
                  <c:v>84.481200000000484</c:v>
                </c:pt>
                <c:pt idx="3691">
                  <c:v>84.461200000000588</c:v>
                </c:pt>
                <c:pt idx="3692">
                  <c:v>84.442200000000227</c:v>
                </c:pt>
                <c:pt idx="3693">
                  <c:v>84.415200000000027</c:v>
                </c:pt>
                <c:pt idx="3694">
                  <c:v>84.388199999999998</c:v>
                </c:pt>
                <c:pt idx="3695">
                  <c:v>84.361199999999997</c:v>
                </c:pt>
                <c:pt idx="3696">
                  <c:v>84.334300000000013</c:v>
                </c:pt>
                <c:pt idx="3697">
                  <c:v>84.299000000000007</c:v>
                </c:pt>
                <c:pt idx="3698">
                  <c:v>84.274000000000001</c:v>
                </c:pt>
                <c:pt idx="3699">
                  <c:v>84.240700000000004</c:v>
                </c:pt>
                <c:pt idx="3700">
                  <c:v>84.207400000000007</c:v>
                </c:pt>
                <c:pt idx="3701">
                  <c:v>84.174199999999999</c:v>
                </c:pt>
                <c:pt idx="3702">
                  <c:v>84.140900000000002</c:v>
                </c:pt>
                <c:pt idx="3703">
                  <c:v>84.097399999999993</c:v>
                </c:pt>
                <c:pt idx="3704">
                  <c:v>84.075799999999958</c:v>
                </c:pt>
                <c:pt idx="3705">
                  <c:v>84.054300000000012</c:v>
                </c:pt>
                <c:pt idx="3706">
                  <c:v>84.032699999999991</c:v>
                </c:pt>
                <c:pt idx="3707">
                  <c:v>84.011100000000027</c:v>
                </c:pt>
                <c:pt idx="3708">
                  <c:v>83.989500000000007</c:v>
                </c:pt>
                <c:pt idx="3709">
                  <c:v>83.967900000000327</c:v>
                </c:pt>
                <c:pt idx="3710">
                  <c:v>83.947900000000587</c:v>
                </c:pt>
                <c:pt idx="3711">
                  <c:v>83.929599999999994</c:v>
                </c:pt>
                <c:pt idx="3712">
                  <c:v>83.911200000000591</c:v>
                </c:pt>
                <c:pt idx="3713">
                  <c:v>83.892899999999983</c:v>
                </c:pt>
                <c:pt idx="3714">
                  <c:v>83.874499999999998</c:v>
                </c:pt>
                <c:pt idx="3715">
                  <c:v>83.856200000000001</c:v>
                </c:pt>
                <c:pt idx="3716">
                  <c:v>83.842399999999998</c:v>
                </c:pt>
                <c:pt idx="3717">
                  <c:v>83.828699999999998</c:v>
                </c:pt>
                <c:pt idx="3718">
                  <c:v>83.814899999999994</c:v>
                </c:pt>
                <c:pt idx="3719">
                  <c:v>83.799700000000001</c:v>
                </c:pt>
                <c:pt idx="3720">
                  <c:v>83.783900000000003</c:v>
                </c:pt>
                <c:pt idx="3721">
                  <c:v>83.773299999999992</c:v>
                </c:pt>
                <c:pt idx="3722">
                  <c:v>83.762699999999995</c:v>
                </c:pt>
                <c:pt idx="3723">
                  <c:v>83.752200000000002</c:v>
                </c:pt>
                <c:pt idx="3724">
                  <c:v>83.741600000000545</c:v>
                </c:pt>
                <c:pt idx="3725">
                  <c:v>83.730999999999995</c:v>
                </c:pt>
                <c:pt idx="3726">
                  <c:v>83.721400000000003</c:v>
                </c:pt>
                <c:pt idx="3727">
                  <c:v>83.712800000000001</c:v>
                </c:pt>
                <c:pt idx="3728">
                  <c:v>83.704099999999997</c:v>
                </c:pt>
                <c:pt idx="3729">
                  <c:v>83.695499999999981</c:v>
                </c:pt>
                <c:pt idx="3730">
                  <c:v>83.68689999999998</c:v>
                </c:pt>
                <c:pt idx="3731">
                  <c:v>83.678199999999919</c:v>
                </c:pt>
                <c:pt idx="3732">
                  <c:v>83.669600000000003</c:v>
                </c:pt>
                <c:pt idx="3733">
                  <c:v>83.660899999999998</c:v>
                </c:pt>
                <c:pt idx="3734">
                  <c:v>83.654499999999999</c:v>
                </c:pt>
                <c:pt idx="3735">
                  <c:v>83.647999999999996</c:v>
                </c:pt>
                <c:pt idx="3736">
                  <c:v>83.641499999999994</c:v>
                </c:pt>
                <c:pt idx="3737">
                  <c:v>83.634999999999991</c:v>
                </c:pt>
                <c:pt idx="3738">
                  <c:v>83.628599999999949</c:v>
                </c:pt>
                <c:pt idx="3739">
                  <c:v>83.622099999999989</c:v>
                </c:pt>
                <c:pt idx="3740">
                  <c:v>83.615600000000001</c:v>
                </c:pt>
                <c:pt idx="3741">
                  <c:v>83.609099999999998</c:v>
                </c:pt>
                <c:pt idx="3742">
                  <c:v>83.602699999999999</c:v>
                </c:pt>
                <c:pt idx="3743">
                  <c:v>83.596199999999996</c:v>
                </c:pt>
                <c:pt idx="3744">
                  <c:v>83.589699999999993</c:v>
                </c:pt>
                <c:pt idx="3745">
                  <c:v>83.584100000000007</c:v>
                </c:pt>
                <c:pt idx="3746">
                  <c:v>83.578899999999948</c:v>
                </c:pt>
                <c:pt idx="3747">
                  <c:v>83.573700000000002</c:v>
                </c:pt>
                <c:pt idx="3748">
                  <c:v>83.568600000000004</c:v>
                </c:pt>
                <c:pt idx="3749">
                  <c:v>83.563400000000001</c:v>
                </c:pt>
                <c:pt idx="3750">
                  <c:v>83.558199999999999</c:v>
                </c:pt>
                <c:pt idx="3751">
                  <c:v>83.552999999999983</c:v>
                </c:pt>
                <c:pt idx="3752">
                  <c:v>83.547799999999995</c:v>
                </c:pt>
                <c:pt idx="3753">
                  <c:v>83.542699999999996</c:v>
                </c:pt>
                <c:pt idx="3754">
                  <c:v>83.537499999999994</c:v>
                </c:pt>
                <c:pt idx="3755">
                  <c:v>83.532299999999992</c:v>
                </c:pt>
                <c:pt idx="3756">
                  <c:v>83.525799999999919</c:v>
                </c:pt>
                <c:pt idx="3757">
                  <c:v>83.519300000000001</c:v>
                </c:pt>
                <c:pt idx="3758">
                  <c:v>83.512900000000002</c:v>
                </c:pt>
                <c:pt idx="3759">
                  <c:v>83.506399999999999</c:v>
                </c:pt>
                <c:pt idx="3760">
                  <c:v>83.499899999999997</c:v>
                </c:pt>
                <c:pt idx="3761">
                  <c:v>83.493399999999994</c:v>
                </c:pt>
                <c:pt idx="3762">
                  <c:v>83.486999999999995</c:v>
                </c:pt>
                <c:pt idx="3763">
                  <c:v>83.480500000000006</c:v>
                </c:pt>
                <c:pt idx="3764">
                  <c:v>83.474000000000004</c:v>
                </c:pt>
                <c:pt idx="3765">
                  <c:v>83.465400000000002</c:v>
                </c:pt>
                <c:pt idx="3766">
                  <c:v>83.455399999999983</c:v>
                </c:pt>
                <c:pt idx="3767">
                  <c:v>83.443799999999996</c:v>
                </c:pt>
                <c:pt idx="3768">
                  <c:v>83.429100000000005</c:v>
                </c:pt>
                <c:pt idx="3769">
                  <c:v>83.416399999999996</c:v>
                </c:pt>
                <c:pt idx="3770">
                  <c:v>83.406499999999994</c:v>
                </c:pt>
                <c:pt idx="3771">
                  <c:v>83.39579999999998</c:v>
                </c:pt>
                <c:pt idx="3772">
                  <c:v>83.386099999999999</c:v>
                </c:pt>
                <c:pt idx="3773">
                  <c:v>83.38</c:v>
                </c:pt>
                <c:pt idx="3774">
                  <c:v>83.374200000000002</c:v>
                </c:pt>
                <c:pt idx="3775">
                  <c:v>83.368499999999983</c:v>
                </c:pt>
                <c:pt idx="3776">
                  <c:v>83.363100000000003</c:v>
                </c:pt>
                <c:pt idx="3777">
                  <c:v>83.356799999999978</c:v>
                </c:pt>
                <c:pt idx="3778">
                  <c:v>83.350499999999982</c:v>
                </c:pt>
                <c:pt idx="3779">
                  <c:v>83.343000000000004</c:v>
                </c:pt>
                <c:pt idx="3780">
                  <c:v>83.336600000000004</c:v>
                </c:pt>
                <c:pt idx="3781">
                  <c:v>83.331100000000006</c:v>
                </c:pt>
                <c:pt idx="3782">
                  <c:v>83.325699999999998</c:v>
                </c:pt>
                <c:pt idx="3783">
                  <c:v>83.320499999999981</c:v>
                </c:pt>
                <c:pt idx="3784">
                  <c:v>83.315100000000001</c:v>
                </c:pt>
                <c:pt idx="3785">
                  <c:v>83.309399999999982</c:v>
                </c:pt>
                <c:pt idx="3786">
                  <c:v>83.303299999999993</c:v>
                </c:pt>
                <c:pt idx="3787">
                  <c:v>83.296899999999994</c:v>
                </c:pt>
                <c:pt idx="3788">
                  <c:v>83.289699999999996</c:v>
                </c:pt>
                <c:pt idx="3789">
                  <c:v>83.278099999999981</c:v>
                </c:pt>
                <c:pt idx="3790">
                  <c:v>83.254800000000003</c:v>
                </c:pt>
                <c:pt idx="3791">
                  <c:v>83.247000000000227</c:v>
                </c:pt>
                <c:pt idx="3792">
                  <c:v>83.2393</c:v>
                </c:pt>
                <c:pt idx="3793">
                  <c:v>83.232799999999983</c:v>
                </c:pt>
                <c:pt idx="3794">
                  <c:v>83.226299999999995</c:v>
                </c:pt>
                <c:pt idx="3795">
                  <c:v>83.221500000000006</c:v>
                </c:pt>
                <c:pt idx="3796">
                  <c:v>83.216600000000227</c:v>
                </c:pt>
                <c:pt idx="3797">
                  <c:v>83.211500000000427</c:v>
                </c:pt>
                <c:pt idx="3798">
                  <c:v>83.205600000000004</c:v>
                </c:pt>
                <c:pt idx="3799">
                  <c:v>83.201800000000006</c:v>
                </c:pt>
                <c:pt idx="3800">
                  <c:v>83.197900000000004</c:v>
                </c:pt>
                <c:pt idx="3801">
                  <c:v>83.194000000000003</c:v>
                </c:pt>
                <c:pt idx="3802">
                  <c:v>83.190100000000001</c:v>
                </c:pt>
                <c:pt idx="3803">
                  <c:v>83.186199999999999</c:v>
                </c:pt>
                <c:pt idx="3804">
                  <c:v>83.182299999999998</c:v>
                </c:pt>
                <c:pt idx="3805">
                  <c:v>83.178499999999858</c:v>
                </c:pt>
                <c:pt idx="3806">
                  <c:v>83.174599999999998</c:v>
                </c:pt>
                <c:pt idx="3807">
                  <c:v>83.170699999999982</c:v>
                </c:pt>
                <c:pt idx="3808">
                  <c:v>83.166799999999981</c:v>
                </c:pt>
                <c:pt idx="3809">
                  <c:v>83.162899999999979</c:v>
                </c:pt>
                <c:pt idx="3810">
                  <c:v>83.159099999999981</c:v>
                </c:pt>
                <c:pt idx="3811">
                  <c:v>83.155199999999979</c:v>
                </c:pt>
                <c:pt idx="3812">
                  <c:v>83.151299999999992</c:v>
                </c:pt>
                <c:pt idx="3813">
                  <c:v>83.147400000000005</c:v>
                </c:pt>
                <c:pt idx="3814">
                  <c:v>83.143500000000003</c:v>
                </c:pt>
                <c:pt idx="3815">
                  <c:v>83.139299999999992</c:v>
                </c:pt>
                <c:pt idx="3816">
                  <c:v>83.134500000000003</c:v>
                </c:pt>
                <c:pt idx="3817">
                  <c:v>83.129599999999982</c:v>
                </c:pt>
                <c:pt idx="3818">
                  <c:v>83.124799999999979</c:v>
                </c:pt>
                <c:pt idx="3819">
                  <c:v>83.119900000000001</c:v>
                </c:pt>
                <c:pt idx="3820">
                  <c:v>83.115099999999998</c:v>
                </c:pt>
                <c:pt idx="3821">
                  <c:v>83.110200000000006</c:v>
                </c:pt>
                <c:pt idx="3822">
                  <c:v>83.105399999999989</c:v>
                </c:pt>
                <c:pt idx="3823">
                  <c:v>83.100499999999982</c:v>
                </c:pt>
                <c:pt idx="3824">
                  <c:v>83.095699999999994</c:v>
                </c:pt>
                <c:pt idx="3825">
                  <c:v>83.090800000000002</c:v>
                </c:pt>
                <c:pt idx="3826">
                  <c:v>83.084999999999994</c:v>
                </c:pt>
                <c:pt idx="3827">
                  <c:v>83.078699999999998</c:v>
                </c:pt>
                <c:pt idx="3828">
                  <c:v>83.072399999999988</c:v>
                </c:pt>
                <c:pt idx="3829">
                  <c:v>83.066100000000006</c:v>
                </c:pt>
                <c:pt idx="3830">
                  <c:v>83.059699999999992</c:v>
                </c:pt>
                <c:pt idx="3831">
                  <c:v>83.053399999999982</c:v>
                </c:pt>
                <c:pt idx="3832">
                  <c:v>83.047100000000327</c:v>
                </c:pt>
                <c:pt idx="3833">
                  <c:v>83.038699999999992</c:v>
                </c:pt>
                <c:pt idx="3834">
                  <c:v>83.030299999999997</c:v>
                </c:pt>
                <c:pt idx="3835">
                  <c:v>83.021900000000002</c:v>
                </c:pt>
                <c:pt idx="3836">
                  <c:v>83.013200000000026</c:v>
                </c:pt>
                <c:pt idx="3837">
                  <c:v>83.004400000000004</c:v>
                </c:pt>
                <c:pt idx="3838">
                  <c:v>82.995700000000014</c:v>
                </c:pt>
                <c:pt idx="3839">
                  <c:v>82.986999999999995</c:v>
                </c:pt>
                <c:pt idx="3840">
                  <c:v>82.97529999999999</c:v>
                </c:pt>
                <c:pt idx="3841">
                  <c:v>82.963700000000003</c:v>
                </c:pt>
                <c:pt idx="3842">
                  <c:v>82.952000000000012</c:v>
                </c:pt>
                <c:pt idx="3843">
                  <c:v>82.940399999999997</c:v>
                </c:pt>
                <c:pt idx="3844">
                  <c:v>82.928699999999992</c:v>
                </c:pt>
                <c:pt idx="3845">
                  <c:v>82.916600000000528</c:v>
                </c:pt>
                <c:pt idx="3846">
                  <c:v>82.8964</c:v>
                </c:pt>
                <c:pt idx="3847">
                  <c:v>82.880200000000002</c:v>
                </c:pt>
                <c:pt idx="3848">
                  <c:v>82.864099999999993</c:v>
                </c:pt>
                <c:pt idx="3849">
                  <c:v>82.847899999999996</c:v>
                </c:pt>
                <c:pt idx="3850">
                  <c:v>82.831700000000012</c:v>
                </c:pt>
                <c:pt idx="3851">
                  <c:v>82.8155</c:v>
                </c:pt>
                <c:pt idx="3852">
                  <c:v>82.799400000000006</c:v>
                </c:pt>
                <c:pt idx="3853">
                  <c:v>82.782399999999981</c:v>
                </c:pt>
                <c:pt idx="3854">
                  <c:v>82.7654</c:v>
                </c:pt>
                <c:pt idx="3855">
                  <c:v>82.742700000000013</c:v>
                </c:pt>
                <c:pt idx="3856">
                  <c:v>82.720100000000002</c:v>
                </c:pt>
                <c:pt idx="3857">
                  <c:v>82.697500000000005</c:v>
                </c:pt>
                <c:pt idx="3858">
                  <c:v>82.674799999999948</c:v>
                </c:pt>
                <c:pt idx="3859">
                  <c:v>82.652199999999979</c:v>
                </c:pt>
                <c:pt idx="3860">
                  <c:v>82.629499999999979</c:v>
                </c:pt>
                <c:pt idx="3861">
                  <c:v>82.604500000000002</c:v>
                </c:pt>
                <c:pt idx="3862">
                  <c:v>82.576999999999998</c:v>
                </c:pt>
                <c:pt idx="3863">
                  <c:v>82.549499999999995</c:v>
                </c:pt>
                <c:pt idx="3864">
                  <c:v>82.521999999999991</c:v>
                </c:pt>
                <c:pt idx="3865">
                  <c:v>82.4945000000005</c:v>
                </c:pt>
                <c:pt idx="3866">
                  <c:v>82.467000000000027</c:v>
                </c:pt>
                <c:pt idx="3867">
                  <c:v>82.439499999999995</c:v>
                </c:pt>
                <c:pt idx="3868">
                  <c:v>82.398299999999992</c:v>
                </c:pt>
                <c:pt idx="3869">
                  <c:v>82.364099999999993</c:v>
                </c:pt>
                <c:pt idx="3870">
                  <c:v>82.329899999999981</c:v>
                </c:pt>
                <c:pt idx="3871">
                  <c:v>82.295699999999997</c:v>
                </c:pt>
                <c:pt idx="3872">
                  <c:v>82.261500000000026</c:v>
                </c:pt>
                <c:pt idx="3873">
                  <c:v>82.2273</c:v>
                </c:pt>
                <c:pt idx="3874">
                  <c:v>82.203500000000005</c:v>
                </c:pt>
                <c:pt idx="3875">
                  <c:v>82.178599999999989</c:v>
                </c:pt>
                <c:pt idx="3876">
                  <c:v>82.153699999999986</c:v>
                </c:pt>
                <c:pt idx="3877">
                  <c:v>82.128799999999558</c:v>
                </c:pt>
                <c:pt idx="3878">
                  <c:v>82.103899999999982</c:v>
                </c:pt>
                <c:pt idx="3879">
                  <c:v>82.079099999999983</c:v>
                </c:pt>
                <c:pt idx="3880">
                  <c:v>82.060400000000001</c:v>
                </c:pt>
                <c:pt idx="3881">
                  <c:v>82.041700000000006</c:v>
                </c:pt>
                <c:pt idx="3882">
                  <c:v>82.023099999999999</c:v>
                </c:pt>
                <c:pt idx="3883">
                  <c:v>82.002899999999983</c:v>
                </c:pt>
                <c:pt idx="3884">
                  <c:v>81.982100000000003</c:v>
                </c:pt>
                <c:pt idx="3885">
                  <c:v>81.968199999999996</c:v>
                </c:pt>
                <c:pt idx="3886">
                  <c:v>81.954200000000327</c:v>
                </c:pt>
                <c:pt idx="3887">
                  <c:v>81.940300000000022</c:v>
                </c:pt>
                <c:pt idx="3888">
                  <c:v>81.926400000000001</c:v>
                </c:pt>
                <c:pt idx="3889">
                  <c:v>81.912499999999994</c:v>
                </c:pt>
                <c:pt idx="3890">
                  <c:v>81.898200000000003</c:v>
                </c:pt>
                <c:pt idx="3891">
                  <c:v>81.883600000000001</c:v>
                </c:pt>
                <c:pt idx="3892">
                  <c:v>81.872599999999949</c:v>
                </c:pt>
                <c:pt idx="3893">
                  <c:v>81.861599999999996</c:v>
                </c:pt>
                <c:pt idx="3894">
                  <c:v>81.850700000000003</c:v>
                </c:pt>
                <c:pt idx="3895">
                  <c:v>81.839799999999983</c:v>
                </c:pt>
                <c:pt idx="3896">
                  <c:v>81.829099999999983</c:v>
                </c:pt>
                <c:pt idx="3897">
                  <c:v>81.818299999999994</c:v>
                </c:pt>
                <c:pt idx="3898">
                  <c:v>81.807599999999994</c:v>
                </c:pt>
                <c:pt idx="3899">
                  <c:v>81.796800000000005</c:v>
                </c:pt>
                <c:pt idx="3900">
                  <c:v>81.787000000000006</c:v>
                </c:pt>
                <c:pt idx="3901">
                  <c:v>81.7791</c:v>
                </c:pt>
                <c:pt idx="3902">
                  <c:v>81.771199999999993</c:v>
                </c:pt>
                <c:pt idx="3903">
                  <c:v>81.763300000000001</c:v>
                </c:pt>
                <c:pt idx="3904">
                  <c:v>81.75539999999998</c:v>
                </c:pt>
                <c:pt idx="3905">
                  <c:v>81.747500000000528</c:v>
                </c:pt>
                <c:pt idx="3906">
                  <c:v>81.741600000000545</c:v>
                </c:pt>
                <c:pt idx="3907">
                  <c:v>81.735699999999994</c:v>
                </c:pt>
                <c:pt idx="3908">
                  <c:v>81.729900000000001</c:v>
                </c:pt>
                <c:pt idx="3909">
                  <c:v>81.724000000000004</c:v>
                </c:pt>
                <c:pt idx="3910">
                  <c:v>81.718199999999996</c:v>
                </c:pt>
                <c:pt idx="3911">
                  <c:v>81.713800000000006</c:v>
                </c:pt>
                <c:pt idx="3912">
                  <c:v>81.709400000000002</c:v>
                </c:pt>
                <c:pt idx="3913">
                  <c:v>81.705000000000013</c:v>
                </c:pt>
                <c:pt idx="3914">
                  <c:v>81.700599999999994</c:v>
                </c:pt>
                <c:pt idx="3915">
                  <c:v>81.696200000000005</c:v>
                </c:pt>
                <c:pt idx="3916">
                  <c:v>81.691800000000001</c:v>
                </c:pt>
                <c:pt idx="3917">
                  <c:v>81.687399999999982</c:v>
                </c:pt>
                <c:pt idx="3918">
                  <c:v>81.682999999999979</c:v>
                </c:pt>
                <c:pt idx="3919">
                  <c:v>81.678599999999989</c:v>
                </c:pt>
                <c:pt idx="3920">
                  <c:v>81.674300000000002</c:v>
                </c:pt>
                <c:pt idx="3921">
                  <c:v>81.669899999999998</c:v>
                </c:pt>
                <c:pt idx="3922">
                  <c:v>81.66549999999998</c:v>
                </c:pt>
                <c:pt idx="3923">
                  <c:v>81.661100000000005</c:v>
                </c:pt>
                <c:pt idx="3924">
                  <c:v>81.656699999999987</c:v>
                </c:pt>
                <c:pt idx="3925">
                  <c:v>81.649699999999996</c:v>
                </c:pt>
                <c:pt idx="3926">
                  <c:v>81.645600000000002</c:v>
                </c:pt>
                <c:pt idx="3927">
                  <c:v>81.641499999999994</c:v>
                </c:pt>
                <c:pt idx="3928">
                  <c:v>81.6374</c:v>
                </c:pt>
                <c:pt idx="3929">
                  <c:v>81.633299999999991</c:v>
                </c:pt>
                <c:pt idx="3930">
                  <c:v>81.629199999999983</c:v>
                </c:pt>
                <c:pt idx="3931">
                  <c:v>81.625099999999989</c:v>
                </c:pt>
                <c:pt idx="3932">
                  <c:v>81.620999999999981</c:v>
                </c:pt>
                <c:pt idx="3933">
                  <c:v>81.616600000000005</c:v>
                </c:pt>
                <c:pt idx="3934">
                  <c:v>81.612200000000001</c:v>
                </c:pt>
                <c:pt idx="3935">
                  <c:v>81.607799999999983</c:v>
                </c:pt>
                <c:pt idx="3936">
                  <c:v>81.603399999999979</c:v>
                </c:pt>
                <c:pt idx="3937">
                  <c:v>81.599000000000004</c:v>
                </c:pt>
                <c:pt idx="3938">
                  <c:v>81.594600000000227</c:v>
                </c:pt>
                <c:pt idx="3939">
                  <c:v>81.588799999999978</c:v>
                </c:pt>
                <c:pt idx="3940">
                  <c:v>81.582899999999981</c:v>
                </c:pt>
                <c:pt idx="3941">
                  <c:v>81.576999999999998</c:v>
                </c:pt>
                <c:pt idx="3942">
                  <c:v>81.5715</c:v>
                </c:pt>
                <c:pt idx="3943">
                  <c:v>81.563599999999994</c:v>
                </c:pt>
                <c:pt idx="3944">
                  <c:v>81.552999999999983</c:v>
                </c:pt>
                <c:pt idx="3945">
                  <c:v>81.530500000000004</c:v>
                </c:pt>
                <c:pt idx="3946">
                  <c:v>81.519099999999995</c:v>
                </c:pt>
                <c:pt idx="3947">
                  <c:v>81.510300000000001</c:v>
                </c:pt>
                <c:pt idx="3948">
                  <c:v>81.502099999999999</c:v>
                </c:pt>
                <c:pt idx="3949">
                  <c:v>81.494300000000024</c:v>
                </c:pt>
                <c:pt idx="3950">
                  <c:v>81.486999999999995</c:v>
                </c:pt>
                <c:pt idx="3951">
                  <c:v>81.4803</c:v>
                </c:pt>
                <c:pt idx="3952">
                  <c:v>81.473399999999998</c:v>
                </c:pt>
                <c:pt idx="3953">
                  <c:v>81.466499999999996</c:v>
                </c:pt>
                <c:pt idx="3954">
                  <c:v>81.460300000000004</c:v>
                </c:pt>
                <c:pt idx="3955">
                  <c:v>81.455100000000002</c:v>
                </c:pt>
                <c:pt idx="3956">
                  <c:v>81.45</c:v>
                </c:pt>
                <c:pt idx="3957">
                  <c:v>81.442899999999995</c:v>
                </c:pt>
                <c:pt idx="3958">
                  <c:v>81.435000000000002</c:v>
                </c:pt>
                <c:pt idx="3959">
                  <c:v>81.429500000000004</c:v>
                </c:pt>
                <c:pt idx="3960">
                  <c:v>81.420699999999997</c:v>
                </c:pt>
                <c:pt idx="3961">
                  <c:v>81.411000000000485</c:v>
                </c:pt>
                <c:pt idx="3962">
                  <c:v>81.399600000000007</c:v>
                </c:pt>
                <c:pt idx="3963">
                  <c:v>81.377299999999991</c:v>
                </c:pt>
                <c:pt idx="3964">
                  <c:v>81.369699999999995</c:v>
                </c:pt>
                <c:pt idx="3965">
                  <c:v>81.360900000000001</c:v>
                </c:pt>
                <c:pt idx="3966">
                  <c:v>81.355099999999979</c:v>
                </c:pt>
                <c:pt idx="3967">
                  <c:v>81.349199999999996</c:v>
                </c:pt>
                <c:pt idx="3968">
                  <c:v>81.343999999999994</c:v>
                </c:pt>
                <c:pt idx="3969">
                  <c:v>81.338700000000003</c:v>
                </c:pt>
                <c:pt idx="3970">
                  <c:v>81.333399999999983</c:v>
                </c:pt>
                <c:pt idx="3971">
                  <c:v>81.328199999999981</c:v>
                </c:pt>
                <c:pt idx="3972">
                  <c:v>81.322899999999919</c:v>
                </c:pt>
                <c:pt idx="3973">
                  <c:v>81.318799999999982</c:v>
                </c:pt>
                <c:pt idx="3974">
                  <c:v>81.314099999999996</c:v>
                </c:pt>
                <c:pt idx="3975">
                  <c:v>81.309399999999982</c:v>
                </c:pt>
                <c:pt idx="3976">
                  <c:v>81.304699999999997</c:v>
                </c:pt>
                <c:pt idx="3977">
                  <c:v>81.3</c:v>
                </c:pt>
                <c:pt idx="3978">
                  <c:v>81.295400000000001</c:v>
                </c:pt>
                <c:pt idx="3979">
                  <c:v>81.280699999999996</c:v>
                </c:pt>
                <c:pt idx="3980">
                  <c:v>81.276299999999992</c:v>
                </c:pt>
                <c:pt idx="3981">
                  <c:v>81.271900000000002</c:v>
                </c:pt>
                <c:pt idx="3982">
                  <c:v>81.267500000000027</c:v>
                </c:pt>
                <c:pt idx="3983">
                  <c:v>81.263099999999994</c:v>
                </c:pt>
                <c:pt idx="3984">
                  <c:v>81.258799999999979</c:v>
                </c:pt>
                <c:pt idx="3985">
                  <c:v>81.254400000000004</c:v>
                </c:pt>
                <c:pt idx="3986">
                  <c:v>81.25</c:v>
                </c:pt>
                <c:pt idx="3987">
                  <c:v>81.245599999999996</c:v>
                </c:pt>
                <c:pt idx="3988">
                  <c:v>81.241200000000575</c:v>
                </c:pt>
                <c:pt idx="3989">
                  <c:v>81.236800000000002</c:v>
                </c:pt>
                <c:pt idx="3990">
                  <c:v>81.2273</c:v>
                </c:pt>
                <c:pt idx="3991">
                  <c:v>81.221599999999995</c:v>
                </c:pt>
                <c:pt idx="3992">
                  <c:v>81.215900000000005</c:v>
                </c:pt>
                <c:pt idx="3993">
                  <c:v>81.210099999999997</c:v>
                </c:pt>
                <c:pt idx="3994">
                  <c:v>81.204400000000007</c:v>
                </c:pt>
                <c:pt idx="3995">
                  <c:v>81.198700000000002</c:v>
                </c:pt>
                <c:pt idx="3996">
                  <c:v>81.192999999999998</c:v>
                </c:pt>
                <c:pt idx="3997">
                  <c:v>81.183499999999981</c:v>
                </c:pt>
                <c:pt idx="3998">
                  <c:v>81.175899999999658</c:v>
                </c:pt>
                <c:pt idx="3999">
                  <c:v>81.169899999999998</c:v>
                </c:pt>
                <c:pt idx="4000">
                  <c:v>81.160899999999998</c:v>
                </c:pt>
                <c:pt idx="4001">
                  <c:v>81.151899999999998</c:v>
                </c:pt>
                <c:pt idx="4002">
                  <c:v>81.142899999999983</c:v>
                </c:pt>
                <c:pt idx="4003">
                  <c:v>81.133899999999983</c:v>
                </c:pt>
                <c:pt idx="4004">
                  <c:v>81.124899999999982</c:v>
                </c:pt>
                <c:pt idx="4005">
                  <c:v>81.115899999999982</c:v>
                </c:pt>
                <c:pt idx="4006">
                  <c:v>81.106899999999982</c:v>
                </c:pt>
                <c:pt idx="4007">
                  <c:v>81.097899999999996</c:v>
                </c:pt>
                <c:pt idx="4008">
                  <c:v>81.085899999999981</c:v>
                </c:pt>
                <c:pt idx="4009">
                  <c:v>81.072499999999948</c:v>
                </c:pt>
                <c:pt idx="4010">
                  <c:v>81.061499999999995</c:v>
                </c:pt>
                <c:pt idx="4011">
                  <c:v>81.050600000000003</c:v>
                </c:pt>
                <c:pt idx="4012">
                  <c:v>81.035899999999998</c:v>
                </c:pt>
                <c:pt idx="4013">
                  <c:v>81.021299999999997</c:v>
                </c:pt>
                <c:pt idx="4014">
                  <c:v>81.006600000000006</c:v>
                </c:pt>
                <c:pt idx="4015">
                  <c:v>80.992000000000004</c:v>
                </c:pt>
                <c:pt idx="4016">
                  <c:v>80.977400000000003</c:v>
                </c:pt>
                <c:pt idx="4017">
                  <c:v>80.962700000000012</c:v>
                </c:pt>
                <c:pt idx="4018">
                  <c:v>80.945499999999996</c:v>
                </c:pt>
                <c:pt idx="4019">
                  <c:v>80.928200000000004</c:v>
                </c:pt>
                <c:pt idx="4020">
                  <c:v>80.916700000000006</c:v>
                </c:pt>
                <c:pt idx="4021">
                  <c:v>80.906300000000002</c:v>
                </c:pt>
                <c:pt idx="4022">
                  <c:v>80.89579999999998</c:v>
                </c:pt>
                <c:pt idx="4023">
                  <c:v>80.885399999999919</c:v>
                </c:pt>
                <c:pt idx="4024">
                  <c:v>80.874999999999986</c:v>
                </c:pt>
                <c:pt idx="4025">
                  <c:v>80.867199999999997</c:v>
                </c:pt>
                <c:pt idx="4026">
                  <c:v>80.85939999999998</c:v>
                </c:pt>
                <c:pt idx="4027">
                  <c:v>80.851600000000005</c:v>
                </c:pt>
                <c:pt idx="4028">
                  <c:v>80.843800000000002</c:v>
                </c:pt>
                <c:pt idx="4029">
                  <c:v>80.838499999999982</c:v>
                </c:pt>
                <c:pt idx="4030">
                  <c:v>80.833299999999994</c:v>
                </c:pt>
                <c:pt idx="4031">
                  <c:v>80.826799999999949</c:v>
                </c:pt>
                <c:pt idx="4032">
                  <c:v>80.8202</c:v>
                </c:pt>
                <c:pt idx="4033">
                  <c:v>80.815799999999982</c:v>
                </c:pt>
                <c:pt idx="4034">
                  <c:v>80.811499999999995</c:v>
                </c:pt>
                <c:pt idx="4035">
                  <c:v>80.807100000000005</c:v>
                </c:pt>
                <c:pt idx="4036">
                  <c:v>80.802699999999987</c:v>
                </c:pt>
                <c:pt idx="4037">
                  <c:v>80.798300000000012</c:v>
                </c:pt>
                <c:pt idx="4038">
                  <c:v>80.793999999999997</c:v>
                </c:pt>
                <c:pt idx="4039">
                  <c:v>80.789599999999993</c:v>
                </c:pt>
                <c:pt idx="4040">
                  <c:v>80.785200000000003</c:v>
                </c:pt>
                <c:pt idx="4041">
                  <c:v>80.780799999999999</c:v>
                </c:pt>
                <c:pt idx="4042">
                  <c:v>80.776499999999999</c:v>
                </c:pt>
                <c:pt idx="4043">
                  <c:v>80.77209999999998</c:v>
                </c:pt>
                <c:pt idx="4044">
                  <c:v>80.767700000000005</c:v>
                </c:pt>
                <c:pt idx="4045">
                  <c:v>80.763300000000001</c:v>
                </c:pt>
                <c:pt idx="4046">
                  <c:v>80.759</c:v>
                </c:pt>
                <c:pt idx="4047">
                  <c:v>80.754599999999996</c:v>
                </c:pt>
                <c:pt idx="4048">
                  <c:v>80.750200000000007</c:v>
                </c:pt>
                <c:pt idx="4049">
                  <c:v>80.745800000000003</c:v>
                </c:pt>
                <c:pt idx="4050">
                  <c:v>80.741500000000499</c:v>
                </c:pt>
                <c:pt idx="4051">
                  <c:v>80.737100000000027</c:v>
                </c:pt>
                <c:pt idx="4052">
                  <c:v>80.732699999999994</c:v>
                </c:pt>
                <c:pt idx="4053">
                  <c:v>80.72829999999999</c:v>
                </c:pt>
                <c:pt idx="4054">
                  <c:v>80.724000000000004</c:v>
                </c:pt>
                <c:pt idx="4055">
                  <c:v>80.719600000000227</c:v>
                </c:pt>
                <c:pt idx="4056">
                  <c:v>80.714799999999997</c:v>
                </c:pt>
                <c:pt idx="4057">
                  <c:v>80.709199999999996</c:v>
                </c:pt>
                <c:pt idx="4058">
                  <c:v>80.703500000000005</c:v>
                </c:pt>
                <c:pt idx="4059">
                  <c:v>80.697900000000004</c:v>
                </c:pt>
                <c:pt idx="4060">
                  <c:v>80.692300000000003</c:v>
                </c:pt>
                <c:pt idx="4061">
                  <c:v>80.686700000000002</c:v>
                </c:pt>
                <c:pt idx="4062">
                  <c:v>80.67789999999998</c:v>
                </c:pt>
                <c:pt idx="4063">
                  <c:v>80.669200000000004</c:v>
                </c:pt>
                <c:pt idx="4064">
                  <c:v>80.646699999999996</c:v>
                </c:pt>
                <c:pt idx="4065">
                  <c:v>80.63669999999999</c:v>
                </c:pt>
                <c:pt idx="4066">
                  <c:v>80.627499999999998</c:v>
                </c:pt>
                <c:pt idx="4067">
                  <c:v>80.619399999999999</c:v>
                </c:pt>
                <c:pt idx="4068">
                  <c:v>80.612499999999983</c:v>
                </c:pt>
                <c:pt idx="4069">
                  <c:v>80.606899999999982</c:v>
                </c:pt>
                <c:pt idx="4070">
                  <c:v>80.601500000000001</c:v>
                </c:pt>
                <c:pt idx="4071">
                  <c:v>80.594800000000006</c:v>
                </c:pt>
                <c:pt idx="4072">
                  <c:v>80.58829999999999</c:v>
                </c:pt>
                <c:pt idx="4073">
                  <c:v>80.583500000000001</c:v>
                </c:pt>
                <c:pt idx="4074">
                  <c:v>80.576999999999998</c:v>
                </c:pt>
                <c:pt idx="4075">
                  <c:v>80.572699999999998</c:v>
                </c:pt>
                <c:pt idx="4076">
                  <c:v>80.565799999999982</c:v>
                </c:pt>
                <c:pt idx="4077">
                  <c:v>80.560199999999995</c:v>
                </c:pt>
                <c:pt idx="4078">
                  <c:v>80.554199999999994</c:v>
                </c:pt>
                <c:pt idx="4079">
                  <c:v>80.547500000000127</c:v>
                </c:pt>
                <c:pt idx="4080">
                  <c:v>80.540000000000006</c:v>
                </c:pt>
                <c:pt idx="4081">
                  <c:v>80.531200000000027</c:v>
                </c:pt>
                <c:pt idx="4082">
                  <c:v>80.52079999999998</c:v>
                </c:pt>
                <c:pt idx="4083">
                  <c:v>80.495800000000003</c:v>
                </c:pt>
                <c:pt idx="4084">
                  <c:v>80.486700000000013</c:v>
                </c:pt>
                <c:pt idx="4085">
                  <c:v>80.48</c:v>
                </c:pt>
                <c:pt idx="4086">
                  <c:v>80.473299999999995</c:v>
                </c:pt>
                <c:pt idx="4087">
                  <c:v>80.468300000000013</c:v>
                </c:pt>
                <c:pt idx="4088">
                  <c:v>80.462500000000006</c:v>
                </c:pt>
                <c:pt idx="4089">
                  <c:v>80.458299999999994</c:v>
                </c:pt>
                <c:pt idx="4090">
                  <c:v>80.454200000000327</c:v>
                </c:pt>
                <c:pt idx="4091">
                  <c:v>80.45</c:v>
                </c:pt>
                <c:pt idx="4092">
                  <c:v>80.445800000000006</c:v>
                </c:pt>
                <c:pt idx="4093">
                  <c:v>80.441700000000026</c:v>
                </c:pt>
                <c:pt idx="4094">
                  <c:v>80.437500000000227</c:v>
                </c:pt>
                <c:pt idx="4095">
                  <c:v>80.433300000000003</c:v>
                </c:pt>
                <c:pt idx="4096">
                  <c:v>80.365099999999998</c:v>
                </c:pt>
                <c:pt idx="4097">
                  <c:v>80.360200000000006</c:v>
                </c:pt>
                <c:pt idx="4098">
                  <c:v>80.355299999999986</c:v>
                </c:pt>
                <c:pt idx="4099">
                  <c:v>80.350399999999979</c:v>
                </c:pt>
                <c:pt idx="4100">
                  <c:v>80.345500000000001</c:v>
                </c:pt>
                <c:pt idx="4101">
                  <c:v>80.340599999999995</c:v>
                </c:pt>
                <c:pt idx="4102">
                  <c:v>80.335700000000003</c:v>
                </c:pt>
                <c:pt idx="4103">
                  <c:v>80.330799999999982</c:v>
                </c:pt>
                <c:pt idx="4104">
                  <c:v>80.323499999999981</c:v>
                </c:pt>
                <c:pt idx="4105">
                  <c:v>80.316100000000006</c:v>
                </c:pt>
                <c:pt idx="4106">
                  <c:v>80.308799999999948</c:v>
                </c:pt>
                <c:pt idx="4107">
                  <c:v>80.301400000000001</c:v>
                </c:pt>
                <c:pt idx="4108">
                  <c:v>80.291700000000006</c:v>
                </c:pt>
                <c:pt idx="4109">
                  <c:v>80.283299999999997</c:v>
                </c:pt>
                <c:pt idx="4110">
                  <c:v>80.27079999999998</c:v>
                </c:pt>
                <c:pt idx="4111">
                  <c:v>80.258299999999991</c:v>
                </c:pt>
                <c:pt idx="4112">
                  <c:v>80.245800000000003</c:v>
                </c:pt>
                <c:pt idx="4113">
                  <c:v>80.2333</c:v>
                </c:pt>
                <c:pt idx="4114">
                  <c:v>80.209900000000005</c:v>
                </c:pt>
                <c:pt idx="4115">
                  <c:v>80.194699999999997</c:v>
                </c:pt>
                <c:pt idx="4116">
                  <c:v>80.179599999999979</c:v>
                </c:pt>
                <c:pt idx="4117">
                  <c:v>80.164400000000001</c:v>
                </c:pt>
                <c:pt idx="4118">
                  <c:v>80.149299999999997</c:v>
                </c:pt>
                <c:pt idx="4119">
                  <c:v>80.134200000000007</c:v>
                </c:pt>
                <c:pt idx="4120">
                  <c:v>80.119</c:v>
                </c:pt>
                <c:pt idx="4121">
                  <c:v>80.103899999999982</c:v>
                </c:pt>
                <c:pt idx="4122">
                  <c:v>80.084100000000007</c:v>
                </c:pt>
                <c:pt idx="4123">
                  <c:v>80.064400000000006</c:v>
                </c:pt>
                <c:pt idx="4124">
                  <c:v>80.051199999999994</c:v>
                </c:pt>
                <c:pt idx="4125">
                  <c:v>80.037999999999997</c:v>
                </c:pt>
                <c:pt idx="4126">
                  <c:v>80.024799999999999</c:v>
                </c:pt>
                <c:pt idx="4127">
                  <c:v>80.011600000000485</c:v>
                </c:pt>
                <c:pt idx="4128">
                  <c:v>79.998400000000004</c:v>
                </c:pt>
                <c:pt idx="4129">
                  <c:v>79.985299999999995</c:v>
                </c:pt>
                <c:pt idx="4130">
                  <c:v>79.972099999999998</c:v>
                </c:pt>
                <c:pt idx="4131">
                  <c:v>79.9589</c:v>
                </c:pt>
                <c:pt idx="4132">
                  <c:v>79.945700000000002</c:v>
                </c:pt>
                <c:pt idx="4133">
                  <c:v>79.9358</c:v>
                </c:pt>
                <c:pt idx="4134">
                  <c:v>79.925899999999999</c:v>
                </c:pt>
                <c:pt idx="4135">
                  <c:v>79.915999999999997</c:v>
                </c:pt>
                <c:pt idx="4136">
                  <c:v>79.906200000000027</c:v>
                </c:pt>
                <c:pt idx="4137">
                  <c:v>79.896299999999997</c:v>
                </c:pt>
                <c:pt idx="4138">
                  <c:v>79.88809999999998</c:v>
                </c:pt>
                <c:pt idx="4139">
                  <c:v>79.878499999999988</c:v>
                </c:pt>
                <c:pt idx="4140">
                  <c:v>79.871200000000002</c:v>
                </c:pt>
                <c:pt idx="4141">
                  <c:v>79.864000000000004</c:v>
                </c:pt>
                <c:pt idx="4142">
                  <c:v>79.856700000000004</c:v>
                </c:pt>
                <c:pt idx="4143">
                  <c:v>79.849500000000006</c:v>
                </c:pt>
                <c:pt idx="4144">
                  <c:v>79.842200000000005</c:v>
                </c:pt>
                <c:pt idx="4145">
                  <c:v>79.834999999999994</c:v>
                </c:pt>
                <c:pt idx="4146">
                  <c:v>79.827699999999993</c:v>
                </c:pt>
                <c:pt idx="4147">
                  <c:v>79.822899999999919</c:v>
                </c:pt>
                <c:pt idx="4148">
                  <c:v>79.818000000000012</c:v>
                </c:pt>
                <c:pt idx="4149">
                  <c:v>79.812399999999982</c:v>
                </c:pt>
                <c:pt idx="4150">
                  <c:v>79.807599999999994</c:v>
                </c:pt>
                <c:pt idx="4151">
                  <c:v>79.802699999999987</c:v>
                </c:pt>
                <c:pt idx="4152">
                  <c:v>79.797900000000027</c:v>
                </c:pt>
                <c:pt idx="4153">
                  <c:v>79.793099999999995</c:v>
                </c:pt>
                <c:pt idx="4154">
                  <c:v>79.788200000000003</c:v>
                </c:pt>
                <c:pt idx="4155">
                  <c:v>79.7834</c:v>
                </c:pt>
                <c:pt idx="4156">
                  <c:v>79.778599999999983</c:v>
                </c:pt>
                <c:pt idx="4157">
                  <c:v>79.773699999999991</c:v>
                </c:pt>
                <c:pt idx="4158">
                  <c:v>79.768900000000002</c:v>
                </c:pt>
                <c:pt idx="4159">
                  <c:v>79.764100000000127</c:v>
                </c:pt>
                <c:pt idx="4160">
                  <c:v>79.719800000000006</c:v>
                </c:pt>
                <c:pt idx="4161">
                  <c:v>79.715700000000012</c:v>
                </c:pt>
                <c:pt idx="4162">
                  <c:v>79.711600000000558</c:v>
                </c:pt>
                <c:pt idx="4163">
                  <c:v>79.707499999999996</c:v>
                </c:pt>
                <c:pt idx="4164">
                  <c:v>79.703400000000002</c:v>
                </c:pt>
                <c:pt idx="4165">
                  <c:v>79.699299999999994</c:v>
                </c:pt>
                <c:pt idx="4166">
                  <c:v>79.6952</c:v>
                </c:pt>
                <c:pt idx="4167">
                  <c:v>79.691100000000006</c:v>
                </c:pt>
                <c:pt idx="4168">
                  <c:v>79.685799999999958</c:v>
                </c:pt>
                <c:pt idx="4169">
                  <c:v>79.680999999999983</c:v>
                </c:pt>
                <c:pt idx="4170">
                  <c:v>79.67619999999998</c:v>
                </c:pt>
                <c:pt idx="4171">
                  <c:v>79.669699999999992</c:v>
                </c:pt>
                <c:pt idx="4172">
                  <c:v>79.663299999999992</c:v>
                </c:pt>
                <c:pt idx="4173">
                  <c:v>79.657399999999981</c:v>
                </c:pt>
                <c:pt idx="4174">
                  <c:v>79.648600000000002</c:v>
                </c:pt>
                <c:pt idx="4175">
                  <c:v>79.6173</c:v>
                </c:pt>
                <c:pt idx="4176">
                  <c:v>79.605899999999949</c:v>
                </c:pt>
                <c:pt idx="4177">
                  <c:v>79.597100000000026</c:v>
                </c:pt>
                <c:pt idx="4178">
                  <c:v>79.588899999999981</c:v>
                </c:pt>
                <c:pt idx="4179">
                  <c:v>79.581100000000006</c:v>
                </c:pt>
                <c:pt idx="4180">
                  <c:v>79.573799999999949</c:v>
                </c:pt>
                <c:pt idx="4181">
                  <c:v>79.567099999999996</c:v>
                </c:pt>
                <c:pt idx="4182">
                  <c:v>79.560199999999995</c:v>
                </c:pt>
                <c:pt idx="4183">
                  <c:v>79.553200000000004</c:v>
                </c:pt>
                <c:pt idx="4184">
                  <c:v>79.546600000000026</c:v>
                </c:pt>
                <c:pt idx="4185">
                  <c:v>79.541200000000558</c:v>
                </c:pt>
                <c:pt idx="4186">
                  <c:v>79.535699999999991</c:v>
                </c:pt>
                <c:pt idx="4187">
                  <c:v>79.52849999999998</c:v>
                </c:pt>
                <c:pt idx="4188">
                  <c:v>79.520600000000002</c:v>
                </c:pt>
                <c:pt idx="4189">
                  <c:v>79.512100000000004</c:v>
                </c:pt>
                <c:pt idx="4190">
                  <c:v>79.499200000000499</c:v>
                </c:pt>
                <c:pt idx="4191">
                  <c:v>79.488100000000003</c:v>
                </c:pt>
                <c:pt idx="4192">
                  <c:v>79.462599999999995</c:v>
                </c:pt>
                <c:pt idx="4193">
                  <c:v>79.454700000000003</c:v>
                </c:pt>
                <c:pt idx="4194">
                  <c:v>79.445899999999995</c:v>
                </c:pt>
                <c:pt idx="4195">
                  <c:v>79.440100000000427</c:v>
                </c:pt>
                <c:pt idx="4196">
                  <c:v>79.434200000000587</c:v>
                </c:pt>
                <c:pt idx="4197">
                  <c:v>79.429199999999994</c:v>
                </c:pt>
                <c:pt idx="4198">
                  <c:v>79.423100000000005</c:v>
                </c:pt>
                <c:pt idx="4199">
                  <c:v>79.416900000000027</c:v>
                </c:pt>
                <c:pt idx="4200">
                  <c:v>79.412800000000004</c:v>
                </c:pt>
                <c:pt idx="4201">
                  <c:v>79.408699999999996</c:v>
                </c:pt>
                <c:pt idx="4202">
                  <c:v>79.404600000000499</c:v>
                </c:pt>
                <c:pt idx="4203">
                  <c:v>79.400499999999994</c:v>
                </c:pt>
                <c:pt idx="4204">
                  <c:v>79.396100000000004</c:v>
                </c:pt>
                <c:pt idx="4205">
                  <c:v>79.391400000000004</c:v>
                </c:pt>
                <c:pt idx="4206">
                  <c:v>79.38669999999999</c:v>
                </c:pt>
                <c:pt idx="4207">
                  <c:v>79.381999999999991</c:v>
                </c:pt>
                <c:pt idx="4208">
                  <c:v>79.37739999999998</c:v>
                </c:pt>
                <c:pt idx="4209">
                  <c:v>79.37269999999998</c:v>
                </c:pt>
                <c:pt idx="4210">
                  <c:v>79.35799999999999</c:v>
                </c:pt>
                <c:pt idx="4211">
                  <c:v>79.3536</c:v>
                </c:pt>
                <c:pt idx="4212">
                  <c:v>79.349199999999996</c:v>
                </c:pt>
                <c:pt idx="4213">
                  <c:v>79.344800000000006</c:v>
                </c:pt>
                <c:pt idx="4214">
                  <c:v>79.340400000000002</c:v>
                </c:pt>
                <c:pt idx="4215">
                  <c:v>79.336100000000002</c:v>
                </c:pt>
                <c:pt idx="4216">
                  <c:v>79.331700000000012</c:v>
                </c:pt>
                <c:pt idx="4217">
                  <c:v>79.327299999999994</c:v>
                </c:pt>
                <c:pt idx="4218">
                  <c:v>79.322899999999919</c:v>
                </c:pt>
                <c:pt idx="4219">
                  <c:v>79.3185</c:v>
                </c:pt>
                <c:pt idx="4220">
                  <c:v>79.314099999999996</c:v>
                </c:pt>
                <c:pt idx="4221">
                  <c:v>79.308399999999978</c:v>
                </c:pt>
                <c:pt idx="4222">
                  <c:v>79.302699999999987</c:v>
                </c:pt>
                <c:pt idx="4223">
                  <c:v>79.296899999999994</c:v>
                </c:pt>
                <c:pt idx="4224">
                  <c:v>79.291200000000558</c:v>
                </c:pt>
                <c:pt idx="4225">
                  <c:v>79.285499999999999</c:v>
                </c:pt>
                <c:pt idx="4226">
                  <c:v>79.27979999999998</c:v>
                </c:pt>
                <c:pt idx="4227">
                  <c:v>79.274100000000004</c:v>
                </c:pt>
                <c:pt idx="4228">
                  <c:v>79.2684</c:v>
                </c:pt>
                <c:pt idx="4229">
                  <c:v>79.262699999999995</c:v>
                </c:pt>
                <c:pt idx="4230">
                  <c:v>79.257000000000005</c:v>
                </c:pt>
                <c:pt idx="4231">
                  <c:v>79.250399999999999</c:v>
                </c:pt>
                <c:pt idx="4232">
                  <c:v>79.2423</c:v>
                </c:pt>
                <c:pt idx="4233">
                  <c:v>79.234200000000484</c:v>
                </c:pt>
                <c:pt idx="4234">
                  <c:v>79.225999999999999</c:v>
                </c:pt>
                <c:pt idx="4235">
                  <c:v>79.217900000000327</c:v>
                </c:pt>
                <c:pt idx="4236">
                  <c:v>79.209800000000001</c:v>
                </c:pt>
                <c:pt idx="4237">
                  <c:v>79.201700000000002</c:v>
                </c:pt>
                <c:pt idx="4238">
                  <c:v>79.1935</c:v>
                </c:pt>
                <c:pt idx="4239">
                  <c:v>79.182699999999983</c:v>
                </c:pt>
                <c:pt idx="4240">
                  <c:v>79.171799999999948</c:v>
                </c:pt>
                <c:pt idx="4241">
                  <c:v>79.159099999999981</c:v>
                </c:pt>
                <c:pt idx="4242">
                  <c:v>79.148099999999999</c:v>
                </c:pt>
                <c:pt idx="4243">
                  <c:v>79.137100000000004</c:v>
                </c:pt>
                <c:pt idx="4244">
                  <c:v>79.12609999999998</c:v>
                </c:pt>
                <c:pt idx="4245">
                  <c:v>79.115200000000002</c:v>
                </c:pt>
                <c:pt idx="4246">
                  <c:v>79.100499999999982</c:v>
                </c:pt>
                <c:pt idx="4247">
                  <c:v>79.085899999999981</c:v>
                </c:pt>
                <c:pt idx="4248">
                  <c:v>79.071200000000005</c:v>
                </c:pt>
                <c:pt idx="4249">
                  <c:v>79.056600000000003</c:v>
                </c:pt>
                <c:pt idx="4250">
                  <c:v>79.038299999999992</c:v>
                </c:pt>
                <c:pt idx="4251">
                  <c:v>79.021799999999999</c:v>
                </c:pt>
                <c:pt idx="4252">
                  <c:v>79.005299999999991</c:v>
                </c:pt>
                <c:pt idx="4253">
                  <c:v>78.988799999999998</c:v>
                </c:pt>
                <c:pt idx="4254">
                  <c:v>78.97229999999999</c:v>
                </c:pt>
                <c:pt idx="4255">
                  <c:v>78.950400000000002</c:v>
                </c:pt>
                <c:pt idx="4256">
                  <c:v>78.928399999999982</c:v>
                </c:pt>
                <c:pt idx="4257">
                  <c:v>78.906400000000005</c:v>
                </c:pt>
                <c:pt idx="4258">
                  <c:v>78.884399999999999</c:v>
                </c:pt>
                <c:pt idx="4259">
                  <c:v>78.85899999999998</c:v>
                </c:pt>
                <c:pt idx="4260">
                  <c:v>78.830100000000002</c:v>
                </c:pt>
                <c:pt idx="4261">
                  <c:v>78.801199999999994</c:v>
                </c:pt>
                <c:pt idx="4262">
                  <c:v>78.772199999999998</c:v>
                </c:pt>
                <c:pt idx="4263">
                  <c:v>78.743300000000005</c:v>
                </c:pt>
                <c:pt idx="4264">
                  <c:v>78.714400000000026</c:v>
                </c:pt>
                <c:pt idx="4265">
                  <c:v>78.685499999999948</c:v>
                </c:pt>
                <c:pt idx="4266">
                  <c:v>78.65649999999998</c:v>
                </c:pt>
                <c:pt idx="4267">
                  <c:v>78.627299999999991</c:v>
                </c:pt>
                <c:pt idx="4268">
                  <c:v>78.582999999999998</c:v>
                </c:pt>
                <c:pt idx="4269">
                  <c:v>78.557300000000012</c:v>
                </c:pt>
                <c:pt idx="4270">
                  <c:v>78.531700000000001</c:v>
                </c:pt>
                <c:pt idx="4271">
                  <c:v>78.506100000000004</c:v>
                </c:pt>
                <c:pt idx="4272">
                  <c:v>78.480400000000003</c:v>
                </c:pt>
                <c:pt idx="4273">
                  <c:v>78.454800000000006</c:v>
                </c:pt>
                <c:pt idx="4274">
                  <c:v>78.429100000000005</c:v>
                </c:pt>
                <c:pt idx="4275">
                  <c:v>78.403499999999994</c:v>
                </c:pt>
                <c:pt idx="4276">
                  <c:v>78.377799999999979</c:v>
                </c:pt>
                <c:pt idx="4277">
                  <c:v>78.356700000000004</c:v>
                </c:pt>
                <c:pt idx="4278">
                  <c:v>78.335599999999999</c:v>
                </c:pt>
                <c:pt idx="4279">
                  <c:v>78.314499999999995</c:v>
                </c:pt>
                <c:pt idx="4280">
                  <c:v>78.293400000000005</c:v>
                </c:pt>
                <c:pt idx="4281">
                  <c:v>78.272199999999998</c:v>
                </c:pt>
                <c:pt idx="4282">
                  <c:v>78.256399999999999</c:v>
                </c:pt>
                <c:pt idx="4283">
                  <c:v>78.240600000000327</c:v>
                </c:pt>
                <c:pt idx="4284">
                  <c:v>78.224700000000013</c:v>
                </c:pt>
                <c:pt idx="4285">
                  <c:v>78.2089</c:v>
                </c:pt>
                <c:pt idx="4286">
                  <c:v>78.193799999999982</c:v>
                </c:pt>
                <c:pt idx="4287">
                  <c:v>78.178699999999978</c:v>
                </c:pt>
                <c:pt idx="4288">
                  <c:v>78.163600000000002</c:v>
                </c:pt>
                <c:pt idx="4289">
                  <c:v>78.152299999999983</c:v>
                </c:pt>
                <c:pt idx="4290">
                  <c:v>78.141000000000005</c:v>
                </c:pt>
                <c:pt idx="4291">
                  <c:v>78.129699999999985</c:v>
                </c:pt>
                <c:pt idx="4292">
                  <c:v>78.11839999999998</c:v>
                </c:pt>
                <c:pt idx="4293">
                  <c:v>78.107100000000003</c:v>
                </c:pt>
                <c:pt idx="4294">
                  <c:v>78.095699999999994</c:v>
                </c:pt>
                <c:pt idx="4295">
                  <c:v>78.088200000000001</c:v>
                </c:pt>
                <c:pt idx="4296">
                  <c:v>78.078499999999948</c:v>
                </c:pt>
                <c:pt idx="4297">
                  <c:v>78.071299999999994</c:v>
                </c:pt>
                <c:pt idx="4298">
                  <c:v>78.064099999999996</c:v>
                </c:pt>
                <c:pt idx="4299">
                  <c:v>78.056799999999981</c:v>
                </c:pt>
                <c:pt idx="4300">
                  <c:v>78.049600000000027</c:v>
                </c:pt>
                <c:pt idx="4301">
                  <c:v>78.042299999999997</c:v>
                </c:pt>
                <c:pt idx="4302">
                  <c:v>78.0351</c:v>
                </c:pt>
                <c:pt idx="4303">
                  <c:v>78.027900000000002</c:v>
                </c:pt>
                <c:pt idx="4304">
                  <c:v>78.022999999999982</c:v>
                </c:pt>
                <c:pt idx="4305">
                  <c:v>78.018199999999993</c:v>
                </c:pt>
                <c:pt idx="4306">
                  <c:v>78.013400000000004</c:v>
                </c:pt>
                <c:pt idx="4307">
                  <c:v>78.007599999999996</c:v>
                </c:pt>
                <c:pt idx="4308">
                  <c:v>78.00269999999999</c:v>
                </c:pt>
                <c:pt idx="4309">
                  <c:v>77.997700000000023</c:v>
                </c:pt>
                <c:pt idx="4310">
                  <c:v>77.992700000000013</c:v>
                </c:pt>
                <c:pt idx="4311">
                  <c:v>77.987700000000004</c:v>
                </c:pt>
                <c:pt idx="4312">
                  <c:v>77.982799999999983</c:v>
                </c:pt>
                <c:pt idx="4313">
                  <c:v>77.977800000000002</c:v>
                </c:pt>
                <c:pt idx="4314">
                  <c:v>77.972799999999978</c:v>
                </c:pt>
                <c:pt idx="4315">
                  <c:v>77.967799999999997</c:v>
                </c:pt>
                <c:pt idx="4316">
                  <c:v>77.962800000000001</c:v>
                </c:pt>
                <c:pt idx="4317">
                  <c:v>77.957899999999995</c:v>
                </c:pt>
                <c:pt idx="4318">
                  <c:v>77.912300000000002</c:v>
                </c:pt>
                <c:pt idx="4319">
                  <c:v>77.880600000000001</c:v>
                </c:pt>
                <c:pt idx="4320">
                  <c:v>77.875599999999949</c:v>
                </c:pt>
                <c:pt idx="4321">
                  <c:v>77.869</c:v>
                </c:pt>
                <c:pt idx="4322">
                  <c:v>77.86239999999998</c:v>
                </c:pt>
                <c:pt idx="4323">
                  <c:v>77.854100000000003</c:v>
                </c:pt>
                <c:pt idx="4324">
                  <c:v>77.8459</c:v>
                </c:pt>
                <c:pt idx="4325">
                  <c:v>77.8155</c:v>
                </c:pt>
                <c:pt idx="4326">
                  <c:v>77.804599999999994</c:v>
                </c:pt>
                <c:pt idx="4327">
                  <c:v>77.794900000000027</c:v>
                </c:pt>
                <c:pt idx="4328">
                  <c:v>77.786199999999994</c:v>
                </c:pt>
                <c:pt idx="4329">
                  <c:v>77.777999999999992</c:v>
                </c:pt>
                <c:pt idx="4330">
                  <c:v>77.770299999999992</c:v>
                </c:pt>
                <c:pt idx="4331">
                  <c:v>77.763999999999996</c:v>
                </c:pt>
                <c:pt idx="4332">
                  <c:v>77.757999999999996</c:v>
                </c:pt>
                <c:pt idx="4333">
                  <c:v>77.750299999999996</c:v>
                </c:pt>
                <c:pt idx="4334">
                  <c:v>77.7445000000005</c:v>
                </c:pt>
                <c:pt idx="4335">
                  <c:v>77.737700000000004</c:v>
                </c:pt>
                <c:pt idx="4336">
                  <c:v>77.731899999999996</c:v>
                </c:pt>
                <c:pt idx="4337">
                  <c:v>77.724000000000004</c:v>
                </c:pt>
                <c:pt idx="4338">
                  <c:v>77.715900000000005</c:v>
                </c:pt>
                <c:pt idx="4339">
                  <c:v>77.707499999999996</c:v>
                </c:pt>
                <c:pt idx="4340">
                  <c:v>77.698399999999978</c:v>
                </c:pt>
                <c:pt idx="4341">
                  <c:v>77.690600000000003</c:v>
                </c:pt>
                <c:pt idx="4342">
                  <c:v>77.67789999999998</c:v>
                </c:pt>
                <c:pt idx="4343">
                  <c:v>77.657999999999987</c:v>
                </c:pt>
                <c:pt idx="4344">
                  <c:v>77.647099999999995</c:v>
                </c:pt>
                <c:pt idx="4345">
                  <c:v>77.638399999999919</c:v>
                </c:pt>
                <c:pt idx="4346">
                  <c:v>77.631699999999995</c:v>
                </c:pt>
                <c:pt idx="4347">
                  <c:v>77.625099999999989</c:v>
                </c:pt>
                <c:pt idx="4348">
                  <c:v>77.620099999999979</c:v>
                </c:pt>
                <c:pt idx="4349">
                  <c:v>77.615099999999998</c:v>
                </c:pt>
                <c:pt idx="4350">
                  <c:v>77.536100000000005</c:v>
                </c:pt>
                <c:pt idx="4351">
                  <c:v>77.519800000000004</c:v>
                </c:pt>
                <c:pt idx="4352">
                  <c:v>77.514399999999995</c:v>
                </c:pt>
                <c:pt idx="4353">
                  <c:v>77.508899999999983</c:v>
                </c:pt>
                <c:pt idx="4354">
                  <c:v>77.503500000000003</c:v>
                </c:pt>
                <c:pt idx="4355">
                  <c:v>77.498099999999994</c:v>
                </c:pt>
                <c:pt idx="4356">
                  <c:v>77.492599999999996</c:v>
                </c:pt>
                <c:pt idx="4357">
                  <c:v>77.487200000000485</c:v>
                </c:pt>
                <c:pt idx="4358">
                  <c:v>77.481800000000007</c:v>
                </c:pt>
                <c:pt idx="4359">
                  <c:v>77.477099999999993</c:v>
                </c:pt>
                <c:pt idx="4360">
                  <c:v>77.471400000000003</c:v>
                </c:pt>
                <c:pt idx="4361">
                  <c:v>77.465599999999995</c:v>
                </c:pt>
                <c:pt idx="4362">
                  <c:v>77.459900000000005</c:v>
                </c:pt>
                <c:pt idx="4363">
                  <c:v>77.454200000000327</c:v>
                </c:pt>
                <c:pt idx="4364">
                  <c:v>77.445600000000027</c:v>
                </c:pt>
                <c:pt idx="4365">
                  <c:v>77.437000000000026</c:v>
                </c:pt>
                <c:pt idx="4366">
                  <c:v>77.428399999999982</c:v>
                </c:pt>
                <c:pt idx="4367">
                  <c:v>77.419799999999995</c:v>
                </c:pt>
                <c:pt idx="4368">
                  <c:v>77.411200000000591</c:v>
                </c:pt>
                <c:pt idx="4369">
                  <c:v>77.402600000000007</c:v>
                </c:pt>
                <c:pt idx="4370">
                  <c:v>77.394000000000005</c:v>
                </c:pt>
                <c:pt idx="4371">
                  <c:v>77.384500000000003</c:v>
                </c:pt>
                <c:pt idx="4372">
                  <c:v>77.373199999999983</c:v>
                </c:pt>
                <c:pt idx="4373">
                  <c:v>77.361900000000006</c:v>
                </c:pt>
                <c:pt idx="4374">
                  <c:v>77.350499999999982</c:v>
                </c:pt>
                <c:pt idx="4375">
                  <c:v>77.335499999999982</c:v>
                </c:pt>
                <c:pt idx="4376">
                  <c:v>77.320399999999978</c:v>
                </c:pt>
                <c:pt idx="4377">
                  <c:v>77.305300000000003</c:v>
                </c:pt>
                <c:pt idx="4378">
                  <c:v>77.290200000000027</c:v>
                </c:pt>
                <c:pt idx="4379">
                  <c:v>77.275099999999981</c:v>
                </c:pt>
                <c:pt idx="4380">
                  <c:v>77.254000000000005</c:v>
                </c:pt>
                <c:pt idx="4381">
                  <c:v>77.233599999999996</c:v>
                </c:pt>
                <c:pt idx="4382">
                  <c:v>77.213300000000004</c:v>
                </c:pt>
                <c:pt idx="4383">
                  <c:v>77.19289999999998</c:v>
                </c:pt>
                <c:pt idx="4384">
                  <c:v>77.172499999999758</c:v>
                </c:pt>
                <c:pt idx="4385">
                  <c:v>77.145399999999981</c:v>
                </c:pt>
                <c:pt idx="4386">
                  <c:v>77.118200000000002</c:v>
                </c:pt>
                <c:pt idx="4387">
                  <c:v>77.091099999999997</c:v>
                </c:pt>
                <c:pt idx="4388">
                  <c:v>77.063900000000004</c:v>
                </c:pt>
                <c:pt idx="4389">
                  <c:v>77.038299999999992</c:v>
                </c:pt>
                <c:pt idx="4390">
                  <c:v>77.002099999999999</c:v>
                </c:pt>
                <c:pt idx="4391">
                  <c:v>76.965300000000013</c:v>
                </c:pt>
                <c:pt idx="4392">
                  <c:v>76.9285</c:v>
                </c:pt>
                <c:pt idx="4393">
                  <c:v>76.8917</c:v>
                </c:pt>
                <c:pt idx="4394">
                  <c:v>76.854799999999983</c:v>
                </c:pt>
                <c:pt idx="4395">
                  <c:v>76.816400000000002</c:v>
                </c:pt>
                <c:pt idx="4396">
                  <c:v>76.777900000000002</c:v>
                </c:pt>
                <c:pt idx="4397">
                  <c:v>76.739500000000007</c:v>
                </c:pt>
                <c:pt idx="4398">
                  <c:v>76.700999999999993</c:v>
                </c:pt>
                <c:pt idx="4399">
                  <c:v>76.675399999999428</c:v>
                </c:pt>
                <c:pt idx="4400">
                  <c:v>76.649699999999996</c:v>
                </c:pt>
                <c:pt idx="4401">
                  <c:v>76.625399999999658</c:v>
                </c:pt>
                <c:pt idx="4402">
                  <c:v>76.600999999999999</c:v>
                </c:pt>
                <c:pt idx="4403">
                  <c:v>76.576700000000002</c:v>
                </c:pt>
                <c:pt idx="4404">
                  <c:v>76.552300000000002</c:v>
                </c:pt>
                <c:pt idx="4405">
                  <c:v>76.527900000000002</c:v>
                </c:pt>
                <c:pt idx="4406">
                  <c:v>76.503600000000006</c:v>
                </c:pt>
                <c:pt idx="4407">
                  <c:v>76.479200000000006</c:v>
                </c:pt>
                <c:pt idx="4408">
                  <c:v>76.454899999999995</c:v>
                </c:pt>
                <c:pt idx="4409">
                  <c:v>76.429199999999994</c:v>
                </c:pt>
                <c:pt idx="4410">
                  <c:v>76.410000000000025</c:v>
                </c:pt>
                <c:pt idx="4411">
                  <c:v>76.390799999999999</c:v>
                </c:pt>
                <c:pt idx="4412">
                  <c:v>76.371499999999983</c:v>
                </c:pt>
                <c:pt idx="4413">
                  <c:v>76.352299999999985</c:v>
                </c:pt>
                <c:pt idx="4414">
                  <c:v>76.333500000000001</c:v>
                </c:pt>
                <c:pt idx="4415">
                  <c:v>76.314600000000027</c:v>
                </c:pt>
                <c:pt idx="4416">
                  <c:v>76.2958</c:v>
                </c:pt>
                <c:pt idx="4417">
                  <c:v>76.276899999999998</c:v>
                </c:pt>
                <c:pt idx="4418">
                  <c:v>76.258099999999999</c:v>
                </c:pt>
                <c:pt idx="4419">
                  <c:v>76.241500000000499</c:v>
                </c:pt>
                <c:pt idx="4420">
                  <c:v>76.226200000000006</c:v>
                </c:pt>
                <c:pt idx="4421">
                  <c:v>76.210800000000006</c:v>
                </c:pt>
                <c:pt idx="4422">
                  <c:v>76.195399999999978</c:v>
                </c:pt>
                <c:pt idx="4423">
                  <c:v>76.179999999999978</c:v>
                </c:pt>
                <c:pt idx="4424">
                  <c:v>76.164599999999993</c:v>
                </c:pt>
                <c:pt idx="4425">
                  <c:v>76.154399999999981</c:v>
                </c:pt>
                <c:pt idx="4426">
                  <c:v>76.144099999999995</c:v>
                </c:pt>
                <c:pt idx="4427">
                  <c:v>76.133899999999983</c:v>
                </c:pt>
                <c:pt idx="4428">
                  <c:v>76.123599999999982</c:v>
                </c:pt>
                <c:pt idx="4429">
                  <c:v>76.113299999999995</c:v>
                </c:pt>
                <c:pt idx="4430">
                  <c:v>76.103099999999998</c:v>
                </c:pt>
                <c:pt idx="4431">
                  <c:v>76.092799999999983</c:v>
                </c:pt>
                <c:pt idx="4432">
                  <c:v>76.083100000000002</c:v>
                </c:pt>
                <c:pt idx="4433">
                  <c:v>76.073899999999981</c:v>
                </c:pt>
                <c:pt idx="4434">
                  <c:v>76.064600000000027</c:v>
                </c:pt>
                <c:pt idx="4435">
                  <c:v>76.055399999999949</c:v>
                </c:pt>
                <c:pt idx="4436">
                  <c:v>76.046200000000027</c:v>
                </c:pt>
                <c:pt idx="4437">
                  <c:v>76.039199999999994</c:v>
                </c:pt>
                <c:pt idx="4438">
                  <c:v>76.032299999999992</c:v>
                </c:pt>
                <c:pt idx="4439">
                  <c:v>76.025399999999948</c:v>
                </c:pt>
                <c:pt idx="4440">
                  <c:v>76.013900000000007</c:v>
                </c:pt>
                <c:pt idx="4441">
                  <c:v>76.006699999999995</c:v>
                </c:pt>
                <c:pt idx="4442">
                  <c:v>75.999500000000026</c:v>
                </c:pt>
                <c:pt idx="4443">
                  <c:v>75.994100000000543</c:v>
                </c:pt>
                <c:pt idx="4444">
                  <c:v>75.988699999999994</c:v>
                </c:pt>
                <c:pt idx="4445">
                  <c:v>75.9833</c:v>
                </c:pt>
                <c:pt idx="4446">
                  <c:v>75.977999999999994</c:v>
                </c:pt>
                <c:pt idx="4447">
                  <c:v>75.9726</c:v>
                </c:pt>
                <c:pt idx="4448">
                  <c:v>75.96720000000056</c:v>
                </c:pt>
                <c:pt idx="4449">
                  <c:v>75.961799999999997</c:v>
                </c:pt>
                <c:pt idx="4450">
                  <c:v>75.956400000000002</c:v>
                </c:pt>
                <c:pt idx="4451">
                  <c:v>75.951300000000003</c:v>
                </c:pt>
                <c:pt idx="4452">
                  <c:v>75.946200000000587</c:v>
                </c:pt>
                <c:pt idx="4453">
                  <c:v>75.941000000000528</c:v>
                </c:pt>
                <c:pt idx="4454">
                  <c:v>75.935900000000004</c:v>
                </c:pt>
                <c:pt idx="4455">
                  <c:v>75.930800000000005</c:v>
                </c:pt>
                <c:pt idx="4456">
                  <c:v>75.925699999999992</c:v>
                </c:pt>
                <c:pt idx="4457">
                  <c:v>75.920500000000004</c:v>
                </c:pt>
                <c:pt idx="4458">
                  <c:v>75.915400000000005</c:v>
                </c:pt>
                <c:pt idx="4459">
                  <c:v>75.910799999999995</c:v>
                </c:pt>
                <c:pt idx="4460">
                  <c:v>75.906200000000027</c:v>
                </c:pt>
                <c:pt idx="4461">
                  <c:v>75.901600000000499</c:v>
                </c:pt>
                <c:pt idx="4462">
                  <c:v>75.896900000000002</c:v>
                </c:pt>
                <c:pt idx="4463">
                  <c:v>75.892299999999992</c:v>
                </c:pt>
                <c:pt idx="4464">
                  <c:v>75.885399999999919</c:v>
                </c:pt>
                <c:pt idx="4465">
                  <c:v>75.878499999999988</c:v>
                </c:pt>
                <c:pt idx="4466">
                  <c:v>75.872299999999981</c:v>
                </c:pt>
                <c:pt idx="4467">
                  <c:v>75.866200000000006</c:v>
                </c:pt>
                <c:pt idx="4468">
                  <c:v>75.86</c:v>
                </c:pt>
                <c:pt idx="4469">
                  <c:v>75.851799999999983</c:v>
                </c:pt>
                <c:pt idx="4470">
                  <c:v>75.842299999999994</c:v>
                </c:pt>
                <c:pt idx="4471">
                  <c:v>75.832300000000004</c:v>
                </c:pt>
                <c:pt idx="4472">
                  <c:v>75.798500000000004</c:v>
                </c:pt>
                <c:pt idx="4473">
                  <c:v>75.789299999999997</c:v>
                </c:pt>
                <c:pt idx="4474">
                  <c:v>75.78</c:v>
                </c:pt>
                <c:pt idx="4475">
                  <c:v>75.773399999999981</c:v>
                </c:pt>
                <c:pt idx="4476">
                  <c:v>75.7654</c:v>
                </c:pt>
                <c:pt idx="4477">
                  <c:v>75.759399999999999</c:v>
                </c:pt>
                <c:pt idx="4478">
                  <c:v>75.753500000000003</c:v>
                </c:pt>
                <c:pt idx="4479">
                  <c:v>75.747300000000024</c:v>
                </c:pt>
                <c:pt idx="4480">
                  <c:v>75.738100000000003</c:v>
                </c:pt>
                <c:pt idx="4481">
                  <c:v>75.732399999999998</c:v>
                </c:pt>
                <c:pt idx="4482">
                  <c:v>75.726100000000002</c:v>
                </c:pt>
                <c:pt idx="4483">
                  <c:v>75.720100000000002</c:v>
                </c:pt>
                <c:pt idx="4484">
                  <c:v>75.714900000000227</c:v>
                </c:pt>
                <c:pt idx="4485">
                  <c:v>75.708500000000001</c:v>
                </c:pt>
                <c:pt idx="4486">
                  <c:v>75.701800000000006</c:v>
                </c:pt>
                <c:pt idx="4487">
                  <c:v>75.694800000000001</c:v>
                </c:pt>
                <c:pt idx="4488">
                  <c:v>75.687399999999982</c:v>
                </c:pt>
                <c:pt idx="4489">
                  <c:v>75.659399999999948</c:v>
                </c:pt>
                <c:pt idx="4490">
                  <c:v>75.651600000000002</c:v>
                </c:pt>
                <c:pt idx="4491">
                  <c:v>75.646199999999993</c:v>
                </c:pt>
                <c:pt idx="4492">
                  <c:v>75.640699999999995</c:v>
                </c:pt>
                <c:pt idx="4493">
                  <c:v>75.635299999999987</c:v>
                </c:pt>
                <c:pt idx="4494">
                  <c:v>75.63</c:v>
                </c:pt>
                <c:pt idx="4495">
                  <c:v>75.624799999999979</c:v>
                </c:pt>
                <c:pt idx="4496">
                  <c:v>75.619500000000002</c:v>
                </c:pt>
                <c:pt idx="4497">
                  <c:v>75.6143</c:v>
                </c:pt>
                <c:pt idx="4498">
                  <c:v>75.610799999999998</c:v>
                </c:pt>
                <c:pt idx="4499">
                  <c:v>75.607299999999995</c:v>
                </c:pt>
                <c:pt idx="4500">
                  <c:v>75.603399999999979</c:v>
                </c:pt>
                <c:pt idx="4501">
                  <c:v>75.599500000000006</c:v>
                </c:pt>
                <c:pt idx="4502">
                  <c:v>75.595600000000005</c:v>
                </c:pt>
                <c:pt idx="4503">
                  <c:v>75.591700000000003</c:v>
                </c:pt>
                <c:pt idx="4504">
                  <c:v>75.587800000000001</c:v>
                </c:pt>
                <c:pt idx="4505">
                  <c:v>75.5839</c:v>
                </c:pt>
                <c:pt idx="4506">
                  <c:v>75.58</c:v>
                </c:pt>
                <c:pt idx="4507">
                  <c:v>75.5762</c:v>
                </c:pt>
                <c:pt idx="4508">
                  <c:v>75.572099999999978</c:v>
                </c:pt>
                <c:pt idx="4509">
                  <c:v>75.568000000000012</c:v>
                </c:pt>
                <c:pt idx="4510">
                  <c:v>75.563900000000004</c:v>
                </c:pt>
                <c:pt idx="4511">
                  <c:v>75.559799999999981</c:v>
                </c:pt>
                <c:pt idx="4512">
                  <c:v>75.555699999999987</c:v>
                </c:pt>
                <c:pt idx="4513">
                  <c:v>75.551699999999997</c:v>
                </c:pt>
                <c:pt idx="4514">
                  <c:v>75.547600000000514</c:v>
                </c:pt>
                <c:pt idx="4515">
                  <c:v>75.543499999999995</c:v>
                </c:pt>
                <c:pt idx="4516">
                  <c:v>75.539400000000001</c:v>
                </c:pt>
                <c:pt idx="4517">
                  <c:v>75.535299999999992</c:v>
                </c:pt>
                <c:pt idx="4518">
                  <c:v>75.531000000000006</c:v>
                </c:pt>
                <c:pt idx="4519">
                  <c:v>75.526399999999981</c:v>
                </c:pt>
                <c:pt idx="4520">
                  <c:v>75.521699999999996</c:v>
                </c:pt>
                <c:pt idx="4521">
                  <c:v>75.513900000000007</c:v>
                </c:pt>
                <c:pt idx="4522">
                  <c:v>75.5077</c:v>
                </c:pt>
                <c:pt idx="4523">
                  <c:v>75.501499999999993</c:v>
                </c:pt>
                <c:pt idx="4524">
                  <c:v>75.495199999999997</c:v>
                </c:pt>
                <c:pt idx="4525">
                  <c:v>75.489000000000004</c:v>
                </c:pt>
                <c:pt idx="4526">
                  <c:v>75.482799999999983</c:v>
                </c:pt>
                <c:pt idx="4527">
                  <c:v>75.477000000000004</c:v>
                </c:pt>
                <c:pt idx="4528">
                  <c:v>75.471100000000007</c:v>
                </c:pt>
                <c:pt idx="4529">
                  <c:v>75.463399999999993</c:v>
                </c:pt>
                <c:pt idx="4530">
                  <c:v>75.455600000000004</c:v>
                </c:pt>
                <c:pt idx="4531">
                  <c:v>75.447800000000427</c:v>
                </c:pt>
                <c:pt idx="4532">
                  <c:v>75.440000000000026</c:v>
                </c:pt>
                <c:pt idx="4533">
                  <c:v>75.432199999999995</c:v>
                </c:pt>
                <c:pt idx="4534">
                  <c:v>75.424499999999995</c:v>
                </c:pt>
                <c:pt idx="4535">
                  <c:v>75.415499999999994</c:v>
                </c:pt>
                <c:pt idx="4536">
                  <c:v>75.4054</c:v>
                </c:pt>
                <c:pt idx="4537">
                  <c:v>75.395299999999992</c:v>
                </c:pt>
                <c:pt idx="4538">
                  <c:v>75.385199999999998</c:v>
                </c:pt>
                <c:pt idx="4539">
                  <c:v>75.375099999999989</c:v>
                </c:pt>
                <c:pt idx="4540">
                  <c:v>75.364900000000006</c:v>
                </c:pt>
                <c:pt idx="4541">
                  <c:v>75.354799999999983</c:v>
                </c:pt>
                <c:pt idx="4542">
                  <c:v>75.344700000000003</c:v>
                </c:pt>
                <c:pt idx="4543">
                  <c:v>75.333399999999983</c:v>
                </c:pt>
                <c:pt idx="4544">
                  <c:v>75.320999999999998</c:v>
                </c:pt>
                <c:pt idx="4545">
                  <c:v>75.308499999999981</c:v>
                </c:pt>
                <c:pt idx="4546">
                  <c:v>75.296099999999996</c:v>
                </c:pt>
                <c:pt idx="4547">
                  <c:v>75.283699999999996</c:v>
                </c:pt>
                <c:pt idx="4548">
                  <c:v>75.271199999999993</c:v>
                </c:pt>
                <c:pt idx="4549">
                  <c:v>75.258799999999979</c:v>
                </c:pt>
                <c:pt idx="4550">
                  <c:v>75.246300000000005</c:v>
                </c:pt>
                <c:pt idx="4551">
                  <c:v>75.232299999999995</c:v>
                </c:pt>
                <c:pt idx="4552">
                  <c:v>75.216700000000003</c:v>
                </c:pt>
                <c:pt idx="4553">
                  <c:v>75.201200000000227</c:v>
                </c:pt>
                <c:pt idx="4554">
                  <c:v>75.18559999999998</c:v>
                </c:pt>
                <c:pt idx="4555">
                  <c:v>75.170099999999948</c:v>
                </c:pt>
                <c:pt idx="4556">
                  <c:v>75.154499999999999</c:v>
                </c:pt>
                <c:pt idx="4557">
                  <c:v>75.138999999999982</c:v>
                </c:pt>
                <c:pt idx="4558">
                  <c:v>75.115600000000001</c:v>
                </c:pt>
                <c:pt idx="4559">
                  <c:v>75.096199999999996</c:v>
                </c:pt>
                <c:pt idx="4560">
                  <c:v>75.076700000000002</c:v>
                </c:pt>
                <c:pt idx="4561">
                  <c:v>75.057300000000012</c:v>
                </c:pt>
                <c:pt idx="4562">
                  <c:v>75.037800000000004</c:v>
                </c:pt>
                <c:pt idx="4563">
                  <c:v>75.0184</c:v>
                </c:pt>
                <c:pt idx="4564">
                  <c:v>74.998900000000006</c:v>
                </c:pt>
                <c:pt idx="4565">
                  <c:v>74.969800000000006</c:v>
                </c:pt>
                <c:pt idx="4566">
                  <c:v>74.946399999999997</c:v>
                </c:pt>
                <c:pt idx="4567">
                  <c:v>74.919200000000558</c:v>
                </c:pt>
                <c:pt idx="4568">
                  <c:v>74.891999999999996</c:v>
                </c:pt>
                <c:pt idx="4569">
                  <c:v>74.864700000000013</c:v>
                </c:pt>
                <c:pt idx="4570">
                  <c:v>74.837500000000006</c:v>
                </c:pt>
                <c:pt idx="4571">
                  <c:v>74.810300000000012</c:v>
                </c:pt>
                <c:pt idx="4572">
                  <c:v>74.783000000000001</c:v>
                </c:pt>
                <c:pt idx="4573">
                  <c:v>74.755799999999979</c:v>
                </c:pt>
                <c:pt idx="4574">
                  <c:v>74.724700000000013</c:v>
                </c:pt>
                <c:pt idx="4575">
                  <c:v>74.689700000000002</c:v>
                </c:pt>
                <c:pt idx="4576">
                  <c:v>74.654699999999991</c:v>
                </c:pt>
                <c:pt idx="4577">
                  <c:v>74.619699999999995</c:v>
                </c:pt>
                <c:pt idx="4578">
                  <c:v>74.593700000000013</c:v>
                </c:pt>
                <c:pt idx="4579">
                  <c:v>74.584700000000012</c:v>
                </c:pt>
                <c:pt idx="4580">
                  <c:v>74.549700000000001</c:v>
                </c:pt>
                <c:pt idx="4581">
                  <c:v>74.514700000000005</c:v>
                </c:pt>
                <c:pt idx="4582">
                  <c:v>74.479600000000005</c:v>
                </c:pt>
                <c:pt idx="4583">
                  <c:v>74.436899999999994</c:v>
                </c:pt>
                <c:pt idx="4584">
                  <c:v>74.386299999999991</c:v>
                </c:pt>
                <c:pt idx="4585">
                  <c:v>74.335700000000003</c:v>
                </c:pt>
                <c:pt idx="4586">
                  <c:v>74.285200000000003</c:v>
                </c:pt>
                <c:pt idx="4587">
                  <c:v>74.234600000000327</c:v>
                </c:pt>
                <c:pt idx="4588">
                  <c:v>74.183999999999983</c:v>
                </c:pt>
                <c:pt idx="4589">
                  <c:v>74.133499999999998</c:v>
                </c:pt>
                <c:pt idx="4590">
                  <c:v>74.082899999999981</c:v>
                </c:pt>
                <c:pt idx="4591">
                  <c:v>74.0304</c:v>
                </c:pt>
                <c:pt idx="4592">
                  <c:v>73.975899999999982</c:v>
                </c:pt>
                <c:pt idx="4593">
                  <c:v>73.921499999999995</c:v>
                </c:pt>
                <c:pt idx="4594">
                  <c:v>73.839799999999983</c:v>
                </c:pt>
                <c:pt idx="4595">
                  <c:v>73.758099999999999</c:v>
                </c:pt>
                <c:pt idx="4596">
                  <c:v>73.676399999999958</c:v>
                </c:pt>
                <c:pt idx="4597">
                  <c:v>73.594700000000003</c:v>
                </c:pt>
                <c:pt idx="4598">
                  <c:v>73.513099999999994</c:v>
                </c:pt>
                <c:pt idx="4599">
                  <c:v>73.431399999999996</c:v>
                </c:pt>
                <c:pt idx="4600">
                  <c:v>73.349700000000013</c:v>
                </c:pt>
                <c:pt idx="4601">
                  <c:v>73.268000000000001</c:v>
                </c:pt>
                <c:pt idx="4602">
                  <c:v>73.170799999999858</c:v>
                </c:pt>
                <c:pt idx="4603">
                  <c:v>73.093100000000007</c:v>
                </c:pt>
                <c:pt idx="4604">
                  <c:v>73.0154</c:v>
                </c:pt>
                <c:pt idx="4605">
                  <c:v>72.937799999999996</c:v>
                </c:pt>
                <c:pt idx="4606">
                  <c:v>72.860100000000003</c:v>
                </c:pt>
                <c:pt idx="4607">
                  <c:v>72.782399999999981</c:v>
                </c:pt>
                <c:pt idx="4608">
                  <c:v>72.714600000000587</c:v>
                </c:pt>
                <c:pt idx="4609">
                  <c:v>72.651699999999991</c:v>
                </c:pt>
                <c:pt idx="4610">
                  <c:v>72.588799999999978</c:v>
                </c:pt>
                <c:pt idx="4611">
                  <c:v>72.525799999999919</c:v>
                </c:pt>
                <c:pt idx="4612">
                  <c:v>72.521600000000007</c:v>
                </c:pt>
                <c:pt idx="4613">
                  <c:v>72.462900000000005</c:v>
                </c:pt>
                <c:pt idx="4614">
                  <c:v>72.406000000000006</c:v>
                </c:pt>
                <c:pt idx="4615">
                  <c:v>72.361099999999993</c:v>
                </c:pt>
                <c:pt idx="4616">
                  <c:v>72.316100000000006</c:v>
                </c:pt>
                <c:pt idx="4617">
                  <c:v>72.271199999999993</c:v>
                </c:pt>
                <c:pt idx="4618">
                  <c:v>72.226200000000006</c:v>
                </c:pt>
                <c:pt idx="4619">
                  <c:v>72.181299999999993</c:v>
                </c:pt>
                <c:pt idx="4620">
                  <c:v>72.145399999999981</c:v>
                </c:pt>
                <c:pt idx="4621">
                  <c:v>72.11839999999998</c:v>
                </c:pt>
                <c:pt idx="4622">
                  <c:v>72.091399999999993</c:v>
                </c:pt>
                <c:pt idx="4623">
                  <c:v>72.064499999999995</c:v>
                </c:pt>
                <c:pt idx="4624">
                  <c:v>72.046499999999995</c:v>
                </c:pt>
                <c:pt idx="4625">
                  <c:v>72.03</c:v>
                </c:pt>
                <c:pt idx="4626">
                  <c:v>72.015000000000001</c:v>
                </c:pt>
                <c:pt idx="4627">
                  <c:v>72.000100000000003</c:v>
                </c:pt>
                <c:pt idx="4628">
                  <c:v>71.988799999999998</c:v>
                </c:pt>
                <c:pt idx="4629">
                  <c:v>71.977599999999995</c:v>
                </c:pt>
                <c:pt idx="4630">
                  <c:v>71.970100000000002</c:v>
                </c:pt>
                <c:pt idx="4631">
                  <c:v>71.962599999999995</c:v>
                </c:pt>
                <c:pt idx="4632">
                  <c:v>71.955100000000002</c:v>
                </c:pt>
                <c:pt idx="4633">
                  <c:v>71.94760000000062</c:v>
                </c:pt>
                <c:pt idx="4634">
                  <c:v>71.942000000000007</c:v>
                </c:pt>
                <c:pt idx="4635">
                  <c:v>71.936400000000006</c:v>
                </c:pt>
                <c:pt idx="4636">
                  <c:v>71.930800000000005</c:v>
                </c:pt>
                <c:pt idx="4637">
                  <c:v>71.925200000000004</c:v>
                </c:pt>
                <c:pt idx="4638">
                  <c:v>71.919500000000127</c:v>
                </c:pt>
                <c:pt idx="4639">
                  <c:v>71.914700000000025</c:v>
                </c:pt>
                <c:pt idx="4640">
                  <c:v>71.910200000000529</c:v>
                </c:pt>
                <c:pt idx="4641">
                  <c:v>71.905699999999996</c:v>
                </c:pt>
                <c:pt idx="4642">
                  <c:v>71.901200000000543</c:v>
                </c:pt>
                <c:pt idx="4643">
                  <c:v>71.896699999999996</c:v>
                </c:pt>
                <c:pt idx="4644">
                  <c:v>71.892200000000003</c:v>
                </c:pt>
                <c:pt idx="4645">
                  <c:v>71.887699999999995</c:v>
                </c:pt>
                <c:pt idx="4646">
                  <c:v>71.883200000000002</c:v>
                </c:pt>
                <c:pt idx="4647">
                  <c:v>71.878699999999981</c:v>
                </c:pt>
                <c:pt idx="4648">
                  <c:v>71.874200000000002</c:v>
                </c:pt>
                <c:pt idx="4649">
                  <c:v>71.869699999999995</c:v>
                </c:pt>
                <c:pt idx="4650">
                  <c:v>71.865899999999982</c:v>
                </c:pt>
                <c:pt idx="4651">
                  <c:v>71.862099999999998</c:v>
                </c:pt>
                <c:pt idx="4652">
                  <c:v>71.856999999999999</c:v>
                </c:pt>
                <c:pt idx="4653">
                  <c:v>71.851900000000001</c:v>
                </c:pt>
                <c:pt idx="4654">
                  <c:v>71.846800000000002</c:v>
                </c:pt>
                <c:pt idx="4655">
                  <c:v>71.841700000000003</c:v>
                </c:pt>
                <c:pt idx="4656">
                  <c:v>71.836600000000004</c:v>
                </c:pt>
                <c:pt idx="4657">
                  <c:v>71.828999999999979</c:v>
                </c:pt>
                <c:pt idx="4658">
                  <c:v>71.82089999999998</c:v>
                </c:pt>
                <c:pt idx="4659">
                  <c:v>71.801400000000001</c:v>
                </c:pt>
                <c:pt idx="4660">
                  <c:v>71.792400000000001</c:v>
                </c:pt>
                <c:pt idx="4661">
                  <c:v>71.7864</c:v>
                </c:pt>
                <c:pt idx="4662">
                  <c:v>71.779299999999992</c:v>
                </c:pt>
                <c:pt idx="4663">
                  <c:v>71.775099999999981</c:v>
                </c:pt>
                <c:pt idx="4664">
                  <c:v>71.769099999999995</c:v>
                </c:pt>
                <c:pt idx="4665">
                  <c:v>71.763099999999994</c:v>
                </c:pt>
                <c:pt idx="4666">
                  <c:v>71.757999999999996</c:v>
                </c:pt>
                <c:pt idx="4667">
                  <c:v>71.752299999999991</c:v>
                </c:pt>
                <c:pt idx="4668">
                  <c:v>71.743200000000485</c:v>
                </c:pt>
                <c:pt idx="4669">
                  <c:v>71.738399999999999</c:v>
                </c:pt>
                <c:pt idx="4670">
                  <c:v>71.732500000000002</c:v>
                </c:pt>
                <c:pt idx="4671">
                  <c:v>71.727599999999995</c:v>
                </c:pt>
                <c:pt idx="4672">
                  <c:v>71.721700000000013</c:v>
                </c:pt>
                <c:pt idx="4673">
                  <c:v>71.714500000000427</c:v>
                </c:pt>
                <c:pt idx="4674">
                  <c:v>71.708600000000004</c:v>
                </c:pt>
                <c:pt idx="4675">
                  <c:v>71.699600000000004</c:v>
                </c:pt>
                <c:pt idx="4676">
                  <c:v>71.675699999999978</c:v>
                </c:pt>
                <c:pt idx="4677">
                  <c:v>71.6678</c:v>
                </c:pt>
                <c:pt idx="4678">
                  <c:v>71.662399999999948</c:v>
                </c:pt>
                <c:pt idx="4679">
                  <c:v>71.656999999999982</c:v>
                </c:pt>
                <c:pt idx="4680">
                  <c:v>71.651600000000002</c:v>
                </c:pt>
                <c:pt idx="4681">
                  <c:v>71.646199999999993</c:v>
                </c:pt>
                <c:pt idx="4682">
                  <c:v>71.640799999999999</c:v>
                </c:pt>
                <c:pt idx="4683">
                  <c:v>71.635399999999919</c:v>
                </c:pt>
                <c:pt idx="4684">
                  <c:v>71.631399999999999</c:v>
                </c:pt>
                <c:pt idx="4685">
                  <c:v>71.627099999999999</c:v>
                </c:pt>
                <c:pt idx="4686">
                  <c:v>71.622599999999949</c:v>
                </c:pt>
                <c:pt idx="4687">
                  <c:v>71.618099999999998</c:v>
                </c:pt>
                <c:pt idx="4688">
                  <c:v>71.613600000000005</c:v>
                </c:pt>
                <c:pt idx="4689">
                  <c:v>71.606099999999998</c:v>
                </c:pt>
                <c:pt idx="4690">
                  <c:v>71.600799999999978</c:v>
                </c:pt>
                <c:pt idx="4691">
                  <c:v>71.595600000000005</c:v>
                </c:pt>
                <c:pt idx="4692">
                  <c:v>71.590400000000002</c:v>
                </c:pt>
                <c:pt idx="4693">
                  <c:v>71.585099999999983</c:v>
                </c:pt>
                <c:pt idx="4694">
                  <c:v>71.579899999999981</c:v>
                </c:pt>
                <c:pt idx="4695">
                  <c:v>71.574600000000004</c:v>
                </c:pt>
                <c:pt idx="4696">
                  <c:v>71.566800000000001</c:v>
                </c:pt>
                <c:pt idx="4697">
                  <c:v>71.55889999999998</c:v>
                </c:pt>
                <c:pt idx="4698">
                  <c:v>71.553699999999992</c:v>
                </c:pt>
                <c:pt idx="4699">
                  <c:v>71.5458</c:v>
                </c:pt>
                <c:pt idx="4700">
                  <c:v>71.537899999999993</c:v>
                </c:pt>
                <c:pt idx="4701">
                  <c:v>71.5274</c:v>
                </c:pt>
                <c:pt idx="4702">
                  <c:v>71.515100000000004</c:v>
                </c:pt>
                <c:pt idx="4703">
                  <c:v>71.500900000000001</c:v>
                </c:pt>
                <c:pt idx="4704">
                  <c:v>71.486700000000013</c:v>
                </c:pt>
                <c:pt idx="4705">
                  <c:v>71.472499999999982</c:v>
                </c:pt>
                <c:pt idx="4706">
                  <c:v>71.458299999999994</c:v>
                </c:pt>
                <c:pt idx="4707">
                  <c:v>71.444100000000574</c:v>
                </c:pt>
                <c:pt idx="4708">
                  <c:v>71.429900000000004</c:v>
                </c:pt>
                <c:pt idx="4709">
                  <c:v>71.415700000000001</c:v>
                </c:pt>
                <c:pt idx="4710">
                  <c:v>71.402900000000002</c:v>
                </c:pt>
                <c:pt idx="4711">
                  <c:v>71.391400000000004</c:v>
                </c:pt>
                <c:pt idx="4712">
                  <c:v>71.379799999999989</c:v>
                </c:pt>
                <c:pt idx="4713">
                  <c:v>71.368299999999991</c:v>
                </c:pt>
                <c:pt idx="4714">
                  <c:v>71.356799999999978</c:v>
                </c:pt>
                <c:pt idx="4715">
                  <c:v>71.345200000000006</c:v>
                </c:pt>
                <c:pt idx="4716">
                  <c:v>71.333699999999993</c:v>
                </c:pt>
                <c:pt idx="4717">
                  <c:v>71.322199999999981</c:v>
                </c:pt>
                <c:pt idx="4718">
                  <c:v>71.312699999999992</c:v>
                </c:pt>
                <c:pt idx="4719">
                  <c:v>71.301400000000001</c:v>
                </c:pt>
                <c:pt idx="4720">
                  <c:v>71.293899999999994</c:v>
                </c:pt>
                <c:pt idx="4721">
                  <c:v>71.2864</c:v>
                </c:pt>
                <c:pt idx="4722">
                  <c:v>71.278899999999979</c:v>
                </c:pt>
                <c:pt idx="4723">
                  <c:v>71.2714</c:v>
                </c:pt>
                <c:pt idx="4724">
                  <c:v>71.263999999999996</c:v>
                </c:pt>
                <c:pt idx="4725">
                  <c:v>71.256500000000003</c:v>
                </c:pt>
                <c:pt idx="4726">
                  <c:v>71.250299999999996</c:v>
                </c:pt>
                <c:pt idx="4727">
                  <c:v>71.244200000000546</c:v>
                </c:pt>
                <c:pt idx="4728">
                  <c:v>71.238100000000003</c:v>
                </c:pt>
                <c:pt idx="4729">
                  <c:v>71.232000000000014</c:v>
                </c:pt>
                <c:pt idx="4730">
                  <c:v>71.225899999999982</c:v>
                </c:pt>
                <c:pt idx="4731">
                  <c:v>71.221300000000014</c:v>
                </c:pt>
                <c:pt idx="4732">
                  <c:v>71.216700000000003</c:v>
                </c:pt>
                <c:pt idx="4733">
                  <c:v>71.212199999999996</c:v>
                </c:pt>
                <c:pt idx="4734">
                  <c:v>71.207600000000127</c:v>
                </c:pt>
                <c:pt idx="4735">
                  <c:v>71.203000000000003</c:v>
                </c:pt>
                <c:pt idx="4736">
                  <c:v>71.198300000000003</c:v>
                </c:pt>
                <c:pt idx="4737">
                  <c:v>71.193699999999993</c:v>
                </c:pt>
                <c:pt idx="4738">
                  <c:v>71.101299999999995</c:v>
                </c:pt>
                <c:pt idx="4739">
                  <c:v>71.096800000000002</c:v>
                </c:pt>
                <c:pt idx="4740">
                  <c:v>71.092299999999994</c:v>
                </c:pt>
                <c:pt idx="4741">
                  <c:v>71.086299999999994</c:v>
                </c:pt>
                <c:pt idx="4742">
                  <c:v>71.080299999999994</c:v>
                </c:pt>
                <c:pt idx="4743">
                  <c:v>71.073399999999978</c:v>
                </c:pt>
                <c:pt idx="4744">
                  <c:v>71.047100000000327</c:v>
                </c:pt>
                <c:pt idx="4745">
                  <c:v>71.037400000000005</c:v>
                </c:pt>
                <c:pt idx="4746">
                  <c:v>71.031599999999997</c:v>
                </c:pt>
                <c:pt idx="4747">
                  <c:v>71.024000000000001</c:v>
                </c:pt>
                <c:pt idx="4748">
                  <c:v>71.017799999999994</c:v>
                </c:pt>
                <c:pt idx="4749">
                  <c:v>71.011700000000005</c:v>
                </c:pt>
                <c:pt idx="4750">
                  <c:v>71.007599999999996</c:v>
                </c:pt>
                <c:pt idx="4751">
                  <c:v>71.0017</c:v>
                </c:pt>
                <c:pt idx="4752">
                  <c:v>70.996200000000499</c:v>
                </c:pt>
                <c:pt idx="4753">
                  <c:v>70.992099999999994</c:v>
                </c:pt>
                <c:pt idx="4754">
                  <c:v>70.986599999999996</c:v>
                </c:pt>
                <c:pt idx="4755">
                  <c:v>70.981399999999994</c:v>
                </c:pt>
                <c:pt idx="4756">
                  <c:v>70.975999999999999</c:v>
                </c:pt>
                <c:pt idx="4757">
                  <c:v>70.969600000000227</c:v>
                </c:pt>
                <c:pt idx="4758">
                  <c:v>70.962700000000012</c:v>
                </c:pt>
                <c:pt idx="4759">
                  <c:v>70.955799999999982</c:v>
                </c:pt>
                <c:pt idx="4760">
                  <c:v>70.947900000000587</c:v>
                </c:pt>
                <c:pt idx="4761">
                  <c:v>70.9221</c:v>
                </c:pt>
                <c:pt idx="4762">
                  <c:v>70.915200000000027</c:v>
                </c:pt>
                <c:pt idx="4763">
                  <c:v>70.908299999999997</c:v>
                </c:pt>
                <c:pt idx="4764">
                  <c:v>70.903700000000001</c:v>
                </c:pt>
                <c:pt idx="4765">
                  <c:v>70.899000000000001</c:v>
                </c:pt>
                <c:pt idx="4766">
                  <c:v>70.894400000000005</c:v>
                </c:pt>
                <c:pt idx="4767">
                  <c:v>70.88979999999998</c:v>
                </c:pt>
                <c:pt idx="4768">
                  <c:v>70.885199999999998</c:v>
                </c:pt>
                <c:pt idx="4769">
                  <c:v>70.881200000000007</c:v>
                </c:pt>
                <c:pt idx="4770">
                  <c:v>70.869</c:v>
                </c:pt>
                <c:pt idx="4771">
                  <c:v>70.865099999999998</c:v>
                </c:pt>
                <c:pt idx="4772">
                  <c:v>70.854299999999995</c:v>
                </c:pt>
                <c:pt idx="4773">
                  <c:v>70.849800000000002</c:v>
                </c:pt>
                <c:pt idx="4774">
                  <c:v>70.845100000000002</c:v>
                </c:pt>
                <c:pt idx="4775">
                  <c:v>70.840300000000013</c:v>
                </c:pt>
                <c:pt idx="4776">
                  <c:v>70.835599999999999</c:v>
                </c:pt>
                <c:pt idx="4777">
                  <c:v>70.8309</c:v>
                </c:pt>
                <c:pt idx="4778">
                  <c:v>70.826099999999983</c:v>
                </c:pt>
                <c:pt idx="4779">
                  <c:v>70.819000000000003</c:v>
                </c:pt>
                <c:pt idx="4780">
                  <c:v>70.809600000000003</c:v>
                </c:pt>
                <c:pt idx="4781">
                  <c:v>70.790700000000001</c:v>
                </c:pt>
                <c:pt idx="4782">
                  <c:v>70.783600000000007</c:v>
                </c:pt>
                <c:pt idx="4783">
                  <c:v>70.776499999999999</c:v>
                </c:pt>
                <c:pt idx="4784">
                  <c:v>70.769400000000005</c:v>
                </c:pt>
                <c:pt idx="4785">
                  <c:v>70.763000000000005</c:v>
                </c:pt>
                <c:pt idx="4786">
                  <c:v>70.757300000000001</c:v>
                </c:pt>
                <c:pt idx="4787">
                  <c:v>70.751900000000006</c:v>
                </c:pt>
                <c:pt idx="4788">
                  <c:v>70.746200000000499</c:v>
                </c:pt>
                <c:pt idx="4789">
                  <c:v>70.741200000000575</c:v>
                </c:pt>
                <c:pt idx="4790">
                  <c:v>70.736400000000003</c:v>
                </c:pt>
                <c:pt idx="4791">
                  <c:v>70.730700000000013</c:v>
                </c:pt>
                <c:pt idx="4792">
                  <c:v>70.724999999999994</c:v>
                </c:pt>
                <c:pt idx="4793">
                  <c:v>70.718900000000005</c:v>
                </c:pt>
                <c:pt idx="4794">
                  <c:v>70.712100000000007</c:v>
                </c:pt>
                <c:pt idx="4795">
                  <c:v>70.704300000000003</c:v>
                </c:pt>
                <c:pt idx="4796">
                  <c:v>70.695099999999982</c:v>
                </c:pt>
                <c:pt idx="4797">
                  <c:v>70.665799999999948</c:v>
                </c:pt>
                <c:pt idx="4798">
                  <c:v>70.658199999999979</c:v>
                </c:pt>
                <c:pt idx="4799">
                  <c:v>70.649900000000002</c:v>
                </c:pt>
                <c:pt idx="4800">
                  <c:v>70.643299999999996</c:v>
                </c:pt>
                <c:pt idx="4801">
                  <c:v>70.635999999999981</c:v>
                </c:pt>
                <c:pt idx="4802">
                  <c:v>70.63</c:v>
                </c:pt>
                <c:pt idx="4803">
                  <c:v>70.622899999999959</c:v>
                </c:pt>
                <c:pt idx="4804">
                  <c:v>70.615899999999982</c:v>
                </c:pt>
                <c:pt idx="4805">
                  <c:v>70.607399999999998</c:v>
                </c:pt>
                <c:pt idx="4806">
                  <c:v>70.599100000000007</c:v>
                </c:pt>
                <c:pt idx="4807">
                  <c:v>70.588899999999981</c:v>
                </c:pt>
                <c:pt idx="4808">
                  <c:v>70.578099999999978</c:v>
                </c:pt>
                <c:pt idx="4809">
                  <c:v>70.567899999999995</c:v>
                </c:pt>
                <c:pt idx="4810">
                  <c:v>70.55589999999998</c:v>
                </c:pt>
                <c:pt idx="4811">
                  <c:v>70.545699999999997</c:v>
                </c:pt>
                <c:pt idx="4812">
                  <c:v>70.5381</c:v>
                </c:pt>
                <c:pt idx="4813">
                  <c:v>70.530799999999999</c:v>
                </c:pt>
                <c:pt idx="4814">
                  <c:v>70.52379999999998</c:v>
                </c:pt>
                <c:pt idx="4815">
                  <c:v>70.518600000000006</c:v>
                </c:pt>
                <c:pt idx="4816">
                  <c:v>70.513300000000001</c:v>
                </c:pt>
                <c:pt idx="4817">
                  <c:v>70.508099999999999</c:v>
                </c:pt>
                <c:pt idx="4818">
                  <c:v>70.503500000000003</c:v>
                </c:pt>
                <c:pt idx="4819">
                  <c:v>70.499200000000499</c:v>
                </c:pt>
                <c:pt idx="4820">
                  <c:v>70.494900000000484</c:v>
                </c:pt>
                <c:pt idx="4821">
                  <c:v>70.490600000000327</c:v>
                </c:pt>
                <c:pt idx="4822">
                  <c:v>70.486400000000003</c:v>
                </c:pt>
                <c:pt idx="4823">
                  <c:v>70.482100000000003</c:v>
                </c:pt>
                <c:pt idx="4824">
                  <c:v>70.477800000000002</c:v>
                </c:pt>
                <c:pt idx="4825">
                  <c:v>70.473500000000001</c:v>
                </c:pt>
                <c:pt idx="4826">
                  <c:v>70.469200000000427</c:v>
                </c:pt>
                <c:pt idx="4827">
                  <c:v>70.464900000000227</c:v>
                </c:pt>
                <c:pt idx="4828">
                  <c:v>70.460600000000127</c:v>
                </c:pt>
                <c:pt idx="4829">
                  <c:v>70.441900000000587</c:v>
                </c:pt>
                <c:pt idx="4830">
                  <c:v>70.436800000000005</c:v>
                </c:pt>
                <c:pt idx="4831">
                  <c:v>70.431600000000543</c:v>
                </c:pt>
                <c:pt idx="4832">
                  <c:v>70.426500000000004</c:v>
                </c:pt>
                <c:pt idx="4833">
                  <c:v>70.421400000000006</c:v>
                </c:pt>
                <c:pt idx="4834">
                  <c:v>70.416300000000007</c:v>
                </c:pt>
                <c:pt idx="4835">
                  <c:v>70.411200000000591</c:v>
                </c:pt>
                <c:pt idx="4836">
                  <c:v>70.406000000000006</c:v>
                </c:pt>
                <c:pt idx="4837">
                  <c:v>70.400099999999995</c:v>
                </c:pt>
                <c:pt idx="4838">
                  <c:v>70.394099999999995</c:v>
                </c:pt>
                <c:pt idx="4839">
                  <c:v>70.388199999999998</c:v>
                </c:pt>
                <c:pt idx="4840">
                  <c:v>70.382199999999983</c:v>
                </c:pt>
                <c:pt idx="4841">
                  <c:v>70.373299999999986</c:v>
                </c:pt>
                <c:pt idx="4842">
                  <c:v>70.364400000000003</c:v>
                </c:pt>
                <c:pt idx="4843">
                  <c:v>70.355499999999978</c:v>
                </c:pt>
                <c:pt idx="4844">
                  <c:v>70.346500000000006</c:v>
                </c:pt>
                <c:pt idx="4845">
                  <c:v>70.337599999999995</c:v>
                </c:pt>
                <c:pt idx="4846">
                  <c:v>70.328699999999998</c:v>
                </c:pt>
                <c:pt idx="4847">
                  <c:v>70.316800000000001</c:v>
                </c:pt>
                <c:pt idx="4848">
                  <c:v>70.30289999999998</c:v>
                </c:pt>
                <c:pt idx="4849">
                  <c:v>70.294900000000027</c:v>
                </c:pt>
                <c:pt idx="4850">
                  <c:v>70.2791</c:v>
                </c:pt>
                <c:pt idx="4851">
                  <c:v>70.263200000000026</c:v>
                </c:pt>
                <c:pt idx="4852">
                  <c:v>70.247300000000024</c:v>
                </c:pt>
                <c:pt idx="4853">
                  <c:v>70.231399999999994</c:v>
                </c:pt>
                <c:pt idx="4854">
                  <c:v>70.215599999999995</c:v>
                </c:pt>
                <c:pt idx="4855">
                  <c:v>70.199699999999993</c:v>
                </c:pt>
                <c:pt idx="4856">
                  <c:v>70.183799999999948</c:v>
                </c:pt>
                <c:pt idx="4857">
                  <c:v>70.167000000000002</c:v>
                </c:pt>
                <c:pt idx="4858">
                  <c:v>70.150199999999998</c:v>
                </c:pt>
                <c:pt idx="4859">
                  <c:v>70.13339999999998</c:v>
                </c:pt>
                <c:pt idx="4860">
                  <c:v>70.108199999999982</c:v>
                </c:pt>
                <c:pt idx="4861">
                  <c:v>70.082999999999998</c:v>
                </c:pt>
                <c:pt idx="4862">
                  <c:v>70.049499999999995</c:v>
                </c:pt>
                <c:pt idx="4863">
                  <c:v>70.028799999999919</c:v>
                </c:pt>
                <c:pt idx="4864">
                  <c:v>70.008099999999999</c:v>
                </c:pt>
                <c:pt idx="4865">
                  <c:v>69.987499999999997</c:v>
                </c:pt>
                <c:pt idx="4866">
                  <c:v>69.966800000000006</c:v>
                </c:pt>
                <c:pt idx="4867">
                  <c:v>69.946200000000587</c:v>
                </c:pt>
                <c:pt idx="4868">
                  <c:v>69.9255</c:v>
                </c:pt>
                <c:pt idx="4869">
                  <c:v>69.910100000000227</c:v>
                </c:pt>
                <c:pt idx="4870">
                  <c:v>69.894599999999997</c:v>
                </c:pt>
                <c:pt idx="4871">
                  <c:v>69.87909999999998</c:v>
                </c:pt>
                <c:pt idx="4872">
                  <c:v>69.863600000000005</c:v>
                </c:pt>
                <c:pt idx="4873">
                  <c:v>69.848100000000002</c:v>
                </c:pt>
                <c:pt idx="4874">
                  <c:v>69.832599999999999</c:v>
                </c:pt>
                <c:pt idx="4875">
                  <c:v>69.817099999999996</c:v>
                </c:pt>
                <c:pt idx="4876">
                  <c:v>69.806799999999981</c:v>
                </c:pt>
                <c:pt idx="4877">
                  <c:v>69.7958</c:v>
                </c:pt>
                <c:pt idx="4878">
                  <c:v>69.784200000000027</c:v>
                </c:pt>
                <c:pt idx="4879">
                  <c:v>69.772599999999983</c:v>
                </c:pt>
                <c:pt idx="4880">
                  <c:v>69.760999999999996</c:v>
                </c:pt>
                <c:pt idx="4881">
                  <c:v>69.752299999999991</c:v>
                </c:pt>
                <c:pt idx="4882">
                  <c:v>69.743499999999997</c:v>
                </c:pt>
                <c:pt idx="4883">
                  <c:v>69.734800000000007</c:v>
                </c:pt>
                <c:pt idx="4884">
                  <c:v>69.726100000000002</c:v>
                </c:pt>
                <c:pt idx="4885">
                  <c:v>69.717400000000026</c:v>
                </c:pt>
                <c:pt idx="4886">
                  <c:v>69.708699999999993</c:v>
                </c:pt>
                <c:pt idx="4887">
                  <c:v>69.702500000000001</c:v>
                </c:pt>
                <c:pt idx="4888">
                  <c:v>69.696299999999994</c:v>
                </c:pt>
                <c:pt idx="4889">
                  <c:v>69.690100000000001</c:v>
                </c:pt>
                <c:pt idx="4890">
                  <c:v>69.68389999999998</c:v>
                </c:pt>
                <c:pt idx="4891">
                  <c:v>69.677699999999987</c:v>
                </c:pt>
                <c:pt idx="4892">
                  <c:v>69.67149999999998</c:v>
                </c:pt>
                <c:pt idx="4893">
                  <c:v>69.665300000000002</c:v>
                </c:pt>
                <c:pt idx="4894">
                  <c:v>69.660699999999991</c:v>
                </c:pt>
                <c:pt idx="4895">
                  <c:v>69.654999999999987</c:v>
                </c:pt>
                <c:pt idx="4896">
                  <c:v>69.650899999999979</c:v>
                </c:pt>
                <c:pt idx="4897">
                  <c:v>69.646699999999996</c:v>
                </c:pt>
                <c:pt idx="4898">
                  <c:v>69.642600000000002</c:v>
                </c:pt>
                <c:pt idx="4899">
                  <c:v>69.638499999999979</c:v>
                </c:pt>
                <c:pt idx="4900">
                  <c:v>69.634299999999996</c:v>
                </c:pt>
                <c:pt idx="4901">
                  <c:v>69.630200000000002</c:v>
                </c:pt>
                <c:pt idx="4902">
                  <c:v>69.62609999999998</c:v>
                </c:pt>
                <c:pt idx="4903">
                  <c:v>69.527999999999992</c:v>
                </c:pt>
                <c:pt idx="4904">
                  <c:v>69.522799999999989</c:v>
                </c:pt>
                <c:pt idx="4905">
                  <c:v>69.517700000000005</c:v>
                </c:pt>
                <c:pt idx="4906">
                  <c:v>69.512500000000003</c:v>
                </c:pt>
                <c:pt idx="4907">
                  <c:v>69.504800000000003</c:v>
                </c:pt>
                <c:pt idx="4908">
                  <c:v>69.495999999999995</c:v>
                </c:pt>
                <c:pt idx="4909">
                  <c:v>69.476399999999998</c:v>
                </c:pt>
                <c:pt idx="4910">
                  <c:v>69.468100000000007</c:v>
                </c:pt>
                <c:pt idx="4911">
                  <c:v>69.460400000000007</c:v>
                </c:pt>
                <c:pt idx="4912">
                  <c:v>69.452600000000004</c:v>
                </c:pt>
                <c:pt idx="4913">
                  <c:v>69.445600000000027</c:v>
                </c:pt>
                <c:pt idx="4914">
                  <c:v>69.438900000000004</c:v>
                </c:pt>
                <c:pt idx="4915">
                  <c:v>69.434399999999997</c:v>
                </c:pt>
                <c:pt idx="4916">
                  <c:v>69.428200000000004</c:v>
                </c:pt>
                <c:pt idx="4917">
                  <c:v>69.419799999999995</c:v>
                </c:pt>
                <c:pt idx="4918">
                  <c:v>69.413799999999995</c:v>
                </c:pt>
                <c:pt idx="4919">
                  <c:v>69.407799999999995</c:v>
                </c:pt>
                <c:pt idx="4920">
                  <c:v>69.402199999999993</c:v>
                </c:pt>
                <c:pt idx="4921">
                  <c:v>69.395899999999983</c:v>
                </c:pt>
                <c:pt idx="4922">
                  <c:v>69.389099999999999</c:v>
                </c:pt>
                <c:pt idx="4923">
                  <c:v>69.381900000000002</c:v>
                </c:pt>
                <c:pt idx="4924">
                  <c:v>69.374099999999999</c:v>
                </c:pt>
                <c:pt idx="4925">
                  <c:v>69.364800000000002</c:v>
                </c:pt>
                <c:pt idx="4926">
                  <c:v>69.340599999999995</c:v>
                </c:pt>
                <c:pt idx="4927">
                  <c:v>69.333600000000004</c:v>
                </c:pt>
                <c:pt idx="4928">
                  <c:v>69.326599999999999</c:v>
                </c:pt>
                <c:pt idx="4929">
                  <c:v>69.320999999999998</c:v>
                </c:pt>
                <c:pt idx="4930">
                  <c:v>69.315299999999993</c:v>
                </c:pt>
                <c:pt idx="4931">
                  <c:v>69.311000000000007</c:v>
                </c:pt>
                <c:pt idx="4932">
                  <c:v>69.306799999999981</c:v>
                </c:pt>
                <c:pt idx="4933">
                  <c:v>69.302099999999982</c:v>
                </c:pt>
                <c:pt idx="4934">
                  <c:v>69.272699999999986</c:v>
                </c:pt>
                <c:pt idx="4935">
                  <c:v>69.200800000000001</c:v>
                </c:pt>
                <c:pt idx="4936">
                  <c:v>69.196600000000004</c:v>
                </c:pt>
                <c:pt idx="4937">
                  <c:v>69.192399999999978</c:v>
                </c:pt>
                <c:pt idx="4938">
                  <c:v>69.188199999999981</c:v>
                </c:pt>
                <c:pt idx="4939">
                  <c:v>69.184100000000001</c:v>
                </c:pt>
                <c:pt idx="4940">
                  <c:v>69.179899999999989</c:v>
                </c:pt>
                <c:pt idx="4941">
                  <c:v>69.175699999999978</c:v>
                </c:pt>
                <c:pt idx="4942">
                  <c:v>69.17149999999998</c:v>
                </c:pt>
                <c:pt idx="4943">
                  <c:v>69.165999999999983</c:v>
                </c:pt>
                <c:pt idx="4944">
                  <c:v>69.160399999999981</c:v>
                </c:pt>
                <c:pt idx="4945">
                  <c:v>69.154200000000003</c:v>
                </c:pt>
                <c:pt idx="4946">
                  <c:v>69.150899999999979</c:v>
                </c:pt>
                <c:pt idx="4947">
                  <c:v>69.144099999999995</c:v>
                </c:pt>
                <c:pt idx="4948">
                  <c:v>69.137299999999996</c:v>
                </c:pt>
                <c:pt idx="4949">
                  <c:v>69.130600000000001</c:v>
                </c:pt>
                <c:pt idx="4950">
                  <c:v>69.123799999999989</c:v>
                </c:pt>
                <c:pt idx="4951">
                  <c:v>69.117000000000004</c:v>
                </c:pt>
                <c:pt idx="4952">
                  <c:v>69.110299999999995</c:v>
                </c:pt>
                <c:pt idx="4953">
                  <c:v>69.103499999999983</c:v>
                </c:pt>
                <c:pt idx="4954">
                  <c:v>69.094600000000227</c:v>
                </c:pt>
                <c:pt idx="4955">
                  <c:v>69.085599999999999</c:v>
                </c:pt>
                <c:pt idx="4956">
                  <c:v>69.076700000000002</c:v>
                </c:pt>
                <c:pt idx="4957">
                  <c:v>69.067700000000002</c:v>
                </c:pt>
                <c:pt idx="4958">
                  <c:v>69.058799999999948</c:v>
                </c:pt>
                <c:pt idx="4959">
                  <c:v>69.049800000000005</c:v>
                </c:pt>
                <c:pt idx="4960">
                  <c:v>69.040899999999993</c:v>
                </c:pt>
                <c:pt idx="4961">
                  <c:v>69.028699999999986</c:v>
                </c:pt>
                <c:pt idx="4962">
                  <c:v>69.019000000000005</c:v>
                </c:pt>
                <c:pt idx="4963">
                  <c:v>69.006</c:v>
                </c:pt>
                <c:pt idx="4964">
                  <c:v>68.993100000000027</c:v>
                </c:pt>
                <c:pt idx="4965">
                  <c:v>68.980199999999996</c:v>
                </c:pt>
                <c:pt idx="4966">
                  <c:v>68.967300000000023</c:v>
                </c:pt>
                <c:pt idx="4967">
                  <c:v>68.954300000000003</c:v>
                </c:pt>
                <c:pt idx="4968">
                  <c:v>68.941400000000485</c:v>
                </c:pt>
                <c:pt idx="4969">
                  <c:v>68.9285</c:v>
                </c:pt>
                <c:pt idx="4970">
                  <c:v>68.913799999999995</c:v>
                </c:pt>
                <c:pt idx="4971">
                  <c:v>68.899199999999993</c:v>
                </c:pt>
                <c:pt idx="4972">
                  <c:v>68.884500000000003</c:v>
                </c:pt>
                <c:pt idx="4973">
                  <c:v>68.869900000000001</c:v>
                </c:pt>
                <c:pt idx="4974">
                  <c:v>68.85029999999999</c:v>
                </c:pt>
                <c:pt idx="4975">
                  <c:v>68.830799999999982</c:v>
                </c:pt>
                <c:pt idx="4976">
                  <c:v>68.811300000000003</c:v>
                </c:pt>
                <c:pt idx="4977">
                  <c:v>68.791700000000006</c:v>
                </c:pt>
                <c:pt idx="4978">
                  <c:v>68.772199999999998</c:v>
                </c:pt>
                <c:pt idx="4979">
                  <c:v>68.751000000000005</c:v>
                </c:pt>
                <c:pt idx="4980">
                  <c:v>68.736900000000006</c:v>
                </c:pt>
                <c:pt idx="4981">
                  <c:v>68.722700000000003</c:v>
                </c:pt>
                <c:pt idx="4982">
                  <c:v>68.708399999999983</c:v>
                </c:pt>
                <c:pt idx="4983">
                  <c:v>68.693699999999993</c:v>
                </c:pt>
                <c:pt idx="4984">
                  <c:v>68.679099999999949</c:v>
                </c:pt>
                <c:pt idx="4985">
                  <c:v>68.664400000000001</c:v>
                </c:pt>
                <c:pt idx="4986">
                  <c:v>68.649799999999999</c:v>
                </c:pt>
                <c:pt idx="4987">
                  <c:v>68.638799999999989</c:v>
                </c:pt>
                <c:pt idx="4988">
                  <c:v>68.627799999999979</c:v>
                </c:pt>
                <c:pt idx="4989">
                  <c:v>68.616799999999998</c:v>
                </c:pt>
                <c:pt idx="4990">
                  <c:v>68.605799999999988</c:v>
                </c:pt>
                <c:pt idx="4991">
                  <c:v>68.594800000000006</c:v>
                </c:pt>
                <c:pt idx="4992">
                  <c:v>68.587500000000006</c:v>
                </c:pt>
                <c:pt idx="4993">
                  <c:v>68.580200000000005</c:v>
                </c:pt>
                <c:pt idx="4994">
                  <c:v>68.572799999999958</c:v>
                </c:pt>
                <c:pt idx="4995">
                  <c:v>68.5655</c:v>
                </c:pt>
                <c:pt idx="4996">
                  <c:v>68.558199999999999</c:v>
                </c:pt>
                <c:pt idx="4997">
                  <c:v>68.550899999999999</c:v>
                </c:pt>
                <c:pt idx="4998">
                  <c:v>68.545400000000001</c:v>
                </c:pt>
                <c:pt idx="4999">
                  <c:v>68.539900000000003</c:v>
                </c:pt>
                <c:pt idx="5000">
                  <c:v>68.534700000000001</c:v>
                </c:pt>
                <c:pt idx="5001">
                  <c:v>68.529600000000002</c:v>
                </c:pt>
                <c:pt idx="5002">
                  <c:v>68.5244</c:v>
                </c:pt>
                <c:pt idx="5003">
                  <c:v>68.519200000000026</c:v>
                </c:pt>
                <c:pt idx="5004">
                  <c:v>68.515799999999999</c:v>
                </c:pt>
                <c:pt idx="5005">
                  <c:v>68.512299999999996</c:v>
                </c:pt>
                <c:pt idx="5006">
                  <c:v>68.508899999999983</c:v>
                </c:pt>
                <c:pt idx="5007">
                  <c:v>68.505499999999998</c:v>
                </c:pt>
                <c:pt idx="5008">
                  <c:v>68.501999999999995</c:v>
                </c:pt>
                <c:pt idx="5009">
                  <c:v>68.498599999999996</c:v>
                </c:pt>
                <c:pt idx="5010">
                  <c:v>68.495099999999994</c:v>
                </c:pt>
                <c:pt idx="5011">
                  <c:v>68.491700000000023</c:v>
                </c:pt>
                <c:pt idx="5012">
                  <c:v>68.480599999999995</c:v>
                </c:pt>
                <c:pt idx="5013">
                  <c:v>68.477400000000003</c:v>
                </c:pt>
                <c:pt idx="5014">
                  <c:v>68.474199999999996</c:v>
                </c:pt>
                <c:pt idx="5015">
                  <c:v>68.412899999999993</c:v>
                </c:pt>
                <c:pt idx="5016">
                  <c:v>68.408900000000003</c:v>
                </c:pt>
                <c:pt idx="5017">
                  <c:v>68.405299999999997</c:v>
                </c:pt>
                <c:pt idx="5018">
                  <c:v>68.401100000000127</c:v>
                </c:pt>
                <c:pt idx="5019">
                  <c:v>68.396000000000001</c:v>
                </c:pt>
                <c:pt idx="5020">
                  <c:v>68.389899999999983</c:v>
                </c:pt>
                <c:pt idx="5021">
                  <c:v>68.370199999999983</c:v>
                </c:pt>
                <c:pt idx="5022">
                  <c:v>68.363500000000002</c:v>
                </c:pt>
                <c:pt idx="5023">
                  <c:v>68.357600000000005</c:v>
                </c:pt>
                <c:pt idx="5024">
                  <c:v>68.352399999999989</c:v>
                </c:pt>
                <c:pt idx="5025">
                  <c:v>68.348000000000013</c:v>
                </c:pt>
                <c:pt idx="5026">
                  <c:v>68.341200000000327</c:v>
                </c:pt>
                <c:pt idx="5027">
                  <c:v>68.336399999999998</c:v>
                </c:pt>
                <c:pt idx="5028">
                  <c:v>68.3322</c:v>
                </c:pt>
                <c:pt idx="5029">
                  <c:v>68.324699999999993</c:v>
                </c:pt>
                <c:pt idx="5030">
                  <c:v>68.317200000000227</c:v>
                </c:pt>
                <c:pt idx="5031">
                  <c:v>68.313300000000012</c:v>
                </c:pt>
                <c:pt idx="5032">
                  <c:v>68.308999999999983</c:v>
                </c:pt>
                <c:pt idx="5033">
                  <c:v>68.304500000000004</c:v>
                </c:pt>
                <c:pt idx="5034">
                  <c:v>68.299600000000027</c:v>
                </c:pt>
                <c:pt idx="5035">
                  <c:v>68.293499999999995</c:v>
                </c:pt>
                <c:pt idx="5036">
                  <c:v>68.286699999999996</c:v>
                </c:pt>
                <c:pt idx="5037">
                  <c:v>68.268600000000006</c:v>
                </c:pt>
                <c:pt idx="5038">
                  <c:v>68.263300000000001</c:v>
                </c:pt>
                <c:pt idx="5039">
                  <c:v>68.257999999999996</c:v>
                </c:pt>
                <c:pt idx="5040">
                  <c:v>68.253900000000002</c:v>
                </c:pt>
                <c:pt idx="5041">
                  <c:v>68.250399999999999</c:v>
                </c:pt>
                <c:pt idx="5042">
                  <c:v>68.246899999999997</c:v>
                </c:pt>
                <c:pt idx="5043">
                  <c:v>68.243399999999994</c:v>
                </c:pt>
                <c:pt idx="5044">
                  <c:v>68.239900000000006</c:v>
                </c:pt>
                <c:pt idx="5045">
                  <c:v>68.153299999999987</c:v>
                </c:pt>
                <c:pt idx="5046">
                  <c:v>68.149299999999997</c:v>
                </c:pt>
                <c:pt idx="5047">
                  <c:v>68.145399999999981</c:v>
                </c:pt>
                <c:pt idx="5048">
                  <c:v>68.141400000000004</c:v>
                </c:pt>
                <c:pt idx="5049">
                  <c:v>68.137699999999995</c:v>
                </c:pt>
                <c:pt idx="5050">
                  <c:v>68.134100000000004</c:v>
                </c:pt>
                <c:pt idx="5051">
                  <c:v>68.13039999999998</c:v>
                </c:pt>
                <c:pt idx="5052">
                  <c:v>68.124899999999982</c:v>
                </c:pt>
                <c:pt idx="5053">
                  <c:v>68.119399999999999</c:v>
                </c:pt>
                <c:pt idx="5054">
                  <c:v>68.113900000000001</c:v>
                </c:pt>
                <c:pt idx="5055">
                  <c:v>68.108399999999989</c:v>
                </c:pt>
                <c:pt idx="5056">
                  <c:v>68.10299999999998</c:v>
                </c:pt>
                <c:pt idx="5057">
                  <c:v>68.097499999999997</c:v>
                </c:pt>
                <c:pt idx="5058">
                  <c:v>68.090100000000007</c:v>
                </c:pt>
                <c:pt idx="5059">
                  <c:v>68.082799999999978</c:v>
                </c:pt>
                <c:pt idx="5060">
                  <c:v>68.075099999999978</c:v>
                </c:pt>
                <c:pt idx="5061">
                  <c:v>68.067400000000006</c:v>
                </c:pt>
                <c:pt idx="5062">
                  <c:v>68.059699999999992</c:v>
                </c:pt>
                <c:pt idx="5063">
                  <c:v>68.051999999999992</c:v>
                </c:pt>
                <c:pt idx="5064">
                  <c:v>68.041799999999995</c:v>
                </c:pt>
                <c:pt idx="5065">
                  <c:v>68.031499999999994</c:v>
                </c:pt>
                <c:pt idx="5066">
                  <c:v>68.021299999999997</c:v>
                </c:pt>
                <c:pt idx="5067">
                  <c:v>68.010999999999996</c:v>
                </c:pt>
                <c:pt idx="5068">
                  <c:v>68.000799999999998</c:v>
                </c:pt>
                <c:pt idx="5069">
                  <c:v>67.989800000000002</c:v>
                </c:pt>
                <c:pt idx="5070">
                  <c:v>67.984899999999996</c:v>
                </c:pt>
                <c:pt idx="5071">
                  <c:v>67.978799999999978</c:v>
                </c:pt>
                <c:pt idx="5072">
                  <c:v>67.964100000000499</c:v>
                </c:pt>
                <c:pt idx="5073">
                  <c:v>67.949500000000327</c:v>
                </c:pt>
                <c:pt idx="5074">
                  <c:v>67.934799999999996</c:v>
                </c:pt>
                <c:pt idx="5075">
                  <c:v>67.920199999999994</c:v>
                </c:pt>
                <c:pt idx="5076">
                  <c:v>67.905500000000004</c:v>
                </c:pt>
                <c:pt idx="5077">
                  <c:v>67.890900000000002</c:v>
                </c:pt>
                <c:pt idx="5078">
                  <c:v>67.870399999999989</c:v>
                </c:pt>
                <c:pt idx="5079">
                  <c:v>67.8506</c:v>
                </c:pt>
                <c:pt idx="5080">
                  <c:v>67.830799999999982</c:v>
                </c:pt>
                <c:pt idx="5081">
                  <c:v>67.811099999999996</c:v>
                </c:pt>
                <c:pt idx="5082">
                  <c:v>67.791300000000007</c:v>
                </c:pt>
                <c:pt idx="5083">
                  <c:v>67.764899999999997</c:v>
                </c:pt>
                <c:pt idx="5084">
                  <c:v>67.738500000000002</c:v>
                </c:pt>
                <c:pt idx="5085">
                  <c:v>67.712199999999996</c:v>
                </c:pt>
                <c:pt idx="5086">
                  <c:v>67.685799999999958</c:v>
                </c:pt>
                <c:pt idx="5087">
                  <c:v>67.66</c:v>
                </c:pt>
                <c:pt idx="5088">
                  <c:v>67.621999999999986</c:v>
                </c:pt>
                <c:pt idx="5089">
                  <c:v>67.584100000000007</c:v>
                </c:pt>
                <c:pt idx="5090">
                  <c:v>67.546200000000027</c:v>
                </c:pt>
                <c:pt idx="5091">
                  <c:v>67.508299999999991</c:v>
                </c:pt>
                <c:pt idx="5092">
                  <c:v>67.458399999999983</c:v>
                </c:pt>
                <c:pt idx="5093">
                  <c:v>67.427200000000127</c:v>
                </c:pt>
                <c:pt idx="5094">
                  <c:v>67.395899999999983</c:v>
                </c:pt>
                <c:pt idx="5095">
                  <c:v>67.364599999999996</c:v>
                </c:pt>
                <c:pt idx="5096">
                  <c:v>67.333399999999983</c:v>
                </c:pt>
                <c:pt idx="5097">
                  <c:v>67.302099999999982</c:v>
                </c:pt>
                <c:pt idx="5098">
                  <c:v>67.270899999999983</c:v>
                </c:pt>
                <c:pt idx="5099">
                  <c:v>67.247400000000027</c:v>
                </c:pt>
                <c:pt idx="5100">
                  <c:v>67.224000000000004</c:v>
                </c:pt>
                <c:pt idx="5101">
                  <c:v>67.198700000000002</c:v>
                </c:pt>
                <c:pt idx="5102">
                  <c:v>67.179299999999998</c:v>
                </c:pt>
                <c:pt idx="5103">
                  <c:v>67.16</c:v>
                </c:pt>
                <c:pt idx="5104">
                  <c:v>67.140600000000006</c:v>
                </c:pt>
                <c:pt idx="5105">
                  <c:v>67.121299999999991</c:v>
                </c:pt>
                <c:pt idx="5106">
                  <c:v>67.101900000000001</c:v>
                </c:pt>
                <c:pt idx="5107">
                  <c:v>67.082499999999982</c:v>
                </c:pt>
                <c:pt idx="5108">
                  <c:v>67.068000000000012</c:v>
                </c:pt>
                <c:pt idx="5109">
                  <c:v>67.0535</c:v>
                </c:pt>
                <c:pt idx="5110">
                  <c:v>67.040099999999995</c:v>
                </c:pt>
                <c:pt idx="5111">
                  <c:v>67.026699999999991</c:v>
                </c:pt>
                <c:pt idx="5112">
                  <c:v>67.013300000000001</c:v>
                </c:pt>
                <c:pt idx="5113">
                  <c:v>66.999899999999997</c:v>
                </c:pt>
                <c:pt idx="5114">
                  <c:v>66.986500000000007</c:v>
                </c:pt>
                <c:pt idx="5115">
                  <c:v>66.973100000000002</c:v>
                </c:pt>
                <c:pt idx="5116">
                  <c:v>66.963099999999997</c:v>
                </c:pt>
                <c:pt idx="5117">
                  <c:v>66.953000000000003</c:v>
                </c:pt>
                <c:pt idx="5118">
                  <c:v>66.941500000000588</c:v>
                </c:pt>
                <c:pt idx="5119">
                  <c:v>66.931799999999996</c:v>
                </c:pt>
                <c:pt idx="5120">
                  <c:v>66.9221</c:v>
                </c:pt>
                <c:pt idx="5121">
                  <c:v>66.912499999999994</c:v>
                </c:pt>
                <c:pt idx="5122">
                  <c:v>66.902799999999999</c:v>
                </c:pt>
                <c:pt idx="5123">
                  <c:v>66.893100000000004</c:v>
                </c:pt>
                <c:pt idx="5124">
                  <c:v>66.885899999999978</c:v>
                </c:pt>
                <c:pt idx="5125">
                  <c:v>66.878599999999949</c:v>
                </c:pt>
                <c:pt idx="5126">
                  <c:v>66.871299999999991</c:v>
                </c:pt>
                <c:pt idx="5127">
                  <c:v>66.865600000000001</c:v>
                </c:pt>
                <c:pt idx="5128">
                  <c:v>66.858899999999949</c:v>
                </c:pt>
                <c:pt idx="5129">
                  <c:v>66.852199999999982</c:v>
                </c:pt>
                <c:pt idx="5130">
                  <c:v>66.845500000000001</c:v>
                </c:pt>
                <c:pt idx="5131">
                  <c:v>66.840500000000006</c:v>
                </c:pt>
                <c:pt idx="5132">
                  <c:v>66.835399999999979</c:v>
                </c:pt>
                <c:pt idx="5133">
                  <c:v>66.830399999999983</c:v>
                </c:pt>
                <c:pt idx="5134">
                  <c:v>66.825399999999988</c:v>
                </c:pt>
                <c:pt idx="5135">
                  <c:v>66.820399999999978</c:v>
                </c:pt>
                <c:pt idx="5136">
                  <c:v>66.815299999999993</c:v>
                </c:pt>
                <c:pt idx="5137">
                  <c:v>66.811499999999995</c:v>
                </c:pt>
                <c:pt idx="5138">
                  <c:v>66.807699999999997</c:v>
                </c:pt>
                <c:pt idx="5139">
                  <c:v>66.804000000000002</c:v>
                </c:pt>
                <c:pt idx="5140">
                  <c:v>66.800200000000004</c:v>
                </c:pt>
                <c:pt idx="5141">
                  <c:v>66.796400000000006</c:v>
                </c:pt>
                <c:pt idx="5142">
                  <c:v>66.792599999999993</c:v>
                </c:pt>
                <c:pt idx="5143">
                  <c:v>66.788799999999981</c:v>
                </c:pt>
                <c:pt idx="5144">
                  <c:v>66.784999999999997</c:v>
                </c:pt>
                <c:pt idx="5145">
                  <c:v>66.754999999999995</c:v>
                </c:pt>
                <c:pt idx="5146">
                  <c:v>66.698899999999981</c:v>
                </c:pt>
                <c:pt idx="5147">
                  <c:v>66.6952</c:v>
                </c:pt>
                <c:pt idx="5148">
                  <c:v>66.691000000000003</c:v>
                </c:pt>
                <c:pt idx="5149">
                  <c:v>66.68689999999998</c:v>
                </c:pt>
                <c:pt idx="5150">
                  <c:v>66.681699999999992</c:v>
                </c:pt>
                <c:pt idx="5151">
                  <c:v>66.675099999999958</c:v>
                </c:pt>
                <c:pt idx="5152">
                  <c:v>66.655799999999758</c:v>
                </c:pt>
                <c:pt idx="5153">
                  <c:v>66.649799999999999</c:v>
                </c:pt>
                <c:pt idx="5154">
                  <c:v>66.643799999999999</c:v>
                </c:pt>
                <c:pt idx="5155">
                  <c:v>66.639399999999981</c:v>
                </c:pt>
                <c:pt idx="5156">
                  <c:v>66.634900000000002</c:v>
                </c:pt>
                <c:pt idx="5157">
                  <c:v>66.630499999999998</c:v>
                </c:pt>
                <c:pt idx="5158">
                  <c:v>66.626399999999919</c:v>
                </c:pt>
                <c:pt idx="5159">
                  <c:v>66.621499999999983</c:v>
                </c:pt>
                <c:pt idx="5160">
                  <c:v>66.616699999999994</c:v>
                </c:pt>
                <c:pt idx="5161">
                  <c:v>66.613</c:v>
                </c:pt>
                <c:pt idx="5162">
                  <c:v>66.606200000000001</c:v>
                </c:pt>
                <c:pt idx="5163">
                  <c:v>66.601500000000001</c:v>
                </c:pt>
                <c:pt idx="5164">
                  <c:v>66.597499999999997</c:v>
                </c:pt>
                <c:pt idx="5165">
                  <c:v>66.593199999999996</c:v>
                </c:pt>
                <c:pt idx="5166">
                  <c:v>66.588499999999982</c:v>
                </c:pt>
                <c:pt idx="5167">
                  <c:v>66.583100000000002</c:v>
                </c:pt>
                <c:pt idx="5168">
                  <c:v>66.576899999999981</c:v>
                </c:pt>
                <c:pt idx="5169">
                  <c:v>66.569999999999993</c:v>
                </c:pt>
                <c:pt idx="5170">
                  <c:v>66.549800000000005</c:v>
                </c:pt>
                <c:pt idx="5171">
                  <c:v>66.544399999999996</c:v>
                </c:pt>
                <c:pt idx="5172">
                  <c:v>66.539000000000001</c:v>
                </c:pt>
                <c:pt idx="5173">
                  <c:v>66.534300000000002</c:v>
                </c:pt>
                <c:pt idx="5174">
                  <c:v>66.530699999999996</c:v>
                </c:pt>
                <c:pt idx="5175">
                  <c:v>66.527100000000004</c:v>
                </c:pt>
                <c:pt idx="5176">
                  <c:v>66.523600000000002</c:v>
                </c:pt>
                <c:pt idx="5177">
                  <c:v>66.52</c:v>
                </c:pt>
                <c:pt idx="5178">
                  <c:v>66.462900000000005</c:v>
                </c:pt>
                <c:pt idx="5179">
                  <c:v>66.447900000000587</c:v>
                </c:pt>
                <c:pt idx="5180">
                  <c:v>66.444400000000485</c:v>
                </c:pt>
                <c:pt idx="5181">
                  <c:v>66.441000000000528</c:v>
                </c:pt>
                <c:pt idx="5182">
                  <c:v>66.437500000000227</c:v>
                </c:pt>
                <c:pt idx="5183">
                  <c:v>66.434100000000427</c:v>
                </c:pt>
                <c:pt idx="5184">
                  <c:v>66.430600000000027</c:v>
                </c:pt>
                <c:pt idx="5185">
                  <c:v>66.4268</c:v>
                </c:pt>
                <c:pt idx="5186">
                  <c:v>66.419399999999996</c:v>
                </c:pt>
                <c:pt idx="5187">
                  <c:v>66.414900000000543</c:v>
                </c:pt>
                <c:pt idx="5188">
                  <c:v>66.410399999999996</c:v>
                </c:pt>
                <c:pt idx="5189">
                  <c:v>66.406000000000006</c:v>
                </c:pt>
                <c:pt idx="5190">
                  <c:v>66.401500000000027</c:v>
                </c:pt>
                <c:pt idx="5191">
                  <c:v>66.397000000000006</c:v>
                </c:pt>
                <c:pt idx="5192">
                  <c:v>66.392600000000002</c:v>
                </c:pt>
                <c:pt idx="5193">
                  <c:v>66.386600000000001</c:v>
                </c:pt>
                <c:pt idx="5194">
                  <c:v>66.38069999999999</c:v>
                </c:pt>
                <c:pt idx="5195">
                  <c:v>66.375099999999989</c:v>
                </c:pt>
                <c:pt idx="5196">
                  <c:v>66.369500000000002</c:v>
                </c:pt>
                <c:pt idx="5197">
                  <c:v>66.362099999999998</c:v>
                </c:pt>
                <c:pt idx="5198">
                  <c:v>66.354600000000005</c:v>
                </c:pt>
                <c:pt idx="5199">
                  <c:v>66.347200000000427</c:v>
                </c:pt>
                <c:pt idx="5200">
                  <c:v>66.339699999999993</c:v>
                </c:pt>
                <c:pt idx="5201">
                  <c:v>66.332300000000004</c:v>
                </c:pt>
                <c:pt idx="5202">
                  <c:v>66.324799999999982</c:v>
                </c:pt>
                <c:pt idx="5203">
                  <c:v>66.3155</c:v>
                </c:pt>
                <c:pt idx="5204">
                  <c:v>66.307199999999995</c:v>
                </c:pt>
                <c:pt idx="5205">
                  <c:v>66.2988</c:v>
                </c:pt>
                <c:pt idx="5206">
                  <c:v>66.287600000000026</c:v>
                </c:pt>
                <c:pt idx="5207">
                  <c:v>66.276499999999999</c:v>
                </c:pt>
                <c:pt idx="5208">
                  <c:v>66.265299999999996</c:v>
                </c:pt>
                <c:pt idx="5209">
                  <c:v>66.254099999999994</c:v>
                </c:pt>
                <c:pt idx="5210">
                  <c:v>66.242999999999995</c:v>
                </c:pt>
                <c:pt idx="5211">
                  <c:v>66.231800000000007</c:v>
                </c:pt>
                <c:pt idx="5212">
                  <c:v>66.216899999999995</c:v>
                </c:pt>
                <c:pt idx="5213">
                  <c:v>66.202000000000012</c:v>
                </c:pt>
                <c:pt idx="5214">
                  <c:v>66.187100000000001</c:v>
                </c:pt>
                <c:pt idx="5215">
                  <c:v>66.172299999999979</c:v>
                </c:pt>
                <c:pt idx="5216">
                  <c:v>66.157399999999981</c:v>
                </c:pt>
                <c:pt idx="5217">
                  <c:v>66.142499999999998</c:v>
                </c:pt>
                <c:pt idx="5218">
                  <c:v>66.127600000000001</c:v>
                </c:pt>
                <c:pt idx="5219">
                  <c:v>66.10599999999998</c:v>
                </c:pt>
                <c:pt idx="5220">
                  <c:v>66.085899999999981</c:v>
                </c:pt>
                <c:pt idx="5221">
                  <c:v>66.065799999999982</c:v>
                </c:pt>
                <c:pt idx="5222">
                  <c:v>66.032299999999992</c:v>
                </c:pt>
                <c:pt idx="5223">
                  <c:v>66.005499999999998</c:v>
                </c:pt>
                <c:pt idx="5224">
                  <c:v>65.978700000000003</c:v>
                </c:pt>
                <c:pt idx="5225">
                  <c:v>65.951899999999995</c:v>
                </c:pt>
                <c:pt idx="5226">
                  <c:v>65.9251</c:v>
                </c:pt>
                <c:pt idx="5227">
                  <c:v>65.898299999999992</c:v>
                </c:pt>
                <c:pt idx="5228">
                  <c:v>65.864800000000002</c:v>
                </c:pt>
                <c:pt idx="5229">
                  <c:v>65.831400000000002</c:v>
                </c:pt>
                <c:pt idx="5230">
                  <c:v>65.797900000000027</c:v>
                </c:pt>
                <c:pt idx="5231">
                  <c:v>65.764399999999995</c:v>
                </c:pt>
                <c:pt idx="5232">
                  <c:v>65.719700000000003</c:v>
                </c:pt>
                <c:pt idx="5233">
                  <c:v>65.683599999999998</c:v>
                </c:pt>
                <c:pt idx="5234">
                  <c:v>65.647499999999994</c:v>
                </c:pt>
                <c:pt idx="5235">
                  <c:v>65.611400000000003</c:v>
                </c:pt>
                <c:pt idx="5236">
                  <c:v>65.575299999999999</c:v>
                </c:pt>
                <c:pt idx="5237">
                  <c:v>65.548300000000012</c:v>
                </c:pt>
                <c:pt idx="5238">
                  <c:v>65.521199999999993</c:v>
                </c:pt>
                <c:pt idx="5239">
                  <c:v>65.494100000000543</c:v>
                </c:pt>
                <c:pt idx="5240">
                  <c:v>65.467100000000499</c:v>
                </c:pt>
                <c:pt idx="5241">
                  <c:v>65.440000000000026</c:v>
                </c:pt>
                <c:pt idx="5242">
                  <c:v>65.412899999999993</c:v>
                </c:pt>
                <c:pt idx="5243">
                  <c:v>65.385899999999978</c:v>
                </c:pt>
                <c:pt idx="5244">
                  <c:v>65.367800000000003</c:v>
                </c:pt>
                <c:pt idx="5245">
                  <c:v>65.349800000000002</c:v>
                </c:pt>
                <c:pt idx="5246">
                  <c:v>65.331700000000012</c:v>
                </c:pt>
                <c:pt idx="5247">
                  <c:v>65.313699999999997</c:v>
                </c:pt>
                <c:pt idx="5248">
                  <c:v>65.295599999999993</c:v>
                </c:pt>
                <c:pt idx="5249">
                  <c:v>65.27849999999998</c:v>
                </c:pt>
                <c:pt idx="5250">
                  <c:v>65.262299999999996</c:v>
                </c:pt>
                <c:pt idx="5251">
                  <c:v>65.245999999999995</c:v>
                </c:pt>
                <c:pt idx="5252">
                  <c:v>65.229799999999983</c:v>
                </c:pt>
                <c:pt idx="5253">
                  <c:v>65.213499999999996</c:v>
                </c:pt>
                <c:pt idx="5254">
                  <c:v>65.201400000000007</c:v>
                </c:pt>
                <c:pt idx="5255">
                  <c:v>65.1892</c:v>
                </c:pt>
                <c:pt idx="5256">
                  <c:v>65.176999999999978</c:v>
                </c:pt>
                <c:pt idx="5257">
                  <c:v>65.1648</c:v>
                </c:pt>
                <c:pt idx="5258">
                  <c:v>65.152199999999979</c:v>
                </c:pt>
                <c:pt idx="5259">
                  <c:v>65.138599999999983</c:v>
                </c:pt>
                <c:pt idx="5260">
                  <c:v>65.129599999999982</c:v>
                </c:pt>
                <c:pt idx="5261">
                  <c:v>65.120599999999982</c:v>
                </c:pt>
                <c:pt idx="5262">
                  <c:v>65.111599999999996</c:v>
                </c:pt>
                <c:pt idx="5263">
                  <c:v>65.102599999999981</c:v>
                </c:pt>
                <c:pt idx="5264">
                  <c:v>65.093500000000006</c:v>
                </c:pt>
                <c:pt idx="5265">
                  <c:v>65.084500000000006</c:v>
                </c:pt>
                <c:pt idx="5266">
                  <c:v>65.076399999999978</c:v>
                </c:pt>
                <c:pt idx="5267">
                  <c:v>65.068299999999994</c:v>
                </c:pt>
                <c:pt idx="5268">
                  <c:v>65.060100000000006</c:v>
                </c:pt>
                <c:pt idx="5269">
                  <c:v>65.051999999999992</c:v>
                </c:pt>
                <c:pt idx="5270">
                  <c:v>65.045900000000003</c:v>
                </c:pt>
                <c:pt idx="5271">
                  <c:v>65.0398</c:v>
                </c:pt>
                <c:pt idx="5272">
                  <c:v>65.033799999999999</c:v>
                </c:pt>
                <c:pt idx="5273">
                  <c:v>65.027699999999996</c:v>
                </c:pt>
                <c:pt idx="5274">
                  <c:v>65.021600000000007</c:v>
                </c:pt>
                <c:pt idx="5275">
                  <c:v>65.0167</c:v>
                </c:pt>
                <c:pt idx="5276">
                  <c:v>65.011100000000027</c:v>
                </c:pt>
                <c:pt idx="5277">
                  <c:v>65.007000000000005</c:v>
                </c:pt>
                <c:pt idx="5278">
                  <c:v>65.002799999999979</c:v>
                </c:pt>
                <c:pt idx="5279">
                  <c:v>64.998599999999996</c:v>
                </c:pt>
                <c:pt idx="5280">
                  <c:v>64.994400000000027</c:v>
                </c:pt>
                <c:pt idx="5281">
                  <c:v>64.990200000000485</c:v>
                </c:pt>
                <c:pt idx="5282">
                  <c:v>64.986000000000004</c:v>
                </c:pt>
                <c:pt idx="5283">
                  <c:v>64.981800000000007</c:v>
                </c:pt>
                <c:pt idx="5284">
                  <c:v>64.977599999999995</c:v>
                </c:pt>
                <c:pt idx="5285">
                  <c:v>64.973699999999994</c:v>
                </c:pt>
                <c:pt idx="5286">
                  <c:v>64.887</c:v>
                </c:pt>
                <c:pt idx="5287">
                  <c:v>64.875299999999982</c:v>
                </c:pt>
                <c:pt idx="5288">
                  <c:v>64.870599999999982</c:v>
                </c:pt>
                <c:pt idx="5289">
                  <c:v>64.865799999999979</c:v>
                </c:pt>
                <c:pt idx="5290">
                  <c:v>64.858599999999981</c:v>
                </c:pt>
                <c:pt idx="5291">
                  <c:v>64.842000000000013</c:v>
                </c:pt>
                <c:pt idx="5292">
                  <c:v>64.834400000000002</c:v>
                </c:pt>
                <c:pt idx="5293">
                  <c:v>64.8279</c:v>
                </c:pt>
                <c:pt idx="5294">
                  <c:v>64.822099999999978</c:v>
                </c:pt>
                <c:pt idx="5295">
                  <c:v>64.816699999999997</c:v>
                </c:pt>
                <c:pt idx="5296">
                  <c:v>64.811800000000005</c:v>
                </c:pt>
                <c:pt idx="5297">
                  <c:v>64.807300000000012</c:v>
                </c:pt>
                <c:pt idx="5298">
                  <c:v>64.802699999999987</c:v>
                </c:pt>
                <c:pt idx="5299">
                  <c:v>64.795900000000003</c:v>
                </c:pt>
                <c:pt idx="5300">
                  <c:v>64.792000000000002</c:v>
                </c:pt>
                <c:pt idx="5301">
                  <c:v>64.787099999999995</c:v>
                </c:pt>
                <c:pt idx="5302">
                  <c:v>64.78279999999998</c:v>
                </c:pt>
                <c:pt idx="5303">
                  <c:v>64.778099999999981</c:v>
                </c:pt>
                <c:pt idx="5304">
                  <c:v>64.772999999999982</c:v>
                </c:pt>
                <c:pt idx="5305">
                  <c:v>64.767600000000485</c:v>
                </c:pt>
                <c:pt idx="5306">
                  <c:v>64.761700000000005</c:v>
                </c:pt>
                <c:pt idx="5307">
                  <c:v>64.754599999999996</c:v>
                </c:pt>
                <c:pt idx="5308">
                  <c:v>64.746700000000004</c:v>
                </c:pt>
                <c:pt idx="5309">
                  <c:v>64.730800000000002</c:v>
                </c:pt>
                <c:pt idx="5310">
                  <c:v>64.725399999999979</c:v>
                </c:pt>
                <c:pt idx="5311">
                  <c:v>64.719300000000004</c:v>
                </c:pt>
                <c:pt idx="5312">
                  <c:v>64.714900000000227</c:v>
                </c:pt>
                <c:pt idx="5313">
                  <c:v>64.710600000000127</c:v>
                </c:pt>
                <c:pt idx="5314">
                  <c:v>64.706300000000013</c:v>
                </c:pt>
                <c:pt idx="5315">
                  <c:v>64.701899999999995</c:v>
                </c:pt>
                <c:pt idx="5316">
                  <c:v>64.615099999999998</c:v>
                </c:pt>
                <c:pt idx="5317">
                  <c:v>64.597300000000004</c:v>
                </c:pt>
                <c:pt idx="5318">
                  <c:v>64.592399999999998</c:v>
                </c:pt>
                <c:pt idx="5319">
                  <c:v>64.587500000000006</c:v>
                </c:pt>
                <c:pt idx="5320">
                  <c:v>64.582700000000003</c:v>
                </c:pt>
                <c:pt idx="5321">
                  <c:v>64.577799999999982</c:v>
                </c:pt>
                <c:pt idx="5322">
                  <c:v>64.572899999999919</c:v>
                </c:pt>
                <c:pt idx="5323">
                  <c:v>64.568000000000012</c:v>
                </c:pt>
                <c:pt idx="5324">
                  <c:v>64.5625</c:v>
                </c:pt>
                <c:pt idx="5325">
                  <c:v>64.555799999999948</c:v>
                </c:pt>
                <c:pt idx="5326">
                  <c:v>64.549000000000007</c:v>
                </c:pt>
                <c:pt idx="5327">
                  <c:v>64.542199999999994</c:v>
                </c:pt>
                <c:pt idx="5328">
                  <c:v>64.535499999999999</c:v>
                </c:pt>
                <c:pt idx="5329">
                  <c:v>64.528699999999986</c:v>
                </c:pt>
                <c:pt idx="5330">
                  <c:v>64.5197</c:v>
                </c:pt>
                <c:pt idx="5331">
                  <c:v>64.5107</c:v>
                </c:pt>
                <c:pt idx="5332">
                  <c:v>64.501599999999996</c:v>
                </c:pt>
                <c:pt idx="5333">
                  <c:v>64.492599999999996</c:v>
                </c:pt>
                <c:pt idx="5334">
                  <c:v>64.481800000000007</c:v>
                </c:pt>
                <c:pt idx="5335">
                  <c:v>64.471000000000004</c:v>
                </c:pt>
                <c:pt idx="5336">
                  <c:v>64.460099999999997</c:v>
                </c:pt>
                <c:pt idx="5337">
                  <c:v>64.449300000000022</c:v>
                </c:pt>
                <c:pt idx="5338">
                  <c:v>64.438500000000005</c:v>
                </c:pt>
                <c:pt idx="5339">
                  <c:v>64.427600000000027</c:v>
                </c:pt>
                <c:pt idx="5340">
                  <c:v>64.416799999999995</c:v>
                </c:pt>
                <c:pt idx="5341">
                  <c:v>64.406000000000006</c:v>
                </c:pt>
                <c:pt idx="5342">
                  <c:v>64.3947</c:v>
                </c:pt>
                <c:pt idx="5343">
                  <c:v>64.38339999999998</c:v>
                </c:pt>
                <c:pt idx="5344">
                  <c:v>64.372099999999989</c:v>
                </c:pt>
                <c:pt idx="5345">
                  <c:v>64.364500000000007</c:v>
                </c:pt>
                <c:pt idx="5346">
                  <c:v>64.356999999999999</c:v>
                </c:pt>
                <c:pt idx="5347">
                  <c:v>64.349500000000006</c:v>
                </c:pt>
                <c:pt idx="5348">
                  <c:v>64.341499999999996</c:v>
                </c:pt>
                <c:pt idx="5349">
                  <c:v>64.335099999999983</c:v>
                </c:pt>
                <c:pt idx="5350">
                  <c:v>64.328699999999998</c:v>
                </c:pt>
                <c:pt idx="5351">
                  <c:v>64.322399999999988</c:v>
                </c:pt>
                <c:pt idx="5352">
                  <c:v>64.318100000000001</c:v>
                </c:pt>
                <c:pt idx="5353">
                  <c:v>64.313900000000004</c:v>
                </c:pt>
                <c:pt idx="5354">
                  <c:v>64.309699999999992</c:v>
                </c:pt>
                <c:pt idx="5355">
                  <c:v>64.305399999999949</c:v>
                </c:pt>
                <c:pt idx="5356">
                  <c:v>64.301199999999994</c:v>
                </c:pt>
                <c:pt idx="5357">
                  <c:v>64.239700000000013</c:v>
                </c:pt>
                <c:pt idx="5358">
                  <c:v>64.219200000000427</c:v>
                </c:pt>
                <c:pt idx="5359">
                  <c:v>64.214300000000023</c:v>
                </c:pt>
                <c:pt idx="5360">
                  <c:v>64.208600000000004</c:v>
                </c:pt>
                <c:pt idx="5361">
                  <c:v>64.201600000000127</c:v>
                </c:pt>
                <c:pt idx="5362">
                  <c:v>64.183199999999999</c:v>
                </c:pt>
                <c:pt idx="5363">
                  <c:v>64.173099999999948</c:v>
                </c:pt>
                <c:pt idx="5364">
                  <c:v>64.167000000000002</c:v>
                </c:pt>
                <c:pt idx="5365">
                  <c:v>64.161900000000003</c:v>
                </c:pt>
                <c:pt idx="5366">
                  <c:v>64.157699999999991</c:v>
                </c:pt>
                <c:pt idx="5367">
                  <c:v>64.152999999999949</c:v>
                </c:pt>
                <c:pt idx="5368">
                  <c:v>64.148899999999998</c:v>
                </c:pt>
                <c:pt idx="5369">
                  <c:v>64.144099999999995</c:v>
                </c:pt>
                <c:pt idx="5370">
                  <c:v>64.139899999999983</c:v>
                </c:pt>
                <c:pt idx="5371">
                  <c:v>64.135399999999919</c:v>
                </c:pt>
                <c:pt idx="5372">
                  <c:v>64.130899999999983</c:v>
                </c:pt>
                <c:pt idx="5373">
                  <c:v>64.126799999999989</c:v>
                </c:pt>
                <c:pt idx="5374">
                  <c:v>64.122099999999989</c:v>
                </c:pt>
                <c:pt idx="5375">
                  <c:v>64.117900000000006</c:v>
                </c:pt>
                <c:pt idx="5376">
                  <c:v>64.113200000000006</c:v>
                </c:pt>
                <c:pt idx="5377">
                  <c:v>64.107900000000001</c:v>
                </c:pt>
                <c:pt idx="5378">
                  <c:v>64.101500000000001</c:v>
                </c:pt>
                <c:pt idx="5379">
                  <c:v>64.093800000000002</c:v>
                </c:pt>
                <c:pt idx="5380">
                  <c:v>64.076499999999982</c:v>
                </c:pt>
                <c:pt idx="5381">
                  <c:v>64.070599999999999</c:v>
                </c:pt>
                <c:pt idx="5382">
                  <c:v>64.065399999999983</c:v>
                </c:pt>
                <c:pt idx="5383">
                  <c:v>64.060300000000012</c:v>
                </c:pt>
                <c:pt idx="5384">
                  <c:v>64.056399999999982</c:v>
                </c:pt>
                <c:pt idx="5385">
                  <c:v>64.052699999999987</c:v>
                </c:pt>
                <c:pt idx="5386">
                  <c:v>63.972200000000001</c:v>
                </c:pt>
                <c:pt idx="5387">
                  <c:v>63.968300000000013</c:v>
                </c:pt>
                <c:pt idx="5388">
                  <c:v>63.8825</c:v>
                </c:pt>
                <c:pt idx="5389">
                  <c:v>63.878700000000002</c:v>
                </c:pt>
                <c:pt idx="5390">
                  <c:v>63.874899999999997</c:v>
                </c:pt>
                <c:pt idx="5391">
                  <c:v>63.871099999999998</c:v>
                </c:pt>
                <c:pt idx="5392">
                  <c:v>63.8673</c:v>
                </c:pt>
                <c:pt idx="5393">
                  <c:v>63.8626</c:v>
                </c:pt>
                <c:pt idx="5394">
                  <c:v>63.856699999999996</c:v>
                </c:pt>
                <c:pt idx="5395">
                  <c:v>63.850699999999996</c:v>
                </c:pt>
                <c:pt idx="5396">
                  <c:v>63.831699999999998</c:v>
                </c:pt>
                <c:pt idx="5397">
                  <c:v>63.824600000000004</c:v>
                </c:pt>
                <c:pt idx="5398">
                  <c:v>63.818200000000004</c:v>
                </c:pt>
                <c:pt idx="5399">
                  <c:v>63.812800000000003</c:v>
                </c:pt>
                <c:pt idx="5400">
                  <c:v>63.804200000000002</c:v>
                </c:pt>
                <c:pt idx="5401">
                  <c:v>63.799500000000258</c:v>
                </c:pt>
                <c:pt idx="5402">
                  <c:v>63.794400000000003</c:v>
                </c:pt>
                <c:pt idx="5403">
                  <c:v>63.787500000000001</c:v>
                </c:pt>
                <c:pt idx="5404">
                  <c:v>63.783200000000001</c:v>
                </c:pt>
                <c:pt idx="5405">
                  <c:v>63.778500000000236</c:v>
                </c:pt>
                <c:pt idx="5406">
                  <c:v>63.774300000000011</c:v>
                </c:pt>
                <c:pt idx="5407">
                  <c:v>63.769600000000011</c:v>
                </c:pt>
                <c:pt idx="5408">
                  <c:v>63.765300000000309</c:v>
                </c:pt>
                <c:pt idx="5409">
                  <c:v>63.760600000000011</c:v>
                </c:pt>
                <c:pt idx="5410">
                  <c:v>63.755100000000013</c:v>
                </c:pt>
                <c:pt idx="5411">
                  <c:v>63.748700000000063</c:v>
                </c:pt>
                <c:pt idx="5412">
                  <c:v>63.740900000000003</c:v>
                </c:pt>
                <c:pt idx="5413">
                  <c:v>63.724000000000011</c:v>
                </c:pt>
                <c:pt idx="5414">
                  <c:v>63.717600000000004</c:v>
                </c:pt>
                <c:pt idx="5415">
                  <c:v>63.712600000000002</c:v>
                </c:pt>
                <c:pt idx="5416">
                  <c:v>63.707600000000006</c:v>
                </c:pt>
                <c:pt idx="5417">
                  <c:v>63.702700000000213</c:v>
                </c:pt>
                <c:pt idx="5418">
                  <c:v>63.647600000000004</c:v>
                </c:pt>
                <c:pt idx="5419">
                  <c:v>63.643900000000002</c:v>
                </c:pt>
                <c:pt idx="5420">
                  <c:v>63.639200000000002</c:v>
                </c:pt>
                <c:pt idx="5421">
                  <c:v>63.631800000000005</c:v>
                </c:pt>
                <c:pt idx="5422">
                  <c:v>63.627900000000011</c:v>
                </c:pt>
                <c:pt idx="5423">
                  <c:v>63.624000000000002</c:v>
                </c:pt>
                <c:pt idx="5424">
                  <c:v>63.620100000000228</c:v>
                </c:pt>
                <c:pt idx="5425">
                  <c:v>63.616200000000006</c:v>
                </c:pt>
                <c:pt idx="5426">
                  <c:v>63.612300000000012</c:v>
                </c:pt>
                <c:pt idx="5427">
                  <c:v>63.608400000000003</c:v>
                </c:pt>
                <c:pt idx="5428">
                  <c:v>63.573</c:v>
                </c:pt>
                <c:pt idx="5429">
                  <c:v>63.532100000000113</c:v>
                </c:pt>
                <c:pt idx="5430">
                  <c:v>63.528800000000011</c:v>
                </c:pt>
                <c:pt idx="5431">
                  <c:v>63.525600000000011</c:v>
                </c:pt>
                <c:pt idx="5432">
                  <c:v>63.522300000000243</c:v>
                </c:pt>
                <c:pt idx="5433">
                  <c:v>63.518500000000003</c:v>
                </c:pt>
                <c:pt idx="5434">
                  <c:v>63.515300000000003</c:v>
                </c:pt>
                <c:pt idx="5435">
                  <c:v>63.510400000000004</c:v>
                </c:pt>
                <c:pt idx="5436">
                  <c:v>63.493100000000013</c:v>
                </c:pt>
                <c:pt idx="5437">
                  <c:v>63.487000000000002</c:v>
                </c:pt>
                <c:pt idx="5438">
                  <c:v>63.481699999999996</c:v>
                </c:pt>
                <c:pt idx="5439">
                  <c:v>63.477600000000002</c:v>
                </c:pt>
                <c:pt idx="5440">
                  <c:v>63.473800000000004</c:v>
                </c:pt>
                <c:pt idx="5441">
                  <c:v>63.470200000000006</c:v>
                </c:pt>
                <c:pt idx="5442">
                  <c:v>63.466800000000006</c:v>
                </c:pt>
                <c:pt idx="5443">
                  <c:v>63.463700000000003</c:v>
                </c:pt>
                <c:pt idx="5444">
                  <c:v>63.460600000000007</c:v>
                </c:pt>
                <c:pt idx="5445">
                  <c:v>63.457399999999993</c:v>
                </c:pt>
                <c:pt idx="5446">
                  <c:v>63.453400000000002</c:v>
                </c:pt>
                <c:pt idx="5447">
                  <c:v>63.4497</c:v>
                </c:pt>
                <c:pt idx="5448">
                  <c:v>63.4465</c:v>
                </c:pt>
                <c:pt idx="5449">
                  <c:v>63.442800000000005</c:v>
                </c:pt>
                <c:pt idx="5450">
                  <c:v>63.438900000000011</c:v>
                </c:pt>
                <c:pt idx="5451">
                  <c:v>63.434699999999999</c:v>
                </c:pt>
                <c:pt idx="5452">
                  <c:v>63.430200000000006</c:v>
                </c:pt>
                <c:pt idx="5453">
                  <c:v>63.424500000000002</c:v>
                </c:pt>
                <c:pt idx="5454">
                  <c:v>63.405800000000006</c:v>
                </c:pt>
                <c:pt idx="5455">
                  <c:v>63.401499999999999</c:v>
                </c:pt>
                <c:pt idx="5456">
                  <c:v>63.396600000000007</c:v>
                </c:pt>
                <c:pt idx="5457">
                  <c:v>63.392600000000002</c:v>
                </c:pt>
                <c:pt idx="5458">
                  <c:v>63.389000000000003</c:v>
                </c:pt>
                <c:pt idx="5459">
                  <c:v>63.385800000000003</c:v>
                </c:pt>
                <c:pt idx="5460">
                  <c:v>63.3825</c:v>
                </c:pt>
                <c:pt idx="5461">
                  <c:v>63.379300000000001</c:v>
                </c:pt>
                <c:pt idx="5462">
                  <c:v>63.314599999999999</c:v>
                </c:pt>
                <c:pt idx="5463">
                  <c:v>63.311399999999999</c:v>
                </c:pt>
                <c:pt idx="5464">
                  <c:v>63.308300000000003</c:v>
                </c:pt>
                <c:pt idx="5465">
                  <c:v>63.305100000000003</c:v>
                </c:pt>
                <c:pt idx="5466">
                  <c:v>63.302</c:v>
                </c:pt>
                <c:pt idx="5467">
                  <c:v>63.298800000000163</c:v>
                </c:pt>
                <c:pt idx="5468">
                  <c:v>63.295700000000316</c:v>
                </c:pt>
                <c:pt idx="5469">
                  <c:v>63.292500000000324</c:v>
                </c:pt>
                <c:pt idx="5470">
                  <c:v>63.289400000000001</c:v>
                </c:pt>
                <c:pt idx="5471">
                  <c:v>63.285300000000063</c:v>
                </c:pt>
                <c:pt idx="5472">
                  <c:v>63.281200000000005</c:v>
                </c:pt>
                <c:pt idx="5473">
                  <c:v>63.277200000000001</c:v>
                </c:pt>
                <c:pt idx="5474">
                  <c:v>63.273100000000063</c:v>
                </c:pt>
                <c:pt idx="5475">
                  <c:v>63.267700000000012</c:v>
                </c:pt>
                <c:pt idx="5476">
                  <c:v>63.262300000000309</c:v>
                </c:pt>
                <c:pt idx="5477">
                  <c:v>63.256900000000002</c:v>
                </c:pt>
                <c:pt idx="5478">
                  <c:v>63.251400000000004</c:v>
                </c:pt>
                <c:pt idx="5479">
                  <c:v>63.246000000000002</c:v>
                </c:pt>
                <c:pt idx="5480">
                  <c:v>63.239300000000163</c:v>
                </c:pt>
                <c:pt idx="5481">
                  <c:v>63.232500000000258</c:v>
                </c:pt>
                <c:pt idx="5482">
                  <c:v>63.225700000000309</c:v>
                </c:pt>
                <c:pt idx="5483">
                  <c:v>63.218900000000012</c:v>
                </c:pt>
                <c:pt idx="5484">
                  <c:v>63.212200000000003</c:v>
                </c:pt>
                <c:pt idx="5485">
                  <c:v>63.205400000000012</c:v>
                </c:pt>
                <c:pt idx="5486">
                  <c:v>63.198600000000013</c:v>
                </c:pt>
                <c:pt idx="5487">
                  <c:v>63.189300000000003</c:v>
                </c:pt>
                <c:pt idx="5488">
                  <c:v>63.181699999999999</c:v>
                </c:pt>
                <c:pt idx="5489">
                  <c:v>63.171500000000002</c:v>
                </c:pt>
                <c:pt idx="5490">
                  <c:v>63.1614</c:v>
                </c:pt>
                <c:pt idx="5491">
                  <c:v>63.151200000000003</c:v>
                </c:pt>
                <c:pt idx="5492">
                  <c:v>63.141100000000002</c:v>
                </c:pt>
                <c:pt idx="5493">
                  <c:v>63.130900000000011</c:v>
                </c:pt>
                <c:pt idx="5494">
                  <c:v>63.120800000000003</c:v>
                </c:pt>
                <c:pt idx="5495">
                  <c:v>63.110600000000005</c:v>
                </c:pt>
                <c:pt idx="5496">
                  <c:v>63.097100000000012</c:v>
                </c:pt>
                <c:pt idx="5497">
                  <c:v>63.083500000000001</c:v>
                </c:pt>
                <c:pt idx="5498">
                  <c:v>63.07</c:v>
                </c:pt>
                <c:pt idx="5499">
                  <c:v>63.056400000000004</c:v>
                </c:pt>
                <c:pt idx="5500">
                  <c:v>63.042900000000003</c:v>
                </c:pt>
                <c:pt idx="5501">
                  <c:v>63.029300000000013</c:v>
                </c:pt>
                <c:pt idx="5502">
                  <c:v>63.015800000000006</c:v>
                </c:pt>
                <c:pt idx="5503">
                  <c:v>63.002200000000002</c:v>
                </c:pt>
                <c:pt idx="5504">
                  <c:v>62.985300000000002</c:v>
                </c:pt>
                <c:pt idx="5505">
                  <c:v>62.968300000000013</c:v>
                </c:pt>
                <c:pt idx="5506">
                  <c:v>62.951399999999992</c:v>
                </c:pt>
                <c:pt idx="5507">
                  <c:v>62.934400000000004</c:v>
                </c:pt>
                <c:pt idx="5508">
                  <c:v>62.917499999999997</c:v>
                </c:pt>
                <c:pt idx="5509">
                  <c:v>62.892000000000003</c:v>
                </c:pt>
                <c:pt idx="5510">
                  <c:v>62.866600000000005</c:v>
                </c:pt>
                <c:pt idx="5511">
                  <c:v>62.839600000000004</c:v>
                </c:pt>
                <c:pt idx="5512">
                  <c:v>62.815600000000003</c:v>
                </c:pt>
                <c:pt idx="5513">
                  <c:v>62.788900000000012</c:v>
                </c:pt>
                <c:pt idx="5514">
                  <c:v>62.772000000000013</c:v>
                </c:pt>
                <c:pt idx="5515">
                  <c:v>62.755000000000003</c:v>
                </c:pt>
                <c:pt idx="5516">
                  <c:v>62.738100000000287</c:v>
                </c:pt>
                <c:pt idx="5517">
                  <c:v>62.721200000000003</c:v>
                </c:pt>
                <c:pt idx="5518">
                  <c:v>62.704300000000003</c:v>
                </c:pt>
                <c:pt idx="5519">
                  <c:v>62.687400000000004</c:v>
                </c:pt>
                <c:pt idx="5520">
                  <c:v>62.670500000000011</c:v>
                </c:pt>
                <c:pt idx="5521">
                  <c:v>62.653600000000004</c:v>
                </c:pt>
                <c:pt idx="5522">
                  <c:v>62.636700000000012</c:v>
                </c:pt>
                <c:pt idx="5523">
                  <c:v>62.624100000000013</c:v>
                </c:pt>
                <c:pt idx="5524">
                  <c:v>62.611400000000003</c:v>
                </c:pt>
                <c:pt idx="5525">
                  <c:v>62.598700000000235</c:v>
                </c:pt>
                <c:pt idx="5526">
                  <c:v>62.586000000000006</c:v>
                </c:pt>
                <c:pt idx="5527">
                  <c:v>62.573300000000003</c:v>
                </c:pt>
                <c:pt idx="5528">
                  <c:v>62.560700000000011</c:v>
                </c:pt>
                <c:pt idx="5529">
                  <c:v>62.548000000000002</c:v>
                </c:pt>
                <c:pt idx="5530">
                  <c:v>62.539500000000011</c:v>
                </c:pt>
                <c:pt idx="5531">
                  <c:v>62.531100000000002</c:v>
                </c:pt>
                <c:pt idx="5532">
                  <c:v>62.522600000000011</c:v>
                </c:pt>
                <c:pt idx="5533">
                  <c:v>62.514200000000002</c:v>
                </c:pt>
                <c:pt idx="5534">
                  <c:v>62.505700000000012</c:v>
                </c:pt>
                <c:pt idx="5535">
                  <c:v>62.497700000000002</c:v>
                </c:pt>
                <c:pt idx="5536">
                  <c:v>62.490100000000012</c:v>
                </c:pt>
                <c:pt idx="5537">
                  <c:v>62.482500000000002</c:v>
                </c:pt>
                <c:pt idx="5538">
                  <c:v>62.474899999999998</c:v>
                </c:pt>
                <c:pt idx="5539">
                  <c:v>62.467300000000002</c:v>
                </c:pt>
                <c:pt idx="5540">
                  <c:v>62.459699999999998</c:v>
                </c:pt>
                <c:pt idx="5541">
                  <c:v>62.454000000000001</c:v>
                </c:pt>
                <c:pt idx="5542">
                  <c:v>62.448300000000003</c:v>
                </c:pt>
                <c:pt idx="5543">
                  <c:v>62.442600000000006</c:v>
                </c:pt>
                <c:pt idx="5544">
                  <c:v>62.4377</c:v>
                </c:pt>
                <c:pt idx="5545">
                  <c:v>62.431800000000003</c:v>
                </c:pt>
                <c:pt idx="5546">
                  <c:v>62.425900000000013</c:v>
                </c:pt>
                <c:pt idx="5547">
                  <c:v>62.421400000000006</c:v>
                </c:pt>
                <c:pt idx="5548">
                  <c:v>62.417000000000002</c:v>
                </c:pt>
                <c:pt idx="5549">
                  <c:v>62.412600000000005</c:v>
                </c:pt>
                <c:pt idx="5550">
                  <c:v>62.408100000000012</c:v>
                </c:pt>
                <c:pt idx="5551">
                  <c:v>62.403700000000001</c:v>
                </c:pt>
                <c:pt idx="5552">
                  <c:v>62.3992</c:v>
                </c:pt>
                <c:pt idx="5553">
                  <c:v>62.394800000000004</c:v>
                </c:pt>
                <c:pt idx="5554">
                  <c:v>62.391300000000001</c:v>
                </c:pt>
                <c:pt idx="5555">
                  <c:v>62.388300000000001</c:v>
                </c:pt>
                <c:pt idx="5556">
                  <c:v>62.385200000000005</c:v>
                </c:pt>
                <c:pt idx="5557">
                  <c:v>62.382200000000005</c:v>
                </c:pt>
                <c:pt idx="5558">
                  <c:v>62.379100000000001</c:v>
                </c:pt>
                <c:pt idx="5559">
                  <c:v>62.376100000000001</c:v>
                </c:pt>
                <c:pt idx="5560">
                  <c:v>62.373000000000005</c:v>
                </c:pt>
                <c:pt idx="5561">
                  <c:v>62.37</c:v>
                </c:pt>
                <c:pt idx="5562">
                  <c:v>62.367000000000004</c:v>
                </c:pt>
                <c:pt idx="5563">
                  <c:v>62.363900000000001</c:v>
                </c:pt>
                <c:pt idx="5564">
                  <c:v>62.360900000000001</c:v>
                </c:pt>
                <c:pt idx="5565">
                  <c:v>62.309200000000004</c:v>
                </c:pt>
                <c:pt idx="5566">
                  <c:v>62.306100000000001</c:v>
                </c:pt>
                <c:pt idx="5567">
                  <c:v>62.303100000000001</c:v>
                </c:pt>
                <c:pt idx="5568">
                  <c:v>62.3</c:v>
                </c:pt>
                <c:pt idx="5569">
                  <c:v>62.296000000000063</c:v>
                </c:pt>
                <c:pt idx="5570">
                  <c:v>62.292600000000213</c:v>
                </c:pt>
                <c:pt idx="5571">
                  <c:v>62.287500000000001</c:v>
                </c:pt>
                <c:pt idx="5572">
                  <c:v>62.281100000000002</c:v>
                </c:pt>
                <c:pt idx="5573">
                  <c:v>62.268200000000213</c:v>
                </c:pt>
                <c:pt idx="5574">
                  <c:v>62.263200000000012</c:v>
                </c:pt>
                <c:pt idx="5575">
                  <c:v>62.258100000000013</c:v>
                </c:pt>
                <c:pt idx="5576">
                  <c:v>62.253</c:v>
                </c:pt>
                <c:pt idx="5577">
                  <c:v>62.248300000000228</c:v>
                </c:pt>
                <c:pt idx="5578">
                  <c:v>62.243900000000011</c:v>
                </c:pt>
                <c:pt idx="5579">
                  <c:v>62.239700000000013</c:v>
                </c:pt>
                <c:pt idx="5580">
                  <c:v>62.236200000000011</c:v>
                </c:pt>
                <c:pt idx="5581">
                  <c:v>62.231200000000001</c:v>
                </c:pt>
                <c:pt idx="5582">
                  <c:v>62.22800000000025</c:v>
                </c:pt>
                <c:pt idx="5583">
                  <c:v>62.224000000000011</c:v>
                </c:pt>
                <c:pt idx="5584">
                  <c:v>62.220000000000013</c:v>
                </c:pt>
                <c:pt idx="5585">
                  <c:v>62.215700000000012</c:v>
                </c:pt>
                <c:pt idx="5586">
                  <c:v>62.211300000000001</c:v>
                </c:pt>
                <c:pt idx="5587">
                  <c:v>62.206700000000012</c:v>
                </c:pt>
                <c:pt idx="5588">
                  <c:v>62.202700000000213</c:v>
                </c:pt>
                <c:pt idx="5589">
                  <c:v>62.198600000000013</c:v>
                </c:pt>
                <c:pt idx="5590">
                  <c:v>62.191500000000012</c:v>
                </c:pt>
                <c:pt idx="5591">
                  <c:v>62.178300000000213</c:v>
                </c:pt>
                <c:pt idx="5592">
                  <c:v>62.173300000000012</c:v>
                </c:pt>
                <c:pt idx="5593">
                  <c:v>62.168200000000013</c:v>
                </c:pt>
                <c:pt idx="5594">
                  <c:v>62.163700000000013</c:v>
                </c:pt>
                <c:pt idx="5595">
                  <c:v>62.160400000000003</c:v>
                </c:pt>
                <c:pt idx="5596">
                  <c:v>62.1571</c:v>
                </c:pt>
                <c:pt idx="5597">
                  <c:v>62.153800000000004</c:v>
                </c:pt>
                <c:pt idx="5598">
                  <c:v>62.150500000000001</c:v>
                </c:pt>
                <c:pt idx="5599">
                  <c:v>62.147200000000005</c:v>
                </c:pt>
                <c:pt idx="5600">
                  <c:v>62.089800000000004</c:v>
                </c:pt>
                <c:pt idx="5601">
                  <c:v>62.086500000000001</c:v>
                </c:pt>
                <c:pt idx="5602">
                  <c:v>62.083200000000005</c:v>
                </c:pt>
                <c:pt idx="5603">
                  <c:v>62.079900000000002</c:v>
                </c:pt>
                <c:pt idx="5604">
                  <c:v>62.076600000000006</c:v>
                </c:pt>
                <c:pt idx="5605">
                  <c:v>62.073300000000003</c:v>
                </c:pt>
                <c:pt idx="5606">
                  <c:v>62.07</c:v>
                </c:pt>
                <c:pt idx="5607">
                  <c:v>62.066700000000012</c:v>
                </c:pt>
                <c:pt idx="5608">
                  <c:v>62.063400000000001</c:v>
                </c:pt>
                <c:pt idx="5609">
                  <c:v>62.058800000000005</c:v>
                </c:pt>
                <c:pt idx="5610">
                  <c:v>62.054299999999998</c:v>
                </c:pt>
                <c:pt idx="5611">
                  <c:v>62.049700000000001</c:v>
                </c:pt>
                <c:pt idx="5612">
                  <c:v>62.045100000000012</c:v>
                </c:pt>
                <c:pt idx="5613">
                  <c:v>62.040600000000005</c:v>
                </c:pt>
                <c:pt idx="5614">
                  <c:v>62.033000000000001</c:v>
                </c:pt>
                <c:pt idx="5615">
                  <c:v>62.026900000000012</c:v>
                </c:pt>
                <c:pt idx="5616">
                  <c:v>62.020800000000001</c:v>
                </c:pt>
                <c:pt idx="5617">
                  <c:v>62.014699999999998</c:v>
                </c:pt>
                <c:pt idx="5618">
                  <c:v>62.008400000000002</c:v>
                </c:pt>
                <c:pt idx="5619">
                  <c:v>62.002000000000002</c:v>
                </c:pt>
                <c:pt idx="5620">
                  <c:v>61.995700000000063</c:v>
                </c:pt>
                <c:pt idx="5621">
                  <c:v>61.989400000000003</c:v>
                </c:pt>
                <c:pt idx="5622">
                  <c:v>61.980899999999998</c:v>
                </c:pt>
                <c:pt idx="5623">
                  <c:v>61.972500000000011</c:v>
                </c:pt>
                <c:pt idx="5624">
                  <c:v>61.964000000000006</c:v>
                </c:pt>
                <c:pt idx="5625">
                  <c:v>61.955500000000001</c:v>
                </c:pt>
                <c:pt idx="5626">
                  <c:v>61.947099999999999</c:v>
                </c:pt>
                <c:pt idx="5627">
                  <c:v>61.938200000000002</c:v>
                </c:pt>
                <c:pt idx="5628">
                  <c:v>61.923400000000001</c:v>
                </c:pt>
                <c:pt idx="5629">
                  <c:v>61.911599999999993</c:v>
                </c:pt>
                <c:pt idx="5630">
                  <c:v>61.899800000000006</c:v>
                </c:pt>
                <c:pt idx="5631">
                  <c:v>61.887899999999995</c:v>
                </c:pt>
                <c:pt idx="5632">
                  <c:v>61.876100000000001</c:v>
                </c:pt>
                <c:pt idx="5633">
                  <c:v>61.8643</c:v>
                </c:pt>
                <c:pt idx="5634">
                  <c:v>61.852400000000003</c:v>
                </c:pt>
                <c:pt idx="5635">
                  <c:v>61.840200000000003</c:v>
                </c:pt>
                <c:pt idx="5636">
                  <c:v>61.8279</c:v>
                </c:pt>
                <c:pt idx="5637">
                  <c:v>61.8157</c:v>
                </c:pt>
                <c:pt idx="5638">
                  <c:v>61.803400000000003</c:v>
                </c:pt>
                <c:pt idx="5639">
                  <c:v>61.791200000000003</c:v>
                </c:pt>
                <c:pt idx="5640">
                  <c:v>61.778900000000213</c:v>
                </c:pt>
                <c:pt idx="5641">
                  <c:v>61.766700000000213</c:v>
                </c:pt>
                <c:pt idx="5642">
                  <c:v>61.754400000000004</c:v>
                </c:pt>
                <c:pt idx="5643">
                  <c:v>61.73870000000025</c:v>
                </c:pt>
                <c:pt idx="5644">
                  <c:v>61.723000000000013</c:v>
                </c:pt>
                <c:pt idx="5645">
                  <c:v>61.707300000000011</c:v>
                </c:pt>
                <c:pt idx="5646">
                  <c:v>61.691600000000001</c:v>
                </c:pt>
                <c:pt idx="5647">
                  <c:v>61.681100000000001</c:v>
                </c:pt>
                <c:pt idx="5648">
                  <c:v>61.6706</c:v>
                </c:pt>
                <c:pt idx="5649">
                  <c:v>61.6586</c:v>
                </c:pt>
                <c:pt idx="5650">
                  <c:v>61.646600000000007</c:v>
                </c:pt>
                <c:pt idx="5651">
                  <c:v>61.634600000000006</c:v>
                </c:pt>
                <c:pt idx="5652">
                  <c:v>61.625600000000013</c:v>
                </c:pt>
                <c:pt idx="5653">
                  <c:v>61.616600000000005</c:v>
                </c:pt>
                <c:pt idx="5654">
                  <c:v>61.607600000000005</c:v>
                </c:pt>
                <c:pt idx="5655">
                  <c:v>61.598600000000012</c:v>
                </c:pt>
                <c:pt idx="5656">
                  <c:v>61.589600000000004</c:v>
                </c:pt>
                <c:pt idx="5657">
                  <c:v>61.580600000000004</c:v>
                </c:pt>
                <c:pt idx="5658">
                  <c:v>61.574600000000004</c:v>
                </c:pt>
                <c:pt idx="5659">
                  <c:v>61.568600000000011</c:v>
                </c:pt>
                <c:pt idx="5660">
                  <c:v>61.562600000000003</c:v>
                </c:pt>
                <c:pt idx="5661">
                  <c:v>61.556600000000003</c:v>
                </c:pt>
                <c:pt idx="5662">
                  <c:v>61.550600000000003</c:v>
                </c:pt>
                <c:pt idx="5663">
                  <c:v>61.544600000000003</c:v>
                </c:pt>
                <c:pt idx="5664">
                  <c:v>61.538600000000002</c:v>
                </c:pt>
                <c:pt idx="5665">
                  <c:v>61.534100000000002</c:v>
                </c:pt>
                <c:pt idx="5666">
                  <c:v>61.529600000000002</c:v>
                </c:pt>
                <c:pt idx="5667">
                  <c:v>61.525200000000012</c:v>
                </c:pt>
                <c:pt idx="5668">
                  <c:v>61.5212</c:v>
                </c:pt>
                <c:pt idx="5669">
                  <c:v>61.517099999999999</c:v>
                </c:pt>
                <c:pt idx="5670">
                  <c:v>61.513100000000001</c:v>
                </c:pt>
                <c:pt idx="5671">
                  <c:v>61.509</c:v>
                </c:pt>
                <c:pt idx="5672">
                  <c:v>61.419499999999999</c:v>
                </c:pt>
                <c:pt idx="5673">
                  <c:v>61.4163</c:v>
                </c:pt>
                <c:pt idx="5674">
                  <c:v>61.409400000000005</c:v>
                </c:pt>
                <c:pt idx="5675">
                  <c:v>61.4056</c:v>
                </c:pt>
                <c:pt idx="5676">
                  <c:v>61.400800000000004</c:v>
                </c:pt>
                <c:pt idx="5677">
                  <c:v>61.395500000000013</c:v>
                </c:pt>
                <c:pt idx="5678">
                  <c:v>61.381799999999998</c:v>
                </c:pt>
                <c:pt idx="5679">
                  <c:v>61.375800000000005</c:v>
                </c:pt>
                <c:pt idx="5680">
                  <c:v>61.370400000000004</c:v>
                </c:pt>
                <c:pt idx="5681">
                  <c:v>61.365700000000011</c:v>
                </c:pt>
                <c:pt idx="5682">
                  <c:v>61.362100000000012</c:v>
                </c:pt>
                <c:pt idx="5683">
                  <c:v>61.358800000000002</c:v>
                </c:pt>
                <c:pt idx="5684">
                  <c:v>61.354599999999998</c:v>
                </c:pt>
                <c:pt idx="5685">
                  <c:v>61.350799999999992</c:v>
                </c:pt>
                <c:pt idx="5686">
                  <c:v>61.347000000000001</c:v>
                </c:pt>
                <c:pt idx="5687">
                  <c:v>61.340499999999999</c:v>
                </c:pt>
                <c:pt idx="5688">
                  <c:v>61.334099999999999</c:v>
                </c:pt>
                <c:pt idx="5689">
                  <c:v>61.330800000000004</c:v>
                </c:pt>
                <c:pt idx="5690">
                  <c:v>61.327300000000001</c:v>
                </c:pt>
                <c:pt idx="5691">
                  <c:v>61.323500000000003</c:v>
                </c:pt>
                <c:pt idx="5692">
                  <c:v>61.319200000000002</c:v>
                </c:pt>
                <c:pt idx="5693">
                  <c:v>61.314099999999996</c:v>
                </c:pt>
                <c:pt idx="5694">
                  <c:v>61.308100000000003</c:v>
                </c:pt>
                <c:pt idx="5695">
                  <c:v>61.290800000000011</c:v>
                </c:pt>
                <c:pt idx="5696">
                  <c:v>61.285800000000002</c:v>
                </c:pt>
                <c:pt idx="5697">
                  <c:v>61.282400000000003</c:v>
                </c:pt>
                <c:pt idx="5698">
                  <c:v>61.278800000000011</c:v>
                </c:pt>
                <c:pt idx="5699">
                  <c:v>61.264200000000002</c:v>
                </c:pt>
                <c:pt idx="5700">
                  <c:v>61.177</c:v>
                </c:pt>
                <c:pt idx="5701">
                  <c:v>61.172900000000013</c:v>
                </c:pt>
                <c:pt idx="5702">
                  <c:v>61.168900000000228</c:v>
                </c:pt>
                <c:pt idx="5703">
                  <c:v>61.1648</c:v>
                </c:pt>
                <c:pt idx="5704">
                  <c:v>61.160800000000002</c:v>
                </c:pt>
                <c:pt idx="5705">
                  <c:v>61.156700000000001</c:v>
                </c:pt>
                <c:pt idx="5706">
                  <c:v>61.152700000000003</c:v>
                </c:pt>
                <c:pt idx="5707">
                  <c:v>61.147300000000001</c:v>
                </c:pt>
                <c:pt idx="5708">
                  <c:v>61.141400000000004</c:v>
                </c:pt>
                <c:pt idx="5709">
                  <c:v>61.135600000000011</c:v>
                </c:pt>
                <c:pt idx="5710">
                  <c:v>61.129700000000113</c:v>
                </c:pt>
                <c:pt idx="5711">
                  <c:v>61.123900000000013</c:v>
                </c:pt>
                <c:pt idx="5712">
                  <c:v>61.118000000000002</c:v>
                </c:pt>
                <c:pt idx="5713">
                  <c:v>61.112200000000001</c:v>
                </c:pt>
                <c:pt idx="5714">
                  <c:v>61.104400000000005</c:v>
                </c:pt>
                <c:pt idx="5715">
                  <c:v>61.096600000000002</c:v>
                </c:pt>
                <c:pt idx="5716">
                  <c:v>61.088800000000006</c:v>
                </c:pt>
                <c:pt idx="5717">
                  <c:v>61.078900000000012</c:v>
                </c:pt>
                <c:pt idx="5718">
                  <c:v>61.069900000000011</c:v>
                </c:pt>
                <c:pt idx="5719">
                  <c:v>61.060900000000011</c:v>
                </c:pt>
                <c:pt idx="5720">
                  <c:v>61.051899999999996</c:v>
                </c:pt>
                <c:pt idx="5721">
                  <c:v>61.042900000000003</c:v>
                </c:pt>
                <c:pt idx="5722">
                  <c:v>61.030900000000003</c:v>
                </c:pt>
                <c:pt idx="5723">
                  <c:v>61.018800000000006</c:v>
                </c:pt>
                <c:pt idx="5724">
                  <c:v>61.006800000000005</c:v>
                </c:pt>
                <c:pt idx="5725">
                  <c:v>60.994800000000005</c:v>
                </c:pt>
                <c:pt idx="5726">
                  <c:v>60.979800000000004</c:v>
                </c:pt>
                <c:pt idx="5727">
                  <c:v>60.966300000000011</c:v>
                </c:pt>
                <c:pt idx="5728">
                  <c:v>60.952800000000003</c:v>
                </c:pt>
                <c:pt idx="5729">
                  <c:v>60.934800000000003</c:v>
                </c:pt>
                <c:pt idx="5730">
                  <c:v>60.916800000000002</c:v>
                </c:pt>
                <c:pt idx="5731">
                  <c:v>60.898800000000001</c:v>
                </c:pt>
                <c:pt idx="5732">
                  <c:v>60.880800000000001</c:v>
                </c:pt>
                <c:pt idx="5733">
                  <c:v>60.8628</c:v>
                </c:pt>
                <c:pt idx="5734">
                  <c:v>60.844799999999999</c:v>
                </c:pt>
                <c:pt idx="5735">
                  <c:v>60.821400000000004</c:v>
                </c:pt>
                <c:pt idx="5736">
                  <c:v>60.798000000000258</c:v>
                </c:pt>
                <c:pt idx="5737">
                  <c:v>60.782400000000003</c:v>
                </c:pt>
                <c:pt idx="5738">
                  <c:v>60.761600000000001</c:v>
                </c:pt>
                <c:pt idx="5739">
                  <c:v>60.7408</c:v>
                </c:pt>
                <c:pt idx="5740">
                  <c:v>60.720000000000013</c:v>
                </c:pt>
                <c:pt idx="5741">
                  <c:v>60.699300000000235</c:v>
                </c:pt>
                <c:pt idx="5742">
                  <c:v>60.678500000000113</c:v>
                </c:pt>
                <c:pt idx="5743">
                  <c:v>60.657699999999998</c:v>
                </c:pt>
                <c:pt idx="5744">
                  <c:v>60.636900000000011</c:v>
                </c:pt>
                <c:pt idx="5745">
                  <c:v>60.621300000000012</c:v>
                </c:pt>
                <c:pt idx="5746">
                  <c:v>60.603100000000012</c:v>
                </c:pt>
                <c:pt idx="5747">
                  <c:v>60.59</c:v>
                </c:pt>
                <c:pt idx="5748">
                  <c:v>60.577000000000005</c:v>
                </c:pt>
                <c:pt idx="5749">
                  <c:v>60.563900000000011</c:v>
                </c:pt>
                <c:pt idx="5750">
                  <c:v>60.550899999999999</c:v>
                </c:pt>
                <c:pt idx="5751">
                  <c:v>60.537800000000004</c:v>
                </c:pt>
                <c:pt idx="5752">
                  <c:v>60.524800000000006</c:v>
                </c:pt>
                <c:pt idx="5753">
                  <c:v>60.511699999999998</c:v>
                </c:pt>
                <c:pt idx="5754">
                  <c:v>60.502200000000002</c:v>
                </c:pt>
                <c:pt idx="5755">
                  <c:v>60.492700000000013</c:v>
                </c:pt>
                <c:pt idx="5756">
                  <c:v>60.4833</c:v>
                </c:pt>
                <c:pt idx="5757">
                  <c:v>60.473800000000004</c:v>
                </c:pt>
                <c:pt idx="5758">
                  <c:v>60.464300000000001</c:v>
                </c:pt>
                <c:pt idx="5759">
                  <c:v>60.454799999999999</c:v>
                </c:pt>
                <c:pt idx="5760">
                  <c:v>60.445300000000003</c:v>
                </c:pt>
                <c:pt idx="5761">
                  <c:v>60.438200000000002</c:v>
                </c:pt>
                <c:pt idx="5762">
                  <c:v>60.432500000000012</c:v>
                </c:pt>
                <c:pt idx="5763">
                  <c:v>60.426000000000002</c:v>
                </c:pt>
                <c:pt idx="5764">
                  <c:v>60.419499999999999</c:v>
                </c:pt>
                <c:pt idx="5765">
                  <c:v>60.413000000000004</c:v>
                </c:pt>
                <c:pt idx="5766">
                  <c:v>60.406400000000005</c:v>
                </c:pt>
                <c:pt idx="5767">
                  <c:v>60.399900000000002</c:v>
                </c:pt>
                <c:pt idx="5768">
                  <c:v>60.395000000000003</c:v>
                </c:pt>
                <c:pt idx="5769">
                  <c:v>60.390100000000011</c:v>
                </c:pt>
                <c:pt idx="5770">
                  <c:v>60.385200000000005</c:v>
                </c:pt>
                <c:pt idx="5771">
                  <c:v>60.380899999999997</c:v>
                </c:pt>
                <c:pt idx="5772">
                  <c:v>60.376899999999999</c:v>
                </c:pt>
                <c:pt idx="5773">
                  <c:v>60.372900000000001</c:v>
                </c:pt>
                <c:pt idx="5774">
                  <c:v>60.368900000000011</c:v>
                </c:pt>
                <c:pt idx="5775">
                  <c:v>60.364899999999999</c:v>
                </c:pt>
                <c:pt idx="5776">
                  <c:v>60.360900000000001</c:v>
                </c:pt>
                <c:pt idx="5777">
                  <c:v>60.278400000000012</c:v>
                </c:pt>
                <c:pt idx="5778">
                  <c:v>60.275200000000012</c:v>
                </c:pt>
                <c:pt idx="5779">
                  <c:v>60.272000000000013</c:v>
                </c:pt>
                <c:pt idx="5780">
                  <c:v>60.268800000000013</c:v>
                </c:pt>
                <c:pt idx="5781">
                  <c:v>60.265000000000228</c:v>
                </c:pt>
                <c:pt idx="5782">
                  <c:v>60.261200000000002</c:v>
                </c:pt>
                <c:pt idx="5783">
                  <c:v>60.257400000000004</c:v>
                </c:pt>
                <c:pt idx="5784">
                  <c:v>60.252300000000012</c:v>
                </c:pt>
                <c:pt idx="5785">
                  <c:v>60.236000000000011</c:v>
                </c:pt>
                <c:pt idx="5786">
                  <c:v>60.229900000000228</c:v>
                </c:pt>
                <c:pt idx="5787">
                  <c:v>60.224700000000013</c:v>
                </c:pt>
                <c:pt idx="5788">
                  <c:v>60.220800000000011</c:v>
                </c:pt>
                <c:pt idx="5789">
                  <c:v>60.217300000000002</c:v>
                </c:pt>
                <c:pt idx="5790">
                  <c:v>60.211300000000001</c:v>
                </c:pt>
                <c:pt idx="5791">
                  <c:v>60.207300000000011</c:v>
                </c:pt>
                <c:pt idx="5792">
                  <c:v>60.203500000000012</c:v>
                </c:pt>
                <c:pt idx="5793">
                  <c:v>60.198600000000013</c:v>
                </c:pt>
                <c:pt idx="5794">
                  <c:v>60.194900000000011</c:v>
                </c:pt>
                <c:pt idx="5795">
                  <c:v>60.188600000000001</c:v>
                </c:pt>
                <c:pt idx="5796">
                  <c:v>60.1843</c:v>
                </c:pt>
                <c:pt idx="5797">
                  <c:v>60.180700000000002</c:v>
                </c:pt>
                <c:pt idx="5798">
                  <c:v>60.176700000000011</c:v>
                </c:pt>
                <c:pt idx="5799">
                  <c:v>60.172200000000011</c:v>
                </c:pt>
                <c:pt idx="5800">
                  <c:v>60.167200000000001</c:v>
                </c:pt>
                <c:pt idx="5801">
                  <c:v>60.160800000000002</c:v>
                </c:pt>
                <c:pt idx="5802">
                  <c:v>60.145900000000012</c:v>
                </c:pt>
                <c:pt idx="5803">
                  <c:v>60.140900000000002</c:v>
                </c:pt>
                <c:pt idx="5804">
                  <c:v>60.135900000000063</c:v>
                </c:pt>
                <c:pt idx="5805">
                  <c:v>60.131600000000006</c:v>
                </c:pt>
                <c:pt idx="5806">
                  <c:v>60.0319</c:v>
                </c:pt>
                <c:pt idx="5807">
                  <c:v>60.027700000000003</c:v>
                </c:pt>
                <c:pt idx="5808">
                  <c:v>60.024100000000011</c:v>
                </c:pt>
                <c:pt idx="5809">
                  <c:v>60.020600000000002</c:v>
                </c:pt>
                <c:pt idx="5810">
                  <c:v>60.0152</c:v>
                </c:pt>
                <c:pt idx="5811">
                  <c:v>60.009900000000002</c:v>
                </c:pt>
                <c:pt idx="5812">
                  <c:v>60.004600000000003</c:v>
                </c:pt>
                <c:pt idx="5813">
                  <c:v>59.999200000000002</c:v>
                </c:pt>
                <c:pt idx="5814">
                  <c:v>59.993900000000011</c:v>
                </c:pt>
                <c:pt idx="5815">
                  <c:v>59.988500000000002</c:v>
                </c:pt>
                <c:pt idx="5816">
                  <c:v>59.981400000000001</c:v>
                </c:pt>
                <c:pt idx="5817">
                  <c:v>59.974299999999999</c:v>
                </c:pt>
                <c:pt idx="5818">
                  <c:v>59.961300000000001</c:v>
                </c:pt>
                <c:pt idx="5819">
                  <c:v>59.951799999999999</c:v>
                </c:pt>
                <c:pt idx="5820">
                  <c:v>59.942300000000003</c:v>
                </c:pt>
                <c:pt idx="5821">
                  <c:v>59.927300000000002</c:v>
                </c:pt>
                <c:pt idx="5822">
                  <c:v>59.916400000000003</c:v>
                </c:pt>
                <c:pt idx="5823">
                  <c:v>59.905500000000011</c:v>
                </c:pt>
                <c:pt idx="5824">
                  <c:v>59.894500000000001</c:v>
                </c:pt>
                <c:pt idx="5825">
                  <c:v>59.883600000000001</c:v>
                </c:pt>
                <c:pt idx="5826">
                  <c:v>59.872700000000002</c:v>
                </c:pt>
                <c:pt idx="5827">
                  <c:v>59.8645</c:v>
                </c:pt>
                <c:pt idx="5828">
                  <c:v>59.856299999999997</c:v>
                </c:pt>
                <c:pt idx="5829">
                  <c:v>59.848100000000002</c:v>
                </c:pt>
                <c:pt idx="5830">
                  <c:v>59.838500000000003</c:v>
                </c:pt>
                <c:pt idx="5831">
                  <c:v>59.831699999999998</c:v>
                </c:pt>
                <c:pt idx="5832">
                  <c:v>59.8249</c:v>
                </c:pt>
                <c:pt idx="5833">
                  <c:v>59.818100000000001</c:v>
                </c:pt>
                <c:pt idx="5834">
                  <c:v>59.811299999999996</c:v>
                </c:pt>
                <c:pt idx="5835">
                  <c:v>59.804499999999997</c:v>
                </c:pt>
                <c:pt idx="5836">
                  <c:v>59.797600000000003</c:v>
                </c:pt>
                <c:pt idx="5837">
                  <c:v>59.790800000000011</c:v>
                </c:pt>
                <c:pt idx="5838">
                  <c:v>59.784700000000001</c:v>
                </c:pt>
                <c:pt idx="5839">
                  <c:v>59.778600000000012</c:v>
                </c:pt>
                <c:pt idx="5840">
                  <c:v>59.772400000000012</c:v>
                </c:pt>
                <c:pt idx="5841">
                  <c:v>59.766300000000236</c:v>
                </c:pt>
                <c:pt idx="5842">
                  <c:v>59.761700000000012</c:v>
                </c:pt>
                <c:pt idx="5843">
                  <c:v>59.757100000000001</c:v>
                </c:pt>
                <c:pt idx="5844">
                  <c:v>59.752500000000012</c:v>
                </c:pt>
                <c:pt idx="5845">
                  <c:v>59.747900000000001</c:v>
                </c:pt>
                <c:pt idx="5846">
                  <c:v>59.743300000000012</c:v>
                </c:pt>
                <c:pt idx="5847">
                  <c:v>59.739400000000003</c:v>
                </c:pt>
                <c:pt idx="5848">
                  <c:v>59.735800000000012</c:v>
                </c:pt>
                <c:pt idx="5849">
                  <c:v>59.732200000000013</c:v>
                </c:pt>
                <c:pt idx="5850">
                  <c:v>59.728700000000309</c:v>
                </c:pt>
                <c:pt idx="5851">
                  <c:v>59.725100000000346</c:v>
                </c:pt>
                <c:pt idx="5852">
                  <c:v>59.721500000000013</c:v>
                </c:pt>
                <c:pt idx="5853">
                  <c:v>59.7179</c:v>
                </c:pt>
                <c:pt idx="5854">
                  <c:v>59.642600000000002</c:v>
                </c:pt>
                <c:pt idx="5855">
                  <c:v>59.639300000000013</c:v>
                </c:pt>
                <c:pt idx="5856">
                  <c:v>59.636000000000003</c:v>
                </c:pt>
                <c:pt idx="5857">
                  <c:v>59.625500000000272</c:v>
                </c:pt>
                <c:pt idx="5858">
                  <c:v>59.621300000000012</c:v>
                </c:pt>
                <c:pt idx="5859">
                  <c:v>59.615900000000003</c:v>
                </c:pt>
                <c:pt idx="5860">
                  <c:v>59.600100000000012</c:v>
                </c:pt>
                <c:pt idx="5861">
                  <c:v>59.593500000000013</c:v>
                </c:pt>
                <c:pt idx="5862">
                  <c:v>59.589000000000006</c:v>
                </c:pt>
                <c:pt idx="5863">
                  <c:v>59.584800000000001</c:v>
                </c:pt>
                <c:pt idx="5864">
                  <c:v>59.5807</c:v>
                </c:pt>
                <c:pt idx="5865">
                  <c:v>59.576600000000006</c:v>
                </c:pt>
                <c:pt idx="5866">
                  <c:v>59.573100000000011</c:v>
                </c:pt>
                <c:pt idx="5867">
                  <c:v>59.569700000000012</c:v>
                </c:pt>
                <c:pt idx="5868">
                  <c:v>59.566500000000012</c:v>
                </c:pt>
                <c:pt idx="5869">
                  <c:v>59.561900000000001</c:v>
                </c:pt>
                <c:pt idx="5870">
                  <c:v>59.558</c:v>
                </c:pt>
                <c:pt idx="5871">
                  <c:v>59.554299999999998</c:v>
                </c:pt>
                <c:pt idx="5872">
                  <c:v>59.551000000000002</c:v>
                </c:pt>
                <c:pt idx="5873">
                  <c:v>59.5473</c:v>
                </c:pt>
                <c:pt idx="5874">
                  <c:v>59.543400000000005</c:v>
                </c:pt>
                <c:pt idx="5875">
                  <c:v>59.539100000000012</c:v>
                </c:pt>
                <c:pt idx="5876">
                  <c:v>59.534600000000005</c:v>
                </c:pt>
                <c:pt idx="5877">
                  <c:v>59.528900000000213</c:v>
                </c:pt>
                <c:pt idx="5878">
                  <c:v>59.522600000000011</c:v>
                </c:pt>
                <c:pt idx="5879">
                  <c:v>59.507400000000004</c:v>
                </c:pt>
                <c:pt idx="5880">
                  <c:v>59.502500000000012</c:v>
                </c:pt>
                <c:pt idx="5881">
                  <c:v>59.497600000000006</c:v>
                </c:pt>
                <c:pt idx="5882">
                  <c:v>59.493200000000002</c:v>
                </c:pt>
                <c:pt idx="5883">
                  <c:v>59.424600000000005</c:v>
                </c:pt>
                <c:pt idx="5884">
                  <c:v>59.3902</c:v>
                </c:pt>
                <c:pt idx="5885">
                  <c:v>59.386099999999999</c:v>
                </c:pt>
                <c:pt idx="5886">
                  <c:v>59.381999999999998</c:v>
                </c:pt>
                <c:pt idx="5887">
                  <c:v>59.377899999999997</c:v>
                </c:pt>
                <c:pt idx="5888">
                  <c:v>59.373800000000003</c:v>
                </c:pt>
                <c:pt idx="5889">
                  <c:v>59.369800000000005</c:v>
                </c:pt>
                <c:pt idx="5890">
                  <c:v>59.365700000000011</c:v>
                </c:pt>
                <c:pt idx="5891">
                  <c:v>59.360200000000006</c:v>
                </c:pt>
                <c:pt idx="5892">
                  <c:v>59.354799999999997</c:v>
                </c:pt>
                <c:pt idx="5893">
                  <c:v>59.349299999999999</c:v>
                </c:pt>
                <c:pt idx="5894">
                  <c:v>59.344200000000001</c:v>
                </c:pt>
                <c:pt idx="5895">
                  <c:v>59.339100000000002</c:v>
                </c:pt>
                <c:pt idx="5896">
                  <c:v>59.332300000000011</c:v>
                </c:pt>
                <c:pt idx="5897">
                  <c:v>59.325500000000012</c:v>
                </c:pt>
                <c:pt idx="5898">
                  <c:v>59.318600000000004</c:v>
                </c:pt>
                <c:pt idx="5899">
                  <c:v>59.311799999999998</c:v>
                </c:pt>
                <c:pt idx="5900">
                  <c:v>59.305</c:v>
                </c:pt>
                <c:pt idx="5901">
                  <c:v>59.298200000000243</c:v>
                </c:pt>
                <c:pt idx="5902">
                  <c:v>59.290400000000012</c:v>
                </c:pt>
                <c:pt idx="5903">
                  <c:v>59.281500000000001</c:v>
                </c:pt>
                <c:pt idx="5904">
                  <c:v>59.272700000000228</c:v>
                </c:pt>
                <c:pt idx="5905">
                  <c:v>59.263800000000003</c:v>
                </c:pt>
                <c:pt idx="5906">
                  <c:v>59.254899999999999</c:v>
                </c:pt>
                <c:pt idx="5907">
                  <c:v>59.246100000000013</c:v>
                </c:pt>
                <c:pt idx="5908">
                  <c:v>59.237200000000001</c:v>
                </c:pt>
                <c:pt idx="5909">
                  <c:v>59.228400000000228</c:v>
                </c:pt>
                <c:pt idx="5910">
                  <c:v>59.217100000000002</c:v>
                </c:pt>
                <c:pt idx="5911">
                  <c:v>59.206900000000012</c:v>
                </c:pt>
                <c:pt idx="5912">
                  <c:v>59.196700000000163</c:v>
                </c:pt>
                <c:pt idx="5913">
                  <c:v>59.183100000000003</c:v>
                </c:pt>
                <c:pt idx="5914">
                  <c:v>59.169400000000003</c:v>
                </c:pt>
                <c:pt idx="5915">
                  <c:v>59.155800000000006</c:v>
                </c:pt>
                <c:pt idx="5916">
                  <c:v>59.142200000000003</c:v>
                </c:pt>
                <c:pt idx="5917">
                  <c:v>59.12850000000028</c:v>
                </c:pt>
                <c:pt idx="5918">
                  <c:v>59.114899999999999</c:v>
                </c:pt>
                <c:pt idx="5919">
                  <c:v>59.099600000000002</c:v>
                </c:pt>
                <c:pt idx="5920">
                  <c:v>59.074000000000005</c:v>
                </c:pt>
                <c:pt idx="5921">
                  <c:v>59.053600000000003</c:v>
                </c:pt>
                <c:pt idx="5922">
                  <c:v>59.033200000000001</c:v>
                </c:pt>
                <c:pt idx="5923">
                  <c:v>59.012700000000002</c:v>
                </c:pt>
                <c:pt idx="5924">
                  <c:v>58.992300000000213</c:v>
                </c:pt>
                <c:pt idx="5925">
                  <c:v>58.971800000000002</c:v>
                </c:pt>
                <c:pt idx="5926">
                  <c:v>58.951399999999992</c:v>
                </c:pt>
                <c:pt idx="5927">
                  <c:v>58.924500000000002</c:v>
                </c:pt>
                <c:pt idx="5928">
                  <c:v>58.897600000000004</c:v>
                </c:pt>
                <c:pt idx="5929">
                  <c:v>58.870800000000003</c:v>
                </c:pt>
                <c:pt idx="5930">
                  <c:v>58.843899999999998</c:v>
                </c:pt>
                <c:pt idx="5931">
                  <c:v>58.816999999999993</c:v>
                </c:pt>
                <c:pt idx="5932">
                  <c:v>58.79010000000028</c:v>
                </c:pt>
                <c:pt idx="5933">
                  <c:v>58.763300000000235</c:v>
                </c:pt>
                <c:pt idx="5934">
                  <c:v>58.736400000000003</c:v>
                </c:pt>
                <c:pt idx="5935">
                  <c:v>58.704600000000006</c:v>
                </c:pt>
                <c:pt idx="5936">
                  <c:v>58.674800000000005</c:v>
                </c:pt>
                <c:pt idx="5937">
                  <c:v>58.645000000000003</c:v>
                </c:pt>
                <c:pt idx="5938">
                  <c:v>58.616200000000006</c:v>
                </c:pt>
                <c:pt idx="5939">
                  <c:v>58.592400000000012</c:v>
                </c:pt>
                <c:pt idx="5940">
                  <c:v>58.577000000000005</c:v>
                </c:pt>
                <c:pt idx="5941">
                  <c:v>58.561600000000006</c:v>
                </c:pt>
                <c:pt idx="5942">
                  <c:v>58.5486</c:v>
                </c:pt>
                <c:pt idx="5943">
                  <c:v>58.535500000000013</c:v>
                </c:pt>
                <c:pt idx="5944">
                  <c:v>58.522400000000012</c:v>
                </c:pt>
                <c:pt idx="5945">
                  <c:v>58.509400000000007</c:v>
                </c:pt>
                <c:pt idx="5946">
                  <c:v>58.496300000000012</c:v>
                </c:pt>
                <c:pt idx="5947">
                  <c:v>58.486499999999999</c:v>
                </c:pt>
                <c:pt idx="5948">
                  <c:v>58.476700000000001</c:v>
                </c:pt>
                <c:pt idx="5949">
                  <c:v>58.466900000000003</c:v>
                </c:pt>
                <c:pt idx="5950">
                  <c:v>58.457099999999997</c:v>
                </c:pt>
                <c:pt idx="5951">
                  <c:v>58.449400000000004</c:v>
                </c:pt>
                <c:pt idx="5952">
                  <c:v>58.441699999999997</c:v>
                </c:pt>
                <c:pt idx="5953">
                  <c:v>58.436</c:v>
                </c:pt>
                <c:pt idx="5954">
                  <c:v>58.430200000000006</c:v>
                </c:pt>
                <c:pt idx="5955">
                  <c:v>58.424400000000006</c:v>
                </c:pt>
                <c:pt idx="5956">
                  <c:v>58.418700000000001</c:v>
                </c:pt>
                <c:pt idx="5957">
                  <c:v>58.414799999999993</c:v>
                </c:pt>
                <c:pt idx="5958">
                  <c:v>58.411000000000001</c:v>
                </c:pt>
                <c:pt idx="5959">
                  <c:v>58.4071</c:v>
                </c:pt>
                <c:pt idx="5960">
                  <c:v>58.403300000000002</c:v>
                </c:pt>
                <c:pt idx="5961">
                  <c:v>58.400400000000005</c:v>
                </c:pt>
                <c:pt idx="5962">
                  <c:v>58.397500000000001</c:v>
                </c:pt>
                <c:pt idx="5963">
                  <c:v>58.394600000000004</c:v>
                </c:pt>
                <c:pt idx="5964">
                  <c:v>58.391800000000003</c:v>
                </c:pt>
                <c:pt idx="5965">
                  <c:v>58.3889</c:v>
                </c:pt>
                <c:pt idx="5966">
                  <c:v>58.386000000000003</c:v>
                </c:pt>
                <c:pt idx="5967">
                  <c:v>58.317699999999995</c:v>
                </c:pt>
                <c:pt idx="5968">
                  <c:v>58.314599999999999</c:v>
                </c:pt>
                <c:pt idx="5969">
                  <c:v>58.310699999999997</c:v>
                </c:pt>
                <c:pt idx="5970">
                  <c:v>58.305800000000005</c:v>
                </c:pt>
                <c:pt idx="5971">
                  <c:v>58.297200000000011</c:v>
                </c:pt>
                <c:pt idx="5972">
                  <c:v>58.29210000000036</c:v>
                </c:pt>
                <c:pt idx="5973">
                  <c:v>58.288000000000011</c:v>
                </c:pt>
                <c:pt idx="5974">
                  <c:v>58.284300000000002</c:v>
                </c:pt>
                <c:pt idx="5975">
                  <c:v>58.281200000000005</c:v>
                </c:pt>
                <c:pt idx="5976">
                  <c:v>58.277900000000002</c:v>
                </c:pt>
                <c:pt idx="5977">
                  <c:v>58.274900000000002</c:v>
                </c:pt>
                <c:pt idx="5978">
                  <c:v>58.272200000000012</c:v>
                </c:pt>
                <c:pt idx="5979">
                  <c:v>58.269100000000257</c:v>
                </c:pt>
                <c:pt idx="5980">
                  <c:v>58.261000000000003</c:v>
                </c:pt>
                <c:pt idx="5981">
                  <c:v>58.258300000000013</c:v>
                </c:pt>
                <c:pt idx="5982">
                  <c:v>58.255400000000002</c:v>
                </c:pt>
                <c:pt idx="5983">
                  <c:v>58.251899999999999</c:v>
                </c:pt>
                <c:pt idx="5984">
                  <c:v>58.248800000000003</c:v>
                </c:pt>
                <c:pt idx="5985">
                  <c:v>58.245600000000003</c:v>
                </c:pt>
                <c:pt idx="5986">
                  <c:v>58.241400000000006</c:v>
                </c:pt>
                <c:pt idx="5987">
                  <c:v>58.236700000000013</c:v>
                </c:pt>
                <c:pt idx="5988">
                  <c:v>58.224700000000013</c:v>
                </c:pt>
                <c:pt idx="5989">
                  <c:v>58.220000000000013</c:v>
                </c:pt>
                <c:pt idx="5990">
                  <c:v>58.217000000000006</c:v>
                </c:pt>
                <c:pt idx="5991">
                  <c:v>58.213900000000002</c:v>
                </c:pt>
                <c:pt idx="5992">
                  <c:v>58.134900000000002</c:v>
                </c:pt>
                <c:pt idx="5993">
                  <c:v>58.1312</c:v>
                </c:pt>
                <c:pt idx="5994">
                  <c:v>58.126900000000013</c:v>
                </c:pt>
                <c:pt idx="5995">
                  <c:v>58.119700000000002</c:v>
                </c:pt>
                <c:pt idx="5996">
                  <c:v>58.114000000000004</c:v>
                </c:pt>
                <c:pt idx="5997">
                  <c:v>58.108300000000163</c:v>
                </c:pt>
                <c:pt idx="5998">
                  <c:v>58.102500000000013</c:v>
                </c:pt>
                <c:pt idx="5999">
                  <c:v>58.096800000000002</c:v>
                </c:pt>
                <c:pt idx="6000">
                  <c:v>58.088200000000001</c:v>
                </c:pt>
                <c:pt idx="6001">
                  <c:v>58.0794</c:v>
                </c:pt>
                <c:pt idx="6002">
                  <c:v>58.070500000000003</c:v>
                </c:pt>
                <c:pt idx="6003">
                  <c:v>58.061700000000002</c:v>
                </c:pt>
                <c:pt idx="6004">
                  <c:v>58.055800000000005</c:v>
                </c:pt>
                <c:pt idx="6005">
                  <c:v>58.049900000000001</c:v>
                </c:pt>
                <c:pt idx="6006">
                  <c:v>58.043900000000001</c:v>
                </c:pt>
                <c:pt idx="6007">
                  <c:v>58.039500000000011</c:v>
                </c:pt>
                <c:pt idx="6008">
                  <c:v>58.035200000000003</c:v>
                </c:pt>
                <c:pt idx="6009">
                  <c:v>58.030900000000003</c:v>
                </c:pt>
                <c:pt idx="6010">
                  <c:v>58.026600000000002</c:v>
                </c:pt>
                <c:pt idx="6011">
                  <c:v>58.023700000000012</c:v>
                </c:pt>
                <c:pt idx="6012">
                  <c:v>58.020800000000001</c:v>
                </c:pt>
                <c:pt idx="6013">
                  <c:v>58.018000000000001</c:v>
                </c:pt>
                <c:pt idx="6014">
                  <c:v>58.015100000000011</c:v>
                </c:pt>
                <c:pt idx="6015">
                  <c:v>58.012300000000003</c:v>
                </c:pt>
                <c:pt idx="6016">
                  <c:v>58.009400000000007</c:v>
                </c:pt>
                <c:pt idx="6017">
                  <c:v>58.006500000000003</c:v>
                </c:pt>
                <c:pt idx="6018">
                  <c:v>58.003700000000002</c:v>
                </c:pt>
                <c:pt idx="6019">
                  <c:v>57.988</c:v>
                </c:pt>
                <c:pt idx="6020">
                  <c:v>57.985200000000006</c:v>
                </c:pt>
                <c:pt idx="6021">
                  <c:v>57.982400000000005</c:v>
                </c:pt>
                <c:pt idx="6022">
                  <c:v>57.979600000000005</c:v>
                </c:pt>
                <c:pt idx="6023">
                  <c:v>57.976800000000004</c:v>
                </c:pt>
                <c:pt idx="6024">
                  <c:v>57.974000000000004</c:v>
                </c:pt>
                <c:pt idx="6025">
                  <c:v>57.971200000000003</c:v>
                </c:pt>
                <c:pt idx="6026">
                  <c:v>57.967800000000004</c:v>
                </c:pt>
                <c:pt idx="6027">
                  <c:v>57.9636</c:v>
                </c:pt>
                <c:pt idx="6028">
                  <c:v>57.949200000000005</c:v>
                </c:pt>
                <c:pt idx="6029">
                  <c:v>57.943899999999999</c:v>
                </c:pt>
                <c:pt idx="6030">
                  <c:v>57.939700000000002</c:v>
                </c:pt>
                <c:pt idx="6031">
                  <c:v>57.935900000000011</c:v>
                </c:pt>
                <c:pt idx="6032">
                  <c:v>57.9328</c:v>
                </c:pt>
                <c:pt idx="6033">
                  <c:v>57.9298</c:v>
                </c:pt>
                <c:pt idx="6034">
                  <c:v>57.9236</c:v>
                </c:pt>
                <c:pt idx="6035">
                  <c:v>57.919699999999999</c:v>
                </c:pt>
                <c:pt idx="6036">
                  <c:v>57.9161</c:v>
                </c:pt>
                <c:pt idx="6037">
                  <c:v>57.910600000000002</c:v>
                </c:pt>
                <c:pt idx="6038">
                  <c:v>57.907800000000002</c:v>
                </c:pt>
                <c:pt idx="6039">
                  <c:v>57.904499999999999</c:v>
                </c:pt>
                <c:pt idx="6040">
                  <c:v>57.900300000000001</c:v>
                </c:pt>
                <c:pt idx="6041">
                  <c:v>57.896100000000011</c:v>
                </c:pt>
                <c:pt idx="6042">
                  <c:v>57.890600000000006</c:v>
                </c:pt>
                <c:pt idx="6043">
                  <c:v>57.878500000000003</c:v>
                </c:pt>
                <c:pt idx="6044">
                  <c:v>57.874299999999998</c:v>
                </c:pt>
                <c:pt idx="6045">
                  <c:v>57.870100000000001</c:v>
                </c:pt>
                <c:pt idx="6046">
                  <c:v>57.8673</c:v>
                </c:pt>
                <c:pt idx="6047">
                  <c:v>57.8645</c:v>
                </c:pt>
                <c:pt idx="6048">
                  <c:v>57.861699999999999</c:v>
                </c:pt>
                <c:pt idx="6049">
                  <c:v>57.856400000000001</c:v>
                </c:pt>
                <c:pt idx="6050">
                  <c:v>57.834600000000002</c:v>
                </c:pt>
                <c:pt idx="6051">
                  <c:v>57.829900000000002</c:v>
                </c:pt>
                <c:pt idx="6052">
                  <c:v>57.787400000000005</c:v>
                </c:pt>
                <c:pt idx="6053">
                  <c:v>57.784600000000005</c:v>
                </c:pt>
                <c:pt idx="6054">
                  <c:v>57.781800000000004</c:v>
                </c:pt>
                <c:pt idx="6055">
                  <c:v>57.779000000000003</c:v>
                </c:pt>
                <c:pt idx="6056">
                  <c:v>57.776100000000113</c:v>
                </c:pt>
                <c:pt idx="6057">
                  <c:v>57.773300000000013</c:v>
                </c:pt>
                <c:pt idx="6058">
                  <c:v>57.769100000000257</c:v>
                </c:pt>
                <c:pt idx="6059">
                  <c:v>57.764500000000012</c:v>
                </c:pt>
                <c:pt idx="6060">
                  <c:v>57.759</c:v>
                </c:pt>
                <c:pt idx="6061">
                  <c:v>57.745800000000003</c:v>
                </c:pt>
                <c:pt idx="6062">
                  <c:v>57.741100000000003</c:v>
                </c:pt>
                <c:pt idx="6063">
                  <c:v>57.736900000000013</c:v>
                </c:pt>
                <c:pt idx="6064">
                  <c:v>57.732600000000012</c:v>
                </c:pt>
                <c:pt idx="6065">
                  <c:v>57.728700000000309</c:v>
                </c:pt>
                <c:pt idx="6066">
                  <c:v>57.724700000000013</c:v>
                </c:pt>
                <c:pt idx="6067">
                  <c:v>57.720500000000243</c:v>
                </c:pt>
                <c:pt idx="6068">
                  <c:v>57.716700000000003</c:v>
                </c:pt>
                <c:pt idx="6069">
                  <c:v>57.712400000000002</c:v>
                </c:pt>
                <c:pt idx="6070">
                  <c:v>57.707800000000006</c:v>
                </c:pt>
                <c:pt idx="6071">
                  <c:v>57.704000000000001</c:v>
                </c:pt>
                <c:pt idx="6072">
                  <c:v>57.698400000000063</c:v>
                </c:pt>
                <c:pt idx="6073">
                  <c:v>57.683200000000006</c:v>
                </c:pt>
                <c:pt idx="6074">
                  <c:v>57.678200000000011</c:v>
                </c:pt>
                <c:pt idx="6075">
                  <c:v>57.674400000000006</c:v>
                </c:pt>
                <c:pt idx="6076">
                  <c:v>57.6706</c:v>
                </c:pt>
                <c:pt idx="6077">
                  <c:v>57.664300000000011</c:v>
                </c:pt>
                <c:pt idx="6078">
                  <c:v>57.661300000000011</c:v>
                </c:pt>
                <c:pt idx="6079">
                  <c:v>57.657800000000002</c:v>
                </c:pt>
                <c:pt idx="6080">
                  <c:v>57.632600000000011</c:v>
                </c:pt>
                <c:pt idx="6081">
                  <c:v>57.629900000000013</c:v>
                </c:pt>
                <c:pt idx="6082">
                  <c:v>57.627100000000013</c:v>
                </c:pt>
                <c:pt idx="6083">
                  <c:v>57.590200000000003</c:v>
                </c:pt>
                <c:pt idx="6084">
                  <c:v>57.587499999999999</c:v>
                </c:pt>
                <c:pt idx="6085">
                  <c:v>57.584800000000001</c:v>
                </c:pt>
                <c:pt idx="6086">
                  <c:v>57.582100000000011</c:v>
                </c:pt>
                <c:pt idx="6087">
                  <c:v>57.579300000000003</c:v>
                </c:pt>
                <c:pt idx="6088">
                  <c:v>57.576600000000006</c:v>
                </c:pt>
                <c:pt idx="6089">
                  <c:v>57.573900000000002</c:v>
                </c:pt>
                <c:pt idx="6090">
                  <c:v>57.571200000000005</c:v>
                </c:pt>
                <c:pt idx="6091">
                  <c:v>57.567900000000002</c:v>
                </c:pt>
                <c:pt idx="6092">
                  <c:v>57.564600000000006</c:v>
                </c:pt>
                <c:pt idx="6093">
                  <c:v>57.560600000000001</c:v>
                </c:pt>
                <c:pt idx="6094">
                  <c:v>57.554799999999993</c:v>
                </c:pt>
                <c:pt idx="6095">
                  <c:v>57.543600000000005</c:v>
                </c:pt>
                <c:pt idx="6096">
                  <c:v>57.538200000000003</c:v>
                </c:pt>
                <c:pt idx="6097">
                  <c:v>57.534600000000005</c:v>
                </c:pt>
                <c:pt idx="6098">
                  <c:v>57.531200000000005</c:v>
                </c:pt>
                <c:pt idx="6099">
                  <c:v>57.527900000000002</c:v>
                </c:pt>
                <c:pt idx="6100">
                  <c:v>57.524800000000006</c:v>
                </c:pt>
                <c:pt idx="6101">
                  <c:v>57.521900000000002</c:v>
                </c:pt>
                <c:pt idx="6102">
                  <c:v>57.518500000000003</c:v>
                </c:pt>
                <c:pt idx="6103">
                  <c:v>57.5152</c:v>
                </c:pt>
                <c:pt idx="6104">
                  <c:v>57.511299999999999</c:v>
                </c:pt>
                <c:pt idx="6105">
                  <c:v>57.508000000000003</c:v>
                </c:pt>
                <c:pt idx="6106">
                  <c:v>57.505100000000013</c:v>
                </c:pt>
                <c:pt idx="6107">
                  <c:v>57.502200000000002</c:v>
                </c:pt>
                <c:pt idx="6108">
                  <c:v>57.499300000000012</c:v>
                </c:pt>
                <c:pt idx="6109">
                  <c:v>57.496300000000012</c:v>
                </c:pt>
                <c:pt idx="6110">
                  <c:v>57.493200000000002</c:v>
                </c:pt>
                <c:pt idx="6111">
                  <c:v>57.490100000000012</c:v>
                </c:pt>
                <c:pt idx="6112">
                  <c:v>57.485200000000006</c:v>
                </c:pt>
                <c:pt idx="6113">
                  <c:v>57.480899999999998</c:v>
                </c:pt>
                <c:pt idx="6114">
                  <c:v>57.465000000000003</c:v>
                </c:pt>
                <c:pt idx="6115">
                  <c:v>57.460700000000003</c:v>
                </c:pt>
                <c:pt idx="6116">
                  <c:v>57.456299999999999</c:v>
                </c:pt>
                <c:pt idx="6117">
                  <c:v>57.453099999999999</c:v>
                </c:pt>
                <c:pt idx="6118">
                  <c:v>57.377499999999998</c:v>
                </c:pt>
                <c:pt idx="6119">
                  <c:v>57.374299999999998</c:v>
                </c:pt>
                <c:pt idx="6120">
                  <c:v>57.368300000000012</c:v>
                </c:pt>
                <c:pt idx="6121">
                  <c:v>57.365100000000012</c:v>
                </c:pt>
                <c:pt idx="6122">
                  <c:v>57.361800000000002</c:v>
                </c:pt>
                <c:pt idx="6123">
                  <c:v>57.358600000000003</c:v>
                </c:pt>
                <c:pt idx="6124">
                  <c:v>57.3553</c:v>
                </c:pt>
                <c:pt idx="6125">
                  <c:v>57.350999999999999</c:v>
                </c:pt>
                <c:pt idx="6126">
                  <c:v>57.346699999999998</c:v>
                </c:pt>
                <c:pt idx="6127">
                  <c:v>57.342300000000002</c:v>
                </c:pt>
                <c:pt idx="6128">
                  <c:v>57.338000000000001</c:v>
                </c:pt>
                <c:pt idx="6129">
                  <c:v>57.3339</c:v>
                </c:pt>
                <c:pt idx="6130">
                  <c:v>57.329900000000002</c:v>
                </c:pt>
                <c:pt idx="6131">
                  <c:v>57.3245</c:v>
                </c:pt>
                <c:pt idx="6132">
                  <c:v>57.319099999999999</c:v>
                </c:pt>
                <c:pt idx="6133">
                  <c:v>57.313699999999997</c:v>
                </c:pt>
                <c:pt idx="6134">
                  <c:v>57.308200000000006</c:v>
                </c:pt>
                <c:pt idx="6135">
                  <c:v>57.302800000000005</c:v>
                </c:pt>
                <c:pt idx="6136">
                  <c:v>57.297400000000003</c:v>
                </c:pt>
                <c:pt idx="6137">
                  <c:v>57.291600000000003</c:v>
                </c:pt>
                <c:pt idx="6138">
                  <c:v>57.285200000000003</c:v>
                </c:pt>
                <c:pt idx="6139">
                  <c:v>57.278900000000213</c:v>
                </c:pt>
                <c:pt idx="6140">
                  <c:v>57.272600000000011</c:v>
                </c:pt>
                <c:pt idx="6141">
                  <c:v>57.266300000000236</c:v>
                </c:pt>
                <c:pt idx="6142">
                  <c:v>57.260000000000012</c:v>
                </c:pt>
                <c:pt idx="6143">
                  <c:v>57.253700000000002</c:v>
                </c:pt>
                <c:pt idx="6144">
                  <c:v>57.244200000000006</c:v>
                </c:pt>
                <c:pt idx="6145">
                  <c:v>57.236100000000228</c:v>
                </c:pt>
                <c:pt idx="6146">
                  <c:v>57.22800000000025</c:v>
                </c:pt>
                <c:pt idx="6147">
                  <c:v>57.219900000000003</c:v>
                </c:pt>
                <c:pt idx="6148">
                  <c:v>57.2117</c:v>
                </c:pt>
                <c:pt idx="6149">
                  <c:v>57.203600000000002</c:v>
                </c:pt>
                <c:pt idx="6150">
                  <c:v>57.19550000000028</c:v>
                </c:pt>
                <c:pt idx="6151">
                  <c:v>57.179300000000012</c:v>
                </c:pt>
                <c:pt idx="6152">
                  <c:v>57.168400000000013</c:v>
                </c:pt>
                <c:pt idx="6153">
                  <c:v>57.157600000000002</c:v>
                </c:pt>
                <c:pt idx="6154">
                  <c:v>57.146800000000006</c:v>
                </c:pt>
                <c:pt idx="6155">
                  <c:v>57.136000000000003</c:v>
                </c:pt>
                <c:pt idx="6156">
                  <c:v>57.125200000000063</c:v>
                </c:pt>
                <c:pt idx="6157">
                  <c:v>57.1143</c:v>
                </c:pt>
                <c:pt idx="6158">
                  <c:v>57.103500000000011</c:v>
                </c:pt>
                <c:pt idx="6159">
                  <c:v>57.092700000000228</c:v>
                </c:pt>
                <c:pt idx="6160">
                  <c:v>57.078300000000013</c:v>
                </c:pt>
                <c:pt idx="6161">
                  <c:v>57.063800000000001</c:v>
                </c:pt>
                <c:pt idx="6162">
                  <c:v>57.049400000000006</c:v>
                </c:pt>
                <c:pt idx="6163">
                  <c:v>57.035000000000011</c:v>
                </c:pt>
                <c:pt idx="6164">
                  <c:v>57.020500000000013</c:v>
                </c:pt>
                <c:pt idx="6165">
                  <c:v>57.006100000000011</c:v>
                </c:pt>
                <c:pt idx="6166">
                  <c:v>56.991700000000002</c:v>
                </c:pt>
                <c:pt idx="6167">
                  <c:v>56.977200000000003</c:v>
                </c:pt>
                <c:pt idx="6168">
                  <c:v>56.959200000000003</c:v>
                </c:pt>
                <c:pt idx="6169">
                  <c:v>56.941200000000002</c:v>
                </c:pt>
                <c:pt idx="6170">
                  <c:v>56.923100000000012</c:v>
                </c:pt>
                <c:pt idx="6171">
                  <c:v>56.905100000000012</c:v>
                </c:pt>
                <c:pt idx="6172">
                  <c:v>56.887099999999997</c:v>
                </c:pt>
                <c:pt idx="6173">
                  <c:v>56.869</c:v>
                </c:pt>
                <c:pt idx="6174">
                  <c:v>56.850999999999999</c:v>
                </c:pt>
                <c:pt idx="6175">
                  <c:v>56.832900000000002</c:v>
                </c:pt>
                <c:pt idx="6176">
                  <c:v>56.807499999999997</c:v>
                </c:pt>
                <c:pt idx="6177">
                  <c:v>56.782100000000113</c:v>
                </c:pt>
                <c:pt idx="6178">
                  <c:v>56.765100000000317</c:v>
                </c:pt>
                <c:pt idx="6179">
                  <c:v>56.748100000000235</c:v>
                </c:pt>
                <c:pt idx="6180">
                  <c:v>56.731200000000001</c:v>
                </c:pt>
                <c:pt idx="6181">
                  <c:v>56.714200000000005</c:v>
                </c:pt>
                <c:pt idx="6182">
                  <c:v>56.691200000000002</c:v>
                </c:pt>
                <c:pt idx="6183">
                  <c:v>56.6738</c:v>
                </c:pt>
                <c:pt idx="6184">
                  <c:v>56.66250000000025</c:v>
                </c:pt>
                <c:pt idx="6185">
                  <c:v>56.6511</c:v>
                </c:pt>
                <c:pt idx="6186">
                  <c:v>56.639800000000001</c:v>
                </c:pt>
                <c:pt idx="6187">
                  <c:v>56.62850000000028</c:v>
                </c:pt>
                <c:pt idx="6188">
                  <c:v>56.620000000000012</c:v>
                </c:pt>
                <c:pt idx="6189">
                  <c:v>56.611499999999999</c:v>
                </c:pt>
                <c:pt idx="6190">
                  <c:v>56.603000000000002</c:v>
                </c:pt>
                <c:pt idx="6191">
                  <c:v>56.594500000000011</c:v>
                </c:pt>
                <c:pt idx="6192">
                  <c:v>56.587699999999998</c:v>
                </c:pt>
                <c:pt idx="6193">
                  <c:v>56.582600000000006</c:v>
                </c:pt>
                <c:pt idx="6194">
                  <c:v>56.577500000000001</c:v>
                </c:pt>
                <c:pt idx="6195">
                  <c:v>56.572400000000002</c:v>
                </c:pt>
                <c:pt idx="6196">
                  <c:v>56.567300000000003</c:v>
                </c:pt>
                <c:pt idx="6197">
                  <c:v>56.563900000000011</c:v>
                </c:pt>
                <c:pt idx="6198">
                  <c:v>56.560500000000012</c:v>
                </c:pt>
                <c:pt idx="6199">
                  <c:v>56.557099999999998</c:v>
                </c:pt>
                <c:pt idx="6200">
                  <c:v>56.553699999999999</c:v>
                </c:pt>
                <c:pt idx="6201">
                  <c:v>56.465500000000013</c:v>
                </c:pt>
                <c:pt idx="6202">
                  <c:v>56.4604</c:v>
                </c:pt>
                <c:pt idx="6203">
                  <c:v>56.449400000000004</c:v>
                </c:pt>
                <c:pt idx="6204">
                  <c:v>56.444400000000002</c:v>
                </c:pt>
                <c:pt idx="6205">
                  <c:v>56.440300000000001</c:v>
                </c:pt>
                <c:pt idx="6206">
                  <c:v>56.436700000000002</c:v>
                </c:pt>
                <c:pt idx="6207">
                  <c:v>56.433700000000002</c:v>
                </c:pt>
                <c:pt idx="6208">
                  <c:v>56.430300000000003</c:v>
                </c:pt>
                <c:pt idx="6209">
                  <c:v>56.427500000000002</c:v>
                </c:pt>
                <c:pt idx="6210">
                  <c:v>56.421700000000001</c:v>
                </c:pt>
                <c:pt idx="6211">
                  <c:v>56.413499999999999</c:v>
                </c:pt>
                <c:pt idx="6212">
                  <c:v>56.408000000000001</c:v>
                </c:pt>
                <c:pt idx="6213">
                  <c:v>56.404600000000002</c:v>
                </c:pt>
                <c:pt idx="6214">
                  <c:v>56.401800000000001</c:v>
                </c:pt>
                <c:pt idx="6215">
                  <c:v>56.398600000000002</c:v>
                </c:pt>
                <c:pt idx="6216">
                  <c:v>56.394500000000001</c:v>
                </c:pt>
                <c:pt idx="6217">
                  <c:v>56.389800000000001</c:v>
                </c:pt>
                <c:pt idx="6218">
                  <c:v>56.375300000000003</c:v>
                </c:pt>
                <c:pt idx="6219">
                  <c:v>56.371200000000002</c:v>
                </c:pt>
                <c:pt idx="6220">
                  <c:v>56.365200000000002</c:v>
                </c:pt>
                <c:pt idx="6221">
                  <c:v>56.362300000000012</c:v>
                </c:pt>
                <c:pt idx="6222">
                  <c:v>56.359299999999998</c:v>
                </c:pt>
                <c:pt idx="6223">
                  <c:v>56.285700000000013</c:v>
                </c:pt>
                <c:pt idx="6224">
                  <c:v>56.282900000000012</c:v>
                </c:pt>
                <c:pt idx="6225">
                  <c:v>56.270100000000063</c:v>
                </c:pt>
                <c:pt idx="6226">
                  <c:v>56.265900000000265</c:v>
                </c:pt>
                <c:pt idx="6227">
                  <c:v>56.261600000000001</c:v>
                </c:pt>
                <c:pt idx="6228">
                  <c:v>56.257400000000004</c:v>
                </c:pt>
                <c:pt idx="6229">
                  <c:v>56.252200000000002</c:v>
                </c:pt>
                <c:pt idx="6230">
                  <c:v>56.246500000000012</c:v>
                </c:pt>
                <c:pt idx="6231">
                  <c:v>56.2408</c:v>
                </c:pt>
                <c:pt idx="6232">
                  <c:v>56.235200000000013</c:v>
                </c:pt>
                <c:pt idx="6233">
                  <c:v>56.22950000000025</c:v>
                </c:pt>
                <c:pt idx="6234">
                  <c:v>56.221900000000012</c:v>
                </c:pt>
                <c:pt idx="6235">
                  <c:v>56.214400000000005</c:v>
                </c:pt>
                <c:pt idx="6236">
                  <c:v>56.206800000000001</c:v>
                </c:pt>
                <c:pt idx="6237">
                  <c:v>56.199300000000235</c:v>
                </c:pt>
                <c:pt idx="6238">
                  <c:v>56.188500000000012</c:v>
                </c:pt>
                <c:pt idx="6239">
                  <c:v>56.178100000000228</c:v>
                </c:pt>
                <c:pt idx="6240">
                  <c:v>56.167700000000011</c:v>
                </c:pt>
                <c:pt idx="6241">
                  <c:v>56.157299999999999</c:v>
                </c:pt>
                <c:pt idx="6242">
                  <c:v>56.1434</c:v>
                </c:pt>
                <c:pt idx="6243">
                  <c:v>56.135900000000063</c:v>
                </c:pt>
                <c:pt idx="6244">
                  <c:v>56.128000000000213</c:v>
                </c:pt>
                <c:pt idx="6245">
                  <c:v>56.120000000000012</c:v>
                </c:pt>
                <c:pt idx="6246">
                  <c:v>56.112100000000012</c:v>
                </c:pt>
                <c:pt idx="6247">
                  <c:v>56.104100000000003</c:v>
                </c:pt>
                <c:pt idx="6248">
                  <c:v>56.098100000000272</c:v>
                </c:pt>
                <c:pt idx="6249">
                  <c:v>56.092200000000012</c:v>
                </c:pt>
                <c:pt idx="6250">
                  <c:v>56.086200000000005</c:v>
                </c:pt>
                <c:pt idx="6251">
                  <c:v>56.0822</c:v>
                </c:pt>
                <c:pt idx="6252">
                  <c:v>56.078300000000013</c:v>
                </c:pt>
                <c:pt idx="6253">
                  <c:v>56.073700000000002</c:v>
                </c:pt>
                <c:pt idx="6254">
                  <c:v>56.069900000000011</c:v>
                </c:pt>
                <c:pt idx="6255">
                  <c:v>56.066100000000013</c:v>
                </c:pt>
                <c:pt idx="6256">
                  <c:v>55.985200000000006</c:v>
                </c:pt>
                <c:pt idx="6257">
                  <c:v>55.981499999999997</c:v>
                </c:pt>
                <c:pt idx="6258">
                  <c:v>55.977899999999998</c:v>
                </c:pt>
                <c:pt idx="6259">
                  <c:v>55.972700000000003</c:v>
                </c:pt>
                <c:pt idx="6260">
                  <c:v>55.9619</c:v>
                </c:pt>
                <c:pt idx="6261">
                  <c:v>55.957099999999997</c:v>
                </c:pt>
                <c:pt idx="6262">
                  <c:v>55.953099999999999</c:v>
                </c:pt>
                <c:pt idx="6263">
                  <c:v>55.949600000000004</c:v>
                </c:pt>
                <c:pt idx="6264">
                  <c:v>55.941200000000002</c:v>
                </c:pt>
                <c:pt idx="6265">
                  <c:v>55.931699999999999</c:v>
                </c:pt>
                <c:pt idx="6266">
                  <c:v>55.928400000000003</c:v>
                </c:pt>
                <c:pt idx="6267">
                  <c:v>55.920700000000011</c:v>
                </c:pt>
                <c:pt idx="6268">
                  <c:v>55.917200000000001</c:v>
                </c:pt>
                <c:pt idx="6269">
                  <c:v>55.914099999999998</c:v>
                </c:pt>
                <c:pt idx="6270">
                  <c:v>55.910499999999999</c:v>
                </c:pt>
                <c:pt idx="6271">
                  <c:v>55.906500000000001</c:v>
                </c:pt>
                <c:pt idx="6272">
                  <c:v>55.902100000000011</c:v>
                </c:pt>
                <c:pt idx="6273">
                  <c:v>55.888100000000001</c:v>
                </c:pt>
                <c:pt idx="6274">
                  <c:v>55.883400000000002</c:v>
                </c:pt>
                <c:pt idx="6275">
                  <c:v>55.880200000000002</c:v>
                </c:pt>
                <c:pt idx="6276">
                  <c:v>55.877000000000002</c:v>
                </c:pt>
                <c:pt idx="6277">
                  <c:v>55.808400000000006</c:v>
                </c:pt>
                <c:pt idx="6278">
                  <c:v>55.788000000000011</c:v>
                </c:pt>
                <c:pt idx="6279">
                  <c:v>55.783900000000003</c:v>
                </c:pt>
                <c:pt idx="6280">
                  <c:v>55.776900000000012</c:v>
                </c:pt>
                <c:pt idx="6281">
                  <c:v>55.772600000000011</c:v>
                </c:pt>
                <c:pt idx="6282">
                  <c:v>55.766000000000012</c:v>
                </c:pt>
                <c:pt idx="6283">
                  <c:v>55.759500000000003</c:v>
                </c:pt>
                <c:pt idx="6284">
                  <c:v>55.753</c:v>
                </c:pt>
                <c:pt idx="6285">
                  <c:v>55.746500000000012</c:v>
                </c:pt>
                <c:pt idx="6286">
                  <c:v>55.7378</c:v>
                </c:pt>
                <c:pt idx="6287">
                  <c:v>55.729200000000013</c:v>
                </c:pt>
                <c:pt idx="6288">
                  <c:v>55.720500000000243</c:v>
                </c:pt>
                <c:pt idx="6289">
                  <c:v>55.708200000000012</c:v>
                </c:pt>
                <c:pt idx="6290">
                  <c:v>55.697400000000002</c:v>
                </c:pt>
                <c:pt idx="6291">
                  <c:v>55.682900000000011</c:v>
                </c:pt>
                <c:pt idx="6292">
                  <c:v>55.668400000000013</c:v>
                </c:pt>
                <c:pt idx="6293">
                  <c:v>55.654000000000003</c:v>
                </c:pt>
                <c:pt idx="6294">
                  <c:v>55.639500000000012</c:v>
                </c:pt>
                <c:pt idx="6295">
                  <c:v>55.617800000000003</c:v>
                </c:pt>
                <c:pt idx="6296">
                  <c:v>55.596100000000163</c:v>
                </c:pt>
                <c:pt idx="6297">
                  <c:v>55.574400000000004</c:v>
                </c:pt>
                <c:pt idx="6298">
                  <c:v>55.552700000000002</c:v>
                </c:pt>
                <c:pt idx="6299">
                  <c:v>55.531000000000006</c:v>
                </c:pt>
                <c:pt idx="6300">
                  <c:v>55.509300000000003</c:v>
                </c:pt>
                <c:pt idx="6301">
                  <c:v>55.479600000000005</c:v>
                </c:pt>
                <c:pt idx="6302">
                  <c:v>55.449800000000003</c:v>
                </c:pt>
                <c:pt idx="6303">
                  <c:v>55.42</c:v>
                </c:pt>
                <c:pt idx="6304">
                  <c:v>55.400200000000005</c:v>
                </c:pt>
                <c:pt idx="6305">
                  <c:v>55.380299999999998</c:v>
                </c:pt>
                <c:pt idx="6306">
                  <c:v>55.360500000000002</c:v>
                </c:pt>
                <c:pt idx="6307">
                  <c:v>55.3431</c:v>
                </c:pt>
                <c:pt idx="6308">
                  <c:v>55.320800000000006</c:v>
                </c:pt>
                <c:pt idx="6309">
                  <c:v>55.305900000000001</c:v>
                </c:pt>
                <c:pt idx="6310">
                  <c:v>55.291000000000011</c:v>
                </c:pt>
                <c:pt idx="6311">
                  <c:v>55.276100000000113</c:v>
                </c:pt>
                <c:pt idx="6312">
                  <c:v>55.261300000000013</c:v>
                </c:pt>
                <c:pt idx="6313">
                  <c:v>55.250100000000003</c:v>
                </c:pt>
                <c:pt idx="6314">
                  <c:v>55.238900000000235</c:v>
                </c:pt>
                <c:pt idx="6315">
                  <c:v>55.227000000000011</c:v>
                </c:pt>
                <c:pt idx="6316">
                  <c:v>55.218100000000113</c:v>
                </c:pt>
                <c:pt idx="6317">
                  <c:v>55.209200000000003</c:v>
                </c:pt>
                <c:pt idx="6318">
                  <c:v>55.200300000000013</c:v>
                </c:pt>
                <c:pt idx="6319">
                  <c:v>55.191300000000012</c:v>
                </c:pt>
                <c:pt idx="6320">
                  <c:v>55.182400000000001</c:v>
                </c:pt>
                <c:pt idx="6321">
                  <c:v>55.175700000000013</c:v>
                </c:pt>
                <c:pt idx="6322">
                  <c:v>55.169000000000011</c:v>
                </c:pt>
                <c:pt idx="6323">
                  <c:v>55.162300000000258</c:v>
                </c:pt>
                <c:pt idx="6324">
                  <c:v>55.1569</c:v>
                </c:pt>
                <c:pt idx="6325">
                  <c:v>55.150600000000004</c:v>
                </c:pt>
                <c:pt idx="6326">
                  <c:v>55.145900000000012</c:v>
                </c:pt>
                <c:pt idx="6327">
                  <c:v>55.141100000000002</c:v>
                </c:pt>
                <c:pt idx="6328">
                  <c:v>55.136400000000002</c:v>
                </c:pt>
                <c:pt idx="6329">
                  <c:v>55.131600000000006</c:v>
                </c:pt>
                <c:pt idx="6330">
                  <c:v>55.126900000000013</c:v>
                </c:pt>
                <c:pt idx="6331">
                  <c:v>55.123700000000063</c:v>
                </c:pt>
                <c:pt idx="6332">
                  <c:v>55.120600000000003</c:v>
                </c:pt>
                <c:pt idx="6333">
                  <c:v>55.117400000000004</c:v>
                </c:pt>
                <c:pt idx="6334">
                  <c:v>55.114200000000004</c:v>
                </c:pt>
                <c:pt idx="6335">
                  <c:v>55.1111</c:v>
                </c:pt>
                <c:pt idx="6336">
                  <c:v>55.016500000000001</c:v>
                </c:pt>
                <c:pt idx="6337">
                  <c:v>55.011400000000002</c:v>
                </c:pt>
                <c:pt idx="6338">
                  <c:v>55.000600000000006</c:v>
                </c:pt>
                <c:pt idx="6339">
                  <c:v>54.995700000000063</c:v>
                </c:pt>
                <c:pt idx="6340">
                  <c:v>54.991700000000002</c:v>
                </c:pt>
                <c:pt idx="6341">
                  <c:v>54.988100000000003</c:v>
                </c:pt>
                <c:pt idx="6342">
                  <c:v>54.984999999999999</c:v>
                </c:pt>
                <c:pt idx="6343">
                  <c:v>54.981499999999997</c:v>
                </c:pt>
                <c:pt idx="6344">
                  <c:v>54.978000000000002</c:v>
                </c:pt>
                <c:pt idx="6345">
                  <c:v>54.974600000000002</c:v>
                </c:pt>
                <c:pt idx="6346">
                  <c:v>54.969700000000003</c:v>
                </c:pt>
                <c:pt idx="6347">
                  <c:v>54.9666</c:v>
                </c:pt>
                <c:pt idx="6348">
                  <c:v>54.9634</c:v>
                </c:pt>
                <c:pt idx="6349">
                  <c:v>54.957699999999996</c:v>
                </c:pt>
                <c:pt idx="6350">
                  <c:v>54.954199999999993</c:v>
                </c:pt>
                <c:pt idx="6351">
                  <c:v>54.950999999999993</c:v>
                </c:pt>
                <c:pt idx="6352">
                  <c:v>54.947299999999998</c:v>
                </c:pt>
                <c:pt idx="6353">
                  <c:v>54.943100000000001</c:v>
                </c:pt>
                <c:pt idx="6354">
                  <c:v>54.938700000000011</c:v>
                </c:pt>
                <c:pt idx="6355">
                  <c:v>54.925600000000003</c:v>
                </c:pt>
                <c:pt idx="6356">
                  <c:v>54.9208</c:v>
                </c:pt>
                <c:pt idx="6357">
                  <c:v>54.917099999999998</c:v>
                </c:pt>
                <c:pt idx="6358">
                  <c:v>54.914099999999998</c:v>
                </c:pt>
                <c:pt idx="6359">
                  <c:v>54.911200000000001</c:v>
                </c:pt>
                <c:pt idx="6360">
                  <c:v>54.8322</c:v>
                </c:pt>
                <c:pt idx="6361">
                  <c:v>54.829000000000001</c:v>
                </c:pt>
                <c:pt idx="6362">
                  <c:v>54.825900000000011</c:v>
                </c:pt>
                <c:pt idx="6363">
                  <c:v>54.822700000000012</c:v>
                </c:pt>
                <c:pt idx="6364">
                  <c:v>54.819499999999998</c:v>
                </c:pt>
                <c:pt idx="6365">
                  <c:v>54.816400000000002</c:v>
                </c:pt>
                <c:pt idx="6366">
                  <c:v>54.813200000000002</c:v>
                </c:pt>
                <c:pt idx="6367">
                  <c:v>54.808500000000002</c:v>
                </c:pt>
                <c:pt idx="6368">
                  <c:v>54.803699999999999</c:v>
                </c:pt>
                <c:pt idx="6369">
                  <c:v>54.799000000000063</c:v>
                </c:pt>
                <c:pt idx="6370">
                  <c:v>54.794300000000113</c:v>
                </c:pt>
                <c:pt idx="6371">
                  <c:v>54.788900000000012</c:v>
                </c:pt>
                <c:pt idx="6372">
                  <c:v>54.782200000000003</c:v>
                </c:pt>
                <c:pt idx="6373">
                  <c:v>54.775500000000235</c:v>
                </c:pt>
                <c:pt idx="6374">
                  <c:v>54.764300000000013</c:v>
                </c:pt>
                <c:pt idx="6375">
                  <c:v>54.755400000000002</c:v>
                </c:pt>
                <c:pt idx="6376">
                  <c:v>54.746500000000012</c:v>
                </c:pt>
                <c:pt idx="6377">
                  <c:v>54.737500000000011</c:v>
                </c:pt>
                <c:pt idx="6378">
                  <c:v>54.728600000000213</c:v>
                </c:pt>
                <c:pt idx="6379">
                  <c:v>54.716100000000012</c:v>
                </c:pt>
                <c:pt idx="6380">
                  <c:v>54.705600000000011</c:v>
                </c:pt>
                <c:pt idx="6381">
                  <c:v>54.691400000000002</c:v>
                </c:pt>
                <c:pt idx="6382">
                  <c:v>54.677300000000002</c:v>
                </c:pt>
                <c:pt idx="6383">
                  <c:v>54.663200000000003</c:v>
                </c:pt>
                <c:pt idx="6384">
                  <c:v>54.649100000000011</c:v>
                </c:pt>
                <c:pt idx="6385">
                  <c:v>54.627900000000011</c:v>
                </c:pt>
                <c:pt idx="6386">
                  <c:v>54.606700000000011</c:v>
                </c:pt>
                <c:pt idx="6387">
                  <c:v>54.577800000000003</c:v>
                </c:pt>
                <c:pt idx="6388">
                  <c:v>54.557200000000002</c:v>
                </c:pt>
                <c:pt idx="6389">
                  <c:v>54.529700000000012</c:v>
                </c:pt>
                <c:pt idx="6390">
                  <c:v>54.502300000000012</c:v>
                </c:pt>
                <c:pt idx="6391">
                  <c:v>54.474800000000002</c:v>
                </c:pt>
                <c:pt idx="6392">
                  <c:v>54.447299999999998</c:v>
                </c:pt>
                <c:pt idx="6393">
                  <c:v>54.419800000000002</c:v>
                </c:pt>
                <c:pt idx="6394">
                  <c:v>54.392300000000013</c:v>
                </c:pt>
                <c:pt idx="6395">
                  <c:v>54.364800000000002</c:v>
                </c:pt>
                <c:pt idx="6396">
                  <c:v>54.3401</c:v>
                </c:pt>
                <c:pt idx="6397">
                  <c:v>54.315300000000001</c:v>
                </c:pt>
                <c:pt idx="6398">
                  <c:v>54.290600000000012</c:v>
                </c:pt>
                <c:pt idx="6399">
                  <c:v>54.265800000000013</c:v>
                </c:pt>
                <c:pt idx="6400">
                  <c:v>54.241100000000003</c:v>
                </c:pt>
                <c:pt idx="6401">
                  <c:v>54.2164</c:v>
                </c:pt>
                <c:pt idx="6402">
                  <c:v>54.191600000000001</c:v>
                </c:pt>
                <c:pt idx="6403">
                  <c:v>54.166900000000012</c:v>
                </c:pt>
                <c:pt idx="6404">
                  <c:v>54.149000000000001</c:v>
                </c:pt>
                <c:pt idx="6405">
                  <c:v>54.131100000000011</c:v>
                </c:pt>
                <c:pt idx="6406">
                  <c:v>54.113300000000002</c:v>
                </c:pt>
                <c:pt idx="6407">
                  <c:v>54.095400000000012</c:v>
                </c:pt>
                <c:pt idx="6408">
                  <c:v>54.077500000000001</c:v>
                </c:pt>
                <c:pt idx="6409">
                  <c:v>54.059699999999999</c:v>
                </c:pt>
                <c:pt idx="6410">
                  <c:v>54.041800000000002</c:v>
                </c:pt>
                <c:pt idx="6411">
                  <c:v>54.023900000000012</c:v>
                </c:pt>
                <c:pt idx="6412">
                  <c:v>54.010200000000005</c:v>
                </c:pt>
                <c:pt idx="6413">
                  <c:v>53.996400000000001</c:v>
                </c:pt>
                <c:pt idx="6414">
                  <c:v>53.982700000000001</c:v>
                </c:pt>
                <c:pt idx="6415">
                  <c:v>53.968900000000012</c:v>
                </c:pt>
                <c:pt idx="6416">
                  <c:v>53.955200000000005</c:v>
                </c:pt>
                <c:pt idx="6417">
                  <c:v>53.941499999999998</c:v>
                </c:pt>
                <c:pt idx="6418">
                  <c:v>53.927700000000002</c:v>
                </c:pt>
                <c:pt idx="6419">
                  <c:v>53.914000000000001</c:v>
                </c:pt>
                <c:pt idx="6420">
                  <c:v>53.903000000000006</c:v>
                </c:pt>
                <c:pt idx="6421">
                  <c:v>53.892000000000003</c:v>
                </c:pt>
                <c:pt idx="6422">
                  <c:v>53.880999999999993</c:v>
                </c:pt>
                <c:pt idx="6423">
                  <c:v>53.87</c:v>
                </c:pt>
                <c:pt idx="6424">
                  <c:v>53.859000000000002</c:v>
                </c:pt>
                <c:pt idx="6425">
                  <c:v>53.847999999999999</c:v>
                </c:pt>
                <c:pt idx="6426">
                  <c:v>53.837000000000003</c:v>
                </c:pt>
                <c:pt idx="6427">
                  <c:v>53.826000000000001</c:v>
                </c:pt>
                <c:pt idx="6428">
                  <c:v>53.817999999999998</c:v>
                </c:pt>
                <c:pt idx="6429">
                  <c:v>53.810099999999998</c:v>
                </c:pt>
                <c:pt idx="6430">
                  <c:v>53.802100000000003</c:v>
                </c:pt>
                <c:pt idx="6431">
                  <c:v>53.794100000000213</c:v>
                </c:pt>
                <c:pt idx="6432">
                  <c:v>53.786100000000012</c:v>
                </c:pt>
                <c:pt idx="6433">
                  <c:v>53.778200000000012</c:v>
                </c:pt>
                <c:pt idx="6434">
                  <c:v>53.770200000000003</c:v>
                </c:pt>
                <c:pt idx="6435">
                  <c:v>53.762200000000163</c:v>
                </c:pt>
                <c:pt idx="6436">
                  <c:v>53.7562</c:v>
                </c:pt>
                <c:pt idx="6437">
                  <c:v>53.750100000000003</c:v>
                </c:pt>
                <c:pt idx="6438">
                  <c:v>53.744100000000003</c:v>
                </c:pt>
                <c:pt idx="6439">
                  <c:v>53.738000000000063</c:v>
                </c:pt>
                <c:pt idx="6440">
                  <c:v>53.732000000000063</c:v>
                </c:pt>
                <c:pt idx="6441">
                  <c:v>53.725900000000287</c:v>
                </c:pt>
                <c:pt idx="6442">
                  <c:v>53.719900000000003</c:v>
                </c:pt>
                <c:pt idx="6443">
                  <c:v>53.713800000000006</c:v>
                </c:pt>
                <c:pt idx="6444">
                  <c:v>53.708900000000163</c:v>
                </c:pt>
                <c:pt idx="6445">
                  <c:v>53.703900000000012</c:v>
                </c:pt>
                <c:pt idx="6446">
                  <c:v>53.699000000000012</c:v>
                </c:pt>
                <c:pt idx="6447">
                  <c:v>53.694000000000003</c:v>
                </c:pt>
                <c:pt idx="6448">
                  <c:v>53.689100000000003</c:v>
                </c:pt>
                <c:pt idx="6449">
                  <c:v>53.684200000000004</c:v>
                </c:pt>
                <c:pt idx="6450">
                  <c:v>53.679200000000002</c:v>
                </c:pt>
                <c:pt idx="6451">
                  <c:v>53.674300000000002</c:v>
                </c:pt>
                <c:pt idx="6452">
                  <c:v>53.669900000000013</c:v>
                </c:pt>
                <c:pt idx="6453">
                  <c:v>53.66550000000025</c:v>
                </c:pt>
                <c:pt idx="6454">
                  <c:v>53.661100000000012</c:v>
                </c:pt>
                <c:pt idx="6455">
                  <c:v>53.657800000000002</c:v>
                </c:pt>
                <c:pt idx="6456">
                  <c:v>53.654499999999999</c:v>
                </c:pt>
                <c:pt idx="6457">
                  <c:v>53.651200000000003</c:v>
                </c:pt>
                <c:pt idx="6458">
                  <c:v>53.6479</c:v>
                </c:pt>
                <c:pt idx="6459">
                  <c:v>53.644600000000004</c:v>
                </c:pt>
                <c:pt idx="6460">
                  <c:v>53.641300000000001</c:v>
                </c:pt>
                <c:pt idx="6461">
                  <c:v>53.589600000000004</c:v>
                </c:pt>
                <c:pt idx="6462">
                  <c:v>53.586300000000001</c:v>
                </c:pt>
                <c:pt idx="6463">
                  <c:v>53.583000000000006</c:v>
                </c:pt>
                <c:pt idx="6464">
                  <c:v>53.579700000000003</c:v>
                </c:pt>
                <c:pt idx="6465">
                  <c:v>53.5764</c:v>
                </c:pt>
                <c:pt idx="6466">
                  <c:v>53.572400000000002</c:v>
                </c:pt>
                <c:pt idx="6467">
                  <c:v>53.565700000000113</c:v>
                </c:pt>
                <c:pt idx="6468">
                  <c:v>53.559899999999999</c:v>
                </c:pt>
                <c:pt idx="6469">
                  <c:v>53.543400000000005</c:v>
                </c:pt>
                <c:pt idx="6470">
                  <c:v>53.5379</c:v>
                </c:pt>
                <c:pt idx="6471">
                  <c:v>53.533100000000012</c:v>
                </c:pt>
                <c:pt idx="6472">
                  <c:v>53.528200000000012</c:v>
                </c:pt>
                <c:pt idx="6473">
                  <c:v>53.523800000000001</c:v>
                </c:pt>
                <c:pt idx="6474">
                  <c:v>53.519400000000005</c:v>
                </c:pt>
                <c:pt idx="6475">
                  <c:v>53.515800000000006</c:v>
                </c:pt>
                <c:pt idx="6476">
                  <c:v>53.5124</c:v>
                </c:pt>
                <c:pt idx="6477">
                  <c:v>53.507100000000001</c:v>
                </c:pt>
                <c:pt idx="6478">
                  <c:v>53.502900000000011</c:v>
                </c:pt>
                <c:pt idx="6479">
                  <c:v>53.499600000000001</c:v>
                </c:pt>
                <c:pt idx="6480">
                  <c:v>53.496000000000002</c:v>
                </c:pt>
                <c:pt idx="6481">
                  <c:v>53.492600000000003</c:v>
                </c:pt>
                <c:pt idx="6482">
                  <c:v>53.488200000000006</c:v>
                </c:pt>
                <c:pt idx="6483">
                  <c:v>53.483600000000003</c:v>
                </c:pt>
                <c:pt idx="6484">
                  <c:v>53.478700000000003</c:v>
                </c:pt>
                <c:pt idx="6485">
                  <c:v>53.473600000000005</c:v>
                </c:pt>
                <c:pt idx="6486">
                  <c:v>53.455400000000004</c:v>
                </c:pt>
                <c:pt idx="6487">
                  <c:v>53.450200000000002</c:v>
                </c:pt>
                <c:pt idx="6488">
                  <c:v>53.446400000000004</c:v>
                </c:pt>
                <c:pt idx="6489">
                  <c:v>53.442500000000003</c:v>
                </c:pt>
                <c:pt idx="6490">
                  <c:v>53.438700000000011</c:v>
                </c:pt>
                <c:pt idx="6491">
                  <c:v>53.432300000000012</c:v>
                </c:pt>
                <c:pt idx="6492">
                  <c:v>53.429000000000002</c:v>
                </c:pt>
                <c:pt idx="6493">
                  <c:v>53.425700000000013</c:v>
                </c:pt>
                <c:pt idx="6494">
                  <c:v>53.422400000000003</c:v>
                </c:pt>
                <c:pt idx="6495">
                  <c:v>53.4191</c:v>
                </c:pt>
                <c:pt idx="6496">
                  <c:v>53.383999999999993</c:v>
                </c:pt>
                <c:pt idx="6497">
                  <c:v>53.380699999999997</c:v>
                </c:pt>
                <c:pt idx="6498">
                  <c:v>53.377400000000002</c:v>
                </c:pt>
                <c:pt idx="6499">
                  <c:v>53.374099999999999</c:v>
                </c:pt>
                <c:pt idx="6500">
                  <c:v>53.370800000000003</c:v>
                </c:pt>
                <c:pt idx="6501">
                  <c:v>53.3675</c:v>
                </c:pt>
                <c:pt idx="6502">
                  <c:v>53.364200000000004</c:v>
                </c:pt>
                <c:pt idx="6503">
                  <c:v>53.360900000000001</c:v>
                </c:pt>
                <c:pt idx="6504">
                  <c:v>53.357599999999998</c:v>
                </c:pt>
                <c:pt idx="6505">
                  <c:v>53.354299999999995</c:v>
                </c:pt>
                <c:pt idx="6506">
                  <c:v>53.350999999999999</c:v>
                </c:pt>
                <c:pt idx="6507">
                  <c:v>53.346600000000002</c:v>
                </c:pt>
                <c:pt idx="6508">
                  <c:v>53.342200000000005</c:v>
                </c:pt>
                <c:pt idx="6509">
                  <c:v>53.337800000000001</c:v>
                </c:pt>
                <c:pt idx="6510">
                  <c:v>53.330100000000002</c:v>
                </c:pt>
                <c:pt idx="6511">
                  <c:v>53.324600000000004</c:v>
                </c:pt>
                <c:pt idx="6512">
                  <c:v>53.319099999999999</c:v>
                </c:pt>
                <c:pt idx="6513">
                  <c:v>53.313600000000001</c:v>
                </c:pt>
                <c:pt idx="6514">
                  <c:v>53.308100000000003</c:v>
                </c:pt>
                <c:pt idx="6515">
                  <c:v>53.302600000000005</c:v>
                </c:pt>
                <c:pt idx="6516">
                  <c:v>53.297100000000228</c:v>
                </c:pt>
                <c:pt idx="6517">
                  <c:v>53.291600000000003</c:v>
                </c:pt>
                <c:pt idx="6518">
                  <c:v>53.284400000000005</c:v>
                </c:pt>
                <c:pt idx="6519">
                  <c:v>53.277300000000011</c:v>
                </c:pt>
                <c:pt idx="6520">
                  <c:v>53.270200000000003</c:v>
                </c:pt>
                <c:pt idx="6521">
                  <c:v>53.263000000000012</c:v>
                </c:pt>
                <c:pt idx="6522">
                  <c:v>53.255900000000011</c:v>
                </c:pt>
                <c:pt idx="6523">
                  <c:v>53.248700000000063</c:v>
                </c:pt>
                <c:pt idx="6524">
                  <c:v>53.241600000000005</c:v>
                </c:pt>
                <c:pt idx="6525">
                  <c:v>53.234400000000001</c:v>
                </c:pt>
                <c:pt idx="6526">
                  <c:v>53.225900000000287</c:v>
                </c:pt>
                <c:pt idx="6527">
                  <c:v>53.217400000000005</c:v>
                </c:pt>
                <c:pt idx="6528">
                  <c:v>53.210700000000003</c:v>
                </c:pt>
                <c:pt idx="6529">
                  <c:v>53.204300000000003</c:v>
                </c:pt>
                <c:pt idx="6530">
                  <c:v>53.197800000000001</c:v>
                </c:pt>
                <c:pt idx="6531">
                  <c:v>53.191300000000012</c:v>
                </c:pt>
                <c:pt idx="6532">
                  <c:v>53.184899999999999</c:v>
                </c:pt>
                <c:pt idx="6533">
                  <c:v>53.178400000000003</c:v>
                </c:pt>
                <c:pt idx="6534">
                  <c:v>53.169000000000011</c:v>
                </c:pt>
                <c:pt idx="6535">
                  <c:v>53.159600000000005</c:v>
                </c:pt>
                <c:pt idx="6536">
                  <c:v>53.150200000000005</c:v>
                </c:pt>
                <c:pt idx="6537">
                  <c:v>53.140800000000006</c:v>
                </c:pt>
                <c:pt idx="6538">
                  <c:v>53.131500000000003</c:v>
                </c:pt>
                <c:pt idx="6539">
                  <c:v>53.122100000000295</c:v>
                </c:pt>
                <c:pt idx="6540">
                  <c:v>53.112700000000011</c:v>
                </c:pt>
                <c:pt idx="6541">
                  <c:v>53.103300000000011</c:v>
                </c:pt>
                <c:pt idx="6542">
                  <c:v>53.093700000000013</c:v>
                </c:pt>
                <c:pt idx="6543">
                  <c:v>53.084200000000003</c:v>
                </c:pt>
                <c:pt idx="6544">
                  <c:v>53.074600000000004</c:v>
                </c:pt>
                <c:pt idx="6545">
                  <c:v>53.065000000000012</c:v>
                </c:pt>
                <c:pt idx="6546">
                  <c:v>53.055500000000002</c:v>
                </c:pt>
                <c:pt idx="6547">
                  <c:v>53.048300000000012</c:v>
                </c:pt>
                <c:pt idx="6548">
                  <c:v>53.039300000000011</c:v>
                </c:pt>
                <c:pt idx="6549">
                  <c:v>53.034000000000006</c:v>
                </c:pt>
                <c:pt idx="6550">
                  <c:v>53.029200000000003</c:v>
                </c:pt>
                <c:pt idx="6551">
                  <c:v>53.025500000000235</c:v>
                </c:pt>
                <c:pt idx="6552">
                  <c:v>53.021500000000003</c:v>
                </c:pt>
                <c:pt idx="6553">
                  <c:v>53.017600000000002</c:v>
                </c:pt>
                <c:pt idx="6554">
                  <c:v>53.015000000000001</c:v>
                </c:pt>
                <c:pt idx="6555">
                  <c:v>53.0124</c:v>
                </c:pt>
                <c:pt idx="6556">
                  <c:v>53.009700000000002</c:v>
                </c:pt>
                <c:pt idx="6557">
                  <c:v>53.007100000000001</c:v>
                </c:pt>
                <c:pt idx="6558">
                  <c:v>52.986800000000002</c:v>
                </c:pt>
                <c:pt idx="6559">
                  <c:v>52.957499999999996</c:v>
                </c:pt>
                <c:pt idx="6560">
                  <c:v>52.954799999999999</c:v>
                </c:pt>
                <c:pt idx="6561">
                  <c:v>52.952200000000005</c:v>
                </c:pt>
                <c:pt idx="6562">
                  <c:v>52.949100000000001</c:v>
                </c:pt>
                <c:pt idx="6563">
                  <c:v>52.9392</c:v>
                </c:pt>
                <c:pt idx="6564">
                  <c:v>52.934800000000003</c:v>
                </c:pt>
                <c:pt idx="6565">
                  <c:v>52.9315</c:v>
                </c:pt>
                <c:pt idx="6566">
                  <c:v>52.928500000000113</c:v>
                </c:pt>
                <c:pt idx="6567">
                  <c:v>52.925900000000013</c:v>
                </c:pt>
                <c:pt idx="6568">
                  <c:v>52.923200000000001</c:v>
                </c:pt>
                <c:pt idx="6569">
                  <c:v>52.918300000000002</c:v>
                </c:pt>
                <c:pt idx="6570">
                  <c:v>52.915700000000001</c:v>
                </c:pt>
                <c:pt idx="6571">
                  <c:v>52.911799999999999</c:v>
                </c:pt>
                <c:pt idx="6572">
                  <c:v>52.909100000000002</c:v>
                </c:pt>
                <c:pt idx="6573">
                  <c:v>52.904600000000002</c:v>
                </c:pt>
                <c:pt idx="6574">
                  <c:v>52.901699999999998</c:v>
                </c:pt>
                <c:pt idx="6575">
                  <c:v>52.8992</c:v>
                </c:pt>
                <c:pt idx="6576">
                  <c:v>52.8962</c:v>
                </c:pt>
                <c:pt idx="6577">
                  <c:v>52.892500000000013</c:v>
                </c:pt>
                <c:pt idx="6578">
                  <c:v>52.887799999999999</c:v>
                </c:pt>
                <c:pt idx="6579">
                  <c:v>52.879899999999999</c:v>
                </c:pt>
                <c:pt idx="6580">
                  <c:v>52.876600000000003</c:v>
                </c:pt>
                <c:pt idx="6581">
                  <c:v>52.8733</c:v>
                </c:pt>
                <c:pt idx="6582">
                  <c:v>52.780300000000011</c:v>
                </c:pt>
                <c:pt idx="6583">
                  <c:v>52.777800000000006</c:v>
                </c:pt>
                <c:pt idx="6584">
                  <c:v>52.774800000000006</c:v>
                </c:pt>
                <c:pt idx="6585">
                  <c:v>52.770600000000002</c:v>
                </c:pt>
                <c:pt idx="6586">
                  <c:v>52.762900000000258</c:v>
                </c:pt>
                <c:pt idx="6587">
                  <c:v>52.759100000000011</c:v>
                </c:pt>
                <c:pt idx="6588">
                  <c:v>52.755700000000012</c:v>
                </c:pt>
                <c:pt idx="6589">
                  <c:v>52.752600000000001</c:v>
                </c:pt>
                <c:pt idx="6590">
                  <c:v>52.750100000000003</c:v>
                </c:pt>
                <c:pt idx="6591">
                  <c:v>52.745600000000003</c:v>
                </c:pt>
                <c:pt idx="6592">
                  <c:v>52.7378</c:v>
                </c:pt>
                <c:pt idx="6593">
                  <c:v>52.735100000000287</c:v>
                </c:pt>
                <c:pt idx="6594">
                  <c:v>52.726100000000272</c:v>
                </c:pt>
                <c:pt idx="6595">
                  <c:v>52.723600000000012</c:v>
                </c:pt>
                <c:pt idx="6596">
                  <c:v>52.721000000000011</c:v>
                </c:pt>
                <c:pt idx="6597">
                  <c:v>52.7179</c:v>
                </c:pt>
                <c:pt idx="6598">
                  <c:v>52.714500000000001</c:v>
                </c:pt>
                <c:pt idx="6599">
                  <c:v>52.702400000000011</c:v>
                </c:pt>
                <c:pt idx="6600">
                  <c:v>52.699300000000235</c:v>
                </c:pt>
                <c:pt idx="6601">
                  <c:v>52.696400000000011</c:v>
                </c:pt>
                <c:pt idx="6602">
                  <c:v>52.630300000000013</c:v>
                </c:pt>
                <c:pt idx="6603">
                  <c:v>52.627900000000011</c:v>
                </c:pt>
                <c:pt idx="6604">
                  <c:v>52.625400000000013</c:v>
                </c:pt>
                <c:pt idx="6605">
                  <c:v>52.622900000000243</c:v>
                </c:pt>
                <c:pt idx="6606">
                  <c:v>52.620400000000011</c:v>
                </c:pt>
                <c:pt idx="6607">
                  <c:v>52.618000000000002</c:v>
                </c:pt>
                <c:pt idx="6608">
                  <c:v>52.615500000000011</c:v>
                </c:pt>
                <c:pt idx="6609">
                  <c:v>52.611800000000002</c:v>
                </c:pt>
                <c:pt idx="6610">
                  <c:v>52.608100000000213</c:v>
                </c:pt>
                <c:pt idx="6611">
                  <c:v>52.604400000000005</c:v>
                </c:pt>
                <c:pt idx="6612">
                  <c:v>52.600700000000003</c:v>
                </c:pt>
                <c:pt idx="6613">
                  <c:v>52.596800000000002</c:v>
                </c:pt>
                <c:pt idx="6614">
                  <c:v>52.592400000000012</c:v>
                </c:pt>
                <c:pt idx="6615">
                  <c:v>52.588000000000001</c:v>
                </c:pt>
                <c:pt idx="6616">
                  <c:v>52.5837</c:v>
                </c:pt>
                <c:pt idx="6617">
                  <c:v>52.5779</c:v>
                </c:pt>
                <c:pt idx="6618">
                  <c:v>52.572100000000013</c:v>
                </c:pt>
                <c:pt idx="6619">
                  <c:v>52.566300000000012</c:v>
                </c:pt>
                <c:pt idx="6620">
                  <c:v>52.560400000000001</c:v>
                </c:pt>
                <c:pt idx="6621">
                  <c:v>52.554600000000001</c:v>
                </c:pt>
                <c:pt idx="6622">
                  <c:v>52.546700000000001</c:v>
                </c:pt>
                <c:pt idx="6623">
                  <c:v>52.539300000000011</c:v>
                </c:pt>
                <c:pt idx="6624">
                  <c:v>52.531800000000004</c:v>
                </c:pt>
                <c:pt idx="6625">
                  <c:v>52.524300000000011</c:v>
                </c:pt>
                <c:pt idx="6626">
                  <c:v>52.516800000000003</c:v>
                </c:pt>
                <c:pt idx="6627">
                  <c:v>52.5092</c:v>
                </c:pt>
                <c:pt idx="6628">
                  <c:v>52.503800000000005</c:v>
                </c:pt>
                <c:pt idx="6629">
                  <c:v>52.498500000000163</c:v>
                </c:pt>
                <c:pt idx="6630">
                  <c:v>52.493200000000002</c:v>
                </c:pt>
                <c:pt idx="6631">
                  <c:v>52.489200000000004</c:v>
                </c:pt>
                <c:pt idx="6632">
                  <c:v>52.485200000000006</c:v>
                </c:pt>
                <c:pt idx="6633">
                  <c:v>52.481299999999997</c:v>
                </c:pt>
                <c:pt idx="6634">
                  <c:v>52.4773</c:v>
                </c:pt>
                <c:pt idx="6635">
                  <c:v>52.474600000000002</c:v>
                </c:pt>
                <c:pt idx="6636">
                  <c:v>52.472000000000001</c:v>
                </c:pt>
                <c:pt idx="6637">
                  <c:v>52.469300000000011</c:v>
                </c:pt>
                <c:pt idx="6638">
                  <c:v>52.406600000000005</c:v>
                </c:pt>
                <c:pt idx="6639">
                  <c:v>52.4041</c:v>
                </c:pt>
                <c:pt idx="6640">
                  <c:v>52.401299999999999</c:v>
                </c:pt>
                <c:pt idx="6641">
                  <c:v>52.3979</c:v>
                </c:pt>
                <c:pt idx="6642">
                  <c:v>52.386699999999998</c:v>
                </c:pt>
                <c:pt idx="6643">
                  <c:v>52.3827</c:v>
                </c:pt>
                <c:pt idx="6644">
                  <c:v>52.3767</c:v>
                </c:pt>
                <c:pt idx="6645">
                  <c:v>52.371400000000001</c:v>
                </c:pt>
                <c:pt idx="6646">
                  <c:v>52.364200000000004</c:v>
                </c:pt>
                <c:pt idx="6647">
                  <c:v>52.350299999999997</c:v>
                </c:pt>
                <c:pt idx="6648">
                  <c:v>52.345100000000002</c:v>
                </c:pt>
                <c:pt idx="6649">
                  <c:v>52.341999999999999</c:v>
                </c:pt>
                <c:pt idx="6650">
                  <c:v>52.3386</c:v>
                </c:pt>
                <c:pt idx="6651">
                  <c:v>52.327300000000001</c:v>
                </c:pt>
                <c:pt idx="6652">
                  <c:v>52.323700000000002</c:v>
                </c:pt>
                <c:pt idx="6653">
                  <c:v>52.321000000000005</c:v>
                </c:pt>
                <c:pt idx="6654">
                  <c:v>52.318300000000001</c:v>
                </c:pt>
                <c:pt idx="6655">
                  <c:v>52.247700000000002</c:v>
                </c:pt>
                <c:pt idx="6656">
                  <c:v>52.242800000000003</c:v>
                </c:pt>
                <c:pt idx="6657">
                  <c:v>52.24</c:v>
                </c:pt>
                <c:pt idx="6658">
                  <c:v>52.235800000000012</c:v>
                </c:pt>
                <c:pt idx="6659">
                  <c:v>52.2316</c:v>
                </c:pt>
                <c:pt idx="6660">
                  <c:v>52.227400000000003</c:v>
                </c:pt>
                <c:pt idx="6661">
                  <c:v>52.223200000000013</c:v>
                </c:pt>
                <c:pt idx="6662">
                  <c:v>52.217600000000004</c:v>
                </c:pt>
                <c:pt idx="6663">
                  <c:v>52.212000000000003</c:v>
                </c:pt>
                <c:pt idx="6664">
                  <c:v>52.206400000000002</c:v>
                </c:pt>
                <c:pt idx="6665">
                  <c:v>52.198300000000309</c:v>
                </c:pt>
                <c:pt idx="6666">
                  <c:v>52.190800000000003</c:v>
                </c:pt>
                <c:pt idx="6667">
                  <c:v>52.183200000000006</c:v>
                </c:pt>
                <c:pt idx="6668">
                  <c:v>52.175700000000013</c:v>
                </c:pt>
                <c:pt idx="6669">
                  <c:v>52.165700000000236</c:v>
                </c:pt>
                <c:pt idx="6670">
                  <c:v>52.1556</c:v>
                </c:pt>
                <c:pt idx="6671">
                  <c:v>52.145600000000002</c:v>
                </c:pt>
                <c:pt idx="6672">
                  <c:v>52.135500000000228</c:v>
                </c:pt>
                <c:pt idx="6673">
                  <c:v>52.120400000000011</c:v>
                </c:pt>
                <c:pt idx="6674">
                  <c:v>52.110200000000006</c:v>
                </c:pt>
                <c:pt idx="6675">
                  <c:v>52.100100000000012</c:v>
                </c:pt>
                <c:pt idx="6676">
                  <c:v>52.0899</c:v>
                </c:pt>
                <c:pt idx="6677">
                  <c:v>52.079700000000003</c:v>
                </c:pt>
                <c:pt idx="6678">
                  <c:v>52.072000000000003</c:v>
                </c:pt>
                <c:pt idx="6679">
                  <c:v>52.064400000000006</c:v>
                </c:pt>
                <c:pt idx="6680">
                  <c:v>52.056699999999999</c:v>
                </c:pt>
                <c:pt idx="6681">
                  <c:v>52.049100000000003</c:v>
                </c:pt>
                <c:pt idx="6682">
                  <c:v>52.041499999999999</c:v>
                </c:pt>
                <c:pt idx="6683">
                  <c:v>52.036200000000001</c:v>
                </c:pt>
                <c:pt idx="6684">
                  <c:v>52.030900000000003</c:v>
                </c:pt>
                <c:pt idx="6685">
                  <c:v>52.025500000000235</c:v>
                </c:pt>
                <c:pt idx="6686">
                  <c:v>52.021500000000003</c:v>
                </c:pt>
                <c:pt idx="6687">
                  <c:v>52.017400000000002</c:v>
                </c:pt>
                <c:pt idx="6688">
                  <c:v>52.013400000000004</c:v>
                </c:pt>
                <c:pt idx="6689">
                  <c:v>52.009400000000007</c:v>
                </c:pt>
                <c:pt idx="6690">
                  <c:v>52.006700000000002</c:v>
                </c:pt>
                <c:pt idx="6691">
                  <c:v>52.004000000000005</c:v>
                </c:pt>
                <c:pt idx="6692">
                  <c:v>52.001300000000001</c:v>
                </c:pt>
                <c:pt idx="6693">
                  <c:v>51.998600000000003</c:v>
                </c:pt>
                <c:pt idx="6694">
                  <c:v>51.995900000000013</c:v>
                </c:pt>
                <c:pt idx="6695">
                  <c:v>51.925700000000013</c:v>
                </c:pt>
                <c:pt idx="6696">
                  <c:v>51.923100000000012</c:v>
                </c:pt>
                <c:pt idx="6697">
                  <c:v>51.920200000000001</c:v>
                </c:pt>
                <c:pt idx="6698">
                  <c:v>51.9163</c:v>
                </c:pt>
                <c:pt idx="6699">
                  <c:v>51.903500000000001</c:v>
                </c:pt>
                <c:pt idx="6700">
                  <c:v>51.900100000000002</c:v>
                </c:pt>
                <c:pt idx="6701">
                  <c:v>51.897100000000002</c:v>
                </c:pt>
                <c:pt idx="6702">
                  <c:v>51.894000000000005</c:v>
                </c:pt>
                <c:pt idx="6703">
                  <c:v>51.891200000000005</c:v>
                </c:pt>
                <c:pt idx="6704">
                  <c:v>51.888200000000005</c:v>
                </c:pt>
                <c:pt idx="6705">
                  <c:v>51.883099999999999</c:v>
                </c:pt>
                <c:pt idx="6706">
                  <c:v>51.8735</c:v>
                </c:pt>
                <c:pt idx="6707">
                  <c:v>51.870600000000003</c:v>
                </c:pt>
                <c:pt idx="6708">
                  <c:v>51.867800000000003</c:v>
                </c:pt>
                <c:pt idx="6709">
                  <c:v>51.865100000000012</c:v>
                </c:pt>
                <c:pt idx="6710">
                  <c:v>51.862100000000012</c:v>
                </c:pt>
                <c:pt idx="6711">
                  <c:v>51.858400000000003</c:v>
                </c:pt>
                <c:pt idx="6712">
                  <c:v>51.855400000000003</c:v>
                </c:pt>
                <c:pt idx="6713">
                  <c:v>51.851499999999994</c:v>
                </c:pt>
                <c:pt idx="6714">
                  <c:v>51.841200000000001</c:v>
                </c:pt>
                <c:pt idx="6715">
                  <c:v>51.837299999999999</c:v>
                </c:pt>
                <c:pt idx="6716">
                  <c:v>51.834400000000002</c:v>
                </c:pt>
                <c:pt idx="6717">
                  <c:v>51.752800000000001</c:v>
                </c:pt>
                <c:pt idx="6718">
                  <c:v>51.749400000000001</c:v>
                </c:pt>
                <c:pt idx="6719">
                  <c:v>51.746700000000011</c:v>
                </c:pt>
                <c:pt idx="6720">
                  <c:v>51.743400000000001</c:v>
                </c:pt>
                <c:pt idx="6721">
                  <c:v>51.738600000000012</c:v>
                </c:pt>
                <c:pt idx="6722">
                  <c:v>51.733800000000002</c:v>
                </c:pt>
                <c:pt idx="6723">
                  <c:v>51.728900000000294</c:v>
                </c:pt>
                <c:pt idx="6724">
                  <c:v>51.724100000000163</c:v>
                </c:pt>
                <c:pt idx="6725">
                  <c:v>51.719200000000001</c:v>
                </c:pt>
                <c:pt idx="6726">
                  <c:v>51.712800000000001</c:v>
                </c:pt>
                <c:pt idx="6727">
                  <c:v>51.706300000000013</c:v>
                </c:pt>
                <c:pt idx="6728">
                  <c:v>51.699900000000063</c:v>
                </c:pt>
                <c:pt idx="6729">
                  <c:v>51.691300000000012</c:v>
                </c:pt>
                <c:pt idx="6730">
                  <c:v>51.683200000000006</c:v>
                </c:pt>
                <c:pt idx="6731">
                  <c:v>51.673000000000002</c:v>
                </c:pt>
                <c:pt idx="6732">
                  <c:v>51.666600000000003</c:v>
                </c:pt>
                <c:pt idx="6733">
                  <c:v>51.658000000000001</c:v>
                </c:pt>
                <c:pt idx="6734">
                  <c:v>51.6494</c:v>
                </c:pt>
                <c:pt idx="6735">
                  <c:v>51.640800000000006</c:v>
                </c:pt>
                <c:pt idx="6736">
                  <c:v>51.632200000000012</c:v>
                </c:pt>
                <c:pt idx="6737">
                  <c:v>51.623600000000003</c:v>
                </c:pt>
                <c:pt idx="6738">
                  <c:v>51.615000000000002</c:v>
                </c:pt>
                <c:pt idx="6739">
                  <c:v>51.606500000000011</c:v>
                </c:pt>
                <c:pt idx="6740">
                  <c:v>51.599900000000012</c:v>
                </c:pt>
                <c:pt idx="6741">
                  <c:v>51.593300000000013</c:v>
                </c:pt>
                <c:pt idx="6742">
                  <c:v>51.5867</c:v>
                </c:pt>
                <c:pt idx="6743">
                  <c:v>51.580100000000002</c:v>
                </c:pt>
                <c:pt idx="6744">
                  <c:v>51.573500000000003</c:v>
                </c:pt>
                <c:pt idx="6745">
                  <c:v>51.566900000000011</c:v>
                </c:pt>
                <c:pt idx="6746">
                  <c:v>51.562000000000012</c:v>
                </c:pt>
                <c:pt idx="6747">
                  <c:v>51.557000000000002</c:v>
                </c:pt>
                <c:pt idx="6748">
                  <c:v>51.551299999999998</c:v>
                </c:pt>
                <c:pt idx="6749">
                  <c:v>51.546300000000002</c:v>
                </c:pt>
                <c:pt idx="6750">
                  <c:v>51.541400000000003</c:v>
                </c:pt>
                <c:pt idx="6751">
                  <c:v>51.537700000000001</c:v>
                </c:pt>
                <c:pt idx="6752">
                  <c:v>51.534000000000006</c:v>
                </c:pt>
                <c:pt idx="6753">
                  <c:v>51.530300000000011</c:v>
                </c:pt>
                <c:pt idx="6754">
                  <c:v>51.526600000000002</c:v>
                </c:pt>
                <c:pt idx="6755">
                  <c:v>51.522900000000163</c:v>
                </c:pt>
                <c:pt idx="6756">
                  <c:v>51.519200000000005</c:v>
                </c:pt>
                <c:pt idx="6757">
                  <c:v>51.513400000000004</c:v>
                </c:pt>
                <c:pt idx="6758">
                  <c:v>51.428300000000213</c:v>
                </c:pt>
                <c:pt idx="6759">
                  <c:v>51.424100000000003</c:v>
                </c:pt>
                <c:pt idx="6760">
                  <c:v>51.416200000000003</c:v>
                </c:pt>
                <c:pt idx="6761">
                  <c:v>51.412200000000006</c:v>
                </c:pt>
                <c:pt idx="6762">
                  <c:v>51.408800000000006</c:v>
                </c:pt>
                <c:pt idx="6763">
                  <c:v>51.405700000000003</c:v>
                </c:pt>
                <c:pt idx="6764">
                  <c:v>51.403100000000002</c:v>
                </c:pt>
                <c:pt idx="6765">
                  <c:v>51.3904</c:v>
                </c:pt>
                <c:pt idx="6766">
                  <c:v>51.387799999999999</c:v>
                </c:pt>
                <c:pt idx="6767">
                  <c:v>51.385100000000001</c:v>
                </c:pt>
                <c:pt idx="6768">
                  <c:v>51.380099999999999</c:v>
                </c:pt>
                <c:pt idx="6769">
                  <c:v>51.377200000000002</c:v>
                </c:pt>
                <c:pt idx="6770">
                  <c:v>51.374400000000001</c:v>
                </c:pt>
                <c:pt idx="6771">
                  <c:v>51.371400000000001</c:v>
                </c:pt>
                <c:pt idx="6772">
                  <c:v>51.368000000000002</c:v>
                </c:pt>
                <c:pt idx="6773">
                  <c:v>51.364000000000004</c:v>
                </c:pt>
                <c:pt idx="6774">
                  <c:v>51.354499999999994</c:v>
                </c:pt>
                <c:pt idx="6775">
                  <c:v>51.351399999999998</c:v>
                </c:pt>
                <c:pt idx="6776">
                  <c:v>51.348600000000005</c:v>
                </c:pt>
                <c:pt idx="6777">
                  <c:v>51.346000000000004</c:v>
                </c:pt>
                <c:pt idx="6778">
                  <c:v>51.343299999999999</c:v>
                </c:pt>
                <c:pt idx="6779">
                  <c:v>51.264500000000012</c:v>
                </c:pt>
                <c:pt idx="6780">
                  <c:v>51.261200000000002</c:v>
                </c:pt>
                <c:pt idx="6781">
                  <c:v>51.2575</c:v>
                </c:pt>
                <c:pt idx="6782">
                  <c:v>51.253800000000005</c:v>
                </c:pt>
                <c:pt idx="6783">
                  <c:v>51.250100000000003</c:v>
                </c:pt>
                <c:pt idx="6784">
                  <c:v>51.246400000000001</c:v>
                </c:pt>
                <c:pt idx="6785">
                  <c:v>51.242700000000013</c:v>
                </c:pt>
                <c:pt idx="6786">
                  <c:v>51.239000000000011</c:v>
                </c:pt>
                <c:pt idx="6787">
                  <c:v>51.234100000000012</c:v>
                </c:pt>
                <c:pt idx="6788">
                  <c:v>51.22910000000028</c:v>
                </c:pt>
                <c:pt idx="6789">
                  <c:v>51.224200000000003</c:v>
                </c:pt>
                <c:pt idx="6790">
                  <c:v>51.215100000000113</c:v>
                </c:pt>
                <c:pt idx="6791">
                  <c:v>51.208500000000228</c:v>
                </c:pt>
                <c:pt idx="6792">
                  <c:v>51.202000000000012</c:v>
                </c:pt>
                <c:pt idx="6793">
                  <c:v>51.195400000000063</c:v>
                </c:pt>
                <c:pt idx="6794">
                  <c:v>51.188800000000001</c:v>
                </c:pt>
                <c:pt idx="6795">
                  <c:v>51.182200000000002</c:v>
                </c:pt>
                <c:pt idx="6796">
                  <c:v>51.175600000000003</c:v>
                </c:pt>
                <c:pt idx="6797">
                  <c:v>51.166400000000003</c:v>
                </c:pt>
                <c:pt idx="6798">
                  <c:v>51.158500000000011</c:v>
                </c:pt>
                <c:pt idx="6799">
                  <c:v>51.150600000000004</c:v>
                </c:pt>
                <c:pt idx="6800">
                  <c:v>51.142700000000012</c:v>
                </c:pt>
                <c:pt idx="6801">
                  <c:v>51.132100000000243</c:v>
                </c:pt>
                <c:pt idx="6802">
                  <c:v>51.121600000000001</c:v>
                </c:pt>
                <c:pt idx="6803">
                  <c:v>51.111000000000004</c:v>
                </c:pt>
                <c:pt idx="6804">
                  <c:v>51.100500000000011</c:v>
                </c:pt>
                <c:pt idx="6805">
                  <c:v>51.0899</c:v>
                </c:pt>
                <c:pt idx="6806">
                  <c:v>51.0824</c:v>
                </c:pt>
                <c:pt idx="6807">
                  <c:v>51.072000000000003</c:v>
                </c:pt>
                <c:pt idx="6808">
                  <c:v>51.061600000000006</c:v>
                </c:pt>
                <c:pt idx="6809">
                  <c:v>51.051099999999998</c:v>
                </c:pt>
                <c:pt idx="6810">
                  <c:v>51.040700000000001</c:v>
                </c:pt>
                <c:pt idx="6811">
                  <c:v>51.032900000000012</c:v>
                </c:pt>
                <c:pt idx="6812">
                  <c:v>51.025100000000258</c:v>
                </c:pt>
                <c:pt idx="6813">
                  <c:v>51.017299999999999</c:v>
                </c:pt>
                <c:pt idx="6814">
                  <c:v>51.009400000000007</c:v>
                </c:pt>
                <c:pt idx="6815">
                  <c:v>51.001600000000003</c:v>
                </c:pt>
                <c:pt idx="6816">
                  <c:v>50.996200000000002</c:v>
                </c:pt>
                <c:pt idx="6817">
                  <c:v>50.990600000000001</c:v>
                </c:pt>
                <c:pt idx="6818">
                  <c:v>50.984899999999996</c:v>
                </c:pt>
                <c:pt idx="6819">
                  <c:v>50.979300000000002</c:v>
                </c:pt>
                <c:pt idx="6820">
                  <c:v>50.973700000000001</c:v>
                </c:pt>
                <c:pt idx="6821">
                  <c:v>50.9694</c:v>
                </c:pt>
                <c:pt idx="6822">
                  <c:v>50.965200000000003</c:v>
                </c:pt>
                <c:pt idx="6823">
                  <c:v>50.961000000000006</c:v>
                </c:pt>
                <c:pt idx="6824">
                  <c:v>50.956800000000001</c:v>
                </c:pt>
                <c:pt idx="6825">
                  <c:v>50.9529</c:v>
                </c:pt>
                <c:pt idx="6826">
                  <c:v>50.9497</c:v>
                </c:pt>
                <c:pt idx="6827">
                  <c:v>50.946600000000004</c:v>
                </c:pt>
                <c:pt idx="6828">
                  <c:v>50.943400000000004</c:v>
                </c:pt>
                <c:pt idx="6829">
                  <c:v>50.864699999999999</c:v>
                </c:pt>
                <c:pt idx="6830">
                  <c:v>50.8613</c:v>
                </c:pt>
                <c:pt idx="6831">
                  <c:v>50.848200000000006</c:v>
                </c:pt>
                <c:pt idx="6832">
                  <c:v>50.844399999999993</c:v>
                </c:pt>
                <c:pt idx="6833">
                  <c:v>50.841099999999997</c:v>
                </c:pt>
                <c:pt idx="6834">
                  <c:v>50.838100000000011</c:v>
                </c:pt>
                <c:pt idx="6835">
                  <c:v>50.826100000000011</c:v>
                </c:pt>
                <c:pt idx="6836">
                  <c:v>50.8232</c:v>
                </c:pt>
                <c:pt idx="6837">
                  <c:v>50.817899999999995</c:v>
                </c:pt>
                <c:pt idx="6838">
                  <c:v>50.810400000000001</c:v>
                </c:pt>
                <c:pt idx="6839">
                  <c:v>50.805200000000006</c:v>
                </c:pt>
                <c:pt idx="6840">
                  <c:v>50.801799999999993</c:v>
                </c:pt>
                <c:pt idx="6841">
                  <c:v>50.797500000000063</c:v>
                </c:pt>
                <c:pt idx="6842">
                  <c:v>50.787200000000006</c:v>
                </c:pt>
                <c:pt idx="6843">
                  <c:v>50.783800000000006</c:v>
                </c:pt>
                <c:pt idx="6844">
                  <c:v>50.7804</c:v>
                </c:pt>
                <c:pt idx="6845">
                  <c:v>50.645700000000012</c:v>
                </c:pt>
                <c:pt idx="6846">
                  <c:v>50.642500000000013</c:v>
                </c:pt>
                <c:pt idx="6847">
                  <c:v>50.638300000000235</c:v>
                </c:pt>
                <c:pt idx="6848">
                  <c:v>50.630600000000001</c:v>
                </c:pt>
                <c:pt idx="6849">
                  <c:v>50.626700000000113</c:v>
                </c:pt>
                <c:pt idx="6850">
                  <c:v>50.623300000000228</c:v>
                </c:pt>
                <c:pt idx="6851">
                  <c:v>50.620300000000213</c:v>
                </c:pt>
                <c:pt idx="6852">
                  <c:v>50.617400000000004</c:v>
                </c:pt>
                <c:pt idx="6853">
                  <c:v>50.607500000000002</c:v>
                </c:pt>
                <c:pt idx="6854">
                  <c:v>50.604300000000002</c:v>
                </c:pt>
                <c:pt idx="6855">
                  <c:v>50.601600000000005</c:v>
                </c:pt>
                <c:pt idx="6856">
                  <c:v>50.598700000000235</c:v>
                </c:pt>
                <c:pt idx="6857">
                  <c:v>50.590800000000002</c:v>
                </c:pt>
                <c:pt idx="6858">
                  <c:v>50.5854</c:v>
                </c:pt>
                <c:pt idx="6859">
                  <c:v>50.581899999999997</c:v>
                </c:pt>
                <c:pt idx="6860">
                  <c:v>50.5779</c:v>
                </c:pt>
                <c:pt idx="6861">
                  <c:v>50.568500000000213</c:v>
                </c:pt>
                <c:pt idx="6862">
                  <c:v>50.565200000000011</c:v>
                </c:pt>
                <c:pt idx="6863">
                  <c:v>50.562200000000011</c:v>
                </c:pt>
                <c:pt idx="6864">
                  <c:v>50.5593</c:v>
                </c:pt>
                <c:pt idx="6865">
                  <c:v>50.476800000000004</c:v>
                </c:pt>
                <c:pt idx="6866">
                  <c:v>50.473400000000005</c:v>
                </c:pt>
                <c:pt idx="6867">
                  <c:v>50.470100000000002</c:v>
                </c:pt>
                <c:pt idx="6868">
                  <c:v>50.466800000000006</c:v>
                </c:pt>
                <c:pt idx="6869">
                  <c:v>50.463500000000003</c:v>
                </c:pt>
                <c:pt idx="6870">
                  <c:v>50.4602</c:v>
                </c:pt>
                <c:pt idx="6871">
                  <c:v>50.455800000000004</c:v>
                </c:pt>
                <c:pt idx="6872">
                  <c:v>50.452100000000002</c:v>
                </c:pt>
                <c:pt idx="6873">
                  <c:v>50.447699999999998</c:v>
                </c:pt>
                <c:pt idx="6874">
                  <c:v>50.443300000000001</c:v>
                </c:pt>
                <c:pt idx="6875">
                  <c:v>50.438900000000011</c:v>
                </c:pt>
                <c:pt idx="6876">
                  <c:v>50.433</c:v>
                </c:pt>
                <c:pt idx="6877">
                  <c:v>50.427100000000003</c:v>
                </c:pt>
                <c:pt idx="6878">
                  <c:v>50.421200000000006</c:v>
                </c:pt>
                <c:pt idx="6879">
                  <c:v>50.415300000000002</c:v>
                </c:pt>
                <c:pt idx="6880">
                  <c:v>50.409400000000005</c:v>
                </c:pt>
                <c:pt idx="6881">
                  <c:v>50.401200000000003</c:v>
                </c:pt>
                <c:pt idx="6882">
                  <c:v>50.3932</c:v>
                </c:pt>
                <c:pt idx="6883">
                  <c:v>50.385300000000001</c:v>
                </c:pt>
                <c:pt idx="6884">
                  <c:v>50.377400000000002</c:v>
                </c:pt>
                <c:pt idx="6885">
                  <c:v>50.364100000000001</c:v>
                </c:pt>
                <c:pt idx="6886">
                  <c:v>50.353499999999997</c:v>
                </c:pt>
                <c:pt idx="6887">
                  <c:v>50.3429</c:v>
                </c:pt>
                <c:pt idx="6888">
                  <c:v>50.332300000000011</c:v>
                </c:pt>
                <c:pt idx="6889">
                  <c:v>50.3217</c:v>
                </c:pt>
                <c:pt idx="6890">
                  <c:v>50.311099999999996</c:v>
                </c:pt>
                <c:pt idx="6891">
                  <c:v>50.3005</c:v>
                </c:pt>
                <c:pt idx="6892">
                  <c:v>50.2864</c:v>
                </c:pt>
                <c:pt idx="6893">
                  <c:v>50.272300000000243</c:v>
                </c:pt>
                <c:pt idx="6894">
                  <c:v>50.258200000000002</c:v>
                </c:pt>
                <c:pt idx="6895">
                  <c:v>50.244</c:v>
                </c:pt>
                <c:pt idx="6896">
                  <c:v>50.229900000000228</c:v>
                </c:pt>
                <c:pt idx="6897">
                  <c:v>50.208700000000213</c:v>
                </c:pt>
                <c:pt idx="6898">
                  <c:v>50.19250000000028</c:v>
                </c:pt>
                <c:pt idx="6899">
                  <c:v>50.168200000000013</c:v>
                </c:pt>
                <c:pt idx="6900">
                  <c:v>50.143800000000006</c:v>
                </c:pt>
                <c:pt idx="6901">
                  <c:v>50.119500000000002</c:v>
                </c:pt>
                <c:pt idx="6902">
                  <c:v>50.095100000000265</c:v>
                </c:pt>
                <c:pt idx="6903">
                  <c:v>50.078900000000012</c:v>
                </c:pt>
                <c:pt idx="6904">
                  <c:v>50.054099999999998</c:v>
                </c:pt>
                <c:pt idx="6905">
                  <c:v>50.029300000000013</c:v>
                </c:pt>
                <c:pt idx="6906">
                  <c:v>50.0045</c:v>
                </c:pt>
                <c:pt idx="6907">
                  <c:v>49.979700000000001</c:v>
                </c:pt>
                <c:pt idx="6908">
                  <c:v>49.954899999999995</c:v>
                </c:pt>
                <c:pt idx="6909">
                  <c:v>49.930100000000003</c:v>
                </c:pt>
                <c:pt idx="6910">
                  <c:v>49.905300000000011</c:v>
                </c:pt>
                <c:pt idx="6911">
                  <c:v>49.880499999999998</c:v>
                </c:pt>
                <c:pt idx="6912">
                  <c:v>49.862100000000012</c:v>
                </c:pt>
                <c:pt idx="6913">
                  <c:v>49.843699999999998</c:v>
                </c:pt>
                <c:pt idx="6914">
                  <c:v>49.825400000000002</c:v>
                </c:pt>
                <c:pt idx="6915">
                  <c:v>49.807000000000002</c:v>
                </c:pt>
                <c:pt idx="6916">
                  <c:v>49.788600000000002</c:v>
                </c:pt>
                <c:pt idx="6917">
                  <c:v>49.770300000000013</c:v>
                </c:pt>
                <c:pt idx="6918">
                  <c:v>49.751899999999999</c:v>
                </c:pt>
                <c:pt idx="6919">
                  <c:v>49.738100000000287</c:v>
                </c:pt>
                <c:pt idx="6920">
                  <c:v>49.720700000000228</c:v>
                </c:pt>
                <c:pt idx="6921">
                  <c:v>49.707800000000006</c:v>
                </c:pt>
                <c:pt idx="6922">
                  <c:v>49.694900000000011</c:v>
                </c:pt>
                <c:pt idx="6923">
                  <c:v>49.682100000000013</c:v>
                </c:pt>
                <c:pt idx="6924">
                  <c:v>49.669200000000011</c:v>
                </c:pt>
                <c:pt idx="6925">
                  <c:v>49.656400000000005</c:v>
                </c:pt>
                <c:pt idx="6926">
                  <c:v>49.643500000000003</c:v>
                </c:pt>
                <c:pt idx="6927">
                  <c:v>49.633900000000011</c:v>
                </c:pt>
                <c:pt idx="6928">
                  <c:v>49.621500000000012</c:v>
                </c:pt>
                <c:pt idx="6929">
                  <c:v>49.612300000000012</c:v>
                </c:pt>
                <c:pt idx="6930">
                  <c:v>49.603100000000012</c:v>
                </c:pt>
                <c:pt idx="6931">
                  <c:v>49.593900000000012</c:v>
                </c:pt>
                <c:pt idx="6932">
                  <c:v>49.584699999999998</c:v>
                </c:pt>
                <c:pt idx="6933">
                  <c:v>49.575500000000012</c:v>
                </c:pt>
                <c:pt idx="6934">
                  <c:v>49.566400000000002</c:v>
                </c:pt>
                <c:pt idx="6935">
                  <c:v>49.5595</c:v>
                </c:pt>
                <c:pt idx="6936">
                  <c:v>49.550699999999999</c:v>
                </c:pt>
                <c:pt idx="6937">
                  <c:v>49.5443</c:v>
                </c:pt>
                <c:pt idx="6938">
                  <c:v>49.5379</c:v>
                </c:pt>
                <c:pt idx="6939">
                  <c:v>49.531400000000005</c:v>
                </c:pt>
                <c:pt idx="6940">
                  <c:v>49.525000000000013</c:v>
                </c:pt>
                <c:pt idx="6941">
                  <c:v>49.518600000000006</c:v>
                </c:pt>
                <c:pt idx="6942">
                  <c:v>49.5122</c:v>
                </c:pt>
                <c:pt idx="6943">
                  <c:v>49.507300000000001</c:v>
                </c:pt>
                <c:pt idx="6944">
                  <c:v>49.501100000000001</c:v>
                </c:pt>
                <c:pt idx="6945">
                  <c:v>49.496500000000012</c:v>
                </c:pt>
                <c:pt idx="6946">
                  <c:v>49.492000000000012</c:v>
                </c:pt>
                <c:pt idx="6947">
                  <c:v>49.487400000000001</c:v>
                </c:pt>
                <c:pt idx="6948">
                  <c:v>49.482800000000005</c:v>
                </c:pt>
                <c:pt idx="6949">
                  <c:v>49.478200000000001</c:v>
                </c:pt>
                <c:pt idx="6950">
                  <c:v>49.473600000000005</c:v>
                </c:pt>
                <c:pt idx="6951">
                  <c:v>49.470100000000002</c:v>
                </c:pt>
                <c:pt idx="6952">
                  <c:v>49.467200000000005</c:v>
                </c:pt>
                <c:pt idx="6953">
                  <c:v>49.463500000000003</c:v>
                </c:pt>
                <c:pt idx="6954">
                  <c:v>49.459800000000001</c:v>
                </c:pt>
                <c:pt idx="6955">
                  <c:v>49.456099999999999</c:v>
                </c:pt>
                <c:pt idx="6956">
                  <c:v>49.363400000000006</c:v>
                </c:pt>
                <c:pt idx="6957">
                  <c:v>49.359099999999998</c:v>
                </c:pt>
                <c:pt idx="6958">
                  <c:v>49.348700000000001</c:v>
                </c:pt>
                <c:pt idx="6959">
                  <c:v>49.344399999999993</c:v>
                </c:pt>
                <c:pt idx="6960">
                  <c:v>49.340800000000002</c:v>
                </c:pt>
                <c:pt idx="6961">
                  <c:v>49.337499999999999</c:v>
                </c:pt>
                <c:pt idx="6962">
                  <c:v>49.324400000000004</c:v>
                </c:pt>
                <c:pt idx="6963">
                  <c:v>49.319200000000002</c:v>
                </c:pt>
                <c:pt idx="6964">
                  <c:v>49.314299999999996</c:v>
                </c:pt>
                <c:pt idx="6965">
                  <c:v>49.306200000000004</c:v>
                </c:pt>
                <c:pt idx="6966">
                  <c:v>49.302900000000001</c:v>
                </c:pt>
                <c:pt idx="6967">
                  <c:v>49.299100000000287</c:v>
                </c:pt>
                <c:pt idx="6968">
                  <c:v>49.294500000000063</c:v>
                </c:pt>
                <c:pt idx="6969">
                  <c:v>49.283800000000006</c:v>
                </c:pt>
                <c:pt idx="6970">
                  <c:v>49.28</c:v>
                </c:pt>
                <c:pt idx="6971">
                  <c:v>49.276700000000012</c:v>
                </c:pt>
                <c:pt idx="6972">
                  <c:v>49.180600000000005</c:v>
                </c:pt>
                <c:pt idx="6973">
                  <c:v>49.176900000000003</c:v>
                </c:pt>
                <c:pt idx="6974">
                  <c:v>49.172800000000002</c:v>
                </c:pt>
                <c:pt idx="6975">
                  <c:v>49.168200000000013</c:v>
                </c:pt>
                <c:pt idx="6976">
                  <c:v>49.163600000000002</c:v>
                </c:pt>
                <c:pt idx="6977">
                  <c:v>49.159000000000006</c:v>
                </c:pt>
                <c:pt idx="6978">
                  <c:v>49.154400000000003</c:v>
                </c:pt>
                <c:pt idx="6979">
                  <c:v>49.149800000000006</c:v>
                </c:pt>
                <c:pt idx="6980">
                  <c:v>49.145200000000003</c:v>
                </c:pt>
                <c:pt idx="6981">
                  <c:v>49.140600000000006</c:v>
                </c:pt>
                <c:pt idx="6982">
                  <c:v>49.134600000000006</c:v>
                </c:pt>
                <c:pt idx="6983">
                  <c:v>49.129100000000236</c:v>
                </c:pt>
                <c:pt idx="6984">
                  <c:v>49.123600000000003</c:v>
                </c:pt>
                <c:pt idx="6985">
                  <c:v>49.118100000000013</c:v>
                </c:pt>
                <c:pt idx="6986">
                  <c:v>49.1126</c:v>
                </c:pt>
                <c:pt idx="6987">
                  <c:v>49.105300000000113</c:v>
                </c:pt>
                <c:pt idx="6988">
                  <c:v>49.097900000000003</c:v>
                </c:pt>
                <c:pt idx="6989">
                  <c:v>49.090600000000002</c:v>
                </c:pt>
                <c:pt idx="6990">
                  <c:v>49.083200000000005</c:v>
                </c:pt>
                <c:pt idx="6991">
                  <c:v>49.0749</c:v>
                </c:pt>
                <c:pt idx="6992">
                  <c:v>49.065800000000003</c:v>
                </c:pt>
                <c:pt idx="6993">
                  <c:v>49.056600000000003</c:v>
                </c:pt>
                <c:pt idx="6994">
                  <c:v>49.047400000000003</c:v>
                </c:pt>
                <c:pt idx="6995">
                  <c:v>49.038200000000003</c:v>
                </c:pt>
                <c:pt idx="6996">
                  <c:v>49.029000000000003</c:v>
                </c:pt>
                <c:pt idx="6997">
                  <c:v>49.019800000000004</c:v>
                </c:pt>
                <c:pt idx="6998">
                  <c:v>49.010600000000004</c:v>
                </c:pt>
                <c:pt idx="6999">
                  <c:v>49.000500000000002</c:v>
                </c:pt>
                <c:pt idx="7000">
                  <c:v>48.9895</c:v>
                </c:pt>
                <c:pt idx="7001">
                  <c:v>48.978500000000011</c:v>
                </c:pt>
                <c:pt idx="7002">
                  <c:v>48.962000000000003</c:v>
                </c:pt>
                <c:pt idx="7003">
                  <c:v>48.951499999999996</c:v>
                </c:pt>
                <c:pt idx="7004">
                  <c:v>48.941099999999999</c:v>
                </c:pt>
                <c:pt idx="7005">
                  <c:v>48.930700000000002</c:v>
                </c:pt>
                <c:pt idx="7006">
                  <c:v>48.920300000000012</c:v>
                </c:pt>
                <c:pt idx="7007">
                  <c:v>48.909800000000004</c:v>
                </c:pt>
                <c:pt idx="7008">
                  <c:v>48.8994</c:v>
                </c:pt>
                <c:pt idx="7009">
                  <c:v>48.889000000000003</c:v>
                </c:pt>
                <c:pt idx="7010">
                  <c:v>48.881199999999993</c:v>
                </c:pt>
                <c:pt idx="7011">
                  <c:v>48.871799999999993</c:v>
                </c:pt>
                <c:pt idx="7012">
                  <c:v>48.865100000000012</c:v>
                </c:pt>
                <c:pt idx="7013">
                  <c:v>48.858400000000003</c:v>
                </c:pt>
                <c:pt idx="7014">
                  <c:v>48.851699999999994</c:v>
                </c:pt>
                <c:pt idx="7015">
                  <c:v>48.844899999999996</c:v>
                </c:pt>
                <c:pt idx="7016">
                  <c:v>48.838200000000001</c:v>
                </c:pt>
                <c:pt idx="7017">
                  <c:v>48.833100000000002</c:v>
                </c:pt>
                <c:pt idx="7018">
                  <c:v>48.8247</c:v>
                </c:pt>
                <c:pt idx="7019">
                  <c:v>48.819499999999998</c:v>
                </c:pt>
                <c:pt idx="7020">
                  <c:v>48.815600000000003</c:v>
                </c:pt>
                <c:pt idx="7021">
                  <c:v>48.811699999999995</c:v>
                </c:pt>
                <c:pt idx="7022">
                  <c:v>48.807799999999993</c:v>
                </c:pt>
                <c:pt idx="7023">
                  <c:v>48.803899999999999</c:v>
                </c:pt>
                <c:pt idx="7024">
                  <c:v>48.712900000000012</c:v>
                </c:pt>
                <c:pt idx="7025">
                  <c:v>48.708500000000228</c:v>
                </c:pt>
                <c:pt idx="7026">
                  <c:v>48.699400000000011</c:v>
                </c:pt>
                <c:pt idx="7027">
                  <c:v>48.695400000000063</c:v>
                </c:pt>
                <c:pt idx="7028">
                  <c:v>48.692000000000213</c:v>
                </c:pt>
                <c:pt idx="7029">
                  <c:v>48.688700000000011</c:v>
                </c:pt>
                <c:pt idx="7030">
                  <c:v>48.676000000000002</c:v>
                </c:pt>
                <c:pt idx="7031">
                  <c:v>48.673000000000002</c:v>
                </c:pt>
                <c:pt idx="7032">
                  <c:v>48.667500000000011</c:v>
                </c:pt>
                <c:pt idx="7033">
                  <c:v>48.659600000000005</c:v>
                </c:pt>
                <c:pt idx="7034">
                  <c:v>48.6539</c:v>
                </c:pt>
                <c:pt idx="7035">
                  <c:v>48.650300000000001</c:v>
                </c:pt>
                <c:pt idx="7036">
                  <c:v>48.645900000000012</c:v>
                </c:pt>
                <c:pt idx="7037">
                  <c:v>48.635800000000003</c:v>
                </c:pt>
                <c:pt idx="7038">
                  <c:v>48.632400000000011</c:v>
                </c:pt>
                <c:pt idx="7039">
                  <c:v>48.629300000000228</c:v>
                </c:pt>
                <c:pt idx="7040">
                  <c:v>48.626300000000228</c:v>
                </c:pt>
                <c:pt idx="7041">
                  <c:v>48.551799999999993</c:v>
                </c:pt>
                <c:pt idx="7042">
                  <c:v>48.547499999999999</c:v>
                </c:pt>
                <c:pt idx="7043">
                  <c:v>48.5441</c:v>
                </c:pt>
                <c:pt idx="7044">
                  <c:v>48.540800000000004</c:v>
                </c:pt>
                <c:pt idx="7045">
                  <c:v>48.537400000000005</c:v>
                </c:pt>
                <c:pt idx="7046">
                  <c:v>48.534000000000006</c:v>
                </c:pt>
                <c:pt idx="7047">
                  <c:v>48.5306</c:v>
                </c:pt>
                <c:pt idx="7048">
                  <c:v>48.527200000000001</c:v>
                </c:pt>
                <c:pt idx="7049">
                  <c:v>48.523800000000001</c:v>
                </c:pt>
                <c:pt idx="7050">
                  <c:v>48.520400000000002</c:v>
                </c:pt>
                <c:pt idx="7051">
                  <c:v>48.517899999999997</c:v>
                </c:pt>
                <c:pt idx="7052">
                  <c:v>48.515300000000003</c:v>
                </c:pt>
                <c:pt idx="7053">
                  <c:v>48.512800000000006</c:v>
                </c:pt>
                <c:pt idx="7054">
                  <c:v>48.510200000000005</c:v>
                </c:pt>
                <c:pt idx="7055">
                  <c:v>48.5077</c:v>
                </c:pt>
                <c:pt idx="7056">
                  <c:v>48.505200000000002</c:v>
                </c:pt>
                <c:pt idx="7057">
                  <c:v>48.445300000000003</c:v>
                </c:pt>
                <c:pt idx="7058">
                  <c:v>48.443000000000005</c:v>
                </c:pt>
                <c:pt idx="7059">
                  <c:v>48.440400000000004</c:v>
                </c:pt>
                <c:pt idx="7060">
                  <c:v>48.430400000000006</c:v>
                </c:pt>
                <c:pt idx="7061">
                  <c:v>48.427</c:v>
                </c:pt>
                <c:pt idx="7062">
                  <c:v>48.424200000000006</c:v>
                </c:pt>
                <c:pt idx="7063">
                  <c:v>48.421700000000001</c:v>
                </c:pt>
                <c:pt idx="7064">
                  <c:v>48.407600000000002</c:v>
                </c:pt>
                <c:pt idx="7065">
                  <c:v>48.397200000000005</c:v>
                </c:pt>
                <c:pt idx="7066">
                  <c:v>48.394500000000001</c:v>
                </c:pt>
                <c:pt idx="7067">
                  <c:v>48.391500000000001</c:v>
                </c:pt>
                <c:pt idx="7068">
                  <c:v>48.387899999999995</c:v>
                </c:pt>
                <c:pt idx="7069">
                  <c:v>48.379800000000003</c:v>
                </c:pt>
                <c:pt idx="7070">
                  <c:v>48.377000000000002</c:v>
                </c:pt>
                <c:pt idx="7071">
                  <c:v>48.374600000000001</c:v>
                </c:pt>
                <c:pt idx="7072">
                  <c:v>48.324200000000005</c:v>
                </c:pt>
                <c:pt idx="7073">
                  <c:v>48.316899999999997</c:v>
                </c:pt>
                <c:pt idx="7074">
                  <c:v>48.314499999999995</c:v>
                </c:pt>
                <c:pt idx="7075">
                  <c:v>48.312100000000001</c:v>
                </c:pt>
                <c:pt idx="7076">
                  <c:v>48.309600000000003</c:v>
                </c:pt>
                <c:pt idx="7077">
                  <c:v>48.307200000000002</c:v>
                </c:pt>
                <c:pt idx="7078">
                  <c:v>48.304699999999997</c:v>
                </c:pt>
                <c:pt idx="7079">
                  <c:v>48.302300000000002</c:v>
                </c:pt>
                <c:pt idx="7080">
                  <c:v>48.298700000000316</c:v>
                </c:pt>
                <c:pt idx="7081">
                  <c:v>48.295600000000213</c:v>
                </c:pt>
                <c:pt idx="7082">
                  <c:v>48.293000000000013</c:v>
                </c:pt>
                <c:pt idx="7083">
                  <c:v>48.290400000000012</c:v>
                </c:pt>
                <c:pt idx="7084">
                  <c:v>48.287700000000001</c:v>
                </c:pt>
                <c:pt idx="7085">
                  <c:v>48.285100000000163</c:v>
                </c:pt>
                <c:pt idx="7086">
                  <c:v>48.222700000000295</c:v>
                </c:pt>
                <c:pt idx="7087">
                  <c:v>48.220000000000013</c:v>
                </c:pt>
                <c:pt idx="7088">
                  <c:v>48.209700000000012</c:v>
                </c:pt>
                <c:pt idx="7089">
                  <c:v>48.206600000000002</c:v>
                </c:pt>
                <c:pt idx="7090">
                  <c:v>48.203900000000012</c:v>
                </c:pt>
                <c:pt idx="7091">
                  <c:v>48.195400000000063</c:v>
                </c:pt>
                <c:pt idx="7092">
                  <c:v>48.186300000000003</c:v>
                </c:pt>
                <c:pt idx="7093">
                  <c:v>48.175700000000013</c:v>
                </c:pt>
                <c:pt idx="7094">
                  <c:v>48.172800000000002</c:v>
                </c:pt>
                <c:pt idx="7095">
                  <c:v>48.169600000000003</c:v>
                </c:pt>
                <c:pt idx="7096">
                  <c:v>48.159300000000002</c:v>
                </c:pt>
                <c:pt idx="7097">
                  <c:v>48.156800000000004</c:v>
                </c:pt>
                <c:pt idx="7098">
                  <c:v>48.0944</c:v>
                </c:pt>
                <c:pt idx="7099">
                  <c:v>48.092100000000265</c:v>
                </c:pt>
                <c:pt idx="7100">
                  <c:v>48.089700000000001</c:v>
                </c:pt>
                <c:pt idx="7101">
                  <c:v>48.087400000000002</c:v>
                </c:pt>
                <c:pt idx="7102">
                  <c:v>48.085000000000001</c:v>
                </c:pt>
                <c:pt idx="7103">
                  <c:v>48.082700000000003</c:v>
                </c:pt>
                <c:pt idx="7104">
                  <c:v>48.080400000000004</c:v>
                </c:pt>
                <c:pt idx="7105">
                  <c:v>48.077200000000005</c:v>
                </c:pt>
                <c:pt idx="7106">
                  <c:v>48.0745</c:v>
                </c:pt>
                <c:pt idx="7107">
                  <c:v>48.071200000000005</c:v>
                </c:pt>
                <c:pt idx="7108">
                  <c:v>48.067800000000005</c:v>
                </c:pt>
                <c:pt idx="7109">
                  <c:v>48.064400000000006</c:v>
                </c:pt>
                <c:pt idx="7110">
                  <c:v>48.061</c:v>
                </c:pt>
                <c:pt idx="7111">
                  <c:v>48.057600000000001</c:v>
                </c:pt>
                <c:pt idx="7112">
                  <c:v>48.053100000000001</c:v>
                </c:pt>
                <c:pt idx="7113">
                  <c:v>48.0486</c:v>
                </c:pt>
                <c:pt idx="7114">
                  <c:v>48.0441</c:v>
                </c:pt>
                <c:pt idx="7115">
                  <c:v>48.039500000000011</c:v>
                </c:pt>
                <c:pt idx="7116">
                  <c:v>48.034300000000002</c:v>
                </c:pt>
                <c:pt idx="7117">
                  <c:v>48.029100000000113</c:v>
                </c:pt>
                <c:pt idx="7118">
                  <c:v>48.023900000000012</c:v>
                </c:pt>
                <c:pt idx="7119">
                  <c:v>48.018700000000003</c:v>
                </c:pt>
                <c:pt idx="7120">
                  <c:v>48.013500000000001</c:v>
                </c:pt>
                <c:pt idx="7121">
                  <c:v>48.008300000000013</c:v>
                </c:pt>
                <c:pt idx="7122">
                  <c:v>48.001300000000001</c:v>
                </c:pt>
                <c:pt idx="7123">
                  <c:v>47.994400000000006</c:v>
                </c:pt>
                <c:pt idx="7124">
                  <c:v>47.987400000000001</c:v>
                </c:pt>
                <c:pt idx="7125">
                  <c:v>47.980499999999999</c:v>
                </c:pt>
                <c:pt idx="7126">
                  <c:v>47.973500000000001</c:v>
                </c:pt>
                <c:pt idx="7127">
                  <c:v>47.9666</c:v>
                </c:pt>
                <c:pt idx="7128">
                  <c:v>47.959699999999998</c:v>
                </c:pt>
                <c:pt idx="7129">
                  <c:v>47.9527</c:v>
                </c:pt>
                <c:pt idx="7130">
                  <c:v>47.942300000000003</c:v>
                </c:pt>
                <c:pt idx="7131">
                  <c:v>47.931899999999999</c:v>
                </c:pt>
                <c:pt idx="7132">
                  <c:v>47.921300000000002</c:v>
                </c:pt>
                <c:pt idx="7133">
                  <c:v>47.910699999999999</c:v>
                </c:pt>
                <c:pt idx="7134">
                  <c:v>47.900100000000002</c:v>
                </c:pt>
                <c:pt idx="7135">
                  <c:v>47.889299999999999</c:v>
                </c:pt>
                <c:pt idx="7136">
                  <c:v>47.882100000000001</c:v>
                </c:pt>
                <c:pt idx="7137">
                  <c:v>47.874899999999997</c:v>
                </c:pt>
                <c:pt idx="7138">
                  <c:v>47.867600000000003</c:v>
                </c:pt>
                <c:pt idx="7139">
                  <c:v>47.860400000000006</c:v>
                </c:pt>
                <c:pt idx="7140">
                  <c:v>47.853200000000001</c:v>
                </c:pt>
                <c:pt idx="7141">
                  <c:v>47.846000000000004</c:v>
                </c:pt>
                <c:pt idx="7142">
                  <c:v>47.839100000000002</c:v>
                </c:pt>
                <c:pt idx="7143">
                  <c:v>47.832500000000003</c:v>
                </c:pt>
                <c:pt idx="7144">
                  <c:v>47.825900000000011</c:v>
                </c:pt>
                <c:pt idx="7145">
                  <c:v>47.819400000000002</c:v>
                </c:pt>
                <c:pt idx="7146">
                  <c:v>47.812800000000003</c:v>
                </c:pt>
                <c:pt idx="7147">
                  <c:v>47.807899999999997</c:v>
                </c:pt>
                <c:pt idx="7148">
                  <c:v>47.802900000000001</c:v>
                </c:pt>
                <c:pt idx="7149">
                  <c:v>47.798000000000258</c:v>
                </c:pt>
                <c:pt idx="7150">
                  <c:v>47.79310000000028</c:v>
                </c:pt>
                <c:pt idx="7151">
                  <c:v>47.787700000000001</c:v>
                </c:pt>
                <c:pt idx="7152">
                  <c:v>47.7834</c:v>
                </c:pt>
                <c:pt idx="7153">
                  <c:v>47.779100000000113</c:v>
                </c:pt>
                <c:pt idx="7154">
                  <c:v>47.774900000000002</c:v>
                </c:pt>
                <c:pt idx="7155">
                  <c:v>47.770600000000002</c:v>
                </c:pt>
                <c:pt idx="7156">
                  <c:v>47.767400000000002</c:v>
                </c:pt>
                <c:pt idx="7157">
                  <c:v>47.764200000000002</c:v>
                </c:pt>
                <c:pt idx="7158">
                  <c:v>47.761000000000003</c:v>
                </c:pt>
                <c:pt idx="7159">
                  <c:v>47.757800000000003</c:v>
                </c:pt>
                <c:pt idx="7160">
                  <c:v>47.752700000000011</c:v>
                </c:pt>
                <c:pt idx="7161">
                  <c:v>47.749700000000011</c:v>
                </c:pt>
                <c:pt idx="7162">
                  <c:v>47.674900000000001</c:v>
                </c:pt>
                <c:pt idx="7163">
                  <c:v>47.671500000000002</c:v>
                </c:pt>
                <c:pt idx="7164">
                  <c:v>47.664500000000011</c:v>
                </c:pt>
                <c:pt idx="7165">
                  <c:v>47.661100000000012</c:v>
                </c:pt>
                <c:pt idx="7166">
                  <c:v>47.657899999999998</c:v>
                </c:pt>
                <c:pt idx="7167">
                  <c:v>47.655300000000011</c:v>
                </c:pt>
                <c:pt idx="7168">
                  <c:v>47.650100000000002</c:v>
                </c:pt>
                <c:pt idx="7169">
                  <c:v>47.6477</c:v>
                </c:pt>
                <c:pt idx="7170">
                  <c:v>47.642800000000001</c:v>
                </c:pt>
                <c:pt idx="7171">
                  <c:v>47.634400000000007</c:v>
                </c:pt>
                <c:pt idx="7172">
                  <c:v>47.630100000000013</c:v>
                </c:pt>
                <c:pt idx="7173">
                  <c:v>47.627300000000012</c:v>
                </c:pt>
                <c:pt idx="7174">
                  <c:v>47.624300000000012</c:v>
                </c:pt>
                <c:pt idx="7175">
                  <c:v>47.620900000000013</c:v>
                </c:pt>
                <c:pt idx="7176">
                  <c:v>47.612700000000011</c:v>
                </c:pt>
                <c:pt idx="7177">
                  <c:v>47.6096</c:v>
                </c:pt>
                <c:pt idx="7178">
                  <c:v>47.607000000000006</c:v>
                </c:pt>
                <c:pt idx="7179">
                  <c:v>47.537800000000004</c:v>
                </c:pt>
                <c:pt idx="7180">
                  <c:v>47.535300000000063</c:v>
                </c:pt>
                <c:pt idx="7181">
                  <c:v>47.532900000000012</c:v>
                </c:pt>
                <c:pt idx="7182">
                  <c:v>47.5304</c:v>
                </c:pt>
                <c:pt idx="7183">
                  <c:v>47.527100000000011</c:v>
                </c:pt>
                <c:pt idx="7184">
                  <c:v>47.523800000000001</c:v>
                </c:pt>
                <c:pt idx="7185">
                  <c:v>47.520600000000002</c:v>
                </c:pt>
                <c:pt idx="7186">
                  <c:v>47.517299999999999</c:v>
                </c:pt>
                <c:pt idx="7187">
                  <c:v>47.514000000000003</c:v>
                </c:pt>
                <c:pt idx="7188">
                  <c:v>47.510800000000003</c:v>
                </c:pt>
                <c:pt idx="7189">
                  <c:v>47.507600000000004</c:v>
                </c:pt>
                <c:pt idx="7190">
                  <c:v>47.503300000000003</c:v>
                </c:pt>
                <c:pt idx="7191">
                  <c:v>47.499000000000002</c:v>
                </c:pt>
                <c:pt idx="7192">
                  <c:v>47.494800000000005</c:v>
                </c:pt>
                <c:pt idx="7193">
                  <c:v>47.490500000000011</c:v>
                </c:pt>
                <c:pt idx="7194">
                  <c:v>47.486200000000004</c:v>
                </c:pt>
                <c:pt idx="7195">
                  <c:v>47.481999999999999</c:v>
                </c:pt>
                <c:pt idx="7196">
                  <c:v>47.476900000000001</c:v>
                </c:pt>
                <c:pt idx="7197">
                  <c:v>47.471000000000004</c:v>
                </c:pt>
                <c:pt idx="7198">
                  <c:v>47.465100000000113</c:v>
                </c:pt>
                <c:pt idx="7199">
                  <c:v>47.459099999999999</c:v>
                </c:pt>
                <c:pt idx="7200">
                  <c:v>47.453200000000002</c:v>
                </c:pt>
                <c:pt idx="7201">
                  <c:v>47.447299999999998</c:v>
                </c:pt>
                <c:pt idx="7202">
                  <c:v>47.441400000000002</c:v>
                </c:pt>
                <c:pt idx="7203">
                  <c:v>47.435500000000012</c:v>
                </c:pt>
                <c:pt idx="7204">
                  <c:v>47.429600000000001</c:v>
                </c:pt>
                <c:pt idx="7205">
                  <c:v>47.4236</c:v>
                </c:pt>
                <c:pt idx="7206">
                  <c:v>47.417700000000004</c:v>
                </c:pt>
                <c:pt idx="7207">
                  <c:v>47.408800000000006</c:v>
                </c:pt>
                <c:pt idx="7208">
                  <c:v>47.399900000000002</c:v>
                </c:pt>
                <c:pt idx="7209">
                  <c:v>47.390900000000002</c:v>
                </c:pt>
                <c:pt idx="7210">
                  <c:v>47.384999999999998</c:v>
                </c:pt>
                <c:pt idx="7211">
                  <c:v>47.3767</c:v>
                </c:pt>
                <c:pt idx="7212">
                  <c:v>47.370400000000004</c:v>
                </c:pt>
                <c:pt idx="7213">
                  <c:v>47.364100000000001</c:v>
                </c:pt>
                <c:pt idx="7214">
                  <c:v>47.355800000000002</c:v>
                </c:pt>
                <c:pt idx="7215">
                  <c:v>47.3491</c:v>
                </c:pt>
                <c:pt idx="7216">
                  <c:v>47.344099999999997</c:v>
                </c:pt>
                <c:pt idx="7217">
                  <c:v>47.339100000000002</c:v>
                </c:pt>
                <c:pt idx="7218">
                  <c:v>47.3354</c:v>
                </c:pt>
                <c:pt idx="7219">
                  <c:v>47.331600000000002</c:v>
                </c:pt>
                <c:pt idx="7220">
                  <c:v>47.3279</c:v>
                </c:pt>
                <c:pt idx="7221">
                  <c:v>47.325400000000002</c:v>
                </c:pt>
                <c:pt idx="7222">
                  <c:v>47.322900000000011</c:v>
                </c:pt>
                <c:pt idx="7223">
                  <c:v>47.320400000000006</c:v>
                </c:pt>
                <c:pt idx="7224">
                  <c:v>47.317899999999995</c:v>
                </c:pt>
                <c:pt idx="7225">
                  <c:v>47.257800000000003</c:v>
                </c:pt>
                <c:pt idx="7226">
                  <c:v>47.255000000000003</c:v>
                </c:pt>
                <c:pt idx="7227">
                  <c:v>47.245200000000011</c:v>
                </c:pt>
                <c:pt idx="7228">
                  <c:v>47.241900000000001</c:v>
                </c:pt>
                <c:pt idx="7229">
                  <c:v>47.239400000000003</c:v>
                </c:pt>
                <c:pt idx="7230">
                  <c:v>47.237100000000012</c:v>
                </c:pt>
                <c:pt idx="7231">
                  <c:v>47.234400000000001</c:v>
                </c:pt>
                <c:pt idx="7232">
                  <c:v>47.229800000000012</c:v>
                </c:pt>
                <c:pt idx="7233">
                  <c:v>47.225200000000235</c:v>
                </c:pt>
                <c:pt idx="7234">
                  <c:v>47.2149</c:v>
                </c:pt>
                <c:pt idx="7235">
                  <c:v>47.211000000000006</c:v>
                </c:pt>
                <c:pt idx="7236">
                  <c:v>44.663500000000013</c:v>
                </c:pt>
                <c:pt idx="7237">
                  <c:v>44.581800000000001</c:v>
                </c:pt>
                <c:pt idx="7238">
                  <c:v>44.399900000000002</c:v>
                </c:pt>
                <c:pt idx="7239">
                  <c:v>44.059899999999999</c:v>
                </c:pt>
                <c:pt idx="7240">
                  <c:v>42.3307</c:v>
                </c:pt>
                <c:pt idx="7241">
                  <c:v>41.095100000000265</c:v>
                </c:pt>
                <c:pt idx="7242">
                  <c:v>39.901499999999999</c:v>
                </c:pt>
                <c:pt idx="7243">
                  <c:v>38.837200000000003</c:v>
                </c:pt>
                <c:pt idx="7244">
                  <c:v>37.667100000000012</c:v>
                </c:pt>
                <c:pt idx="7245">
                  <c:v>36.885400000000004</c:v>
                </c:pt>
                <c:pt idx="7246">
                  <c:v>36.660000000000011</c:v>
                </c:pt>
                <c:pt idx="7247">
                  <c:v>35.617699999999999</c:v>
                </c:pt>
                <c:pt idx="7248">
                  <c:v>34.997600000000006</c:v>
                </c:pt>
                <c:pt idx="7249">
                  <c:v>33.539700000000003</c:v>
                </c:pt>
                <c:pt idx="7250">
                  <c:v>33.3352</c:v>
                </c:pt>
                <c:pt idx="7251">
                  <c:v>32.046200000000006</c:v>
                </c:pt>
                <c:pt idx="7252">
                  <c:v>31.882499999999819</c:v>
                </c:pt>
                <c:pt idx="7253">
                  <c:v>30.881399999999989</c:v>
                </c:pt>
                <c:pt idx="7254">
                  <c:v>30.3916</c:v>
                </c:pt>
                <c:pt idx="7255">
                  <c:v>29.7469</c:v>
                </c:pt>
                <c:pt idx="7256">
                  <c:v>28.7121</c:v>
                </c:pt>
                <c:pt idx="7257">
                  <c:v>28.513400000000001</c:v>
                </c:pt>
                <c:pt idx="7258">
                  <c:v>27.923699999999815</c:v>
                </c:pt>
                <c:pt idx="7259">
                  <c:v>27.1386</c:v>
                </c:pt>
                <c:pt idx="7260">
                  <c:v>26.346900000000005</c:v>
                </c:pt>
                <c:pt idx="7261">
                  <c:v>25.696300000000001</c:v>
                </c:pt>
                <c:pt idx="7262">
                  <c:v>25.558499999999889</c:v>
                </c:pt>
                <c:pt idx="7263">
                  <c:v>24.455199999999856</c:v>
                </c:pt>
                <c:pt idx="7264">
                  <c:v>23.353100000000001</c:v>
                </c:pt>
                <c:pt idx="7265">
                  <c:v>23.34</c:v>
                </c:pt>
                <c:pt idx="7266">
                  <c:v>23.166599999999889</c:v>
                </c:pt>
                <c:pt idx="7267">
                  <c:v>22.782699999999757</c:v>
                </c:pt>
                <c:pt idx="7268">
                  <c:v>22.169</c:v>
                </c:pt>
                <c:pt idx="7269">
                  <c:v>21.418900000000001</c:v>
                </c:pt>
                <c:pt idx="7270">
                  <c:v>21.321200000000001</c:v>
                </c:pt>
                <c:pt idx="7271">
                  <c:v>20.716200000000001</c:v>
                </c:pt>
                <c:pt idx="7272">
                  <c:v>20.276399999999889</c:v>
                </c:pt>
                <c:pt idx="7273">
                  <c:v>19.4375</c:v>
                </c:pt>
                <c:pt idx="7274">
                  <c:v>19.308399999999889</c:v>
                </c:pt>
                <c:pt idx="7275">
                  <c:v>19.073599999999889</c:v>
                </c:pt>
                <c:pt idx="7276">
                  <c:v>18.069800000000001</c:v>
                </c:pt>
                <c:pt idx="7277">
                  <c:v>17.735900000000001</c:v>
                </c:pt>
                <c:pt idx="7278">
                  <c:v>17.222399999999823</c:v>
                </c:pt>
                <c:pt idx="7279">
                  <c:v>16.4529</c:v>
                </c:pt>
                <c:pt idx="7280">
                  <c:v>16.094200000000001</c:v>
                </c:pt>
                <c:pt idx="7281">
                  <c:v>16.042999999999989</c:v>
                </c:pt>
                <c:pt idx="7282">
                  <c:v>15.764000000000001</c:v>
                </c:pt>
                <c:pt idx="7283">
                  <c:v>15.5307</c:v>
                </c:pt>
                <c:pt idx="7284">
                  <c:v>15.1502</c:v>
                </c:pt>
                <c:pt idx="7285">
                  <c:v>14.9346</c:v>
                </c:pt>
                <c:pt idx="7286">
                  <c:v>14.276900000000001</c:v>
                </c:pt>
                <c:pt idx="7287">
                  <c:v>14.185700000000002</c:v>
                </c:pt>
                <c:pt idx="7288">
                  <c:v>13.491</c:v>
                </c:pt>
                <c:pt idx="7289">
                  <c:v>13.3293</c:v>
                </c:pt>
                <c:pt idx="7290">
                  <c:v>13.183200000000001</c:v>
                </c:pt>
                <c:pt idx="7291">
                  <c:v>13.138400000000001</c:v>
                </c:pt>
                <c:pt idx="7292">
                  <c:v>12.7194</c:v>
                </c:pt>
                <c:pt idx="7293">
                  <c:v>12.217000000000001</c:v>
                </c:pt>
                <c:pt idx="7294">
                  <c:v>12.0441</c:v>
                </c:pt>
                <c:pt idx="7295">
                  <c:v>11.488</c:v>
                </c:pt>
                <c:pt idx="7296">
                  <c:v>11.457600000000006</c:v>
                </c:pt>
                <c:pt idx="7297">
                  <c:v>11.377000000000002</c:v>
                </c:pt>
                <c:pt idx="7298">
                  <c:v>10.9009</c:v>
                </c:pt>
                <c:pt idx="7299">
                  <c:v>10.8139</c:v>
                </c:pt>
                <c:pt idx="7300">
                  <c:v>10.6844</c:v>
                </c:pt>
                <c:pt idx="7301">
                  <c:v>10.2964</c:v>
                </c:pt>
                <c:pt idx="7302">
                  <c:v>10.1356</c:v>
                </c:pt>
                <c:pt idx="7303">
                  <c:v>9.7788299999999992</c:v>
                </c:pt>
                <c:pt idx="7304">
                  <c:v>9.57789</c:v>
                </c:pt>
                <c:pt idx="7305">
                  <c:v>9.3771100000000001</c:v>
                </c:pt>
                <c:pt idx="7306">
                  <c:v>8.9753900000000026</c:v>
                </c:pt>
                <c:pt idx="7307">
                  <c:v>8.6523500000000002</c:v>
                </c:pt>
                <c:pt idx="7308">
                  <c:v>8.4907700000000013</c:v>
                </c:pt>
                <c:pt idx="7309">
                  <c:v>8.3293200000000009</c:v>
                </c:pt>
                <c:pt idx="7310">
                  <c:v>8.0620700000000003</c:v>
                </c:pt>
                <c:pt idx="7311">
                  <c:v>7.7948299999999975</c:v>
                </c:pt>
                <c:pt idx="7312">
                  <c:v>7.5689399999999845</c:v>
                </c:pt>
                <c:pt idx="7313">
                  <c:v>7.5639299999999965</c:v>
                </c:pt>
                <c:pt idx="7314">
                  <c:v>7.3430600000000004</c:v>
                </c:pt>
                <c:pt idx="7315">
                  <c:v>7.2405400000000002</c:v>
                </c:pt>
                <c:pt idx="7316">
                  <c:v>7.0252699999999999</c:v>
                </c:pt>
                <c:pt idx="7317">
                  <c:v>6.7737400000000134</c:v>
                </c:pt>
                <c:pt idx="7318">
                  <c:v>6.6166799999999997</c:v>
                </c:pt>
                <c:pt idx="7319">
                  <c:v>6.5438299999999998</c:v>
                </c:pt>
                <c:pt idx="7320">
                  <c:v>6.5203199999999955</c:v>
                </c:pt>
                <c:pt idx="7321">
                  <c:v>6.3681899999999745</c:v>
                </c:pt>
                <c:pt idx="7322">
                  <c:v>6.2005499999999998</c:v>
                </c:pt>
                <c:pt idx="7323">
                  <c:v>6.0271199999999645</c:v>
                </c:pt>
                <c:pt idx="7324">
                  <c:v>5.8165499999999986</c:v>
                </c:pt>
                <c:pt idx="7325">
                  <c:v>5.7298499999999999</c:v>
                </c:pt>
                <c:pt idx="7326">
                  <c:v>5.4666100000000002</c:v>
                </c:pt>
                <c:pt idx="7327">
                  <c:v>5.4069399999999996</c:v>
                </c:pt>
                <c:pt idx="7328">
                  <c:v>5.3444099999999946</c:v>
                </c:pt>
                <c:pt idx="7329">
                  <c:v>5.3246199999999755</c:v>
                </c:pt>
                <c:pt idx="7330">
                  <c:v>5.1187999999999985</c:v>
                </c:pt>
                <c:pt idx="7331">
                  <c:v>4.9130200000000004</c:v>
                </c:pt>
                <c:pt idx="7332">
                  <c:v>4.7439400000000003</c:v>
                </c:pt>
                <c:pt idx="7333">
                  <c:v>4.6425199999999682</c:v>
                </c:pt>
                <c:pt idx="7334">
                  <c:v>4.4431399999999996</c:v>
                </c:pt>
                <c:pt idx="7335">
                  <c:v>4.4146599999999996</c:v>
                </c:pt>
                <c:pt idx="7336">
                  <c:v>4.3007400000000002</c:v>
                </c:pt>
                <c:pt idx="7337">
                  <c:v>4.0764100000000001</c:v>
                </c:pt>
                <c:pt idx="7338">
                  <c:v>3.8520899999999783</c:v>
                </c:pt>
                <c:pt idx="7339">
                  <c:v>3.7934800000000002</c:v>
                </c:pt>
                <c:pt idx="7340">
                  <c:v>3.5059</c:v>
                </c:pt>
                <c:pt idx="7341">
                  <c:v>3.3673999999999999</c:v>
                </c:pt>
                <c:pt idx="7342">
                  <c:v>3.2288999999999999</c:v>
                </c:pt>
                <c:pt idx="7343">
                  <c:v>3.0012799999999977</c:v>
                </c:pt>
                <c:pt idx="7344">
                  <c:v>2.8262099999999801</c:v>
                </c:pt>
                <c:pt idx="7345">
                  <c:v>2.8241000000000001</c:v>
                </c:pt>
                <c:pt idx="7346">
                  <c:v>2.7886700000000002</c:v>
                </c:pt>
                <c:pt idx="7347">
                  <c:v>2.6511399999999998</c:v>
                </c:pt>
                <c:pt idx="7348">
                  <c:v>2.6469200000000002</c:v>
                </c:pt>
                <c:pt idx="7349">
                  <c:v>2.5146599999999801</c:v>
                </c:pt>
                <c:pt idx="7350">
                  <c:v>2.3823999999999987</c:v>
                </c:pt>
                <c:pt idx="7351">
                  <c:v>2.2793800000000002</c:v>
                </c:pt>
                <c:pt idx="7352">
                  <c:v>2.1763699999999977</c:v>
                </c:pt>
                <c:pt idx="7353">
                  <c:v>2.0974900000000001</c:v>
                </c:pt>
                <c:pt idx="7354">
                  <c:v>2.0186199999999968</c:v>
                </c:pt>
                <c:pt idx="7355">
                  <c:v>1.9397399999999911</c:v>
                </c:pt>
                <c:pt idx="7356">
                  <c:v>1.8776899999999999</c:v>
                </c:pt>
                <c:pt idx="7357">
                  <c:v>1.81565</c:v>
                </c:pt>
                <c:pt idx="7358">
                  <c:v>1.7188999999999988</c:v>
                </c:pt>
                <c:pt idx="7359">
                  <c:v>1.6221500000000078</c:v>
                </c:pt>
                <c:pt idx="7360">
                  <c:v>1.5505899999999999</c:v>
                </c:pt>
                <c:pt idx="7361">
                  <c:v>1.4790299999999912</c:v>
                </c:pt>
                <c:pt idx="7362">
                  <c:v>1.42448</c:v>
                </c:pt>
                <c:pt idx="7363">
                  <c:v>1.3699299999999912</c:v>
                </c:pt>
                <c:pt idx="7364">
                  <c:v>1.3276199999999998</c:v>
                </c:pt>
                <c:pt idx="7365">
                  <c:v>1.2853199999999998</c:v>
                </c:pt>
                <c:pt idx="7366">
                  <c:v>1.2684800000000001</c:v>
                </c:pt>
                <c:pt idx="7367">
                  <c:v>1.2520199999999999</c:v>
                </c:pt>
                <c:pt idx="7368">
                  <c:v>1.2351599999999998</c:v>
                </c:pt>
                <c:pt idx="7369">
                  <c:v>1.2187299999999912</c:v>
                </c:pt>
                <c:pt idx="7370">
                  <c:v>1.2075499999999921</c:v>
                </c:pt>
                <c:pt idx="7371">
                  <c:v>1.1762400000000071</c:v>
                </c:pt>
                <c:pt idx="7372">
                  <c:v>1.16506</c:v>
                </c:pt>
                <c:pt idx="7373">
                  <c:v>1.1516500000000001</c:v>
                </c:pt>
                <c:pt idx="7374">
                  <c:v>1.1404700000000001</c:v>
                </c:pt>
                <c:pt idx="7375">
                  <c:v>1.1270500000000001</c:v>
                </c:pt>
                <c:pt idx="7376">
                  <c:v>1.1181099999999999</c:v>
                </c:pt>
                <c:pt idx="7377">
                  <c:v>1.1136299999999919</c:v>
                </c:pt>
                <c:pt idx="7378">
                  <c:v>1.10693</c:v>
                </c:pt>
                <c:pt idx="7379">
                  <c:v>1.10442</c:v>
                </c:pt>
                <c:pt idx="7380">
                  <c:v>1.0968899999999999</c:v>
                </c:pt>
                <c:pt idx="7381">
                  <c:v>1.0831</c:v>
                </c:pt>
                <c:pt idx="7382">
                  <c:v>1.0818399999999921</c:v>
                </c:pt>
                <c:pt idx="7383">
                  <c:v>1.0755699999999921</c:v>
                </c:pt>
                <c:pt idx="7384">
                  <c:v>1.0630299999999921</c:v>
                </c:pt>
                <c:pt idx="7385">
                  <c:v>1.0504899999999999</c:v>
                </c:pt>
                <c:pt idx="7386">
                  <c:v>1.0442199999999999</c:v>
                </c:pt>
                <c:pt idx="7387">
                  <c:v>1.03817</c:v>
                </c:pt>
                <c:pt idx="7388">
                  <c:v>1.0370699999999928</c:v>
                </c:pt>
                <c:pt idx="7389">
                  <c:v>1.0299299999999887</c:v>
                </c:pt>
                <c:pt idx="7390">
                  <c:v>1.0229699999999928</c:v>
                </c:pt>
                <c:pt idx="7391">
                  <c:v>1.0156499999999928</c:v>
                </c:pt>
                <c:pt idx="7392">
                  <c:v>1.00851</c:v>
                </c:pt>
                <c:pt idx="7393">
                  <c:v>1.004</c:v>
                </c:pt>
                <c:pt idx="7394">
                  <c:v>0.99724100000000004</c:v>
                </c:pt>
                <c:pt idx="7395">
                  <c:v>0.99498699999999529</c:v>
                </c:pt>
                <c:pt idx="7396">
                  <c:v>0.99273400000000001</c:v>
                </c:pt>
                <c:pt idx="7397">
                  <c:v>0.98597299999999644</c:v>
                </c:pt>
                <c:pt idx="7398">
                  <c:v>0.97884800000000094</c:v>
                </c:pt>
                <c:pt idx="7399">
                  <c:v>0.97350399999999571</c:v>
                </c:pt>
                <c:pt idx="7400">
                  <c:v>0.96816000000000002</c:v>
                </c:pt>
                <c:pt idx="7401">
                  <c:v>0.96449499999999999</c:v>
                </c:pt>
                <c:pt idx="7402">
                  <c:v>0.95899800000000401</c:v>
                </c:pt>
                <c:pt idx="7403">
                  <c:v>0.95716599999999996</c:v>
                </c:pt>
                <c:pt idx="7404">
                  <c:v>0.94983700000000004</c:v>
                </c:pt>
                <c:pt idx="7405">
                  <c:v>0.93517799999999951</c:v>
                </c:pt>
                <c:pt idx="7406">
                  <c:v>0.93151399999999529</c:v>
                </c:pt>
                <c:pt idx="7407">
                  <c:v>0.92767900000000458</c:v>
                </c:pt>
                <c:pt idx="7408">
                  <c:v>0.91234000000000004</c:v>
                </c:pt>
                <c:pt idx="7409">
                  <c:v>0.90421899999999644</c:v>
                </c:pt>
                <c:pt idx="7410">
                  <c:v>0.8956220000000038</c:v>
                </c:pt>
                <c:pt idx="7411">
                  <c:v>0.8874910000000038</c:v>
                </c:pt>
                <c:pt idx="7412">
                  <c:v>0.87890299999999999</c:v>
                </c:pt>
                <c:pt idx="7413">
                  <c:v>0.86218399999999951</c:v>
                </c:pt>
                <c:pt idx="7414">
                  <c:v>0.85429800000000389</c:v>
                </c:pt>
                <c:pt idx="7415">
                  <c:v>0.85250000000000004</c:v>
                </c:pt>
                <c:pt idx="7416">
                  <c:v>0.84862600000000354</c:v>
                </c:pt>
                <c:pt idx="7417">
                  <c:v>0.84475199999999995</c:v>
                </c:pt>
                <c:pt idx="7418">
                  <c:v>0.84281499999999998</c:v>
                </c:pt>
                <c:pt idx="7419">
                  <c:v>0.84219299999999997</c:v>
                </c:pt>
                <c:pt idx="7420">
                  <c:v>0.84094899999999995</c:v>
                </c:pt>
                <c:pt idx="7421">
                  <c:v>0.83970500000000459</c:v>
                </c:pt>
                <c:pt idx="7422">
                  <c:v>0.83846100000000001</c:v>
                </c:pt>
                <c:pt idx="7423">
                  <c:v>0.83721699999999644</c:v>
                </c:pt>
                <c:pt idx="7424">
                  <c:v>0.83659499999999998</c:v>
                </c:pt>
                <c:pt idx="7425">
                  <c:v>0.83733599999999997</c:v>
                </c:pt>
                <c:pt idx="7426">
                  <c:v>0.83881700000000003</c:v>
                </c:pt>
                <c:pt idx="7427">
                  <c:v>0.84029900000000401</c:v>
                </c:pt>
                <c:pt idx="7428">
                  <c:v>0.841283</c:v>
                </c:pt>
                <c:pt idx="7429">
                  <c:v>0.84222500000000378</c:v>
                </c:pt>
                <c:pt idx="7430">
                  <c:v>0.84313099999999996</c:v>
                </c:pt>
                <c:pt idx="7431">
                  <c:v>0.8440029999999995</c:v>
                </c:pt>
                <c:pt idx="7432">
                  <c:v>0.84498399999999996</c:v>
                </c:pt>
                <c:pt idx="7433">
                  <c:v>0.84592600000000062</c:v>
                </c:pt>
                <c:pt idx="7434">
                  <c:v>0.8468329999999995</c:v>
                </c:pt>
                <c:pt idx="7435">
                  <c:v>0.84770699999999999</c:v>
                </c:pt>
                <c:pt idx="7436">
                  <c:v>0.84851399999999644</c:v>
                </c:pt>
                <c:pt idx="7437">
                  <c:v>0.84928700000000001</c:v>
                </c:pt>
                <c:pt idx="7438">
                  <c:v>0.85002900000000459</c:v>
                </c:pt>
                <c:pt idx="7439">
                  <c:v>0.85074300000000458</c:v>
                </c:pt>
                <c:pt idx="7440">
                  <c:v>0.85143000000000002</c:v>
                </c:pt>
                <c:pt idx="7441">
                  <c:v>0.85209299999999999</c:v>
                </c:pt>
                <c:pt idx="7442">
                  <c:v>0.85273399999999999</c:v>
                </c:pt>
                <c:pt idx="7443">
                  <c:v>0.8533539999999995</c:v>
                </c:pt>
                <c:pt idx="7444">
                  <c:v>0.85415600000000003</c:v>
                </c:pt>
                <c:pt idx="7445">
                  <c:v>0.85492600000000063</c:v>
                </c:pt>
                <c:pt idx="7446">
                  <c:v>0.85566699999999996</c:v>
                </c:pt>
                <c:pt idx="7447">
                  <c:v>0.85638000000000003</c:v>
                </c:pt>
                <c:pt idx="7448">
                  <c:v>0.85706800000000005</c:v>
                </c:pt>
                <c:pt idx="7449">
                  <c:v>0.85773400000000355</c:v>
                </c:pt>
                <c:pt idx="7450">
                  <c:v>0.8583769999999995</c:v>
                </c:pt>
                <c:pt idx="7451">
                  <c:v>0.85900000000000065</c:v>
                </c:pt>
                <c:pt idx="7452">
                  <c:v>0.85987899999999995</c:v>
                </c:pt>
                <c:pt idx="7453">
                  <c:v>0.86072200000000065</c:v>
                </c:pt>
                <c:pt idx="7454">
                  <c:v>0.86153299999999644</c:v>
                </c:pt>
                <c:pt idx="7455">
                  <c:v>0.862313</c:v>
                </c:pt>
                <c:pt idx="7456">
                  <c:v>0.863066</c:v>
                </c:pt>
                <c:pt idx="7457">
                  <c:v>0.863792000000004</c:v>
                </c:pt>
                <c:pt idx="7458">
                  <c:v>0.86449500000000401</c:v>
                </c:pt>
                <c:pt idx="7459">
                  <c:v>0.86517500000000458</c:v>
                </c:pt>
                <c:pt idx="7460">
                  <c:v>0.86605000000000065</c:v>
                </c:pt>
                <c:pt idx="7461">
                  <c:v>0.86689000000000471</c:v>
                </c:pt>
                <c:pt idx="7462">
                  <c:v>0.8676990000000071</c:v>
                </c:pt>
                <c:pt idx="7463">
                  <c:v>0.86847900000000378</c:v>
                </c:pt>
                <c:pt idx="7464">
                  <c:v>0.86923300000000003</c:v>
                </c:pt>
                <c:pt idx="7465">
                  <c:v>0.86996099999999998</c:v>
                </c:pt>
                <c:pt idx="7466">
                  <c:v>0.87066600000000005</c:v>
                </c:pt>
                <c:pt idx="7467">
                  <c:v>0.87135000000000062</c:v>
                </c:pt>
                <c:pt idx="7468">
                  <c:v>0.87257600000000002</c:v>
                </c:pt>
                <c:pt idx="7469">
                  <c:v>0.873757000000004</c:v>
                </c:pt>
                <c:pt idx="7470">
                  <c:v>0.87489500000000631</c:v>
                </c:pt>
                <c:pt idx="7471">
                  <c:v>0.87599500000000574</c:v>
                </c:pt>
                <c:pt idx="7472">
                  <c:v>0.87721899999999997</c:v>
                </c:pt>
                <c:pt idx="7473">
                  <c:v>0.8783990000000047</c:v>
                </c:pt>
                <c:pt idx="7474">
                  <c:v>0.87953800000000004</c:v>
                </c:pt>
                <c:pt idx="7475">
                  <c:v>0.88064000000000509</c:v>
                </c:pt>
                <c:pt idx="7476">
                  <c:v>0.88284000000000429</c:v>
                </c:pt>
                <c:pt idx="7477">
                  <c:v>0.88504000000000393</c:v>
                </c:pt>
                <c:pt idx="7478">
                  <c:v>0.88444500000000381</c:v>
                </c:pt>
                <c:pt idx="7479">
                  <c:v>0.8838500000000038</c:v>
                </c:pt>
                <c:pt idx="7480">
                  <c:v>0.88253399999999871</c:v>
                </c:pt>
                <c:pt idx="7481">
                  <c:v>0.88121799999999906</c:v>
                </c:pt>
                <c:pt idx="7482">
                  <c:v>0.88055999999999968</c:v>
                </c:pt>
                <c:pt idx="7483">
                  <c:v>0.87990200000000063</c:v>
                </c:pt>
                <c:pt idx="7484">
                  <c:v>0.87858599999999998</c:v>
                </c:pt>
                <c:pt idx="7485">
                  <c:v>0.87726999999999999</c:v>
                </c:pt>
                <c:pt idx="7486">
                  <c:v>0.87500999999999995</c:v>
                </c:pt>
                <c:pt idx="7487">
                  <c:v>0.87275000000000458</c:v>
                </c:pt>
                <c:pt idx="7488">
                  <c:v>0.87161999999999995</c:v>
                </c:pt>
                <c:pt idx="7489">
                  <c:v>0.87145099999999998</c:v>
                </c:pt>
                <c:pt idx="7490">
                  <c:v>0.87048999999999999</c:v>
                </c:pt>
                <c:pt idx="7491">
                  <c:v>0.86822999999999995</c:v>
                </c:pt>
                <c:pt idx="7492">
                  <c:v>0.86597000000000401</c:v>
                </c:pt>
                <c:pt idx="7493">
                  <c:v>0.86293699999999951</c:v>
                </c:pt>
                <c:pt idx="7494">
                  <c:v>0.85990299999999997</c:v>
                </c:pt>
                <c:pt idx="7495">
                  <c:v>0.85838599999999998</c:v>
                </c:pt>
                <c:pt idx="7496">
                  <c:v>0.85687000000000402</c:v>
                </c:pt>
                <c:pt idx="7497">
                  <c:v>0.85383600000000004</c:v>
                </c:pt>
                <c:pt idx="7498">
                  <c:v>0.85080299999999998</c:v>
                </c:pt>
                <c:pt idx="7499">
                  <c:v>0.84812900000000402</c:v>
                </c:pt>
                <c:pt idx="7500">
                  <c:v>0.84805000000000064</c:v>
                </c:pt>
                <c:pt idx="7501">
                  <c:v>0.84723800000000005</c:v>
                </c:pt>
                <c:pt idx="7502">
                  <c:v>0.84367400000000459</c:v>
                </c:pt>
                <c:pt idx="7503">
                  <c:v>0.84189099999999994</c:v>
                </c:pt>
                <c:pt idx="7504">
                  <c:v>0.84010899999999999</c:v>
                </c:pt>
                <c:pt idx="7505">
                  <c:v>0.83654499999999998</c:v>
                </c:pt>
                <c:pt idx="7506">
                  <c:v>0.83298000000000005</c:v>
                </c:pt>
                <c:pt idx="7507">
                  <c:v>0.82887400000000355</c:v>
                </c:pt>
                <c:pt idx="7508">
                  <c:v>0.8247679999999995</c:v>
                </c:pt>
                <c:pt idx="7509">
                  <c:v>0.82404900000000458</c:v>
                </c:pt>
                <c:pt idx="7510">
                  <c:v>0.82271499999999997</c:v>
                </c:pt>
                <c:pt idx="7511">
                  <c:v>0.820662</c:v>
                </c:pt>
                <c:pt idx="7512">
                  <c:v>0.8165559999999995</c:v>
                </c:pt>
                <c:pt idx="7513">
                  <c:v>0.81245000000000001</c:v>
                </c:pt>
                <c:pt idx="7514">
                  <c:v>0.80834399999999951</c:v>
                </c:pt>
                <c:pt idx="7515">
                  <c:v>0.80423800000000001</c:v>
                </c:pt>
                <c:pt idx="7516">
                  <c:v>0.80218500000000004</c:v>
                </c:pt>
                <c:pt idx="7517">
                  <c:v>0.80013199999999951</c:v>
                </c:pt>
                <c:pt idx="7518">
                  <c:v>0.79602600000000001</c:v>
                </c:pt>
                <c:pt idx="7519">
                  <c:v>0.79191999999999996</c:v>
                </c:pt>
                <c:pt idx="7520">
                  <c:v>0.78751899999999597</c:v>
                </c:pt>
                <c:pt idx="7521">
                  <c:v>0.78311799999999598</c:v>
                </c:pt>
                <c:pt idx="7522">
                  <c:v>0.780918</c:v>
                </c:pt>
                <c:pt idx="7523">
                  <c:v>0.77871699999999711</c:v>
                </c:pt>
                <c:pt idx="7524">
                  <c:v>0.77431599999999956</c:v>
                </c:pt>
                <c:pt idx="7525">
                  <c:v>0.76991500000000401</c:v>
                </c:pt>
                <c:pt idx="7526">
                  <c:v>0.76551400000000003</c:v>
                </c:pt>
                <c:pt idx="7527">
                  <c:v>0.76212500000000472</c:v>
                </c:pt>
                <c:pt idx="7528">
                  <c:v>0.76111300000000004</c:v>
                </c:pt>
                <c:pt idx="7529">
                  <c:v>0.7589129999999995</c:v>
                </c:pt>
                <c:pt idx="7530">
                  <c:v>0.75671200000000005</c:v>
                </c:pt>
                <c:pt idx="7531">
                  <c:v>0.75422199999999995</c:v>
                </c:pt>
                <c:pt idx="7532">
                  <c:v>0.75231099999999951</c:v>
                </c:pt>
                <c:pt idx="7533">
                  <c:v>0.74791000000000063</c:v>
                </c:pt>
                <c:pt idx="7534">
                  <c:v>0.74349299999999996</c:v>
                </c:pt>
                <c:pt idx="7535">
                  <c:v>0.73907600000000062</c:v>
                </c:pt>
                <c:pt idx="7536">
                  <c:v>0.73686700000000005</c:v>
                </c:pt>
                <c:pt idx="7537">
                  <c:v>0.73465800000000459</c:v>
                </c:pt>
                <c:pt idx="7538">
                  <c:v>0.73024100000000458</c:v>
                </c:pt>
                <c:pt idx="7539">
                  <c:v>0.72582400000000447</c:v>
                </c:pt>
                <c:pt idx="7540">
                  <c:v>0.72147099999999997</c:v>
                </c:pt>
                <c:pt idx="7541">
                  <c:v>0.71711800000000003</c:v>
                </c:pt>
                <c:pt idx="7542">
                  <c:v>0.71494200000000063</c:v>
                </c:pt>
                <c:pt idx="7543">
                  <c:v>0.71463699999999997</c:v>
                </c:pt>
                <c:pt idx="7544">
                  <c:v>0.71276600000000001</c:v>
                </c:pt>
                <c:pt idx="7545">
                  <c:v>0.7084129999999953</c:v>
                </c:pt>
                <c:pt idx="7546">
                  <c:v>0.70406000000000002</c:v>
                </c:pt>
                <c:pt idx="7547">
                  <c:v>0.69985900000000689</c:v>
                </c:pt>
                <c:pt idx="7548">
                  <c:v>0.69832600000000322</c:v>
                </c:pt>
                <c:pt idx="7549">
                  <c:v>0.69565800000000644</c:v>
                </c:pt>
                <c:pt idx="7550">
                  <c:v>0.69355800000000323</c:v>
                </c:pt>
                <c:pt idx="7551">
                  <c:v>0.69145699999999932</c:v>
                </c:pt>
                <c:pt idx="7552">
                  <c:v>0.68725600000000064</c:v>
                </c:pt>
                <c:pt idx="7553">
                  <c:v>0.68305500000000485</c:v>
                </c:pt>
                <c:pt idx="7554">
                  <c:v>0.67885400000000529</c:v>
                </c:pt>
                <c:pt idx="7555">
                  <c:v>0.67465299999999995</c:v>
                </c:pt>
                <c:pt idx="7556">
                  <c:v>0.67255299999999996</c:v>
                </c:pt>
                <c:pt idx="7557">
                  <c:v>0.67045200000000005</c:v>
                </c:pt>
                <c:pt idx="7558">
                  <c:v>0.6662510000000047</c:v>
                </c:pt>
                <c:pt idx="7559">
                  <c:v>0.66205000000000458</c:v>
                </c:pt>
                <c:pt idx="7560">
                  <c:v>0.65811399999999998</c:v>
                </c:pt>
                <c:pt idx="7561">
                  <c:v>0.6541780000000047</c:v>
                </c:pt>
                <c:pt idx="7562">
                  <c:v>0.65221000000000062</c:v>
                </c:pt>
                <c:pt idx="7563">
                  <c:v>0.65024200000000065</c:v>
                </c:pt>
                <c:pt idx="7564">
                  <c:v>0.64630600000000005</c:v>
                </c:pt>
                <c:pt idx="7565">
                  <c:v>0.64237000000000355</c:v>
                </c:pt>
                <c:pt idx="7566">
                  <c:v>0.63859100000000402</c:v>
                </c:pt>
                <c:pt idx="7567">
                  <c:v>0.6384339999999995</c:v>
                </c:pt>
                <c:pt idx="7568">
                  <c:v>0.634498000000004</c:v>
                </c:pt>
                <c:pt idx="7569">
                  <c:v>0.63253000000000004</c:v>
                </c:pt>
                <c:pt idx="7570">
                  <c:v>0.63056199999999996</c:v>
                </c:pt>
                <c:pt idx="7571">
                  <c:v>0.62662600000000401</c:v>
                </c:pt>
                <c:pt idx="7572">
                  <c:v>0.62269000000000541</c:v>
                </c:pt>
                <c:pt idx="7573">
                  <c:v>0.61901600000000001</c:v>
                </c:pt>
                <c:pt idx="7574">
                  <c:v>0.61534199999999994</c:v>
                </c:pt>
                <c:pt idx="7575">
                  <c:v>0.613506</c:v>
                </c:pt>
                <c:pt idx="7576">
                  <c:v>0.61166900000000402</c:v>
                </c:pt>
                <c:pt idx="7577">
                  <c:v>0.60799499999999995</c:v>
                </c:pt>
                <c:pt idx="7578">
                  <c:v>0.60432100000000355</c:v>
                </c:pt>
                <c:pt idx="7579">
                  <c:v>0.6006470000000047</c:v>
                </c:pt>
                <c:pt idx="7580">
                  <c:v>0.5969729999999992</c:v>
                </c:pt>
                <c:pt idx="7581">
                  <c:v>0.59513699999999847</c:v>
                </c:pt>
                <c:pt idx="7582">
                  <c:v>0.59329999999999961</c:v>
                </c:pt>
                <c:pt idx="7583">
                  <c:v>0.58962600000000065</c:v>
                </c:pt>
                <c:pt idx="7584">
                  <c:v>0.58878100000000289</c:v>
                </c:pt>
                <c:pt idx="7585">
                  <c:v>0.5859519999999997</c:v>
                </c:pt>
                <c:pt idx="7586">
                  <c:v>0.58391299999999791</c:v>
                </c:pt>
                <c:pt idx="7587">
                  <c:v>0.57850900000000005</c:v>
                </c:pt>
                <c:pt idx="7588">
                  <c:v>0.57701100000000005</c:v>
                </c:pt>
                <c:pt idx="7589">
                  <c:v>0.56911100000000003</c:v>
                </c:pt>
                <c:pt idx="7590">
                  <c:v>0.56121100000000002</c:v>
                </c:pt>
                <c:pt idx="7591">
                  <c:v>0.55330999999999997</c:v>
                </c:pt>
                <c:pt idx="7592">
                  <c:v>0.55015000000000003</c:v>
                </c:pt>
                <c:pt idx="7593">
                  <c:v>0.54540999999999951</c:v>
                </c:pt>
                <c:pt idx="7594">
                  <c:v>0.54410199999999997</c:v>
                </c:pt>
                <c:pt idx="7595">
                  <c:v>0.53750999999999949</c:v>
                </c:pt>
                <c:pt idx="7596">
                  <c:v>0.53709399999999996</c:v>
                </c:pt>
                <c:pt idx="7597">
                  <c:v>0.53079500000000401</c:v>
                </c:pt>
                <c:pt idx="7598">
                  <c:v>0.52407999999999999</c:v>
                </c:pt>
                <c:pt idx="7599">
                  <c:v>0.51736499999999552</c:v>
                </c:pt>
                <c:pt idx="7600">
                  <c:v>0.51065000000000005</c:v>
                </c:pt>
                <c:pt idx="7601">
                  <c:v>0.50393500000000002</c:v>
                </c:pt>
                <c:pt idx="7602">
                  <c:v>0.49789200000000178</c:v>
                </c:pt>
                <c:pt idx="7603">
                  <c:v>0.49722000000000038</c:v>
                </c:pt>
                <c:pt idx="7604">
                  <c:v>0.49050500000000002</c:v>
                </c:pt>
                <c:pt idx="7605">
                  <c:v>0.48379</c:v>
                </c:pt>
                <c:pt idx="7606">
                  <c:v>0.47728300000000001</c:v>
                </c:pt>
                <c:pt idx="7607">
                  <c:v>0.47707500000000008</c:v>
                </c:pt>
                <c:pt idx="7608">
                  <c:v>0.47036000000000178</c:v>
                </c:pt>
                <c:pt idx="7609">
                  <c:v>0.46496400000000032</c:v>
                </c:pt>
                <c:pt idx="7610">
                  <c:v>0.46098200000000178</c:v>
                </c:pt>
                <c:pt idx="7611">
                  <c:v>0.45956800000000031</c:v>
                </c:pt>
                <c:pt idx="7612">
                  <c:v>0.45417200000000002</c:v>
                </c:pt>
                <c:pt idx="7613">
                  <c:v>0.45320100000000002</c:v>
                </c:pt>
                <c:pt idx="7614">
                  <c:v>0.44877600000000162</c:v>
                </c:pt>
                <c:pt idx="7615">
                  <c:v>0.44338000000000294</c:v>
                </c:pt>
                <c:pt idx="7616">
                  <c:v>0.43798400000000315</c:v>
                </c:pt>
                <c:pt idx="7617">
                  <c:v>0.43604200000000032</c:v>
                </c:pt>
                <c:pt idx="7618">
                  <c:v>0.43258800000000264</c:v>
                </c:pt>
                <c:pt idx="7619">
                  <c:v>0.43122800000000178</c:v>
                </c:pt>
                <c:pt idx="7620">
                  <c:v>0.43055100000000002</c:v>
                </c:pt>
                <c:pt idx="7621">
                  <c:v>0.43050100000000002</c:v>
                </c:pt>
                <c:pt idx="7622">
                  <c:v>0.42895100000000008</c:v>
                </c:pt>
                <c:pt idx="7623">
                  <c:v>0.42870600000000031</c:v>
                </c:pt>
                <c:pt idx="7624">
                  <c:v>0.42750200000000038</c:v>
                </c:pt>
                <c:pt idx="7625">
                  <c:v>0.426147</c:v>
                </c:pt>
                <c:pt idx="7626">
                  <c:v>0.42488000000000264</c:v>
                </c:pt>
                <c:pt idx="7627">
                  <c:v>0.42444600000000032</c:v>
                </c:pt>
                <c:pt idx="7628">
                  <c:v>0.4236950000000001</c:v>
                </c:pt>
                <c:pt idx="7629">
                  <c:v>0.42258700000000032</c:v>
                </c:pt>
                <c:pt idx="7630">
                  <c:v>0.42155400000000032</c:v>
                </c:pt>
                <c:pt idx="7631">
                  <c:v>0.42059000000000002</c:v>
                </c:pt>
                <c:pt idx="7632">
                  <c:v>0.41690200000000038</c:v>
                </c:pt>
                <c:pt idx="7633">
                  <c:v>0.41613</c:v>
                </c:pt>
                <c:pt idx="7634">
                  <c:v>0.41353100000000004</c:v>
                </c:pt>
                <c:pt idx="7635">
                  <c:v>0.41190000000000032</c:v>
                </c:pt>
                <c:pt idx="7636">
                  <c:v>0.41044900000000001</c:v>
                </c:pt>
                <c:pt idx="7637">
                  <c:v>0.40791100000000002</c:v>
                </c:pt>
                <c:pt idx="7638">
                  <c:v>0.407634</c:v>
                </c:pt>
                <c:pt idx="7639">
                  <c:v>0.40634900000000002</c:v>
                </c:pt>
                <c:pt idx="7640">
                  <c:v>0.40506700000000001</c:v>
                </c:pt>
                <c:pt idx="7641">
                  <c:v>0.40422400000000008</c:v>
                </c:pt>
                <c:pt idx="7642">
                  <c:v>0.40273199999999998</c:v>
                </c:pt>
                <c:pt idx="7643">
                  <c:v>0.40082900000000032</c:v>
                </c:pt>
                <c:pt idx="7644">
                  <c:v>0.40061600000000008</c:v>
                </c:pt>
                <c:pt idx="7645">
                  <c:v>0.39870800000000201</c:v>
                </c:pt>
                <c:pt idx="7646">
                  <c:v>0.39779800000000032</c:v>
                </c:pt>
                <c:pt idx="7647">
                  <c:v>0.39699300000000032</c:v>
                </c:pt>
                <c:pt idx="7648">
                  <c:v>0.396154000000002</c:v>
                </c:pt>
                <c:pt idx="7649">
                  <c:v>0.39546900000000218</c:v>
                </c:pt>
                <c:pt idx="7650">
                  <c:v>0.395154000000002</c:v>
                </c:pt>
                <c:pt idx="7651">
                  <c:v>0.39296700000000201</c:v>
                </c:pt>
                <c:pt idx="7652">
                  <c:v>0.39291000000000287</c:v>
                </c:pt>
                <c:pt idx="7653">
                  <c:v>0.39117400000000235</c:v>
                </c:pt>
                <c:pt idx="7654">
                  <c:v>0.39115400000000178</c:v>
                </c:pt>
                <c:pt idx="7655">
                  <c:v>0.39000000000000201</c:v>
                </c:pt>
                <c:pt idx="7656">
                  <c:v>0.38713800000000032</c:v>
                </c:pt>
                <c:pt idx="7657">
                  <c:v>0.384276000000002</c:v>
                </c:pt>
                <c:pt idx="7658">
                  <c:v>0.38246200000000236</c:v>
                </c:pt>
                <c:pt idx="7659">
                  <c:v>0.38155700000000031</c:v>
                </c:pt>
                <c:pt idx="7660">
                  <c:v>0.37908700000000201</c:v>
                </c:pt>
                <c:pt idx="7661">
                  <c:v>0.376616000000002</c:v>
                </c:pt>
                <c:pt idx="7662">
                  <c:v>0.37638900000000275</c:v>
                </c:pt>
                <c:pt idx="7663">
                  <c:v>0.37619000000000002</c:v>
                </c:pt>
                <c:pt idx="7664">
                  <c:v>0.37446200000000235</c:v>
                </c:pt>
                <c:pt idx="7665">
                  <c:v>0.37106600000000201</c:v>
                </c:pt>
                <c:pt idx="7666">
                  <c:v>0.370425000000002</c:v>
                </c:pt>
                <c:pt idx="7667">
                  <c:v>0.36700000000000038</c:v>
                </c:pt>
                <c:pt idx="7668">
                  <c:v>0.36242900000000178</c:v>
                </c:pt>
                <c:pt idx="7669">
                  <c:v>0.36128100000000002</c:v>
                </c:pt>
                <c:pt idx="7670">
                  <c:v>0.35858400000000201</c:v>
                </c:pt>
                <c:pt idx="7671">
                  <c:v>0.35785700000000031</c:v>
                </c:pt>
                <c:pt idx="7672">
                  <c:v>0.35777400000000031</c:v>
                </c:pt>
                <c:pt idx="7673">
                  <c:v>0.35548500000000038</c:v>
                </c:pt>
                <c:pt idx="7674">
                  <c:v>0.35364600000000002</c:v>
                </c:pt>
                <c:pt idx="7675">
                  <c:v>0.35217800000000032</c:v>
                </c:pt>
                <c:pt idx="7676">
                  <c:v>0.34982300000000294</c:v>
                </c:pt>
                <c:pt idx="7677">
                  <c:v>0.34600000000000236</c:v>
                </c:pt>
                <c:pt idx="7678">
                  <c:v>0.34204000000000162</c:v>
                </c:pt>
                <c:pt idx="7679">
                  <c:v>0.33808000000000327</c:v>
                </c:pt>
                <c:pt idx="7680">
                  <c:v>0.33412000000000264</c:v>
                </c:pt>
                <c:pt idx="7681">
                  <c:v>0.33374000000000031</c:v>
                </c:pt>
                <c:pt idx="7682">
                  <c:v>0.33367500000000178</c:v>
                </c:pt>
                <c:pt idx="7683">
                  <c:v>0.33332800000000401</c:v>
                </c:pt>
                <c:pt idx="7684">
                  <c:v>0.33016000000000201</c:v>
                </c:pt>
                <c:pt idx="7685">
                  <c:v>0.32927700000000032</c:v>
                </c:pt>
                <c:pt idx="7686">
                  <c:v>0.32620000000000032</c:v>
                </c:pt>
                <c:pt idx="7687">
                  <c:v>0.32583000000000201</c:v>
                </c:pt>
                <c:pt idx="7688">
                  <c:v>0.32496600000000264</c:v>
                </c:pt>
                <c:pt idx="7689">
                  <c:v>0.32386000000000276</c:v>
                </c:pt>
                <c:pt idx="7690">
                  <c:v>0.32311300000000032</c:v>
                </c:pt>
                <c:pt idx="7691">
                  <c:v>0.32280200000000264</c:v>
                </c:pt>
                <c:pt idx="7692">
                  <c:v>0.32152000000000264</c:v>
                </c:pt>
                <c:pt idx="7693">
                  <c:v>0.32048000000000326</c:v>
                </c:pt>
                <c:pt idx="7694">
                  <c:v>0.31918000000000235</c:v>
                </c:pt>
                <c:pt idx="7695">
                  <c:v>0.31730800000000264</c:v>
                </c:pt>
                <c:pt idx="7696">
                  <c:v>0.31684000000000201</c:v>
                </c:pt>
                <c:pt idx="7697">
                  <c:v>0.31450000000000178</c:v>
                </c:pt>
                <c:pt idx="7698">
                  <c:v>0.314338000000002</c:v>
                </c:pt>
                <c:pt idx="7699">
                  <c:v>0.311840000000002</c:v>
                </c:pt>
                <c:pt idx="7700">
                  <c:v>0.31037700000000207</c:v>
                </c:pt>
                <c:pt idx="7701">
                  <c:v>0.30918000000000201</c:v>
                </c:pt>
                <c:pt idx="7702">
                  <c:v>0.30652000000000212</c:v>
                </c:pt>
                <c:pt idx="7703">
                  <c:v>0.30386000000000235</c:v>
                </c:pt>
                <c:pt idx="7704">
                  <c:v>0.30120000000000002</c:v>
                </c:pt>
                <c:pt idx="7705">
                  <c:v>0.29884200000000088</c:v>
                </c:pt>
                <c:pt idx="7706">
                  <c:v>0.29858000000000201</c:v>
                </c:pt>
                <c:pt idx="7707">
                  <c:v>0.29596000000000178</c:v>
                </c:pt>
                <c:pt idx="7708">
                  <c:v>0.29582900000000201</c:v>
                </c:pt>
                <c:pt idx="7709">
                  <c:v>0.29334000000000032</c:v>
                </c:pt>
                <c:pt idx="7710">
                  <c:v>0.29072000000000031</c:v>
                </c:pt>
                <c:pt idx="7711">
                  <c:v>0.28810000000000002</c:v>
                </c:pt>
                <c:pt idx="7712">
                  <c:v>0.28590000000000032</c:v>
                </c:pt>
                <c:pt idx="7713">
                  <c:v>0.28427600000000008</c:v>
                </c:pt>
                <c:pt idx="7714">
                  <c:v>0.28370000000000001</c:v>
                </c:pt>
                <c:pt idx="7715">
                  <c:v>0.28246800000000138</c:v>
                </c:pt>
                <c:pt idx="7716">
                  <c:v>0.28150000000000008</c:v>
                </c:pt>
                <c:pt idx="7717">
                  <c:v>0.27930000000000038</c:v>
                </c:pt>
                <c:pt idx="7718">
                  <c:v>0.27710000000000001</c:v>
                </c:pt>
                <c:pt idx="7719">
                  <c:v>0.27508000000000032</c:v>
                </c:pt>
                <c:pt idx="7720">
                  <c:v>0.27306000000000002</c:v>
                </c:pt>
                <c:pt idx="7721">
                  <c:v>0.27189400000000002</c:v>
                </c:pt>
                <c:pt idx="7722">
                  <c:v>0.27104</c:v>
                </c:pt>
                <c:pt idx="7723">
                  <c:v>0.27091900000000002</c:v>
                </c:pt>
                <c:pt idx="7724">
                  <c:v>0.26902000000000031</c:v>
                </c:pt>
                <c:pt idx="7725">
                  <c:v>0.26700000000000002</c:v>
                </c:pt>
                <c:pt idx="7726">
                  <c:v>0.26490000000000002</c:v>
                </c:pt>
                <c:pt idx="7727">
                  <c:v>0.26279999999999998</c:v>
                </c:pt>
                <c:pt idx="7728">
                  <c:v>0.26070000000000004</c:v>
                </c:pt>
                <c:pt idx="7729">
                  <c:v>0.25982900000000031</c:v>
                </c:pt>
                <c:pt idx="7730">
                  <c:v>0.25952400000000031</c:v>
                </c:pt>
                <c:pt idx="7731">
                  <c:v>0.2586</c:v>
                </c:pt>
                <c:pt idx="7732">
                  <c:v>0.25650000000000001</c:v>
                </c:pt>
                <c:pt idx="7733">
                  <c:v>0.25490000000000002</c:v>
                </c:pt>
                <c:pt idx="7734">
                  <c:v>0.25330000000000008</c:v>
                </c:pt>
                <c:pt idx="7735">
                  <c:v>0.25169999999999998</c:v>
                </c:pt>
                <c:pt idx="7736">
                  <c:v>0.25010000000000004</c:v>
                </c:pt>
                <c:pt idx="7737">
                  <c:v>0.24998800000000138</c:v>
                </c:pt>
                <c:pt idx="7738">
                  <c:v>0.24969500000000044</c:v>
                </c:pt>
                <c:pt idx="7739">
                  <c:v>0.24850000000000044</c:v>
                </c:pt>
                <c:pt idx="7740">
                  <c:v>0.24668000000000001</c:v>
                </c:pt>
                <c:pt idx="7741">
                  <c:v>0.24485999999999999</c:v>
                </c:pt>
                <c:pt idx="7742">
                  <c:v>0.24122000000000021</c:v>
                </c:pt>
                <c:pt idx="7743">
                  <c:v>0.24018300000000001</c:v>
                </c:pt>
                <c:pt idx="7744">
                  <c:v>0.23940000000000095</c:v>
                </c:pt>
                <c:pt idx="7745">
                  <c:v>0.23928500000000041</c:v>
                </c:pt>
                <c:pt idx="7746">
                  <c:v>0.23812</c:v>
                </c:pt>
                <c:pt idx="7747">
                  <c:v>0.23555999999999999</c:v>
                </c:pt>
                <c:pt idx="7748">
                  <c:v>0.23300000000000001</c:v>
                </c:pt>
                <c:pt idx="7749">
                  <c:v>0.23289499999999999</c:v>
                </c:pt>
                <c:pt idx="7750">
                  <c:v>0.23160500000000001</c:v>
                </c:pt>
                <c:pt idx="7751">
                  <c:v>0.23150000000000001</c:v>
                </c:pt>
                <c:pt idx="7752">
                  <c:v>0.23</c:v>
                </c:pt>
                <c:pt idx="7753">
                  <c:v>0.22700000000000087</c:v>
                </c:pt>
                <c:pt idx="7754">
                  <c:v>0.22550000000000087</c:v>
                </c:pt>
                <c:pt idx="7755">
                  <c:v>0.22472300000000087</c:v>
                </c:pt>
                <c:pt idx="7756">
                  <c:v>0.22416000000000041</c:v>
                </c:pt>
                <c:pt idx="7757">
                  <c:v>0.22312799999999999</c:v>
                </c:pt>
                <c:pt idx="7758">
                  <c:v>0.22282000000000021</c:v>
                </c:pt>
                <c:pt idx="7759">
                  <c:v>0.22148000000000101</c:v>
                </c:pt>
                <c:pt idx="7760">
                  <c:v>0.21880000000000024</c:v>
                </c:pt>
                <c:pt idx="7761">
                  <c:v>0.21764000000000044</c:v>
                </c:pt>
                <c:pt idx="7762">
                  <c:v>0.21754700000000146</c:v>
                </c:pt>
                <c:pt idx="7763">
                  <c:v>0.21648000000000106</c:v>
                </c:pt>
                <c:pt idx="7764">
                  <c:v>0.21590000000000106</c:v>
                </c:pt>
                <c:pt idx="7765">
                  <c:v>0.21577199999999999</c:v>
                </c:pt>
                <c:pt idx="7766">
                  <c:v>0.21532000000000001</c:v>
                </c:pt>
                <c:pt idx="7767">
                  <c:v>0.21415999999999999</c:v>
                </c:pt>
                <c:pt idx="7768">
                  <c:v>0.21300000000000024</c:v>
                </c:pt>
                <c:pt idx="7769">
                  <c:v>0.21182000000000001</c:v>
                </c:pt>
                <c:pt idx="7770">
                  <c:v>0.21113599999999999</c:v>
                </c:pt>
                <c:pt idx="7771">
                  <c:v>0.21063999999999999</c:v>
                </c:pt>
                <c:pt idx="7772">
                  <c:v>0.21005000000000001</c:v>
                </c:pt>
                <c:pt idx="7773">
                  <c:v>0.20946000000000106</c:v>
                </c:pt>
                <c:pt idx="7774">
                  <c:v>0.20892900000000095</c:v>
                </c:pt>
                <c:pt idx="7775">
                  <c:v>0.20710000000000001</c:v>
                </c:pt>
                <c:pt idx="7776">
                  <c:v>0.2051</c:v>
                </c:pt>
                <c:pt idx="7777">
                  <c:v>0.20501000000000041</c:v>
                </c:pt>
                <c:pt idx="7778">
                  <c:v>0.2046</c:v>
                </c:pt>
                <c:pt idx="7779">
                  <c:v>0.2041</c:v>
                </c:pt>
                <c:pt idx="7780">
                  <c:v>0.2031</c:v>
                </c:pt>
                <c:pt idx="7781">
                  <c:v>0.20282</c:v>
                </c:pt>
                <c:pt idx="7782">
                  <c:v>0.2021</c:v>
                </c:pt>
                <c:pt idx="7783">
                  <c:v>0.20130000000000001</c:v>
                </c:pt>
                <c:pt idx="7784">
                  <c:v>0.20050000000000001</c:v>
                </c:pt>
                <c:pt idx="7785">
                  <c:v>0.2001</c:v>
                </c:pt>
                <c:pt idx="7786">
                  <c:v>0.20002800000000001</c:v>
                </c:pt>
                <c:pt idx="7787">
                  <c:v>0.19970000000000118</c:v>
                </c:pt>
                <c:pt idx="7788">
                  <c:v>0.19890000000000127</c:v>
                </c:pt>
                <c:pt idx="7789">
                  <c:v>0.19810000000000041</c:v>
                </c:pt>
                <c:pt idx="7790">
                  <c:v>0.19797900000000118</c:v>
                </c:pt>
                <c:pt idx="7791">
                  <c:v>0.19608000000000084</c:v>
                </c:pt>
                <c:pt idx="7792">
                  <c:v>0.19557500000000044</c:v>
                </c:pt>
                <c:pt idx="7793">
                  <c:v>0.19507000000000024</c:v>
                </c:pt>
                <c:pt idx="7794">
                  <c:v>0.19496900000000167</c:v>
                </c:pt>
                <c:pt idx="7795">
                  <c:v>0.19406000000000101</c:v>
                </c:pt>
                <c:pt idx="7796">
                  <c:v>0.19305000000000044</c:v>
                </c:pt>
                <c:pt idx="7797">
                  <c:v>0.19208000000000044</c:v>
                </c:pt>
                <c:pt idx="7798">
                  <c:v>0.19204000000000118</c:v>
                </c:pt>
                <c:pt idx="7799">
                  <c:v>0.19052500000000044</c:v>
                </c:pt>
                <c:pt idx="7800">
                  <c:v>0.19002000000000024</c:v>
                </c:pt>
                <c:pt idx="7801">
                  <c:v>0.18941400000000169</c:v>
                </c:pt>
                <c:pt idx="7802">
                  <c:v>0.18901000000000126</c:v>
                </c:pt>
                <c:pt idx="7803">
                  <c:v>0.18800000000000044</c:v>
                </c:pt>
                <c:pt idx="7804">
                  <c:v>0.18623600000000126</c:v>
                </c:pt>
                <c:pt idx="7805">
                  <c:v>0.18604000000000126</c:v>
                </c:pt>
                <c:pt idx="7806">
                  <c:v>0.18555000000000021</c:v>
                </c:pt>
                <c:pt idx="7807">
                  <c:v>0.18407999999999999</c:v>
                </c:pt>
                <c:pt idx="7808">
                  <c:v>0.18398200000000106</c:v>
                </c:pt>
                <c:pt idx="7809">
                  <c:v>0.18310000000000001</c:v>
                </c:pt>
                <c:pt idx="7810">
                  <c:v>0.18212</c:v>
                </c:pt>
                <c:pt idx="7811">
                  <c:v>0.18065000000000001</c:v>
                </c:pt>
                <c:pt idx="7812">
                  <c:v>0.18051300000000106</c:v>
                </c:pt>
                <c:pt idx="7813">
                  <c:v>0.18015999999999999</c:v>
                </c:pt>
                <c:pt idx="7814">
                  <c:v>0.17918000000000001</c:v>
                </c:pt>
                <c:pt idx="7815">
                  <c:v>0.17858199999999999</c:v>
                </c:pt>
                <c:pt idx="7816">
                  <c:v>0.17820000000000041</c:v>
                </c:pt>
                <c:pt idx="7817">
                  <c:v>0.17724000000000106</c:v>
                </c:pt>
                <c:pt idx="7818">
                  <c:v>0.17627999999999999</c:v>
                </c:pt>
                <c:pt idx="7819">
                  <c:v>0.17580000000000001</c:v>
                </c:pt>
                <c:pt idx="7820">
                  <c:v>0.17485899999999999</c:v>
                </c:pt>
                <c:pt idx="7821">
                  <c:v>0.17435999999999999</c:v>
                </c:pt>
                <c:pt idx="7822">
                  <c:v>0.17340000000000041</c:v>
                </c:pt>
                <c:pt idx="7823">
                  <c:v>0.17329400000000095</c:v>
                </c:pt>
                <c:pt idx="7824">
                  <c:v>0.17244000000000118</c:v>
                </c:pt>
                <c:pt idx="7825">
                  <c:v>0.17147999999999999</c:v>
                </c:pt>
                <c:pt idx="7826">
                  <c:v>0.17100000000000001</c:v>
                </c:pt>
                <c:pt idx="7827">
                  <c:v>0.17052</c:v>
                </c:pt>
                <c:pt idx="7828">
                  <c:v>0.16926200000000147</c:v>
                </c:pt>
                <c:pt idx="7829">
                  <c:v>0.16860000000000044</c:v>
                </c:pt>
                <c:pt idx="7830">
                  <c:v>0.16796000000000152</c:v>
                </c:pt>
                <c:pt idx="7831">
                  <c:v>0.16755000000000086</c:v>
                </c:pt>
                <c:pt idx="7832">
                  <c:v>0.16650000000000087</c:v>
                </c:pt>
                <c:pt idx="7833">
                  <c:v>0.16597500000000101</c:v>
                </c:pt>
                <c:pt idx="7834">
                  <c:v>0.16440000000000118</c:v>
                </c:pt>
                <c:pt idx="7835">
                  <c:v>0.16335000000000041</c:v>
                </c:pt>
                <c:pt idx="7836">
                  <c:v>0.16319300000000087</c:v>
                </c:pt>
                <c:pt idx="7837">
                  <c:v>0.16230000000000044</c:v>
                </c:pt>
                <c:pt idx="7838">
                  <c:v>0.1621739999999999</c:v>
                </c:pt>
                <c:pt idx="7839">
                  <c:v>0.16125000000000086</c:v>
                </c:pt>
                <c:pt idx="7840">
                  <c:v>0.16072500000000087</c:v>
                </c:pt>
                <c:pt idx="7841">
                  <c:v>0.16020000000000087</c:v>
                </c:pt>
                <c:pt idx="7842">
                  <c:v>0.15810000000000021</c:v>
                </c:pt>
                <c:pt idx="7843">
                  <c:v>0.15710000000000021</c:v>
                </c:pt>
                <c:pt idx="7844">
                  <c:v>0.15646400000000146</c:v>
                </c:pt>
                <c:pt idx="7845">
                  <c:v>0.15608000000000041</c:v>
                </c:pt>
                <c:pt idx="7846">
                  <c:v>0.15557499999999999</c:v>
                </c:pt>
                <c:pt idx="7847">
                  <c:v>0.15507000000000001</c:v>
                </c:pt>
                <c:pt idx="7848">
                  <c:v>0.15406000000000095</c:v>
                </c:pt>
                <c:pt idx="7849">
                  <c:v>0.15305000000000021</c:v>
                </c:pt>
                <c:pt idx="7850">
                  <c:v>0.15204000000000106</c:v>
                </c:pt>
                <c:pt idx="7851">
                  <c:v>0.15103000000000041</c:v>
                </c:pt>
                <c:pt idx="7852">
                  <c:v>0.15089900000000106</c:v>
                </c:pt>
                <c:pt idx="7853">
                  <c:v>0.15052499999999999</c:v>
                </c:pt>
                <c:pt idx="7854">
                  <c:v>0.15002000000000001</c:v>
                </c:pt>
                <c:pt idx="7855">
                  <c:v>0.14901000000000095</c:v>
                </c:pt>
                <c:pt idx="7856">
                  <c:v>0.14800000000000021</c:v>
                </c:pt>
                <c:pt idx="7857">
                  <c:v>0.14700000000000021</c:v>
                </c:pt>
                <c:pt idx="7858">
                  <c:v>0.14600000000000021</c:v>
                </c:pt>
                <c:pt idx="7859">
                  <c:v>0.14550000000000021</c:v>
                </c:pt>
                <c:pt idx="7860">
                  <c:v>0.14537</c:v>
                </c:pt>
                <c:pt idx="7861">
                  <c:v>0.14500000000000021</c:v>
                </c:pt>
                <c:pt idx="7862">
                  <c:v>0.14400000000000004</c:v>
                </c:pt>
                <c:pt idx="7863">
                  <c:v>0.14300000000000004</c:v>
                </c:pt>
                <c:pt idx="7864">
                  <c:v>0.14200000000000004</c:v>
                </c:pt>
                <c:pt idx="7865">
                  <c:v>0.14050000000000001</c:v>
                </c:pt>
                <c:pt idx="7866">
                  <c:v>0.14000000000000001</c:v>
                </c:pt>
                <c:pt idx="7867">
                  <c:v>0.13986999999999999</c:v>
                </c:pt>
                <c:pt idx="7868">
                  <c:v>0.13900000000000001</c:v>
                </c:pt>
                <c:pt idx="7869">
                  <c:v>0.13800000000000001</c:v>
                </c:pt>
              </c:numCache>
            </c:numRef>
          </c:yVal>
          <c:smooth val="1"/>
        </c:ser>
        <c:ser>
          <c:idx val="0"/>
          <c:order val="1"/>
          <c:tx>
            <c:v>Li-6</c:v>
          </c:tx>
          <c:marker>
            <c:symbol val="none"/>
          </c:marker>
          <c:xVal>
            <c:numRef>
              <c:f>abs_x_sec!$A$2:$A$7871</c:f>
              <c:numCache>
                <c:formatCode>0.00E+00</c:formatCode>
                <c:ptCount val="7870"/>
                <c:pt idx="0">
                  <c:v>1.0000000000000203E-11</c:v>
                </c:pt>
                <c:pt idx="1">
                  <c:v>1.0299900000000116E-11</c:v>
                </c:pt>
                <c:pt idx="2">
                  <c:v>1.0608700000000199E-11</c:v>
                </c:pt>
                <c:pt idx="3">
                  <c:v>1.0926900000000194E-11</c:v>
                </c:pt>
                <c:pt idx="4">
                  <c:v>1.1254400000000226E-11</c:v>
                </c:pt>
                <c:pt idx="5">
                  <c:v>1.1406250000000224E-11</c:v>
                </c:pt>
                <c:pt idx="6">
                  <c:v>1.1543570000000319E-11</c:v>
                </c:pt>
                <c:pt idx="7">
                  <c:v>1.1592000000000242E-11</c:v>
                </c:pt>
                <c:pt idx="8">
                  <c:v>1.1939500000000272E-11</c:v>
                </c:pt>
                <c:pt idx="9">
                  <c:v>1.2297600000000164E-11</c:v>
                </c:pt>
                <c:pt idx="10">
                  <c:v>1.266620000000021E-11</c:v>
                </c:pt>
                <c:pt idx="11">
                  <c:v>1.2812500000000268E-11</c:v>
                </c:pt>
                <c:pt idx="12">
                  <c:v>1.3046200000000221E-11</c:v>
                </c:pt>
                <c:pt idx="13">
                  <c:v>1.3087150000000279E-11</c:v>
                </c:pt>
                <c:pt idx="14">
                  <c:v>1.3437200000000199E-11</c:v>
                </c:pt>
                <c:pt idx="15">
                  <c:v>1.38403000000003E-11</c:v>
                </c:pt>
                <c:pt idx="16">
                  <c:v>1.425520000000019E-11</c:v>
                </c:pt>
                <c:pt idx="17">
                  <c:v>1.4682700000000267E-11</c:v>
                </c:pt>
                <c:pt idx="18">
                  <c:v>1.5122900000000274E-11</c:v>
                </c:pt>
                <c:pt idx="19">
                  <c:v>1.5576500000000305E-11</c:v>
                </c:pt>
                <c:pt idx="20">
                  <c:v>1.5625000000000308E-11</c:v>
                </c:pt>
                <c:pt idx="21">
                  <c:v>1.6043400000000341E-11</c:v>
                </c:pt>
                <c:pt idx="22">
                  <c:v>1.6174310000000263E-11</c:v>
                </c:pt>
                <c:pt idx="23">
                  <c:v>1.652460000000034E-11</c:v>
                </c:pt>
                <c:pt idx="24">
                  <c:v>1.7019900000000281E-11</c:v>
                </c:pt>
                <c:pt idx="25">
                  <c:v>1.7530400000000383E-11</c:v>
                </c:pt>
                <c:pt idx="26">
                  <c:v>1.8055900000000296E-11</c:v>
                </c:pt>
                <c:pt idx="27">
                  <c:v>1.8437500000000363E-11</c:v>
                </c:pt>
                <c:pt idx="28">
                  <c:v>1.8597500000000365E-11</c:v>
                </c:pt>
                <c:pt idx="29">
                  <c:v>1.9155000000000308E-11</c:v>
                </c:pt>
                <c:pt idx="30">
                  <c:v>1.9261460000000365E-11</c:v>
                </c:pt>
                <c:pt idx="31">
                  <c:v>1.9729500000000405E-11</c:v>
                </c:pt>
                <c:pt idx="32">
                  <c:v>2.032090000000032E-11</c:v>
                </c:pt>
                <c:pt idx="33">
                  <c:v>2.0930500000000362E-11</c:v>
                </c:pt>
                <c:pt idx="34">
                  <c:v>2.1250000000000434E-11</c:v>
                </c:pt>
                <c:pt idx="35">
                  <c:v>2.1557900000000466E-11</c:v>
                </c:pt>
                <c:pt idx="36">
                  <c:v>2.220450000000047E-11</c:v>
                </c:pt>
                <c:pt idx="37">
                  <c:v>2.2348620000000346E-11</c:v>
                </c:pt>
                <c:pt idx="38">
                  <c:v>2.2870100000000608E-11</c:v>
                </c:pt>
                <c:pt idx="39">
                  <c:v>2.3556100000000315E-11</c:v>
                </c:pt>
                <c:pt idx="40">
                  <c:v>2.4062500000000321E-11</c:v>
                </c:pt>
                <c:pt idx="41">
                  <c:v>2.4262200000000438E-11</c:v>
                </c:pt>
                <c:pt idx="42">
                  <c:v>2.4989900000000517E-11</c:v>
                </c:pt>
                <c:pt idx="43">
                  <c:v>2.5435770000000626E-11</c:v>
                </c:pt>
                <c:pt idx="44">
                  <c:v>2.573900000000055E-11</c:v>
                </c:pt>
                <c:pt idx="45">
                  <c:v>2.6511000000000546E-11</c:v>
                </c:pt>
                <c:pt idx="46">
                  <c:v>2.6875000000000705E-11</c:v>
                </c:pt>
                <c:pt idx="47">
                  <c:v>2.7305700000000591E-11</c:v>
                </c:pt>
                <c:pt idx="48">
                  <c:v>2.8124700000000357E-11</c:v>
                </c:pt>
                <c:pt idx="49">
                  <c:v>2.852293000000042E-11</c:v>
                </c:pt>
                <c:pt idx="50">
                  <c:v>2.8967800000000479E-11</c:v>
                </c:pt>
                <c:pt idx="51">
                  <c:v>2.98367000000006E-11</c:v>
                </c:pt>
                <c:pt idx="52">
                  <c:v>3.0731100000000655E-11</c:v>
                </c:pt>
                <c:pt idx="53">
                  <c:v>3.1652800000000688E-11</c:v>
                </c:pt>
                <c:pt idx="54">
                  <c:v>3.2500000000000637E-11</c:v>
                </c:pt>
                <c:pt idx="55">
                  <c:v>3.2601700000000809E-11</c:v>
                </c:pt>
                <c:pt idx="56">
                  <c:v>3.3579500000000592E-11</c:v>
                </c:pt>
                <c:pt idx="57">
                  <c:v>3.4586100000000605E-11</c:v>
                </c:pt>
                <c:pt idx="58">
                  <c:v>3.4697250000000688E-11</c:v>
                </c:pt>
                <c:pt idx="59">
                  <c:v>3.5623500000000653E-11</c:v>
                </c:pt>
                <c:pt idx="60">
                  <c:v>3.6691300000000858E-11</c:v>
                </c:pt>
                <c:pt idx="61">
                  <c:v>3.7791900000000825E-11</c:v>
                </c:pt>
                <c:pt idx="62">
                  <c:v>3.8125000000000612E-11</c:v>
                </c:pt>
                <c:pt idx="63">
                  <c:v>3.89247000000006E-11</c:v>
                </c:pt>
                <c:pt idx="64">
                  <c:v>4.0092300000000941E-11</c:v>
                </c:pt>
                <c:pt idx="65">
                  <c:v>4.0871560000000587E-11</c:v>
                </c:pt>
                <c:pt idx="66">
                  <c:v>4.1294100000000532E-11</c:v>
                </c:pt>
                <c:pt idx="67">
                  <c:v>4.253270000000101E-11</c:v>
                </c:pt>
                <c:pt idx="68">
                  <c:v>4.3750000000000831E-11</c:v>
                </c:pt>
                <c:pt idx="69">
                  <c:v>4.3807600000001001E-11</c:v>
                </c:pt>
                <c:pt idx="70">
                  <c:v>4.5121600000000802E-11</c:v>
                </c:pt>
                <c:pt idx="71">
                  <c:v>4.6474200000000714E-11</c:v>
                </c:pt>
                <c:pt idx="72">
                  <c:v>4.7045870000000642E-11</c:v>
                </c:pt>
                <c:pt idx="73">
                  <c:v>4.7868100000000905E-11</c:v>
                </c:pt>
                <c:pt idx="74">
                  <c:v>4.9303000000001183E-11</c:v>
                </c:pt>
                <c:pt idx="75">
                  <c:v>5.0781800000000895E-11</c:v>
                </c:pt>
                <c:pt idx="76">
                  <c:v>5.2304100000001019E-11</c:v>
                </c:pt>
                <c:pt idx="77">
                  <c:v>5.3220180000000677E-11</c:v>
                </c:pt>
                <c:pt idx="78">
                  <c:v>5.3872900000001057E-11</c:v>
                </c:pt>
                <c:pt idx="79">
                  <c:v>5.5000000000001044E-11</c:v>
                </c:pt>
                <c:pt idx="80">
                  <c:v>5.5487800000000979E-11</c:v>
                </c:pt>
                <c:pt idx="81">
                  <c:v>5.7152100000001081E-11</c:v>
                </c:pt>
                <c:pt idx="82">
                  <c:v>5.8865300000000957E-11</c:v>
                </c:pt>
                <c:pt idx="83">
                  <c:v>5.9394500000001449E-11</c:v>
                </c:pt>
                <c:pt idx="84">
                  <c:v>6.0631000000000992E-11</c:v>
                </c:pt>
                <c:pt idx="85">
                  <c:v>6.2448400000001159E-11</c:v>
                </c:pt>
                <c:pt idx="86">
                  <c:v>6.4321500000001257E-11</c:v>
                </c:pt>
                <c:pt idx="87">
                  <c:v>6.624960000000091E-11</c:v>
                </c:pt>
                <c:pt idx="88">
                  <c:v>6.8236800000001179E-11</c:v>
                </c:pt>
                <c:pt idx="89">
                  <c:v>7.0282200000001453E-11</c:v>
                </c:pt>
                <c:pt idx="90">
                  <c:v>7.1743120000001235E-11</c:v>
                </c:pt>
                <c:pt idx="91">
                  <c:v>7.239030000000159E-11</c:v>
                </c:pt>
                <c:pt idx="92">
                  <c:v>7.456030000000149E-11</c:v>
                </c:pt>
                <c:pt idx="93">
                  <c:v>7.6796700000001736E-11</c:v>
                </c:pt>
                <c:pt idx="94">
                  <c:v>7.750000000000149E-11</c:v>
                </c:pt>
                <c:pt idx="95">
                  <c:v>7.9098700000001735E-11</c:v>
                </c:pt>
                <c:pt idx="96">
                  <c:v>8.1471200000000684E-11</c:v>
                </c:pt>
                <c:pt idx="97">
                  <c:v>8.3913400000001482E-11</c:v>
                </c:pt>
                <c:pt idx="98">
                  <c:v>8.4091750000001363E-11</c:v>
                </c:pt>
                <c:pt idx="99">
                  <c:v>8.6430400000001309E-11</c:v>
                </c:pt>
                <c:pt idx="100">
                  <c:v>8.8750000000002072E-11</c:v>
                </c:pt>
                <c:pt idx="101">
                  <c:v>8.9021200000001604E-11</c:v>
                </c:pt>
                <c:pt idx="102">
                  <c:v>9.1691300000001858E-11</c:v>
                </c:pt>
                <c:pt idx="103">
                  <c:v>9.4439900000001544E-11</c:v>
                </c:pt>
                <c:pt idx="104">
                  <c:v>9.6440370000001485E-11</c:v>
                </c:pt>
                <c:pt idx="105">
                  <c:v>9.7272500000001188E-11</c:v>
                </c:pt>
                <c:pt idx="106">
                  <c:v>1.0000000000000185E-10</c:v>
                </c:pt>
                <c:pt idx="107">
                  <c:v>1.0018800000000151E-10</c:v>
                </c:pt>
                <c:pt idx="108">
                  <c:v>1.0319300000000127E-10</c:v>
                </c:pt>
                <c:pt idx="109">
                  <c:v>1.062870000000019E-10</c:v>
                </c:pt>
                <c:pt idx="110">
                  <c:v>1.0878900000000142E-10</c:v>
                </c:pt>
                <c:pt idx="111">
                  <c:v>1.0947500000000243E-10</c:v>
                </c:pt>
                <c:pt idx="112">
                  <c:v>1.1275600000000181E-10</c:v>
                </c:pt>
                <c:pt idx="113">
                  <c:v>1.1406250000000213E-10</c:v>
                </c:pt>
                <c:pt idx="114">
                  <c:v>1.161390000000019E-10</c:v>
                </c:pt>
                <c:pt idx="115">
                  <c:v>1.1962000000000274E-10</c:v>
                </c:pt>
                <c:pt idx="116">
                  <c:v>1.2320800000000247E-10</c:v>
                </c:pt>
                <c:pt idx="117">
                  <c:v>1.2690100000000231E-10</c:v>
                </c:pt>
                <c:pt idx="118">
                  <c:v>1.2812500000000241E-10</c:v>
                </c:pt>
                <c:pt idx="119">
                  <c:v>1.3070700000000233E-10</c:v>
                </c:pt>
                <c:pt idx="120">
                  <c:v>1.3348620000000248E-10</c:v>
                </c:pt>
                <c:pt idx="121">
                  <c:v>1.3462600000000253E-10</c:v>
                </c:pt>
                <c:pt idx="122">
                  <c:v>1.3866400000000287E-10</c:v>
                </c:pt>
                <c:pt idx="123">
                  <c:v>1.4282000000000243E-10</c:v>
                </c:pt>
                <c:pt idx="124">
                  <c:v>1.4710400000000245E-10</c:v>
                </c:pt>
                <c:pt idx="125">
                  <c:v>1.5151300000000246E-10</c:v>
                </c:pt>
                <c:pt idx="126">
                  <c:v>1.5605800000000311E-10</c:v>
                </c:pt>
                <c:pt idx="127">
                  <c:v>1.5625000000000285E-10</c:v>
                </c:pt>
                <c:pt idx="128">
                  <c:v>1.5818350000000253E-10</c:v>
                </c:pt>
                <c:pt idx="129">
                  <c:v>1.6073600000000266E-10</c:v>
                </c:pt>
                <c:pt idx="130">
                  <c:v>1.6555700000000297E-10</c:v>
                </c:pt>
                <c:pt idx="131">
                  <c:v>1.705200000000031E-10</c:v>
                </c:pt>
                <c:pt idx="132">
                  <c:v>1.7563500000000404E-10</c:v>
                </c:pt>
                <c:pt idx="133">
                  <c:v>1.8089900000000285E-10</c:v>
                </c:pt>
                <c:pt idx="134">
                  <c:v>1.8288080000000319E-10</c:v>
                </c:pt>
                <c:pt idx="135">
                  <c:v>1.8437500000000331E-10</c:v>
                </c:pt>
                <c:pt idx="136">
                  <c:v>1.8632500000000364E-10</c:v>
                </c:pt>
                <c:pt idx="137">
                  <c:v>1.919110000000033E-10</c:v>
                </c:pt>
                <c:pt idx="138">
                  <c:v>1.9766700000000349E-10</c:v>
                </c:pt>
                <c:pt idx="139">
                  <c:v>2.0359200000000378E-10</c:v>
                </c:pt>
                <c:pt idx="140">
                  <c:v>2.075781000000043E-10</c:v>
                </c:pt>
                <c:pt idx="141">
                  <c:v>2.0969900000000388E-10</c:v>
                </c:pt>
                <c:pt idx="142">
                  <c:v>2.1250000000000413E-10</c:v>
                </c:pt>
                <c:pt idx="143">
                  <c:v>2.159850000000028E-10</c:v>
                </c:pt>
                <c:pt idx="144">
                  <c:v>2.2246300000000548E-10</c:v>
                </c:pt>
                <c:pt idx="145">
                  <c:v>2.2913200000000505E-10</c:v>
                </c:pt>
                <c:pt idx="146">
                  <c:v>2.3600400000000336E-10</c:v>
                </c:pt>
                <c:pt idx="147">
                  <c:v>2.4062500000000309E-10</c:v>
                </c:pt>
                <c:pt idx="148">
                  <c:v>2.4307900000000459E-10</c:v>
                </c:pt>
                <c:pt idx="149">
                  <c:v>2.5037000000000557E-10</c:v>
                </c:pt>
                <c:pt idx="150">
                  <c:v>2.5697260000000547E-10</c:v>
                </c:pt>
                <c:pt idx="151">
                  <c:v>2.5787500000000455E-10</c:v>
                </c:pt>
                <c:pt idx="152">
                  <c:v>2.6561000000000463E-10</c:v>
                </c:pt>
                <c:pt idx="153">
                  <c:v>2.6875000000000644E-10</c:v>
                </c:pt>
                <c:pt idx="154">
                  <c:v>2.7357200000000557E-10</c:v>
                </c:pt>
                <c:pt idx="155">
                  <c:v>2.8177700000000502E-10</c:v>
                </c:pt>
                <c:pt idx="156">
                  <c:v>2.9022400000000382E-10</c:v>
                </c:pt>
                <c:pt idx="157">
                  <c:v>2.9892900000000565E-10</c:v>
                </c:pt>
                <c:pt idx="158">
                  <c:v>3.0636710000000652E-10</c:v>
                </c:pt>
                <c:pt idx="159">
                  <c:v>3.078900000000057E-10</c:v>
                </c:pt>
                <c:pt idx="160">
                  <c:v>3.1712500000000494E-10</c:v>
                </c:pt>
                <c:pt idx="161">
                  <c:v>3.2500000000000606E-10</c:v>
                </c:pt>
                <c:pt idx="162">
                  <c:v>3.2663100000000692E-10</c:v>
                </c:pt>
                <c:pt idx="163">
                  <c:v>3.3642800000000608E-10</c:v>
                </c:pt>
                <c:pt idx="164">
                  <c:v>3.4651300000000739E-10</c:v>
                </c:pt>
                <c:pt idx="165">
                  <c:v>3.5576160000000637E-10</c:v>
                </c:pt>
                <c:pt idx="166">
                  <c:v>3.5690600000000628E-10</c:v>
                </c:pt>
                <c:pt idx="167">
                  <c:v>3.6760500000000542E-10</c:v>
                </c:pt>
                <c:pt idx="168">
                  <c:v>3.7863100000000799E-10</c:v>
                </c:pt>
                <c:pt idx="169">
                  <c:v>3.8125000000000569E-10</c:v>
                </c:pt>
                <c:pt idx="170">
                  <c:v>3.8998100000000578E-10</c:v>
                </c:pt>
                <c:pt idx="171">
                  <c:v>4.0167800000000676E-10</c:v>
                </c:pt>
                <c:pt idx="172">
                  <c:v>4.0515620000000941E-10</c:v>
                </c:pt>
                <c:pt idx="173">
                  <c:v>4.1371900000000578E-10</c:v>
                </c:pt>
                <c:pt idx="174">
                  <c:v>4.2612800000000852E-10</c:v>
                </c:pt>
                <c:pt idx="175">
                  <c:v>4.3750000000000805E-10</c:v>
                </c:pt>
                <c:pt idx="176">
                  <c:v>4.3890100000000751E-10</c:v>
                </c:pt>
                <c:pt idx="177">
                  <c:v>4.5206600000000935E-10</c:v>
                </c:pt>
                <c:pt idx="178">
                  <c:v>4.6561700000000643E-10</c:v>
                </c:pt>
                <c:pt idx="179">
                  <c:v>4.7958300000000759E-10</c:v>
                </c:pt>
                <c:pt idx="180">
                  <c:v>4.9375000000000887E-10</c:v>
                </c:pt>
                <c:pt idx="181">
                  <c:v>4.9395900000001118E-10</c:v>
                </c:pt>
                <c:pt idx="182">
                  <c:v>5.0394520000001129E-10</c:v>
                </c:pt>
                <c:pt idx="183">
                  <c:v>5.0877500000000872E-10</c:v>
                </c:pt>
                <c:pt idx="184">
                  <c:v>5.2402600000001279E-10</c:v>
                </c:pt>
                <c:pt idx="185">
                  <c:v>5.3974400000000804E-10</c:v>
                </c:pt>
                <c:pt idx="186">
                  <c:v>5.5000000000000978E-10</c:v>
                </c:pt>
                <c:pt idx="187">
                  <c:v>5.5592300000001096E-10</c:v>
                </c:pt>
                <c:pt idx="188">
                  <c:v>5.7259800000000708E-10</c:v>
                </c:pt>
                <c:pt idx="189">
                  <c:v>5.8976200000001009E-10</c:v>
                </c:pt>
                <c:pt idx="190">
                  <c:v>6.0273430000001093E-10</c:v>
                </c:pt>
                <c:pt idx="191">
                  <c:v>6.0745200000000995E-10</c:v>
                </c:pt>
                <c:pt idx="192">
                  <c:v>6.256610000000122E-10</c:v>
                </c:pt>
                <c:pt idx="193">
                  <c:v>6.4442700000001312E-10</c:v>
                </c:pt>
                <c:pt idx="194">
                  <c:v>6.6250000000000903E-10</c:v>
                </c:pt>
                <c:pt idx="195">
                  <c:v>6.6374400000001133E-10</c:v>
                </c:pt>
                <c:pt idx="196">
                  <c:v>6.8365300000001183E-10</c:v>
                </c:pt>
                <c:pt idx="197">
                  <c:v>7.0152340000001098E-10</c:v>
                </c:pt>
                <c:pt idx="198">
                  <c:v>7.0414600000001516E-10</c:v>
                </c:pt>
                <c:pt idx="199">
                  <c:v>7.2526700000001364E-10</c:v>
                </c:pt>
                <c:pt idx="200">
                  <c:v>7.4700700000001578E-10</c:v>
                </c:pt>
                <c:pt idx="201">
                  <c:v>7.6941300000000937E-10</c:v>
                </c:pt>
                <c:pt idx="202">
                  <c:v>7.7500000000001407E-10</c:v>
                </c:pt>
                <c:pt idx="203">
                  <c:v>7.9247700000001345E-10</c:v>
                </c:pt>
                <c:pt idx="204">
                  <c:v>8.0031250000001062E-10</c:v>
                </c:pt>
                <c:pt idx="205">
                  <c:v>8.1624700000001584E-10</c:v>
                </c:pt>
                <c:pt idx="206">
                  <c:v>8.4071500000001326E-10</c:v>
                </c:pt>
                <c:pt idx="207">
                  <c:v>8.6593200000001194E-10</c:v>
                </c:pt>
                <c:pt idx="208">
                  <c:v>8.8750000000002025E-10</c:v>
                </c:pt>
                <c:pt idx="209">
                  <c:v>8.9188900000001375E-10</c:v>
                </c:pt>
                <c:pt idx="210">
                  <c:v>9.1864100000001763E-10</c:v>
                </c:pt>
                <c:pt idx="211">
                  <c:v>9.4617800000001873E-10</c:v>
                </c:pt>
                <c:pt idx="212">
                  <c:v>9.7455800000001776E-10</c:v>
                </c:pt>
                <c:pt idx="213">
                  <c:v>9.9789070000001548E-10</c:v>
                </c:pt>
                <c:pt idx="214">
                  <c:v>1.0000000000000164E-9</c:v>
                </c:pt>
                <c:pt idx="215">
                  <c:v>1.0037710000000079E-9</c:v>
                </c:pt>
                <c:pt idx="216">
                  <c:v>1.0338790000000089E-9</c:v>
                </c:pt>
                <c:pt idx="217">
                  <c:v>1.0648710000000138E-9</c:v>
                </c:pt>
                <c:pt idx="218">
                  <c:v>1.0968110000000173E-9</c:v>
                </c:pt>
                <c:pt idx="219">
                  <c:v>1.1296890000000171E-9</c:v>
                </c:pt>
                <c:pt idx="220">
                  <c:v>1.1406250000000189E-9</c:v>
                </c:pt>
                <c:pt idx="221">
                  <c:v>1.1635730000000183E-9</c:v>
                </c:pt>
                <c:pt idx="222">
                  <c:v>1.1954690000000162E-9</c:v>
                </c:pt>
                <c:pt idx="223">
                  <c:v>1.1984520000000295E-9</c:v>
                </c:pt>
                <c:pt idx="224">
                  <c:v>1.2343990000000133E-9</c:v>
                </c:pt>
                <c:pt idx="225">
                  <c:v>1.2714020000000186E-9</c:v>
                </c:pt>
                <c:pt idx="226">
                  <c:v>1.281250000000021E-9</c:v>
                </c:pt>
                <c:pt idx="227">
                  <c:v>1.3095370000000195E-9</c:v>
                </c:pt>
                <c:pt idx="228">
                  <c:v>1.3487910000000165E-9</c:v>
                </c:pt>
                <c:pt idx="229">
                  <c:v>1.3892470000000263E-9</c:v>
                </c:pt>
                <c:pt idx="230">
                  <c:v>1.3930470000000274E-9</c:v>
                </c:pt>
                <c:pt idx="231">
                  <c:v>1.4308920000000176E-9</c:v>
                </c:pt>
                <c:pt idx="232">
                  <c:v>1.4738100000000177E-9</c:v>
                </c:pt>
                <c:pt idx="233">
                  <c:v>1.5179890000000194E-9</c:v>
                </c:pt>
                <c:pt idx="234">
                  <c:v>1.5625000000000247E-9</c:v>
                </c:pt>
                <c:pt idx="235">
                  <c:v>1.5635210000000162E-9</c:v>
                </c:pt>
                <c:pt idx="236">
                  <c:v>1.590625000000024E-9</c:v>
                </c:pt>
                <c:pt idx="237">
                  <c:v>1.6103890000000281E-9</c:v>
                </c:pt>
                <c:pt idx="238">
                  <c:v>1.6586910000000239E-9</c:v>
                </c:pt>
                <c:pt idx="239">
                  <c:v>1.7084120000000344E-9</c:v>
                </c:pt>
                <c:pt idx="240">
                  <c:v>1.759655000000033E-9</c:v>
                </c:pt>
                <c:pt idx="241">
                  <c:v>1.8124030000000281E-9</c:v>
                </c:pt>
                <c:pt idx="242">
                  <c:v>1.8437500000000297E-9</c:v>
                </c:pt>
                <c:pt idx="243">
                  <c:v>1.8667650000000279E-9</c:v>
                </c:pt>
                <c:pt idx="244">
                  <c:v>1.9227230000000259E-9</c:v>
                </c:pt>
                <c:pt idx="245">
                  <c:v>1.9803940000000265E-9</c:v>
                </c:pt>
                <c:pt idx="246">
                  <c:v>1.9857810000000273E-9</c:v>
                </c:pt>
                <c:pt idx="247">
                  <c:v>2.0397580000000184E-9</c:v>
                </c:pt>
                <c:pt idx="248">
                  <c:v>2.1009390000000456E-9</c:v>
                </c:pt>
                <c:pt idx="249">
                  <c:v>2.1250000000000352E-9</c:v>
                </c:pt>
                <c:pt idx="250">
                  <c:v>2.1639170000000542E-9</c:v>
                </c:pt>
                <c:pt idx="251">
                  <c:v>2.2288230000000446E-9</c:v>
                </c:pt>
                <c:pt idx="252">
                  <c:v>2.2956340000000441E-9</c:v>
                </c:pt>
                <c:pt idx="253">
                  <c:v>2.3644900000000388E-9</c:v>
                </c:pt>
                <c:pt idx="254">
                  <c:v>2.3809370000000506E-9</c:v>
                </c:pt>
                <c:pt idx="255">
                  <c:v>2.4062500000000261E-9</c:v>
                </c:pt>
                <c:pt idx="256">
                  <c:v>2.4353680000000246E-9</c:v>
                </c:pt>
                <c:pt idx="257">
                  <c:v>2.5084150000000359E-9</c:v>
                </c:pt>
                <c:pt idx="258">
                  <c:v>2.5836080000000394E-9</c:v>
                </c:pt>
                <c:pt idx="259">
                  <c:v>2.661102000000048E-9</c:v>
                </c:pt>
                <c:pt idx="260">
                  <c:v>2.6875000000000588E-9</c:v>
                </c:pt>
                <c:pt idx="261">
                  <c:v>2.7408710000000544E-9</c:v>
                </c:pt>
                <c:pt idx="262">
                  <c:v>2.7760930000000436E-9</c:v>
                </c:pt>
                <c:pt idx="263">
                  <c:v>2.823082000000043E-9</c:v>
                </c:pt>
                <c:pt idx="264">
                  <c:v>2.9077060000000526E-9</c:v>
                </c:pt>
                <c:pt idx="265">
                  <c:v>2.9949210000000547E-9</c:v>
                </c:pt>
                <c:pt idx="266">
                  <c:v>3.0846970000000569E-9</c:v>
                </c:pt>
                <c:pt idx="267">
                  <c:v>3.171250000000042E-9</c:v>
                </c:pt>
                <c:pt idx="268">
                  <c:v>3.1772210000000627E-9</c:v>
                </c:pt>
                <c:pt idx="269">
                  <c:v>3.2500000000000531E-9</c:v>
                </c:pt>
                <c:pt idx="270">
                  <c:v>3.2863320000000628E-9</c:v>
                </c:pt>
                <c:pt idx="271">
                  <c:v>3.3991900000000547E-9</c:v>
                </c:pt>
                <c:pt idx="272">
                  <c:v>3.5159230000000543E-9</c:v>
                </c:pt>
                <c:pt idx="273">
                  <c:v>3.6366660000000451E-9</c:v>
                </c:pt>
                <c:pt idx="274">
                  <c:v>3.7615550000000559E-9</c:v>
                </c:pt>
                <c:pt idx="275">
                  <c:v>3.812500000000049E-9</c:v>
                </c:pt>
                <c:pt idx="276">
                  <c:v>3.8907320000000567E-9</c:v>
                </c:pt>
                <c:pt idx="277">
                  <c:v>3.9615620000000582E-9</c:v>
                </c:pt>
                <c:pt idx="278">
                  <c:v>4.0243460000000451E-9</c:v>
                </c:pt>
                <c:pt idx="279">
                  <c:v>4.162549000000043E-9</c:v>
                </c:pt>
                <c:pt idx="280">
                  <c:v>4.3054970000000603E-9</c:v>
                </c:pt>
                <c:pt idx="281">
                  <c:v>4.3750000000000681E-9</c:v>
                </c:pt>
                <c:pt idx="282">
                  <c:v>4.4533550000000762E-9</c:v>
                </c:pt>
                <c:pt idx="283">
                  <c:v>4.6062900000000867E-9</c:v>
                </c:pt>
                <c:pt idx="284">
                  <c:v>4.7518750000000786E-9</c:v>
                </c:pt>
                <c:pt idx="285">
                  <c:v>4.7644780000000586E-9</c:v>
                </c:pt>
                <c:pt idx="286">
                  <c:v>4.9280970000000834E-9</c:v>
                </c:pt>
                <c:pt idx="287">
                  <c:v>4.9375000000000798E-9</c:v>
                </c:pt>
                <c:pt idx="288">
                  <c:v>5.0973360000000576E-9</c:v>
                </c:pt>
                <c:pt idx="289">
                  <c:v>5.2723870000000903E-9</c:v>
                </c:pt>
                <c:pt idx="290">
                  <c:v>5.4534490000001118E-9</c:v>
                </c:pt>
                <c:pt idx="291">
                  <c:v>5.5000000000000848E-9</c:v>
                </c:pt>
                <c:pt idx="292">
                  <c:v>5.542187000000063E-9</c:v>
                </c:pt>
                <c:pt idx="293">
                  <c:v>5.6407290000000988E-9</c:v>
                </c:pt>
                <c:pt idx="294">
                  <c:v>5.8344410000000913E-9</c:v>
                </c:pt>
                <c:pt idx="295">
                  <c:v>6.0348050000000801E-9</c:v>
                </c:pt>
                <c:pt idx="296">
                  <c:v>6.2420500000000926E-9</c:v>
                </c:pt>
                <c:pt idx="297">
                  <c:v>6.3325000000000866E-9</c:v>
                </c:pt>
                <c:pt idx="298">
                  <c:v>6.456412000000109E-9</c:v>
                </c:pt>
                <c:pt idx="299">
                  <c:v>6.6250000000000734E-9</c:v>
                </c:pt>
                <c:pt idx="300">
                  <c:v>6.6781350000000806E-9</c:v>
                </c:pt>
                <c:pt idx="301">
                  <c:v>6.9074730000001229E-9</c:v>
                </c:pt>
                <c:pt idx="302">
                  <c:v>7.1446870000000893E-9</c:v>
                </c:pt>
                <c:pt idx="303">
                  <c:v>7.3900470000001137E-9</c:v>
                </c:pt>
                <c:pt idx="304">
                  <c:v>7.6438330000001094E-9</c:v>
                </c:pt>
                <c:pt idx="305">
                  <c:v>7.750000000000119E-9</c:v>
                </c:pt>
                <c:pt idx="306">
                  <c:v>7.9063340000001294E-9</c:v>
                </c:pt>
                <c:pt idx="307">
                  <c:v>7.9131250000001204E-9</c:v>
                </c:pt>
                <c:pt idx="308">
                  <c:v>8.1778500000001148E-9</c:v>
                </c:pt>
                <c:pt idx="309">
                  <c:v>8.458691000000128E-9</c:v>
                </c:pt>
                <c:pt idx="310">
                  <c:v>8.7491760000000787E-9</c:v>
                </c:pt>
                <c:pt idx="311">
                  <c:v>8.8750000000001804E-9</c:v>
                </c:pt>
                <c:pt idx="312">
                  <c:v>9.0496370000001456E-9</c:v>
                </c:pt>
                <c:pt idx="313">
                  <c:v>9.3604150000001777E-9</c:v>
                </c:pt>
                <c:pt idx="314">
                  <c:v>9.4937500000001508E-9</c:v>
                </c:pt>
                <c:pt idx="315">
                  <c:v>9.6818670000001068E-9</c:v>
                </c:pt>
                <c:pt idx="316">
                  <c:v>1.0000000000000172E-8</c:v>
                </c:pt>
                <c:pt idx="317">
                  <c:v>1.0014358000000143E-8</c:v>
                </c:pt>
                <c:pt idx="318">
                  <c:v>1.0358267000000021E-8</c:v>
                </c:pt>
                <c:pt idx="319">
                  <c:v>1.0713986000000106E-8</c:v>
                </c:pt>
                <c:pt idx="320">
                  <c:v>1.1074370000000194E-8</c:v>
                </c:pt>
                <c:pt idx="321">
                  <c:v>1.1081922000000195E-8</c:v>
                </c:pt>
                <c:pt idx="322">
                  <c:v>1.1462493000000205E-8</c:v>
                </c:pt>
                <c:pt idx="323">
                  <c:v>1.1856133000000202E-8</c:v>
                </c:pt>
                <c:pt idx="324">
                  <c:v>1.191250000000025E-8</c:v>
                </c:pt>
                <c:pt idx="325">
                  <c:v>1.2315050000000163E-8</c:v>
                </c:pt>
                <c:pt idx="326">
                  <c:v>1.2655000000000174E-8</c:v>
                </c:pt>
                <c:pt idx="327">
                  <c:v>1.2791959000000202E-8</c:v>
                </c:pt>
                <c:pt idx="328">
                  <c:v>1.3287099000000219E-8</c:v>
                </c:pt>
                <c:pt idx="329">
                  <c:v>1.3801651000000288E-8</c:v>
                </c:pt>
                <c:pt idx="330">
                  <c:v>1.3825000000000256E-8</c:v>
                </c:pt>
                <c:pt idx="331">
                  <c:v>1.4335873000000206E-8</c:v>
                </c:pt>
                <c:pt idx="332">
                  <c:v>1.489103900000022E-8</c:v>
                </c:pt>
                <c:pt idx="333">
                  <c:v>1.5467429000000308E-8</c:v>
                </c:pt>
                <c:pt idx="334">
                  <c:v>1.5737500000000256E-8</c:v>
                </c:pt>
                <c:pt idx="335">
                  <c:v>1.581625000000021E-8</c:v>
                </c:pt>
                <c:pt idx="336">
                  <c:v>1.6066415000000297E-8</c:v>
                </c:pt>
                <c:pt idx="337">
                  <c:v>1.6688301000000308E-8</c:v>
                </c:pt>
                <c:pt idx="338">
                  <c:v>1.7334566000000298E-8</c:v>
                </c:pt>
                <c:pt idx="339">
                  <c:v>1.7650000000000307E-8</c:v>
                </c:pt>
                <c:pt idx="340">
                  <c:v>1.8081854000000333E-8</c:v>
                </c:pt>
                <c:pt idx="341">
                  <c:v>1.8861358000000355E-8</c:v>
                </c:pt>
                <c:pt idx="342">
                  <c:v>1.8977500000000317E-8</c:v>
                </c:pt>
                <c:pt idx="343">
                  <c:v>1.9674465000000312E-8</c:v>
                </c:pt>
                <c:pt idx="344">
                  <c:v>2.0609244000000435E-8</c:v>
                </c:pt>
                <c:pt idx="345">
                  <c:v>2.1475000000000512E-8</c:v>
                </c:pt>
                <c:pt idx="346">
                  <c:v>2.1588820000000315E-8</c:v>
                </c:pt>
                <c:pt idx="347">
                  <c:v>2.2138750000000334E-8</c:v>
                </c:pt>
                <c:pt idx="348">
                  <c:v>2.2614554000000266E-8</c:v>
                </c:pt>
                <c:pt idx="349">
                  <c:v>2.3789429000000189E-8</c:v>
                </c:pt>
                <c:pt idx="350">
                  <c:v>2.5268741000000321E-8</c:v>
                </c:pt>
                <c:pt idx="351">
                  <c:v>2.5300000000000385E-8</c:v>
                </c:pt>
                <c:pt idx="352">
                  <c:v>2.6840000000000507E-8</c:v>
                </c:pt>
                <c:pt idx="353">
                  <c:v>2.8715110000000461E-8</c:v>
                </c:pt>
                <c:pt idx="354">
                  <c:v>2.910742000000034E-8</c:v>
                </c:pt>
                <c:pt idx="355">
                  <c:v>2.9968750000000299E-8</c:v>
                </c:pt>
                <c:pt idx="356">
                  <c:v>3.1112960000000466E-8</c:v>
                </c:pt>
                <c:pt idx="357">
                  <c:v>3.2914840000000585E-8</c:v>
                </c:pt>
                <c:pt idx="358">
                  <c:v>3.463750000000063E-8</c:v>
                </c:pt>
                <c:pt idx="359">
                  <c:v>3.486811300000058E-8</c:v>
                </c:pt>
                <c:pt idx="360">
                  <c:v>3.9306250000000524E-8</c:v>
                </c:pt>
                <c:pt idx="361">
                  <c:v>4.0529680000000652E-8</c:v>
                </c:pt>
                <c:pt idx="362">
                  <c:v>4.0589752000000114E-8</c:v>
                </c:pt>
                <c:pt idx="363">
                  <c:v>4.3975000000000452E-8</c:v>
                </c:pt>
                <c:pt idx="364">
                  <c:v>4.4164811000000842E-8</c:v>
                </c:pt>
                <c:pt idx="365">
                  <c:v>4.6853104000000678E-8</c:v>
                </c:pt>
                <c:pt idx="366">
                  <c:v>4.814452000000054E-8</c:v>
                </c:pt>
                <c:pt idx="367">
                  <c:v>4.9080075000000841E-8</c:v>
                </c:pt>
                <c:pt idx="368">
                  <c:v>5.0979825000000461E-8</c:v>
                </c:pt>
                <c:pt idx="369">
                  <c:v>5.2730554000001007E-8</c:v>
                </c:pt>
                <c:pt idx="370">
                  <c:v>5.3312500000001127E-8</c:v>
                </c:pt>
                <c:pt idx="371">
                  <c:v>5.4312175000001135E-8</c:v>
                </c:pt>
                <c:pt idx="372">
                  <c:v>5.5705130000000943E-8</c:v>
                </c:pt>
                <c:pt idx="373">
                  <c:v>5.5759370000000823E-8</c:v>
                </c:pt>
                <c:pt idx="374">
                  <c:v>5.713380900000083E-8</c:v>
                </c:pt>
                <c:pt idx="375">
                  <c:v>5.8599131000000966E-8</c:v>
                </c:pt>
                <c:pt idx="376">
                  <c:v>5.9848367000000876E-8</c:v>
                </c:pt>
                <c:pt idx="377">
                  <c:v>6.1125323000000576E-8</c:v>
                </c:pt>
                <c:pt idx="378">
                  <c:v>6.2428412000001039E-8</c:v>
                </c:pt>
                <c:pt idx="379">
                  <c:v>6.2650000000000922E-8</c:v>
                </c:pt>
                <c:pt idx="380">
                  <c:v>6.3374210000000996E-8</c:v>
                </c:pt>
                <c:pt idx="381">
                  <c:v>6.3491310000000988E-8</c:v>
                </c:pt>
                <c:pt idx="382">
                  <c:v>6.457230400000116E-8</c:v>
                </c:pt>
                <c:pt idx="383">
                  <c:v>6.5671703000000783E-8</c:v>
                </c:pt>
                <c:pt idx="384">
                  <c:v>6.6789820000000887E-8</c:v>
                </c:pt>
                <c:pt idx="385">
                  <c:v>6.7926974000001305E-8</c:v>
                </c:pt>
                <c:pt idx="386">
                  <c:v>6.9083489000001453E-8</c:v>
                </c:pt>
                <c:pt idx="387">
                  <c:v>7.025969500000094E-8</c:v>
                </c:pt>
                <c:pt idx="388">
                  <c:v>7.0989060000000934E-8</c:v>
                </c:pt>
                <c:pt idx="389">
                  <c:v>7.1155607000001055E-8</c:v>
                </c:pt>
                <c:pt idx="390">
                  <c:v>7.1987500000001041E-8</c:v>
                </c:pt>
                <c:pt idx="391">
                  <c:v>7.2061659000001278E-8</c:v>
                </c:pt>
                <c:pt idx="392">
                  <c:v>7.2980548000000912E-8</c:v>
                </c:pt>
                <c:pt idx="393">
                  <c:v>7.390983800000086E-8</c:v>
                </c:pt>
                <c:pt idx="394">
                  <c:v>7.4852294000001742E-8</c:v>
                </c:pt>
                <c:pt idx="395">
                  <c:v>7.5805417000001337E-8</c:v>
                </c:pt>
                <c:pt idx="396">
                  <c:v>7.6772045000001031E-8</c:v>
                </c:pt>
                <c:pt idx="397">
                  <c:v>7.7749613000001327E-8</c:v>
                </c:pt>
                <c:pt idx="398">
                  <c:v>7.8741032000001178E-8</c:v>
                </c:pt>
                <c:pt idx="399">
                  <c:v>7.9743672000001473E-8</c:v>
                </c:pt>
                <c:pt idx="400">
                  <c:v>8.0760518000001273E-8</c:v>
                </c:pt>
                <c:pt idx="401">
                  <c:v>8.1325000000001372E-8</c:v>
                </c:pt>
                <c:pt idx="402">
                  <c:v>8.1788873000001159E-8</c:v>
                </c:pt>
                <c:pt idx="403">
                  <c:v>8.2831798000001077E-8</c:v>
                </c:pt>
                <c:pt idx="404">
                  <c:v>8.3886527000001291E-8</c:v>
                </c:pt>
                <c:pt idx="405">
                  <c:v>8.495620000000149E-8</c:v>
                </c:pt>
                <c:pt idx="406">
                  <c:v>8.6037981000000956E-8</c:v>
                </c:pt>
                <c:pt idx="407">
                  <c:v>8.6218750000000548E-8</c:v>
                </c:pt>
                <c:pt idx="408">
                  <c:v>8.7135088000001291E-8</c:v>
                </c:pt>
                <c:pt idx="409">
                  <c:v>8.824461300000121E-8</c:v>
                </c:pt>
                <c:pt idx="410">
                  <c:v>8.9369858000001575E-8</c:v>
                </c:pt>
                <c:pt idx="411">
                  <c:v>9.0507839000001605E-8</c:v>
                </c:pt>
                <c:pt idx="412">
                  <c:v>9.1661944000001574E-8</c:v>
                </c:pt>
                <c:pt idx="413">
                  <c:v>9.2438962000001382E-8</c:v>
                </c:pt>
                <c:pt idx="414">
                  <c:v>9.322256700000154E-8</c:v>
                </c:pt>
                <c:pt idx="415">
                  <c:v>9.401281500000139E-8</c:v>
                </c:pt>
                <c:pt idx="416">
                  <c:v>9.4809761000001356E-8</c:v>
                </c:pt>
                <c:pt idx="417">
                  <c:v>9.5613464000001455E-8</c:v>
                </c:pt>
                <c:pt idx="418">
                  <c:v>9.6423979000001251E-8</c:v>
                </c:pt>
                <c:pt idx="419">
                  <c:v>9.7241365000001592E-8</c:v>
                </c:pt>
                <c:pt idx="420">
                  <c:v>9.8065680000001605E-8</c:v>
                </c:pt>
                <c:pt idx="421">
                  <c:v>9.8896983000001859E-8</c:v>
                </c:pt>
                <c:pt idx="422">
                  <c:v>9.9735333000001988E-8</c:v>
                </c:pt>
                <c:pt idx="423">
                  <c:v>1.0000000000000165E-7</c:v>
                </c:pt>
                <c:pt idx="424">
                  <c:v>1.0058078900000103E-7</c:v>
                </c:pt>
                <c:pt idx="425">
                  <c:v>1.0143341200000161E-7</c:v>
                </c:pt>
                <c:pt idx="426">
                  <c:v>1.0144840000000149E-7</c:v>
                </c:pt>
                <c:pt idx="427">
                  <c:v>1.0229326300000126E-7</c:v>
                </c:pt>
                <c:pt idx="428">
                  <c:v>1.0316040300000103E-7</c:v>
                </c:pt>
                <c:pt idx="429">
                  <c:v>1.0403489400000206E-7</c:v>
                </c:pt>
                <c:pt idx="430">
                  <c:v>1.0491679800000169E-7</c:v>
                </c:pt>
                <c:pt idx="431">
                  <c:v>1.0580617800000119E-7</c:v>
                </c:pt>
                <c:pt idx="432">
                  <c:v>1.0670309700000177E-7</c:v>
                </c:pt>
                <c:pt idx="433">
                  <c:v>1.0760761900000166E-7</c:v>
                </c:pt>
                <c:pt idx="434">
                  <c:v>1.0851980900000101E-7</c:v>
                </c:pt>
                <c:pt idx="435">
                  <c:v>1.0943973100000158E-7</c:v>
                </c:pt>
                <c:pt idx="436">
                  <c:v>1.1036745200000169E-7</c:v>
                </c:pt>
                <c:pt idx="437">
                  <c:v>1.1130303600000181E-7</c:v>
                </c:pt>
                <c:pt idx="438">
                  <c:v>1.1224655200000245E-7</c:v>
                </c:pt>
                <c:pt idx="439">
                  <c:v>1.131980660000017E-7</c:v>
                </c:pt>
                <c:pt idx="440">
                  <c:v>1.1406250000000186E-7</c:v>
                </c:pt>
                <c:pt idx="441">
                  <c:v>1.1415764600000193E-7</c:v>
                </c:pt>
                <c:pt idx="442">
                  <c:v>1.1512536100000161E-7</c:v>
                </c:pt>
                <c:pt idx="443">
                  <c:v>1.1610127800000214E-7</c:v>
                </c:pt>
                <c:pt idx="444">
                  <c:v>1.1667810000000206E-7</c:v>
                </c:pt>
                <c:pt idx="445">
                  <c:v>1.1708546900000144E-7</c:v>
                </c:pt>
                <c:pt idx="446">
                  <c:v>1.180780020000027E-7</c:v>
                </c:pt>
                <c:pt idx="447">
                  <c:v>1.1907895000000243E-7</c:v>
                </c:pt>
                <c:pt idx="448">
                  <c:v>1.2008838200000214E-7</c:v>
                </c:pt>
                <c:pt idx="449">
                  <c:v>1.211063710000009E-7</c:v>
                </c:pt>
                <c:pt idx="450">
                  <c:v>1.2213299000000097E-7</c:v>
                </c:pt>
                <c:pt idx="451">
                  <c:v>1.2316831100000153E-7</c:v>
                </c:pt>
                <c:pt idx="452">
                  <c:v>1.2421240900000093E-7</c:v>
                </c:pt>
                <c:pt idx="453">
                  <c:v>1.2526535800000218E-7</c:v>
                </c:pt>
                <c:pt idx="454">
                  <c:v>1.2632723200000205E-7</c:v>
                </c:pt>
                <c:pt idx="455">
                  <c:v>1.2739810800000123E-7</c:v>
                </c:pt>
                <c:pt idx="456">
                  <c:v>1.2812500000000206E-7</c:v>
                </c:pt>
                <c:pt idx="457">
                  <c:v>1.2847806200000234E-7</c:v>
                </c:pt>
                <c:pt idx="458">
                  <c:v>1.2956717000000108E-7</c:v>
                </c:pt>
                <c:pt idx="459">
                  <c:v>1.306655110000025E-7</c:v>
                </c:pt>
                <c:pt idx="460">
                  <c:v>1.3177316300000104E-7</c:v>
                </c:pt>
                <c:pt idx="461">
                  <c:v>1.3190780000000202E-7</c:v>
                </c:pt>
                <c:pt idx="462">
                  <c:v>1.3289020400000214E-7</c:v>
                </c:pt>
                <c:pt idx="463">
                  <c:v>1.3401671400000256E-7</c:v>
                </c:pt>
                <c:pt idx="464">
                  <c:v>1.3515277400000166E-7</c:v>
                </c:pt>
                <c:pt idx="465">
                  <c:v>1.362984640000017E-7</c:v>
                </c:pt>
                <c:pt idx="466">
                  <c:v>1.3745386600000233E-7</c:v>
                </c:pt>
                <c:pt idx="467">
                  <c:v>1.3861906200000235E-7</c:v>
                </c:pt>
                <c:pt idx="468">
                  <c:v>1.3979413600000202E-7</c:v>
                </c:pt>
                <c:pt idx="469">
                  <c:v>1.4097917100000007E-7</c:v>
                </c:pt>
                <c:pt idx="470">
                  <c:v>1.421742510000018E-7</c:v>
                </c:pt>
                <c:pt idx="471">
                  <c:v>1.4337946200000086E-7</c:v>
                </c:pt>
                <c:pt idx="472">
                  <c:v>1.4459489000000196E-7</c:v>
                </c:pt>
                <c:pt idx="473">
                  <c:v>1.4582062100000129E-7</c:v>
                </c:pt>
                <c:pt idx="474">
                  <c:v>1.4705674200000252E-7</c:v>
                </c:pt>
                <c:pt idx="475">
                  <c:v>1.4713750000000198E-7</c:v>
                </c:pt>
                <c:pt idx="476">
                  <c:v>1.4830334200000222E-7</c:v>
                </c:pt>
                <c:pt idx="477">
                  <c:v>1.4956051000000214E-7</c:v>
                </c:pt>
                <c:pt idx="478">
                  <c:v>1.5082833400000236E-7</c:v>
                </c:pt>
                <c:pt idx="479">
                  <c:v>1.5210690600000201E-7</c:v>
                </c:pt>
                <c:pt idx="480">
                  <c:v>1.5339631600000208E-7</c:v>
                </c:pt>
                <c:pt idx="481">
                  <c:v>1.5469665700000222E-7</c:v>
                </c:pt>
                <c:pt idx="482">
                  <c:v>1.5600802100000251E-7</c:v>
                </c:pt>
                <c:pt idx="483">
                  <c:v>1.562500000000025E-7</c:v>
                </c:pt>
                <c:pt idx="484">
                  <c:v>1.5733050100000215E-7</c:v>
                </c:pt>
                <c:pt idx="485">
                  <c:v>1.5866419100000254E-7</c:v>
                </c:pt>
                <c:pt idx="486">
                  <c:v>1.6000918800000234E-7</c:v>
                </c:pt>
                <c:pt idx="487">
                  <c:v>1.6136558500000256E-7</c:v>
                </c:pt>
                <c:pt idx="488">
                  <c:v>1.6273348100000201E-7</c:v>
                </c:pt>
                <c:pt idx="489">
                  <c:v>1.6411297300000205E-7</c:v>
                </c:pt>
                <c:pt idx="490">
                  <c:v>1.6550415900000256E-7</c:v>
                </c:pt>
                <c:pt idx="491">
                  <c:v>1.6690713800000233E-7</c:v>
                </c:pt>
                <c:pt idx="492">
                  <c:v>1.6832200900000222E-7</c:v>
                </c:pt>
                <c:pt idx="493">
                  <c:v>1.697488750000025E-7</c:v>
                </c:pt>
                <c:pt idx="494">
                  <c:v>1.7118783600000267E-7</c:v>
                </c:pt>
                <c:pt idx="495">
                  <c:v>1.7263899600000376E-7</c:v>
                </c:pt>
                <c:pt idx="496">
                  <c:v>1.7410245600000277E-7</c:v>
                </c:pt>
                <c:pt idx="497">
                  <c:v>1.7557832300000259E-7</c:v>
                </c:pt>
                <c:pt idx="498">
                  <c:v>1.7706670000000326E-7</c:v>
                </c:pt>
                <c:pt idx="499">
                  <c:v>1.7759680000000253E-7</c:v>
                </c:pt>
                <c:pt idx="500">
                  <c:v>1.7856769500000285E-7</c:v>
                </c:pt>
                <c:pt idx="501">
                  <c:v>1.8008141300000283E-7</c:v>
                </c:pt>
                <c:pt idx="502">
                  <c:v>1.8160796300000259E-7</c:v>
                </c:pt>
                <c:pt idx="503">
                  <c:v>1.8314745400000257E-7</c:v>
                </c:pt>
                <c:pt idx="504">
                  <c:v>1.8437500000000287E-7</c:v>
                </c:pt>
                <c:pt idx="505">
                  <c:v>1.8469999500000234E-7</c:v>
                </c:pt>
                <c:pt idx="506">
                  <c:v>1.8626569700000352E-7</c:v>
                </c:pt>
                <c:pt idx="507">
                  <c:v>1.878446710000028E-7</c:v>
                </c:pt>
                <c:pt idx="508">
                  <c:v>1.8943703000000308E-7</c:v>
                </c:pt>
                <c:pt idx="509">
                  <c:v>1.9104288800000248E-7</c:v>
                </c:pt>
                <c:pt idx="510">
                  <c:v>1.926623590000024E-7</c:v>
                </c:pt>
                <c:pt idx="511">
                  <c:v>1.942955570000034E-7</c:v>
                </c:pt>
                <c:pt idx="512">
                  <c:v>1.9594260100000191E-7</c:v>
                </c:pt>
                <c:pt idx="513">
                  <c:v>1.9760360600000315E-7</c:v>
                </c:pt>
                <c:pt idx="514">
                  <c:v>1.9927869200000361E-7</c:v>
                </c:pt>
                <c:pt idx="515">
                  <c:v>2.0096797800000289E-7</c:v>
                </c:pt>
                <c:pt idx="516">
                  <c:v>2.0267158300000238E-7</c:v>
                </c:pt>
                <c:pt idx="517">
                  <c:v>2.0438963000000379E-7</c:v>
                </c:pt>
                <c:pt idx="518">
                  <c:v>2.0612224100000214E-7</c:v>
                </c:pt>
                <c:pt idx="519">
                  <c:v>2.0786953900000205E-7</c:v>
                </c:pt>
                <c:pt idx="520">
                  <c:v>2.080562000000036E-7</c:v>
                </c:pt>
                <c:pt idx="521">
                  <c:v>2.0963164900000183E-7</c:v>
                </c:pt>
                <c:pt idx="522">
                  <c:v>2.114086970000027E-7</c:v>
                </c:pt>
                <c:pt idx="523">
                  <c:v>2.1250000000000352E-7</c:v>
                </c:pt>
                <c:pt idx="524">
                  <c:v>2.1320080800000092E-7</c:v>
                </c:pt>
                <c:pt idx="525">
                  <c:v>2.1500811200000302E-7</c:v>
                </c:pt>
                <c:pt idx="526">
                  <c:v>2.1683073500000499E-7</c:v>
                </c:pt>
                <c:pt idx="527">
                  <c:v>2.1866880900000239E-7</c:v>
                </c:pt>
                <c:pt idx="528">
                  <c:v>2.2052246500000462E-7</c:v>
                </c:pt>
                <c:pt idx="529">
                  <c:v>2.2239183400000498E-7</c:v>
                </c:pt>
                <c:pt idx="530">
                  <c:v>2.2427704900000316E-7</c:v>
                </c:pt>
                <c:pt idx="531">
                  <c:v>2.2617824600000396E-7</c:v>
                </c:pt>
                <c:pt idx="532">
                  <c:v>2.2809555900000397E-7</c:v>
                </c:pt>
                <c:pt idx="533">
                  <c:v>2.3002912500000485E-7</c:v>
                </c:pt>
                <c:pt idx="534">
                  <c:v>2.3197908200000262E-7</c:v>
                </c:pt>
                <c:pt idx="535">
                  <c:v>2.3394556900000002E-7</c:v>
                </c:pt>
                <c:pt idx="536">
                  <c:v>2.3592872500000379E-7</c:v>
                </c:pt>
                <c:pt idx="537">
                  <c:v>2.3792869300000012E-7</c:v>
                </c:pt>
                <c:pt idx="538">
                  <c:v>2.3851560000000341E-7</c:v>
                </c:pt>
                <c:pt idx="539">
                  <c:v>2.3994561500000016E-7</c:v>
                </c:pt>
                <c:pt idx="540">
                  <c:v>2.4062500000000251E-7</c:v>
                </c:pt>
                <c:pt idx="541">
                  <c:v>2.4197963400000391E-7</c:v>
                </c:pt>
                <c:pt idx="542">
                  <c:v>2.4403089500000367E-7</c:v>
                </c:pt>
                <c:pt idx="543">
                  <c:v>2.4609954500000392E-7</c:v>
                </c:pt>
                <c:pt idx="544">
                  <c:v>2.4818573100000267E-7</c:v>
                </c:pt>
                <c:pt idx="545">
                  <c:v>2.50289601000003E-7</c:v>
                </c:pt>
                <c:pt idx="546">
                  <c:v>2.5241130600000518E-7</c:v>
                </c:pt>
                <c:pt idx="547">
                  <c:v>2.5455099700000379E-7</c:v>
                </c:pt>
                <c:pt idx="548">
                  <c:v>2.5670882500000503E-7</c:v>
                </c:pt>
                <c:pt idx="549">
                  <c:v>2.5888494600000275E-7</c:v>
                </c:pt>
                <c:pt idx="550">
                  <c:v>2.6107951400000438E-7</c:v>
                </c:pt>
                <c:pt idx="551">
                  <c:v>2.6329268500000442E-7</c:v>
                </c:pt>
                <c:pt idx="552">
                  <c:v>2.6552461700000236E-7</c:v>
                </c:pt>
                <c:pt idx="553">
                  <c:v>2.677754690000043E-7</c:v>
                </c:pt>
                <c:pt idx="554">
                  <c:v>2.687500000000059E-7</c:v>
                </c:pt>
                <c:pt idx="555">
                  <c:v>2.6897500000000464E-7</c:v>
                </c:pt>
                <c:pt idx="556">
                  <c:v>2.7004540200000446E-7</c:v>
                </c:pt>
                <c:pt idx="557">
                  <c:v>2.723345770000056E-7</c:v>
                </c:pt>
                <c:pt idx="558">
                  <c:v>2.7464315700000555E-7</c:v>
                </c:pt>
                <c:pt idx="559">
                  <c:v>2.7697130700000561E-7</c:v>
                </c:pt>
                <c:pt idx="560">
                  <c:v>2.7931919300000564E-7</c:v>
                </c:pt>
                <c:pt idx="561">
                  <c:v>2.8168698200000046E-7</c:v>
                </c:pt>
                <c:pt idx="562">
                  <c:v>2.8407484200000198E-7</c:v>
                </c:pt>
                <c:pt idx="563">
                  <c:v>2.8648294400000407E-7</c:v>
                </c:pt>
                <c:pt idx="564">
                  <c:v>2.8891146000000494E-7</c:v>
                </c:pt>
                <c:pt idx="565">
                  <c:v>2.9136056300000224E-7</c:v>
                </c:pt>
                <c:pt idx="566">
                  <c:v>2.9383042600000528E-7</c:v>
                </c:pt>
                <c:pt idx="567">
                  <c:v>2.9632122700000503E-7</c:v>
                </c:pt>
                <c:pt idx="568">
                  <c:v>2.9883314200000524E-7</c:v>
                </c:pt>
                <c:pt idx="569">
                  <c:v>3.0136635000000423E-7</c:v>
                </c:pt>
                <c:pt idx="570">
                  <c:v>3.0392103300000336E-7</c:v>
                </c:pt>
                <c:pt idx="571">
                  <c:v>3.0649737200000555E-7</c:v>
                </c:pt>
                <c:pt idx="572">
                  <c:v>3.0909555000000401E-7</c:v>
                </c:pt>
                <c:pt idx="573">
                  <c:v>3.1171575300000507E-7</c:v>
                </c:pt>
                <c:pt idx="574">
                  <c:v>3.1435816700000692E-7</c:v>
                </c:pt>
                <c:pt idx="575">
                  <c:v>3.1702298100000485E-7</c:v>
                </c:pt>
                <c:pt idx="576">
                  <c:v>3.1971038500000653E-7</c:v>
                </c:pt>
                <c:pt idx="577">
                  <c:v>3.2242057000000567E-7</c:v>
                </c:pt>
                <c:pt idx="578">
                  <c:v>3.2500000000000509E-7</c:v>
                </c:pt>
                <c:pt idx="579">
                  <c:v>3.2515372900000646E-7</c:v>
                </c:pt>
                <c:pt idx="580">
                  <c:v>3.2791005800000564E-7</c:v>
                </c:pt>
                <c:pt idx="581">
                  <c:v>3.298937000000067E-7</c:v>
                </c:pt>
                <c:pt idx="582">
                  <c:v>3.3068975100000445E-7</c:v>
                </c:pt>
                <c:pt idx="583">
                  <c:v>3.3349300800000504E-7</c:v>
                </c:pt>
                <c:pt idx="584">
                  <c:v>3.3632002800000548E-7</c:v>
                </c:pt>
                <c:pt idx="585">
                  <c:v>3.3917101300000355E-7</c:v>
                </c:pt>
                <c:pt idx="586">
                  <c:v>3.4204616600000528E-7</c:v>
                </c:pt>
                <c:pt idx="587">
                  <c:v>3.4494569100000383E-7</c:v>
                </c:pt>
                <c:pt idx="588">
                  <c:v>3.4786979600000493E-7</c:v>
                </c:pt>
                <c:pt idx="589">
                  <c:v>3.5081868800000627E-7</c:v>
                </c:pt>
                <c:pt idx="590">
                  <c:v>3.5379257800000596E-7</c:v>
                </c:pt>
                <c:pt idx="591">
                  <c:v>3.5679167800000705E-7</c:v>
                </c:pt>
                <c:pt idx="592">
                  <c:v>3.5981620100000507E-7</c:v>
                </c:pt>
                <c:pt idx="593">
                  <c:v>3.6286636300000488E-7</c:v>
                </c:pt>
                <c:pt idx="594">
                  <c:v>3.6594238100000526E-7</c:v>
                </c:pt>
                <c:pt idx="595">
                  <c:v>3.6904447500000647E-7</c:v>
                </c:pt>
                <c:pt idx="596">
                  <c:v>3.7217286500000645E-7</c:v>
                </c:pt>
                <c:pt idx="597">
                  <c:v>3.7532777400000777E-7</c:v>
                </c:pt>
                <c:pt idx="598">
                  <c:v>3.7850942700000795E-7</c:v>
                </c:pt>
                <c:pt idx="599">
                  <c:v>3.8125000000000445E-7</c:v>
                </c:pt>
                <c:pt idx="600">
                  <c:v>3.8171805200000586E-7</c:v>
                </c:pt>
                <c:pt idx="601">
                  <c:v>3.8495387600000656E-7</c:v>
                </c:pt>
                <c:pt idx="602">
                  <c:v>3.8821713000000628E-7</c:v>
                </c:pt>
                <c:pt idx="603">
                  <c:v>3.9081250000000631E-7</c:v>
                </c:pt>
                <c:pt idx="604">
                  <c:v>3.9150804600000465E-7</c:v>
                </c:pt>
                <c:pt idx="605">
                  <c:v>3.948268600000048E-7</c:v>
                </c:pt>
                <c:pt idx="606">
                  <c:v>3.9817380700000632E-7</c:v>
                </c:pt>
                <c:pt idx="607">
                  <c:v>4.0154912700000328E-7</c:v>
                </c:pt>
                <c:pt idx="608">
                  <c:v>4.0495305900000531E-7</c:v>
                </c:pt>
                <c:pt idx="609">
                  <c:v>4.0838584600000607E-7</c:v>
                </c:pt>
                <c:pt idx="610">
                  <c:v>4.1184773300000377E-7</c:v>
                </c:pt>
                <c:pt idx="611">
                  <c:v>4.1533896600000404E-7</c:v>
                </c:pt>
                <c:pt idx="612">
                  <c:v>4.1885979400000421E-7</c:v>
                </c:pt>
                <c:pt idx="613">
                  <c:v>4.2241046899999999E-7</c:v>
                </c:pt>
                <c:pt idx="614">
                  <c:v>4.2599124200000654E-7</c:v>
                </c:pt>
                <c:pt idx="615">
                  <c:v>4.2960237000000953E-7</c:v>
                </c:pt>
                <c:pt idx="616">
                  <c:v>4.3324410900000853E-7</c:v>
                </c:pt>
                <c:pt idx="617">
                  <c:v>4.369167200000056E-7</c:v>
                </c:pt>
                <c:pt idx="618">
                  <c:v>4.3750000000000619E-7</c:v>
                </c:pt>
                <c:pt idx="619">
                  <c:v>4.4062046300000823E-7</c:v>
                </c:pt>
                <c:pt idx="620">
                  <c:v>4.4435560200000654E-7</c:v>
                </c:pt>
                <c:pt idx="621">
                  <c:v>4.4812240500000917E-7</c:v>
                </c:pt>
                <c:pt idx="622">
                  <c:v>4.5173120000000534E-7</c:v>
                </c:pt>
                <c:pt idx="623">
                  <c:v>4.5192113800000909E-7</c:v>
                </c:pt>
                <c:pt idx="624">
                  <c:v>4.5575207400000423E-7</c:v>
                </c:pt>
                <c:pt idx="625">
                  <c:v>4.5961548400000123E-7</c:v>
                </c:pt>
                <c:pt idx="626">
                  <c:v>4.6351164500000332E-7</c:v>
                </c:pt>
                <c:pt idx="627">
                  <c:v>4.6744083300000531E-7</c:v>
                </c:pt>
                <c:pt idx="628">
                  <c:v>4.7140332900000615E-7</c:v>
                </c:pt>
                <c:pt idx="629">
                  <c:v>4.7539941500000559E-7</c:v>
                </c:pt>
                <c:pt idx="630">
                  <c:v>4.7942937600000843E-7</c:v>
                </c:pt>
                <c:pt idx="631">
                  <c:v>4.8349349900000194E-7</c:v>
                </c:pt>
                <c:pt idx="632">
                  <c:v>4.875920730000064E-7</c:v>
                </c:pt>
                <c:pt idx="633">
                  <c:v>4.9172539100000834E-7</c:v>
                </c:pt>
                <c:pt idx="634">
                  <c:v>4.9375000000000734E-7</c:v>
                </c:pt>
                <c:pt idx="635">
                  <c:v>4.9589374700000568E-7</c:v>
                </c:pt>
                <c:pt idx="636">
                  <c:v>5.0009743800000626E-7</c:v>
                </c:pt>
                <c:pt idx="637">
                  <c:v>5.0433676400000904E-7</c:v>
                </c:pt>
                <c:pt idx="638">
                  <c:v>5.0861202700000571E-7</c:v>
                </c:pt>
                <c:pt idx="639">
                  <c:v>5.1265000000000506E-7</c:v>
                </c:pt>
                <c:pt idx="640">
                  <c:v>5.1292353100000584E-7</c:v>
                </c:pt>
                <c:pt idx="641">
                  <c:v>5.1727158400000122E-7</c:v>
                </c:pt>
                <c:pt idx="642">
                  <c:v>5.2165649500000621E-7</c:v>
                </c:pt>
                <c:pt idx="643">
                  <c:v>5.2607857700000522E-7</c:v>
                </c:pt>
                <c:pt idx="644">
                  <c:v>5.305381450000066E-7</c:v>
                </c:pt>
                <c:pt idx="645">
                  <c:v>5.3503551700000608E-7</c:v>
                </c:pt>
                <c:pt idx="646">
                  <c:v>5.3957101300000612E-7</c:v>
                </c:pt>
                <c:pt idx="647">
                  <c:v>5.441449570000102E-7</c:v>
                </c:pt>
                <c:pt idx="648">
                  <c:v>5.4875767400000734E-7</c:v>
                </c:pt>
                <c:pt idx="649">
                  <c:v>5.500000000000086E-7</c:v>
                </c:pt>
                <c:pt idx="650">
                  <c:v>5.5340949200000623E-7</c:v>
                </c:pt>
                <c:pt idx="651">
                  <c:v>5.581007450000099E-7</c:v>
                </c:pt>
                <c:pt idx="652">
                  <c:v>5.6283176500000134E-7</c:v>
                </c:pt>
                <c:pt idx="653">
                  <c:v>5.6760289000000982E-7</c:v>
                </c:pt>
                <c:pt idx="654">
                  <c:v>5.7241445900000514E-7</c:v>
                </c:pt>
                <c:pt idx="655">
                  <c:v>5.7726681700001257E-7</c:v>
                </c:pt>
                <c:pt idx="656">
                  <c:v>5.8216030700000892E-7</c:v>
                </c:pt>
                <c:pt idx="657">
                  <c:v>5.8709528000000782E-7</c:v>
                </c:pt>
                <c:pt idx="658">
                  <c:v>5.9207208700000707E-7</c:v>
                </c:pt>
                <c:pt idx="659">
                  <c:v>5.970910820000069E-7</c:v>
                </c:pt>
                <c:pt idx="660">
                  <c:v>6.0215262300000637E-7</c:v>
                </c:pt>
                <c:pt idx="661">
                  <c:v>6.0725707100000891E-7</c:v>
                </c:pt>
                <c:pt idx="662">
                  <c:v>6.1240478900000599E-7</c:v>
                </c:pt>
                <c:pt idx="663">
                  <c:v>6.1759614500000933E-7</c:v>
                </c:pt>
                <c:pt idx="664">
                  <c:v>6.2283150700000607E-7</c:v>
                </c:pt>
                <c:pt idx="665">
                  <c:v>6.2811125000000933E-7</c:v>
                </c:pt>
                <c:pt idx="666">
                  <c:v>6.3343574900001051E-7</c:v>
                </c:pt>
                <c:pt idx="667">
                  <c:v>6.3448750000000698E-7</c:v>
                </c:pt>
                <c:pt idx="668">
                  <c:v>6.3880538400000834E-7</c:v>
                </c:pt>
                <c:pt idx="669">
                  <c:v>6.4422053700000929E-7</c:v>
                </c:pt>
                <c:pt idx="670">
                  <c:v>6.4968159400000777E-7</c:v>
                </c:pt>
                <c:pt idx="671">
                  <c:v>6.5518894500000986E-7</c:v>
                </c:pt>
                <c:pt idx="672">
                  <c:v>6.6074298200000745E-7</c:v>
                </c:pt>
                <c:pt idx="673">
                  <c:v>6.6250000000000742E-7</c:v>
                </c:pt>
                <c:pt idx="674">
                  <c:v>6.6634410000000875E-7</c:v>
                </c:pt>
                <c:pt idx="675">
                  <c:v>6.719926990000113E-7</c:v>
                </c:pt>
                <c:pt idx="676">
                  <c:v>6.7768918100001188E-7</c:v>
                </c:pt>
                <c:pt idx="677">
                  <c:v>6.8343395300000859E-7</c:v>
                </c:pt>
                <c:pt idx="678">
                  <c:v>6.8922742200000726E-7</c:v>
                </c:pt>
                <c:pt idx="679">
                  <c:v>6.9507000300001085E-7</c:v>
                </c:pt>
                <c:pt idx="680">
                  <c:v>7.0096211100001475E-7</c:v>
                </c:pt>
                <c:pt idx="681">
                  <c:v>7.0690416700001031E-7</c:v>
                </c:pt>
                <c:pt idx="682">
                  <c:v>7.1289659400000679E-7</c:v>
                </c:pt>
                <c:pt idx="683">
                  <c:v>7.189398180000157E-7</c:v>
                </c:pt>
                <c:pt idx="684">
                  <c:v>7.2503427100001414E-7</c:v>
                </c:pt>
                <c:pt idx="685">
                  <c:v>7.311803870000092E-7</c:v>
                </c:pt>
                <c:pt idx="686">
                  <c:v>7.373786030000105E-7</c:v>
                </c:pt>
                <c:pt idx="687">
                  <c:v>7.43629361000017E-7</c:v>
                </c:pt>
                <c:pt idx="688">
                  <c:v>7.4993310700001232E-7</c:v>
                </c:pt>
                <c:pt idx="689">
                  <c:v>7.5629029000000889E-7</c:v>
                </c:pt>
                <c:pt idx="690">
                  <c:v>7.6270136300000708E-7</c:v>
                </c:pt>
                <c:pt idx="691">
                  <c:v>7.6916678300001183E-7</c:v>
                </c:pt>
                <c:pt idx="692">
                  <c:v>7.7500000000001164E-7</c:v>
                </c:pt>
                <c:pt idx="693">
                  <c:v>7.7568700900001412E-7</c:v>
                </c:pt>
                <c:pt idx="694">
                  <c:v>7.822625080000116E-7</c:v>
                </c:pt>
                <c:pt idx="695">
                  <c:v>7.8889374700000938E-7</c:v>
                </c:pt>
                <c:pt idx="696">
                  <c:v>7.955812000000119E-7</c:v>
                </c:pt>
                <c:pt idx="697">
                  <c:v>8.0232534200000048E-7</c:v>
                </c:pt>
                <c:pt idx="698">
                  <c:v>8.0912665300001284E-7</c:v>
                </c:pt>
                <c:pt idx="699">
                  <c:v>8.1598562000001729E-7</c:v>
                </c:pt>
                <c:pt idx="700">
                  <c:v>8.2290273000000756E-7</c:v>
                </c:pt>
                <c:pt idx="701">
                  <c:v>8.2987847700000958E-7</c:v>
                </c:pt>
                <c:pt idx="702">
                  <c:v>8.3691335600001709E-7</c:v>
                </c:pt>
                <c:pt idx="703">
                  <c:v>8.4400787100000609E-7</c:v>
                </c:pt>
                <c:pt idx="704">
                  <c:v>8.5116252600000848E-7</c:v>
                </c:pt>
                <c:pt idx="705">
                  <c:v>8.5837783000000863E-7</c:v>
                </c:pt>
                <c:pt idx="706">
                  <c:v>8.6565429900001806E-7</c:v>
                </c:pt>
                <c:pt idx="707">
                  <c:v>8.72992451000013E-7</c:v>
                </c:pt>
                <c:pt idx="708">
                  <c:v>8.7816250000000734E-7</c:v>
                </c:pt>
                <c:pt idx="709">
                  <c:v>8.8039280800000808E-7</c:v>
                </c:pt>
                <c:pt idx="710">
                  <c:v>8.8750000000001787E-7</c:v>
                </c:pt>
                <c:pt idx="711">
                  <c:v>8.8785589800001049E-7</c:v>
                </c:pt>
                <c:pt idx="712">
                  <c:v>8.9538225200001602E-7</c:v>
                </c:pt>
                <c:pt idx="713">
                  <c:v>9.0297240700001402E-7</c:v>
                </c:pt>
                <c:pt idx="714">
                  <c:v>9.1062690500001249E-7</c:v>
                </c:pt>
                <c:pt idx="715">
                  <c:v>9.1834628900001731E-7</c:v>
                </c:pt>
                <c:pt idx="716">
                  <c:v>9.2613111000000063E-7</c:v>
                </c:pt>
                <c:pt idx="717">
                  <c:v>9.3398192400001508E-7</c:v>
                </c:pt>
                <c:pt idx="718">
                  <c:v>9.4189928900001429E-7</c:v>
                </c:pt>
                <c:pt idx="719">
                  <c:v>9.4988376900001429E-7</c:v>
                </c:pt>
                <c:pt idx="720">
                  <c:v>9.5793593300001628E-7</c:v>
                </c:pt>
                <c:pt idx="721">
                  <c:v>9.6605635600001358E-7</c:v>
                </c:pt>
                <c:pt idx="722">
                  <c:v>9.7424561600001229E-7</c:v>
                </c:pt>
                <c:pt idx="723">
                  <c:v>9.8250429600001782E-7</c:v>
                </c:pt>
                <c:pt idx="724">
                  <c:v>9.9083298500001187E-7</c:v>
                </c:pt>
                <c:pt idx="725">
                  <c:v>9.9923227600000983E-7</c:v>
                </c:pt>
                <c:pt idx="726">
                  <c:v>1.0000000000000127E-6</c:v>
                </c:pt>
                <c:pt idx="727">
                  <c:v>1.0077027700000061E-6</c:v>
                </c:pt>
                <c:pt idx="728">
                  <c:v>1.0155251200000109E-6</c:v>
                </c:pt>
                <c:pt idx="729">
                  <c:v>1.0226635900000021E-6</c:v>
                </c:pt>
                <c:pt idx="730">
                  <c:v>1.0298020500000001E-6</c:v>
                </c:pt>
                <c:pt idx="731">
                  <c:v>1.0369405100000125E-6</c:v>
                </c:pt>
                <c:pt idx="732">
                  <c:v>1.0441796900000001E-6</c:v>
                </c:pt>
                <c:pt idx="733">
                  <c:v>1.0515195700000117E-6</c:v>
                </c:pt>
                <c:pt idx="734">
                  <c:v>1.0588594600000159E-6</c:v>
                </c:pt>
                <c:pt idx="735">
                  <c:v>1.0698692899999999E-6</c:v>
                </c:pt>
                <c:pt idx="736">
                  <c:v>1.0774162800000021E-6</c:v>
                </c:pt>
                <c:pt idx="737">
                  <c:v>1.0887367700000102E-6</c:v>
                </c:pt>
                <c:pt idx="738">
                  <c:v>1.1000572500000167E-6</c:v>
                </c:pt>
                <c:pt idx="739">
                  <c:v>1.1116971700000148E-6</c:v>
                </c:pt>
                <c:pt idx="740">
                  <c:v>1.1233370800000139E-6</c:v>
                </c:pt>
                <c:pt idx="741">
                  <c:v>1.1312500000000173E-6</c:v>
                </c:pt>
                <c:pt idx="742">
                  <c:v>1.1350864700000167E-6</c:v>
                </c:pt>
                <c:pt idx="743">
                  <c:v>1.140625000000014E-6</c:v>
                </c:pt>
                <c:pt idx="744">
                  <c:v>1.1416410000000105E-6</c:v>
                </c:pt>
                <c:pt idx="745">
                  <c:v>1.1470548200000193E-6</c:v>
                </c:pt>
                <c:pt idx="746">
                  <c:v>1.1590231700000144E-6</c:v>
                </c:pt>
                <c:pt idx="747">
                  <c:v>1.1712166500000101E-6</c:v>
                </c:pt>
                <c:pt idx="748">
                  <c:v>1.1835227100000097E-6</c:v>
                </c:pt>
                <c:pt idx="749">
                  <c:v>1.1958287600000125E-6</c:v>
                </c:pt>
                <c:pt idx="750">
                  <c:v>1.2084820500000151E-6</c:v>
                </c:pt>
                <c:pt idx="751">
                  <c:v>1.2211353400000082E-6</c:v>
                </c:pt>
                <c:pt idx="752">
                  <c:v>1.2339076400000001E-6</c:v>
                </c:pt>
                <c:pt idx="753">
                  <c:v>1.2469179600000231E-6</c:v>
                </c:pt>
                <c:pt idx="754">
                  <c:v>1.2599282800000001E-6</c:v>
                </c:pt>
                <c:pt idx="755">
                  <c:v>1.262500000000014E-6</c:v>
                </c:pt>
                <c:pt idx="756">
                  <c:v>1.2731833400000117E-6</c:v>
                </c:pt>
                <c:pt idx="757">
                  <c:v>1.2812500000000163E-6</c:v>
                </c:pt>
                <c:pt idx="758">
                  <c:v>1.283282000000018E-6</c:v>
                </c:pt>
                <c:pt idx="759">
                  <c:v>1.2865607600000157E-6</c:v>
                </c:pt>
                <c:pt idx="760">
                  <c:v>1.2999381900000086E-6</c:v>
                </c:pt>
                <c:pt idx="761">
                  <c:v>1.3136930800000041E-6</c:v>
                </c:pt>
                <c:pt idx="762">
                  <c:v>1.3274479700000213E-6</c:v>
                </c:pt>
                <c:pt idx="763">
                  <c:v>1.3413322300000135E-6</c:v>
                </c:pt>
                <c:pt idx="764">
                  <c:v>1.3554752300000141E-6</c:v>
                </c:pt>
                <c:pt idx="765">
                  <c:v>1.3696182400000124E-6</c:v>
                </c:pt>
                <c:pt idx="766">
                  <c:v>1.3840272900000143E-6</c:v>
                </c:pt>
                <c:pt idx="767">
                  <c:v>1.3985693600000172E-6</c:v>
                </c:pt>
                <c:pt idx="768">
                  <c:v>1.4131114300000115E-6</c:v>
                </c:pt>
                <c:pt idx="769">
                  <c:v>1.4280638300000153E-6</c:v>
                </c:pt>
                <c:pt idx="770">
                  <c:v>1.4430162200000133E-6</c:v>
                </c:pt>
                <c:pt idx="771">
                  <c:v>1.4581092500000084E-6</c:v>
                </c:pt>
                <c:pt idx="772">
                  <c:v>1.4734835500000138E-6</c:v>
                </c:pt>
                <c:pt idx="773">
                  <c:v>1.4888578600000244E-6</c:v>
                </c:pt>
                <c:pt idx="774">
                  <c:v>1.5045213600000124E-6</c:v>
                </c:pt>
                <c:pt idx="775">
                  <c:v>1.5203294700000142E-6</c:v>
                </c:pt>
                <c:pt idx="776">
                  <c:v>1.5250000000000163E-6</c:v>
                </c:pt>
                <c:pt idx="777">
                  <c:v>1.5361375800000226E-6</c:v>
                </c:pt>
                <c:pt idx="778">
                  <c:v>1.5523917400000121E-6</c:v>
                </c:pt>
                <c:pt idx="779">
                  <c:v>1.5625000000000193E-6</c:v>
                </c:pt>
                <c:pt idx="780">
                  <c:v>1.5665640000000148E-6</c:v>
                </c:pt>
                <c:pt idx="781">
                  <c:v>1.5686459000000247E-6</c:v>
                </c:pt>
                <c:pt idx="782">
                  <c:v>1.5850529400000259E-6</c:v>
                </c:pt>
                <c:pt idx="783">
                  <c:v>1.6017657300000159E-6</c:v>
                </c:pt>
                <c:pt idx="784">
                  <c:v>1.6184785300000266E-6</c:v>
                </c:pt>
                <c:pt idx="785">
                  <c:v>1.635505710000017E-6</c:v>
                </c:pt>
                <c:pt idx="786">
                  <c:v>1.6526900900000169E-6</c:v>
                </c:pt>
                <c:pt idx="787">
                  <c:v>1.6698744500000139E-6</c:v>
                </c:pt>
                <c:pt idx="788">
                  <c:v>1.6875437100000185E-6</c:v>
                </c:pt>
                <c:pt idx="789">
                  <c:v>1.7052129600000307E-6</c:v>
                </c:pt>
                <c:pt idx="790">
                  <c:v>1.7230484100000228E-6</c:v>
                </c:pt>
                <c:pt idx="791">
                  <c:v>1.7412162300000213E-6</c:v>
                </c:pt>
                <c:pt idx="792">
                  <c:v>1.7593840500000205E-6</c:v>
                </c:pt>
                <c:pt idx="793">
                  <c:v>1.7778936200000187E-6</c:v>
                </c:pt>
                <c:pt idx="794">
                  <c:v>1.7875000000000233E-6</c:v>
                </c:pt>
                <c:pt idx="795">
                  <c:v>1.7965740700000255E-6</c:v>
                </c:pt>
                <c:pt idx="796">
                  <c:v>1.8152545200000256E-6</c:v>
                </c:pt>
                <c:pt idx="797">
                  <c:v>1.8344620800000231E-6</c:v>
                </c:pt>
                <c:pt idx="798">
                  <c:v>1.8437500000000222E-6</c:v>
                </c:pt>
                <c:pt idx="799">
                  <c:v>1.8498460000000195E-6</c:v>
                </c:pt>
                <c:pt idx="800">
                  <c:v>1.8536696200000161E-6</c:v>
                </c:pt>
                <c:pt idx="801">
                  <c:v>1.873057830000032E-6</c:v>
                </c:pt>
                <c:pt idx="802">
                  <c:v>1.8928073400000257E-6</c:v>
                </c:pt>
                <c:pt idx="803">
                  <c:v>1.912556860000027E-6</c:v>
                </c:pt>
                <c:pt idx="804">
                  <c:v>1.9326778900000226E-6</c:v>
                </c:pt>
                <c:pt idx="805">
                  <c:v>1.9529846700000159E-6</c:v>
                </c:pt>
                <c:pt idx="806">
                  <c:v>1.9732914500000139E-6</c:v>
                </c:pt>
                <c:pt idx="807">
                  <c:v>1.9941712200000247E-6</c:v>
                </c:pt>
                <c:pt idx="808">
                  <c:v>2.01505098E-6</c:v>
                </c:pt>
                <c:pt idx="809">
                  <c:v>2.0341717000000392E-6</c:v>
                </c:pt>
                <c:pt idx="810">
                  <c:v>2.0497743100000293E-6</c:v>
                </c:pt>
                <c:pt idx="811">
                  <c:v>2.0500000000000219E-6</c:v>
                </c:pt>
                <c:pt idx="812">
                  <c:v>2.0679773700000392E-6</c:v>
                </c:pt>
                <c:pt idx="813">
                  <c:v>2.0851839200000255E-6</c:v>
                </c:pt>
                <c:pt idx="814">
                  <c:v>2.0997900300000223E-6</c:v>
                </c:pt>
                <c:pt idx="815">
                  <c:v>2.1143961400000339E-6</c:v>
                </c:pt>
                <c:pt idx="816">
                  <c:v>2.1250000000000279E-6</c:v>
                </c:pt>
                <c:pt idx="817">
                  <c:v>2.1290022600000292E-6</c:v>
                </c:pt>
                <c:pt idx="818">
                  <c:v>2.133129000000037E-6</c:v>
                </c:pt>
                <c:pt idx="819">
                  <c:v>2.1440205000000398E-6</c:v>
                </c:pt>
                <c:pt idx="820">
                  <c:v>2.1590387500000319E-6</c:v>
                </c:pt>
                <c:pt idx="821">
                  <c:v>2.1740570000000245E-6</c:v>
                </c:pt>
                <c:pt idx="822">
                  <c:v>2.1890752500000328E-6</c:v>
                </c:pt>
                <c:pt idx="823">
                  <c:v>2.204517260000051E-6</c:v>
                </c:pt>
                <c:pt idx="824">
                  <c:v>2.2160987700000257E-6</c:v>
                </c:pt>
                <c:pt idx="825">
                  <c:v>2.2276802800000427E-6</c:v>
                </c:pt>
                <c:pt idx="826">
                  <c:v>2.2392617900000296E-6</c:v>
                </c:pt>
                <c:pt idx="827">
                  <c:v>2.2508432900000201E-6</c:v>
                </c:pt>
                <c:pt idx="828">
                  <c:v>2.2627515900000344E-6</c:v>
                </c:pt>
                <c:pt idx="829">
                  <c:v>2.274659890000019E-6</c:v>
                </c:pt>
                <c:pt idx="830">
                  <c:v>2.2865681900000185E-6</c:v>
                </c:pt>
                <c:pt idx="831">
                  <c:v>2.2984764800000198E-6</c:v>
                </c:pt>
                <c:pt idx="832">
                  <c:v>2.3103847800000354E-6</c:v>
                </c:pt>
                <c:pt idx="833">
                  <c:v>2.3124999999999999E-6</c:v>
                </c:pt>
                <c:pt idx="834">
                  <c:v>2.3225170900000239E-6</c:v>
                </c:pt>
                <c:pt idx="835">
                  <c:v>2.3306799600000001E-6</c:v>
                </c:pt>
                <c:pt idx="836">
                  <c:v>2.3388428300000001E-6</c:v>
                </c:pt>
                <c:pt idx="837">
                  <c:v>2.3470057000000289E-6</c:v>
                </c:pt>
                <c:pt idx="838">
                  <c:v>2.3551685700000174E-6</c:v>
                </c:pt>
                <c:pt idx="839">
                  <c:v>2.3633314400000466E-6</c:v>
                </c:pt>
                <c:pt idx="840">
                  <c:v>2.371494310000019E-6</c:v>
                </c:pt>
                <c:pt idx="841">
                  <c:v>2.3796571900000002E-6</c:v>
                </c:pt>
                <c:pt idx="842">
                  <c:v>2.3866526400000052E-6</c:v>
                </c:pt>
                <c:pt idx="843">
                  <c:v>2.39364809E-6</c:v>
                </c:pt>
                <c:pt idx="844">
                  <c:v>2.400643540000027E-6</c:v>
                </c:pt>
                <c:pt idx="845">
                  <c:v>2.4062500000000174E-6</c:v>
                </c:pt>
                <c:pt idx="846">
                  <c:v>2.4076389900000214E-6</c:v>
                </c:pt>
                <c:pt idx="847">
                  <c:v>2.4146344500000275E-6</c:v>
                </c:pt>
                <c:pt idx="848">
                  <c:v>2.4216299000000206E-6</c:v>
                </c:pt>
                <c:pt idx="849">
                  <c:v>2.4286253500000269E-6</c:v>
                </c:pt>
                <c:pt idx="850">
                  <c:v>2.4356208000000208E-6</c:v>
                </c:pt>
                <c:pt idx="851">
                  <c:v>2.4417048500000409E-6</c:v>
                </c:pt>
                <c:pt idx="852">
                  <c:v>2.4477889000000293E-6</c:v>
                </c:pt>
                <c:pt idx="853">
                  <c:v>2.453872950000018E-6</c:v>
                </c:pt>
                <c:pt idx="854">
                  <c:v>2.4599570000000229E-6</c:v>
                </c:pt>
                <c:pt idx="855">
                  <c:v>2.4660410500000269E-6</c:v>
                </c:pt>
                <c:pt idx="856">
                  <c:v>2.4721251000000042E-6</c:v>
                </c:pt>
                <c:pt idx="857">
                  <c:v>2.4782091500000201E-6</c:v>
                </c:pt>
                <c:pt idx="858">
                  <c:v>2.4842932000000406E-6</c:v>
                </c:pt>
                <c:pt idx="859">
                  <c:v>2.490377250000043E-6</c:v>
                </c:pt>
                <c:pt idx="860">
                  <c:v>2.4964613000000012E-6</c:v>
                </c:pt>
                <c:pt idx="861">
                  <c:v>2.5025453500000209E-6</c:v>
                </c:pt>
                <c:pt idx="862">
                  <c:v>2.5086294000000249E-6</c:v>
                </c:pt>
                <c:pt idx="863">
                  <c:v>2.5147134500000298E-6</c:v>
                </c:pt>
                <c:pt idx="864">
                  <c:v>2.5207975000000486E-6</c:v>
                </c:pt>
                <c:pt idx="865">
                  <c:v>2.5268815500000382E-6</c:v>
                </c:pt>
                <c:pt idx="866">
                  <c:v>2.5314445900000154E-6</c:v>
                </c:pt>
                <c:pt idx="867">
                  <c:v>2.5360076300000012E-6</c:v>
                </c:pt>
                <c:pt idx="868">
                  <c:v>2.5405706700000377E-6</c:v>
                </c:pt>
                <c:pt idx="869">
                  <c:v>2.5451337000000494E-6</c:v>
                </c:pt>
                <c:pt idx="870">
                  <c:v>2.549696740000044E-6</c:v>
                </c:pt>
                <c:pt idx="871">
                  <c:v>2.5542597800000246E-6</c:v>
                </c:pt>
                <c:pt idx="872">
                  <c:v>2.5588228200000205E-6</c:v>
                </c:pt>
                <c:pt idx="873">
                  <c:v>2.5633858500000466E-6</c:v>
                </c:pt>
                <c:pt idx="874">
                  <c:v>2.5679488900000268E-6</c:v>
                </c:pt>
                <c:pt idx="875">
                  <c:v>2.5725119300000218E-6</c:v>
                </c:pt>
                <c:pt idx="876">
                  <c:v>2.5750000000000249E-6</c:v>
                </c:pt>
                <c:pt idx="877">
                  <c:v>2.5767370000000354E-6</c:v>
                </c:pt>
                <c:pt idx="878">
                  <c:v>2.5770749700000317E-6</c:v>
                </c:pt>
                <c:pt idx="879">
                  <c:v>2.5816380000000281E-6</c:v>
                </c:pt>
                <c:pt idx="880">
                  <c:v>2.5855926400000397E-6</c:v>
                </c:pt>
                <c:pt idx="881">
                  <c:v>2.5895472700000386E-6</c:v>
                </c:pt>
                <c:pt idx="882">
                  <c:v>2.5935019000000397E-6</c:v>
                </c:pt>
                <c:pt idx="883">
                  <c:v>2.5974565300000218E-6</c:v>
                </c:pt>
                <c:pt idx="884">
                  <c:v>2.6014111700000325E-6</c:v>
                </c:pt>
                <c:pt idx="885">
                  <c:v>2.6053658000000323E-6</c:v>
                </c:pt>
                <c:pt idx="886">
                  <c:v>2.60932043000003E-6</c:v>
                </c:pt>
                <c:pt idx="887">
                  <c:v>2.6132750600000281E-6</c:v>
                </c:pt>
                <c:pt idx="888">
                  <c:v>2.6163170900000299E-6</c:v>
                </c:pt>
                <c:pt idx="889">
                  <c:v>2.6193591100000012E-6</c:v>
                </c:pt>
                <c:pt idx="890">
                  <c:v>2.6224011400000343E-6</c:v>
                </c:pt>
                <c:pt idx="891">
                  <c:v>2.6254431600000218E-6</c:v>
                </c:pt>
                <c:pt idx="892">
                  <c:v>2.6284851900000231E-6</c:v>
                </c:pt>
                <c:pt idx="893">
                  <c:v>2.6315272100000414E-6</c:v>
                </c:pt>
                <c:pt idx="894">
                  <c:v>2.6345692400000415E-6</c:v>
                </c:pt>
                <c:pt idx="895">
                  <c:v>2.6376112600000463E-6</c:v>
                </c:pt>
                <c:pt idx="896">
                  <c:v>2.6406532900000323E-6</c:v>
                </c:pt>
                <c:pt idx="897">
                  <c:v>2.6436953100000342E-6</c:v>
                </c:pt>
                <c:pt idx="898">
                  <c:v>2.6467373400000495E-6</c:v>
                </c:pt>
                <c:pt idx="899">
                  <c:v>2.6497793600000395E-6</c:v>
                </c:pt>
                <c:pt idx="900">
                  <c:v>2.6528213900000247E-6</c:v>
                </c:pt>
                <c:pt idx="901">
                  <c:v>2.6558634100000012E-6</c:v>
                </c:pt>
                <c:pt idx="902">
                  <c:v>2.6589054400000283E-6</c:v>
                </c:pt>
                <c:pt idx="903">
                  <c:v>2.6619474600000314E-6</c:v>
                </c:pt>
                <c:pt idx="904">
                  <c:v>2.6649894900000327E-6</c:v>
                </c:pt>
                <c:pt idx="905">
                  <c:v>2.6680315100000494E-6</c:v>
                </c:pt>
                <c:pt idx="906">
                  <c:v>2.671073540000038E-6</c:v>
                </c:pt>
                <c:pt idx="907">
                  <c:v>2.6733550600000357E-6</c:v>
                </c:pt>
                <c:pt idx="908">
                  <c:v>2.6756365800000313E-6</c:v>
                </c:pt>
                <c:pt idx="909">
                  <c:v>2.677918100000029E-6</c:v>
                </c:pt>
                <c:pt idx="910">
                  <c:v>2.680199610000043E-6</c:v>
                </c:pt>
                <c:pt idx="911">
                  <c:v>2.6824811400000406E-6</c:v>
                </c:pt>
                <c:pt idx="912">
                  <c:v>2.6847626500000397E-6</c:v>
                </c:pt>
                <c:pt idx="913">
                  <c:v>2.6870441700000379E-6</c:v>
                </c:pt>
                <c:pt idx="914">
                  <c:v>2.6875000000000484E-6</c:v>
                </c:pt>
                <c:pt idx="915">
                  <c:v>2.6893256900000348E-6</c:v>
                </c:pt>
                <c:pt idx="916">
                  <c:v>2.6916072100000316E-6</c:v>
                </c:pt>
                <c:pt idx="917">
                  <c:v>2.6938887300000294E-6</c:v>
                </c:pt>
                <c:pt idx="918">
                  <c:v>2.6961702500000423E-6</c:v>
                </c:pt>
                <c:pt idx="919">
                  <c:v>2.6984517600000419E-6</c:v>
                </c:pt>
                <c:pt idx="920">
                  <c:v>2.7007332900000505E-6</c:v>
                </c:pt>
                <c:pt idx="921">
                  <c:v>2.7030148000000518E-6</c:v>
                </c:pt>
                <c:pt idx="922">
                  <c:v>2.705296320000033E-6</c:v>
                </c:pt>
                <c:pt idx="923">
                  <c:v>2.7075778400000616E-6</c:v>
                </c:pt>
                <c:pt idx="924">
                  <c:v>2.7098593600000293E-6</c:v>
                </c:pt>
                <c:pt idx="925">
                  <c:v>2.7119887800000339E-6</c:v>
                </c:pt>
                <c:pt idx="926">
                  <c:v>2.7140421500000212E-6</c:v>
                </c:pt>
                <c:pt idx="927">
                  <c:v>2.7160955100000251E-6</c:v>
                </c:pt>
                <c:pt idx="928">
                  <c:v>2.718148880000026E-6</c:v>
                </c:pt>
                <c:pt idx="929">
                  <c:v>2.7202022400000444E-6</c:v>
                </c:pt>
                <c:pt idx="930">
                  <c:v>2.7222556100000092E-6</c:v>
                </c:pt>
                <c:pt idx="931">
                  <c:v>2.7243089800000359E-6</c:v>
                </c:pt>
                <c:pt idx="932">
                  <c:v>2.7263623500000363E-6</c:v>
                </c:pt>
                <c:pt idx="933">
                  <c:v>2.728415710000042E-6</c:v>
                </c:pt>
                <c:pt idx="934">
                  <c:v>2.7304690800000284E-6</c:v>
                </c:pt>
                <c:pt idx="935">
                  <c:v>2.7325224400000303E-6</c:v>
                </c:pt>
                <c:pt idx="936">
                  <c:v>2.7348039700000265E-6</c:v>
                </c:pt>
                <c:pt idx="937">
                  <c:v>2.7370854800000261E-6</c:v>
                </c:pt>
                <c:pt idx="938">
                  <c:v>2.7393670000000382E-6</c:v>
                </c:pt>
                <c:pt idx="939">
                  <c:v>2.7416485200000207E-6</c:v>
                </c:pt>
                <c:pt idx="940">
                  <c:v>2.7439300400000629E-6</c:v>
                </c:pt>
                <c:pt idx="941">
                  <c:v>2.7462115600000467E-6</c:v>
                </c:pt>
                <c:pt idx="942">
                  <c:v>2.748493080000044E-6</c:v>
                </c:pt>
                <c:pt idx="943">
                  <c:v>2.750774590000044E-6</c:v>
                </c:pt>
                <c:pt idx="944">
                  <c:v>2.7538166200000296E-6</c:v>
                </c:pt>
                <c:pt idx="945">
                  <c:v>2.7568586400000052E-6</c:v>
                </c:pt>
                <c:pt idx="946">
                  <c:v>2.7599006700000353E-6</c:v>
                </c:pt>
                <c:pt idx="947">
                  <c:v>2.7629426900000219E-6</c:v>
                </c:pt>
                <c:pt idx="948">
                  <c:v>2.7690267400000547E-6</c:v>
                </c:pt>
                <c:pt idx="949">
                  <c:v>2.7826550100000217E-6</c:v>
                </c:pt>
                <c:pt idx="950">
                  <c:v>2.7863054400000366E-6</c:v>
                </c:pt>
                <c:pt idx="951">
                  <c:v>2.789955870000037E-6</c:v>
                </c:pt>
                <c:pt idx="952">
                  <c:v>2.7936063000000354E-6</c:v>
                </c:pt>
                <c:pt idx="953">
                  <c:v>2.7960399200000258E-6</c:v>
                </c:pt>
                <c:pt idx="954">
                  <c:v>2.7984735400000454E-6</c:v>
                </c:pt>
                <c:pt idx="955">
                  <c:v>2.8009071600000346E-6</c:v>
                </c:pt>
                <c:pt idx="956">
                  <c:v>2.8033407800000398E-6</c:v>
                </c:pt>
                <c:pt idx="957">
                  <c:v>2.8057744000000269E-6</c:v>
                </c:pt>
                <c:pt idx="958">
                  <c:v>2.8082080200000186E-6</c:v>
                </c:pt>
                <c:pt idx="959">
                  <c:v>2.8106416400000234E-6</c:v>
                </c:pt>
                <c:pt idx="960">
                  <c:v>2.8130752600000278E-6</c:v>
                </c:pt>
                <c:pt idx="961">
                  <c:v>2.8155088800000182E-6</c:v>
                </c:pt>
                <c:pt idx="962">
                  <c:v>2.8179425000000209E-6</c:v>
                </c:pt>
                <c:pt idx="963">
                  <c:v>2.8204978100000354E-6</c:v>
                </c:pt>
                <c:pt idx="964">
                  <c:v>2.8225055500000293E-6</c:v>
                </c:pt>
                <c:pt idx="965">
                  <c:v>2.8241786600000314E-6</c:v>
                </c:pt>
                <c:pt idx="966">
                  <c:v>2.8265696900000052E-6</c:v>
                </c:pt>
                <c:pt idx="967">
                  <c:v>2.8292345000000408E-6</c:v>
                </c:pt>
                <c:pt idx="968">
                  <c:v>2.831899310000015E-6</c:v>
                </c:pt>
                <c:pt idx="969">
                  <c:v>2.8340043900000236E-6</c:v>
                </c:pt>
                <c:pt idx="970">
                  <c:v>2.8364380100000052E-6</c:v>
                </c:pt>
                <c:pt idx="971">
                  <c:v>2.8388716300000172E-6</c:v>
                </c:pt>
                <c:pt idx="972">
                  <c:v>2.8413052500000377E-6</c:v>
                </c:pt>
                <c:pt idx="973">
                  <c:v>2.8439822400000493E-6</c:v>
                </c:pt>
                <c:pt idx="974">
                  <c:v>2.8469025800000257E-6</c:v>
                </c:pt>
                <c:pt idx="975">
                  <c:v>2.8498229300000002E-6</c:v>
                </c:pt>
                <c:pt idx="976">
                  <c:v>2.8527432700000198E-6</c:v>
                </c:pt>
                <c:pt idx="977">
                  <c:v>2.8554202500000324E-6</c:v>
                </c:pt>
                <c:pt idx="978">
                  <c:v>2.8590706800000159E-6</c:v>
                </c:pt>
                <c:pt idx="979">
                  <c:v>2.8627211100000308E-6</c:v>
                </c:pt>
                <c:pt idx="980">
                  <c:v>2.8663715400000443E-6</c:v>
                </c:pt>
                <c:pt idx="981">
                  <c:v>2.8767144300000012E-6</c:v>
                </c:pt>
                <c:pt idx="982">
                  <c:v>2.8812774700000255E-6</c:v>
                </c:pt>
                <c:pt idx="983">
                  <c:v>2.8858405000000207E-6</c:v>
                </c:pt>
                <c:pt idx="984">
                  <c:v>2.8888825300000245E-6</c:v>
                </c:pt>
                <c:pt idx="985">
                  <c:v>2.8919245500000425E-6</c:v>
                </c:pt>
                <c:pt idx="986">
                  <c:v>2.8949665800000281E-6</c:v>
                </c:pt>
                <c:pt idx="987">
                  <c:v>2.8980086000000012E-6</c:v>
                </c:pt>
                <c:pt idx="988">
                  <c:v>2.9002901300000279E-6</c:v>
                </c:pt>
                <c:pt idx="989">
                  <c:v>2.9025716400000419E-6</c:v>
                </c:pt>
                <c:pt idx="990">
                  <c:v>2.9048531600000252E-6</c:v>
                </c:pt>
                <c:pt idx="991">
                  <c:v>2.9071346800000501E-6</c:v>
                </c:pt>
                <c:pt idx="992">
                  <c:v>2.909416200000033E-6</c:v>
                </c:pt>
                <c:pt idx="993">
                  <c:v>2.9113935100000357E-6</c:v>
                </c:pt>
                <c:pt idx="994">
                  <c:v>2.913827130000024E-6</c:v>
                </c:pt>
                <c:pt idx="995">
                  <c:v>2.9162607500000284E-6</c:v>
                </c:pt>
                <c:pt idx="996">
                  <c:v>2.9186943700000333E-6</c:v>
                </c:pt>
                <c:pt idx="997">
                  <c:v>2.9211279900000381E-6</c:v>
                </c:pt>
                <c:pt idx="998">
                  <c:v>2.9235616100000416E-6</c:v>
                </c:pt>
                <c:pt idx="999">
                  <c:v>2.9259952300000308E-6</c:v>
                </c:pt>
                <c:pt idx="1000">
                  <c:v>2.9284288500000365E-6</c:v>
                </c:pt>
                <c:pt idx="1001">
                  <c:v>2.9304061700000204E-6</c:v>
                </c:pt>
                <c:pt idx="1002">
                  <c:v>2.9326876900000092E-6</c:v>
                </c:pt>
                <c:pt idx="1003">
                  <c:v>2.9349692100000286E-6</c:v>
                </c:pt>
                <c:pt idx="1004">
                  <c:v>2.9372507300000284E-6</c:v>
                </c:pt>
                <c:pt idx="1005">
                  <c:v>2.9395322500000409E-6</c:v>
                </c:pt>
                <c:pt idx="1006">
                  <c:v>2.9418137600000405E-6</c:v>
                </c:pt>
                <c:pt idx="1007">
                  <c:v>2.9440952900000343E-6</c:v>
                </c:pt>
                <c:pt idx="1008">
                  <c:v>2.9463768000000343E-6</c:v>
                </c:pt>
                <c:pt idx="1009">
                  <c:v>2.9486583200000155E-6</c:v>
                </c:pt>
                <c:pt idx="1010">
                  <c:v>2.9509398400000467E-6</c:v>
                </c:pt>
                <c:pt idx="1011">
                  <c:v>2.9532213600000431E-6</c:v>
                </c:pt>
                <c:pt idx="1012">
                  <c:v>2.9555028800000252E-6</c:v>
                </c:pt>
                <c:pt idx="1013">
                  <c:v>2.9577844000000377E-6</c:v>
                </c:pt>
                <c:pt idx="1014">
                  <c:v>2.9600659100000221E-6</c:v>
                </c:pt>
                <c:pt idx="1015">
                  <c:v>2.9623474400000323E-6</c:v>
                </c:pt>
                <c:pt idx="1016">
                  <c:v>2.9646289500000323E-6</c:v>
                </c:pt>
                <c:pt idx="1017">
                  <c:v>2.9669104700000292E-6</c:v>
                </c:pt>
                <c:pt idx="1018">
                  <c:v>2.9691919900000413E-6</c:v>
                </c:pt>
                <c:pt idx="1019">
                  <c:v>2.9714735100000242E-6</c:v>
                </c:pt>
                <c:pt idx="1020">
                  <c:v>2.9737550300000215E-6</c:v>
                </c:pt>
                <c:pt idx="1021">
                  <c:v>2.9767970500000404E-6</c:v>
                </c:pt>
                <c:pt idx="1022">
                  <c:v>2.9798390800000255E-6</c:v>
                </c:pt>
                <c:pt idx="1023">
                  <c:v>2.9828811000000291E-6</c:v>
                </c:pt>
                <c:pt idx="1024">
                  <c:v>2.9859231300000296E-6</c:v>
                </c:pt>
                <c:pt idx="1025">
                  <c:v>2.9889651500000344E-6</c:v>
                </c:pt>
                <c:pt idx="1026">
                  <c:v>2.9920071800000204E-6</c:v>
                </c:pt>
                <c:pt idx="1027">
                  <c:v>2.9950492000000198E-6</c:v>
                </c:pt>
                <c:pt idx="1028">
                  <c:v>2.9980912300000397E-6</c:v>
                </c:pt>
                <c:pt idx="1029">
                  <c:v>3.001133250000056E-6</c:v>
                </c:pt>
                <c:pt idx="1030">
                  <c:v>3.004175280000042E-6</c:v>
                </c:pt>
                <c:pt idx="1031">
                  <c:v>3.0072173000000439E-6</c:v>
                </c:pt>
                <c:pt idx="1032">
                  <c:v>3.0102593300000092E-6</c:v>
                </c:pt>
                <c:pt idx="1033">
                  <c:v>3.0133013500000487E-6</c:v>
                </c:pt>
                <c:pt idx="1034">
                  <c:v>3.0163433800000212E-6</c:v>
                </c:pt>
                <c:pt idx="1035">
                  <c:v>3.0193854000000235E-6</c:v>
                </c:pt>
                <c:pt idx="1036">
                  <c:v>3.0203450000000321E-6</c:v>
                </c:pt>
                <c:pt idx="1037">
                  <c:v>3.0224274300000252E-6</c:v>
                </c:pt>
                <c:pt idx="1038">
                  <c:v>3.0254694500000284E-6</c:v>
                </c:pt>
                <c:pt idx="1039">
                  <c:v>3.0286635800000363E-6</c:v>
                </c:pt>
                <c:pt idx="1040">
                  <c:v>3.0320098100000209E-6</c:v>
                </c:pt>
                <c:pt idx="1041">
                  <c:v>3.0353560400000364E-6</c:v>
                </c:pt>
                <c:pt idx="1042">
                  <c:v>3.0387022600000398E-6</c:v>
                </c:pt>
                <c:pt idx="1043">
                  <c:v>3.0420484900000002E-6</c:v>
                </c:pt>
                <c:pt idx="1044">
                  <c:v>3.0453947200000538E-6</c:v>
                </c:pt>
                <c:pt idx="1045">
                  <c:v>3.0487409500000396E-6</c:v>
                </c:pt>
                <c:pt idx="1046">
                  <c:v>3.0520871700000269E-6</c:v>
                </c:pt>
                <c:pt idx="1047">
                  <c:v>3.0568023100000002E-6</c:v>
                </c:pt>
                <c:pt idx="1048">
                  <c:v>3.0613653500000397E-6</c:v>
                </c:pt>
                <c:pt idx="1049">
                  <c:v>3.0659283800000366E-6</c:v>
                </c:pt>
                <c:pt idx="1050">
                  <c:v>3.0704914200000291E-6</c:v>
                </c:pt>
                <c:pt idx="1051">
                  <c:v>3.0750544600000262E-6</c:v>
                </c:pt>
                <c:pt idx="1052">
                  <c:v>3.0796175000000357E-6</c:v>
                </c:pt>
                <c:pt idx="1053">
                  <c:v>3.0841805300000474E-6</c:v>
                </c:pt>
                <c:pt idx="1054">
                  <c:v>3.0887435700000437E-6</c:v>
                </c:pt>
                <c:pt idx="1055">
                  <c:v>3.093306610000037E-6</c:v>
                </c:pt>
                <c:pt idx="1056">
                  <c:v>3.0978696500000324E-6</c:v>
                </c:pt>
                <c:pt idx="1057">
                  <c:v>3.1000000000000427E-6</c:v>
                </c:pt>
                <c:pt idx="1058">
                  <c:v>3.1024326800000302E-6</c:v>
                </c:pt>
                <c:pt idx="1059">
                  <c:v>3.1069957200000404E-6</c:v>
                </c:pt>
                <c:pt idx="1060">
                  <c:v>3.111558760000035E-6</c:v>
                </c:pt>
                <c:pt idx="1061">
                  <c:v>3.1176428100000242E-6</c:v>
                </c:pt>
                <c:pt idx="1062">
                  <c:v>3.1237268600000566E-6</c:v>
                </c:pt>
                <c:pt idx="1063">
                  <c:v>3.1298109100000327E-6</c:v>
                </c:pt>
                <c:pt idx="1064">
                  <c:v>3.1358949600000354E-6</c:v>
                </c:pt>
                <c:pt idx="1065">
                  <c:v>3.141979010000042E-6</c:v>
                </c:pt>
                <c:pt idx="1066">
                  <c:v>3.1480630600000439E-6</c:v>
                </c:pt>
                <c:pt idx="1067">
                  <c:v>3.1541471100000339E-6</c:v>
                </c:pt>
                <c:pt idx="1068">
                  <c:v>3.160231160000051E-6</c:v>
                </c:pt>
                <c:pt idx="1069">
                  <c:v>3.166315210000044E-6</c:v>
                </c:pt>
                <c:pt idx="1070">
                  <c:v>3.1723992600000459E-6</c:v>
                </c:pt>
                <c:pt idx="1071">
                  <c:v>3.1784833100000343E-6</c:v>
                </c:pt>
                <c:pt idx="1072">
                  <c:v>3.1845673600000552E-6</c:v>
                </c:pt>
                <c:pt idx="1073">
                  <c:v>3.1906514100000291E-6</c:v>
                </c:pt>
                <c:pt idx="1074">
                  <c:v>3.196735460000034E-6</c:v>
                </c:pt>
                <c:pt idx="1075">
                  <c:v>3.2031237100000632E-6</c:v>
                </c:pt>
                <c:pt idx="1076">
                  <c:v>3.2098161700000366E-6</c:v>
                </c:pt>
                <c:pt idx="1077">
                  <c:v>3.216508620000022E-6</c:v>
                </c:pt>
                <c:pt idx="1078">
                  <c:v>3.2232010800000538E-6</c:v>
                </c:pt>
                <c:pt idx="1079">
                  <c:v>3.2298935300000426E-6</c:v>
                </c:pt>
                <c:pt idx="1080">
                  <c:v>3.236585990000027E-6</c:v>
                </c:pt>
                <c:pt idx="1081">
                  <c:v>3.2466246700000444E-6</c:v>
                </c:pt>
                <c:pt idx="1082">
                  <c:v>3.2500000000000422E-6</c:v>
                </c:pt>
                <c:pt idx="1083">
                  <c:v>3.2561857900000408E-6</c:v>
                </c:pt>
                <c:pt idx="1084">
                  <c:v>3.2647917800000672E-6</c:v>
                </c:pt>
                <c:pt idx="1085">
                  <c:v>3.2733977700000653E-6</c:v>
                </c:pt>
                <c:pt idx="1086">
                  <c:v>3.282003760000051E-6</c:v>
                </c:pt>
                <c:pt idx="1087">
                  <c:v>3.2906097500000494E-6</c:v>
                </c:pt>
                <c:pt idx="1088">
                  <c:v>3.2992157300000366E-6</c:v>
                </c:pt>
                <c:pt idx="1089">
                  <c:v>3.3078217300000472E-6</c:v>
                </c:pt>
                <c:pt idx="1090">
                  <c:v>3.3164277200000312E-6</c:v>
                </c:pt>
                <c:pt idx="1091">
                  <c:v>3.3279023700000392E-6</c:v>
                </c:pt>
                <c:pt idx="1092">
                  <c:v>3.3393770200000307E-6</c:v>
                </c:pt>
                <c:pt idx="1093">
                  <c:v>3.350936710000044E-6</c:v>
                </c:pt>
                <c:pt idx="1094">
                  <c:v>3.3625814500000424E-6</c:v>
                </c:pt>
                <c:pt idx="1095">
                  <c:v>3.3742261900000247E-6</c:v>
                </c:pt>
                <c:pt idx="1096">
                  <c:v>3.3858709300000236E-6</c:v>
                </c:pt>
                <c:pt idx="1097">
                  <c:v>3.397515660000037E-6</c:v>
                </c:pt>
                <c:pt idx="1098">
                  <c:v>3.4091604000000354E-6</c:v>
                </c:pt>
                <c:pt idx="1099">
                  <c:v>3.4208051400000317E-6</c:v>
                </c:pt>
                <c:pt idx="1100">
                  <c:v>3.4324498800000174E-6</c:v>
                </c:pt>
                <c:pt idx="1101">
                  <c:v>3.4443357400000596E-6</c:v>
                </c:pt>
                <c:pt idx="1102">
                  <c:v>3.4564627400000303E-6</c:v>
                </c:pt>
                <c:pt idx="1103">
                  <c:v>3.4639530000000457E-6</c:v>
                </c:pt>
                <c:pt idx="1104">
                  <c:v>3.4685897400000624E-6</c:v>
                </c:pt>
                <c:pt idx="1105">
                  <c:v>3.480716740000062E-6</c:v>
                </c:pt>
                <c:pt idx="1106">
                  <c:v>3.4989072400000539E-6</c:v>
                </c:pt>
                <c:pt idx="1107">
                  <c:v>3.5170977400000597E-6</c:v>
                </c:pt>
                <c:pt idx="1108">
                  <c:v>3.5352882500000392E-6</c:v>
                </c:pt>
                <c:pt idx="1109">
                  <c:v>3.5539920200000432E-6</c:v>
                </c:pt>
                <c:pt idx="1110">
                  <c:v>3.5726958000000298E-6</c:v>
                </c:pt>
                <c:pt idx="1111">
                  <c:v>3.5913995700000491E-6</c:v>
                </c:pt>
                <c:pt idx="1112">
                  <c:v>3.6101033400000527E-6</c:v>
                </c:pt>
                <c:pt idx="1113">
                  <c:v>3.6250000000000466E-6</c:v>
                </c:pt>
                <c:pt idx="1114">
                  <c:v>3.6288071100000433E-6</c:v>
                </c:pt>
                <c:pt idx="1115">
                  <c:v>3.647862730000044E-6</c:v>
                </c:pt>
                <c:pt idx="1116">
                  <c:v>3.6670942600000673E-6</c:v>
                </c:pt>
                <c:pt idx="1117">
                  <c:v>3.686325790000052E-6</c:v>
                </c:pt>
                <c:pt idx="1118">
                  <c:v>3.7055573200000486E-6</c:v>
                </c:pt>
                <c:pt idx="1119">
                  <c:v>3.7247888500000583E-6</c:v>
                </c:pt>
                <c:pt idx="1120">
                  <c:v>3.7507926500000525E-6</c:v>
                </c:pt>
                <c:pt idx="1121">
                  <c:v>3.7771582200000484E-6</c:v>
                </c:pt>
                <c:pt idx="1122">
                  <c:v>3.8035237900000586E-6</c:v>
                </c:pt>
                <c:pt idx="1123">
                  <c:v>3.8125000000000325E-6</c:v>
                </c:pt>
                <c:pt idx="1124">
                  <c:v>3.829889350000039E-6</c:v>
                </c:pt>
                <c:pt idx="1125">
                  <c:v>3.8566268900000284E-6</c:v>
                </c:pt>
                <c:pt idx="1126">
                  <c:v>3.8837364100000529E-6</c:v>
                </c:pt>
                <c:pt idx="1127">
                  <c:v>3.907562000000049E-6</c:v>
                </c:pt>
                <c:pt idx="1128">
                  <c:v>3.9108459199999996E-6</c:v>
                </c:pt>
                <c:pt idx="1129">
                  <c:v>3.9379554200000261E-6</c:v>
                </c:pt>
                <c:pt idx="1130">
                  <c:v>3.9654474000000324E-6</c:v>
                </c:pt>
                <c:pt idx="1131">
                  <c:v>3.993321850000065E-6</c:v>
                </c:pt>
                <c:pt idx="1132">
                  <c:v>4.0211963000000401E-6</c:v>
                </c:pt>
                <c:pt idx="1133">
                  <c:v>4.0630079600000034E-6</c:v>
                </c:pt>
                <c:pt idx="1134">
                  <c:v>4.1059994200000417E-6</c:v>
                </c:pt>
                <c:pt idx="1135">
                  <c:v>4.1489908599999965E-6</c:v>
                </c:pt>
                <c:pt idx="1136">
                  <c:v>4.1500000000000331E-6</c:v>
                </c:pt>
                <c:pt idx="1137">
                  <c:v>4.19238667E-6</c:v>
                </c:pt>
                <c:pt idx="1138">
                  <c:v>4.2365911900000938E-6</c:v>
                </c:pt>
                <c:pt idx="1139">
                  <c:v>4.2807957100000649E-6</c:v>
                </c:pt>
                <c:pt idx="1140">
                  <c:v>4.3258317500000003E-6</c:v>
                </c:pt>
                <c:pt idx="1141">
                  <c:v>4.3712835700000571E-6</c:v>
                </c:pt>
                <c:pt idx="1142">
                  <c:v>4.3750000000000513E-6</c:v>
                </c:pt>
                <c:pt idx="1143">
                  <c:v>4.4167353800000648E-6</c:v>
                </c:pt>
                <c:pt idx="1144">
                  <c:v>4.4634696900000877E-6</c:v>
                </c:pt>
                <c:pt idx="1145">
                  <c:v>4.5102039900000821E-6</c:v>
                </c:pt>
                <c:pt idx="1146">
                  <c:v>4.5514890000000587E-6</c:v>
                </c:pt>
                <c:pt idx="1147">
                  <c:v>4.5733955200000576E-6</c:v>
                </c:pt>
                <c:pt idx="1148">
                  <c:v>4.6374661600000493E-6</c:v>
                </c:pt>
                <c:pt idx="1149">
                  <c:v>4.6750000000000501E-6</c:v>
                </c:pt>
                <c:pt idx="1150">
                  <c:v>4.7024407300000629E-6</c:v>
                </c:pt>
                <c:pt idx="1151">
                  <c:v>4.7683192300000401E-6</c:v>
                </c:pt>
                <c:pt idx="1152">
                  <c:v>4.8351271500000577E-6</c:v>
                </c:pt>
                <c:pt idx="1153">
                  <c:v>4.9028645100000461E-6</c:v>
                </c:pt>
                <c:pt idx="1154">
                  <c:v>4.9375000000000548E-6</c:v>
                </c:pt>
                <c:pt idx="1155">
                  <c:v>4.9715575200000653E-6</c:v>
                </c:pt>
                <c:pt idx="1156">
                  <c:v>5.0412061800001085E-6</c:v>
                </c:pt>
                <c:pt idx="1157">
                  <c:v>5.111837470000042E-6</c:v>
                </c:pt>
                <c:pt idx="1158">
                  <c:v>5.1834513700000398E-6</c:v>
                </c:pt>
                <c:pt idx="1159">
                  <c:v>5.1954170000000323E-6</c:v>
                </c:pt>
                <c:pt idx="1160">
                  <c:v>5.2000000000000688E-6</c:v>
                </c:pt>
                <c:pt idx="1161">
                  <c:v>5.2560756300000545E-6</c:v>
                </c:pt>
                <c:pt idx="1162">
                  <c:v>5.3665275299999999E-6</c:v>
                </c:pt>
                <c:pt idx="1163">
                  <c:v>5.4800960000000866E-6</c:v>
                </c:pt>
                <c:pt idx="1164">
                  <c:v>5.5000000000000634E-6</c:v>
                </c:pt>
                <c:pt idx="1165">
                  <c:v>5.5958008000000417E-6</c:v>
                </c:pt>
                <c:pt idx="1166">
                  <c:v>5.7136720900001053E-6</c:v>
                </c:pt>
                <c:pt idx="1167">
                  <c:v>5.8337399800000944E-6</c:v>
                </c:pt>
                <c:pt idx="1168">
                  <c:v>5.9571957700000491E-6</c:v>
                </c:pt>
                <c:pt idx="1169">
                  <c:v>6.0829738900000677E-6</c:v>
                </c:pt>
                <c:pt idx="1170">
                  <c:v>6.2111071100000926E-6</c:v>
                </c:pt>
                <c:pt idx="1171">
                  <c:v>6.2500000000000748E-6</c:v>
                </c:pt>
                <c:pt idx="1172">
                  <c:v>6.3416281700000998E-6</c:v>
                </c:pt>
                <c:pt idx="1173">
                  <c:v>6.4758320900001042E-6</c:v>
                </c:pt>
                <c:pt idx="1174">
                  <c:v>6.4832720000001206E-6</c:v>
                </c:pt>
                <c:pt idx="1175">
                  <c:v>6.6125605100000442E-6</c:v>
                </c:pt>
                <c:pt idx="1176">
                  <c:v>6.6250000000000492E-6</c:v>
                </c:pt>
                <c:pt idx="1177">
                  <c:v>6.7518490600000999E-6</c:v>
                </c:pt>
                <c:pt idx="1178">
                  <c:v>6.8937333500000786E-6</c:v>
                </c:pt>
                <c:pt idx="1179">
                  <c:v>7.0882503800001071E-6</c:v>
                </c:pt>
                <c:pt idx="1180">
                  <c:v>7.2882559900001042E-6</c:v>
                </c:pt>
                <c:pt idx="1181">
                  <c:v>7.3000000000000809E-6</c:v>
                </c:pt>
                <c:pt idx="1182">
                  <c:v>7.3624540000000443E-6</c:v>
                </c:pt>
                <c:pt idx="1183">
                  <c:v>7.4939050700000715E-6</c:v>
                </c:pt>
                <c:pt idx="1184">
                  <c:v>7.7053568400000653E-6</c:v>
                </c:pt>
                <c:pt idx="1185">
                  <c:v>7.7500000000000901E-6</c:v>
                </c:pt>
                <c:pt idx="1186">
                  <c:v>7.9227750400000769E-6</c:v>
                </c:pt>
                <c:pt idx="1187">
                  <c:v>8.1463280200000015E-6</c:v>
                </c:pt>
                <c:pt idx="1188">
                  <c:v>8.2416360000000857E-6</c:v>
                </c:pt>
                <c:pt idx="1189">
                  <c:v>8.3500000000001403E-6</c:v>
                </c:pt>
                <c:pt idx="1190">
                  <c:v>8.3761888900001487E-6</c:v>
                </c:pt>
                <c:pt idx="1191">
                  <c:v>8.6125356200001315E-6</c:v>
                </c:pt>
                <c:pt idx="1192">
                  <c:v>8.8555512300001989E-6</c:v>
                </c:pt>
                <c:pt idx="1193">
                  <c:v>8.8750000000001581E-6</c:v>
                </c:pt>
                <c:pt idx="1194">
                  <c:v>9.1289179500000068E-6</c:v>
                </c:pt>
                <c:pt idx="1195">
                  <c:v>9.400000000000115E-6</c:v>
                </c:pt>
                <c:pt idx="1196">
                  <c:v>9.4106610400000767E-6</c:v>
                </c:pt>
                <c:pt idx="1197">
                  <c:v>9.6761969600001234E-6</c:v>
                </c:pt>
                <c:pt idx="1198">
                  <c:v>9.9492253700000761E-6</c:v>
                </c:pt>
                <c:pt idx="1199">
                  <c:v>1.0000000000000138E-5</c:v>
                </c:pt>
                <c:pt idx="1200">
                  <c:v>1.0229957700000087E-5</c:v>
                </c:pt>
                <c:pt idx="1201">
                  <c:v>1.0518611300000077E-5</c:v>
                </c:pt>
                <c:pt idx="1202">
                  <c:v>1.0815409700000163E-5</c:v>
                </c:pt>
                <c:pt idx="1203">
                  <c:v>1.1044289400000164E-5</c:v>
                </c:pt>
                <c:pt idx="1204">
                  <c:v>1.1277474700000195E-5</c:v>
                </c:pt>
                <c:pt idx="1205">
                  <c:v>1.1515026100000112E-5</c:v>
                </c:pt>
                <c:pt idx="1206">
                  <c:v>1.1596870000000205E-5</c:v>
                </c:pt>
                <c:pt idx="1207">
                  <c:v>1.1757004400000151E-5</c:v>
                </c:pt>
                <c:pt idx="1208">
                  <c:v>1.1817600000000132E-5</c:v>
                </c:pt>
                <c:pt idx="1209">
                  <c:v>1.1922875200000321E-5</c:v>
                </c:pt>
                <c:pt idx="1210">
                  <c:v>1.2088745900000079E-5</c:v>
                </c:pt>
                <c:pt idx="1211">
                  <c:v>1.2259297000000001E-5</c:v>
                </c:pt>
                <c:pt idx="1212">
                  <c:v>1.2309690000000084E-5</c:v>
                </c:pt>
                <c:pt idx="1213">
                  <c:v>1.2429848000000131E-5</c:v>
                </c:pt>
                <c:pt idx="1214">
                  <c:v>1.2605211400000111E-5</c:v>
                </c:pt>
                <c:pt idx="1215">
                  <c:v>1.2736734000000113E-5</c:v>
                </c:pt>
                <c:pt idx="1216">
                  <c:v>1.2870730600000177E-5</c:v>
                </c:pt>
                <c:pt idx="1217">
                  <c:v>1.3005964300000153E-5</c:v>
                </c:pt>
                <c:pt idx="1218">
                  <c:v>1.3141197900000147E-5</c:v>
                </c:pt>
                <c:pt idx="1219">
                  <c:v>1.3280247400000117E-5</c:v>
                </c:pt>
                <c:pt idx="1220">
                  <c:v>1.3419296900000001E-5</c:v>
                </c:pt>
                <c:pt idx="1221">
                  <c:v>1.3559654200000179E-5</c:v>
                </c:pt>
                <c:pt idx="1222">
                  <c:v>1.3635210000000107E-5</c:v>
                </c:pt>
                <c:pt idx="1223">
                  <c:v>1.3654969600000182E-5</c:v>
                </c:pt>
                <c:pt idx="1224">
                  <c:v>1.3750284900000129E-5</c:v>
                </c:pt>
                <c:pt idx="1225">
                  <c:v>1.3793750000000193E-5</c:v>
                </c:pt>
                <c:pt idx="1226">
                  <c:v>1.3845600100000171E-5</c:v>
                </c:pt>
                <c:pt idx="1227">
                  <c:v>1.3942260100000162E-5</c:v>
                </c:pt>
                <c:pt idx="1228">
                  <c:v>1.4040264900000081E-5</c:v>
                </c:pt>
                <c:pt idx="1229">
                  <c:v>1.4138269700000081E-5</c:v>
                </c:pt>
                <c:pt idx="1230">
                  <c:v>1.4236274500000084E-5</c:v>
                </c:pt>
                <c:pt idx="1231">
                  <c:v>1.4335662000000003E-5</c:v>
                </c:pt>
                <c:pt idx="1232">
                  <c:v>1.4411239700000123E-5</c:v>
                </c:pt>
                <c:pt idx="1233">
                  <c:v>1.4486817200000179E-5</c:v>
                </c:pt>
                <c:pt idx="1234">
                  <c:v>1.4562394800000133E-5</c:v>
                </c:pt>
                <c:pt idx="1235">
                  <c:v>1.4637972400000081E-5</c:v>
                </c:pt>
                <c:pt idx="1236">
                  <c:v>1.4714260800000075E-5</c:v>
                </c:pt>
                <c:pt idx="1237">
                  <c:v>1.4791970900000133E-5</c:v>
                </c:pt>
                <c:pt idx="1238">
                  <c:v>1.486968110000015E-5</c:v>
                </c:pt>
                <c:pt idx="1239">
                  <c:v>1.4921487800000186E-5</c:v>
                </c:pt>
                <c:pt idx="1240">
                  <c:v>1.4951030000000151E-5</c:v>
                </c:pt>
                <c:pt idx="1241">
                  <c:v>1.497329460000012E-5</c:v>
                </c:pt>
                <c:pt idx="1242">
                  <c:v>1.5025101300000229E-5</c:v>
                </c:pt>
                <c:pt idx="1243">
                  <c:v>1.50769081000001E-5</c:v>
                </c:pt>
                <c:pt idx="1244">
                  <c:v>1.5125329500000213E-5</c:v>
                </c:pt>
                <c:pt idx="1245">
                  <c:v>1.5170365600000202E-5</c:v>
                </c:pt>
                <c:pt idx="1246">
                  <c:v>1.5215401700000204E-5</c:v>
                </c:pt>
                <c:pt idx="1247">
                  <c:v>1.5260437800000198E-5</c:v>
                </c:pt>
                <c:pt idx="1248">
                  <c:v>1.5305473900000191E-5</c:v>
                </c:pt>
                <c:pt idx="1249">
                  <c:v>1.5350510000000195E-5</c:v>
                </c:pt>
                <c:pt idx="1250">
                  <c:v>1.5395546100000104E-5</c:v>
                </c:pt>
                <c:pt idx="1251">
                  <c:v>1.5440582100000198E-5</c:v>
                </c:pt>
                <c:pt idx="1252">
                  <c:v>1.545282000000021E-5</c:v>
                </c:pt>
                <c:pt idx="1253">
                  <c:v>1.5477381400000186E-5</c:v>
                </c:pt>
                <c:pt idx="1254">
                  <c:v>1.5520225100000208E-5</c:v>
                </c:pt>
                <c:pt idx="1255">
                  <c:v>1.556306890000018E-5</c:v>
                </c:pt>
                <c:pt idx="1256">
                  <c:v>1.5605912600000164E-5</c:v>
                </c:pt>
                <c:pt idx="1257">
                  <c:v>1.5634475100000218E-5</c:v>
                </c:pt>
                <c:pt idx="1258">
                  <c:v>1.5663037600000213E-5</c:v>
                </c:pt>
                <c:pt idx="1259">
                  <c:v>1.5691600100000162E-5</c:v>
                </c:pt>
                <c:pt idx="1260">
                  <c:v>1.5725875100000269E-5</c:v>
                </c:pt>
                <c:pt idx="1261">
                  <c:v>1.5760150100000231E-5</c:v>
                </c:pt>
                <c:pt idx="1262">
                  <c:v>1.5783000100000196E-5</c:v>
                </c:pt>
                <c:pt idx="1263">
                  <c:v>1.5805850100000216E-5</c:v>
                </c:pt>
                <c:pt idx="1264">
                  <c:v>1.5828700100000198E-5</c:v>
                </c:pt>
                <c:pt idx="1265">
                  <c:v>1.5851550100000211E-5</c:v>
                </c:pt>
                <c:pt idx="1266">
                  <c:v>1.5874400000000198E-5</c:v>
                </c:pt>
                <c:pt idx="1267">
                  <c:v>1.5896678800000196E-5</c:v>
                </c:pt>
                <c:pt idx="1268">
                  <c:v>1.5911531300000255E-5</c:v>
                </c:pt>
                <c:pt idx="1269">
                  <c:v>1.5926383800000193E-5</c:v>
                </c:pt>
                <c:pt idx="1270">
                  <c:v>1.5941236300000196E-5</c:v>
                </c:pt>
                <c:pt idx="1271">
                  <c:v>1.5956088800000191E-5</c:v>
                </c:pt>
                <c:pt idx="1272">
                  <c:v>1.5970941300000193E-5</c:v>
                </c:pt>
                <c:pt idx="1273">
                  <c:v>1.5982080700000231E-5</c:v>
                </c:pt>
                <c:pt idx="1274">
                  <c:v>1.5990620000000197E-5</c:v>
                </c:pt>
                <c:pt idx="1275">
                  <c:v>1.5993220000000196E-5</c:v>
                </c:pt>
                <c:pt idx="1276">
                  <c:v>1.6003502500000197E-5</c:v>
                </c:pt>
                <c:pt idx="1277">
                  <c:v>1.6013785000000222E-5</c:v>
                </c:pt>
                <c:pt idx="1278">
                  <c:v>1.6024067500000189E-5</c:v>
                </c:pt>
                <c:pt idx="1279">
                  <c:v>1.6034350000000193E-5</c:v>
                </c:pt>
                <c:pt idx="1280">
                  <c:v>1.6044632500000137E-5</c:v>
                </c:pt>
                <c:pt idx="1281">
                  <c:v>1.6053772500000186E-5</c:v>
                </c:pt>
                <c:pt idx="1282">
                  <c:v>1.6062341300000218E-5</c:v>
                </c:pt>
                <c:pt idx="1283">
                  <c:v>1.6070910000000186E-5</c:v>
                </c:pt>
                <c:pt idx="1284">
                  <c:v>1.607947880000021E-5</c:v>
                </c:pt>
                <c:pt idx="1285">
                  <c:v>1.6088047500000148E-5</c:v>
                </c:pt>
                <c:pt idx="1286">
                  <c:v>1.6096616300000118E-5</c:v>
                </c:pt>
                <c:pt idx="1287">
                  <c:v>1.610518500000029E-5</c:v>
                </c:pt>
                <c:pt idx="1288">
                  <c:v>1.6116610000000164E-5</c:v>
                </c:pt>
                <c:pt idx="1289">
                  <c:v>1.6128035000000221E-5</c:v>
                </c:pt>
                <c:pt idx="1290">
                  <c:v>1.6144601300000246E-5</c:v>
                </c:pt>
                <c:pt idx="1291">
                  <c:v>1.6175448800000188E-5</c:v>
                </c:pt>
                <c:pt idx="1292">
                  <c:v>1.6187216500000107E-5</c:v>
                </c:pt>
                <c:pt idx="1293">
                  <c:v>1.6200469500000236E-5</c:v>
                </c:pt>
                <c:pt idx="1294">
                  <c:v>1.6210523500000221E-5</c:v>
                </c:pt>
                <c:pt idx="1295">
                  <c:v>1.6220806000000236E-5</c:v>
                </c:pt>
                <c:pt idx="1296">
                  <c:v>1.6229946000000123E-5</c:v>
                </c:pt>
                <c:pt idx="1297">
                  <c:v>1.6241371000000292E-5</c:v>
                </c:pt>
                <c:pt idx="1298">
                  <c:v>1.625005400000022E-5</c:v>
                </c:pt>
                <c:pt idx="1299">
                  <c:v>1.6262621500000222E-5</c:v>
                </c:pt>
                <c:pt idx="1300">
                  <c:v>1.6272904000000195E-5</c:v>
                </c:pt>
                <c:pt idx="1301">
                  <c:v>1.6286157000000253E-5</c:v>
                </c:pt>
                <c:pt idx="1302">
                  <c:v>1.632654440000021E-5</c:v>
                </c:pt>
                <c:pt idx="1303">
                  <c:v>1.6344538800000253E-5</c:v>
                </c:pt>
                <c:pt idx="1304">
                  <c:v>1.6356249400000174E-5</c:v>
                </c:pt>
                <c:pt idx="1305">
                  <c:v>1.6366246300000159E-5</c:v>
                </c:pt>
                <c:pt idx="1306">
                  <c:v>1.6376243200000168E-5</c:v>
                </c:pt>
                <c:pt idx="1307">
                  <c:v>1.6386240000000188E-5</c:v>
                </c:pt>
                <c:pt idx="1308">
                  <c:v>1.6394808800000219E-5</c:v>
                </c:pt>
                <c:pt idx="1309">
                  <c:v>1.6403377500000222E-5</c:v>
                </c:pt>
                <c:pt idx="1310">
                  <c:v>1.6411946300000154E-5</c:v>
                </c:pt>
                <c:pt idx="1311">
                  <c:v>1.6420515000000302E-5</c:v>
                </c:pt>
                <c:pt idx="1312">
                  <c:v>1.6429083800000201E-5</c:v>
                </c:pt>
                <c:pt idx="1313">
                  <c:v>1.6438795000000195E-5</c:v>
                </c:pt>
                <c:pt idx="1314">
                  <c:v>1.6445650000000218E-5</c:v>
                </c:pt>
                <c:pt idx="1315">
                  <c:v>1.6452505000000274E-5</c:v>
                </c:pt>
                <c:pt idx="1316">
                  <c:v>1.6459360000000191E-5</c:v>
                </c:pt>
                <c:pt idx="1317">
                  <c:v>1.6466215000000199E-5</c:v>
                </c:pt>
                <c:pt idx="1318">
                  <c:v>1.6473070000000235E-5</c:v>
                </c:pt>
                <c:pt idx="1319">
                  <c:v>1.647992500000021E-5</c:v>
                </c:pt>
                <c:pt idx="1320">
                  <c:v>1.6486780000000242E-5</c:v>
                </c:pt>
                <c:pt idx="1321">
                  <c:v>1.6493609400000209E-5</c:v>
                </c:pt>
                <c:pt idx="1322">
                  <c:v>1.6500438800000267E-5</c:v>
                </c:pt>
                <c:pt idx="1323">
                  <c:v>1.650726820000022E-5</c:v>
                </c:pt>
                <c:pt idx="1324">
                  <c:v>1.6514097500000174E-5</c:v>
                </c:pt>
                <c:pt idx="1325">
                  <c:v>1.6520926900000195E-5</c:v>
                </c:pt>
                <c:pt idx="1326">
                  <c:v>1.6527756300000233E-5</c:v>
                </c:pt>
                <c:pt idx="1327">
                  <c:v>1.6532878400000297E-5</c:v>
                </c:pt>
                <c:pt idx="1328">
                  <c:v>1.6538000400000196E-5</c:v>
                </c:pt>
                <c:pt idx="1329">
                  <c:v>1.6544330700000231E-5</c:v>
                </c:pt>
                <c:pt idx="1330">
                  <c:v>1.6550161900000197E-5</c:v>
                </c:pt>
                <c:pt idx="1331">
                  <c:v>1.6555993200000176E-5</c:v>
                </c:pt>
                <c:pt idx="1332">
                  <c:v>1.6561824400000305E-5</c:v>
                </c:pt>
                <c:pt idx="1333">
                  <c:v>1.6567655700000273E-5</c:v>
                </c:pt>
                <c:pt idx="1334">
                  <c:v>1.6573486900000182E-5</c:v>
                </c:pt>
                <c:pt idx="1335">
                  <c:v>1.6579318200000201E-5</c:v>
                </c:pt>
                <c:pt idx="1336">
                  <c:v>1.6585149400000246E-5</c:v>
                </c:pt>
                <c:pt idx="1337">
                  <c:v>1.6590397500000169E-5</c:v>
                </c:pt>
                <c:pt idx="1338">
                  <c:v>1.6597395000000191E-5</c:v>
                </c:pt>
                <c:pt idx="1339">
                  <c:v>1.6604392500000175E-5</c:v>
                </c:pt>
                <c:pt idx="1340">
                  <c:v>1.6611390000000194E-5</c:v>
                </c:pt>
                <c:pt idx="1341">
                  <c:v>1.6618387500000175E-5</c:v>
                </c:pt>
                <c:pt idx="1342">
                  <c:v>1.6625385000000279E-5</c:v>
                </c:pt>
                <c:pt idx="1343">
                  <c:v>1.6633548800000203E-5</c:v>
                </c:pt>
                <c:pt idx="1344">
                  <c:v>1.6641712500000191E-5</c:v>
                </c:pt>
                <c:pt idx="1345">
                  <c:v>1.6649876300000288E-5</c:v>
                </c:pt>
                <c:pt idx="1346">
                  <c:v>1.6660955700000288E-5</c:v>
                </c:pt>
                <c:pt idx="1347">
                  <c:v>1.6693027500000196E-5</c:v>
                </c:pt>
                <c:pt idx="1348">
                  <c:v>1.6704690000000212E-5</c:v>
                </c:pt>
                <c:pt idx="1349">
                  <c:v>1.671495300000019E-5</c:v>
                </c:pt>
                <c:pt idx="1350">
                  <c:v>1.6725216000000184E-5</c:v>
                </c:pt>
                <c:pt idx="1351">
                  <c:v>1.6734546000000189E-5</c:v>
                </c:pt>
                <c:pt idx="1352">
                  <c:v>1.6741543500000215E-5</c:v>
                </c:pt>
                <c:pt idx="1353">
                  <c:v>1.6749007500000199E-5</c:v>
                </c:pt>
                <c:pt idx="1354">
                  <c:v>1.6756471500000244E-5</c:v>
                </c:pt>
                <c:pt idx="1355">
                  <c:v>1.6763469000000296E-5</c:v>
                </c:pt>
                <c:pt idx="1356">
                  <c:v>1.6769440200000256E-5</c:v>
                </c:pt>
                <c:pt idx="1357">
                  <c:v>1.6776531000000253E-5</c:v>
                </c:pt>
                <c:pt idx="1358">
                  <c:v>1.6783528500000302E-5</c:v>
                </c:pt>
                <c:pt idx="1359">
                  <c:v>1.6790992500000131E-5</c:v>
                </c:pt>
                <c:pt idx="1360">
                  <c:v>1.6798456500000186E-5</c:v>
                </c:pt>
                <c:pt idx="1361">
                  <c:v>1.6805454000000293E-5</c:v>
                </c:pt>
                <c:pt idx="1362">
                  <c:v>1.6814784000000227E-5</c:v>
                </c:pt>
                <c:pt idx="1363">
                  <c:v>1.6825047000000208E-5</c:v>
                </c:pt>
                <c:pt idx="1364">
                  <c:v>1.6835310000000195E-5</c:v>
                </c:pt>
                <c:pt idx="1365">
                  <c:v>1.6849888200000308E-5</c:v>
                </c:pt>
                <c:pt idx="1366">
                  <c:v>1.6876128800000256E-5</c:v>
                </c:pt>
                <c:pt idx="1367">
                  <c:v>1.6886625000000288E-5</c:v>
                </c:pt>
                <c:pt idx="1368">
                  <c:v>1.6896829800000294E-5</c:v>
                </c:pt>
                <c:pt idx="1369">
                  <c:v>1.6904993500000187E-5</c:v>
                </c:pt>
                <c:pt idx="1370">
                  <c:v>1.6913157300000274E-5</c:v>
                </c:pt>
                <c:pt idx="1371">
                  <c:v>1.6919280000000191E-5</c:v>
                </c:pt>
                <c:pt idx="1372">
                  <c:v>1.692627750000022E-5</c:v>
                </c:pt>
                <c:pt idx="1373">
                  <c:v>1.6933275000000258E-5</c:v>
                </c:pt>
                <c:pt idx="1374">
                  <c:v>1.6940272500000206E-5</c:v>
                </c:pt>
                <c:pt idx="1375">
                  <c:v>1.6947270000000258E-5</c:v>
                </c:pt>
                <c:pt idx="1376">
                  <c:v>1.6954267500000148E-5</c:v>
                </c:pt>
                <c:pt idx="1377">
                  <c:v>1.6959515700000235E-5</c:v>
                </c:pt>
                <c:pt idx="1378">
                  <c:v>1.6965346900000168E-5</c:v>
                </c:pt>
                <c:pt idx="1379">
                  <c:v>1.6971178200000333E-5</c:v>
                </c:pt>
                <c:pt idx="1380">
                  <c:v>1.6977009400000235E-5</c:v>
                </c:pt>
                <c:pt idx="1381">
                  <c:v>1.6982840700000288E-5</c:v>
                </c:pt>
                <c:pt idx="1382">
                  <c:v>1.6988671900000238E-5</c:v>
                </c:pt>
                <c:pt idx="1383">
                  <c:v>1.6994503200000274E-5</c:v>
                </c:pt>
                <c:pt idx="1384">
                  <c:v>1.7000334400000264E-5</c:v>
                </c:pt>
                <c:pt idx="1385">
                  <c:v>1.7006748800000202E-5</c:v>
                </c:pt>
                <c:pt idx="1386">
                  <c:v>1.7011996900000114E-5</c:v>
                </c:pt>
                <c:pt idx="1387">
                  <c:v>1.7017245000000169E-5</c:v>
                </c:pt>
                <c:pt idx="1388">
                  <c:v>1.702249320000027E-5</c:v>
                </c:pt>
                <c:pt idx="1389">
                  <c:v>1.7027741300000244E-5</c:v>
                </c:pt>
                <c:pt idx="1390">
                  <c:v>1.7034738800000201E-5</c:v>
                </c:pt>
                <c:pt idx="1391">
                  <c:v>1.7041736300000254E-5</c:v>
                </c:pt>
                <c:pt idx="1392">
                  <c:v>1.7048733800000195E-5</c:v>
                </c:pt>
                <c:pt idx="1393">
                  <c:v>1.705573130000024E-5</c:v>
                </c:pt>
                <c:pt idx="1394">
                  <c:v>1.7063895000000285E-5</c:v>
                </c:pt>
                <c:pt idx="1395">
                  <c:v>1.7070892500000172E-5</c:v>
                </c:pt>
                <c:pt idx="1396">
                  <c:v>1.7077890000000204E-5</c:v>
                </c:pt>
                <c:pt idx="1397">
                  <c:v>1.7084887500000246E-5</c:v>
                </c:pt>
                <c:pt idx="1398">
                  <c:v>1.7091885000000295E-5</c:v>
                </c:pt>
                <c:pt idx="1399">
                  <c:v>1.7101215000000226E-5</c:v>
                </c:pt>
                <c:pt idx="1400">
                  <c:v>1.7110545000000269E-5</c:v>
                </c:pt>
                <c:pt idx="1401">
                  <c:v>1.7119875000000295E-5</c:v>
                </c:pt>
                <c:pt idx="1402">
                  <c:v>1.7129205000000216E-5</c:v>
                </c:pt>
                <c:pt idx="1403">
                  <c:v>1.7139701300000236E-5</c:v>
                </c:pt>
                <c:pt idx="1404">
                  <c:v>1.7151363800000174E-5</c:v>
                </c:pt>
                <c:pt idx="1405">
                  <c:v>1.7163026300000279E-5</c:v>
                </c:pt>
                <c:pt idx="1406">
                  <c:v>1.717468880000019E-5</c:v>
                </c:pt>
                <c:pt idx="1407">
                  <c:v>1.7186351300000298E-5</c:v>
                </c:pt>
                <c:pt idx="1408">
                  <c:v>1.7198013800000168E-5</c:v>
                </c:pt>
                <c:pt idx="1409">
                  <c:v>1.7209676300000249E-5</c:v>
                </c:pt>
                <c:pt idx="1410">
                  <c:v>1.7221338800000268E-5</c:v>
                </c:pt>
                <c:pt idx="1411">
                  <c:v>1.7234750700000248E-5</c:v>
                </c:pt>
                <c:pt idx="1412">
                  <c:v>1.7249911900000176E-5</c:v>
                </c:pt>
                <c:pt idx="1413">
                  <c:v>1.7265073200000309E-5</c:v>
                </c:pt>
                <c:pt idx="1414">
                  <c:v>1.7270430000000246E-5</c:v>
                </c:pt>
                <c:pt idx="1415">
                  <c:v>1.7280234400000231E-5</c:v>
                </c:pt>
                <c:pt idx="1416">
                  <c:v>1.7295395700000198E-5</c:v>
                </c:pt>
                <c:pt idx="1417">
                  <c:v>1.7310556900000211E-5</c:v>
                </c:pt>
                <c:pt idx="1418">
                  <c:v>1.7325718200000293E-5</c:v>
                </c:pt>
                <c:pt idx="1419">
                  <c:v>1.7340879400000353E-5</c:v>
                </c:pt>
                <c:pt idx="1420">
                  <c:v>1.7357498500000183E-5</c:v>
                </c:pt>
                <c:pt idx="1421">
                  <c:v>1.7375575400000303E-5</c:v>
                </c:pt>
                <c:pt idx="1422">
                  <c:v>1.7393652300000199E-5</c:v>
                </c:pt>
                <c:pt idx="1423">
                  <c:v>1.7411729100000297E-5</c:v>
                </c:pt>
                <c:pt idx="1424">
                  <c:v>1.7429806000000254E-5</c:v>
                </c:pt>
                <c:pt idx="1425">
                  <c:v>1.7447882900000198E-5</c:v>
                </c:pt>
                <c:pt idx="1426">
                  <c:v>1.746595980000027E-5</c:v>
                </c:pt>
                <c:pt idx="1427">
                  <c:v>1.7484036600000266E-5</c:v>
                </c:pt>
                <c:pt idx="1428">
                  <c:v>1.7504737500000228E-5</c:v>
                </c:pt>
                <c:pt idx="1429">
                  <c:v>1.7528062500000186E-5</c:v>
                </c:pt>
                <c:pt idx="1430">
                  <c:v>1.7551387500000188E-5</c:v>
                </c:pt>
                <c:pt idx="1431">
                  <c:v>1.7574712500000173E-5</c:v>
                </c:pt>
                <c:pt idx="1432">
                  <c:v>1.7598037500000182E-5</c:v>
                </c:pt>
                <c:pt idx="1433">
                  <c:v>1.7621362500000184E-5</c:v>
                </c:pt>
                <c:pt idx="1434">
                  <c:v>1.7644687500000213E-5</c:v>
                </c:pt>
                <c:pt idx="1435">
                  <c:v>1.7668012500000185E-5</c:v>
                </c:pt>
                <c:pt idx="1436">
                  <c:v>1.7694253200000246E-5</c:v>
                </c:pt>
                <c:pt idx="1437">
                  <c:v>1.7723409400000327E-5</c:v>
                </c:pt>
                <c:pt idx="1438">
                  <c:v>1.7752565700000307E-5</c:v>
                </c:pt>
                <c:pt idx="1439">
                  <c:v>1.77817219000003E-5</c:v>
                </c:pt>
                <c:pt idx="1440">
                  <c:v>1.7810878200000361E-5</c:v>
                </c:pt>
                <c:pt idx="1441">
                  <c:v>1.7840034400000293E-5</c:v>
                </c:pt>
                <c:pt idx="1442">
                  <c:v>1.7883768800000286E-5</c:v>
                </c:pt>
                <c:pt idx="1443">
                  <c:v>1.7925316500000184E-5</c:v>
                </c:pt>
                <c:pt idx="1444">
                  <c:v>1.7947050000000298E-5</c:v>
                </c:pt>
                <c:pt idx="1445">
                  <c:v>1.7962490700000298E-5</c:v>
                </c:pt>
                <c:pt idx="1446">
                  <c:v>1.7999664900000182E-5</c:v>
                </c:pt>
                <c:pt idx="1447">
                  <c:v>1.8036839100000215E-5</c:v>
                </c:pt>
                <c:pt idx="1448">
                  <c:v>1.8086404700000273E-5</c:v>
                </c:pt>
                <c:pt idx="1449">
                  <c:v>1.8135970400000201E-5</c:v>
                </c:pt>
                <c:pt idx="1450">
                  <c:v>1.8185536000000233E-5</c:v>
                </c:pt>
                <c:pt idx="1451">
                  <c:v>1.8187500000000286E-5</c:v>
                </c:pt>
                <c:pt idx="1452">
                  <c:v>1.8235101600000288E-5</c:v>
                </c:pt>
                <c:pt idx="1453">
                  <c:v>1.8284667200000218E-5</c:v>
                </c:pt>
                <c:pt idx="1454">
                  <c:v>1.8335224400000195E-5</c:v>
                </c:pt>
                <c:pt idx="1455">
                  <c:v>1.8386773200000306E-5</c:v>
                </c:pt>
                <c:pt idx="1456">
                  <c:v>1.8438321900000198E-5</c:v>
                </c:pt>
                <c:pt idx="1457">
                  <c:v>1.8489870700000298E-5</c:v>
                </c:pt>
                <c:pt idx="1458">
                  <c:v>1.8541419400000288E-5</c:v>
                </c:pt>
                <c:pt idx="1459">
                  <c:v>1.8592968200000216E-5</c:v>
                </c:pt>
                <c:pt idx="1460">
                  <c:v>1.8644516900000199E-5</c:v>
                </c:pt>
                <c:pt idx="1461">
                  <c:v>1.8721840000000278E-5</c:v>
                </c:pt>
                <c:pt idx="1462">
                  <c:v>1.877773000000021E-5</c:v>
                </c:pt>
                <c:pt idx="1463">
                  <c:v>1.8833620000000231E-5</c:v>
                </c:pt>
                <c:pt idx="1464">
                  <c:v>1.8889510000000271E-5</c:v>
                </c:pt>
                <c:pt idx="1465">
                  <c:v>1.8945400000000295E-5</c:v>
                </c:pt>
                <c:pt idx="1466">
                  <c:v>1.9001290000000193E-5</c:v>
                </c:pt>
                <c:pt idx="1467">
                  <c:v>1.905718000000021E-5</c:v>
                </c:pt>
                <c:pt idx="1468">
                  <c:v>1.9113070000000213E-5</c:v>
                </c:pt>
                <c:pt idx="1469">
                  <c:v>1.9168960000000186E-5</c:v>
                </c:pt>
                <c:pt idx="1470">
                  <c:v>1.9209325000000228E-5</c:v>
                </c:pt>
                <c:pt idx="1471">
                  <c:v>1.9249690000000196E-5</c:v>
                </c:pt>
                <c:pt idx="1472">
                  <c:v>1.9290055000000231E-5</c:v>
                </c:pt>
                <c:pt idx="1473">
                  <c:v>1.9330420000000229E-5</c:v>
                </c:pt>
                <c:pt idx="1474">
                  <c:v>1.9370785000000234E-5</c:v>
                </c:pt>
                <c:pt idx="1475">
                  <c:v>1.9411150000000228E-5</c:v>
                </c:pt>
                <c:pt idx="1476">
                  <c:v>1.9451515000000226E-5</c:v>
                </c:pt>
                <c:pt idx="1477">
                  <c:v>1.9491880000000228E-5</c:v>
                </c:pt>
                <c:pt idx="1478">
                  <c:v>1.9522930000000215E-5</c:v>
                </c:pt>
                <c:pt idx="1479">
                  <c:v>1.9553980000000205E-5</c:v>
                </c:pt>
                <c:pt idx="1480">
                  <c:v>1.9585030000000222E-5</c:v>
                </c:pt>
                <c:pt idx="1481">
                  <c:v>1.9616080000000205E-5</c:v>
                </c:pt>
                <c:pt idx="1482">
                  <c:v>1.9647130000000233E-5</c:v>
                </c:pt>
                <c:pt idx="1483">
                  <c:v>1.9678180000000226E-5</c:v>
                </c:pt>
                <c:pt idx="1484">
                  <c:v>1.9709230000000206E-5</c:v>
                </c:pt>
                <c:pt idx="1485">
                  <c:v>1.9740280000000227E-5</c:v>
                </c:pt>
                <c:pt idx="1486">
                  <c:v>1.9762015000000233E-5</c:v>
                </c:pt>
                <c:pt idx="1487">
                  <c:v>1.9783750000000276E-5</c:v>
                </c:pt>
                <c:pt idx="1488">
                  <c:v>1.9805485000000306E-5</c:v>
                </c:pt>
                <c:pt idx="1489">
                  <c:v>1.9827220000000231E-5</c:v>
                </c:pt>
                <c:pt idx="1490">
                  <c:v>1.9848955000000226E-5</c:v>
                </c:pt>
                <c:pt idx="1491">
                  <c:v>1.9870690000000202E-5</c:v>
                </c:pt>
                <c:pt idx="1492">
                  <c:v>1.9892425000000306E-5</c:v>
                </c:pt>
                <c:pt idx="1493">
                  <c:v>1.9914160000000224E-5</c:v>
                </c:pt>
                <c:pt idx="1494">
                  <c:v>1.9934653000000209E-5</c:v>
                </c:pt>
                <c:pt idx="1495">
                  <c:v>1.9955146000000197E-5</c:v>
                </c:pt>
                <c:pt idx="1496">
                  <c:v>1.9975639000000216E-5</c:v>
                </c:pt>
                <c:pt idx="1497">
                  <c:v>1.9996132000000207E-5</c:v>
                </c:pt>
                <c:pt idx="1498">
                  <c:v>2.0009794000000244E-5</c:v>
                </c:pt>
                <c:pt idx="1499">
                  <c:v>2.0023456000000002E-5</c:v>
                </c:pt>
                <c:pt idx="1500">
                  <c:v>2.0042086000000092E-5</c:v>
                </c:pt>
                <c:pt idx="1501">
                  <c:v>2.0054506000000012E-5</c:v>
                </c:pt>
                <c:pt idx="1502">
                  <c:v>2.0066926000000092E-5</c:v>
                </c:pt>
                <c:pt idx="1503">
                  <c:v>2.0079346000000436E-5</c:v>
                </c:pt>
                <c:pt idx="1504">
                  <c:v>2.0091766000000278E-5</c:v>
                </c:pt>
                <c:pt idx="1505">
                  <c:v>2.0104186000000012E-5</c:v>
                </c:pt>
                <c:pt idx="1506">
                  <c:v>2.0116606000000006E-5</c:v>
                </c:pt>
                <c:pt idx="1507">
                  <c:v>2.0127784E-5</c:v>
                </c:pt>
                <c:pt idx="1508">
                  <c:v>2.0137720000000244E-5</c:v>
                </c:pt>
                <c:pt idx="1509">
                  <c:v>2.0147656000000156E-5</c:v>
                </c:pt>
                <c:pt idx="1510">
                  <c:v>2.0157592000000203E-5</c:v>
                </c:pt>
                <c:pt idx="1511">
                  <c:v>2.0167528000000006E-5</c:v>
                </c:pt>
                <c:pt idx="1512">
                  <c:v>2.0177464000000016E-5</c:v>
                </c:pt>
                <c:pt idx="1513">
                  <c:v>2.0187400000000202E-5</c:v>
                </c:pt>
                <c:pt idx="1514">
                  <c:v>2.019733600000026E-5</c:v>
                </c:pt>
                <c:pt idx="1515">
                  <c:v>2.0205409000000236E-5</c:v>
                </c:pt>
                <c:pt idx="1516">
                  <c:v>2.0214724000000051E-5</c:v>
                </c:pt>
                <c:pt idx="1517">
                  <c:v>2.0224039000000012E-5</c:v>
                </c:pt>
                <c:pt idx="1518">
                  <c:v>2.0233354000000321E-5</c:v>
                </c:pt>
                <c:pt idx="1519">
                  <c:v>2.0242669000000194E-5</c:v>
                </c:pt>
                <c:pt idx="1520">
                  <c:v>2.0248879000000269E-5</c:v>
                </c:pt>
                <c:pt idx="1521">
                  <c:v>2.0255089000000188E-5</c:v>
                </c:pt>
                <c:pt idx="1522">
                  <c:v>2.026129900000027E-5</c:v>
                </c:pt>
                <c:pt idx="1523">
                  <c:v>2.0267509000000173E-5</c:v>
                </c:pt>
                <c:pt idx="1524">
                  <c:v>2.0273719000000407E-5</c:v>
                </c:pt>
                <c:pt idx="1525">
                  <c:v>2.0279929000000303E-5</c:v>
                </c:pt>
                <c:pt idx="1526">
                  <c:v>2.0286139000000233E-5</c:v>
                </c:pt>
                <c:pt idx="1527">
                  <c:v>2.0292349000000321E-5</c:v>
                </c:pt>
                <c:pt idx="1528">
                  <c:v>2.029855900000001E-5</c:v>
                </c:pt>
                <c:pt idx="1529">
                  <c:v>2.0304769000000052E-5</c:v>
                </c:pt>
                <c:pt idx="1530">
                  <c:v>2.0310979000000212E-5</c:v>
                </c:pt>
                <c:pt idx="1531">
                  <c:v>2.0317189000000016E-5</c:v>
                </c:pt>
                <c:pt idx="1532">
                  <c:v>2.0323399000000213E-5</c:v>
                </c:pt>
                <c:pt idx="1533">
                  <c:v>2.0329609000000051E-5</c:v>
                </c:pt>
                <c:pt idx="1534">
                  <c:v>2.0335819000000344E-5</c:v>
                </c:pt>
                <c:pt idx="1535">
                  <c:v>2.0342029000000002E-5</c:v>
                </c:pt>
                <c:pt idx="1536">
                  <c:v>2.0348239000000179E-5</c:v>
                </c:pt>
                <c:pt idx="1537">
                  <c:v>2.0354138500000248E-5</c:v>
                </c:pt>
                <c:pt idx="1538">
                  <c:v>2.0359727500000287E-5</c:v>
                </c:pt>
                <c:pt idx="1539">
                  <c:v>2.0365316500000344E-5</c:v>
                </c:pt>
                <c:pt idx="1540">
                  <c:v>2.0370905500000383E-5</c:v>
                </c:pt>
                <c:pt idx="1541">
                  <c:v>2.0376494500000012E-5</c:v>
                </c:pt>
                <c:pt idx="1542">
                  <c:v>2.038208350000016E-5</c:v>
                </c:pt>
                <c:pt idx="1543">
                  <c:v>2.039046700000017E-5</c:v>
                </c:pt>
                <c:pt idx="1544">
                  <c:v>2.0398229500000052E-5</c:v>
                </c:pt>
                <c:pt idx="1545">
                  <c:v>2.0406923500000315E-5</c:v>
                </c:pt>
                <c:pt idx="1546">
                  <c:v>2.0413444000000248E-5</c:v>
                </c:pt>
                <c:pt idx="1547">
                  <c:v>2.0422138000000247E-5</c:v>
                </c:pt>
                <c:pt idx="1548">
                  <c:v>2.0433937000000507E-5</c:v>
                </c:pt>
                <c:pt idx="1549">
                  <c:v>2.0449462000000306E-5</c:v>
                </c:pt>
                <c:pt idx="1550">
                  <c:v>2.048051200000034E-5</c:v>
                </c:pt>
                <c:pt idx="1551">
                  <c:v>2.0491690000000283E-5</c:v>
                </c:pt>
                <c:pt idx="1552">
                  <c:v>2.0502868000000233E-5</c:v>
                </c:pt>
                <c:pt idx="1553">
                  <c:v>2.0513549200000166E-5</c:v>
                </c:pt>
                <c:pt idx="1554">
                  <c:v>2.0521560100000148E-5</c:v>
                </c:pt>
                <c:pt idx="1555">
                  <c:v>2.0531682400000348E-5</c:v>
                </c:pt>
                <c:pt idx="1556">
                  <c:v>2.0539134400000316E-5</c:v>
                </c:pt>
                <c:pt idx="1557">
                  <c:v>2.0546586399999992E-5</c:v>
                </c:pt>
                <c:pt idx="1558">
                  <c:v>2.0559503200000091E-5</c:v>
                </c:pt>
                <c:pt idx="1559">
                  <c:v>2.0572420000000052E-5</c:v>
                </c:pt>
                <c:pt idx="1560">
                  <c:v>2.0579872000000426E-5</c:v>
                </c:pt>
                <c:pt idx="1561">
                  <c:v>2.0586827200000205E-5</c:v>
                </c:pt>
                <c:pt idx="1562">
                  <c:v>2.0596390600000248E-5</c:v>
                </c:pt>
                <c:pt idx="1563">
                  <c:v>2.0604215200000389E-5</c:v>
                </c:pt>
                <c:pt idx="1564">
                  <c:v>2.0614648000000297E-5</c:v>
                </c:pt>
                <c:pt idx="1565">
                  <c:v>2.0625826000000237E-5</c:v>
                </c:pt>
                <c:pt idx="1566">
                  <c:v>2.0637004000000335E-5</c:v>
                </c:pt>
                <c:pt idx="1567">
                  <c:v>2.0677990000000417E-5</c:v>
                </c:pt>
                <c:pt idx="1568">
                  <c:v>2.0690099500000233E-5</c:v>
                </c:pt>
                <c:pt idx="1569">
                  <c:v>2.0698483000000002E-5</c:v>
                </c:pt>
                <c:pt idx="1570">
                  <c:v>2.0707177000000408E-5</c:v>
                </c:pt>
                <c:pt idx="1571">
                  <c:v>2.0715871000000264E-5</c:v>
                </c:pt>
                <c:pt idx="1572">
                  <c:v>2.0724564999999989E-5</c:v>
                </c:pt>
                <c:pt idx="1573">
                  <c:v>2.0731706500000354E-5</c:v>
                </c:pt>
                <c:pt idx="1574">
                  <c:v>2.0737295500000417E-5</c:v>
                </c:pt>
                <c:pt idx="1575">
                  <c:v>2.0742884500000148E-5</c:v>
                </c:pt>
                <c:pt idx="1576">
                  <c:v>2.0748473500000207E-5</c:v>
                </c:pt>
                <c:pt idx="1577">
                  <c:v>2.075406250000026E-5</c:v>
                </c:pt>
                <c:pt idx="1578">
                  <c:v>2.0759651500000052E-5</c:v>
                </c:pt>
                <c:pt idx="1579">
                  <c:v>2.0765240500000352E-5</c:v>
                </c:pt>
                <c:pt idx="1580">
                  <c:v>2.0770829500000239E-5</c:v>
                </c:pt>
                <c:pt idx="1581">
                  <c:v>2.0777039500000297E-5</c:v>
                </c:pt>
                <c:pt idx="1582">
                  <c:v>2.0783870500000409E-5</c:v>
                </c:pt>
                <c:pt idx="1583">
                  <c:v>2.0790701500000188E-5</c:v>
                </c:pt>
                <c:pt idx="1584">
                  <c:v>2.0797532500000289E-5</c:v>
                </c:pt>
                <c:pt idx="1585">
                  <c:v>2.080436350000038E-5</c:v>
                </c:pt>
                <c:pt idx="1586">
                  <c:v>2.0811194500000335E-5</c:v>
                </c:pt>
                <c:pt idx="1587">
                  <c:v>2.081802550000027E-5</c:v>
                </c:pt>
                <c:pt idx="1588">
                  <c:v>2.0824856500000205E-5</c:v>
                </c:pt>
                <c:pt idx="1589">
                  <c:v>2.0830445500000407E-5</c:v>
                </c:pt>
                <c:pt idx="1590">
                  <c:v>2.0836966000000326E-5</c:v>
                </c:pt>
                <c:pt idx="1591">
                  <c:v>2.0843486500000262E-5</c:v>
                </c:pt>
                <c:pt idx="1592">
                  <c:v>2.0850007000000326E-5</c:v>
                </c:pt>
                <c:pt idx="1593">
                  <c:v>2.0856527500000262E-5</c:v>
                </c:pt>
                <c:pt idx="1594">
                  <c:v>2.0863048000000347E-5</c:v>
                </c:pt>
                <c:pt idx="1595">
                  <c:v>2.0869568500000283E-5</c:v>
                </c:pt>
                <c:pt idx="1596">
                  <c:v>2.0876089000000212E-5</c:v>
                </c:pt>
                <c:pt idx="1597">
                  <c:v>2.0884783000000221E-5</c:v>
                </c:pt>
                <c:pt idx="1598">
                  <c:v>2.0893477000000389E-5</c:v>
                </c:pt>
                <c:pt idx="1599">
                  <c:v>2.0900618500000317E-5</c:v>
                </c:pt>
                <c:pt idx="1600">
                  <c:v>2.0905640000000327E-5</c:v>
                </c:pt>
                <c:pt idx="1601">
                  <c:v>2.0909002000000344E-5</c:v>
                </c:pt>
                <c:pt idx="1602">
                  <c:v>2.0917385500000316E-5</c:v>
                </c:pt>
                <c:pt idx="1603">
                  <c:v>2.0931358000000375E-5</c:v>
                </c:pt>
                <c:pt idx="1604">
                  <c:v>2.0942536000000166E-5</c:v>
                </c:pt>
                <c:pt idx="1605">
                  <c:v>2.0953714000000255E-5</c:v>
                </c:pt>
                <c:pt idx="1606">
                  <c:v>2.0964892000000188E-5</c:v>
                </c:pt>
                <c:pt idx="1607">
                  <c:v>2.0976070000000276E-5</c:v>
                </c:pt>
                <c:pt idx="1608">
                  <c:v>2.0987248000000399E-5</c:v>
                </c:pt>
                <c:pt idx="1609">
                  <c:v>2.1000036700000283E-5</c:v>
                </c:pt>
                <c:pt idx="1610">
                  <c:v>2.1012825400000344E-5</c:v>
                </c:pt>
                <c:pt idx="1611">
                  <c:v>2.1025614100000248E-5</c:v>
                </c:pt>
                <c:pt idx="1612">
                  <c:v>2.1038402800000315E-5</c:v>
                </c:pt>
                <c:pt idx="1613">
                  <c:v>2.1051191500000359E-5</c:v>
                </c:pt>
                <c:pt idx="1614">
                  <c:v>2.1063980200000253E-5</c:v>
                </c:pt>
                <c:pt idx="1615">
                  <c:v>2.1076768900000286E-5</c:v>
                </c:pt>
                <c:pt idx="1616">
                  <c:v>2.1089557600000353E-5</c:v>
                </c:pt>
                <c:pt idx="1617">
                  <c:v>2.1105284300000092E-5</c:v>
                </c:pt>
                <c:pt idx="1618">
                  <c:v>2.1121011000000244E-5</c:v>
                </c:pt>
                <c:pt idx="1619">
                  <c:v>2.1136737700000335E-5</c:v>
                </c:pt>
                <c:pt idx="1620">
                  <c:v>2.1152464399999989E-5</c:v>
                </c:pt>
                <c:pt idx="1621">
                  <c:v>2.1168191100000002E-5</c:v>
                </c:pt>
                <c:pt idx="1622">
                  <c:v>2.1183917800000459E-5</c:v>
                </c:pt>
                <c:pt idx="1623">
                  <c:v>2.1199644500000255E-5</c:v>
                </c:pt>
                <c:pt idx="1624">
                  <c:v>2.1215371200000353E-5</c:v>
                </c:pt>
                <c:pt idx="1625">
                  <c:v>2.1232527600000367E-5</c:v>
                </c:pt>
                <c:pt idx="1626">
                  <c:v>2.1249684000000221E-5</c:v>
                </c:pt>
                <c:pt idx="1627">
                  <c:v>2.1266840400000366E-5</c:v>
                </c:pt>
                <c:pt idx="1628">
                  <c:v>2.1283996800000383E-5</c:v>
                </c:pt>
                <c:pt idx="1629">
                  <c:v>2.1301153200000244E-5</c:v>
                </c:pt>
                <c:pt idx="1630">
                  <c:v>2.1318309600000244E-5</c:v>
                </c:pt>
                <c:pt idx="1631">
                  <c:v>2.1339755100000288E-5</c:v>
                </c:pt>
                <c:pt idx="1632">
                  <c:v>2.135262240000024E-5</c:v>
                </c:pt>
                <c:pt idx="1633">
                  <c:v>2.1364060000000052E-5</c:v>
                </c:pt>
                <c:pt idx="1634">
                  <c:v>2.1375497600000366E-5</c:v>
                </c:pt>
                <c:pt idx="1635">
                  <c:v>2.1386220400000318E-5</c:v>
                </c:pt>
                <c:pt idx="1636">
                  <c:v>2.1396943100000262E-5</c:v>
                </c:pt>
                <c:pt idx="1637">
                  <c:v>2.1407665900000336E-5</c:v>
                </c:pt>
                <c:pt idx="1638">
                  <c:v>2.1418388600000283E-5</c:v>
                </c:pt>
                <c:pt idx="1639">
                  <c:v>2.1429111400000394E-5</c:v>
                </c:pt>
                <c:pt idx="1640">
                  <c:v>2.1439834100000338E-5</c:v>
                </c:pt>
                <c:pt idx="1641">
                  <c:v>2.1450556900000012E-5</c:v>
                </c:pt>
                <c:pt idx="1642">
                  <c:v>2.1461279600000399E-5</c:v>
                </c:pt>
                <c:pt idx="1643">
                  <c:v>2.147200240000048E-5</c:v>
                </c:pt>
                <c:pt idx="1644">
                  <c:v>2.1482725100000315E-5</c:v>
                </c:pt>
                <c:pt idx="1645">
                  <c:v>2.1493447900000389E-5</c:v>
                </c:pt>
                <c:pt idx="1646">
                  <c:v>2.1504170600000326E-5</c:v>
                </c:pt>
                <c:pt idx="1647">
                  <c:v>2.1518467600000234E-5</c:v>
                </c:pt>
                <c:pt idx="1648">
                  <c:v>2.1532764600000247E-5</c:v>
                </c:pt>
                <c:pt idx="1649">
                  <c:v>2.1568507100000169E-5</c:v>
                </c:pt>
                <c:pt idx="1650">
                  <c:v>2.1581374400000422E-5</c:v>
                </c:pt>
                <c:pt idx="1651">
                  <c:v>2.1593955800000315E-5</c:v>
                </c:pt>
                <c:pt idx="1652">
                  <c:v>2.1611112200000444E-5</c:v>
                </c:pt>
                <c:pt idx="1653">
                  <c:v>2.1620262300000282E-5</c:v>
                </c:pt>
                <c:pt idx="1654">
                  <c:v>2.1630556100000248E-5</c:v>
                </c:pt>
                <c:pt idx="1655">
                  <c:v>2.1639134300000297E-5</c:v>
                </c:pt>
                <c:pt idx="1656">
                  <c:v>2.1647712500000525E-5</c:v>
                </c:pt>
                <c:pt idx="1657">
                  <c:v>2.1656862600000371E-5</c:v>
                </c:pt>
                <c:pt idx="1658">
                  <c:v>2.1665440800000315E-5</c:v>
                </c:pt>
                <c:pt idx="1659">
                  <c:v>2.1674019000000371E-5</c:v>
                </c:pt>
                <c:pt idx="1660">
                  <c:v>2.1682597200000322E-5</c:v>
                </c:pt>
                <c:pt idx="1661">
                  <c:v>2.1694249300000293E-5</c:v>
                </c:pt>
                <c:pt idx="1662">
                  <c:v>2.1703470800000289E-5</c:v>
                </c:pt>
                <c:pt idx="1663">
                  <c:v>2.1715766200000234E-5</c:v>
                </c:pt>
                <c:pt idx="1664">
                  <c:v>2.1730063200000243E-5</c:v>
                </c:pt>
                <c:pt idx="1665">
                  <c:v>2.1776885900000222E-5</c:v>
                </c:pt>
                <c:pt idx="1666">
                  <c:v>2.1791182900000275E-5</c:v>
                </c:pt>
                <c:pt idx="1667">
                  <c:v>2.1800833400000427E-5</c:v>
                </c:pt>
                <c:pt idx="1668">
                  <c:v>2.1810483900000012E-5</c:v>
                </c:pt>
                <c:pt idx="1669">
                  <c:v>2.1820134300000169E-5</c:v>
                </c:pt>
                <c:pt idx="1670">
                  <c:v>2.1829784800000157E-5</c:v>
                </c:pt>
                <c:pt idx="1671">
                  <c:v>2.1836575900000355E-5</c:v>
                </c:pt>
                <c:pt idx="1672">
                  <c:v>2.184372440000038E-5</c:v>
                </c:pt>
                <c:pt idx="1673">
                  <c:v>2.1850872900000385E-5</c:v>
                </c:pt>
                <c:pt idx="1674">
                  <c:v>2.1858021400000258E-5</c:v>
                </c:pt>
                <c:pt idx="1675">
                  <c:v>2.1865169900000256E-5</c:v>
                </c:pt>
                <c:pt idx="1676">
                  <c:v>2.1872318400000576E-5</c:v>
                </c:pt>
                <c:pt idx="1677">
                  <c:v>2.1879466900000289E-5</c:v>
                </c:pt>
                <c:pt idx="1678">
                  <c:v>2.1886615400000436E-5</c:v>
                </c:pt>
                <c:pt idx="1679">
                  <c:v>2.1894478700000301E-5</c:v>
                </c:pt>
                <c:pt idx="1680">
                  <c:v>2.1903056900000221E-5</c:v>
                </c:pt>
                <c:pt idx="1681">
                  <c:v>2.1911635100000321E-5</c:v>
                </c:pt>
                <c:pt idx="1682">
                  <c:v>2.1920213300000221E-5</c:v>
                </c:pt>
                <c:pt idx="1683">
                  <c:v>2.1928791500000169E-5</c:v>
                </c:pt>
                <c:pt idx="1684">
                  <c:v>2.193736970000038E-5</c:v>
                </c:pt>
                <c:pt idx="1685">
                  <c:v>2.194594790000044E-5</c:v>
                </c:pt>
                <c:pt idx="1686">
                  <c:v>2.1954526100000011E-5</c:v>
                </c:pt>
                <c:pt idx="1687">
                  <c:v>2.1963461800000092E-5</c:v>
                </c:pt>
                <c:pt idx="1688">
                  <c:v>2.1977401300000178E-5</c:v>
                </c:pt>
                <c:pt idx="1689">
                  <c:v>2.1991340900000408E-5</c:v>
                </c:pt>
                <c:pt idx="1690">
                  <c:v>2.2005280500000431E-5</c:v>
                </c:pt>
                <c:pt idx="1691">
                  <c:v>2.2019220100000336E-5</c:v>
                </c:pt>
                <c:pt idx="1692">
                  <c:v>2.2033159600000408E-5</c:v>
                </c:pt>
                <c:pt idx="1693">
                  <c:v>2.2051745700000473E-5</c:v>
                </c:pt>
                <c:pt idx="1694">
                  <c:v>2.2070331800000385E-5</c:v>
                </c:pt>
                <c:pt idx="1695">
                  <c:v>2.2088917900000466E-5</c:v>
                </c:pt>
                <c:pt idx="1696">
                  <c:v>2.2107504000000212E-5</c:v>
                </c:pt>
                <c:pt idx="1697">
                  <c:v>2.2128949500000288E-5</c:v>
                </c:pt>
                <c:pt idx="1698">
                  <c:v>2.2150395000000322E-5</c:v>
                </c:pt>
                <c:pt idx="1699">
                  <c:v>2.2178989000000233E-5</c:v>
                </c:pt>
                <c:pt idx="1700">
                  <c:v>2.2207583000000279E-5</c:v>
                </c:pt>
                <c:pt idx="1701">
                  <c:v>2.2236177000000494E-5</c:v>
                </c:pt>
                <c:pt idx="1702">
                  <c:v>2.2264771000000262E-5</c:v>
                </c:pt>
                <c:pt idx="1703">
                  <c:v>2.2293365000000454E-5</c:v>
                </c:pt>
                <c:pt idx="1704">
                  <c:v>2.2336256000000262E-5</c:v>
                </c:pt>
                <c:pt idx="1705">
                  <c:v>2.2376407100000297E-5</c:v>
                </c:pt>
                <c:pt idx="1706">
                  <c:v>2.2416558100000198E-5</c:v>
                </c:pt>
                <c:pt idx="1707">
                  <c:v>2.2456709100000269E-5</c:v>
                </c:pt>
                <c:pt idx="1708">
                  <c:v>2.2496860100000322E-5</c:v>
                </c:pt>
                <c:pt idx="1709">
                  <c:v>2.2537011100000376E-5</c:v>
                </c:pt>
                <c:pt idx="1710">
                  <c:v>2.2570189400000297E-5</c:v>
                </c:pt>
                <c:pt idx="1711">
                  <c:v>2.2581250000000383E-5</c:v>
                </c:pt>
                <c:pt idx="1712">
                  <c:v>2.2619676100000361E-5</c:v>
                </c:pt>
                <c:pt idx="1713">
                  <c:v>2.26562201000003E-5</c:v>
                </c:pt>
                <c:pt idx="1714">
                  <c:v>2.2682866800000348E-5</c:v>
                </c:pt>
                <c:pt idx="1715">
                  <c:v>2.2709513500000407E-5</c:v>
                </c:pt>
                <c:pt idx="1716">
                  <c:v>2.2736160100000335E-5</c:v>
                </c:pt>
                <c:pt idx="1717">
                  <c:v>2.2762806800000221E-5</c:v>
                </c:pt>
                <c:pt idx="1718">
                  <c:v>2.2789453400000288E-5</c:v>
                </c:pt>
                <c:pt idx="1719">
                  <c:v>2.2809438500000421E-5</c:v>
                </c:pt>
                <c:pt idx="1720">
                  <c:v>2.28294234000003E-5</c:v>
                </c:pt>
                <c:pt idx="1721">
                  <c:v>2.2851121400000426E-5</c:v>
                </c:pt>
                <c:pt idx="1722">
                  <c:v>2.2867870800000423E-5</c:v>
                </c:pt>
                <c:pt idx="1723">
                  <c:v>2.2884620100000279E-5</c:v>
                </c:pt>
                <c:pt idx="1724">
                  <c:v>2.290136940000045E-5</c:v>
                </c:pt>
                <c:pt idx="1725">
                  <c:v>2.2918118700000353E-5</c:v>
                </c:pt>
                <c:pt idx="1726">
                  <c:v>2.2930680800000253E-5</c:v>
                </c:pt>
                <c:pt idx="1727">
                  <c:v>2.2943242700000525E-5</c:v>
                </c:pt>
                <c:pt idx="1728">
                  <c:v>2.2955804700000319E-5</c:v>
                </c:pt>
                <c:pt idx="1729">
                  <c:v>2.2968366700000244E-5</c:v>
                </c:pt>
                <c:pt idx="1730">
                  <c:v>2.2976741300000278E-5</c:v>
                </c:pt>
                <c:pt idx="1731">
                  <c:v>2.2987400000000335E-5</c:v>
                </c:pt>
                <c:pt idx="1732">
                  <c:v>2.2998058700000212E-5</c:v>
                </c:pt>
                <c:pt idx="1733">
                  <c:v>2.3008717400000422E-5</c:v>
                </c:pt>
                <c:pt idx="1734">
                  <c:v>2.3016711400000253E-5</c:v>
                </c:pt>
                <c:pt idx="1735">
                  <c:v>2.3024705400000275E-5</c:v>
                </c:pt>
                <c:pt idx="1736">
                  <c:v>2.3032699400000275E-5</c:v>
                </c:pt>
                <c:pt idx="1737">
                  <c:v>2.3040693400000263E-5</c:v>
                </c:pt>
                <c:pt idx="1738">
                  <c:v>2.3048687500000255E-5</c:v>
                </c:pt>
                <c:pt idx="1739">
                  <c:v>2.3056681400000092E-5</c:v>
                </c:pt>
                <c:pt idx="1740">
                  <c:v>2.3065817400000449E-5</c:v>
                </c:pt>
                <c:pt idx="1741">
                  <c:v>2.3073430800000278E-5</c:v>
                </c:pt>
                <c:pt idx="1742">
                  <c:v>2.3081044100000288E-5</c:v>
                </c:pt>
                <c:pt idx="1743">
                  <c:v>2.3088657400000288E-5</c:v>
                </c:pt>
                <c:pt idx="1744">
                  <c:v>2.3096270700000288E-5</c:v>
                </c:pt>
                <c:pt idx="1745">
                  <c:v>2.3103884100000002E-5</c:v>
                </c:pt>
                <c:pt idx="1746">
                  <c:v>2.3111497400000222E-5</c:v>
                </c:pt>
                <c:pt idx="1747">
                  <c:v>2.311911070000026E-5</c:v>
                </c:pt>
                <c:pt idx="1748">
                  <c:v>2.3125962700000243E-5</c:v>
                </c:pt>
                <c:pt idx="1749">
                  <c:v>2.3135098700000265E-5</c:v>
                </c:pt>
                <c:pt idx="1750">
                  <c:v>2.3144234700000012E-5</c:v>
                </c:pt>
                <c:pt idx="1751">
                  <c:v>2.3153370700000322E-5</c:v>
                </c:pt>
                <c:pt idx="1752">
                  <c:v>2.3162506799999996E-5</c:v>
                </c:pt>
                <c:pt idx="1753">
                  <c:v>2.3171642700000362E-5</c:v>
                </c:pt>
                <c:pt idx="1754">
                  <c:v>2.3181540100000243E-5</c:v>
                </c:pt>
                <c:pt idx="1755">
                  <c:v>2.3191437400000278E-5</c:v>
                </c:pt>
                <c:pt idx="1756">
                  <c:v>2.3206283400000263E-5</c:v>
                </c:pt>
                <c:pt idx="1757">
                  <c:v>2.3241685400000353E-5</c:v>
                </c:pt>
                <c:pt idx="1758">
                  <c:v>2.3255389400000299E-5</c:v>
                </c:pt>
                <c:pt idx="1759">
                  <c:v>2.3265667400000362E-5</c:v>
                </c:pt>
                <c:pt idx="1760">
                  <c:v>2.3275184000000244E-5</c:v>
                </c:pt>
                <c:pt idx="1761">
                  <c:v>2.3284320100000264E-5</c:v>
                </c:pt>
                <c:pt idx="1762">
                  <c:v>2.3293456000000016E-5</c:v>
                </c:pt>
                <c:pt idx="1763">
                  <c:v>2.3304419200000002E-5</c:v>
                </c:pt>
                <c:pt idx="1764">
                  <c:v>2.3314164300000001E-5</c:v>
                </c:pt>
                <c:pt idx="1765">
                  <c:v>2.3329147300000244E-5</c:v>
                </c:pt>
                <c:pt idx="1766">
                  <c:v>2.3335298900000297E-5</c:v>
                </c:pt>
                <c:pt idx="1767">
                  <c:v>2.3345835800000282E-5</c:v>
                </c:pt>
                <c:pt idx="1768">
                  <c:v>2.3355580800000002E-5</c:v>
                </c:pt>
                <c:pt idx="1769">
                  <c:v>2.3366544000000001E-5</c:v>
                </c:pt>
                <c:pt idx="1770">
                  <c:v>2.3377507200000275E-5</c:v>
                </c:pt>
                <c:pt idx="1771">
                  <c:v>2.3388470400000209E-5</c:v>
                </c:pt>
                <c:pt idx="1772">
                  <c:v>2.3401869900000288E-5</c:v>
                </c:pt>
                <c:pt idx="1773">
                  <c:v>2.3415269300000216E-5</c:v>
                </c:pt>
                <c:pt idx="1774">
                  <c:v>2.3459426700000092E-5</c:v>
                </c:pt>
                <c:pt idx="1775">
                  <c:v>2.3473130700000407E-5</c:v>
                </c:pt>
                <c:pt idx="1776">
                  <c:v>2.3485312100000459E-5</c:v>
                </c:pt>
                <c:pt idx="1777">
                  <c:v>2.3494448100000196E-5</c:v>
                </c:pt>
                <c:pt idx="1778">
                  <c:v>2.3503584100000001E-5</c:v>
                </c:pt>
                <c:pt idx="1779">
                  <c:v>2.3512720100000002E-5</c:v>
                </c:pt>
                <c:pt idx="1780">
                  <c:v>2.3521856100000051E-5</c:v>
                </c:pt>
                <c:pt idx="1781">
                  <c:v>2.3530992000000315E-5</c:v>
                </c:pt>
                <c:pt idx="1782">
                  <c:v>2.3538605400000297E-5</c:v>
                </c:pt>
                <c:pt idx="1783">
                  <c:v>2.3546218700000297E-5</c:v>
                </c:pt>
                <c:pt idx="1784">
                  <c:v>2.3553832100000275E-5</c:v>
                </c:pt>
                <c:pt idx="1785">
                  <c:v>2.3561445400000265E-5</c:v>
                </c:pt>
                <c:pt idx="1786">
                  <c:v>2.3569058800000002E-5</c:v>
                </c:pt>
                <c:pt idx="1787">
                  <c:v>2.357667210000026E-5</c:v>
                </c:pt>
                <c:pt idx="1788">
                  <c:v>2.3584285400000243E-5</c:v>
                </c:pt>
                <c:pt idx="1789">
                  <c:v>2.359189870000026E-5</c:v>
                </c:pt>
                <c:pt idx="1790">
                  <c:v>2.3599321800000152E-5</c:v>
                </c:pt>
                <c:pt idx="1791">
                  <c:v>2.3606744800000212E-5</c:v>
                </c:pt>
                <c:pt idx="1792">
                  <c:v>2.3614167800000289E-5</c:v>
                </c:pt>
                <c:pt idx="1793">
                  <c:v>2.3621590700000215E-5</c:v>
                </c:pt>
                <c:pt idx="1794">
                  <c:v>2.3629013700000288E-5</c:v>
                </c:pt>
                <c:pt idx="1795">
                  <c:v>2.3636436700000209E-5</c:v>
                </c:pt>
                <c:pt idx="1796">
                  <c:v>2.3646334100000212E-5</c:v>
                </c:pt>
                <c:pt idx="1797">
                  <c:v>2.3656231400000275E-5</c:v>
                </c:pt>
                <c:pt idx="1798">
                  <c:v>2.3666128700000157E-5</c:v>
                </c:pt>
                <c:pt idx="1799">
                  <c:v>2.3674884000000202E-5</c:v>
                </c:pt>
                <c:pt idx="1800">
                  <c:v>2.3686304000000262E-5</c:v>
                </c:pt>
                <c:pt idx="1801">
                  <c:v>2.3697724100000168E-5</c:v>
                </c:pt>
                <c:pt idx="1802">
                  <c:v>2.3709144100000219E-5</c:v>
                </c:pt>
                <c:pt idx="1803">
                  <c:v>2.3720564100000001E-5</c:v>
                </c:pt>
                <c:pt idx="1804">
                  <c:v>2.3731984000000212E-5</c:v>
                </c:pt>
                <c:pt idx="1805">
                  <c:v>2.3743404100000132E-5</c:v>
                </c:pt>
                <c:pt idx="1806">
                  <c:v>2.3754824100000002E-5</c:v>
                </c:pt>
                <c:pt idx="1807">
                  <c:v>2.3770050800000143E-5</c:v>
                </c:pt>
                <c:pt idx="1808">
                  <c:v>2.3785277400000472E-5</c:v>
                </c:pt>
                <c:pt idx="1809">
                  <c:v>2.3799742700000299E-5</c:v>
                </c:pt>
                <c:pt idx="1810">
                  <c:v>2.3820298700000239E-5</c:v>
                </c:pt>
                <c:pt idx="1811">
                  <c:v>2.3840854700000196E-5</c:v>
                </c:pt>
                <c:pt idx="1812">
                  <c:v>2.3861410700000288E-5</c:v>
                </c:pt>
                <c:pt idx="1813">
                  <c:v>2.388196670000037E-5</c:v>
                </c:pt>
                <c:pt idx="1814">
                  <c:v>2.3902522700000164E-5</c:v>
                </c:pt>
                <c:pt idx="1815">
                  <c:v>2.3929930700000247E-5</c:v>
                </c:pt>
                <c:pt idx="1816">
                  <c:v>2.3957338700000315E-5</c:v>
                </c:pt>
                <c:pt idx="1817">
                  <c:v>2.3984746700000222E-5</c:v>
                </c:pt>
                <c:pt idx="1818">
                  <c:v>2.4012154700000162E-5</c:v>
                </c:pt>
                <c:pt idx="1819">
                  <c:v>2.4042988700000283E-5</c:v>
                </c:pt>
                <c:pt idx="1820">
                  <c:v>2.4073822700000435E-5</c:v>
                </c:pt>
                <c:pt idx="1821">
                  <c:v>2.4104656700000011E-5</c:v>
                </c:pt>
                <c:pt idx="1822">
                  <c:v>2.4135490700000244E-5</c:v>
                </c:pt>
                <c:pt idx="1823">
                  <c:v>2.4181741700000308E-5</c:v>
                </c:pt>
                <c:pt idx="1824">
                  <c:v>2.4227992700000358E-5</c:v>
                </c:pt>
                <c:pt idx="1825">
                  <c:v>2.4258826700000177E-5</c:v>
                </c:pt>
                <c:pt idx="1826">
                  <c:v>2.4298350900000205E-5</c:v>
                </c:pt>
                <c:pt idx="1827">
                  <c:v>2.4337875100000399E-5</c:v>
                </c:pt>
                <c:pt idx="1828">
                  <c:v>2.4377399300000264E-5</c:v>
                </c:pt>
                <c:pt idx="1829">
                  <c:v>2.4416923400000321E-5</c:v>
                </c:pt>
                <c:pt idx="1830">
                  <c:v>2.4456447600000335E-5</c:v>
                </c:pt>
                <c:pt idx="1831">
                  <c:v>2.4495971700000372E-5</c:v>
                </c:pt>
                <c:pt idx="1832">
                  <c:v>2.4525614900000092E-5</c:v>
                </c:pt>
                <c:pt idx="1833">
                  <c:v>2.4540860000000255E-5</c:v>
                </c:pt>
                <c:pt idx="1834">
                  <c:v>2.4555258000000258E-5</c:v>
                </c:pt>
                <c:pt idx="1835">
                  <c:v>2.4588588800000051E-5</c:v>
                </c:pt>
                <c:pt idx="1836">
                  <c:v>2.4615726300000181E-5</c:v>
                </c:pt>
                <c:pt idx="1837">
                  <c:v>2.4642863800000297E-5</c:v>
                </c:pt>
                <c:pt idx="1838">
                  <c:v>2.4670001300000248E-5</c:v>
                </c:pt>
                <c:pt idx="1839">
                  <c:v>2.469713880000034E-5</c:v>
                </c:pt>
                <c:pt idx="1840">
                  <c:v>2.4724276300000012E-5</c:v>
                </c:pt>
                <c:pt idx="1841">
                  <c:v>2.4744629400000196E-5</c:v>
                </c:pt>
                <c:pt idx="1842">
                  <c:v>2.476498250000023E-5</c:v>
                </c:pt>
                <c:pt idx="1843">
                  <c:v>2.4785335700000435E-5</c:v>
                </c:pt>
                <c:pt idx="1844">
                  <c:v>2.4801889500000358E-5</c:v>
                </c:pt>
                <c:pt idx="1845">
                  <c:v>2.4821428500000275E-5</c:v>
                </c:pt>
                <c:pt idx="1846">
                  <c:v>2.484096750000048E-5</c:v>
                </c:pt>
                <c:pt idx="1847">
                  <c:v>2.4860506500000228E-5</c:v>
                </c:pt>
                <c:pt idx="1848">
                  <c:v>2.4875160800000436E-5</c:v>
                </c:pt>
                <c:pt idx="1849">
                  <c:v>2.4889815000000469E-5</c:v>
                </c:pt>
                <c:pt idx="1850">
                  <c:v>2.4904469300000002E-5</c:v>
                </c:pt>
                <c:pt idx="1851">
                  <c:v>2.4919123500000275E-5</c:v>
                </c:pt>
                <c:pt idx="1852">
                  <c:v>2.4933777800000452E-5</c:v>
                </c:pt>
                <c:pt idx="1853">
                  <c:v>2.4948432000000207E-5</c:v>
                </c:pt>
                <c:pt idx="1854">
                  <c:v>2.4960372500000394E-5</c:v>
                </c:pt>
                <c:pt idx="1855">
                  <c:v>2.4972313000000407E-5</c:v>
                </c:pt>
                <c:pt idx="1856">
                  <c:v>2.4984253500000264E-5</c:v>
                </c:pt>
                <c:pt idx="1857">
                  <c:v>2.4996194000000132E-5</c:v>
                </c:pt>
                <c:pt idx="1858">
                  <c:v>2.5005149400000463E-5</c:v>
                </c:pt>
                <c:pt idx="1859">
                  <c:v>2.5014104800000212E-5</c:v>
                </c:pt>
                <c:pt idx="1860">
                  <c:v>2.5023060200000262E-5</c:v>
                </c:pt>
                <c:pt idx="1861">
                  <c:v>2.503201550000048E-5</c:v>
                </c:pt>
                <c:pt idx="1862">
                  <c:v>2.5040970900000385E-5</c:v>
                </c:pt>
                <c:pt idx="1863">
                  <c:v>2.5048840800000361E-5</c:v>
                </c:pt>
                <c:pt idx="1864">
                  <c:v>2.5056167900000322E-5</c:v>
                </c:pt>
                <c:pt idx="1865">
                  <c:v>2.5063495000000276E-5</c:v>
                </c:pt>
                <c:pt idx="1866">
                  <c:v>2.5070822200000367E-5</c:v>
                </c:pt>
                <c:pt idx="1867">
                  <c:v>2.5078149300000293E-5</c:v>
                </c:pt>
                <c:pt idx="1868">
                  <c:v>2.5085476400000427E-5</c:v>
                </c:pt>
                <c:pt idx="1869">
                  <c:v>2.509280350000037E-5</c:v>
                </c:pt>
                <c:pt idx="1870">
                  <c:v>2.5096410000000278E-5</c:v>
                </c:pt>
                <c:pt idx="1871">
                  <c:v>2.5100130700000288E-5</c:v>
                </c:pt>
                <c:pt idx="1872">
                  <c:v>2.5107457800000239E-5</c:v>
                </c:pt>
                <c:pt idx="1873">
                  <c:v>2.5114784900000006E-5</c:v>
                </c:pt>
                <c:pt idx="1874">
                  <c:v>2.5122112000000299E-5</c:v>
                </c:pt>
                <c:pt idx="1875">
                  <c:v>2.5129167800000297E-5</c:v>
                </c:pt>
                <c:pt idx="1876">
                  <c:v>2.5136223500000314E-5</c:v>
                </c:pt>
                <c:pt idx="1877">
                  <c:v>2.5143279300000299E-5</c:v>
                </c:pt>
                <c:pt idx="1878">
                  <c:v>2.5148571100000133E-5</c:v>
                </c:pt>
                <c:pt idx="1879">
                  <c:v>2.5157390800000321E-5</c:v>
                </c:pt>
                <c:pt idx="1880">
                  <c:v>2.5164446500000179E-5</c:v>
                </c:pt>
                <c:pt idx="1881">
                  <c:v>2.5171502300000317E-5</c:v>
                </c:pt>
                <c:pt idx="1882">
                  <c:v>2.5178558000000178E-5</c:v>
                </c:pt>
                <c:pt idx="1883">
                  <c:v>2.5183985500000385E-5</c:v>
                </c:pt>
                <c:pt idx="1884">
                  <c:v>2.5189413000000297E-5</c:v>
                </c:pt>
                <c:pt idx="1885">
                  <c:v>2.5194840500000338E-5</c:v>
                </c:pt>
                <c:pt idx="1886">
                  <c:v>2.5200268000000399E-5</c:v>
                </c:pt>
                <c:pt idx="1887">
                  <c:v>2.5208409300000139E-5</c:v>
                </c:pt>
                <c:pt idx="1888">
                  <c:v>2.521655050000025E-5</c:v>
                </c:pt>
                <c:pt idx="1889">
                  <c:v>2.5224420400000234E-5</c:v>
                </c:pt>
                <c:pt idx="1890">
                  <c:v>2.5231747500000611E-5</c:v>
                </c:pt>
                <c:pt idx="1891">
                  <c:v>2.5239074700000407E-5</c:v>
                </c:pt>
                <c:pt idx="1892">
                  <c:v>2.5248844200000279E-5</c:v>
                </c:pt>
                <c:pt idx="1893">
                  <c:v>2.5258613700000321E-5</c:v>
                </c:pt>
                <c:pt idx="1894">
                  <c:v>2.5268654500000145E-5</c:v>
                </c:pt>
                <c:pt idx="1895">
                  <c:v>2.5309360800000361E-5</c:v>
                </c:pt>
                <c:pt idx="1896">
                  <c:v>2.5326186000000051E-5</c:v>
                </c:pt>
                <c:pt idx="1897">
                  <c:v>2.5337041000000366E-5</c:v>
                </c:pt>
                <c:pt idx="1898">
                  <c:v>2.5346810500000384E-5</c:v>
                </c:pt>
                <c:pt idx="1899">
                  <c:v>2.5356580000000002E-5</c:v>
                </c:pt>
                <c:pt idx="1900">
                  <c:v>2.5365264000000221E-5</c:v>
                </c:pt>
                <c:pt idx="1901">
                  <c:v>2.537394800000048E-5</c:v>
                </c:pt>
                <c:pt idx="1902">
                  <c:v>2.5381763600000379E-5</c:v>
                </c:pt>
                <c:pt idx="1903">
                  <c:v>2.5388710800000318E-5</c:v>
                </c:pt>
                <c:pt idx="1904">
                  <c:v>2.5399392100000348E-5</c:v>
                </c:pt>
                <c:pt idx="1905">
                  <c:v>2.5406947200000462E-5</c:v>
                </c:pt>
                <c:pt idx="1906">
                  <c:v>2.541563120000026E-5</c:v>
                </c:pt>
                <c:pt idx="1907">
                  <c:v>2.5423446800000288E-5</c:v>
                </c:pt>
                <c:pt idx="1908">
                  <c:v>2.543039400000039E-5</c:v>
                </c:pt>
                <c:pt idx="1909">
                  <c:v>2.5439078000000462E-5</c:v>
                </c:pt>
                <c:pt idx="1910">
                  <c:v>2.5448304800000304E-5</c:v>
                </c:pt>
                <c:pt idx="1911">
                  <c:v>2.5458074300000203E-5</c:v>
                </c:pt>
                <c:pt idx="1912">
                  <c:v>2.5468386500000262E-5</c:v>
                </c:pt>
                <c:pt idx="1913">
                  <c:v>2.547924150000049E-5</c:v>
                </c:pt>
                <c:pt idx="1914">
                  <c:v>2.5523747000000393E-5</c:v>
                </c:pt>
                <c:pt idx="1915">
                  <c:v>2.5535144800000361E-5</c:v>
                </c:pt>
                <c:pt idx="1916">
                  <c:v>2.554762800000028E-5</c:v>
                </c:pt>
                <c:pt idx="1917">
                  <c:v>2.5556312000000407E-5</c:v>
                </c:pt>
                <c:pt idx="1918">
                  <c:v>2.5564996000000202E-5</c:v>
                </c:pt>
                <c:pt idx="1919">
                  <c:v>2.5573680000000299E-5</c:v>
                </c:pt>
                <c:pt idx="1920">
                  <c:v>2.5581821300000205E-5</c:v>
                </c:pt>
                <c:pt idx="1921">
                  <c:v>2.5589962500000445E-5</c:v>
                </c:pt>
                <c:pt idx="1922">
                  <c:v>2.5598103800000219E-5</c:v>
                </c:pt>
                <c:pt idx="1923">
                  <c:v>2.5603531300000287E-5</c:v>
                </c:pt>
                <c:pt idx="1924">
                  <c:v>2.5608958800000335E-5</c:v>
                </c:pt>
                <c:pt idx="1925">
                  <c:v>2.5614386300000234E-5</c:v>
                </c:pt>
                <c:pt idx="1926">
                  <c:v>2.5620899300000196E-5</c:v>
                </c:pt>
                <c:pt idx="1927">
                  <c:v>2.5626598200000153E-5</c:v>
                </c:pt>
                <c:pt idx="1928">
                  <c:v>2.5632297000000485E-5</c:v>
                </c:pt>
                <c:pt idx="1929">
                  <c:v>2.5637995900000459E-5</c:v>
                </c:pt>
                <c:pt idx="1930">
                  <c:v>2.5643694800000308E-5</c:v>
                </c:pt>
                <c:pt idx="1931">
                  <c:v>2.5649393700000431E-5</c:v>
                </c:pt>
                <c:pt idx="1932">
                  <c:v>2.5655092500000461E-5</c:v>
                </c:pt>
                <c:pt idx="1933">
                  <c:v>2.5660791400000283E-5</c:v>
                </c:pt>
                <c:pt idx="1934">
                  <c:v>2.5666490300000091E-5</c:v>
                </c:pt>
                <c:pt idx="1935">
                  <c:v>2.5672189200000269E-5</c:v>
                </c:pt>
                <c:pt idx="1936">
                  <c:v>2.5677888000000421E-5</c:v>
                </c:pt>
                <c:pt idx="1937">
                  <c:v>2.5684401000000258E-5</c:v>
                </c:pt>
                <c:pt idx="1938">
                  <c:v>2.5690914000000383E-5</c:v>
                </c:pt>
                <c:pt idx="1939">
                  <c:v>2.5697427000000335E-5</c:v>
                </c:pt>
                <c:pt idx="1940">
                  <c:v>2.570394000000044E-5</c:v>
                </c:pt>
                <c:pt idx="1941">
                  <c:v>2.5710453000000012E-5</c:v>
                </c:pt>
                <c:pt idx="1942">
                  <c:v>2.5716966000000229E-5</c:v>
                </c:pt>
                <c:pt idx="1943">
                  <c:v>2.5723479000000215E-5</c:v>
                </c:pt>
                <c:pt idx="1944">
                  <c:v>2.572999200000034E-5</c:v>
                </c:pt>
                <c:pt idx="1945">
                  <c:v>2.5736505000000288E-5</c:v>
                </c:pt>
                <c:pt idx="1946">
                  <c:v>2.5743018000000427E-5</c:v>
                </c:pt>
                <c:pt idx="1947">
                  <c:v>2.5750073800000263E-5</c:v>
                </c:pt>
                <c:pt idx="1948">
                  <c:v>2.575821500000034E-5</c:v>
                </c:pt>
                <c:pt idx="1949">
                  <c:v>2.5766356300000002E-5</c:v>
                </c:pt>
                <c:pt idx="1950">
                  <c:v>2.5774497500000358E-5</c:v>
                </c:pt>
                <c:pt idx="1951">
                  <c:v>2.5782638800000277E-5</c:v>
                </c:pt>
                <c:pt idx="1952">
                  <c:v>2.5790780000000206E-5</c:v>
                </c:pt>
                <c:pt idx="1953">
                  <c:v>2.580163500000044E-5</c:v>
                </c:pt>
                <c:pt idx="1954">
                  <c:v>2.5812490000000264E-5</c:v>
                </c:pt>
                <c:pt idx="1955">
                  <c:v>2.5823345000000485E-5</c:v>
                </c:pt>
                <c:pt idx="1956">
                  <c:v>2.5834200000000445E-5</c:v>
                </c:pt>
                <c:pt idx="1957">
                  <c:v>2.5845597800000427E-5</c:v>
                </c:pt>
                <c:pt idx="1958">
                  <c:v>2.5856995500000435E-5</c:v>
                </c:pt>
                <c:pt idx="1959">
                  <c:v>2.5868393300000248E-5</c:v>
                </c:pt>
                <c:pt idx="1960">
                  <c:v>2.5879791000000408E-5</c:v>
                </c:pt>
                <c:pt idx="1961">
                  <c:v>2.5894988000000297E-5</c:v>
                </c:pt>
                <c:pt idx="1962">
                  <c:v>2.5910185000000258E-5</c:v>
                </c:pt>
                <c:pt idx="1963">
                  <c:v>2.5925382000000303E-5</c:v>
                </c:pt>
                <c:pt idx="1964">
                  <c:v>2.5940579000000264E-5</c:v>
                </c:pt>
                <c:pt idx="1965">
                  <c:v>2.595577600000034E-5</c:v>
                </c:pt>
                <c:pt idx="1966">
                  <c:v>2.5970837400000484E-5</c:v>
                </c:pt>
                <c:pt idx="1967">
                  <c:v>2.5985898700000393E-5</c:v>
                </c:pt>
                <c:pt idx="1968">
                  <c:v>2.6005980400000481E-5</c:v>
                </c:pt>
                <c:pt idx="1969">
                  <c:v>2.6026062200000275E-5</c:v>
                </c:pt>
                <c:pt idx="1970">
                  <c:v>2.604614390000039E-5</c:v>
                </c:pt>
                <c:pt idx="1971">
                  <c:v>2.6066225700000299E-5</c:v>
                </c:pt>
                <c:pt idx="1972">
                  <c:v>2.6086307400000549E-5</c:v>
                </c:pt>
                <c:pt idx="1973">
                  <c:v>2.6106389200000201E-5</c:v>
                </c:pt>
                <c:pt idx="1974">
                  <c:v>2.6129998800000308E-5</c:v>
                </c:pt>
                <c:pt idx="1975">
                  <c:v>2.6157136300000258E-5</c:v>
                </c:pt>
                <c:pt idx="1976">
                  <c:v>2.6184273800000357E-5</c:v>
                </c:pt>
                <c:pt idx="1977">
                  <c:v>2.6211411300000298E-5</c:v>
                </c:pt>
                <c:pt idx="1978">
                  <c:v>2.6238548800000407E-5</c:v>
                </c:pt>
                <c:pt idx="1979">
                  <c:v>2.6265686300000181E-5</c:v>
                </c:pt>
                <c:pt idx="1980">
                  <c:v>2.6292823800000291E-5</c:v>
                </c:pt>
                <c:pt idx="1981">
                  <c:v>2.6319961300000258E-5</c:v>
                </c:pt>
                <c:pt idx="1982">
                  <c:v>2.6374236300000297E-5</c:v>
                </c:pt>
                <c:pt idx="1983">
                  <c:v>2.6414942500000521E-5</c:v>
                </c:pt>
                <c:pt idx="1984">
                  <c:v>2.6455648800000436E-5</c:v>
                </c:pt>
                <c:pt idx="1985">
                  <c:v>2.6496355000000376E-5</c:v>
                </c:pt>
                <c:pt idx="1986">
                  <c:v>2.6537061300000283E-5</c:v>
                </c:pt>
                <c:pt idx="1987">
                  <c:v>2.6577767500000508E-5</c:v>
                </c:pt>
                <c:pt idx="1988">
                  <c:v>2.6618473800000283E-5</c:v>
                </c:pt>
                <c:pt idx="1989">
                  <c:v>2.6659180000000372E-5</c:v>
                </c:pt>
                <c:pt idx="1990">
                  <c:v>2.6713455000000279E-5</c:v>
                </c:pt>
                <c:pt idx="1991">
                  <c:v>2.6767730000000322E-5</c:v>
                </c:pt>
                <c:pt idx="1992">
                  <c:v>2.6822005000000361E-5</c:v>
                </c:pt>
                <c:pt idx="1993">
                  <c:v>2.6876280000000418E-5</c:v>
                </c:pt>
                <c:pt idx="1994">
                  <c:v>2.6930555000000321E-5</c:v>
                </c:pt>
                <c:pt idx="1995">
                  <c:v>2.6975000000000446E-5</c:v>
                </c:pt>
                <c:pt idx="1996">
                  <c:v>2.6984830000000371E-5</c:v>
                </c:pt>
                <c:pt idx="1997">
                  <c:v>2.7066242500000486E-5</c:v>
                </c:pt>
                <c:pt idx="1998">
                  <c:v>2.7185647500000545E-5</c:v>
                </c:pt>
                <c:pt idx="1999">
                  <c:v>2.7277915000000626E-5</c:v>
                </c:pt>
                <c:pt idx="2000">
                  <c:v>2.7370182500000444E-5</c:v>
                </c:pt>
                <c:pt idx="2001">
                  <c:v>2.7462450000000244E-5</c:v>
                </c:pt>
                <c:pt idx="2002">
                  <c:v>2.7554717500000468E-5</c:v>
                </c:pt>
                <c:pt idx="2003">
                  <c:v>2.7646985000000458E-5</c:v>
                </c:pt>
                <c:pt idx="2004">
                  <c:v>2.7739252500000509E-5</c:v>
                </c:pt>
                <c:pt idx="2005">
                  <c:v>2.7874940000000568E-5</c:v>
                </c:pt>
                <c:pt idx="2006">
                  <c:v>2.8005200000000421E-5</c:v>
                </c:pt>
                <c:pt idx="2007">
                  <c:v>2.8135460000000253E-5</c:v>
                </c:pt>
                <c:pt idx="2008">
                  <c:v>2.8176070000000299E-5</c:v>
                </c:pt>
                <c:pt idx="2009">
                  <c:v>2.8265720000000265E-5</c:v>
                </c:pt>
                <c:pt idx="2010">
                  <c:v>2.8439400000000353E-5</c:v>
                </c:pt>
                <c:pt idx="2011">
                  <c:v>2.8613080000000299E-5</c:v>
                </c:pt>
                <c:pt idx="2012">
                  <c:v>2.8786760000000245E-5</c:v>
                </c:pt>
                <c:pt idx="2013">
                  <c:v>2.8960440000000187E-5</c:v>
                </c:pt>
                <c:pt idx="2014">
                  <c:v>2.9134120000000275E-5</c:v>
                </c:pt>
                <c:pt idx="2015">
                  <c:v>2.929577000000044E-5</c:v>
                </c:pt>
                <c:pt idx="2016">
                  <c:v>2.9318655000000171E-5</c:v>
                </c:pt>
                <c:pt idx="2017">
                  <c:v>2.951404500000031E-5</c:v>
                </c:pt>
                <c:pt idx="2018">
                  <c:v>2.9709435000000325E-5</c:v>
                </c:pt>
                <c:pt idx="2019">
                  <c:v>3.0002520000000299E-5</c:v>
                </c:pt>
                <c:pt idx="2020">
                  <c:v>3.0295605000000422E-5</c:v>
                </c:pt>
                <c:pt idx="2021">
                  <c:v>3.0588690000000305E-5</c:v>
                </c:pt>
                <c:pt idx="2022">
                  <c:v>3.0892657400000439E-5</c:v>
                </c:pt>
                <c:pt idx="2023">
                  <c:v>3.1218389500000393E-5</c:v>
                </c:pt>
                <c:pt idx="2024">
                  <c:v>3.1368750000000224E-5</c:v>
                </c:pt>
                <c:pt idx="2025">
                  <c:v>3.1544121600000327E-5</c:v>
                </c:pt>
                <c:pt idx="2026">
                  <c:v>3.1811290000000485E-5</c:v>
                </c:pt>
                <c:pt idx="2027">
                  <c:v>3.1875981100000472E-5</c:v>
                </c:pt>
                <c:pt idx="2028">
                  <c:v>3.2210904300000392E-5</c:v>
                </c:pt>
                <c:pt idx="2029">
                  <c:v>3.2660618500000485E-5</c:v>
                </c:pt>
                <c:pt idx="2030">
                  <c:v>3.3004992000000425E-5</c:v>
                </c:pt>
                <c:pt idx="2031">
                  <c:v>3.3602906600000429E-5</c:v>
                </c:pt>
                <c:pt idx="2032">
                  <c:v>3.3940800000000392E-5</c:v>
                </c:pt>
                <c:pt idx="2033">
                  <c:v>3.3958465300000016E-5</c:v>
                </c:pt>
                <c:pt idx="2034">
                  <c:v>3.4314023900000221E-5</c:v>
                </c:pt>
                <c:pt idx="2035">
                  <c:v>3.4669070200000424E-5</c:v>
                </c:pt>
                <c:pt idx="2036">
                  <c:v>3.502309150000042E-5</c:v>
                </c:pt>
                <c:pt idx="2037">
                  <c:v>3.537711290000055E-5</c:v>
                </c:pt>
                <c:pt idx="2038">
                  <c:v>3.5717733400000497E-5</c:v>
                </c:pt>
                <c:pt idx="2039">
                  <c:v>3.57625000000003E-5</c:v>
                </c:pt>
                <c:pt idx="2040">
                  <c:v>3.6051653400000498E-5</c:v>
                </c:pt>
                <c:pt idx="2041">
                  <c:v>3.6385573300000434E-5</c:v>
                </c:pt>
                <c:pt idx="2042">
                  <c:v>3.6608186700000429E-5</c:v>
                </c:pt>
                <c:pt idx="2043">
                  <c:v>3.6830800000000616E-5</c:v>
                </c:pt>
                <c:pt idx="2044">
                  <c:v>3.7053413400000592E-5</c:v>
                </c:pt>
                <c:pt idx="2045">
                  <c:v>3.7276026700000528E-5</c:v>
                </c:pt>
                <c:pt idx="2046">
                  <c:v>3.748472670000047E-5</c:v>
                </c:pt>
                <c:pt idx="2047">
                  <c:v>3.7641251700000585E-5</c:v>
                </c:pt>
                <c:pt idx="2048">
                  <c:v>3.7797776700000523E-5</c:v>
                </c:pt>
                <c:pt idx="2049">
                  <c:v>3.7954301700000475E-5</c:v>
                </c:pt>
                <c:pt idx="2050">
                  <c:v>3.805865170000026E-5</c:v>
                </c:pt>
                <c:pt idx="2051">
                  <c:v>3.8194306700000365E-5</c:v>
                </c:pt>
                <c:pt idx="2052">
                  <c:v>3.8319526700000288E-5</c:v>
                </c:pt>
                <c:pt idx="2053">
                  <c:v>3.8403006700000497E-5</c:v>
                </c:pt>
                <c:pt idx="2054">
                  <c:v>3.8486486700000279E-5</c:v>
                </c:pt>
                <c:pt idx="2055">
                  <c:v>3.85699667000004E-5</c:v>
                </c:pt>
                <c:pt idx="2056">
                  <c:v>3.8653446700000453E-5</c:v>
                </c:pt>
                <c:pt idx="2057">
                  <c:v>3.8736926700000397E-5</c:v>
                </c:pt>
                <c:pt idx="2058">
                  <c:v>3.8806493400000416E-5</c:v>
                </c:pt>
                <c:pt idx="2059">
                  <c:v>3.8862146800000407E-5</c:v>
                </c:pt>
                <c:pt idx="2060">
                  <c:v>3.891780010000042E-5</c:v>
                </c:pt>
                <c:pt idx="2061">
                  <c:v>3.8973453400000461E-5</c:v>
                </c:pt>
                <c:pt idx="2062">
                  <c:v>3.9029106700000447E-5</c:v>
                </c:pt>
                <c:pt idx="2063">
                  <c:v>3.90536600000005E-5</c:v>
                </c:pt>
                <c:pt idx="2064">
                  <c:v>3.9070846800000512E-5</c:v>
                </c:pt>
                <c:pt idx="2065">
                  <c:v>3.9081730000000533E-5</c:v>
                </c:pt>
                <c:pt idx="2066">
                  <c:v>3.9112586700000242E-5</c:v>
                </c:pt>
                <c:pt idx="2067">
                  <c:v>3.9154326700000384E-5</c:v>
                </c:pt>
                <c:pt idx="2068">
                  <c:v>3.9196066700000336E-5</c:v>
                </c:pt>
                <c:pt idx="2069">
                  <c:v>3.9239893700000568E-5</c:v>
                </c:pt>
                <c:pt idx="2070">
                  <c:v>3.9271894400000606E-5</c:v>
                </c:pt>
                <c:pt idx="2071">
                  <c:v>3.9303895100000514E-5</c:v>
                </c:pt>
                <c:pt idx="2072">
                  <c:v>3.933589570000054E-5</c:v>
                </c:pt>
                <c:pt idx="2073">
                  <c:v>3.9367896400000435E-5</c:v>
                </c:pt>
                <c:pt idx="2074">
                  <c:v>3.9399897100000473E-5</c:v>
                </c:pt>
                <c:pt idx="2075">
                  <c:v>3.9423897600000585E-5</c:v>
                </c:pt>
                <c:pt idx="2076">
                  <c:v>3.944789810000054E-5</c:v>
                </c:pt>
                <c:pt idx="2077">
                  <c:v>3.9471898600000645E-5</c:v>
                </c:pt>
                <c:pt idx="2078">
                  <c:v>3.9490333700000544E-5</c:v>
                </c:pt>
                <c:pt idx="2079">
                  <c:v>3.9511203700000506E-5</c:v>
                </c:pt>
                <c:pt idx="2080">
                  <c:v>3.9532073700000476E-5</c:v>
                </c:pt>
                <c:pt idx="2081">
                  <c:v>3.9552943700000458E-5</c:v>
                </c:pt>
                <c:pt idx="2082">
                  <c:v>3.957381370000059E-5</c:v>
                </c:pt>
                <c:pt idx="2083">
                  <c:v>3.9589466200000347E-5</c:v>
                </c:pt>
                <c:pt idx="2084">
                  <c:v>3.9605118700000652E-5</c:v>
                </c:pt>
                <c:pt idx="2085">
                  <c:v>3.9620771200000402E-5</c:v>
                </c:pt>
                <c:pt idx="2086">
                  <c:v>3.9636423700000416E-5</c:v>
                </c:pt>
                <c:pt idx="2087">
                  <c:v>3.9646858700000476E-5</c:v>
                </c:pt>
                <c:pt idx="2088">
                  <c:v>3.9660772100000501E-5</c:v>
                </c:pt>
                <c:pt idx="2089">
                  <c:v>3.9674685400000569E-5</c:v>
                </c:pt>
                <c:pt idx="2090">
                  <c:v>3.9688598800000412E-5</c:v>
                </c:pt>
                <c:pt idx="2091">
                  <c:v>3.9699033800000458E-5</c:v>
                </c:pt>
                <c:pt idx="2092">
                  <c:v>3.9709468800000402E-5</c:v>
                </c:pt>
                <c:pt idx="2093">
                  <c:v>3.9719903900000452E-5</c:v>
                </c:pt>
                <c:pt idx="2094">
                  <c:v>3.973033880000052E-5</c:v>
                </c:pt>
                <c:pt idx="2095">
                  <c:v>3.9740773800000444E-5</c:v>
                </c:pt>
                <c:pt idx="2096">
                  <c:v>3.9751208800000503E-5</c:v>
                </c:pt>
                <c:pt idx="2097">
                  <c:v>3.9760948100000431E-5</c:v>
                </c:pt>
                <c:pt idx="2098">
                  <c:v>3.9769296100000393E-5</c:v>
                </c:pt>
                <c:pt idx="2099">
                  <c:v>3.9777644200000448E-5</c:v>
                </c:pt>
                <c:pt idx="2100">
                  <c:v>3.9785992200000545E-5</c:v>
                </c:pt>
                <c:pt idx="2101">
                  <c:v>3.9794340200000453E-5</c:v>
                </c:pt>
                <c:pt idx="2102">
                  <c:v>3.9802688100000416E-5</c:v>
                </c:pt>
                <c:pt idx="2103">
                  <c:v>3.9811036200000458E-5</c:v>
                </c:pt>
                <c:pt idx="2104">
                  <c:v>3.9819384100000422E-5</c:v>
                </c:pt>
                <c:pt idx="2105">
                  <c:v>3.9827732100000472E-5</c:v>
                </c:pt>
                <c:pt idx="2106">
                  <c:v>3.9836080100000461E-5</c:v>
                </c:pt>
                <c:pt idx="2107">
                  <c:v>3.9844428100000409E-5</c:v>
                </c:pt>
                <c:pt idx="2108">
                  <c:v>3.9851384700000474E-5</c:v>
                </c:pt>
                <c:pt idx="2109">
                  <c:v>3.9859732700000579E-5</c:v>
                </c:pt>
                <c:pt idx="2110">
                  <c:v>3.9868080700000364E-5</c:v>
                </c:pt>
                <c:pt idx="2111">
                  <c:v>3.9876428700000435E-5</c:v>
                </c:pt>
                <c:pt idx="2112">
                  <c:v>3.9884776700000498E-5</c:v>
                </c:pt>
                <c:pt idx="2113">
                  <c:v>3.989312470000044E-5</c:v>
                </c:pt>
                <c:pt idx="2114">
                  <c:v>3.9901472700000544E-5</c:v>
                </c:pt>
                <c:pt idx="2115">
                  <c:v>3.9909820700000465E-5</c:v>
                </c:pt>
                <c:pt idx="2116">
                  <c:v>3.991747310000041E-5</c:v>
                </c:pt>
                <c:pt idx="2117">
                  <c:v>3.9927908100000462E-5</c:v>
                </c:pt>
                <c:pt idx="2118">
                  <c:v>3.9938343100000548E-5</c:v>
                </c:pt>
                <c:pt idx="2119">
                  <c:v>3.9948778100000451E-5</c:v>
                </c:pt>
                <c:pt idx="2120">
                  <c:v>3.9959213100000565E-5</c:v>
                </c:pt>
                <c:pt idx="2121">
                  <c:v>3.9969648000000456E-5</c:v>
                </c:pt>
                <c:pt idx="2122">
                  <c:v>3.9980778700000511E-5</c:v>
                </c:pt>
                <c:pt idx="2123">
                  <c:v>3.9991909400000566E-5</c:v>
                </c:pt>
                <c:pt idx="2124">
                  <c:v>4.0008605400000442E-5</c:v>
                </c:pt>
                <c:pt idx="2125">
                  <c:v>4.0060084700000587E-5</c:v>
                </c:pt>
                <c:pt idx="2126">
                  <c:v>4.007399810000047E-5</c:v>
                </c:pt>
                <c:pt idx="2127">
                  <c:v>4.0087215700000353E-5</c:v>
                </c:pt>
                <c:pt idx="2128">
                  <c:v>4.009973770000057E-5</c:v>
                </c:pt>
                <c:pt idx="2129">
                  <c:v>4.0111981500000567E-5</c:v>
                </c:pt>
                <c:pt idx="2130">
                  <c:v>4.0123946900000475E-5</c:v>
                </c:pt>
                <c:pt idx="2131">
                  <c:v>4.0134103599999983E-5</c:v>
                </c:pt>
                <c:pt idx="2132">
                  <c:v>4.014662560000037E-5</c:v>
                </c:pt>
                <c:pt idx="2133">
                  <c:v>4.0157756300000134E-5</c:v>
                </c:pt>
                <c:pt idx="2134">
                  <c:v>4.0169443499999998E-5</c:v>
                </c:pt>
                <c:pt idx="2135">
                  <c:v>4.017667840000035E-5</c:v>
                </c:pt>
                <c:pt idx="2136">
                  <c:v>4.0187809100000133E-5</c:v>
                </c:pt>
                <c:pt idx="2137">
                  <c:v>4.019949630000056E-5</c:v>
                </c:pt>
                <c:pt idx="2138">
                  <c:v>4.0211322600000023E-5</c:v>
                </c:pt>
                <c:pt idx="2139">
                  <c:v>4.022273160000056E-5</c:v>
                </c:pt>
                <c:pt idx="2140">
                  <c:v>4.0234697000000726E-5</c:v>
                </c:pt>
                <c:pt idx="2141">
                  <c:v>4.0247219000000124E-5</c:v>
                </c:pt>
                <c:pt idx="2142">
                  <c:v>4.0260436700000506E-5</c:v>
                </c:pt>
                <c:pt idx="2143">
                  <c:v>4.0274350099999963E-5</c:v>
                </c:pt>
                <c:pt idx="2144">
                  <c:v>4.0329307799999992E-5</c:v>
                </c:pt>
                <c:pt idx="2145">
                  <c:v>4.0343916700000417E-5</c:v>
                </c:pt>
                <c:pt idx="2146">
                  <c:v>4.0356786500000643E-5</c:v>
                </c:pt>
                <c:pt idx="2147">
                  <c:v>4.0369308500000034E-5</c:v>
                </c:pt>
                <c:pt idx="2148">
                  <c:v>4.0378700000000515E-5</c:v>
                </c:pt>
                <c:pt idx="2149">
                  <c:v>4.0388091500000671E-5</c:v>
                </c:pt>
                <c:pt idx="2150">
                  <c:v>4.0397483000000916E-5</c:v>
                </c:pt>
                <c:pt idx="2151">
                  <c:v>4.0407918000000534E-5</c:v>
                </c:pt>
                <c:pt idx="2152">
                  <c:v>4.0416266000000781E-5</c:v>
                </c:pt>
                <c:pt idx="2153">
                  <c:v>4.0424614000000689E-5</c:v>
                </c:pt>
                <c:pt idx="2154">
                  <c:v>4.0432962000000596E-5</c:v>
                </c:pt>
                <c:pt idx="2155">
                  <c:v>4.0441310000000104E-5</c:v>
                </c:pt>
                <c:pt idx="2156">
                  <c:v>4.0449658000000032E-5</c:v>
                </c:pt>
                <c:pt idx="2157">
                  <c:v>4.0458006000000435E-5</c:v>
                </c:pt>
                <c:pt idx="2158">
                  <c:v>4.0466354000000654E-5</c:v>
                </c:pt>
                <c:pt idx="2159">
                  <c:v>4.0473310700000311E-5</c:v>
                </c:pt>
                <c:pt idx="2160">
                  <c:v>4.0481658700000104E-5</c:v>
                </c:pt>
                <c:pt idx="2161">
                  <c:v>4.0490006800000789E-5</c:v>
                </c:pt>
                <c:pt idx="2162">
                  <c:v>4.0498354800000602E-5</c:v>
                </c:pt>
                <c:pt idx="2163">
                  <c:v>4.0506702800000625E-5</c:v>
                </c:pt>
                <c:pt idx="2164">
                  <c:v>4.0515050699999992E-5</c:v>
                </c:pt>
                <c:pt idx="2165">
                  <c:v>4.0523398800000494E-5</c:v>
                </c:pt>
                <c:pt idx="2166">
                  <c:v>4.0531746800000443E-5</c:v>
                </c:pt>
                <c:pt idx="2167">
                  <c:v>4.0540094800000574E-5</c:v>
                </c:pt>
                <c:pt idx="2168">
                  <c:v>4.0548442800000123E-5</c:v>
                </c:pt>
                <c:pt idx="2169">
                  <c:v>4.0556790800000837E-5</c:v>
                </c:pt>
                <c:pt idx="2170">
                  <c:v>4.0566530100000771E-5</c:v>
                </c:pt>
                <c:pt idx="2171">
                  <c:v>4.0576965200000124E-5</c:v>
                </c:pt>
                <c:pt idx="2172">
                  <c:v>4.0587400100000598E-5</c:v>
                </c:pt>
                <c:pt idx="2173">
                  <c:v>4.0597835100000515E-5</c:v>
                </c:pt>
                <c:pt idx="2174">
                  <c:v>4.0608270100000405E-5</c:v>
                </c:pt>
                <c:pt idx="2175">
                  <c:v>4.0618705100000315E-5</c:v>
                </c:pt>
                <c:pt idx="2176">
                  <c:v>4.0629140099999893E-5</c:v>
                </c:pt>
                <c:pt idx="2177">
                  <c:v>4.0639575100000013E-5</c:v>
                </c:pt>
                <c:pt idx="2178">
                  <c:v>4.0650010100000357E-5</c:v>
                </c:pt>
                <c:pt idx="2179">
                  <c:v>4.066392340000056E-5</c:v>
                </c:pt>
                <c:pt idx="2180">
                  <c:v>4.0677488900000498E-5</c:v>
                </c:pt>
                <c:pt idx="2181">
                  <c:v>4.0690706600000311E-5</c:v>
                </c:pt>
                <c:pt idx="2182">
                  <c:v>4.0703924300000836E-5</c:v>
                </c:pt>
                <c:pt idx="2183">
                  <c:v>4.0717141900000779E-5</c:v>
                </c:pt>
                <c:pt idx="2184">
                  <c:v>4.0736968400000561E-5</c:v>
                </c:pt>
                <c:pt idx="2185">
                  <c:v>4.0756795000000734E-5</c:v>
                </c:pt>
                <c:pt idx="2186">
                  <c:v>4.0776621400000863E-5</c:v>
                </c:pt>
                <c:pt idx="2187">
                  <c:v>4.0796448000000697E-5</c:v>
                </c:pt>
                <c:pt idx="2188">
                  <c:v>4.0829492100000456E-5</c:v>
                </c:pt>
                <c:pt idx="2189">
                  <c:v>4.0855927400000539E-5</c:v>
                </c:pt>
                <c:pt idx="2190">
                  <c:v>4.0882362700000133E-5</c:v>
                </c:pt>
                <c:pt idx="2191">
                  <c:v>4.0906885000000453E-5</c:v>
                </c:pt>
                <c:pt idx="2192">
                  <c:v>4.0931407300000535E-5</c:v>
                </c:pt>
                <c:pt idx="2193">
                  <c:v>4.0964103600000123E-5</c:v>
                </c:pt>
                <c:pt idx="2194">
                  <c:v>4.0996800000000576E-5</c:v>
                </c:pt>
                <c:pt idx="2195">
                  <c:v>4.102949630000034E-5</c:v>
                </c:pt>
                <c:pt idx="2196">
                  <c:v>4.106219270000036E-5</c:v>
                </c:pt>
                <c:pt idx="2197">
                  <c:v>4.1094889000000429E-5</c:v>
                </c:pt>
                <c:pt idx="2198">
                  <c:v>4.1143933400000333E-5</c:v>
                </c:pt>
                <c:pt idx="2199">
                  <c:v>4.1182195100000134E-5</c:v>
                </c:pt>
                <c:pt idx="2200">
                  <c:v>4.1239587700000003E-5</c:v>
                </c:pt>
                <c:pt idx="2201">
                  <c:v>4.1296980100000662E-5</c:v>
                </c:pt>
                <c:pt idx="2202">
                  <c:v>4.1354372599999964E-5</c:v>
                </c:pt>
                <c:pt idx="2203">
                  <c:v>4.1450026700000132E-5</c:v>
                </c:pt>
                <c:pt idx="2204">
                  <c:v>4.1519593400000124E-5</c:v>
                </c:pt>
                <c:pt idx="2205">
                  <c:v>4.1589160100000014E-5</c:v>
                </c:pt>
                <c:pt idx="2206">
                  <c:v>4.1658726799999972E-5</c:v>
                </c:pt>
                <c:pt idx="2207">
                  <c:v>4.1728293400000453E-5</c:v>
                </c:pt>
                <c:pt idx="2208">
                  <c:v>4.1797860100000539E-5</c:v>
                </c:pt>
                <c:pt idx="2209">
                  <c:v>4.1867426700000553E-5</c:v>
                </c:pt>
                <c:pt idx="2210">
                  <c:v>4.1936993400000633E-5</c:v>
                </c:pt>
                <c:pt idx="2211">
                  <c:v>4.2006560000000653E-5</c:v>
                </c:pt>
                <c:pt idx="2212">
                  <c:v>4.2079880000000124E-5</c:v>
                </c:pt>
                <c:pt idx="2213">
                  <c:v>4.2153200000000611E-5</c:v>
                </c:pt>
                <c:pt idx="2214">
                  <c:v>4.222652000000055E-5</c:v>
                </c:pt>
                <c:pt idx="2215">
                  <c:v>4.2299839900000558E-5</c:v>
                </c:pt>
                <c:pt idx="2216">
                  <c:v>4.237315990000053E-5</c:v>
                </c:pt>
                <c:pt idx="2217">
                  <c:v>4.2446479900000753E-5</c:v>
                </c:pt>
                <c:pt idx="2218">
                  <c:v>4.2501469900000596E-5</c:v>
                </c:pt>
                <c:pt idx="2219">
                  <c:v>4.2556459900000709E-5</c:v>
                </c:pt>
                <c:pt idx="2220">
                  <c:v>4.2616079900000827E-5</c:v>
                </c:pt>
                <c:pt idx="2221">
                  <c:v>4.2661999900000706E-5</c:v>
                </c:pt>
                <c:pt idx="2222">
                  <c:v>4.2707919900000916E-5</c:v>
                </c:pt>
                <c:pt idx="2223">
                  <c:v>4.2753839900000808E-5</c:v>
                </c:pt>
                <c:pt idx="2224">
                  <c:v>4.2799759900000734E-5</c:v>
                </c:pt>
                <c:pt idx="2225">
                  <c:v>4.2845679900000633E-5</c:v>
                </c:pt>
                <c:pt idx="2226">
                  <c:v>4.2891599900000836E-5</c:v>
                </c:pt>
                <c:pt idx="2227">
                  <c:v>4.2937519900000681E-5</c:v>
                </c:pt>
                <c:pt idx="2228">
                  <c:v>4.2976879900000561E-5</c:v>
                </c:pt>
                <c:pt idx="2229">
                  <c:v>4.3009679900000633E-5</c:v>
                </c:pt>
                <c:pt idx="2230">
                  <c:v>4.3042479900000671E-5</c:v>
                </c:pt>
                <c:pt idx="2231">
                  <c:v>4.3075279900000411E-5</c:v>
                </c:pt>
                <c:pt idx="2232">
                  <c:v>4.310807990000053E-5</c:v>
                </c:pt>
                <c:pt idx="2233">
                  <c:v>4.3140879899999992E-5</c:v>
                </c:pt>
                <c:pt idx="2234">
                  <c:v>4.3173679900000586E-5</c:v>
                </c:pt>
                <c:pt idx="2235">
                  <c:v>4.3206479900000678E-5</c:v>
                </c:pt>
                <c:pt idx="2236">
                  <c:v>4.3235999900000534E-5</c:v>
                </c:pt>
                <c:pt idx="2237">
                  <c:v>4.3262239900000818E-5</c:v>
                </c:pt>
                <c:pt idx="2238">
                  <c:v>4.328847990000054E-5</c:v>
                </c:pt>
                <c:pt idx="2239">
                  <c:v>4.331471990000079E-5</c:v>
                </c:pt>
                <c:pt idx="2240">
                  <c:v>4.3340959900000498E-5</c:v>
                </c:pt>
                <c:pt idx="2241">
                  <c:v>4.3367199900000768E-5</c:v>
                </c:pt>
                <c:pt idx="2242">
                  <c:v>4.3393439900001018E-5</c:v>
                </c:pt>
                <c:pt idx="2243">
                  <c:v>4.3419679900000726E-5</c:v>
                </c:pt>
                <c:pt idx="2244">
                  <c:v>4.3442639900000855E-5</c:v>
                </c:pt>
                <c:pt idx="2245">
                  <c:v>4.3462319900000768E-5</c:v>
                </c:pt>
                <c:pt idx="2246">
                  <c:v>4.3481999900000681E-5</c:v>
                </c:pt>
                <c:pt idx="2247">
                  <c:v>4.3501679900000567E-5</c:v>
                </c:pt>
                <c:pt idx="2248">
                  <c:v>4.3521359899999992E-5</c:v>
                </c:pt>
                <c:pt idx="2249">
                  <c:v>4.3541039900000434E-5</c:v>
                </c:pt>
                <c:pt idx="2250">
                  <c:v>4.3560719900000679E-5</c:v>
                </c:pt>
                <c:pt idx="2251">
                  <c:v>4.3580399900000544E-5</c:v>
                </c:pt>
                <c:pt idx="2252">
                  <c:v>4.3598111900000644E-5</c:v>
                </c:pt>
                <c:pt idx="2253">
                  <c:v>4.3613855900000339E-5</c:v>
                </c:pt>
                <c:pt idx="2254">
                  <c:v>4.3629599900000334E-5</c:v>
                </c:pt>
                <c:pt idx="2255">
                  <c:v>4.3645343899999955E-5</c:v>
                </c:pt>
                <c:pt idx="2256">
                  <c:v>4.3661087900000654E-5</c:v>
                </c:pt>
                <c:pt idx="2257">
                  <c:v>4.3676831900000587E-5</c:v>
                </c:pt>
                <c:pt idx="2258">
                  <c:v>4.3688639900000689E-5</c:v>
                </c:pt>
                <c:pt idx="2259">
                  <c:v>4.3700447900000771E-5</c:v>
                </c:pt>
                <c:pt idx="2260">
                  <c:v>4.3712255900000853E-5</c:v>
                </c:pt>
                <c:pt idx="2261">
                  <c:v>4.3722752000000511E-5</c:v>
                </c:pt>
                <c:pt idx="2262">
                  <c:v>4.3732592000000779E-5</c:v>
                </c:pt>
                <c:pt idx="2263">
                  <c:v>4.3742432000000716E-5</c:v>
                </c:pt>
                <c:pt idx="2264">
                  <c:v>4.3752272000000679E-5</c:v>
                </c:pt>
                <c:pt idx="2265">
                  <c:v>4.3762112000000663E-5</c:v>
                </c:pt>
                <c:pt idx="2266">
                  <c:v>4.3771952000000124E-5</c:v>
                </c:pt>
                <c:pt idx="2267">
                  <c:v>4.3781792000000535E-5</c:v>
                </c:pt>
                <c:pt idx="2268">
                  <c:v>4.379163200000079E-5</c:v>
                </c:pt>
                <c:pt idx="2269">
                  <c:v>4.3801472000000475E-5</c:v>
                </c:pt>
                <c:pt idx="2270">
                  <c:v>4.3811312000000425E-5</c:v>
                </c:pt>
                <c:pt idx="2271">
                  <c:v>4.3821152000000002E-5</c:v>
                </c:pt>
                <c:pt idx="2272">
                  <c:v>4.3829024000000544E-5</c:v>
                </c:pt>
                <c:pt idx="2273">
                  <c:v>4.3836896000000633E-5</c:v>
                </c:pt>
                <c:pt idx="2274">
                  <c:v>4.3844768000000024E-5</c:v>
                </c:pt>
                <c:pt idx="2275">
                  <c:v>4.3852640000000681E-5</c:v>
                </c:pt>
                <c:pt idx="2276">
                  <c:v>4.3860512000000539E-5</c:v>
                </c:pt>
                <c:pt idx="2277">
                  <c:v>4.3868384000000662E-5</c:v>
                </c:pt>
                <c:pt idx="2278">
                  <c:v>4.3876256000000473E-5</c:v>
                </c:pt>
                <c:pt idx="2279">
                  <c:v>4.3884128000000134E-5</c:v>
                </c:pt>
                <c:pt idx="2280">
                  <c:v>4.3892000000000799E-5</c:v>
                </c:pt>
                <c:pt idx="2281">
                  <c:v>4.3899872000000338E-5</c:v>
                </c:pt>
                <c:pt idx="2282">
                  <c:v>4.3908400000000543E-5</c:v>
                </c:pt>
                <c:pt idx="2283">
                  <c:v>4.3914960000000596E-5</c:v>
                </c:pt>
                <c:pt idx="2284">
                  <c:v>4.3921520000000343E-5</c:v>
                </c:pt>
                <c:pt idx="2285">
                  <c:v>4.3928080000000443E-5</c:v>
                </c:pt>
                <c:pt idx="2286">
                  <c:v>4.3934640000000529E-5</c:v>
                </c:pt>
                <c:pt idx="2287">
                  <c:v>4.3944480000000445E-5</c:v>
                </c:pt>
                <c:pt idx="2288">
                  <c:v>4.3954320000000429E-5</c:v>
                </c:pt>
                <c:pt idx="2289">
                  <c:v>4.3964160000000134E-5</c:v>
                </c:pt>
                <c:pt idx="2290">
                  <c:v>4.3974000000000321E-5</c:v>
                </c:pt>
                <c:pt idx="2291">
                  <c:v>4.3983840000000034E-5</c:v>
                </c:pt>
                <c:pt idx="2292">
                  <c:v>4.3993680000000871E-5</c:v>
                </c:pt>
                <c:pt idx="2293">
                  <c:v>4.4003520000000835E-5</c:v>
                </c:pt>
                <c:pt idx="2294">
                  <c:v>4.4015328000000571E-5</c:v>
                </c:pt>
                <c:pt idx="2295">
                  <c:v>4.4025824000000569E-5</c:v>
                </c:pt>
                <c:pt idx="2296">
                  <c:v>4.4041568000000123E-5</c:v>
                </c:pt>
                <c:pt idx="2297">
                  <c:v>4.4061248000000483E-5</c:v>
                </c:pt>
                <c:pt idx="2298">
                  <c:v>4.4108480000000744E-5</c:v>
                </c:pt>
                <c:pt idx="2299">
                  <c:v>4.4128160000000331E-5</c:v>
                </c:pt>
                <c:pt idx="2300">
                  <c:v>4.4141280000000531E-5</c:v>
                </c:pt>
                <c:pt idx="2301">
                  <c:v>4.4153088000000586E-5</c:v>
                </c:pt>
                <c:pt idx="2302">
                  <c:v>4.4164896000000654E-5</c:v>
                </c:pt>
                <c:pt idx="2303">
                  <c:v>4.4175654400000452E-5</c:v>
                </c:pt>
                <c:pt idx="2304">
                  <c:v>4.4186412800000935E-5</c:v>
                </c:pt>
                <c:pt idx="2305">
                  <c:v>4.4196646400000768E-5</c:v>
                </c:pt>
                <c:pt idx="2306">
                  <c:v>4.421485700000054E-5</c:v>
                </c:pt>
                <c:pt idx="2307">
                  <c:v>4.421958020000055E-5</c:v>
                </c:pt>
                <c:pt idx="2308">
                  <c:v>4.4231545599999964E-5</c:v>
                </c:pt>
                <c:pt idx="2309">
                  <c:v>4.4242041600000396E-5</c:v>
                </c:pt>
                <c:pt idx="2310">
                  <c:v>4.4252537600000713E-5</c:v>
                </c:pt>
                <c:pt idx="2311">
                  <c:v>4.4263033600000725E-5</c:v>
                </c:pt>
                <c:pt idx="2312">
                  <c:v>4.4273923200000606E-5</c:v>
                </c:pt>
                <c:pt idx="2313">
                  <c:v>4.4285206400000349E-5</c:v>
                </c:pt>
                <c:pt idx="2314">
                  <c:v>4.4296752000000618E-5</c:v>
                </c:pt>
                <c:pt idx="2315">
                  <c:v>4.430856000000068E-5</c:v>
                </c:pt>
                <c:pt idx="2316">
                  <c:v>4.432233600000088E-5</c:v>
                </c:pt>
                <c:pt idx="2317">
                  <c:v>4.4382688000000981E-5</c:v>
                </c:pt>
                <c:pt idx="2318">
                  <c:v>4.4398432000000955E-5</c:v>
                </c:pt>
                <c:pt idx="2319">
                  <c:v>4.4414176000000671E-5</c:v>
                </c:pt>
                <c:pt idx="2320">
                  <c:v>4.442795200000056E-5</c:v>
                </c:pt>
                <c:pt idx="2321">
                  <c:v>4.4437792000000808E-5</c:v>
                </c:pt>
                <c:pt idx="2322">
                  <c:v>4.4447632000000791E-5</c:v>
                </c:pt>
                <c:pt idx="2323">
                  <c:v>4.4457472000000755E-5</c:v>
                </c:pt>
                <c:pt idx="2324">
                  <c:v>4.4467312000000664E-5</c:v>
                </c:pt>
                <c:pt idx="2325">
                  <c:v>4.4477152000000315E-5</c:v>
                </c:pt>
                <c:pt idx="2326">
                  <c:v>4.4485680000000819E-5</c:v>
                </c:pt>
                <c:pt idx="2327">
                  <c:v>4.4494208000000698E-5</c:v>
                </c:pt>
                <c:pt idx="2328">
                  <c:v>4.450273600000089E-5</c:v>
                </c:pt>
                <c:pt idx="2329">
                  <c:v>4.4511264000000789E-5</c:v>
                </c:pt>
                <c:pt idx="2330">
                  <c:v>4.4519792000000662E-5</c:v>
                </c:pt>
                <c:pt idx="2331">
                  <c:v>4.4528320000000569E-5</c:v>
                </c:pt>
                <c:pt idx="2332">
                  <c:v>4.4536848000000428E-5</c:v>
                </c:pt>
                <c:pt idx="2333">
                  <c:v>4.4545376000000132E-5</c:v>
                </c:pt>
                <c:pt idx="2334">
                  <c:v>4.4550000000000561E-5</c:v>
                </c:pt>
                <c:pt idx="2335">
                  <c:v>4.4561120000000573E-5</c:v>
                </c:pt>
                <c:pt idx="2336">
                  <c:v>4.4568992000000716E-5</c:v>
                </c:pt>
                <c:pt idx="2337">
                  <c:v>4.4576864000000561E-5</c:v>
                </c:pt>
                <c:pt idx="2338">
                  <c:v>4.4584736000000771E-5</c:v>
                </c:pt>
                <c:pt idx="2339">
                  <c:v>4.459260800000088E-5</c:v>
                </c:pt>
                <c:pt idx="2340">
                  <c:v>4.4600480000000752E-5</c:v>
                </c:pt>
                <c:pt idx="2341">
                  <c:v>4.4608352000000034E-5</c:v>
                </c:pt>
                <c:pt idx="2342">
                  <c:v>4.461622400000099E-5</c:v>
                </c:pt>
                <c:pt idx="2343">
                  <c:v>4.462409600000057E-5</c:v>
                </c:pt>
                <c:pt idx="2344">
                  <c:v>4.463262410000099E-5</c:v>
                </c:pt>
                <c:pt idx="2345">
                  <c:v>4.4642464100000689E-5</c:v>
                </c:pt>
                <c:pt idx="2346">
                  <c:v>4.4652304100000619E-5</c:v>
                </c:pt>
                <c:pt idx="2347">
                  <c:v>4.4662144100000582E-5</c:v>
                </c:pt>
                <c:pt idx="2348">
                  <c:v>4.4671984100000572E-5</c:v>
                </c:pt>
                <c:pt idx="2349">
                  <c:v>4.4681824100000522E-5</c:v>
                </c:pt>
                <c:pt idx="2350">
                  <c:v>4.4691030000000744E-5</c:v>
                </c:pt>
                <c:pt idx="2351">
                  <c:v>4.4708064100000826E-5</c:v>
                </c:pt>
                <c:pt idx="2352">
                  <c:v>4.4721184100000633E-5</c:v>
                </c:pt>
                <c:pt idx="2353">
                  <c:v>4.4734304100000798E-5</c:v>
                </c:pt>
                <c:pt idx="2354">
                  <c:v>4.4747096100000743E-5</c:v>
                </c:pt>
                <c:pt idx="2355">
                  <c:v>4.4759888100000417E-5</c:v>
                </c:pt>
                <c:pt idx="2356">
                  <c:v>4.4772680100000999E-5</c:v>
                </c:pt>
                <c:pt idx="2357">
                  <c:v>4.4785472100000679E-5</c:v>
                </c:pt>
                <c:pt idx="2358">
                  <c:v>4.4802528100000764E-5</c:v>
                </c:pt>
                <c:pt idx="2359">
                  <c:v>4.4819584100000855E-5</c:v>
                </c:pt>
                <c:pt idx="2360">
                  <c:v>4.4836640100000879E-5</c:v>
                </c:pt>
                <c:pt idx="2361">
                  <c:v>4.4853696100000963E-5</c:v>
                </c:pt>
                <c:pt idx="2362">
                  <c:v>4.4870752100000411E-5</c:v>
                </c:pt>
                <c:pt idx="2363">
                  <c:v>4.4888464100000808E-5</c:v>
                </c:pt>
                <c:pt idx="2364">
                  <c:v>4.491798410000099E-5</c:v>
                </c:pt>
                <c:pt idx="2365">
                  <c:v>4.4941600100000544E-5</c:v>
                </c:pt>
                <c:pt idx="2366">
                  <c:v>4.4965216100000681E-5</c:v>
                </c:pt>
                <c:pt idx="2367">
                  <c:v>4.498883210000054E-5</c:v>
                </c:pt>
                <c:pt idx="2368">
                  <c:v>4.5012448100000663E-5</c:v>
                </c:pt>
                <c:pt idx="2369">
                  <c:v>4.503606410000078E-5</c:v>
                </c:pt>
                <c:pt idx="2370">
                  <c:v>4.5059680100000618E-5</c:v>
                </c:pt>
                <c:pt idx="2371">
                  <c:v>4.5084280100000679E-5</c:v>
                </c:pt>
                <c:pt idx="2372">
                  <c:v>4.5108880100000428E-5</c:v>
                </c:pt>
                <c:pt idx="2373">
                  <c:v>4.5141680100000453E-5</c:v>
                </c:pt>
                <c:pt idx="2374">
                  <c:v>4.5174480100000538E-5</c:v>
                </c:pt>
                <c:pt idx="2375">
                  <c:v>4.5207280100000576E-5</c:v>
                </c:pt>
                <c:pt idx="2376">
                  <c:v>4.5240080100000133E-5</c:v>
                </c:pt>
                <c:pt idx="2377">
                  <c:v>4.5272880100000415E-5</c:v>
                </c:pt>
                <c:pt idx="2378">
                  <c:v>4.5305680100000799E-5</c:v>
                </c:pt>
                <c:pt idx="2379">
                  <c:v>4.5368000200000671E-5</c:v>
                </c:pt>
                <c:pt idx="2380">
                  <c:v>4.5413920200000881E-5</c:v>
                </c:pt>
                <c:pt idx="2381">
                  <c:v>4.5459840200000014E-5</c:v>
                </c:pt>
                <c:pt idx="2382">
                  <c:v>4.5505760200000394E-5</c:v>
                </c:pt>
                <c:pt idx="2383">
                  <c:v>4.5551680200000571E-5</c:v>
                </c:pt>
                <c:pt idx="2384">
                  <c:v>4.5597600200000808E-5</c:v>
                </c:pt>
                <c:pt idx="2385">
                  <c:v>4.5643520200000395E-5</c:v>
                </c:pt>
                <c:pt idx="2386">
                  <c:v>4.5689440200000131E-5</c:v>
                </c:pt>
                <c:pt idx="2387">
                  <c:v>4.5751760200000486E-5</c:v>
                </c:pt>
                <c:pt idx="2388">
                  <c:v>4.5814080200000753E-5</c:v>
                </c:pt>
                <c:pt idx="2389">
                  <c:v>4.5876400200000681E-5</c:v>
                </c:pt>
                <c:pt idx="2390">
                  <c:v>4.5938720200000582E-5</c:v>
                </c:pt>
                <c:pt idx="2391">
                  <c:v>4.6001040200000123E-5</c:v>
                </c:pt>
                <c:pt idx="2392">
                  <c:v>4.6063360200000444E-5</c:v>
                </c:pt>
                <c:pt idx="2393">
                  <c:v>4.6125680200000406E-5</c:v>
                </c:pt>
                <c:pt idx="2394">
                  <c:v>4.6188000200000124E-5</c:v>
                </c:pt>
                <c:pt idx="2395">
                  <c:v>4.6250875199999949E-5</c:v>
                </c:pt>
                <c:pt idx="2396">
                  <c:v>4.6313750200000654E-5</c:v>
                </c:pt>
                <c:pt idx="2397">
                  <c:v>4.6376625200000587E-5</c:v>
                </c:pt>
                <c:pt idx="2398">
                  <c:v>4.6439500100000352E-5</c:v>
                </c:pt>
                <c:pt idx="2399">
                  <c:v>4.6502375100000353E-5</c:v>
                </c:pt>
                <c:pt idx="2400">
                  <c:v>4.6565250100000374E-5</c:v>
                </c:pt>
                <c:pt idx="2401">
                  <c:v>4.6628125099999947E-5</c:v>
                </c:pt>
                <c:pt idx="2402">
                  <c:v>4.669100000000035E-5</c:v>
                </c:pt>
                <c:pt idx="2403">
                  <c:v>4.6696510000000606E-5</c:v>
                </c:pt>
                <c:pt idx="2404">
                  <c:v>4.676225000000078E-5</c:v>
                </c:pt>
                <c:pt idx="2405">
                  <c:v>4.683350000000056E-5</c:v>
                </c:pt>
                <c:pt idx="2406">
                  <c:v>4.6904750000000361E-5</c:v>
                </c:pt>
                <c:pt idx="2407">
                  <c:v>4.6976000000000439E-5</c:v>
                </c:pt>
                <c:pt idx="2408">
                  <c:v>4.7029437500000671E-5</c:v>
                </c:pt>
                <c:pt idx="2409">
                  <c:v>4.7082875000000618E-5</c:v>
                </c:pt>
                <c:pt idx="2410">
                  <c:v>4.7136312500000544E-5</c:v>
                </c:pt>
                <c:pt idx="2411">
                  <c:v>4.718975000000043E-5</c:v>
                </c:pt>
                <c:pt idx="2412">
                  <c:v>4.7243187500000133E-5</c:v>
                </c:pt>
                <c:pt idx="2413">
                  <c:v>4.7300187500000672E-5</c:v>
                </c:pt>
                <c:pt idx="2414">
                  <c:v>4.733937500000053E-5</c:v>
                </c:pt>
                <c:pt idx="2415">
                  <c:v>4.737856250000034E-5</c:v>
                </c:pt>
                <c:pt idx="2416">
                  <c:v>4.7417750000000808E-5</c:v>
                </c:pt>
                <c:pt idx="2417">
                  <c:v>4.7456937500000917E-5</c:v>
                </c:pt>
                <c:pt idx="2418">
                  <c:v>4.7496125000000789E-5</c:v>
                </c:pt>
                <c:pt idx="2419">
                  <c:v>4.7535312500000294E-5</c:v>
                </c:pt>
                <c:pt idx="2420">
                  <c:v>4.7574500000000444E-5</c:v>
                </c:pt>
                <c:pt idx="2421">
                  <c:v>4.7606562500000407E-5</c:v>
                </c:pt>
                <c:pt idx="2422">
                  <c:v>4.7638625000000654E-5</c:v>
                </c:pt>
                <c:pt idx="2423">
                  <c:v>4.7670687500000596E-5</c:v>
                </c:pt>
                <c:pt idx="2424">
                  <c:v>4.7702750000000891E-5</c:v>
                </c:pt>
                <c:pt idx="2425">
                  <c:v>4.7734812500000522E-5</c:v>
                </c:pt>
                <c:pt idx="2426">
                  <c:v>4.7766875000000789E-5</c:v>
                </c:pt>
                <c:pt idx="2427">
                  <c:v>4.7798937500000955E-5</c:v>
                </c:pt>
                <c:pt idx="2428">
                  <c:v>4.7831000000000654E-5</c:v>
                </c:pt>
                <c:pt idx="2429">
                  <c:v>4.7865200000000709E-5</c:v>
                </c:pt>
                <c:pt idx="2430">
                  <c:v>4.7888000000000664E-5</c:v>
                </c:pt>
                <c:pt idx="2431">
                  <c:v>4.7910800000000632E-5</c:v>
                </c:pt>
                <c:pt idx="2432">
                  <c:v>4.7933600000000879E-5</c:v>
                </c:pt>
                <c:pt idx="2433">
                  <c:v>4.7956400000000827E-5</c:v>
                </c:pt>
                <c:pt idx="2434">
                  <c:v>4.7979200000000457E-5</c:v>
                </c:pt>
                <c:pt idx="2435">
                  <c:v>4.8002000000000697E-5</c:v>
                </c:pt>
                <c:pt idx="2436">
                  <c:v>4.8021237500000548E-5</c:v>
                </c:pt>
                <c:pt idx="2437">
                  <c:v>4.804475000000034E-5</c:v>
                </c:pt>
                <c:pt idx="2438">
                  <c:v>4.806826250000043E-5</c:v>
                </c:pt>
                <c:pt idx="2439">
                  <c:v>4.809177500000054E-5</c:v>
                </c:pt>
                <c:pt idx="2440">
                  <c:v>4.8115287500000582E-5</c:v>
                </c:pt>
                <c:pt idx="2441">
                  <c:v>4.8130962500000133E-5</c:v>
                </c:pt>
                <c:pt idx="2442">
                  <c:v>4.8145925000000133E-5</c:v>
                </c:pt>
                <c:pt idx="2443">
                  <c:v>4.8160175000000134E-5</c:v>
                </c:pt>
                <c:pt idx="2444">
                  <c:v>4.817442500000044E-5</c:v>
                </c:pt>
                <c:pt idx="2445">
                  <c:v>4.8188675000000495E-5</c:v>
                </c:pt>
                <c:pt idx="2446">
                  <c:v>4.820292500000057E-5</c:v>
                </c:pt>
                <c:pt idx="2447">
                  <c:v>4.8217175000000374E-5</c:v>
                </c:pt>
                <c:pt idx="2448">
                  <c:v>4.8231425000000443E-5</c:v>
                </c:pt>
                <c:pt idx="2449">
                  <c:v>4.8245675000000023E-5</c:v>
                </c:pt>
                <c:pt idx="2450">
                  <c:v>4.8259925000000132E-5</c:v>
                </c:pt>
                <c:pt idx="2451">
                  <c:v>4.8274175000000004E-5</c:v>
                </c:pt>
                <c:pt idx="2452">
                  <c:v>4.8284862499999949E-5</c:v>
                </c:pt>
                <c:pt idx="2453">
                  <c:v>4.8295550000000124E-5</c:v>
                </c:pt>
                <c:pt idx="2454">
                  <c:v>4.8306237500000963E-5</c:v>
                </c:pt>
                <c:pt idx="2455">
                  <c:v>4.8316925000000908E-5</c:v>
                </c:pt>
                <c:pt idx="2456">
                  <c:v>4.8327612500000561E-5</c:v>
                </c:pt>
                <c:pt idx="2457">
                  <c:v>4.833830000000056E-5</c:v>
                </c:pt>
                <c:pt idx="2458">
                  <c:v>4.8348987500000566E-5</c:v>
                </c:pt>
                <c:pt idx="2459">
                  <c:v>4.8359675000000544E-5</c:v>
                </c:pt>
                <c:pt idx="2460">
                  <c:v>4.8366800000000751E-5</c:v>
                </c:pt>
                <c:pt idx="2461">
                  <c:v>4.8376775000000561E-5</c:v>
                </c:pt>
                <c:pt idx="2462">
                  <c:v>4.8386750000000751E-5</c:v>
                </c:pt>
                <c:pt idx="2463">
                  <c:v>4.839672500000088E-5</c:v>
                </c:pt>
                <c:pt idx="2464">
                  <c:v>4.840420630000054E-5</c:v>
                </c:pt>
                <c:pt idx="2465">
                  <c:v>4.8411687500000791E-5</c:v>
                </c:pt>
                <c:pt idx="2466">
                  <c:v>4.8419168799999964E-5</c:v>
                </c:pt>
                <c:pt idx="2467">
                  <c:v>4.8426650000000689E-5</c:v>
                </c:pt>
                <c:pt idx="2468">
                  <c:v>4.8434131300000607E-5</c:v>
                </c:pt>
                <c:pt idx="2469">
                  <c:v>4.8441612500000134E-5</c:v>
                </c:pt>
                <c:pt idx="2470">
                  <c:v>4.8450162500000013E-5</c:v>
                </c:pt>
                <c:pt idx="2471">
                  <c:v>4.8457287500000654E-5</c:v>
                </c:pt>
                <c:pt idx="2472">
                  <c:v>4.846441250000057E-5</c:v>
                </c:pt>
                <c:pt idx="2473">
                  <c:v>4.8471537500000445E-5</c:v>
                </c:pt>
                <c:pt idx="2474">
                  <c:v>4.847866250000036E-5</c:v>
                </c:pt>
                <c:pt idx="2475">
                  <c:v>4.848578750000054E-5</c:v>
                </c:pt>
                <c:pt idx="2476">
                  <c:v>4.8492912500000754E-5</c:v>
                </c:pt>
                <c:pt idx="2477">
                  <c:v>4.8500037500000595E-5</c:v>
                </c:pt>
                <c:pt idx="2478">
                  <c:v>4.8507162500000023E-5</c:v>
                </c:pt>
                <c:pt idx="2479">
                  <c:v>4.8514287500000664E-5</c:v>
                </c:pt>
                <c:pt idx="2480">
                  <c:v>4.8524975000000134E-5</c:v>
                </c:pt>
                <c:pt idx="2481">
                  <c:v>4.853566250000033E-5</c:v>
                </c:pt>
                <c:pt idx="2482">
                  <c:v>4.8546350000000328E-5</c:v>
                </c:pt>
                <c:pt idx="2483">
                  <c:v>4.8557037500000619E-5</c:v>
                </c:pt>
                <c:pt idx="2484">
                  <c:v>4.856701250000049E-5</c:v>
                </c:pt>
                <c:pt idx="2485">
                  <c:v>4.8579837499999984E-5</c:v>
                </c:pt>
                <c:pt idx="2486">
                  <c:v>4.8592662500000685E-5</c:v>
                </c:pt>
                <c:pt idx="2487">
                  <c:v>4.8608693800000754E-5</c:v>
                </c:pt>
                <c:pt idx="2488">
                  <c:v>4.8626862500000021E-5</c:v>
                </c:pt>
                <c:pt idx="2489">
                  <c:v>4.8680300000000334E-5</c:v>
                </c:pt>
                <c:pt idx="2490">
                  <c:v>4.8701675000000644E-5</c:v>
                </c:pt>
                <c:pt idx="2491">
                  <c:v>4.8715212500000571E-5</c:v>
                </c:pt>
                <c:pt idx="2492">
                  <c:v>4.8728037500000662E-5</c:v>
                </c:pt>
                <c:pt idx="2493">
                  <c:v>4.8740577500000495E-5</c:v>
                </c:pt>
                <c:pt idx="2494">
                  <c:v>4.8752832500000567E-5</c:v>
                </c:pt>
                <c:pt idx="2495">
                  <c:v>4.8763235000000891E-5</c:v>
                </c:pt>
                <c:pt idx="2496">
                  <c:v>4.8776060000000663E-5</c:v>
                </c:pt>
                <c:pt idx="2497">
                  <c:v>4.878746000000079E-5</c:v>
                </c:pt>
                <c:pt idx="2498">
                  <c:v>4.8799430000000889E-5</c:v>
                </c:pt>
                <c:pt idx="2499">
                  <c:v>4.8811400000000717E-5</c:v>
                </c:pt>
                <c:pt idx="2500">
                  <c:v>4.8822800000000565E-5</c:v>
                </c:pt>
                <c:pt idx="2501">
                  <c:v>4.8834770000000671E-5</c:v>
                </c:pt>
                <c:pt idx="2502">
                  <c:v>4.8844745000000013E-5</c:v>
                </c:pt>
                <c:pt idx="2503">
                  <c:v>4.8856715000000607E-5</c:v>
                </c:pt>
                <c:pt idx="2504">
                  <c:v>4.8869112500000034E-5</c:v>
                </c:pt>
                <c:pt idx="2505">
                  <c:v>4.8881937500000653E-5</c:v>
                </c:pt>
                <c:pt idx="2506">
                  <c:v>4.8895475000000587E-5</c:v>
                </c:pt>
                <c:pt idx="2507">
                  <c:v>4.8916850000000572E-5</c:v>
                </c:pt>
                <c:pt idx="2508">
                  <c:v>4.8973849999999992E-5</c:v>
                </c:pt>
                <c:pt idx="2509">
                  <c:v>4.8988812499999992E-5</c:v>
                </c:pt>
                <c:pt idx="2510">
                  <c:v>4.9003418800000963E-5</c:v>
                </c:pt>
                <c:pt idx="2511">
                  <c:v>4.901624380000102E-5</c:v>
                </c:pt>
                <c:pt idx="2512">
                  <c:v>4.9029068800000569E-5</c:v>
                </c:pt>
                <c:pt idx="2513">
                  <c:v>4.9038687500000919E-5</c:v>
                </c:pt>
                <c:pt idx="2514">
                  <c:v>4.9049018800000535E-5</c:v>
                </c:pt>
                <c:pt idx="2515">
                  <c:v>4.9060775000000753E-5</c:v>
                </c:pt>
                <c:pt idx="2516">
                  <c:v>4.9068612500000743E-5</c:v>
                </c:pt>
                <c:pt idx="2517">
                  <c:v>4.9076450000000827E-5</c:v>
                </c:pt>
                <c:pt idx="2518">
                  <c:v>4.9084287500000836E-5</c:v>
                </c:pt>
                <c:pt idx="2519">
                  <c:v>4.9092125000000853E-5</c:v>
                </c:pt>
                <c:pt idx="2520">
                  <c:v>4.9099962500000571E-5</c:v>
                </c:pt>
                <c:pt idx="2521">
                  <c:v>4.9107800000000607E-5</c:v>
                </c:pt>
                <c:pt idx="2522">
                  <c:v>4.9115281300000864E-5</c:v>
                </c:pt>
                <c:pt idx="2523">
                  <c:v>4.9122762500000539E-5</c:v>
                </c:pt>
                <c:pt idx="2524">
                  <c:v>4.9130243800000789E-5</c:v>
                </c:pt>
                <c:pt idx="2525">
                  <c:v>4.9137725000000709E-5</c:v>
                </c:pt>
                <c:pt idx="2526">
                  <c:v>4.9145206300000396E-5</c:v>
                </c:pt>
                <c:pt idx="2527">
                  <c:v>4.9152687500000946E-5</c:v>
                </c:pt>
                <c:pt idx="2528">
                  <c:v>4.9160168800000585E-5</c:v>
                </c:pt>
                <c:pt idx="2529">
                  <c:v>4.9167650000000891E-5</c:v>
                </c:pt>
                <c:pt idx="2530">
                  <c:v>4.9175131300000545E-5</c:v>
                </c:pt>
                <c:pt idx="2531">
                  <c:v>4.9182612500000789E-5</c:v>
                </c:pt>
                <c:pt idx="2532">
                  <c:v>4.9190450000000826E-5</c:v>
                </c:pt>
                <c:pt idx="2533">
                  <c:v>4.9199000000000726E-5</c:v>
                </c:pt>
                <c:pt idx="2534">
                  <c:v>4.9207550000000586E-5</c:v>
                </c:pt>
                <c:pt idx="2535">
                  <c:v>4.9216100000000716E-5</c:v>
                </c:pt>
                <c:pt idx="2536">
                  <c:v>4.9224650000000596E-5</c:v>
                </c:pt>
                <c:pt idx="2537">
                  <c:v>4.9233200000000781E-5</c:v>
                </c:pt>
                <c:pt idx="2538">
                  <c:v>4.9241750000000315E-5</c:v>
                </c:pt>
                <c:pt idx="2539">
                  <c:v>4.9256000000000689E-5</c:v>
                </c:pt>
                <c:pt idx="2540">
                  <c:v>4.9267400000000808E-5</c:v>
                </c:pt>
                <c:pt idx="2541">
                  <c:v>4.9278800000000339E-5</c:v>
                </c:pt>
                <c:pt idx="2542">
                  <c:v>4.9289487500000615E-5</c:v>
                </c:pt>
                <c:pt idx="2543">
                  <c:v>4.9300175000000621E-5</c:v>
                </c:pt>
                <c:pt idx="2544">
                  <c:v>4.9310862500000606E-5</c:v>
                </c:pt>
                <c:pt idx="2545">
                  <c:v>4.9321550000000571E-5</c:v>
                </c:pt>
                <c:pt idx="2546">
                  <c:v>4.9332237500001146E-5</c:v>
                </c:pt>
                <c:pt idx="2547">
                  <c:v>4.9342925000000881E-5</c:v>
                </c:pt>
                <c:pt idx="2548">
                  <c:v>4.9357175000000644E-5</c:v>
                </c:pt>
                <c:pt idx="2549">
                  <c:v>4.9371425000000726E-5</c:v>
                </c:pt>
                <c:pt idx="2550">
                  <c:v>4.9385675000000809E-5</c:v>
                </c:pt>
                <c:pt idx="2551">
                  <c:v>4.940135000000055E-5</c:v>
                </c:pt>
                <c:pt idx="2552">
                  <c:v>4.9418450000000879E-5</c:v>
                </c:pt>
                <c:pt idx="2553">
                  <c:v>4.9435550000000618E-5</c:v>
                </c:pt>
                <c:pt idx="2554">
                  <c:v>4.9452650000000927E-5</c:v>
                </c:pt>
                <c:pt idx="2555">
                  <c:v>4.9469750000000679E-5</c:v>
                </c:pt>
                <c:pt idx="2556">
                  <c:v>4.9486850000000697E-5</c:v>
                </c:pt>
                <c:pt idx="2557">
                  <c:v>4.9503950000000754E-5</c:v>
                </c:pt>
                <c:pt idx="2558">
                  <c:v>4.952105000000046E-5</c:v>
                </c:pt>
                <c:pt idx="2559">
                  <c:v>4.9541000000000466E-5</c:v>
                </c:pt>
                <c:pt idx="2560">
                  <c:v>4.9563800000000726E-5</c:v>
                </c:pt>
                <c:pt idx="2561">
                  <c:v>4.9586600000000946E-5</c:v>
                </c:pt>
                <c:pt idx="2562">
                  <c:v>4.9609400000000596E-5</c:v>
                </c:pt>
                <c:pt idx="2563">
                  <c:v>4.9632200000000863E-5</c:v>
                </c:pt>
                <c:pt idx="2564">
                  <c:v>4.9655000000000506E-5</c:v>
                </c:pt>
                <c:pt idx="2565">
                  <c:v>4.9677800000000434E-5</c:v>
                </c:pt>
                <c:pt idx="2566">
                  <c:v>4.9700600000000965E-5</c:v>
                </c:pt>
                <c:pt idx="2567">
                  <c:v>4.972625000000089E-5</c:v>
                </c:pt>
                <c:pt idx="2568">
                  <c:v>4.9754750000000762E-5</c:v>
                </c:pt>
                <c:pt idx="2569">
                  <c:v>4.9783250000000879E-5</c:v>
                </c:pt>
                <c:pt idx="2570">
                  <c:v>4.9811750000000779E-5</c:v>
                </c:pt>
                <c:pt idx="2571">
                  <c:v>4.9840250000000618E-5</c:v>
                </c:pt>
                <c:pt idx="2572">
                  <c:v>4.9868750000000795E-5</c:v>
                </c:pt>
                <c:pt idx="2573">
                  <c:v>4.9897250000000919E-5</c:v>
                </c:pt>
                <c:pt idx="2574">
                  <c:v>4.9925750000000466E-5</c:v>
                </c:pt>
                <c:pt idx="2575">
                  <c:v>4.9957812500000443E-5</c:v>
                </c:pt>
                <c:pt idx="2576">
                  <c:v>4.9993437500001044E-5</c:v>
                </c:pt>
                <c:pt idx="2577">
                  <c:v>5.0029062499999992E-5</c:v>
                </c:pt>
                <c:pt idx="2578">
                  <c:v>5.0064687500000879E-5</c:v>
                </c:pt>
                <c:pt idx="2579">
                  <c:v>5.0100312500000321E-5</c:v>
                </c:pt>
                <c:pt idx="2580">
                  <c:v>5.0135937500000679E-5</c:v>
                </c:pt>
                <c:pt idx="2581">
                  <c:v>5.0171562500000014E-5</c:v>
                </c:pt>
                <c:pt idx="2582">
                  <c:v>5.022500000000034E-5</c:v>
                </c:pt>
                <c:pt idx="2583">
                  <c:v>5.0274875000000014E-5</c:v>
                </c:pt>
                <c:pt idx="2584">
                  <c:v>5.0324750000000596E-5</c:v>
                </c:pt>
                <c:pt idx="2585">
                  <c:v>5.0374625000000697E-5</c:v>
                </c:pt>
                <c:pt idx="2586">
                  <c:v>5.042450000000054E-5</c:v>
                </c:pt>
                <c:pt idx="2587">
                  <c:v>5.0474375000000343E-5</c:v>
                </c:pt>
                <c:pt idx="2588">
                  <c:v>5.0524250000000512E-5</c:v>
                </c:pt>
                <c:pt idx="2589">
                  <c:v>5.0574125000000321E-5</c:v>
                </c:pt>
                <c:pt idx="2590">
                  <c:v>5.0624000000000422E-5</c:v>
                </c:pt>
                <c:pt idx="2591">
                  <c:v>5.0688125000000307E-5</c:v>
                </c:pt>
                <c:pt idx="2592">
                  <c:v>5.0752250000000856E-5</c:v>
                </c:pt>
                <c:pt idx="2593">
                  <c:v>5.0816375000000754E-5</c:v>
                </c:pt>
                <c:pt idx="2594">
                  <c:v>5.0847550000000529E-5</c:v>
                </c:pt>
                <c:pt idx="2595">
                  <c:v>5.0880500000000618E-5</c:v>
                </c:pt>
                <c:pt idx="2596">
                  <c:v>5.0944625000000544E-5</c:v>
                </c:pt>
                <c:pt idx="2597">
                  <c:v>5.1008750000000469E-5</c:v>
                </c:pt>
                <c:pt idx="2598">
                  <c:v>5.1072875000000334E-5</c:v>
                </c:pt>
                <c:pt idx="2599">
                  <c:v>5.1137000000000544E-5</c:v>
                </c:pt>
                <c:pt idx="2600">
                  <c:v>5.1215375000000104E-5</c:v>
                </c:pt>
                <c:pt idx="2601">
                  <c:v>5.1293750000000539E-5</c:v>
                </c:pt>
                <c:pt idx="2602">
                  <c:v>5.1372125000000506E-5</c:v>
                </c:pt>
                <c:pt idx="2603">
                  <c:v>5.1450500000000506E-5</c:v>
                </c:pt>
                <c:pt idx="2604">
                  <c:v>5.1528875000000012E-5</c:v>
                </c:pt>
                <c:pt idx="2605">
                  <c:v>5.1646437500000589E-5</c:v>
                </c:pt>
                <c:pt idx="2606">
                  <c:v>5.1764000000000726E-5</c:v>
                </c:pt>
                <c:pt idx="2607">
                  <c:v>5.186018750000054E-5</c:v>
                </c:pt>
                <c:pt idx="2608">
                  <c:v>5.1956375000000421E-5</c:v>
                </c:pt>
                <c:pt idx="2609">
                  <c:v>5.2084625000000855E-5</c:v>
                </c:pt>
                <c:pt idx="2610">
                  <c:v>5.2212875000000652E-5</c:v>
                </c:pt>
                <c:pt idx="2611">
                  <c:v>5.2341125000000435E-5</c:v>
                </c:pt>
                <c:pt idx="2612">
                  <c:v>5.246937500000055E-5</c:v>
                </c:pt>
                <c:pt idx="2613">
                  <c:v>5.2597625000000963E-5</c:v>
                </c:pt>
                <c:pt idx="2614">
                  <c:v>5.2725875000000469E-5</c:v>
                </c:pt>
                <c:pt idx="2615">
                  <c:v>5.2880031300000964E-5</c:v>
                </c:pt>
                <c:pt idx="2616">
                  <c:v>5.3015078200000471E-5</c:v>
                </c:pt>
                <c:pt idx="2617">
                  <c:v>5.3150125000000338E-5</c:v>
                </c:pt>
                <c:pt idx="2618">
                  <c:v>5.3330187500000653E-5</c:v>
                </c:pt>
                <c:pt idx="2619">
                  <c:v>5.3337500000000768E-5</c:v>
                </c:pt>
                <c:pt idx="2620">
                  <c:v>5.3510250000000662E-5</c:v>
                </c:pt>
                <c:pt idx="2621">
                  <c:v>5.3697703200000587E-5</c:v>
                </c:pt>
                <c:pt idx="2622">
                  <c:v>5.3885156299999991E-5</c:v>
                </c:pt>
                <c:pt idx="2623">
                  <c:v>5.407260940000088E-5</c:v>
                </c:pt>
                <c:pt idx="2624">
                  <c:v>5.4197578200000726E-5</c:v>
                </c:pt>
                <c:pt idx="2625">
                  <c:v>5.4311290000001059E-5</c:v>
                </c:pt>
                <c:pt idx="2626">
                  <c:v>5.4322546900000919E-5</c:v>
                </c:pt>
                <c:pt idx="2627">
                  <c:v>5.4447515700000453E-5</c:v>
                </c:pt>
                <c:pt idx="2628">
                  <c:v>5.4570468800000726E-5</c:v>
                </c:pt>
                <c:pt idx="2629">
                  <c:v>5.4691406300000733E-5</c:v>
                </c:pt>
                <c:pt idx="2630">
                  <c:v>5.4812343800000963E-5</c:v>
                </c:pt>
                <c:pt idx="2631">
                  <c:v>5.4933281300000963E-5</c:v>
                </c:pt>
                <c:pt idx="2632">
                  <c:v>5.5054218800000753E-5</c:v>
                </c:pt>
                <c:pt idx="2633">
                  <c:v>5.5175156300000021E-5</c:v>
                </c:pt>
                <c:pt idx="2634">
                  <c:v>5.5296093800001045E-5</c:v>
                </c:pt>
                <c:pt idx="2635">
                  <c:v>5.5417031300001045E-5</c:v>
                </c:pt>
                <c:pt idx="2636">
                  <c:v>5.5517812500000552E-5</c:v>
                </c:pt>
                <c:pt idx="2637">
                  <c:v>5.5598437500000927E-5</c:v>
                </c:pt>
                <c:pt idx="2638">
                  <c:v>5.5679062500000021E-5</c:v>
                </c:pt>
                <c:pt idx="2639">
                  <c:v>5.5759687500000891E-5</c:v>
                </c:pt>
                <c:pt idx="2640">
                  <c:v>5.5840312500000134E-5</c:v>
                </c:pt>
                <c:pt idx="2641">
                  <c:v>5.5920937500000753E-5</c:v>
                </c:pt>
                <c:pt idx="2642">
                  <c:v>5.6001562499999983E-5</c:v>
                </c:pt>
                <c:pt idx="2643">
                  <c:v>5.608218750000069E-5</c:v>
                </c:pt>
                <c:pt idx="2644">
                  <c:v>5.615475000000043E-5</c:v>
                </c:pt>
                <c:pt idx="2645">
                  <c:v>5.6219250000000436E-5</c:v>
                </c:pt>
                <c:pt idx="2646">
                  <c:v>5.6283750000000496E-5</c:v>
                </c:pt>
                <c:pt idx="2647">
                  <c:v>5.6348250000000515E-5</c:v>
                </c:pt>
                <c:pt idx="2648">
                  <c:v>5.6412750000000826E-5</c:v>
                </c:pt>
                <c:pt idx="2649">
                  <c:v>5.6477250000000541E-5</c:v>
                </c:pt>
                <c:pt idx="2650">
                  <c:v>5.6541749999999984E-5</c:v>
                </c:pt>
                <c:pt idx="2651">
                  <c:v>5.6606250000000586E-5</c:v>
                </c:pt>
                <c:pt idx="2652">
                  <c:v>5.6660671900000918E-5</c:v>
                </c:pt>
                <c:pt idx="2653">
                  <c:v>5.6705015700000395E-5</c:v>
                </c:pt>
                <c:pt idx="2654">
                  <c:v>5.6749359399999963E-5</c:v>
                </c:pt>
                <c:pt idx="2655">
                  <c:v>5.6793703200000863E-5</c:v>
                </c:pt>
                <c:pt idx="2656">
                  <c:v>5.6838046900000587E-5</c:v>
                </c:pt>
                <c:pt idx="2657">
                  <c:v>5.6882390700000681E-5</c:v>
                </c:pt>
                <c:pt idx="2658">
                  <c:v>5.692673440000077E-5</c:v>
                </c:pt>
                <c:pt idx="2659">
                  <c:v>5.6971078199999984E-5</c:v>
                </c:pt>
                <c:pt idx="2660">
                  <c:v>5.7011390700000754E-5</c:v>
                </c:pt>
                <c:pt idx="2661">
                  <c:v>5.7047671900001035E-5</c:v>
                </c:pt>
                <c:pt idx="2662">
                  <c:v>5.7083953200000799E-5</c:v>
                </c:pt>
                <c:pt idx="2663">
                  <c:v>5.7120234400000856E-5</c:v>
                </c:pt>
                <c:pt idx="2664">
                  <c:v>5.7156515700000572E-5</c:v>
                </c:pt>
                <c:pt idx="2665">
                  <c:v>5.7192796900001171E-5</c:v>
                </c:pt>
                <c:pt idx="2666">
                  <c:v>5.7229078200000326E-5</c:v>
                </c:pt>
                <c:pt idx="2667">
                  <c:v>5.7265359400000349E-5</c:v>
                </c:pt>
                <c:pt idx="2668">
                  <c:v>5.729458600000078E-5</c:v>
                </c:pt>
                <c:pt idx="2669">
                  <c:v>5.7327843800000753E-5</c:v>
                </c:pt>
                <c:pt idx="2670">
                  <c:v>5.7361101600000733E-5</c:v>
                </c:pt>
                <c:pt idx="2671">
                  <c:v>5.7394359400000727E-5</c:v>
                </c:pt>
                <c:pt idx="2672">
                  <c:v>5.7427617300000956E-5</c:v>
                </c:pt>
                <c:pt idx="2673">
                  <c:v>5.7460875000000653E-5</c:v>
                </c:pt>
                <c:pt idx="2674">
                  <c:v>5.7488086000000865E-5</c:v>
                </c:pt>
                <c:pt idx="2675">
                  <c:v>5.7515296900000991E-5</c:v>
                </c:pt>
                <c:pt idx="2676">
                  <c:v>5.7542507900000905E-5</c:v>
                </c:pt>
                <c:pt idx="2677">
                  <c:v>5.756971880000078E-5</c:v>
                </c:pt>
                <c:pt idx="2678">
                  <c:v>5.759692970000092E-5</c:v>
                </c:pt>
                <c:pt idx="2679">
                  <c:v>5.7622125000000576E-5</c:v>
                </c:pt>
                <c:pt idx="2680">
                  <c:v>5.7646312500000395E-5</c:v>
                </c:pt>
                <c:pt idx="2681">
                  <c:v>5.7662437500001055E-5</c:v>
                </c:pt>
                <c:pt idx="2682">
                  <c:v>5.7678562500000123E-5</c:v>
                </c:pt>
                <c:pt idx="2683">
                  <c:v>5.7694687500000919E-5</c:v>
                </c:pt>
                <c:pt idx="2684">
                  <c:v>5.7710812500000699E-5</c:v>
                </c:pt>
                <c:pt idx="2685">
                  <c:v>5.7726937500001054E-5</c:v>
                </c:pt>
                <c:pt idx="2686">
                  <c:v>5.7743062500000597E-5</c:v>
                </c:pt>
                <c:pt idx="2687">
                  <c:v>5.7759187500000654E-5</c:v>
                </c:pt>
                <c:pt idx="2688">
                  <c:v>5.777531250000044E-5</c:v>
                </c:pt>
                <c:pt idx="2689">
                  <c:v>5.7791437500001135E-5</c:v>
                </c:pt>
                <c:pt idx="2690">
                  <c:v>5.7803531300000965E-5</c:v>
                </c:pt>
                <c:pt idx="2691">
                  <c:v>5.7815625000000946E-5</c:v>
                </c:pt>
                <c:pt idx="2692">
                  <c:v>5.7827718800000844E-5</c:v>
                </c:pt>
                <c:pt idx="2693">
                  <c:v>5.7839812500000439E-5</c:v>
                </c:pt>
                <c:pt idx="2694">
                  <c:v>5.785190630000069E-5</c:v>
                </c:pt>
                <c:pt idx="2695">
                  <c:v>5.7864000000000908E-5</c:v>
                </c:pt>
                <c:pt idx="2696">
                  <c:v>5.787448130000088E-5</c:v>
                </c:pt>
                <c:pt idx="2697">
                  <c:v>5.7884962500000643E-5</c:v>
                </c:pt>
                <c:pt idx="2698">
                  <c:v>5.7895443800000927E-5</c:v>
                </c:pt>
                <c:pt idx="2699">
                  <c:v>5.7905925000000744E-5</c:v>
                </c:pt>
                <c:pt idx="2700">
                  <c:v>5.7916406300000947E-5</c:v>
                </c:pt>
                <c:pt idx="2701">
                  <c:v>5.7926887500000744E-5</c:v>
                </c:pt>
                <c:pt idx="2702">
                  <c:v>5.7937368800000634E-5</c:v>
                </c:pt>
                <c:pt idx="2703">
                  <c:v>5.7947850000000445E-5</c:v>
                </c:pt>
                <c:pt idx="2704">
                  <c:v>5.7955912500000538E-5</c:v>
                </c:pt>
                <c:pt idx="2705">
                  <c:v>5.7963975000000855E-5</c:v>
                </c:pt>
                <c:pt idx="2706">
                  <c:v>5.797203750000088E-5</c:v>
                </c:pt>
                <c:pt idx="2707">
                  <c:v>5.7980100000000655E-5</c:v>
                </c:pt>
                <c:pt idx="2708">
                  <c:v>5.7988162500000395E-5</c:v>
                </c:pt>
                <c:pt idx="2709">
                  <c:v>5.7996225000000963E-5</c:v>
                </c:pt>
                <c:pt idx="2710">
                  <c:v>5.8004287500000792E-5</c:v>
                </c:pt>
                <c:pt idx="2711">
                  <c:v>5.801235000000079E-5</c:v>
                </c:pt>
                <c:pt idx="2712">
                  <c:v>5.8020412500000544E-5</c:v>
                </c:pt>
                <c:pt idx="2713">
                  <c:v>5.8028475000000569E-5</c:v>
                </c:pt>
                <c:pt idx="2714">
                  <c:v>5.8036537500000927E-5</c:v>
                </c:pt>
                <c:pt idx="2715">
                  <c:v>5.8044600000000654E-5</c:v>
                </c:pt>
                <c:pt idx="2716">
                  <c:v>5.8052662500000727E-5</c:v>
                </c:pt>
                <c:pt idx="2717">
                  <c:v>5.8060725000000779E-5</c:v>
                </c:pt>
                <c:pt idx="2718">
                  <c:v>5.806878750000077E-5</c:v>
                </c:pt>
                <c:pt idx="2719">
                  <c:v>5.8076850000000545E-5</c:v>
                </c:pt>
                <c:pt idx="2720">
                  <c:v>5.8088943800000734E-5</c:v>
                </c:pt>
                <c:pt idx="2721">
                  <c:v>5.8101037500000655E-5</c:v>
                </c:pt>
                <c:pt idx="2722">
                  <c:v>5.8113131300000844E-5</c:v>
                </c:pt>
                <c:pt idx="2723">
                  <c:v>5.8125225000000466E-5</c:v>
                </c:pt>
                <c:pt idx="2724">
                  <c:v>5.8137318800000575E-5</c:v>
                </c:pt>
                <c:pt idx="2725">
                  <c:v>5.8147800000000406E-5</c:v>
                </c:pt>
                <c:pt idx="2726">
                  <c:v>5.8160700000000692E-5</c:v>
                </c:pt>
                <c:pt idx="2727">
                  <c:v>5.8180050000000541E-5</c:v>
                </c:pt>
                <c:pt idx="2728">
                  <c:v>5.8202625000000799E-5</c:v>
                </c:pt>
                <c:pt idx="2729">
                  <c:v>5.8247775000000352E-5</c:v>
                </c:pt>
                <c:pt idx="2730">
                  <c:v>5.8271156299999952E-5</c:v>
                </c:pt>
                <c:pt idx="2731">
                  <c:v>5.8285668800000571E-5</c:v>
                </c:pt>
                <c:pt idx="2732">
                  <c:v>5.8299858799999944E-5</c:v>
                </c:pt>
                <c:pt idx="2733">
                  <c:v>5.8313726300000918E-5</c:v>
                </c:pt>
                <c:pt idx="2734">
                  <c:v>5.8327110000000671E-5</c:v>
                </c:pt>
                <c:pt idx="2735">
                  <c:v>5.8340010000000686E-5</c:v>
                </c:pt>
                <c:pt idx="2736">
                  <c:v>5.8352910000000965E-5</c:v>
                </c:pt>
                <c:pt idx="2737">
                  <c:v>5.8365810000000654E-5</c:v>
                </c:pt>
                <c:pt idx="2738">
                  <c:v>5.8379677500000726E-5</c:v>
                </c:pt>
                <c:pt idx="2739">
                  <c:v>5.8391610000000955E-5</c:v>
                </c:pt>
                <c:pt idx="2740">
                  <c:v>5.8404510000000691E-5</c:v>
                </c:pt>
                <c:pt idx="2741">
                  <c:v>5.8417087500000917E-5</c:v>
                </c:pt>
                <c:pt idx="2742">
                  <c:v>5.8427891300000691E-5</c:v>
                </c:pt>
                <c:pt idx="2743">
                  <c:v>5.8441113800000522E-5</c:v>
                </c:pt>
                <c:pt idx="2744">
                  <c:v>5.8454981300000791E-5</c:v>
                </c:pt>
                <c:pt idx="2745">
                  <c:v>5.8469493800000956E-5</c:v>
                </c:pt>
                <c:pt idx="2746">
                  <c:v>5.848481250000039E-5</c:v>
                </c:pt>
                <c:pt idx="2747">
                  <c:v>5.8500937500000827E-5</c:v>
                </c:pt>
                <c:pt idx="2748">
                  <c:v>5.8564631300000947E-5</c:v>
                </c:pt>
                <c:pt idx="2749">
                  <c:v>5.8581562500000124E-5</c:v>
                </c:pt>
                <c:pt idx="2750">
                  <c:v>5.8600106299999993E-5</c:v>
                </c:pt>
                <c:pt idx="2751">
                  <c:v>5.8614618800000855E-5</c:v>
                </c:pt>
                <c:pt idx="2752">
                  <c:v>5.8629131300000417E-5</c:v>
                </c:pt>
                <c:pt idx="2753">
                  <c:v>5.8640015699999983E-5</c:v>
                </c:pt>
                <c:pt idx="2754">
                  <c:v>5.8650900000000567E-5</c:v>
                </c:pt>
                <c:pt idx="2755">
                  <c:v>5.8662993800001021E-5</c:v>
                </c:pt>
                <c:pt idx="2756">
                  <c:v>5.8675087500000406E-5</c:v>
                </c:pt>
                <c:pt idx="2757">
                  <c:v>5.8687181300000582E-5</c:v>
                </c:pt>
                <c:pt idx="2758">
                  <c:v>5.8695243800000587E-5</c:v>
                </c:pt>
                <c:pt idx="2759">
                  <c:v>5.870330630000068E-5</c:v>
                </c:pt>
                <c:pt idx="2760">
                  <c:v>5.8711368800000725E-5</c:v>
                </c:pt>
                <c:pt idx="2761">
                  <c:v>5.8721043800000643E-5</c:v>
                </c:pt>
                <c:pt idx="2762">
                  <c:v>5.8729509400000439E-5</c:v>
                </c:pt>
                <c:pt idx="2763">
                  <c:v>5.8737975000000871E-5</c:v>
                </c:pt>
                <c:pt idx="2764">
                  <c:v>5.8746440700000618E-5</c:v>
                </c:pt>
                <c:pt idx="2765">
                  <c:v>5.8754906300000691E-5</c:v>
                </c:pt>
                <c:pt idx="2766">
                  <c:v>5.876337190000109E-5</c:v>
                </c:pt>
                <c:pt idx="2767">
                  <c:v>5.8771837500000567E-5</c:v>
                </c:pt>
                <c:pt idx="2768">
                  <c:v>5.8780303200000652E-5</c:v>
                </c:pt>
                <c:pt idx="2769">
                  <c:v>5.8788768800000753E-5</c:v>
                </c:pt>
                <c:pt idx="2770">
                  <c:v>5.8797234400001138E-5</c:v>
                </c:pt>
                <c:pt idx="2771">
                  <c:v>5.8805700000000642E-5</c:v>
                </c:pt>
                <c:pt idx="2772">
                  <c:v>5.881537500000054E-5</c:v>
                </c:pt>
                <c:pt idx="2773">
                  <c:v>5.8825050000000471E-5</c:v>
                </c:pt>
                <c:pt idx="2774">
                  <c:v>5.8834725000000735E-5</c:v>
                </c:pt>
                <c:pt idx="2775">
                  <c:v>5.8844400000000652E-5</c:v>
                </c:pt>
                <c:pt idx="2776">
                  <c:v>5.885407500000057E-5</c:v>
                </c:pt>
                <c:pt idx="2777">
                  <c:v>5.8863750000000827E-5</c:v>
                </c:pt>
                <c:pt idx="2778">
                  <c:v>5.8873425000000779E-5</c:v>
                </c:pt>
                <c:pt idx="2779">
                  <c:v>5.8883100000000649E-5</c:v>
                </c:pt>
                <c:pt idx="2780">
                  <c:v>5.8892775000000879E-5</c:v>
                </c:pt>
                <c:pt idx="2781">
                  <c:v>5.8902450000000844E-5</c:v>
                </c:pt>
                <c:pt idx="2782">
                  <c:v>5.8912931300001128E-5</c:v>
                </c:pt>
                <c:pt idx="2783">
                  <c:v>5.8925025000000445E-5</c:v>
                </c:pt>
                <c:pt idx="2784">
                  <c:v>5.8937118800000587E-5</c:v>
                </c:pt>
                <c:pt idx="2785">
                  <c:v>5.8949212499999992E-5</c:v>
                </c:pt>
                <c:pt idx="2786">
                  <c:v>5.8961306300000466E-5</c:v>
                </c:pt>
                <c:pt idx="2787">
                  <c:v>5.8973400000000691E-5</c:v>
                </c:pt>
                <c:pt idx="2788">
                  <c:v>5.8989525000000512E-5</c:v>
                </c:pt>
                <c:pt idx="2789">
                  <c:v>5.9005650000000847E-5</c:v>
                </c:pt>
                <c:pt idx="2790">
                  <c:v>5.9021775000000606E-5</c:v>
                </c:pt>
                <c:pt idx="2791">
                  <c:v>5.9037900000001009E-5</c:v>
                </c:pt>
                <c:pt idx="2792">
                  <c:v>5.9053621900001364E-5</c:v>
                </c:pt>
                <c:pt idx="2793">
                  <c:v>5.9069343800000709E-5</c:v>
                </c:pt>
                <c:pt idx="2794">
                  <c:v>5.9090306300000817E-5</c:v>
                </c:pt>
                <c:pt idx="2795">
                  <c:v>5.9111268800000864E-5</c:v>
                </c:pt>
                <c:pt idx="2796">
                  <c:v>5.9132231300001195E-5</c:v>
                </c:pt>
                <c:pt idx="2797">
                  <c:v>5.9153193800000937E-5</c:v>
                </c:pt>
                <c:pt idx="2798">
                  <c:v>5.9174156300000421E-5</c:v>
                </c:pt>
                <c:pt idx="2799">
                  <c:v>5.9195118800000753E-5</c:v>
                </c:pt>
                <c:pt idx="2800">
                  <c:v>5.9218500000000809E-5</c:v>
                </c:pt>
                <c:pt idx="2801">
                  <c:v>5.9244300000000526E-5</c:v>
                </c:pt>
                <c:pt idx="2802">
                  <c:v>5.9270100000000522E-5</c:v>
                </c:pt>
                <c:pt idx="2803">
                  <c:v>5.9295900000000863E-5</c:v>
                </c:pt>
                <c:pt idx="2804">
                  <c:v>5.9321700000000791E-5</c:v>
                </c:pt>
                <c:pt idx="2805">
                  <c:v>5.9347500000000854E-5</c:v>
                </c:pt>
                <c:pt idx="2806">
                  <c:v>5.9373300000000864E-5</c:v>
                </c:pt>
                <c:pt idx="2807">
                  <c:v>5.9399100000000825E-5</c:v>
                </c:pt>
                <c:pt idx="2808">
                  <c:v>5.9428125000000606E-5</c:v>
                </c:pt>
                <c:pt idx="2809">
                  <c:v>5.9460375000000809E-5</c:v>
                </c:pt>
                <c:pt idx="2810">
                  <c:v>5.9492625000001235E-5</c:v>
                </c:pt>
                <c:pt idx="2811">
                  <c:v>5.952487500000053E-5</c:v>
                </c:pt>
                <c:pt idx="2812">
                  <c:v>5.9557125000000699E-5</c:v>
                </c:pt>
                <c:pt idx="2813">
                  <c:v>5.958937500000057E-5</c:v>
                </c:pt>
                <c:pt idx="2814">
                  <c:v>5.9621625000000691E-5</c:v>
                </c:pt>
                <c:pt idx="2815">
                  <c:v>5.9653875000000589E-5</c:v>
                </c:pt>
                <c:pt idx="2816">
                  <c:v>5.9690156300000597E-5</c:v>
                </c:pt>
                <c:pt idx="2817">
                  <c:v>5.9730468800001049E-5</c:v>
                </c:pt>
                <c:pt idx="2818">
                  <c:v>5.9770781300000966E-5</c:v>
                </c:pt>
                <c:pt idx="2819">
                  <c:v>5.9811093800001146E-5</c:v>
                </c:pt>
                <c:pt idx="2820">
                  <c:v>5.9851406300000798E-5</c:v>
                </c:pt>
                <c:pt idx="2821">
                  <c:v>5.9891718800000966E-5</c:v>
                </c:pt>
                <c:pt idx="2822">
                  <c:v>5.9932031300001146E-5</c:v>
                </c:pt>
                <c:pt idx="2823">
                  <c:v>5.9992500000001035E-5</c:v>
                </c:pt>
                <c:pt idx="2824">
                  <c:v>6.0040875000000421E-5</c:v>
                </c:pt>
                <c:pt idx="2825">
                  <c:v>6.0089250000000607E-5</c:v>
                </c:pt>
                <c:pt idx="2826">
                  <c:v>6.0137625000000908E-5</c:v>
                </c:pt>
                <c:pt idx="2827">
                  <c:v>6.0186000000000863E-5</c:v>
                </c:pt>
                <c:pt idx="2828">
                  <c:v>6.0234375000000507E-5</c:v>
                </c:pt>
                <c:pt idx="2829">
                  <c:v>6.0306937500001128E-5</c:v>
                </c:pt>
                <c:pt idx="2830">
                  <c:v>6.0379500000000596E-5</c:v>
                </c:pt>
                <c:pt idx="2831">
                  <c:v>6.0444000000000643E-5</c:v>
                </c:pt>
                <c:pt idx="2832">
                  <c:v>6.0508500000000676E-5</c:v>
                </c:pt>
                <c:pt idx="2833">
                  <c:v>6.0573000000000689E-5</c:v>
                </c:pt>
                <c:pt idx="2834">
                  <c:v>6.0637500000000681E-5</c:v>
                </c:pt>
                <c:pt idx="2835">
                  <c:v>6.0702000000000965E-5</c:v>
                </c:pt>
                <c:pt idx="2836">
                  <c:v>6.0766500000001018E-5</c:v>
                </c:pt>
                <c:pt idx="2837">
                  <c:v>6.0863250000000963E-5</c:v>
                </c:pt>
                <c:pt idx="2838">
                  <c:v>6.0935812500000411E-5</c:v>
                </c:pt>
                <c:pt idx="2839">
                  <c:v>6.1016437500001125E-5</c:v>
                </c:pt>
                <c:pt idx="2840">
                  <c:v>6.1097062500000592E-5</c:v>
                </c:pt>
                <c:pt idx="2841">
                  <c:v>6.1177687500000736E-5</c:v>
                </c:pt>
                <c:pt idx="2842">
                  <c:v>6.1258312500000014E-5</c:v>
                </c:pt>
                <c:pt idx="2843">
                  <c:v>6.133893750000089E-5</c:v>
                </c:pt>
                <c:pt idx="2844">
                  <c:v>6.1459875000000104E-5</c:v>
                </c:pt>
                <c:pt idx="2845">
                  <c:v>6.1574765700000004E-5</c:v>
                </c:pt>
                <c:pt idx="2846">
                  <c:v>6.1677562500000083E-5</c:v>
                </c:pt>
                <c:pt idx="2847">
                  <c:v>6.1780359400000478E-5</c:v>
                </c:pt>
                <c:pt idx="2848">
                  <c:v>6.1883156300000507E-5</c:v>
                </c:pt>
                <c:pt idx="2849">
                  <c:v>6.1926070000000686E-5</c:v>
                </c:pt>
                <c:pt idx="2850">
                  <c:v>6.2020218800000869E-5</c:v>
                </c:pt>
                <c:pt idx="2851">
                  <c:v>6.2125000000000629E-5</c:v>
                </c:pt>
                <c:pt idx="2852">
                  <c:v>6.2157281300000933E-5</c:v>
                </c:pt>
                <c:pt idx="2853">
                  <c:v>6.2294343800000686E-5</c:v>
                </c:pt>
                <c:pt idx="2854">
                  <c:v>6.2431406300000831E-5</c:v>
                </c:pt>
                <c:pt idx="2855">
                  <c:v>6.2568468800000896E-5</c:v>
                </c:pt>
                <c:pt idx="2856">
                  <c:v>6.2700234400001138E-5</c:v>
                </c:pt>
                <c:pt idx="2857">
                  <c:v>6.2826703200000872E-5</c:v>
                </c:pt>
                <c:pt idx="2858">
                  <c:v>6.2953171900000926E-5</c:v>
                </c:pt>
                <c:pt idx="2859">
                  <c:v>6.3079640700000402E-5</c:v>
                </c:pt>
                <c:pt idx="2860">
                  <c:v>6.3206109400000443E-5</c:v>
                </c:pt>
                <c:pt idx="2861">
                  <c:v>6.3332578200000814E-5</c:v>
                </c:pt>
                <c:pt idx="2862">
                  <c:v>6.3459046900000597E-5</c:v>
                </c:pt>
                <c:pt idx="2863">
                  <c:v>6.3648749900000425E-5</c:v>
                </c:pt>
                <c:pt idx="2864">
                  <c:v>6.3782734400001119E-5</c:v>
                </c:pt>
                <c:pt idx="2865">
                  <c:v>6.3916718700000774E-5</c:v>
                </c:pt>
                <c:pt idx="2866">
                  <c:v>6.4050703100000867E-5</c:v>
                </c:pt>
                <c:pt idx="2867">
                  <c:v>6.4184687400000996E-5</c:v>
                </c:pt>
                <c:pt idx="2868">
                  <c:v>6.4274010300000695E-5</c:v>
                </c:pt>
                <c:pt idx="2869">
                  <c:v>6.436333320000118E-5</c:v>
                </c:pt>
                <c:pt idx="2870">
                  <c:v>6.4444999900001049E-5</c:v>
                </c:pt>
                <c:pt idx="2871">
                  <c:v>6.452666660000085E-5</c:v>
                </c:pt>
                <c:pt idx="2872">
                  <c:v>6.4608333300000814E-5</c:v>
                </c:pt>
                <c:pt idx="2873">
                  <c:v>6.4689999900000922E-5</c:v>
                </c:pt>
                <c:pt idx="2874">
                  <c:v>6.4771666600000832E-5</c:v>
                </c:pt>
                <c:pt idx="2875">
                  <c:v>6.4811020000001099E-5</c:v>
                </c:pt>
                <c:pt idx="2876">
                  <c:v>6.4853333300000986E-5</c:v>
                </c:pt>
                <c:pt idx="2877">
                  <c:v>6.4914583400000925E-5</c:v>
                </c:pt>
                <c:pt idx="2878">
                  <c:v>6.4975833300000665E-5</c:v>
                </c:pt>
                <c:pt idx="2879">
                  <c:v>6.5042187500000774E-5</c:v>
                </c:pt>
                <c:pt idx="2880">
                  <c:v>6.5093229200001042E-5</c:v>
                </c:pt>
                <c:pt idx="2881">
                  <c:v>6.5144270900000781E-5</c:v>
                </c:pt>
                <c:pt idx="2882">
                  <c:v>6.5195312500000556E-5</c:v>
                </c:pt>
                <c:pt idx="2883">
                  <c:v>6.5246354200000525E-5</c:v>
                </c:pt>
                <c:pt idx="2884">
                  <c:v>6.5297395900000888E-5</c:v>
                </c:pt>
                <c:pt idx="2885">
                  <c:v>6.5348437600000898E-5</c:v>
                </c:pt>
                <c:pt idx="2886">
                  <c:v>6.5386718800001088E-5</c:v>
                </c:pt>
                <c:pt idx="2887">
                  <c:v>6.5425000000000736E-5</c:v>
                </c:pt>
                <c:pt idx="2888">
                  <c:v>6.5460729200000905E-5</c:v>
                </c:pt>
                <c:pt idx="2889">
                  <c:v>6.5496458400000871E-5</c:v>
                </c:pt>
                <c:pt idx="2890">
                  <c:v>6.5532187600000823E-5</c:v>
                </c:pt>
                <c:pt idx="2891">
                  <c:v>6.5567916700000797E-5</c:v>
                </c:pt>
                <c:pt idx="2892">
                  <c:v>6.5603645900000831E-5</c:v>
                </c:pt>
                <c:pt idx="2893">
                  <c:v>6.5639375000000507E-5</c:v>
                </c:pt>
                <c:pt idx="2894">
                  <c:v>6.5666171900001006E-5</c:v>
                </c:pt>
                <c:pt idx="2895">
                  <c:v>6.5692968800000991E-5</c:v>
                </c:pt>
                <c:pt idx="2896">
                  <c:v>6.5723593800001066E-5</c:v>
                </c:pt>
                <c:pt idx="2897">
                  <c:v>6.5749114600000547E-5</c:v>
                </c:pt>
                <c:pt idx="2898">
                  <c:v>6.577463550000086E-5</c:v>
                </c:pt>
                <c:pt idx="2899">
                  <c:v>6.5800156300000612E-5</c:v>
                </c:pt>
                <c:pt idx="2900">
                  <c:v>6.5825677200000897E-5</c:v>
                </c:pt>
                <c:pt idx="2901">
                  <c:v>6.5851198000000717E-5</c:v>
                </c:pt>
                <c:pt idx="2902">
                  <c:v>6.5870338600000514E-5</c:v>
                </c:pt>
                <c:pt idx="2903">
                  <c:v>6.5889479200000812E-5</c:v>
                </c:pt>
                <c:pt idx="2904">
                  <c:v>6.5908619800000962E-5</c:v>
                </c:pt>
                <c:pt idx="2905">
                  <c:v>6.5925208400000453E-5</c:v>
                </c:pt>
                <c:pt idx="2906">
                  <c:v>6.5945625100000604E-5</c:v>
                </c:pt>
                <c:pt idx="2907">
                  <c:v>6.596093760000096E-5</c:v>
                </c:pt>
                <c:pt idx="2908">
                  <c:v>6.5976250100000802E-5</c:v>
                </c:pt>
                <c:pt idx="2909">
                  <c:v>6.5991562600000548E-5</c:v>
                </c:pt>
                <c:pt idx="2910">
                  <c:v>6.6006875100000606E-5</c:v>
                </c:pt>
                <c:pt idx="2911">
                  <c:v>6.6022187600000746E-5</c:v>
                </c:pt>
                <c:pt idx="2912">
                  <c:v>6.6037500000000785E-5</c:v>
                </c:pt>
                <c:pt idx="2913">
                  <c:v>6.6052812600000496E-5</c:v>
                </c:pt>
                <c:pt idx="2914">
                  <c:v>6.6063020900001057E-5</c:v>
                </c:pt>
                <c:pt idx="2915">
                  <c:v>6.6073229200000792E-5</c:v>
                </c:pt>
                <c:pt idx="2916">
                  <c:v>6.6085479200000686E-5</c:v>
                </c:pt>
                <c:pt idx="2917">
                  <c:v>6.6096198000000807E-5</c:v>
                </c:pt>
                <c:pt idx="2918">
                  <c:v>6.6106916700000746E-5</c:v>
                </c:pt>
                <c:pt idx="2919">
                  <c:v>6.6117635500000853E-5</c:v>
                </c:pt>
                <c:pt idx="2920">
                  <c:v>6.6128354200000453E-5</c:v>
                </c:pt>
                <c:pt idx="2921">
                  <c:v>6.6139073000000628E-5</c:v>
                </c:pt>
                <c:pt idx="2922">
                  <c:v>6.6149791700000486E-5</c:v>
                </c:pt>
                <c:pt idx="2923">
                  <c:v>6.6160510400000737E-5</c:v>
                </c:pt>
                <c:pt idx="2924">
                  <c:v>6.6167656300000814E-5</c:v>
                </c:pt>
                <c:pt idx="2925">
                  <c:v>6.6174802100000033E-5</c:v>
                </c:pt>
                <c:pt idx="2926">
                  <c:v>6.6181947900000756E-5</c:v>
                </c:pt>
                <c:pt idx="2927">
                  <c:v>6.6189093700000503E-5</c:v>
                </c:pt>
                <c:pt idx="2928">
                  <c:v>6.6198281200000899E-5</c:v>
                </c:pt>
                <c:pt idx="2929">
                  <c:v>6.6206703100000675E-5</c:v>
                </c:pt>
                <c:pt idx="2930">
                  <c:v>6.6215125000000438E-5</c:v>
                </c:pt>
                <c:pt idx="2931">
                  <c:v>6.6223546900000472E-5</c:v>
                </c:pt>
                <c:pt idx="2932">
                  <c:v>6.6231968800000546E-5</c:v>
                </c:pt>
                <c:pt idx="2933">
                  <c:v>6.6240390600000114E-5</c:v>
                </c:pt>
                <c:pt idx="2934">
                  <c:v>6.6248812499999986E-5</c:v>
                </c:pt>
                <c:pt idx="2935">
                  <c:v>6.6257234400000833E-5</c:v>
                </c:pt>
                <c:pt idx="2936">
                  <c:v>6.6265656300000555E-5</c:v>
                </c:pt>
                <c:pt idx="2937">
                  <c:v>6.6274078200000033E-5</c:v>
                </c:pt>
                <c:pt idx="2938">
                  <c:v>6.628250000000074E-5</c:v>
                </c:pt>
                <c:pt idx="2939">
                  <c:v>6.6291687500000769E-5</c:v>
                </c:pt>
                <c:pt idx="2940">
                  <c:v>6.6300875000000636E-5</c:v>
                </c:pt>
                <c:pt idx="2941">
                  <c:v>6.6310062500000747E-5</c:v>
                </c:pt>
                <c:pt idx="2942">
                  <c:v>6.6319250000000776E-5</c:v>
                </c:pt>
                <c:pt idx="2943">
                  <c:v>6.6328437500000887E-5</c:v>
                </c:pt>
                <c:pt idx="2944">
                  <c:v>6.6337625000000971E-5</c:v>
                </c:pt>
                <c:pt idx="2945">
                  <c:v>6.6346812500000458E-5</c:v>
                </c:pt>
                <c:pt idx="2946">
                  <c:v>6.6356000000000881E-5</c:v>
                </c:pt>
                <c:pt idx="2947">
                  <c:v>6.6366718800001055E-5</c:v>
                </c:pt>
                <c:pt idx="2948">
                  <c:v>6.6377437600000878E-5</c:v>
                </c:pt>
                <c:pt idx="2949">
                  <c:v>6.6388156400000456E-5</c:v>
                </c:pt>
                <c:pt idx="2950">
                  <c:v>6.6398875100000734E-5</c:v>
                </c:pt>
                <c:pt idx="2951">
                  <c:v>6.6409593800000768E-5</c:v>
                </c:pt>
                <c:pt idx="2952">
                  <c:v>6.6425416700000557E-5</c:v>
                </c:pt>
                <c:pt idx="2953">
                  <c:v>6.6443791700000792E-5</c:v>
                </c:pt>
                <c:pt idx="2954">
                  <c:v>6.6466760500000726E-5</c:v>
                </c:pt>
                <c:pt idx="2955">
                  <c:v>6.6515250000000745E-5</c:v>
                </c:pt>
                <c:pt idx="2956">
                  <c:v>6.6538218800000815E-5</c:v>
                </c:pt>
                <c:pt idx="2957">
                  <c:v>6.6558125000000472E-5</c:v>
                </c:pt>
                <c:pt idx="2958">
                  <c:v>6.6573437600000833E-5</c:v>
                </c:pt>
                <c:pt idx="2959">
                  <c:v>6.6587729200000775E-5</c:v>
                </c:pt>
                <c:pt idx="2960">
                  <c:v>6.6601204200000613E-5</c:v>
                </c:pt>
                <c:pt idx="2961">
                  <c:v>6.6614066700000486E-5</c:v>
                </c:pt>
                <c:pt idx="2962">
                  <c:v>6.6625704200000456E-5</c:v>
                </c:pt>
                <c:pt idx="2963">
                  <c:v>6.6637750000000682E-5</c:v>
                </c:pt>
                <c:pt idx="2964">
                  <c:v>6.6649673300000421E-5</c:v>
                </c:pt>
                <c:pt idx="2965">
                  <c:v>6.6662250000000769E-5</c:v>
                </c:pt>
                <c:pt idx="2966">
                  <c:v>6.6672050000000588E-5</c:v>
                </c:pt>
                <c:pt idx="2967">
                  <c:v>6.6686341700000507E-5</c:v>
                </c:pt>
                <c:pt idx="2968">
                  <c:v>6.6699510500000514E-5</c:v>
                </c:pt>
                <c:pt idx="2969">
                  <c:v>6.6713291700001118E-5</c:v>
                </c:pt>
                <c:pt idx="2970">
                  <c:v>6.6728604300000897E-5</c:v>
                </c:pt>
                <c:pt idx="2971">
                  <c:v>6.6746979200000815E-5</c:v>
                </c:pt>
                <c:pt idx="2972">
                  <c:v>6.676739590000098E-5</c:v>
                </c:pt>
                <c:pt idx="2973">
                  <c:v>6.6793427100001222E-5</c:v>
                </c:pt>
                <c:pt idx="2974">
                  <c:v>6.6836812500000719E-5</c:v>
                </c:pt>
                <c:pt idx="2975">
                  <c:v>6.6853656300000814E-5</c:v>
                </c:pt>
                <c:pt idx="2976">
                  <c:v>6.6870500000000647E-5</c:v>
                </c:pt>
                <c:pt idx="2977">
                  <c:v>6.6884791700000769E-5</c:v>
                </c:pt>
                <c:pt idx="2978">
                  <c:v>6.6899083400000757E-5</c:v>
                </c:pt>
                <c:pt idx="2979">
                  <c:v>6.6909802199999996E-5</c:v>
                </c:pt>
                <c:pt idx="2980">
                  <c:v>6.6920520900000776E-5</c:v>
                </c:pt>
                <c:pt idx="2981">
                  <c:v>6.6931750100000573E-5</c:v>
                </c:pt>
                <c:pt idx="2982">
                  <c:v>6.6939916800000816E-5</c:v>
                </c:pt>
                <c:pt idx="2983">
                  <c:v>6.6948083500000449E-5</c:v>
                </c:pt>
                <c:pt idx="2984">
                  <c:v>6.6956250100000769E-5</c:v>
                </c:pt>
                <c:pt idx="2985">
                  <c:v>6.6964416800000971E-5</c:v>
                </c:pt>
                <c:pt idx="2986">
                  <c:v>6.6972583400000694E-5</c:v>
                </c:pt>
                <c:pt idx="2987">
                  <c:v>6.6980750100000612E-5</c:v>
                </c:pt>
                <c:pt idx="2988">
                  <c:v>6.6988916700000539E-5</c:v>
                </c:pt>
                <c:pt idx="2989">
                  <c:v>6.6998104200000649E-5</c:v>
                </c:pt>
                <c:pt idx="2990">
                  <c:v>6.7005760500000769E-5</c:v>
                </c:pt>
                <c:pt idx="2991">
                  <c:v>6.7013416700001087E-5</c:v>
                </c:pt>
                <c:pt idx="2992">
                  <c:v>6.7021073000000814E-5</c:v>
                </c:pt>
                <c:pt idx="2993">
                  <c:v>6.7028729300000798E-5</c:v>
                </c:pt>
                <c:pt idx="2994">
                  <c:v>6.7036385500000831E-5</c:v>
                </c:pt>
                <c:pt idx="2995">
                  <c:v>6.704404180000087E-5</c:v>
                </c:pt>
                <c:pt idx="2996">
                  <c:v>6.7051698100000881E-5</c:v>
                </c:pt>
                <c:pt idx="2997">
                  <c:v>6.7059354300000724E-5</c:v>
                </c:pt>
                <c:pt idx="2998">
                  <c:v>6.7067010500000961E-5</c:v>
                </c:pt>
                <c:pt idx="2999">
                  <c:v>6.7074666700000778E-5</c:v>
                </c:pt>
                <c:pt idx="3000">
                  <c:v>6.7104526200000822E-5</c:v>
                </c:pt>
                <c:pt idx="3001">
                  <c:v>6.7114479300000942E-5</c:v>
                </c:pt>
                <c:pt idx="3002">
                  <c:v>6.7124432400000831E-5</c:v>
                </c:pt>
                <c:pt idx="3003">
                  <c:v>6.7134385600000577E-5</c:v>
                </c:pt>
                <c:pt idx="3004">
                  <c:v>6.7144338700000507E-5</c:v>
                </c:pt>
                <c:pt idx="3005">
                  <c:v>6.7154291800001142E-5</c:v>
                </c:pt>
                <c:pt idx="3006">
                  <c:v>6.7164244900001031E-5</c:v>
                </c:pt>
                <c:pt idx="3007">
                  <c:v>6.7174198000000568E-5</c:v>
                </c:pt>
                <c:pt idx="3008">
                  <c:v>6.7185299600000775E-5</c:v>
                </c:pt>
                <c:pt idx="3009">
                  <c:v>6.7194231900001352E-5</c:v>
                </c:pt>
                <c:pt idx="3010">
                  <c:v>6.7203164200000791E-5</c:v>
                </c:pt>
                <c:pt idx="3011">
                  <c:v>6.721209650000099E-5</c:v>
                </c:pt>
                <c:pt idx="3012">
                  <c:v>6.7225494900000979E-5</c:v>
                </c:pt>
                <c:pt idx="3013">
                  <c:v>6.7238893400000662E-5</c:v>
                </c:pt>
                <c:pt idx="3014">
                  <c:v>6.7252291800001235E-5</c:v>
                </c:pt>
                <c:pt idx="3015">
                  <c:v>6.7265690300000931E-5</c:v>
                </c:pt>
                <c:pt idx="3016">
                  <c:v>6.7279088699999999E-5</c:v>
                </c:pt>
                <c:pt idx="3017">
                  <c:v>6.7292487200001173E-5</c:v>
                </c:pt>
                <c:pt idx="3018">
                  <c:v>6.7305885600000567E-5</c:v>
                </c:pt>
                <c:pt idx="3019">
                  <c:v>6.7323750100000863E-5</c:v>
                </c:pt>
                <c:pt idx="3020">
                  <c:v>6.7339062700000736E-5</c:v>
                </c:pt>
                <c:pt idx="3021">
                  <c:v>6.7354375200000767E-5</c:v>
                </c:pt>
                <c:pt idx="3022">
                  <c:v>6.737479190000119E-5</c:v>
                </c:pt>
                <c:pt idx="3023">
                  <c:v>6.7395208500000821E-5</c:v>
                </c:pt>
                <c:pt idx="3024">
                  <c:v>6.7415625200000986E-5</c:v>
                </c:pt>
                <c:pt idx="3025">
                  <c:v>6.7436041800001201E-5</c:v>
                </c:pt>
                <c:pt idx="3026">
                  <c:v>6.7456458500000769E-5</c:v>
                </c:pt>
                <c:pt idx="3027">
                  <c:v>6.7476875100000685E-5</c:v>
                </c:pt>
                <c:pt idx="3028">
                  <c:v>6.7499843900000795E-5</c:v>
                </c:pt>
                <c:pt idx="3029">
                  <c:v>6.7525364700000534E-5</c:v>
                </c:pt>
                <c:pt idx="3030">
                  <c:v>6.7550885600000535E-5</c:v>
                </c:pt>
                <c:pt idx="3031">
                  <c:v>6.7576406400000869E-5</c:v>
                </c:pt>
                <c:pt idx="3032">
                  <c:v>6.760192730000087E-5</c:v>
                </c:pt>
                <c:pt idx="3033">
                  <c:v>6.7627448100000568E-5</c:v>
                </c:pt>
                <c:pt idx="3034">
                  <c:v>6.7652968900000889E-5</c:v>
                </c:pt>
                <c:pt idx="3035">
                  <c:v>6.7678489700000668E-5</c:v>
                </c:pt>
                <c:pt idx="3036">
                  <c:v>6.7710390800001261E-5</c:v>
                </c:pt>
                <c:pt idx="3037">
                  <c:v>6.7748672000000841E-5</c:v>
                </c:pt>
                <c:pt idx="3038">
                  <c:v>6.778695330000105E-5</c:v>
                </c:pt>
                <c:pt idx="3039">
                  <c:v>6.7825234500000942E-5</c:v>
                </c:pt>
                <c:pt idx="3040">
                  <c:v>6.7863515800001137E-5</c:v>
                </c:pt>
                <c:pt idx="3041">
                  <c:v>6.7901797000000962E-5</c:v>
                </c:pt>
                <c:pt idx="3042">
                  <c:v>6.7940078300000588E-5</c:v>
                </c:pt>
                <c:pt idx="3043">
                  <c:v>6.7978359500000466E-5</c:v>
                </c:pt>
                <c:pt idx="3044">
                  <c:v>6.8023021000000942E-5</c:v>
                </c:pt>
                <c:pt idx="3045">
                  <c:v>6.8074062700000396E-5</c:v>
                </c:pt>
                <c:pt idx="3046">
                  <c:v>6.8125104400000434E-5</c:v>
                </c:pt>
                <c:pt idx="3047">
                  <c:v>6.8176146000000466E-5</c:v>
                </c:pt>
                <c:pt idx="3048">
                  <c:v>6.8227187700000476E-5</c:v>
                </c:pt>
                <c:pt idx="3049">
                  <c:v>6.8278229300000536E-5</c:v>
                </c:pt>
                <c:pt idx="3050">
                  <c:v>6.8329271000000871E-5</c:v>
                </c:pt>
                <c:pt idx="3051">
                  <c:v>6.8380312600000646E-5</c:v>
                </c:pt>
                <c:pt idx="3052">
                  <c:v>6.848239590000096E-5</c:v>
                </c:pt>
                <c:pt idx="3053">
                  <c:v>6.8558958400000464E-5</c:v>
                </c:pt>
                <c:pt idx="3054">
                  <c:v>6.8635520900000769E-5</c:v>
                </c:pt>
                <c:pt idx="3055">
                  <c:v>6.8712083400001141E-5</c:v>
                </c:pt>
                <c:pt idx="3056">
                  <c:v>6.8788645900000862E-5</c:v>
                </c:pt>
                <c:pt idx="3057">
                  <c:v>6.8865208400000665E-5</c:v>
                </c:pt>
                <c:pt idx="3058">
                  <c:v>6.8941770900000685E-5</c:v>
                </c:pt>
                <c:pt idx="3059">
                  <c:v>6.9018333400001057E-5</c:v>
                </c:pt>
                <c:pt idx="3060">
                  <c:v>6.9120416800001118E-5</c:v>
                </c:pt>
                <c:pt idx="3061">
                  <c:v>6.9222500100000862E-5</c:v>
                </c:pt>
                <c:pt idx="3062">
                  <c:v>6.9324583500000951E-5</c:v>
                </c:pt>
                <c:pt idx="3063">
                  <c:v>6.9426666800001264E-5</c:v>
                </c:pt>
                <c:pt idx="3064">
                  <c:v>6.9528750200000797E-5</c:v>
                </c:pt>
                <c:pt idx="3065">
                  <c:v>6.9540860000000658E-5</c:v>
                </c:pt>
                <c:pt idx="3066">
                  <c:v>6.9681875200000524E-5</c:v>
                </c:pt>
                <c:pt idx="3067">
                  <c:v>6.9835000200000943E-5</c:v>
                </c:pt>
                <c:pt idx="3068">
                  <c:v>6.9977916900001099E-5</c:v>
                </c:pt>
                <c:pt idx="3069">
                  <c:v>7.0120833600000604E-5</c:v>
                </c:pt>
                <c:pt idx="3070">
                  <c:v>7.0263750300000814E-5</c:v>
                </c:pt>
                <c:pt idx="3071">
                  <c:v>7.0406666900001223E-5</c:v>
                </c:pt>
                <c:pt idx="3072">
                  <c:v>7.0621041900000776E-5</c:v>
                </c:pt>
                <c:pt idx="3073">
                  <c:v>7.0835416900001089E-5</c:v>
                </c:pt>
                <c:pt idx="3074">
                  <c:v>7.0912500000001066E-5</c:v>
                </c:pt>
                <c:pt idx="3075">
                  <c:v>7.1065104400000646E-5</c:v>
                </c:pt>
                <c:pt idx="3076">
                  <c:v>7.1325416900000943E-5</c:v>
                </c:pt>
                <c:pt idx="3077">
                  <c:v>7.1585729400000576E-5</c:v>
                </c:pt>
                <c:pt idx="3078">
                  <c:v>7.2019583600000888E-5</c:v>
                </c:pt>
                <c:pt idx="3079">
                  <c:v>7.2366666900001536E-5</c:v>
                </c:pt>
                <c:pt idx="3080">
                  <c:v>7.2664166900000826E-5</c:v>
                </c:pt>
                <c:pt idx="3081">
                  <c:v>7.2973100000000814E-5</c:v>
                </c:pt>
                <c:pt idx="3082">
                  <c:v>7.3160000000000851E-5</c:v>
                </c:pt>
                <c:pt idx="3083">
                  <c:v>7.3592000000001107E-5</c:v>
                </c:pt>
                <c:pt idx="3084">
                  <c:v>7.3880000000000899E-5</c:v>
                </c:pt>
                <c:pt idx="3085">
                  <c:v>7.4168000000001056E-5</c:v>
                </c:pt>
                <c:pt idx="3086">
                  <c:v>7.4472000000001099E-5</c:v>
                </c:pt>
                <c:pt idx="3087">
                  <c:v>7.4792000000001516E-5</c:v>
                </c:pt>
                <c:pt idx="3088">
                  <c:v>7.5112000000001093E-5</c:v>
                </c:pt>
                <c:pt idx="3089">
                  <c:v>7.543200000000113E-5</c:v>
                </c:pt>
                <c:pt idx="3090">
                  <c:v>7.5736000000001201E-5</c:v>
                </c:pt>
                <c:pt idx="3091">
                  <c:v>7.5952000000000997E-5</c:v>
                </c:pt>
                <c:pt idx="3092">
                  <c:v>7.616800000000086E-5</c:v>
                </c:pt>
                <c:pt idx="3093">
                  <c:v>7.6384000000000914E-5</c:v>
                </c:pt>
                <c:pt idx="3094">
                  <c:v>7.6600000000000778E-5</c:v>
                </c:pt>
                <c:pt idx="3095">
                  <c:v>7.681600000000117E-5</c:v>
                </c:pt>
                <c:pt idx="3096">
                  <c:v>7.7032000000001142E-5</c:v>
                </c:pt>
                <c:pt idx="3097">
                  <c:v>7.7248000000000776E-5</c:v>
                </c:pt>
                <c:pt idx="3098">
                  <c:v>7.7392000000001417E-5</c:v>
                </c:pt>
                <c:pt idx="3099">
                  <c:v>7.7536000000001122E-5</c:v>
                </c:pt>
                <c:pt idx="3100">
                  <c:v>7.768000000000095E-5</c:v>
                </c:pt>
                <c:pt idx="3101">
                  <c:v>7.7824000000000981E-5</c:v>
                </c:pt>
                <c:pt idx="3102">
                  <c:v>7.79520000000011E-5</c:v>
                </c:pt>
                <c:pt idx="3103">
                  <c:v>7.8064000000001006E-5</c:v>
                </c:pt>
                <c:pt idx="3104">
                  <c:v>7.8176000000000886E-5</c:v>
                </c:pt>
                <c:pt idx="3105">
                  <c:v>7.828800000000082E-5</c:v>
                </c:pt>
                <c:pt idx="3106">
                  <c:v>7.8400000000000943E-5</c:v>
                </c:pt>
                <c:pt idx="3107">
                  <c:v>7.8512000000001148E-5</c:v>
                </c:pt>
                <c:pt idx="3108">
                  <c:v>7.8624000000000757E-5</c:v>
                </c:pt>
                <c:pt idx="3109">
                  <c:v>7.8736000000001192E-5</c:v>
                </c:pt>
                <c:pt idx="3110">
                  <c:v>7.8832000000001132E-5</c:v>
                </c:pt>
                <c:pt idx="3111">
                  <c:v>7.8912000000001172E-5</c:v>
                </c:pt>
                <c:pt idx="3112">
                  <c:v>7.8992000000001171E-5</c:v>
                </c:pt>
                <c:pt idx="3113">
                  <c:v>7.907200000000117E-5</c:v>
                </c:pt>
                <c:pt idx="3114">
                  <c:v>7.9152000000001142E-5</c:v>
                </c:pt>
                <c:pt idx="3115">
                  <c:v>7.9232000000001141E-5</c:v>
                </c:pt>
                <c:pt idx="3116">
                  <c:v>7.931200000000148E-5</c:v>
                </c:pt>
                <c:pt idx="3117">
                  <c:v>7.9392000000001519E-5</c:v>
                </c:pt>
                <c:pt idx="3118">
                  <c:v>7.9460000000001221E-5</c:v>
                </c:pt>
                <c:pt idx="3119">
                  <c:v>7.9544000000000931E-5</c:v>
                </c:pt>
                <c:pt idx="3120">
                  <c:v>7.9600000000001013E-5</c:v>
                </c:pt>
                <c:pt idx="3121">
                  <c:v>7.9656000000001082E-5</c:v>
                </c:pt>
                <c:pt idx="3122">
                  <c:v>7.9700000000001192E-5</c:v>
                </c:pt>
                <c:pt idx="3123">
                  <c:v>7.9712000000001571E-5</c:v>
                </c:pt>
                <c:pt idx="3124">
                  <c:v>7.9768000000001273E-5</c:v>
                </c:pt>
                <c:pt idx="3125">
                  <c:v>7.9824000000001057E-5</c:v>
                </c:pt>
                <c:pt idx="3126">
                  <c:v>7.988000000000118E-5</c:v>
                </c:pt>
                <c:pt idx="3127">
                  <c:v>7.9940000000000932E-5</c:v>
                </c:pt>
                <c:pt idx="3128">
                  <c:v>8.0000000000000996E-5</c:v>
                </c:pt>
                <c:pt idx="3129">
                  <c:v>8.0040000000000826E-5</c:v>
                </c:pt>
                <c:pt idx="3130">
                  <c:v>8.0080000000000724E-5</c:v>
                </c:pt>
                <c:pt idx="3131">
                  <c:v>8.0120000000001151E-5</c:v>
                </c:pt>
                <c:pt idx="3132">
                  <c:v>8.0160000000000981E-5</c:v>
                </c:pt>
                <c:pt idx="3133">
                  <c:v>8.0200000000000811E-5</c:v>
                </c:pt>
                <c:pt idx="3134">
                  <c:v>8.0236000000001053E-5</c:v>
                </c:pt>
                <c:pt idx="3135">
                  <c:v>8.0272000000000264E-5</c:v>
                </c:pt>
                <c:pt idx="3136">
                  <c:v>8.030800000000079E-5</c:v>
                </c:pt>
                <c:pt idx="3137">
                  <c:v>8.0344000000000896E-5</c:v>
                </c:pt>
                <c:pt idx="3138">
                  <c:v>8.0380000000000067E-5</c:v>
                </c:pt>
                <c:pt idx="3139">
                  <c:v>8.0416000000000268E-5</c:v>
                </c:pt>
                <c:pt idx="3140">
                  <c:v>8.0452000000000821E-5</c:v>
                </c:pt>
                <c:pt idx="3141">
                  <c:v>8.0479000000000068E-5</c:v>
                </c:pt>
                <c:pt idx="3142">
                  <c:v>8.0512800000001063E-5</c:v>
                </c:pt>
                <c:pt idx="3143">
                  <c:v>8.0537600000001158E-5</c:v>
                </c:pt>
                <c:pt idx="3144">
                  <c:v>8.0562400000001172E-5</c:v>
                </c:pt>
                <c:pt idx="3145">
                  <c:v>8.0587200000000725E-5</c:v>
                </c:pt>
                <c:pt idx="3146">
                  <c:v>8.0612000000000806E-5</c:v>
                </c:pt>
                <c:pt idx="3147">
                  <c:v>8.0636800000001511E-5</c:v>
                </c:pt>
                <c:pt idx="3148">
                  <c:v>8.0661600000001051E-5</c:v>
                </c:pt>
                <c:pt idx="3149">
                  <c:v>8.0686400000001078E-5</c:v>
                </c:pt>
                <c:pt idx="3150">
                  <c:v>8.070720000000092E-5</c:v>
                </c:pt>
                <c:pt idx="3151">
                  <c:v>8.0728000000001264E-5</c:v>
                </c:pt>
                <c:pt idx="3152">
                  <c:v>8.0748800000001161E-5</c:v>
                </c:pt>
                <c:pt idx="3153">
                  <c:v>8.0764400000001439E-5</c:v>
                </c:pt>
                <c:pt idx="3154">
                  <c:v>8.0780000000000768E-5</c:v>
                </c:pt>
                <c:pt idx="3155">
                  <c:v>8.0795600000001195E-5</c:v>
                </c:pt>
                <c:pt idx="3156">
                  <c:v>8.0811200000000227E-5</c:v>
                </c:pt>
                <c:pt idx="3157">
                  <c:v>8.0826800000001467E-5</c:v>
                </c:pt>
                <c:pt idx="3158">
                  <c:v>8.084240000000081E-5</c:v>
                </c:pt>
                <c:pt idx="3159">
                  <c:v>8.0856800000001546E-5</c:v>
                </c:pt>
                <c:pt idx="3160">
                  <c:v>8.0868800000001193E-5</c:v>
                </c:pt>
                <c:pt idx="3161">
                  <c:v>8.0880800000000921E-5</c:v>
                </c:pt>
                <c:pt idx="3162">
                  <c:v>8.0892800000001165E-5</c:v>
                </c:pt>
                <c:pt idx="3163">
                  <c:v>8.0904800000001313E-5</c:v>
                </c:pt>
                <c:pt idx="3164">
                  <c:v>8.0916800000001082E-5</c:v>
                </c:pt>
                <c:pt idx="3165">
                  <c:v>8.0928800000001271E-5</c:v>
                </c:pt>
                <c:pt idx="3166">
                  <c:v>8.0940800000000958E-5</c:v>
                </c:pt>
                <c:pt idx="3167">
                  <c:v>8.0952800000001228E-5</c:v>
                </c:pt>
                <c:pt idx="3168">
                  <c:v>8.0964800000001458E-5</c:v>
                </c:pt>
                <c:pt idx="3169">
                  <c:v>8.0976800000001118E-5</c:v>
                </c:pt>
                <c:pt idx="3170">
                  <c:v>8.0987200000000247E-5</c:v>
                </c:pt>
                <c:pt idx="3171">
                  <c:v>8.0996800000001325E-5</c:v>
                </c:pt>
                <c:pt idx="3172">
                  <c:v>8.1006400000001088E-5</c:v>
                </c:pt>
                <c:pt idx="3173">
                  <c:v>8.1016000000000852E-5</c:v>
                </c:pt>
                <c:pt idx="3174">
                  <c:v>8.1025600000001117E-5</c:v>
                </c:pt>
                <c:pt idx="3175">
                  <c:v>8.1035200000000921E-5</c:v>
                </c:pt>
                <c:pt idx="3176">
                  <c:v>8.1044800000001213E-5</c:v>
                </c:pt>
                <c:pt idx="3177">
                  <c:v>8.1054400000001438E-5</c:v>
                </c:pt>
                <c:pt idx="3178">
                  <c:v>8.1064000000001228E-5</c:v>
                </c:pt>
                <c:pt idx="3179">
                  <c:v>8.1073600000000206E-5</c:v>
                </c:pt>
                <c:pt idx="3180">
                  <c:v>8.1083200000000024E-5</c:v>
                </c:pt>
                <c:pt idx="3181">
                  <c:v>8.1092000000000842E-5</c:v>
                </c:pt>
                <c:pt idx="3182">
                  <c:v>8.110080000000097E-5</c:v>
                </c:pt>
                <c:pt idx="3183">
                  <c:v>8.1109600000000068E-5</c:v>
                </c:pt>
                <c:pt idx="3184">
                  <c:v>8.1122800000001073E-5</c:v>
                </c:pt>
                <c:pt idx="3185">
                  <c:v>8.1135190000001072E-5</c:v>
                </c:pt>
                <c:pt idx="3186">
                  <c:v>8.1149200000000046E-5</c:v>
                </c:pt>
                <c:pt idx="3187">
                  <c:v>8.1161600000000616E-5</c:v>
                </c:pt>
                <c:pt idx="3188">
                  <c:v>8.1173600000000046E-5</c:v>
                </c:pt>
                <c:pt idx="3189">
                  <c:v>8.1185600000000248E-5</c:v>
                </c:pt>
                <c:pt idx="3190">
                  <c:v>8.1201600000000066E-5</c:v>
                </c:pt>
                <c:pt idx="3191">
                  <c:v>8.1217600000000047E-5</c:v>
                </c:pt>
                <c:pt idx="3192">
                  <c:v>8.1232000000000648E-5</c:v>
                </c:pt>
                <c:pt idx="3193">
                  <c:v>8.1253600000000248E-5</c:v>
                </c:pt>
                <c:pt idx="3194">
                  <c:v>8.1328000000000858E-5</c:v>
                </c:pt>
                <c:pt idx="3195">
                  <c:v>8.1352000000000776E-5</c:v>
                </c:pt>
                <c:pt idx="3196">
                  <c:v>8.1368000000000756E-5</c:v>
                </c:pt>
                <c:pt idx="3197">
                  <c:v>8.138400000000067E-5</c:v>
                </c:pt>
                <c:pt idx="3198">
                  <c:v>8.1398400000000877E-5</c:v>
                </c:pt>
                <c:pt idx="3199">
                  <c:v>8.1412800000000245E-5</c:v>
                </c:pt>
                <c:pt idx="3200">
                  <c:v>8.1425920000001163E-5</c:v>
                </c:pt>
                <c:pt idx="3201">
                  <c:v>8.1439040000000671E-5</c:v>
                </c:pt>
                <c:pt idx="3202">
                  <c:v>8.1455680000000724E-5</c:v>
                </c:pt>
                <c:pt idx="3203">
                  <c:v>8.1480384000000023E-5</c:v>
                </c:pt>
                <c:pt idx="3204">
                  <c:v>8.1495360000001385E-5</c:v>
                </c:pt>
                <c:pt idx="3205">
                  <c:v>8.1508800000001323E-5</c:v>
                </c:pt>
                <c:pt idx="3206">
                  <c:v>8.1522240000001057E-5</c:v>
                </c:pt>
                <c:pt idx="3207">
                  <c:v>8.1535040000001546E-5</c:v>
                </c:pt>
                <c:pt idx="3208">
                  <c:v>8.1548480000000778E-5</c:v>
                </c:pt>
                <c:pt idx="3209">
                  <c:v>8.1562560000001262E-5</c:v>
                </c:pt>
                <c:pt idx="3210">
                  <c:v>8.1577600000000904E-5</c:v>
                </c:pt>
                <c:pt idx="3211">
                  <c:v>8.1593600000000845E-5</c:v>
                </c:pt>
                <c:pt idx="3212">
                  <c:v>8.1611200000000246E-5</c:v>
                </c:pt>
                <c:pt idx="3213">
                  <c:v>8.1640000000000973E-5</c:v>
                </c:pt>
                <c:pt idx="3214">
                  <c:v>8.1692000000000993E-5</c:v>
                </c:pt>
                <c:pt idx="3215">
                  <c:v>8.1713600000000064E-5</c:v>
                </c:pt>
                <c:pt idx="3216">
                  <c:v>8.1728000000001139E-5</c:v>
                </c:pt>
                <c:pt idx="3217">
                  <c:v>8.174680000000114E-5</c:v>
                </c:pt>
                <c:pt idx="3218">
                  <c:v>8.1760000000001033E-5</c:v>
                </c:pt>
                <c:pt idx="3219">
                  <c:v>8.1773200000000046E-5</c:v>
                </c:pt>
                <c:pt idx="3220">
                  <c:v>8.1786400000000915E-5</c:v>
                </c:pt>
                <c:pt idx="3221">
                  <c:v>8.1799600000000849E-5</c:v>
                </c:pt>
                <c:pt idx="3222">
                  <c:v>8.181280000000081E-5</c:v>
                </c:pt>
                <c:pt idx="3223">
                  <c:v>8.1824800000001514E-5</c:v>
                </c:pt>
                <c:pt idx="3224">
                  <c:v>8.1836800000001229E-5</c:v>
                </c:pt>
                <c:pt idx="3225">
                  <c:v>8.1848800000000943E-5</c:v>
                </c:pt>
                <c:pt idx="3226">
                  <c:v>8.1860800000001173E-5</c:v>
                </c:pt>
                <c:pt idx="3227">
                  <c:v>8.1872800000000779E-5</c:v>
                </c:pt>
                <c:pt idx="3228">
                  <c:v>8.1924800000001435E-5</c:v>
                </c:pt>
                <c:pt idx="3229">
                  <c:v>8.1949859800000264E-5</c:v>
                </c:pt>
                <c:pt idx="3230">
                  <c:v>8.1958756000000723E-5</c:v>
                </c:pt>
                <c:pt idx="3231">
                  <c:v>8.1967652200000871E-5</c:v>
                </c:pt>
                <c:pt idx="3232">
                  <c:v>8.1979513700000068E-5</c:v>
                </c:pt>
                <c:pt idx="3233">
                  <c:v>8.199137520000123E-5</c:v>
                </c:pt>
                <c:pt idx="3234">
                  <c:v>8.2003236700000008E-5</c:v>
                </c:pt>
                <c:pt idx="3235">
                  <c:v>8.201509830000127E-5</c:v>
                </c:pt>
                <c:pt idx="3236">
                  <c:v>8.202695980000086E-5</c:v>
                </c:pt>
                <c:pt idx="3237">
                  <c:v>8.2038821300001088E-5</c:v>
                </c:pt>
                <c:pt idx="3238">
                  <c:v>8.2052158800000662E-5</c:v>
                </c:pt>
                <c:pt idx="3239">
                  <c:v>8.206697230000144E-5</c:v>
                </c:pt>
                <c:pt idx="3240">
                  <c:v>8.2089192500000796E-5</c:v>
                </c:pt>
                <c:pt idx="3241">
                  <c:v>8.2158702000000876E-5</c:v>
                </c:pt>
                <c:pt idx="3242">
                  <c:v>8.2184340800001051E-5</c:v>
                </c:pt>
                <c:pt idx="3243">
                  <c:v>8.2206561000000786E-5</c:v>
                </c:pt>
                <c:pt idx="3244">
                  <c:v>8.2223653500000264E-5</c:v>
                </c:pt>
                <c:pt idx="3245">
                  <c:v>8.2239606500000568E-5</c:v>
                </c:pt>
                <c:pt idx="3246">
                  <c:v>8.2254647900001013E-5</c:v>
                </c:pt>
                <c:pt idx="3247">
                  <c:v>8.2269005600000723E-5</c:v>
                </c:pt>
                <c:pt idx="3248">
                  <c:v>8.2286326000000735E-5</c:v>
                </c:pt>
                <c:pt idx="3249">
                  <c:v>8.2297105700001013E-5</c:v>
                </c:pt>
                <c:pt idx="3250">
                  <c:v>8.2310939200000042E-5</c:v>
                </c:pt>
                <c:pt idx="3251">
                  <c:v>8.232552480000072E-5</c:v>
                </c:pt>
                <c:pt idx="3252">
                  <c:v>8.2339198800000264E-5</c:v>
                </c:pt>
                <c:pt idx="3253">
                  <c:v>8.235378440000002E-5</c:v>
                </c:pt>
                <c:pt idx="3254">
                  <c:v>8.2369509500000631E-5</c:v>
                </c:pt>
                <c:pt idx="3255">
                  <c:v>8.2386602000000068E-5</c:v>
                </c:pt>
                <c:pt idx="3256">
                  <c:v>8.2407113000000022E-5</c:v>
                </c:pt>
                <c:pt idx="3257">
                  <c:v>8.2429903000000722E-5</c:v>
                </c:pt>
                <c:pt idx="3258">
                  <c:v>8.2456111500000067E-5</c:v>
                </c:pt>
                <c:pt idx="3259">
                  <c:v>8.2511947000000739E-5</c:v>
                </c:pt>
                <c:pt idx="3260">
                  <c:v>8.2530748800000925E-5</c:v>
                </c:pt>
                <c:pt idx="3261">
                  <c:v>8.2548980800000227E-5</c:v>
                </c:pt>
                <c:pt idx="3262">
                  <c:v>8.2564933800001141E-5</c:v>
                </c:pt>
                <c:pt idx="3263">
                  <c:v>8.2576898500001604E-5</c:v>
                </c:pt>
                <c:pt idx="3264">
                  <c:v>8.2588863300001313E-5</c:v>
                </c:pt>
                <c:pt idx="3265">
                  <c:v>8.2600828000001234E-5</c:v>
                </c:pt>
                <c:pt idx="3266">
                  <c:v>8.2611083500000248E-5</c:v>
                </c:pt>
                <c:pt idx="3267">
                  <c:v>8.2621339000001119E-5</c:v>
                </c:pt>
                <c:pt idx="3268">
                  <c:v>8.2631594500001028E-5</c:v>
                </c:pt>
                <c:pt idx="3269">
                  <c:v>8.2641850000000843E-5</c:v>
                </c:pt>
                <c:pt idx="3270">
                  <c:v>8.265210550000128E-5</c:v>
                </c:pt>
                <c:pt idx="3271">
                  <c:v>8.2662361000001189E-5</c:v>
                </c:pt>
                <c:pt idx="3272">
                  <c:v>8.2672616500000068E-5</c:v>
                </c:pt>
                <c:pt idx="3273">
                  <c:v>8.2682872000000845E-5</c:v>
                </c:pt>
                <c:pt idx="3274">
                  <c:v>8.2693127600000067E-5</c:v>
                </c:pt>
                <c:pt idx="3275">
                  <c:v>8.2703383100000844E-5</c:v>
                </c:pt>
                <c:pt idx="3276">
                  <c:v>8.2713638600000021E-5</c:v>
                </c:pt>
                <c:pt idx="3277">
                  <c:v>8.2723894100001231E-5</c:v>
                </c:pt>
                <c:pt idx="3278">
                  <c:v>8.2734149600001099E-5</c:v>
                </c:pt>
                <c:pt idx="3279">
                  <c:v>8.274440510000151E-5</c:v>
                </c:pt>
                <c:pt idx="3280">
                  <c:v>8.2754660600001392E-5</c:v>
                </c:pt>
                <c:pt idx="3281">
                  <c:v>8.2764916100001233E-5</c:v>
                </c:pt>
                <c:pt idx="3282">
                  <c:v>8.2775171600000248E-5</c:v>
                </c:pt>
                <c:pt idx="3283">
                  <c:v>8.2785427100001051E-5</c:v>
                </c:pt>
                <c:pt idx="3284">
                  <c:v>8.2796822100001747E-5</c:v>
                </c:pt>
                <c:pt idx="3285">
                  <c:v>8.2805938100001303E-5</c:v>
                </c:pt>
                <c:pt idx="3286">
                  <c:v>8.2815054100000751E-5</c:v>
                </c:pt>
                <c:pt idx="3287">
                  <c:v>8.2824170100001459E-5</c:v>
                </c:pt>
                <c:pt idx="3288">
                  <c:v>8.2833286100000066E-5</c:v>
                </c:pt>
                <c:pt idx="3289">
                  <c:v>8.2842402100001073E-5</c:v>
                </c:pt>
                <c:pt idx="3290">
                  <c:v>8.2851518100001063E-5</c:v>
                </c:pt>
                <c:pt idx="3291">
                  <c:v>8.2865192100001461E-5</c:v>
                </c:pt>
                <c:pt idx="3292">
                  <c:v>8.2878866100001303E-5</c:v>
                </c:pt>
                <c:pt idx="3293">
                  <c:v>8.2892540100001214E-5</c:v>
                </c:pt>
                <c:pt idx="3294">
                  <c:v>8.2906214100000067E-5</c:v>
                </c:pt>
                <c:pt idx="3295">
                  <c:v>8.291988810000079E-5</c:v>
                </c:pt>
                <c:pt idx="3296">
                  <c:v>8.2933562100001161E-5</c:v>
                </c:pt>
                <c:pt idx="3297">
                  <c:v>8.2950939500001054E-5</c:v>
                </c:pt>
                <c:pt idx="3298">
                  <c:v>8.2970168600000768E-5</c:v>
                </c:pt>
                <c:pt idx="3299">
                  <c:v>8.2989397600000044E-5</c:v>
                </c:pt>
                <c:pt idx="3300">
                  <c:v>8.3008626700001263E-5</c:v>
                </c:pt>
                <c:pt idx="3301">
                  <c:v>8.3027855800001641E-5</c:v>
                </c:pt>
                <c:pt idx="3302">
                  <c:v>8.3047084800000267E-5</c:v>
                </c:pt>
                <c:pt idx="3303">
                  <c:v>8.3066313900001512E-5</c:v>
                </c:pt>
                <c:pt idx="3304">
                  <c:v>8.3091952600001303E-5</c:v>
                </c:pt>
                <c:pt idx="3305">
                  <c:v>8.3117591400000922E-5</c:v>
                </c:pt>
                <c:pt idx="3306">
                  <c:v>8.3143230100000645E-5</c:v>
                </c:pt>
                <c:pt idx="3307">
                  <c:v>8.31710055000013E-5</c:v>
                </c:pt>
                <c:pt idx="3308">
                  <c:v>8.3217297600000266E-5</c:v>
                </c:pt>
                <c:pt idx="3309">
                  <c:v>8.3254331400001394E-5</c:v>
                </c:pt>
                <c:pt idx="3310">
                  <c:v>8.3291365100001988E-5</c:v>
                </c:pt>
                <c:pt idx="3311">
                  <c:v>8.3328398900001788E-5</c:v>
                </c:pt>
                <c:pt idx="3312">
                  <c:v>8.3365432600001311E-5</c:v>
                </c:pt>
                <c:pt idx="3313">
                  <c:v>8.3402466400001043E-5</c:v>
                </c:pt>
                <c:pt idx="3314">
                  <c:v>8.3439500100001123E-5</c:v>
                </c:pt>
                <c:pt idx="3315">
                  <c:v>8.3482231500000008E-5</c:v>
                </c:pt>
                <c:pt idx="3316">
                  <c:v>8.355345020000151E-5</c:v>
                </c:pt>
                <c:pt idx="3317">
                  <c:v>8.3610425200001491E-5</c:v>
                </c:pt>
                <c:pt idx="3318">
                  <c:v>8.3667400200001566E-5</c:v>
                </c:pt>
                <c:pt idx="3319">
                  <c:v>8.3724375200002103E-5</c:v>
                </c:pt>
                <c:pt idx="3320">
                  <c:v>8.3781350200001122E-5</c:v>
                </c:pt>
                <c:pt idx="3321">
                  <c:v>8.3838325200001604E-5</c:v>
                </c:pt>
                <c:pt idx="3322">
                  <c:v>8.3895300200001815E-5</c:v>
                </c:pt>
                <c:pt idx="3323">
                  <c:v>8.3969582700001255E-5</c:v>
                </c:pt>
                <c:pt idx="3324">
                  <c:v>8.4043865200001373E-5</c:v>
                </c:pt>
                <c:pt idx="3325">
                  <c:v>8.4118147700000881E-5</c:v>
                </c:pt>
                <c:pt idx="3326">
                  <c:v>8.4192430100001265E-5</c:v>
                </c:pt>
                <c:pt idx="3327">
                  <c:v>8.4266712600000705E-5</c:v>
                </c:pt>
                <c:pt idx="3328">
                  <c:v>8.4340995100001391E-5</c:v>
                </c:pt>
                <c:pt idx="3329">
                  <c:v>8.4415277600000045E-5</c:v>
                </c:pt>
                <c:pt idx="3330">
                  <c:v>8.4489560000000754E-5</c:v>
                </c:pt>
                <c:pt idx="3331">
                  <c:v>8.4569433800001098E-5</c:v>
                </c:pt>
                <c:pt idx="3332">
                  <c:v>8.4649307500001233E-5</c:v>
                </c:pt>
                <c:pt idx="3333">
                  <c:v>8.4729181300001089E-5</c:v>
                </c:pt>
                <c:pt idx="3334">
                  <c:v>8.4770430000001063E-5</c:v>
                </c:pt>
                <c:pt idx="3335">
                  <c:v>8.4809055000001224E-5</c:v>
                </c:pt>
                <c:pt idx="3336">
                  <c:v>8.4917532300001142E-5</c:v>
                </c:pt>
                <c:pt idx="3337">
                  <c:v>8.5026009400001226E-5</c:v>
                </c:pt>
                <c:pt idx="3338">
                  <c:v>8.5098327500001392E-5</c:v>
                </c:pt>
                <c:pt idx="3339">
                  <c:v>8.5170645700001225E-5</c:v>
                </c:pt>
                <c:pt idx="3340">
                  <c:v>8.5242963800000768E-5</c:v>
                </c:pt>
                <c:pt idx="3341">
                  <c:v>8.5315281900000026E-5</c:v>
                </c:pt>
                <c:pt idx="3342">
                  <c:v>8.5387600000000246E-5</c:v>
                </c:pt>
                <c:pt idx="3343">
                  <c:v>8.5452362500001676E-5</c:v>
                </c:pt>
                <c:pt idx="3344">
                  <c:v>8.5517125000001209E-5</c:v>
                </c:pt>
                <c:pt idx="3345">
                  <c:v>8.558188750000081E-5</c:v>
                </c:pt>
                <c:pt idx="3346">
                  <c:v>8.5646650000000994E-5</c:v>
                </c:pt>
                <c:pt idx="3347">
                  <c:v>8.5711412500001123E-5</c:v>
                </c:pt>
                <c:pt idx="3348">
                  <c:v>8.5776175000001225E-5</c:v>
                </c:pt>
                <c:pt idx="3349">
                  <c:v>8.5840937500000812E-5</c:v>
                </c:pt>
                <c:pt idx="3350">
                  <c:v>8.5889509400000226E-5</c:v>
                </c:pt>
                <c:pt idx="3351">
                  <c:v>8.5948875000001191E-5</c:v>
                </c:pt>
                <c:pt idx="3352">
                  <c:v>8.599205000000087E-5</c:v>
                </c:pt>
                <c:pt idx="3353">
                  <c:v>8.6035225000001173E-5</c:v>
                </c:pt>
                <c:pt idx="3354">
                  <c:v>8.607840000000088E-5</c:v>
                </c:pt>
                <c:pt idx="3355">
                  <c:v>8.6121575000001102E-5</c:v>
                </c:pt>
                <c:pt idx="3356">
                  <c:v>8.6164750000000863E-5</c:v>
                </c:pt>
                <c:pt idx="3357">
                  <c:v>8.6207925000001111E-5</c:v>
                </c:pt>
                <c:pt idx="3358">
                  <c:v>8.6251100000000845E-5</c:v>
                </c:pt>
                <c:pt idx="3359">
                  <c:v>8.6284776500000749E-5</c:v>
                </c:pt>
                <c:pt idx="3360">
                  <c:v>8.6318453000000246E-5</c:v>
                </c:pt>
                <c:pt idx="3361">
                  <c:v>8.6352129500000962E-5</c:v>
                </c:pt>
                <c:pt idx="3362">
                  <c:v>8.6385806000000812E-5</c:v>
                </c:pt>
                <c:pt idx="3363">
                  <c:v>8.6419482500000268E-5</c:v>
                </c:pt>
                <c:pt idx="3364">
                  <c:v>8.6453159000000226E-5</c:v>
                </c:pt>
                <c:pt idx="3365">
                  <c:v>8.6478416400000006E-5</c:v>
                </c:pt>
                <c:pt idx="3366">
                  <c:v>8.6503673800000734E-5</c:v>
                </c:pt>
                <c:pt idx="3367">
                  <c:v>8.6532601000000747E-5</c:v>
                </c:pt>
                <c:pt idx="3368">
                  <c:v>8.6556779000001254E-5</c:v>
                </c:pt>
                <c:pt idx="3369">
                  <c:v>8.6580957000000568E-5</c:v>
                </c:pt>
                <c:pt idx="3370">
                  <c:v>8.6605135000001251E-5</c:v>
                </c:pt>
                <c:pt idx="3371">
                  <c:v>8.6629313000001189E-5</c:v>
                </c:pt>
                <c:pt idx="3372">
                  <c:v>8.665349100000114E-5</c:v>
                </c:pt>
                <c:pt idx="3373">
                  <c:v>8.6671624500000877E-5</c:v>
                </c:pt>
                <c:pt idx="3374">
                  <c:v>8.6689758000000247E-5</c:v>
                </c:pt>
                <c:pt idx="3375">
                  <c:v>8.6707891500001393E-5</c:v>
                </c:pt>
                <c:pt idx="3376">
                  <c:v>8.6723434500000923E-5</c:v>
                </c:pt>
                <c:pt idx="3377">
                  <c:v>8.6742431500000719E-5</c:v>
                </c:pt>
                <c:pt idx="3378">
                  <c:v>8.6756679300001511E-5</c:v>
                </c:pt>
                <c:pt idx="3379">
                  <c:v>8.6770927000000834E-5</c:v>
                </c:pt>
                <c:pt idx="3380">
                  <c:v>8.6785174800000067E-5</c:v>
                </c:pt>
                <c:pt idx="3381">
                  <c:v>8.6799422500001707E-5</c:v>
                </c:pt>
                <c:pt idx="3382">
                  <c:v>8.6813670300000723E-5</c:v>
                </c:pt>
                <c:pt idx="3383">
                  <c:v>8.6827918000001211E-5</c:v>
                </c:pt>
                <c:pt idx="3384">
                  <c:v>8.684216580000081E-5</c:v>
                </c:pt>
                <c:pt idx="3385">
                  <c:v>8.6856413500001272E-5</c:v>
                </c:pt>
                <c:pt idx="3386">
                  <c:v>8.6869797800000065E-5</c:v>
                </c:pt>
                <c:pt idx="3387">
                  <c:v>8.6881455000000808E-5</c:v>
                </c:pt>
                <c:pt idx="3388">
                  <c:v>8.6893112300000933E-5</c:v>
                </c:pt>
                <c:pt idx="3389">
                  <c:v>8.6904769500001323E-5</c:v>
                </c:pt>
                <c:pt idx="3390">
                  <c:v>8.6916426800000811E-5</c:v>
                </c:pt>
                <c:pt idx="3391">
                  <c:v>8.6928084000000713E-5</c:v>
                </c:pt>
                <c:pt idx="3392">
                  <c:v>8.6939741300000811E-5</c:v>
                </c:pt>
                <c:pt idx="3393">
                  <c:v>8.6951398500001757E-5</c:v>
                </c:pt>
                <c:pt idx="3394">
                  <c:v>8.6963055800000268E-5</c:v>
                </c:pt>
                <c:pt idx="3395">
                  <c:v>8.6974713000000266E-5</c:v>
                </c:pt>
                <c:pt idx="3396">
                  <c:v>8.698637030000123E-5</c:v>
                </c:pt>
                <c:pt idx="3397">
                  <c:v>8.699608470000083E-5</c:v>
                </c:pt>
                <c:pt idx="3398">
                  <c:v>8.7007741900000705E-5</c:v>
                </c:pt>
                <c:pt idx="3399">
                  <c:v>8.7019399200000789E-5</c:v>
                </c:pt>
                <c:pt idx="3400">
                  <c:v>8.7031056400000651E-5</c:v>
                </c:pt>
                <c:pt idx="3401">
                  <c:v>8.7042713700000043E-5</c:v>
                </c:pt>
                <c:pt idx="3402">
                  <c:v>8.705437090000164E-5</c:v>
                </c:pt>
                <c:pt idx="3403">
                  <c:v>8.7066028200001195E-5</c:v>
                </c:pt>
                <c:pt idx="3404">
                  <c:v>8.7077685400000068E-5</c:v>
                </c:pt>
                <c:pt idx="3405">
                  <c:v>8.7088047400000066E-5</c:v>
                </c:pt>
                <c:pt idx="3406">
                  <c:v>8.710164750000063E-5</c:v>
                </c:pt>
                <c:pt idx="3407">
                  <c:v>8.7115247700000643E-5</c:v>
                </c:pt>
                <c:pt idx="3408">
                  <c:v>8.7128847800000962E-5</c:v>
                </c:pt>
                <c:pt idx="3409">
                  <c:v>8.7142447900000265E-5</c:v>
                </c:pt>
                <c:pt idx="3410">
                  <c:v>8.7156048000001384E-5</c:v>
                </c:pt>
                <c:pt idx="3411">
                  <c:v>8.7171591000000264E-5</c:v>
                </c:pt>
                <c:pt idx="3412">
                  <c:v>8.7187134000000024E-5</c:v>
                </c:pt>
                <c:pt idx="3413">
                  <c:v>8.7202677000000042E-5</c:v>
                </c:pt>
                <c:pt idx="3414">
                  <c:v>8.7223401000000568E-5</c:v>
                </c:pt>
                <c:pt idx="3415">
                  <c:v>8.7302843000000791E-5</c:v>
                </c:pt>
                <c:pt idx="3416">
                  <c:v>8.7328748000000861E-5</c:v>
                </c:pt>
                <c:pt idx="3417">
                  <c:v>8.7346018000000226E-5</c:v>
                </c:pt>
                <c:pt idx="3418">
                  <c:v>8.7363288000000025E-5</c:v>
                </c:pt>
                <c:pt idx="3419">
                  <c:v>8.7378485600000046E-5</c:v>
                </c:pt>
                <c:pt idx="3420">
                  <c:v>8.73936832E-5</c:v>
                </c:pt>
                <c:pt idx="3421">
                  <c:v>8.7407499200000739E-5</c:v>
                </c:pt>
                <c:pt idx="3422">
                  <c:v>8.7421315200000786E-5</c:v>
                </c:pt>
                <c:pt idx="3423">
                  <c:v>8.7436512800000225E-5</c:v>
                </c:pt>
                <c:pt idx="3424">
                  <c:v>8.7459585500000809E-5</c:v>
                </c:pt>
                <c:pt idx="3425">
                  <c:v>8.7472434400000026E-5</c:v>
                </c:pt>
                <c:pt idx="3426">
                  <c:v>8.7486250400000006E-5</c:v>
                </c:pt>
                <c:pt idx="3427">
                  <c:v>8.7504211200000679E-5</c:v>
                </c:pt>
                <c:pt idx="3428">
                  <c:v>8.7518372600001171E-5</c:v>
                </c:pt>
                <c:pt idx="3429">
                  <c:v>8.7532534000000267E-5</c:v>
                </c:pt>
                <c:pt idx="3430">
                  <c:v>8.7548077000000718E-5</c:v>
                </c:pt>
                <c:pt idx="3431">
                  <c:v>8.7563620000000845E-5</c:v>
                </c:pt>
                <c:pt idx="3432">
                  <c:v>8.7580890000001063E-5</c:v>
                </c:pt>
                <c:pt idx="3433">
                  <c:v>8.7598160000001255E-5</c:v>
                </c:pt>
                <c:pt idx="3434">
                  <c:v>8.7629246000001034E-5</c:v>
                </c:pt>
                <c:pt idx="3435">
                  <c:v>8.7687964000000853E-5</c:v>
                </c:pt>
                <c:pt idx="3436">
                  <c:v>8.771127850000084E-5</c:v>
                </c:pt>
                <c:pt idx="3437">
                  <c:v>8.7726821500001549E-5</c:v>
                </c:pt>
                <c:pt idx="3438">
                  <c:v>8.774236450000116E-5</c:v>
                </c:pt>
                <c:pt idx="3439">
                  <c:v>8.775877100000075E-5</c:v>
                </c:pt>
                <c:pt idx="3440">
                  <c:v>8.7771723500000725E-5</c:v>
                </c:pt>
                <c:pt idx="3441">
                  <c:v>8.7784676000000753E-5</c:v>
                </c:pt>
                <c:pt idx="3442">
                  <c:v>8.7797628500001324E-5</c:v>
                </c:pt>
                <c:pt idx="3443">
                  <c:v>8.7810581000000024E-5</c:v>
                </c:pt>
                <c:pt idx="3444">
                  <c:v>8.7831305000001214E-5</c:v>
                </c:pt>
                <c:pt idx="3445">
                  <c:v>8.7843394000000248E-5</c:v>
                </c:pt>
                <c:pt idx="3446">
                  <c:v>8.7855483000001165E-5</c:v>
                </c:pt>
                <c:pt idx="3447">
                  <c:v>8.7867572000001229E-5</c:v>
                </c:pt>
                <c:pt idx="3448">
                  <c:v>8.7879661000000588E-5</c:v>
                </c:pt>
                <c:pt idx="3449">
                  <c:v>8.7891750000000611E-5</c:v>
                </c:pt>
                <c:pt idx="3450">
                  <c:v>8.7903839000000227E-5</c:v>
                </c:pt>
                <c:pt idx="3451">
                  <c:v>8.7915928000001118E-5</c:v>
                </c:pt>
                <c:pt idx="3452">
                  <c:v>8.7926290000001062E-5</c:v>
                </c:pt>
                <c:pt idx="3453">
                  <c:v>8.7936652000000925E-5</c:v>
                </c:pt>
                <c:pt idx="3454">
                  <c:v>8.7947014000000042E-5</c:v>
                </c:pt>
                <c:pt idx="3455">
                  <c:v>8.7957376000001233E-5</c:v>
                </c:pt>
                <c:pt idx="3456">
                  <c:v>8.7967738000000568E-5</c:v>
                </c:pt>
                <c:pt idx="3457">
                  <c:v>8.7978100000000228E-5</c:v>
                </c:pt>
                <c:pt idx="3458">
                  <c:v>8.7988462000001053E-5</c:v>
                </c:pt>
                <c:pt idx="3459">
                  <c:v>8.7998824000001078E-5</c:v>
                </c:pt>
                <c:pt idx="3460">
                  <c:v>8.8009186000000779E-5</c:v>
                </c:pt>
                <c:pt idx="3461">
                  <c:v>8.8019548000001265E-5</c:v>
                </c:pt>
                <c:pt idx="3462">
                  <c:v>8.8030773500001255E-5</c:v>
                </c:pt>
                <c:pt idx="3463">
                  <c:v>8.8043726000000755E-5</c:v>
                </c:pt>
                <c:pt idx="3464">
                  <c:v>8.8056678500001787E-5</c:v>
                </c:pt>
                <c:pt idx="3465">
                  <c:v>8.8069631000000758E-5</c:v>
                </c:pt>
                <c:pt idx="3466">
                  <c:v>8.8082583500000773E-5</c:v>
                </c:pt>
                <c:pt idx="3467">
                  <c:v>8.8095536000001385E-5</c:v>
                </c:pt>
                <c:pt idx="3468">
                  <c:v>8.8108488500001386E-5</c:v>
                </c:pt>
                <c:pt idx="3469">
                  <c:v>8.813007600000128E-5</c:v>
                </c:pt>
                <c:pt idx="3470">
                  <c:v>8.8147346000001567E-5</c:v>
                </c:pt>
                <c:pt idx="3471">
                  <c:v>8.8164616000001189E-5</c:v>
                </c:pt>
                <c:pt idx="3472">
                  <c:v>8.818145430000094E-5</c:v>
                </c:pt>
                <c:pt idx="3473">
                  <c:v>8.8198292500001526E-5</c:v>
                </c:pt>
                <c:pt idx="3474">
                  <c:v>8.8215130800000749E-5</c:v>
                </c:pt>
                <c:pt idx="3475">
                  <c:v>8.8231969000001362E-5</c:v>
                </c:pt>
                <c:pt idx="3476">
                  <c:v>8.8254420000001858E-5</c:v>
                </c:pt>
                <c:pt idx="3477">
                  <c:v>8.8276871000001229E-5</c:v>
                </c:pt>
                <c:pt idx="3478">
                  <c:v>8.8299322000001603E-5</c:v>
                </c:pt>
                <c:pt idx="3479">
                  <c:v>8.8321773000001042E-5</c:v>
                </c:pt>
                <c:pt idx="3480">
                  <c:v>8.834422400000086E-5</c:v>
                </c:pt>
                <c:pt idx="3481">
                  <c:v>8.8371856000001023E-5</c:v>
                </c:pt>
                <c:pt idx="3482">
                  <c:v>8.8399488000001159E-5</c:v>
                </c:pt>
                <c:pt idx="3483">
                  <c:v>8.8427120000001254E-5</c:v>
                </c:pt>
                <c:pt idx="3484">
                  <c:v>8.8454752000001404E-5</c:v>
                </c:pt>
                <c:pt idx="3485">
                  <c:v>8.8482384000000062E-5</c:v>
                </c:pt>
                <c:pt idx="3486">
                  <c:v>8.851001600000116E-5</c:v>
                </c:pt>
                <c:pt idx="3487">
                  <c:v>8.8537648000001771E-5</c:v>
                </c:pt>
                <c:pt idx="3488">
                  <c:v>8.8565280000001392E-5</c:v>
                </c:pt>
                <c:pt idx="3489">
                  <c:v>8.8604137500001369E-5</c:v>
                </c:pt>
                <c:pt idx="3490">
                  <c:v>8.8642995000001536E-5</c:v>
                </c:pt>
                <c:pt idx="3491">
                  <c:v>8.8681852500001527E-5</c:v>
                </c:pt>
                <c:pt idx="3492">
                  <c:v>8.872071000000107E-5</c:v>
                </c:pt>
                <c:pt idx="3493">
                  <c:v>8.8759567500001793E-5</c:v>
                </c:pt>
                <c:pt idx="3494">
                  <c:v>8.8798425000001825E-5</c:v>
                </c:pt>
                <c:pt idx="3495">
                  <c:v>8.8837282500001301E-5</c:v>
                </c:pt>
                <c:pt idx="3496">
                  <c:v>8.889017190000123E-5</c:v>
                </c:pt>
                <c:pt idx="3497">
                  <c:v>8.8932267500001162E-5</c:v>
                </c:pt>
                <c:pt idx="3498">
                  <c:v>8.898839500000144E-5</c:v>
                </c:pt>
                <c:pt idx="3499">
                  <c:v>8.9044522500001744E-5</c:v>
                </c:pt>
                <c:pt idx="3500">
                  <c:v>8.9100650000000897E-5</c:v>
                </c:pt>
                <c:pt idx="3501">
                  <c:v>8.9156777500001255E-5</c:v>
                </c:pt>
                <c:pt idx="3502">
                  <c:v>8.9212905000000923E-5</c:v>
                </c:pt>
                <c:pt idx="3503">
                  <c:v>8.9269032500001282E-5</c:v>
                </c:pt>
                <c:pt idx="3504">
                  <c:v>8.9325160000001491E-5</c:v>
                </c:pt>
                <c:pt idx="3505">
                  <c:v>8.9389922500001119E-5</c:v>
                </c:pt>
                <c:pt idx="3506">
                  <c:v>8.9497860000001565E-5</c:v>
                </c:pt>
                <c:pt idx="3507">
                  <c:v>8.9584210000000924E-5</c:v>
                </c:pt>
                <c:pt idx="3508">
                  <c:v>8.9670560000001435E-5</c:v>
                </c:pt>
                <c:pt idx="3509">
                  <c:v>8.9756910000001554E-5</c:v>
                </c:pt>
                <c:pt idx="3510">
                  <c:v>8.9843260000000872E-5</c:v>
                </c:pt>
                <c:pt idx="3511">
                  <c:v>8.9929610000000923E-5</c:v>
                </c:pt>
                <c:pt idx="3512">
                  <c:v>9.0015960000001393E-5</c:v>
                </c:pt>
                <c:pt idx="3513">
                  <c:v>9.0113103800000045E-5</c:v>
                </c:pt>
                <c:pt idx="3514">
                  <c:v>9.0210247500000643E-5</c:v>
                </c:pt>
                <c:pt idx="3515">
                  <c:v>9.0339772500000969E-5</c:v>
                </c:pt>
                <c:pt idx="3516">
                  <c:v>9.0469297500000591E-5</c:v>
                </c:pt>
                <c:pt idx="3517">
                  <c:v>9.0598822500001947E-5</c:v>
                </c:pt>
                <c:pt idx="3518">
                  <c:v>9.0728347500001731E-5</c:v>
                </c:pt>
                <c:pt idx="3519">
                  <c:v>9.0857872500001949E-5</c:v>
                </c:pt>
                <c:pt idx="3520">
                  <c:v>9.0987397500001164E-5</c:v>
                </c:pt>
                <c:pt idx="3521">
                  <c:v>9.1246447500001072E-5</c:v>
                </c:pt>
                <c:pt idx="3522">
                  <c:v>9.1440735000000064E-5</c:v>
                </c:pt>
                <c:pt idx="3523">
                  <c:v>9.1635022500001861E-5</c:v>
                </c:pt>
                <c:pt idx="3524">
                  <c:v>9.1829310000001151E-5</c:v>
                </c:pt>
                <c:pt idx="3525">
                  <c:v>9.2009915800000266E-5</c:v>
                </c:pt>
                <c:pt idx="3526">
                  <c:v>9.2190521600000723E-5</c:v>
                </c:pt>
                <c:pt idx="3527">
                  <c:v>9.2371127400000028E-5</c:v>
                </c:pt>
                <c:pt idx="3528">
                  <c:v>9.255173320000081E-5</c:v>
                </c:pt>
                <c:pt idx="3529">
                  <c:v>9.269828330000097E-5</c:v>
                </c:pt>
                <c:pt idx="3530">
                  <c:v>9.2844833300001275E-5</c:v>
                </c:pt>
                <c:pt idx="3531">
                  <c:v>9.2991383300001119E-5</c:v>
                </c:pt>
                <c:pt idx="3532">
                  <c:v>9.3137933300001491E-5</c:v>
                </c:pt>
                <c:pt idx="3533">
                  <c:v>9.3284483300001321E-5</c:v>
                </c:pt>
                <c:pt idx="3534">
                  <c:v>9.3431033300001164E-5</c:v>
                </c:pt>
                <c:pt idx="3535">
                  <c:v>9.3577583300001509E-5</c:v>
                </c:pt>
                <c:pt idx="3536">
                  <c:v>9.3687495800001436E-5</c:v>
                </c:pt>
                <c:pt idx="3537">
                  <c:v>9.3821833300001764E-5</c:v>
                </c:pt>
                <c:pt idx="3538">
                  <c:v>9.391953330000109E-5</c:v>
                </c:pt>
                <c:pt idx="3539">
                  <c:v>9.4017233300000959E-5</c:v>
                </c:pt>
                <c:pt idx="3540">
                  <c:v>9.4114933300001343E-5</c:v>
                </c:pt>
                <c:pt idx="3541">
                  <c:v>9.4212633300000696E-5</c:v>
                </c:pt>
                <c:pt idx="3542">
                  <c:v>9.4310333300001161E-5</c:v>
                </c:pt>
                <c:pt idx="3543">
                  <c:v>9.4408033300001043E-5</c:v>
                </c:pt>
                <c:pt idx="3544">
                  <c:v>9.4481308300001162E-5</c:v>
                </c:pt>
                <c:pt idx="3545">
                  <c:v>9.4570866700001953E-5</c:v>
                </c:pt>
                <c:pt idx="3546">
                  <c:v>9.4636000000001565E-5</c:v>
                </c:pt>
                <c:pt idx="3547">
                  <c:v>9.4701133400000952E-5</c:v>
                </c:pt>
                <c:pt idx="3548">
                  <c:v>9.4766266700001676E-5</c:v>
                </c:pt>
                <c:pt idx="3549">
                  <c:v>9.4831400100001565E-5</c:v>
                </c:pt>
                <c:pt idx="3550">
                  <c:v>9.48965334000013E-5</c:v>
                </c:pt>
                <c:pt idx="3551">
                  <c:v>9.4961666700001387E-5</c:v>
                </c:pt>
                <c:pt idx="3552">
                  <c:v>9.5010516700000752E-5</c:v>
                </c:pt>
                <c:pt idx="3553">
                  <c:v>9.50675084000013E-5</c:v>
                </c:pt>
                <c:pt idx="3554">
                  <c:v>9.5128570900001401E-5</c:v>
                </c:pt>
                <c:pt idx="3555">
                  <c:v>9.5169279200000762E-5</c:v>
                </c:pt>
                <c:pt idx="3556">
                  <c:v>9.520998750000076E-5</c:v>
                </c:pt>
                <c:pt idx="3557">
                  <c:v>9.5250695900001467E-5</c:v>
                </c:pt>
                <c:pt idx="3558">
                  <c:v>9.5291404200000923E-5</c:v>
                </c:pt>
                <c:pt idx="3559">
                  <c:v>9.5332112500000826E-5</c:v>
                </c:pt>
                <c:pt idx="3560">
                  <c:v>9.5370785400000207E-5</c:v>
                </c:pt>
                <c:pt idx="3561">
                  <c:v>9.5407423000001159E-5</c:v>
                </c:pt>
                <c:pt idx="3562">
                  <c:v>9.544406050000151E-5</c:v>
                </c:pt>
                <c:pt idx="3563">
                  <c:v>9.5480698000000749E-5</c:v>
                </c:pt>
                <c:pt idx="3564">
                  <c:v>9.5517335500001641E-5</c:v>
                </c:pt>
                <c:pt idx="3565">
                  <c:v>9.5553973000001491E-5</c:v>
                </c:pt>
                <c:pt idx="3566">
                  <c:v>9.5581451100001081E-5</c:v>
                </c:pt>
                <c:pt idx="3567">
                  <c:v>9.5608929200001363E-5</c:v>
                </c:pt>
                <c:pt idx="3568">
                  <c:v>9.563640740000123E-5</c:v>
                </c:pt>
                <c:pt idx="3569">
                  <c:v>9.5659000500001692E-5</c:v>
                </c:pt>
                <c:pt idx="3570">
                  <c:v>9.5685868000001861E-5</c:v>
                </c:pt>
                <c:pt idx="3571">
                  <c:v>9.5712735500000809E-5</c:v>
                </c:pt>
                <c:pt idx="3572">
                  <c:v>9.5732886100001301E-5</c:v>
                </c:pt>
                <c:pt idx="3573">
                  <c:v>9.5753036700001263E-5</c:v>
                </c:pt>
                <c:pt idx="3574">
                  <c:v>9.5773187400000024E-5</c:v>
                </c:pt>
                <c:pt idx="3575">
                  <c:v>9.5793338000001342E-5</c:v>
                </c:pt>
                <c:pt idx="3576">
                  <c:v>9.5813488600000749E-5</c:v>
                </c:pt>
                <c:pt idx="3577">
                  <c:v>9.5833639200000576E-5</c:v>
                </c:pt>
                <c:pt idx="3578">
                  <c:v>9.5853789800000227E-5</c:v>
                </c:pt>
                <c:pt idx="3579">
                  <c:v>9.5870276700001035E-5</c:v>
                </c:pt>
                <c:pt idx="3580">
                  <c:v>9.5884931700000996E-5</c:v>
                </c:pt>
                <c:pt idx="3581">
                  <c:v>9.5899586700001161E-5</c:v>
                </c:pt>
                <c:pt idx="3582">
                  <c:v>9.5914241700001122E-5</c:v>
                </c:pt>
                <c:pt idx="3583">
                  <c:v>9.5928896700001748E-5</c:v>
                </c:pt>
                <c:pt idx="3584">
                  <c:v>9.5943551700000679E-5</c:v>
                </c:pt>
                <c:pt idx="3585">
                  <c:v>9.5958206700001196E-5</c:v>
                </c:pt>
                <c:pt idx="3586">
                  <c:v>9.5972861700001293E-5</c:v>
                </c:pt>
                <c:pt idx="3587">
                  <c:v>9.5987516700000644E-5</c:v>
                </c:pt>
                <c:pt idx="3588">
                  <c:v>9.5997286700000962E-5</c:v>
                </c:pt>
                <c:pt idx="3589">
                  <c:v>9.6007056700001171E-5</c:v>
                </c:pt>
                <c:pt idx="3590">
                  <c:v>9.6020490500001691E-5</c:v>
                </c:pt>
                <c:pt idx="3591">
                  <c:v>9.6031481700000921E-5</c:v>
                </c:pt>
                <c:pt idx="3592">
                  <c:v>9.6042473000000861E-5</c:v>
                </c:pt>
                <c:pt idx="3593">
                  <c:v>9.6053464200001243E-5</c:v>
                </c:pt>
                <c:pt idx="3594">
                  <c:v>9.6064455500001765E-5</c:v>
                </c:pt>
                <c:pt idx="3595">
                  <c:v>9.6075446700001564E-5</c:v>
                </c:pt>
                <c:pt idx="3596">
                  <c:v>9.6086438000000989E-5</c:v>
                </c:pt>
                <c:pt idx="3597">
                  <c:v>9.6097429200001235E-5</c:v>
                </c:pt>
                <c:pt idx="3598">
                  <c:v>9.6108420500001324E-5</c:v>
                </c:pt>
                <c:pt idx="3599">
                  <c:v>9.6119411700000228E-5</c:v>
                </c:pt>
                <c:pt idx="3600">
                  <c:v>9.6130403000001062E-5</c:v>
                </c:pt>
                <c:pt idx="3601">
                  <c:v>9.6151164300001292E-5</c:v>
                </c:pt>
                <c:pt idx="3602">
                  <c:v>9.6162562600001232E-5</c:v>
                </c:pt>
                <c:pt idx="3603">
                  <c:v>9.6173960900001158E-5</c:v>
                </c:pt>
                <c:pt idx="3604">
                  <c:v>9.6185359200000962E-5</c:v>
                </c:pt>
                <c:pt idx="3605">
                  <c:v>9.6196757600000568E-5</c:v>
                </c:pt>
                <c:pt idx="3606">
                  <c:v>9.620815590000105E-5</c:v>
                </c:pt>
                <c:pt idx="3607">
                  <c:v>9.6219554200000027E-5</c:v>
                </c:pt>
                <c:pt idx="3608">
                  <c:v>9.6229731300000662E-5</c:v>
                </c:pt>
                <c:pt idx="3609">
                  <c:v>9.6243165000000811E-5</c:v>
                </c:pt>
                <c:pt idx="3610">
                  <c:v>9.6256598800001304E-5</c:v>
                </c:pt>
                <c:pt idx="3611">
                  <c:v>9.6270032600000768E-5</c:v>
                </c:pt>
                <c:pt idx="3612">
                  <c:v>9.6283466300000958E-5</c:v>
                </c:pt>
                <c:pt idx="3613">
                  <c:v>9.6296900000001202E-5</c:v>
                </c:pt>
                <c:pt idx="3614">
                  <c:v>9.6311555000000662E-5</c:v>
                </c:pt>
                <c:pt idx="3615">
                  <c:v>9.6333537500000225E-5</c:v>
                </c:pt>
                <c:pt idx="3616">
                  <c:v>9.6362033400000264E-5</c:v>
                </c:pt>
                <c:pt idx="3617">
                  <c:v>9.64271667000013E-5</c:v>
                </c:pt>
                <c:pt idx="3618">
                  <c:v>9.6454848400001763E-5</c:v>
                </c:pt>
                <c:pt idx="3619">
                  <c:v>9.6479273300000248E-5</c:v>
                </c:pt>
                <c:pt idx="3620">
                  <c:v>9.6501255900001184E-5</c:v>
                </c:pt>
                <c:pt idx="3621">
                  <c:v>9.6521935700001605E-5</c:v>
                </c:pt>
                <c:pt idx="3622">
                  <c:v>9.654115000000086E-5</c:v>
                </c:pt>
                <c:pt idx="3623">
                  <c:v>9.6558736000001063E-5</c:v>
                </c:pt>
                <c:pt idx="3624">
                  <c:v>9.6578276000000939E-5</c:v>
                </c:pt>
                <c:pt idx="3625">
                  <c:v>9.6589609200000659E-5</c:v>
                </c:pt>
                <c:pt idx="3626">
                  <c:v>9.6604329300001979E-5</c:v>
                </c:pt>
                <c:pt idx="3627">
                  <c:v>9.6622241000001122E-5</c:v>
                </c:pt>
                <c:pt idx="3628">
                  <c:v>9.6636896000001706E-5</c:v>
                </c:pt>
                <c:pt idx="3629">
                  <c:v>9.6650899700001747E-5</c:v>
                </c:pt>
                <c:pt idx="3630">
                  <c:v>9.6664903400001489E-5</c:v>
                </c:pt>
                <c:pt idx="3631">
                  <c:v>9.6694213300001271E-5</c:v>
                </c:pt>
                <c:pt idx="3632">
                  <c:v>9.6718638400000687E-5</c:v>
                </c:pt>
                <c:pt idx="3633">
                  <c:v>9.6746320000001457E-5</c:v>
                </c:pt>
                <c:pt idx="3634">
                  <c:v>9.6826108300001695E-5</c:v>
                </c:pt>
                <c:pt idx="3635">
                  <c:v>9.6848090800000905E-5</c:v>
                </c:pt>
                <c:pt idx="3636">
                  <c:v>9.6870073300001213E-5</c:v>
                </c:pt>
                <c:pt idx="3637">
                  <c:v>9.6887985000000844E-5</c:v>
                </c:pt>
                <c:pt idx="3638">
                  <c:v>9.6901418800000768E-5</c:v>
                </c:pt>
                <c:pt idx="3639">
                  <c:v>9.6914852600001275E-5</c:v>
                </c:pt>
                <c:pt idx="3640">
                  <c:v>9.6928286300000923E-5</c:v>
                </c:pt>
                <c:pt idx="3641">
                  <c:v>9.694172000000072E-5</c:v>
                </c:pt>
                <c:pt idx="3642">
                  <c:v>9.695311840000076E-5</c:v>
                </c:pt>
                <c:pt idx="3643">
                  <c:v>9.6964516700001228E-5</c:v>
                </c:pt>
                <c:pt idx="3644">
                  <c:v>9.6975915100001322E-5</c:v>
                </c:pt>
                <c:pt idx="3645">
                  <c:v>9.6987313400000651E-5</c:v>
                </c:pt>
                <c:pt idx="3646">
                  <c:v>9.6998711800000027E-5</c:v>
                </c:pt>
                <c:pt idx="3647">
                  <c:v>9.7010110100000644E-5</c:v>
                </c:pt>
                <c:pt idx="3648">
                  <c:v>9.7021508400001139E-5</c:v>
                </c:pt>
                <c:pt idx="3649">
                  <c:v>9.7032906700001079E-5</c:v>
                </c:pt>
                <c:pt idx="3650">
                  <c:v>9.7043898000001073E-5</c:v>
                </c:pt>
                <c:pt idx="3651">
                  <c:v>9.7054889200001373E-5</c:v>
                </c:pt>
                <c:pt idx="3652">
                  <c:v>9.7065880500001394E-5</c:v>
                </c:pt>
                <c:pt idx="3653">
                  <c:v>9.7076871700001139E-5</c:v>
                </c:pt>
                <c:pt idx="3654">
                  <c:v>9.7087863000001241E-5</c:v>
                </c:pt>
                <c:pt idx="3655">
                  <c:v>9.7098854200000905E-5</c:v>
                </c:pt>
                <c:pt idx="3656">
                  <c:v>9.7109845500001387E-5</c:v>
                </c:pt>
                <c:pt idx="3657">
                  <c:v>9.7120836700001254E-5</c:v>
                </c:pt>
                <c:pt idx="3658">
                  <c:v>9.7131828000001193E-5</c:v>
                </c:pt>
                <c:pt idx="3659">
                  <c:v>9.7142819200000247E-5</c:v>
                </c:pt>
                <c:pt idx="3660">
                  <c:v>9.7155438800001299E-5</c:v>
                </c:pt>
                <c:pt idx="3661">
                  <c:v>9.7166023000001153E-5</c:v>
                </c:pt>
                <c:pt idx="3662">
                  <c:v>9.7176607200000247E-5</c:v>
                </c:pt>
                <c:pt idx="3663">
                  <c:v>9.7187191400000046E-5</c:v>
                </c:pt>
                <c:pt idx="3664">
                  <c:v>9.7197775500001182E-5</c:v>
                </c:pt>
                <c:pt idx="3665">
                  <c:v>9.7208359700001062E-5</c:v>
                </c:pt>
                <c:pt idx="3666">
                  <c:v>9.7218943900000915E-5</c:v>
                </c:pt>
                <c:pt idx="3667">
                  <c:v>9.7234820100001659E-5</c:v>
                </c:pt>
                <c:pt idx="3668">
                  <c:v>9.7250696400000958E-5</c:v>
                </c:pt>
                <c:pt idx="3669">
                  <c:v>9.72665727000013E-5</c:v>
                </c:pt>
                <c:pt idx="3670">
                  <c:v>9.7298325100001636E-5</c:v>
                </c:pt>
                <c:pt idx="3671">
                  <c:v>9.7314201400000027E-5</c:v>
                </c:pt>
                <c:pt idx="3672">
                  <c:v>9.7327228000001052E-5</c:v>
                </c:pt>
                <c:pt idx="3673">
                  <c:v>9.7342697200000021E-5</c:v>
                </c:pt>
                <c:pt idx="3674">
                  <c:v>9.7358166400001036E-5</c:v>
                </c:pt>
                <c:pt idx="3675">
                  <c:v>9.7381370100000988E-5</c:v>
                </c:pt>
                <c:pt idx="3676">
                  <c:v>9.7404573900001013E-5</c:v>
                </c:pt>
                <c:pt idx="3677">
                  <c:v>9.7427777600000097E-5</c:v>
                </c:pt>
                <c:pt idx="3678">
                  <c:v>9.7450981300000808E-5</c:v>
                </c:pt>
                <c:pt idx="3679">
                  <c:v>9.7474185100000996E-5</c:v>
                </c:pt>
                <c:pt idx="3680">
                  <c:v>9.7497388900001102E-5</c:v>
                </c:pt>
                <c:pt idx="3681">
                  <c:v>9.7520592600001556E-5</c:v>
                </c:pt>
                <c:pt idx="3682">
                  <c:v>9.7551530900001304E-5</c:v>
                </c:pt>
                <c:pt idx="3683">
                  <c:v>9.7577177100001118E-5</c:v>
                </c:pt>
                <c:pt idx="3684">
                  <c:v>9.7607708400000988E-5</c:v>
                </c:pt>
                <c:pt idx="3685">
                  <c:v>9.763823970000079E-5</c:v>
                </c:pt>
                <c:pt idx="3686">
                  <c:v>9.7668770900001089E-5</c:v>
                </c:pt>
                <c:pt idx="3687">
                  <c:v>9.7709479300001255E-5</c:v>
                </c:pt>
                <c:pt idx="3688">
                  <c:v>9.7750187600000642E-5</c:v>
                </c:pt>
                <c:pt idx="3689">
                  <c:v>9.7790896000001445E-5</c:v>
                </c:pt>
                <c:pt idx="3690">
                  <c:v>9.7831604300000752E-5</c:v>
                </c:pt>
                <c:pt idx="3691">
                  <c:v>9.787231260000079E-5</c:v>
                </c:pt>
                <c:pt idx="3692">
                  <c:v>9.7910985500000957E-5</c:v>
                </c:pt>
                <c:pt idx="3693">
                  <c:v>9.7965941700001304E-5</c:v>
                </c:pt>
                <c:pt idx="3694">
                  <c:v>9.8020898000001968E-5</c:v>
                </c:pt>
                <c:pt idx="3695">
                  <c:v>9.8075854200001394E-5</c:v>
                </c:pt>
                <c:pt idx="3696">
                  <c:v>9.8130810500001489E-5</c:v>
                </c:pt>
                <c:pt idx="3697">
                  <c:v>9.8202707400000264E-5</c:v>
                </c:pt>
                <c:pt idx="3698">
                  <c:v>9.8253529200001321E-5</c:v>
                </c:pt>
                <c:pt idx="3699">
                  <c:v>9.8321291700001172E-5</c:v>
                </c:pt>
                <c:pt idx="3700">
                  <c:v>9.8389054100000842E-5</c:v>
                </c:pt>
                <c:pt idx="3701">
                  <c:v>9.8456816500001691E-5</c:v>
                </c:pt>
                <c:pt idx="3702">
                  <c:v>9.8524579000002166E-5</c:v>
                </c:pt>
                <c:pt idx="3703">
                  <c:v>9.8613104000000844E-5</c:v>
                </c:pt>
                <c:pt idx="3704">
                  <c:v>9.8657062300002479E-5</c:v>
                </c:pt>
                <c:pt idx="3705">
                  <c:v>9.8701020700001692E-5</c:v>
                </c:pt>
                <c:pt idx="3706">
                  <c:v>9.874497900000166E-5</c:v>
                </c:pt>
                <c:pt idx="3707">
                  <c:v>9.8788937400000779E-5</c:v>
                </c:pt>
                <c:pt idx="3708">
                  <c:v>9.8832895700001966E-5</c:v>
                </c:pt>
                <c:pt idx="3709">
                  <c:v>9.8876854000001392E-5</c:v>
                </c:pt>
                <c:pt idx="3710">
                  <c:v>9.8917515400001122E-5</c:v>
                </c:pt>
                <c:pt idx="3711">
                  <c:v>9.8954880000001825E-5</c:v>
                </c:pt>
                <c:pt idx="3712">
                  <c:v>9.8992244600001024E-5</c:v>
                </c:pt>
                <c:pt idx="3713">
                  <c:v>9.9029609200001171E-5</c:v>
                </c:pt>
                <c:pt idx="3714">
                  <c:v>9.9066973800001387E-5</c:v>
                </c:pt>
                <c:pt idx="3715">
                  <c:v>9.9104338400001589E-5</c:v>
                </c:pt>
                <c:pt idx="3716">
                  <c:v>9.9132361900001502E-5</c:v>
                </c:pt>
                <c:pt idx="3717">
                  <c:v>9.9160385300001749E-5</c:v>
                </c:pt>
                <c:pt idx="3718">
                  <c:v>9.9188408800001079E-5</c:v>
                </c:pt>
                <c:pt idx="3719">
                  <c:v>9.9219289500000266E-5</c:v>
                </c:pt>
                <c:pt idx="3720">
                  <c:v>9.9251598900001751E-5</c:v>
                </c:pt>
                <c:pt idx="3721">
                  <c:v>9.9273138500000988E-5</c:v>
                </c:pt>
                <c:pt idx="3722">
                  <c:v>9.9294678100001783E-5</c:v>
                </c:pt>
                <c:pt idx="3723">
                  <c:v>9.9316217700000248E-5</c:v>
                </c:pt>
                <c:pt idx="3724">
                  <c:v>9.9337757300000922E-5</c:v>
                </c:pt>
                <c:pt idx="3725">
                  <c:v>9.9359296900001202E-5</c:v>
                </c:pt>
                <c:pt idx="3726">
                  <c:v>9.9378858300001435E-5</c:v>
                </c:pt>
                <c:pt idx="3727">
                  <c:v>9.9396441700001575E-5</c:v>
                </c:pt>
                <c:pt idx="3728">
                  <c:v>9.9414025000001385E-5</c:v>
                </c:pt>
                <c:pt idx="3729">
                  <c:v>9.9431608400000942E-5</c:v>
                </c:pt>
                <c:pt idx="3730">
                  <c:v>9.9449191700000779E-5</c:v>
                </c:pt>
                <c:pt idx="3731">
                  <c:v>9.9466775100001394E-5</c:v>
                </c:pt>
                <c:pt idx="3732">
                  <c:v>9.9484358400001271E-5</c:v>
                </c:pt>
                <c:pt idx="3733">
                  <c:v>9.9501941700001637E-5</c:v>
                </c:pt>
                <c:pt idx="3734">
                  <c:v>9.9515129200001458E-5</c:v>
                </c:pt>
                <c:pt idx="3735">
                  <c:v>9.9528316700001808E-5</c:v>
                </c:pt>
                <c:pt idx="3736">
                  <c:v>9.9541504200001101E-5</c:v>
                </c:pt>
                <c:pt idx="3737">
                  <c:v>9.9554691700001979E-5</c:v>
                </c:pt>
                <c:pt idx="3738">
                  <c:v>9.9567879200001747E-5</c:v>
                </c:pt>
                <c:pt idx="3739">
                  <c:v>9.9581066600001319E-5</c:v>
                </c:pt>
                <c:pt idx="3740">
                  <c:v>9.9594254200001362E-5</c:v>
                </c:pt>
                <c:pt idx="3741">
                  <c:v>9.9607441700001766E-5</c:v>
                </c:pt>
                <c:pt idx="3742">
                  <c:v>9.9620629200001574E-5</c:v>
                </c:pt>
                <c:pt idx="3743">
                  <c:v>9.963381660000116E-5</c:v>
                </c:pt>
                <c:pt idx="3744">
                  <c:v>9.964700410000151E-5</c:v>
                </c:pt>
                <c:pt idx="3745">
                  <c:v>9.9658433300001809E-5</c:v>
                </c:pt>
                <c:pt idx="3746">
                  <c:v>9.9668983300001585E-5</c:v>
                </c:pt>
                <c:pt idx="3747">
                  <c:v>9.9679533300001266E-5</c:v>
                </c:pt>
                <c:pt idx="3748">
                  <c:v>9.9690083400001304E-5</c:v>
                </c:pt>
                <c:pt idx="3749">
                  <c:v>9.9700633300001373E-5</c:v>
                </c:pt>
                <c:pt idx="3750">
                  <c:v>9.9711183300001013E-5</c:v>
                </c:pt>
                <c:pt idx="3751">
                  <c:v>9.9721733300001304E-5</c:v>
                </c:pt>
                <c:pt idx="3752">
                  <c:v>9.9732283400000787E-5</c:v>
                </c:pt>
                <c:pt idx="3753">
                  <c:v>9.9742833400001091E-5</c:v>
                </c:pt>
                <c:pt idx="3754">
                  <c:v>9.9753383400001355E-5</c:v>
                </c:pt>
                <c:pt idx="3755">
                  <c:v>9.9763933300001342E-5</c:v>
                </c:pt>
                <c:pt idx="3756">
                  <c:v>9.9777120900001385E-5</c:v>
                </c:pt>
                <c:pt idx="3757">
                  <c:v>9.9790308400001803E-5</c:v>
                </c:pt>
                <c:pt idx="3758">
                  <c:v>9.980349590000157E-5</c:v>
                </c:pt>
                <c:pt idx="3759">
                  <c:v>9.9816683300001143E-5</c:v>
                </c:pt>
                <c:pt idx="3760">
                  <c:v>9.9829870800001493E-5</c:v>
                </c:pt>
                <c:pt idx="3761">
                  <c:v>9.9843058300001301E-5</c:v>
                </c:pt>
                <c:pt idx="3762">
                  <c:v>9.9856245900001899E-5</c:v>
                </c:pt>
                <c:pt idx="3763">
                  <c:v>9.9869433300001513E-5</c:v>
                </c:pt>
                <c:pt idx="3764">
                  <c:v>9.9882620900001041E-5</c:v>
                </c:pt>
                <c:pt idx="3765">
                  <c:v>9.990020420000081E-5</c:v>
                </c:pt>
                <c:pt idx="3766">
                  <c:v>9.9920425000001858E-5</c:v>
                </c:pt>
                <c:pt idx="3767">
                  <c:v>9.9944162500001862E-5</c:v>
                </c:pt>
                <c:pt idx="3768">
                  <c:v>9.9974054200001165E-5</c:v>
                </c:pt>
                <c:pt idx="3769" formatCode="General">
                  <c:v>1.0000000000000112E-4</c:v>
                </c:pt>
                <c:pt idx="3770" formatCode="General">
                  <c:v>1.0002680400000071E-4</c:v>
                </c:pt>
                <c:pt idx="3771" formatCode="General">
                  <c:v>1.0005581700000147E-4</c:v>
                </c:pt>
                <c:pt idx="3772" formatCode="General">
                  <c:v>1.0008219300000021E-4</c:v>
                </c:pt>
                <c:pt idx="3773" formatCode="General">
                  <c:v>1.0009889700000143E-4</c:v>
                </c:pt>
                <c:pt idx="3774" formatCode="General">
                  <c:v>1.0011472100000023E-4</c:v>
                </c:pt>
                <c:pt idx="3775" formatCode="General">
                  <c:v>1.0013001800000001E-4</c:v>
                </c:pt>
                <c:pt idx="3776" formatCode="General">
                  <c:v>1.0014478800000098E-4</c:v>
                </c:pt>
                <c:pt idx="3777" formatCode="General">
                  <c:v>1.0016202E-4</c:v>
                </c:pt>
                <c:pt idx="3778" formatCode="General">
                  <c:v>1.0017890000000001E-4</c:v>
                </c:pt>
                <c:pt idx="3779" formatCode="General">
                  <c:v>1.0019936699999999E-4</c:v>
                </c:pt>
                <c:pt idx="3780" formatCode="General">
                  <c:v>1.00216880000001E-4</c:v>
                </c:pt>
                <c:pt idx="3781" formatCode="General">
                  <c:v>1.002316500000013E-4</c:v>
                </c:pt>
                <c:pt idx="3782" formatCode="General">
                  <c:v>1.00246421E-4</c:v>
                </c:pt>
                <c:pt idx="3783" formatCode="General">
                  <c:v>1.0026048700000021E-4</c:v>
                </c:pt>
                <c:pt idx="3784" formatCode="General">
                  <c:v>1.002752570000017E-4</c:v>
                </c:pt>
                <c:pt idx="3785" formatCode="General">
                  <c:v>1.0029073100000069E-4</c:v>
                </c:pt>
                <c:pt idx="3786" formatCode="General">
                  <c:v>1.0030725900000078E-4</c:v>
                </c:pt>
                <c:pt idx="3787" formatCode="General">
                  <c:v>1.0032484200000124E-4</c:v>
                </c:pt>
                <c:pt idx="3788" formatCode="General">
                  <c:v>1.0034418300000001E-4</c:v>
                </c:pt>
                <c:pt idx="3789" formatCode="General">
                  <c:v>1.0037583300000082E-4</c:v>
                </c:pt>
                <c:pt idx="3790" formatCode="General">
                  <c:v>1.0043913400000001E-4</c:v>
                </c:pt>
                <c:pt idx="3791" formatCode="General">
                  <c:v>1.004602340000008E-4</c:v>
                </c:pt>
                <c:pt idx="3792" formatCode="General">
                  <c:v>1.004813330000008E-4</c:v>
                </c:pt>
                <c:pt idx="3793" formatCode="General">
                  <c:v>1.0049891700000102E-4</c:v>
                </c:pt>
                <c:pt idx="3794" formatCode="General">
                  <c:v>1.0051650000000041E-4</c:v>
                </c:pt>
                <c:pt idx="3795" formatCode="General">
                  <c:v>1.00529688E-4</c:v>
                </c:pt>
                <c:pt idx="3796" formatCode="General">
                  <c:v>1.0054287600000001E-4</c:v>
                </c:pt>
                <c:pt idx="3797" formatCode="General">
                  <c:v>1.0055694199999999E-4</c:v>
                </c:pt>
                <c:pt idx="3798" formatCode="General">
                  <c:v>1.0057276700000001E-4</c:v>
                </c:pt>
                <c:pt idx="3799" formatCode="General">
                  <c:v>1.0058331700000023E-4</c:v>
                </c:pt>
                <c:pt idx="3800" formatCode="General">
                  <c:v>1.00593867E-4</c:v>
                </c:pt>
                <c:pt idx="3801" formatCode="General">
                  <c:v>1.0060441700000119E-4</c:v>
                </c:pt>
                <c:pt idx="3802" formatCode="General">
                  <c:v>1.0061496700000041E-4</c:v>
                </c:pt>
                <c:pt idx="3803" formatCode="General">
                  <c:v>1.0062551700000169E-4</c:v>
                </c:pt>
                <c:pt idx="3804" formatCode="General">
                  <c:v>1.0063606700000003E-4</c:v>
                </c:pt>
                <c:pt idx="3805" formatCode="General">
                  <c:v>1.0064661800000066E-4</c:v>
                </c:pt>
                <c:pt idx="3806" formatCode="General">
                  <c:v>1.00657168E-4</c:v>
                </c:pt>
                <c:pt idx="3807" formatCode="General">
                  <c:v>1.0066771800000128E-4</c:v>
                </c:pt>
                <c:pt idx="3808" formatCode="General">
                  <c:v>1.006782680000008E-4</c:v>
                </c:pt>
                <c:pt idx="3809" formatCode="General">
                  <c:v>1.0068881800000124E-4</c:v>
                </c:pt>
                <c:pt idx="3810" formatCode="General">
                  <c:v>1.00699368E-4</c:v>
                </c:pt>
                <c:pt idx="3811" formatCode="General">
                  <c:v>1.0070991800000001E-4</c:v>
                </c:pt>
                <c:pt idx="3812" formatCode="General">
                  <c:v>1.00720467E-4</c:v>
                </c:pt>
                <c:pt idx="3813" formatCode="General">
                  <c:v>1.0073101800000098E-4</c:v>
                </c:pt>
                <c:pt idx="3814" formatCode="General">
                  <c:v>1.0074156700000001E-4</c:v>
                </c:pt>
                <c:pt idx="3815" formatCode="General">
                  <c:v>1.0075299600000003E-4</c:v>
                </c:pt>
                <c:pt idx="3816" formatCode="General">
                  <c:v>1.00766184E-4</c:v>
                </c:pt>
                <c:pt idx="3817" formatCode="General">
                  <c:v>1.0077937200000001E-4</c:v>
                </c:pt>
                <c:pt idx="3818" formatCode="General">
                  <c:v>1.0079255900000001E-4</c:v>
                </c:pt>
                <c:pt idx="3819" formatCode="General">
                  <c:v>1.0080574700000179E-4</c:v>
                </c:pt>
                <c:pt idx="3820" formatCode="General">
                  <c:v>1.0081893400000084E-4</c:v>
                </c:pt>
                <c:pt idx="3821" formatCode="General">
                  <c:v>1.0083212200000001E-4</c:v>
                </c:pt>
                <c:pt idx="3822" formatCode="General">
                  <c:v>1.0084531000000145E-4</c:v>
                </c:pt>
                <c:pt idx="3823" formatCode="General">
                  <c:v>1.0085849700000123E-4</c:v>
                </c:pt>
                <c:pt idx="3824" formatCode="General">
                  <c:v>1.0087168400000096E-4</c:v>
                </c:pt>
                <c:pt idx="3825" formatCode="General">
                  <c:v>1.0088487200000124E-4</c:v>
                </c:pt>
                <c:pt idx="3826" formatCode="General">
                  <c:v>1.0090069700000085E-4</c:v>
                </c:pt>
                <c:pt idx="3827" formatCode="General">
                  <c:v>1.0091784100000021E-4</c:v>
                </c:pt>
                <c:pt idx="3828" formatCode="General">
                  <c:v>1.0093498400000003E-4</c:v>
                </c:pt>
                <c:pt idx="3829" formatCode="General">
                  <c:v>1.0095212799999978E-4</c:v>
                </c:pt>
                <c:pt idx="3830" formatCode="General">
                  <c:v>1.00969271E-4</c:v>
                </c:pt>
                <c:pt idx="3831" formatCode="General">
                  <c:v>1.0098641499999999E-4</c:v>
                </c:pt>
                <c:pt idx="3832" formatCode="General">
                  <c:v>1.0100355900000105E-4</c:v>
                </c:pt>
                <c:pt idx="3833" formatCode="General">
                  <c:v>1.0102641700000071E-4</c:v>
                </c:pt>
                <c:pt idx="3834" formatCode="General">
                  <c:v>1.0104927500000001E-4</c:v>
                </c:pt>
                <c:pt idx="3835" formatCode="General">
                  <c:v>1.0107213300000001E-4</c:v>
                </c:pt>
                <c:pt idx="3836" formatCode="General">
                  <c:v>1.0109587200000137E-4</c:v>
                </c:pt>
                <c:pt idx="3837" formatCode="General">
                  <c:v>1.01119609E-4</c:v>
                </c:pt>
                <c:pt idx="3838" formatCode="General">
                  <c:v>1.0114334700000001E-4</c:v>
                </c:pt>
                <c:pt idx="3839" formatCode="General">
                  <c:v>1.0116708400000041E-4</c:v>
                </c:pt>
                <c:pt idx="3840" formatCode="General">
                  <c:v>1.0119873400000072E-4</c:v>
                </c:pt>
                <c:pt idx="3841" formatCode="General">
                  <c:v>1.0123038400000098E-4</c:v>
                </c:pt>
                <c:pt idx="3842" formatCode="General">
                  <c:v>1.0126203400000001E-4</c:v>
                </c:pt>
                <c:pt idx="3843" formatCode="General">
                  <c:v>1.0129368400000001E-4</c:v>
                </c:pt>
                <c:pt idx="3844" formatCode="General">
                  <c:v>1.0132533400000074E-4</c:v>
                </c:pt>
                <c:pt idx="3845" formatCode="General">
                  <c:v>1.0135830400000067E-4</c:v>
                </c:pt>
                <c:pt idx="3846" formatCode="General">
                  <c:v>1.0141325100000126E-4</c:v>
                </c:pt>
                <c:pt idx="3847" formatCode="General">
                  <c:v>1.0145720900000082E-4</c:v>
                </c:pt>
                <c:pt idx="3848" formatCode="General">
                  <c:v>1.0150116700000001E-4</c:v>
                </c:pt>
                <c:pt idx="3849" formatCode="General">
                  <c:v>1.0154512600000061E-4</c:v>
                </c:pt>
                <c:pt idx="3850" formatCode="General">
                  <c:v>1.0158908400000001E-4</c:v>
                </c:pt>
                <c:pt idx="3851" formatCode="General">
                  <c:v>1.0163304200000133E-4</c:v>
                </c:pt>
                <c:pt idx="3852" formatCode="General">
                  <c:v>1.01677000000001E-4</c:v>
                </c:pt>
                <c:pt idx="3853" formatCode="General">
                  <c:v>1.0172315700000021E-4</c:v>
                </c:pt>
                <c:pt idx="3854" formatCode="General">
                  <c:v>1.0176931300000023E-4</c:v>
                </c:pt>
                <c:pt idx="3855" formatCode="General">
                  <c:v>1.0183085500000112E-4</c:v>
                </c:pt>
                <c:pt idx="3856" formatCode="General">
                  <c:v>1.0189239700000071E-4</c:v>
                </c:pt>
                <c:pt idx="3857" formatCode="General">
                  <c:v>1.01953938E-4</c:v>
                </c:pt>
                <c:pt idx="3858" formatCode="General">
                  <c:v>1.0201548000000122E-4</c:v>
                </c:pt>
                <c:pt idx="3859" formatCode="General">
                  <c:v>1.0207702200000089E-4</c:v>
                </c:pt>
                <c:pt idx="3860" formatCode="General">
                  <c:v>1.0213856400000001E-4</c:v>
                </c:pt>
                <c:pt idx="3861" formatCode="General">
                  <c:v>1.0220669900000073E-4</c:v>
                </c:pt>
                <c:pt idx="3862" formatCode="General">
                  <c:v>1.02281429E-4</c:v>
                </c:pt>
                <c:pt idx="3863" formatCode="General">
                  <c:v>1.0235615800000001E-4</c:v>
                </c:pt>
                <c:pt idx="3864" formatCode="General">
                  <c:v>1.0243088700000126E-4</c:v>
                </c:pt>
                <c:pt idx="3865" formatCode="General">
                  <c:v>1.0250561600000146E-4</c:v>
                </c:pt>
                <c:pt idx="3866" formatCode="General">
                  <c:v>1.02580345E-4</c:v>
                </c:pt>
                <c:pt idx="3867" formatCode="General">
                  <c:v>1.0265507400000119E-4</c:v>
                </c:pt>
                <c:pt idx="3868" formatCode="General">
                  <c:v>1.02767167E-4</c:v>
                </c:pt>
                <c:pt idx="3869" formatCode="General">
                  <c:v>1.0286007400000074E-4</c:v>
                </c:pt>
                <c:pt idx="3870" formatCode="General">
                  <c:v>1.0295298E-4</c:v>
                </c:pt>
                <c:pt idx="3871" formatCode="General">
                  <c:v>1.0304588600000175E-4</c:v>
                </c:pt>
                <c:pt idx="3872" formatCode="General">
                  <c:v>1.031387920000019E-4</c:v>
                </c:pt>
                <c:pt idx="3873" formatCode="General">
                  <c:v>1.0323169800000124E-4</c:v>
                </c:pt>
                <c:pt idx="3874" formatCode="General">
                  <c:v>1.0329648900000001E-4</c:v>
                </c:pt>
                <c:pt idx="3875" formatCode="General">
                  <c:v>1.03364135E-4</c:v>
                </c:pt>
                <c:pt idx="3876" formatCode="General">
                  <c:v>1.0343178100000147E-4</c:v>
                </c:pt>
                <c:pt idx="3877" formatCode="General">
                  <c:v>1.0349942699999999E-4</c:v>
                </c:pt>
                <c:pt idx="3878" formatCode="General">
                  <c:v>1.0356707300000066E-4</c:v>
                </c:pt>
                <c:pt idx="3879" formatCode="General">
                  <c:v>1.0363471900000141E-4</c:v>
                </c:pt>
                <c:pt idx="3880" formatCode="General">
                  <c:v>1.0368545400000116E-4</c:v>
                </c:pt>
                <c:pt idx="3881" formatCode="General">
                  <c:v>1.0373618800000001E-4</c:v>
                </c:pt>
                <c:pt idx="3882" formatCode="General">
                  <c:v>1.0378692199999976E-4</c:v>
                </c:pt>
                <c:pt idx="3883" formatCode="General">
                  <c:v>1.0384163600000124E-4</c:v>
                </c:pt>
                <c:pt idx="3884" formatCode="General">
                  <c:v>1.0389833900000001E-4</c:v>
                </c:pt>
                <c:pt idx="3885" formatCode="General">
                  <c:v>1.0393614100000001E-4</c:v>
                </c:pt>
                <c:pt idx="3886" formatCode="General">
                  <c:v>1.0397394300000003E-4</c:v>
                </c:pt>
                <c:pt idx="3887" formatCode="General">
                  <c:v>1.0401174500000149E-4</c:v>
                </c:pt>
                <c:pt idx="3888" formatCode="General">
                  <c:v>1.0404954700000107E-4</c:v>
                </c:pt>
                <c:pt idx="3889" formatCode="General">
                  <c:v>1.0408734900000021E-4</c:v>
                </c:pt>
                <c:pt idx="3890" formatCode="General">
                  <c:v>1.0412614600000066E-4</c:v>
                </c:pt>
                <c:pt idx="3891" formatCode="General">
                  <c:v>1.0416593800000001E-4</c:v>
                </c:pt>
                <c:pt idx="3892" formatCode="General">
                  <c:v>1.0419578200000155E-4</c:v>
                </c:pt>
                <c:pt idx="3893" formatCode="General">
                  <c:v>1.0422562600000124E-4</c:v>
                </c:pt>
                <c:pt idx="3894" formatCode="General">
                  <c:v>1.0425547000000094E-4</c:v>
                </c:pt>
                <c:pt idx="3895" formatCode="General">
                  <c:v>1.0428491500000071E-4</c:v>
                </c:pt>
                <c:pt idx="3896" formatCode="General">
                  <c:v>1.0431416199999999E-4</c:v>
                </c:pt>
                <c:pt idx="3897" formatCode="General">
                  <c:v>1.0434340899999999E-4</c:v>
                </c:pt>
                <c:pt idx="3898" formatCode="General">
                  <c:v>1.0437265600000023E-4</c:v>
                </c:pt>
                <c:pt idx="3899" formatCode="General">
                  <c:v>1.0440190300000137E-4</c:v>
                </c:pt>
                <c:pt idx="3900" formatCode="General">
                  <c:v>1.0442856300000138E-4</c:v>
                </c:pt>
                <c:pt idx="3901" formatCode="General">
                  <c:v>1.0445005000000128E-4</c:v>
                </c:pt>
                <c:pt idx="3902" formatCode="General">
                  <c:v>1.0447153800000114E-4</c:v>
                </c:pt>
                <c:pt idx="3903" formatCode="General">
                  <c:v>1.0449302500000001E-4</c:v>
                </c:pt>
                <c:pt idx="3904" formatCode="General">
                  <c:v>1.0451451300000137E-4</c:v>
                </c:pt>
                <c:pt idx="3905" formatCode="General">
                  <c:v>1.0453600000000023E-4</c:v>
                </c:pt>
                <c:pt idx="3906" formatCode="General">
                  <c:v>1.0455191700000098E-4</c:v>
                </c:pt>
                <c:pt idx="3907" formatCode="General">
                  <c:v>1.0456783400000003E-4</c:v>
                </c:pt>
                <c:pt idx="3908" formatCode="General">
                  <c:v>1.0458375100000082E-4</c:v>
                </c:pt>
                <c:pt idx="3909" formatCode="General">
                  <c:v>1.04599667E-4</c:v>
                </c:pt>
                <c:pt idx="3910" formatCode="General">
                  <c:v>1.0461558400000169E-4</c:v>
                </c:pt>
                <c:pt idx="3911" formatCode="General">
                  <c:v>1.0462752100000082E-4</c:v>
                </c:pt>
                <c:pt idx="3912" formatCode="General">
                  <c:v>1.0463945900000001E-4</c:v>
                </c:pt>
                <c:pt idx="3913" formatCode="General">
                  <c:v>1.0465139600000176E-4</c:v>
                </c:pt>
                <c:pt idx="3914" formatCode="General">
                  <c:v>1.0466333300000082E-4</c:v>
                </c:pt>
                <c:pt idx="3915" formatCode="General">
                  <c:v>1.0467527100000123E-4</c:v>
                </c:pt>
                <c:pt idx="3916" formatCode="General">
                  <c:v>1.0468720900000083E-4</c:v>
                </c:pt>
                <c:pt idx="3917" formatCode="General">
                  <c:v>1.0469914700000003E-4</c:v>
                </c:pt>
                <c:pt idx="3918" formatCode="General">
                  <c:v>1.0471108400000105E-4</c:v>
                </c:pt>
                <c:pt idx="3919" formatCode="General">
                  <c:v>1.04723021E-4</c:v>
                </c:pt>
                <c:pt idx="3920" formatCode="General">
                  <c:v>1.0473495900000003E-4</c:v>
                </c:pt>
                <c:pt idx="3921" formatCode="General">
                  <c:v>1.0474689700000096E-4</c:v>
                </c:pt>
                <c:pt idx="3922" formatCode="General">
                  <c:v>1.0475883400000074E-4</c:v>
                </c:pt>
                <c:pt idx="3923" formatCode="General">
                  <c:v>1.0477077200000124E-4</c:v>
                </c:pt>
                <c:pt idx="3924" formatCode="General">
                  <c:v>1.0478270900000001E-4</c:v>
                </c:pt>
                <c:pt idx="3925" formatCode="General">
                  <c:v>1.0480180900000117E-4</c:v>
                </c:pt>
                <c:pt idx="3926" formatCode="General">
                  <c:v>1.0481295100000071E-4</c:v>
                </c:pt>
                <c:pt idx="3927" formatCode="General">
                  <c:v>1.0482409300000171E-4</c:v>
                </c:pt>
                <c:pt idx="3928" formatCode="General">
                  <c:v>1.0483523400000149E-4</c:v>
                </c:pt>
                <c:pt idx="3929" formatCode="General">
                  <c:v>1.048463760000009E-4</c:v>
                </c:pt>
                <c:pt idx="3930" formatCode="General">
                  <c:v>1.0485751700000149E-4</c:v>
                </c:pt>
                <c:pt idx="3931" formatCode="General">
                  <c:v>1.0486865900000105E-4</c:v>
                </c:pt>
                <c:pt idx="3932" formatCode="General">
                  <c:v>1.0487980000000076E-4</c:v>
                </c:pt>
                <c:pt idx="3933" formatCode="General">
                  <c:v>1.0489173800000119E-4</c:v>
                </c:pt>
                <c:pt idx="3934" formatCode="General">
                  <c:v>1.0490367600000078E-4</c:v>
                </c:pt>
                <c:pt idx="3935" formatCode="General">
                  <c:v>1.0491561400000124E-4</c:v>
                </c:pt>
                <c:pt idx="3936" formatCode="General">
                  <c:v>1.049275510000009E-4</c:v>
                </c:pt>
                <c:pt idx="3937" formatCode="General">
                  <c:v>1.0493948800000001E-4</c:v>
                </c:pt>
                <c:pt idx="3938" formatCode="General">
                  <c:v>1.0495142600000001E-4</c:v>
                </c:pt>
                <c:pt idx="3939" formatCode="General">
                  <c:v>1.0496734200000107E-4</c:v>
                </c:pt>
                <c:pt idx="3940" formatCode="General">
                  <c:v>1.0498325900000023E-4</c:v>
                </c:pt>
                <c:pt idx="3941" formatCode="General">
                  <c:v>1.0499917499999999E-4</c:v>
                </c:pt>
                <c:pt idx="3942" formatCode="General">
                  <c:v>1.050142960000021E-4</c:v>
                </c:pt>
                <c:pt idx="3943" formatCode="General">
                  <c:v>1.0503578300000206E-4</c:v>
                </c:pt>
                <c:pt idx="3944" formatCode="General">
                  <c:v>1.050644330000008E-4</c:v>
                </c:pt>
                <c:pt idx="3945" formatCode="General">
                  <c:v>1.0512571300000178E-4</c:v>
                </c:pt>
                <c:pt idx="3946" formatCode="General">
                  <c:v>1.0515675000000117E-4</c:v>
                </c:pt>
                <c:pt idx="3947" formatCode="General">
                  <c:v>1.0518062600000001E-4</c:v>
                </c:pt>
                <c:pt idx="3948" formatCode="General">
                  <c:v>1.0520290900000001E-4</c:v>
                </c:pt>
                <c:pt idx="3949" formatCode="General">
                  <c:v>1.0522391800000096E-4</c:v>
                </c:pt>
                <c:pt idx="3950" formatCode="General">
                  <c:v>1.052439730000008E-4</c:v>
                </c:pt>
                <c:pt idx="3951" formatCode="General">
                  <c:v>1.0526211900000001E-4</c:v>
                </c:pt>
                <c:pt idx="3952" formatCode="General">
                  <c:v>1.0528090000000074E-4</c:v>
                </c:pt>
                <c:pt idx="3953" formatCode="General">
                  <c:v>1.0529949100000001E-4</c:v>
                </c:pt>
                <c:pt idx="3954" formatCode="General">
                  <c:v>1.0531655400000105E-4</c:v>
                </c:pt>
                <c:pt idx="3955" formatCode="General">
                  <c:v>1.0533056000000021E-4</c:v>
                </c:pt>
                <c:pt idx="3956" formatCode="General">
                  <c:v>1.0534456700000072E-4</c:v>
                </c:pt>
                <c:pt idx="3957" formatCode="General">
                  <c:v>1.0536366700000001E-4</c:v>
                </c:pt>
                <c:pt idx="3958" formatCode="General">
                  <c:v>1.0538515500000064E-4</c:v>
                </c:pt>
                <c:pt idx="3959" formatCode="General">
                  <c:v>1.0540027600000151E-4</c:v>
                </c:pt>
                <c:pt idx="3960" formatCode="General">
                  <c:v>1.0542415000000135E-4</c:v>
                </c:pt>
                <c:pt idx="3961" formatCode="General">
                  <c:v>1.0545041300000112E-4</c:v>
                </c:pt>
                <c:pt idx="3962" formatCode="General">
                  <c:v>1.0548145000000116E-4</c:v>
                </c:pt>
                <c:pt idx="3963" formatCode="General">
                  <c:v>1.0554193400000003E-4</c:v>
                </c:pt>
                <c:pt idx="3964" formatCode="General">
                  <c:v>1.0556262600000001E-4</c:v>
                </c:pt>
                <c:pt idx="3965" formatCode="General">
                  <c:v>1.0558650000000021E-4</c:v>
                </c:pt>
                <c:pt idx="3966" formatCode="General">
                  <c:v>1.0560241700000082E-4</c:v>
                </c:pt>
                <c:pt idx="3967" formatCode="General">
                  <c:v>1.0561833300000142E-4</c:v>
                </c:pt>
                <c:pt idx="3968" formatCode="General">
                  <c:v>1.0563265800000078E-4</c:v>
                </c:pt>
                <c:pt idx="3969" formatCode="General">
                  <c:v>1.0564698300000087E-4</c:v>
                </c:pt>
                <c:pt idx="3970" formatCode="General">
                  <c:v>1.0566130800000116E-4</c:v>
                </c:pt>
                <c:pt idx="3971" formatCode="General">
                  <c:v>1.0567563300000126E-4</c:v>
                </c:pt>
                <c:pt idx="3972" formatCode="General">
                  <c:v>1.0568995800000041E-4</c:v>
                </c:pt>
                <c:pt idx="3973" formatCode="General">
                  <c:v>1.057011000000009E-4</c:v>
                </c:pt>
                <c:pt idx="3974" formatCode="General">
                  <c:v>1.0571383400000021E-4</c:v>
                </c:pt>
                <c:pt idx="3975" formatCode="General">
                  <c:v>1.0572656700000021E-4</c:v>
                </c:pt>
                <c:pt idx="3976" formatCode="General">
                  <c:v>1.05739301E-4</c:v>
                </c:pt>
                <c:pt idx="3977" formatCode="General">
                  <c:v>1.05752034E-4</c:v>
                </c:pt>
                <c:pt idx="3978" formatCode="General">
                  <c:v>1.0576476800000071E-4</c:v>
                </c:pt>
                <c:pt idx="3979" formatCode="General">
                  <c:v>1.0580455900000149E-4</c:v>
                </c:pt>
                <c:pt idx="3980" formatCode="General">
                  <c:v>1.0581649700000105E-4</c:v>
                </c:pt>
                <c:pt idx="3981" formatCode="General">
                  <c:v>1.0582843400000098E-4</c:v>
                </c:pt>
                <c:pt idx="3982" formatCode="General">
                  <c:v>1.0584037200000124E-4</c:v>
                </c:pt>
                <c:pt idx="3983" formatCode="General">
                  <c:v>1.0585230900000001E-4</c:v>
                </c:pt>
                <c:pt idx="3984" formatCode="General">
                  <c:v>1.0586424700000147E-4</c:v>
                </c:pt>
                <c:pt idx="3985" formatCode="General">
                  <c:v>1.0587618400000021E-4</c:v>
                </c:pt>
                <c:pt idx="3986" formatCode="General">
                  <c:v>1.0588812200000089E-4</c:v>
                </c:pt>
                <c:pt idx="3987" formatCode="General">
                  <c:v>1.0590006000000061E-4</c:v>
                </c:pt>
                <c:pt idx="3988" formatCode="General">
                  <c:v>1.0591199700000123E-4</c:v>
                </c:pt>
                <c:pt idx="3989" formatCode="General">
                  <c:v>1.05923934E-4</c:v>
                </c:pt>
                <c:pt idx="3990" formatCode="General">
                  <c:v>1.0594979900000078E-4</c:v>
                </c:pt>
                <c:pt idx="3991" formatCode="General">
                  <c:v>1.0596531800000105E-4</c:v>
                </c:pt>
                <c:pt idx="3992" formatCode="General">
                  <c:v>1.0598083700000001E-4</c:v>
                </c:pt>
                <c:pt idx="3993" formatCode="General">
                  <c:v>1.0599635600000074E-4</c:v>
                </c:pt>
                <c:pt idx="3994" formatCode="General">
                  <c:v>1.0601187400000137E-4</c:v>
                </c:pt>
                <c:pt idx="3995" formatCode="General">
                  <c:v>1.0602739300000154E-4</c:v>
                </c:pt>
                <c:pt idx="3996" formatCode="General">
                  <c:v>1.0604291200000121E-4</c:v>
                </c:pt>
                <c:pt idx="3997" formatCode="General">
                  <c:v>1.0606877600000178E-4</c:v>
                </c:pt>
                <c:pt idx="3998" formatCode="General">
                  <c:v>1.0608946700000001E-4</c:v>
                </c:pt>
                <c:pt idx="3999" formatCode="General">
                  <c:v>1.0610578200000205E-4</c:v>
                </c:pt>
                <c:pt idx="4000" formatCode="General">
                  <c:v>1.0613025500000089E-4</c:v>
                </c:pt>
                <c:pt idx="4001" formatCode="General">
                  <c:v>1.0615472600000119E-4</c:v>
                </c:pt>
                <c:pt idx="4002" formatCode="General">
                  <c:v>1.0617919800000001E-4</c:v>
                </c:pt>
                <c:pt idx="4003" formatCode="General">
                  <c:v>1.0620367000000102E-4</c:v>
                </c:pt>
                <c:pt idx="4004" formatCode="General">
                  <c:v>1.0622814200000149E-4</c:v>
                </c:pt>
                <c:pt idx="4005" formatCode="General">
                  <c:v>1.0625261400000076E-4</c:v>
                </c:pt>
                <c:pt idx="4006" formatCode="General">
                  <c:v>1.062770860000014E-4</c:v>
                </c:pt>
                <c:pt idx="4007" formatCode="General">
                  <c:v>1.0630155800000137E-4</c:v>
                </c:pt>
                <c:pt idx="4008" formatCode="General">
                  <c:v>1.063341870000008E-4</c:v>
                </c:pt>
                <c:pt idx="4009" formatCode="General">
                  <c:v>1.0637039700000089E-4</c:v>
                </c:pt>
                <c:pt idx="4010" formatCode="General">
                  <c:v>1.0640024100000135E-4</c:v>
                </c:pt>
                <c:pt idx="4011" formatCode="General">
                  <c:v>1.0643008500000105E-4</c:v>
                </c:pt>
                <c:pt idx="4012" formatCode="General">
                  <c:v>1.0646987700000082E-4</c:v>
                </c:pt>
                <c:pt idx="4013" formatCode="General">
                  <c:v>1.0650966800000001E-4</c:v>
                </c:pt>
                <c:pt idx="4014" formatCode="General">
                  <c:v>1.0654945999999999E-4</c:v>
                </c:pt>
                <c:pt idx="4015" formatCode="General">
                  <c:v>1.0658925100000041E-4</c:v>
                </c:pt>
                <c:pt idx="4016" formatCode="General">
                  <c:v>1.0662904300000124E-4</c:v>
                </c:pt>
                <c:pt idx="4017" formatCode="General">
                  <c:v>1.066688340000012E-4</c:v>
                </c:pt>
                <c:pt idx="4018" formatCode="General">
                  <c:v>1.0671577200000186E-4</c:v>
                </c:pt>
                <c:pt idx="4019" formatCode="General">
                  <c:v>1.0676270900000003E-4</c:v>
                </c:pt>
                <c:pt idx="4020" formatCode="General">
                  <c:v>1.0679399999999999E-4</c:v>
                </c:pt>
                <c:pt idx="4021" formatCode="General">
                  <c:v>1.0682231300000123E-4</c:v>
                </c:pt>
                <c:pt idx="4022" formatCode="General">
                  <c:v>1.06850625E-4</c:v>
                </c:pt>
                <c:pt idx="4023" formatCode="General">
                  <c:v>1.0687893800000078E-4</c:v>
                </c:pt>
                <c:pt idx="4024" formatCode="General">
                  <c:v>1.0690725000000143E-4</c:v>
                </c:pt>
                <c:pt idx="4025" formatCode="General">
                  <c:v>1.0692848500000023E-4</c:v>
                </c:pt>
                <c:pt idx="4026" formatCode="General">
                  <c:v>1.0694971900000069E-4</c:v>
                </c:pt>
                <c:pt idx="4027" formatCode="General">
                  <c:v>1.0697095400000021E-4</c:v>
                </c:pt>
                <c:pt idx="4028" formatCode="General">
                  <c:v>1.06992188E-4</c:v>
                </c:pt>
                <c:pt idx="4029" formatCode="General">
                  <c:v>1.0700634400000116E-4</c:v>
                </c:pt>
                <c:pt idx="4030" formatCode="General">
                  <c:v>1.0702050000000145E-4</c:v>
                </c:pt>
                <c:pt idx="4031" formatCode="General">
                  <c:v>1.0703833800000124E-4</c:v>
                </c:pt>
                <c:pt idx="4032" formatCode="General">
                  <c:v>1.0705617400000021E-4</c:v>
                </c:pt>
                <c:pt idx="4033" formatCode="General">
                  <c:v>1.0706806500000076E-4</c:v>
                </c:pt>
                <c:pt idx="4034" formatCode="General">
                  <c:v>1.0707995700000085E-4</c:v>
                </c:pt>
                <c:pt idx="4035" formatCode="General">
                  <c:v>1.0709184800000117E-4</c:v>
                </c:pt>
                <c:pt idx="4036" formatCode="General">
                  <c:v>1.0710373900000069E-4</c:v>
                </c:pt>
                <c:pt idx="4037" formatCode="General">
                  <c:v>1.07115630000001E-4</c:v>
                </c:pt>
                <c:pt idx="4038" formatCode="General">
                  <c:v>1.0712752200000094E-4</c:v>
                </c:pt>
                <c:pt idx="4039" formatCode="General">
                  <c:v>1.0713941300000021E-4</c:v>
                </c:pt>
                <c:pt idx="4040" formatCode="General">
                  <c:v>1.0715130400000078E-4</c:v>
                </c:pt>
                <c:pt idx="4041" formatCode="General">
                  <c:v>1.0716319500000001E-4</c:v>
                </c:pt>
                <c:pt idx="4042" formatCode="General">
                  <c:v>1.0717508700000124E-4</c:v>
                </c:pt>
                <c:pt idx="4043" formatCode="General">
                  <c:v>1.07186978E-4</c:v>
                </c:pt>
                <c:pt idx="4044" formatCode="General">
                  <c:v>1.0719886900000001E-4</c:v>
                </c:pt>
                <c:pt idx="4045" formatCode="General">
                  <c:v>1.0721076000000133E-4</c:v>
                </c:pt>
                <c:pt idx="4046" formatCode="General">
                  <c:v>1.0722265200000138E-4</c:v>
                </c:pt>
                <c:pt idx="4047" formatCode="General">
                  <c:v>1.0723454300000161E-4</c:v>
                </c:pt>
                <c:pt idx="4048" formatCode="General">
                  <c:v>1.0724643400000001E-4</c:v>
                </c:pt>
                <c:pt idx="4049" formatCode="General">
                  <c:v>1.0725832500000069E-4</c:v>
                </c:pt>
                <c:pt idx="4050" formatCode="General">
                  <c:v>1.0727021700000149E-4</c:v>
                </c:pt>
                <c:pt idx="4051" formatCode="General">
                  <c:v>1.0728210800000001E-4</c:v>
                </c:pt>
                <c:pt idx="4052" formatCode="General">
                  <c:v>1.0729399900000021E-4</c:v>
                </c:pt>
                <c:pt idx="4053" formatCode="General">
                  <c:v>1.0730589000000154E-4</c:v>
                </c:pt>
                <c:pt idx="4054" formatCode="General">
                  <c:v>1.0731778200000174E-4</c:v>
                </c:pt>
                <c:pt idx="4055" formatCode="General">
                  <c:v>1.0732967300000001E-4</c:v>
                </c:pt>
                <c:pt idx="4056" formatCode="General">
                  <c:v>1.0734269700000071E-4</c:v>
                </c:pt>
                <c:pt idx="4057" formatCode="General">
                  <c:v>1.0735798500000003E-4</c:v>
                </c:pt>
                <c:pt idx="4058" formatCode="General">
                  <c:v>1.0737327400000041E-4</c:v>
                </c:pt>
                <c:pt idx="4059" formatCode="General">
                  <c:v>1.0738856300000092E-4</c:v>
                </c:pt>
                <c:pt idx="4060" formatCode="General">
                  <c:v>1.0740385200000186E-4</c:v>
                </c:pt>
                <c:pt idx="4061" formatCode="General">
                  <c:v>1.0741914000000082E-4</c:v>
                </c:pt>
                <c:pt idx="4062" formatCode="General">
                  <c:v>1.0744292300000003E-4</c:v>
                </c:pt>
                <c:pt idx="4063" formatCode="General">
                  <c:v>1.0746670500000102E-4</c:v>
                </c:pt>
                <c:pt idx="4064" formatCode="General">
                  <c:v>1.0752786000000041E-4</c:v>
                </c:pt>
                <c:pt idx="4065" formatCode="General">
                  <c:v>1.0755504000000126E-4</c:v>
                </c:pt>
                <c:pt idx="4066" formatCode="General">
                  <c:v>1.07579955E-4</c:v>
                </c:pt>
                <c:pt idx="4067" formatCode="General">
                  <c:v>1.0760203900000001E-4</c:v>
                </c:pt>
                <c:pt idx="4068" formatCode="General">
                  <c:v>1.0762072500000102E-4</c:v>
                </c:pt>
                <c:pt idx="4069" formatCode="General">
                  <c:v>1.076360140000013E-4</c:v>
                </c:pt>
                <c:pt idx="4070" formatCode="General">
                  <c:v>1.0765062300000082E-4</c:v>
                </c:pt>
                <c:pt idx="4071" formatCode="General">
                  <c:v>1.0766874300000192E-4</c:v>
                </c:pt>
                <c:pt idx="4072" formatCode="General">
                  <c:v>1.0768641000000073E-4</c:v>
                </c:pt>
                <c:pt idx="4073" formatCode="General">
                  <c:v>1.0769963800000001E-4</c:v>
                </c:pt>
                <c:pt idx="4074" formatCode="General">
                  <c:v>1.0771721400000133E-4</c:v>
                </c:pt>
                <c:pt idx="4075" formatCode="General">
                  <c:v>1.0772899200000153E-4</c:v>
                </c:pt>
                <c:pt idx="4076" formatCode="General">
                  <c:v>1.0774756500000003E-4</c:v>
                </c:pt>
                <c:pt idx="4077" formatCode="General">
                  <c:v>1.0776285400000067E-4</c:v>
                </c:pt>
                <c:pt idx="4078" formatCode="General">
                  <c:v>1.0777927500000001E-4</c:v>
                </c:pt>
                <c:pt idx="4079" formatCode="General">
                  <c:v>1.0779739500000062E-4</c:v>
                </c:pt>
                <c:pt idx="4080" formatCode="General">
                  <c:v>1.0781778000000179E-4</c:v>
                </c:pt>
                <c:pt idx="4081" formatCode="General">
                  <c:v>1.0784156300000142E-4</c:v>
                </c:pt>
                <c:pt idx="4082" formatCode="General">
                  <c:v>1.0786987500000003E-4</c:v>
                </c:pt>
                <c:pt idx="4083" formatCode="General">
                  <c:v>1.0793782500000003E-4</c:v>
                </c:pt>
                <c:pt idx="4084" formatCode="General">
                  <c:v>1.0796274000000082E-4</c:v>
                </c:pt>
                <c:pt idx="4085" formatCode="General">
                  <c:v>1.0798086000000001E-4</c:v>
                </c:pt>
                <c:pt idx="4086" formatCode="General">
                  <c:v>1.0799898000000071E-4</c:v>
                </c:pt>
                <c:pt idx="4087" formatCode="General">
                  <c:v>1.0801257000000101E-4</c:v>
                </c:pt>
                <c:pt idx="4088" formatCode="General">
                  <c:v>1.0802842500000001E-4</c:v>
                </c:pt>
                <c:pt idx="4089" formatCode="General">
                  <c:v>1.0803975000000149E-4</c:v>
                </c:pt>
                <c:pt idx="4090" formatCode="General">
                  <c:v>1.0805107500000105E-4</c:v>
                </c:pt>
                <c:pt idx="4091" formatCode="General">
                  <c:v>1.0806240000000001E-4</c:v>
                </c:pt>
                <c:pt idx="4092" formatCode="General">
                  <c:v>1.0807372500000071E-4</c:v>
                </c:pt>
                <c:pt idx="4093" formatCode="General">
                  <c:v>1.0808505000000165E-4</c:v>
                </c:pt>
                <c:pt idx="4094" formatCode="General">
                  <c:v>1.0809637500000001E-4</c:v>
                </c:pt>
                <c:pt idx="4095" formatCode="General">
                  <c:v>1.0810770000000132E-4</c:v>
                </c:pt>
                <c:pt idx="4096" formatCode="General">
                  <c:v>1.082931470000008E-4</c:v>
                </c:pt>
                <c:pt idx="4097" formatCode="General">
                  <c:v>1.0830645400000061E-4</c:v>
                </c:pt>
                <c:pt idx="4098" formatCode="General">
                  <c:v>1.0831976100000001E-4</c:v>
                </c:pt>
                <c:pt idx="4099" formatCode="General">
                  <c:v>1.0833306800000001E-4</c:v>
                </c:pt>
                <c:pt idx="4100" formatCode="General">
                  <c:v>1.08346375E-4</c:v>
                </c:pt>
                <c:pt idx="4101" formatCode="General">
                  <c:v>1.0835968200000078E-4</c:v>
                </c:pt>
                <c:pt idx="4102" formatCode="General">
                  <c:v>1.08372989E-4</c:v>
                </c:pt>
                <c:pt idx="4103" formatCode="General">
                  <c:v>1.0838629500000073E-4</c:v>
                </c:pt>
                <c:pt idx="4104" formatCode="General">
                  <c:v>1.0840625600000188E-4</c:v>
                </c:pt>
                <c:pt idx="4105" formatCode="General">
                  <c:v>1.0842621600000192E-4</c:v>
                </c:pt>
                <c:pt idx="4106" formatCode="General">
                  <c:v>1.0844617700000071E-4</c:v>
                </c:pt>
                <c:pt idx="4107" formatCode="General">
                  <c:v>1.0846613700000021E-4</c:v>
                </c:pt>
                <c:pt idx="4108" formatCode="General">
                  <c:v>1.0849275000000133E-4</c:v>
                </c:pt>
                <c:pt idx="4109" formatCode="General">
                  <c:v>1.0851540000000094E-4</c:v>
                </c:pt>
                <c:pt idx="4110" formatCode="General">
                  <c:v>1.08549375E-4</c:v>
                </c:pt>
                <c:pt idx="4111" formatCode="General">
                  <c:v>1.085833500000008E-4</c:v>
                </c:pt>
                <c:pt idx="4112" formatCode="General">
                  <c:v>1.0861732500000069E-4</c:v>
                </c:pt>
                <c:pt idx="4113" formatCode="General">
                  <c:v>1.0865130000000138E-4</c:v>
                </c:pt>
                <c:pt idx="4114" formatCode="General">
                  <c:v>1.0871508800000132E-4</c:v>
                </c:pt>
                <c:pt idx="4115" formatCode="General">
                  <c:v>1.0875622500000001E-4</c:v>
                </c:pt>
                <c:pt idx="4116" formatCode="General">
                  <c:v>1.0879736300000001E-4</c:v>
                </c:pt>
                <c:pt idx="4117" formatCode="General">
                  <c:v>1.0883850000000173E-4</c:v>
                </c:pt>
                <c:pt idx="4118" formatCode="General">
                  <c:v>1.0887963800000001E-4</c:v>
                </c:pt>
                <c:pt idx="4119" formatCode="General">
                  <c:v>1.0892077500000083E-4</c:v>
                </c:pt>
                <c:pt idx="4120" formatCode="General">
                  <c:v>1.0896191300000121E-4</c:v>
                </c:pt>
                <c:pt idx="4121" formatCode="General">
                  <c:v>1.0900305000000153E-4</c:v>
                </c:pt>
                <c:pt idx="4122" formatCode="General">
                  <c:v>1.0905679800000147E-4</c:v>
                </c:pt>
                <c:pt idx="4123" formatCode="General">
                  <c:v>1.0911054400000123E-4</c:v>
                </c:pt>
                <c:pt idx="4124" formatCode="General">
                  <c:v>1.0914637500000001E-4</c:v>
                </c:pt>
                <c:pt idx="4125" formatCode="General">
                  <c:v>1.0918220700000069E-4</c:v>
                </c:pt>
                <c:pt idx="4126" formatCode="General">
                  <c:v>1.0921803800000138E-4</c:v>
                </c:pt>
                <c:pt idx="4127" formatCode="General">
                  <c:v>1.0925386900000023E-4</c:v>
                </c:pt>
                <c:pt idx="4128" formatCode="General">
                  <c:v>1.0928970000000122E-4</c:v>
                </c:pt>
                <c:pt idx="4129" formatCode="General">
                  <c:v>1.0932553200000164E-4</c:v>
                </c:pt>
                <c:pt idx="4130" formatCode="General">
                  <c:v>1.0936136300000076E-4</c:v>
                </c:pt>
                <c:pt idx="4131" formatCode="General">
                  <c:v>1.0939719400000071E-4</c:v>
                </c:pt>
                <c:pt idx="4132" formatCode="General">
                  <c:v>1.0943302500000061E-4</c:v>
                </c:pt>
                <c:pt idx="4133" formatCode="General">
                  <c:v>1.0945989900000101E-4</c:v>
                </c:pt>
                <c:pt idx="4134" formatCode="General">
                  <c:v>1.0948677300000137E-4</c:v>
                </c:pt>
                <c:pt idx="4135" formatCode="General">
                  <c:v>1.0951364600000119E-4</c:v>
                </c:pt>
                <c:pt idx="4136" formatCode="General">
                  <c:v>1.0954051900000089E-4</c:v>
                </c:pt>
                <c:pt idx="4137" formatCode="General">
                  <c:v>1.0956739300000121E-4</c:v>
                </c:pt>
                <c:pt idx="4138" formatCode="General">
                  <c:v>1.0958948899999999E-4</c:v>
                </c:pt>
                <c:pt idx="4139" formatCode="General">
                  <c:v>1.0961576500000142E-4</c:v>
                </c:pt>
                <c:pt idx="4140" formatCode="General">
                  <c:v>1.0963547200000149E-4</c:v>
                </c:pt>
                <c:pt idx="4141" formatCode="General">
                  <c:v>1.0965517900000085E-4</c:v>
                </c:pt>
                <c:pt idx="4142" formatCode="General">
                  <c:v>1.0967488600000167E-4</c:v>
                </c:pt>
                <c:pt idx="4143" formatCode="General">
                  <c:v>1.0969459400000149E-4</c:v>
                </c:pt>
                <c:pt idx="4144" formatCode="General">
                  <c:v>1.097143010000009E-4</c:v>
                </c:pt>
                <c:pt idx="4145" formatCode="General">
                  <c:v>1.0973400800000092E-4</c:v>
                </c:pt>
                <c:pt idx="4146" formatCode="General">
                  <c:v>1.0975371500000108E-4</c:v>
                </c:pt>
                <c:pt idx="4147" formatCode="General">
                  <c:v>1.0976685300000119E-4</c:v>
                </c:pt>
                <c:pt idx="4148" formatCode="General">
                  <c:v>1.0977999100000003E-4</c:v>
                </c:pt>
                <c:pt idx="4149" formatCode="General">
                  <c:v>1.097953190000009E-4</c:v>
                </c:pt>
                <c:pt idx="4150" formatCode="General">
                  <c:v>1.0980845800000147E-4</c:v>
                </c:pt>
                <c:pt idx="4151" formatCode="General">
                  <c:v>1.0982159500000173E-4</c:v>
                </c:pt>
                <c:pt idx="4152" formatCode="General">
                  <c:v>1.0983473400000146E-4</c:v>
                </c:pt>
                <c:pt idx="4153" formatCode="General">
                  <c:v>1.0984787200000151E-4</c:v>
                </c:pt>
                <c:pt idx="4154" formatCode="General">
                  <c:v>1.0986101000000154E-4</c:v>
                </c:pt>
                <c:pt idx="4155" formatCode="General">
                  <c:v>1.0987414800000094E-4</c:v>
                </c:pt>
                <c:pt idx="4156" formatCode="General">
                  <c:v>1.0988728600000174E-4</c:v>
                </c:pt>
                <c:pt idx="4157" formatCode="General">
                  <c:v>1.0990042400000001E-4</c:v>
                </c:pt>
                <c:pt idx="4158" formatCode="General">
                  <c:v>1.0991356300000094E-4</c:v>
                </c:pt>
                <c:pt idx="4159" formatCode="General">
                  <c:v>1.0992670000000123E-4</c:v>
                </c:pt>
                <c:pt idx="4160" formatCode="General">
                  <c:v>1.1004693400000061E-4</c:v>
                </c:pt>
                <c:pt idx="4161" formatCode="General">
                  <c:v>1.1005808200000205E-4</c:v>
                </c:pt>
                <c:pt idx="4162" formatCode="General">
                  <c:v>1.1006922900000001E-4</c:v>
                </c:pt>
                <c:pt idx="4163" formatCode="General">
                  <c:v>1.1008037700000099E-4</c:v>
                </c:pt>
                <c:pt idx="4164" formatCode="General">
                  <c:v>1.1009152400000108E-4</c:v>
                </c:pt>
                <c:pt idx="4165" formatCode="General">
                  <c:v>1.1010267200000078E-4</c:v>
                </c:pt>
                <c:pt idx="4166" formatCode="General">
                  <c:v>1.1011381900000083E-4</c:v>
                </c:pt>
                <c:pt idx="4167" formatCode="General">
                  <c:v>1.1012496700000061E-4</c:v>
                </c:pt>
                <c:pt idx="4168" formatCode="General">
                  <c:v>1.1013929900000082E-4</c:v>
                </c:pt>
                <c:pt idx="4169" formatCode="General">
                  <c:v>1.10152438E-4</c:v>
                </c:pt>
                <c:pt idx="4170" formatCode="General">
                  <c:v>1.1016557500000102E-4</c:v>
                </c:pt>
                <c:pt idx="4171" formatCode="General">
                  <c:v>1.1018309300000123E-4</c:v>
                </c:pt>
                <c:pt idx="4172" formatCode="General">
                  <c:v>1.1020061000000145E-4</c:v>
                </c:pt>
                <c:pt idx="4173" formatCode="General">
                  <c:v>1.1021653500000085E-4</c:v>
                </c:pt>
                <c:pt idx="4174" formatCode="General">
                  <c:v>1.1024042300000071E-4</c:v>
                </c:pt>
                <c:pt idx="4175" formatCode="General">
                  <c:v>1.1032562200000124E-4</c:v>
                </c:pt>
                <c:pt idx="4176" formatCode="General">
                  <c:v>1.1035667500000001E-4</c:v>
                </c:pt>
                <c:pt idx="4177" formatCode="General">
                  <c:v>1.1038056300000072E-4</c:v>
                </c:pt>
                <c:pt idx="4178" formatCode="General">
                  <c:v>1.1040285800000124E-4</c:v>
                </c:pt>
                <c:pt idx="4179" formatCode="General">
                  <c:v>1.1042387900000088E-4</c:v>
                </c:pt>
                <c:pt idx="4180" formatCode="General">
                  <c:v>1.1044394400000101E-4</c:v>
                </c:pt>
                <c:pt idx="4181" formatCode="General">
                  <c:v>1.1046209900000085E-4</c:v>
                </c:pt>
                <c:pt idx="4182" formatCode="General">
                  <c:v>1.104808900000014E-4</c:v>
                </c:pt>
                <c:pt idx="4183" formatCode="General">
                  <c:v>1.1049980900000003E-4</c:v>
                </c:pt>
                <c:pt idx="4184" formatCode="General">
                  <c:v>1.1051783600000124E-4</c:v>
                </c:pt>
                <c:pt idx="4185" formatCode="General">
                  <c:v>1.1053248700000001E-4</c:v>
                </c:pt>
                <c:pt idx="4186" formatCode="General">
                  <c:v>1.1054729800000137E-4</c:v>
                </c:pt>
                <c:pt idx="4187" formatCode="General">
                  <c:v>1.1056688500000001E-4</c:v>
                </c:pt>
                <c:pt idx="4188" formatCode="General">
                  <c:v>1.1058838400000105E-4</c:v>
                </c:pt>
                <c:pt idx="4189" formatCode="General">
                  <c:v>1.1061147500000094E-4</c:v>
                </c:pt>
                <c:pt idx="4190" formatCode="General">
                  <c:v>1.1064651000000142E-4</c:v>
                </c:pt>
                <c:pt idx="4191" formatCode="General">
                  <c:v>1.1067676800000094E-4</c:v>
                </c:pt>
                <c:pt idx="4192" formatCode="General">
                  <c:v>1.1074604200000123E-4</c:v>
                </c:pt>
                <c:pt idx="4193" formatCode="General">
                  <c:v>1.1076754000000118E-4</c:v>
                </c:pt>
                <c:pt idx="4194" formatCode="General">
                  <c:v>1.10791428E-4</c:v>
                </c:pt>
                <c:pt idx="4195" formatCode="General">
                  <c:v>1.1080735300000183E-4</c:v>
                </c:pt>
                <c:pt idx="4196" formatCode="General">
                  <c:v>1.1082327800000124E-4</c:v>
                </c:pt>
                <c:pt idx="4197" formatCode="General">
                  <c:v>1.1083681400000139E-4</c:v>
                </c:pt>
                <c:pt idx="4198" formatCode="General">
                  <c:v>1.1085353500000087E-4</c:v>
                </c:pt>
                <c:pt idx="4199" formatCode="General">
                  <c:v>1.1087025700000171E-4</c:v>
                </c:pt>
                <c:pt idx="4200" formatCode="General">
                  <c:v>1.1088140400000101E-4</c:v>
                </c:pt>
                <c:pt idx="4201" formatCode="General">
                  <c:v>1.1089255200000149E-4</c:v>
                </c:pt>
                <c:pt idx="4202" formatCode="General">
                  <c:v>1.1090369900000084E-4</c:v>
                </c:pt>
                <c:pt idx="4203" formatCode="General">
                  <c:v>1.1091484700000137E-4</c:v>
                </c:pt>
                <c:pt idx="4204" formatCode="General">
                  <c:v>1.1092679000000147E-4</c:v>
                </c:pt>
                <c:pt idx="4205" formatCode="General">
                  <c:v>1.1093953000000069E-4</c:v>
                </c:pt>
                <c:pt idx="4206" formatCode="General">
                  <c:v>1.1095227000000069E-4</c:v>
                </c:pt>
                <c:pt idx="4207" formatCode="General">
                  <c:v>1.1096501000000138E-4</c:v>
                </c:pt>
                <c:pt idx="4208" formatCode="General">
                  <c:v>1.1097775000000147E-4</c:v>
                </c:pt>
                <c:pt idx="4209" formatCode="General">
                  <c:v>1.1099049000000073E-4</c:v>
                </c:pt>
                <c:pt idx="4210" formatCode="General">
                  <c:v>1.1103030300000149E-4</c:v>
                </c:pt>
                <c:pt idx="4211" formatCode="General">
                  <c:v>1.1104224700000136E-4</c:v>
                </c:pt>
                <c:pt idx="4212" formatCode="General">
                  <c:v>1.1105419000000145E-4</c:v>
                </c:pt>
                <c:pt idx="4213" formatCode="General">
                  <c:v>1.1106613400000023E-4</c:v>
                </c:pt>
                <c:pt idx="4214" formatCode="General">
                  <c:v>1.1107807800000132E-4</c:v>
                </c:pt>
                <c:pt idx="4215" formatCode="General">
                  <c:v>1.1109002200000124E-4</c:v>
                </c:pt>
                <c:pt idx="4216" formatCode="General">
                  <c:v>1.1110196500000001E-4</c:v>
                </c:pt>
                <c:pt idx="4217" formatCode="General">
                  <c:v>1.1111390900000003E-4</c:v>
                </c:pt>
                <c:pt idx="4218" formatCode="General">
                  <c:v>1.1112585300000181E-4</c:v>
                </c:pt>
                <c:pt idx="4219" formatCode="General">
                  <c:v>1.111377970000017E-4</c:v>
                </c:pt>
                <c:pt idx="4220" formatCode="General">
                  <c:v>1.111497400000011E-4</c:v>
                </c:pt>
                <c:pt idx="4221" formatCode="General">
                  <c:v>1.1116526800000101E-4</c:v>
                </c:pt>
                <c:pt idx="4222" formatCode="General">
                  <c:v>1.1118079400000136E-4</c:v>
                </c:pt>
                <c:pt idx="4223" formatCode="General">
                  <c:v>1.11196321E-4</c:v>
                </c:pt>
                <c:pt idx="4224" formatCode="General">
                  <c:v>1.1121184800000157E-4</c:v>
                </c:pt>
                <c:pt idx="4225" formatCode="General">
                  <c:v>1.1122737500000098E-4</c:v>
                </c:pt>
                <c:pt idx="4226" formatCode="General">
                  <c:v>1.1124290200000118E-4</c:v>
                </c:pt>
                <c:pt idx="4227" formatCode="General">
                  <c:v>1.1125842900000023E-4</c:v>
                </c:pt>
                <c:pt idx="4228" formatCode="General">
                  <c:v>1.1127395500000085E-4</c:v>
                </c:pt>
                <c:pt idx="4229" formatCode="General">
                  <c:v>1.1128948300000082E-4</c:v>
                </c:pt>
                <c:pt idx="4230" formatCode="General">
                  <c:v>1.1130500900000122E-4</c:v>
                </c:pt>
                <c:pt idx="4231" formatCode="General">
                  <c:v>1.1132272600000105E-4</c:v>
                </c:pt>
                <c:pt idx="4232" formatCode="General">
                  <c:v>1.1134482200000124E-4</c:v>
                </c:pt>
                <c:pt idx="4233" formatCode="General">
                  <c:v>1.1136691800000021E-4</c:v>
                </c:pt>
                <c:pt idx="4234" formatCode="General">
                  <c:v>1.1138901400000069E-4</c:v>
                </c:pt>
                <c:pt idx="4235" formatCode="General">
                  <c:v>1.1141111000000153E-4</c:v>
                </c:pt>
                <c:pt idx="4236" formatCode="General">
                  <c:v>1.114332050000013E-4</c:v>
                </c:pt>
                <c:pt idx="4237" formatCode="General">
                  <c:v>1.1145530200000191E-4</c:v>
                </c:pt>
                <c:pt idx="4238" formatCode="General">
                  <c:v>1.1147739800000133E-4</c:v>
                </c:pt>
                <c:pt idx="4239" formatCode="General">
                  <c:v>1.1150685900000092E-4</c:v>
                </c:pt>
                <c:pt idx="4240" formatCode="General">
                  <c:v>1.1153632000000003E-4</c:v>
                </c:pt>
                <c:pt idx="4241" formatCode="General">
                  <c:v>1.1157095700000098E-4</c:v>
                </c:pt>
                <c:pt idx="4242" formatCode="General">
                  <c:v>1.1160081600000205E-4</c:v>
                </c:pt>
                <c:pt idx="4243" formatCode="General">
                  <c:v>1.116306750000008E-4</c:v>
                </c:pt>
                <c:pt idx="4244" formatCode="General">
                  <c:v>1.1166053500000105E-4</c:v>
                </c:pt>
                <c:pt idx="4245" formatCode="General">
                  <c:v>1.1169039400000128E-4</c:v>
                </c:pt>
                <c:pt idx="4246" formatCode="General">
                  <c:v>1.1173020700000133E-4</c:v>
                </c:pt>
                <c:pt idx="4247" formatCode="General">
                  <c:v>1.1177001900000073E-4</c:v>
                </c:pt>
                <c:pt idx="4248" formatCode="General">
                  <c:v>1.1180983200000149E-4</c:v>
                </c:pt>
                <c:pt idx="4249" formatCode="General">
                  <c:v>1.1184964400000088E-4</c:v>
                </c:pt>
                <c:pt idx="4250" formatCode="General">
                  <c:v>1.1189941000000078E-4</c:v>
                </c:pt>
                <c:pt idx="4251" formatCode="General">
                  <c:v>1.119441990000008E-4</c:v>
                </c:pt>
                <c:pt idx="4252" formatCode="General">
                  <c:v>1.1198898800000078E-4</c:v>
                </c:pt>
                <c:pt idx="4253" formatCode="General">
                  <c:v>1.1203377800000138E-4</c:v>
                </c:pt>
                <c:pt idx="4254" formatCode="General">
                  <c:v>1.1207856600000154E-4</c:v>
                </c:pt>
                <c:pt idx="4255" formatCode="General">
                  <c:v>1.1213828500000137E-4</c:v>
                </c:pt>
                <c:pt idx="4256" formatCode="General">
                  <c:v>1.1219800400000105E-4</c:v>
                </c:pt>
                <c:pt idx="4257" formatCode="General">
                  <c:v>1.1225772300000147E-4</c:v>
                </c:pt>
                <c:pt idx="4258" formatCode="General">
                  <c:v>1.1231744100000069E-4</c:v>
                </c:pt>
                <c:pt idx="4259" formatCode="General">
                  <c:v>1.1238660700000061E-4</c:v>
                </c:pt>
                <c:pt idx="4260" formatCode="General">
                  <c:v>1.1246521900000167E-4</c:v>
                </c:pt>
                <c:pt idx="4261" formatCode="General">
                  <c:v>1.1254383200000124E-4</c:v>
                </c:pt>
                <c:pt idx="4262" formatCode="General">
                  <c:v>1.1262244400000078E-4</c:v>
                </c:pt>
                <c:pt idx="4263" formatCode="General">
                  <c:v>1.1270105700000167E-4</c:v>
                </c:pt>
                <c:pt idx="4264" formatCode="General">
                  <c:v>1.12779669E-4</c:v>
                </c:pt>
                <c:pt idx="4265" formatCode="General">
                  <c:v>1.1285828200000218E-4</c:v>
                </c:pt>
                <c:pt idx="4266" formatCode="General">
                  <c:v>1.1293689400000122E-4</c:v>
                </c:pt>
                <c:pt idx="4267" formatCode="General">
                  <c:v>1.1301635000000149E-4</c:v>
                </c:pt>
                <c:pt idx="4268" formatCode="General">
                  <c:v>1.13136800000001E-4</c:v>
                </c:pt>
                <c:pt idx="4269" formatCode="General">
                  <c:v>1.1320650000000144E-4</c:v>
                </c:pt>
                <c:pt idx="4270" formatCode="General">
                  <c:v>1.1327620000000133E-4</c:v>
                </c:pt>
                <c:pt idx="4271" formatCode="General">
                  <c:v>1.1334590000000119E-4</c:v>
                </c:pt>
                <c:pt idx="4272" formatCode="General">
                  <c:v>1.1341560000000173E-4</c:v>
                </c:pt>
                <c:pt idx="4273" formatCode="General">
                  <c:v>1.1348530000000149E-4</c:v>
                </c:pt>
                <c:pt idx="4274" formatCode="General">
                  <c:v>1.1355500000000138E-4</c:v>
                </c:pt>
                <c:pt idx="4275" formatCode="General">
                  <c:v>1.1362470000000206E-4</c:v>
                </c:pt>
                <c:pt idx="4276" formatCode="General">
                  <c:v>1.1369440000000106E-4</c:v>
                </c:pt>
                <c:pt idx="4277" formatCode="General">
                  <c:v>1.1375180000000133E-4</c:v>
                </c:pt>
                <c:pt idx="4278" formatCode="General">
                  <c:v>1.1380920000000147E-4</c:v>
                </c:pt>
                <c:pt idx="4279" formatCode="General">
                  <c:v>1.1386660000000114E-4</c:v>
                </c:pt>
                <c:pt idx="4280" formatCode="General">
                  <c:v>1.1392400000000133E-4</c:v>
                </c:pt>
                <c:pt idx="4281" formatCode="General">
                  <c:v>1.1398140000000082E-4</c:v>
                </c:pt>
                <c:pt idx="4282" formatCode="General">
                  <c:v>1.1402445000000149E-4</c:v>
                </c:pt>
                <c:pt idx="4283" formatCode="General">
                  <c:v>1.1406750000000149E-4</c:v>
                </c:pt>
                <c:pt idx="4284" formatCode="General">
                  <c:v>1.1411055000000149E-4</c:v>
                </c:pt>
                <c:pt idx="4285" formatCode="General">
                  <c:v>1.1415360000000084E-4</c:v>
                </c:pt>
                <c:pt idx="4286" formatCode="General">
                  <c:v>1.141946000000008E-4</c:v>
                </c:pt>
                <c:pt idx="4287" formatCode="General">
                  <c:v>1.1423560000000172E-4</c:v>
                </c:pt>
                <c:pt idx="4288" formatCode="General">
                  <c:v>1.1427660000000105E-4</c:v>
                </c:pt>
                <c:pt idx="4289" formatCode="General">
                  <c:v>1.1430735000000145E-4</c:v>
                </c:pt>
                <c:pt idx="4290" formatCode="General">
                  <c:v>1.1433810000000123E-4</c:v>
                </c:pt>
                <c:pt idx="4291" formatCode="General">
                  <c:v>1.1436885000000147E-4</c:v>
                </c:pt>
                <c:pt idx="4292" formatCode="General">
                  <c:v>1.1439960000000023E-4</c:v>
                </c:pt>
                <c:pt idx="4293" formatCode="General">
                  <c:v>1.1443035000000169E-4</c:v>
                </c:pt>
                <c:pt idx="4294" formatCode="General">
                  <c:v>1.1446110000000138E-4</c:v>
                </c:pt>
                <c:pt idx="4295" formatCode="General">
                  <c:v>1.1448160000000137E-4</c:v>
                </c:pt>
                <c:pt idx="4296" formatCode="General">
                  <c:v>1.1450784000000138E-4</c:v>
                </c:pt>
                <c:pt idx="4297" formatCode="General">
                  <c:v>1.1452752000000108E-4</c:v>
                </c:pt>
                <c:pt idx="4298" formatCode="General">
                  <c:v>1.1454720000000136E-4</c:v>
                </c:pt>
                <c:pt idx="4299" formatCode="General">
                  <c:v>1.1456688000000088E-4</c:v>
                </c:pt>
                <c:pt idx="4300" formatCode="General">
                  <c:v>1.1458656000000061E-4</c:v>
                </c:pt>
                <c:pt idx="4301" formatCode="General">
                  <c:v>1.1460624000000168E-4</c:v>
                </c:pt>
                <c:pt idx="4302" formatCode="General">
                  <c:v>1.1462592000000133E-4</c:v>
                </c:pt>
                <c:pt idx="4303" formatCode="General">
                  <c:v>1.1464560000000165E-4</c:v>
                </c:pt>
                <c:pt idx="4304" formatCode="General">
                  <c:v>1.1465872000000168E-4</c:v>
                </c:pt>
                <c:pt idx="4305" formatCode="General">
                  <c:v>1.1467184000000171E-4</c:v>
                </c:pt>
                <c:pt idx="4306" formatCode="General">
                  <c:v>1.146849600000009E-4</c:v>
                </c:pt>
                <c:pt idx="4307" formatCode="General">
                  <c:v>1.1470054000000134E-4</c:v>
                </c:pt>
                <c:pt idx="4308" formatCode="General">
                  <c:v>1.1471407000000124E-4</c:v>
                </c:pt>
                <c:pt idx="4309" formatCode="General">
                  <c:v>1.1472760000000118E-4</c:v>
                </c:pt>
                <c:pt idx="4310" formatCode="General">
                  <c:v>1.1474113000000083E-4</c:v>
                </c:pt>
                <c:pt idx="4311" formatCode="General">
                  <c:v>1.1475466000000069E-4</c:v>
                </c:pt>
                <c:pt idx="4312" formatCode="General">
                  <c:v>1.1476819000000135E-4</c:v>
                </c:pt>
                <c:pt idx="4313" formatCode="General">
                  <c:v>1.1478172000000124E-4</c:v>
                </c:pt>
                <c:pt idx="4314" formatCode="General">
                  <c:v>1.1479525000000171E-4</c:v>
                </c:pt>
                <c:pt idx="4315" formatCode="General">
                  <c:v>1.1480878000000227E-4</c:v>
                </c:pt>
                <c:pt idx="4316" formatCode="General">
                  <c:v>1.1482231000000136E-4</c:v>
                </c:pt>
                <c:pt idx="4317" formatCode="General">
                  <c:v>1.148358400000019E-4</c:v>
                </c:pt>
                <c:pt idx="4318" formatCode="General">
                  <c:v>1.1495966000000001E-4</c:v>
                </c:pt>
                <c:pt idx="4319" formatCode="General">
                  <c:v>1.150457600000019E-4</c:v>
                </c:pt>
                <c:pt idx="4320" formatCode="General">
                  <c:v>1.1505929000000164E-4</c:v>
                </c:pt>
                <c:pt idx="4321" formatCode="General">
                  <c:v>1.1507733000000124E-4</c:v>
                </c:pt>
                <c:pt idx="4322" formatCode="General">
                  <c:v>1.150953700000014E-4</c:v>
                </c:pt>
                <c:pt idx="4323" formatCode="General">
                  <c:v>1.1511792000000066E-4</c:v>
                </c:pt>
                <c:pt idx="4324" formatCode="General">
                  <c:v>1.151400600000008E-4</c:v>
                </c:pt>
                <c:pt idx="4325" formatCode="General">
                  <c:v>1.1522288000000145E-4</c:v>
                </c:pt>
                <c:pt idx="4326" formatCode="General">
                  <c:v>1.1525240000000083E-4</c:v>
                </c:pt>
                <c:pt idx="4327" formatCode="General">
                  <c:v>1.1527864000000144E-4</c:v>
                </c:pt>
                <c:pt idx="4328" formatCode="General">
                  <c:v>1.1530242E-4</c:v>
                </c:pt>
                <c:pt idx="4329" formatCode="General">
                  <c:v>1.1532456000000123E-4</c:v>
                </c:pt>
                <c:pt idx="4330" formatCode="General">
                  <c:v>1.153457160000022E-4</c:v>
                </c:pt>
                <c:pt idx="4331" formatCode="General">
                  <c:v>1.1536260800000001E-4</c:v>
                </c:pt>
                <c:pt idx="4332" formatCode="General">
                  <c:v>1.1537900800000061E-4</c:v>
                </c:pt>
                <c:pt idx="4333" formatCode="General">
                  <c:v>1.1540000000000165E-4</c:v>
                </c:pt>
                <c:pt idx="4334" formatCode="General">
                  <c:v>1.154157440000022E-4</c:v>
                </c:pt>
                <c:pt idx="4335" formatCode="General">
                  <c:v>1.1543411200000197E-4</c:v>
                </c:pt>
                <c:pt idx="4336" formatCode="General">
                  <c:v>1.1544985600000171E-4</c:v>
                </c:pt>
                <c:pt idx="4337" formatCode="General">
                  <c:v>1.1547150400000173E-4</c:v>
                </c:pt>
                <c:pt idx="4338" formatCode="General">
                  <c:v>1.1549348000000102E-4</c:v>
                </c:pt>
                <c:pt idx="4339" formatCode="General">
                  <c:v>1.1551644000000076E-4</c:v>
                </c:pt>
                <c:pt idx="4340" formatCode="General">
                  <c:v>1.1554104000000142E-4</c:v>
                </c:pt>
                <c:pt idx="4341" formatCode="General">
                  <c:v>1.1556236000000001E-4</c:v>
                </c:pt>
                <c:pt idx="4342" formatCode="General">
                  <c:v>1.155968000000008E-4</c:v>
                </c:pt>
                <c:pt idx="4343" formatCode="General">
                  <c:v>1.1565092000000094E-4</c:v>
                </c:pt>
                <c:pt idx="4344" formatCode="General">
                  <c:v>1.1568044000000094E-4</c:v>
                </c:pt>
                <c:pt idx="4345" formatCode="General">
                  <c:v>1.1570422000000133E-4</c:v>
                </c:pt>
                <c:pt idx="4346" formatCode="General">
                  <c:v>1.1572226000000082E-4</c:v>
                </c:pt>
                <c:pt idx="4347" formatCode="General">
                  <c:v>1.1574030000000116E-4</c:v>
                </c:pt>
                <c:pt idx="4348" formatCode="General">
                  <c:v>1.157538300000009E-4</c:v>
                </c:pt>
                <c:pt idx="4349" formatCode="General">
                  <c:v>1.1576736000000073E-4</c:v>
                </c:pt>
                <c:pt idx="4350" formatCode="General">
                  <c:v>1.1598220000000098E-4</c:v>
                </c:pt>
                <c:pt idx="4351" formatCode="General">
                  <c:v>1.1602648000000123E-4</c:v>
                </c:pt>
                <c:pt idx="4352" formatCode="General">
                  <c:v>1.1604124000000203E-4</c:v>
                </c:pt>
                <c:pt idx="4353" formatCode="General">
                  <c:v>1.1605600000000136E-4</c:v>
                </c:pt>
                <c:pt idx="4354" formatCode="General">
                  <c:v>1.1607076000000141E-4</c:v>
                </c:pt>
                <c:pt idx="4355" formatCode="General">
                  <c:v>1.1608552000000144E-4</c:v>
                </c:pt>
                <c:pt idx="4356" formatCode="General">
                  <c:v>1.1610028000000154E-4</c:v>
                </c:pt>
                <c:pt idx="4357" formatCode="General">
                  <c:v>1.1611504000000173E-4</c:v>
                </c:pt>
                <c:pt idx="4358" formatCode="General">
                  <c:v>1.1612980000000092E-4</c:v>
                </c:pt>
                <c:pt idx="4359" formatCode="General">
                  <c:v>1.1614251000000123E-4</c:v>
                </c:pt>
                <c:pt idx="4360" formatCode="General">
                  <c:v>1.161580900000017E-4</c:v>
                </c:pt>
                <c:pt idx="4361" formatCode="General">
                  <c:v>1.1617367000000071E-4</c:v>
                </c:pt>
                <c:pt idx="4362" formatCode="General">
                  <c:v>1.161892500000013E-4</c:v>
                </c:pt>
                <c:pt idx="4363" formatCode="General">
                  <c:v>1.162048300000017E-4</c:v>
                </c:pt>
                <c:pt idx="4364" formatCode="General">
                  <c:v>1.1622820000000206E-4</c:v>
                </c:pt>
                <c:pt idx="4365" formatCode="General">
                  <c:v>1.1625157000000174E-4</c:v>
                </c:pt>
                <c:pt idx="4366" formatCode="General">
                  <c:v>1.1627494000000141E-4</c:v>
                </c:pt>
                <c:pt idx="4367" formatCode="General">
                  <c:v>1.162983100000018E-4</c:v>
                </c:pt>
                <c:pt idx="4368" formatCode="General">
                  <c:v>1.1632168000000138E-4</c:v>
                </c:pt>
                <c:pt idx="4369" formatCode="General">
                  <c:v>1.1634505000000186E-4</c:v>
                </c:pt>
                <c:pt idx="4370" formatCode="General">
                  <c:v>1.1636842000000069E-4</c:v>
                </c:pt>
                <c:pt idx="4371" formatCode="General">
                  <c:v>1.1639425000000149E-4</c:v>
                </c:pt>
                <c:pt idx="4372" formatCode="General">
                  <c:v>1.1642500000000206E-4</c:v>
                </c:pt>
                <c:pt idx="4373" formatCode="General">
                  <c:v>1.1645575000000234E-4</c:v>
                </c:pt>
                <c:pt idx="4374" formatCode="General">
                  <c:v>1.1648650000000137E-4</c:v>
                </c:pt>
                <c:pt idx="4375" formatCode="General">
                  <c:v>1.1652750000000139E-4</c:v>
                </c:pt>
                <c:pt idx="4376" formatCode="General">
                  <c:v>1.1656850000000144E-4</c:v>
                </c:pt>
                <c:pt idx="4377" formatCode="General">
                  <c:v>1.1660950000000149E-4</c:v>
                </c:pt>
                <c:pt idx="4378" formatCode="General">
                  <c:v>1.1665050000000169E-4</c:v>
                </c:pt>
                <c:pt idx="4379" formatCode="General">
                  <c:v>1.1669150000000171E-4</c:v>
                </c:pt>
                <c:pt idx="4380" formatCode="General">
                  <c:v>1.1674890000000123E-4</c:v>
                </c:pt>
                <c:pt idx="4381" formatCode="General">
                  <c:v>1.1680425000000224E-4</c:v>
                </c:pt>
                <c:pt idx="4382" formatCode="General">
                  <c:v>1.1685960000000119E-4</c:v>
                </c:pt>
                <c:pt idx="4383" formatCode="General">
                  <c:v>1.1691495000000145E-4</c:v>
                </c:pt>
                <c:pt idx="4384" formatCode="General">
                  <c:v>1.1697030000000102E-4</c:v>
                </c:pt>
                <c:pt idx="4385" formatCode="General">
                  <c:v>1.1704410000000138E-4</c:v>
                </c:pt>
                <c:pt idx="4386" formatCode="General">
                  <c:v>1.1711790000000124E-4</c:v>
                </c:pt>
                <c:pt idx="4387" formatCode="General">
                  <c:v>1.1719170000000147E-4</c:v>
                </c:pt>
                <c:pt idx="4388" formatCode="General">
                  <c:v>1.1726550000000206E-4</c:v>
                </c:pt>
                <c:pt idx="4389" formatCode="General">
                  <c:v>1.1733520000000183E-4</c:v>
                </c:pt>
                <c:pt idx="4390" formatCode="General">
                  <c:v>1.1743360000000142E-4</c:v>
                </c:pt>
                <c:pt idx="4391" formatCode="General">
                  <c:v>1.1753363800000073E-4</c:v>
                </c:pt>
                <c:pt idx="4392" formatCode="General">
                  <c:v>1.1763367500000105E-4</c:v>
                </c:pt>
                <c:pt idx="4393" formatCode="General">
                  <c:v>1.1773371300000186E-4</c:v>
                </c:pt>
                <c:pt idx="4394" formatCode="General">
                  <c:v>1.1783375000000207E-4</c:v>
                </c:pt>
                <c:pt idx="4395" formatCode="General">
                  <c:v>1.179382820000022E-4</c:v>
                </c:pt>
                <c:pt idx="4396" formatCode="General">
                  <c:v>1.1804281300000165E-4</c:v>
                </c:pt>
                <c:pt idx="4397" formatCode="General">
                  <c:v>1.1814734400000126E-4</c:v>
                </c:pt>
                <c:pt idx="4398" formatCode="General">
                  <c:v>1.1825187500000147E-4</c:v>
                </c:pt>
                <c:pt idx="4399" formatCode="General">
                  <c:v>1.183215630000014E-4</c:v>
                </c:pt>
                <c:pt idx="4400" formatCode="General">
                  <c:v>1.1839125000000172E-4</c:v>
                </c:pt>
                <c:pt idx="4401" formatCode="General">
                  <c:v>1.1845745400000145E-4</c:v>
                </c:pt>
                <c:pt idx="4402" formatCode="General">
                  <c:v>1.185236570000014E-4</c:v>
                </c:pt>
                <c:pt idx="4403" formatCode="General">
                  <c:v>1.1858986000000041E-4</c:v>
                </c:pt>
                <c:pt idx="4404" formatCode="General">
                  <c:v>1.1865606300000133E-4</c:v>
                </c:pt>
                <c:pt idx="4405" formatCode="General">
                  <c:v>1.1872226600000123E-4</c:v>
                </c:pt>
                <c:pt idx="4406" formatCode="General">
                  <c:v>1.1878846900000001E-4</c:v>
                </c:pt>
                <c:pt idx="4407" formatCode="General">
                  <c:v>1.1885467200000177E-4</c:v>
                </c:pt>
                <c:pt idx="4408" formatCode="General">
                  <c:v>1.1892087500000102E-4</c:v>
                </c:pt>
                <c:pt idx="4409" formatCode="General">
                  <c:v>1.1899056300000105E-4</c:v>
                </c:pt>
                <c:pt idx="4410" formatCode="General">
                  <c:v>1.1904282900000069E-4</c:v>
                </c:pt>
                <c:pt idx="4411" formatCode="General">
                  <c:v>1.1909509400000199E-4</c:v>
                </c:pt>
                <c:pt idx="4412" formatCode="General">
                  <c:v>1.191473600000009E-4</c:v>
                </c:pt>
                <c:pt idx="4413" formatCode="General">
                  <c:v>1.19199625E-4</c:v>
                </c:pt>
                <c:pt idx="4414" formatCode="General">
                  <c:v>1.1925084600000198E-4</c:v>
                </c:pt>
                <c:pt idx="4415" formatCode="General">
                  <c:v>1.1930206600000112E-4</c:v>
                </c:pt>
                <c:pt idx="4416" formatCode="General">
                  <c:v>1.1935328700000145E-4</c:v>
                </c:pt>
                <c:pt idx="4417" formatCode="General">
                  <c:v>1.194045070000021E-4</c:v>
                </c:pt>
                <c:pt idx="4418" formatCode="General">
                  <c:v>1.1945572700000204E-4</c:v>
                </c:pt>
                <c:pt idx="4419" formatCode="General">
                  <c:v>1.1950067500000094E-4</c:v>
                </c:pt>
                <c:pt idx="4420" formatCode="General">
                  <c:v>1.1954248800000023E-4</c:v>
                </c:pt>
                <c:pt idx="4421" formatCode="General">
                  <c:v>1.1958430000000124E-4</c:v>
                </c:pt>
                <c:pt idx="4422" formatCode="General">
                  <c:v>1.1962611300000156E-4</c:v>
                </c:pt>
                <c:pt idx="4423" formatCode="General">
                  <c:v>1.1966792500000078E-4</c:v>
                </c:pt>
                <c:pt idx="4424" formatCode="General">
                  <c:v>1.1970973800000128E-4</c:v>
                </c:pt>
                <c:pt idx="4425" formatCode="General">
                  <c:v>1.1973761300000153E-4</c:v>
                </c:pt>
                <c:pt idx="4426" formatCode="General">
                  <c:v>1.1976548800000121E-4</c:v>
                </c:pt>
                <c:pt idx="4427" formatCode="General">
                  <c:v>1.1979336300000071E-4</c:v>
                </c:pt>
                <c:pt idx="4428" formatCode="General">
                  <c:v>1.1982123800000193E-4</c:v>
                </c:pt>
                <c:pt idx="4429" formatCode="General">
                  <c:v>1.1984911300000144E-4</c:v>
                </c:pt>
                <c:pt idx="4430" formatCode="General">
                  <c:v>1.1987698800000115E-4</c:v>
                </c:pt>
                <c:pt idx="4431" formatCode="General">
                  <c:v>1.1990486300000147E-4</c:v>
                </c:pt>
                <c:pt idx="4432" formatCode="General">
                  <c:v>1.1993134400000149E-4</c:v>
                </c:pt>
                <c:pt idx="4433" formatCode="General">
                  <c:v>1.19956432000001E-4</c:v>
                </c:pt>
                <c:pt idx="4434" formatCode="General">
                  <c:v>1.1998151900000137E-4</c:v>
                </c:pt>
                <c:pt idx="4435" formatCode="General">
                  <c:v>1.200066070000008E-4</c:v>
                </c:pt>
                <c:pt idx="4436" formatCode="General">
                  <c:v>1.2003169400000128E-4</c:v>
                </c:pt>
                <c:pt idx="4437" formatCode="General">
                  <c:v>1.2005051000000134E-4</c:v>
                </c:pt>
                <c:pt idx="4438" formatCode="General">
                  <c:v>1.2006932499999999E-4</c:v>
                </c:pt>
                <c:pt idx="4439" formatCode="General">
                  <c:v>1.2008814100000066E-4</c:v>
                </c:pt>
                <c:pt idx="4440" formatCode="General">
                  <c:v>1.2011950000000001E-4</c:v>
                </c:pt>
                <c:pt idx="4441" formatCode="General">
                  <c:v>1.2013901300000069E-4</c:v>
                </c:pt>
                <c:pt idx="4442" formatCode="General">
                  <c:v>1.2015852500000001E-4</c:v>
                </c:pt>
                <c:pt idx="4443" formatCode="General">
                  <c:v>1.2017316E-4</c:v>
                </c:pt>
                <c:pt idx="4444" formatCode="General">
                  <c:v>1.2018779400000108E-4</c:v>
                </c:pt>
                <c:pt idx="4445" formatCode="General">
                  <c:v>1.2020242899999999E-4</c:v>
                </c:pt>
                <c:pt idx="4446" formatCode="General">
                  <c:v>1.20217063000001E-4</c:v>
                </c:pt>
                <c:pt idx="4447" formatCode="General">
                  <c:v>1.2023169700000142E-4</c:v>
                </c:pt>
                <c:pt idx="4448" formatCode="General">
                  <c:v>1.2024633200000098E-4</c:v>
                </c:pt>
                <c:pt idx="4449" formatCode="General">
                  <c:v>1.2026096600000041E-4</c:v>
                </c:pt>
                <c:pt idx="4450" formatCode="General">
                  <c:v>1.2027560000000105E-4</c:v>
                </c:pt>
                <c:pt idx="4451" formatCode="General">
                  <c:v>1.2028953800000003E-4</c:v>
                </c:pt>
                <c:pt idx="4452" formatCode="General">
                  <c:v>1.20303475E-4</c:v>
                </c:pt>
                <c:pt idx="4453" formatCode="General">
                  <c:v>1.2031741300000071E-4</c:v>
                </c:pt>
                <c:pt idx="4454" formatCode="General">
                  <c:v>1.2033135000000097E-4</c:v>
                </c:pt>
                <c:pt idx="4455" formatCode="General">
                  <c:v>1.2034528800000119E-4</c:v>
                </c:pt>
                <c:pt idx="4456" formatCode="General">
                  <c:v>1.20359225E-4</c:v>
                </c:pt>
                <c:pt idx="4457" formatCode="General">
                  <c:v>1.2037316299999999E-4</c:v>
                </c:pt>
                <c:pt idx="4458" formatCode="General">
                  <c:v>1.203871E-4</c:v>
                </c:pt>
                <c:pt idx="4459" formatCode="General">
                  <c:v>1.20399644E-4</c:v>
                </c:pt>
                <c:pt idx="4460" formatCode="General">
                  <c:v>1.2041218800000003E-4</c:v>
                </c:pt>
                <c:pt idx="4461" formatCode="General">
                  <c:v>1.2042473200000169E-4</c:v>
                </c:pt>
                <c:pt idx="4462" formatCode="General">
                  <c:v>1.2043727500000085E-4</c:v>
                </c:pt>
                <c:pt idx="4463" formatCode="General">
                  <c:v>1.2044981900000041E-4</c:v>
                </c:pt>
                <c:pt idx="4464" formatCode="General">
                  <c:v>1.2046863500000021E-4</c:v>
                </c:pt>
                <c:pt idx="4465" formatCode="General">
                  <c:v>1.2048745000000082E-4</c:v>
                </c:pt>
                <c:pt idx="4466" formatCode="General">
                  <c:v>1.20504175E-4</c:v>
                </c:pt>
                <c:pt idx="4467" formatCode="General">
                  <c:v>1.2052090000000001E-4</c:v>
                </c:pt>
                <c:pt idx="4468" formatCode="General">
                  <c:v>1.20537625E-4</c:v>
                </c:pt>
                <c:pt idx="4469" formatCode="General">
                  <c:v>1.2055992499999976E-4</c:v>
                </c:pt>
                <c:pt idx="4470" formatCode="General">
                  <c:v>1.2058571000000128E-4</c:v>
                </c:pt>
                <c:pt idx="4471" formatCode="General">
                  <c:v>1.2061288800000071E-4</c:v>
                </c:pt>
                <c:pt idx="4472" formatCode="General">
                  <c:v>1.2070487500000023E-4</c:v>
                </c:pt>
                <c:pt idx="4473" formatCode="General">
                  <c:v>1.20729963E-4</c:v>
                </c:pt>
                <c:pt idx="4474" formatCode="General">
                  <c:v>1.2075505000000123E-4</c:v>
                </c:pt>
                <c:pt idx="4475" formatCode="General">
                  <c:v>1.2077310000000001E-4</c:v>
                </c:pt>
                <c:pt idx="4476" formatCode="General">
                  <c:v>1.2080188000000141E-4</c:v>
                </c:pt>
                <c:pt idx="4477" formatCode="General">
                  <c:v>1.2082306500000003E-4</c:v>
                </c:pt>
                <c:pt idx="4478" formatCode="General">
                  <c:v>1.2084425000000149E-4</c:v>
                </c:pt>
                <c:pt idx="4479" formatCode="General">
                  <c:v>1.2086655000000118E-4</c:v>
                </c:pt>
                <c:pt idx="4480" formatCode="General">
                  <c:v>1.2089955400000084E-4</c:v>
                </c:pt>
                <c:pt idx="4481" formatCode="General">
                  <c:v>1.2092007000000041E-4</c:v>
                </c:pt>
                <c:pt idx="4482" formatCode="General">
                  <c:v>1.2094236999999978E-4</c:v>
                </c:pt>
                <c:pt idx="4483" formatCode="General">
                  <c:v>1.2096411300000069E-4</c:v>
                </c:pt>
                <c:pt idx="4484" formatCode="General">
                  <c:v>1.2098278900000001E-4</c:v>
                </c:pt>
                <c:pt idx="4485" formatCode="General">
                  <c:v>1.2100564700000142E-4</c:v>
                </c:pt>
                <c:pt idx="4486" formatCode="General">
                  <c:v>1.2102961900000023E-4</c:v>
                </c:pt>
                <c:pt idx="4487" formatCode="General">
                  <c:v>1.2105470700000147E-4</c:v>
                </c:pt>
                <c:pt idx="4488" formatCode="General">
                  <c:v>1.2108118800000069E-4</c:v>
                </c:pt>
                <c:pt idx="4489" formatCode="General">
                  <c:v>1.2118153800000021E-4</c:v>
                </c:pt>
                <c:pt idx="4490" formatCode="General">
                  <c:v>1.212094130000009E-4</c:v>
                </c:pt>
                <c:pt idx="4491" formatCode="General">
                  <c:v>1.2122892500000023E-4</c:v>
                </c:pt>
                <c:pt idx="4492" formatCode="General">
                  <c:v>1.2124843800000001E-4</c:v>
                </c:pt>
                <c:pt idx="4493" formatCode="General">
                  <c:v>1.2126795000000105E-4</c:v>
                </c:pt>
                <c:pt idx="4494" formatCode="General">
                  <c:v>1.212867660000009E-4</c:v>
                </c:pt>
                <c:pt idx="4495" formatCode="General">
                  <c:v>1.2130558200000168E-4</c:v>
                </c:pt>
                <c:pt idx="4496" formatCode="General">
                  <c:v>1.2132439700000124E-4</c:v>
                </c:pt>
                <c:pt idx="4497" formatCode="General">
                  <c:v>1.2134321300000116E-4</c:v>
                </c:pt>
                <c:pt idx="4498" formatCode="General">
                  <c:v>1.2135575700000153E-4</c:v>
                </c:pt>
                <c:pt idx="4499" formatCode="General">
                  <c:v>1.2136830000000073E-4</c:v>
                </c:pt>
                <c:pt idx="4500" formatCode="General">
                  <c:v>1.2138223800000001E-4</c:v>
                </c:pt>
                <c:pt idx="4501" formatCode="General">
                  <c:v>1.2139617499999999E-4</c:v>
                </c:pt>
                <c:pt idx="4502" formatCode="General">
                  <c:v>1.2141011300000123E-4</c:v>
                </c:pt>
                <c:pt idx="4503" formatCode="General">
                  <c:v>1.2142405000000145E-4</c:v>
                </c:pt>
                <c:pt idx="4504" formatCode="General">
                  <c:v>1.2143798800000082E-4</c:v>
                </c:pt>
                <c:pt idx="4505" formatCode="General">
                  <c:v>1.2145192500000003E-4</c:v>
                </c:pt>
                <c:pt idx="4506" formatCode="General">
                  <c:v>1.2146586300000122E-4</c:v>
                </c:pt>
                <c:pt idx="4507" formatCode="General">
                  <c:v>1.2147980000000066E-4</c:v>
                </c:pt>
                <c:pt idx="4508" formatCode="General">
                  <c:v>1.2149443500000001E-4</c:v>
                </c:pt>
                <c:pt idx="4509" formatCode="General">
                  <c:v>1.21509069E-4</c:v>
                </c:pt>
                <c:pt idx="4510" formatCode="General">
                  <c:v>1.215237040000009E-4</c:v>
                </c:pt>
                <c:pt idx="4511" formatCode="General">
                  <c:v>1.2153833800000041E-4</c:v>
                </c:pt>
                <c:pt idx="4512" formatCode="General">
                  <c:v>1.2155297200000001E-4</c:v>
                </c:pt>
                <c:pt idx="4513" formatCode="General">
                  <c:v>1.2156760700000001E-4</c:v>
                </c:pt>
                <c:pt idx="4514" formatCode="General">
                  <c:v>1.21582241E-4</c:v>
                </c:pt>
                <c:pt idx="4515" formatCode="General">
                  <c:v>1.2159687499999999E-4</c:v>
                </c:pt>
                <c:pt idx="4516" formatCode="General">
                  <c:v>1.2161151000000167E-4</c:v>
                </c:pt>
                <c:pt idx="4517" formatCode="General">
                  <c:v>1.2162614400000021E-4</c:v>
                </c:pt>
                <c:pt idx="4518" formatCode="General">
                  <c:v>1.2164147500000001E-4</c:v>
                </c:pt>
                <c:pt idx="4519" formatCode="General">
                  <c:v>1.216582000000014E-4</c:v>
                </c:pt>
                <c:pt idx="4520" formatCode="General">
                  <c:v>1.21674925E-4</c:v>
                </c:pt>
                <c:pt idx="4521" formatCode="General">
                  <c:v>1.2170280000000001E-4</c:v>
                </c:pt>
                <c:pt idx="4522" formatCode="General">
                  <c:v>1.217251000000008E-4</c:v>
                </c:pt>
                <c:pt idx="4523" formatCode="General">
                  <c:v>1.2174740000000001E-4</c:v>
                </c:pt>
                <c:pt idx="4524" formatCode="General">
                  <c:v>1.2176970000000001E-4</c:v>
                </c:pt>
                <c:pt idx="4525" formatCode="General">
                  <c:v>1.21792E-4</c:v>
                </c:pt>
                <c:pt idx="4526" formatCode="General">
                  <c:v>1.2181430000000124E-4</c:v>
                </c:pt>
                <c:pt idx="4527" formatCode="General">
                  <c:v>1.218352070000017E-4</c:v>
                </c:pt>
                <c:pt idx="4528" formatCode="General">
                  <c:v>1.2185611300000094E-4</c:v>
                </c:pt>
                <c:pt idx="4529" formatCode="General">
                  <c:v>1.2188398800000003E-4</c:v>
                </c:pt>
                <c:pt idx="4530" formatCode="General">
                  <c:v>1.219118630000008E-4</c:v>
                </c:pt>
                <c:pt idx="4531" formatCode="General">
                  <c:v>1.2193973800000003E-4</c:v>
                </c:pt>
                <c:pt idx="4532" formatCode="General">
                  <c:v>1.2196761300000078E-4</c:v>
                </c:pt>
                <c:pt idx="4533" formatCode="General">
                  <c:v>1.2199548800000003E-4</c:v>
                </c:pt>
                <c:pt idx="4534" formatCode="General">
                  <c:v>1.2202336300000071E-4</c:v>
                </c:pt>
                <c:pt idx="4535" formatCode="General">
                  <c:v>1.2205541900000094E-4</c:v>
                </c:pt>
                <c:pt idx="4536" formatCode="General">
                  <c:v>1.2209165700000123E-4</c:v>
                </c:pt>
                <c:pt idx="4537" formatCode="General">
                  <c:v>1.2212789400000093E-4</c:v>
                </c:pt>
                <c:pt idx="4538" formatCode="General">
                  <c:v>1.2216413200000003E-4</c:v>
                </c:pt>
                <c:pt idx="4539" formatCode="General">
                  <c:v>1.2220036900000001E-4</c:v>
                </c:pt>
                <c:pt idx="4540" formatCode="General">
                  <c:v>1.2223660700000043E-4</c:v>
                </c:pt>
                <c:pt idx="4541" formatCode="General">
                  <c:v>1.2227284400000005E-4</c:v>
                </c:pt>
                <c:pt idx="4542" formatCode="General">
                  <c:v>1.2230908199999999E-4</c:v>
                </c:pt>
                <c:pt idx="4543" formatCode="General">
                  <c:v>1.2234950000000001E-4</c:v>
                </c:pt>
                <c:pt idx="4544" formatCode="General">
                  <c:v>1.2239410000000001E-4</c:v>
                </c:pt>
                <c:pt idx="4545" formatCode="General">
                  <c:v>1.2243870000000173E-4</c:v>
                </c:pt>
                <c:pt idx="4546" formatCode="General">
                  <c:v>1.2248330000000021E-4</c:v>
                </c:pt>
                <c:pt idx="4547" formatCode="General">
                  <c:v>1.2252790000000005E-4</c:v>
                </c:pt>
                <c:pt idx="4548" formatCode="General">
                  <c:v>1.225725E-4</c:v>
                </c:pt>
                <c:pt idx="4549" formatCode="General">
                  <c:v>1.226171000000009E-4</c:v>
                </c:pt>
                <c:pt idx="4550" formatCode="General">
                  <c:v>1.2266170000000155E-4</c:v>
                </c:pt>
                <c:pt idx="4551" formatCode="General">
                  <c:v>1.2271187500000001E-4</c:v>
                </c:pt>
                <c:pt idx="4552" formatCode="General">
                  <c:v>1.22767625E-4</c:v>
                </c:pt>
                <c:pt idx="4553" formatCode="General">
                  <c:v>1.2282337500000001E-4</c:v>
                </c:pt>
                <c:pt idx="4554" formatCode="General">
                  <c:v>1.2287912499999999E-4</c:v>
                </c:pt>
                <c:pt idx="4555" formatCode="General">
                  <c:v>1.2293487500000003E-4</c:v>
                </c:pt>
                <c:pt idx="4556" formatCode="General">
                  <c:v>1.2299062499999998E-4</c:v>
                </c:pt>
                <c:pt idx="4557" formatCode="General">
                  <c:v>1.2304637500000005E-4</c:v>
                </c:pt>
                <c:pt idx="4558" formatCode="General">
                  <c:v>1.2313000000000021E-4</c:v>
                </c:pt>
                <c:pt idx="4559" formatCode="General">
                  <c:v>1.2319968800000001E-4</c:v>
                </c:pt>
                <c:pt idx="4560" formatCode="General">
                  <c:v>1.2326937500000001E-4</c:v>
                </c:pt>
                <c:pt idx="4561" formatCode="General">
                  <c:v>1.23339063E-4</c:v>
                </c:pt>
                <c:pt idx="4562" formatCode="General">
                  <c:v>1.2340875000000205E-4</c:v>
                </c:pt>
                <c:pt idx="4563" formatCode="General">
                  <c:v>1.2347843800000001E-4</c:v>
                </c:pt>
                <c:pt idx="4564" formatCode="General">
                  <c:v>1.2354812500000001E-4</c:v>
                </c:pt>
                <c:pt idx="4565" formatCode="General">
                  <c:v>1.2365265700000085E-4</c:v>
                </c:pt>
                <c:pt idx="4566" formatCode="General">
                  <c:v>1.2373628200000117E-4</c:v>
                </c:pt>
                <c:pt idx="4567" formatCode="General">
                  <c:v>1.2383384400000108E-4</c:v>
                </c:pt>
                <c:pt idx="4568" formatCode="General">
                  <c:v>1.2393140700000041E-4</c:v>
                </c:pt>
                <c:pt idx="4569" formatCode="General">
                  <c:v>1.2402896900000007E-4</c:v>
                </c:pt>
                <c:pt idx="4570" formatCode="General">
                  <c:v>1.2412653200000092E-4</c:v>
                </c:pt>
                <c:pt idx="4571" formatCode="General">
                  <c:v>1.2422409400000153E-4</c:v>
                </c:pt>
                <c:pt idx="4572" formatCode="General">
                  <c:v>1.2432165700000124E-4</c:v>
                </c:pt>
                <c:pt idx="4573" formatCode="General">
                  <c:v>1.2441921900000096E-4</c:v>
                </c:pt>
                <c:pt idx="4574" formatCode="General">
                  <c:v>1.245307190000009E-4</c:v>
                </c:pt>
                <c:pt idx="4575" formatCode="General">
                  <c:v>1.246561570000009E-4</c:v>
                </c:pt>
                <c:pt idx="4576" formatCode="General">
                  <c:v>1.247815940000012E-4</c:v>
                </c:pt>
                <c:pt idx="4577" formatCode="General">
                  <c:v>1.2490703200000123E-4</c:v>
                </c:pt>
                <c:pt idx="4578" formatCode="General">
                  <c:v>1.2500000000000125E-4</c:v>
                </c:pt>
                <c:pt idx="4579" formatCode="General">
                  <c:v>1.2503246899999999E-4</c:v>
                </c:pt>
                <c:pt idx="4580" formatCode="General">
                  <c:v>1.2515790700000021E-4</c:v>
                </c:pt>
                <c:pt idx="4581" formatCode="General">
                  <c:v>1.2528334400000083E-4</c:v>
                </c:pt>
                <c:pt idx="4582" formatCode="General">
                  <c:v>1.254087820000023E-4</c:v>
                </c:pt>
                <c:pt idx="4583" formatCode="General">
                  <c:v>1.2556209400000007E-4</c:v>
                </c:pt>
                <c:pt idx="4584" formatCode="General">
                  <c:v>1.2574328200000128E-4</c:v>
                </c:pt>
                <c:pt idx="4585" formatCode="General">
                  <c:v>1.2592446899999999E-4</c:v>
                </c:pt>
                <c:pt idx="4586" formatCode="General">
                  <c:v>1.2610565700000144E-4</c:v>
                </c:pt>
                <c:pt idx="4587" formatCode="General">
                  <c:v>1.2628684400000091E-4</c:v>
                </c:pt>
                <c:pt idx="4588" formatCode="General">
                  <c:v>1.2646803200000166E-4</c:v>
                </c:pt>
                <c:pt idx="4589" formatCode="General">
                  <c:v>1.2664921900000094E-4</c:v>
                </c:pt>
                <c:pt idx="4590" formatCode="General">
                  <c:v>1.268304070000009E-4</c:v>
                </c:pt>
                <c:pt idx="4591" formatCode="General">
                  <c:v>1.2701856300000164E-4</c:v>
                </c:pt>
                <c:pt idx="4592" formatCode="General">
                  <c:v>1.2721368800000095E-4</c:v>
                </c:pt>
                <c:pt idx="4593" formatCode="General">
                  <c:v>1.2740881300000198E-4</c:v>
                </c:pt>
                <c:pt idx="4594" formatCode="General">
                  <c:v>1.2770150000000139E-4</c:v>
                </c:pt>
                <c:pt idx="4595" formatCode="General">
                  <c:v>1.2799418800000007E-4</c:v>
                </c:pt>
                <c:pt idx="4596" formatCode="General">
                  <c:v>1.2828687500000005E-4</c:v>
                </c:pt>
                <c:pt idx="4597" formatCode="General">
                  <c:v>1.28579563E-4</c:v>
                </c:pt>
                <c:pt idx="4598" formatCode="General">
                  <c:v>1.2887225000000131E-4</c:v>
                </c:pt>
                <c:pt idx="4599" formatCode="General">
                  <c:v>1.2916493800000007E-4</c:v>
                </c:pt>
                <c:pt idx="4600" formatCode="General">
                  <c:v>1.2945762500000003E-4</c:v>
                </c:pt>
                <c:pt idx="4601" formatCode="General">
                  <c:v>1.2975031300000109E-4</c:v>
                </c:pt>
                <c:pt idx="4602" formatCode="General">
                  <c:v>1.3009875000000198E-4</c:v>
                </c:pt>
                <c:pt idx="4603" formatCode="General">
                  <c:v>1.3037705500000083E-4</c:v>
                </c:pt>
                <c:pt idx="4604" formatCode="General">
                  <c:v>1.3065535900000144E-4</c:v>
                </c:pt>
                <c:pt idx="4605" formatCode="General">
                  <c:v>1.3093366300000021E-4</c:v>
                </c:pt>
                <c:pt idx="4606" formatCode="General">
                  <c:v>1.3121196700000115E-4</c:v>
                </c:pt>
                <c:pt idx="4607" formatCode="General">
                  <c:v>1.3149027100000106E-4</c:v>
                </c:pt>
                <c:pt idx="4608" formatCode="General">
                  <c:v>1.3173332900000002E-4</c:v>
                </c:pt>
                <c:pt idx="4609" formatCode="General">
                  <c:v>1.3195876400000126E-4</c:v>
                </c:pt>
                <c:pt idx="4610" formatCode="General">
                  <c:v>1.3218419900000021E-4</c:v>
                </c:pt>
                <c:pt idx="4611" formatCode="General">
                  <c:v>1.3240963400000091E-4</c:v>
                </c:pt>
                <c:pt idx="4612" formatCode="General">
                  <c:v>1.3242500000000188E-4</c:v>
                </c:pt>
                <c:pt idx="4613" formatCode="General">
                  <c:v>1.3263506900000119E-4</c:v>
                </c:pt>
                <c:pt idx="4614" formatCode="General">
                  <c:v>1.3283903400000094E-4</c:v>
                </c:pt>
                <c:pt idx="4615" formatCode="General">
                  <c:v>1.3300005900000159E-4</c:v>
                </c:pt>
                <c:pt idx="4616" formatCode="General">
                  <c:v>1.3316108400000131E-4</c:v>
                </c:pt>
                <c:pt idx="4617" formatCode="General">
                  <c:v>1.3332210900000001E-4</c:v>
                </c:pt>
                <c:pt idx="4618" formatCode="General">
                  <c:v>1.3348313400000082E-4</c:v>
                </c:pt>
                <c:pt idx="4619" formatCode="General">
                  <c:v>1.3364415900000127E-4</c:v>
                </c:pt>
                <c:pt idx="4620" formatCode="General">
                  <c:v>1.3377298000000001E-4</c:v>
                </c:pt>
                <c:pt idx="4621" formatCode="General">
                  <c:v>1.3386959500000131E-4</c:v>
                </c:pt>
                <c:pt idx="4622" formatCode="General">
                  <c:v>1.3396621000000131E-4</c:v>
                </c:pt>
                <c:pt idx="4623" formatCode="General">
                  <c:v>1.340628250000002E-4</c:v>
                </c:pt>
                <c:pt idx="4624" formatCode="General">
                  <c:v>1.3412723500000096E-4</c:v>
                </c:pt>
                <c:pt idx="4625" formatCode="General">
                  <c:v>1.3418627800000003E-4</c:v>
                </c:pt>
                <c:pt idx="4626" formatCode="General">
                  <c:v>1.342399530000014E-4</c:v>
                </c:pt>
                <c:pt idx="4627" formatCode="General">
                  <c:v>1.3429362800000021E-4</c:v>
                </c:pt>
                <c:pt idx="4628" formatCode="General">
                  <c:v>1.3433388400000112E-4</c:v>
                </c:pt>
                <c:pt idx="4629" formatCode="General">
                  <c:v>1.3437413999999999E-4</c:v>
                </c:pt>
                <c:pt idx="4630" formatCode="General">
                  <c:v>1.3440097800000109E-4</c:v>
                </c:pt>
                <c:pt idx="4631" formatCode="General">
                  <c:v>1.344278150000016E-4</c:v>
                </c:pt>
                <c:pt idx="4632" formatCode="General">
                  <c:v>1.3445465300000186E-4</c:v>
                </c:pt>
                <c:pt idx="4633" formatCode="General">
                  <c:v>1.3448149000000155E-4</c:v>
                </c:pt>
                <c:pt idx="4634" formatCode="General">
                  <c:v>1.3450161900000125E-4</c:v>
                </c:pt>
                <c:pt idx="4635" formatCode="General">
                  <c:v>1.3452174700000192E-4</c:v>
                </c:pt>
                <c:pt idx="4636" formatCode="General">
                  <c:v>1.3454187500000093E-4</c:v>
                </c:pt>
                <c:pt idx="4637" formatCode="General">
                  <c:v>1.345620030000009E-4</c:v>
                </c:pt>
                <c:pt idx="4638" formatCode="General">
                  <c:v>1.34582131E-4</c:v>
                </c:pt>
                <c:pt idx="4639" formatCode="General">
                  <c:v>1.3459957500000001E-4</c:v>
                </c:pt>
                <c:pt idx="4640" formatCode="General">
                  <c:v>1.3461567800000164E-4</c:v>
                </c:pt>
                <c:pt idx="4641" formatCode="General">
                  <c:v>1.3463178000000227E-4</c:v>
                </c:pt>
                <c:pt idx="4642" formatCode="General">
                  <c:v>1.3464788300000192E-4</c:v>
                </c:pt>
                <c:pt idx="4643" formatCode="General">
                  <c:v>1.3466398500000087E-4</c:v>
                </c:pt>
                <c:pt idx="4644" formatCode="General">
                  <c:v>1.3468008800000136E-4</c:v>
                </c:pt>
                <c:pt idx="4645" formatCode="General">
                  <c:v>1.3469619000000115E-4</c:v>
                </c:pt>
                <c:pt idx="4646" formatCode="General">
                  <c:v>1.3471229300000164E-4</c:v>
                </c:pt>
                <c:pt idx="4647" formatCode="General">
                  <c:v>1.3472839500000143E-4</c:v>
                </c:pt>
                <c:pt idx="4648" formatCode="General">
                  <c:v>1.3474449800000103E-4</c:v>
                </c:pt>
                <c:pt idx="4649" formatCode="General">
                  <c:v>1.347606000000009E-4</c:v>
                </c:pt>
                <c:pt idx="4650" formatCode="General">
                  <c:v>1.3477428800000131E-4</c:v>
                </c:pt>
                <c:pt idx="4651" formatCode="General">
                  <c:v>1.3478797500000007E-4</c:v>
                </c:pt>
                <c:pt idx="4652" formatCode="General">
                  <c:v>1.3480622400000131E-4</c:v>
                </c:pt>
                <c:pt idx="4653" formatCode="General">
                  <c:v>1.3482447400000125E-4</c:v>
                </c:pt>
                <c:pt idx="4654" formatCode="General">
                  <c:v>1.3484272300000129E-4</c:v>
                </c:pt>
                <c:pt idx="4655" formatCode="General">
                  <c:v>1.3486097300000128E-4</c:v>
                </c:pt>
                <c:pt idx="4656" formatCode="General">
                  <c:v>1.3487922200000138E-4</c:v>
                </c:pt>
                <c:pt idx="4657" formatCode="General">
                  <c:v>1.3490659600000186E-4</c:v>
                </c:pt>
                <c:pt idx="4658" formatCode="General">
                  <c:v>1.3493558100000159E-4</c:v>
                </c:pt>
                <c:pt idx="4659" formatCode="General">
                  <c:v>1.3500535800000215E-4</c:v>
                </c:pt>
                <c:pt idx="4660" formatCode="General">
                  <c:v>1.3503756300000164E-4</c:v>
                </c:pt>
                <c:pt idx="4661" formatCode="General">
                  <c:v>1.3505903300000115E-4</c:v>
                </c:pt>
                <c:pt idx="4662" formatCode="General">
                  <c:v>1.3508479700000221E-4</c:v>
                </c:pt>
                <c:pt idx="4663" formatCode="General">
                  <c:v>1.3509982600000097E-4</c:v>
                </c:pt>
                <c:pt idx="4664" formatCode="General">
                  <c:v>1.3512129600000227E-4</c:v>
                </c:pt>
                <c:pt idx="4665" formatCode="General">
                  <c:v>1.3514276600000099E-4</c:v>
                </c:pt>
                <c:pt idx="4666" formatCode="General">
                  <c:v>1.3516080100000092E-4</c:v>
                </c:pt>
                <c:pt idx="4667" formatCode="General">
                  <c:v>1.3518141200000145E-4</c:v>
                </c:pt>
                <c:pt idx="4668" formatCode="General">
                  <c:v>1.3521404600000216E-4</c:v>
                </c:pt>
                <c:pt idx="4669" formatCode="General">
                  <c:v>1.3523122200000186E-4</c:v>
                </c:pt>
                <c:pt idx="4670" formatCode="General">
                  <c:v>1.3525226300000129E-4</c:v>
                </c:pt>
                <c:pt idx="4671" formatCode="General">
                  <c:v>1.3526997600000101E-4</c:v>
                </c:pt>
                <c:pt idx="4672" formatCode="General">
                  <c:v>1.3529090900000001E-4</c:v>
                </c:pt>
                <c:pt idx="4673" formatCode="General">
                  <c:v>1.3531667300000093E-4</c:v>
                </c:pt>
                <c:pt idx="4674" formatCode="General">
                  <c:v>1.3533814300000136E-4</c:v>
                </c:pt>
                <c:pt idx="4675" formatCode="General">
                  <c:v>1.3537034800000091E-4</c:v>
                </c:pt>
                <c:pt idx="4676" formatCode="General">
                  <c:v>1.3545569200000234E-4</c:v>
                </c:pt>
                <c:pt idx="4677" formatCode="General">
                  <c:v>1.3548413900000083E-4</c:v>
                </c:pt>
                <c:pt idx="4678" formatCode="General">
                  <c:v>1.355034620000009E-4</c:v>
                </c:pt>
                <c:pt idx="4679" formatCode="General">
                  <c:v>1.355227850000011E-4</c:v>
                </c:pt>
                <c:pt idx="4680" formatCode="General">
                  <c:v>1.3554210800000003E-4</c:v>
                </c:pt>
                <c:pt idx="4681" formatCode="General">
                  <c:v>1.3556143100000001E-4</c:v>
                </c:pt>
                <c:pt idx="4682" formatCode="General">
                  <c:v>1.3558075400000151E-4</c:v>
                </c:pt>
                <c:pt idx="4683" formatCode="General">
                  <c:v>1.3560007700000171E-4</c:v>
                </c:pt>
                <c:pt idx="4684" formatCode="General">
                  <c:v>1.3561457000000181E-4</c:v>
                </c:pt>
                <c:pt idx="4685" formatCode="General">
                  <c:v>1.3563013500000087E-4</c:v>
                </c:pt>
                <c:pt idx="4686" formatCode="General">
                  <c:v>1.3564623800000133E-4</c:v>
                </c:pt>
                <c:pt idx="4687" formatCode="General">
                  <c:v>1.3566234000000107E-4</c:v>
                </c:pt>
                <c:pt idx="4688" formatCode="General">
                  <c:v>1.3567844300000159E-4</c:v>
                </c:pt>
                <c:pt idx="4689" formatCode="General">
                  <c:v>1.3570528000000196E-4</c:v>
                </c:pt>
                <c:pt idx="4690" formatCode="General">
                  <c:v>1.3572406700000121E-4</c:v>
                </c:pt>
                <c:pt idx="4691" formatCode="General">
                  <c:v>1.3574285300000131E-4</c:v>
                </c:pt>
                <c:pt idx="4692" formatCode="General">
                  <c:v>1.3576163900000021E-4</c:v>
                </c:pt>
                <c:pt idx="4693" formatCode="General">
                  <c:v>1.3578042500000001E-4</c:v>
                </c:pt>
                <c:pt idx="4694" formatCode="General">
                  <c:v>1.3579921200000154E-4</c:v>
                </c:pt>
                <c:pt idx="4695" formatCode="General">
                  <c:v>1.3581799800000164E-4</c:v>
                </c:pt>
                <c:pt idx="4696" formatCode="General">
                  <c:v>1.3584617700000096E-4</c:v>
                </c:pt>
                <c:pt idx="4697" formatCode="General">
                  <c:v>1.3587435700000182E-4</c:v>
                </c:pt>
                <c:pt idx="4698" formatCode="General">
                  <c:v>1.3589314300000124E-4</c:v>
                </c:pt>
                <c:pt idx="4699" formatCode="General">
                  <c:v>1.359213220000014E-4</c:v>
                </c:pt>
                <c:pt idx="4700" formatCode="General">
                  <c:v>1.3594950200000142E-4</c:v>
                </c:pt>
                <c:pt idx="4701" formatCode="General">
                  <c:v>1.3598707400000083E-4</c:v>
                </c:pt>
                <c:pt idx="4702" formatCode="General">
                  <c:v>1.360312910000022E-4</c:v>
                </c:pt>
                <c:pt idx="4703" formatCode="General">
                  <c:v>1.3608215300000119E-4</c:v>
                </c:pt>
                <c:pt idx="4704" formatCode="General">
                  <c:v>1.3613301400000133E-4</c:v>
                </c:pt>
                <c:pt idx="4705" formatCode="General">
                  <c:v>1.3618387500000001E-4</c:v>
                </c:pt>
                <c:pt idx="4706" formatCode="General">
                  <c:v>1.3623473600000221E-4</c:v>
                </c:pt>
                <c:pt idx="4707" formatCode="General">
                  <c:v>1.3628559800000204E-4</c:v>
                </c:pt>
                <c:pt idx="4708" formatCode="General">
                  <c:v>1.3633645900000001E-4</c:v>
                </c:pt>
                <c:pt idx="4709" formatCode="General">
                  <c:v>1.3638732000000023E-4</c:v>
                </c:pt>
                <c:pt idx="4710" formatCode="General">
                  <c:v>1.3643340700000121E-4</c:v>
                </c:pt>
                <c:pt idx="4711" formatCode="General">
                  <c:v>1.3647471900000185E-4</c:v>
                </c:pt>
                <c:pt idx="4712" formatCode="General">
                  <c:v>1.365160320000013E-4</c:v>
                </c:pt>
                <c:pt idx="4713" formatCode="General">
                  <c:v>1.3655734400000121E-4</c:v>
                </c:pt>
                <c:pt idx="4714" formatCode="General">
                  <c:v>1.3659865700000145E-4</c:v>
                </c:pt>
                <c:pt idx="4715" formatCode="General">
                  <c:v>1.3663996900000001E-4</c:v>
                </c:pt>
                <c:pt idx="4716" formatCode="General">
                  <c:v>1.3668128200000238E-4</c:v>
                </c:pt>
                <c:pt idx="4717" formatCode="General">
                  <c:v>1.367225940000013E-4</c:v>
                </c:pt>
                <c:pt idx="4718" formatCode="General">
                  <c:v>1.3675667700000082E-4</c:v>
                </c:pt>
                <c:pt idx="4719" formatCode="General">
                  <c:v>1.3679695700000087E-4</c:v>
                </c:pt>
                <c:pt idx="4720" formatCode="General">
                  <c:v>1.3682381000000186E-4</c:v>
                </c:pt>
                <c:pt idx="4721" formatCode="General">
                  <c:v>1.3685066300000127E-4</c:v>
                </c:pt>
                <c:pt idx="4722" formatCode="General">
                  <c:v>1.368775160000022E-4</c:v>
                </c:pt>
                <c:pt idx="4723" formatCode="General">
                  <c:v>1.3690436900000089E-4</c:v>
                </c:pt>
                <c:pt idx="4724" formatCode="General">
                  <c:v>1.3693122200000174E-4</c:v>
                </c:pt>
                <c:pt idx="4725" formatCode="General">
                  <c:v>1.3695807500000093E-4</c:v>
                </c:pt>
                <c:pt idx="4726" formatCode="General">
                  <c:v>1.3697997100000001E-4</c:v>
                </c:pt>
                <c:pt idx="4727" formatCode="General">
                  <c:v>1.3700186700000186E-4</c:v>
                </c:pt>
                <c:pt idx="4728" formatCode="General">
                  <c:v>1.3702376300000173E-4</c:v>
                </c:pt>
                <c:pt idx="4729" formatCode="General">
                  <c:v>1.370456580000019E-4</c:v>
                </c:pt>
                <c:pt idx="4730" formatCode="General">
                  <c:v>1.370675540000019E-4</c:v>
                </c:pt>
                <c:pt idx="4731" formatCode="General">
                  <c:v>1.3708397600000133E-4</c:v>
                </c:pt>
                <c:pt idx="4732" formatCode="General">
                  <c:v>1.3710039700000175E-4</c:v>
                </c:pt>
                <c:pt idx="4733" formatCode="General">
                  <c:v>1.3711681900000099E-4</c:v>
                </c:pt>
                <c:pt idx="4734" formatCode="General">
                  <c:v>1.3713324000000132E-4</c:v>
                </c:pt>
                <c:pt idx="4735" formatCode="General">
                  <c:v>1.3714976500000023E-4</c:v>
                </c:pt>
                <c:pt idx="4736" formatCode="General">
                  <c:v>1.3716629000000148E-4</c:v>
                </c:pt>
                <c:pt idx="4737" formatCode="General">
                  <c:v>1.3718281500000001E-4</c:v>
                </c:pt>
                <c:pt idx="4738" formatCode="General">
                  <c:v>1.3751414200000164E-4</c:v>
                </c:pt>
                <c:pt idx="4739" formatCode="General">
                  <c:v>1.3753025400000172E-4</c:v>
                </c:pt>
                <c:pt idx="4740" formatCode="General">
                  <c:v>1.3754636500000001E-4</c:v>
                </c:pt>
                <c:pt idx="4741" formatCode="General">
                  <c:v>1.3756784800000123E-4</c:v>
                </c:pt>
                <c:pt idx="4742" formatCode="General">
                  <c:v>1.3758933000000001E-4</c:v>
                </c:pt>
                <c:pt idx="4743" formatCode="General">
                  <c:v>1.3761411800000171E-4</c:v>
                </c:pt>
                <c:pt idx="4744" formatCode="General">
                  <c:v>1.3770831000000185E-4</c:v>
                </c:pt>
                <c:pt idx="4745" formatCode="General">
                  <c:v>1.3774301300000159E-4</c:v>
                </c:pt>
                <c:pt idx="4746" formatCode="General">
                  <c:v>1.3776366900000001E-4</c:v>
                </c:pt>
                <c:pt idx="4747" formatCode="General">
                  <c:v>1.3779093500000003E-4</c:v>
                </c:pt>
                <c:pt idx="4748" formatCode="General">
                  <c:v>1.3781324400000193E-4</c:v>
                </c:pt>
                <c:pt idx="4749" formatCode="General">
                  <c:v>1.3783522200000231E-4</c:v>
                </c:pt>
                <c:pt idx="4750" formatCode="General">
                  <c:v>1.3784976400000139E-4</c:v>
                </c:pt>
                <c:pt idx="4751" formatCode="General">
                  <c:v>1.3787091600000182E-4</c:v>
                </c:pt>
                <c:pt idx="4752" formatCode="General">
                  <c:v>1.3789074600000208E-4</c:v>
                </c:pt>
                <c:pt idx="4753" formatCode="General">
                  <c:v>1.379052880000019E-4</c:v>
                </c:pt>
                <c:pt idx="4754" formatCode="General">
                  <c:v>1.3792511800000157E-4</c:v>
                </c:pt>
                <c:pt idx="4755" formatCode="General">
                  <c:v>1.3794362600000088E-4</c:v>
                </c:pt>
                <c:pt idx="4756" formatCode="General">
                  <c:v>1.3796312599999999E-4</c:v>
                </c:pt>
                <c:pt idx="4757" formatCode="General">
                  <c:v>1.3798593000000111E-4</c:v>
                </c:pt>
                <c:pt idx="4758" formatCode="General">
                  <c:v>1.3801071800000219E-4</c:v>
                </c:pt>
                <c:pt idx="4759" formatCode="General">
                  <c:v>1.3803550500000186E-4</c:v>
                </c:pt>
                <c:pt idx="4760" formatCode="General">
                  <c:v>1.3806359800000182E-4</c:v>
                </c:pt>
                <c:pt idx="4761" formatCode="General">
                  <c:v>1.3815613800000003E-4</c:v>
                </c:pt>
                <c:pt idx="4762" formatCode="General">
                  <c:v>1.38180925E-4</c:v>
                </c:pt>
                <c:pt idx="4763" formatCode="General">
                  <c:v>1.3820571300000259E-4</c:v>
                </c:pt>
                <c:pt idx="4764" formatCode="General">
                  <c:v>1.3822223800000132E-4</c:v>
                </c:pt>
                <c:pt idx="4765" formatCode="General">
                  <c:v>1.3823876300000213E-4</c:v>
                </c:pt>
                <c:pt idx="4766" formatCode="General">
                  <c:v>1.3825528800000226E-4</c:v>
                </c:pt>
                <c:pt idx="4767" formatCode="General">
                  <c:v>1.382718130000022E-4</c:v>
                </c:pt>
                <c:pt idx="4768" formatCode="General">
                  <c:v>1.382883380000015E-4</c:v>
                </c:pt>
                <c:pt idx="4769" formatCode="General">
                  <c:v>1.3830256100000001E-4</c:v>
                </c:pt>
                <c:pt idx="4770" formatCode="General">
                  <c:v>1.3834628500000121E-4</c:v>
                </c:pt>
                <c:pt idx="4771" formatCode="General">
                  <c:v>1.3836026900000003E-4</c:v>
                </c:pt>
                <c:pt idx="4772" formatCode="General">
                  <c:v>1.3839913300000005E-4</c:v>
                </c:pt>
                <c:pt idx="4773" formatCode="General">
                  <c:v>1.3841523500000196E-4</c:v>
                </c:pt>
                <c:pt idx="4774" formatCode="General">
                  <c:v>1.3843218500000091E-4</c:v>
                </c:pt>
                <c:pt idx="4775" formatCode="General">
                  <c:v>1.3844913500000061E-4</c:v>
                </c:pt>
                <c:pt idx="4776" formatCode="General">
                  <c:v>1.3846608500000127E-4</c:v>
                </c:pt>
                <c:pt idx="4777" formatCode="General">
                  <c:v>1.3848303500000095E-4</c:v>
                </c:pt>
                <c:pt idx="4778" formatCode="General">
                  <c:v>1.3849998500000063E-4</c:v>
                </c:pt>
                <c:pt idx="4779" formatCode="General">
                  <c:v>1.3852541000000161E-4</c:v>
                </c:pt>
                <c:pt idx="4780" formatCode="General">
                  <c:v>1.3855931000000105E-4</c:v>
                </c:pt>
                <c:pt idx="4781" formatCode="General">
                  <c:v>1.3862711000000173E-4</c:v>
                </c:pt>
                <c:pt idx="4782" formatCode="General">
                  <c:v>1.3865253500000107E-4</c:v>
                </c:pt>
                <c:pt idx="4783" formatCode="General">
                  <c:v>1.3867796000000099E-4</c:v>
                </c:pt>
                <c:pt idx="4784" formatCode="General">
                  <c:v>1.3870338500000104E-4</c:v>
                </c:pt>
                <c:pt idx="4785" formatCode="General">
                  <c:v>1.3872609800000136E-4</c:v>
                </c:pt>
                <c:pt idx="4786" formatCode="General">
                  <c:v>1.3874677700000145E-4</c:v>
                </c:pt>
                <c:pt idx="4787" formatCode="General">
                  <c:v>1.3876610000000081E-4</c:v>
                </c:pt>
                <c:pt idx="4788" formatCode="General">
                  <c:v>1.3878644000000001E-4</c:v>
                </c:pt>
                <c:pt idx="4789" formatCode="General">
                  <c:v>1.3880447500000129E-4</c:v>
                </c:pt>
                <c:pt idx="4790" formatCode="General">
                  <c:v>1.3882169600000239E-4</c:v>
                </c:pt>
                <c:pt idx="4791" formatCode="General">
                  <c:v>1.3884203600000148E-4</c:v>
                </c:pt>
                <c:pt idx="4792" formatCode="General">
                  <c:v>1.3886237600000144E-4</c:v>
                </c:pt>
                <c:pt idx="4793" formatCode="General">
                  <c:v>1.388842420000024E-4</c:v>
                </c:pt>
                <c:pt idx="4794" formatCode="General">
                  <c:v>1.3890848000000148E-4</c:v>
                </c:pt>
                <c:pt idx="4795" formatCode="General">
                  <c:v>1.3893644800000001E-4</c:v>
                </c:pt>
                <c:pt idx="4796" formatCode="General">
                  <c:v>1.3896950000000111E-4</c:v>
                </c:pt>
                <c:pt idx="4797" formatCode="General">
                  <c:v>1.3907459000000216E-4</c:v>
                </c:pt>
                <c:pt idx="4798" formatCode="General">
                  <c:v>1.3910156800000137E-4</c:v>
                </c:pt>
                <c:pt idx="4799" formatCode="General">
                  <c:v>1.3913165000000162E-4</c:v>
                </c:pt>
                <c:pt idx="4800" formatCode="General">
                  <c:v>1.3915496900000001E-4</c:v>
                </c:pt>
                <c:pt idx="4801" formatCode="General">
                  <c:v>1.3918113200000131E-4</c:v>
                </c:pt>
                <c:pt idx="4802" formatCode="General">
                  <c:v>1.3920274400000185E-4</c:v>
                </c:pt>
                <c:pt idx="4803" formatCode="General">
                  <c:v>1.3922833800000171E-4</c:v>
                </c:pt>
                <c:pt idx="4804" formatCode="General">
                  <c:v>1.3925336300000133E-4</c:v>
                </c:pt>
                <c:pt idx="4805" formatCode="General">
                  <c:v>1.3928362000000094E-4</c:v>
                </c:pt>
                <c:pt idx="4806" formatCode="General">
                  <c:v>1.3931365000000145E-4</c:v>
                </c:pt>
                <c:pt idx="4807" formatCode="General">
                  <c:v>1.3935005000000153E-4</c:v>
                </c:pt>
                <c:pt idx="4808" formatCode="General">
                  <c:v>1.3938872500000112E-4</c:v>
                </c:pt>
                <c:pt idx="4809" formatCode="General">
                  <c:v>1.3942512500000125E-4</c:v>
                </c:pt>
                <c:pt idx="4810" formatCode="General">
                  <c:v>1.3946835000000206E-4</c:v>
                </c:pt>
                <c:pt idx="4811" formatCode="General">
                  <c:v>1.3950475000000225E-4</c:v>
                </c:pt>
                <c:pt idx="4812" formatCode="General">
                  <c:v>1.3953205000000131E-4</c:v>
                </c:pt>
                <c:pt idx="4813" formatCode="General">
                  <c:v>1.3955821300000204E-4</c:v>
                </c:pt>
                <c:pt idx="4814" formatCode="General">
                  <c:v>1.3958323800000098E-4</c:v>
                </c:pt>
                <c:pt idx="4815" formatCode="General">
                  <c:v>1.3960200700000166E-4</c:v>
                </c:pt>
                <c:pt idx="4816" formatCode="General">
                  <c:v>1.396207750000018E-4</c:v>
                </c:pt>
                <c:pt idx="4817" formatCode="General">
                  <c:v>1.3963954400000164E-4</c:v>
                </c:pt>
                <c:pt idx="4818" formatCode="General">
                  <c:v>1.396560380000012E-4</c:v>
                </c:pt>
                <c:pt idx="4819" formatCode="General">
                  <c:v>1.3967139400000196E-4</c:v>
                </c:pt>
                <c:pt idx="4820" formatCode="General">
                  <c:v>1.3968675000000197E-4</c:v>
                </c:pt>
                <c:pt idx="4821" formatCode="General">
                  <c:v>1.3970210700000102E-4</c:v>
                </c:pt>
                <c:pt idx="4822" formatCode="General">
                  <c:v>1.39717463000001E-4</c:v>
                </c:pt>
                <c:pt idx="4823" formatCode="General">
                  <c:v>1.3973281900000087E-4</c:v>
                </c:pt>
                <c:pt idx="4824" formatCode="General">
                  <c:v>1.3974817500000088E-4</c:v>
                </c:pt>
                <c:pt idx="4825" formatCode="General">
                  <c:v>1.3976353200000148E-4</c:v>
                </c:pt>
                <c:pt idx="4826" formatCode="General">
                  <c:v>1.3977888800000151E-4</c:v>
                </c:pt>
                <c:pt idx="4827" formatCode="General">
                  <c:v>1.3979424400000152E-4</c:v>
                </c:pt>
                <c:pt idx="4828" formatCode="General">
                  <c:v>1.3980960000000144E-4</c:v>
                </c:pt>
                <c:pt idx="4829" formatCode="General">
                  <c:v>1.3987685500000148E-4</c:v>
                </c:pt>
                <c:pt idx="4830" formatCode="General">
                  <c:v>1.3989519700000202E-4</c:v>
                </c:pt>
                <c:pt idx="4831" formatCode="General">
                  <c:v>1.3991353900000099E-4</c:v>
                </c:pt>
                <c:pt idx="4832" formatCode="General">
                  <c:v>1.3993188100000153E-4</c:v>
                </c:pt>
                <c:pt idx="4833" formatCode="General">
                  <c:v>1.3995022300000129E-4</c:v>
                </c:pt>
                <c:pt idx="4834" formatCode="General">
                  <c:v>1.3996856500000116E-4</c:v>
                </c:pt>
                <c:pt idx="4835" formatCode="General">
                  <c:v>1.3998690700000091E-4</c:v>
                </c:pt>
                <c:pt idx="4836" formatCode="General">
                  <c:v>1.4000524900000129E-4</c:v>
                </c:pt>
                <c:pt idx="4837" formatCode="General">
                  <c:v>1.4002657800000001E-4</c:v>
                </c:pt>
                <c:pt idx="4838" formatCode="General">
                  <c:v>1.4004790600000101E-4</c:v>
                </c:pt>
                <c:pt idx="4839" formatCode="General">
                  <c:v>1.4006923400000003E-4</c:v>
                </c:pt>
                <c:pt idx="4840" formatCode="General">
                  <c:v>1.4009056200000092E-4</c:v>
                </c:pt>
                <c:pt idx="4841" formatCode="General">
                  <c:v>1.4012255400000021E-4</c:v>
                </c:pt>
                <c:pt idx="4842" formatCode="General">
                  <c:v>1.4015454600000104E-4</c:v>
                </c:pt>
                <c:pt idx="4843" formatCode="General">
                  <c:v>1.40186539E-4</c:v>
                </c:pt>
                <c:pt idx="4844" formatCode="General">
                  <c:v>1.4021853100000119E-4</c:v>
                </c:pt>
                <c:pt idx="4845" formatCode="General">
                  <c:v>1.4025052300000061E-4</c:v>
                </c:pt>
                <c:pt idx="4846" formatCode="General">
                  <c:v>1.4028251500000001E-4</c:v>
                </c:pt>
                <c:pt idx="4847" formatCode="General">
                  <c:v>1.40325171E-4</c:v>
                </c:pt>
                <c:pt idx="4848" formatCode="General">
                  <c:v>1.4037493700000005E-4</c:v>
                </c:pt>
                <c:pt idx="4849" formatCode="General">
                  <c:v>1.4040337400000001E-4</c:v>
                </c:pt>
                <c:pt idx="4850" formatCode="General">
                  <c:v>1.4046024900000081E-4</c:v>
                </c:pt>
                <c:pt idx="4851" formatCode="General">
                  <c:v>1.4051712400000002E-4</c:v>
                </c:pt>
                <c:pt idx="4852" formatCode="General">
                  <c:v>1.40573999E-4</c:v>
                </c:pt>
                <c:pt idx="4853" formatCode="General">
                  <c:v>1.4063087400000061E-4</c:v>
                </c:pt>
                <c:pt idx="4854" formatCode="General">
                  <c:v>1.406877490000009E-4</c:v>
                </c:pt>
                <c:pt idx="4855" formatCode="General">
                  <c:v>1.4074462400000002E-4</c:v>
                </c:pt>
                <c:pt idx="4856" formatCode="General">
                  <c:v>1.4080149900000093E-4</c:v>
                </c:pt>
                <c:pt idx="4857" formatCode="General">
                  <c:v>1.4086168700000104E-4</c:v>
                </c:pt>
                <c:pt idx="4858" formatCode="General">
                  <c:v>1.4092187500000023E-4</c:v>
                </c:pt>
                <c:pt idx="4859" formatCode="General">
                  <c:v>1.4098206299999999E-4</c:v>
                </c:pt>
                <c:pt idx="4860" formatCode="General">
                  <c:v>1.410723440000002E-4</c:v>
                </c:pt>
                <c:pt idx="4861" formatCode="General">
                  <c:v>1.4116262499999998E-4</c:v>
                </c:pt>
                <c:pt idx="4862" formatCode="General">
                  <c:v>1.4128300000000021E-4</c:v>
                </c:pt>
                <c:pt idx="4863" formatCode="General">
                  <c:v>1.4135700000000021E-4</c:v>
                </c:pt>
                <c:pt idx="4864" formatCode="General">
                  <c:v>1.4143100000000121E-4</c:v>
                </c:pt>
                <c:pt idx="4865" formatCode="General">
                  <c:v>1.4150500000000105E-4</c:v>
                </c:pt>
                <c:pt idx="4866" formatCode="General">
                  <c:v>1.4157900000000002E-4</c:v>
                </c:pt>
                <c:pt idx="4867" formatCode="General">
                  <c:v>1.4165300000000092E-4</c:v>
                </c:pt>
                <c:pt idx="4868" formatCode="General">
                  <c:v>1.4172699999999999E-4</c:v>
                </c:pt>
                <c:pt idx="4869" formatCode="General">
                  <c:v>1.417825E-4</c:v>
                </c:pt>
                <c:pt idx="4870" formatCode="General">
                  <c:v>1.4183800000000136E-4</c:v>
                </c:pt>
                <c:pt idx="4871" formatCode="General">
                  <c:v>1.4189350000000091E-4</c:v>
                </c:pt>
                <c:pt idx="4872" formatCode="General">
                  <c:v>1.4194900000000005E-4</c:v>
                </c:pt>
                <c:pt idx="4873" formatCode="General">
                  <c:v>1.4200450000000149E-4</c:v>
                </c:pt>
                <c:pt idx="4874" formatCode="General">
                  <c:v>1.4206000000000095E-4</c:v>
                </c:pt>
                <c:pt idx="4875" formatCode="General">
                  <c:v>1.4211550000000134E-4</c:v>
                </c:pt>
                <c:pt idx="4876" formatCode="General">
                  <c:v>1.4215250000000003E-4</c:v>
                </c:pt>
                <c:pt idx="4877" formatCode="General">
                  <c:v>1.4219181300000101E-4</c:v>
                </c:pt>
                <c:pt idx="4878" formatCode="General">
                  <c:v>1.42233438E-4</c:v>
                </c:pt>
                <c:pt idx="4879" formatCode="General">
                  <c:v>1.4227506300000113E-4</c:v>
                </c:pt>
                <c:pt idx="4880" formatCode="General">
                  <c:v>1.4231668800000001E-4</c:v>
                </c:pt>
                <c:pt idx="4881" formatCode="General">
                  <c:v>1.4234790700000001E-4</c:v>
                </c:pt>
                <c:pt idx="4882" formatCode="General">
                  <c:v>1.4237912499999976E-4</c:v>
                </c:pt>
                <c:pt idx="4883" formatCode="General">
                  <c:v>1.4241034400000113E-4</c:v>
                </c:pt>
                <c:pt idx="4884" formatCode="General">
                  <c:v>1.4244156300000121E-4</c:v>
                </c:pt>
                <c:pt idx="4885" formatCode="General">
                  <c:v>1.4247278200000139E-4</c:v>
                </c:pt>
                <c:pt idx="4886" formatCode="General">
                  <c:v>1.4250400000000098E-4</c:v>
                </c:pt>
                <c:pt idx="4887" formatCode="General">
                  <c:v>1.4252620000000063E-4</c:v>
                </c:pt>
                <c:pt idx="4888" formatCode="General">
                  <c:v>1.4254840000000021E-4</c:v>
                </c:pt>
                <c:pt idx="4889" formatCode="General">
                  <c:v>1.4257060000000003E-4</c:v>
                </c:pt>
                <c:pt idx="4890" formatCode="General">
                  <c:v>1.4259280000000001E-4</c:v>
                </c:pt>
                <c:pt idx="4891" formatCode="General">
                  <c:v>1.4261500000000164E-4</c:v>
                </c:pt>
                <c:pt idx="4892" formatCode="General">
                  <c:v>1.426372000000013E-4</c:v>
                </c:pt>
                <c:pt idx="4893" formatCode="General">
                  <c:v>1.426594E-4</c:v>
                </c:pt>
                <c:pt idx="4894" formatCode="General">
                  <c:v>1.4267605000000099E-4</c:v>
                </c:pt>
                <c:pt idx="4895" formatCode="General">
                  <c:v>1.4269640000000005E-4</c:v>
                </c:pt>
                <c:pt idx="4896" formatCode="General">
                  <c:v>1.427112000000013E-4</c:v>
                </c:pt>
                <c:pt idx="4897" formatCode="General">
                  <c:v>1.4272600000000041E-4</c:v>
                </c:pt>
                <c:pt idx="4898" formatCode="General">
                  <c:v>1.4274080000000003E-4</c:v>
                </c:pt>
                <c:pt idx="4899" formatCode="General">
                  <c:v>1.4275560000000083E-4</c:v>
                </c:pt>
                <c:pt idx="4900" formatCode="General">
                  <c:v>1.4277040000000005E-4</c:v>
                </c:pt>
                <c:pt idx="4901" formatCode="General">
                  <c:v>1.4278520000000116E-4</c:v>
                </c:pt>
                <c:pt idx="4902" formatCode="General">
                  <c:v>1.4280000000000128E-4</c:v>
                </c:pt>
                <c:pt idx="4903" formatCode="General">
                  <c:v>1.4315150000000101E-4</c:v>
                </c:pt>
                <c:pt idx="4904" formatCode="General">
                  <c:v>1.4317000000000005E-4</c:v>
                </c:pt>
                <c:pt idx="4905" formatCode="General">
                  <c:v>1.4318850000000086E-4</c:v>
                </c:pt>
                <c:pt idx="4906" formatCode="General">
                  <c:v>1.4320700000000134E-4</c:v>
                </c:pt>
                <c:pt idx="4907" formatCode="General">
                  <c:v>1.4323475000000186E-4</c:v>
                </c:pt>
                <c:pt idx="4908" formatCode="General">
                  <c:v>1.4326620000000101E-4</c:v>
                </c:pt>
                <c:pt idx="4909" formatCode="General">
                  <c:v>1.4333649999999999E-4</c:v>
                </c:pt>
                <c:pt idx="4910" formatCode="General">
                  <c:v>1.433661E-4</c:v>
                </c:pt>
                <c:pt idx="4911" formatCode="General">
                  <c:v>1.4339385000000003E-4</c:v>
                </c:pt>
                <c:pt idx="4912" formatCode="General">
                  <c:v>1.4342160000000131E-4</c:v>
                </c:pt>
                <c:pt idx="4913" formatCode="General">
                  <c:v>1.4344657500000001E-4</c:v>
                </c:pt>
                <c:pt idx="4914" formatCode="General">
                  <c:v>1.434708100000013E-4</c:v>
                </c:pt>
                <c:pt idx="4915" formatCode="General">
                  <c:v>1.4348672000000001E-4</c:v>
                </c:pt>
                <c:pt idx="4916" formatCode="General">
                  <c:v>1.4350892000000007E-4</c:v>
                </c:pt>
                <c:pt idx="4917" formatCode="General">
                  <c:v>1.4353903800000002E-4</c:v>
                </c:pt>
                <c:pt idx="4918" formatCode="General">
                  <c:v>1.4356072000000001E-4</c:v>
                </c:pt>
                <c:pt idx="4919" formatCode="General">
                  <c:v>1.4358217999999978E-4</c:v>
                </c:pt>
                <c:pt idx="4920" formatCode="General">
                  <c:v>1.4360216000000001E-4</c:v>
                </c:pt>
                <c:pt idx="4921" formatCode="General">
                  <c:v>1.43624915000001E-4</c:v>
                </c:pt>
                <c:pt idx="4922" formatCode="General">
                  <c:v>1.4364915000000087E-4</c:v>
                </c:pt>
                <c:pt idx="4923" formatCode="General">
                  <c:v>1.4367505000000165E-4</c:v>
                </c:pt>
                <c:pt idx="4924" formatCode="General">
                  <c:v>1.4370280000000003E-4</c:v>
                </c:pt>
                <c:pt idx="4925" formatCode="General">
                  <c:v>1.437361E-4</c:v>
                </c:pt>
                <c:pt idx="4926" formatCode="General">
                  <c:v>1.4382305000000141E-4</c:v>
                </c:pt>
                <c:pt idx="4927" formatCode="General">
                  <c:v>1.4384802500000084E-4</c:v>
                </c:pt>
                <c:pt idx="4928" formatCode="General">
                  <c:v>1.4387300000000088E-4</c:v>
                </c:pt>
                <c:pt idx="4929" formatCode="General">
                  <c:v>1.4389335000000093E-4</c:v>
                </c:pt>
                <c:pt idx="4930" formatCode="General">
                  <c:v>1.4391370000000104E-4</c:v>
                </c:pt>
                <c:pt idx="4931" formatCode="General">
                  <c:v>1.4392896300000001E-4</c:v>
                </c:pt>
                <c:pt idx="4932" formatCode="General">
                  <c:v>1.4394422500000001E-4</c:v>
                </c:pt>
                <c:pt idx="4933" formatCode="General">
                  <c:v>1.4396087500000002E-4</c:v>
                </c:pt>
                <c:pt idx="4934" formatCode="General">
                  <c:v>1.4406632500000004E-4</c:v>
                </c:pt>
                <c:pt idx="4935" formatCode="General">
                  <c:v>1.4434567500000003E-4</c:v>
                </c:pt>
                <c:pt idx="4936" formatCode="General">
                  <c:v>1.4436510000000063E-4</c:v>
                </c:pt>
                <c:pt idx="4937" formatCode="General">
                  <c:v>1.4438452500000002E-4</c:v>
                </c:pt>
                <c:pt idx="4938" formatCode="General">
                  <c:v>1.4440395000000128E-4</c:v>
                </c:pt>
                <c:pt idx="4939" formatCode="General">
                  <c:v>1.4442337500000023E-4</c:v>
                </c:pt>
                <c:pt idx="4940" formatCode="General">
                  <c:v>1.4444280000000089E-4</c:v>
                </c:pt>
                <c:pt idx="4941" formatCode="General">
                  <c:v>1.4446222500000001E-4</c:v>
                </c:pt>
                <c:pt idx="4942" formatCode="General">
                  <c:v>1.4448165000000113E-4</c:v>
                </c:pt>
                <c:pt idx="4943" formatCode="General">
                  <c:v>1.4450755000000137E-4</c:v>
                </c:pt>
                <c:pt idx="4944" formatCode="General">
                  <c:v>1.4453345000000001E-4</c:v>
                </c:pt>
                <c:pt idx="4945" formatCode="General">
                  <c:v>1.4456212499999998E-4</c:v>
                </c:pt>
                <c:pt idx="4946" formatCode="General">
                  <c:v>1.4457785000000092E-4</c:v>
                </c:pt>
                <c:pt idx="4947" formatCode="General">
                  <c:v>1.4460930000000094E-4</c:v>
                </c:pt>
                <c:pt idx="4948" formatCode="General">
                  <c:v>1.4464075000000172E-4</c:v>
                </c:pt>
                <c:pt idx="4949" formatCode="General">
                  <c:v>1.4467220000000089E-4</c:v>
                </c:pt>
                <c:pt idx="4950" formatCode="General">
                  <c:v>1.4470365000000091E-4</c:v>
                </c:pt>
                <c:pt idx="4951" formatCode="General">
                  <c:v>1.4473510000000088E-4</c:v>
                </c:pt>
                <c:pt idx="4952" formatCode="General">
                  <c:v>1.447665500000009E-4</c:v>
                </c:pt>
                <c:pt idx="4953" formatCode="General">
                  <c:v>1.4479800000000083E-4</c:v>
                </c:pt>
                <c:pt idx="4954" formatCode="General">
                  <c:v>1.4483962500000001E-4</c:v>
                </c:pt>
                <c:pt idx="4955" formatCode="General">
                  <c:v>1.4488125000000174E-4</c:v>
                </c:pt>
                <c:pt idx="4956" formatCode="General">
                  <c:v>1.4492287500000002E-4</c:v>
                </c:pt>
                <c:pt idx="4957" formatCode="General">
                  <c:v>1.4496450000000096E-4</c:v>
                </c:pt>
                <c:pt idx="4958" formatCode="General">
                  <c:v>1.45006125E-4</c:v>
                </c:pt>
                <c:pt idx="4959" formatCode="General">
                  <c:v>1.4504775000000186E-4</c:v>
                </c:pt>
                <c:pt idx="4960" formatCode="General">
                  <c:v>1.4508937500000001E-4</c:v>
                </c:pt>
                <c:pt idx="4961" formatCode="General">
                  <c:v>1.4514603200000087E-4</c:v>
                </c:pt>
                <c:pt idx="4962" formatCode="General">
                  <c:v>1.4519112499999999E-4</c:v>
                </c:pt>
                <c:pt idx="4963" formatCode="General">
                  <c:v>1.452512500000019E-4</c:v>
                </c:pt>
                <c:pt idx="4964" formatCode="General">
                  <c:v>1.4531137500000001E-4</c:v>
                </c:pt>
                <c:pt idx="4965" formatCode="General">
                  <c:v>1.4537150000000108E-4</c:v>
                </c:pt>
                <c:pt idx="4966" formatCode="General">
                  <c:v>1.4543162500000003E-4</c:v>
                </c:pt>
                <c:pt idx="4967" formatCode="General">
                  <c:v>1.4549175000000181E-4</c:v>
                </c:pt>
                <c:pt idx="4968" formatCode="General">
                  <c:v>1.4555187500000003E-4</c:v>
                </c:pt>
                <c:pt idx="4969" formatCode="General">
                  <c:v>1.4561200000000094E-4</c:v>
                </c:pt>
                <c:pt idx="4970" formatCode="General">
                  <c:v>1.4568013400000001E-4</c:v>
                </c:pt>
                <c:pt idx="4971" formatCode="General">
                  <c:v>1.4574826700000103E-4</c:v>
                </c:pt>
                <c:pt idx="4972" formatCode="General">
                  <c:v>1.4581640100000005E-4</c:v>
                </c:pt>
                <c:pt idx="4973" formatCode="General">
                  <c:v>1.4588453400000116E-4</c:v>
                </c:pt>
                <c:pt idx="4974" formatCode="General">
                  <c:v>1.4597537800000061E-4</c:v>
                </c:pt>
                <c:pt idx="4975" formatCode="General">
                  <c:v>1.4606622300000093E-4</c:v>
                </c:pt>
                <c:pt idx="4976" formatCode="General">
                  <c:v>1.4615706700000003E-4</c:v>
                </c:pt>
                <c:pt idx="4977" formatCode="General">
                  <c:v>1.4624791100000098E-4</c:v>
                </c:pt>
                <c:pt idx="4978" formatCode="General">
                  <c:v>1.4633875500000149E-4</c:v>
                </c:pt>
                <c:pt idx="4979" formatCode="General">
                  <c:v>1.4643728500000129E-4</c:v>
                </c:pt>
                <c:pt idx="4980" formatCode="General">
                  <c:v>1.4650297100000001E-4</c:v>
                </c:pt>
                <c:pt idx="4981" formatCode="General">
                  <c:v>1.4656865700000125E-4</c:v>
                </c:pt>
                <c:pt idx="4982" formatCode="General">
                  <c:v>1.4663556300000162E-4</c:v>
                </c:pt>
                <c:pt idx="4983" formatCode="General">
                  <c:v>1.4670368800000021E-4</c:v>
                </c:pt>
                <c:pt idx="4984" formatCode="General">
                  <c:v>1.4677181300000141E-4</c:v>
                </c:pt>
                <c:pt idx="4985" formatCode="General">
                  <c:v>1.4683993800000003E-4</c:v>
                </c:pt>
                <c:pt idx="4986" formatCode="General">
                  <c:v>1.469080630000012E-4</c:v>
                </c:pt>
                <c:pt idx="4987" formatCode="General">
                  <c:v>1.4695915700000021E-4</c:v>
                </c:pt>
                <c:pt idx="4988" formatCode="General">
                  <c:v>1.4701025000000192E-4</c:v>
                </c:pt>
                <c:pt idx="4989" formatCode="General">
                  <c:v>1.4706134400000121E-4</c:v>
                </c:pt>
                <c:pt idx="4990" formatCode="General">
                  <c:v>1.4711243800000001E-4</c:v>
                </c:pt>
                <c:pt idx="4991" formatCode="General">
                  <c:v>1.4716353200000103E-4</c:v>
                </c:pt>
                <c:pt idx="4992" formatCode="General">
                  <c:v>1.4719759400000113E-4</c:v>
                </c:pt>
                <c:pt idx="4993" formatCode="General">
                  <c:v>1.4723165700000177E-4</c:v>
                </c:pt>
                <c:pt idx="4994" formatCode="General">
                  <c:v>1.4726571900000186E-4</c:v>
                </c:pt>
                <c:pt idx="4995" formatCode="General">
                  <c:v>1.4729978200000155E-4</c:v>
                </c:pt>
                <c:pt idx="4996" formatCode="General">
                  <c:v>1.4733384400000089E-4</c:v>
                </c:pt>
                <c:pt idx="4997" formatCode="General">
                  <c:v>1.4736790700000041E-4</c:v>
                </c:pt>
                <c:pt idx="4998" formatCode="General">
                  <c:v>1.4739345400000001E-4</c:v>
                </c:pt>
                <c:pt idx="4999" formatCode="General">
                  <c:v>1.4741900000000112E-4</c:v>
                </c:pt>
                <c:pt idx="5000" formatCode="General">
                  <c:v>1.4744301500000111E-4</c:v>
                </c:pt>
                <c:pt idx="5001" formatCode="General">
                  <c:v>1.4746702900000021E-4</c:v>
                </c:pt>
                <c:pt idx="5002" formatCode="General">
                  <c:v>1.4749104300000151E-4</c:v>
                </c:pt>
                <c:pt idx="5003" formatCode="General">
                  <c:v>1.4751505700000167E-4</c:v>
                </c:pt>
                <c:pt idx="5004" formatCode="General">
                  <c:v>1.4753106600000104E-4</c:v>
                </c:pt>
                <c:pt idx="5005" formatCode="General">
                  <c:v>1.4754707500000001E-4</c:v>
                </c:pt>
                <c:pt idx="5006" formatCode="General">
                  <c:v>1.4756308500000001E-4</c:v>
                </c:pt>
                <c:pt idx="5007" formatCode="General">
                  <c:v>1.4757909400000041E-4</c:v>
                </c:pt>
                <c:pt idx="5008" formatCode="General">
                  <c:v>1.4759510400000079E-4</c:v>
                </c:pt>
                <c:pt idx="5009" formatCode="General">
                  <c:v>1.4761111300000171E-4</c:v>
                </c:pt>
                <c:pt idx="5010" formatCode="General">
                  <c:v>1.4762712300000092E-4</c:v>
                </c:pt>
                <c:pt idx="5011" formatCode="General">
                  <c:v>1.4764313200000119E-4</c:v>
                </c:pt>
                <c:pt idx="5012" formatCode="General">
                  <c:v>1.4769490700000101E-4</c:v>
                </c:pt>
                <c:pt idx="5013" formatCode="General">
                  <c:v>1.4770972400000043E-4</c:v>
                </c:pt>
                <c:pt idx="5014" formatCode="General">
                  <c:v>1.4772454100000116E-4</c:v>
                </c:pt>
                <c:pt idx="5015" formatCode="General">
                  <c:v>1.4800964400000092E-4</c:v>
                </c:pt>
                <c:pt idx="5016" formatCode="General">
                  <c:v>1.4802803800000142E-4</c:v>
                </c:pt>
                <c:pt idx="5017" formatCode="General">
                  <c:v>1.4804506900000102E-4</c:v>
                </c:pt>
                <c:pt idx="5018" formatCode="General">
                  <c:v>1.4806414400000108E-4</c:v>
                </c:pt>
                <c:pt idx="5019" formatCode="General">
                  <c:v>1.4808798800000091E-4</c:v>
                </c:pt>
                <c:pt idx="5020" formatCode="General">
                  <c:v>1.4811660000000023E-4</c:v>
                </c:pt>
                <c:pt idx="5021" formatCode="General">
                  <c:v>1.4820788800000155E-4</c:v>
                </c:pt>
                <c:pt idx="5022" formatCode="General">
                  <c:v>1.4823922500000001E-4</c:v>
                </c:pt>
                <c:pt idx="5023" formatCode="General">
                  <c:v>1.4826647500000001E-4</c:v>
                </c:pt>
                <c:pt idx="5024" formatCode="General">
                  <c:v>1.4829100000000124E-4</c:v>
                </c:pt>
                <c:pt idx="5025" formatCode="General">
                  <c:v>1.4831143800000021E-4</c:v>
                </c:pt>
                <c:pt idx="5026" formatCode="General">
                  <c:v>1.4834277500000003E-4</c:v>
                </c:pt>
                <c:pt idx="5027" formatCode="General">
                  <c:v>1.4836512000000003E-4</c:v>
                </c:pt>
                <c:pt idx="5028" formatCode="General">
                  <c:v>1.4838474000000113E-4</c:v>
                </c:pt>
                <c:pt idx="5029" formatCode="General">
                  <c:v>1.4841962000000021E-4</c:v>
                </c:pt>
                <c:pt idx="5030" formatCode="General">
                  <c:v>1.4845450000000162E-4</c:v>
                </c:pt>
                <c:pt idx="5031" formatCode="General">
                  <c:v>1.484728940000012E-4</c:v>
                </c:pt>
                <c:pt idx="5032" formatCode="General">
                  <c:v>1.4849265000000083E-4</c:v>
                </c:pt>
                <c:pt idx="5033" formatCode="General">
                  <c:v>1.4851376900000001E-4</c:v>
                </c:pt>
                <c:pt idx="5034" formatCode="General">
                  <c:v>1.4853625000000128E-4</c:v>
                </c:pt>
                <c:pt idx="5035" formatCode="General">
                  <c:v>1.4856486300000087E-4</c:v>
                </c:pt>
                <c:pt idx="5036" formatCode="General">
                  <c:v>1.4859620000000001E-4</c:v>
                </c:pt>
                <c:pt idx="5037" formatCode="General">
                  <c:v>1.4868067500000003E-4</c:v>
                </c:pt>
                <c:pt idx="5038" formatCode="General">
                  <c:v>1.4870520000000173E-4</c:v>
                </c:pt>
                <c:pt idx="5039" formatCode="General">
                  <c:v>1.4872972500000001E-4</c:v>
                </c:pt>
                <c:pt idx="5040" formatCode="General">
                  <c:v>1.4874880000000128E-4</c:v>
                </c:pt>
                <c:pt idx="5041" formatCode="General">
                  <c:v>1.4876515000000125E-4</c:v>
                </c:pt>
                <c:pt idx="5042" formatCode="General">
                  <c:v>1.4878150000000113E-4</c:v>
                </c:pt>
                <c:pt idx="5043" formatCode="General">
                  <c:v>1.4879785000000104E-4</c:v>
                </c:pt>
                <c:pt idx="5044" formatCode="General">
                  <c:v>1.4881420000000187E-4</c:v>
                </c:pt>
                <c:pt idx="5045" formatCode="General">
                  <c:v>1.4921681900000118E-4</c:v>
                </c:pt>
                <c:pt idx="5046" formatCode="General">
                  <c:v>1.4923521300000241E-4</c:v>
                </c:pt>
                <c:pt idx="5047" formatCode="General">
                  <c:v>1.492536070000012E-4</c:v>
                </c:pt>
                <c:pt idx="5048" formatCode="General">
                  <c:v>1.4927200000000102E-4</c:v>
                </c:pt>
                <c:pt idx="5049" formatCode="General">
                  <c:v>1.4928903200000105E-4</c:v>
                </c:pt>
                <c:pt idx="5050" formatCode="General">
                  <c:v>1.4930606300000087E-4</c:v>
                </c:pt>
                <c:pt idx="5051" formatCode="General">
                  <c:v>1.4932309400000112E-4</c:v>
                </c:pt>
                <c:pt idx="5052" formatCode="General">
                  <c:v>1.4934864100000087E-4</c:v>
                </c:pt>
                <c:pt idx="5053" formatCode="General">
                  <c:v>1.4937418800000003E-4</c:v>
                </c:pt>
                <c:pt idx="5054" formatCode="General">
                  <c:v>1.49399735E-4</c:v>
                </c:pt>
                <c:pt idx="5055" formatCode="General">
                  <c:v>1.4942528200000241E-4</c:v>
                </c:pt>
                <c:pt idx="5056" formatCode="General">
                  <c:v>1.4945082900000021E-4</c:v>
                </c:pt>
                <c:pt idx="5057" formatCode="General">
                  <c:v>1.4947637500000021E-4</c:v>
                </c:pt>
                <c:pt idx="5058" formatCode="General">
                  <c:v>1.4951043800000001E-4</c:v>
                </c:pt>
                <c:pt idx="5059" formatCode="General">
                  <c:v>1.4954450000000127E-4</c:v>
                </c:pt>
                <c:pt idx="5060" formatCode="General">
                  <c:v>1.4958026600000093E-4</c:v>
                </c:pt>
                <c:pt idx="5061" formatCode="General">
                  <c:v>1.4961603200000156E-4</c:v>
                </c:pt>
                <c:pt idx="5062" formatCode="General">
                  <c:v>1.496517970000022E-4</c:v>
                </c:pt>
                <c:pt idx="5063" formatCode="General">
                  <c:v>1.4968756300000124E-4</c:v>
                </c:pt>
                <c:pt idx="5064" formatCode="General">
                  <c:v>1.4973525000000186E-4</c:v>
                </c:pt>
                <c:pt idx="5065" formatCode="General">
                  <c:v>1.4978293799999999E-4</c:v>
                </c:pt>
                <c:pt idx="5066" formatCode="General">
                  <c:v>1.4983062500000023E-4</c:v>
                </c:pt>
                <c:pt idx="5067" formatCode="General">
                  <c:v>1.4987831300000186E-4</c:v>
                </c:pt>
                <c:pt idx="5068" formatCode="General">
                  <c:v>1.4992600000000094E-4</c:v>
                </c:pt>
                <c:pt idx="5069" formatCode="General">
                  <c:v>1.499770940000012E-4</c:v>
                </c:pt>
                <c:pt idx="5070" formatCode="General">
                  <c:v>1.5000000000000137E-4</c:v>
                </c:pt>
                <c:pt idx="5071" formatCode="General">
                  <c:v>1.5002818800000144E-4</c:v>
                </c:pt>
                <c:pt idx="5072" formatCode="General">
                  <c:v>1.5009631300000122E-4</c:v>
                </c:pt>
                <c:pt idx="5073" formatCode="General">
                  <c:v>1.5016443800000001E-4</c:v>
                </c:pt>
                <c:pt idx="5074" formatCode="General">
                  <c:v>1.5023256300000101E-4</c:v>
                </c:pt>
                <c:pt idx="5075" formatCode="General">
                  <c:v>1.5030068800000088E-4</c:v>
                </c:pt>
                <c:pt idx="5076" formatCode="General">
                  <c:v>1.5036881300000156E-4</c:v>
                </c:pt>
                <c:pt idx="5077" formatCode="General">
                  <c:v>1.5043693800000001E-4</c:v>
                </c:pt>
                <c:pt idx="5078" formatCode="General">
                  <c:v>1.5053231300000096E-4</c:v>
                </c:pt>
                <c:pt idx="5079" formatCode="General">
                  <c:v>1.5062428200000234E-4</c:v>
                </c:pt>
                <c:pt idx="5080" formatCode="General">
                  <c:v>1.5071625000000145E-4</c:v>
                </c:pt>
                <c:pt idx="5081" formatCode="General">
                  <c:v>1.5080821900000197E-4</c:v>
                </c:pt>
                <c:pt idx="5082" formatCode="General">
                  <c:v>1.5090018800000091E-4</c:v>
                </c:pt>
                <c:pt idx="5083" formatCode="General">
                  <c:v>1.5102281300000164E-4</c:v>
                </c:pt>
                <c:pt idx="5084" formatCode="General">
                  <c:v>1.5114543800000084E-4</c:v>
                </c:pt>
                <c:pt idx="5085" formatCode="General">
                  <c:v>1.5126806300000151E-4</c:v>
                </c:pt>
                <c:pt idx="5086" formatCode="General">
                  <c:v>1.5139068800000001E-4</c:v>
                </c:pt>
                <c:pt idx="5087" formatCode="General">
                  <c:v>1.5151079000000188E-4</c:v>
                </c:pt>
                <c:pt idx="5088" formatCode="General">
                  <c:v>1.5168716000000021E-4</c:v>
                </c:pt>
                <c:pt idx="5089" formatCode="General">
                  <c:v>1.5186353000000129E-4</c:v>
                </c:pt>
                <c:pt idx="5090" formatCode="General">
                  <c:v>1.5203990000000096E-4</c:v>
                </c:pt>
                <c:pt idx="5091" formatCode="General">
                  <c:v>1.5221627000000154E-4</c:v>
                </c:pt>
                <c:pt idx="5092" formatCode="General">
                  <c:v>1.5244802000000145E-4</c:v>
                </c:pt>
                <c:pt idx="5093" formatCode="General">
                  <c:v>1.5259339300000122E-4</c:v>
                </c:pt>
                <c:pt idx="5094" formatCode="General">
                  <c:v>1.5273876500000112E-4</c:v>
                </c:pt>
                <c:pt idx="5095" formatCode="General">
                  <c:v>1.5288413800000091E-4</c:v>
                </c:pt>
                <c:pt idx="5096" formatCode="General">
                  <c:v>1.5302951000000162E-4</c:v>
                </c:pt>
                <c:pt idx="5097" formatCode="General">
                  <c:v>1.5317488300000144E-4</c:v>
                </c:pt>
                <c:pt idx="5098" formatCode="General">
                  <c:v>1.533202550000014E-4</c:v>
                </c:pt>
                <c:pt idx="5099" formatCode="General">
                  <c:v>1.5342928500000139E-4</c:v>
                </c:pt>
                <c:pt idx="5100" formatCode="General">
                  <c:v>1.535383140000015E-4</c:v>
                </c:pt>
                <c:pt idx="5101" formatCode="General">
                  <c:v>1.53655997000002E-4</c:v>
                </c:pt>
                <c:pt idx="5102" formatCode="General">
                  <c:v>1.5374598900000095E-4</c:v>
                </c:pt>
                <c:pt idx="5103" formatCode="General">
                  <c:v>1.5383598200000213E-4</c:v>
                </c:pt>
                <c:pt idx="5104" formatCode="General">
                  <c:v>1.5392597400000119E-4</c:v>
                </c:pt>
                <c:pt idx="5105" formatCode="General">
                  <c:v>1.5401596700000161E-4</c:v>
                </c:pt>
                <c:pt idx="5106" formatCode="General">
                  <c:v>1.5410595900000129E-4</c:v>
                </c:pt>
                <c:pt idx="5107" formatCode="General">
                  <c:v>1.5419595200000174E-4</c:v>
                </c:pt>
                <c:pt idx="5108" formatCode="General">
                  <c:v>1.5426344600000133E-4</c:v>
                </c:pt>
                <c:pt idx="5109" formatCode="General">
                  <c:v>1.5433094000000098E-4</c:v>
                </c:pt>
                <c:pt idx="5110" formatCode="General">
                  <c:v>1.5439324300000132E-4</c:v>
                </c:pt>
                <c:pt idx="5111" formatCode="General">
                  <c:v>1.5445554500000187E-4</c:v>
                </c:pt>
                <c:pt idx="5112" formatCode="General">
                  <c:v>1.5451784800000131E-4</c:v>
                </c:pt>
                <c:pt idx="5113" formatCode="General">
                  <c:v>1.5458015000000103E-4</c:v>
                </c:pt>
                <c:pt idx="5114" formatCode="General">
                  <c:v>1.5464245300000123E-4</c:v>
                </c:pt>
                <c:pt idx="5115" formatCode="General">
                  <c:v>1.5470475500000173E-4</c:v>
                </c:pt>
                <c:pt idx="5116" formatCode="General">
                  <c:v>1.5475148300000133E-4</c:v>
                </c:pt>
                <c:pt idx="5117" formatCode="General">
                  <c:v>1.5479820900000122E-4</c:v>
                </c:pt>
                <c:pt idx="5118" formatCode="General">
                  <c:v>1.5485185900000173E-4</c:v>
                </c:pt>
                <c:pt idx="5119" formatCode="General">
                  <c:v>1.5489685500000118E-4</c:v>
                </c:pt>
                <c:pt idx="5120" formatCode="General">
                  <c:v>1.5494185100000153E-4</c:v>
                </c:pt>
                <c:pt idx="5121" formatCode="General">
                  <c:v>1.5498684700000092E-4</c:v>
                </c:pt>
                <c:pt idx="5122" formatCode="General">
                  <c:v>1.5503184400000186E-4</c:v>
                </c:pt>
                <c:pt idx="5123" formatCode="General">
                  <c:v>1.5507684000000142E-4</c:v>
                </c:pt>
                <c:pt idx="5124" formatCode="General">
                  <c:v>1.5511058700000164E-4</c:v>
                </c:pt>
                <c:pt idx="5125" formatCode="General">
                  <c:v>1.5514433400000096E-4</c:v>
                </c:pt>
                <c:pt idx="5126" formatCode="General">
                  <c:v>1.5517808100000115E-4</c:v>
                </c:pt>
                <c:pt idx="5127" formatCode="General">
                  <c:v>1.5520490600000192E-4</c:v>
                </c:pt>
                <c:pt idx="5128" formatCode="General">
                  <c:v>1.5523605800000159E-4</c:v>
                </c:pt>
                <c:pt idx="5129" formatCode="General">
                  <c:v>1.5526720900000144E-4</c:v>
                </c:pt>
                <c:pt idx="5130" formatCode="General">
                  <c:v>1.552983600000013E-4</c:v>
                </c:pt>
                <c:pt idx="5131" formatCode="General">
                  <c:v>1.5532172300000162E-4</c:v>
                </c:pt>
                <c:pt idx="5132" formatCode="General">
                  <c:v>1.553450870000018E-4</c:v>
                </c:pt>
                <c:pt idx="5133" formatCode="General">
                  <c:v>1.5536845100000101E-4</c:v>
                </c:pt>
                <c:pt idx="5134" formatCode="General">
                  <c:v>1.5539181400000144E-4</c:v>
                </c:pt>
                <c:pt idx="5135" formatCode="General">
                  <c:v>1.5541517700000165E-4</c:v>
                </c:pt>
                <c:pt idx="5136" formatCode="General">
                  <c:v>1.5543854000000216E-4</c:v>
                </c:pt>
                <c:pt idx="5137" formatCode="General">
                  <c:v>1.5545619300000156E-4</c:v>
                </c:pt>
                <c:pt idx="5138" formatCode="General">
                  <c:v>1.5547384500000122E-4</c:v>
                </c:pt>
                <c:pt idx="5139" formatCode="General">
                  <c:v>1.5549149800000146E-4</c:v>
                </c:pt>
                <c:pt idx="5140" formatCode="General">
                  <c:v>1.5550915000000099E-4</c:v>
                </c:pt>
                <c:pt idx="5141" formatCode="General">
                  <c:v>1.5552680200000155E-4</c:v>
                </c:pt>
                <c:pt idx="5142" formatCode="General">
                  <c:v>1.5554445500000092E-4</c:v>
                </c:pt>
                <c:pt idx="5143" formatCode="General">
                  <c:v>1.5556210700000021E-4</c:v>
                </c:pt>
                <c:pt idx="5144" formatCode="General">
                  <c:v>1.5557975900000102E-4</c:v>
                </c:pt>
                <c:pt idx="5145" formatCode="General">
                  <c:v>1.5571890200000176E-4</c:v>
                </c:pt>
                <c:pt idx="5146" formatCode="General">
                  <c:v>1.5597988000000092E-4</c:v>
                </c:pt>
                <c:pt idx="5147" formatCode="General">
                  <c:v>1.5599718600000113E-4</c:v>
                </c:pt>
                <c:pt idx="5148" formatCode="General">
                  <c:v>1.5601656900000096E-4</c:v>
                </c:pt>
                <c:pt idx="5149" formatCode="General">
                  <c:v>1.5603595200000241E-4</c:v>
                </c:pt>
                <c:pt idx="5150" formatCode="General">
                  <c:v>1.5606018100000119E-4</c:v>
                </c:pt>
                <c:pt idx="5151" formatCode="General">
                  <c:v>1.560906400000013E-4</c:v>
                </c:pt>
                <c:pt idx="5152" formatCode="General">
                  <c:v>1.5618063200000104E-4</c:v>
                </c:pt>
                <c:pt idx="5153" formatCode="General">
                  <c:v>1.5620832200000196E-4</c:v>
                </c:pt>
                <c:pt idx="5154" formatCode="General">
                  <c:v>1.5623601200000207E-4</c:v>
                </c:pt>
                <c:pt idx="5155" formatCode="General">
                  <c:v>1.5625678000000186E-4</c:v>
                </c:pt>
                <c:pt idx="5156" formatCode="General">
                  <c:v>1.5627754700000187E-4</c:v>
                </c:pt>
                <c:pt idx="5157" formatCode="General">
                  <c:v>1.5629831500000164E-4</c:v>
                </c:pt>
                <c:pt idx="5158" formatCode="General">
                  <c:v>1.5631714400000121E-4</c:v>
                </c:pt>
                <c:pt idx="5159" formatCode="General">
                  <c:v>1.5634012600000092E-4</c:v>
                </c:pt>
                <c:pt idx="5160" formatCode="General">
                  <c:v>1.5636227800000085E-4</c:v>
                </c:pt>
                <c:pt idx="5161" formatCode="General">
                  <c:v>1.5637944600000041E-4</c:v>
                </c:pt>
                <c:pt idx="5162" formatCode="General">
                  <c:v>1.564110130000024E-4</c:v>
                </c:pt>
                <c:pt idx="5163" formatCode="General">
                  <c:v>1.5643316500000082E-4</c:v>
                </c:pt>
                <c:pt idx="5164" formatCode="General">
                  <c:v>1.564514410000013E-4</c:v>
                </c:pt>
                <c:pt idx="5165" formatCode="General">
                  <c:v>1.5647137700000162E-4</c:v>
                </c:pt>
                <c:pt idx="5166" formatCode="General">
                  <c:v>1.5649352900000041E-4</c:v>
                </c:pt>
                <c:pt idx="5167" formatCode="General">
                  <c:v>1.5651845000000164E-4</c:v>
                </c:pt>
                <c:pt idx="5168" formatCode="General">
                  <c:v>1.5654752500000041E-4</c:v>
                </c:pt>
                <c:pt idx="5169" formatCode="General">
                  <c:v>1.5657936800000003E-4</c:v>
                </c:pt>
                <c:pt idx="5170" formatCode="General">
                  <c:v>1.5667351400000174E-4</c:v>
                </c:pt>
                <c:pt idx="5171" formatCode="General">
                  <c:v>1.5669843500000093E-4</c:v>
                </c:pt>
                <c:pt idx="5172" formatCode="General">
                  <c:v>1.5672335600000175E-4</c:v>
                </c:pt>
                <c:pt idx="5173" formatCode="General">
                  <c:v>1.5674550800000165E-4</c:v>
                </c:pt>
                <c:pt idx="5174" formatCode="General">
                  <c:v>1.5676212199999999E-4</c:v>
                </c:pt>
                <c:pt idx="5175" formatCode="General">
                  <c:v>1.5677873600000188E-4</c:v>
                </c:pt>
                <c:pt idx="5176" formatCode="General">
                  <c:v>1.5679535000000166E-4</c:v>
                </c:pt>
                <c:pt idx="5177" formatCode="General">
                  <c:v>1.568119640000013E-4</c:v>
                </c:pt>
                <c:pt idx="5178" formatCode="General">
                  <c:v>1.5707744200000169E-4</c:v>
                </c:pt>
                <c:pt idx="5179" formatCode="General">
                  <c:v>1.5714718700000129E-4</c:v>
                </c:pt>
                <c:pt idx="5180" formatCode="General">
                  <c:v>1.5716328100000119E-4</c:v>
                </c:pt>
                <c:pt idx="5181" formatCode="General">
                  <c:v>1.5717937600000093E-4</c:v>
                </c:pt>
                <c:pt idx="5182" formatCode="General">
                  <c:v>1.5719547100000061E-4</c:v>
                </c:pt>
                <c:pt idx="5183" formatCode="General">
                  <c:v>1.5721156600000214E-4</c:v>
                </c:pt>
                <c:pt idx="5184" formatCode="General">
                  <c:v>1.5722766100000104E-4</c:v>
                </c:pt>
                <c:pt idx="5185" formatCode="General">
                  <c:v>1.5724531300000238E-4</c:v>
                </c:pt>
                <c:pt idx="5186" formatCode="General">
                  <c:v>1.5727992500000001E-4</c:v>
                </c:pt>
                <c:pt idx="5187" formatCode="General">
                  <c:v>1.5730069300000176E-4</c:v>
                </c:pt>
                <c:pt idx="5188" formatCode="General">
                  <c:v>1.5732146000000088E-4</c:v>
                </c:pt>
                <c:pt idx="5189" formatCode="General">
                  <c:v>1.5734222800000021E-4</c:v>
                </c:pt>
                <c:pt idx="5190" formatCode="General">
                  <c:v>1.5736299500000001E-4</c:v>
                </c:pt>
                <c:pt idx="5191" formatCode="General">
                  <c:v>1.5738376300000127E-4</c:v>
                </c:pt>
                <c:pt idx="5192" formatCode="General">
                  <c:v>1.5740453000000196E-4</c:v>
                </c:pt>
                <c:pt idx="5193" formatCode="General">
                  <c:v>1.5743222000000131E-4</c:v>
                </c:pt>
                <c:pt idx="5194" formatCode="General">
                  <c:v>1.5745991000000134E-4</c:v>
                </c:pt>
                <c:pt idx="5195" formatCode="General">
                  <c:v>1.5748587000000185E-4</c:v>
                </c:pt>
                <c:pt idx="5196" formatCode="General">
                  <c:v>1.5751182900000093E-4</c:v>
                </c:pt>
                <c:pt idx="5197" formatCode="General">
                  <c:v>1.5754644200000105E-4</c:v>
                </c:pt>
                <c:pt idx="5198" formatCode="General">
                  <c:v>1.5758105400000164E-4</c:v>
                </c:pt>
                <c:pt idx="5199" formatCode="General">
                  <c:v>1.5761566700000178E-4</c:v>
                </c:pt>
                <c:pt idx="5200" formatCode="General">
                  <c:v>1.5765027900000139E-4</c:v>
                </c:pt>
                <c:pt idx="5201" formatCode="General">
                  <c:v>1.576848920000024E-4</c:v>
                </c:pt>
                <c:pt idx="5202" formatCode="General">
                  <c:v>1.5771950400000128E-4</c:v>
                </c:pt>
                <c:pt idx="5203" formatCode="General">
                  <c:v>1.5776277000000111E-4</c:v>
                </c:pt>
                <c:pt idx="5204" formatCode="General">
                  <c:v>1.5780170900000202E-4</c:v>
                </c:pt>
                <c:pt idx="5205" formatCode="General">
                  <c:v>1.5784064800000152E-4</c:v>
                </c:pt>
                <c:pt idx="5206" formatCode="General">
                  <c:v>1.5789256700000101E-4</c:v>
                </c:pt>
                <c:pt idx="5207" formatCode="General">
                  <c:v>1.5794448500000091E-4</c:v>
                </c:pt>
                <c:pt idx="5208" formatCode="General">
                  <c:v>1.5799640400000021E-4</c:v>
                </c:pt>
                <c:pt idx="5209" formatCode="General">
                  <c:v>1.5804832300000165E-4</c:v>
                </c:pt>
                <c:pt idx="5210" formatCode="General">
                  <c:v>1.5810024200000201E-4</c:v>
                </c:pt>
                <c:pt idx="5211" formatCode="General">
                  <c:v>1.5815216000000001E-4</c:v>
                </c:pt>
                <c:pt idx="5212" formatCode="General">
                  <c:v>1.5822138500000172E-4</c:v>
                </c:pt>
                <c:pt idx="5213" formatCode="General">
                  <c:v>1.5829061000000155E-4</c:v>
                </c:pt>
                <c:pt idx="5214" formatCode="General">
                  <c:v>1.5835983500000003E-4</c:v>
                </c:pt>
                <c:pt idx="5215" formatCode="General">
                  <c:v>1.5842906000000119E-4</c:v>
                </c:pt>
                <c:pt idx="5216" formatCode="General">
                  <c:v>1.5849828500000179E-4</c:v>
                </c:pt>
                <c:pt idx="5217" formatCode="General">
                  <c:v>1.5856751000000162E-4</c:v>
                </c:pt>
                <c:pt idx="5218" formatCode="General">
                  <c:v>1.5863673500000157E-4</c:v>
                </c:pt>
                <c:pt idx="5219" formatCode="General">
                  <c:v>1.5873711200000172E-4</c:v>
                </c:pt>
                <c:pt idx="5220" formatCode="General">
                  <c:v>1.5883056500000121E-4</c:v>
                </c:pt>
                <c:pt idx="5221" formatCode="General">
                  <c:v>1.5892401900000145E-4</c:v>
                </c:pt>
                <c:pt idx="5222" formatCode="General">
                  <c:v>1.5907977500000133E-4</c:v>
                </c:pt>
                <c:pt idx="5223" formatCode="General">
                  <c:v>1.5920438000000201E-4</c:v>
                </c:pt>
                <c:pt idx="5224" formatCode="General">
                  <c:v>1.5932898500000135E-4</c:v>
                </c:pt>
                <c:pt idx="5225" formatCode="General">
                  <c:v>1.5945359000000205E-4</c:v>
                </c:pt>
                <c:pt idx="5226" formatCode="General">
                  <c:v>1.5957819500000129E-4</c:v>
                </c:pt>
                <c:pt idx="5227" formatCode="General">
                  <c:v>1.597028000000012E-4</c:v>
                </c:pt>
                <c:pt idx="5228" formatCode="General">
                  <c:v>1.5985855100000219E-4</c:v>
                </c:pt>
                <c:pt idx="5229" formatCode="General">
                  <c:v>1.6001430000000196E-4</c:v>
                </c:pt>
                <c:pt idx="5230" formatCode="General">
                  <c:v>1.6017005000000162E-4</c:v>
                </c:pt>
                <c:pt idx="5231" formatCode="General">
                  <c:v>1.6032580000000196E-4</c:v>
                </c:pt>
                <c:pt idx="5232" formatCode="General">
                  <c:v>1.6053346600000093E-4</c:v>
                </c:pt>
                <c:pt idx="5233" formatCode="General">
                  <c:v>1.6070130000000175E-4</c:v>
                </c:pt>
                <c:pt idx="5234" formatCode="General">
                  <c:v>1.6086913300000124E-4</c:v>
                </c:pt>
                <c:pt idx="5235" formatCode="General">
                  <c:v>1.6103696700000124E-4</c:v>
                </c:pt>
                <c:pt idx="5236" formatCode="General">
                  <c:v>1.6120480000000222E-4</c:v>
                </c:pt>
                <c:pt idx="5237" formatCode="General">
                  <c:v>1.613306760000015E-4</c:v>
                </c:pt>
                <c:pt idx="5238" formatCode="General">
                  <c:v>1.6145655100000187E-4</c:v>
                </c:pt>
                <c:pt idx="5239" formatCode="General">
                  <c:v>1.6158242599999999E-4</c:v>
                </c:pt>
                <c:pt idx="5240" formatCode="General">
                  <c:v>1.6170830000000185E-4</c:v>
                </c:pt>
                <c:pt idx="5241" formatCode="General">
                  <c:v>1.6183417500000144E-4</c:v>
                </c:pt>
                <c:pt idx="5242" formatCode="General">
                  <c:v>1.6196005000000167E-4</c:v>
                </c:pt>
                <c:pt idx="5243" formatCode="General">
                  <c:v>1.6208592600000182E-4</c:v>
                </c:pt>
                <c:pt idx="5244" formatCode="General">
                  <c:v>1.6216984200000164E-4</c:v>
                </c:pt>
                <c:pt idx="5245" formatCode="General">
                  <c:v>1.6225375900000196E-4</c:v>
                </c:pt>
                <c:pt idx="5246" formatCode="General">
                  <c:v>1.6233767500000094E-4</c:v>
                </c:pt>
                <c:pt idx="5247" formatCode="General">
                  <c:v>1.6242159200000289E-4</c:v>
                </c:pt>
                <c:pt idx="5248" formatCode="General">
                  <c:v>1.62505508000002E-4</c:v>
                </c:pt>
                <c:pt idx="5249" formatCode="General">
                  <c:v>1.6258522900000117E-4</c:v>
                </c:pt>
                <c:pt idx="5250" formatCode="General">
                  <c:v>1.6266075500000204E-4</c:v>
                </c:pt>
                <c:pt idx="5251" formatCode="General">
                  <c:v>1.6273628000000164E-4</c:v>
                </c:pt>
                <c:pt idx="5252" formatCode="General">
                  <c:v>1.6281180500000205E-4</c:v>
                </c:pt>
                <c:pt idx="5253" formatCode="General">
                  <c:v>1.6288733000000162E-4</c:v>
                </c:pt>
                <c:pt idx="5254" formatCode="General">
                  <c:v>1.6294397400000093E-4</c:v>
                </c:pt>
                <c:pt idx="5255" formatCode="General">
                  <c:v>1.630006170000022E-4</c:v>
                </c:pt>
                <c:pt idx="5256" formatCode="General">
                  <c:v>1.6305726100000162E-4</c:v>
                </c:pt>
                <c:pt idx="5257" formatCode="General">
                  <c:v>1.6311390500000093E-4</c:v>
                </c:pt>
                <c:pt idx="5258" formatCode="General">
                  <c:v>1.6317264700000105E-4</c:v>
                </c:pt>
                <c:pt idx="5259" formatCode="General">
                  <c:v>1.6323558400000243E-4</c:v>
                </c:pt>
                <c:pt idx="5260" formatCode="General">
                  <c:v>1.6327754200000236E-4</c:v>
                </c:pt>
                <c:pt idx="5261" formatCode="General">
                  <c:v>1.6331950000000157E-4</c:v>
                </c:pt>
                <c:pt idx="5262" formatCode="General">
                  <c:v>1.6336145900000117E-4</c:v>
                </c:pt>
                <c:pt idx="5263" formatCode="General">
                  <c:v>1.6340341700000195E-4</c:v>
                </c:pt>
                <c:pt idx="5264" formatCode="General">
                  <c:v>1.6344537500000185E-4</c:v>
                </c:pt>
                <c:pt idx="5265" formatCode="General">
                  <c:v>1.6348733300000165E-4</c:v>
                </c:pt>
                <c:pt idx="5266" formatCode="General">
                  <c:v>1.6352509600000241E-4</c:v>
                </c:pt>
                <c:pt idx="5267" formatCode="General">
                  <c:v>1.6356285900000111E-4</c:v>
                </c:pt>
                <c:pt idx="5268" formatCode="General">
                  <c:v>1.636006220000019E-4</c:v>
                </c:pt>
                <c:pt idx="5269" formatCode="General">
                  <c:v>1.6363838400000231E-4</c:v>
                </c:pt>
                <c:pt idx="5270" formatCode="General">
                  <c:v>1.6366670700000206E-4</c:v>
                </c:pt>
                <c:pt idx="5271" formatCode="General">
                  <c:v>1.6369502800000165E-4</c:v>
                </c:pt>
                <c:pt idx="5272" formatCode="General">
                  <c:v>1.637233500000017E-4</c:v>
                </c:pt>
                <c:pt idx="5273" formatCode="General">
                  <c:v>1.6375167200000172E-4</c:v>
                </c:pt>
                <c:pt idx="5274" formatCode="General">
                  <c:v>1.6377999400000117E-4</c:v>
                </c:pt>
                <c:pt idx="5275" formatCode="General">
                  <c:v>1.6380244200000189E-4</c:v>
                </c:pt>
                <c:pt idx="5276" formatCode="General">
                  <c:v>1.6382845600000241E-4</c:v>
                </c:pt>
                <c:pt idx="5277" formatCode="General">
                  <c:v>1.6384796700000148E-4</c:v>
                </c:pt>
                <c:pt idx="5278" formatCode="General">
                  <c:v>1.6386747700000153E-4</c:v>
                </c:pt>
                <c:pt idx="5279" formatCode="General">
                  <c:v>1.6388698800000136E-4</c:v>
                </c:pt>
                <c:pt idx="5280" formatCode="General">
                  <c:v>1.6390649800000144E-4</c:v>
                </c:pt>
                <c:pt idx="5281" formatCode="General">
                  <c:v>1.6392600900000113E-4</c:v>
                </c:pt>
                <c:pt idx="5282" formatCode="General">
                  <c:v>1.6394551900000197E-4</c:v>
                </c:pt>
                <c:pt idx="5283" formatCode="General">
                  <c:v>1.6396503000000166E-4</c:v>
                </c:pt>
                <c:pt idx="5284" formatCode="General">
                  <c:v>1.6398454000000182E-4</c:v>
                </c:pt>
                <c:pt idx="5285" formatCode="General">
                  <c:v>1.6400258200000242E-4</c:v>
                </c:pt>
                <c:pt idx="5286" formatCode="General">
                  <c:v>1.6440580200000277E-4</c:v>
                </c:pt>
                <c:pt idx="5287" formatCode="General">
                  <c:v>1.6446034800000165E-4</c:v>
                </c:pt>
                <c:pt idx="5288" formatCode="General">
                  <c:v>1.644821660000011E-4</c:v>
                </c:pt>
                <c:pt idx="5289" formatCode="General">
                  <c:v>1.645044040000015E-4</c:v>
                </c:pt>
                <c:pt idx="5290" formatCode="General">
                  <c:v>1.6453797000000136E-4</c:v>
                </c:pt>
                <c:pt idx="5291" formatCode="General">
                  <c:v>1.646151730000023E-4</c:v>
                </c:pt>
                <c:pt idx="5292" formatCode="General">
                  <c:v>1.6465041900000143E-4</c:v>
                </c:pt>
                <c:pt idx="5293" formatCode="General">
                  <c:v>1.6468062900000085E-4</c:v>
                </c:pt>
                <c:pt idx="5294" formatCode="General">
                  <c:v>1.6470748200000186E-4</c:v>
                </c:pt>
                <c:pt idx="5295" formatCode="General">
                  <c:v>1.647326570000015E-4</c:v>
                </c:pt>
                <c:pt idx="5296" formatCode="General">
                  <c:v>1.6475531500000188E-4</c:v>
                </c:pt>
                <c:pt idx="5297" formatCode="General">
                  <c:v>1.647762940000018E-4</c:v>
                </c:pt>
                <c:pt idx="5298" formatCode="General">
                  <c:v>1.6479777600000197E-4</c:v>
                </c:pt>
                <c:pt idx="5299" formatCode="General">
                  <c:v>1.6482959700000219E-4</c:v>
                </c:pt>
                <c:pt idx="5300" formatCode="General">
                  <c:v>1.6484745500000174E-4</c:v>
                </c:pt>
                <c:pt idx="5301" formatCode="General">
                  <c:v>1.6487028000000225E-4</c:v>
                </c:pt>
                <c:pt idx="5302" formatCode="General">
                  <c:v>1.6489042000000103E-4</c:v>
                </c:pt>
                <c:pt idx="5303" formatCode="General">
                  <c:v>1.6491223900000116E-4</c:v>
                </c:pt>
                <c:pt idx="5304" formatCode="General">
                  <c:v>1.649357360000024E-4</c:v>
                </c:pt>
                <c:pt idx="5305" formatCode="General">
                  <c:v>1.6496091000000148E-4</c:v>
                </c:pt>
                <c:pt idx="5306" formatCode="General">
                  <c:v>1.6498860300000174E-4</c:v>
                </c:pt>
                <c:pt idx="5307" formatCode="General">
                  <c:v>1.6502133000000202E-4</c:v>
                </c:pt>
                <c:pt idx="5308" formatCode="General">
                  <c:v>1.6505825400000255E-4</c:v>
                </c:pt>
                <c:pt idx="5309" formatCode="General">
                  <c:v>1.6513210000000103E-4</c:v>
                </c:pt>
                <c:pt idx="5310" formatCode="General">
                  <c:v>1.6515727600000202E-4</c:v>
                </c:pt>
                <c:pt idx="5311" formatCode="General">
                  <c:v>1.6518580700000202E-4</c:v>
                </c:pt>
                <c:pt idx="5312" formatCode="General">
                  <c:v>1.6520594700000242E-4</c:v>
                </c:pt>
                <c:pt idx="5313" formatCode="General">
                  <c:v>1.652260870000021E-4</c:v>
                </c:pt>
                <c:pt idx="5314" formatCode="General">
                  <c:v>1.6524622700000183E-4</c:v>
                </c:pt>
                <c:pt idx="5315" formatCode="General">
                  <c:v>1.6526636800000117E-4</c:v>
                </c:pt>
                <c:pt idx="5316" formatCode="General">
                  <c:v>1.656700060000022E-4</c:v>
                </c:pt>
                <c:pt idx="5317" formatCode="General">
                  <c:v>1.6575308300000182E-4</c:v>
                </c:pt>
                <c:pt idx="5318" formatCode="General">
                  <c:v>1.6577574100000206E-4</c:v>
                </c:pt>
                <c:pt idx="5319" formatCode="General">
                  <c:v>1.6579839800000189E-4</c:v>
                </c:pt>
                <c:pt idx="5320" formatCode="General">
                  <c:v>1.6582105600000267E-4</c:v>
                </c:pt>
                <c:pt idx="5321" formatCode="General">
                  <c:v>1.6584371300000243E-4</c:v>
                </c:pt>
                <c:pt idx="5322" formatCode="General">
                  <c:v>1.6586637100000136E-4</c:v>
                </c:pt>
                <c:pt idx="5323" formatCode="General">
                  <c:v>1.6588902800000109E-4</c:v>
                </c:pt>
                <c:pt idx="5324" formatCode="General">
                  <c:v>1.6591462300000155E-4</c:v>
                </c:pt>
                <c:pt idx="5325" formatCode="General">
                  <c:v>1.6594609200000222E-4</c:v>
                </c:pt>
                <c:pt idx="5326" formatCode="General">
                  <c:v>1.6597756100000127E-4</c:v>
                </c:pt>
                <c:pt idx="5327" formatCode="General">
                  <c:v>1.6600903000000186E-4</c:v>
                </c:pt>
                <c:pt idx="5328" formatCode="General">
                  <c:v>1.6604049900000164E-4</c:v>
                </c:pt>
                <c:pt idx="5329" formatCode="General">
                  <c:v>1.6607196700000164E-4</c:v>
                </c:pt>
                <c:pt idx="5330" formatCode="General">
                  <c:v>1.6611392600000136E-4</c:v>
                </c:pt>
                <c:pt idx="5331" formatCode="General">
                  <c:v>1.6615588400000202E-4</c:v>
                </c:pt>
                <c:pt idx="5332" formatCode="General">
                  <c:v>1.6619784200000196E-4</c:v>
                </c:pt>
                <c:pt idx="5333" formatCode="General">
                  <c:v>1.6623980000000186E-4</c:v>
                </c:pt>
                <c:pt idx="5334" formatCode="General">
                  <c:v>1.6629015000000188E-4</c:v>
                </c:pt>
                <c:pt idx="5335" formatCode="General">
                  <c:v>1.6634050000000186E-4</c:v>
                </c:pt>
                <c:pt idx="5336" formatCode="General">
                  <c:v>1.6639085000000182E-4</c:v>
                </c:pt>
                <c:pt idx="5337" formatCode="General">
                  <c:v>1.6644120000000243E-4</c:v>
                </c:pt>
                <c:pt idx="5338" formatCode="General">
                  <c:v>1.6649155000000239E-4</c:v>
                </c:pt>
                <c:pt idx="5339" formatCode="General">
                  <c:v>1.6654190000000169E-4</c:v>
                </c:pt>
                <c:pt idx="5340" formatCode="General">
                  <c:v>1.6659225000000162E-4</c:v>
                </c:pt>
                <c:pt idx="5341" formatCode="General">
                  <c:v>1.6664260000000164E-4</c:v>
                </c:pt>
                <c:pt idx="5342" formatCode="General">
                  <c:v>1.6669517500000157E-4</c:v>
                </c:pt>
                <c:pt idx="5343" formatCode="General">
                  <c:v>1.6674775000000234E-4</c:v>
                </c:pt>
                <c:pt idx="5344" formatCode="General">
                  <c:v>1.6680032500000148E-4</c:v>
                </c:pt>
                <c:pt idx="5345" formatCode="General">
                  <c:v>1.6683537500000197E-4</c:v>
                </c:pt>
                <c:pt idx="5346" formatCode="General">
                  <c:v>1.6687042500000099E-4</c:v>
                </c:pt>
                <c:pt idx="5347" formatCode="General">
                  <c:v>1.6690547500000148E-4</c:v>
                </c:pt>
                <c:pt idx="5348" formatCode="General">
                  <c:v>1.6694271100000171E-4</c:v>
                </c:pt>
                <c:pt idx="5349" formatCode="General">
                  <c:v>1.6697227800000121E-4</c:v>
                </c:pt>
                <c:pt idx="5350" formatCode="General">
                  <c:v>1.6700184400000241E-4</c:v>
                </c:pt>
                <c:pt idx="5351" formatCode="General">
                  <c:v>1.6703141100000206E-4</c:v>
                </c:pt>
                <c:pt idx="5352" formatCode="General">
                  <c:v>1.6705112200000202E-4</c:v>
                </c:pt>
                <c:pt idx="5353" formatCode="General">
                  <c:v>1.6707083300000197E-4</c:v>
                </c:pt>
                <c:pt idx="5354" formatCode="General">
                  <c:v>1.67090544000002E-4</c:v>
                </c:pt>
                <c:pt idx="5355" formatCode="General">
                  <c:v>1.6711025500000198E-4</c:v>
                </c:pt>
                <c:pt idx="5356" formatCode="General">
                  <c:v>1.6712996600000123E-4</c:v>
                </c:pt>
                <c:pt idx="5357" formatCode="General">
                  <c:v>1.6741577400000251E-4</c:v>
                </c:pt>
                <c:pt idx="5358" formatCode="General">
                  <c:v>1.6751133800000173E-4</c:v>
                </c:pt>
                <c:pt idx="5359" formatCode="General">
                  <c:v>1.6753417500000122E-4</c:v>
                </c:pt>
                <c:pt idx="5360" formatCode="General">
                  <c:v>1.6756027500000148E-4</c:v>
                </c:pt>
                <c:pt idx="5361" formatCode="General">
                  <c:v>1.6759290000000092E-4</c:v>
                </c:pt>
                <c:pt idx="5362" formatCode="General">
                  <c:v>1.6767881300000249E-4</c:v>
                </c:pt>
                <c:pt idx="5363" formatCode="General">
                  <c:v>1.6772557500000187E-4</c:v>
                </c:pt>
                <c:pt idx="5364" formatCode="General">
                  <c:v>1.6775385000000189E-4</c:v>
                </c:pt>
                <c:pt idx="5365" formatCode="General">
                  <c:v>1.6777777500000162E-4</c:v>
                </c:pt>
                <c:pt idx="5366" formatCode="General">
                  <c:v>1.6779735000000182E-4</c:v>
                </c:pt>
                <c:pt idx="5367" formatCode="General">
                  <c:v>1.6781910000000173E-4</c:v>
                </c:pt>
                <c:pt idx="5368" formatCode="General">
                  <c:v>1.6783824000000255E-4</c:v>
                </c:pt>
                <c:pt idx="5369" formatCode="General">
                  <c:v>1.6786042500000108E-4</c:v>
                </c:pt>
                <c:pt idx="5370" formatCode="General">
                  <c:v>1.6788000000000198E-4</c:v>
                </c:pt>
                <c:pt idx="5371" formatCode="General">
                  <c:v>1.6790088000000203E-4</c:v>
                </c:pt>
                <c:pt idx="5372" formatCode="General">
                  <c:v>1.6792176000000211E-4</c:v>
                </c:pt>
                <c:pt idx="5373" formatCode="General">
                  <c:v>1.6794090000000152E-4</c:v>
                </c:pt>
                <c:pt idx="5374" formatCode="General">
                  <c:v>1.6796265000000124E-4</c:v>
                </c:pt>
                <c:pt idx="5375" formatCode="General">
                  <c:v>1.6798222500000081E-4</c:v>
                </c:pt>
                <c:pt idx="5376" formatCode="General">
                  <c:v>1.6800397500000154E-4</c:v>
                </c:pt>
                <c:pt idx="5377" formatCode="General">
                  <c:v>1.680289880000022E-4</c:v>
                </c:pt>
                <c:pt idx="5378" formatCode="General">
                  <c:v>1.6805835000000249E-4</c:v>
                </c:pt>
                <c:pt idx="5379" formatCode="General">
                  <c:v>1.6809423800000206E-4</c:v>
                </c:pt>
                <c:pt idx="5380" formatCode="General">
                  <c:v>1.6817471300000243E-4</c:v>
                </c:pt>
                <c:pt idx="5381" formatCode="General">
                  <c:v>1.6820244400000164E-4</c:v>
                </c:pt>
                <c:pt idx="5382" formatCode="General">
                  <c:v>1.6822636900000121E-4</c:v>
                </c:pt>
                <c:pt idx="5383" formatCode="General">
                  <c:v>1.6825029400000243E-4</c:v>
                </c:pt>
                <c:pt idx="5384" formatCode="General">
                  <c:v>1.682682380000022E-4</c:v>
                </c:pt>
                <c:pt idx="5385" formatCode="General">
                  <c:v>1.682853660000022E-4</c:v>
                </c:pt>
                <c:pt idx="5386" formatCode="General">
                  <c:v>1.6865967100000123E-4</c:v>
                </c:pt>
                <c:pt idx="5387" formatCode="General">
                  <c:v>1.6867807900000189E-4</c:v>
                </c:pt>
                <c:pt idx="5388" formatCode="General">
                  <c:v>1.6907680000000186E-4</c:v>
                </c:pt>
                <c:pt idx="5389" formatCode="General">
                  <c:v>1.6909445600000238E-4</c:v>
                </c:pt>
                <c:pt idx="5390" formatCode="General">
                  <c:v>1.6911211200000187E-4</c:v>
                </c:pt>
                <c:pt idx="5391" formatCode="General">
                  <c:v>1.691297680000015E-4</c:v>
                </c:pt>
                <c:pt idx="5392" formatCode="General">
                  <c:v>1.6914742400000101E-4</c:v>
                </c:pt>
                <c:pt idx="5393" formatCode="General">
                  <c:v>1.691694940000013E-4</c:v>
                </c:pt>
                <c:pt idx="5394" formatCode="General">
                  <c:v>1.6919708200000206E-4</c:v>
                </c:pt>
                <c:pt idx="5395" formatCode="General">
                  <c:v>1.692246690000016E-4</c:v>
                </c:pt>
                <c:pt idx="5396" formatCode="General">
                  <c:v>1.6931294900000103E-4</c:v>
                </c:pt>
                <c:pt idx="5397" formatCode="General">
                  <c:v>1.6934605400000186E-4</c:v>
                </c:pt>
                <c:pt idx="5398" formatCode="General">
                  <c:v>1.6937584900000177E-4</c:v>
                </c:pt>
                <c:pt idx="5399" formatCode="General">
                  <c:v>1.6940122900000211E-4</c:v>
                </c:pt>
                <c:pt idx="5400" formatCode="General">
                  <c:v>1.694409550000018E-4</c:v>
                </c:pt>
                <c:pt idx="5401" formatCode="General">
                  <c:v>1.694630250000014E-4</c:v>
                </c:pt>
                <c:pt idx="5402" formatCode="General">
                  <c:v>1.6948641900000133E-4</c:v>
                </c:pt>
                <c:pt idx="5403" formatCode="General">
                  <c:v>1.6951890600000238E-4</c:v>
                </c:pt>
                <c:pt idx="5404" formatCode="General">
                  <c:v>1.6953850400000216E-4</c:v>
                </c:pt>
                <c:pt idx="5405" formatCode="General">
                  <c:v>1.6956057400000171E-4</c:v>
                </c:pt>
                <c:pt idx="5406" formatCode="General">
                  <c:v>1.6957999600000182E-4</c:v>
                </c:pt>
                <c:pt idx="5407" formatCode="General">
                  <c:v>1.6960206600000186E-4</c:v>
                </c:pt>
                <c:pt idx="5408" formatCode="General">
                  <c:v>1.6962192900000155E-4</c:v>
                </c:pt>
                <c:pt idx="5409" formatCode="General">
                  <c:v>1.6964399900000189E-4</c:v>
                </c:pt>
                <c:pt idx="5410" formatCode="General">
                  <c:v>1.6966938000000182E-4</c:v>
                </c:pt>
                <c:pt idx="5411" formatCode="General">
                  <c:v>1.696991740000013E-4</c:v>
                </c:pt>
                <c:pt idx="5412" formatCode="General">
                  <c:v>1.6973559000000256E-4</c:v>
                </c:pt>
                <c:pt idx="5413" formatCode="General">
                  <c:v>1.698139380000017E-4</c:v>
                </c:pt>
                <c:pt idx="5414" formatCode="General">
                  <c:v>1.6984373300000236E-4</c:v>
                </c:pt>
                <c:pt idx="5415" formatCode="General">
                  <c:v>1.6986690600000198E-4</c:v>
                </c:pt>
                <c:pt idx="5416" formatCode="General">
                  <c:v>1.6989008000000205E-4</c:v>
                </c:pt>
                <c:pt idx="5417" formatCode="General">
                  <c:v>1.6991325300000243E-4</c:v>
                </c:pt>
                <c:pt idx="5418" formatCode="General">
                  <c:v>1.7016933300000123E-4</c:v>
                </c:pt>
                <c:pt idx="5419" formatCode="General">
                  <c:v>1.7018660000000125E-4</c:v>
                </c:pt>
                <c:pt idx="5420" formatCode="General">
                  <c:v>1.7020818400000215E-4</c:v>
                </c:pt>
                <c:pt idx="5421" formatCode="General">
                  <c:v>1.702427350000017E-4</c:v>
                </c:pt>
                <c:pt idx="5422" formatCode="General">
                  <c:v>1.7026087500000153E-4</c:v>
                </c:pt>
                <c:pt idx="5423" formatCode="General">
                  <c:v>1.7027901600000215E-4</c:v>
                </c:pt>
                <c:pt idx="5424" formatCode="General">
                  <c:v>1.70297157000002E-4</c:v>
                </c:pt>
                <c:pt idx="5425" formatCode="General">
                  <c:v>1.7031529700000259E-4</c:v>
                </c:pt>
                <c:pt idx="5426" formatCode="General">
                  <c:v>1.7033343800000104E-4</c:v>
                </c:pt>
                <c:pt idx="5427" formatCode="General">
                  <c:v>1.7035157900000146E-4</c:v>
                </c:pt>
                <c:pt idx="5428" formatCode="General">
                  <c:v>1.7051605400000177E-4</c:v>
                </c:pt>
                <c:pt idx="5429" formatCode="General">
                  <c:v>1.7073495000000173E-4</c:v>
                </c:pt>
                <c:pt idx="5430" formatCode="General">
                  <c:v>1.7075430000000166E-4</c:v>
                </c:pt>
                <c:pt idx="5431" formatCode="General">
                  <c:v>1.7077365000000156E-4</c:v>
                </c:pt>
                <c:pt idx="5432" formatCode="General">
                  <c:v>1.7079300000000144E-4</c:v>
                </c:pt>
                <c:pt idx="5433" formatCode="General">
                  <c:v>1.7081557500000228E-4</c:v>
                </c:pt>
                <c:pt idx="5434" formatCode="General">
                  <c:v>1.7083492500000142E-4</c:v>
                </c:pt>
                <c:pt idx="5435" formatCode="General">
                  <c:v>1.7086395000000178E-4</c:v>
                </c:pt>
                <c:pt idx="5436" formatCode="General">
                  <c:v>1.7096715000000166E-4</c:v>
                </c:pt>
                <c:pt idx="5437" formatCode="General">
                  <c:v>1.7100343200000196E-4</c:v>
                </c:pt>
                <c:pt idx="5438" formatCode="General">
                  <c:v>1.7103487500000193E-4</c:v>
                </c:pt>
                <c:pt idx="5439" formatCode="General">
                  <c:v>1.7105906300000158E-4</c:v>
                </c:pt>
                <c:pt idx="5440" formatCode="General">
                  <c:v>1.7108163800000172E-4</c:v>
                </c:pt>
                <c:pt idx="5441" formatCode="General">
                  <c:v>1.7110292300000115E-4</c:v>
                </c:pt>
                <c:pt idx="5442" formatCode="General">
                  <c:v>1.7112324000000204E-4</c:v>
                </c:pt>
                <c:pt idx="5443" formatCode="General">
                  <c:v>1.7114162300000153E-4</c:v>
                </c:pt>
                <c:pt idx="5444" formatCode="General">
                  <c:v>1.7116065000000169E-4</c:v>
                </c:pt>
                <c:pt idx="5445" formatCode="General">
                  <c:v>1.7117948400000092E-4</c:v>
                </c:pt>
                <c:pt idx="5446" formatCode="General">
                  <c:v>1.7120322000000206E-4</c:v>
                </c:pt>
                <c:pt idx="5447" formatCode="General">
                  <c:v>1.7122515000000238E-4</c:v>
                </c:pt>
                <c:pt idx="5448" formatCode="General">
                  <c:v>1.7124450000000229E-4</c:v>
                </c:pt>
                <c:pt idx="5449" formatCode="General">
                  <c:v>1.7126626900000139E-4</c:v>
                </c:pt>
                <c:pt idx="5450" formatCode="General">
                  <c:v>1.712896500000018E-4</c:v>
                </c:pt>
                <c:pt idx="5451" formatCode="General">
                  <c:v>1.7131464400000184E-4</c:v>
                </c:pt>
                <c:pt idx="5452" formatCode="General">
                  <c:v>1.7134125000000227E-4</c:v>
                </c:pt>
                <c:pt idx="5453" formatCode="General">
                  <c:v>1.7137511300000218E-4</c:v>
                </c:pt>
                <c:pt idx="5454" formatCode="General">
                  <c:v>1.7148637500000131E-4</c:v>
                </c:pt>
                <c:pt idx="5455" formatCode="General">
                  <c:v>1.7151217500000089E-4</c:v>
                </c:pt>
                <c:pt idx="5456" formatCode="General">
                  <c:v>1.7154120000000214E-4</c:v>
                </c:pt>
                <c:pt idx="5457" formatCode="General">
                  <c:v>1.7156538800000196E-4</c:v>
                </c:pt>
                <c:pt idx="5458" formatCode="General">
                  <c:v>1.7158635000000158E-4</c:v>
                </c:pt>
                <c:pt idx="5459" formatCode="General">
                  <c:v>1.7160570000000294E-4</c:v>
                </c:pt>
                <c:pt idx="5460" formatCode="General">
                  <c:v>1.7162505000000271E-4</c:v>
                </c:pt>
                <c:pt idx="5461" formatCode="General">
                  <c:v>1.7164440000000186E-4</c:v>
                </c:pt>
                <c:pt idx="5462" formatCode="General">
                  <c:v>1.7202978800000222E-4</c:v>
                </c:pt>
                <c:pt idx="5463" formatCode="General">
                  <c:v>1.7204853400000226E-4</c:v>
                </c:pt>
                <c:pt idx="5464" formatCode="General">
                  <c:v>1.7206727900000187E-4</c:v>
                </c:pt>
                <c:pt idx="5465" formatCode="General">
                  <c:v>1.720860240000014E-4</c:v>
                </c:pt>
                <c:pt idx="5466" formatCode="General">
                  <c:v>1.7210476900000172E-4</c:v>
                </c:pt>
                <c:pt idx="5467" formatCode="General">
                  <c:v>1.7212351500000186E-4</c:v>
                </c:pt>
                <c:pt idx="5468" formatCode="General">
                  <c:v>1.7214226000000137E-4</c:v>
                </c:pt>
                <c:pt idx="5469" formatCode="General">
                  <c:v>1.7216100600000217E-4</c:v>
                </c:pt>
                <c:pt idx="5470" formatCode="General">
                  <c:v>1.7217975000000186E-4</c:v>
                </c:pt>
                <c:pt idx="5471" formatCode="General">
                  <c:v>1.7220393800000173E-4</c:v>
                </c:pt>
                <c:pt idx="5472" formatCode="General">
                  <c:v>1.7222812500000161E-4</c:v>
                </c:pt>
                <c:pt idx="5473" formatCode="General">
                  <c:v>1.7225231300000218E-4</c:v>
                </c:pt>
                <c:pt idx="5474" formatCode="General">
                  <c:v>1.72276500000002E-4</c:v>
                </c:pt>
                <c:pt idx="5475" formatCode="General">
                  <c:v>1.7230875000000267E-4</c:v>
                </c:pt>
                <c:pt idx="5476" formatCode="General">
                  <c:v>1.7234100000000207E-4</c:v>
                </c:pt>
                <c:pt idx="5477" formatCode="General">
                  <c:v>1.7237325000000206E-4</c:v>
                </c:pt>
                <c:pt idx="5478" formatCode="General">
                  <c:v>1.7240550000000268E-4</c:v>
                </c:pt>
                <c:pt idx="5479" formatCode="General">
                  <c:v>1.724377500000027E-4</c:v>
                </c:pt>
                <c:pt idx="5480" formatCode="General">
                  <c:v>1.7247806300000219E-4</c:v>
                </c:pt>
                <c:pt idx="5481" formatCode="General">
                  <c:v>1.7251837500000173E-4</c:v>
                </c:pt>
                <c:pt idx="5482" formatCode="General">
                  <c:v>1.7255868800000179E-4</c:v>
                </c:pt>
                <c:pt idx="5483" formatCode="General">
                  <c:v>1.7259900000000139E-4</c:v>
                </c:pt>
                <c:pt idx="5484" formatCode="General">
                  <c:v>1.7263931300000223E-4</c:v>
                </c:pt>
                <c:pt idx="5485" formatCode="General">
                  <c:v>1.7267962500000099E-4</c:v>
                </c:pt>
                <c:pt idx="5486" formatCode="General">
                  <c:v>1.7271993800000107E-4</c:v>
                </c:pt>
                <c:pt idx="5487" formatCode="General">
                  <c:v>1.7277536800000144E-4</c:v>
                </c:pt>
                <c:pt idx="5488" formatCode="General">
                  <c:v>1.7282071900000235E-4</c:v>
                </c:pt>
                <c:pt idx="5489" formatCode="General">
                  <c:v>1.7288118800000196E-4</c:v>
                </c:pt>
                <c:pt idx="5490" formatCode="General">
                  <c:v>1.7294165700000214E-4</c:v>
                </c:pt>
                <c:pt idx="5491" formatCode="General">
                  <c:v>1.7300212500000108E-4</c:v>
                </c:pt>
                <c:pt idx="5492" formatCode="General">
                  <c:v>1.7306259400000218E-4</c:v>
                </c:pt>
                <c:pt idx="5493" formatCode="General">
                  <c:v>1.7312306300000158E-4</c:v>
                </c:pt>
                <c:pt idx="5494" formatCode="General">
                  <c:v>1.7318353200000184E-4</c:v>
                </c:pt>
                <c:pt idx="5495" formatCode="General">
                  <c:v>1.7324400000000225E-4</c:v>
                </c:pt>
                <c:pt idx="5496" formatCode="General">
                  <c:v>1.733246250000012E-4</c:v>
                </c:pt>
                <c:pt idx="5497" formatCode="General">
                  <c:v>1.7340525000000308E-4</c:v>
                </c:pt>
                <c:pt idx="5498" formatCode="General">
                  <c:v>1.7348587500000206E-4</c:v>
                </c:pt>
                <c:pt idx="5499" formatCode="General">
                  <c:v>1.7356650000000166E-4</c:v>
                </c:pt>
                <c:pt idx="5500" formatCode="General">
                  <c:v>1.7364712500000137E-4</c:v>
                </c:pt>
                <c:pt idx="5501" formatCode="General">
                  <c:v>1.7372775000000249E-4</c:v>
                </c:pt>
                <c:pt idx="5502" formatCode="General">
                  <c:v>1.7380837500000215E-4</c:v>
                </c:pt>
                <c:pt idx="5503" formatCode="General">
                  <c:v>1.7388900000000186E-4</c:v>
                </c:pt>
                <c:pt idx="5504" formatCode="General">
                  <c:v>1.7398993800000088E-4</c:v>
                </c:pt>
                <c:pt idx="5505" formatCode="General">
                  <c:v>1.7409087500000172E-4</c:v>
                </c:pt>
                <c:pt idx="5506" formatCode="General">
                  <c:v>1.7419181300000215E-4</c:v>
                </c:pt>
                <c:pt idx="5507" formatCode="General">
                  <c:v>1.7429275000000228E-4</c:v>
                </c:pt>
                <c:pt idx="5508" formatCode="General">
                  <c:v>1.7439368800000138E-4</c:v>
                </c:pt>
                <c:pt idx="5509" formatCode="General">
                  <c:v>1.7454509400000249E-4</c:v>
                </c:pt>
                <c:pt idx="5510" formatCode="General">
                  <c:v>1.7469650000000202E-4</c:v>
                </c:pt>
                <c:pt idx="5511" formatCode="General">
                  <c:v>1.7485750000000231E-4</c:v>
                </c:pt>
                <c:pt idx="5512" formatCode="General">
                  <c:v>1.7500000000000233E-4</c:v>
                </c:pt>
                <c:pt idx="5513" formatCode="General">
                  <c:v>1.7515937500000106E-4</c:v>
                </c:pt>
                <c:pt idx="5514" formatCode="General">
                  <c:v>1.752600000000023E-4</c:v>
                </c:pt>
                <c:pt idx="5515" formatCode="General">
                  <c:v>1.75360625000001E-4</c:v>
                </c:pt>
                <c:pt idx="5516" formatCode="General">
                  <c:v>1.754612500000029E-4</c:v>
                </c:pt>
                <c:pt idx="5517" formatCode="General">
                  <c:v>1.7556187500000176E-4</c:v>
                </c:pt>
                <c:pt idx="5518" formatCode="General">
                  <c:v>1.7566250000000186E-4</c:v>
                </c:pt>
                <c:pt idx="5519" formatCode="General">
                  <c:v>1.7576312500000086E-4</c:v>
                </c:pt>
                <c:pt idx="5520" formatCode="General">
                  <c:v>1.7586375000000257E-4</c:v>
                </c:pt>
                <c:pt idx="5521" formatCode="General">
                  <c:v>1.7596437500000151E-4</c:v>
                </c:pt>
                <c:pt idx="5522" formatCode="General">
                  <c:v>1.7606500000000254E-4</c:v>
                </c:pt>
                <c:pt idx="5523" formatCode="General">
                  <c:v>1.7614046900000092E-4</c:v>
                </c:pt>
                <c:pt idx="5524" formatCode="General">
                  <c:v>1.7621593800000221E-4</c:v>
                </c:pt>
                <c:pt idx="5525" formatCode="General">
                  <c:v>1.7629140700000206E-4</c:v>
                </c:pt>
                <c:pt idx="5526" formatCode="General">
                  <c:v>1.7636687500000131E-4</c:v>
                </c:pt>
                <c:pt idx="5527" formatCode="General">
                  <c:v>1.76442344000002E-4</c:v>
                </c:pt>
                <c:pt idx="5528" formatCode="General">
                  <c:v>1.7651781300000237E-4</c:v>
                </c:pt>
                <c:pt idx="5529" formatCode="General">
                  <c:v>1.7659328200000219E-4</c:v>
                </c:pt>
                <c:pt idx="5530" formatCode="General">
                  <c:v>1.7664359400000251E-4</c:v>
                </c:pt>
                <c:pt idx="5531" formatCode="General">
                  <c:v>1.7669390700000192E-4</c:v>
                </c:pt>
                <c:pt idx="5532" formatCode="General">
                  <c:v>1.7674421900000216E-4</c:v>
                </c:pt>
                <c:pt idx="5533" formatCode="General">
                  <c:v>1.7679453200000219E-4</c:v>
                </c:pt>
                <c:pt idx="5534" formatCode="General">
                  <c:v>1.7684484400000235E-4</c:v>
                </c:pt>
                <c:pt idx="5535" formatCode="General">
                  <c:v>1.768926410000015E-4</c:v>
                </c:pt>
                <c:pt idx="5536" formatCode="General">
                  <c:v>1.7693792300000155E-4</c:v>
                </c:pt>
                <c:pt idx="5537" formatCode="General">
                  <c:v>1.7698320400000192E-4</c:v>
                </c:pt>
                <c:pt idx="5538" formatCode="General">
                  <c:v>1.7702848500000221E-4</c:v>
                </c:pt>
                <c:pt idx="5539" formatCode="General">
                  <c:v>1.7707376600000236E-4</c:v>
                </c:pt>
                <c:pt idx="5540" formatCode="General">
                  <c:v>1.7711904800000178E-4</c:v>
                </c:pt>
                <c:pt idx="5541" formatCode="General">
                  <c:v>1.7715300900000153E-4</c:v>
                </c:pt>
                <c:pt idx="5542" formatCode="General">
                  <c:v>1.7718696900000021E-4</c:v>
                </c:pt>
                <c:pt idx="5543" formatCode="General">
                  <c:v>1.772209300000021E-4</c:v>
                </c:pt>
                <c:pt idx="5544" formatCode="General">
                  <c:v>1.772498600000018E-4</c:v>
                </c:pt>
                <c:pt idx="5545" formatCode="General">
                  <c:v>1.772850790000021E-4</c:v>
                </c:pt>
                <c:pt idx="5546" formatCode="General">
                  <c:v>1.7732029800000235E-4</c:v>
                </c:pt>
                <c:pt idx="5547" formatCode="General">
                  <c:v>1.7734671200000257E-4</c:v>
                </c:pt>
                <c:pt idx="5548" formatCode="General">
                  <c:v>1.7737312500000089E-4</c:v>
                </c:pt>
                <c:pt idx="5549" formatCode="General">
                  <c:v>1.7739954000000173E-4</c:v>
                </c:pt>
                <c:pt idx="5550" formatCode="General">
                  <c:v>1.7742595400000266E-4</c:v>
                </c:pt>
                <c:pt idx="5551" formatCode="General">
                  <c:v>1.7745236800000144E-4</c:v>
                </c:pt>
                <c:pt idx="5552" formatCode="General">
                  <c:v>1.7747878200000317E-4</c:v>
                </c:pt>
                <c:pt idx="5553" formatCode="General">
                  <c:v>1.7750519600000277E-4</c:v>
                </c:pt>
                <c:pt idx="5554" formatCode="General">
                  <c:v>1.7752607500000144E-4</c:v>
                </c:pt>
                <c:pt idx="5555" formatCode="General">
                  <c:v>1.7754418800000182E-4</c:v>
                </c:pt>
                <c:pt idx="5556" formatCode="General">
                  <c:v>1.7756230000000146E-4</c:v>
                </c:pt>
                <c:pt idx="5557" formatCode="General">
                  <c:v>1.7758041300000173E-4</c:v>
                </c:pt>
                <c:pt idx="5558" formatCode="General">
                  <c:v>1.7759852500000162E-4</c:v>
                </c:pt>
                <c:pt idx="5559" formatCode="General">
                  <c:v>1.776166380000018E-4</c:v>
                </c:pt>
                <c:pt idx="5560" formatCode="General">
                  <c:v>1.7763475000000308E-4</c:v>
                </c:pt>
                <c:pt idx="5561" formatCode="General">
                  <c:v>1.7765286300000177E-4</c:v>
                </c:pt>
                <c:pt idx="5562" formatCode="General">
                  <c:v>1.7767097500000158E-4</c:v>
                </c:pt>
                <c:pt idx="5563" formatCode="General">
                  <c:v>1.776890880000019E-4</c:v>
                </c:pt>
                <c:pt idx="5564" formatCode="General">
                  <c:v>1.7770720000000233E-4</c:v>
                </c:pt>
                <c:pt idx="5565" formatCode="General">
                  <c:v>1.7801511300000286E-4</c:v>
                </c:pt>
                <c:pt idx="5566" formatCode="General">
                  <c:v>1.7803322500000194E-4</c:v>
                </c:pt>
                <c:pt idx="5567" formatCode="General">
                  <c:v>1.7805133800000221E-4</c:v>
                </c:pt>
                <c:pt idx="5568" formatCode="General">
                  <c:v>1.7806945000000196E-4</c:v>
                </c:pt>
                <c:pt idx="5569" formatCode="General">
                  <c:v>1.7809360000000196E-4</c:v>
                </c:pt>
                <c:pt idx="5570" formatCode="General">
                  <c:v>1.7811372500000172E-4</c:v>
                </c:pt>
                <c:pt idx="5571" formatCode="General">
                  <c:v>1.7814391300000206E-4</c:v>
                </c:pt>
                <c:pt idx="5572" formatCode="General">
                  <c:v>1.7818215000000144E-4</c:v>
                </c:pt>
                <c:pt idx="5573" formatCode="General">
                  <c:v>1.7825862500000172E-4</c:v>
                </c:pt>
                <c:pt idx="5574" formatCode="General">
                  <c:v>1.7828881300000279E-4</c:v>
                </c:pt>
                <c:pt idx="5575" formatCode="General">
                  <c:v>1.7831900000000198E-4</c:v>
                </c:pt>
                <c:pt idx="5576" formatCode="General">
                  <c:v>1.7834918800000148E-4</c:v>
                </c:pt>
                <c:pt idx="5577" formatCode="General">
                  <c:v>1.7837736300000166E-4</c:v>
                </c:pt>
                <c:pt idx="5578" formatCode="General">
                  <c:v>1.7840372700000243E-4</c:v>
                </c:pt>
                <c:pt idx="5579" formatCode="General">
                  <c:v>1.7842848000000245E-4</c:v>
                </c:pt>
                <c:pt idx="5580" formatCode="General">
                  <c:v>1.7844941000000201E-4</c:v>
                </c:pt>
                <c:pt idx="5581" formatCode="General">
                  <c:v>1.7847935600000237E-4</c:v>
                </c:pt>
                <c:pt idx="5582" formatCode="General">
                  <c:v>1.7849851500000247E-4</c:v>
                </c:pt>
                <c:pt idx="5583" formatCode="General">
                  <c:v>1.7852186000000218E-4</c:v>
                </c:pt>
                <c:pt idx="5584" formatCode="General">
                  <c:v>1.7854601000000212E-4</c:v>
                </c:pt>
                <c:pt idx="5585" formatCode="General">
                  <c:v>1.785713680000016E-4</c:v>
                </c:pt>
                <c:pt idx="5586" formatCode="General">
                  <c:v>1.7859773200000234E-4</c:v>
                </c:pt>
                <c:pt idx="5587" formatCode="General">
                  <c:v>1.7862490000000237E-4</c:v>
                </c:pt>
                <c:pt idx="5588" formatCode="General">
                  <c:v>1.7864905000000231E-4</c:v>
                </c:pt>
                <c:pt idx="5589" formatCode="General">
                  <c:v>1.7867320000000241E-4</c:v>
                </c:pt>
                <c:pt idx="5590" formatCode="General">
                  <c:v>1.78715463000002E-4</c:v>
                </c:pt>
                <c:pt idx="5591" formatCode="General">
                  <c:v>1.7879395000000166E-4</c:v>
                </c:pt>
                <c:pt idx="5592" formatCode="General">
                  <c:v>1.7882413800000206E-4</c:v>
                </c:pt>
                <c:pt idx="5593" formatCode="General">
                  <c:v>1.7885432500000195E-4</c:v>
                </c:pt>
                <c:pt idx="5594" formatCode="General">
                  <c:v>1.7888099100000216E-4</c:v>
                </c:pt>
                <c:pt idx="5595" formatCode="General">
                  <c:v>1.7890061300000231E-4</c:v>
                </c:pt>
                <c:pt idx="5596" formatCode="General">
                  <c:v>1.7892023500000185E-4</c:v>
                </c:pt>
                <c:pt idx="5597" formatCode="General">
                  <c:v>1.7893985700000216E-4</c:v>
                </c:pt>
                <c:pt idx="5598" formatCode="General">
                  <c:v>1.7895947900000098E-4</c:v>
                </c:pt>
                <c:pt idx="5599" formatCode="General">
                  <c:v>1.7897910000000148E-4</c:v>
                </c:pt>
                <c:pt idx="5600" formatCode="General">
                  <c:v>1.79321225000002E-4</c:v>
                </c:pt>
                <c:pt idx="5601" formatCode="General">
                  <c:v>1.7934084800000206E-4</c:v>
                </c:pt>
                <c:pt idx="5602" formatCode="General">
                  <c:v>1.7936046900000099E-4</c:v>
                </c:pt>
                <c:pt idx="5603" formatCode="General">
                  <c:v>1.7938009100000206E-4</c:v>
                </c:pt>
                <c:pt idx="5604" formatCode="General">
                  <c:v>1.7939971300000228E-4</c:v>
                </c:pt>
                <c:pt idx="5605" formatCode="General">
                  <c:v>1.7941933500000169E-4</c:v>
                </c:pt>
                <c:pt idx="5606" formatCode="General">
                  <c:v>1.7943895700000273E-4</c:v>
                </c:pt>
                <c:pt idx="5607" formatCode="General">
                  <c:v>1.7945857900000228E-4</c:v>
                </c:pt>
                <c:pt idx="5608" formatCode="General">
                  <c:v>1.7947820000000289E-4</c:v>
                </c:pt>
                <c:pt idx="5609" formatCode="General">
                  <c:v>1.795053690000018E-4</c:v>
                </c:pt>
                <c:pt idx="5610" formatCode="General">
                  <c:v>1.7953253800000161E-4</c:v>
                </c:pt>
                <c:pt idx="5611" formatCode="General">
                  <c:v>1.7955970700000214E-4</c:v>
                </c:pt>
                <c:pt idx="5612" formatCode="General">
                  <c:v>1.7958687500000141E-4</c:v>
                </c:pt>
                <c:pt idx="5613" formatCode="General">
                  <c:v>1.7961404400000257E-4</c:v>
                </c:pt>
                <c:pt idx="5614" formatCode="General">
                  <c:v>1.7965932500000142E-4</c:v>
                </c:pt>
                <c:pt idx="5615" formatCode="General">
                  <c:v>1.7969555000000299E-4</c:v>
                </c:pt>
                <c:pt idx="5616" formatCode="General">
                  <c:v>1.7973177500000217E-4</c:v>
                </c:pt>
                <c:pt idx="5617" formatCode="General">
                  <c:v>1.7976800000000224E-4</c:v>
                </c:pt>
                <c:pt idx="5618" formatCode="General">
                  <c:v>1.7980573500000281E-4</c:v>
                </c:pt>
                <c:pt idx="5619" formatCode="General">
                  <c:v>1.7984346900000141E-4</c:v>
                </c:pt>
                <c:pt idx="5620" formatCode="General">
                  <c:v>1.7988120400000247E-4</c:v>
                </c:pt>
                <c:pt idx="5621" formatCode="General">
                  <c:v>1.7991893800000186E-4</c:v>
                </c:pt>
                <c:pt idx="5622" formatCode="General">
                  <c:v>1.7996925000000224E-4</c:v>
                </c:pt>
                <c:pt idx="5623" formatCode="General">
                  <c:v>1.8001956300000169E-4</c:v>
                </c:pt>
                <c:pt idx="5624" formatCode="General">
                  <c:v>1.8006987500000115E-4</c:v>
                </c:pt>
                <c:pt idx="5625" formatCode="General">
                  <c:v>1.801201880000012E-4</c:v>
                </c:pt>
                <c:pt idx="5626" formatCode="General">
                  <c:v>1.801705000000015E-4</c:v>
                </c:pt>
                <c:pt idx="5627" formatCode="General">
                  <c:v>1.8022332900000104E-4</c:v>
                </c:pt>
                <c:pt idx="5628" formatCode="General">
                  <c:v>1.8031137500000135E-4</c:v>
                </c:pt>
                <c:pt idx="5629" formatCode="General">
                  <c:v>1.8038181300000189E-4</c:v>
                </c:pt>
                <c:pt idx="5630" formatCode="General">
                  <c:v>1.8045225000000187E-4</c:v>
                </c:pt>
                <c:pt idx="5631" formatCode="General">
                  <c:v>1.8052268800000098E-4</c:v>
                </c:pt>
                <c:pt idx="5632" formatCode="General">
                  <c:v>1.8059312500000001E-4</c:v>
                </c:pt>
                <c:pt idx="5633" formatCode="General">
                  <c:v>1.806635630000017E-4</c:v>
                </c:pt>
                <c:pt idx="5634" formatCode="General">
                  <c:v>1.8073400000000173E-4</c:v>
                </c:pt>
                <c:pt idx="5635" formatCode="General">
                  <c:v>1.8080695400000171E-4</c:v>
                </c:pt>
                <c:pt idx="5636" formatCode="General">
                  <c:v>1.8087990700000136E-4</c:v>
                </c:pt>
                <c:pt idx="5637" formatCode="General">
                  <c:v>1.8095286000000091E-4</c:v>
                </c:pt>
                <c:pt idx="5638" formatCode="General">
                  <c:v>1.8102581300000257E-4</c:v>
                </c:pt>
                <c:pt idx="5639" formatCode="General">
                  <c:v>1.8109876600000226E-4</c:v>
                </c:pt>
                <c:pt idx="5640" formatCode="General">
                  <c:v>1.8117171900000186E-4</c:v>
                </c:pt>
                <c:pt idx="5641" formatCode="General">
                  <c:v>1.8124467200000214E-4</c:v>
                </c:pt>
                <c:pt idx="5642" formatCode="General">
                  <c:v>1.8131762500000085E-4</c:v>
                </c:pt>
                <c:pt idx="5643" formatCode="General">
                  <c:v>1.8141113300000202E-4</c:v>
                </c:pt>
                <c:pt idx="5644" formatCode="General">
                  <c:v>1.8150464100000148E-4</c:v>
                </c:pt>
                <c:pt idx="5645" formatCode="General">
                  <c:v>1.8159814900000102E-4</c:v>
                </c:pt>
                <c:pt idx="5646" formatCode="General">
                  <c:v>1.8169165600000239E-4</c:v>
                </c:pt>
                <c:pt idx="5647" formatCode="General">
                  <c:v>1.8175399500000111E-4</c:v>
                </c:pt>
                <c:pt idx="5648" formatCode="General">
                  <c:v>1.8181633300000177E-4</c:v>
                </c:pt>
                <c:pt idx="5649" formatCode="General">
                  <c:v>1.8188779200000265E-4</c:v>
                </c:pt>
                <c:pt idx="5650" formatCode="General">
                  <c:v>1.819592500000017E-4</c:v>
                </c:pt>
                <c:pt idx="5651" formatCode="General">
                  <c:v>1.8203070900000187E-4</c:v>
                </c:pt>
                <c:pt idx="5652" formatCode="General">
                  <c:v>1.8208430300000196E-4</c:v>
                </c:pt>
                <c:pt idx="5653" formatCode="General">
                  <c:v>1.8213789700000202E-4</c:v>
                </c:pt>
                <c:pt idx="5654" formatCode="General">
                  <c:v>1.821914910000013E-4</c:v>
                </c:pt>
                <c:pt idx="5655" formatCode="General">
                  <c:v>1.8224508400000236E-4</c:v>
                </c:pt>
                <c:pt idx="5656" formatCode="General">
                  <c:v>1.8229867800000164E-4</c:v>
                </c:pt>
                <c:pt idx="5657" formatCode="General">
                  <c:v>1.8235227100000105E-4</c:v>
                </c:pt>
                <c:pt idx="5658" formatCode="General">
                  <c:v>1.823880000000017E-4</c:v>
                </c:pt>
                <c:pt idx="5659" formatCode="General">
                  <c:v>1.8242373000000207E-4</c:v>
                </c:pt>
                <c:pt idx="5660" formatCode="General">
                  <c:v>1.8245945900000117E-4</c:v>
                </c:pt>
                <c:pt idx="5661" formatCode="General">
                  <c:v>1.8249518800000184E-4</c:v>
                </c:pt>
                <c:pt idx="5662" formatCode="General">
                  <c:v>1.8253091700000162E-4</c:v>
                </c:pt>
                <c:pt idx="5663" formatCode="General">
                  <c:v>1.8256664600000129E-4</c:v>
                </c:pt>
                <c:pt idx="5664" formatCode="General">
                  <c:v>1.8260237500000129E-4</c:v>
                </c:pt>
                <c:pt idx="5665" formatCode="General">
                  <c:v>1.8262917200000177E-4</c:v>
                </c:pt>
                <c:pt idx="5666" formatCode="General">
                  <c:v>1.8265596900000135E-4</c:v>
                </c:pt>
                <c:pt idx="5667" formatCode="General">
                  <c:v>1.8268187300000206E-4</c:v>
                </c:pt>
                <c:pt idx="5668" formatCode="General">
                  <c:v>1.8270599000000224E-4</c:v>
                </c:pt>
                <c:pt idx="5669" formatCode="General">
                  <c:v>1.8273010700000134E-4</c:v>
                </c:pt>
                <c:pt idx="5670" formatCode="General">
                  <c:v>1.827542250000013E-4</c:v>
                </c:pt>
                <c:pt idx="5671" formatCode="General">
                  <c:v>1.8277834200000205E-4</c:v>
                </c:pt>
                <c:pt idx="5672" formatCode="General">
                  <c:v>1.8331124200000252E-4</c:v>
                </c:pt>
                <c:pt idx="5673" formatCode="General">
                  <c:v>1.8333053600000192E-4</c:v>
                </c:pt>
                <c:pt idx="5674" formatCode="General">
                  <c:v>1.8337126700000171E-4</c:v>
                </c:pt>
                <c:pt idx="5675" formatCode="General">
                  <c:v>1.8339413400000098E-4</c:v>
                </c:pt>
                <c:pt idx="5676" formatCode="General">
                  <c:v>1.8342271700000243E-4</c:v>
                </c:pt>
                <c:pt idx="5677" formatCode="General">
                  <c:v>1.8345415800000186E-4</c:v>
                </c:pt>
                <c:pt idx="5678" formatCode="General">
                  <c:v>1.8353562100000131E-4</c:v>
                </c:pt>
                <c:pt idx="5679" formatCode="General">
                  <c:v>1.8357135000000196E-4</c:v>
                </c:pt>
                <c:pt idx="5680" formatCode="General">
                  <c:v>1.8360350700000219E-4</c:v>
                </c:pt>
                <c:pt idx="5681" formatCode="General">
                  <c:v>1.8363137500000174E-4</c:v>
                </c:pt>
                <c:pt idx="5682" formatCode="General">
                  <c:v>1.8365281300000206E-4</c:v>
                </c:pt>
                <c:pt idx="5683" formatCode="General">
                  <c:v>1.8367282100000096E-4</c:v>
                </c:pt>
                <c:pt idx="5684" formatCode="General">
                  <c:v>1.8369768800000164E-4</c:v>
                </c:pt>
                <c:pt idx="5685" formatCode="General">
                  <c:v>1.8372055500000186E-4</c:v>
                </c:pt>
                <c:pt idx="5686" formatCode="General">
                  <c:v>1.8374285000000157E-4</c:v>
                </c:pt>
                <c:pt idx="5687" formatCode="General">
                  <c:v>1.8378172300000188E-4</c:v>
                </c:pt>
                <c:pt idx="5688" formatCode="General">
                  <c:v>1.8382002500000146E-4</c:v>
                </c:pt>
                <c:pt idx="5689" formatCode="General">
                  <c:v>1.8383931900000156E-4</c:v>
                </c:pt>
                <c:pt idx="5690" formatCode="General">
                  <c:v>1.8386004200000234E-4</c:v>
                </c:pt>
                <c:pt idx="5691" formatCode="General">
                  <c:v>1.8388290800000124E-4</c:v>
                </c:pt>
                <c:pt idx="5692" formatCode="General">
                  <c:v>1.8390863300000188E-4</c:v>
                </c:pt>
                <c:pt idx="5693" formatCode="General">
                  <c:v>1.8393864600000205E-4</c:v>
                </c:pt>
                <c:pt idx="5694" formatCode="General">
                  <c:v>1.8397437500000124E-4</c:v>
                </c:pt>
                <c:pt idx="5695" formatCode="General">
                  <c:v>1.8407727600000236E-4</c:v>
                </c:pt>
                <c:pt idx="5696" formatCode="General">
                  <c:v>1.84107288000002E-4</c:v>
                </c:pt>
                <c:pt idx="5697" formatCode="General">
                  <c:v>1.8412729600000239E-4</c:v>
                </c:pt>
                <c:pt idx="5698" formatCode="General">
                  <c:v>1.84148734000002E-4</c:v>
                </c:pt>
                <c:pt idx="5699" formatCode="General">
                  <c:v>1.8423591300000241E-4</c:v>
                </c:pt>
                <c:pt idx="5700" formatCode="General">
                  <c:v>1.8475505800000222E-4</c:v>
                </c:pt>
                <c:pt idx="5701" formatCode="General">
                  <c:v>1.8477917500000021E-4</c:v>
                </c:pt>
                <c:pt idx="5702" formatCode="General">
                  <c:v>1.8480329200000288E-4</c:v>
                </c:pt>
                <c:pt idx="5703" formatCode="General">
                  <c:v>1.8482741000000206E-4</c:v>
                </c:pt>
                <c:pt idx="5704" formatCode="General">
                  <c:v>1.8485152700000208E-4</c:v>
                </c:pt>
                <c:pt idx="5705" formatCode="General">
                  <c:v>1.8487564400000204E-4</c:v>
                </c:pt>
                <c:pt idx="5706" formatCode="General">
                  <c:v>1.8489976100000138E-4</c:v>
                </c:pt>
                <c:pt idx="5707" formatCode="General">
                  <c:v>1.8493191700000197E-4</c:v>
                </c:pt>
                <c:pt idx="5708" formatCode="General">
                  <c:v>1.8496675300000201E-4</c:v>
                </c:pt>
                <c:pt idx="5709" formatCode="General">
                  <c:v>1.8500158900000224E-4</c:v>
                </c:pt>
                <c:pt idx="5710" formatCode="General">
                  <c:v>1.850364250000009E-4</c:v>
                </c:pt>
                <c:pt idx="5711" formatCode="General">
                  <c:v>1.8507126100000186E-4</c:v>
                </c:pt>
                <c:pt idx="5712" formatCode="General">
                  <c:v>1.8510609700000206E-4</c:v>
                </c:pt>
                <c:pt idx="5713" formatCode="General">
                  <c:v>1.8514093300000146E-4</c:v>
                </c:pt>
                <c:pt idx="5714" formatCode="General">
                  <c:v>1.8518738100000142E-4</c:v>
                </c:pt>
                <c:pt idx="5715" formatCode="General">
                  <c:v>1.8523382900000138E-4</c:v>
                </c:pt>
                <c:pt idx="5716" formatCode="General">
                  <c:v>1.8528027700000205E-4</c:v>
                </c:pt>
                <c:pt idx="5717" formatCode="General">
                  <c:v>1.8533923000000152E-4</c:v>
                </c:pt>
                <c:pt idx="5718" formatCode="General">
                  <c:v>1.8539282400000079E-4</c:v>
                </c:pt>
                <c:pt idx="5719" formatCode="General">
                  <c:v>1.854464170000018E-4</c:v>
                </c:pt>
                <c:pt idx="5720" formatCode="General">
                  <c:v>1.8550001200000243E-4</c:v>
                </c:pt>
                <c:pt idx="5721" formatCode="General">
                  <c:v>1.8555360500000119E-4</c:v>
                </c:pt>
                <c:pt idx="5722" formatCode="General">
                  <c:v>1.8562506400000218E-4</c:v>
                </c:pt>
                <c:pt idx="5723" formatCode="General">
                  <c:v>1.8569652200000188E-4</c:v>
                </c:pt>
                <c:pt idx="5724" formatCode="General">
                  <c:v>1.8576798000000154E-4</c:v>
                </c:pt>
                <c:pt idx="5725" formatCode="General">
                  <c:v>1.8583943800000124E-4</c:v>
                </c:pt>
                <c:pt idx="5726" formatCode="General">
                  <c:v>1.8592876100000189E-4</c:v>
                </c:pt>
                <c:pt idx="5727" formatCode="General">
                  <c:v>1.8600915200000232E-4</c:v>
                </c:pt>
                <c:pt idx="5728" formatCode="General">
                  <c:v>1.8608954200000218E-4</c:v>
                </c:pt>
                <c:pt idx="5729" formatCode="General">
                  <c:v>1.8619673000000155E-4</c:v>
                </c:pt>
                <c:pt idx="5730" formatCode="General">
                  <c:v>1.8630391700000178E-4</c:v>
                </c:pt>
                <c:pt idx="5731" formatCode="General">
                  <c:v>1.8641110500000187E-4</c:v>
                </c:pt>
                <c:pt idx="5732" formatCode="General">
                  <c:v>1.8651829200000286E-4</c:v>
                </c:pt>
                <c:pt idx="5733" formatCode="General">
                  <c:v>1.8662548000000228E-4</c:v>
                </c:pt>
                <c:pt idx="5734" formatCode="General">
                  <c:v>1.8673266700000105E-4</c:v>
                </c:pt>
                <c:pt idx="5735" formatCode="General">
                  <c:v>1.8687201100000173E-4</c:v>
                </c:pt>
                <c:pt idx="5736" formatCode="General">
                  <c:v>1.8701135500000241E-4</c:v>
                </c:pt>
                <c:pt idx="5737" formatCode="General">
                  <c:v>1.8710425100000228E-4</c:v>
                </c:pt>
                <c:pt idx="5738" formatCode="General">
                  <c:v>1.8722797000000186E-4</c:v>
                </c:pt>
                <c:pt idx="5739" formatCode="General">
                  <c:v>1.8735168900000155E-4</c:v>
                </c:pt>
                <c:pt idx="5740" formatCode="General">
                  <c:v>1.8747540800000202E-4</c:v>
                </c:pt>
                <c:pt idx="5741" formatCode="General">
                  <c:v>1.8759912600000087E-4</c:v>
                </c:pt>
                <c:pt idx="5742" formatCode="General">
                  <c:v>1.8772284500000123E-4</c:v>
                </c:pt>
                <c:pt idx="5743" formatCode="General">
                  <c:v>1.8784656300000187E-4</c:v>
                </c:pt>
                <c:pt idx="5744" formatCode="General">
                  <c:v>1.8797028200000232E-4</c:v>
                </c:pt>
                <c:pt idx="5745" formatCode="General">
                  <c:v>1.8806307100000173E-4</c:v>
                </c:pt>
                <c:pt idx="5746" formatCode="General">
                  <c:v>1.8817168800000169E-4</c:v>
                </c:pt>
                <c:pt idx="5747" formatCode="General">
                  <c:v>1.8824937500000144E-4</c:v>
                </c:pt>
                <c:pt idx="5748" formatCode="General">
                  <c:v>1.8832706300000177E-4</c:v>
                </c:pt>
                <c:pt idx="5749" formatCode="General">
                  <c:v>1.8840475000000297E-4</c:v>
                </c:pt>
                <c:pt idx="5750" formatCode="General">
                  <c:v>1.8848243800000106E-4</c:v>
                </c:pt>
                <c:pt idx="5751" formatCode="General">
                  <c:v>1.8856012500000083E-4</c:v>
                </c:pt>
                <c:pt idx="5752" formatCode="General">
                  <c:v>1.8863781300000265E-4</c:v>
                </c:pt>
                <c:pt idx="5753" formatCode="General">
                  <c:v>1.8871550000000236E-4</c:v>
                </c:pt>
                <c:pt idx="5754" formatCode="General">
                  <c:v>1.8877200000000138E-4</c:v>
                </c:pt>
                <c:pt idx="5755" formatCode="General">
                  <c:v>1.8882850000000263E-4</c:v>
                </c:pt>
                <c:pt idx="5756" formatCode="General">
                  <c:v>1.8888500000000232E-4</c:v>
                </c:pt>
                <c:pt idx="5757" formatCode="General">
                  <c:v>1.8894150000000218E-4</c:v>
                </c:pt>
                <c:pt idx="5758" formatCode="General">
                  <c:v>1.8899800000000196E-4</c:v>
                </c:pt>
                <c:pt idx="5759" formatCode="General">
                  <c:v>1.8905450000000239E-4</c:v>
                </c:pt>
                <c:pt idx="5760" formatCode="General">
                  <c:v>1.8911100000000228E-4</c:v>
                </c:pt>
                <c:pt idx="5761" formatCode="General">
                  <c:v>1.8915337500000119E-4</c:v>
                </c:pt>
                <c:pt idx="5762" formatCode="General">
                  <c:v>1.8918692200000121E-4</c:v>
                </c:pt>
                <c:pt idx="5763" formatCode="General">
                  <c:v>1.8922576600000285E-4</c:v>
                </c:pt>
                <c:pt idx="5764" formatCode="General">
                  <c:v>1.8926461000000238E-4</c:v>
                </c:pt>
                <c:pt idx="5765" formatCode="General">
                  <c:v>1.893034540000017E-4</c:v>
                </c:pt>
                <c:pt idx="5766" formatCode="General">
                  <c:v>1.8934229700000204E-4</c:v>
                </c:pt>
                <c:pt idx="5767" formatCode="General">
                  <c:v>1.8938114100000149E-4</c:v>
                </c:pt>
                <c:pt idx="5768" formatCode="General">
                  <c:v>1.8941027400000237E-4</c:v>
                </c:pt>
                <c:pt idx="5769" formatCode="General">
                  <c:v>1.8943940700000175E-4</c:v>
                </c:pt>
                <c:pt idx="5770" formatCode="General">
                  <c:v>1.8946854000000249E-4</c:v>
                </c:pt>
                <c:pt idx="5771" formatCode="General">
                  <c:v>1.8949414100000181E-4</c:v>
                </c:pt>
                <c:pt idx="5772" formatCode="General">
                  <c:v>1.8951797800000154E-4</c:v>
                </c:pt>
                <c:pt idx="5773" formatCode="General">
                  <c:v>1.8954181300000241E-4</c:v>
                </c:pt>
                <c:pt idx="5774" formatCode="General">
                  <c:v>1.8956564900000165E-4</c:v>
                </c:pt>
                <c:pt idx="5775" formatCode="General">
                  <c:v>1.8958948500000084E-4</c:v>
                </c:pt>
                <c:pt idx="5776" formatCode="General">
                  <c:v>1.8961332100000166E-4</c:v>
                </c:pt>
                <c:pt idx="5777" formatCode="General">
                  <c:v>1.9010469400000159E-4</c:v>
                </c:pt>
                <c:pt idx="5778" formatCode="General">
                  <c:v>1.9012376300000139E-4</c:v>
                </c:pt>
                <c:pt idx="5779" formatCode="General">
                  <c:v>1.9014283200000123E-4</c:v>
                </c:pt>
                <c:pt idx="5780" formatCode="General">
                  <c:v>1.9016190000000117E-4</c:v>
                </c:pt>
                <c:pt idx="5781" formatCode="General">
                  <c:v>1.9018450000000137E-4</c:v>
                </c:pt>
                <c:pt idx="5782" formatCode="General">
                  <c:v>1.9020710000000165E-4</c:v>
                </c:pt>
                <c:pt idx="5783" formatCode="General">
                  <c:v>1.9022970000000182E-4</c:v>
                </c:pt>
                <c:pt idx="5784" formatCode="General">
                  <c:v>1.9026006900000093E-4</c:v>
                </c:pt>
                <c:pt idx="5785" formatCode="General">
                  <c:v>1.9035682500000007E-4</c:v>
                </c:pt>
                <c:pt idx="5786" formatCode="General">
                  <c:v>1.9039355000000132E-4</c:v>
                </c:pt>
                <c:pt idx="5787" formatCode="General">
                  <c:v>1.9042391900000129E-4</c:v>
                </c:pt>
                <c:pt idx="5788" formatCode="General">
                  <c:v>1.9044722500000135E-4</c:v>
                </c:pt>
                <c:pt idx="5789" formatCode="General">
                  <c:v>1.9046841300000183E-4</c:v>
                </c:pt>
                <c:pt idx="5790" formatCode="General">
                  <c:v>1.9050372500000108E-4</c:v>
                </c:pt>
                <c:pt idx="5791" formatCode="General">
                  <c:v>1.9052802000000128E-4</c:v>
                </c:pt>
                <c:pt idx="5792" formatCode="General">
                  <c:v>1.9055062000000001E-4</c:v>
                </c:pt>
                <c:pt idx="5793" formatCode="General">
                  <c:v>1.9057971800000135E-4</c:v>
                </c:pt>
                <c:pt idx="5794" formatCode="General">
                  <c:v>1.9060147000000163E-4</c:v>
                </c:pt>
                <c:pt idx="5795" formatCode="General">
                  <c:v>1.9063932500000023E-4</c:v>
                </c:pt>
                <c:pt idx="5796" formatCode="General">
                  <c:v>1.9066475000000226E-4</c:v>
                </c:pt>
                <c:pt idx="5797" formatCode="General">
                  <c:v>1.9068593800000136E-4</c:v>
                </c:pt>
                <c:pt idx="5798" formatCode="General">
                  <c:v>1.907099500000012E-4</c:v>
                </c:pt>
                <c:pt idx="5799" formatCode="General">
                  <c:v>1.9073678800000143E-4</c:v>
                </c:pt>
                <c:pt idx="5800" formatCode="General">
                  <c:v>1.9076645000000095E-4</c:v>
                </c:pt>
                <c:pt idx="5801" formatCode="General">
                  <c:v>1.9080458800000205E-4</c:v>
                </c:pt>
                <c:pt idx="5802" formatCode="General">
                  <c:v>1.9089357500000112E-4</c:v>
                </c:pt>
                <c:pt idx="5803" formatCode="General">
                  <c:v>1.9092323800000126E-4</c:v>
                </c:pt>
                <c:pt idx="5804" formatCode="General">
                  <c:v>1.9095290000000059E-4</c:v>
                </c:pt>
                <c:pt idx="5805" formatCode="General">
                  <c:v>1.9097832500000061E-4</c:v>
                </c:pt>
                <c:pt idx="5806" formatCode="General">
                  <c:v>1.915721060000007E-4</c:v>
                </c:pt>
                <c:pt idx="5807" formatCode="General">
                  <c:v>1.9159700000000119E-4</c:v>
                </c:pt>
                <c:pt idx="5808" formatCode="General">
                  <c:v>1.916181880000018E-4</c:v>
                </c:pt>
                <c:pt idx="5809" formatCode="General">
                  <c:v>1.9163937500000104E-4</c:v>
                </c:pt>
                <c:pt idx="5810" formatCode="General">
                  <c:v>1.9167115700000195E-4</c:v>
                </c:pt>
                <c:pt idx="5811" formatCode="General">
                  <c:v>1.9170293800000021E-4</c:v>
                </c:pt>
                <c:pt idx="5812" formatCode="General">
                  <c:v>1.9173471900000164E-4</c:v>
                </c:pt>
                <c:pt idx="5813" formatCode="General">
                  <c:v>1.9176650000000115E-4</c:v>
                </c:pt>
                <c:pt idx="5814" formatCode="General">
                  <c:v>1.9179828200000204E-4</c:v>
                </c:pt>
                <c:pt idx="5815" formatCode="General">
                  <c:v>1.9183006300000158E-4</c:v>
                </c:pt>
                <c:pt idx="5816" formatCode="General">
                  <c:v>1.9187243800000003E-4</c:v>
                </c:pt>
                <c:pt idx="5817" formatCode="General">
                  <c:v>1.9191481300000196E-4</c:v>
                </c:pt>
                <c:pt idx="5818" formatCode="General">
                  <c:v>1.9199250000000103E-4</c:v>
                </c:pt>
                <c:pt idx="5819" formatCode="General">
                  <c:v>1.9204900000000143E-4</c:v>
                </c:pt>
                <c:pt idx="5820" formatCode="General">
                  <c:v>1.9210550000000196E-4</c:v>
                </c:pt>
                <c:pt idx="5821" formatCode="General">
                  <c:v>1.921945380000011E-4</c:v>
                </c:pt>
                <c:pt idx="5822" formatCode="General">
                  <c:v>1.9225961300000163E-4</c:v>
                </c:pt>
                <c:pt idx="5823" formatCode="General">
                  <c:v>1.9232468800000135E-4</c:v>
                </c:pt>
                <c:pt idx="5824" formatCode="General">
                  <c:v>1.9238976300000108E-4</c:v>
                </c:pt>
                <c:pt idx="5825" formatCode="General">
                  <c:v>1.9245483800000161E-4</c:v>
                </c:pt>
                <c:pt idx="5826" formatCode="General">
                  <c:v>1.9251991300000133E-4</c:v>
                </c:pt>
                <c:pt idx="5827" formatCode="General">
                  <c:v>1.9256871900000177E-4</c:v>
                </c:pt>
                <c:pt idx="5828" formatCode="General">
                  <c:v>1.9261752500000136E-4</c:v>
                </c:pt>
                <c:pt idx="5829" formatCode="General">
                  <c:v>1.9266633200000166E-4</c:v>
                </c:pt>
                <c:pt idx="5830" formatCode="General">
                  <c:v>1.9272316300000095E-4</c:v>
                </c:pt>
                <c:pt idx="5831" formatCode="General">
                  <c:v>1.9276372500000102E-4</c:v>
                </c:pt>
                <c:pt idx="5832" formatCode="General">
                  <c:v>1.9280428800000211E-4</c:v>
                </c:pt>
                <c:pt idx="5833" formatCode="General">
                  <c:v>1.928448500000022E-4</c:v>
                </c:pt>
                <c:pt idx="5834" formatCode="General">
                  <c:v>1.9288541300000196E-4</c:v>
                </c:pt>
                <c:pt idx="5835" formatCode="General">
                  <c:v>1.9292597500000116E-4</c:v>
                </c:pt>
                <c:pt idx="5836" formatCode="General">
                  <c:v>1.9296653800000095E-4</c:v>
                </c:pt>
                <c:pt idx="5837" formatCode="General">
                  <c:v>1.9300710000000175E-4</c:v>
                </c:pt>
                <c:pt idx="5838" formatCode="General">
                  <c:v>1.9304360700000153E-4</c:v>
                </c:pt>
                <c:pt idx="5839" formatCode="General">
                  <c:v>1.9308011300000168E-4</c:v>
                </c:pt>
                <c:pt idx="5840" formatCode="General">
                  <c:v>1.9311661900000104E-4</c:v>
                </c:pt>
                <c:pt idx="5841" formatCode="General">
                  <c:v>1.9315312500000001E-4</c:v>
                </c:pt>
                <c:pt idx="5842" formatCode="General">
                  <c:v>1.9318050600000168E-4</c:v>
                </c:pt>
                <c:pt idx="5843" formatCode="General">
                  <c:v>1.9320788500000179E-4</c:v>
                </c:pt>
                <c:pt idx="5844" formatCode="General">
                  <c:v>1.9323526500000186E-4</c:v>
                </c:pt>
                <c:pt idx="5845" formatCode="General">
                  <c:v>1.9326264400000112E-4</c:v>
                </c:pt>
                <c:pt idx="5846" formatCode="General">
                  <c:v>1.9329002400000119E-4</c:v>
                </c:pt>
                <c:pt idx="5847" formatCode="General">
                  <c:v>1.9331334700000146E-4</c:v>
                </c:pt>
                <c:pt idx="5848" formatCode="General">
                  <c:v>1.9333464300000163E-4</c:v>
                </c:pt>
                <c:pt idx="5849" formatCode="General">
                  <c:v>1.9335593800000122E-4</c:v>
                </c:pt>
                <c:pt idx="5850" formatCode="General">
                  <c:v>1.9337723400000132E-4</c:v>
                </c:pt>
                <c:pt idx="5851" formatCode="General">
                  <c:v>1.933985290000009E-4</c:v>
                </c:pt>
                <c:pt idx="5852" formatCode="General">
                  <c:v>1.9341982400000127E-4</c:v>
                </c:pt>
                <c:pt idx="5853" formatCode="General">
                  <c:v>1.9344111900000156E-4</c:v>
                </c:pt>
                <c:pt idx="5854" formatCode="General">
                  <c:v>1.938897400000018E-4</c:v>
                </c:pt>
                <c:pt idx="5855" formatCode="General">
                  <c:v>1.9390921000000177E-4</c:v>
                </c:pt>
                <c:pt idx="5856" formatCode="General">
                  <c:v>1.9392868000000168E-4</c:v>
                </c:pt>
                <c:pt idx="5857" formatCode="General">
                  <c:v>1.9399114700000133E-4</c:v>
                </c:pt>
                <c:pt idx="5858" formatCode="General">
                  <c:v>1.9401629500000205E-4</c:v>
                </c:pt>
                <c:pt idx="5859" formatCode="General">
                  <c:v>1.9404874500000211E-4</c:v>
                </c:pt>
                <c:pt idx="5860" formatCode="General">
                  <c:v>1.9414285000000141E-4</c:v>
                </c:pt>
                <c:pt idx="5861" formatCode="General">
                  <c:v>1.941817900000021E-4</c:v>
                </c:pt>
                <c:pt idx="5862" formatCode="General">
                  <c:v>1.9420856200000247E-4</c:v>
                </c:pt>
                <c:pt idx="5863" formatCode="General">
                  <c:v>1.9423371000000224E-4</c:v>
                </c:pt>
                <c:pt idx="5864" formatCode="General">
                  <c:v>1.94258048000002E-4</c:v>
                </c:pt>
                <c:pt idx="5865" formatCode="General">
                  <c:v>1.9428238500000109E-4</c:v>
                </c:pt>
                <c:pt idx="5866" formatCode="General">
                  <c:v>1.9430331600000196E-4</c:v>
                </c:pt>
                <c:pt idx="5867" formatCode="General">
                  <c:v>1.943232720000018E-4</c:v>
                </c:pt>
                <c:pt idx="5868" formatCode="General">
                  <c:v>1.9434274200000188E-4</c:v>
                </c:pt>
                <c:pt idx="5869" formatCode="General">
                  <c:v>1.9436967600000108E-4</c:v>
                </c:pt>
                <c:pt idx="5870" formatCode="General">
                  <c:v>1.9439336400000023E-4</c:v>
                </c:pt>
                <c:pt idx="5871" formatCode="General">
                  <c:v>1.9441543000000178E-4</c:v>
                </c:pt>
                <c:pt idx="5872" formatCode="General">
                  <c:v>1.944349000000018E-4</c:v>
                </c:pt>
                <c:pt idx="5873" formatCode="General">
                  <c:v>1.9445680400000155E-4</c:v>
                </c:pt>
                <c:pt idx="5874" formatCode="General">
                  <c:v>1.9448033000000149E-4</c:v>
                </c:pt>
                <c:pt idx="5875" formatCode="General">
                  <c:v>1.9450547900000108E-4</c:v>
                </c:pt>
                <c:pt idx="5876" formatCode="General">
                  <c:v>1.9453225000000166E-4</c:v>
                </c:pt>
                <c:pt idx="5877" formatCode="General">
                  <c:v>1.9456632300000095E-4</c:v>
                </c:pt>
                <c:pt idx="5878" formatCode="General">
                  <c:v>1.9460364000000184E-4</c:v>
                </c:pt>
                <c:pt idx="5879" formatCode="General">
                  <c:v>1.9469450000000196E-4</c:v>
                </c:pt>
                <c:pt idx="5880" formatCode="General">
                  <c:v>1.9472370500000149E-4</c:v>
                </c:pt>
                <c:pt idx="5881" formatCode="General">
                  <c:v>1.9475291000000107E-4</c:v>
                </c:pt>
                <c:pt idx="5882" formatCode="General">
                  <c:v>1.9477887000000154E-4</c:v>
                </c:pt>
                <c:pt idx="5883" formatCode="General">
                  <c:v>1.9518733500000092E-4</c:v>
                </c:pt>
                <c:pt idx="5884" formatCode="General">
                  <c:v>1.9539217500000002E-4</c:v>
                </c:pt>
                <c:pt idx="5885" formatCode="General">
                  <c:v>1.9541651300000225E-4</c:v>
                </c:pt>
                <c:pt idx="5886" formatCode="General">
                  <c:v>1.9544085000000225E-4</c:v>
                </c:pt>
                <c:pt idx="5887" formatCode="General">
                  <c:v>1.9546518800000188E-4</c:v>
                </c:pt>
                <c:pt idx="5888" formatCode="General">
                  <c:v>1.9548952500000102E-4</c:v>
                </c:pt>
                <c:pt idx="5889" formatCode="General">
                  <c:v>1.9551386300000137E-4</c:v>
                </c:pt>
                <c:pt idx="5890" formatCode="General">
                  <c:v>1.95538200000002E-4</c:v>
                </c:pt>
                <c:pt idx="5891" formatCode="General">
                  <c:v>1.955706500000015E-4</c:v>
                </c:pt>
                <c:pt idx="5892" formatCode="General">
                  <c:v>1.9560310000000169E-4</c:v>
                </c:pt>
                <c:pt idx="5893" formatCode="General">
                  <c:v>1.9563555000000243E-4</c:v>
                </c:pt>
                <c:pt idx="5894" formatCode="General">
                  <c:v>1.95665973000002E-4</c:v>
                </c:pt>
                <c:pt idx="5895" formatCode="General">
                  <c:v>1.9569639400000166E-4</c:v>
                </c:pt>
                <c:pt idx="5896" formatCode="General">
                  <c:v>1.9573695700000145E-4</c:v>
                </c:pt>
                <c:pt idx="5897" formatCode="General">
                  <c:v>1.9577751900000143E-4</c:v>
                </c:pt>
                <c:pt idx="5898" formatCode="General">
                  <c:v>1.9581808200000255E-4</c:v>
                </c:pt>
                <c:pt idx="5899" formatCode="General">
                  <c:v>1.9585864400000196E-4</c:v>
                </c:pt>
                <c:pt idx="5900" formatCode="General">
                  <c:v>1.958992070000017E-4</c:v>
                </c:pt>
                <c:pt idx="5901" formatCode="General">
                  <c:v>1.9593976900000095E-4</c:v>
                </c:pt>
                <c:pt idx="5902" formatCode="General">
                  <c:v>1.9598641600000126E-4</c:v>
                </c:pt>
                <c:pt idx="5903" formatCode="General">
                  <c:v>1.9603914800000132E-4</c:v>
                </c:pt>
                <c:pt idx="5904" formatCode="General">
                  <c:v>1.9609187900000149E-4</c:v>
                </c:pt>
                <c:pt idx="5905" formatCode="General">
                  <c:v>1.9614461000000169E-4</c:v>
                </c:pt>
                <c:pt idx="5906" formatCode="General">
                  <c:v>1.9619734100000111E-4</c:v>
                </c:pt>
                <c:pt idx="5907" formatCode="General">
                  <c:v>1.9625007300000188E-4</c:v>
                </c:pt>
                <c:pt idx="5908" formatCode="General">
                  <c:v>1.9630280400000132E-4</c:v>
                </c:pt>
                <c:pt idx="5909" formatCode="General">
                  <c:v>1.9635553500000152E-4</c:v>
                </c:pt>
                <c:pt idx="5910" formatCode="General">
                  <c:v>1.964224630000011E-4</c:v>
                </c:pt>
                <c:pt idx="5911" formatCode="General">
                  <c:v>1.9648330700000171E-4</c:v>
                </c:pt>
                <c:pt idx="5912" formatCode="General">
                  <c:v>1.9654415000000164E-4</c:v>
                </c:pt>
                <c:pt idx="5913" formatCode="General">
                  <c:v>1.9662527500000226E-4</c:v>
                </c:pt>
                <c:pt idx="5914" formatCode="General">
                  <c:v>1.9670640000000111E-4</c:v>
                </c:pt>
                <c:pt idx="5915" formatCode="General">
                  <c:v>1.9678752500000102E-4</c:v>
                </c:pt>
                <c:pt idx="5916" formatCode="General">
                  <c:v>1.9686865000000225E-4</c:v>
                </c:pt>
                <c:pt idx="5917" formatCode="General">
                  <c:v>1.9694977500000124E-4</c:v>
                </c:pt>
                <c:pt idx="5918" formatCode="General">
                  <c:v>1.970309000000018E-4</c:v>
                </c:pt>
                <c:pt idx="5919" formatCode="General">
                  <c:v>1.9712216600000098E-4</c:v>
                </c:pt>
                <c:pt idx="5920" formatCode="General">
                  <c:v>1.9727427600000244E-4</c:v>
                </c:pt>
                <c:pt idx="5921" formatCode="General">
                  <c:v>1.9739596400000119E-4</c:v>
                </c:pt>
                <c:pt idx="5922" formatCode="General">
                  <c:v>1.9751765100000165E-4</c:v>
                </c:pt>
                <c:pt idx="5923" formatCode="General">
                  <c:v>1.9763933900000111E-4</c:v>
                </c:pt>
                <c:pt idx="5924" formatCode="General">
                  <c:v>1.9776102600000168E-4</c:v>
                </c:pt>
                <c:pt idx="5925" formatCode="General">
                  <c:v>1.97882714000002E-4</c:v>
                </c:pt>
                <c:pt idx="5926" formatCode="General">
                  <c:v>1.9800440100000176E-4</c:v>
                </c:pt>
                <c:pt idx="5927" formatCode="General">
                  <c:v>1.9816440100000108E-4</c:v>
                </c:pt>
                <c:pt idx="5928" formatCode="General">
                  <c:v>1.9832440100000124E-4</c:v>
                </c:pt>
                <c:pt idx="5929" formatCode="General">
                  <c:v>1.9848440100000143E-4</c:v>
                </c:pt>
                <c:pt idx="5930" formatCode="General">
                  <c:v>1.9864440100000159E-4</c:v>
                </c:pt>
                <c:pt idx="5931" formatCode="General">
                  <c:v>1.9880440100000169E-4</c:v>
                </c:pt>
                <c:pt idx="5932" formatCode="General">
                  <c:v>1.9896440100000115E-4</c:v>
                </c:pt>
                <c:pt idx="5933" formatCode="General">
                  <c:v>1.9912440100000126E-4</c:v>
                </c:pt>
                <c:pt idx="5934" formatCode="General">
                  <c:v>1.9928440000000164E-4</c:v>
                </c:pt>
                <c:pt idx="5935" formatCode="General">
                  <c:v>1.994736000000017E-4</c:v>
                </c:pt>
                <c:pt idx="5936" formatCode="General">
                  <c:v>1.9965097500000139E-4</c:v>
                </c:pt>
                <c:pt idx="5937" formatCode="General">
                  <c:v>1.9982835000000246E-4</c:v>
                </c:pt>
                <c:pt idx="5938" formatCode="General">
                  <c:v>2.0000000000000221E-4</c:v>
                </c:pt>
                <c:pt idx="5939" formatCode="General">
                  <c:v>2.0018310000000265E-4</c:v>
                </c:pt>
                <c:pt idx="5940" formatCode="General">
                  <c:v>2.0030135000000289E-4</c:v>
                </c:pt>
                <c:pt idx="5941" formatCode="General">
                  <c:v>2.0041960000000313E-4</c:v>
                </c:pt>
                <c:pt idx="5942" formatCode="General">
                  <c:v>2.0052011300000002E-4</c:v>
                </c:pt>
                <c:pt idx="5943" formatCode="General">
                  <c:v>2.0062062500000207E-4</c:v>
                </c:pt>
                <c:pt idx="5944" formatCode="General">
                  <c:v>2.0072113800000276E-4</c:v>
                </c:pt>
                <c:pt idx="5945" formatCode="General">
                  <c:v>2.0082165000000248E-4</c:v>
                </c:pt>
                <c:pt idx="5946" formatCode="General">
                  <c:v>2.0092216300000152E-4</c:v>
                </c:pt>
                <c:pt idx="5947" formatCode="General">
                  <c:v>2.0099754700000002E-4</c:v>
                </c:pt>
                <c:pt idx="5948" formatCode="General">
                  <c:v>2.0107293200000146E-4</c:v>
                </c:pt>
                <c:pt idx="5949" formatCode="General">
                  <c:v>2.0114831600000002E-4</c:v>
                </c:pt>
                <c:pt idx="5950" formatCode="General">
                  <c:v>2.0122370000000012E-4</c:v>
                </c:pt>
                <c:pt idx="5951" formatCode="General">
                  <c:v>2.0128282500000012E-4</c:v>
                </c:pt>
                <c:pt idx="5952" formatCode="General">
                  <c:v>2.0134195000000201E-4</c:v>
                </c:pt>
                <c:pt idx="5953" formatCode="General">
                  <c:v>2.0138629400000011E-4</c:v>
                </c:pt>
                <c:pt idx="5954" formatCode="General">
                  <c:v>2.0143063800000165E-4</c:v>
                </c:pt>
                <c:pt idx="5955" formatCode="General">
                  <c:v>2.0147498200000002E-4</c:v>
                </c:pt>
                <c:pt idx="5956" formatCode="General">
                  <c:v>2.0151932500000317E-4</c:v>
                </c:pt>
                <c:pt idx="5957" formatCode="General">
                  <c:v>2.0154888800000002E-4</c:v>
                </c:pt>
                <c:pt idx="5958" formatCode="General">
                  <c:v>2.0157845000000265E-4</c:v>
                </c:pt>
                <c:pt idx="5959" formatCode="General">
                  <c:v>2.0160801299999999E-4</c:v>
                </c:pt>
                <c:pt idx="5960" formatCode="General">
                  <c:v>2.0163757500000188E-4</c:v>
                </c:pt>
                <c:pt idx="5961" formatCode="General">
                  <c:v>2.0165974800000016E-4</c:v>
                </c:pt>
                <c:pt idx="5962" formatCode="General">
                  <c:v>2.0168191899999993E-4</c:v>
                </c:pt>
                <c:pt idx="5963" formatCode="General">
                  <c:v>2.0170409100000002E-4</c:v>
                </c:pt>
                <c:pt idx="5964" formatCode="General">
                  <c:v>2.0172626300000001E-4</c:v>
                </c:pt>
                <c:pt idx="5965" formatCode="General">
                  <c:v>2.0174843500000265E-4</c:v>
                </c:pt>
                <c:pt idx="5966" formatCode="General">
                  <c:v>2.017706070000022E-4</c:v>
                </c:pt>
                <c:pt idx="5967" formatCode="General">
                  <c:v>2.0229622800000012E-4</c:v>
                </c:pt>
                <c:pt idx="5968" formatCode="General">
                  <c:v>2.0231987800000361E-4</c:v>
                </c:pt>
                <c:pt idx="5969" formatCode="General">
                  <c:v>2.0234944000000258E-4</c:v>
                </c:pt>
                <c:pt idx="5970" formatCode="General">
                  <c:v>2.0238728000000205E-4</c:v>
                </c:pt>
                <c:pt idx="5971" formatCode="General">
                  <c:v>2.0245350000000289E-4</c:v>
                </c:pt>
                <c:pt idx="5972" formatCode="General">
                  <c:v>2.0249252300000225E-4</c:v>
                </c:pt>
                <c:pt idx="5973" formatCode="General">
                  <c:v>2.0252445000000188E-4</c:v>
                </c:pt>
                <c:pt idx="5974" formatCode="General">
                  <c:v>2.0255283000000196E-4</c:v>
                </c:pt>
                <c:pt idx="5975" formatCode="General">
                  <c:v>2.0257648000000257E-4</c:v>
                </c:pt>
                <c:pt idx="5976" formatCode="General">
                  <c:v>2.0260249500000244E-4</c:v>
                </c:pt>
                <c:pt idx="5977" formatCode="General">
                  <c:v>2.0262496299999994E-4</c:v>
                </c:pt>
                <c:pt idx="5978" formatCode="General">
                  <c:v>2.0264577500000246E-4</c:v>
                </c:pt>
                <c:pt idx="5979" formatCode="General">
                  <c:v>2.0267013400000289E-4</c:v>
                </c:pt>
                <c:pt idx="5980" formatCode="General">
                  <c:v>2.0273209700000331E-4</c:v>
                </c:pt>
                <c:pt idx="5981" formatCode="General">
                  <c:v>2.027526730000036E-4</c:v>
                </c:pt>
                <c:pt idx="5982" formatCode="General">
                  <c:v>2.0277514000000257E-4</c:v>
                </c:pt>
                <c:pt idx="5983" formatCode="General">
                  <c:v>2.0280233800000261E-4</c:v>
                </c:pt>
                <c:pt idx="5984" formatCode="General">
                  <c:v>2.0282598800000124E-4</c:v>
                </c:pt>
                <c:pt idx="5985" formatCode="General">
                  <c:v>2.0285082000000247E-4</c:v>
                </c:pt>
                <c:pt idx="5986" formatCode="General">
                  <c:v>2.0288274800000196E-4</c:v>
                </c:pt>
                <c:pt idx="5987" formatCode="General">
                  <c:v>2.0291940500000402E-4</c:v>
                </c:pt>
                <c:pt idx="5988" formatCode="General">
                  <c:v>2.0301164000000092E-4</c:v>
                </c:pt>
                <c:pt idx="5989" formatCode="General">
                  <c:v>2.0304711500000177E-4</c:v>
                </c:pt>
                <c:pt idx="5990" formatCode="General">
                  <c:v>2.0307076500000252E-4</c:v>
                </c:pt>
                <c:pt idx="5991" formatCode="General">
                  <c:v>2.0309441500000169E-4</c:v>
                </c:pt>
                <c:pt idx="5992" formatCode="General">
                  <c:v>2.037017770000033E-4</c:v>
                </c:pt>
                <c:pt idx="5993" formatCode="General">
                  <c:v>2.0373060000000229E-4</c:v>
                </c:pt>
                <c:pt idx="5994" formatCode="General">
                  <c:v>2.0376368700000247E-4</c:v>
                </c:pt>
                <c:pt idx="5995" formatCode="General">
                  <c:v>2.0381883000000146E-4</c:v>
                </c:pt>
                <c:pt idx="5996" formatCode="General">
                  <c:v>2.0386294500000012E-4</c:v>
                </c:pt>
                <c:pt idx="5997" formatCode="General">
                  <c:v>2.0390705900000011E-4</c:v>
                </c:pt>
                <c:pt idx="5998" formatCode="General">
                  <c:v>2.0395117400000379E-4</c:v>
                </c:pt>
                <c:pt idx="5999" formatCode="General">
                  <c:v>2.0399528900000001E-4</c:v>
                </c:pt>
                <c:pt idx="6000" formatCode="General">
                  <c:v>2.0406146100000221E-4</c:v>
                </c:pt>
                <c:pt idx="6001" formatCode="General">
                  <c:v>2.0412898500000247E-4</c:v>
                </c:pt>
                <c:pt idx="6002" formatCode="General">
                  <c:v>2.0419718600000331E-4</c:v>
                </c:pt>
                <c:pt idx="6003" formatCode="General">
                  <c:v>2.0426538500000052E-4</c:v>
                </c:pt>
                <c:pt idx="6004" formatCode="General">
                  <c:v>2.0431085200000269E-4</c:v>
                </c:pt>
                <c:pt idx="6005" formatCode="General">
                  <c:v>2.0435631900000211E-4</c:v>
                </c:pt>
                <c:pt idx="6006" formatCode="General">
                  <c:v>2.0440178600000317E-4</c:v>
                </c:pt>
                <c:pt idx="6007" formatCode="General">
                  <c:v>2.0443588600000214E-4</c:v>
                </c:pt>
                <c:pt idx="6008" formatCode="General">
                  <c:v>2.0446928400000278E-4</c:v>
                </c:pt>
                <c:pt idx="6009" formatCode="General">
                  <c:v>2.0450233100000211E-4</c:v>
                </c:pt>
                <c:pt idx="6010" formatCode="General">
                  <c:v>2.0453537800000257E-4</c:v>
                </c:pt>
                <c:pt idx="6011" formatCode="General">
                  <c:v>2.0455741000000247E-4</c:v>
                </c:pt>
                <c:pt idx="6012" formatCode="General">
                  <c:v>2.0457944100000261E-4</c:v>
                </c:pt>
                <c:pt idx="6013" formatCode="General">
                  <c:v>2.0460147200000251E-4</c:v>
                </c:pt>
                <c:pt idx="6014" formatCode="General">
                  <c:v>2.0462350300000002E-4</c:v>
                </c:pt>
                <c:pt idx="6015" formatCode="General">
                  <c:v>2.0464553500000002E-4</c:v>
                </c:pt>
                <c:pt idx="6016" formatCode="General">
                  <c:v>2.0466756600000005E-4</c:v>
                </c:pt>
                <c:pt idx="6017" formatCode="General">
                  <c:v>2.0468959800000005E-4</c:v>
                </c:pt>
                <c:pt idx="6018" formatCode="General">
                  <c:v>2.0471162900000375E-4</c:v>
                </c:pt>
                <c:pt idx="6019" formatCode="General">
                  <c:v>2.0483199500000301E-4</c:v>
                </c:pt>
                <c:pt idx="6020" formatCode="General">
                  <c:v>2.0485348900000383E-4</c:v>
                </c:pt>
                <c:pt idx="6021" formatCode="General">
                  <c:v>2.0487498300000056E-4</c:v>
                </c:pt>
                <c:pt idx="6022" formatCode="General">
                  <c:v>2.0489647700000385E-4</c:v>
                </c:pt>
                <c:pt idx="6023" formatCode="General">
                  <c:v>2.0491797100000297E-4</c:v>
                </c:pt>
                <c:pt idx="6024" formatCode="General">
                  <c:v>2.0493946500000379E-4</c:v>
                </c:pt>
                <c:pt idx="6025" formatCode="General">
                  <c:v>2.0496095900000052E-4</c:v>
                </c:pt>
                <c:pt idx="6026" formatCode="General">
                  <c:v>2.0498782700000137E-4</c:v>
                </c:pt>
                <c:pt idx="6027" formatCode="General">
                  <c:v>2.0502006800000012E-4</c:v>
                </c:pt>
                <c:pt idx="6028" formatCode="General">
                  <c:v>2.0513076200000016E-4</c:v>
                </c:pt>
                <c:pt idx="6029" formatCode="General">
                  <c:v>2.0517160000000151E-4</c:v>
                </c:pt>
                <c:pt idx="6030" formatCode="General">
                  <c:v>2.0520384099999999E-4</c:v>
                </c:pt>
                <c:pt idx="6031" formatCode="General">
                  <c:v>2.0523285800000052E-4</c:v>
                </c:pt>
                <c:pt idx="6032" formatCode="General">
                  <c:v>2.0525650200000001E-4</c:v>
                </c:pt>
                <c:pt idx="6033" formatCode="General">
                  <c:v>2.0528014500000006E-4</c:v>
                </c:pt>
                <c:pt idx="6034" formatCode="General">
                  <c:v>2.0532764600000012E-4</c:v>
                </c:pt>
                <c:pt idx="6035" formatCode="General">
                  <c:v>2.0535773800000269E-4</c:v>
                </c:pt>
                <c:pt idx="6036" formatCode="General">
                  <c:v>2.0538482100000002E-4</c:v>
                </c:pt>
                <c:pt idx="6037" formatCode="General">
                  <c:v>2.0542737900000187E-4</c:v>
                </c:pt>
                <c:pt idx="6038" formatCode="General">
                  <c:v>2.0544887300000006E-4</c:v>
                </c:pt>
                <c:pt idx="6039" formatCode="General">
                  <c:v>2.0547466500000147E-4</c:v>
                </c:pt>
                <c:pt idx="6040" formatCode="General">
                  <c:v>2.0550690600000011E-4</c:v>
                </c:pt>
                <c:pt idx="6041" formatCode="General">
                  <c:v>2.0553914700000228E-4</c:v>
                </c:pt>
                <c:pt idx="6042" formatCode="General">
                  <c:v>2.0558106100000001E-4</c:v>
                </c:pt>
                <c:pt idx="6043" formatCode="General">
                  <c:v>2.05674559E-4</c:v>
                </c:pt>
                <c:pt idx="6044" formatCode="General">
                  <c:v>2.0570680000000011E-4</c:v>
                </c:pt>
                <c:pt idx="6045" formatCode="General">
                  <c:v>2.057390410000022E-4</c:v>
                </c:pt>
                <c:pt idx="6046" formatCode="General">
                  <c:v>2.0576053500000012E-4</c:v>
                </c:pt>
                <c:pt idx="6047" formatCode="General">
                  <c:v>2.0578202900000219E-4</c:v>
                </c:pt>
                <c:pt idx="6048" formatCode="General">
                  <c:v>2.0580352300000052E-4</c:v>
                </c:pt>
                <c:pt idx="6049" formatCode="General">
                  <c:v>2.0584436299999999E-4</c:v>
                </c:pt>
                <c:pt idx="6050" formatCode="General">
                  <c:v>2.0601201600000334E-4</c:v>
                </c:pt>
                <c:pt idx="6051" formatCode="General">
                  <c:v>2.0604802000000297E-4</c:v>
                </c:pt>
                <c:pt idx="6052" formatCode="General">
                  <c:v>2.0637536300000201E-4</c:v>
                </c:pt>
                <c:pt idx="6053" formatCode="General">
                  <c:v>2.0639695300000261E-4</c:v>
                </c:pt>
                <c:pt idx="6054" formatCode="General">
                  <c:v>2.0641854300000012E-4</c:v>
                </c:pt>
                <c:pt idx="6055" formatCode="General">
                  <c:v>2.0644013300000211E-4</c:v>
                </c:pt>
                <c:pt idx="6056" formatCode="General">
                  <c:v>2.0646172300000257E-4</c:v>
                </c:pt>
                <c:pt idx="6057" formatCode="General">
                  <c:v>2.0648331300000147E-4</c:v>
                </c:pt>
                <c:pt idx="6058" formatCode="General">
                  <c:v>2.0651569800000092E-4</c:v>
                </c:pt>
                <c:pt idx="6059" formatCode="General">
                  <c:v>2.0655132200000261E-4</c:v>
                </c:pt>
                <c:pt idx="6060" formatCode="General">
                  <c:v>2.0659342200000358E-4</c:v>
                </c:pt>
                <c:pt idx="6061" formatCode="General">
                  <c:v>2.0669489500000011E-4</c:v>
                </c:pt>
                <c:pt idx="6062" formatCode="General">
                  <c:v>2.0673159800000261E-4</c:v>
                </c:pt>
                <c:pt idx="6063" formatCode="General">
                  <c:v>2.0676398300000247E-4</c:v>
                </c:pt>
                <c:pt idx="6064" formatCode="General">
                  <c:v>2.0679636800000252E-4</c:v>
                </c:pt>
                <c:pt idx="6065" formatCode="General">
                  <c:v>2.0682659400000182E-4</c:v>
                </c:pt>
                <c:pt idx="6066" formatCode="General">
                  <c:v>2.0685768400000362E-4</c:v>
                </c:pt>
                <c:pt idx="6067" formatCode="General">
                  <c:v>2.0688963700000261E-4</c:v>
                </c:pt>
                <c:pt idx="6068" formatCode="General">
                  <c:v>2.0691899900000211E-4</c:v>
                </c:pt>
                <c:pt idx="6069" formatCode="General">
                  <c:v>2.0695181600000173E-4</c:v>
                </c:pt>
                <c:pt idx="6070" formatCode="General">
                  <c:v>2.0698744000000052E-4</c:v>
                </c:pt>
                <c:pt idx="6071" formatCode="General">
                  <c:v>2.0701658600000188E-4</c:v>
                </c:pt>
                <c:pt idx="6072" formatCode="General">
                  <c:v>2.0705976600000293E-4</c:v>
                </c:pt>
                <c:pt idx="6073" formatCode="General">
                  <c:v>2.0717635200000016E-4</c:v>
                </c:pt>
                <c:pt idx="6074" formatCode="General">
                  <c:v>2.0721521400000011E-4</c:v>
                </c:pt>
                <c:pt idx="6075" formatCode="General">
                  <c:v>2.0724436099999998E-4</c:v>
                </c:pt>
                <c:pt idx="6076" formatCode="General">
                  <c:v>2.0727350700000012E-4</c:v>
                </c:pt>
                <c:pt idx="6077" formatCode="General">
                  <c:v>2.0732208500000301E-4</c:v>
                </c:pt>
                <c:pt idx="6078" formatCode="General">
                  <c:v>2.0734515000000233E-4</c:v>
                </c:pt>
                <c:pt idx="6079" formatCode="General">
                  <c:v>2.0737185000000225E-4</c:v>
                </c:pt>
                <c:pt idx="6080" formatCode="General">
                  <c:v>2.0756621299999981E-4</c:v>
                </c:pt>
                <c:pt idx="6081" formatCode="General">
                  <c:v>2.0758702500000206E-4</c:v>
                </c:pt>
                <c:pt idx="6082" formatCode="General">
                  <c:v>2.0760783799999999E-4</c:v>
                </c:pt>
                <c:pt idx="6083" formatCode="General">
                  <c:v>2.0789227500000312E-4</c:v>
                </c:pt>
                <c:pt idx="6084" formatCode="General">
                  <c:v>2.0791308800000258E-4</c:v>
                </c:pt>
                <c:pt idx="6085" formatCode="General">
                  <c:v>2.0793390000000244E-4</c:v>
                </c:pt>
                <c:pt idx="6086" formatCode="General">
                  <c:v>2.0795471300000002E-4</c:v>
                </c:pt>
                <c:pt idx="6087" formatCode="General">
                  <c:v>2.0797552500000012E-4</c:v>
                </c:pt>
                <c:pt idx="6088" formatCode="General">
                  <c:v>2.0799633800000012E-4</c:v>
                </c:pt>
                <c:pt idx="6089" formatCode="General">
                  <c:v>2.0801715000000402E-4</c:v>
                </c:pt>
                <c:pt idx="6090" formatCode="General">
                  <c:v>2.0803796300000206E-4</c:v>
                </c:pt>
                <c:pt idx="6091" formatCode="General">
                  <c:v>2.0806363200000219E-4</c:v>
                </c:pt>
                <c:pt idx="6092" formatCode="General">
                  <c:v>2.0808860700000239E-4</c:v>
                </c:pt>
                <c:pt idx="6093" formatCode="General">
                  <c:v>2.0811982500000358E-4</c:v>
                </c:pt>
                <c:pt idx="6094" formatCode="General">
                  <c:v>2.0816422500000156E-4</c:v>
                </c:pt>
                <c:pt idx="6095" formatCode="General">
                  <c:v>2.0825025000000206E-4</c:v>
                </c:pt>
                <c:pt idx="6096" formatCode="General">
                  <c:v>2.082918750000027E-4</c:v>
                </c:pt>
                <c:pt idx="6097" formatCode="General">
                  <c:v>2.0831962500000484E-4</c:v>
                </c:pt>
                <c:pt idx="6098" formatCode="General">
                  <c:v>2.0834598800000207E-4</c:v>
                </c:pt>
                <c:pt idx="6099" formatCode="General">
                  <c:v>2.0837096300000215E-4</c:v>
                </c:pt>
                <c:pt idx="6100" formatCode="General">
                  <c:v>2.0839482800000229E-4</c:v>
                </c:pt>
                <c:pt idx="6101" formatCode="General">
                  <c:v>2.0841758300000211E-4</c:v>
                </c:pt>
                <c:pt idx="6102" formatCode="General">
                  <c:v>2.0844339000000248E-4</c:v>
                </c:pt>
                <c:pt idx="6103" formatCode="General">
                  <c:v>2.0846892000000265E-4</c:v>
                </c:pt>
                <c:pt idx="6104" formatCode="General">
                  <c:v>2.0849889000000189E-4</c:v>
                </c:pt>
                <c:pt idx="6105" formatCode="General">
                  <c:v>2.0852442000000228E-4</c:v>
                </c:pt>
                <c:pt idx="6106" formatCode="General">
                  <c:v>2.0854662000000207E-4</c:v>
                </c:pt>
                <c:pt idx="6107" formatCode="General">
                  <c:v>2.0856882000000151E-4</c:v>
                </c:pt>
                <c:pt idx="6108" formatCode="General">
                  <c:v>2.0859102000000317E-4</c:v>
                </c:pt>
                <c:pt idx="6109" formatCode="General">
                  <c:v>2.0861405300000137E-4</c:v>
                </c:pt>
                <c:pt idx="6110" formatCode="General">
                  <c:v>2.0863791800000052E-4</c:v>
                </c:pt>
                <c:pt idx="6111" formatCode="General">
                  <c:v>2.0866233800000161E-4</c:v>
                </c:pt>
                <c:pt idx="6112" formatCode="General">
                  <c:v>2.086998000000021E-4</c:v>
                </c:pt>
                <c:pt idx="6113" formatCode="General">
                  <c:v>2.087331000000047E-4</c:v>
                </c:pt>
                <c:pt idx="6114" formatCode="General">
                  <c:v>2.0885520000000211E-4</c:v>
                </c:pt>
                <c:pt idx="6115" formatCode="General">
                  <c:v>2.0888850000000205E-4</c:v>
                </c:pt>
                <c:pt idx="6116" formatCode="General">
                  <c:v>2.0892180000000012E-4</c:v>
                </c:pt>
                <c:pt idx="6117" formatCode="General">
                  <c:v>2.089467750000033E-4</c:v>
                </c:pt>
                <c:pt idx="6118" formatCode="General">
                  <c:v>2.0952813800000173E-4</c:v>
                </c:pt>
                <c:pt idx="6119" formatCode="General">
                  <c:v>2.0955311300000206E-4</c:v>
                </c:pt>
                <c:pt idx="6120" formatCode="General">
                  <c:v>2.0959890000000182E-4</c:v>
                </c:pt>
                <c:pt idx="6121" formatCode="General">
                  <c:v>2.0962387500000207E-4</c:v>
                </c:pt>
                <c:pt idx="6122" formatCode="General">
                  <c:v>2.0964884999999988E-4</c:v>
                </c:pt>
                <c:pt idx="6123" formatCode="General">
                  <c:v>2.0967382500000224E-4</c:v>
                </c:pt>
                <c:pt idx="6124" formatCode="General">
                  <c:v>2.0969880000000011E-4</c:v>
                </c:pt>
                <c:pt idx="6125" formatCode="General">
                  <c:v>2.0973210000000379E-4</c:v>
                </c:pt>
                <c:pt idx="6126" formatCode="General">
                  <c:v>2.0976540000000206E-4</c:v>
                </c:pt>
                <c:pt idx="6127" formatCode="General">
                  <c:v>2.0979870000000306E-4</c:v>
                </c:pt>
                <c:pt idx="6128" formatCode="General">
                  <c:v>2.0983200000000276E-4</c:v>
                </c:pt>
                <c:pt idx="6129" formatCode="General">
                  <c:v>2.0986321900000001E-4</c:v>
                </c:pt>
                <c:pt idx="6130" formatCode="General">
                  <c:v>2.0989443800000169E-4</c:v>
                </c:pt>
                <c:pt idx="6131" formatCode="General">
                  <c:v>2.0993606300000002E-4</c:v>
                </c:pt>
                <c:pt idx="6132" formatCode="General">
                  <c:v>2.099776880000017E-4</c:v>
                </c:pt>
                <c:pt idx="6133" formatCode="General">
                  <c:v>2.1001931300000261E-4</c:v>
                </c:pt>
                <c:pt idx="6134" formatCode="General">
                  <c:v>2.1006093800000157E-4</c:v>
                </c:pt>
                <c:pt idx="6135" formatCode="General">
                  <c:v>2.1010256300000012E-4</c:v>
                </c:pt>
                <c:pt idx="6136" formatCode="General">
                  <c:v>2.101441880000018E-4</c:v>
                </c:pt>
                <c:pt idx="6137" formatCode="General">
                  <c:v>2.1018928200000012E-4</c:v>
                </c:pt>
                <c:pt idx="6138" formatCode="General">
                  <c:v>2.1023784400000148E-4</c:v>
                </c:pt>
                <c:pt idx="6139" formatCode="General">
                  <c:v>2.1028640700000177E-4</c:v>
                </c:pt>
                <c:pt idx="6140" formatCode="General">
                  <c:v>2.1033496900000205E-4</c:v>
                </c:pt>
                <c:pt idx="6141" formatCode="General">
                  <c:v>2.1038353200000207E-4</c:v>
                </c:pt>
                <c:pt idx="6142" formatCode="General">
                  <c:v>2.1043209400000389E-4</c:v>
                </c:pt>
                <c:pt idx="6143" formatCode="General">
                  <c:v>2.1048065700000261E-4</c:v>
                </c:pt>
                <c:pt idx="6144" formatCode="General">
                  <c:v>2.1055350000000276E-4</c:v>
                </c:pt>
                <c:pt idx="6145" formatCode="General">
                  <c:v>2.1061593800000052E-4</c:v>
                </c:pt>
                <c:pt idx="6146" formatCode="General">
                  <c:v>2.1067837500000374E-4</c:v>
                </c:pt>
                <c:pt idx="6147" formatCode="General">
                  <c:v>2.1074081300000006E-4</c:v>
                </c:pt>
                <c:pt idx="6148" formatCode="General">
                  <c:v>2.1080325000000293E-4</c:v>
                </c:pt>
                <c:pt idx="6149" formatCode="General">
                  <c:v>2.1086568800000161E-4</c:v>
                </c:pt>
                <c:pt idx="6150" formatCode="General">
                  <c:v>2.1092812500000393E-4</c:v>
                </c:pt>
                <c:pt idx="6151" formatCode="General">
                  <c:v>2.1105300000000312E-4</c:v>
                </c:pt>
                <c:pt idx="6152" formatCode="General">
                  <c:v>2.1113625000000052E-4</c:v>
                </c:pt>
                <c:pt idx="6153" formatCode="General">
                  <c:v>2.1121950000000165E-4</c:v>
                </c:pt>
                <c:pt idx="6154" formatCode="General">
                  <c:v>2.1130275000000315E-4</c:v>
                </c:pt>
                <c:pt idx="6155" formatCode="General">
                  <c:v>2.1138600000000177E-4</c:v>
                </c:pt>
                <c:pt idx="6156" formatCode="General">
                  <c:v>2.1146925000000151E-4</c:v>
                </c:pt>
                <c:pt idx="6157" formatCode="General">
                  <c:v>2.1155250000000187E-4</c:v>
                </c:pt>
                <c:pt idx="6158" formatCode="General">
                  <c:v>2.1163575000000178E-4</c:v>
                </c:pt>
                <c:pt idx="6159" formatCode="General">
                  <c:v>2.1171900000000336E-4</c:v>
                </c:pt>
                <c:pt idx="6160" formatCode="General">
                  <c:v>2.1183000000000261E-4</c:v>
                </c:pt>
                <c:pt idx="6161" formatCode="General">
                  <c:v>2.1194100000000138E-4</c:v>
                </c:pt>
                <c:pt idx="6162" formatCode="General">
                  <c:v>2.1205200000000383E-4</c:v>
                </c:pt>
                <c:pt idx="6163" formatCode="General">
                  <c:v>2.1216300000000265E-4</c:v>
                </c:pt>
                <c:pt idx="6164" formatCode="General">
                  <c:v>2.122740000000018E-4</c:v>
                </c:pt>
                <c:pt idx="6165" formatCode="General">
                  <c:v>2.1238500000000216E-4</c:v>
                </c:pt>
                <c:pt idx="6166" formatCode="General">
                  <c:v>2.1249600000000285E-4</c:v>
                </c:pt>
                <c:pt idx="6167" formatCode="General">
                  <c:v>2.1260700000000162E-4</c:v>
                </c:pt>
                <c:pt idx="6168" formatCode="General">
                  <c:v>2.1274575000000302E-4</c:v>
                </c:pt>
                <c:pt idx="6169" formatCode="General">
                  <c:v>2.1288450000000002E-4</c:v>
                </c:pt>
                <c:pt idx="6170" formatCode="General">
                  <c:v>2.1302325000000216E-4</c:v>
                </c:pt>
                <c:pt idx="6171" formatCode="General">
                  <c:v>2.1316200000000174E-4</c:v>
                </c:pt>
                <c:pt idx="6172" formatCode="General">
                  <c:v>2.1330075000000276E-4</c:v>
                </c:pt>
                <c:pt idx="6173" formatCode="General">
                  <c:v>2.1343950000000261E-4</c:v>
                </c:pt>
                <c:pt idx="6174" formatCode="General">
                  <c:v>2.1357825000000206E-4</c:v>
                </c:pt>
                <c:pt idx="6175" formatCode="General">
                  <c:v>2.1371700000000297E-4</c:v>
                </c:pt>
                <c:pt idx="6176" formatCode="General">
                  <c:v>2.1391275000000339E-4</c:v>
                </c:pt>
                <c:pt idx="6177" formatCode="General">
                  <c:v>2.1410850000000206E-4</c:v>
                </c:pt>
                <c:pt idx="6178" formatCode="General">
                  <c:v>2.1423900000000303E-4</c:v>
                </c:pt>
                <c:pt idx="6179" formatCode="General">
                  <c:v>2.143695000000027E-4</c:v>
                </c:pt>
                <c:pt idx="6180" formatCode="General">
                  <c:v>2.1450000000000237E-4</c:v>
                </c:pt>
                <c:pt idx="6181" formatCode="General">
                  <c:v>2.1463050000000209E-4</c:v>
                </c:pt>
                <c:pt idx="6182" formatCode="General">
                  <c:v>2.1480750000000214E-4</c:v>
                </c:pt>
                <c:pt idx="6183" formatCode="General">
                  <c:v>2.1494118800000276E-4</c:v>
                </c:pt>
                <c:pt idx="6184" formatCode="General">
                  <c:v>2.150283750000033E-4</c:v>
                </c:pt>
                <c:pt idx="6185" formatCode="General">
                  <c:v>2.1511556300000002E-4</c:v>
                </c:pt>
                <c:pt idx="6186" formatCode="General">
                  <c:v>2.1520275000000216E-4</c:v>
                </c:pt>
                <c:pt idx="6187" formatCode="General">
                  <c:v>2.1528993800000012E-4</c:v>
                </c:pt>
                <c:pt idx="6188" formatCode="General">
                  <c:v>2.1535532900000251E-4</c:v>
                </c:pt>
                <c:pt idx="6189" formatCode="General">
                  <c:v>2.1542071900000056E-4</c:v>
                </c:pt>
                <c:pt idx="6190" formatCode="General">
                  <c:v>2.1548611000000092E-4</c:v>
                </c:pt>
                <c:pt idx="6191" formatCode="General">
                  <c:v>2.1555150000000182E-4</c:v>
                </c:pt>
                <c:pt idx="6192" formatCode="General">
                  <c:v>2.1560381300000001E-4</c:v>
                </c:pt>
                <c:pt idx="6193" formatCode="General">
                  <c:v>2.1564304700000012E-4</c:v>
                </c:pt>
                <c:pt idx="6194" formatCode="General">
                  <c:v>2.1568228200000001E-4</c:v>
                </c:pt>
                <c:pt idx="6195" formatCode="General">
                  <c:v>2.1572151600000156E-4</c:v>
                </c:pt>
                <c:pt idx="6196" formatCode="General">
                  <c:v>2.1576075000000265E-4</c:v>
                </c:pt>
                <c:pt idx="6197" formatCode="General">
                  <c:v>2.1578690700000162E-4</c:v>
                </c:pt>
                <c:pt idx="6198" formatCode="General">
                  <c:v>2.1581306300000246E-4</c:v>
                </c:pt>
                <c:pt idx="6199" formatCode="General">
                  <c:v>2.1583921900000151E-4</c:v>
                </c:pt>
                <c:pt idx="6200" formatCode="General">
                  <c:v>2.1586537500000247E-4</c:v>
                </c:pt>
                <c:pt idx="6201" formatCode="General">
                  <c:v>2.1654311300000229E-4</c:v>
                </c:pt>
                <c:pt idx="6202" formatCode="General">
                  <c:v>2.1658263800000211E-4</c:v>
                </c:pt>
                <c:pt idx="6203" formatCode="General">
                  <c:v>2.1666750000000012E-4</c:v>
                </c:pt>
                <c:pt idx="6204" formatCode="General">
                  <c:v>2.1670586300000016E-4</c:v>
                </c:pt>
                <c:pt idx="6205" formatCode="General">
                  <c:v>2.1673725000000358E-4</c:v>
                </c:pt>
                <c:pt idx="6206" formatCode="General">
                  <c:v>2.1676515000000331E-4</c:v>
                </c:pt>
                <c:pt idx="6207" formatCode="General">
                  <c:v>2.1678840000000365E-4</c:v>
                </c:pt>
                <c:pt idx="6208" formatCode="General">
                  <c:v>2.1681397500000486E-4</c:v>
                </c:pt>
                <c:pt idx="6209" formatCode="General">
                  <c:v>2.1683606300000241E-4</c:v>
                </c:pt>
                <c:pt idx="6210" formatCode="General">
                  <c:v>2.1688047000000343E-4</c:v>
                </c:pt>
                <c:pt idx="6211" formatCode="General">
                  <c:v>2.1694347800000393E-4</c:v>
                </c:pt>
                <c:pt idx="6212" formatCode="General">
                  <c:v>2.1698602500000276E-4</c:v>
                </c:pt>
                <c:pt idx="6213" formatCode="General">
                  <c:v>2.1701160000000281E-4</c:v>
                </c:pt>
                <c:pt idx="6214" formatCode="General">
                  <c:v>2.1703368800000321E-4</c:v>
                </c:pt>
                <c:pt idx="6215" formatCode="General">
                  <c:v>2.1705810000000338E-4</c:v>
                </c:pt>
                <c:pt idx="6216" formatCode="General">
                  <c:v>2.1708948800000261E-4</c:v>
                </c:pt>
                <c:pt idx="6217" formatCode="General">
                  <c:v>2.1712552500000056E-4</c:v>
                </c:pt>
                <c:pt idx="6218" formatCode="General">
                  <c:v>2.1723712500000333E-4</c:v>
                </c:pt>
                <c:pt idx="6219" formatCode="General">
                  <c:v>2.1726851299999991E-4</c:v>
                </c:pt>
                <c:pt idx="6220" formatCode="General">
                  <c:v>2.1731501300000156E-4</c:v>
                </c:pt>
                <c:pt idx="6221" formatCode="General">
                  <c:v>2.1733768200000265E-4</c:v>
                </c:pt>
                <c:pt idx="6222" formatCode="General">
                  <c:v>2.1736035000000242E-4</c:v>
                </c:pt>
                <c:pt idx="6223" formatCode="General">
                  <c:v>2.1792663400000187E-4</c:v>
                </c:pt>
                <c:pt idx="6224" formatCode="General">
                  <c:v>2.1794843100000205E-4</c:v>
                </c:pt>
                <c:pt idx="6225" formatCode="General">
                  <c:v>2.1804651600000168E-4</c:v>
                </c:pt>
                <c:pt idx="6226" formatCode="General">
                  <c:v>2.1807921200000239E-4</c:v>
                </c:pt>
                <c:pt idx="6227" formatCode="General">
                  <c:v>2.1811190700000334E-4</c:v>
                </c:pt>
                <c:pt idx="6228" formatCode="General">
                  <c:v>2.1814460200000012E-4</c:v>
                </c:pt>
                <c:pt idx="6229" formatCode="General">
                  <c:v>2.1818456300000001E-4</c:v>
                </c:pt>
                <c:pt idx="6230" formatCode="General">
                  <c:v>2.1822815700000317E-4</c:v>
                </c:pt>
                <c:pt idx="6231" formatCode="General">
                  <c:v>2.182717500000034E-4</c:v>
                </c:pt>
                <c:pt idx="6232" formatCode="General">
                  <c:v>2.183153440000036E-4</c:v>
                </c:pt>
                <c:pt idx="6233" formatCode="General">
                  <c:v>2.1835893800000375E-4</c:v>
                </c:pt>
                <c:pt idx="6234" formatCode="General">
                  <c:v>2.1841706300000278E-4</c:v>
                </c:pt>
                <c:pt idx="6235" formatCode="General">
                  <c:v>2.1847518800000349E-4</c:v>
                </c:pt>
                <c:pt idx="6236" formatCode="General">
                  <c:v>2.1853331300000257E-4</c:v>
                </c:pt>
                <c:pt idx="6237" formatCode="General">
                  <c:v>2.1859143800000312E-4</c:v>
                </c:pt>
                <c:pt idx="6238" formatCode="General">
                  <c:v>2.1867393800000271E-4</c:v>
                </c:pt>
                <c:pt idx="6239" formatCode="General">
                  <c:v>2.1875409400000338E-4</c:v>
                </c:pt>
                <c:pt idx="6240" formatCode="General">
                  <c:v>2.1883425000000258E-4</c:v>
                </c:pt>
                <c:pt idx="6241" formatCode="General">
                  <c:v>2.1891440700000321E-4</c:v>
                </c:pt>
                <c:pt idx="6242" formatCode="General">
                  <c:v>2.1902128200000016E-4</c:v>
                </c:pt>
                <c:pt idx="6243" formatCode="General">
                  <c:v>2.1907859400000247E-4</c:v>
                </c:pt>
                <c:pt idx="6244" formatCode="General">
                  <c:v>2.1913978200000276E-4</c:v>
                </c:pt>
                <c:pt idx="6245" formatCode="General">
                  <c:v>2.1920096900000002E-4</c:v>
                </c:pt>
                <c:pt idx="6246" formatCode="General">
                  <c:v>2.1926215700000248E-4</c:v>
                </c:pt>
                <c:pt idx="6247" formatCode="General">
                  <c:v>2.1932334400000302E-4</c:v>
                </c:pt>
                <c:pt idx="6248" formatCode="General">
                  <c:v>2.1936923500000255E-4</c:v>
                </c:pt>
                <c:pt idx="6249" formatCode="General">
                  <c:v>2.1941512500000393E-4</c:v>
                </c:pt>
                <c:pt idx="6250" formatCode="General">
                  <c:v>2.1946101600000176E-4</c:v>
                </c:pt>
                <c:pt idx="6251" formatCode="General">
                  <c:v>2.1949161000000211E-4</c:v>
                </c:pt>
                <c:pt idx="6252" formatCode="General">
                  <c:v>2.1952220400000229E-4</c:v>
                </c:pt>
                <c:pt idx="6253" formatCode="General">
                  <c:v>2.1955696900000012E-4</c:v>
                </c:pt>
                <c:pt idx="6254" formatCode="General">
                  <c:v>2.195861730000018E-4</c:v>
                </c:pt>
                <c:pt idx="6255" formatCode="General">
                  <c:v>2.1961537500000269E-4</c:v>
                </c:pt>
                <c:pt idx="6256" formatCode="General">
                  <c:v>2.2023837500000426E-4</c:v>
                </c:pt>
                <c:pt idx="6257" formatCode="General">
                  <c:v>2.202661880000022E-4</c:v>
                </c:pt>
                <c:pt idx="6258" formatCode="General">
                  <c:v>2.2029400000000206E-4</c:v>
                </c:pt>
                <c:pt idx="6259" formatCode="General">
                  <c:v>2.203340500000036E-4</c:v>
                </c:pt>
                <c:pt idx="6260" formatCode="General">
                  <c:v>2.2041748800000416E-4</c:v>
                </c:pt>
                <c:pt idx="6261" formatCode="General">
                  <c:v>2.2045420000000248E-4</c:v>
                </c:pt>
                <c:pt idx="6262" formatCode="General">
                  <c:v>2.2048535000000248E-4</c:v>
                </c:pt>
                <c:pt idx="6263" formatCode="General">
                  <c:v>2.2051205000000402E-4</c:v>
                </c:pt>
                <c:pt idx="6264" formatCode="General">
                  <c:v>2.2057657500000342E-4</c:v>
                </c:pt>
                <c:pt idx="6265" formatCode="General">
                  <c:v>2.2064946600000289E-4</c:v>
                </c:pt>
                <c:pt idx="6266" formatCode="General">
                  <c:v>2.2067492000000228E-4</c:v>
                </c:pt>
                <c:pt idx="6267" formatCode="General">
                  <c:v>2.2073455000000289E-4</c:v>
                </c:pt>
                <c:pt idx="6268" formatCode="General">
                  <c:v>2.2076125000000297E-4</c:v>
                </c:pt>
                <c:pt idx="6269" formatCode="General">
                  <c:v>2.2078461300000012E-4</c:v>
                </c:pt>
                <c:pt idx="6270" formatCode="General">
                  <c:v>2.208124250000054E-4</c:v>
                </c:pt>
                <c:pt idx="6271" formatCode="General">
                  <c:v>2.2084357500000407E-4</c:v>
                </c:pt>
                <c:pt idx="6272" formatCode="General">
                  <c:v>2.2087695000000342E-4</c:v>
                </c:pt>
                <c:pt idx="6273" formatCode="General">
                  <c:v>2.2098486299999999E-4</c:v>
                </c:pt>
                <c:pt idx="6274" formatCode="General">
                  <c:v>2.2102101900000012E-4</c:v>
                </c:pt>
                <c:pt idx="6275" formatCode="General">
                  <c:v>2.2104549400000245E-4</c:v>
                </c:pt>
                <c:pt idx="6276" formatCode="General">
                  <c:v>2.2106996900000169E-4</c:v>
                </c:pt>
                <c:pt idx="6277" formatCode="General">
                  <c:v>2.2159840700000319E-4</c:v>
                </c:pt>
                <c:pt idx="6278" formatCode="General">
                  <c:v>2.2175485300000012E-4</c:v>
                </c:pt>
                <c:pt idx="6279" formatCode="General">
                  <c:v>2.2178614100000182E-4</c:v>
                </c:pt>
                <c:pt idx="6280" formatCode="General">
                  <c:v>2.2184037500000317E-4</c:v>
                </c:pt>
                <c:pt idx="6281" formatCode="General">
                  <c:v>2.2187375000000398E-4</c:v>
                </c:pt>
                <c:pt idx="6282" formatCode="General">
                  <c:v>2.2192381300000001E-4</c:v>
                </c:pt>
                <c:pt idx="6283" formatCode="General">
                  <c:v>2.2197387500000348E-4</c:v>
                </c:pt>
                <c:pt idx="6284" formatCode="General">
                  <c:v>2.2202393800000312E-4</c:v>
                </c:pt>
                <c:pt idx="6285" formatCode="General">
                  <c:v>2.2207400000000285E-4</c:v>
                </c:pt>
                <c:pt idx="6286" formatCode="General">
                  <c:v>2.2214075000000317E-4</c:v>
                </c:pt>
                <c:pt idx="6287" formatCode="General">
                  <c:v>2.2220750000000156E-4</c:v>
                </c:pt>
                <c:pt idx="6288" formatCode="General">
                  <c:v>2.222742500000018E-4</c:v>
                </c:pt>
                <c:pt idx="6289" formatCode="General">
                  <c:v>2.2236881300000155E-4</c:v>
                </c:pt>
                <c:pt idx="6290" formatCode="General">
                  <c:v>2.2245225000000379E-4</c:v>
                </c:pt>
                <c:pt idx="6291" formatCode="General">
                  <c:v>2.2256350000000256E-4</c:v>
                </c:pt>
                <c:pt idx="6292" formatCode="General">
                  <c:v>2.2267475000000266E-4</c:v>
                </c:pt>
                <c:pt idx="6293" formatCode="General">
                  <c:v>2.2278600000000297E-4</c:v>
                </c:pt>
                <c:pt idx="6294" formatCode="General">
                  <c:v>2.2289725000000312E-4</c:v>
                </c:pt>
                <c:pt idx="6295" formatCode="General">
                  <c:v>2.2306412500000276E-4</c:v>
                </c:pt>
                <c:pt idx="6296" formatCode="General">
                  <c:v>2.2323100000000242E-4</c:v>
                </c:pt>
                <c:pt idx="6297" formatCode="General">
                  <c:v>2.2339787500000349E-4</c:v>
                </c:pt>
                <c:pt idx="6298" formatCode="General">
                  <c:v>2.2356475000000165E-4</c:v>
                </c:pt>
                <c:pt idx="6299" formatCode="General">
                  <c:v>2.2373162500000427E-4</c:v>
                </c:pt>
                <c:pt idx="6300" formatCode="General">
                  <c:v>2.2389850000000244E-4</c:v>
                </c:pt>
                <c:pt idx="6301" formatCode="General">
                  <c:v>2.2412754700000016E-4</c:v>
                </c:pt>
                <c:pt idx="6302" formatCode="General">
                  <c:v>2.2435659300000228E-4</c:v>
                </c:pt>
                <c:pt idx="6303" formatCode="General">
                  <c:v>2.2458563900000012E-4</c:v>
                </c:pt>
                <c:pt idx="6304" formatCode="General">
                  <c:v>2.2473833700000417E-4</c:v>
                </c:pt>
                <c:pt idx="6305" formatCode="General">
                  <c:v>2.2489103400000427E-4</c:v>
                </c:pt>
                <c:pt idx="6306" formatCode="General">
                  <c:v>2.2504373200000265E-4</c:v>
                </c:pt>
                <c:pt idx="6307" formatCode="General">
                  <c:v>2.2517730500000305E-4</c:v>
                </c:pt>
                <c:pt idx="6308" formatCode="General">
                  <c:v>2.253489800000028E-4</c:v>
                </c:pt>
                <c:pt idx="6309" formatCode="General">
                  <c:v>2.2546343000000302E-4</c:v>
                </c:pt>
                <c:pt idx="6310" formatCode="General">
                  <c:v>2.2557788000000196E-4</c:v>
                </c:pt>
                <c:pt idx="6311" formatCode="General">
                  <c:v>2.2569233000000239E-4</c:v>
                </c:pt>
                <c:pt idx="6312" formatCode="General">
                  <c:v>2.2580678000000257E-4</c:v>
                </c:pt>
                <c:pt idx="6313" formatCode="General">
                  <c:v>2.2589261800000243E-4</c:v>
                </c:pt>
                <c:pt idx="6314" formatCode="General">
                  <c:v>2.2597845500000398E-4</c:v>
                </c:pt>
                <c:pt idx="6315" formatCode="General">
                  <c:v>2.2607001500000383E-4</c:v>
                </c:pt>
                <c:pt idx="6316" formatCode="General">
                  <c:v>2.2613868500000417E-4</c:v>
                </c:pt>
                <c:pt idx="6317" formatCode="General">
                  <c:v>2.2620735500000321E-4</c:v>
                </c:pt>
                <c:pt idx="6318" formatCode="General">
                  <c:v>2.2627602500000383E-4</c:v>
                </c:pt>
                <c:pt idx="6319" formatCode="General">
                  <c:v>2.2634469500000258E-4</c:v>
                </c:pt>
                <c:pt idx="6320" formatCode="General">
                  <c:v>2.2641336500000444E-4</c:v>
                </c:pt>
                <c:pt idx="6321" formatCode="General">
                  <c:v>2.2646486800000012E-4</c:v>
                </c:pt>
                <c:pt idx="6322" formatCode="General">
                  <c:v>2.2651637000000398E-4</c:v>
                </c:pt>
                <c:pt idx="6323" formatCode="General">
                  <c:v>2.2656787300000202E-4</c:v>
                </c:pt>
                <c:pt idx="6324" formatCode="General">
                  <c:v>2.2660936100000247E-4</c:v>
                </c:pt>
                <c:pt idx="6325" formatCode="General">
                  <c:v>2.2665800300000278E-4</c:v>
                </c:pt>
                <c:pt idx="6326" formatCode="General">
                  <c:v>2.2669448400000348E-4</c:v>
                </c:pt>
                <c:pt idx="6327" formatCode="General">
                  <c:v>2.2673096400000427E-4</c:v>
                </c:pt>
                <c:pt idx="6328" formatCode="General">
                  <c:v>2.2676744500000362E-4</c:v>
                </c:pt>
                <c:pt idx="6329" formatCode="General">
                  <c:v>2.2680392600000425E-4</c:v>
                </c:pt>
                <c:pt idx="6330" formatCode="General">
                  <c:v>2.2684040800000348E-4</c:v>
                </c:pt>
                <c:pt idx="6331" formatCode="General">
                  <c:v>2.2686472800000296E-4</c:v>
                </c:pt>
                <c:pt idx="6332" formatCode="General">
                  <c:v>2.2688904900000244E-4</c:v>
                </c:pt>
                <c:pt idx="6333" formatCode="General">
                  <c:v>2.2691336900000349E-4</c:v>
                </c:pt>
                <c:pt idx="6334" formatCode="General">
                  <c:v>2.2693769000000285E-4</c:v>
                </c:pt>
                <c:pt idx="6335" formatCode="General">
                  <c:v>2.2696201000000247E-4</c:v>
                </c:pt>
                <c:pt idx="6336" formatCode="General">
                  <c:v>2.276894830000017E-4</c:v>
                </c:pt>
                <c:pt idx="6337" formatCode="General">
                  <c:v>2.2772839600000285E-4</c:v>
                </c:pt>
                <c:pt idx="6338" formatCode="General">
                  <c:v>2.2781194400000302E-4</c:v>
                </c:pt>
                <c:pt idx="6339" formatCode="General">
                  <c:v>2.278497130000021E-4</c:v>
                </c:pt>
                <c:pt idx="6340" formatCode="General">
                  <c:v>2.2788061400000228E-4</c:v>
                </c:pt>
                <c:pt idx="6341" formatCode="General">
                  <c:v>2.2790808200000206E-4</c:v>
                </c:pt>
                <c:pt idx="6342" formatCode="General">
                  <c:v>2.2793211700000333E-4</c:v>
                </c:pt>
                <c:pt idx="6343" formatCode="General">
                  <c:v>2.2795844000000269E-4</c:v>
                </c:pt>
                <c:pt idx="6344" formatCode="General">
                  <c:v>2.2798590800000002E-4</c:v>
                </c:pt>
                <c:pt idx="6345" formatCode="General">
                  <c:v>2.2801154500000348E-4</c:v>
                </c:pt>
                <c:pt idx="6346" formatCode="General">
                  <c:v>2.2804972500000472E-4</c:v>
                </c:pt>
                <c:pt idx="6347" formatCode="General">
                  <c:v>2.2807334800000348E-4</c:v>
                </c:pt>
                <c:pt idx="6348" formatCode="General">
                  <c:v>2.2809806900000339E-4</c:v>
                </c:pt>
                <c:pt idx="6349" formatCode="General">
                  <c:v>2.2814156000000211E-4</c:v>
                </c:pt>
                <c:pt idx="6350" formatCode="General">
                  <c:v>2.2816902800000348E-4</c:v>
                </c:pt>
                <c:pt idx="6351" formatCode="General">
                  <c:v>2.2819306300000302E-4</c:v>
                </c:pt>
                <c:pt idx="6352" formatCode="General">
                  <c:v>2.2822167500000375E-4</c:v>
                </c:pt>
                <c:pt idx="6353" formatCode="General">
                  <c:v>2.2825372100000421E-4</c:v>
                </c:pt>
                <c:pt idx="6354" formatCode="General">
                  <c:v>2.2828805600000297E-4</c:v>
                </c:pt>
                <c:pt idx="6355" formatCode="General">
                  <c:v>2.2838877200000412E-4</c:v>
                </c:pt>
                <c:pt idx="6356" formatCode="General">
                  <c:v>2.2842539600000257E-4</c:v>
                </c:pt>
                <c:pt idx="6357" formatCode="General">
                  <c:v>2.2845400900000276E-4</c:v>
                </c:pt>
                <c:pt idx="6358" formatCode="General">
                  <c:v>2.2847689900000202E-4</c:v>
                </c:pt>
                <c:pt idx="6359" formatCode="General">
                  <c:v>2.284997890000042E-4</c:v>
                </c:pt>
                <c:pt idx="6360" formatCode="General">
                  <c:v>2.2910723300000006E-4</c:v>
                </c:pt>
                <c:pt idx="6361" formatCode="General">
                  <c:v>2.2913155300000206E-4</c:v>
                </c:pt>
                <c:pt idx="6362" formatCode="General">
                  <c:v>2.2915587400000281E-4</c:v>
                </c:pt>
                <c:pt idx="6363" formatCode="General">
                  <c:v>2.2918019400000261E-4</c:v>
                </c:pt>
                <c:pt idx="6364" formatCode="General">
                  <c:v>2.2920451500000005E-4</c:v>
                </c:pt>
                <c:pt idx="6365" formatCode="General">
                  <c:v>2.2922883500000159E-4</c:v>
                </c:pt>
                <c:pt idx="6366" formatCode="General">
                  <c:v>2.2925315600000407E-4</c:v>
                </c:pt>
                <c:pt idx="6367" formatCode="General">
                  <c:v>2.2928963800000147E-4</c:v>
                </c:pt>
                <c:pt idx="6368" formatCode="General">
                  <c:v>2.2932611800000248E-4</c:v>
                </c:pt>
                <c:pt idx="6369" formatCode="General">
                  <c:v>2.2936259900000161E-4</c:v>
                </c:pt>
                <c:pt idx="6370" formatCode="General">
                  <c:v>2.2939908000000402E-4</c:v>
                </c:pt>
                <c:pt idx="6371" formatCode="General">
                  <c:v>2.2944056800000052E-4</c:v>
                </c:pt>
                <c:pt idx="6372" formatCode="General">
                  <c:v>2.2949207000000406E-4</c:v>
                </c:pt>
                <c:pt idx="6373" formatCode="General">
                  <c:v>2.2954357300000207E-4</c:v>
                </c:pt>
                <c:pt idx="6374" formatCode="General">
                  <c:v>2.2962941000000207E-4</c:v>
                </c:pt>
                <c:pt idx="6375" formatCode="General">
                  <c:v>2.2969808000000258E-4</c:v>
                </c:pt>
                <c:pt idx="6376" formatCode="General">
                  <c:v>2.2976675000000303E-4</c:v>
                </c:pt>
                <c:pt idx="6377" formatCode="General">
                  <c:v>2.2983542000000367E-4</c:v>
                </c:pt>
                <c:pt idx="6378" formatCode="General">
                  <c:v>2.2990409000000011E-4</c:v>
                </c:pt>
                <c:pt idx="6379" formatCode="General">
                  <c:v>2.2999991400000293E-4</c:v>
                </c:pt>
                <c:pt idx="6380" formatCode="General">
                  <c:v>2.3008137400000312E-4</c:v>
                </c:pt>
                <c:pt idx="6381" formatCode="General">
                  <c:v>2.3018998700000012E-4</c:v>
                </c:pt>
                <c:pt idx="6382" formatCode="General">
                  <c:v>2.3029860100000056E-4</c:v>
                </c:pt>
                <c:pt idx="6383" formatCode="General">
                  <c:v>2.3040721400000147E-4</c:v>
                </c:pt>
                <c:pt idx="6384" formatCode="General">
                  <c:v>2.3051582800000012E-4</c:v>
                </c:pt>
                <c:pt idx="6385" formatCode="General">
                  <c:v>2.3067874800000056E-4</c:v>
                </c:pt>
                <c:pt idx="6386" formatCode="General">
                  <c:v>2.3084166700000137E-4</c:v>
                </c:pt>
                <c:pt idx="6387" formatCode="General">
                  <c:v>2.3106369900000002E-4</c:v>
                </c:pt>
                <c:pt idx="6388" formatCode="General">
                  <c:v>2.3122229299999981E-4</c:v>
                </c:pt>
                <c:pt idx="6389" formatCode="General">
                  <c:v>2.3143375100000274E-4</c:v>
                </c:pt>
                <c:pt idx="6390" formatCode="General">
                  <c:v>2.3164520999999975E-4</c:v>
                </c:pt>
                <c:pt idx="6391" formatCode="General">
                  <c:v>2.3185666800000011E-4</c:v>
                </c:pt>
                <c:pt idx="6392" formatCode="General">
                  <c:v>2.3206812700000276E-4</c:v>
                </c:pt>
                <c:pt idx="6393" formatCode="General">
                  <c:v>2.3227958500000211E-4</c:v>
                </c:pt>
                <c:pt idx="6394" formatCode="General">
                  <c:v>2.3249104300000016E-4</c:v>
                </c:pt>
                <c:pt idx="6395" formatCode="General">
                  <c:v>2.3270250100000206E-4</c:v>
                </c:pt>
                <c:pt idx="6396" formatCode="General">
                  <c:v>2.3289281400000228E-4</c:v>
                </c:pt>
                <c:pt idx="6397" formatCode="General">
                  <c:v>2.330831260000027E-4</c:v>
                </c:pt>
                <c:pt idx="6398" formatCode="General">
                  <c:v>2.3327343900000138E-4</c:v>
                </c:pt>
                <c:pt idx="6399" formatCode="General">
                  <c:v>2.3346375100000201E-4</c:v>
                </c:pt>
                <c:pt idx="6400" formatCode="General">
                  <c:v>2.3365406400000001E-4</c:v>
                </c:pt>
                <c:pt idx="6401" formatCode="General">
                  <c:v>2.3384437600000056E-4</c:v>
                </c:pt>
                <c:pt idx="6402" formatCode="General">
                  <c:v>2.3403468800000182E-4</c:v>
                </c:pt>
                <c:pt idx="6403" formatCode="General">
                  <c:v>2.3422499999999988E-4</c:v>
                </c:pt>
                <c:pt idx="6404" formatCode="General">
                  <c:v>2.3436244800000214E-4</c:v>
                </c:pt>
                <c:pt idx="6405" formatCode="General">
                  <c:v>2.344998960000021E-4</c:v>
                </c:pt>
                <c:pt idx="6406" formatCode="General">
                  <c:v>2.3463734400000187E-4</c:v>
                </c:pt>
                <c:pt idx="6407" formatCode="General">
                  <c:v>2.3477479200000162E-4</c:v>
                </c:pt>
                <c:pt idx="6408" formatCode="General">
                  <c:v>2.3491224000000161E-4</c:v>
                </c:pt>
                <c:pt idx="6409" formatCode="General">
                  <c:v>2.3504968800000056E-4</c:v>
                </c:pt>
                <c:pt idx="6410" formatCode="General">
                  <c:v>2.3518713600000012E-4</c:v>
                </c:pt>
                <c:pt idx="6411" formatCode="General">
                  <c:v>2.3532458400000002E-4</c:v>
                </c:pt>
                <c:pt idx="6412" formatCode="General">
                  <c:v>2.3543031400000201E-4</c:v>
                </c:pt>
                <c:pt idx="6413" formatCode="General">
                  <c:v>2.3553604299999999E-4</c:v>
                </c:pt>
                <c:pt idx="6414" formatCode="General">
                  <c:v>2.3564177200000012E-4</c:v>
                </c:pt>
                <c:pt idx="6415" formatCode="General">
                  <c:v>2.3574750100000002E-4</c:v>
                </c:pt>
                <c:pt idx="6416" formatCode="General">
                  <c:v>2.358532300000018E-4</c:v>
                </c:pt>
                <c:pt idx="6417" formatCode="General">
                  <c:v>2.3595895900000138E-4</c:v>
                </c:pt>
                <c:pt idx="6418" formatCode="General">
                  <c:v>2.3606468800000006E-4</c:v>
                </c:pt>
                <c:pt idx="6419" formatCode="General">
                  <c:v>2.3617041700000206E-4</c:v>
                </c:pt>
                <c:pt idx="6420" formatCode="General">
                  <c:v>2.3625500100000124E-4</c:v>
                </c:pt>
                <c:pt idx="6421" formatCode="General">
                  <c:v>2.3633958400000367E-4</c:v>
                </c:pt>
                <c:pt idx="6422" formatCode="General">
                  <c:v>2.3642416800000052E-4</c:v>
                </c:pt>
                <c:pt idx="6423" formatCode="General">
                  <c:v>2.3650875100000241E-4</c:v>
                </c:pt>
                <c:pt idx="6424" formatCode="General">
                  <c:v>2.3659333500000316E-4</c:v>
                </c:pt>
                <c:pt idx="6425" formatCode="General">
                  <c:v>2.3667791800000012E-4</c:v>
                </c:pt>
                <c:pt idx="6426" formatCode="General">
                  <c:v>2.367625010000018E-4</c:v>
                </c:pt>
                <c:pt idx="6427" formatCode="General">
                  <c:v>2.3684708400000275E-4</c:v>
                </c:pt>
                <c:pt idx="6428" formatCode="General">
                  <c:v>2.3690840700000247E-4</c:v>
                </c:pt>
                <c:pt idx="6429" formatCode="General">
                  <c:v>2.3696973000000211E-4</c:v>
                </c:pt>
                <c:pt idx="6430" formatCode="General">
                  <c:v>2.370310530000017E-4</c:v>
                </c:pt>
                <c:pt idx="6431" formatCode="General">
                  <c:v>2.3709237600000321E-4</c:v>
                </c:pt>
                <c:pt idx="6432" formatCode="General">
                  <c:v>2.3715369900000012E-4</c:v>
                </c:pt>
                <c:pt idx="6433" formatCode="General">
                  <c:v>2.3721502200000011E-4</c:v>
                </c:pt>
                <c:pt idx="6434" formatCode="General">
                  <c:v>2.3727634500000005E-4</c:v>
                </c:pt>
                <c:pt idx="6435" formatCode="General">
                  <c:v>2.3733766700000211E-4</c:v>
                </c:pt>
                <c:pt idx="6436" formatCode="General">
                  <c:v>2.3738418800000016E-4</c:v>
                </c:pt>
                <c:pt idx="6437" formatCode="General">
                  <c:v>2.3743070900000205E-4</c:v>
                </c:pt>
                <c:pt idx="6438" formatCode="General">
                  <c:v>2.3747723000000056E-4</c:v>
                </c:pt>
                <c:pt idx="6439" formatCode="General">
                  <c:v>2.375237510000021E-4</c:v>
                </c:pt>
                <c:pt idx="6440" formatCode="General">
                  <c:v>2.3757027200000012E-4</c:v>
                </c:pt>
                <c:pt idx="6441" formatCode="General">
                  <c:v>2.3761679300000001E-4</c:v>
                </c:pt>
                <c:pt idx="6442" formatCode="General">
                  <c:v>2.3766331400000012E-4</c:v>
                </c:pt>
                <c:pt idx="6443" formatCode="General">
                  <c:v>2.3770983400000207E-4</c:v>
                </c:pt>
                <c:pt idx="6444" formatCode="General">
                  <c:v>2.3774789700000001E-4</c:v>
                </c:pt>
                <c:pt idx="6445" formatCode="General">
                  <c:v>2.3778595900000006E-4</c:v>
                </c:pt>
                <c:pt idx="6446" formatCode="General">
                  <c:v>2.3782402200000005E-4</c:v>
                </c:pt>
                <c:pt idx="6447" formatCode="General">
                  <c:v>2.3786208400000244E-4</c:v>
                </c:pt>
                <c:pt idx="6448" formatCode="General">
                  <c:v>2.3790014700000002E-4</c:v>
                </c:pt>
                <c:pt idx="6449" formatCode="General">
                  <c:v>2.3793820900000012E-4</c:v>
                </c:pt>
                <c:pt idx="6450" formatCode="General">
                  <c:v>2.3797627100000012E-4</c:v>
                </c:pt>
                <c:pt idx="6451" formatCode="General">
                  <c:v>2.3801433300000012E-4</c:v>
                </c:pt>
                <c:pt idx="6452" formatCode="General">
                  <c:v>2.3804816700000265E-4</c:v>
                </c:pt>
                <c:pt idx="6453" formatCode="General">
                  <c:v>2.3808200000000241E-4</c:v>
                </c:pt>
                <c:pt idx="6454" formatCode="General">
                  <c:v>2.3811583400000207E-4</c:v>
                </c:pt>
                <c:pt idx="6455" formatCode="General">
                  <c:v>2.3814120900000012E-4</c:v>
                </c:pt>
                <c:pt idx="6456" formatCode="General">
                  <c:v>2.3816658399999999E-4</c:v>
                </c:pt>
                <c:pt idx="6457" formatCode="General">
                  <c:v>2.3819196000000173E-4</c:v>
                </c:pt>
                <c:pt idx="6458" formatCode="General">
                  <c:v>2.3821733400000269E-4</c:v>
                </c:pt>
                <c:pt idx="6459" formatCode="General">
                  <c:v>2.3824270900000169E-4</c:v>
                </c:pt>
                <c:pt idx="6460" formatCode="General">
                  <c:v>2.3826808400000197E-4</c:v>
                </c:pt>
                <c:pt idx="6461" formatCode="General">
                  <c:v>2.3866562600000012E-4</c:v>
                </c:pt>
                <c:pt idx="6462" formatCode="General">
                  <c:v>2.3869100100000192E-4</c:v>
                </c:pt>
                <c:pt idx="6463" formatCode="General">
                  <c:v>2.3871637600000393E-4</c:v>
                </c:pt>
                <c:pt idx="6464" formatCode="General">
                  <c:v>2.3874175000000313E-4</c:v>
                </c:pt>
                <c:pt idx="6465" formatCode="General">
                  <c:v>2.3876712500000384E-4</c:v>
                </c:pt>
                <c:pt idx="6466" formatCode="General">
                  <c:v>2.3879778700000343E-4</c:v>
                </c:pt>
                <c:pt idx="6467" formatCode="General">
                  <c:v>2.3884959400000214E-4</c:v>
                </c:pt>
                <c:pt idx="6468" formatCode="General">
                  <c:v>2.3889400000000211E-4</c:v>
                </c:pt>
                <c:pt idx="6469" formatCode="General">
                  <c:v>2.3902087500000184E-4</c:v>
                </c:pt>
                <c:pt idx="6470" formatCode="General">
                  <c:v>2.390631670000022E-4</c:v>
                </c:pt>
                <c:pt idx="6471" formatCode="General">
                  <c:v>2.3910038400000151E-4</c:v>
                </c:pt>
                <c:pt idx="6472" formatCode="General">
                  <c:v>2.3913760000000148E-4</c:v>
                </c:pt>
                <c:pt idx="6473" formatCode="General">
                  <c:v>2.3917143400000265E-4</c:v>
                </c:pt>
                <c:pt idx="6474" formatCode="General">
                  <c:v>2.3920526699999997E-4</c:v>
                </c:pt>
                <c:pt idx="6475" formatCode="General">
                  <c:v>2.3923317900000275E-4</c:v>
                </c:pt>
                <c:pt idx="6476" formatCode="General">
                  <c:v>2.3925940000000197E-4</c:v>
                </c:pt>
                <c:pt idx="6477" formatCode="General">
                  <c:v>2.3930000000000162E-4</c:v>
                </c:pt>
                <c:pt idx="6478" formatCode="General">
                  <c:v>2.3933214200000236E-4</c:v>
                </c:pt>
                <c:pt idx="6479" formatCode="General">
                  <c:v>2.3935751700000012E-4</c:v>
                </c:pt>
                <c:pt idx="6480" formatCode="General">
                  <c:v>2.3938542900000151E-4</c:v>
                </c:pt>
                <c:pt idx="6481" formatCode="General">
                  <c:v>2.3941165000000261E-4</c:v>
                </c:pt>
                <c:pt idx="6482" formatCode="General">
                  <c:v>2.3944548400000207E-4</c:v>
                </c:pt>
                <c:pt idx="6483" formatCode="General">
                  <c:v>2.3948100900000012E-4</c:v>
                </c:pt>
                <c:pt idx="6484" formatCode="General">
                  <c:v>2.3951822500000241E-4</c:v>
                </c:pt>
                <c:pt idx="6485" formatCode="General">
                  <c:v>2.395579790000017E-4</c:v>
                </c:pt>
                <c:pt idx="6486" formatCode="General">
                  <c:v>2.3969754199999993E-4</c:v>
                </c:pt>
                <c:pt idx="6487" formatCode="General">
                  <c:v>2.3973771900000196E-4</c:v>
                </c:pt>
                <c:pt idx="6488" formatCode="General">
                  <c:v>2.3976732300000052E-4</c:v>
                </c:pt>
                <c:pt idx="6489" formatCode="General">
                  <c:v>2.3979692700000241E-4</c:v>
                </c:pt>
                <c:pt idx="6490" formatCode="General">
                  <c:v>2.39826531E-4</c:v>
                </c:pt>
                <c:pt idx="6491" formatCode="General">
                  <c:v>2.3987516700000195E-4</c:v>
                </c:pt>
                <c:pt idx="6492" formatCode="General">
                  <c:v>2.3990054199999993E-4</c:v>
                </c:pt>
                <c:pt idx="6493" formatCode="General">
                  <c:v>2.3992591699999999E-4</c:v>
                </c:pt>
                <c:pt idx="6494" formatCode="General">
                  <c:v>2.3995129300000002E-4</c:v>
                </c:pt>
                <c:pt idx="6495" formatCode="General">
                  <c:v>2.3997666700000011E-4</c:v>
                </c:pt>
                <c:pt idx="6496" formatCode="General">
                  <c:v>2.4024733300000002E-4</c:v>
                </c:pt>
                <c:pt idx="6497" formatCode="General">
                  <c:v>2.4027270800000265E-4</c:v>
                </c:pt>
                <c:pt idx="6498" formatCode="General">
                  <c:v>2.4029808300000168E-4</c:v>
                </c:pt>
                <c:pt idx="6499" formatCode="General">
                  <c:v>2.4032345800000383E-4</c:v>
                </c:pt>
                <c:pt idx="6500" formatCode="General">
                  <c:v>2.4034883300000012E-4</c:v>
                </c:pt>
                <c:pt idx="6501" formatCode="General">
                  <c:v>2.4037420900000156E-4</c:v>
                </c:pt>
                <c:pt idx="6502" formatCode="General">
                  <c:v>2.4039958400000379E-4</c:v>
                </c:pt>
                <c:pt idx="6503" formatCode="General">
                  <c:v>2.4042495900000011E-4</c:v>
                </c:pt>
                <c:pt idx="6504" formatCode="General">
                  <c:v>2.4045033400000334E-4</c:v>
                </c:pt>
                <c:pt idx="6505" formatCode="General">
                  <c:v>2.4047570900000229E-4</c:v>
                </c:pt>
                <c:pt idx="6506" formatCode="General">
                  <c:v>2.4050108400000276E-4</c:v>
                </c:pt>
                <c:pt idx="6507" formatCode="General">
                  <c:v>2.4053491800000011E-4</c:v>
                </c:pt>
                <c:pt idx="6508" formatCode="General">
                  <c:v>2.4056875100000229E-4</c:v>
                </c:pt>
                <c:pt idx="6509" formatCode="General">
                  <c:v>2.4060258400000211E-4</c:v>
                </c:pt>
                <c:pt idx="6510" formatCode="General">
                  <c:v>2.4066179200000012E-4</c:v>
                </c:pt>
                <c:pt idx="6511" formatCode="General">
                  <c:v>2.4070408400000265E-4</c:v>
                </c:pt>
                <c:pt idx="6512" formatCode="General">
                  <c:v>2.4074637600000312E-4</c:v>
                </c:pt>
                <c:pt idx="6513" formatCode="General">
                  <c:v>2.4078866700000219E-4</c:v>
                </c:pt>
                <c:pt idx="6514" formatCode="General">
                  <c:v>2.4083095900000257E-4</c:v>
                </c:pt>
                <c:pt idx="6515" formatCode="General">
                  <c:v>2.408732510000028E-4</c:v>
                </c:pt>
                <c:pt idx="6516" formatCode="General">
                  <c:v>2.4091554300000002E-4</c:v>
                </c:pt>
                <c:pt idx="6517" formatCode="General">
                  <c:v>2.4095783400000247E-4</c:v>
                </c:pt>
                <c:pt idx="6518" formatCode="General">
                  <c:v>2.4101281400000212E-4</c:v>
                </c:pt>
                <c:pt idx="6519" formatCode="General">
                  <c:v>2.4106779300000006E-4</c:v>
                </c:pt>
                <c:pt idx="6520" formatCode="General">
                  <c:v>2.4112277200000215E-4</c:v>
                </c:pt>
                <c:pt idx="6521" formatCode="General">
                  <c:v>2.4117775100000215E-4</c:v>
                </c:pt>
                <c:pt idx="6522" formatCode="General">
                  <c:v>2.4123273000000207E-4</c:v>
                </c:pt>
                <c:pt idx="6523" formatCode="General">
                  <c:v>2.4128770900000001E-4</c:v>
                </c:pt>
                <c:pt idx="6524" formatCode="General">
                  <c:v>2.4134268800000207E-4</c:v>
                </c:pt>
                <c:pt idx="6525" formatCode="General">
                  <c:v>2.4139766700000194E-4</c:v>
                </c:pt>
                <c:pt idx="6526" formatCode="General">
                  <c:v>2.4146322000000151E-4</c:v>
                </c:pt>
                <c:pt idx="6527" formatCode="General">
                  <c:v>2.4152877200000206E-4</c:v>
                </c:pt>
                <c:pt idx="6528" formatCode="General">
                  <c:v>2.4159432400000194E-4</c:v>
                </c:pt>
                <c:pt idx="6529" formatCode="General">
                  <c:v>2.4165987600000211E-4</c:v>
                </c:pt>
                <c:pt idx="6530" formatCode="General">
                  <c:v>2.4172542800000215E-4</c:v>
                </c:pt>
                <c:pt idx="6531" formatCode="General">
                  <c:v>2.4179098000000221E-4</c:v>
                </c:pt>
                <c:pt idx="6532" formatCode="General">
                  <c:v>2.4185653200000011E-4</c:v>
                </c:pt>
                <c:pt idx="6533" formatCode="General">
                  <c:v>2.4192208400000248E-4</c:v>
                </c:pt>
                <c:pt idx="6534" formatCode="General">
                  <c:v>2.4201724100000052E-4</c:v>
                </c:pt>
                <c:pt idx="6535" formatCode="General">
                  <c:v>2.4211239700000251E-4</c:v>
                </c:pt>
                <c:pt idx="6536" formatCode="General">
                  <c:v>2.4220755300000002E-4</c:v>
                </c:pt>
                <c:pt idx="6537" formatCode="General">
                  <c:v>2.4230270900000317E-4</c:v>
                </c:pt>
                <c:pt idx="6538" formatCode="General">
                  <c:v>2.4239786500000266E-4</c:v>
                </c:pt>
                <c:pt idx="6539" formatCode="General">
                  <c:v>2.4249302100000383E-4</c:v>
                </c:pt>
                <c:pt idx="6540" formatCode="General">
                  <c:v>2.4258817700000321E-4</c:v>
                </c:pt>
                <c:pt idx="6541" formatCode="General">
                  <c:v>2.4268333300000015E-4</c:v>
                </c:pt>
                <c:pt idx="6542" formatCode="General">
                  <c:v>2.427803160000021E-4</c:v>
                </c:pt>
                <c:pt idx="6543" formatCode="General">
                  <c:v>2.4287729800000169E-4</c:v>
                </c:pt>
                <c:pt idx="6544" formatCode="General">
                  <c:v>2.4297428000000012E-4</c:v>
                </c:pt>
                <c:pt idx="6545" formatCode="General">
                  <c:v>2.4307126200000012E-4</c:v>
                </c:pt>
                <c:pt idx="6546" formatCode="General">
                  <c:v>2.4316824500000001E-4</c:v>
                </c:pt>
                <c:pt idx="6547" formatCode="General">
                  <c:v>2.4324098200000002E-4</c:v>
                </c:pt>
                <c:pt idx="6548" formatCode="General">
                  <c:v>2.4333190300000206E-4</c:v>
                </c:pt>
                <c:pt idx="6549" formatCode="General">
                  <c:v>2.4338645500000258E-4</c:v>
                </c:pt>
                <c:pt idx="6550" formatCode="General">
                  <c:v>2.4343494600000012E-4</c:v>
                </c:pt>
                <c:pt idx="6551" formatCode="General">
                  <c:v>2.4347249200000205E-4</c:v>
                </c:pt>
                <c:pt idx="6552" formatCode="General">
                  <c:v>2.4351239300000012E-4</c:v>
                </c:pt>
                <c:pt idx="6553" formatCode="General">
                  <c:v>2.4355229400000201E-4</c:v>
                </c:pt>
                <c:pt idx="6554" formatCode="General">
                  <c:v>2.4357889500000056E-4</c:v>
                </c:pt>
                <c:pt idx="6555" formatCode="General">
                  <c:v>2.4360549500000006E-4</c:v>
                </c:pt>
                <c:pt idx="6556" formatCode="General">
                  <c:v>2.4363209600000165E-4</c:v>
                </c:pt>
                <c:pt idx="6557" formatCode="General">
                  <c:v>2.4365869600000012E-4</c:v>
                </c:pt>
                <c:pt idx="6558" formatCode="General">
                  <c:v>2.438648499999998E-4</c:v>
                </c:pt>
                <c:pt idx="6559" formatCode="General">
                  <c:v>2.441619400000001E-4</c:v>
                </c:pt>
                <c:pt idx="6560" formatCode="General">
                  <c:v>2.4418876000000206E-4</c:v>
                </c:pt>
                <c:pt idx="6561" formatCode="General">
                  <c:v>2.4421558000000011E-4</c:v>
                </c:pt>
                <c:pt idx="6562" formatCode="General">
                  <c:v>2.4424686999999999E-4</c:v>
                </c:pt>
                <c:pt idx="6563" formatCode="General">
                  <c:v>2.4434744500000289E-4</c:v>
                </c:pt>
                <c:pt idx="6564" formatCode="General">
                  <c:v>2.4439214500000404E-4</c:v>
                </c:pt>
                <c:pt idx="6565" formatCode="General">
                  <c:v>2.4442567000000236E-4</c:v>
                </c:pt>
                <c:pt idx="6566" formatCode="General">
                  <c:v>2.4445584300000002E-4</c:v>
                </c:pt>
                <c:pt idx="6567" formatCode="General">
                  <c:v>2.4448154500000016E-4</c:v>
                </c:pt>
                <c:pt idx="6568" formatCode="General">
                  <c:v>2.4450948300000247E-4</c:v>
                </c:pt>
                <c:pt idx="6569" formatCode="General">
                  <c:v>2.4455887600000298E-4</c:v>
                </c:pt>
                <c:pt idx="6570" formatCode="General">
                  <c:v>2.4458569600000006E-4</c:v>
                </c:pt>
                <c:pt idx="6571" formatCode="General">
                  <c:v>2.4462503200000009E-4</c:v>
                </c:pt>
                <c:pt idx="6572" formatCode="General">
                  <c:v>2.4465274600000259E-4</c:v>
                </c:pt>
                <c:pt idx="6573" formatCode="General">
                  <c:v>2.4469834000000011E-4</c:v>
                </c:pt>
                <c:pt idx="6574" formatCode="General">
                  <c:v>2.4472739500000279E-4</c:v>
                </c:pt>
                <c:pt idx="6575" formatCode="General">
                  <c:v>2.4475309800000341E-4</c:v>
                </c:pt>
                <c:pt idx="6576" formatCode="General">
                  <c:v>2.4478327000000298E-4</c:v>
                </c:pt>
                <c:pt idx="6577" formatCode="General">
                  <c:v>2.4482014800000052E-4</c:v>
                </c:pt>
                <c:pt idx="6578" formatCode="General">
                  <c:v>2.4486820000000205E-4</c:v>
                </c:pt>
                <c:pt idx="6579" formatCode="General">
                  <c:v>2.4494866000000011E-4</c:v>
                </c:pt>
                <c:pt idx="6580" formatCode="General">
                  <c:v>2.449821850000032E-4</c:v>
                </c:pt>
                <c:pt idx="6581" formatCode="General">
                  <c:v>2.4501571000000091E-4</c:v>
                </c:pt>
                <c:pt idx="6582" formatCode="General">
                  <c:v>2.4595808000000234E-4</c:v>
                </c:pt>
                <c:pt idx="6583" formatCode="General">
                  <c:v>2.4598400700000001E-4</c:v>
                </c:pt>
                <c:pt idx="6584" formatCode="General">
                  <c:v>2.4601405900000239E-4</c:v>
                </c:pt>
                <c:pt idx="6585" formatCode="General">
                  <c:v>2.4605648500000373E-4</c:v>
                </c:pt>
                <c:pt idx="6586" formatCode="General">
                  <c:v>2.4613426600000052E-4</c:v>
                </c:pt>
                <c:pt idx="6587" formatCode="General">
                  <c:v>2.4617315600000423E-4</c:v>
                </c:pt>
                <c:pt idx="6588" formatCode="General">
                  <c:v>2.4620733300000005E-4</c:v>
                </c:pt>
                <c:pt idx="6589" formatCode="General">
                  <c:v>2.4623915200000301E-4</c:v>
                </c:pt>
                <c:pt idx="6590" formatCode="General">
                  <c:v>2.4626390100000012E-4</c:v>
                </c:pt>
                <c:pt idx="6591" formatCode="General">
                  <c:v>2.4630986200000203E-4</c:v>
                </c:pt>
                <c:pt idx="6592" formatCode="General">
                  <c:v>2.4638934000000234E-4</c:v>
                </c:pt>
                <c:pt idx="6593" formatCode="General">
                  <c:v>2.4641639800000237E-4</c:v>
                </c:pt>
                <c:pt idx="6594" formatCode="General">
                  <c:v>2.4650784999999999E-4</c:v>
                </c:pt>
                <c:pt idx="6595" formatCode="General">
                  <c:v>2.4653259900000052E-4</c:v>
                </c:pt>
                <c:pt idx="6596" formatCode="General">
                  <c:v>2.4655970400000416E-4</c:v>
                </c:pt>
                <c:pt idx="6597" formatCode="General">
                  <c:v>2.4659034500000218E-4</c:v>
                </c:pt>
                <c:pt idx="6598" formatCode="General">
                  <c:v>2.4662570000000012E-4</c:v>
                </c:pt>
                <c:pt idx="6599" formatCode="General">
                  <c:v>2.4674826400000288E-4</c:v>
                </c:pt>
                <c:pt idx="6600" formatCode="General">
                  <c:v>2.4677890500000404E-4</c:v>
                </c:pt>
                <c:pt idx="6601" formatCode="General">
                  <c:v>2.4680836800000216E-4</c:v>
                </c:pt>
                <c:pt idx="6602" formatCode="General">
                  <c:v>2.4747864000000056E-4</c:v>
                </c:pt>
                <c:pt idx="6603" formatCode="General">
                  <c:v>2.4750368300000046E-4</c:v>
                </c:pt>
                <c:pt idx="6604" formatCode="General">
                  <c:v>2.4752872600000247E-4</c:v>
                </c:pt>
                <c:pt idx="6605" formatCode="General">
                  <c:v>2.4755376900000248E-4</c:v>
                </c:pt>
                <c:pt idx="6606" formatCode="General">
                  <c:v>2.4757881200000004E-4</c:v>
                </c:pt>
                <c:pt idx="6607" formatCode="General">
                  <c:v>2.4760385500000091E-4</c:v>
                </c:pt>
                <c:pt idx="6608" formatCode="General">
                  <c:v>2.4762889899999999E-4</c:v>
                </c:pt>
                <c:pt idx="6609" formatCode="General">
                  <c:v>2.4766646400000011E-4</c:v>
                </c:pt>
                <c:pt idx="6610" formatCode="General">
                  <c:v>2.4770402800000012E-4</c:v>
                </c:pt>
                <c:pt idx="6611" formatCode="General">
                  <c:v>2.4774159300000001E-4</c:v>
                </c:pt>
                <c:pt idx="6612" formatCode="General">
                  <c:v>2.4777915700000404E-4</c:v>
                </c:pt>
                <c:pt idx="6613" formatCode="General">
                  <c:v>2.4781893200000052E-4</c:v>
                </c:pt>
                <c:pt idx="6614" formatCode="General">
                  <c:v>2.4786312500000353E-4</c:v>
                </c:pt>
                <c:pt idx="6615" formatCode="General">
                  <c:v>2.4790731900000004E-4</c:v>
                </c:pt>
                <c:pt idx="6616" formatCode="General">
                  <c:v>2.4795151300000001E-4</c:v>
                </c:pt>
                <c:pt idx="6617" formatCode="General">
                  <c:v>2.4801043800000319E-4</c:v>
                </c:pt>
                <c:pt idx="6618" formatCode="General">
                  <c:v>2.4806936300000198E-4</c:v>
                </c:pt>
                <c:pt idx="6619" formatCode="General">
                  <c:v>2.4812828800000012E-4</c:v>
                </c:pt>
                <c:pt idx="6620" formatCode="General">
                  <c:v>2.4818721299999999E-4</c:v>
                </c:pt>
                <c:pt idx="6621" formatCode="General">
                  <c:v>2.4824613800000051E-4</c:v>
                </c:pt>
                <c:pt idx="6622" formatCode="General">
                  <c:v>2.4832617800000373E-4</c:v>
                </c:pt>
                <c:pt idx="6623" formatCode="General">
                  <c:v>2.4840204400000291E-4</c:v>
                </c:pt>
                <c:pt idx="6624" formatCode="General">
                  <c:v>2.4847790900000259E-4</c:v>
                </c:pt>
                <c:pt idx="6625" formatCode="General">
                  <c:v>2.4855377500000486E-4</c:v>
                </c:pt>
                <c:pt idx="6626" formatCode="General">
                  <c:v>2.4862964000000042E-4</c:v>
                </c:pt>
                <c:pt idx="6627" formatCode="General">
                  <c:v>2.487071540000044E-4</c:v>
                </c:pt>
                <c:pt idx="6628" formatCode="General">
                  <c:v>2.4876102700000343E-4</c:v>
                </c:pt>
                <c:pt idx="6629" formatCode="General">
                  <c:v>2.4881490000000235E-4</c:v>
                </c:pt>
                <c:pt idx="6630" formatCode="General">
                  <c:v>2.48868773000003E-4</c:v>
                </c:pt>
                <c:pt idx="6631" formatCode="General">
                  <c:v>2.489091780000038E-4</c:v>
                </c:pt>
                <c:pt idx="6632" formatCode="General">
                  <c:v>2.4894958200000016E-4</c:v>
                </c:pt>
                <c:pt idx="6633" formatCode="General">
                  <c:v>2.4898998700000248E-4</c:v>
                </c:pt>
                <c:pt idx="6634" formatCode="General">
                  <c:v>2.4903039200000051E-4</c:v>
                </c:pt>
                <c:pt idx="6635" formatCode="General">
                  <c:v>2.4905732800000255E-4</c:v>
                </c:pt>
                <c:pt idx="6636" formatCode="General">
                  <c:v>2.4908426399999998E-4</c:v>
                </c:pt>
                <c:pt idx="6637" formatCode="General">
                  <c:v>2.4911120000000191E-4</c:v>
                </c:pt>
                <c:pt idx="6638" formatCode="General">
                  <c:v>2.4974690100000016E-4</c:v>
                </c:pt>
                <c:pt idx="6639" formatCode="General">
                  <c:v>2.4977242000000395E-4</c:v>
                </c:pt>
                <c:pt idx="6640" formatCode="General">
                  <c:v>2.4980077400000363E-4</c:v>
                </c:pt>
                <c:pt idx="6641" formatCode="General">
                  <c:v>2.4983479900000011E-4</c:v>
                </c:pt>
                <c:pt idx="6642" formatCode="General">
                  <c:v>2.4994821500000001E-4</c:v>
                </c:pt>
                <c:pt idx="6643" formatCode="General">
                  <c:v>2.4998904500000052E-4</c:v>
                </c:pt>
                <c:pt idx="6644" formatCode="General">
                  <c:v>2.5005029000000213E-4</c:v>
                </c:pt>
                <c:pt idx="6645" formatCode="General">
                  <c:v>2.5010359600000206E-4</c:v>
                </c:pt>
                <c:pt idx="6646" formatCode="General">
                  <c:v>2.5017640900000255E-4</c:v>
                </c:pt>
                <c:pt idx="6647" formatCode="General">
                  <c:v>2.5031795300000298E-4</c:v>
                </c:pt>
                <c:pt idx="6648" formatCode="General">
                  <c:v>2.503701250000049E-4</c:v>
                </c:pt>
                <c:pt idx="6649" formatCode="General">
                  <c:v>2.5040188200000052E-4</c:v>
                </c:pt>
                <c:pt idx="6650" formatCode="General">
                  <c:v>2.5043590700000285E-4</c:v>
                </c:pt>
                <c:pt idx="6651" formatCode="General">
                  <c:v>2.505504580000032E-4</c:v>
                </c:pt>
                <c:pt idx="6652" formatCode="General">
                  <c:v>2.5058788500000181E-4</c:v>
                </c:pt>
                <c:pt idx="6653" formatCode="General">
                  <c:v>2.506151050000032E-4</c:v>
                </c:pt>
                <c:pt idx="6654" formatCode="General">
                  <c:v>2.5064232500000296E-4</c:v>
                </c:pt>
                <c:pt idx="6655" formatCode="General">
                  <c:v>2.5135826800000216E-4</c:v>
                </c:pt>
                <c:pt idx="6656" formatCode="General">
                  <c:v>2.5140788800000002E-4</c:v>
                </c:pt>
                <c:pt idx="6657" formatCode="General">
                  <c:v>2.5143624200000002E-4</c:v>
                </c:pt>
                <c:pt idx="6658" formatCode="General">
                  <c:v>2.5147877300000289E-4</c:v>
                </c:pt>
                <c:pt idx="6659" formatCode="General">
                  <c:v>2.5152130500000197E-4</c:v>
                </c:pt>
                <c:pt idx="6660" formatCode="General">
                  <c:v>2.5156383600000002E-4</c:v>
                </c:pt>
                <c:pt idx="6661" formatCode="General">
                  <c:v>2.5160636700000014E-4</c:v>
                </c:pt>
                <c:pt idx="6662" formatCode="General">
                  <c:v>2.5166307600000258E-4</c:v>
                </c:pt>
                <c:pt idx="6663" formatCode="General">
                  <c:v>2.5171978400000453E-4</c:v>
                </c:pt>
                <c:pt idx="6664" formatCode="General">
                  <c:v>2.517764920000022E-4</c:v>
                </c:pt>
                <c:pt idx="6665" formatCode="General">
                  <c:v>2.5185867000000343E-4</c:v>
                </c:pt>
                <c:pt idx="6666" formatCode="General">
                  <c:v>2.5193507700000257E-4</c:v>
                </c:pt>
                <c:pt idx="6667" formatCode="General">
                  <c:v>2.5201148400000485E-4</c:v>
                </c:pt>
                <c:pt idx="6668" formatCode="General">
                  <c:v>2.5208789100000014E-4</c:v>
                </c:pt>
                <c:pt idx="6669" formatCode="General">
                  <c:v>2.5218976700000257E-4</c:v>
                </c:pt>
                <c:pt idx="6670" formatCode="General">
                  <c:v>2.5229164300000006E-4</c:v>
                </c:pt>
                <c:pt idx="6671" formatCode="General">
                  <c:v>2.523935190000027E-4</c:v>
                </c:pt>
                <c:pt idx="6672" formatCode="General">
                  <c:v>2.5249539500000264E-4</c:v>
                </c:pt>
                <c:pt idx="6673" formatCode="General">
                  <c:v>2.5264820900000015E-4</c:v>
                </c:pt>
                <c:pt idx="6674" formatCode="General">
                  <c:v>2.5275152100000351E-4</c:v>
                </c:pt>
                <c:pt idx="6675" formatCode="General">
                  <c:v>2.5285483200000042E-4</c:v>
                </c:pt>
                <c:pt idx="6676" formatCode="General">
                  <c:v>2.5295814400000361E-4</c:v>
                </c:pt>
                <c:pt idx="6677" formatCode="General">
                  <c:v>2.5306145500000302E-4</c:v>
                </c:pt>
                <c:pt idx="6678" formatCode="General">
                  <c:v>2.5313893900000175E-4</c:v>
                </c:pt>
                <c:pt idx="6679" formatCode="General">
                  <c:v>2.5321642300000092E-4</c:v>
                </c:pt>
                <c:pt idx="6680" formatCode="General">
                  <c:v>2.5329390600000248E-4</c:v>
                </c:pt>
                <c:pt idx="6681" formatCode="General">
                  <c:v>2.533713890000029E-4</c:v>
                </c:pt>
                <c:pt idx="6682" formatCode="General">
                  <c:v>2.5344887300000012E-4</c:v>
                </c:pt>
                <c:pt idx="6683" formatCode="General">
                  <c:v>2.5350193800000015E-4</c:v>
                </c:pt>
                <c:pt idx="6684" formatCode="General">
                  <c:v>2.5355641300000046E-4</c:v>
                </c:pt>
                <c:pt idx="6685" formatCode="General">
                  <c:v>2.5361088800000006E-4</c:v>
                </c:pt>
                <c:pt idx="6686" formatCode="General">
                  <c:v>2.5365174400000204E-4</c:v>
                </c:pt>
                <c:pt idx="6687" formatCode="General">
                  <c:v>2.5369260000000202E-4</c:v>
                </c:pt>
                <c:pt idx="6688" formatCode="General">
                  <c:v>2.5373345700000453E-4</c:v>
                </c:pt>
                <c:pt idx="6689" formatCode="General">
                  <c:v>2.5377431300000001E-4</c:v>
                </c:pt>
                <c:pt idx="6690" formatCode="General">
                  <c:v>2.5380155000000176E-4</c:v>
                </c:pt>
                <c:pt idx="6691" formatCode="General">
                  <c:v>2.5382878800000249E-4</c:v>
                </c:pt>
                <c:pt idx="6692" formatCode="General">
                  <c:v>2.5385602500000316E-4</c:v>
                </c:pt>
                <c:pt idx="6693" formatCode="General">
                  <c:v>2.5388326300000014E-4</c:v>
                </c:pt>
                <c:pt idx="6694" formatCode="General">
                  <c:v>2.5391050000000092E-4</c:v>
                </c:pt>
                <c:pt idx="6695" formatCode="General">
                  <c:v>2.5462303300000056E-4</c:v>
                </c:pt>
                <c:pt idx="6696" formatCode="General">
                  <c:v>2.5464918100000277E-4</c:v>
                </c:pt>
                <c:pt idx="6697" formatCode="General">
                  <c:v>2.5467859800000096E-4</c:v>
                </c:pt>
                <c:pt idx="6698" formatCode="General">
                  <c:v>2.5471782000000367E-4</c:v>
                </c:pt>
                <c:pt idx="6699" formatCode="General">
                  <c:v>2.548474700000037E-4</c:v>
                </c:pt>
                <c:pt idx="6700" formatCode="General">
                  <c:v>2.548823340000036E-4</c:v>
                </c:pt>
                <c:pt idx="6701" formatCode="General">
                  <c:v>2.5491284000000205E-4</c:v>
                </c:pt>
                <c:pt idx="6702" formatCode="General">
                  <c:v>2.5494443600000211E-4</c:v>
                </c:pt>
                <c:pt idx="6703" formatCode="General">
                  <c:v>2.5497210900000353E-4</c:v>
                </c:pt>
                <c:pt idx="6704" formatCode="General">
                  <c:v>2.5500261500000242E-4</c:v>
                </c:pt>
                <c:pt idx="6705" formatCode="General">
                  <c:v>2.5505447500000352E-4</c:v>
                </c:pt>
                <c:pt idx="6706" formatCode="General">
                  <c:v>2.5515158200000012E-4</c:v>
                </c:pt>
                <c:pt idx="6707" formatCode="General">
                  <c:v>2.5518168000000042E-4</c:v>
                </c:pt>
                <c:pt idx="6708" formatCode="General">
                  <c:v>2.5520959600000001E-4</c:v>
                </c:pt>
                <c:pt idx="6709" formatCode="General">
                  <c:v>2.5523664100000009E-4</c:v>
                </c:pt>
                <c:pt idx="6710" formatCode="General">
                  <c:v>2.5526761099999999E-4</c:v>
                </c:pt>
                <c:pt idx="6711" formatCode="General">
                  <c:v>2.5530468800000016E-4</c:v>
                </c:pt>
                <c:pt idx="6712" formatCode="General">
                  <c:v>2.5533522200000207E-4</c:v>
                </c:pt>
                <c:pt idx="6713" formatCode="General">
                  <c:v>2.553744800000029E-4</c:v>
                </c:pt>
                <c:pt idx="6714" formatCode="General">
                  <c:v>2.5547916800000309E-4</c:v>
                </c:pt>
                <c:pt idx="6715" formatCode="General">
                  <c:v>2.5551842600000403E-4</c:v>
                </c:pt>
                <c:pt idx="6716" formatCode="General">
                  <c:v>2.5554787000000011E-4</c:v>
                </c:pt>
                <c:pt idx="6717" formatCode="General">
                  <c:v>2.5637501400000351E-4</c:v>
                </c:pt>
                <c:pt idx="6718" formatCode="General">
                  <c:v>2.5640977400000485E-4</c:v>
                </c:pt>
                <c:pt idx="6719" formatCode="General">
                  <c:v>2.5643771800000308E-4</c:v>
                </c:pt>
                <c:pt idx="6720" formatCode="General">
                  <c:v>2.5647043300000289E-4</c:v>
                </c:pt>
                <c:pt idx="6721" formatCode="General">
                  <c:v>2.5651950500000343E-4</c:v>
                </c:pt>
                <c:pt idx="6722" formatCode="General">
                  <c:v>2.5656857800000245E-4</c:v>
                </c:pt>
                <c:pt idx="6723" formatCode="General">
                  <c:v>2.5661765000000299E-4</c:v>
                </c:pt>
                <c:pt idx="6724" formatCode="General">
                  <c:v>2.5666672300000092E-4</c:v>
                </c:pt>
                <c:pt idx="6725" formatCode="General">
                  <c:v>2.567157950000039E-4</c:v>
                </c:pt>
                <c:pt idx="6726" formatCode="General">
                  <c:v>2.5678122500000336E-4</c:v>
                </c:pt>
                <c:pt idx="6727" formatCode="General">
                  <c:v>2.5684665500000316E-4</c:v>
                </c:pt>
                <c:pt idx="6728" formatCode="General">
                  <c:v>2.569120850000042E-4</c:v>
                </c:pt>
                <c:pt idx="6729" formatCode="General">
                  <c:v>2.5699932500000439E-4</c:v>
                </c:pt>
                <c:pt idx="6730" formatCode="General">
                  <c:v>2.5708111300000002E-4</c:v>
                </c:pt>
                <c:pt idx="6731" formatCode="General">
                  <c:v>2.57184661E-4</c:v>
                </c:pt>
                <c:pt idx="6732" formatCode="General">
                  <c:v>2.5724994200000001E-4</c:v>
                </c:pt>
                <c:pt idx="6733" formatCode="General">
                  <c:v>2.5733698400000343E-4</c:v>
                </c:pt>
                <c:pt idx="6734" formatCode="General">
                  <c:v>2.5742402600000225E-4</c:v>
                </c:pt>
                <c:pt idx="6735" formatCode="General">
                  <c:v>2.5751106700000259E-4</c:v>
                </c:pt>
                <c:pt idx="6736" formatCode="General">
                  <c:v>2.575981090000027E-4</c:v>
                </c:pt>
                <c:pt idx="6737" formatCode="General">
                  <c:v>2.5768515000000012E-4</c:v>
                </c:pt>
                <c:pt idx="6738" formatCode="General">
                  <c:v>2.5777219200000322E-4</c:v>
                </c:pt>
                <c:pt idx="6739" formatCode="General">
                  <c:v>2.5785923300000204E-4</c:v>
                </c:pt>
                <c:pt idx="6740" formatCode="General">
                  <c:v>2.5792602500000251E-4</c:v>
                </c:pt>
                <c:pt idx="6741" formatCode="General">
                  <c:v>2.5799281700000012E-4</c:v>
                </c:pt>
                <c:pt idx="6742" formatCode="General">
                  <c:v>2.5805960900000341E-4</c:v>
                </c:pt>
                <c:pt idx="6743" formatCode="General">
                  <c:v>2.5812640000000237E-4</c:v>
                </c:pt>
                <c:pt idx="6744" formatCode="General">
                  <c:v>2.5819319200000339E-4</c:v>
                </c:pt>
                <c:pt idx="6745" formatCode="General">
                  <c:v>2.5825998300000236E-4</c:v>
                </c:pt>
                <c:pt idx="6746" formatCode="General">
                  <c:v>2.5831007700000477E-4</c:v>
                </c:pt>
                <c:pt idx="6747" formatCode="General">
                  <c:v>2.5836017100000405E-4</c:v>
                </c:pt>
                <c:pt idx="6748" formatCode="General">
                  <c:v>2.584186130000026E-4</c:v>
                </c:pt>
                <c:pt idx="6749" formatCode="General">
                  <c:v>2.5846870700000339E-4</c:v>
                </c:pt>
                <c:pt idx="6750" formatCode="General">
                  <c:v>2.5851880100000272E-4</c:v>
                </c:pt>
                <c:pt idx="6751" formatCode="General">
                  <c:v>2.5855637200000297E-4</c:v>
                </c:pt>
                <c:pt idx="6752" formatCode="General">
                  <c:v>2.5859394200000225E-4</c:v>
                </c:pt>
                <c:pt idx="6753" formatCode="General">
                  <c:v>2.5863151300000006E-4</c:v>
                </c:pt>
                <c:pt idx="6754" formatCode="General">
                  <c:v>2.5866908300000205E-4</c:v>
                </c:pt>
                <c:pt idx="6755" formatCode="General">
                  <c:v>2.5870665400000409E-4</c:v>
                </c:pt>
                <c:pt idx="6756" formatCode="General">
                  <c:v>2.5874422400000321E-4</c:v>
                </c:pt>
                <c:pt idx="6757" formatCode="General">
                  <c:v>2.5880266600000301E-4</c:v>
                </c:pt>
                <c:pt idx="6758" formatCode="General">
                  <c:v>2.5966528100000003E-4</c:v>
                </c:pt>
                <c:pt idx="6759" formatCode="General">
                  <c:v>2.5970802800000297E-4</c:v>
                </c:pt>
                <c:pt idx="6760" formatCode="General">
                  <c:v>2.5978817700000396E-4</c:v>
                </c:pt>
                <c:pt idx="6761" formatCode="General">
                  <c:v>2.5982825200000092E-4</c:v>
                </c:pt>
                <c:pt idx="6762" formatCode="General">
                  <c:v>2.5986298400000287E-4</c:v>
                </c:pt>
                <c:pt idx="6763" formatCode="General">
                  <c:v>2.5989504300000005E-4</c:v>
                </c:pt>
                <c:pt idx="6764" formatCode="General">
                  <c:v>2.599210920000001E-4</c:v>
                </c:pt>
                <c:pt idx="6765" formatCode="General">
                  <c:v>2.6004957300000285E-4</c:v>
                </c:pt>
                <c:pt idx="6766" formatCode="General">
                  <c:v>2.6007564800000231E-4</c:v>
                </c:pt>
                <c:pt idx="6767" formatCode="General">
                  <c:v>2.6010343300000296E-4</c:v>
                </c:pt>
                <c:pt idx="6768" formatCode="General">
                  <c:v>2.6015419500000298E-4</c:v>
                </c:pt>
                <c:pt idx="6769" formatCode="General">
                  <c:v>2.6018358300000096E-4</c:v>
                </c:pt>
                <c:pt idx="6770" formatCode="General">
                  <c:v>2.602116360000032E-4</c:v>
                </c:pt>
                <c:pt idx="6771" formatCode="General">
                  <c:v>2.6024236000000208E-4</c:v>
                </c:pt>
                <c:pt idx="6772" formatCode="General">
                  <c:v>2.6027709200000012E-4</c:v>
                </c:pt>
                <c:pt idx="6773" formatCode="General">
                  <c:v>2.6031716700000446E-4</c:v>
                </c:pt>
                <c:pt idx="6774" formatCode="General">
                  <c:v>2.6041334800000352E-4</c:v>
                </c:pt>
                <c:pt idx="6775" formatCode="General">
                  <c:v>2.6044540700000286E-4</c:v>
                </c:pt>
                <c:pt idx="6776" formatCode="General">
                  <c:v>2.6047346000000439E-4</c:v>
                </c:pt>
                <c:pt idx="6777" formatCode="General">
                  <c:v>2.6050017700000394E-4</c:v>
                </c:pt>
                <c:pt idx="6778" formatCode="General">
                  <c:v>2.6052689400000198E-4</c:v>
                </c:pt>
                <c:pt idx="6779" formatCode="General">
                  <c:v>2.613257220000025E-4</c:v>
                </c:pt>
                <c:pt idx="6780" formatCode="General">
                  <c:v>2.6135911700000394E-4</c:v>
                </c:pt>
                <c:pt idx="6781" formatCode="General">
                  <c:v>2.6139668800000267E-4</c:v>
                </c:pt>
                <c:pt idx="6782" formatCode="General">
                  <c:v>2.6143425800000196E-4</c:v>
                </c:pt>
                <c:pt idx="6783" formatCode="General">
                  <c:v>2.6147182900000248E-4</c:v>
                </c:pt>
                <c:pt idx="6784" formatCode="General">
                  <c:v>2.6150939900000002E-4</c:v>
                </c:pt>
                <c:pt idx="6785" formatCode="General">
                  <c:v>2.6154696900000001E-4</c:v>
                </c:pt>
                <c:pt idx="6786" formatCode="General">
                  <c:v>2.61584539E-4</c:v>
                </c:pt>
                <c:pt idx="6787" formatCode="General">
                  <c:v>2.6163463300000014E-4</c:v>
                </c:pt>
                <c:pt idx="6788" formatCode="General">
                  <c:v>2.6168472700000011E-4</c:v>
                </c:pt>
                <c:pt idx="6789" formatCode="General">
                  <c:v>2.6173482100000221E-4</c:v>
                </c:pt>
                <c:pt idx="6790" formatCode="General">
                  <c:v>2.6182665900000181E-4</c:v>
                </c:pt>
                <c:pt idx="6791" formatCode="General">
                  <c:v>2.6189345100000386E-4</c:v>
                </c:pt>
                <c:pt idx="6792" formatCode="General">
                  <c:v>2.61960243E-4</c:v>
                </c:pt>
                <c:pt idx="6793" formatCode="General">
                  <c:v>2.6202703400000362E-4</c:v>
                </c:pt>
                <c:pt idx="6794" formatCode="General">
                  <c:v>2.620938260000041E-4</c:v>
                </c:pt>
                <c:pt idx="6795" formatCode="General">
                  <c:v>2.6216061700000214E-4</c:v>
                </c:pt>
                <c:pt idx="6796" formatCode="General">
                  <c:v>2.6222740900000235E-4</c:v>
                </c:pt>
                <c:pt idx="6797" formatCode="General">
                  <c:v>2.6232092200000301E-4</c:v>
                </c:pt>
                <c:pt idx="6798" formatCode="General">
                  <c:v>2.6240108500000399E-4</c:v>
                </c:pt>
                <c:pt idx="6799" formatCode="General">
                  <c:v>2.6248124900000015E-4</c:v>
                </c:pt>
                <c:pt idx="6800" formatCode="General">
                  <c:v>2.6256141300000206E-4</c:v>
                </c:pt>
                <c:pt idx="6801" formatCode="General">
                  <c:v>2.6266829700000052E-4</c:v>
                </c:pt>
                <c:pt idx="6802" formatCode="General">
                  <c:v>2.627751820000038E-4</c:v>
                </c:pt>
                <c:pt idx="6803" formatCode="General">
                  <c:v>2.6288206600000308E-4</c:v>
                </c:pt>
                <c:pt idx="6804" formatCode="General">
                  <c:v>2.6298895100000251E-4</c:v>
                </c:pt>
                <c:pt idx="6805" formatCode="General">
                  <c:v>2.6309583500000206E-4</c:v>
                </c:pt>
                <c:pt idx="6806" formatCode="General">
                  <c:v>2.6317225000000279E-4</c:v>
                </c:pt>
                <c:pt idx="6807" formatCode="General">
                  <c:v>2.6327793200000042E-4</c:v>
                </c:pt>
                <c:pt idx="6808" formatCode="General">
                  <c:v>2.6338361300000092E-4</c:v>
                </c:pt>
                <c:pt idx="6809" formatCode="General">
                  <c:v>2.6348929400000224E-4</c:v>
                </c:pt>
                <c:pt idx="6810" formatCode="General">
                  <c:v>2.6359497500000285E-4</c:v>
                </c:pt>
                <c:pt idx="6811" formatCode="General">
                  <c:v>2.6367423700000001E-4</c:v>
                </c:pt>
                <c:pt idx="6812" formatCode="General">
                  <c:v>2.6375349800000379E-4</c:v>
                </c:pt>
                <c:pt idx="6813" formatCode="General">
                  <c:v>2.6383275900000399E-4</c:v>
                </c:pt>
                <c:pt idx="6814" formatCode="General">
                  <c:v>2.6391201900000214E-4</c:v>
                </c:pt>
                <c:pt idx="6815" formatCode="General">
                  <c:v>2.6399128000000223E-4</c:v>
                </c:pt>
                <c:pt idx="6816" formatCode="General">
                  <c:v>2.6404626300000002E-4</c:v>
                </c:pt>
                <c:pt idx="6817" formatCode="General">
                  <c:v>2.6410338800000324E-4</c:v>
                </c:pt>
                <c:pt idx="6818" formatCode="General">
                  <c:v>2.64160513E-4</c:v>
                </c:pt>
                <c:pt idx="6819" formatCode="General">
                  <c:v>2.6421763800000289E-4</c:v>
                </c:pt>
                <c:pt idx="6820" formatCode="General">
                  <c:v>2.6427476300000096E-4</c:v>
                </c:pt>
                <c:pt idx="6821" formatCode="General">
                  <c:v>2.643176070000041E-4</c:v>
                </c:pt>
                <c:pt idx="6822" formatCode="General">
                  <c:v>2.6436045000000389E-4</c:v>
                </c:pt>
                <c:pt idx="6823" formatCode="General">
                  <c:v>2.6440329400000351E-4</c:v>
                </c:pt>
                <c:pt idx="6824" formatCode="General">
                  <c:v>2.6444613800000291E-4</c:v>
                </c:pt>
                <c:pt idx="6825" formatCode="General">
                  <c:v>2.6448541100000211E-4</c:v>
                </c:pt>
                <c:pt idx="6826" formatCode="General">
                  <c:v>2.6451754400000295E-4</c:v>
                </c:pt>
                <c:pt idx="6827" formatCode="General">
                  <c:v>2.6454967700000363E-4</c:v>
                </c:pt>
                <c:pt idx="6828" formatCode="General">
                  <c:v>2.6458181000000002E-4</c:v>
                </c:pt>
                <c:pt idx="6829" formatCode="General">
                  <c:v>2.6537956000000291E-4</c:v>
                </c:pt>
                <c:pt idx="6830" formatCode="General">
                  <c:v>2.6541383500000354E-4</c:v>
                </c:pt>
                <c:pt idx="6831" formatCode="General">
                  <c:v>2.6554636500000203E-4</c:v>
                </c:pt>
                <c:pt idx="6832" formatCode="General">
                  <c:v>2.6558520999999996E-4</c:v>
                </c:pt>
                <c:pt idx="6833" formatCode="General">
                  <c:v>2.6561834300000011E-4</c:v>
                </c:pt>
                <c:pt idx="6834" formatCode="General">
                  <c:v>2.6564919000000208E-4</c:v>
                </c:pt>
                <c:pt idx="6835" formatCode="General">
                  <c:v>2.6577075200000353E-4</c:v>
                </c:pt>
                <c:pt idx="6836" formatCode="General">
                  <c:v>2.6580000000000245E-4</c:v>
                </c:pt>
                <c:pt idx="6837" formatCode="General">
                  <c:v>2.658539260000043E-4</c:v>
                </c:pt>
                <c:pt idx="6838" formatCode="General">
                  <c:v>2.6593024500000205E-4</c:v>
                </c:pt>
                <c:pt idx="6839" formatCode="General">
                  <c:v>2.6598280000000011E-4</c:v>
                </c:pt>
                <c:pt idx="6840" formatCode="General">
                  <c:v>2.6601707500000513E-4</c:v>
                </c:pt>
                <c:pt idx="6841" formatCode="General">
                  <c:v>2.6606049000000301E-4</c:v>
                </c:pt>
                <c:pt idx="6842" formatCode="General">
                  <c:v>2.6616560000000217E-4</c:v>
                </c:pt>
                <c:pt idx="6843" formatCode="General">
                  <c:v>2.661998750000041E-4</c:v>
                </c:pt>
                <c:pt idx="6844" formatCode="General">
                  <c:v>2.6623415000000337E-4</c:v>
                </c:pt>
                <c:pt idx="6845" formatCode="General">
                  <c:v>2.6759988800000234E-4</c:v>
                </c:pt>
                <c:pt idx="6846" formatCode="General">
                  <c:v>2.6763211300000211E-4</c:v>
                </c:pt>
                <c:pt idx="6847" formatCode="General">
                  <c:v>2.6767507900000211E-4</c:v>
                </c:pt>
                <c:pt idx="6848" formatCode="General">
                  <c:v>2.6775265600000422E-4</c:v>
                </c:pt>
                <c:pt idx="6849" formatCode="General">
                  <c:v>2.6779204200000275E-4</c:v>
                </c:pt>
                <c:pt idx="6850" formatCode="General">
                  <c:v>2.6782665300000203E-4</c:v>
                </c:pt>
                <c:pt idx="6851" formatCode="General">
                  <c:v>2.6785768400000386E-4</c:v>
                </c:pt>
                <c:pt idx="6852" formatCode="General">
                  <c:v>2.6788632800000216E-4</c:v>
                </c:pt>
                <c:pt idx="6853" formatCode="General">
                  <c:v>2.6798706000000016E-4</c:v>
                </c:pt>
                <c:pt idx="6854" formatCode="General">
                  <c:v>2.680196180000038E-4</c:v>
                </c:pt>
                <c:pt idx="6855" formatCode="General">
                  <c:v>2.6804673400000403E-4</c:v>
                </c:pt>
                <c:pt idx="6856" formatCode="General">
                  <c:v>2.6807633300000286E-4</c:v>
                </c:pt>
                <c:pt idx="6857" formatCode="General">
                  <c:v>2.6815605900000337E-4</c:v>
                </c:pt>
                <c:pt idx="6858" formatCode="General">
                  <c:v>2.6821096000000289E-4</c:v>
                </c:pt>
                <c:pt idx="6859" formatCode="General">
                  <c:v>2.6824676500000256E-4</c:v>
                </c:pt>
                <c:pt idx="6860" formatCode="General">
                  <c:v>2.6828734400000223E-4</c:v>
                </c:pt>
                <c:pt idx="6861" formatCode="General">
                  <c:v>2.6838282400000419E-4</c:v>
                </c:pt>
                <c:pt idx="6862" formatCode="General">
                  <c:v>2.6841624200000223E-4</c:v>
                </c:pt>
                <c:pt idx="6863" formatCode="General">
                  <c:v>2.6844608000000292E-4</c:v>
                </c:pt>
                <c:pt idx="6864" formatCode="General">
                  <c:v>2.684759170000029E-4</c:v>
                </c:pt>
                <c:pt idx="6865" formatCode="General">
                  <c:v>2.6931271000000395E-4</c:v>
                </c:pt>
                <c:pt idx="6866" formatCode="General">
                  <c:v>2.6934627700000286E-4</c:v>
                </c:pt>
                <c:pt idx="6867" formatCode="General">
                  <c:v>2.69379845000003E-4</c:v>
                </c:pt>
                <c:pt idx="6868" formatCode="General">
                  <c:v>2.6941341200000353E-4</c:v>
                </c:pt>
                <c:pt idx="6869" formatCode="General">
                  <c:v>2.6944697900000217E-4</c:v>
                </c:pt>
                <c:pt idx="6870" formatCode="General">
                  <c:v>2.6948054600000015E-4</c:v>
                </c:pt>
                <c:pt idx="6871" formatCode="General">
                  <c:v>2.6952530200000015E-4</c:v>
                </c:pt>
                <c:pt idx="6872" formatCode="General">
                  <c:v>2.6956259900000015E-4</c:v>
                </c:pt>
                <c:pt idx="6873" formatCode="General">
                  <c:v>2.6960735500000259E-4</c:v>
                </c:pt>
                <c:pt idx="6874" formatCode="General">
                  <c:v>2.6965211200000248E-4</c:v>
                </c:pt>
                <c:pt idx="6875" formatCode="General">
                  <c:v>2.696968680000001E-4</c:v>
                </c:pt>
                <c:pt idx="6876" formatCode="General">
                  <c:v>2.6975654300000006E-4</c:v>
                </c:pt>
                <c:pt idx="6877" formatCode="General">
                  <c:v>2.6981621800000204E-4</c:v>
                </c:pt>
                <c:pt idx="6878" formatCode="General">
                  <c:v>2.6987589300000005E-4</c:v>
                </c:pt>
                <c:pt idx="6879" formatCode="General">
                  <c:v>2.6993556800000056E-4</c:v>
                </c:pt>
                <c:pt idx="6880" formatCode="General">
                  <c:v>2.6999524300000004E-4</c:v>
                </c:pt>
                <c:pt idx="6881" formatCode="General">
                  <c:v>2.7007878800000437E-4</c:v>
                </c:pt>
                <c:pt idx="6882" formatCode="General">
                  <c:v>2.7015934900000301E-4</c:v>
                </c:pt>
                <c:pt idx="6883" formatCode="General">
                  <c:v>2.70239910000003E-4</c:v>
                </c:pt>
                <c:pt idx="6884" formatCode="General">
                  <c:v>2.703204720000044E-4</c:v>
                </c:pt>
                <c:pt idx="6885" formatCode="General">
                  <c:v>2.7045474000000289E-4</c:v>
                </c:pt>
                <c:pt idx="6886" formatCode="General">
                  <c:v>2.7056215500000449E-4</c:v>
                </c:pt>
                <c:pt idx="6887" formatCode="General">
                  <c:v>2.7066957000000289E-4</c:v>
                </c:pt>
                <c:pt idx="6888" formatCode="General">
                  <c:v>2.7077698500000449E-4</c:v>
                </c:pt>
                <c:pt idx="6889" formatCode="General">
                  <c:v>2.70884400000003E-4</c:v>
                </c:pt>
                <c:pt idx="6890" formatCode="General">
                  <c:v>2.7099181500000286E-4</c:v>
                </c:pt>
                <c:pt idx="6891" formatCode="General">
                  <c:v>2.7109923000000294E-4</c:v>
                </c:pt>
                <c:pt idx="6892" formatCode="General">
                  <c:v>2.7124245000000291E-4</c:v>
                </c:pt>
                <c:pt idx="6893" formatCode="General">
                  <c:v>2.7138567000000282E-4</c:v>
                </c:pt>
                <c:pt idx="6894" formatCode="General">
                  <c:v>2.7152889000000012E-4</c:v>
                </c:pt>
                <c:pt idx="6895" formatCode="General">
                  <c:v>2.716721100000029E-4</c:v>
                </c:pt>
                <c:pt idx="6896" formatCode="General">
                  <c:v>2.7181533000000281E-4</c:v>
                </c:pt>
                <c:pt idx="6897" formatCode="General">
                  <c:v>2.7203016000000449E-4</c:v>
                </c:pt>
                <c:pt idx="6898" formatCode="General">
                  <c:v>2.7219470300000268E-4</c:v>
                </c:pt>
                <c:pt idx="6899" formatCode="General">
                  <c:v>2.7244151700000217E-4</c:v>
                </c:pt>
                <c:pt idx="6900" formatCode="General">
                  <c:v>2.7268833000000257E-4</c:v>
                </c:pt>
                <c:pt idx="6901" formatCode="General">
                  <c:v>2.729351440000039E-4</c:v>
                </c:pt>
                <c:pt idx="6902" formatCode="General">
                  <c:v>2.7318195700000225E-4</c:v>
                </c:pt>
                <c:pt idx="6903" formatCode="General">
                  <c:v>2.7334649900000245E-4</c:v>
                </c:pt>
                <c:pt idx="6904" formatCode="General">
                  <c:v>2.7359793700000259E-4</c:v>
                </c:pt>
                <c:pt idx="6905" formatCode="General">
                  <c:v>2.7384937400000463E-4</c:v>
                </c:pt>
                <c:pt idx="6906" formatCode="General">
                  <c:v>2.7410081200000011E-4</c:v>
                </c:pt>
                <c:pt idx="6907" formatCode="General">
                  <c:v>2.7435224900000329E-4</c:v>
                </c:pt>
                <c:pt idx="6908" formatCode="General">
                  <c:v>2.7460368700000349E-4</c:v>
                </c:pt>
                <c:pt idx="6909" formatCode="General">
                  <c:v>2.7485512400000559E-4</c:v>
                </c:pt>
                <c:pt idx="6910" formatCode="General">
                  <c:v>2.7510656200000014E-4</c:v>
                </c:pt>
                <c:pt idx="6911" formatCode="General">
                  <c:v>2.7535799900000289E-4</c:v>
                </c:pt>
                <c:pt idx="6912" formatCode="General">
                  <c:v>2.75544249E-4</c:v>
                </c:pt>
                <c:pt idx="6913" formatCode="General">
                  <c:v>2.7573049900000366E-4</c:v>
                </c:pt>
                <c:pt idx="6914" formatCode="General">
                  <c:v>2.7591674900000223E-4</c:v>
                </c:pt>
                <c:pt idx="6915" formatCode="General">
                  <c:v>2.7610299900000264E-4</c:v>
                </c:pt>
                <c:pt idx="6916" formatCode="General">
                  <c:v>2.7628924900000056E-4</c:v>
                </c:pt>
                <c:pt idx="6917" formatCode="General">
                  <c:v>2.7647549900000319E-4</c:v>
                </c:pt>
                <c:pt idx="6918" formatCode="General">
                  <c:v>2.7666174900000231E-4</c:v>
                </c:pt>
                <c:pt idx="6919" formatCode="General">
                  <c:v>2.7680143700000424E-4</c:v>
                </c:pt>
                <c:pt idx="6920" formatCode="General">
                  <c:v>2.7697837500000505E-4</c:v>
                </c:pt>
                <c:pt idx="6921" formatCode="General">
                  <c:v>2.7710875000000327E-4</c:v>
                </c:pt>
                <c:pt idx="6922" formatCode="General">
                  <c:v>2.7723912500000463E-4</c:v>
                </c:pt>
                <c:pt idx="6923" formatCode="General">
                  <c:v>2.7736950000000301E-4</c:v>
                </c:pt>
                <c:pt idx="6924" formatCode="General">
                  <c:v>2.774998750000041E-4</c:v>
                </c:pt>
                <c:pt idx="6925" formatCode="General">
                  <c:v>2.7763025000000237E-4</c:v>
                </c:pt>
                <c:pt idx="6926" formatCode="General">
                  <c:v>2.777606250000039E-4</c:v>
                </c:pt>
                <c:pt idx="6927" formatCode="General">
                  <c:v>2.778584070000042E-4</c:v>
                </c:pt>
                <c:pt idx="6928" formatCode="General">
                  <c:v>2.7798412500000292E-4</c:v>
                </c:pt>
                <c:pt idx="6929" formatCode="General">
                  <c:v>2.780772500000041E-4</c:v>
                </c:pt>
                <c:pt idx="6930" formatCode="General">
                  <c:v>2.7817037500000495E-4</c:v>
                </c:pt>
                <c:pt idx="6931" formatCode="General">
                  <c:v>2.7826350000000299E-4</c:v>
                </c:pt>
                <c:pt idx="6932" formatCode="General">
                  <c:v>2.7835662500000526E-4</c:v>
                </c:pt>
                <c:pt idx="6933" formatCode="General">
                  <c:v>2.784497500000046E-4</c:v>
                </c:pt>
                <c:pt idx="6934" formatCode="General">
                  <c:v>2.785428750000041E-4</c:v>
                </c:pt>
                <c:pt idx="6935" formatCode="General">
                  <c:v>2.7861271900000376E-4</c:v>
                </c:pt>
                <c:pt idx="6936" formatCode="General">
                  <c:v>2.7870118800000463E-4</c:v>
                </c:pt>
                <c:pt idx="6937" formatCode="General">
                  <c:v>2.7876637500000485E-4</c:v>
                </c:pt>
                <c:pt idx="6938" formatCode="General">
                  <c:v>2.7883156300000301E-4</c:v>
                </c:pt>
                <c:pt idx="6939" formatCode="General">
                  <c:v>2.788967500000048E-4</c:v>
                </c:pt>
                <c:pt idx="6940" formatCode="General">
                  <c:v>2.7896193800000291E-4</c:v>
                </c:pt>
                <c:pt idx="6941" formatCode="General">
                  <c:v>2.7902712500000427E-4</c:v>
                </c:pt>
                <c:pt idx="6942" formatCode="General">
                  <c:v>2.7909231300000264E-4</c:v>
                </c:pt>
                <c:pt idx="6943" formatCode="General">
                  <c:v>2.7914120400000287E-4</c:v>
                </c:pt>
                <c:pt idx="6944" formatCode="General">
                  <c:v>2.7920406300000009E-4</c:v>
                </c:pt>
                <c:pt idx="6945" formatCode="General">
                  <c:v>2.7925062500000361E-4</c:v>
                </c:pt>
                <c:pt idx="6946" formatCode="General">
                  <c:v>2.7929718800000301E-4</c:v>
                </c:pt>
                <c:pt idx="6947" formatCode="General">
                  <c:v>2.7934375000000463E-4</c:v>
                </c:pt>
                <c:pt idx="6948" formatCode="General">
                  <c:v>2.7939031300000256E-4</c:v>
                </c:pt>
                <c:pt idx="6949" formatCode="General">
                  <c:v>2.7943687500000397E-4</c:v>
                </c:pt>
                <c:pt idx="6950" formatCode="General">
                  <c:v>2.7948343800000353E-4</c:v>
                </c:pt>
                <c:pt idx="6951" formatCode="General">
                  <c:v>2.795183600000032E-4</c:v>
                </c:pt>
                <c:pt idx="6952" formatCode="General">
                  <c:v>2.7954862500000353E-4</c:v>
                </c:pt>
                <c:pt idx="6953" formatCode="General">
                  <c:v>2.7958587500000241E-4</c:v>
                </c:pt>
                <c:pt idx="6954" formatCode="General">
                  <c:v>2.7962312500000422E-4</c:v>
                </c:pt>
                <c:pt idx="6955" formatCode="General">
                  <c:v>2.7966037500000315E-4</c:v>
                </c:pt>
                <c:pt idx="6956" formatCode="General">
                  <c:v>2.8060093800000015E-4</c:v>
                </c:pt>
                <c:pt idx="6957" formatCode="General">
                  <c:v>2.8064377500000353E-4</c:v>
                </c:pt>
                <c:pt idx="6958" formatCode="General">
                  <c:v>2.8074993800000238E-4</c:v>
                </c:pt>
                <c:pt idx="6959" formatCode="General">
                  <c:v>2.8079277500000496E-4</c:v>
                </c:pt>
                <c:pt idx="6960" formatCode="General">
                  <c:v>2.8083002500000395E-4</c:v>
                </c:pt>
                <c:pt idx="6961" formatCode="General">
                  <c:v>2.808635500000022E-4</c:v>
                </c:pt>
                <c:pt idx="6962" formatCode="General">
                  <c:v>2.8099616000000228E-4</c:v>
                </c:pt>
                <c:pt idx="6963" formatCode="General">
                  <c:v>2.8104831000000006E-4</c:v>
                </c:pt>
                <c:pt idx="6964" formatCode="General">
                  <c:v>2.810982250000027E-4</c:v>
                </c:pt>
                <c:pt idx="6965" formatCode="General">
                  <c:v>2.8118017500000268E-4</c:v>
                </c:pt>
                <c:pt idx="6966" formatCode="General">
                  <c:v>2.8121370000000251E-4</c:v>
                </c:pt>
                <c:pt idx="6967" formatCode="General">
                  <c:v>2.8125281299999991E-4</c:v>
                </c:pt>
                <c:pt idx="6968" formatCode="General">
                  <c:v>2.8129937500000299E-4</c:v>
                </c:pt>
                <c:pt idx="6969" formatCode="General">
                  <c:v>2.8140740000000199E-4</c:v>
                </c:pt>
                <c:pt idx="6970" formatCode="General">
                  <c:v>2.8144651299999998E-4</c:v>
                </c:pt>
                <c:pt idx="6971" formatCode="General">
                  <c:v>2.8147910700000316E-4</c:v>
                </c:pt>
                <c:pt idx="6972" formatCode="General">
                  <c:v>2.8245412500000385E-4</c:v>
                </c:pt>
                <c:pt idx="6973" formatCode="General">
                  <c:v>2.8249137500000414E-4</c:v>
                </c:pt>
                <c:pt idx="6974" formatCode="General">
                  <c:v>2.8253328200000252E-4</c:v>
                </c:pt>
                <c:pt idx="6975" formatCode="General">
                  <c:v>2.8257984400000208E-4</c:v>
                </c:pt>
                <c:pt idx="6976" formatCode="General">
                  <c:v>2.8262640700000012E-4</c:v>
                </c:pt>
                <c:pt idx="6977" formatCode="General">
                  <c:v>2.8267296900000012E-4</c:v>
                </c:pt>
                <c:pt idx="6978" formatCode="General">
                  <c:v>2.8271953200000277E-4</c:v>
                </c:pt>
                <c:pt idx="6979" formatCode="General">
                  <c:v>2.8276609400000271E-4</c:v>
                </c:pt>
                <c:pt idx="6980" formatCode="General">
                  <c:v>2.8281265700000373E-4</c:v>
                </c:pt>
                <c:pt idx="6981" formatCode="General">
                  <c:v>2.8285921900000205E-4</c:v>
                </c:pt>
                <c:pt idx="6982" formatCode="General">
                  <c:v>2.8291975000000385E-4</c:v>
                </c:pt>
                <c:pt idx="6983" formatCode="General">
                  <c:v>2.829756250000029E-4</c:v>
                </c:pt>
                <c:pt idx="6984" formatCode="General">
                  <c:v>2.8303150000000092E-4</c:v>
                </c:pt>
                <c:pt idx="6985" formatCode="General">
                  <c:v>2.8308737500000247E-4</c:v>
                </c:pt>
                <c:pt idx="6986" formatCode="General">
                  <c:v>2.8314325000000016E-4</c:v>
                </c:pt>
                <c:pt idx="6987" formatCode="General">
                  <c:v>2.8321775000000199E-4</c:v>
                </c:pt>
                <c:pt idx="6988" formatCode="General">
                  <c:v>2.8329225000000012E-4</c:v>
                </c:pt>
                <c:pt idx="6989" formatCode="General">
                  <c:v>2.8336675000000211E-4</c:v>
                </c:pt>
                <c:pt idx="6990" formatCode="General">
                  <c:v>2.8344124999999998E-4</c:v>
                </c:pt>
                <c:pt idx="6991" formatCode="General">
                  <c:v>2.8352506299999999E-4</c:v>
                </c:pt>
                <c:pt idx="6992" formatCode="General">
                  <c:v>2.8361818800000241E-4</c:v>
                </c:pt>
                <c:pt idx="6993" formatCode="General">
                  <c:v>2.8371131300000175E-4</c:v>
                </c:pt>
                <c:pt idx="6994" formatCode="General">
                  <c:v>2.8380443800000006E-4</c:v>
                </c:pt>
                <c:pt idx="6995" formatCode="General">
                  <c:v>2.83897563E-4</c:v>
                </c:pt>
                <c:pt idx="6996" formatCode="General">
                  <c:v>2.8399068800000096E-4</c:v>
                </c:pt>
                <c:pt idx="6997" formatCode="General">
                  <c:v>2.8408381300000019E-4</c:v>
                </c:pt>
                <c:pt idx="6998" formatCode="General">
                  <c:v>2.8417693800000186E-4</c:v>
                </c:pt>
                <c:pt idx="6999" formatCode="General">
                  <c:v>2.8427937600000351E-4</c:v>
                </c:pt>
                <c:pt idx="7000" formatCode="General">
                  <c:v>2.8439112600000486E-4</c:v>
                </c:pt>
                <c:pt idx="7001" formatCode="General">
                  <c:v>2.8450287600000285E-4</c:v>
                </c:pt>
                <c:pt idx="7002" formatCode="General">
                  <c:v>2.8467050100000011E-4</c:v>
                </c:pt>
                <c:pt idx="7003" formatCode="General">
                  <c:v>2.847761840000044E-4</c:v>
                </c:pt>
                <c:pt idx="7004" formatCode="General">
                  <c:v>2.8488186600000056E-4</c:v>
                </c:pt>
                <c:pt idx="7005" formatCode="General">
                  <c:v>2.8498754900000003E-4</c:v>
                </c:pt>
                <c:pt idx="7006" formatCode="General">
                  <c:v>2.8509323100000205E-4</c:v>
                </c:pt>
                <c:pt idx="7007" formatCode="General">
                  <c:v>2.85198914000002E-4</c:v>
                </c:pt>
                <c:pt idx="7008" formatCode="General">
                  <c:v>2.8530459600000001E-4</c:v>
                </c:pt>
                <c:pt idx="7009" formatCode="General">
                  <c:v>2.8541027800000235E-4</c:v>
                </c:pt>
                <c:pt idx="7010" formatCode="General">
                  <c:v>2.8548954E-4</c:v>
                </c:pt>
                <c:pt idx="7011" formatCode="General">
                  <c:v>2.8558418800000014E-4</c:v>
                </c:pt>
                <c:pt idx="7012" formatCode="General">
                  <c:v>2.8565241500000231E-4</c:v>
                </c:pt>
                <c:pt idx="7013" formatCode="General">
                  <c:v>2.8572064300000014E-4</c:v>
                </c:pt>
                <c:pt idx="7014" formatCode="General">
                  <c:v>2.8578887000000187E-4</c:v>
                </c:pt>
                <c:pt idx="7015" formatCode="General">
                  <c:v>2.8585709800000198E-4</c:v>
                </c:pt>
                <c:pt idx="7016" formatCode="General">
                  <c:v>2.8592532500000198E-4</c:v>
                </c:pt>
                <c:pt idx="7017" formatCode="General">
                  <c:v>2.859764960000021E-4</c:v>
                </c:pt>
                <c:pt idx="7018" formatCode="General">
                  <c:v>2.8606178000000312E-4</c:v>
                </c:pt>
                <c:pt idx="7019" formatCode="General">
                  <c:v>2.8611450200000002E-4</c:v>
                </c:pt>
                <c:pt idx="7020" formatCode="General">
                  <c:v>2.861540430000001E-4</c:v>
                </c:pt>
                <c:pt idx="7021" formatCode="General">
                  <c:v>2.8619358400000343E-4</c:v>
                </c:pt>
                <c:pt idx="7022" formatCode="General">
                  <c:v>2.8623312500000454E-4</c:v>
                </c:pt>
                <c:pt idx="7023" formatCode="General">
                  <c:v>2.8627266500000256E-4</c:v>
                </c:pt>
                <c:pt idx="7024" formatCode="General">
                  <c:v>2.8719559699999996E-4</c:v>
                </c:pt>
                <c:pt idx="7025" formatCode="General">
                  <c:v>2.8724025500000041E-4</c:v>
                </c:pt>
                <c:pt idx="7026" formatCode="General">
                  <c:v>2.8733205200000327E-4</c:v>
                </c:pt>
                <c:pt idx="7027" formatCode="General">
                  <c:v>2.8737298900000265E-4</c:v>
                </c:pt>
                <c:pt idx="7028" formatCode="General">
                  <c:v>2.8740772300000209E-4</c:v>
                </c:pt>
                <c:pt idx="7029" formatCode="General">
                  <c:v>2.874412160000001E-4</c:v>
                </c:pt>
                <c:pt idx="7030" formatCode="General">
                  <c:v>2.875702280000017E-4</c:v>
                </c:pt>
                <c:pt idx="7031" formatCode="General">
                  <c:v>2.8760000000000011E-4</c:v>
                </c:pt>
                <c:pt idx="7032" formatCode="General">
                  <c:v>2.8765631900000004E-4</c:v>
                </c:pt>
                <c:pt idx="7033" formatCode="General">
                  <c:v>2.8773645500000395E-4</c:v>
                </c:pt>
                <c:pt idx="7034" formatCode="General">
                  <c:v>2.8779351800000205E-4</c:v>
                </c:pt>
                <c:pt idx="7035" formatCode="General">
                  <c:v>2.878307330000021E-4</c:v>
                </c:pt>
                <c:pt idx="7036" formatCode="General">
                  <c:v>2.8787539100000011E-4</c:v>
                </c:pt>
                <c:pt idx="7037" formatCode="General">
                  <c:v>2.8797711200000012E-4</c:v>
                </c:pt>
                <c:pt idx="7038" formatCode="General">
                  <c:v>2.8801184600000249E-4</c:v>
                </c:pt>
                <c:pt idx="7039" formatCode="General">
                  <c:v>2.8804285900000206E-4</c:v>
                </c:pt>
                <c:pt idx="7040" formatCode="General">
                  <c:v>2.8807387100000353E-4</c:v>
                </c:pt>
                <c:pt idx="7041" formatCode="General">
                  <c:v>2.8893199100000241E-4</c:v>
                </c:pt>
                <c:pt idx="7042" formatCode="General">
                  <c:v>2.8898777900000289E-4</c:v>
                </c:pt>
                <c:pt idx="7043" formatCode="General">
                  <c:v>2.8903241000000291E-4</c:v>
                </c:pt>
                <c:pt idx="7044" formatCode="General">
                  <c:v>2.8907704000000016E-4</c:v>
                </c:pt>
                <c:pt idx="7045" formatCode="General">
                  <c:v>2.8912167100000012E-4</c:v>
                </c:pt>
                <c:pt idx="7046" formatCode="General">
                  <c:v>2.8916630100000014E-4</c:v>
                </c:pt>
                <c:pt idx="7047" formatCode="General">
                  <c:v>2.8921093100000011E-4</c:v>
                </c:pt>
                <c:pt idx="7048" formatCode="General">
                  <c:v>2.8925556099999996E-4</c:v>
                </c:pt>
                <c:pt idx="7049" formatCode="General">
                  <c:v>2.8930019200000204E-4</c:v>
                </c:pt>
                <c:pt idx="7050" formatCode="General">
                  <c:v>2.8934482200000005E-4</c:v>
                </c:pt>
                <c:pt idx="7051" formatCode="General">
                  <c:v>2.8937829500000264E-4</c:v>
                </c:pt>
                <c:pt idx="7052" formatCode="General">
                  <c:v>2.894117670000029E-4</c:v>
                </c:pt>
                <c:pt idx="7053" formatCode="General">
                  <c:v>2.8944523999999995E-4</c:v>
                </c:pt>
                <c:pt idx="7054" formatCode="General">
                  <c:v>2.8947871200000211E-4</c:v>
                </c:pt>
                <c:pt idx="7055" formatCode="General">
                  <c:v>2.8951218500000399E-4</c:v>
                </c:pt>
                <c:pt idx="7056" formatCode="General">
                  <c:v>2.8954565700000002E-4</c:v>
                </c:pt>
                <c:pt idx="7057" formatCode="General">
                  <c:v>2.9033396700000409E-4</c:v>
                </c:pt>
                <c:pt idx="7058" formatCode="General">
                  <c:v>2.9036403300000056E-4</c:v>
                </c:pt>
                <c:pt idx="7059" formatCode="General">
                  <c:v>2.9039785800000299E-4</c:v>
                </c:pt>
                <c:pt idx="7060" formatCode="General">
                  <c:v>2.9052940000000315E-4</c:v>
                </c:pt>
                <c:pt idx="7061" formatCode="General">
                  <c:v>2.9057450000000016E-4</c:v>
                </c:pt>
                <c:pt idx="7062" formatCode="General">
                  <c:v>2.9061208300000264E-4</c:v>
                </c:pt>
                <c:pt idx="7063" formatCode="General">
                  <c:v>2.9064402900000011E-4</c:v>
                </c:pt>
                <c:pt idx="7064" formatCode="General">
                  <c:v>2.9083006700000315E-4</c:v>
                </c:pt>
                <c:pt idx="7065" formatCode="General">
                  <c:v>2.9096630700000206E-4</c:v>
                </c:pt>
                <c:pt idx="7066" formatCode="General">
                  <c:v>2.9100295000000228E-4</c:v>
                </c:pt>
                <c:pt idx="7067" formatCode="General">
                  <c:v>2.9104241300000012E-4</c:v>
                </c:pt>
                <c:pt idx="7068" formatCode="General">
                  <c:v>2.9108939200000002E-4</c:v>
                </c:pt>
                <c:pt idx="7069" formatCode="General">
                  <c:v>2.9119556500000046E-4</c:v>
                </c:pt>
                <c:pt idx="7070" formatCode="General">
                  <c:v>2.9123220900000002E-4</c:v>
                </c:pt>
                <c:pt idx="7071" formatCode="General">
                  <c:v>2.9126509399999997E-4</c:v>
                </c:pt>
                <c:pt idx="7072" formatCode="General">
                  <c:v>2.919275000000001E-4</c:v>
                </c:pt>
                <c:pt idx="7073" formatCode="General">
                  <c:v>2.9202370200000319E-4</c:v>
                </c:pt>
                <c:pt idx="7074" formatCode="General">
                  <c:v>2.9205576900000251E-4</c:v>
                </c:pt>
                <c:pt idx="7075" formatCode="General">
                  <c:v>2.9208783600000204E-4</c:v>
                </c:pt>
                <c:pt idx="7076" formatCode="General">
                  <c:v>2.9211990400000395E-4</c:v>
                </c:pt>
                <c:pt idx="7077" formatCode="General">
                  <c:v>2.9215197100000343E-4</c:v>
                </c:pt>
                <c:pt idx="7078" formatCode="General">
                  <c:v>2.9218403800000019E-4</c:v>
                </c:pt>
                <c:pt idx="7079" formatCode="General">
                  <c:v>2.9221610500000363E-4</c:v>
                </c:pt>
                <c:pt idx="7080" formatCode="General">
                  <c:v>2.9226420600000002E-4</c:v>
                </c:pt>
                <c:pt idx="7081" formatCode="General">
                  <c:v>2.9230419400000298E-4</c:v>
                </c:pt>
                <c:pt idx="7082" formatCode="General">
                  <c:v>2.9233883800000322E-4</c:v>
                </c:pt>
                <c:pt idx="7083" formatCode="General">
                  <c:v>2.9237348200000454E-4</c:v>
                </c:pt>
                <c:pt idx="7084" formatCode="General">
                  <c:v>2.924081260000044E-4</c:v>
                </c:pt>
                <c:pt idx="7085" formatCode="General">
                  <c:v>2.924427700000041E-4</c:v>
                </c:pt>
                <c:pt idx="7086" formatCode="General">
                  <c:v>2.9326465900000008E-4</c:v>
                </c:pt>
                <c:pt idx="7087" formatCode="General">
                  <c:v>2.9330032800000267E-4</c:v>
                </c:pt>
                <c:pt idx="7088" formatCode="General">
                  <c:v>2.9343477100000291E-4</c:v>
                </c:pt>
                <c:pt idx="7089" formatCode="General">
                  <c:v>2.9347684200000008E-4</c:v>
                </c:pt>
                <c:pt idx="7090" formatCode="General">
                  <c:v>2.9351159600000189E-4</c:v>
                </c:pt>
                <c:pt idx="7091" formatCode="General">
                  <c:v>2.9362354100000002E-4</c:v>
                </c:pt>
                <c:pt idx="7092" formatCode="General">
                  <c:v>2.9374390000000249E-4</c:v>
                </c:pt>
                <c:pt idx="7093" formatCode="General">
                  <c:v>2.9388291700000016E-4</c:v>
                </c:pt>
                <c:pt idx="7094" formatCode="General">
                  <c:v>2.9392132900000052E-4</c:v>
                </c:pt>
                <c:pt idx="7095" formatCode="General">
                  <c:v>2.9396340000000258E-4</c:v>
                </c:pt>
                <c:pt idx="7096" formatCode="General">
                  <c:v>2.9409875800000414E-4</c:v>
                </c:pt>
                <c:pt idx="7097" formatCode="General">
                  <c:v>2.9413168300000263E-4</c:v>
                </c:pt>
                <c:pt idx="7098" formatCode="General">
                  <c:v>2.9495298000000353E-4</c:v>
                </c:pt>
                <c:pt idx="7099" formatCode="General">
                  <c:v>2.9498384700000016E-4</c:v>
                </c:pt>
                <c:pt idx="7100" formatCode="General">
                  <c:v>2.9501471400000237E-4</c:v>
                </c:pt>
                <c:pt idx="7101" formatCode="General">
                  <c:v>2.9504558200000002E-4</c:v>
                </c:pt>
                <c:pt idx="7102" formatCode="General">
                  <c:v>2.9507644900000012E-4</c:v>
                </c:pt>
                <c:pt idx="7103" formatCode="General">
                  <c:v>2.9510731600000011E-4</c:v>
                </c:pt>
                <c:pt idx="7104" formatCode="General">
                  <c:v>2.9513818300000265E-4</c:v>
                </c:pt>
                <c:pt idx="7105" formatCode="General">
                  <c:v>2.9517933900000218E-4</c:v>
                </c:pt>
                <c:pt idx="7106" formatCode="General">
                  <c:v>2.9521477900000211E-4</c:v>
                </c:pt>
                <c:pt idx="7107" formatCode="General">
                  <c:v>2.9525936500000258E-4</c:v>
                </c:pt>
                <c:pt idx="7108" formatCode="General">
                  <c:v>2.9530395100000299E-4</c:v>
                </c:pt>
                <c:pt idx="7109" formatCode="General">
                  <c:v>2.9534853700000205E-4</c:v>
                </c:pt>
                <c:pt idx="7110" formatCode="General">
                  <c:v>2.9539312300000381E-4</c:v>
                </c:pt>
                <c:pt idx="7111" formatCode="General">
                  <c:v>2.9543770900000282E-4</c:v>
                </c:pt>
                <c:pt idx="7112" formatCode="General">
                  <c:v>2.9549715700000347E-4</c:v>
                </c:pt>
                <c:pt idx="7113" formatCode="General">
                  <c:v>2.9555660500000245E-4</c:v>
                </c:pt>
                <c:pt idx="7114" formatCode="General">
                  <c:v>2.9561605300000012E-4</c:v>
                </c:pt>
                <c:pt idx="7115" formatCode="General">
                  <c:v>2.9567550000000019E-4</c:v>
                </c:pt>
                <c:pt idx="7116" formatCode="General">
                  <c:v>2.9574409500000181E-4</c:v>
                </c:pt>
                <c:pt idx="7117" formatCode="General">
                  <c:v>2.9581268800000322E-4</c:v>
                </c:pt>
                <c:pt idx="7118" formatCode="General">
                  <c:v>2.9588128200000002E-4</c:v>
                </c:pt>
                <c:pt idx="7119" formatCode="General">
                  <c:v>2.9594987600000235E-4</c:v>
                </c:pt>
                <c:pt idx="7120" formatCode="General">
                  <c:v>2.960184700000049E-4</c:v>
                </c:pt>
                <c:pt idx="7121" formatCode="General">
                  <c:v>2.9608706400000327E-4</c:v>
                </c:pt>
                <c:pt idx="7122" formatCode="General">
                  <c:v>2.9617852200000282E-4</c:v>
                </c:pt>
                <c:pt idx="7123" formatCode="General">
                  <c:v>2.9626998100000231E-4</c:v>
                </c:pt>
                <c:pt idx="7124" formatCode="General">
                  <c:v>2.9636143900000316E-4</c:v>
                </c:pt>
                <c:pt idx="7125" formatCode="General">
                  <c:v>2.9645289800000265E-4</c:v>
                </c:pt>
                <c:pt idx="7126" formatCode="General">
                  <c:v>2.9654435600000225E-4</c:v>
                </c:pt>
                <c:pt idx="7127" formatCode="General">
                  <c:v>2.9663581500000185E-4</c:v>
                </c:pt>
                <c:pt idx="7128" formatCode="General">
                  <c:v>2.9672727300000286E-4</c:v>
                </c:pt>
                <c:pt idx="7129" formatCode="General">
                  <c:v>2.9681873200000381E-4</c:v>
                </c:pt>
                <c:pt idx="7130" formatCode="General">
                  <c:v>2.9695591900000056E-4</c:v>
                </c:pt>
                <c:pt idx="7131" formatCode="General">
                  <c:v>2.9709310600000403E-4</c:v>
                </c:pt>
                <c:pt idx="7132" formatCode="General">
                  <c:v>2.9723183300000005E-4</c:v>
                </c:pt>
                <c:pt idx="7133" formatCode="General">
                  <c:v>2.9737133000000312E-4</c:v>
                </c:pt>
                <c:pt idx="7134" formatCode="General">
                  <c:v>2.9751082700000235E-4</c:v>
                </c:pt>
                <c:pt idx="7135" formatCode="General">
                  <c:v>2.9765348400000386E-4</c:v>
                </c:pt>
                <c:pt idx="7136" formatCode="General">
                  <c:v>2.9774858900000092E-4</c:v>
                </c:pt>
                <c:pt idx="7137" formatCode="General">
                  <c:v>2.9784369300000016E-4</c:v>
                </c:pt>
                <c:pt idx="7138" formatCode="General">
                  <c:v>2.9793879800000248E-4</c:v>
                </c:pt>
                <c:pt idx="7139" formatCode="General">
                  <c:v>2.9803390200000378E-4</c:v>
                </c:pt>
                <c:pt idx="7140" formatCode="General">
                  <c:v>2.981290060000034E-4</c:v>
                </c:pt>
                <c:pt idx="7141" formatCode="General">
                  <c:v>2.9822411000000052E-4</c:v>
                </c:pt>
                <c:pt idx="7142" formatCode="General">
                  <c:v>2.9831489200000196E-4</c:v>
                </c:pt>
                <c:pt idx="7143" formatCode="General">
                  <c:v>2.9840135000000343E-4</c:v>
                </c:pt>
                <c:pt idx="7144" formatCode="General">
                  <c:v>2.9848780900000181E-4</c:v>
                </c:pt>
                <c:pt idx="7145" formatCode="General">
                  <c:v>2.9857426700000052E-4</c:v>
                </c:pt>
                <c:pt idx="7146" formatCode="General">
                  <c:v>2.9866072600000292E-4</c:v>
                </c:pt>
                <c:pt idx="7147" formatCode="General">
                  <c:v>2.9872557000000299E-4</c:v>
                </c:pt>
                <c:pt idx="7148" formatCode="General">
                  <c:v>2.9879041300000302E-4</c:v>
                </c:pt>
                <c:pt idx="7149" formatCode="General">
                  <c:v>2.9885525800000282E-4</c:v>
                </c:pt>
                <c:pt idx="7150" formatCode="General">
                  <c:v>2.9892010100000289E-4</c:v>
                </c:pt>
                <c:pt idx="7151" formatCode="General">
                  <c:v>2.9899142900000373E-4</c:v>
                </c:pt>
                <c:pt idx="7152" formatCode="General">
                  <c:v>2.9904762700000258E-4</c:v>
                </c:pt>
                <c:pt idx="7153" formatCode="General">
                  <c:v>2.9910382500000288E-4</c:v>
                </c:pt>
                <c:pt idx="7154" formatCode="General">
                  <c:v>2.9916002300000091E-4</c:v>
                </c:pt>
                <c:pt idx="7155" formatCode="General">
                  <c:v>2.9921622100000198E-4</c:v>
                </c:pt>
                <c:pt idx="7156" formatCode="General">
                  <c:v>2.9925837000000291E-4</c:v>
                </c:pt>
                <c:pt idx="7157" formatCode="General">
                  <c:v>2.9930051800000011E-4</c:v>
                </c:pt>
                <c:pt idx="7158" formatCode="General">
                  <c:v>2.9934266700000251E-4</c:v>
                </c:pt>
                <c:pt idx="7159" formatCode="General">
                  <c:v>2.9938481500000019E-4</c:v>
                </c:pt>
                <c:pt idx="7160" formatCode="General">
                  <c:v>2.9945182100000258E-4</c:v>
                </c:pt>
                <c:pt idx="7161" formatCode="General">
                  <c:v>2.994907270000034E-4</c:v>
                </c:pt>
                <c:pt idx="7162" formatCode="General">
                  <c:v>3.0047635400000427E-4</c:v>
                </c:pt>
                <c:pt idx="7163" formatCode="General">
                  <c:v>3.0052131200000194E-4</c:v>
                </c:pt>
                <c:pt idx="7164" formatCode="General">
                  <c:v>3.006129580000034E-4</c:v>
                </c:pt>
                <c:pt idx="7165" formatCode="General">
                  <c:v>3.0065791700000221E-4</c:v>
                </c:pt>
                <c:pt idx="7166" formatCode="General">
                  <c:v>3.0069941600000352E-4</c:v>
                </c:pt>
                <c:pt idx="7167" formatCode="General">
                  <c:v>3.0073400000000367E-4</c:v>
                </c:pt>
                <c:pt idx="7168" formatCode="General">
                  <c:v>3.0080316600000436E-4</c:v>
                </c:pt>
                <c:pt idx="7169" formatCode="General">
                  <c:v>3.008336000000044E-4</c:v>
                </c:pt>
                <c:pt idx="7170" formatCode="General">
                  <c:v>3.0089917000000505E-4</c:v>
                </c:pt>
                <c:pt idx="7171" formatCode="General">
                  <c:v>3.0100893800000201E-4</c:v>
                </c:pt>
                <c:pt idx="7172" formatCode="General">
                  <c:v>3.0106600000000196E-4</c:v>
                </c:pt>
                <c:pt idx="7173" formatCode="General">
                  <c:v>3.0110231300000019E-4</c:v>
                </c:pt>
                <c:pt idx="7174" formatCode="General">
                  <c:v>3.0114208400000309E-4</c:v>
                </c:pt>
                <c:pt idx="7175" formatCode="General">
                  <c:v>3.0118704300000001E-4</c:v>
                </c:pt>
                <c:pt idx="7176" formatCode="General">
                  <c:v>3.0129511600000185E-4</c:v>
                </c:pt>
                <c:pt idx="7177" formatCode="General">
                  <c:v>3.0133575100000319E-4</c:v>
                </c:pt>
                <c:pt idx="7178" formatCode="General">
                  <c:v>3.0137033500000362E-4</c:v>
                </c:pt>
                <c:pt idx="7179" formatCode="General">
                  <c:v>3.0228117600000385E-4</c:v>
                </c:pt>
                <c:pt idx="7180" formatCode="General">
                  <c:v>3.0231359800000381E-4</c:v>
                </c:pt>
                <c:pt idx="7181" formatCode="General">
                  <c:v>3.0234602000000387E-4</c:v>
                </c:pt>
                <c:pt idx="7182" formatCode="General">
                  <c:v>3.02378441000004E-4</c:v>
                </c:pt>
                <c:pt idx="7183" formatCode="General">
                  <c:v>3.0242167000000403E-4</c:v>
                </c:pt>
                <c:pt idx="7184" formatCode="General">
                  <c:v>3.0246490000000194E-4</c:v>
                </c:pt>
                <c:pt idx="7185" formatCode="General">
                  <c:v>3.0250812900000382E-4</c:v>
                </c:pt>
                <c:pt idx="7186" formatCode="General">
                  <c:v>3.0255135800000385E-4</c:v>
                </c:pt>
                <c:pt idx="7187" formatCode="General">
                  <c:v>3.0259458700000215E-4</c:v>
                </c:pt>
                <c:pt idx="7188" formatCode="General">
                  <c:v>3.0263673600000319E-4</c:v>
                </c:pt>
                <c:pt idx="7189" formatCode="General">
                  <c:v>3.0267888400000337E-4</c:v>
                </c:pt>
                <c:pt idx="7190" formatCode="General">
                  <c:v>3.0273508200000357E-4</c:v>
                </c:pt>
                <c:pt idx="7191" formatCode="General">
                  <c:v>3.0279128000000382E-4</c:v>
                </c:pt>
                <c:pt idx="7192" formatCode="General">
                  <c:v>3.0284747800000424E-4</c:v>
                </c:pt>
                <c:pt idx="7193" formatCode="General">
                  <c:v>3.0290367600000433E-4</c:v>
                </c:pt>
                <c:pt idx="7194" formatCode="General">
                  <c:v>3.0295987400000453E-4</c:v>
                </c:pt>
                <c:pt idx="7195" formatCode="General">
                  <c:v>3.0301607200000337E-4</c:v>
                </c:pt>
                <c:pt idx="7196" formatCode="General">
                  <c:v>3.0308307800000343E-4</c:v>
                </c:pt>
                <c:pt idx="7197" formatCode="General">
                  <c:v>3.0316089100000004E-4</c:v>
                </c:pt>
                <c:pt idx="7198" formatCode="General">
                  <c:v>3.032387040000038E-4</c:v>
                </c:pt>
                <c:pt idx="7199" formatCode="General">
                  <c:v>3.0331651600000258E-4</c:v>
                </c:pt>
                <c:pt idx="7200" formatCode="General">
                  <c:v>3.0339432900000277E-4</c:v>
                </c:pt>
                <c:pt idx="7201" formatCode="General">
                  <c:v>3.0347214100000301E-4</c:v>
                </c:pt>
                <c:pt idx="7202" formatCode="General">
                  <c:v>3.0354995400000309E-4</c:v>
                </c:pt>
                <c:pt idx="7203" formatCode="General">
                  <c:v>3.0362776600000209E-4</c:v>
                </c:pt>
                <c:pt idx="7204" formatCode="General">
                  <c:v>3.037058100000001E-4</c:v>
                </c:pt>
                <c:pt idx="7205" formatCode="General">
                  <c:v>3.0378408400000289E-4</c:v>
                </c:pt>
                <c:pt idx="7206" formatCode="General">
                  <c:v>3.0386235900000259E-4</c:v>
                </c:pt>
                <c:pt idx="7207" formatCode="General">
                  <c:v>3.039797700000042E-4</c:v>
                </c:pt>
                <c:pt idx="7208" formatCode="General">
                  <c:v>3.0409718200000407E-4</c:v>
                </c:pt>
                <c:pt idx="7209" formatCode="General">
                  <c:v>3.042145930000001E-4</c:v>
                </c:pt>
                <c:pt idx="7210" formatCode="General">
                  <c:v>3.0429286700000234E-4</c:v>
                </c:pt>
                <c:pt idx="7211" formatCode="General">
                  <c:v>3.0440261400000373E-4</c:v>
                </c:pt>
                <c:pt idx="7212" formatCode="General">
                  <c:v>3.0448492400000297E-4</c:v>
                </c:pt>
                <c:pt idx="7213" formatCode="General">
                  <c:v>3.0456723400000237E-4</c:v>
                </c:pt>
                <c:pt idx="7214" formatCode="General">
                  <c:v>3.046769800000029E-4</c:v>
                </c:pt>
                <c:pt idx="7215" formatCode="General">
                  <c:v>3.0476477700000395E-4</c:v>
                </c:pt>
                <c:pt idx="7216" formatCode="General">
                  <c:v>3.0483062500000473E-4</c:v>
                </c:pt>
                <c:pt idx="7217" formatCode="General">
                  <c:v>3.0489647300000399E-4</c:v>
                </c:pt>
                <c:pt idx="7218" formatCode="General">
                  <c:v>3.0494585900000051E-4</c:v>
                </c:pt>
                <c:pt idx="7219" formatCode="General">
                  <c:v>3.0499524500000207E-4</c:v>
                </c:pt>
                <c:pt idx="7220" formatCode="General">
                  <c:v>3.0504463100000011E-4</c:v>
                </c:pt>
                <c:pt idx="7221" formatCode="General">
                  <c:v>3.0507755500000316E-4</c:v>
                </c:pt>
                <c:pt idx="7222" formatCode="General">
                  <c:v>3.0511047900000349E-4</c:v>
                </c:pt>
                <c:pt idx="7223" formatCode="General">
                  <c:v>3.0514340300000242E-4</c:v>
                </c:pt>
                <c:pt idx="7224" formatCode="General">
                  <c:v>3.0517632700000292E-4</c:v>
                </c:pt>
                <c:pt idx="7225" formatCode="General">
                  <c:v>3.0596760000000192E-4</c:v>
                </c:pt>
                <c:pt idx="7226" formatCode="General">
                  <c:v>3.0600381600000298E-4</c:v>
                </c:pt>
                <c:pt idx="7227" formatCode="General">
                  <c:v>3.061333160000041E-4</c:v>
                </c:pt>
                <c:pt idx="7228" formatCode="General">
                  <c:v>3.0617611700000324E-4</c:v>
                </c:pt>
                <c:pt idx="7229" formatCode="General">
                  <c:v>3.0620904200000205E-4</c:v>
                </c:pt>
                <c:pt idx="7230" formatCode="General">
                  <c:v>3.0623977000000455E-4</c:v>
                </c:pt>
                <c:pt idx="7231" formatCode="General">
                  <c:v>3.0627488900000012E-4</c:v>
                </c:pt>
                <c:pt idx="7232" formatCode="General">
                  <c:v>3.0633634700000364E-4</c:v>
                </c:pt>
                <c:pt idx="7233" formatCode="General">
                  <c:v>3.0639618100000449E-4</c:v>
                </c:pt>
                <c:pt idx="7234" formatCode="General">
                  <c:v>3.0653169600000353E-4</c:v>
                </c:pt>
                <c:pt idx="7235" formatCode="General">
                  <c:v>3.0658340800000382E-4</c:v>
                </c:pt>
                <c:pt idx="7236" formatCode="General">
                  <c:v>3.4012116500000387E-4</c:v>
                </c:pt>
                <c:pt idx="7237" formatCode="General">
                  <c:v>3.411966000000022E-4</c:v>
                </c:pt>
                <c:pt idx="7238" formatCode="General">
                  <c:v>3.4426470000000197E-4</c:v>
                </c:pt>
                <c:pt idx="7239" formatCode="General">
                  <c:v>3.5000000000000347E-4</c:v>
                </c:pt>
                <c:pt idx="7240" formatCode="General">
                  <c:v>3.7916250000000337E-4</c:v>
                </c:pt>
                <c:pt idx="7241" formatCode="General">
                  <c:v>4.0000000000000376E-4</c:v>
                </c:pt>
                <c:pt idx="7242" formatCode="General">
                  <c:v>4.2643338599999975E-4</c:v>
                </c:pt>
                <c:pt idx="7243" formatCode="General">
                  <c:v>4.5000000000000443E-4</c:v>
                </c:pt>
                <c:pt idx="7244" formatCode="General">
                  <c:v>4.7591250000000504E-4</c:v>
                </c:pt>
                <c:pt idx="7245" formatCode="General">
                  <c:v>4.9322320000000754E-4</c:v>
                </c:pt>
                <c:pt idx="7246" formatCode="General">
                  <c:v>5.0000000000000478E-4</c:v>
                </c:pt>
                <c:pt idx="7247" formatCode="General">
                  <c:v>5.3135000000000194E-4</c:v>
                </c:pt>
                <c:pt idx="7248" formatCode="General">
                  <c:v>5.5000000000000524E-4</c:v>
                </c:pt>
                <c:pt idx="7249" formatCode="General">
                  <c:v>5.9385000000000687E-4</c:v>
                </c:pt>
                <c:pt idx="7250" formatCode="General">
                  <c:v>6.0000000000000591E-4</c:v>
                </c:pt>
                <c:pt idx="7251" formatCode="General">
                  <c:v>6.5000000000000626E-4</c:v>
                </c:pt>
                <c:pt idx="7252" formatCode="General">
                  <c:v>6.5635000000000454E-4</c:v>
                </c:pt>
                <c:pt idx="7253" formatCode="General">
                  <c:v>6.9518340000000625E-4</c:v>
                </c:pt>
                <c:pt idx="7254" formatCode="General">
                  <c:v>7.1885000000000514E-4</c:v>
                </c:pt>
                <c:pt idx="7255" formatCode="General">
                  <c:v>7.5000010000000818E-4</c:v>
                </c:pt>
                <c:pt idx="7256" formatCode="General">
                  <c:v>8.0000010000000246E-4</c:v>
                </c:pt>
                <c:pt idx="7257" formatCode="General">
                  <c:v>8.1260000000000566E-4</c:v>
                </c:pt>
                <c:pt idx="7258" formatCode="General">
                  <c:v>8.5000010000000248E-4</c:v>
                </c:pt>
                <c:pt idx="7259" formatCode="General">
                  <c:v>8.9979225900000813E-4</c:v>
                </c:pt>
                <c:pt idx="7260" formatCode="General">
                  <c:v>9.5000010000000665E-4</c:v>
                </c:pt>
                <c:pt idx="7261" formatCode="General">
                  <c:v>9.9125807100001562E-4</c:v>
                </c:pt>
                <c:pt idx="7262" formatCode="General">
                  <c:v>1.0000000000000041E-3</c:v>
                </c:pt>
                <c:pt idx="7263" formatCode="General">
                  <c:v>1.0938499999999999E-3</c:v>
                </c:pt>
                <c:pt idx="7264" formatCode="General">
                  <c:v>1.1876000000000089E-3</c:v>
                </c:pt>
                <c:pt idx="7265" formatCode="General">
                  <c:v>1.1887140000000108E-3</c:v>
                </c:pt>
                <c:pt idx="7266" formatCode="General">
                  <c:v>1.2077819999999999E-3</c:v>
                </c:pt>
                <c:pt idx="7267" formatCode="General">
                  <c:v>1.2500000000000098E-3</c:v>
                </c:pt>
                <c:pt idx="7268" formatCode="General">
                  <c:v>1.3175052100000001E-3</c:v>
                </c:pt>
                <c:pt idx="7269" formatCode="General">
                  <c:v>1.4000000000000084E-3</c:v>
                </c:pt>
                <c:pt idx="7270" formatCode="General">
                  <c:v>1.41390051E-3</c:v>
                </c:pt>
                <c:pt idx="7271" formatCode="General">
                  <c:v>1.5000000000000117E-3</c:v>
                </c:pt>
                <c:pt idx="7272" formatCode="General">
                  <c:v>1.5626000000000103E-3</c:v>
                </c:pt>
                <c:pt idx="7273" formatCode="General">
                  <c:v>1.6820000000000159E-3</c:v>
                </c:pt>
                <c:pt idx="7274" formatCode="General">
                  <c:v>1.7061140000000151E-3</c:v>
                </c:pt>
                <c:pt idx="7275" formatCode="General">
                  <c:v>1.7500000000000191E-3</c:v>
                </c:pt>
                <c:pt idx="7276" formatCode="General">
                  <c:v>1.9376000000000076E-3</c:v>
                </c:pt>
                <c:pt idx="7277" formatCode="General">
                  <c:v>2.0000000000000052E-3</c:v>
                </c:pt>
                <c:pt idx="7278" formatCode="General">
                  <c:v>2.1251000000000243E-3</c:v>
                </c:pt>
                <c:pt idx="7279" formatCode="General">
                  <c:v>2.3125999999999997E-3</c:v>
                </c:pt>
                <c:pt idx="7280" formatCode="General">
                  <c:v>2.400000000000015E-3</c:v>
                </c:pt>
                <c:pt idx="7281" formatCode="General">
                  <c:v>2.4155020000000012E-3</c:v>
                </c:pt>
                <c:pt idx="7282" formatCode="General">
                  <c:v>2.5000000000000204E-3</c:v>
                </c:pt>
                <c:pt idx="7283" formatCode="General">
                  <c:v>2.5706440700000001E-3</c:v>
                </c:pt>
                <c:pt idx="7284" formatCode="General">
                  <c:v>2.6858600000000199E-3</c:v>
                </c:pt>
                <c:pt idx="7285" formatCode="General">
                  <c:v>2.7634346700000411E-3</c:v>
                </c:pt>
                <c:pt idx="7286" formatCode="General">
                  <c:v>3.0000000000000252E-3</c:v>
                </c:pt>
                <c:pt idx="7287" formatCode="General">
                  <c:v>3.0396395900000052E-3</c:v>
                </c:pt>
                <c:pt idx="7288" formatCode="General">
                  <c:v>3.3418064500000092E-3</c:v>
                </c:pt>
                <c:pt idx="7289" formatCode="General">
                  <c:v>3.4121540000000092E-3</c:v>
                </c:pt>
                <c:pt idx="7290" formatCode="General">
                  <c:v>3.4756800000000092E-3</c:v>
                </c:pt>
                <c:pt idx="7291" formatCode="General">
                  <c:v>3.5000000000000265E-3</c:v>
                </c:pt>
                <c:pt idx="7292" formatCode="General">
                  <c:v>3.7273876300000421E-3</c:v>
                </c:pt>
                <c:pt idx="7293" formatCode="General">
                  <c:v>4.0000000000000114E-3</c:v>
                </c:pt>
                <c:pt idx="7294" formatCode="General">
                  <c:v>4.11296882E-3</c:v>
                </c:pt>
                <c:pt idx="7295" formatCode="General">
                  <c:v>4.4763410000000807E-3</c:v>
                </c:pt>
                <c:pt idx="7296" formatCode="General">
                  <c:v>4.5000000000000309E-3</c:v>
                </c:pt>
                <c:pt idx="7297" formatCode="General">
                  <c:v>4.5626000000000104E-3</c:v>
                </c:pt>
                <c:pt idx="7298" formatCode="General">
                  <c:v>4.9323710000000577E-3</c:v>
                </c:pt>
                <c:pt idx="7299" formatCode="General">
                  <c:v>5.0000000000000383E-3</c:v>
                </c:pt>
                <c:pt idx="7300" formatCode="General">
                  <c:v>5.1251000000000014E-3</c:v>
                </c:pt>
                <c:pt idx="7301" formatCode="General">
                  <c:v>5.5000000000000352E-3</c:v>
                </c:pt>
                <c:pt idx="7302" formatCode="General">
                  <c:v>5.6552935699999999E-3</c:v>
                </c:pt>
                <c:pt idx="7303" formatCode="General">
                  <c:v>6.000000000000047E-3</c:v>
                </c:pt>
                <c:pt idx="7304" formatCode="General">
                  <c:v>6.250100000000037E-3</c:v>
                </c:pt>
                <c:pt idx="7305" formatCode="General">
                  <c:v>6.5000000000000465E-3</c:v>
                </c:pt>
                <c:pt idx="7306" formatCode="General">
                  <c:v>7.0000000000000505E-3</c:v>
                </c:pt>
                <c:pt idx="7307" formatCode="General">
                  <c:v>7.5000000000000587E-3</c:v>
                </c:pt>
                <c:pt idx="7308" formatCode="General">
                  <c:v>7.7501000000000488E-3</c:v>
                </c:pt>
                <c:pt idx="7309" formatCode="General">
                  <c:v>8.0000000000000227E-3</c:v>
                </c:pt>
                <c:pt idx="7310" formatCode="General">
                  <c:v>8.5000000000000266E-3</c:v>
                </c:pt>
                <c:pt idx="7311" formatCode="General">
                  <c:v>9.0000000000000548E-3</c:v>
                </c:pt>
                <c:pt idx="7312" formatCode="General">
                  <c:v>9.5000000000000726E-3</c:v>
                </c:pt>
                <c:pt idx="7313" formatCode="General">
                  <c:v>9.5111054500000066E-3</c:v>
                </c:pt>
                <c:pt idx="7314" formatCode="General">
                  <c:v>1.0000000000000068E-2</c:v>
                </c:pt>
                <c:pt idx="7315" formatCode="General">
                  <c:v>1.02822678E-2</c:v>
                </c:pt>
                <c:pt idx="7316" formatCode="General">
                  <c:v>1.0874999999999999E-2</c:v>
                </c:pt>
                <c:pt idx="7317" formatCode="General">
                  <c:v>1.1567538400000122E-2</c:v>
                </c:pt>
                <c:pt idx="7318" formatCode="General">
                  <c:v>1.2000000000000021E-2</c:v>
                </c:pt>
                <c:pt idx="7319" formatCode="General">
                  <c:v>1.225E-2</c:v>
                </c:pt>
                <c:pt idx="7320" formatCode="General">
                  <c:v>1.233071E-2</c:v>
                </c:pt>
                <c:pt idx="7321" formatCode="General">
                  <c:v>1.2852809100000074E-2</c:v>
                </c:pt>
                <c:pt idx="7322" formatCode="General">
                  <c:v>1.3428170000000137E-2</c:v>
                </c:pt>
                <c:pt idx="7323" formatCode="General">
                  <c:v>1.4138079700000021E-2</c:v>
                </c:pt>
                <c:pt idx="7324" formatCode="General">
                  <c:v>1.4999999999999998E-2</c:v>
                </c:pt>
                <c:pt idx="7325" formatCode="General">
                  <c:v>1.5423350300000112E-2</c:v>
                </c:pt>
                <c:pt idx="7326" formatCode="General">
                  <c:v>1.6708620900000099E-2</c:v>
                </c:pt>
                <c:pt idx="7327" formatCode="General">
                  <c:v>1.700000000000015E-2</c:v>
                </c:pt>
                <c:pt idx="7328" formatCode="General">
                  <c:v>1.7379760000000063E-2</c:v>
                </c:pt>
                <c:pt idx="7329" formatCode="General">
                  <c:v>1.7500000000000165E-2</c:v>
                </c:pt>
                <c:pt idx="7330" formatCode="General">
                  <c:v>1.8750100000000131E-2</c:v>
                </c:pt>
                <c:pt idx="7331" formatCode="General">
                  <c:v>2.0000000000000052E-2</c:v>
                </c:pt>
                <c:pt idx="7332" formatCode="General">
                  <c:v>2.1250100000000056E-2</c:v>
                </c:pt>
                <c:pt idx="7333" formatCode="General">
                  <c:v>2.200000000000019E-2</c:v>
                </c:pt>
                <c:pt idx="7334" formatCode="General">
                  <c:v>2.37501E-2</c:v>
                </c:pt>
                <c:pt idx="7335" formatCode="General">
                  <c:v>2.4000000000000042E-2</c:v>
                </c:pt>
                <c:pt idx="7336" formatCode="General">
                  <c:v>2.5000000000000133E-2</c:v>
                </c:pt>
                <c:pt idx="7337" formatCode="General">
                  <c:v>2.7500100000000194E-2</c:v>
                </c:pt>
                <c:pt idx="7338" formatCode="General">
                  <c:v>3.0000000000000186E-2</c:v>
                </c:pt>
                <c:pt idx="7339" formatCode="General">
                  <c:v>3.0846597800000198E-2</c:v>
                </c:pt>
                <c:pt idx="7340" formatCode="General">
                  <c:v>3.5000000000000232E-2</c:v>
                </c:pt>
                <c:pt idx="7341" formatCode="General">
                  <c:v>3.7500000000000221E-2</c:v>
                </c:pt>
                <c:pt idx="7342" formatCode="General">
                  <c:v>4.0000000000000112E-2</c:v>
                </c:pt>
                <c:pt idx="7343" formatCode="General">
                  <c:v>4.5000000000000033E-2</c:v>
                </c:pt>
                <c:pt idx="7344" formatCode="General">
                  <c:v>4.9940600000000133E-2</c:v>
                </c:pt>
                <c:pt idx="7345" formatCode="General">
                  <c:v>5.0000000000000114E-2</c:v>
                </c:pt>
                <c:pt idx="7346" formatCode="General">
                  <c:v>5.1000000000000004E-2</c:v>
                </c:pt>
                <c:pt idx="7347" formatCode="General">
                  <c:v>5.4881100000000113E-2</c:v>
                </c:pt>
                <c:pt idx="7348" formatCode="General">
                  <c:v>5.5000000000000132E-2</c:v>
                </c:pt>
                <c:pt idx="7349" formatCode="General">
                  <c:v>6.0000000000000366E-2</c:v>
                </c:pt>
                <c:pt idx="7350" formatCode="General">
                  <c:v>6.4999990000000576E-2</c:v>
                </c:pt>
                <c:pt idx="7351" formatCode="General">
                  <c:v>7.0000000000000034E-2</c:v>
                </c:pt>
                <c:pt idx="7352" formatCode="General">
                  <c:v>7.5000000000000427E-2</c:v>
                </c:pt>
                <c:pt idx="7353" formatCode="General">
                  <c:v>8.0000000000000224E-2</c:v>
                </c:pt>
                <c:pt idx="7354" formatCode="General">
                  <c:v>8.5000000000000048E-2</c:v>
                </c:pt>
                <c:pt idx="7355" formatCode="General">
                  <c:v>9.0000000000000066E-2</c:v>
                </c:pt>
                <c:pt idx="7356" formatCode="General">
                  <c:v>9.5000000000000265E-2</c:v>
                </c:pt>
                <c:pt idx="7357" formatCode="General">
                  <c:v>0.1</c:v>
                </c:pt>
                <c:pt idx="7358" formatCode="General">
                  <c:v>0.11000000000000019</c:v>
                </c:pt>
                <c:pt idx="7359" formatCode="General">
                  <c:v>0.12000000000000002</c:v>
                </c:pt>
                <c:pt idx="7360" formatCode="General">
                  <c:v>0.13</c:v>
                </c:pt>
                <c:pt idx="7361" formatCode="General">
                  <c:v>0.14000000000000001</c:v>
                </c:pt>
                <c:pt idx="7362" formatCode="General">
                  <c:v>0.15000000000000024</c:v>
                </c:pt>
                <c:pt idx="7363" formatCode="General">
                  <c:v>0.16000000000000078</c:v>
                </c:pt>
                <c:pt idx="7364" formatCode="General">
                  <c:v>0.17</c:v>
                </c:pt>
                <c:pt idx="7365" formatCode="General">
                  <c:v>0.18000000000000024</c:v>
                </c:pt>
                <c:pt idx="7366" formatCode="General">
                  <c:v>0.18505669999999999</c:v>
                </c:pt>
                <c:pt idx="7367" formatCode="General">
                  <c:v>0.19000000000000078</c:v>
                </c:pt>
                <c:pt idx="7368" formatCode="General">
                  <c:v>0.19506420000000119</c:v>
                </c:pt>
                <c:pt idx="7369" formatCode="General">
                  <c:v>0.2</c:v>
                </c:pt>
                <c:pt idx="7370" formatCode="General">
                  <c:v>0.20500000000000004</c:v>
                </c:pt>
                <c:pt idx="7371" formatCode="General">
                  <c:v>0.21900000000000044</c:v>
                </c:pt>
                <c:pt idx="7372" formatCode="General">
                  <c:v>0.22400000000000087</c:v>
                </c:pt>
                <c:pt idx="7373" formatCode="General">
                  <c:v>0.23</c:v>
                </c:pt>
                <c:pt idx="7374" formatCode="General">
                  <c:v>0.23500000000000001</c:v>
                </c:pt>
                <c:pt idx="7375" formatCode="General">
                  <c:v>0.24100000000000021</c:v>
                </c:pt>
                <c:pt idx="7376" formatCode="General">
                  <c:v>0.24500000000000041</c:v>
                </c:pt>
                <c:pt idx="7377" formatCode="General">
                  <c:v>0.24700000000000041</c:v>
                </c:pt>
                <c:pt idx="7378" formatCode="General">
                  <c:v>0.25</c:v>
                </c:pt>
                <c:pt idx="7379" formatCode="General">
                  <c:v>0.252</c:v>
                </c:pt>
                <c:pt idx="7380" formatCode="General">
                  <c:v>0.25800000000000001</c:v>
                </c:pt>
                <c:pt idx="7381" formatCode="General">
                  <c:v>0.26900000000000002</c:v>
                </c:pt>
                <c:pt idx="7382" formatCode="General">
                  <c:v>0.27</c:v>
                </c:pt>
                <c:pt idx="7383" formatCode="General">
                  <c:v>0.27500000000000002</c:v>
                </c:pt>
                <c:pt idx="7384" formatCode="General">
                  <c:v>0.28500000000000031</c:v>
                </c:pt>
                <c:pt idx="7385" formatCode="General">
                  <c:v>0.29500000000000032</c:v>
                </c:pt>
                <c:pt idx="7386" formatCode="General">
                  <c:v>0.30000000000000032</c:v>
                </c:pt>
                <c:pt idx="7387" formatCode="General">
                  <c:v>0.30846495000000224</c:v>
                </c:pt>
                <c:pt idx="7388" formatCode="General">
                  <c:v>0.31000000000000177</c:v>
                </c:pt>
                <c:pt idx="7389" formatCode="General">
                  <c:v>0.32000000000000201</c:v>
                </c:pt>
                <c:pt idx="7390" formatCode="General">
                  <c:v>0.32974340000000002</c:v>
                </c:pt>
                <c:pt idx="7391" formatCode="General">
                  <c:v>0.34000000000000191</c:v>
                </c:pt>
                <c:pt idx="7392" formatCode="General">
                  <c:v>0.35000000000000031</c:v>
                </c:pt>
                <c:pt idx="7393" formatCode="General">
                  <c:v>0.36000000000000032</c:v>
                </c:pt>
                <c:pt idx="7394" formatCode="General">
                  <c:v>0.37500000000000178</c:v>
                </c:pt>
                <c:pt idx="7395" formatCode="General">
                  <c:v>0.380000000000002</c:v>
                </c:pt>
                <c:pt idx="7396" formatCode="General">
                  <c:v>0.38500000000000201</c:v>
                </c:pt>
                <c:pt idx="7397" formatCode="General">
                  <c:v>0.4</c:v>
                </c:pt>
                <c:pt idx="7398" formatCode="General">
                  <c:v>0.42000000000000032</c:v>
                </c:pt>
                <c:pt idx="7399" formatCode="General">
                  <c:v>0.43500000000000177</c:v>
                </c:pt>
                <c:pt idx="7400" formatCode="General">
                  <c:v>0.45</c:v>
                </c:pt>
                <c:pt idx="7401" formatCode="General">
                  <c:v>0.46</c:v>
                </c:pt>
                <c:pt idx="7402" formatCode="General">
                  <c:v>0.47500000000000031</c:v>
                </c:pt>
                <c:pt idx="7403" formatCode="General">
                  <c:v>0.48000000000000032</c:v>
                </c:pt>
                <c:pt idx="7404" formatCode="General">
                  <c:v>0.5</c:v>
                </c:pt>
                <c:pt idx="7405" formatCode="General">
                  <c:v>0.54</c:v>
                </c:pt>
                <c:pt idx="7406" formatCode="General">
                  <c:v>0.55000000000000004</c:v>
                </c:pt>
                <c:pt idx="7407" formatCode="General">
                  <c:v>0.56000000000000005</c:v>
                </c:pt>
                <c:pt idx="7408" formatCode="General">
                  <c:v>0.60000000000000064</c:v>
                </c:pt>
                <c:pt idx="7409" formatCode="General">
                  <c:v>0.62428729999999999</c:v>
                </c:pt>
                <c:pt idx="7410" formatCode="General">
                  <c:v>0.65000000000000413</c:v>
                </c:pt>
                <c:pt idx="7411" formatCode="General">
                  <c:v>0.67431500000000355</c:v>
                </c:pt>
                <c:pt idx="7412" formatCode="General">
                  <c:v>0.70000000000000062</c:v>
                </c:pt>
                <c:pt idx="7413" formatCode="General">
                  <c:v>0.75000000000000366</c:v>
                </c:pt>
                <c:pt idx="7414" formatCode="General">
                  <c:v>0.79071380000000002</c:v>
                </c:pt>
                <c:pt idx="7415" formatCode="General">
                  <c:v>0.8</c:v>
                </c:pt>
                <c:pt idx="7416" formatCode="General">
                  <c:v>0.82000000000000062</c:v>
                </c:pt>
                <c:pt idx="7417" formatCode="General">
                  <c:v>0.84000000000000064</c:v>
                </c:pt>
                <c:pt idx="7418" formatCode="General">
                  <c:v>0.85000000000000064</c:v>
                </c:pt>
                <c:pt idx="7419" formatCode="General">
                  <c:v>0.86000000000000065</c:v>
                </c:pt>
                <c:pt idx="7420" formatCode="General">
                  <c:v>0.88000000000000322</c:v>
                </c:pt>
                <c:pt idx="7421" formatCode="General">
                  <c:v>0.9</c:v>
                </c:pt>
                <c:pt idx="7422" formatCode="General">
                  <c:v>0.92</c:v>
                </c:pt>
                <c:pt idx="7423" formatCode="General">
                  <c:v>0.94000000000000061</c:v>
                </c:pt>
                <c:pt idx="7424" formatCode="General">
                  <c:v>0.95000000000000062</c:v>
                </c:pt>
                <c:pt idx="7425" formatCode="General">
                  <c:v>0.96000000000000063</c:v>
                </c:pt>
                <c:pt idx="7426" formatCode="General">
                  <c:v>0.98</c:v>
                </c:pt>
                <c:pt idx="7427" formatCode="General">
                  <c:v>1</c:v>
                </c:pt>
                <c:pt idx="7428" formatCode="General">
                  <c:v>1.0132749999999926</c:v>
                </c:pt>
                <c:pt idx="7429" formatCode="General">
                  <c:v>1.0260009999999999</c:v>
                </c:pt>
                <c:pt idx="7430" formatCode="General">
                  <c:v>1.0382289999999998</c:v>
                </c:pt>
                <c:pt idx="7431" formatCode="General">
                  <c:v>1.05</c:v>
                </c:pt>
                <c:pt idx="7432" formatCode="General">
                  <c:v>1.063237</c:v>
                </c:pt>
                <c:pt idx="7433" formatCode="General">
                  <c:v>1.0759539999999999</c:v>
                </c:pt>
                <c:pt idx="7434" formatCode="General">
                  <c:v>1.088195</c:v>
                </c:pt>
                <c:pt idx="7435" formatCode="General">
                  <c:v>1.1000000000000001</c:v>
                </c:pt>
                <c:pt idx="7436" formatCode="General">
                  <c:v>1.107146</c:v>
                </c:pt>
                <c:pt idx="7437" formatCode="General">
                  <c:v>1.1139899999999998</c:v>
                </c:pt>
                <c:pt idx="7438" formatCode="General">
                  <c:v>1.12056</c:v>
                </c:pt>
                <c:pt idx="7439" formatCode="General">
                  <c:v>1.126878</c:v>
                </c:pt>
                <c:pt idx="7440" formatCode="General">
                  <c:v>1.1329659999999999</c:v>
                </c:pt>
                <c:pt idx="7441" formatCode="General">
                  <c:v>1.138838</c:v>
                </c:pt>
                <c:pt idx="7442" formatCode="General">
                  <c:v>1.1445120000000073</c:v>
                </c:pt>
                <c:pt idx="7443" formatCode="General">
                  <c:v>1.1499999999999921</c:v>
                </c:pt>
                <c:pt idx="7444" formatCode="General">
                  <c:v>1.1571050000000001</c:v>
                </c:pt>
                <c:pt idx="7445" formatCode="General">
                  <c:v>1.1639239999999929</c:v>
                </c:pt>
                <c:pt idx="7446" formatCode="General">
                  <c:v>1.1704820000000087</c:v>
                </c:pt>
                <c:pt idx="7447" formatCode="General">
                  <c:v>1.1767989999999999</c:v>
                </c:pt>
                <c:pt idx="7448" formatCode="General">
                  <c:v>1.182895</c:v>
                </c:pt>
                <c:pt idx="7449" formatCode="General">
                  <c:v>1.1887850000000078</c:v>
                </c:pt>
                <c:pt idx="7450" formatCode="General">
                  <c:v>1.1944820000000089</c:v>
                </c:pt>
                <c:pt idx="7451" formatCode="General">
                  <c:v>1.2</c:v>
                </c:pt>
                <c:pt idx="7452" formatCode="General">
                  <c:v>1.2071179999999999</c:v>
                </c:pt>
                <c:pt idx="7453" formatCode="General">
                  <c:v>1.2139459999999958</c:v>
                </c:pt>
                <c:pt idx="7454" formatCode="General">
                  <c:v>1.2205079999999999</c:v>
                </c:pt>
                <c:pt idx="7455" formatCode="General">
                  <c:v>1.2268249999999898</c:v>
                </c:pt>
                <c:pt idx="7456" formatCode="General">
                  <c:v>1.2329189999999999</c:v>
                </c:pt>
                <c:pt idx="7457" formatCode="General">
                  <c:v>1.2388029999999999</c:v>
                </c:pt>
                <c:pt idx="7458" formatCode="General">
                  <c:v>1.2444919999999928</c:v>
                </c:pt>
                <c:pt idx="7459" formatCode="General">
                  <c:v>1.25</c:v>
                </c:pt>
                <c:pt idx="7460" formatCode="General">
                  <c:v>1.257082</c:v>
                </c:pt>
                <c:pt idx="7461" formatCode="General">
                  <c:v>1.263887</c:v>
                </c:pt>
                <c:pt idx="7462" formatCode="General">
                  <c:v>1.270438</c:v>
                </c:pt>
                <c:pt idx="7463" formatCode="General">
                  <c:v>1.2767539999999999</c:v>
                </c:pt>
                <c:pt idx="7464" formatCode="General">
                  <c:v>1.2828550000000001</c:v>
                </c:pt>
                <c:pt idx="7465" formatCode="General">
                  <c:v>1.288754</c:v>
                </c:pt>
                <c:pt idx="7466" formatCode="General">
                  <c:v>1.294465</c:v>
                </c:pt>
                <c:pt idx="7467" formatCode="General">
                  <c:v>1.3</c:v>
                </c:pt>
                <c:pt idx="7468" formatCode="General">
                  <c:v>1.3131989999999998</c:v>
                </c:pt>
                <c:pt idx="7469" formatCode="General">
                  <c:v>1.3259059999999998</c:v>
                </c:pt>
                <c:pt idx="7470" formatCode="General">
                  <c:v>1.3381620000000001</c:v>
                </c:pt>
                <c:pt idx="7471" formatCode="General">
                  <c:v>1.35</c:v>
                </c:pt>
                <c:pt idx="7472" formatCode="General">
                  <c:v>1.363173</c:v>
                </c:pt>
                <c:pt idx="7473" formatCode="General">
                  <c:v>1.3758729999999999</c:v>
                </c:pt>
                <c:pt idx="7474" formatCode="General">
                  <c:v>1.3881380000000001</c:v>
                </c:pt>
                <c:pt idx="7475" formatCode="General">
                  <c:v>1.4</c:v>
                </c:pt>
                <c:pt idx="7476" formatCode="General">
                  <c:v>1.45</c:v>
                </c:pt>
                <c:pt idx="7477" formatCode="General">
                  <c:v>1.5</c:v>
                </c:pt>
                <c:pt idx="7478" formatCode="General">
                  <c:v>1.55</c:v>
                </c:pt>
                <c:pt idx="7479" formatCode="General">
                  <c:v>1.6</c:v>
                </c:pt>
                <c:pt idx="7480" formatCode="General">
                  <c:v>1.62</c:v>
                </c:pt>
                <c:pt idx="7481" formatCode="General">
                  <c:v>1.6400000000000001</c:v>
                </c:pt>
                <c:pt idx="7482" formatCode="General">
                  <c:v>1.6500000000000001</c:v>
                </c:pt>
                <c:pt idx="7483" formatCode="General">
                  <c:v>1.6600000000000001</c:v>
                </c:pt>
                <c:pt idx="7484" formatCode="General">
                  <c:v>1.680000000000007</c:v>
                </c:pt>
                <c:pt idx="7485" formatCode="General">
                  <c:v>1.7000000000000057</c:v>
                </c:pt>
                <c:pt idx="7486" formatCode="General">
                  <c:v>1.7200000000000057</c:v>
                </c:pt>
                <c:pt idx="7487" formatCode="General">
                  <c:v>1.7400000000000064</c:v>
                </c:pt>
                <c:pt idx="7488" formatCode="General">
                  <c:v>1.7500000000000064</c:v>
                </c:pt>
                <c:pt idx="7489" formatCode="General">
                  <c:v>1.7514999999999976</c:v>
                </c:pt>
                <c:pt idx="7490" formatCode="General">
                  <c:v>1.7600000000000064</c:v>
                </c:pt>
                <c:pt idx="7491" formatCode="General">
                  <c:v>1.7800000000000071</c:v>
                </c:pt>
                <c:pt idx="7492" formatCode="General">
                  <c:v>1.8</c:v>
                </c:pt>
                <c:pt idx="7493" formatCode="General">
                  <c:v>1.82</c:v>
                </c:pt>
                <c:pt idx="7494" formatCode="General">
                  <c:v>1.84</c:v>
                </c:pt>
                <c:pt idx="7495" formatCode="General">
                  <c:v>1.85</c:v>
                </c:pt>
                <c:pt idx="7496" formatCode="General">
                  <c:v>1.86</c:v>
                </c:pt>
                <c:pt idx="7497" formatCode="General">
                  <c:v>1.8800000000000001</c:v>
                </c:pt>
                <c:pt idx="7498" formatCode="General">
                  <c:v>1.9</c:v>
                </c:pt>
                <c:pt idx="7499" formatCode="General">
                  <c:v>1.9149999999999914</c:v>
                </c:pt>
                <c:pt idx="7500" formatCode="General">
                  <c:v>1.9154459999999998</c:v>
                </c:pt>
                <c:pt idx="7501" formatCode="General">
                  <c:v>1.9200000000000013</c:v>
                </c:pt>
                <c:pt idx="7502" formatCode="General">
                  <c:v>1.9400000000000013</c:v>
                </c:pt>
                <c:pt idx="7503" formatCode="General">
                  <c:v>1.9500000000000013</c:v>
                </c:pt>
                <c:pt idx="7504" formatCode="General">
                  <c:v>1.9600000000000013</c:v>
                </c:pt>
                <c:pt idx="7505" formatCode="General">
                  <c:v>1.9800000000000013</c:v>
                </c:pt>
                <c:pt idx="7506" formatCode="General">
                  <c:v>2</c:v>
                </c:pt>
                <c:pt idx="7507" formatCode="General">
                  <c:v>2.02</c:v>
                </c:pt>
                <c:pt idx="7508" formatCode="General">
                  <c:v>2.04</c:v>
                </c:pt>
                <c:pt idx="7509" formatCode="General">
                  <c:v>2.0434999999999999</c:v>
                </c:pt>
                <c:pt idx="7510" formatCode="General">
                  <c:v>2.0499999999999998</c:v>
                </c:pt>
                <c:pt idx="7511" formatCode="General">
                  <c:v>2.06</c:v>
                </c:pt>
                <c:pt idx="7512" formatCode="General">
                  <c:v>2.08</c:v>
                </c:pt>
                <c:pt idx="7513" formatCode="General">
                  <c:v>2.1</c:v>
                </c:pt>
                <c:pt idx="7514" formatCode="General">
                  <c:v>2.12</c:v>
                </c:pt>
                <c:pt idx="7515" formatCode="General">
                  <c:v>2.14</c:v>
                </c:pt>
                <c:pt idx="7516" formatCode="General">
                  <c:v>2.15</c:v>
                </c:pt>
                <c:pt idx="7517" formatCode="General">
                  <c:v>2.16</c:v>
                </c:pt>
                <c:pt idx="7518" formatCode="General">
                  <c:v>2.1800000000000002</c:v>
                </c:pt>
                <c:pt idx="7519" formatCode="General">
                  <c:v>2.2000000000000002</c:v>
                </c:pt>
                <c:pt idx="7520" formatCode="General">
                  <c:v>2.2200000000000002</c:v>
                </c:pt>
                <c:pt idx="7521" formatCode="General">
                  <c:v>2.2400000000000002</c:v>
                </c:pt>
                <c:pt idx="7522" formatCode="General">
                  <c:v>2.25</c:v>
                </c:pt>
                <c:pt idx="7523" formatCode="General">
                  <c:v>2.2599999999999998</c:v>
                </c:pt>
                <c:pt idx="7524" formatCode="General">
                  <c:v>2.2799999999999998</c:v>
                </c:pt>
                <c:pt idx="7525" formatCode="General">
                  <c:v>2.2999999999999998</c:v>
                </c:pt>
                <c:pt idx="7526" formatCode="General">
                  <c:v>2.3199999999999967</c:v>
                </c:pt>
                <c:pt idx="7527" formatCode="General">
                  <c:v>2.3353999999999977</c:v>
                </c:pt>
                <c:pt idx="7528" formatCode="General">
                  <c:v>2.34</c:v>
                </c:pt>
                <c:pt idx="7529" formatCode="General">
                  <c:v>2.3499999999999988</c:v>
                </c:pt>
                <c:pt idx="7530" formatCode="General">
                  <c:v>2.36</c:v>
                </c:pt>
                <c:pt idx="7531" formatCode="General">
                  <c:v>2.3713159999999927</c:v>
                </c:pt>
                <c:pt idx="7532" formatCode="General">
                  <c:v>2.38</c:v>
                </c:pt>
                <c:pt idx="7533" formatCode="General">
                  <c:v>2.4</c:v>
                </c:pt>
                <c:pt idx="7534" formatCode="General">
                  <c:v>2.42</c:v>
                </c:pt>
                <c:pt idx="7535" formatCode="General">
                  <c:v>2.44</c:v>
                </c:pt>
                <c:pt idx="7536" formatCode="General">
                  <c:v>2.4499999999999997</c:v>
                </c:pt>
                <c:pt idx="7537" formatCode="General">
                  <c:v>2.46</c:v>
                </c:pt>
                <c:pt idx="7538" formatCode="General">
                  <c:v>2.48</c:v>
                </c:pt>
                <c:pt idx="7539" formatCode="General">
                  <c:v>2.5</c:v>
                </c:pt>
                <c:pt idx="7540" formatCode="General">
                  <c:v>2.52</c:v>
                </c:pt>
                <c:pt idx="7541" formatCode="General">
                  <c:v>2.54</c:v>
                </c:pt>
                <c:pt idx="7542" formatCode="General">
                  <c:v>2.5499999999999998</c:v>
                </c:pt>
                <c:pt idx="7543" formatCode="General">
                  <c:v>2.5513999999999997</c:v>
                </c:pt>
                <c:pt idx="7544" formatCode="General">
                  <c:v>2.56</c:v>
                </c:pt>
                <c:pt idx="7545" formatCode="General">
                  <c:v>2.58</c:v>
                </c:pt>
                <c:pt idx="7546" formatCode="General">
                  <c:v>2.6</c:v>
                </c:pt>
                <c:pt idx="7547" formatCode="General">
                  <c:v>2.62</c:v>
                </c:pt>
                <c:pt idx="7548" formatCode="General">
                  <c:v>2.6273000000000155</c:v>
                </c:pt>
                <c:pt idx="7549" formatCode="General">
                  <c:v>2.64</c:v>
                </c:pt>
                <c:pt idx="7550" formatCode="General">
                  <c:v>2.65</c:v>
                </c:pt>
                <c:pt idx="7551" formatCode="General">
                  <c:v>2.66</c:v>
                </c:pt>
                <c:pt idx="7552" formatCode="General">
                  <c:v>2.68</c:v>
                </c:pt>
                <c:pt idx="7553" formatCode="General">
                  <c:v>2.7</c:v>
                </c:pt>
                <c:pt idx="7554" formatCode="General">
                  <c:v>2.72</c:v>
                </c:pt>
                <c:pt idx="7555" formatCode="General">
                  <c:v>2.74</c:v>
                </c:pt>
                <c:pt idx="7556" formatCode="General">
                  <c:v>2.75</c:v>
                </c:pt>
                <c:pt idx="7557" formatCode="General">
                  <c:v>2.7600000000000002</c:v>
                </c:pt>
                <c:pt idx="7558" formatCode="General">
                  <c:v>2.7800000000000002</c:v>
                </c:pt>
                <c:pt idx="7559" formatCode="General">
                  <c:v>2.8</c:v>
                </c:pt>
                <c:pt idx="7560" formatCode="General">
                  <c:v>2.82</c:v>
                </c:pt>
                <c:pt idx="7561" formatCode="General">
                  <c:v>2.84</c:v>
                </c:pt>
                <c:pt idx="7562" formatCode="General">
                  <c:v>2.8499999999999988</c:v>
                </c:pt>
                <c:pt idx="7563" formatCode="General">
                  <c:v>2.86</c:v>
                </c:pt>
                <c:pt idx="7564" formatCode="General">
                  <c:v>2.88</c:v>
                </c:pt>
                <c:pt idx="7565" formatCode="General">
                  <c:v>2.9</c:v>
                </c:pt>
                <c:pt idx="7566" formatCode="General">
                  <c:v>2.9191999999999987</c:v>
                </c:pt>
                <c:pt idx="7567" formatCode="General">
                  <c:v>2.92</c:v>
                </c:pt>
                <c:pt idx="7568" formatCode="General">
                  <c:v>2.94</c:v>
                </c:pt>
                <c:pt idx="7569" formatCode="General">
                  <c:v>2.9499999999999997</c:v>
                </c:pt>
                <c:pt idx="7570" formatCode="General">
                  <c:v>2.96</c:v>
                </c:pt>
                <c:pt idx="7571" formatCode="General">
                  <c:v>2.98</c:v>
                </c:pt>
                <c:pt idx="7572" formatCode="General">
                  <c:v>3</c:v>
                </c:pt>
                <c:pt idx="7573" formatCode="General">
                  <c:v>3.02</c:v>
                </c:pt>
                <c:pt idx="7574" formatCode="General">
                  <c:v>3.04</c:v>
                </c:pt>
                <c:pt idx="7575" formatCode="General">
                  <c:v>3.05</c:v>
                </c:pt>
                <c:pt idx="7576" formatCode="General">
                  <c:v>3.06</c:v>
                </c:pt>
                <c:pt idx="7577" formatCode="General">
                  <c:v>3.08</c:v>
                </c:pt>
                <c:pt idx="7578" formatCode="General">
                  <c:v>3.1</c:v>
                </c:pt>
                <c:pt idx="7579" formatCode="General">
                  <c:v>3.12</c:v>
                </c:pt>
                <c:pt idx="7580" formatCode="General">
                  <c:v>3.14</c:v>
                </c:pt>
                <c:pt idx="7581" formatCode="General">
                  <c:v>3.15</c:v>
                </c:pt>
                <c:pt idx="7582" formatCode="General">
                  <c:v>3.16</c:v>
                </c:pt>
                <c:pt idx="7583" formatCode="General">
                  <c:v>3.18</c:v>
                </c:pt>
                <c:pt idx="7584" formatCode="General">
                  <c:v>3.1846000000000001</c:v>
                </c:pt>
                <c:pt idx="7585" formatCode="General">
                  <c:v>3.2</c:v>
                </c:pt>
                <c:pt idx="7586" formatCode="General">
                  <c:v>3.2111000000000001</c:v>
                </c:pt>
                <c:pt idx="7587" formatCode="General">
                  <c:v>3.2405170000000187</c:v>
                </c:pt>
                <c:pt idx="7588" formatCode="General">
                  <c:v>3.25</c:v>
                </c:pt>
                <c:pt idx="7589" formatCode="General">
                  <c:v>3.3</c:v>
                </c:pt>
                <c:pt idx="7590" formatCode="General">
                  <c:v>3.3499999999999988</c:v>
                </c:pt>
                <c:pt idx="7591" formatCode="General">
                  <c:v>3.4</c:v>
                </c:pt>
                <c:pt idx="7592" formatCode="General">
                  <c:v>3.42</c:v>
                </c:pt>
                <c:pt idx="7593" formatCode="General">
                  <c:v>3.4499999999999997</c:v>
                </c:pt>
                <c:pt idx="7594" formatCode="General">
                  <c:v>3.4582799999999967</c:v>
                </c:pt>
                <c:pt idx="7595" formatCode="General">
                  <c:v>3.5</c:v>
                </c:pt>
                <c:pt idx="7596" formatCode="General">
                  <c:v>3.5030999999999999</c:v>
                </c:pt>
                <c:pt idx="7597" formatCode="General">
                  <c:v>3.55</c:v>
                </c:pt>
                <c:pt idx="7598" formatCode="General">
                  <c:v>3.6</c:v>
                </c:pt>
                <c:pt idx="7599" formatCode="General">
                  <c:v>3.65</c:v>
                </c:pt>
                <c:pt idx="7600" formatCode="General">
                  <c:v>3.7</c:v>
                </c:pt>
                <c:pt idx="7601" formatCode="General">
                  <c:v>3.75</c:v>
                </c:pt>
                <c:pt idx="7602" formatCode="General">
                  <c:v>3.7949999999999999</c:v>
                </c:pt>
                <c:pt idx="7603" formatCode="General">
                  <c:v>3.8</c:v>
                </c:pt>
                <c:pt idx="7604" formatCode="General">
                  <c:v>3.8499999999999988</c:v>
                </c:pt>
                <c:pt idx="7605" formatCode="General">
                  <c:v>3.9</c:v>
                </c:pt>
                <c:pt idx="7606" formatCode="General">
                  <c:v>3.9484509999999977</c:v>
                </c:pt>
                <c:pt idx="7607" formatCode="General">
                  <c:v>3.9499999999999997</c:v>
                </c:pt>
                <c:pt idx="7608" formatCode="General">
                  <c:v>4</c:v>
                </c:pt>
                <c:pt idx="7609" formatCode="General">
                  <c:v>4.05</c:v>
                </c:pt>
                <c:pt idx="7610" formatCode="General">
                  <c:v>4.0869</c:v>
                </c:pt>
                <c:pt idx="7611" formatCode="General">
                  <c:v>4.0999999999999996</c:v>
                </c:pt>
                <c:pt idx="7612" formatCode="General">
                  <c:v>4.1499999999999995</c:v>
                </c:pt>
                <c:pt idx="7613" formatCode="General">
                  <c:v>4.1589999999999945</c:v>
                </c:pt>
                <c:pt idx="7614" formatCode="General">
                  <c:v>4.2</c:v>
                </c:pt>
                <c:pt idx="7615" formatCode="General">
                  <c:v>4.25</c:v>
                </c:pt>
                <c:pt idx="7616" formatCode="General">
                  <c:v>4.3</c:v>
                </c:pt>
                <c:pt idx="7617" formatCode="General">
                  <c:v>4.3179999999999845</c:v>
                </c:pt>
                <c:pt idx="7618" formatCode="General">
                  <c:v>4.3499999999999996</c:v>
                </c:pt>
                <c:pt idx="7619" formatCode="General">
                  <c:v>4.3626039999999975</c:v>
                </c:pt>
                <c:pt idx="7620" formatCode="General">
                  <c:v>4.3788</c:v>
                </c:pt>
                <c:pt idx="7621" formatCode="General">
                  <c:v>4.38</c:v>
                </c:pt>
                <c:pt idx="7622" formatCode="General">
                  <c:v>4.3972220000000002</c:v>
                </c:pt>
                <c:pt idx="7623" formatCode="General">
                  <c:v>4.4000000000000004</c:v>
                </c:pt>
                <c:pt idx="7624" formatCode="General">
                  <c:v>4.4136970000000124</c:v>
                </c:pt>
                <c:pt idx="7625" formatCode="General">
                  <c:v>4.4294900000000004</c:v>
                </c:pt>
                <c:pt idx="7626" formatCode="General">
                  <c:v>4.4446570000000003</c:v>
                </c:pt>
                <c:pt idx="7627" formatCode="General">
                  <c:v>4.45</c:v>
                </c:pt>
                <c:pt idx="7628" formatCode="General">
                  <c:v>4.4592540000000014</c:v>
                </c:pt>
                <c:pt idx="7629" formatCode="General">
                  <c:v>4.4733179999999999</c:v>
                </c:pt>
                <c:pt idx="7630" formatCode="General">
                  <c:v>4.4868889999999997</c:v>
                </c:pt>
                <c:pt idx="7631" formatCode="General">
                  <c:v>4.5</c:v>
                </c:pt>
                <c:pt idx="7632" formatCode="General">
                  <c:v>4.5410389999999996</c:v>
                </c:pt>
                <c:pt idx="7633" formatCode="General">
                  <c:v>4.55</c:v>
                </c:pt>
                <c:pt idx="7634" formatCode="General">
                  <c:v>4.58019</c:v>
                </c:pt>
                <c:pt idx="7635" formatCode="General">
                  <c:v>4.5999999999999996</c:v>
                </c:pt>
                <c:pt idx="7636" formatCode="General">
                  <c:v>4.6176369999999745</c:v>
                </c:pt>
                <c:pt idx="7637" formatCode="General">
                  <c:v>4.6499999999999995</c:v>
                </c:pt>
                <c:pt idx="7638" formatCode="General">
                  <c:v>4.6535309999999646</c:v>
                </c:pt>
                <c:pt idx="7639" formatCode="General">
                  <c:v>4.6707999999999998</c:v>
                </c:pt>
                <c:pt idx="7640" formatCode="General">
                  <c:v>4.6880280000000001</c:v>
                </c:pt>
                <c:pt idx="7641" formatCode="General">
                  <c:v>4.7</c:v>
                </c:pt>
                <c:pt idx="7642" formatCode="General">
                  <c:v>4.7212209999999999</c:v>
                </c:pt>
                <c:pt idx="7643" formatCode="General">
                  <c:v>4.75</c:v>
                </c:pt>
                <c:pt idx="7644" formatCode="General">
                  <c:v>4.7532160000000001</c:v>
                </c:pt>
                <c:pt idx="7645" formatCode="General">
                  <c:v>4.7841019999999945</c:v>
                </c:pt>
                <c:pt idx="7646" formatCode="General">
                  <c:v>4.8</c:v>
                </c:pt>
                <c:pt idx="7647" formatCode="General">
                  <c:v>4.8140479999999846</c:v>
                </c:pt>
                <c:pt idx="7648" formatCode="General">
                  <c:v>4.83</c:v>
                </c:pt>
                <c:pt idx="7649" formatCode="General">
                  <c:v>4.8430330000000001</c:v>
                </c:pt>
                <c:pt idx="7650" formatCode="General">
                  <c:v>4.8499999999999996</c:v>
                </c:pt>
                <c:pt idx="7651" formatCode="General">
                  <c:v>4.8983720000000002</c:v>
                </c:pt>
                <c:pt idx="7652" formatCode="General">
                  <c:v>4.9000000000000004</c:v>
                </c:pt>
                <c:pt idx="7653" formatCode="General">
                  <c:v>4.95</c:v>
                </c:pt>
                <c:pt idx="7654" formatCode="General">
                  <c:v>4.9505759999999945</c:v>
                </c:pt>
                <c:pt idx="7655" formatCode="General">
                  <c:v>5</c:v>
                </c:pt>
                <c:pt idx="7656" formatCode="General">
                  <c:v>5.05</c:v>
                </c:pt>
                <c:pt idx="7657" formatCode="General">
                  <c:v>5.0999999999999996</c:v>
                </c:pt>
                <c:pt idx="7658" formatCode="General">
                  <c:v>5.1316800000000002</c:v>
                </c:pt>
                <c:pt idx="7659" formatCode="General">
                  <c:v>5.1499999999999995</c:v>
                </c:pt>
                <c:pt idx="7660" formatCode="General">
                  <c:v>5.2</c:v>
                </c:pt>
                <c:pt idx="7661" formatCode="General">
                  <c:v>5.25</c:v>
                </c:pt>
                <c:pt idx="7662" formatCode="General">
                  <c:v>5.2545999999999955</c:v>
                </c:pt>
                <c:pt idx="7663" formatCode="General">
                  <c:v>5.2586269999999997</c:v>
                </c:pt>
                <c:pt idx="7664" formatCode="General">
                  <c:v>5.3</c:v>
                </c:pt>
                <c:pt idx="7665" formatCode="General">
                  <c:v>5.3812800000000003</c:v>
                </c:pt>
                <c:pt idx="7666" formatCode="General">
                  <c:v>5.4</c:v>
                </c:pt>
                <c:pt idx="7667" formatCode="General">
                  <c:v>5.5</c:v>
                </c:pt>
                <c:pt idx="7668" formatCode="General">
                  <c:v>5.6</c:v>
                </c:pt>
                <c:pt idx="7669" formatCode="General">
                  <c:v>5.6250919999999756</c:v>
                </c:pt>
                <c:pt idx="7670" formatCode="General">
                  <c:v>5.6840919999999855</c:v>
                </c:pt>
                <c:pt idx="7671" formatCode="General">
                  <c:v>5.7</c:v>
                </c:pt>
                <c:pt idx="7672" formatCode="General">
                  <c:v>5.7018129999999996</c:v>
                </c:pt>
                <c:pt idx="7673" formatCode="General">
                  <c:v>5.751887</c:v>
                </c:pt>
                <c:pt idx="7674" formatCode="General">
                  <c:v>5.8</c:v>
                </c:pt>
                <c:pt idx="7675" formatCode="General">
                  <c:v>5.8384</c:v>
                </c:pt>
                <c:pt idx="7676" formatCode="General">
                  <c:v>5.9</c:v>
                </c:pt>
                <c:pt idx="7677" formatCode="General">
                  <c:v>6</c:v>
                </c:pt>
                <c:pt idx="7678" formatCode="General">
                  <c:v>6.1</c:v>
                </c:pt>
                <c:pt idx="7679" formatCode="General">
                  <c:v>6.2</c:v>
                </c:pt>
                <c:pt idx="7680" formatCode="General">
                  <c:v>6.3</c:v>
                </c:pt>
                <c:pt idx="7681" formatCode="General">
                  <c:v>6.3095839999999965</c:v>
                </c:pt>
                <c:pt idx="7682" formatCode="General">
                  <c:v>6.3112459999999997</c:v>
                </c:pt>
                <c:pt idx="7683" formatCode="General">
                  <c:v>6.3199999999999985</c:v>
                </c:pt>
                <c:pt idx="7684" formatCode="General">
                  <c:v>6.4</c:v>
                </c:pt>
                <c:pt idx="7685" formatCode="General">
                  <c:v>6.4222999999999999</c:v>
                </c:pt>
                <c:pt idx="7686" formatCode="General">
                  <c:v>6.5</c:v>
                </c:pt>
                <c:pt idx="7687" formatCode="General">
                  <c:v>6.5158079999999945</c:v>
                </c:pt>
                <c:pt idx="7688" formatCode="General">
                  <c:v>6.5527470000000001</c:v>
                </c:pt>
                <c:pt idx="7689" formatCode="General">
                  <c:v>6.6</c:v>
                </c:pt>
                <c:pt idx="7690" formatCode="General">
                  <c:v>6.6319349999999755</c:v>
                </c:pt>
                <c:pt idx="7691" formatCode="General">
                  <c:v>6.6452090000000004</c:v>
                </c:pt>
                <c:pt idx="7692" formatCode="General">
                  <c:v>6.7</c:v>
                </c:pt>
                <c:pt idx="7693" formatCode="General">
                  <c:v>6.7444309999999845</c:v>
                </c:pt>
                <c:pt idx="7694" formatCode="General">
                  <c:v>6.8</c:v>
                </c:pt>
                <c:pt idx="7695" formatCode="General">
                  <c:v>6.88</c:v>
                </c:pt>
                <c:pt idx="7696" formatCode="General">
                  <c:v>6.9</c:v>
                </c:pt>
                <c:pt idx="7697" formatCode="General">
                  <c:v>7</c:v>
                </c:pt>
                <c:pt idx="7698" formatCode="General">
                  <c:v>7.0061</c:v>
                </c:pt>
                <c:pt idx="7699" formatCode="General">
                  <c:v>7.1</c:v>
                </c:pt>
                <c:pt idx="7700" formatCode="General">
                  <c:v>7.1549999999999745</c:v>
                </c:pt>
                <c:pt idx="7701" formatCode="General">
                  <c:v>7.2</c:v>
                </c:pt>
                <c:pt idx="7702" formatCode="General">
                  <c:v>7.3</c:v>
                </c:pt>
                <c:pt idx="7703" formatCode="General">
                  <c:v>7.4</c:v>
                </c:pt>
                <c:pt idx="7704" formatCode="General">
                  <c:v>7.5</c:v>
                </c:pt>
                <c:pt idx="7705" formatCode="General">
                  <c:v>7.59</c:v>
                </c:pt>
                <c:pt idx="7706" formatCode="General">
                  <c:v>7.6</c:v>
                </c:pt>
                <c:pt idx="7707" formatCode="General">
                  <c:v>7.7</c:v>
                </c:pt>
                <c:pt idx="7708" formatCode="General">
                  <c:v>7.7050000000000001</c:v>
                </c:pt>
                <c:pt idx="7709" formatCode="General">
                  <c:v>7.8</c:v>
                </c:pt>
                <c:pt idx="7710" formatCode="General">
                  <c:v>7.9</c:v>
                </c:pt>
                <c:pt idx="7711" formatCode="General">
                  <c:v>8</c:v>
                </c:pt>
                <c:pt idx="7712" formatCode="General">
                  <c:v>8.1</c:v>
                </c:pt>
                <c:pt idx="7713" formatCode="General">
                  <c:v>8.1738</c:v>
                </c:pt>
                <c:pt idx="7714" formatCode="General">
                  <c:v>8.2000000000000011</c:v>
                </c:pt>
                <c:pt idx="7715" formatCode="General">
                  <c:v>8.2560000000000002</c:v>
                </c:pt>
                <c:pt idx="7716" formatCode="General">
                  <c:v>8.3000000000000007</c:v>
                </c:pt>
                <c:pt idx="7717" formatCode="General">
                  <c:v>8.4</c:v>
                </c:pt>
                <c:pt idx="7718" formatCode="General">
                  <c:v>8.5</c:v>
                </c:pt>
                <c:pt idx="7719" formatCode="General">
                  <c:v>8.6</c:v>
                </c:pt>
                <c:pt idx="7720" formatCode="General">
                  <c:v>8.7000000000000011</c:v>
                </c:pt>
                <c:pt idx="7721" formatCode="General">
                  <c:v>8.7577000000000016</c:v>
                </c:pt>
                <c:pt idx="7722" formatCode="General">
                  <c:v>8.8000000000000007</c:v>
                </c:pt>
                <c:pt idx="7723" formatCode="General">
                  <c:v>8.8060000000000027</c:v>
                </c:pt>
                <c:pt idx="7724" formatCode="General">
                  <c:v>8.9</c:v>
                </c:pt>
                <c:pt idx="7725" formatCode="General">
                  <c:v>9</c:v>
                </c:pt>
                <c:pt idx="7726" formatCode="General">
                  <c:v>9.1</c:v>
                </c:pt>
                <c:pt idx="7727" formatCode="General">
                  <c:v>9.2000000000000011</c:v>
                </c:pt>
                <c:pt idx="7728" formatCode="General">
                  <c:v>9.3000000000000007</c:v>
                </c:pt>
                <c:pt idx="7729" formatCode="General">
                  <c:v>9.3415000000000035</c:v>
                </c:pt>
                <c:pt idx="7730" formatCode="General">
                  <c:v>9.3560000000000247</c:v>
                </c:pt>
                <c:pt idx="7731" formatCode="General">
                  <c:v>9.4</c:v>
                </c:pt>
                <c:pt idx="7732" formatCode="General">
                  <c:v>9.5</c:v>
                </c:pt>
                <c:pt idx="7733" formatCode="General">
                  <c:v>9.6</c:v>
                </c:pt>
                <c:pt idx="7734" formatCode="General">
                  <c:v>9.7000000000000011</c:v>
                </c:pt>
                <c:pt idx="7735" formatCode="General">
                  <c:v>9.8000000000000007</c:v>
                </c:pt>
                <c:pt idx="7736" formatCode="General">
                  <c:v>9.9</c:v>
                </c:pt>
                <c:pt idx="7737" formatCode="General">
                  <c:v>9.907</c:v>
                </c:pt>
                <c:pt idx="7738" formatCode="General">
                  <c:v>9.9253</c:v>
                </c:pt>
                <c:pt idx="7739" formatCode="General">
                  <c:v>10</c:v>
                </c:pt>
                <c:pt idx="7740" formatCode="General">
                  <c:v>10.1</c:v>
                </c:pt>
                <c:pt idx="7741" formatCode="General">
                  <c:v>10.200000000000001</c:v>
                </c:pt>
                <c:pt idx="7742" formatCode="General">
                  <c:v>10.4</c:v>
                </c:pt>
                <c:pt idx="7743" formatCode="General">
                  <c:v>10.457000000000004</c:v>
                </c:pt>
                <c:pt idx="7744" formatCode="General">
                  <c:v>10.5</c:v>
                </c:pt>
                <c:pt idx="7745" formatCode="General">
                  <c:v>10.509</c:v>
                </c:pt>
                <c:pt idx="7746" formatCode="General">
                  <c:v>10.6</c:v>
                </c:pt>
                <c:pt idx="7747" formatCode="General">
                  <c:v>10.8</c:v>
                </c:pt>
                <c:pt idx="7748" formatCode="General">
                  <c:v>11</c:v>
                </c:pt>
                <c:pt idx="7749" formatCode="General">
                  <c:v>11.007</c:v>
                </c:pt>
                <c:pt idx="7750" formatCode="General">
                  <c:v>11.093</c:v>
                </c:pt>
                <c:pt idx="7751" formatCode="General">
                  <c:v>11.1</c:v>
                </c:pt>
                <c:pt idx="7752" formatCode="General">
                  <c:v>11.2</c:v>
                </c:pt>
                <c:pt idx="7753" formatCode="General">
                  <c:v>11.4</c:v>
                </c:pt>
                <c:pt idx="7754" formatCode="General">
                  <c:v>11.5</c:v>
                </c:pt>
                <c:pt idx="7755" formatCode="General">
                  <c:v>11.558</c:v>
                </c:pt>
                <c:pt idx="7756" formatCode="General">
                  <c:v>11.6</c:v>
                </c:pt>
                <c:pt idx="7757" formatCode="General">
                  <c:v>11.677</c:v>
                </c:pt>
                <c:pt idx="7758" formatCode="General">
                  <c:v>11.7</c:v>
                </c:pt>
                <c:pt idx="7759" formatCode="General">
                  <c:v>11.8</c:v>
                </c:pt>
                <c:pt idx="7760" formatCode="General">
                  <c:v>12</c:v>
                </c:pt>
                <c:pt idx="7761" formatCode="General">
                  <c:v>12.1</c:v>
                </c:pt>
                <c:pt idx="7762" formatCode="General">
                  <c:v>12.108000000000001</c:v>
                </c:pt>
                <c:pt idx="7763" formatCode="General">
                  <c:v>12.2</c:v>
                </c:pt>
                <c:pt idx="7764" formatCode="General">
                  <c:v>12.25</c:v>
                </c:pt>
                <c:pt idx="7765" formatCode="General">
                  <c:v>12.261000000000001</c:v>
                </c:pt>
                <c:pt idx="7766" formatCode="General">
                  <c:v>12.3</c:v>
                </c:pt>
                <c:pt idx="7767" formatCode="General">
                  <c:v>12.4</c:v>
                </c:pt>
                <c:pt idx="7768" formatCode="General">
                  <c:v>12.5</c:v>
                </c:pt>
                <c:pt idx="7769" formatCode="General">
                  <c:v>12.6</c:v>
                </c:pt>
                <c:pt idx="7770" formatCode="General">
                  <c:v>12.658000000000001</c:v>
                </c:pt>
                <c:pt idx="7771" formatCode="General">
                  <c:v>12.7</c:v>
                </c:pt>
                <c:pt idx="7772" formatCode="General">
                  <c:v>12.75</c:v>
                </c:pt>
                <c:pt idx="7773" formatCode="General">
                  <c:v>12.8</c:v>
                </c:pt>
                <c:pt idx="7774" formatCode="General">
                  <c:v>12.845000000000002</c:v>
                </c:pt>
                <c:pt idx="7775" formatCode="General">
                  <c:v>13</c:v>
                </c:pt>
                <c:pt idx="7776" formatCode="General">
                  <c:v>13.2</c:v>
                </c:pt>
                <c:pt idx="7777" formatCode="General">
                  <c:v>13.209</c:v>
                </c:pt>
                <c:pt idx="7778" formatCode="General">
                  <c:v>13.25</c:v>
                </c:pt>
                <c:pt idx="7779" formatCode="General">
                  <c:v>13.3</c:v>
                </c:pt>
                <c:pt idx="7780" formatCode="General">
                  <c:v>13.4</c:v>
                </c:pt>
                <c:pt idx="7781" formatCode="General">
                  <c:v>13.428000000000001</c:v>
                </c:pt>
                <c:pt idx="7782" formatCode="General">
                  <c:v>13.5</c:v>
                </c:pt>
                <c:pt idx="7783" formatCode="General">
                  <c:v>13.6</c:v>
                </c:pt>
                <c:pt idx="7784" formatCode="General">
                  <c:v>13.7</c:v>
                </c:pt>
                <c:pt idx="7785" formatCode="General">
                  <c:v>13.75</c:v>
                </c:pt>
                <c:pt idx="7786" formatCode="General">
                  <c:v>13.759</c:v>
                </c:pt>
                <c:pt idx="7787" formatCode="General">
                  <c:v>13.8</c:v>
                </c:pt>
                <c:pt idx="7788" formatCode="General">
                  <c:v>13.9</c:v>
                </c:pt>
                <c:pt idx="7789" formatCode="General">
                  <c:v>14</c:v>
                </c:pt>
                <c:pt idx="7790" formatCode="General">
                  <c:v>14.012</c:v>
                </c:pt>
                <c:pt idx="7791" formatCode="General">
                  <c:v>14.2</c:v>
                </c:pt>
                <c:pt idx="7792" formatCode="General">
                  <c:v>14.25</c:v>
                </c:pt>
                <c:pt idx="7793" formatCode="General">
                  <c:v>14.3</c:v>
                </c:pt>
                <c:pt idx="7794" formatCode="General">
                  <c:v>14.31</c:v>
                </c:pt>
                <c:pt idx="7795" formatCode="General">
                  <c:v>14.4</c:v>
                </c:pt>
                <c:pt idx="7796" formatCode="General">
                  <c:v>14.5</c:v>
                </c:pt>
                <c:pt idx="7797" formatCode="General">
                  <c:v>14.596</c:v>
                </c:pt>
                <c:pt idx="7798" formatCode="General">
                  <c:v>14.6</c:v>
                </c:pt>
                <c:pt idx="7799" formatCode="General">
                  <c:v>14.75</c:v>
                </c:pt>
                <c:pt idx="7800" formatCode="General">
                  <c:v>14.8</c:v>
                </c:pt>
                <c:pt idx="7801" formatCode="General">
                  <c:v>14.860000000000024</c:v>
                </c:pt>
                <c:pt idx="7802" formatCode="General">
                  <c:v>14.9</c:v>
                </c:pt>
                <c:pt idx="7803" formatCode="General">
                  <c:v>15</c:v>
                </c:pt>
                <c:pt idx="7804" formatCode="General">
                  <c:v>15.18</c:v>
                </c:pt>
                <c:pt idx="7805" formatCode="General">
                  <c:v>15.2</c:v>
                </c:pt>
                <c:pt idx="7806" formatCode="General">
                  <c:v>15.25</c:v>
                </c:pt>
                <c:pt idx="7807" formatCode="General">
                  <c:v>15.4</c:v>
                </c:pt>
                <c:pt idx="7808" formatCode="General">
                  <c:v>15.41</c:v>
                </c:pt>
                <c:pt idx="7809" formatCode="General">
                  <c:v>15.5</c:v>
                </c:pt>
                <c:pt idx="7810" formatCode="General">
                  <c:v>15.6</c:v>
                </c:pt>
                <c:pt idx="7811" formatCode="General">
                  <c:v>15.75</c:v>
                </c:pt>
                <c:pt idx="7812" formatCode="General">
                  <c:v>15.764000000000001</c:v>
                </c:pt>
                <c:pt idx="7813" formatCode="General">
                  <c:v>15.8</c:v>
                </c:pt>
                <c:pt idx="7814" formatCode="General">
                  <c:v>15.9</c:v>
                </c:pt>
                <c:pt idx="7815" formatCode="General">
                  <c:v>15.961</c:v>
                </c:pt>
                <c:pt idx="7816" formatCode="General">
                  <c:v>16</c:v>
                </c:pt>
                <c:pt idx="7817" formatCode="General">
                  <c:v>16.100000000000001</c:v>
                </c:pt>
                <c:pt idx="7818" formatCode="General">
                  <c:v>16.2</c:v>
                </c:pt>
                <c:pt idx="7819" formatCode="General">
                  <c:v>16.25</c:v>
                </c:pt>
                <c:pt idx="7820" formatCode="General">
                  <c:v>16.347999999999999</c:v>
                </c:pt>
                <c:pt idx="7821" formatCode="General">
                  <c:v>16.399999999999999</c:v>
                </c:pt>
                <c:pt idx="7822" formatCode="General">
                  <c:v>16.5</c:v>
                </c:pt>
                <c:pt idx="7823" formatCode="General">
                  <c:v>16.510999999999999</c:v>
                </c:pt>
                <c:pt idx="7824" formatCode="General">
                  <c:v>16.600000000000001</c:v>
                </c:pt>
                <c:pt idx="7825" formatCode="General">
                  <c:v>16.7</c:v>
                </c:pt>
                <c:pt idx="7826" formatCode="General">
                  <c:v>16.75</c:v>
                </c:pt>
                <c:pt idx="7827" formatCode="General">
                  <c:v>16.8</c:v>
                </c:pt>
                <c:pt idx="7828" formatCode="General">
                  <c:v>16.931000000000001</c:v>
                </c:pt>
                <c:pt idx="7829" formatCode="General">
                  <c:v>17</c:v>
                </c:pt>
                <c:pt idx="7830" formatCode="General">
                  <c:v>17.061</c:v>
                </c:pt>
                <c:pt idx="7831" formatCode="General">
                  <c:v>17.100000000000001</c:v>
                </c:pt>
                <c:pt idx="7832" formatCode="General">
                  <c:v>17.2</c:v>
                </c:pt>
                <c:pt idx="7833" formatCode="General">
                  <c:v>17.25</c:v>
                </c:pt>
                <c:pt idx="7834" formatCode="General">
                  <c:v>17.399999999999999</c:v>
                </c:pt>
                <c:pt idx="7835" formatCode="General">
                  <c:v>17.5</c:v>
                </c:pt>
                <c:pt idx="7836" formatCode="General">
                  <c:v>17.515000000000001</c:v>
                </c:pt>
                <c:pt idx="7837" formatCode="General">
                  <c:v>17.600000000000001</c:v>
                </c:pt>
                <c:pt idx="7838" formatCode="General">
                  <c:v>17.611999999999998</c:v>
                </c:pt>
                <c:pt idx="7839" formatCode="General">
                  <c:v>17.7</c:v>
                </c:pt>
                <c:pt idx="7840" formatCode="General">
                  <c:v>17.75</c:v>
                </c:pt>
                <c:pt idx="7841" formatCode="General">
                  <c:v>17.8</c:v>
                </c:pt>
                <c:pt idx="7842" formatCode="General">
                  <c:v>18</c:v>
                </c:pt>
                <c:pt idx="7843" formatCode="General">
                  <c:v>18.099</c:v>
                </c:pt>
                <c:pt idx="7844" formatCode="General">
                  <c:v>18.161999999999999</c:v>
                </c:pt>
                <c:pt idx="7845" formatCode="General">
                  <c:v>18.2</c:v>
                </c:pt>
                <c:pt idx="7846" formatCode="General">
                  <c:v>18.25</c:v>
                </c:pt>
                <c:pt idx="7847" formatCode="General">
                  <c:v>18.3</c:v>
                </c:pt>
                <c:pt idx="7848" formatCode="General">
                  <c:v>18.399999999999999</c:v>
                </c:pt>
                <c:pt idx="7849" formatCode="General">
                  <c:v>18.5</c:v>
                </c:pt>
                <c:pt idx="7850" formatCode="General">
                  <c:v>18.600000000000001</c:v>
                </c:pt>
                <c:pt idx="7851" formatCode="General">
                  <c:v>18.7</c:v>
                </c:pt>
                <c:pt idx="7852" formatCode="General">
                  <c:v>18.713000000000001</c:v>
                </c:pt>
                <c:pt idx="7853" formatCode="General">
                  <c:v>18.75</c:v>
                </c:pt>
                <c:pt idx="7854" formatCode="General">
                  <c:v>18.8</c:v>
                </c:pt>
                <c:pt idx="7855" formatCode="General">
                  <c:v>18.899999999999999</c:v>
                </c:pt>
                <c:pt idx="7856" formatCode="General">
                  <c:v>19</c:v>
                </c:pt>
                <c:pt idx="7857" formatCode="General">
                  <c:v>19.100000000000001</c:v>
                </c:pt>
                <c:pt idx="7858" formatCode="General">
                  <c:v>19.2</c:v>
                </c:pt>
                <c:pt idx="7859" formatCode="General">
                  <c:v>19.25</c:v>
                </c:pt>
                <c:pt idx="7860" formatCode="General">
                  <c:v>19.263000000000002</c:v>
                </c:pt>
                <c:pt idx="7861" formatCode="General">
                  <c:v>19.3</c:v>
                </c:pt>
                <c:pt idx="7862" formatCode="General">
                  <c:v>19.399999999999999</c:v>
                </c:pt>
                <c:pt idx="7863" formatCode="General">
                  <c:v>19.5</c:v>
                </c:pt>
                <c:pt idx="7864" formatCode="General">
                  <c:v>19.600000000000001</c:v>
                </c:pt>
                <c:pt idx="7865" formatCode="General">
                  <c:v>19.75</c:v>
                </c:pt>
                <c:pt idx="7866" formatCode="General">
                  <c:v>19.8</c:v>
                </c:pt>
                <c:pt idx="7867" formatCode="General">
                  <c:v>19.812999999999999</c:v>
                </c:pt>
                <c:pt idx="7868" formatCode="General">
                  <c:v>19.899999999999999</c:v>
                </c:pt>
                <c:pt idx="7869" formatCode="General">
                  <c:v>20</c:v>
                </c:pt>
              </c:numCache>
            </c:numRef>
          </c:xVal>
          <c:yVal>
            <c:numRef>
              <c:f>abs_x_sec!$B$2:$B$7871</c:f>
              <c:numCache>
                <c:formatCode>0.00E+00</c:formatCode>
                <c:ptCount val="7870"/>
                <c:pt idx="0">
                  <c:v>47401.9</c:v>
                </c:pt>
                <c:pt idx="1">
                  <c:v>46758.400000000001</c:v>
                </c:pt>
                <c:pt idx="2">
                  <c:v>46095.9</c:v>
                </c:pt>
                <c:pt idx="3">
                  <c:v>45413.1</c:v>
                </c:pt>
                <c:pt idx="4">
                  <c:v>44710.400000000001</c:v>
                </c:pt>
                <c:pt idx="5">
                  <c:v>44384.6</c:v>
                </c:pt>
                <c:pt idx="6">
                  <c:v>44139.9</c:v>
                </c:pt>
                <c:pt idx="7">
                  <c:v>44053.599999999999</c:v>
                </c:pt>
                <c:pt idx="8">
                  <c:v>43434.2</c:v>
                </c:pt>
                <c:pt idx="9">
                  <c:v>42796</c:v>
                </c:pt>
                <c:pt idx="10">
                  <c:v>42139.1</c:v>
                </c:pt>
                <c:pt idx="11">
                  <c:v>41878.400000000001</c:v>
                </c:pt>
                <c:pt idx="12">
                  <c:v>41549.699999999997</c:v>
                </c:pt>
                <c:pt idx="13">
                  <c:v>41492.1</c:v>
                </c:pt>
                <c:pt idx="14">
                  <c:v>40999.699999999997</c:v>
                </c:pt>
                <c:pt idx="15">
                  <c:v>40432.699999999997</c:v>
                </c:pt>
                <c:pt idx="16">
                  <c:v>39849.1</c:v>
                </c:pt>
                <c:pt idx="17">
                  <c:v>39247.800000000003</c:v>
                </c:pt>
                <c:pt idx="18">
                  <c:v>38628.6</c:v>
                </c:pt>
                <c:pt idx="19">
                  <c:v>37990.6</c:v>
                </c:pt>
                <c:pt idx="20">
                  <c:v>37922.400000000001</c:v>
                </c:pt>
                <c:pt idx="21">
                  <c:v>37474.300000000003</c:v>
                </c:pt>
                <c:pt idx="22">
                  <c:v>37334.1</c:v>
                </c:pt>
                <c:pt idx="23">
                  <c:v>36959</c:v>
                </c:pt>
                <c:pt idx="24">
                  <c:v>36428.699999999997</c:v>
                </c:pt>
                <c:pt idx="25">
                  <c:v>35882</c:v>
                </c:pt>
                <c:pt idx="26">
                  <c:v>35319.300000000003</c:v>
                </c:pt>
                <c:pt idx="27">
                  <c:v>34910.699999999997</c:v>
                </c:pt>
                <c:pt idx="28">
                  <c:v>34774.6</c:v>
                </c:pt>
                <c:pt idx="29">
                  <c:v>34300.400000000001</c:v>
                </c:pt>
                <c:pt idx="30">
                  <c:v>34209.800000000003</c:v>
                </c:pt>
                <c:pt idx="31">
                  <c:v>33811.699999999997</c:v>
                </c:pt>
                <c:pt idx="32">
                  <c:v>33308.699999999997</c:v>
                </c:pt>
                <c:pt idx="33">
                  <c:v>32790.199999999997</c:v>
                </c:pt>
                <c:pt idx="34">
                  <c:v>32518.400000000001</c:v>
                </c:pt>
                <c:pt idx="35">
                  <c:v>32303.9</c:v>
                </c:pt>
                <c:pt idx="36">
                  <c:v>31853.5</c:v>
                </c:pt>
                <c:pt idx="37">
                  <c:v>31753.1</c:v>
                </c:pt>
                <c:pt idx="38">
                  <c:v>31389.8</c:v>
                </c:pt>
                <c:pt idx="39">
                  <c:v>30911.9</c:v>
                </c:pt>
                <c:pt idx="40">
                  <c:v>30559.1</c:v>
                </c:pt>
                <c:pt idx="41">
                  <c:v>30442.400000000001</c:v>
                </c:pt>
                <c:pt idx="42">
                  <c:v>30017.1</c:v>
                </c:pt>
                <c:pt idx="43">
                  <c:v>29756.5</c:v>
                </c:pt>
                <c:pt idx="44">
                  <c:v>29579.3</c:v>
                </c:pt>
                <c:pt idx="45">
                  <c:v>29128.1</c:v>
                </c:pt>
                <c:pt idx="46">
                  <c:v>28915.4</c:v>
                </c:pt>
                <c:pt idx="47">
                  <c:v>28714.6</c:v>
                </c:pt>
                <c:pt idx="48">
                  <c:v>28332.799999999996</c:v>
                </c:pt>
                <c:pt idx="49">
                  <c:v>28147.200000000001</c:v>
                </c:pt>
                <c:pt idx="50">
                  <c:v>27939.8</c:v>
                </c:pt>
                <c:pt idx="51">
                  <c:v>27534.799999999996</c:v>
                </c:pt>
                <c:pt idx="52">
                  <c:v>27117.8</c:v>
                </c:pt>
                <c:pt idx="53">
                  <c:v>26688.2</c:v>
                </c:pt>
                <c:pt idx="54">
                  <c:v>26293.3</c:v>
                </c:pt>
                <c:pt idx="55">
                  <c:v>26256.799999999996</c:v>
                </c:pt>
                <c:pt idx="56">
                  <c:v>25906.1</c:v>
                </c:pt>
                <c:pt idx="57">
                  <c:v>25545.1</c:v>
                </c:pt>
                <c:pt idx="58">
                  <c:v>25505.200000000001</c:v>
                </c:pt>
                <c:pt idx="59">
                  <c:v>25173</c:v>
                </c:pt>
                <c:pt idx="60">
                  <c:v>24790</c:v>
                </c:pt>
                <c:pt idx="61">
                  <c:v>24395.3</c:v>
                </c:pt>
                <c:pt idx="62">
                  <c:v>24275.8</c:v>
                </c:pt>
                <c:pt idx="63">
                  <c:v>24046.400000000001</c:v>
                </c:pt>
                <c:pt idx="64">
                  <c:v>23711.5</c:v>
                </c:pt>
                <c:pt idx="65">
                  <c:v>23487.9</c:v>
                </c:pt>
                <c:pt idx="66">
                  <c:v>23366.7</c:v>
                </c:pt>
                <c:pt idx="67">
                  <c:v>23011.4</c:v>
                </c:pt>
                <c:pt idx="68">
                  <c:v>22662.2</c:v>
                </c:pt>
                <c:pt idx="69">
                  <c:v>22649.7</c:v>
                </c:pt>
                <c:pt idx="70">
                  <c:v>22363.599999999897</c:v>
                </c:pt>
                <c:pt idx="71">
                  <c:v>22069.1</c:v>
                </c:pt>
                <c:pt idx="72">
                  <c:v>21944.6</c:v>
                </c:pt>
                <c:pt idx="73">
                  <c:v>21765.599999999897</c:v>
                </c:pt>
                <c:pt idx="74">
                  <c:v>21453.200000000001</c:v>
                </c:pt>
                <c:pt idx="75">
                  <c:v>21131.3</c:v>
                </c:pt>
                <c:pt idx="76">
                  <c:v>20799.8</c:v>
                </c:pt>
                <c:pt idx="77">
                  <c:v>20600.400000000001</c:v>
                </c:pt>
                <c:pt idx="78">
                  <c:v>20458.3</c:v>
                </c:pt>
                <c:pt idx="79">
                  <c:v>20212.900000000001</c:v>
                </c:pt>
                <c:pt idx="80">
                  <c:v>20135.099999999897</c:v>
                </c:pt>
                <c:pt idx="81">
                  <c:v>19869.5</c:v>
                </c:pt>
                <c:pt idx="82">
                  <c:v>19596.099999999897</c:v>
                </c:pt>
                <c:pt idx="83">
                  <c:v>19511.599999999897</c:v>
                </c:pt>
                <c:pt idx="84">
                  <c:v>19314.3</c:v>
                </c:pt>
                <c:pt idx="85">
                  <c:v>19024.2</c:v>
                </c:pt>
                <c:pt idx="86">
                  <c:v>18725.3</c:v>
                </c:pt>
                <c:pt idx="87">
                  <c:v>18417.599999999897</c:v>
                </c:pt>
                <c:pt idx="88">
                  <c:v>18172.099999999897</c:v>
                </c:pt>
                <c:pt idx="89">
                  <c:v>17919.3</c:v>
                </c:pt>
                <c:pt idx="90">
                  <c:v>17738.8</c:v>
                </c:pt>
                <c:pt idx="91">
                  <c:v>17658.900000000001</c:v>
                </c:pt>
                <c:pt idx="92">
                  <c:v>17390.7</c:v>
                </c:pt>
                <c:pt idx="93">
                  <c:v>17114.400000000001</c:v>
                </c:pt>
                <c:pt idx="94">
                  <c:v>17027.5</c:v>
                </c:pt>
                <c:pt idx="95">
                  <c:v>16869.099999999897</c:v>
                </c:pt>
                <c:pt idx="96">
                  <c:v>16634</c:v>
                </c:pt>
                <c:pt idx="97">
                  <c:v>16392</c:v>
                </c:pt>
                <c:pt idx="98">
                  <c:v>16374.3</c:v>
                </c:pt>
                <c:pt idx="99">
                  <c:v>16142.5</c:v>
                </c:pt>
                <c:pt idx="100">
                  <c:v>15912.7</c:v>
                </c:pt>
                <c:pt idx="101">
                  <c:v>15890.5</c:v>
                </c:pt>
                <c:pt idx="102">
                  <c:v>15671.9</c:v>
                </c:pt>
                <c:pt idx="103">
                  <c:v>15446.8</c:v>
                </c:pt>
                <c:pt idx="104">
                  <c:v>15283</c:v>
                </c:pt>
                <c:pt idx="105">
                  <c:v>15214.9</c:v>
                </c:pt>
                <c:pt idx="106">
                  <c:v>14991.6</c:v>
                </c:pt>
                <c:pt idx="107">
                  <c:v>14978.8</c:v>
                </c:pt>
                <c:pt idx="108">
                  <c:v>14775</c:v>
                </c:pt>
                <c:pt idx="109">
                  <c:v>14565.1</c:v>
                </c:pt>
                <c:pt idx="110">
                  <c:v>14395.4</c:v>
                </c:pt>
                <c:pt idx="111">
                  <c:v>14348.9</c:v>
                </c:pt>
                <c:pt idx="112">
                  <c:v>14126.3</c:v>
                </c:pt>
                <c:pt idx="113">
                  <c:v>14037.7</c:v>
                </c:pt>
                <c:pt idx="114">
                  <c:v>13920.7</c:v>
                </c:pt>
                <c:pt idx="115">
                  <c:v>13724.6</c:v>
                </c:pt>
                <c:pt idx="116">
                  <c:v>13522.5</c:v>
                </c:pt>
                <c:pt idx="117">
                  <c:v>13314.4</c:v>
                </c:pt>
                <c:pt idx="118">
                  <c:v>13245.5</c:v>
                </c:pt>
                <c:pt idx="119">
                  <c:v>13130.7</c:v>
                </c:pt>
                <c:pt idx="120">
                  <c:v>13007.1</c:v>
                </c:pt>
                <c:pt idx="121">
                  <c:v>12956.5</c:v>
                </c:pt>
                <c:pt idx="122">
                  <c:v>12776.9</c:v>
                </c:pt>
                <c:pt idx="123">
                  <c:v>12592.2</c:v>
                </c:pt>
                <c:pt idx="124">
                  <c:v>12401.7</c:v>
                </c:pt>
                <c:pt idx="125">
                  <c:v>12205.7</c:v>
                </c:pt>
                <c:pt idx="126">
                  <c:v>12003.7</c:v>
                </c:pt>
                <c:pt idx="127">
                  <c:v>11995.1</c:v>
                </c:pt>
                <c:pt idx="128">
                  <c:v>11929.7</c:v>
                </c:pt>
                <c:pt idx="129">
                  <c:v>11843.2</c:v>
                </c:pt>
                <c:pt idx="130">
                  <c:v>11680</c:v>
                </c:pt>
                <c:pt idx="131">
                  <c:v>11512</c:v>
                </c:pt>
                <c:pt idx="132">
                  <c:v>11338.8</c:v>
                </c:pt>
                <c:pt idx="133">
                  <c:v>11160.5</c:v>
                </c:pt>
                <c:pt idx="134">
                  <c:v>11093.4</c:v>
                </c:pt>
                <c:pt idx="135">
                  <c:v>11042.8</c:v>
                </c:pt>
                <c:pt idx="136">
                  <c:v>10990.4</c:v>
                </c:pt>
                <c:pt idx="137">
                  <c:v>10840.1</c:v>
                </c:pt>
                <c:pt idx="138">
                  <c:v>10685.3</c:v>
                </c:pt>
                <c:pt idx="139">
                  <c:v>10526</c:v>
                </c:pt>
                <c:pt idx="140">
                  <c:v>10418.700000000004</c:v>
                </c:pt>
                <c:pt idx="141">
                  <c:v>10361.700000000004</c:v>
                </c:pt>
                <c:pt idx="142">
                  <c:v>10286.299999999987</c:v>
                </c:pt>
                <c:pt idx="143">
                  <c:v>10209.6</c:v>
                </c:pt>
                <c:pt idx="144">
                  <c:v>10066.799999999987</c:v>
                </c:pt>
                <c:pt idx="145">
                  <c:v>9919.8499999999276</c:v>
                </c:pt>
                <c:pt idx="146">
                  <c:v>9768.42</c:v>
                </c:pt>
                <c:pt idx="147">
                  <c:v>9666.59</c:v>
                </c:pt>
                <c:pt idx="148">
                  <c:v>9621.25</c:v>
                </c:pt>
                <c:pt idx="149">
                  <c:v>9486.5300000000007</c:v>
                </c:pt>
                <c:pt idx="150">
                  <c:v>9364.5400000000009</c:v>
                </c:pt>
                <c:pt idx="151">
                  <c:v>9347.8699999998826</c:v>
                </c:pt>
                <c:pt idx="152">
                  <c:v>9204.9499999999352</c:v>
                </c:pt>
                <c:pt idx="153">
                  <c:v>9146.94</c:v>
                </c:pt>
                <c:pt idx="154">
                  <c:v>9075.8499999999276</c:v>
                </c:pt>
                <c:pt idx="155">
                  <c:v>8954.8799999998919</c:v>
                </c:pt>
                <c:pt idx="156">
                  <c:v>8830.3499999999276</c:v>
                </c:pt>
                <c:pt idx="157">
                  <c:v>8702.02</c:v>
                </c:pt>
                <c:pt idx="158">
                  <c:v>8592.3599999998733</c:v>
                </c:pt>
                <c:pt idx="159">
                  <c:v>8569.91</c:v>
                </c:pt>
                <c:pt idx="160">
                  <c:v>8433.76</c:v>
                </c:pt>
                <c:pt idx="161">
                  <c:v>8317.66</c:v>
                </c:pt>
                <c:pt idx="162">
                  <c:v>8299.1400000000049</c:v>
                </c:pt>
                <c:pt idx="163">
                  <c:v>8187.9</c:v>
                </c:pt>
                <c:pt idx="164">
                  <c:v>8073.39</c:v>
                </c:pt>
                <c:pt idx="165">
                  <c:v>7968.37</c:v>
                </c:pt>
                <c:pt idx="166">
                  <c:v>7955.38</c:v>
                </c:pt>
                <c:pt idx="167">
                  <c:v>7833.9</c:v>
                </c:pt>
                <c:pt idx="168">
                  <c:v>7708.7</c:v>
                </c:pt>
                <c:pt idx="169">
                  <c:v>7678.96</c:v>
                </c:pt>
                <c:pt idx="170">
                  <c:v>7599.6</c:v>
                </c:pt>
                <c:pt idx="171">
                  <c:v>7493.2699999999995</c:v>
                </c:pt>
                <c:pt idx="172">
                  <c:v>7461.6600000000044</c:v>
                </c:pt>
                <c:pt idx="173">
                  <c:v>7383.8200000000024</c:v>
                </c:pt>
                <c:pt idx="174">
                  <c:v>7271.03</c:v>
                </c:pt>
                <c:pt idx="175">
                  <c:v>7167.6600000000044</c:v>
                </c:pt>
                <c:pt idx="176">
                  <c:v>7157.17</c:v>
                </c:pt>
                <c:pt idx="177">
                  <c:v>7058.59</c:v>
                </c:pt>
                <c:pt idx="178">
                  <c:v>6957.1200000000044</c:v>
                </c:pt>
                <c:pt idx="179">
                  <c:v>6852.54</c:v>
                </c:pt>
                <c:pt idx="180">
                  <c:v>6746.46</c:v>
                </c:pt>
                <c:pt idx="181">
                  <c:v>6745.14</c:v>
                </c:pt>
                <c:pt idx="182">
                  <c:v>6682.1600000000044</c:v>
                </c:pt>
                <c:pt idx="183">
                  <c:v>6651.6900000000014</c:v>
                </c:pt>
                <c:pt idx="184">
                  <c:v>6555.51</c:v>
                </c:pt>
                <c:pt idx="185">
                  <c:v>6456.37</c:v>
                </c:pt>
                <c:pt idx="186">
                  <c:v>6391.6900000000014</c:v>
                </c:pt>
                <c:pt idx="187">
                  <c:v>6361.75</c:v>
                </c:pt>
                <c:pt idx="188">
                  <c:v>6277.48</c:v>
                </c:pt>
                <c:pt idx="189">
                  <c:v>6190.73</c:v>
                </c:pt>
                <c:pt idx="190">
                  <c:v>6125.17</c:v>
                </c:pt>
                <c:pt idx="191">
                  <c:v>6101.3200000000024</c:v>
                </c:pt>
                <c:pt idx="192">
                  <c:v>6009.3</c:v>
                </c:pt>
                <c:pt idx="193">
                  <c:v>5914.45</c:v>
                </c:pt>
                <c:pt idx="194">
                  <c:v>5823.1100000000024</c:v>
                </c:pt>
                <c:pt idx="195">
                  <c:v>5818.25</c:v>
                </c:pt>
                <c:pt idx="196">
                  <c:v>5740.46</c:v>
                </c:pt>
                <c:pt idx="197">
                  <c:v>5670.63</c:v>
                </c:pt>
                <c:pt idx="198">
                  <c:v>5660.38</c:v>
                </c:pt>
                <c:pt idx="199">
                  <c:v>5577.85</c:v>
                </c:pt>
                <c:pt idx="200">
                  <c:v>5492.9</c:v>
                </c:pt>
                <c:pt idx="201">
                  <c:v>5405.34</c:v>
                </c:pt>
                <c:pt idx="202">
                  <c:v>5383.51</c:v>
                </c:pt>
                <c:pt idx="203">
                  <c:v>5328.68</c:v>
                </c:pt>
                <c:pt idx="204">
                  <c:v>5304.09</c:v>
                </c:pt>
                <c:pt idx="205">
                  <c:v>5254.1</c:v>
                </c:pt>
                <c:pt idx="206">
                  <c:v>5177.33</c:v>
                </c:pt>
                <c:pt idx="207">
                  <c:v>5098.21</c:v>
                </c:pt>
                <c:pt idx="208">
                  <c:v>5030.54</c:v>
                </c:pt>
                <c:pt idx="209">
                  <c:v>5019.17</c:v>
                </c:pt>
                <c:pt idx="210">
                  <c:v>4949.8500000000004</c:v>
                </c:pt>
                <c:pt idx="211">
                  <c:v>4878.5</c:v>
                </c:pt>
                <c:pt idx="212">
                  <c:v>4804.9699999999993</c:v>
                </c:pt>
                <c:pt idx="213">
                  <c:v>4744.5200000000004</c:v>
                </c:pt>
                <c:pt idx="214">
                  <c:v>4739.05</c:v>
                </c:pt>
                <c:pt idx="215">
                  <c:v>4730.96</c:v>
                </c:pt>
                <c:pt idx="216">
                  <c:v>4666.3600000000024</c:v>
                </c:pt>
                <c:pt idx="217">
                  <c:v>4599.87</c:v>
                </c:pt>
                <c:pt idx="218">
                  <c:v>4531.34</c:v>
                </c:pt>
                <c:pt idx="219">
                  <c:v>4460.8</c:v>
                </c:pt>
                <c:pt idx="220">
                  <c:v>4437.33</c:v>
                </c:pt>
                <c:pt idx="221">
                  <c:v>4396.46</c:v>
                </c:pt>
                <c:pt idx="222">
                  <c:v>4339.6400000000003</c:v>
                </c:pt>
                <c:pt idx="223">
                  <c:v>4334.33</c:v>
                </c:pt>
                <c:pt idx="224">
                  <c:v>4270.3</c:v>
                </c:pt>
                <c:pt idx="225">
                  <c:v>4204.3900000000003</c:v>
                </c:pt>
                <c:pt idx="226">
                  <c:v>4186.8500000000004</c:v>
                </c:pt>
                <c:pt idx="227">
                  <c:v>4147.1000000000004</c:v>
                </c:pt>
                <c:pt idx="228">
                  <c:v>4091.94</c:v>
                </c:pt>
                <c:pt idx="229">
                  <c:v>4035.1</c:v>
                </c:pt>
                <c:pt idx="230">
                  <c:v>4029.7599999999998</c:v>
                </c:pt>
                <c:pt idx="231">
                  <c:v>3976.58</c:v>
                </c:pt>
                <c:pt idx="232">
                  <c:v>3916.2799999999997</c:v>
                </c:pt>
                <c:pt idx="233">
                  <c:v>3854.2</c:v>
                </c:pt>
                <c:pt idx="234">
                  <c:v>3791.66</c:v>
                </c:pt>
                <c:pt idx="235">
                  <c:v>3790.57</c:v>
                </c:pt>
                <c:pt idx="236">
                  <c:v>3761.58</c:v>
                </c:pt>
                <c:pt idx="237">
                  <c:v>3740.44</c:v>
                </c:pt>
                <c:pt idx="238">
                  <c:v>3688.7799999999997</c:v>
                </c:pt>
                <c:pt idx="239">
                  <c:v>3635.6</c:v>
                </c:pt>
                <c:pt idx="240">
                  <c:v>3580.79</c:v>
                </c:pt>
                <c:pt idx="241">
                  <c:v>3524.3700000000022</c:v>
                </c:pt>
                <c:pt idx="242">
                  <c:v>3490.84</c:v>
                </c:pt>
                <c:pt idx="243">
                  <c:v>3471.29</c:v>
                </c:pt>
                <c:pt idx="244">
                  <c:v>3423.7599999999998</c:v>
                </c:pt>
                <c:pt idx="245">
                  <c:v>3374.77</c:v>
                </c:pt>
                <c:pt idx="246">
                  <c:v>3370.2</c:v>
                </c:pt>
                <c:pt idx="247">
                  <c:v>3324.3500000000022</c:v>
                </c:pt>
                <c:pt idx="248">
                  <c:v>3272.38</c:v>
                </c:pt>
                <c:pt idx="249">
                  <c:v>3251.94</c:v>
                </c:pt>
                <c:pt idx="250">
                  <c:v>3224.86</c:v>
                </c:pt>
                <c:pt idx="251">
                  <c:v>3179.7</c:v>
                </c:pt>
                <c:pt idx="252">
                  <c:v>3133.2</c:v>
                </c:pt>
                <c:pt idx="253">
                  <c:v>3085.29</c:v>
                </c:pt>
                <c:pt idx="254">
                  <c:v>3073.8500000000022</c:v>
                </c:pt>
                <c:pt idx="255">
                  <c:v>3056.23</c:v>
                </c:pt>
                <c:pt idx="256">
                  <c:v>3039.24</c:v>
                </c:pt>
                <c:pt idx="257">
                  <c:v>2996.6</c:v>
                </c:pt>
                <c:pt idx="258">
                  <c:v>2952.71</c:v>
                </c:pt>
                <c:pt idx="259">
                  <c:v>2907.48</c:v>
                </c:pt>
                <c:pt idx="260">
                  <c:v>2892.07</c:v>
                </c:pt>
                <c:pt idx="261">
                  <c:v>2867.21</c:v>
                </c:pt>
                <c:pt idx="262">
                  <c:v>2850.8100000000022</c:v>
                </c:pt>
                <c:pt idx="263">
                  <c:v>2828.92</c:v>
                </c:pt>
                <c:pt idx="264">
                  <c:v>2789.51</c:v>
                </c:pt>
                <c:pt idx="265">
                  <c:v>2748.8900000000012</c:v>
                </c:pt>
                <c:pt idx="266">
                  <c:v>2707.07</c:v>
                </c:pt>
                <c:pt idx="267">
                  <c:v>2666.7599999999998</c:v>
                </c:pt>
                <c:pt idx="268">
                  <c:v>2663.98</c:v>
                </c:pt>
                <c:pt idx="269">
                  <c:v>2630.08</c:v>
                </c:pt>
                <c:pt idx="270">
                  <c:v>2617.0500000000002</c:v>
                </c:pt>
                <c:pt idx="271">
                  <c:v>2576.56</c:v>
                </c:pt>
                <c:pt idx="272">
                  <c:v>2534.69</c:v>
                </c:pt>
                <c:pt idx="273">
                  <c:v>2491.38</c:v>
                </c:pt>
                <c:pt idx="274">
                  <c:v>2446.58</c:v>
                </c:pt>
                <c:pt idx="275">
                  <c:v>2428.3100000000022</c:v>
                </c:pt>
                <c:pt idx="276">
                  <c:v>2405.8300000000022</c:v>
                </c:pt>
                <c:pt idx="277">
                  <c:v>2385.4899999999998</c:v>
                </c:pt>
                <c:pt idx="278">
                  <c:v>2367.4499999999998</c:v>
                </c:pt>
                <c:pt idx="279">
                  <c:v>2327.75</c:v>
                </c:pt>
                <c:pt idx="280">
                  <c:v>2286.6799999999998</c:v>
                </c:pt>
                <c:pt idx="281">
                  <c:v>2266.7199999999998</c:v>
                </c:pt>
                <c:pt idx="282">
                  <c:v>2248.17</c:v>
                </c:pt>
                <c:pt idx="283">
                  <c:v>2211.9499999999998</c:v>
                </c:pt>
                <c:pt idx="284">
                  <c:v>2177.48</c:v>
                </c:pt>
                <c:pt idx="285">
                  <c:v>2174.5</c:v>
                </c:pt>
                <c:pt idx="286">
                  <c:v>2135.7599999999998</c:v>
                </c:pt>
                <c:pt idx="287">
                  <c:v>2133.5300000000002</c:v>
                </c:pt>
                <c:pt idx="288">
                  <c:v>2101.65</c:v>
                </c:pt>
                <c:pt idx="289">
                  <c:v>2066.73</c:v>
                </c:pt>
                <c:pt idx="290">
                  <c:v>2030.61</c:v>
                </c:pt>
                <c:pt idx="291">
                  <c:v>2021.32</c:v>
                </c:pt>
                <c:pt idx="292">
                  <c:v>2014.57</c:v>
                </c:pt>
                <c:pt idx="293">
                  <c:v>1998.82</c:v>
                </c:pt>
                <c:pt idx="294">
                  <c:v>1967.85</c:v>
                </c:pt>
                <c:pt idx="295">
                  <c:v>1935.81</c:v>
                </c:pt>
                <c:pt idx="296">
                  <c:v>1902.6799999999998</c:v>
                </c:pt>
                <c:pt idx="297">
                  <c:v>1888.22</c:v>
                </c:pt>
                <c:pt idx="298">
                  <c:v>1868.4</c:v>
                </c:pt>
                <c:pt idx="299">
                  <c:v>1841.45</c:v>
                </c:pt>
                <c:pt idx="300">
                  <c:v>1834.8799999999999</c:v>
                </c:pt>
                <c:pt idx="301">
                  <c:v>1806.54</c:v>
                </c:pt>
                <c:pt idx="302">
                  <c:v>1777.23</c:v>
                </c:pt>
                <c:pt idx="303">
                  <c:v>1746.91</c:v>
                </c:pt>
                <c:pt idx="304">
                  <c:v>1715.55</c:v>
                </c:pt>
                <c:pt idx="305">
                  <c:v>1702.43</c:v>
                </c:pt>
                <c:pt idx="306">
                  <c:v>1686.92</c:v>
                </c:pt>
                <c:pt idx="307">
                  <c:v>1686.25</c:v>
                </c:pt>
                <c:pt idx="308">
                  <c:v>1660</c:v>
                </c:pt>
                <c:pt idx="309">
                  <c:v>1632.1499999999999</c:v>
                </c:pt>
                <c:pt idx="310">
                  <c:v>1603.34</c:v>
                </c:pt>
                <c:pt idx="311">
                  <c:v>1590.86</c:v>
                </c:pt>
                <c:pt idx="312">
                  <c:v>1576.57</c:v>
                </c:pt>
                <c:pt idx="313">
                  <c:v>1551.1399999999999</c:v>
                </c:pt>
                <c:pt idx="314">
                  <c:v>1540.22</c:v>
                </c:pt>
                <c:pt idx="315">
                  <c:v>1524.83</c:v>
                </c:pt>
                <c:pt idx="316">
                  <c:v>1498.79</c:v>
                </c:pt>
                <c:pt idx="317">
                  <c:v>1497.85</c:v>
                </c:pt>
                <c:pt idx="318">
                  <c:v>1475.31</c:v>
                </c:pt>
                <c:pt idx="319">
                  <c:v>1451.99</c:v>
                </c:pt>
                <c:pt idx="320">
                  <c:v>1428.37</c:v>
                </c:pt>
                <c:pt idx="321">
                  <c:v>1427.87</c:v>
                </c:pt>
                <c:pt idx="322">
                  <c:v>1402.93</c:v>
                </c:pt>
                <c:pt idx="323">
                  <c:v>1377.12</c:v>
                </c:pt>
                <c:pt idx="324">
                  <c:v>1373.43</c:v>
                </c:pt>
                <c:pt idx="325">
                  <c:v>1352.73</c:v>
                </c:pt>
                <c:pt idx="326">
                  <c:v>1335.25</c:v>
                </c:pt>
                <c:pt idx="327">
                  <c:v>1328.21</c:v>
                </c:pt>
                <c:pt idx="328">
                  <c:v>1302.75</c:v>
                </c:pt>
                <c:pt idx="329">
                  <c:v>1276.29</c:v>
                </c:pt>
                <c:pt idx="330">
                  <c:v>1275.0899999999999</c:v>
                </c:pt>
                <c:pt idx="331">
                  <c:v>1253.75</c:v>
                </c:pt>
                <c:pt idx="332">
                  <c:v>1230.57</c:v>
                </c:pt>
                <c:pt idx="333">
                  <c:v>1206.5</c:v>
                </c:pt>
                <c:pt idx="334">
                  <c:v>1195.22</c:v>
                </c:pt>
                <c:pt idx="335">
                  <c:v>1192.48</c:v>
                </c:pt>
                <c:pt idx="336">
                  <c:v>1183.77</c:v>
                </c:pt>
                <c:pt idx="337">
                  <c:v>1162.1199999999999</c:v>
                </c:pt>
                <c:pt idx="338">
                  <c:v>1139.6199999999999</c:v>
                </c:pt>
                <c:pt idx="339">
                  <c:v>1128.6399999999999</c:v>
                </c:pt>
                <c:pt idx="340">
                  <c:v>1116.73</c:v>
                </c:pt>
                <c:pt idx="341">
                  <c:v>1095.23</c:v>
                </c:pt>
                <c:pt idx="342">
                  <c:v>1092.02</c:v>
                </c:pt>
                <c:pt idx="343">
                  <c:v>1072.8</c:v>
                </c:pt>
                <c:pt idx="344">
                  <c:v>1047.01</c:v>
                </c:pt>
                <c:pt idx="345">
                  <c:v>1023.13</c:v>
                </c:pt>
                <c:pt idx="346">
                  <c:v>1020.73</c:v>
                </c:pt>
                <c:pt idx="347">
                  <c:v>1009.14</c:v>
                </c:pt>
                <c:pt idx="348">
                  <c:v>999.10699999999997</c:v>
                </c:pt>
                <c:pt idx="349">
                  <c:v>974.34199999999748</c:v>
                </c:pt>
                <c:pt idx="350">
                  <c:v>943.15899999999999</c:v>
                </c:pt>
                <c:pt idx="351">
                  <c:v>942.5</c:v>
                </c:pt>
                <c:pt idx="352">
                  <c:v>917.22900000000004</c:v>
                </c:pt>
                <c:pt idx="353">
                  <c:v>886.45899999999949</c:v>
                </c:pt>
                <c:pt idx="354">
                  <c:v>880.02099999999996</c:v>
                </c:pt>
                <c:pt idx="355">
                  <c:v>865.88699999999949</c:v>
                </c:pt>
                <c:pt idx="356">
                  <c:v>851.06099999999947</c:v>
                </c:pt>
                <c:pt idx="357">
                  <c:v>827.71299999999997</c:v>
                </c:pt>
                <c:pt idx="358">
                  <c:v>805.39199999999948</c:v>
                </c:pt>
                <c:pt idx="359">
                  <c:v>802.95499999999947</c:v>
                </c:pt>
                <c:pt idx="360">
                  <c:v>756.05599999999947</c:v>
                </c:pt>
                <c:pt idx="361">
                  <c:v>745.24800000000005</c:v>
                </c:pt>
                <c:pt idx="362">
                  <c:v>744.71699999999998</c:v>
                </c:pt>
                <c:pt idx="363">
                  <c:v>714.81299999999749</c:v>
                </c:pt>
                <c:pt idx="364">
                  <c:v>713.48</c:v>
                </c:pt>
                <c:pt idx="365">
                  <c:v>694.59900000000005</c:v>
                </c:pt>
                <c:pt idx="366">
                  <c:v>685.529</c:v>
                </c:pt>
                <c:pt idx="367">
                  <c:v>678.95899999999949</c:v>
                </c:pt>
                <c:pt idx="368">
                  <c:v>665.61599999999999</c:v>
                </c:pt>
                <c:pt idx="369">
                  <c:v>653.32099999999946</c:v>
                </c:pt>
                <c:pt idx="370">
                  <c:v>649.23299999999949</c:v>
                </c:pt>
                <c:pt idx="371">
                  <c:v>643.84699999999748</c:v>
                </c:pt>
                <c:pt idx="372">
                  <c:v>636.34099999999796</c:v>
                </c:pt>
                <c:pt idx="373">
                  <c:v>636.04899999999998</c:v>
                </c:pt>
                <c:pt idx="374">
                  <c:v>628.64300000000003</c:v>
                </c:pt>
                <c:pt idx="375">
                  <c:v>620.74699999999996</c:v>
                </c:pt>
                <c:pt idx="376">
                  <c:v>614.01599999999996</c:v>
                </c:pt>
                <c:pt idx="377">
                  <c:v>607.13499999999999</c:v>
                </c:pt>
                <c:pt idx="378">
                  <c:v>600.11400000000003</c:v>
                </c:pt>
                <c:pt idx="379">
                  <c:v>598.91999999999996</c:v>
                </c:pt>
                <c:pt idx="380">
                  <c:v>595.803</c:v>
                </c:pt>
                <c:pt idx="381">
                  <c:v>595.29900000000055</c:v>
                </c:pt>
                <c:pt idx="382">
                  <c:v>590.64800000000002</c:v>
                </c:pt>
                <c:pt idx="383">
                  <c:v>585.91699999999946</c:v>
                </c:pt>
                <c:pt idx="384">
                  <c:v>581.10599999999999</c:v>
                </c:pt>
                <c:pt idx="385">
                  <c:v>576.21299999999997</c:v>
                </c:pt>
                <c:pt idx="386">
                  <c:v>571.23599999999999</c:v>
                </c:pt>
                <c:pt idx="387">
                  <c:v>566.17499999999995</c:v>
                </c:pt>
                <c:pt idx="388">
                  <c:v>563.03699999999947</c:v>
                </c:pt>
                <c:pt idx="389">
                  <c:v>562.31999999999948</c:v>
                </c:pt>
                <c:pt idx="390">
                  <c:v>558.74</c:v>
                </c:pt>
                <c:pt idx="391">
                  <c:v>558.47799999999938</c:v>
                </c:pt>
                <c:pt idx="392">
                  <c:v>555.226</c:v>
                </c:pt>
                <c:pt idx="393">
                  <c:v>551.93699999999797</c:v>
                </c:pt>
                <c:pt idx="394">
                  <c:v>548.601</c:v>
                </c:pt>
                <c:pt idx="395">
                  <c:v>545.22799999999938</c:v>
                </c:pt>
                <c:pt idx="396">
                  <c:v>541.80699999999797</c:v>
                </c:pt>
                <c:pt idx="397">
                  <c:v>538.34699999999748</c:v>
                </c:pt>
                <c:pt idx="398">
                  <c:v>534.83900000000006</c:v>
                </c:pt>
                <c:pt idx="399">
                  <c:v>531.29000000000053</c:v>
                </c:pt>
                <c:pt idx="400">
                  <c:v>527.69100000000003</c:v>
                </c:pt>
                <c:pt idx="401">
                  <c:v>525.69299999999998</c:v>
                </c:pt>
                <c:pt idx="402">
                  <c:v>524.41099999999949</c:v>
                </c:pt>
                <c:pt idx="403">
                  <c:v>521.529</c:v>
                </c:pt>
                <c:pt idx="404">
                  <c:v>518.61400000000003</c:v>
                </c:pt>
                <c:pt idx="405">
                  <c:v>515.65699999999947</c:v>
                </c:pt>
                <c:pt idx="406">
                  <c:v>512.66800000000001</c:v>
                </c:pt>
                <c:pt idx="407">
                  <c:v>512.16800000000001</c:v>
                </c:pt>
                <c:pt idx="408">
                  <c:v>509.63499999999999</c:v>
                </c:pt>
                <c:pt idx="409">
                  <c:v>506.56900000000002</c:v>
                </c:pt>
                <c:pt idx="410">
                  <c:v>503.459</c:v>
                </c:pt>
                <c:pt idx="411">
                  <c:v>500.31400000000002</c:v>
                </c:pt>
                <c:pt idx="412">
                  <c:v>497.12400000000002</c:v>
                </c:pt>
                <c:pt idx="413">
                  <c:v>494.97699999999747</c:v>
                </c:pt>
                <c:pt idx="414">
                  <c:v>492.81099999999969</c:v>
                </c:pt>
                <c:pt idx="415">
                  <c:v>490.62700000000001</c:v>
                </c:pt>
                <c:pt idx="416">
                  <c:v>488.42399999999753</c:v>
                </c:pt>
                <c:pt idx="417">
                  <c:v>486.20299999999969</c:v>
                </c:pt>
                <c:pt idx="418">
                  <c:v>483.96299999999923</c:v>
                </c:pt>
                <c:pt idx="419">
                  <c:v>481.70400000000001</c:v>
                </c:pt>
                <c:pt idx="420">
                  <c:v>479.42499999999899</c:v>
                </c:pt>
                <c:pt idx="421">
                  <c:v>477.12799999999999</c:v>
                </c:pt>
                <c:pt idx="422">
                  <c:v>474.81099999999969</c:v>
                </c:pt>
                <c:pt idx="423">
                  <c:v>474.07900000000001</c:v>
                </c:pt>
                <c:pt idx="424">
                  <c:v>472.83300000000003</c:v>
                </c:pt>
                <c:pt idx="425">
                  <c:v>471.00299999999999</c:v>
                </c:pt>
                <c:pt idx="426">
                  <c:v>470.97099999999864</c:v>
                </c:pt>
                <c:pt idx="427">
                  <c:v>469.15800000000002</c:v>
                </c:pt>
                <c:pt idx="428">
                  <c:v>467.29700000000003</c:v>
                </c:pt>
                <c:pt idx="429">
                  <c:v>465.41999999999899</c:v>
                </c:pt>
                <c:pt idx="430">
                  <c:v>463.52699999999788</c:v>
                </c:pt>
                <c:pt idx="431">
                  <c:v>461.61900000000031</c:v>
                </c:pt>
                <c:pt idx="432">
                  <c:v>459.69400000000002</c:v>
                </c:pt>
                <c:pt idx="433">
                  <c:v>457.75200000000001</c:v>
                </c:pt>
                <c:pt idx="434">
                  <c:v>455.79499999999899</c:v>
                </c:pt>
                <c:pt idx="435">
                  <c:v>453.82100000000003</c:v>
                </c:pt>
                <c:pt idx="436">
                  <c:v>451.83</c:v>
                </c:pt>
                <c:pt idx="437">
                  <c:v>449.822</c:v>
                </c:pt>
                <c:pt idx="438">
                  <c:v>447.79700000000003</c:v>
                </c:pt>
                <c:pt idx="439">
                  <c:v>445.755</c:v>
                </c:pt>
                <c:pt idx="440">
                  <c:v>443.9</c:v>
                </c:pt>
                <c:pt idx="441">
                  <c:v>443.72999999999894</c:v>
                </c:pt>
                <c:pt idx="442">
                  <c:v>442.005</c:v>
                </c:pt>
                <c:pt idx="443">
                  <c:v>440.26599999999894</c:v>
                </c:pt>
                <c:pt idx="444">
                  <c:v>439.23699999999735</c:v>
                </c:pt>
                <c:pt idx="445">
                  <c:v>438.51099999999963</c:v>
                </c:pt>
                <c:pt idx="446">
                  <c:v>436.74200000000002</c:v>
                </c:pt>
                <c:pt idx="447">
                  <c:v>434.95800000000003</c:v>
                </c:pt>
                <c:pt idx="448">
                  <c:v>433.15899999999999</c:v>
                </c:pt>
                <c:pt idx="449">
                  <c:v>431.34399999999999</c:v>
                </c:pt>
                <c:pt idx="450">
                  <c:v>429.51499999999999</c:v>
                </c:pt>
                <c:pt idx="451">
                  <c:v>427.66899999999993</c:v>
                </c:pt>
                <c:pt idx="452">
                  <c:v>425.80799999999999</c:v>
                </c:pt>
                <c:pt idx="453">
                  <c:v>423.93099999999777</c:v>
                </c:pt>
                <c:pt idx="454">
                  <c:v>422.03899999999823</c:v>
                </c:pt>
                <c:pt idx="455">
                  <c:v>420.13</c:v>
                </c:pt>
                <c:pt idx="456">
                  <c:v>418.834</c:v>
                </c:pt>
                <c:pt idx="457">
                  <c:v>418.33699999999823</c:v>
                </c:pt>
                <c:pt idx="458">
                  <c:v>416.80399999999969</c:v>
                </c:pt>
                <c:pt idx="459">
                  <c:v>415.25799999999964</c:v>
                </c:pt>
                <c:pt idx="460">
                  <c:v>413.69799999999969</c:v>
                </c:pt>
                <c:pt idx="461">
                  <c:v>413.50900000000001</c:v>
                </c:pt>
                <c:pt idx="462">
                  <c:v>412.12599999999969</c:v>
                </c:pt>
                <c:pt idx="463">
                  <c:v>410.54</c:v>
                </c:pt>
                <c:pt idx="464">
                  <c:v>408.94099999999969</c:v>
                </c:pt>
                <c:pt idx="465">
                  <c:v>407.32799999999969</c:v>
                </c:pt>
                <c:pt idx="466">
                  <c:v>405.70099999999923</c:v>
                </c:pt>
                <c:pt idx="467">
                  <c:v>404.06099999999969</c:v>
                </c:pt>
                <c:pt idx="468">
                  <c:v>402.40599999999893</c:v>
                </c:pt>
                <c:pt idx="469">
                  <c:v>400.73799999999869</c:v>
                </c:pt>
                <c:pt idx="470">
                  <c:v>399.05599999999993</c:v>
                </c:pt>
                <c:pt idx="471">
                  <c:v>397.35899999999964</c:v>
                </c:pt>
                <c:pt idx="472">
                  <c:v>395.64800000000002</c:v>
                </c:pt>
                <c:pt idx="473">
                  <c:v>393.92200000000003</c:v>
                </c:pt>
                <c:pt idx="474">
                  <c:v>392.18200000000002</c:v>
                </c:pt>
                <c:pt idx="475">
                  <c:v>392.06799999999993</c:v>
                </c:pt>
                <c:pt idx="476">
                  <c:v>390.42699999999718</c:v>
                </c:pt>
                <c:pt idx="477">
                  <c:v>388.65699999999993</c:v>
                </c:pt>
                <c:pt idx="478">
                  <c:v>386.87200000000001</c:v>
                </c:pt>
                <c:pt idx="479">
                  <c:v>385.072</c:v>
                </c:pt>
                <c:pt idx="480">
                  <c:v>383.25700000000001</c:v>
                </c:pt>
                <c:pt idx="481">
                  <c:v>381.42599999999823</c:v>
                </c:pt>
                <c:pt idx="482">
                  <c:v>379.58</c:v>
                </c:pt>
                <c:pt idx="483">
                  <c:v>379.23899999999747</c:v>
                </c:pt>
                <c:pt idx="484">
                  <c:v>378.07900000000001</c:v>
                </c:pt>
                <c:pt idx="485">
                  <c:v>376.64800000000002</c:v>
                </c:pt>
                <c:pt idx="486">
                  <c:v>375.20400000000001</c:v>
                </c:pt>
                <c:pt idx="487">
                  <c:v>373.74700000000001</c:v>
                </c:pt>
                <c:pt idx="488">
                  <c:v>372.279</c:v>
                </c:pt>
                <c:pt idx="489">
                  <c:v>370.79799999999869</c:v>
                </c:pt>
                <c:pt idx="490">
                  <c:v>369.30399999999969</c:v>
                </c:pt>
                <c:pt idx="491">
                  <c:v>367.79799999999869</c:v>
                </c:pt>
                <c:pt idx="492">
                  <c:v>366.279</c:v>
                </c:pt>
                <c:pt idx="493">
                  <c:v>364.74700000000001</c:v>
                </c:pt>
                <c:pt idx="494">
                  <c:v>363.202</c:v>
                </c:pt>
                <c:pt idx="495">
                  <c:v>361.64400000000234</c:v>
                </c:pt>
                <c:pt idx="496">
                  <c:v>360.07299999999969</c:v>
                </c:pt>
                <c:pt idx="497">
                  <c:v>358.48799999999869</c:v>
                </c:pt>
                <c:pt idx="498">
                  <c:v>356.89</c:v>
                </c:pt>
                <c:pt idx="499">
                  <c:v>356.32100000000003</c:v>
                </c:pt>
                <c:pt idx="500">
                  <c:v>355.279</c:v>
                </c:pt>
                <c:pt idx="501">
                  <c:v>353.6540000000021</c:v>
                </c:pt>
                <c:pt idx="502">
                  <c:v>352.01499999999999</c:v>
                </c:pt>
                <c:pt idx="503">
                  <c:v>350.36200000000002</c:v>
                </c:pt>
                <c:pt idx="504">
                  <c:v>349.04399999999993</c:v>
                </c:pt>
                <c:pt idx="505">
                  <c:v>348.767</c:v>
                </c:pt>
                <c:pt idx="506">
                  <c:v>347.43299999999869</c:v>
                </c:pt>
                <c:pt idx="507">
                  <c:v>346.08699999999823</c:v>
                </c:pt>
                <c:pt idx="508">
                  <c:v>344.72999999999894</c:v>
                </c:pt>
                <c:pt idx="509">
                  <c:v>343.36099999999999</c:v>
                </c:pt>
                <c:pt idx="510">
                  <c:v>341.98099999999869</c:v>
                </c:pt>
                <c:pt idx="511">
                  <c:v>340.589</c:v>
                </c:pt>
                <c:pt idx="512">
                  <c:v>339.18599999999969</c:v>
                </c:pt>
                <c:pt idx="513">
                  <c:v>337.77</c:v>
                </c:pt>
                <c:pt idx="514">
                  <c:v>336.34300000000002</c:v>
                </c:pt>
                <c:pt idx="515">
                  <c:v>334.90299999999894</c:v>
                </c:pt>
                <c:pt idx="516">
                  <c:v>333.45099999999923</c:v>
                </c:pt>
                <c:pt idx="517">
                  <c:v>331.98699999999735</c:v>
                </c:pt>
                <c:pt idx="518">
                  <c:v>330.51</c:v>
                </c:pt>
                <c:pt idx="519">
                  <c:v>329.02099999999899</c:v>
                </c:pt>
                <c:pt idx="520">
                  <c:v>328.86200000000002</c:v>
                </c:pt>
                <c:pt idx="521">
                  <c:v>327.51900000000001</c:v>
                </c:pt>
                <c:pt idx="522">
                  <c:v>326.005</c:v>
                </c:pt>
                <c:pt idx="523">
                  <c:v>325.07499999999999</c:v>
                </c:pt>
                <c:pt idx="524">
                  <c:v>324.58699999999823</c:v>
                </c:pt>
                <c:pt idx="525">
                  <c:v>323.32900000000001</c:v>
                </c:pt>
                <c:pt idx="526">
                  <c:v>322.06</c:v>
                </c:pt>
                <c:pt idx="527">
                  <c:v>320.77999999999969</c:v>
                </c:pt>
                <c:pt idx="528">
                  <c:v>319.48999999999899</c:v>
                </c:pt>
                <c:pt idx="529">
                  <c:v>318.18900000000002</c:v>
                </c:pt>
                <c:pt idx="530">
                  <c:v>316.87599999999969</c:v>
                </c:pt>
                <c:pt idx="531">
                  <c:v>315.553</c:v>
                </c:pt>
                <c:pt idx="532">
                  <c:v>314.21799999999899</c:v>
                </c:pt>
                <c:pt idx="533">
                  <c:v>312.87200000000001</c:v>
                </c:pt>
                <c:pt idx="534">
                  <c:v>311.51499999999999</c:v>
                </c:pt>
                <c:pt idx="535">
                  <c:v>310.14600000000002</c:v>
                </c:pt>
                <c:pt idx="536">
                  <c:v>308.76499999999999</c:v>
                </c:pt>
                <c:pt idx="537">
                  <c:v>307.37299999999999</c:v>
                </c:pt>
                <c:pt idx="538">
                  <c:v>306.964</c:v>
                </c:pt>
                <c:pt idx="539">
                  <c:v>305.96899999999869</c:v>
                </c:pt>
                <c:pt idx="540">
                  <c:v>305.49599999999765</c:v>
                </c:pt>
                <c:pt idx="541">
                  <c:v>304.70699999999869</c:v>
                </c:pt>
                <c:pt idx="542">
                  <c:v>303.512</c:v>
                </c:pt>
                <c:pt idx="543">
                  <c:v>302.30700000000002</c:v>
                </c:pt>
                <c:pt idx="544">
                  <c:v>301.09199999999777</c:v>
                </c:pt>
                <c:pt idx="545">
                  <c:v>299.86599999999999</c:v>
                </c:pt>
                <c:pt idx="546">
                  <c:v>298.63</c:v>
                </c:pt>
                <c:pt idx="547">
                  <c:v>297.38400000000001</c:v>
                </c:pt>
                <c:pt idx="548">
                  <c:v>296.12700000000001</c:v>
                </c:pt>
                <c:pt idx="549">
                  <c:v>294.86</c:v>
                </c:pt>
                <c:pt idx="550">
                  <c:v>293.58099999999899</c:v>
                </c:pt>
                <c:pt idx="551">
                  <c:v>292.29199999999736</c:v>
                </c:pt>
                <c:pt idx="552">
                  <c:v>290.99199999999706</c:v>
                </c:pt>
                <c:pt idx="553">
                  <c:v>289.68099999999993</c:v>
                </c:pt>
                <c:pt idx="554">
                  <c:v>289.113</c:v>
                </c:pt>
                <c:pt idx="555">
                  <c:v>289.00900000000001</c:v>
                </c:pt>
                <c:pt idx="556">
                  <c:v>288.51099999999963</c:v>
                </c:pt>
                <c:pt idx="557">
                  <c:v>287.44499999999999</c:v>
                </c:pt>
                <c:pt idx="558">
                  <c:v>286.37099999999964</c:v>
                </c:pt>
                <c:pt idx="559">
                  <c:v>285.28699999999753</c:v>
                </c:pt>
                <c:pt idx="560">
                  <c:v>284.19499999999999</c:v>
                </c:pt>
                <c:pt idx="561">
                  <c:v>283.09299999999899</c:v>
                </c:pt>
                <c:pt idx="562">
                  <c:v>281.98099999999869</c:v>
                </c:pt>
                <c:pt idx="563">
                  <c:v>280.86099999999999</c:v>
                </c:pt>
                <c:pt idx="564">
                  <c:v>279.72999999999894</c:v>
                </c:pt>
                <c:pt idx="565">
                  <c:v>278.59099999999899</c:v>
                </c:pt>
                <c:pt idx="566">
                  <c:v>277.44099999999969</c:v>
                </c:pt>
                <c:pt idx="567">
                  <c:v>276.28199999999765</c:v>
                </c:pt>
                <c:pt idx="568">
                  <c:v>275.113</c:v>
                </c:pt>
                <c:pt idx="569">
                  <c:v>273.93400000000003</c:v>
                </c:pt>
                <c:pt idx="570">
                  <c:v>272.745</c:v>
                </c:pt>
                <c:pt idx="571">
                  <c:v>271.54599999999999</c:v>
                </c:pt>
                <c:pt idx="572">
                  <c:v>270.33699999999823</c:v>
                </c:pt>
                <c:pt idx="573">
                  <c:v>269.11799999999999</c:v>
                </c:pt>
                <c:pt idx="574">
                  <c:v>267.88799999999969</c:v>
                </c:pt>
                <c:pt idx="575">
                  <c:v>266.64800000000002</c:v>
                </c:pt>
                <c:pt idx="576">
                  <c:v>265.39699999999863</c:v>
                </c:pt>
                <c:pt idx="577">
                  <c:v>264.13599999999963</c:v>
                </c:pt>
                <c:pt idx="578">
                  <c:v>262.93499999999869</c:v>
                </c:pt>
                <c:pt idx="579">
                  <c:v>262.88</c:v>
                </c:pt>
                <c:pt idx="580">
                  <c:v>261.88799999999969</c:v>
                </c:pt>
                <c:pt idx="581">
                  <c:v>261.17399999999969</c:v>
                </c:pt>
                <c:pt idx="582">
                  <c:v>260.88799999999969</c:v>
                </c:pt>
                <c:pt idx="583">
                  <c:v>259.87900000000002</c:v>
                </c:pt>
                <c:pt idx="584">
                  <c:v>258.86200000000002</c:v>
                </c:pt>
                <c:pt idx="585">
                  <c:v>257.83599999999899</c:v>
                </c:pt>
                <c:pt idx="586">
                  <c:v>256.80099999999999</c:v>
                </c:pt>
                <c:pt idx="587">
                  <c:v>255.75800000000001</c:v>
                </c:pt>
                <c:pt idx="588">
                  <c:v>254.70499999999998</c:v>
                </c:pt>
                <c:pt idx="589">
                  <c:v>253.64399999999998</c:v>
                </c:pt>
                <c:pt idx="590">
                  <c:v>252.57399999999998</c:v>
                </c:pt>
                <c:pt idx="591">
                  <c:v>251.495</c:v>
                </c:pt>
                <c:pt idx="592">
                  <c:v>250.40600000000001</c:v>
                </c:pt>
                <c:pt idx="593">
                  <c:v>249.309</c:v>
                </c:pt>
                <c:pt idx="594">
                  <c:v>248.202</c:v>
                </c:pt>
                <c:pt idx="595">
                  <c:v>247.08500000000001</c:v>
                </c:pt>
                <c:pt idx="596">
                  <c:v>245.96</c:v>
                </c:pt>
                <c:pt idx="597">
                  <c:v>244.82400000000001</c:v>
                </c:pt>
                <c:pt idx="598">
                  <c:v>243.67899999999997</c:v>
                </c:pt>
                <c:pt idx="599">
                  <c:v>242.69300000000001</c:v>
                </c:pt>
                <c:pt idx="600">
                  <c:v>242.55800000000067</c:v>
                </c:pt>
                <c:pt idx="601">
                  <c:v>241.62700000000001</c:v>
                </c:pt>
                <c:pt idx="602">
                  <c:v>240.68700000000001</c:v>
                </c:pt>
                <c:pt idx="603">
                  <c:v>239.93900000000002</c:v>
                </c:pt>
                <c:pt idx="604">
                  <c:v>239.739</c:v>
                </c:pt>
                <c:pt idx="605">
                  <c:v>238.78300000000002</c:v>
                </c:pt>
                <c:pt idx="606">
                  <c:v>237.81900000000002</c:v>
                </c:pt>
                <c:pt idx="607">
                  <c:v>236.84700000000001</c:v>
                </c:pt>
                <c:pt idx="608">
                  <c:v>235.86700000000027</c:v>
                </c:pt>
                <c:pt idx="609">
                  <c:v>234.87800000000001</c:v>
                </c:pt>
                <c:pt idx="610">
                  <c:v>233.88100000000091</c:v>
                </c:pt>
                <c:pt idx="611">
                  <c:v>232.876</c:v>
                </c:pt>
                <c:pt idx="612">
                  <c:v>231.8620000000009</c:v>
                </c:pt>
                <c:pt idx="613">
                  <c:v>230.839</c:v>
                </c:pt>
                <c:pt idx="614">
                  <c:v>229.80800000000067</c:v>
                </c:pt>
                <c:pt idx="615">
                  <c:v>228.768</c:v>
                </c:pt>
                <c:pt idx="616">
                  <c:v>227.71899999999999</c:v>
                </c:pt>
                <c:pt idx="617">
                  <c:v>226.661</c:v>
                </c:pt>
                <c:pt idx="618">
                  <c:v>226.49300000000002</c:v>
                </c:pt>
                <c:pt idx="619">
                  <c:v>225.756</c:v>
                </c:pt>
                <c:pt idx="620">
                  <c:v>224.874</c:v>
                </c:pt>
                <c:pt idx="621">
                  <c:v>223.98400000000001</c:v>
                </c:pt>
                <c:pt idx="622">
                  <c:v>223.131</c:v>
                </c:pt>
                <c:pt idx="623">
                  <c:v>223.08700000000007</c:v>
                </c:pt>
                <c:pt idx="624">
                  <c:v>222.18200000000004</c:v>
                </c:pt>
                <c:pt idx="625">
                  <c:v>221.26900000000001</c:v>
                </c:pt>
                <c:pt idx="626">
                  <c:v>220.34900000000002</c:v>
                </c:pt>
                <c:pt idx="627">
                  <c:v>219.42000000000004</c:v>
                </c:pt>
                <c:pt idx="628">
                  <c:v>218.48400000000001</c:v>
                </c:pt>
                <c:pt idx="629">
                  <c:v>217.54</c:v>
                </c:pt>
                <c:pt idx="630">
                  <c:v>216.58800000000087</c:v>
                </c:pt>
                <c:pt idx="631">
                  <c:v>215.62800000000001</c:v>
                </c:pt>
                <c:pt idx="632">
                  <c:v>214.66</c:v>
                </c:pt>
                <c:pt idx="633">
                  <c:v>213.684</c:v>
                </c:pt>
                <c:pt idx="634">
                  <c:v>213.20599999999999</c:v>
                </c:pt>
                <c:pt idx="635">
                  <c:v>212.78100000000001</c:v>
                </c:pt>
                <c:pt idx="636">
                  <c:v>211.94900000000001</c:v>
                </c:pt>
                <c:pt idx="637">
                  <c:v>211.10999999999999</c:v>
                </c:pt>
                <c:pt idx="638">
                  <c:v>210.26399999999998</c:v>
                </c:pt>
                <c:pt idx="639">
                  <c:v>209.465</c:v>
                </c:pt>
                <c:pt idx="640">
                  <c:v>209.411</c:v>
                </c:pt>
                <c:pt idx="641">
                  <c:v>208.55100000000004</c:v>
                </c:pt>
                <c:pt idx="642">
                  <c:v>207.68300000000002</c:v>
                </c:pt>
                <c:pt idx="643">
                  <c:v>206.80800000000067</c:v>
                </c:pt>
                <c:pt idx="644">
                  <c:v>205.92500000000001</c:v>
                </c:pt>
                <c:pt idx="645">
                  <c:v>205.035</c:v>
                </c:pt>
                <c:pt idx="646">
                  <c:v>204.13800000000001</c:v>
                </c:pt>
                <c:pt idx="647">
                  <c:v>203.232</c:v>
                </c:pt>
                <c:pt idx="648">
                  <c:v>202.32000000000087</c:v>
                </c:pt>
                <c:pt idx="649">
                  <c:v>202.07399999999998</c:v>
                </c:pt>
                <c:pt idx="650">
                  <c:v>201.53100000000001</c:v>
                </c:pt>
                <c:pt idx="651">
                  <c:v>200.78399999999999</c:v>
                </c:pt>
                <c:pt idx="652">
                  <c:v>200.03100000000001</c:v>
                </c:pt>
                <c:pt idx="653">
                  <c:v>199.27099999999999</c:v>
                </c:pt>
                <c:pt idx="654">
                  <c:v>198.505</c:v>
                </c:pt>
                <c:pt idx="655">
                  <c:v>197.733</c:v>
                </c:pt>
                <c:pt idx="656">
                  <c:v>196.95400000000001</c:v>
                </c:pt>
                <c:pt idx="657">
                  <c:v>196.16800000000001</c:v>
                </c:pt>
                <c:pt idx="658">
                  <c:v>195.376</c:v>
                </c:pt>
                <c:pt idx="659">
                  <c:v>194.57599999999999</c:v>
                </c:pt>
                <c:pt idx="660">
                  <c:v>193.77099999999999</c:v>
                </c:pt>
                <c:pt idx="661">
                  <c:v>192.95800000000091</c:v>
                </c:pt>
                <c:pt idx="662">
                  <c:v>192.13800000000001</c:v>
                </c:pt>
                <c:pt idx="663">
                  <c:v>191.31200000000001</c:v>
                </c:pt>
                <c:pt idx="664">
                  <c:v>190.47800000000001</c:v>
                </c:pt>
                <c:pt idx="665">
                  <c:v>189.63800000000001</c:v>
                </c:pt>
                <c:pt idx="666">
                  <c:v>188.79</c:v>
                </c:pt>
                <c:pt idx="667">
                  <c:v>188.62300000000002</c:v>
                </c:pt>
                <c:pt idx="668">
                  <c:v>187.935</c:v>
                </c:pt>
                <c:pt idx="669">
                  <c:v>187.07300000000001</c:v>
                </c:pt>
                <c:pt idx="670">
                  <c:v>186.20399999999998</c:v>
                </c:pt>
                <c:pt idx="671">
                  <c:v>185.32700000000091</c:v>
                </c:pt>
                <c:pt idx="672">
                  <c:v>184.44200000000001</c:v>
                </c:pt>
                <c:pt idx="673">
                  <c:v>184.16300000000001</c:v>
                </c:pt>
                <c:pt idx="674">
                  <c:v>183.68600000000001</c:v>
                </c:pt>
                <c:pt idx="675">
                  <c:v>182.98500000000001</c:v>
                </c:pt>
                <c:pt idx="676">
                  <c:v>182.27799999999999</c:v>
                </c:pt>
                <c:pt idx="677">
                  <c:v>181.565</c:v>
                </c:pt>
                <c:pt idx="678">
                  <c:v>180.846</c:v>
                </c:pt>
                <c:pt idx="679">
                  <c:v>180.12100000000001</c:v>
                </c:pt>
                <c:pt idx="680">
                  <c:v>179.39000000000001</c:v>
                </c:pt>
                <c:pt idx="681">
                  <c:v>178.65300000000002</c:v>
                </c:pt>
                <c:pt idx="682">
                  <c:v>177.90900000000002</c:v>
                </c:pt>
                <c:pt idx="683">
                  <c:v>177.15900000000002</c:v>
                </c:pt>
                <c:pt idx="684">
                  <c:v>176.40300000000002</c:v>
                </c:pt>
                <c:pt idx="685">
                  <c:v>175.64</c:v>
                </c:pt>
                <c:pt idx="686">
                  <c:v>174.87100000000001</c:v>
                </c:pt>
                <c:pt idx="687">
                  <c:v>174.095</c:v>
                </c:pt>
                <c:pt idx="688">
                  <c:v>173.31300000000002</c:v>
                </c:pt>
                <c:pt idx="689">
                  <c:v>172.524</c:v>
                </c:pt>
                <c:pt idx="690">
                  <c:v>171.72800000000001</c:v>
                </c:pt>
                <c:pt idx="691">
                  <c:v>170.92600000000004</c:v>
                </c:pt>
                <c:pt idx="692">
                  <c:v>170.202</c:v>
                </c:pt>
                <c:pt idx="693">
                  <c:v>170.13399999999999</c:v>
                </c:pt>
                <c:pt idx="694">
                  <c:v>169.47900000000001</c:v>
                </c:pt>
                <c:pt idx="695">
                  <c:v>168.81900000000002</c:v>
                </c:pt>
                <c:pt idx="696">
                  <c:v>168.15300000000002</c:v>
                </c:pt>
                <c:pt idx="697">
                  <c:v>167.48200000000091</c:v>
                </c:pt>
                <c:pt idx="698">
                  <c:v>166.80500000000001</c:v>
                </c:pt>
                <c:pt idx="699">
                  <c:v>166.12200000000001</c:v>
                </c:pt>
                <c:pt idx="700">
                  <c:v>165.43300000000002</c:v>
                </c:pt>
                <c:pt idx="701">
                  <c:v>164.739</c:v>
                </c:pt>
                <c:pt idx="702">
                  <c:v>164.03800000000001</c:v>
                </c:pt>
                <c:pt idx="703">
                  <c:v>163.33200000000087</c:v>
                </c:pt>
                <c:pt idx="704">
                  <c:v>162.62</c:v>
                </c:pt>
                <c:pt idx="705">
                  <c:v>161.90100000000001</c:v>
                </c:pt>
                <c:pt idx="706">
                  <c:v>161.17699999999999</c:v>
                </c:pt>
                <c:pt idx="707">
                  <c:v>160.446</c:v>
                </c:pt>
                <c:pt idx="708">
                  <c:v>159.93200000000004</c:v>
                </c:pt>
                <c:pt idx="709">
                  <c:v>159.70999999999998</c:v>
                </c:pt>
                <c:pt idx="710">
                  <c:v>159.00200000000001</c:v>
                </c:pt>
                <c:pt idx="711">
                  <c:v>158.97300000000001</c:v>
                </c:pt>
                <c:pt idx="712">
                  <c:v>158.3560000000009</c:v>
                </c:pt>
                <c:pt idx="713">
                  <c:v>157.73399999999998</c:v>
                </c:pt>
                <c:pt idx="714">
                  <c:v>157.10599999999999</c:v>
                </c:pt>
                <c:pt idx="715">
                  <c:v>156.47399999999999</c:v>
                </c:pt>
                <c:pt idx="716">
                  <c:v>155.83600000000001</c:v>
                </c:pt>
                <c:pt idx="717">
                  <c:v>155.19200000000001</c:v>
                </c:pt>
                <c:pt idx="718">
                  <c:v>154.54300000000001</c:v>
                </c:pt>
                <c:pt idx="719">
                  <c:v>153.88900000000001</c:v>
                </c:pt>
                <c:pt idx="720">
                  <c:v>153.22900000000001</c:v>
                </c:pt>
                <c:pt idx="721">
                  <c:v>152.56300000000002</c:v>
                </c:pt>
                <c:pt idx="722">
                  <c:v>151.89200000000091</c:v>
                </c:pt>
                <c:pt idx="723">
                  <c:v>151.21499999999995</c:v>
                </c:pt>
                <c:pt idx="724">
                  <c:v>150.53200000000001</c:v>
                </c:pt>
                <c:pt idx="725">
                  <c:v>149.84399999999999</c:v>
                </c:pt>
                <c:pt idx="726">
                  <c:v>149.78100000000001</c:v>
                </c:pt>
                <c:pt idx="727">
                  <c:v>149.25899999999999</c:v>
                </c:pt>
                <c:pt idx="728">
                  <c:v>148.72800000000001</c:v>
                </c:pt>
                <c:pt idx="729">
                  <c:v>148.24399999999972</c:v>
                </c:pt>
                <c:pt idx="730">
                  <c:v>147.761</c:v>
                </c:pt>
                <c:pt idx="731">
                  <c:v>147.27699999999999</c:v>
                </c:pt>
                <c:pt idx="732">
                  <c:v>146.786</c:v>
                </c:pt>
                <c:pt idx="733">
                  <c:v>146.28900000000002</c:v>
                </c:pt>
                <c:pt idx="734">
                  <c:v>145.791</c:v>
                </c:pt>
                <c:pt idx="735">
                  <c:v>145.04499999999999</c:v>
                </c:pt>
                <c:pt idx="736">
                  <c:v>144.53300000000002</c:v>
                </c:pt>
                <c:pt idx="737">
                  <c:v>143.76599999999999</c:v>
                </c:pt>
                <c:pt idx="738">
                  <c:v>142.999</c:v>
                </c:pt>
                <c:pt idx="739">
                  <c:v>142.20999999999998</c:v>
                </c:pt>
                <c:pt idx="740">
                  <c:v>141.42100000000067</c:v>
                </c:pt>
                <c:pt idx="741">
                  <c:v>140.88400000000001</c:v>
                </c:pt>
                <c:pt idx="742">
                  <c:v>140.624</c:v>
                </c:pt>
                <c:pt idx="743">
                  <c:v>140.24899999999997</c:v>
                </c:pt>
                <c:pt idx="744">
                  <c:v>140.19200000000001</c:v>
                </c:pt>
                <c:pt idx="745">
                  <c:v>139.89000000000001</c:v>
                </c:pt>
                <c:pt idx="746">
                  <c:v>139.22300000000001</c:v>
                </c:pt>
                <c:pt idx="747">
                  <c:v>138.54300000000001</c:v>
                </c:pt>
                <c:pt idx="748">
                  <c:v>137.85700000000091</c:v>
                </c:pt>
                <c:pt idx="749">
                  <c:v>137.17099999999999</c:v>
                </c:pt>
                <c:pt idx="750">
                  <c:v>136.46600000000001</c:v>
                </c:pt>
                <c:pt idx="751">
                  <c:v>135.76</c:v>
                </c:pt>
                <c:pt idx="752">
                  <c:v>135.048</c:v>
                </c:pt>
                <c:pt idx="753">
                  <c:v>134.32300000000001</c:v>
                </c:pt>
                <c:pt idx="754">
                  <c:v>133.59700000000001</c:v>
                </c:pt>
                <c:pt idx="755">
                  <c:v>133.45400000000001</c:v>
                </c:pt>
                <c:pt idx="756">
                  <c:v>132.858000000001</c:v>
                </c:pt>
                <c:pt idx="757">
                  <c:v>132.40900000000002</c:v>
                </c:pt>
                <c:pt idx="758">
                  <c:v>132.31900000000002</c:v>
                </c:pt>
                <c:pt idx="759">
                  <c:v>132.17299999999997</c:v>
                </c:pt>
                <c:pt idx="760">
                  <c:v>131.58000000000001</c:v>
                </c:pt>
                <c:pt idx="761">
                  <c:v>130.971</c:v>
                </c:pt>
                <c:pt idx="762">
                  <c:v>130.36100000000027</c:v>
                </c:pt>
                <c:pt idx="763">
                  <c:v>129.74599999999998</c:v>
                </c:pt>
                <c:pt idx="764">
                  <c:v>129.11899999999997</c:v>
                </c:pt>
                <c:pt idx="765">
                  <c:v>128.49200000000027</c:v>
                </c:pt>
                <c:pt idx="766">
                  <c:v>127.85299999999998</c:v>
                </c:pt>
                <c:pt idx="767">
                  <c:v>127.208</c:v>
                </c:pt>
                <c:pt idx="768">
                  <c:v>126.56399999999999</c:v>
                </c:pt>
                <c:pt idx="769">
                  <c:v>125.90100000000002</c:v>
                </c:pt>
                <c:pt idx="770">
                  <c:v>125.238</c:v>
                </c:pt>
                <c:pt idx="771">
                  <c:v>124.569</c:v>
                </c:pt>
                <c:pt idx="772">
                  <c:v>123.88800000000001</c:v>
                </c:pt>
                <c:pt idx="773">
                  <c:v>123.206</c:v>
                </c:pt>
                <c:pt idx="774">
                  <c:v>122.512</c:v>
                </c:pt>
                <c:pt idx="775">
                  <c:v>121.812</c:v>
                </c:pt>
                <c:pt idx="776">
                  <c:v>121.60499999999999</c:v>
                </c:pt>
                <c:pt idx="777">
                  <c:v>121.111</c:v>
                </c:pt>
                <c:pt idx="778">
                  <c:v>120.39</c:v>
                </c:pt>
                <c:pt idx="779">
                  <c:v>119.94200000000002</c:v>
                </c:pt>
                <c:pt idx="780">
                  <c:v>119.804</c:v>
                </c:pt>
                <c:pt idx="781">
                  <c:v>119.733</c:v>
                </c:pt>
                <c:pt idx="782">
                  <c:v>119.17299999999985</c:v>
                </c:pt>
                <c:pt idx="783">
                  <c:v>118.60299999999998</c:v>
                </c:pt>
                <c:pt idx="784">
                  <c:v>118.03400000000002</c:v>
                </c:pt>
                <c:pt idx="785">
                  <c:v>117.453</c:v>
                </c:pt>
                <c:pt idx="786">
                  <c:v>116.867</c:v>
                </c:pt>
                <c:pt idx="787">
                  <c:v>116.28100000000002</c:v>
                </c:pt>
                <c:pt idx="788">
                  <c:v>115.67899999999995</c:v>
                </c:pt>
                <c:pt idx="789">
                  <c:v>115.07599999999998</c:v>
                </c:pt>
                <c:pt idx="790">
                  <c:v>114.468</c:v>
                </c:pt>
                <c:pt idx="791">
                  <c:v>113.849</c:v>
                </c:pt>
                <c:pt idx="792">
                  <c:v>113.229</c:v>
                </c:pt>
                <c:pt idx="793">
                  <c:v>112.598</c:v>
                </c:pt>
                <c:pt idx="794">
                  <c:v>112.271</c:v>
                </c:pt>
                <c:pt idx="795">
                  <c:v>111.96100000000042</c:v>
                </c:pt>
                <c:pt idx="796">
                  <c:v>111.324</c:v>
                </c:pt>
                <c:pt idx="797">
                  <c:v>110.669</c:v>
                </c:pt>
                <c:pt idx="798">
                  <c:v>110.35299999999998</c:v>
                </c:pt>
                <c:pt idx="799">
                  <c:v>110.18799999999999</c:v>
                </c:pt>
                <c:pt idx="800">
                  <c:v>110.08499999999999</c:v>
                </c:pt>
                <c:pt idx="801">
                  <c:v>109.56100000000002</c:v>
                </c:pt>
                <c:pt idx="802">
                  <c:v>109.027</c:v>
                </c:pt>
                <c:pt idx="803">
                  <c:v>108.49299999999999</c:v>
                </c:pt>
                <c:pt idx="804">
                  <c:v>107.95</c:v>
                </c:pt>
                <c:pt idx="805">
                  <c:v>107.40100000000002</c:v>
                </c:pt>
                <c:pt idx="806">
                  <c:v>106.85199999999999</c:v>
                </c:pt>
                <c:pt idx="807">
                  <c:v>106.288</c:v>
                </c:pt>
                <c:pt idx="808">
                  <c:v>105.724</c:v>
                </c:pt>
                <c:pt idx="809">
                  <c:v>105.20699999999999</c:v>
                </c:pt>
                <c:pt idx="810">
                  <c:v>104.785</c:v>
                </c:pt>
                <c:pt idx="811">
                  <c:v>104.779</c:v>
                </c:pt>
                <c:pt idx="812">
                  <c:v>104.29300000000002</c:v>
                </c:pt>
                <c:pt idx="813">
                  <c:v>103.82799999999999</c:v>
                </c:pt>
                <c:pt idx="814">
                  <c:v>103.43400000000022</c:v>
                </c:pt>
                <c:pt idx="815">
                  <c:v>103.039</c:v>
                </c:pt>
                <c:pt idx="816">
                  <c:v>102.753</c:v>
                </c:pt>
                <c:pt idx="817">
                  <c:v>102.664</c:v>
                </c:pt>
                <c:pt idx="818">
                  <c:v>102.57299999999998</c:v>
                </c:pt>
                <c:pt idx="819">
                  <c:v>102.33199999999999</c:v>
                </c:pt>
                <c:pt idx="820">
                  <c:v>102</c:v>
                </c:pt>
                <c:pt idx="821">
                  <c:v>101.669</c:v>
                </c:pt>
                <c:pt idx="822">
                  <c:v>101.337</c:v>
                </c:pt>
                <c:pt idx="823">
                  <c:v>100.99600000000002</c:v>
                </c:pt>
                <c:pt idx="824">
                  <c:v>100.74000000000002</c:v>
                </c:pt>
                <c:pt idx="825">
                  <c:v>100.48399999999999</c:v>
                </c:pt>
                <c:pt idx="826">
                  <c:v>100.22799999999999</c:v>
                </c:pt>
                <c:pt idx="827">
                  <c:v>99.972099999999998</c:v>
                </c:pt>
                <c:pt idx="828">
                  <c:v>99.709000000000003</c:v>
                </c:pt>
                <c:pt idx="829">
                  <c:v>99.445899999999995</c:v>
                </c:pt>
                <c:pt idx="830">
                  <c:v>99.182799999999958</c:v>
                </c:pt>
                <c:pt idx="831">
                  <c:v>98.919700000000006</c:v>
                </c:pt>
                <c:pt idx="832">
                  <c:v>98.656599999999983</c:v>
                </c:pt>
                <c:pt idx="833">
                  <c:v>98.609899999999982</c:v>
                </c:pt>
                <c:pt idx="834">
                  <c:v>98.388599999999983</c:v>
                </c:pt>
                <c:pt idx="835">
                  <c:v>98.208200000000005</c:v>
                </c:pt>
                <c:pt idx="836">
                  <c:v>98.027900000000002</c:v>
                </c:pt>
                <c:pt idx="837">
                  <c:v>97.847600000000227</c:v>
                </c:pt>
                <c:pt idx="838">
                  <c:v>97.667199999999994</c:v>
                </c:pt>
                <c:pt idx="839">
                  <c:v>97.486900000000006</c:v>
                </c:pt>
                <c:pt idx="840">
                  <c:v>97.3065</c:v>
                </c:pt>
                <c:pt idx="841">
                  <c:v>97.126199999999983</c:v>
                </c:pt>
                <c:pt idx="842">
                  <c:v>96.971599999999995</c:v>
                </c:pt>
                <c:pt idx="843">
                  <c:v>96.816999999999993</c:v>
                </c:pt>
                <c:pt idx="844">
                  <c:v>96.66249999999998</c:v>
                </c:pt>
                <c:pt idx="845">
                  <c:v>96.538600000000002</c:v>
                </c:pt>
                <c:pt idx="846">
                  <c:v>96.513200000000026</c:v>
                </c:pt>
                <c:pt idx="847">
                  <c:v>96.385199999999998</c:v>
                </c:pt>
                <c:pt idx="848">
                  <c:v>96.257199999999997</c:v>
                </c:pt>
                <c:pt idx="849">
                  <c:v>96.129299999999986</c:v>
                </c:pt>
                <c:pt idx="850">
                  <c:v>96.001300000000001</c:v>
                </c:pt>
                <c:pt idx="851">
                  <c:v>95.89</c:v>
                </c:pt>
                <c:pt idx="852">
                  <c:v>95.778699999999986</c:v>
                </c:pt>
                <c:pt idx="853">
                  <c:v>95.667400000000001</c:v>
                </c:pt>
                <c:pt idx="854">
                  <c:v>95.556100000000001</c:v>
                </c:pt>
                <c:pt idx="855">
                  <c:v>95.444700000000026</c:v>
                </c:pt>
                <c:pt idx="856">
                  <c:v>95.333399999999983</c:v>
                </c:pt>
                <c:pt idx="857">
                  <c:v>95.222099999999998</c:v>
                </c:pt>
                <c:pt idx="858">
                  <c:v>95.110799999999998</c:v>
                </c:pt>
                <c:pt idx="859">
                  <c:v>94.999500000000026</c:v>
                </c:pt>
                <c:pt idx="860">
                  <c:v>94.888199999999998</c:v>
                </c:pt>
                <c:pt idx="861">
                  <c:v>94.776899999999998</c:v>
                </c:pt>
                <c:pt idx="862">
                  <c:v>94.665599999999998</c:v>
                </c:pt>
                <c:pt idx="863">
                  <c:v>94.554300000000012</c:v>
                </c:pt>
                <c:pt idx="864">
                  <c:v>94.443000000000026</c:v>
                </c:pt>
                <c:pt idx="865">
                  <c:v>94.331700000000012</c:v>
                </c:pt>
                <c:pt idx="866">
                  <c:v>94.248199999999997</c:v>
                </c:pt>
                <c:pt idx="867">
                  <c:v>94.164699999999996</c:v>
                </c:pt>
                <c:pt idx="868">
                  <c:v>94.081199999999995</c:v>
                </c:pt>
                <c:pt idx="869">
                  <c:v>93.997800000000026</c:v>
                </c:pt>
                <c:pt idx="870">
                  <c:v>93.914300000000026</c:v>
                </c:pt>
                <c:pt idx="871">
                  <c:v>93.830799999999982</c:v>
                </c:pt>
                <c:pt idx="872">
                  <c:v>93.747300000000024</c:v>
                </c:pt>
                <c:pt idx="873">
                  <c:v>93.663799999999981</c:v>
                </c:pt>
                <c:pt idx="874">
                  <c:v>93.580399999999983</c:v>
                </c:pt>
                <c:pt idx="875">
                  <c:v>93.496899999999997</c:v>
                </c:pt>
                <c:pt idx="876">
                  <c:v>93.451400000000007</c:v>
                </c:pt>
                <c:pt idx="877">
                  <c:v>93.419600000000528</c:v>
                </c:pt>
                <c:pt idx="878">
                  <c:v>93.413399999999996</c:v>
                </c:pt>
                <c:pt idx="879">
                  <c:v>93.329899999999981</c:v>
                </c:pt>
                <c:pt idx="880">
                  <c:v>93.257599999999996</c:v>
                </c:pt>
                <c:pt idx="881">
                  <c:v>93.18519999999998</c:v>
                </c:pt>
                <c:pt idx="882">
                  <c:v>93.112899999999982</c:v>
                </c:pt>
                <c:pt idx="883">
                  <c:v>93.040499999999994</c:v>
                </c:pt>
                <c:pt idx="884">
                  <c:v>92.968199999999996</c:v>
                </c:pt>
                <c:pt idx="885">
                  <c:v>92.89579999999998</c:v>
                </c:pt>
                <c:pt idx="886">
                  <c:v>92.823499999999981</c:v>
                </c:pt>
                <c:pt idx="887">
                  <c:v>92.751099999999994</c:v>
                </c:pt>
                <c:pt idx="888">
                  <c:v>92.695499999999981</c:v>
                </c:pt>
                <c:pt idx="889">
                  <c:v>92.63979999999998</c:v>
                </c:pt>
                <c:pt idx="890">
                  <c:v>92.584199999999996</c:v>
                </c:pt>
                <c:pt idx="891">
                  <c:v>92.52849999999998</c:v>
                </c:pt>
                <c:pt idx="892">
                  <c:v>92.472799999999978</c:v>
                </c:pt>
                <c:pt idx="893">
                  <c:v>92.417200000000619</c:v>
                </c:pt>
                <c:pt idx="894">
                  <c:v>92.361500000000007</c:v>
                </c:pt>
                <c:pt idx="895">
                  <c:v>92.30589999999998</c:v>
                </c:pt>
                <c:pt idx="896">
                  <c:v>92.250200000000007</c:v>
                </c:pt>
                <c:pt idx="897">
                  <c:v>92.194599999999994</c:v>
                </c:pt>
                <c:pt idx="898">
                  <c:v>92.138899999999978</c:v>
                </c:pt>
                <c:pt idx="899">
                  <c:v>92.083299999999994</c:v>
                </c:pt>
                <c:pt idx="900">
                  <c:v>92.027600000000007</c:v>
                </c:pt>
                <c:pt idx="901">
                  <c:v>91.971999999999994</c:v>
                </c:pt>
                <c:pt idx="902">
                  <c:v>91.916300000000007</c:v>
                </c:pt>
                <c:pt idx="903">
                  <c:v>91.860699999999994</c:v>
                </c:pt>
                <c:pt idx="904">
                  <c:v>91.804999999999993</c:v>
                </c:pt>
                <c:pt idx="905">
                  <c:v>91.749300000000005</c:v>
                </c:pt>
                <c:pt idx="906">
                  <c:v>91.693699999999993</c:v>
                </c:pt>
                <c:pt idx="907">
                  <c:v>91.651999999999987</c:v>
                </c:pt>
                <c:pt idx="908">
                  <c:v>91.610200000000006</c:v>
                </c:pt>
                <c:pt idx="909">
                  <c:v>91.5685</c:v>
                </c:pt>
                <c:pt idx="910">
                  <c:v>91.526699999999991</c:v>
                </c:pt>
                <c:pt idx="911">
                  <c:v>91.485000000000014</c:v>
                </c:pt>
                <c:pt idx="912">
                  <c:v>91.443300000000022</c:v>
                </c:pt>
                <c:pt idx="913">
                  <c:v>91.401500000000027</c:v>
                </c:pt>
                <c:pt idx="914">
                  <c:v>91.393199999999993</c:v>
                </c:pt>
                <c:pt idx="915">
                  <c:v>91.366399999999999</c:v>
                </c:pt>
                <c:pt idx="916">
                  <c:v>91.332899999999981</c:v>
                </c:pt>
                <c:pt idx="917">
                  <c:v>91.299400000000006</c:v>
                </c:pt>
                <c:pt idx="918">
                  <c:v>91.265900000000002</c:v>
                </c:pt>
                <c:pt idx="919">
                  <c:v>91.232399999999998</c:v>
                </c:pt>
                <c:pt idx="920">
                  <c:v>91.198899999999981</c:v>
                </c:pt>
                <c:pt idx="921">
                  <c:v>91.165399999999948</c:v>
                </c:pt>
                <c:pt idx="922">
                  <c:v>91.131900000000002</c:v>
                </c:pt>
                <c:pt idx="923">
                  <c:v>91.098399999999998</c:v>
                </c:pt>
                <c:pt idx="924">
                  <c:v>91.064899999999994</c:v>
                </c:pt>
                <c:pt idx="925">
                  <c:v>91.033600000000007</c:v>
                </c:pt>
                <c:pt idx="926">
                  <c:v>91.003500000000003</c:v>
                </c:pt>
                <c:pt idx="927">
                  <c:v>90.973299999999995</c:v>
                </c:pt>
                <c:pt idx="928">
                  <c:v>90.943200000000587</c:v>
                </c:pt>
                <c:pt idx="929">
                  <c:v>90.912999999999997</c:v>
                </c:pt>
                <c:pt idx="930">
                  <c:v>90.882899999999978</c:v>
                </c:pt>
                <c:pt idx="931">
                  <c:v>90.852699999999999</c:v>
                </c:pt>
                <c:pt idx="932">
                  <c:v>90.82259999999998</c:v>
                </c:pt>
                <c:pt idx="933">
                  <c:v>90.792400000000001</c:v>
                </c:pt>
                <c:pt idx="934">
                  <c:v>90.762200000000007</c:v>
                </c:pt>
                <c:pt idx="935">
                  <c:v>90.732100000000003</c:v>
                </c:pt>
                <c:pt idx="936">
                  <c:v>90.698599999999999</c:v>
                </c:pt>
                <c:pt idx="937">
                  <c:v>90.665099999999981</c:v>
                </c:pt>
                <c:pt idx="938">
                  <c:v>90.631600000000006</c:v>
                </c:pt>
                <c:pt idx="939">
                  <c:v>90.598100000000002</c:v>
                </c:pt>
                <c:pt idx="940">
                  <c:v>90.564600000000027</c:v>
                </c:pt>
                <c:pt idx="941">
                  <c:v>90.531099999999995</c:v>
                </c:pt>
                <c:pt idx="942">
                  <c:v>90.497600000000574</c:v>
                </c:pt>
                <c:pt idx="943">
                  <c:v>90.464100000000499</c:v>
                </c:pt>
                <c:pt idx="944">
                  <c:v>90.419399999999996</c:v>
                </c:pt>
                <c:pt idx="945">
                  <c:v>90.374799999999979</c:v>
                </c:pt>
                <c:pt idx="946">
                  <c:v>90.330100000000002</c:v>
                </c:pt>
                <c:pt idx="947">
                  <c:v>90.285399999999981</c:v>
                </c:pt>
                <c:pt idx="948">
                  <c:v>90.196100000000001</c:v>
                </c:pt>
                <c:pt idx="949">
                  <c:v>89.995999999999995</c:v>
                </c:pt>
                <c:pt idx="950">
                  <c:v>89.942400000000006</c:v>
                </c:pt>
                <c:pt idx="951">
                  <c:v>89.888799999999989</c:v>
                </c:pt>
                <c:pt idx="952">
                  <c:v>89.8352</c:v>
                </c:pt>
                <c:pt idx="953">
                  <c:v>89.799499999999995</c:v>
                </c:pt>
                <c:pt idx="954">
                  <c:v>89.7637</c:v>
                </c:pt>
                <c:pt idx="955">
                  <c:v>89.727999999999994</c:v>
                </c:pt>
                <c:pt idx="956">
                  <c:v>89.692300000000003</c:v>
                </c:pt>
                <c:pt idx="957">
                  <c:v>89.65649999999998</c:v>
                </c:pt>
                <c:pt idx="958">
                  <c:v>89.620799999999988</c:v>
                </c:pt>
                <c:pt idx="959">
                  <c:v>89.585099999999983</c:v>
                </c:pt>
                <c:pt idx="960">
                  <c:v>89.549300000000002</c:v>
                </c:pt>
                <c:pt idx="961">
                  <c:v>89.513599999999997</c:v>
                </c:pt>
                <c:pt idx="962">
                  <c:v>89.477900000000005</c:v>
                </c:pt>
                <c:pt idx="963">
                  <c:v>89.440300000000022</c:v>
                </c:pt>
                <c:pt idx="964">
                  <c:v>89.410900000000026</c:v>
                </c:pt>
                <c:pt idx="965">
                  <c:v>89.386299999999991</c:v>
                </c:pt>
                <c:pt idx="966">
                  <c:v>89.351200000000006</c:v>
                </c:pt>
                <c:pt idx="967">
                  <c:v>89.312100000000001</c:v>
                </c:pt>
                <c:pt idx="968">
                  <c:v>89.272899999999979</c:v>
                </c:pt>
                <c:pt idx="969">
                  <c:v>89.242000000000004</c:v>
                </c:pt>
                <c:pt idx="970">
                  <c:v>89.206300000000013</c:v>
                </c:pt>
                <c:pt idx="971">
                  <c:v>89.170499999999919</c:v>
                </c:pt>
                <c:pt idx="972">
                  <c:v>89.134799999999998</c:v>
                </c:pt>
                <c:pt idx="973">
                  <c:v>89.095500000000001</c:v>
                </c:pt>
                <c:pt idx="974">
                  <c:v>89.052599999999998</c:v>
                </c:pt>
                <c:pt idx="975">
                  <c:v>89.009699999999995</c:v>
                </c:pt>
                <c:pt idx="976">
                  <c:v>88.966899999999995</c:v>
                </c:pt>
                <c:pt idx="977">
                  <c:v>88.927600000000027</c:v>
                </c:pt>
                <c:pt idx="978">
                  <c:v>88.873999999999981</c:v>
                </c:pt>
                <c:pt idx="979">
                  <c:v>88.820399999999978</c:v>
                </c:pt>
                <c:pt idx="980">
                  <c:v>88.766800000000003</c:v>
                </c:pt>
                <c:pt idx="981">
                  <c:v>88.614900000000006</c:v>
                </c:pt>
                <c:pt idx="982">
                  <c:v>88.547900000000027</c:v>
                </c:pt>
                <c:pt idx="983">
                  <c:v>88.480900000000005</c:v>
                </c:pt>
                <c:pt idx="984">
                  <c:v>88.436200000000127</c:v>
                </c:pt>
                <c:pt idx="985">
                  <c:v>88.391599999999997</c:v>
                </c:pt>
                <c:pt idx="986">
                  <c:v>88.346900000000005</c:v>
                </c:pt>
                <c:pt idx="987">
                  <c:v>88.302199999999999</c:v>
                </c:pt>
                <c:pt idx="988">
                  <c:v>88.268699999999995</c:v>
                </c:pt>
                <c:pt idx="989">
                  <c:v>88.235200000000006</c:v>
                </c:pt>
                <c:pt idx="990">
                  <c:v>88.201700000000002</c:v>
                </c:pt>
                <c:pt idx="991">
                  <c:v>88.168199999999999</c:v>
                </c:pt>
                <c:pt idx="992">
                  <c:v>88.134699999999995</c:v>
                </c:pt>
                <c:pt idx="993">
                  <c:v>88.105699999999999</c:v>
                </c:pt>
                <c:pt idx="994">
                  <c:v>88.07</c:v>
                </c:pt>
                <c:pt idx="995">
                  <c:v>88.034200000000027</c:v>
                </c:pt>
                <c:pt idx="996">
                  <c:v>87.998500000000007</c:v>
                </c:pt>
                <c:pt idx="997">
                  <c:v>87.962800000000001</c:v>
                </c:pt>
                <c:pt idx="998">
                  <c:v>87.927000000000007</c:v>
                </c:pt>
                <c:pt idx="999">
                  <c:v>87.891300000000001</c:v>
                </c:pt>
                <c:pt idx="1000">
                  <c:v>87.855599999999981</c:v>
                </c:pt>
                <c:pt idx="1001">
                  <c:v>87.826499999999982</c:v>
                </c:pt>
                <c:pt idx="1002">
                  <c:v>87.793000000000006</c:v>
                </c:pt>
                <c:pt idx="1003">
                  <c:v>87.759500000000003</c:v>
                </c:pt>
                <c:pt idx="1004">
                  <c:v>87.725999999999999</c:v>
                </c:pt>
                <c:pt idx="1005">
                  <c:v>87.692499999999981</c:v>
                </c:pt>
                <c:pt idx="1006">
                  <c:v>87.658999999999978</c:v>
                </c:pt>
                <c:pt idx="1007">
                  <c:v>87.625499999999988</c:v>
                </c:pt>
                <c:pt idx="1008">
                  <c:v>87.592000000000013</c:v>
                </c:pt>
                <c:pt idx="1009">
                  <c:v>87.558499999999981</c:v>
                </c:pt>
                <c:pt idx="1010">
                  <c:v>87.524999999999991</c:v>
                </c:pt>
                <c:pt idx="1011">
                  <c:v>87.491500000000499</c:v>
                </c:pt>
                <c:pt idx="1012">
                  <c:v>87.458000000000013</c:v>
                </c:pt>
                <c:pt idx="1013">
                  <c:v>87.424499999999995</c:v>
                </c:pt>
                <c:pt idx="1014">
                  <c:v>87.391000000000005</c:v>
                </c:pt>
                <c:pt idx="1015">
                  <c:v>87.357500000000002</c:v>
                </c:pt>
                <c:pt idx="1016">
                  <c:v>87.323999999999998</c:v>
                </c:pt>
                <c:pt idx="1017">
                  <c:v>87.290499999999994</c:v>
                </c:pt>
                <c:pt idx="1018">
                  <c:v>87.257000000000005</c:v>
                </c:pt>
                <c:pt idx="1019">
                  <c:v>87.223500000000001</c:v>
                </c:pt>
                <c:pt idx="1020">
                  <c:v>87.19</c:v>
                </c:pt>
                <c:pt idx="1021">
                  <c:v>87.145399999999981</c:v>
                </c:pt>
                <c:pt idx="1022">
                  <c:v>87.100700000000003</c:v>
                </c:pt>
                <c:pt idx="1023">
                  <c:v>87.055999999999983</c:v>
                </c:pt>
                <c:pt idx="1024">
                  <c:v>87.011399999999995</c:v>
                </c:pt>
                <c:pt idx="1025">
                  <c:v>86.966700000000003</c:v>
                </c:pt>
                <c:pt idx="1026">
                  <c:v>86.921999999999997</c:v>
                </c:pt>
                <c:pt idx="1027">
                  <c:v>86.87739999999998</c:v>
                </c:pt>
                <c:pt idx="1028">
                  <c:v>86.832700000000003</c:v>
                </c:pt>
                <c:pt idx="1029">
                  <c:v>86.787999999999997</c:v>
                </c:pt>
                <c:pt idx="1030">
                  <c:v>86.743399999999994</c:v>
                </c:pt>
                <c:pt idx="1031">
                  <c:v>86.698700000000002</c:v>
                </c:pt>
                <c:pt idx="1032">
                  <c:v>86.653999999999982</c:v>
                </c:pt>
                <c:pt idx="1033">
                  <c:v>86.60939999999998</c:v>
                </c:pt>
                <c:pt idx="1034">
                  <c:v>86.564700000000002</c:v>
                </c:pt>
                <c:pt idx="1035">
                  <c:v>86.52</c:v>
                </c:pt>
                <c:pt idx="1036">
                  <c:v>86.505899999999983</c:v>
                </c:pt>
                <c:pt idx="1037">
                  <c:v>86.475399999999979</c:v>
                </c:pt>
                <c:pt idx="1038">
                  <c:v>86.430700000000002</c:v>
                </c:pt>
                <c:pt idx="1039">
                  <c:v>86.383799999999979</c:v>
                </c:pt>
                <c:pt idx="1040">
                  <c:v>86.334700000000012</c:v>
                </c:pt>
                <c:pt idx="1041">
                  <c:v>86.285499999999999</c:v>
                </c:pt>
                <c:pt idx="1042">
                  <c:v>86.236400000000003</c:v>
                </c:pt>
                <c:pt idx="1043">
                  <c:v>86.187299999999993</c:v>
                </c:pt>
                <c:pt idx="1044">
                  <c:v>86.13809999999998</c:v>
                </c:pt>
                <c:pt idx="1045">
                  <c:v>86.088999999999999</c:v>
                </c:pt>
                <c:pt idx="1046">
                  <c:v>86.039900000000003</c:v>
                </c:pt>
                <c:pt idx="1047">
                  <c:v>85.970600000000005</c:v>
                </c:pt>
                <c:pt idx="1048">
                  <c:v>85.903599999999997</c:v>
                </c:pt>
                <c:pt idx="1049">
                  <c:v>85.836600000000004</c:v>
                </c:pt>
                <c:pt idx="1050">
                  <c:v>85.769599999999997</c:v>
                </c:pt>
                <c:pt idx="1051">
                  <c:v>85.702600000000004</c:v>
                </c:pt>
                <c:pt idx="1052">
                  <c:v>85.635599999999982</c:v>
                </c:pt>
                <c:pt idx="1053">
                  <c:v>85.568600000000004</c:v>
                </c:pt>
                <c:pt idx="1054">
                  <c:v>85.501599999999996</c:v>
                </c:pt>
                <c:pt idx="1055">
                  <c:v>85.434600000000529</c:v>
                </c:pt>
                <c:pt idx="1056">
                  <c:v>85.367599999999996</c:v>
                </c:pt>
                <c:pt idx="1057">
                  <c:v>85.336299999999994</c:v>
                </c:pt>
                <c:pt idx="1058">
                  <c:v>85.300600000000003</c:v>
                </c:pt>
                <c:pt idx="1059">
                  <c:v>85.233599999999996</c:v>
                </c:pt>
                <c:pt idx="1060">
                  <c:v>85.166600000000003</c:v>
                </c:pt>
                <c:pt idx="1061">
                  <c:v>85.077299999999994</c:v>
                </c:pt>
                <c:pt idx="1062">
                  <c:v>84.988</c:v>
                </c:pt>
                <c:pt idx="1063">
                  <c:v>84.898600000000002</c:v>
                </c:pt>
                <c:pt idx="1064">
                  <c:v>84.809299999999993</c:v>
                </c:pt>
                <c:pt idx="1065">
                  <c:v>84.72</c:v>
                </c:pt>
                <c:pt idx="1066">
                  <c:v>84.630600000000001</c:v>
                </c:pt>
                <c:pt idx="1067">
                  <c:v>84.541300000000007</c:v>
                </c:pt>
                <c:pt idx="1068">
                  <c:v>84.452000000000012</c:v>
                </c:pt>
                <c:pt idx="1069">
                  <c:v>84.3626</c:v>
                </c:pt>
                <c:pt idx="1070">
                  <c:v>84.273299999999992</c:v>
                </c:pt>
                <c:pt idx="1071">
                  <c:v>84.18389999999998</c:v>
                </c:pt>
                <c:pt idx="1072">
                  <c:v>84.094600000000227</c:v>
                </c:pt>
                <c:pt idx="1073">
                  <c:v>84.005299999999991</c:v>
                </c:pt>
                <c:pt idx="1074">
                  <c:v>83.915899999999993</c:v>
                </c:pt>
                <c:pt idx="1075">
                  <c:v>83.822099999999978</c:v>
                </c:pt>
                <c:pt idx="1076">
                  <c:v>83.7239</c:v>
                </c:pt>
                <c:pt idx="1077">
                  <c:v>83.625599999999949</c:v>
                </c:pt>
                <c:pt idx="1078">
                  <c:v>83.527299999999997</c:v>
                </c:pt>
                <c:pt idx="1079">
                  <c:v>83.429100000000005</c:v>
                </c:pt>
                <c:pt idx="1080">
                  <c:v>83.330799999999982</c:v>
                </c:pt>
                <c:pt idx="1081">
                  <c:v>83.183399999999978</c:v>
                </c:pt>
                <c:pt idx="1082">
                  <c:v>83.133899999999983</c:v>
                </c:pt>
                <c:pt idx="1083">
                  <c:v>83.063300000000012</c:v>
                </c:pt>
                <c:pt idx="1084">
                  <c:v>82.965199999999996</c:v>
                </c:pt>
                <c:pt idx="1085">
                  <c:v>82.867099999999994</c:v>
                </c:pt>
                <c:pt idx="1086">
                  <c:v>82.769000000000005</c:v>
                </c:pt>
                <c:pt idx="1087">
                  <c:v>82.670899999999989</c:v>
                </c:pt>
                <c:pt idx="1088">
                  <c:v>82.572799999999958</c:v>
                </c:pt>
                <c:pt idx="1089">
                  <c:v>82.474700000000013</c:v>
                </c:pt>
                <c:pt idx="1090">
                  <c:v>82.376599999999982</c:v>
                </c:pt>
                <c:pt idx="1091">
                  <c:v>82.245800000000003</c:v>
                </c:pt>
                <c:pt idx="1092">
                  <c:v>82.114999999999995</c:v>
                </c:pt>
                <c:pt idx="1093">
                  <c:v>81.9833</c:v>
                </c:pt>
                <c:pt idx="1094">
                  <c:v>81.850499999999982</c:v>
                </c:pt>
                <c:pt idx="1095">
                  <c:v>81.717799999999997</c:v>
                </c:pt>
                <c:pt idx="1096">
                  <c:v>81.585099999999983</c:v>
                </c:pt>
                <c:pt idx="1097">
                  <c:v>81.452299999999994</c:v>
                </c:pt>
                <c:pt idx="1098">
                  <c:v>81.319599999999994</c:v>
                </c:pt>
                <c:pt idx="1099">
                  <c:v>81.186799999999948</c:v>
                </c:pt>
                <c:pt idx="1100">
                  <c:v>81.054100000000005</c:v>
                </c:pt>
                <c:pt idx="1101">
                  <c:v>80.918600000000026</c:v>
                </c:pt>
                <c:pt idx="1102">
                  <c:v>80.7804</c:v>
                </c:pt>
                <c:pt idx="1103">
                  <c:v>80.694999999999993</c:v>
                </c:pt>
                <c:pt idx="1104">
                  <c:v>80.642200000000003</c:v>
                </c:pt>
                <c:pt idx="1105">
                  <c:v>80.503900000000002</c:v>
                </c:pt>
                <c:pt idx="1106">
                  <c:v>80.296600000000026</c:v>
                </c:pt>
                <c:pt idx="1107">
                  <c:v>80.089200000000005</c:v>
                </c:pt>
                <c:pt idx="1108">
                  <c:v>79.881900000000002</c:v>
                </c:pt>
                <c:pt idx="1109">
                  <c:v>79.668699999999987</c:v>
                </c:pt>
                <c:pt idx="1110">
                  <c:v>79.455399999999983</c:v>
                </c:pt>
                <c:pt idx="1111">
                  <c:v>79.242199999999997</c:v>
                </c:pt>
                <c:pt idx="1112">
                  <c:v>79.028999999999982</c:v>
                </c:pt>
                <c:pt idx="1113">
                  <c:v>78.859200000000001</c:v>
                </c:pt>
                <c:pt idx="1114">
                  <c:v>78.815799999999982</c:v>
                </c:pt>
                <c:pt idx="1115">
                  <c:v>78.598600000000005</c:v>
                </c:pt>
                <c:pt idx="1116">
                  <c:v>78.379399999999919</c:v>
                </c:pt>
                <c:pt idx="1117">
                  <c:v>78.160200000000003</c:v>
                </c:pt>
                <c:pt idx="1118">
                  <c:v>77.941000000000528</c:v>
                </c:pt>
                <c:pt idx="1119">
                  <c:v>77.721700000000013</c:v>
                </c:pt>
                <c:pt idx="1120">
                  <c:v>77.425299999999993</c:v>
                </c:pt>
                <c:pt idx="1121">
                  <c:v>77.124799999999979</c:v>
                </c:pt>
                <c:pt idx="1122">
                  <c:v>76.824200000000005</c:v>
                </c:pt>
                <c:pt idx="1123">
                  <c:v>76.721900000000005</c:v>
                </c:pt>
                <c:pt idx="1124">
                  <c:v>76.563500000000005</c:v>
                </c:pt>
                <c:pt idx="1125">
                  <c:v>76.319999999999993</c:v>
                </c:pt>
                <c:pt idx="1126">
                  <c:v>76.073099999999982</c:v>
                </c:pt>
                <c:pt idx="1127">
                  <c:v>75.856099999999998</c:v>
                </c:pt>
                <c:pt idx="1128">
                  <c:v>75.8262</c:v>
                </c:pt>
                <c:pt idx="1129">
                  <c:v>75.579300000000003</c:v>
                </c:pt>
                <c:pt idx="1130">
                  <c:v>75.328899999999948</c:v>
                </c:pt>
                <c:pt idx="1131">
                  <c:v>75.075000000000003</c:v>
                </c:pt>
                <c:pt idx="1132">
                  <c:v>74.821100000000001</c:v>
                </c:pt>
                <c:pt idx="1133">
                  <c:v>74.440300000000022</c:v>
                </c:pt>
                <c:pt idx="1134">
                  <c:v>74.048699999999997</c:v>
                </c:pt>
                <c:pt idx="1135">
                  <c:v>73.657200000000003</c:v>
                </c:pt>
                <c:pt idx="1136">
                  <c:v>73.647999999999996</c:v>
                </c:pt>
                <c:pt idx="1137">
                  <c:v>73.261899999999997</c:v>
                </c:pt>
                <c:pt idx="1138">
                  <c:v>72.85929999999999</c:v>
                </c:pt>
                <c:pt idx="1139">
                  <c:v>72.456700000000012</c:v>
                </c:pt>
                <c:pt idx="1140">
                  <c:v>72.046499999999995</c:v>
                </c:pt>
                <c:pt idx="1141">
                  <c:v>71.632499999999979</c:v>
                </c:pt>
                <c:pt idx="1142">
                  <c:v>71.598699999999994</c:v>
                </c:pt>
                <c:pt idx="1143">
                  <c:v>71.285899999999998</c:v>
                </c:pt>
                <c:pt idx="1144">
                  <c:v>70.935599999999994</c:v>
                </c:pt>
                <c:pt idx="1145">
                  <c:v>70.585300000000004</c:v>
                </c:pt>
                <c:pt idx="1146">
                  <c:v>70.275899999999979</c:v>
                </c:pt>
                <c:pt idx="1147">
                  <c:v>70.111700000000013</c:v>
                </c:pt>
                <c:pt idx="1148">
                  <c:v>69.631500000000003</c:v>
                </c:pt>
                <c:pt idx="1149">
                  <c:v>69.350200000000001</c:v>
                </c:pt>
                <c:pt idx="1150">
                  <c:v>69.144599999999997</c:v>
                </c:pt>
                <c:pt idx="1151">
                  <c:v>68.650799999999919</c:v>
                </c:pt>
                <c:pt idx="1152">
                  <c:v>68.150099999999981</c:v>
                </c:pt>
                <c:pt idx="1153">
                  <c:v>67.642399999999981</c:v>
                </c:pt>
                <c:pt idx="1154">
                  <c:v>67.382799999999989</c:v>
                </c:pt>
                <c:pt idx="1155">
                  <c:v>67.169899999999998</c:v>
                </c:pt>
                <c:pt idx="1156">
                  <c:v>66.734499999999997</c:v>
                </c:pt>
                <c:pt idx="1157">
                  <c:v>66.293000000000006</c:v>
                </c:pt>
                <c:pt idx="1158">
                  <c:v>65.845299999999995</c:v>
                </c:pt>
                <c:pt idx="1159">
                  <c:v>65.770499999999998</c:v>
                </c:pt>
                <c:pt idx="1160">
                  <c:v>65.741800000000026</c:v>
                </c:pt>
                <c:pt idx="1161">
                  <c:v>65.391300000000001</c:v>
                </c:pt>
                <c:pt idx="1162">
                  <c:v>64.700800000000001</c:v>
                </c:pt>
                <c:pt idx="1163">
                  <c:v>63.9908</c:v>
                </c:pt>
                <c:pt idx="1164">
                  <c:v>63.866400000000006</c:v>
                </c:pt>
                <c:pt idx="1165">
                  <c:v>63.384199999999993</c:v>
                </c:pt>
                <c:pt idx="1166">
                  <c:v>62.790900000000228</c:v>
                </c:pt>
                <c:pt idx="1167">
                  <c:v>62.186600000000006</c:v>
                </c:pt>
                <c:pt idx="1168">
                  <c:v>61.565300000000228</c:v>
                </c:pt>
                <c:pt idx="1169">
                  <c:v>60.932200000000002</c:v>
                </c:pt>
                <c:pt idx="1170">
                  <c:v>60.287300000000002</c:v>
                </c:pt>
                <c:pt idx="1171">
                  <c:v>60.0916</c:v>
                </c:pt>
                <c:pt idx="1172">
                  <c:v>59.630400000000002</c:v>
                </c:pt>
                <c:pt idx="1173">
                  <c:v>58.954899999999995</c:v>
                </c:pt>
                <c:pt idx="1174">
                  <c:v>58.917499999999997</c:v>
                </c:pt>
                <c:pt idx="1175">
                  <c:v>58.266800000000003</c:v>
                </c:pt>
                <c:pt idx="1176">
                  <c:v>58.2042</c:v>
                </c:pt>
                <c:pt idx="1177">
                  <c:v>57.707100000000011</c:v>
                </c:pt>
                <c:pt idx="1178">
                  <c:v>57.1511</c:v>
                </c:pt>
                <c:pt idx="1179">
                  <c:v>56.3889</c:v>
                </c:pt>
                <c:pt idx="1180">
                  <c:v>55.605200000000011</c:v>
                </c:pt>
                <c:pt idx="1181">
                  <c:v>55.559200000000004</c:v>
                </c:pt>
                <c:pt idx="1182">
                  <c:v>55.314499999999995</c:v>
                </c:pt>
                <c:pt idx="1183">
                  <c:v>54.799400000000013</c:v>
                </c:pt>
                <c:pt idx="1184">
                  <c:v>53.970800000000004</c:v>
                </c:pt>
                <c:pt idx="1185">
                  <c:v>53.795900000000294</c:v>
                </c:pt>
                <c:pt idx="1186">
                  <c:v>53.250600000000006</c:v>
                </c:pt>
                <c:pt idx="1187">
                  <c:v>52.545100000000012</c:v>
                </c:pt>
                <c:pt idx="1188">
                  <c:v>52.244400000000006</c:v>
                </c:pt>
                <c:pt idx="1189">
                  <c:v>51.9024</c:v>
                </c:pt>
                <c:pt idx="1190">
                  <c:v>51.819699999999997</c:v>
                </c:pt>
                <c:pt idx="1191">
                  <c:v>51.073900000000002</c:v>
                </c:pt>
                <c:pt idx="1192">
                  <c:v>50.307000000000002</c:v>
                </c:pt>
                <c:pt idx="1193">
                  <c:v>50.245600000000003</c:v>
                </c:pt>
                <c:pt idx="1194">
                  <c:v>49.589500000000001</c:v>
                </c:pt>
                <c:pt idx="1195">
                  <c:v>48.889099999999999</c:v>
                </c:pt>
                <c:pt idx="1196">
                  <c:v>48.861600000000003</c:v>
                </c:pt>
                <c:pt idx="1197">
                  <c:v>48.175500000000063</c:v>
                </c:pt>
                <c:pt idx="1198">
                  <c:v>47.47</c:v>
                </c:pt>
                <c:pt idx="1199">
                  <c:v>47.338800000000006</c:v>
                </c:pt>
                <c:pt idx="1200">
                  <c:v>46.860200000000006</c:v>
                </c:pt>
                <c:pt idx="1201">
                  <c:v>46.259400000000007</c:v>
                </c:pt>
                <c:pt idx="1202">
                  <c:v>45.6417</c:v>
                </c:pt>
                <c:pt idx="1203">
                  <c:v>45.165400000000012</c:v>
                </c:pt>
                <c:pt idx="1204">
                  <c:v>44.68</c:v>
                </c:pt>
                <c:pt idx="1205">
                  <c:v>44.185600000000001</c:v>
                </c:pt>
                <c:pt idx="1206">
                  <c:v>44.015300000000003</c:v>
                </c:pt>
                <c:pt idx="1207">
                  <c:v>43.682000000000002</c:v>
                </c:pt>
                <c:pt idx="1208">
                  <c:v>43.555900000000001</c:v>
                </c:pt>
                <c:pt idx="1209">
                  <c:v>43.380999999999993</c:v>
                </c:pt>
                <c:pt idx="1210">
                  <c:v>43.105600000000003</c:v>
                </c:pt>
                <c:pt idx="1211">
                  <c:v>42.822300000000013</c:v>
                </c:pt>
                <c:pt idx="1212">
                  <c:v>42.738600000000012</c:v>
                </c:pt>
                <c:pt idx="1213">
                  <c:v>42.539100000000012</c:v>
                </c:pt>
                <c:pt idx="1214">
                  <c:v>42.247900000000001</c:v>
                </c:pt>
                <c:pt idx="1215">
                  <c:v>42.029400000000003</c:v>
                </c:pt>
                <c:pt idx="1216">
                  <c:v>41.806899999999999</c:v>
                </c:pt>
                <c:pt idx="1217">
                  <c:v>41.582300000000011</c:v>
                </c:pt>
                <c:pt idx="1218">
                  <c:v>41.357699999999994</c:v>
                </c:pt>
                <c:pt idx="1219">
                  <c:v>41.126800000000003</c:v>
                </c:pt>
                <c:pt idx="1220">
                  <c:v>40.895900000000012</c:v>
                </c:pt>
                <c:pt idx="1221">
                  <c:v>40.662800000000011</c:v>
                </c:pt>
                <c:pt idx="1222">
                  <c:v>40.537300000000002</c:v>
                </c:pt>
                <c:pt idx="1223">
                  <c:v>40.5105</c:v>
                </c:pt>
                <c:pt idx="1224">
                  <c:v>40.381100000000004</c:v>
                </c:pt>
                <c:pt idx="1225">
                  <c:v>40.322100000000013</c:v>
                </c:pt>
                <c:pt idx="1226">
                  <c:v>40.2517</c:v>
                </c:pt>
                <c:pt idx="1227">
                  <c:v>40.120500000000163</c:v>
                </c:pt>
                <c:pt idx="1228">
                  <c:v>39.987499999999997</c:v>
                </c:pt>
                <c:pt idx="1229">
                  <c:v>39.854499999999994</c:v>
                </c:pt>
                <c:pt idx="1230">
                  <c:v>39.721500000000013</c:v>
                </c:pt>
                <c:pt idx="1231">
                  <c:v>39.586600000000004</c:v>
                </c:pt>
                <c:pt idx="1232">
                  <c:v>39.484000000000002</c:v>
                </c:pt>
                <c:pt idx="1233">
                  <c:v>39.381499999999996</c:v>
                </c:pt>
                <c:pt idx="1234">
                  <c:v>39.278900000000213</c:v>
                </c:pt>
                <c:pt idx="1235">
                  <c:v>39.176300000000012</c:v>
                </c:pt>
                <c:pt idx="1236">
                  <c:v>39.072800000000001</c:v>
                </c:pt>
                <c:pt idx="1237">
                  <c:v>38.967300000000002</c:v>
                </c:pt>
                <c:pt idx="1238">
                  <c:v>38.861800000000002</c:v>
                </c:pt>
                <c:pt idx="1239">
                  <c:v>38.791500000000013</c:v>
                </c:pt>
                <c:pt idx="1240">
                  <c:v>38.751400000000004</c:v>
                </c:pt>
                <c:pt idx="1241">
                  <c:v>38.721200000000003</c:v>
                </c:pt>
                <c:pt idx="1242">
                  <c:v>38.6509</c:v>
                </c:pt>
                <c:pt idx="1243">
                  <c:v>38.580600000000004</c:v>
                </c:pt>
                <c:pt idx="1244">
                  <c:v>38.514899999999997</c:v>
                </c:pt>
                <c:pt idx="1245">
                  <c:v>38.453699999999998</c:v>
                </c:pt>
                <c:pt idx="1246">
                  <c:v>38.392600000000002</c:v>
                </c:pt>
                <c:pt idx="1247">
                  <c:v>38.331499999999998</c:v>
                </c:pt>
                <c:pt idx="1248">
                  <c:v>38.270400000000002</c:v>
                </c:pt>
                <c:pt idx="1249">
                  <c:v>38.209200000000003</c:v>
                </c:pt>
                <c:pt idx="1250">
                  <c:v>38.148100000000063</c:v>
                </c:pt>
                <c:pt idx="1251">
                  <c:v>38.087000000000003</c:v>
                </c:pt>
                <c:pt idx="1252">
                  <c:v>38.070400000000006</c:v>
                </c:pt>
                <c:pt idx="1253">
                  <c:v>38.0426</c:v>
                </c:pt>
                <c:pt idx="1254">
                  <c:v>37.994200000000006</c:v>
                </c:pt>
                <c:pt idx="1255">
                  <c:v>37.945800000000006</c:v>
                </c:pt>
                <c:pt idx="1256">
                  <c:v>37.897300000000001</c:v>
                </c:pt>
                <c:pt idx="1257">
                  <c:v>37.865000000000002</c:v>
                </c:pt>
                <c:pt idx="1258">
                  <c:v>37.832700000000003</c:v>
                </c:pt>
                <c:pt idx="1259">
                  <c:v>37.800400000000003</c:v>
                </c:pt>
                <c:pt idx="1260">
                  <c:v>37.761700000000012</c:v>
                </c:pt>
                <c:pt idx="1261">
                  <c:v>37.723000000000013</c:v>
                </c:pt>
                <c:pt idx="1262">
                  <c:v>37.697100000000013</c:v>
                </c:pt>
                <c:pt idx="1263">
                  <c:v>37.671300000000002</c:v>
                </c:pt>
                <c:pt idx="1264">
                  <c:v>37.645500000000013</c:v>
                </c:pt>
                <c:pt idx="1265">
                  <c:v>37.619600000000005</c:v>
                </c:pt>
                <c:pt idx="1266">
                  <c:v>37.593800000000002</c:v>
                </c:pt>
                <c:pt idx="1267">
                  <c:v>37.568600000000011</c:v>
                </c:pt>
                <c:pt idx="1268">
                  <c:v>37.551799999999993</c:v>
                </c:pt>
                <c:pt idx="1269">
                  <c:v>37.535000000000011</c:v>
                </c:pt>
                <c:pt idx="1270">
                  <c:v>37.5182</c:v>
                </c:pt>
                <c:pt idx="1271">
                  <c:v>37.501400000000004</c:v>
                </c:pt>
                <c:pt idx="1272">
                  <c:v>37.484699999999997</c:v>
                </c:pt>
                <c:pt idx="1273">
                  <c:v>37.472100000000012</c:v>
                </c:pt>
                <c:pt idx="1274">
                  <c:v>37.462400000000002</c:v>
                </c:pt>
                <c:pt idx="1275">
                  <c:v>37.459499999999998</c:v>
                </c:pt>
                <c:pt idx="1276">
                  <c:v>37.447800000000001</c:v>
                </c:pt>
                <c:pt idx="1277">
                  <c:v>37.436200000000007</c:v>
                </c:pt>
                <c:pt idx="1278">
                  <c:v>37.424600000000005</c:v>
                </c:pt>
                <c:pt idx="1279">
                  <c:v>37.413000000000004</c:v>
                </c:pt>
                <c:pt idx="1280">
                  <c:v>37.401299999999999</c:v>
                </c:pt>
                <c:pt idx="1281">
                  <c:v>37.391000000000005</c:v>
                </c:pt>
                <c:pt idx="1282">
                  <c:v>37.381299999999996</c:v>
                </c:pt>
                <c:pt idx="1283">
                  <c:v>37.371600000000001</c:v>
                </c:pt>
                <c:pt idx="1284">
                  <c:v>37.362000000000002</c:v>
                </c:pt>
                <c:pt idx="1285">
                  <c:v>37.3523</c:v>
                </c:pt>
                <c:pt idx="1286">
                  <c:v>37.342600000000004</c:v>
                </c:pt>
                <c:pt idx="1287">
                  <c:v>37.332900000000002</c:v>
                </c:pt>
                <c:pt idx="1288">
                  <c:v>37.32</c:v>
                </c:pt>
                <c:pt idx="1289">
                  <c:v>37.307099999999998</c:v>
                </c:pt>
                <c:pt idx="1290">
                  <c:v>37.288300000000113</c:v>
                </c:pt>
                <c:pt idx="1291">
                  <c:v>37.253500000000003</c:v>
                </c:pt>
                <c:pt idx="1292">
                  <c:v>37.240200000000002</c:v>
                </c:pt>
                <c:pt idx="1293">
                  <c:v>37.225200000000235</c:v>
                </c:pt>
                <c:pt idx="1294">
                  <c:v>37.213800000000006</c:v>
                </c:pt>
                <c:pt idx="1295">
                  <c:v>37.202200000000012</c:v>
                </c:pt>
                <c:pt idx="1296">
                  <c:v>37.191800000000001</c:v>
                </c:pt>
                <c:pt idx="1297">
                  <c:v>37.178900000000013</c:v>
                </c:pt>
                <c:pt idx="1298">
                  <c:v>37.169100000000213</c:v>
                </c:pt>
                <c:pt idx="1299">
                  <c:v>37.154899999999998</c:v>
                </c:pt>
                <c:pt idx="1300">
                  <c:v>37.143300000000011</c:v>
                </c:pt>
                <c:pt idx="1301">
                  <c:v>37.128300000000287</c:v>
                </c:pt>
                <c:pt idx="1302">
                  <c:v>37.082600000000006</c:v>
                </c:pt>
                <c:pt idx="1303">
                  <c:v>37.062300000000228</c:v>
                </c:pt>
                <c:pt idx="1304">
                  <c:v>37.049100000000003</c:v>
                </c:pt>
                <c:pt idx="1305">
                  <c:v>37.037800000000004</c:v>
                </c:pt>
                <c:pt idx="1306">
                  <c:v>37.026500000000013</c:v>
                </c:pt>
                <c:pt idx="1307">
                  <c:v>37.0152</c:v>
                </c:pt>
                <c:pt idx="1308">
                  <c:v>37.005500000000012</c:v>
                </c:pt>
                <c:pt idx="1309">
                  <c:v>36.995800000000003</c:v>
                </c:pt>
                <c:pt idx="1310">
                  <c:v>36.9861</c:v>
                </c:pt>
                <c:pt idx="1311">
                  <c:v>36.976400000000005</c:v>
                </c:pt>
                <c:pt idx="1312">
                  <c:v>36.966700000000003</c:v>
                </c:pt>
                <c:pt idx="1313">
                  <c:v>36.9557</c:v>
                </c:pt>
                <c:pt idx="1314">
                  <c:v>36.948</c:v>
                </c:pt>
                <c:pt idx="1315">
                  <c:v>36.940200000000004</c:v>
                </c:pt>
                <c:pt idx="1316">
                  <c:v>36.932500000000012</c:v>
                </c:pt>
                <c:pt idx="1317">
                  <c:v>36.924700000000001</c:v>
                </c:pt>
                <c:pt idx="1318">
                  <c:v>36.917000000000002</c:v>
                </c:pt>
                <c:pt idx="1319">
                  <c:v>36.909200000000006</c:v>
                </c:pt>
                <c:pt idx="1320">
                  <c:v>36.901499999999999</c:v>
                </c:pt>
                <c:pt idx="1321">
                  <c:v>36.893800000000006</c:v>
                </c:pt>
                <c:pt idx="1322">
                  <c:v>36.886099999999999</c:v>
                </c:pt>
                <c:pt idx="1323">
                  <c:v>36.878300000000003</c:v>
                </c:pt>
                <c:pt idx="1324">
                  <c:v>36.870600000000003</c:v>
                </c:pt>
                <c:pt idx="1325">
                  <c:v>36.862900000000003</c:v>
                </c:pt>
                <c:pt idx="1326">
                  <c:v>36.855200000000004</c:v>
                </c:pt>
                <c:pt idx="1327">
                  <c:v>36.849400000000003</c:v>
                </c:pt>
                <c:pt idx="1328">
                  <c:v>36.843600000000002</c:v>
                </c:pt>
                <c:pt idx="1329">
                  <c:v>36.836400000000005</c:v>
                </c:pt>
                <c:pt idx="1330">
                  <c:v>36.829800000000006</c:v>
                </c:pt>
                <c:pt idx="1331">
                  <c:v>36.823300000000003</c:v>
                </c:pt>
                <c:pt idx="1332">
                  <c:v>36.816699999999997</c:v>
                </c:pt>
                <c:pt idx="1333">
                  <c:v>36.810099999999998</c:v>
                </c:pt>
                <c:pt idx="1334">
                  <c:v>36.8035</c:v>
                </c:pt>
                <c:pt idx="1335">
                  <c:v>36.796900000000228</c:v>
                </c:pt>
                <c:pt idx="1336">
                  <c:v>36.790300000000265</c:v>
                </c:pt>
                <c:pt idx="1337">
                  <c:v>36.784400000000005</c:v>
                </c:pt>
                <c:pt idx="1338">
                  <c:v>36.776400000000002</c:v>
                </c:pt>
                <c:pt idx="1339">
                  <c:v>36.768500000000294</c:v>
                </c:pt>
                <c:pt idx="1340">
                  <c:v>36.760600000000011</c:v>
                </c:pt>
                <c:pt idx="1341">
                  <c:v>36.752700000000011</c:v>
                </c:pt>
                <c:pt idx="1342">
                  <c:v>36.744800000000005</c:v>
                </c:pt>
                <c:pt idx="1343">
                  <c:v>36.735600000000012</c:v>
                </c:pt>
                <c:pt idx="1344">
                  <c:v>36.726300000000265</c:v>
                </c:pt>
                <c:pt idx="1345">
                  <c:v>36.717100000000002</c:v>
                </c:pt>
                <c:pt idx="1346">
                  <c:v>36.704600000000006</c:v>
                </c:pt>
                <c:pt idx="1347">
                  <c:v>36.668300000000265</c:v>
                </c:pt>
                <c:pt idx="1348">
                  <c:v>36.655100000000012</c:v>
                </c:pt>
                <c:pt idx="1349">
                  <c:v>36.643500000000003</c:v>
                </c:pt>
                <c:pt idx="1350">
                  <c:v>36.631900000000002</c:v>
                </c:pt>
                <c:pt idx="1351">
                  <c:v>36.621400000000001</c:v>
                </c:pt>
                <c:pt idx="1352">
                  <c:v>36.613500000000002</c:v>
                </c:pt>
                <c:pt idx="1353">
                  <c:v>36.605000000000011</c:v>
                </c:pt>
                <c:pt idx="1354">
                  <c:v>36.596600000000002</c:v>
                </c:pt>
                <c:pt idx="1355">
                  <c:v>36.588700000000003</c:v>
                </c:pt>
                <c:pt idx="1356">
                  <c:v>36.581899999999997</c:v>
                </c:pt>
                <c:pt idx="1357">
                  <c:v>36.573900000000002</c:v>
                </c:pt>
                <c:pt idx="1358">
                  <c:v>36.566000000000003</c:v>
                </c:pt>
                <c:pt idx="1359">
                  <c:v>36.557600000000001</c:v>
                </c:pt>
                <c:pt idx="1360">
                  <c:v>36.549100000000003</c:v>
                </c:pt>
                <c:pt idx="1361">
                  <c:v>36.541200000000003</c:v>
                </c:pt>
                <c:pt idx="1362">
                  <c:v>36.530700000000003</c:v>
                </c:pt>
                <c:pt idx="1363">
                  <c:v>36.519100000000002</c:v>
                </c:pt>
                <c:pt idx="1364">
                  <c:v>36.5075</c:v>
                </c:pt>
                <c:pt idx="1365">
                  <c:v>36.491</c:v>
                </c:pt>
                <c:pt idx="1366">
                  <c:v>36.461300000000001</c:v>
                </c:pt>
                <c:pt idx="1367">
                  <c:v>36.4495</c:v>
                </c:pt>
                <c:pt idx="1368">
                  <c:v>36.437899999999999</c:v>
                </c:pt>
                <c:pt idx="1369">
                  <c:v>36.428700000000013</c:v>
                </c:pt>
                <c:pt idx="1370">
                  <c:v>36.419499999999999</c:v>
                </c:pt>
                <c:pt idx="1371">
                  <c:v>36.412600000000005</c:v>
                </c:pt>
                <c:pt idx="1372">
                  <c:v>36.404600000000002</c:v>
                </c:pt>
                <c:pt idx="1373">
                  <c:v>36.396700000000003</c:v>
                </c:pt>
                <c:pt idx="1374">
                  <c:v>36.388800000000003</c:v>
                </c:pt>
                <c:pt idx="1375">
                  <c:v>36.380899999999997</c:v>
                </c:pt>
                <c:pt idx="1376">
                  <c:v>36.373000000000005</c:v>
                </c:pt>
                <c:pt idx="1377">
                  <c:v>36.367100000000001</c:v>
                </c:pt>
                <c:pt idx="1378">
                  <c:v>36.360500000000002</c:v>
                </c:pt>
                <c:pt idx="1379">
                  <c:v>36.353899999999996</c:v>
                </c:pt>
                <c:pt idx="1380">
                  <c:v>36.347299999999997</c:v>
                </c:pt>
                <c:pt idx="1381">
                  <c:v>36.340699999999998</c:v>
                </c:pt>
                <c:pt idx="1382">
                  <c:v>36.334099999999999</c:v>
                </c:pt>
                <c:pt idx="1383">
                  <c:v>36.327500000000001</c:v>
                </c:pt>
                <c:pt idx="1384">
                  <c:v>36.320900000000002</c:v>
                </c:pt>
                <c:pt idx="1385">
                  <c:v>36.313699999999997</c:v>
                </c:pt>
                <c:pt idx="1386">
                  <c:v>36.307699999999997</c:v>
                </c:pt>
                <c:pt idx="1387">
                  <c:v>36.301799999999993</c:v>
                </c:pt>
                <c:pt idx="1388">
                  <c:v>36.295900000000294</c:v>
                </c:pt>
                <c:pt idx="1389">
                  <c:v>36.289900000000003</c:v>
                </c:pt>
                <c:pt idx="1390">
                  <c:v>36.282000000000011</c:v>
                </c:pt>
                <c:pt idx="1391">
                  <c:v>36.274100000000011</c:v>
                </c:pt>
                <c:pt idx="1392">
                  <c:v>36.266200000000012</c:v>
                </c:pt>
                <c:pt idx="1393">
                  <c:v>36.258300000000013</c:v>
                </c:pt>
                <c:pt idx="1394">
                  <c:v>36.249100000000013</c:v>
                </c:pt>
                <c:pt idx="1395">
                  <c:v>36.241200000000006</c:v>
                </c:pt>
                <c:pt idx="1396">
                  <c:v>36.233200000000011</c:v>
                </c:pt>
                <c:pt idx="1397">
                  <c:v>36.225300000000338</c:v>
                </c:pt>
                <c:pt idx="1398">
                  <c:v>36.217400000000005</c:v>
                </c:pt>
                <c:pt idx="1399">
                  <c:v>36.206900000000012</c:v>
                </c:pt>
                <c:pt idx="1400">
                  <c:v>36.196300000000228</c:v>
                </c:pt>
                <c:pt idx="1401">
                  <c:v>36.1858</c:v>
                </c:pt>
                <c:pt idx="1402">
                  <c:v>36.175200000000011</c:v>
                </c:pt>
                <c:pt idx="1403">
                  <c:v>36.163400000000003</c:v>
                </c:pt>
                <c:pt idx="1404">
                  <c:v>36.150200000000005</c:v>
                </c:pt>
                <c:pt idx="1405">
                  <c:v>36.137</c:v>
                </c:pt>
                <c:pt idx="1406">
                  <c:v>36.123800000000003</c:v>
                </c:pt>
                <c:pt idx="1407">
                  <c:v>36.110600000000005</c:v>
                </c:pt>
                <c:pt idx="1408">
                  <c:v>36.0974</c:v>
                </c:pt>
                <c:pt idx="1409">
                  <c:v>36.084299999999999</c:v>
                </c:pt>
                <c:pt idx="1410">
                  <c:v>36.071100000000001</c:v>
                </c:pt>
                <c:pt idx="1411">
                  <c:v>36.055900000000001</c:v>
                </c:pt>
                <c:pt idx="1412">
                  <c:v>36.038800000000002</c:v>
                </c:pt>
                <c:pt idx="1413">
                  <c:v>36.021600000000007</c:v>
                </c:pt>
                <c:pt idx="1414">
                  <c:v>36.015600000000006</c:v>
                </c:pt>
                <c:pt idx="1415">
                  <c:v>36.006700000000002</c:v>
                </c:pt>
                <c:pt idx="1416">
                  <c:v>35.993000000000002</c:v>
                </c:pt>
                <c:pt idx="1417">
                  <c:v>35.979400000000005</c:v>
                </c:pt>
                <c:pt idx="1418">
                  <c:v>35.965700000000012</c:v>
                </c:pt>
                <c:pt idx="1419">
                  <c:v>35.951999999999998</c:v>
                </c:pt>
                <c:pt idx="1420">
                  <c:v>35.937000000000005</c:v>
                </c:pt>
                <c:pt idx="1421">
                  <c:v>35.920700000000011</c:v>
                </c:pt>
                <c:pt idx="1422">
                  <c:v>35.904400000000003</c:v>
                </c:pt>
                <c:pt idx="1423">
                  <c:v>35.888100000000001</c:v>
                </c:pt>
                <c:pt idx="1424">
                  <c:v>35.871799999999993</c:v>
                </c:pt>
                <c:pt idx="1425">
                  <c:v>35.855400000000003</c:v>
                </c:pt>
                <c:pt idx="1426">
                  <c:v>35.839100000000002</c:v>
                </c:pt>
                <c:pt idx="1427">
                  <c:v>35.822800000000001</c:v>
                </c:pt>
                <c:pt idx="1428">
                  <c:v>35.804099999999998</c:v>
                </c:pt>
                <c:pt idx="1429">
                  <c:v>35.783100000000012</c:v>
                </c:pt>
                <c:pt idx="1430">
                  <c:v>35.762000000000228</c:v>
                </c:pt>
                <c:pt idx="1431">
                  <c:v>35.741</c:v>
                </c:pt>
                <c:pt idx="1432">
                  <c:v>35.719900000000003</c:v>
                </c:pt>
                <c:pt idx="1433">
                  <c:v>35.698900000000258</c:v>
                </c:pt>
                <c:pt idx="1434">
                  <c:v>35.677800000000005</c:v>
                </c:pt>
                <c:pt idx="1435">
                  <c:v>35.656800000000004</c:v>
                </c:pt>
                <c:pt idx="1436">
                  <c:v>35.633100000000013</c:v>
                </c:pt>
                <c:pt idx="1437">
                  <c:v>35.6068</c:v>
                </c:pt>
                <c:pt idx="1438">
                  <c:v>35.580500000000001</c:v>
                </c:pt>
                <c:pt idx="1439">
                  <c:v>35.554200000000002</c:v>
                </c:pt>
                <c:pt idx="1440">
                  <c:v>35.527900000000002</c:v>
                </c:pt>
                <c:pt idx="1441">
                  <c:v>35.501600000000003</c:v>
                </c:pt>
                <c:pt idx="1442">
                  <c:v>35.462100000000063</c:v>
                </c:pt>
                <c:pt idx="1443">
                  <c:v>35.424600000000005</c:v>
                </c:pt>
                <c:pt idx="1444">
                  <c:v>35.405000000000001</c:v>
                </c:pt>
                <c:pt idx="1445">
                  <c:v>35.391100000000002</c:v>
                </c:pt>
                <c:pt idx="1446">
                  <c:v>35.357499999999995</c:v>
                </c:pt>
                <c:pt idx="1447">
                  <c:v>35.324000000000005</c:v>
                </c:pt>
                <c:pt idx="1448">
                  <c:v>35.279200000000003</c:v>
                </c:pt>
                <c:pt idx="1449">
                  <c:v>35.234500000000011</c:v>
                </c:pt>
                <c:pt idx="1450">
                  <c:v>35.189800000000005</c:v>
                </c:pt>
                <c:pt idx="1451">
                  <c:v>35.188000000000002</c:v>
                </c:pt>
                <c:pt idx="1452">
                  <c:v>35.145100000000063</c:v>
                </c:pt>
                <c:pt idx="1453">
                  <c:v>35.100300000000011</c:v>
                </c:pt>
                <c:pt idx="1454">
                  <c:v>35.054699999999997</c:v>
                </c:pt>
                <c:pt idx="1455">
                  <c:v>35.008200000000002</c:v>
                </c:pt>
                <c:pt idx="1456">
                  <c:v>34.9617</c:v>
                </c:pt>
                <c:pt idx="1457">
                  <c:v>34.915200000000006</c:v>
                </c:pt>
                <c:pt idx="1458">
                  <c:v>34.868600000000001</c:v>
                </c:pt>
                <c:pt idx="1459">
                  <c:v>34.822100000000013</c:v>
                </c:pt>
                <c:pt idx="1460">
                  <c:v>34.775600000000011</c:v>
                </c:pt>
                <c:pt idx="1461">
                  <c:v>34.705800000000011</c:v>
                </c:pt>
                <c:pt idx="1462">
                  <c:v>34.6554</c:v>
                </c:pt>
                <c:pt idx="1463">
                  <c:v>34.605000000000011</c:v>
                </c:pt>
                <c:pt idx="1464">
                  <c:v>34.554499999999997</c:v>
                </c:pt>
                <c:pt idx="1465">
                  <c:v>34.504100000000001</c:v>
                </c:pt>
                <c:pt idx="1466">
                  <c:v>34.453699999999998</c:v>
                </c:pt>
                <c:pt idx="1467">
                  <c:v>34.403200000000005</c:v>
                </c:pt>
                <c:pt idx="1468">
                  <c:v>34.352800000000002</c:v>
                </c:pt>
                <c:pt idx="1469">
                  <c:v>34.302300000000002</c:v>
                </c:pt>
                <c:pt idx="1470">
                  <c:v>34.265900000000265</c:v>
                </c:pt>
                <c:pt idx="1471">
                  <c:v>34.22950000000025</c:v>
                </c:pt>
                <c:pt idx="1472">
                  <c:v>34.193100000000243</c:v>
                </c:pt>
                <c:pt idx="1473">
                  <c:v>34.156600000000005</c:v>
                </c:pt>
                <c:pt idx="1474">
                  <c:v>34.120200000000011</c:v>
                </c:pt>
                <c:pt idx="1475">
                  <c:v>34.083800000000004</c:v>
                </c:pt>
                <c:pt idx="1476">
                  <c:v>34.047400000000003</c:v>
                </c:pt>
                <c:pt idx="1477">
                  <c:v>34.010899999999999</c:v>
                </c:pt>
                <c:pt idx="1478">
                  <c:v>33.982900000000001</c:v>
                </c:pt>
                <c:pt idx="1479">
                  <c:v>33.954899999999995</c:v>
                </c:pt>
                <c:pt idx="1480">
                  <c:v>33.926900000000003</c:v>
                </c:pt>
                <c:pt idx="1481">
                  <c:v>33.898900000000012</c:v>
                </c:pt>
                <c:pt idx="1482">
                  <c:v>33.870800000000003</c:v>
                </c:pt>
                <c:pt idx="1483">
                  <c:v>33.842800000000004</c:v>
                </c:pt>
                <c:pt idx="1484">
                  <c:v>33.814799999999998</c:v>
                </c:pt>
                <c:pt idx="1485">
                  <c:v>33.786800000000007</c:v>
                </c:pt>
                <c:pt idx="1486">
                  <c:v>33.767200000000003</c:v>
                </c:pt>
                <c:pt idx="1487">
                  <c:v>33.747600000000006</c:v>
                </c:pt>
                <c:pt idx="1488">
                  <c:v>33.727900000000012</c:v>
                </c:pt>
                <c:pt idx="1489">
                  <c:v>33.708300000000243</c:v>
                </c:pt>
                <c:pt idx="1490">
                  <c:v>33.688700000000011</c:v>
                </c:pt>
                <c:pt idx="1491">
                  <c:v>33.669100000000213</c:v>
                </c:pt>
                <c:pt idx="1492">
                  <c:v>33.649500000000003</c:v>
                </c:pt>
                <c:pt idx="1493">
                  <c:v>33.629900000000013</c:v>
                </c:pt>
                <c:pt idx="1494">
                  <c:v>33.611400000000003</c:v>
                </c:pt>
                <c:pt idx="1495">
                  <c:v>33.592900000000213</c:v>
                </c:pt>
                <c:pt idx="1496">
                  <c:v>33.574400000000004</c:v>
                </c:pt>
                <c:pt idx="1497">
                  <c:v>33.555900000000001</c:v>
                </c:pt>
                <c:pt idx="1498">
                  <c:v>33.543600000000005</c:v>
                </c:pt>
                <c:pt idx="1499">
                  <c:v>33.531200000000005</c:v>
                </c:pt>
                <c:pt idx="1500">
                  <c:v>33.514400000000002</c:v>
                </c:pt>
                <c:pt idx="1501">
                  <c:v>33.5032</c:v>
                </c:pt>
                <c:pt idx="1502">
                  <c:v>33.492000000000012</c:v>
                </c:pt>
                <c:pt idx="1503">
                  <c:v>33.480800000000002</c:v>
                </c:pt>
                <c:pt idx="1504">
                  <c:v>33.4696</c:v>
                </c:pt>
                <c:pt idx="1505">
                  <c:v>33.458400000000005</c:v>
                </c:pt>
                <c:pt idx="1506">
                  <c:v>33.447200000000002</c:v>
                </c:pt>
                <c:pt idx="1507">
                  <c:v>33.437100000000001</c:v>
                </c:pt>
                <c:pt idx="1508">
                  <c:v>33.428100000000228</c:v>
                </c:pt>
                <c:pt idx="1509">
                  <c:v>33.419200000000004</c:v>
                </c:pt>
                <c:pt idx="1510">
                  <c:v>33.410200000000003</c:v>
                </c:pt>
                <c:pt idx="1511">
                  <c:v>33.401200000000003</c:v>
                </c:pt>
                <c:pt idx="1512">
                  <c:v>33.392300000000013</c:v>
                </c:pt>
                <c:pt idx="1513">
                  <c:v>33.383299999999998</c:v>
                </c:pt>
                <c:pt idx="1514">
                  <c:v>33.374299999999998</c:v>
                </c:pt>
                <c:pt idx="1515">
                  <c:v>33.367100000000001</c:v>
                </c:pt>
                <c:pt idx="1516">
                  <c:v>33.358600000000003</c:v>
                </c:pt>
                <c:pt idx="1517">
                  <c:v>33.350200000000001</c:v>
                </c:pt>
                <c:pt idx="1518">
                  <c:v>33.341799999999999</c:v>
                </c:pt>
                <c:pt idx="1519">
                  <c:v>33.333400000000005</c:v>
                </c:pt>
                <c:pt idx="1520">
                  <c:v>33.327800000000003</c:v>
                </c:pt>
                <c:pt idx="1521">
                  <c:v>33.322200000000002</c:v>
                </c:pt>
                <c:pt idx="1522">
                  <c:v>33.316600000000001</c:v>
                </c:pt>
                <c:pt idx="1523">
                  <c:v>33.310999999999993</c:v>
                </c:pt>
                <c:pt idx="1524">
                  <c:v>33.305400000000006</c:v>
                </c:pt>
                <c:pt idx="1525">
                  <c:v>33.299800000000012</c:v>
                </c:pt>
                <c:pt idx="1526">
                  <c:v>33.294200000000011</c:v>
                </c:pt>
                <c:pt idx="1527">
                  <c:v>33.288600000000002</c:v>
                </c:pt>
                <c:pt idx="1528">
                  <c:v>33.283000000000001</c:v>
                </c:pt>
                <c:pt idx="1529">
                  <c:v>33.2774</c:v>
                </c:pt>
                <c:pt idx="1530">
                  <c:v>33.271800000000006</c:v>
                </c:pt>
                <c:pt idx="1531">
                  <c:v>33.266200000000012</c:v>
                </c:pt>
                <c:pt idx="1532">
                  <c:v>33.260600000000011</c:v>
                </c:pt>
                <c:pt idx="1533">
                  <c:v>33.255000000000003</c:v>
                </c:pt>
                <c:pt idx="1534">
                  <c:v>33.249400000000001</c:v>
                </c:pt>
                <c:pt idx="1535">
                  <c:v>33.2438</c:v>
                </c:pt>
                <c:pt idx="1536">
                  <c:v>33.238200000000013</c:v>
                </c:pt>
                <c:pt idx="1537">
                  <c:v>33.232800000000012</c:v>
                </c:pt>
                <c:pt idx="1538">
                  <c:v>33.227800000000002</c:v>
                </c:pt>
                <c:pt idx="1539">
                  <c:v>33.222800000000063</c:v>
                </c:pt>
                <c:pt idx="1540">
                  <c:v>33.217700000000001</c:v>
                </c:pt>
                <c:pt idx="1541">
                  <c:v>33.212700000000012</c:v>
                </c:pt>
                <c:pt idx="1542">
                  <c:v>33.207600000000006</c:v>
                </c:pt>
                <c:pt idx="1543">
                  <c:v>33.200100000000013</c:v>
                </c:pt>
                <c:pt idx="1544">
                  <c:v>33.193100000000243</c:v>
                </c:pt>
                <c:pt idx="1545">
                  <c:v>33.185200000000002</c:v>
                </c:pt>
                <c:pt idx="1546">
                  <c:v>33.179300000000012</c:v>
                </c:pt>
                <c:pt idx="1547">
                  <c:v>33.171500000000002</c:v>
                </c:pt>
                <c:pt idx="1548">
                  <c:v>33.160800000000002</c:v>
                </c:pt>
                <c:pt idx="1549">
                  <c:v>33.146800000000006</c:v>
                </c:pt>
                <c:pt idx="1550">
                  <c:v>33.1188</c:v>
                </c:pt>
                <c:pt idx="1551">
                  <c:v>33.108700000000013</c:v>
                </c:pt>
                <c:pt idx="1552">
                  <c:v>33.098600000000012</c:v>
                </c:pt>
                <c:pt idx="1553">
                  <c:v>33.089000000000006</c:v>
                </c:pt>
                <c:pt idx="1554">
                  <c:v>33.081800000000001</c:v>
                </c:pt>
                <c:pt idx="1555">
                  <c:v>33.072600000000001</c:v>
                </c:pt>
                <c:pt idx="1556">
                  <c:v>33.065900000000013</c:v>
                </c:pt>
                <c:pt idx="1557">
                  <c:v>33.059200000000004</c:v>
                </c:pt>
                <c:pt idx="1558">
                  <c:v>33.047499999999999</c:v>
                </c:pt>
                <c:pt idx="1559">
                  <c:v>33.035900000000012</c:v>
                </c:pt>
                <c:pt idx="1560">
                  <c:v>33.029100000000113</c:v>
                </c:pt>
                <c:pt idx="1561">
                  <c:v>33.022900000000163</c:v>
                </c:pt>
                <c:pt idx="1562">
                  <c:v>33.014200000000002</c:v>
                </c:pt>
                <c:pt idx="1563">
                  <c:v>33.007200000000005</c:v>
                </c:pt>
                <c:pt idx="1564">
                  <c:v>32.997800000000005</c:v>
                </c:pt>
                <c:pt idx="1565">
                  <c:v>32.987699999999997</c:v>
                </c:pt>
                <c:pt idx="1566">
                  <c:v>32.977600000000002</c:v>
                </c:pt>
                <c:pt idx="1567">
                  <c:v>32.940600000000003</c:v>
                </c:pt>
                <c:pt idx="1568">
                  <c:v>32.929700000000011</c:v>
                </c:pt>
                <c:pt idx="1569">
                  <c:v>32.922100000000228</c:v>
                </c:pt>
                <c:pt idx="1570">
                  <c:v>32.914299999999997</c:v>
                </c:pt>
                <c:pt idx="1571">
                  <c:v>32.906400000000005</c:v>
                </c:pt>
                <c:pt idx="1572">
                  <c:v>32.898600000000002</c:v>
                </c:pt>
                <c:pt idx="1573">
                  <c:v>32.892100000000013</c:v>
                </c:pt>
                <c:pt idx="1574">
                  <c:v>32.887099999999997</c:v>
                </c:pt>
                <c:pt idx="1575">
                  <c:v>32.881999999999998</c:v>
                </c:pt>
                <c:pt idx="1576">
                  <c:v>32.877000000000002</c:v>
                </c:pt>
                <c:pt idx="1577">
                  <c:v>32.872</c:v>
                </c:pt>
                <c:pt idx="1578">
                  <c:v>32.866900000000001</c:v>
                </c:pt>
                <c:pt idx="1579">
                  <c:v>32.861899999999999</c:v>
                </c:pt>
                <c:pt idx="1580">
                  <c:v>32.856799999999993</c:v>
                </c:pt>
                <c:pt idx="1581">
                  <c:v>32.851199999999999</c:v>
                </c:pt>
                <c:pt idx="1582">
                  <c:v>32.845100000000002</c:v>
                </c:pt>
                <c:pt idx="1583">
                  <c:v>32.838900000000002</c:v>
                </c:pt>
                <c:pt idx="1584">
                  <c:v>32.832700000000003</c:v>
                </c:pt>
                <c:pt idx="1585">
                  <c:v>32.826600000000006</c:v>
                </c:pt>
                <c:pt idx="1586">
                  <c:v>32.820400000000006</c:v>
                </c:pt>
                <c:pt idx="1587">
                  <c:v>32.814199999999992</c:v>
                </c:pt>
                <c:pt idx="1588">
                  <c:v>32.808100000000003</c:v>
                </c:pt>
                <c:pt idx="1589">
                  <c:v>32.803000000000004</c:v>
                </c:pt>
                <c:pt idx="1590">
                  <c:v>32.797100000000228</c:v>
                </c:pt>
                <c:pt idx="1591">
                  <c:v>32.791300000000113</c:v>
                </c:pt>
                <c:pt idx="1592">
                  <c:v>32.785400000000003</c:v>
                </c:pt>
                <c:pt idx="1593">
                  <c:v>32.779500000000013</c:v>
                </c:pt>
                <c:pt idx="1594">
                  <c:v>32.773600000000002</c:v>
                </c:pt>
                <c:pt idx="1595">
                  <c:v>32.767700000000012</c:v>
                </c:pt>
                <c:pt idx="1596">
                  <c:v>32.761800000000001</c:v>
                </c:pt>
                <c:pt idx="1597">
                  <c:v>32.754000000000005</c:v>
                </c:pt>
                <c:pt idx="1598">
                  <c:v>32.746100000000013</c:v>
                </c:pt>
                <c:pt idx="1599">
                  <c:v>32.739700000000013</c:v>
                </c:pt>
                <c:pt idx="1600">
                  <c:v>32.735200000000013</c:v>
                </c:pt>
                <c:pt idx="1601">
                  <c:v>32.732800000000012</c:v>
                </c:pt>
                <c:pt idx="1602">
                  <c:v>32.727000000000011</c:v>
                </c:pt>
                <c:pt idx="1603">
                  <c:v>32.717300000000002</c:v>
                </c:pt>
                <c:pt idx="1604">
                  <c:v>32.709500000000013</c:v>
                </c:pt>
                <c:pt idx="1605">
                  <c:v>32.701700000000002</c:v>
                </c:pt>
                <c:pt idx="1606">
                  <c:v>32.693900000000063</c:v>
                </c:pt>
                <c:pt idx="1607">
                  <c:v>32.686100000000003</c:v>
                </c:pt>
                <c:pt idx="1608">
                  <c:v>32.678400000000003</c:v>
                </c:pt>
                <c:pt idx="1609">
                  <c:v>32.669500000000063</c:v>
                </c:pt>
                <c:pt idx="1610">
                  <c:v>32.660500000000013</c:v>
                </c:pt>
                <c:pt idx="1611">
                  <c:v>32.651600000000002</c:v>
                </c:pt>
                <c:pt idx="1612">
                  <c:v>32.642700000000012</c:v>
                </c:pt>
                <c:pt idx="1613">
                  <c:v>32.633800000000001</c:v>
                </c:pt>
                <c:pt idx="1614">
                  <c:v>32.624900000000011</c:v>
                </c:pt>
                <c:pt idx="1615">
                  <c:v>32.616</c:v>
                </c:pt>
                <c:pt idx="1616">
                  <c:v>32.607100000000003</c:v>
                </c:pt>
                <c:pt idx="1617">
                  <c:v>32.596200000000003</c:v>
                </c:pt>
                <c:pt idx="1618">
                  <c:v>32.5852</c:v>
                </c:pt>
                <c:pt idx="1619">
                  <c:v>32.574300000000001</c:v>
                </c:pt>
                <c:pt idx="1620">
                  <c:v>32.563300000000012</c:v>
                </c:pt>
                <c:pt idx="1621">
                  <c:v>32.552400000000006</c:v>
                </c:pt>
                <c:pt idx="1622">
                  <c:v>32.541400000000003</c:v>
                </c:pt>
                <c:pt idx="1623">
                  <c:v>32.530500000000011</c:v>
                </c:pt>
                <c:pt idx="1624">
                  <c:v>32.519500000000001</c:v>
                </c:pt>
                <c:pt idx="1625">
                  <c:v>32.507600000000004</c:v>
                </c:pt>
                <c:pt idx="1626">
                  <c:v>32.495700000000063</c:v>
                </c:pt>
                <c:pt idx="1627">
                  <c:v>32.483699999999999</c:v>
                </c:pt>
                <c:pt idx="1628">
                  <c:v>32.471800000000002</c:v>
                </c:pt>
                <c:pt idx="1629">
                  <c:v>32.459800000000001</c:v>
                </c:pt>
                <c:pt idx="1630">
                  <c:v>32.447899999999997</c:v>
                </c:pt>
                <c:pt idx="1631">
                  <c:v>32.432900000000011</c:v>
                </c:pt>
                <c:pt idx="1632">
                  <c:v>32.424000000000007</c:v>
                </c:pt>
                <c:pt idx="1633">
                  <c:v>32.416000000000004</c:v>
                </c:pt>
                <c:pt idx="1634">
                  <c:v>32.408100000000012</c:v>
                </c:pt>
                <c:pt idx="1635">
                  <c:v>32.400600000000004</c:v>
                </c:pt>
                <c:pt idx="1636">
                  <c:v>32.393100000000011</c:v>
                </c:pt>
                <c:pt idx="1637">
                  <c:v>32.3857</c:v>
                </c:pt>
                <c:pt idx="1638">
                  <c:v>32.3782</c:v>
                </c:pt>
                <c:pt idx="1639">
                  <c:v>32.370699999999999</c:v>
                </c:pt>
                <c:pt idx="1640">
                  <c:v>32.363300000000002</c:v>
                </c:pt>
                <c:pt idx="1641">
                  <c:v>32.355800000000002</c:v>
                </c:pt>
                <c:pt idx="1642">
                  <c:v>32.348300000000002</c:v>
                </c:pt>
                <c:pt idx="1643">
                  <c:v>32.340899999999998</c:v>
                </c:pt>
                <c:pt idx="1644">
                  <c:v>32.333400000000005</c:v>
                </c:pt>
                <c:pt idx="1645">
                  <c:v>32.326000000000001</c:v>
                </c:pt>
                <c:pt idx="1646">
                  <c:v>32.3185</c:v>
                </c:pt>
                <c:pt idx="1647">
                  <c:v>32.308500000000002</c:v>
                </c:pt>
                <c:pt idx="1648">
                  <c:v>32.298600000000228</c:v>
                </c:pt>
                <c:pt idx="1649">
                  <c:v>32.273700000000012</c:v>
                </c:pt>
                <c:pt idx="1650">
                  <c:v>32.264700000000012</c:v>
                </c:pt>
                <c:pt idx="1651">
                  <c:v>32.256</c:v>
                </c:pt>
                <c:pt idx="1652">
                  <c:v>32.244</c:v>
                </c:pt>
                <c:pt idx="1653">
                  <c:v>32.237700000000011</c:v>
                </c:pt>
                <c:pt idx="1654">
                  <c:v>32.230500000000013</c:v>
                </c:pt>
                <c:pt idx="1655">
                  <c:v>32.224500000000013</c:v>
                </c:pt>
                <c:pt idx="1656">
                  <c:v>32.218600000000002</c:v>
                </c:pt>
                <c:pt idx="1657">
                  <c:v>32.212200000000003</c:v>
                </c:pt>
                <c:pt idx="1658">
                  <c:v>32.206200000000003</c:v>
                </c:pt>
                <c:pt idx="1659">
                  <c:v>32.200200000000002</c:v>
                </c:pt>
                <c:pt idx="1660">
                  <c:v>32.194300000000013</c:v>
                </c:pt>
                <c:pt idx="1661">
                  <c:v>32.186200000000007</c:v>
                </c:pt>
                <c:pt idx="1662">
                  <c:v>32.179700000000011</c:v>
                </c:pt>
                <c:pt idx="1663">
                  <c:v>32.171200000000006</c:v>
                </c:pt>
                <c:pt idx="1664">
                  <c:v>32.161200000000001</c:v>
                </c:pt>
                <c:pt idx="1665">
                  <c:v>32.128600000000013</c:v>
                </c:pt>
                <c:pt idx="1666">
                  <c:v>32.118700000000011</c:v>
                </c:pt>
                <c:pt idx="1667">
                  <c:v>32.112000000000002</c:v>
                </c:pt>
                <c:pt idx="1668">
                  <c:v>32.105200000000011</c:v>
                </c:pt>
                <c:pt idx="1669">
                  <c:v>32.098500000000243</c:v>
                </c:pt>
                <c:pt idx="1670">
                  <c:v>32.091800000000006</c:v>
                </c:pt>
                <c:pt idx="1671">
                  <c:v>32.0871</c:v>
                </c:pt>
                <c:pt idx="1672">
                  <c:v>32.082100000000011</c:v>
                </c:pt>
                <c:pt idx="1673">
                  <c:v>32.077100000000002</c:v>
                </c:pt>
                <c:pt idx="1674">
                  <c:v>32.072100000000013</c:v>
                </c:pt>
                <c:pt idx="1675">
                  <c:v>32.0672</c:v>
                </c:pt>
                <c:pt idx="1676">
                  <c:v>32.062200000000011</c:v>
                </c:pt>
                <c:pt idx="1677">
                  <c:v>32.057200000000002</c:v>
                </c:pt>
                <c:pt idx="1678">
                  <c:v>32.052200000000006</c:v>
                </c:pt>
                <c:pt idx="1679">
                  <c:v>32.046800000000005</c:v>
                </c:pt>
                <c:pt idx="1680">
                  <c:v>32.040800000000004</c:v>
                </c:pt>
                <c:pt idx="1681">
                  <c:v>32.034800000000004</c:v>
                </c:pt>
                <c:pt idx="1682">
                  <c:v>32.028900000000213</c:v>
                </c:pt>
                <c:pt idx="1683">
                  <c:v>32.022900000000163</c:v>
                </c:pt>
                <c:pt idx="1684">
                  <c:v>32.0169</c:v>
                </c:pt>
                <c:pt idx="1685">
                  <c:v>32.010899999999999</c:v>
                </c:pt>
                <c:pt idx="1686">
                  <c:v>32.005000000000003</c:v>
                </c:pt>
                <c:pt idx="1687">
                  <c:v>31.998699999999783</c:v>
                </c:pt>
                <c:pt idx="1688">
                  <c:v>31.988999999999841</c:v>
                </c:pt>
                <c:pt idx="1689">
                  <c:v>31.979299999999867</c:v>
                </c:pt>
                <c:pt idx="1690">
                  <c:v>31.969599999999808</c:v>
                </c:pt>
                <c:pt idx="1691">
                  <c:v>31.959900000000001</c:v>
                </c:pt>
                <c:pt idx="1692">
                  <c:v>31.950199999999889</c:v>
                </c:pt>
                <c:pt idx="1693">
                  <c:v>31.9373</c:v>
                </c:pt>
                <c:pt idx="1694">
                  <c:v>31.924299999999889</c:v>
                </c:pt>
                <c:pt idx="1695">
                  <c:v>31.9114</c:v>
                </c:pt>
                <c:pt idx="1696">
                  <c:v>31.898499999999867</c:v>
                </c:pt>
                <c:pt idx="1697">
                  <c:v>31.883500000000002</c:v>
                </c:pt>
                <c:pt idx="1698">
                  <c:v>31.868599999999834</c:v>
                </c:pt>
                <c:pt idx="1699">
                  <c:v>31.848699999999841</c:v>
                </c:pt>
                <c:pt idx="1700">
                  <c:v>31.828800000000001</c:v>
                </c:pt>
                <c:pt idx="1701">
                  <c:v>31.808900000000001</c:v>
                </c:pt>
                <c:pt idx="1702">
                  <c:v>31.788999999999859</c:v>
                </c:pt>
                <c:pt idx="1703">
                  <c:v>31.769100000000002</c:v>
                </c:pt>
                <c:pt idx="1704">
                  <c:v>31.7392</c:v>
                </c:pt>
                <c:pt idx="1705">
                  <c:v>31.711300000000001</c:v>
                </c:pt>
                <c:pt idx="1706">
                  <c:v>31.683299999999889</c:v>
                </c:pt>
                <c:pt idx="1707">
                  <c:v>31.6554</c:v>
                </c:pt>
                <c:pt idx="1708">
                  <c:v>31.627400000000005</c:v>
                </c:pt>
                <c:pt idx="1709">
                  <c:v>31.599499999999889</c:v>
                </c:pt>
                <c:pt idx="1710">
                  <c:v>31.5764</c:v>
                </c:pt>
                <c:pt idx="1711">
                  <c:v>31.568699999999808</c:v>
                </c:pt>
                <c:pt idx="1712">
                  <c:v>31.541899999999988</c:v>
                </c:pt>
                <c:pt idx="1713">
                  <c:v>31.516500000000001</c:v>
                </c:pt>
                <c:pt idx="1714">
                  <c:v>31.497900000000001</c:v>
                </c:pt>
                <c:pt idx="1715">
                  <c:v>31.479399999999863</c:v>
                </c:pt>
                <c:pt idx="1716">
                  <c:v>31.460799999999779</c:v>
                </c:pt>
                <c:pt idx="1717">
                  <c:v>31.442299999999783</c:v>
                </c:pt>
                <c:pt idx="1718">
                  <c:v>31.423699999999815</c:v>
                </c:pt>
                <c:pt idx="1719">
                  <c:v>31.409800000000001</c:v>
                </c:pt>
                <c:pt idx="1720">
                  <c:v>31.395900000000001</c:v>
                </c:pt>
                <c:pt idx="1721">
                  <c:v>31.380800000000001</c:v>
                </c:pt>
                <c:pt idx="1722">
                  <c:v>31.3691</c:v>
                </c:pt>
                <c:pt idx="1723">
                  <c:v>31.357500000000005</c:v>
                </c:pt>
                <c:pt idx="1724">
                  <c:v>31.345800000000001</c:v>
                </c:pt>
                <c:pt idx="1725">
                  <c:v>31.334099999999999</c:v>
                </c:pt>
                <c:pt idx="1726">
                  <c:v>31.325399999999863</c:v>
                </c:pt>
                <c:pt idx="1727">
                  <c:v>31.316600000000001</c:v>
                </c:pt>
                <c:pt idx="1728">
                  <c:v>31.307900000000121</c:v>
                </c:pt>
                <c:pt idx="1729">
                  <c:v>31.299199999999889</c:v>
                </c:pt>
                <c:pt idx="1730">
                  <c:v>31.293299999999871</c:v>
                </c:pt>
                <c:pt idx="1731">
                  <c:v>31.285900000000002</c:v>
                </c:pt>
                <c:pt idx="1732">
                  <c:v>31.278499999999848</c:v>
                </c:pt>
                <c:pt idx="1733">
                  <c:v>31.271100000000001</c:v>
                </c:pt>
                <c:pt idx="1734">
                  <c:v>31.265499999999783</c:v>
                </c:pt>
                <c:pt idx="1735">
                  <c:v>31.259899999999988</c:v>
                </c:pt>
                <c:pt idx="1736">
                  <c:v>31.2544</c:v>
                </c:pt>
                <c:pt idx="1737">
                  <c:v>31.248799999999783</c:v>
                </c:pt>
                <c:pt idx="1738">
                  <c:v>31.243200000000002</c:v>
                </c:pt>
                <c:pt idx="1739">
                  <c:v>31.2377</c:v>
                </c:pt>
                <c:pt idx="1740">
                  <c:v>31.231300000000001</c:v>
                </c:pt>
                <c:pt idx="1741">
                  <c:v>31.225999999999889</c:v>
                </c:pt>
                <c:pt idx="1742">
                  <c:v>31.220699999999841</c:v>
                </c:pt>
                <c:pt idx="1743">
                  <c:v>31.215399999999889</c:v>
                </c:pt>
                <c:pt idx="1744">
                  <c:v>31.210100000000001</c:v>
                </c:pt>
                <c:pt idx="1745">
                  <c:v>31.204799999999889</c:v>
                </c:pt>
                <c:pt idx="1746">
                  <c:v>31.1995</c:v>
                </c:pt>
                <c:pt idx="1747">
                  <c:v>31.194199999999999</c:v>
                </c:pt>
                <c:pt idx="1748">
                  <c:v>31.189399999999889</c:v>
                </c:pt>
                <c:pt idx="1749">
                  <c:v>31.1831</c:v>
                </c:pt>
                <c:pt idx="1750">
                  <c:v>31.1767</c:v>
                </c:pt>
                <c:pt idx="1751">
                  <c:v>31.170400000000001</c:v>
                </c:pt>
                <c:pt idx="1752">
                  <c:v>31.164000000000001</c:v>
                </c:pt>
                <c:pt idx="1753">
                  <c:v>31.157599999999999</c:v>
                </c:pt>
                <c:pt idx="1754">
                  <c:v>31.150800000000128</c:v>
                </c:pt>
                <c:pt idx="1755">
                  <c:v>31.143899999999999</c:v>
                </c:pt>
                <c:pt idx="1756">
                  <c:v>31.133500000000005</c:v>
                </c:pt>
                <c:pt idx="1757">
                  <c:v>31.108899999999988</c:v>
                </c:pt>
                <c:pt idx="1758">
                  <c:v>31.099299999999989</c:v>
                </c:pt>
                <c:pt idx="1759">
                  <c:v>31.092199999999863</c:v>
                </c:pt>
                <c:pt idx="1760">
                  <c:v>31.085599999999783</c:v>
                </c:pt>
                <c:pt idx="1761">
                  <c:v>31.0792</c:v>
                </c:pt>
                <c:pt idx="1762">
                  <c:v>31.072800000000001</c:v>
                </c:pt>
                <c:pt idx="1763">
                  <c:v>31.065199999999841</c:v>
                </c:pt>
                <c:pt idx="1764">
                  <c:v>31.058399999999889</c:v>
                </c:pt>
                <c:pt idx="1765">
                  <c:v>31.047999999999988</c:v>
                </c:pt>
                <c:pt idx="1766">
                  <c:v>31.043699999999856</c:v>
                </c:pt>
                <c:pt idx="1767">
                  <c:v>31.0364</c:v>
                </c:pt>
                <c:pt idx="1768">
                  <c:v>31.029599999999867</c:v>
                </c:pt>
                <c:pt idx="1769">
                  <c:v>31.021999999999988</c:v>
                </c:pt>
                <c:pt idx="1770">
                  <c:v>31.014299999999999</c:v>
                </c:pt>
                <c:pt idx="1771">
                  <c:v>31.006699999999871</c:v>
                </c:pt>
                <c:pt idx="1772">
                  <c:v>30.997399999999889</c:v>
                </c:pt>
                <c:pt idx="1773">
                  <c:v>30.987999999999989</c:v>
                </c:pt>
                <c:pt idx="1774">
                  <c:v>30.9573</c:v>
                </c:pt>
                <c:pt idx="1775">
                  <c:v>30.947800000000001</c:v>
                </c:pt>
                <c:pt idx="1776">
                  <c:v>30.939299999999989</c:v>
                </c:pt>
                <c:pt idx="1777">
                  <c:v>30.9329</c:v>
                </c:pt>
                <c:pt idx="1778">
                  <c:v>30.926599999999837</c:v>
                </c:pt>
                <c:pt idx="1779">
                  <c:v>30.920199999999856</c:v>
                </c:pt>
                <c:pt idx="1780">
                  <c:v>30.913799999999863</c:v>
                </c:pt>
                <c:pt idx="1781">
                  <c:v>30.907499999999889</c:v>
                </c:pt>
                <c:pt idx="1782">
                  <c:v>30.90219999999983</c:v>
                </c:pt>
                <c:pt idx="1783">
                  <c:v>30.896899999999999</c:v>
                </c:pt>
                <c:pt idx="1784">
                  <c:v>30.8916</c:v>
                </c:pt>
                <c:pt idx="1785">
                  <c:v>30.886299999999871</c:v>
                </c:pt>
                <c:pt idx="1786">
                  <c:v>30.881</c:v>
                </c:pt>
                <c:pt idx="1787">
                  <c:v>30.875699999999863</c:v>
                </c:pt>
                <c:pt idx="1788">
                  <c:v>30.8704</c:v>
                </c:pt>
                <c:pt idx="1789">
                  <c:v>30.865100000000002</c:v>
                </c:pt>
                <c:pt idx="1790">
                  <c:v>30.859900000000035</c:v>
                </c:pt>
                <c:pt idx="1791">
                  <c:v>30.854700000000001</c:v>
                </c:pt>
                <c:pt idx="1792">
                  <c:v>30.849599999999889</c:v>
                </c:pt>
                <c:pt idx="1793">
                  <c:v>30.8444</c:v>
                </c:pt>
                <c:pt idx="1794">
                  <c:v>30.839200000000005</c:v>
                </c:pt>
                <c:pt idx="1795">
                  <c:v>30.834099999999999</c:v>
                </c:pt>
                <c:pt idx="1796">
                  <c:v>30.827200000000001</c:v>
                </c:pt>
                <c:pt idx="1797">
                  <c:v>30.8203</c:v>
                </c:pt>
                <c:pt idx="1798">
                  <c:v>30.813400000000001</c:v>
                </c:pt>
                <c:pt idx="1799">
                  <c:v>30.807300000000001</c:v>
                </c:pt>
                <c:pt idx="1800">
                  <c:v>30.799299999999889</c:v>
                </c:pt>
                <c:pt idx="1801">
                  <c:v>30.791399999999989</c:v>
                </c:pt>
                <c:pt idx="1802">
                  <c:v>30.783399999999819</c:v>
                </c:pt>
                <c:pt idx="1803">
                  <c:v>30.775499999999841</c:v>
                </c:pt>
                <c:pt idx="1804">
                  <c:v>30.767499999999863</c:v>
                </c:pt>
                <c:pt idx="1805">
                  <c:v>30.759599999999889</c:v>
                </c:pt>
                <c:pt idx="1806">
                  <c:v>30.7516</c:v>
                </c:pt>
                <c:pt idx="1807">
                  <c:v>30.741</c:v>
                </c:pt>
                <c:pt idx="1808">
                  <c:v>30.730399999999989</c:v>
                </c:pt>
                <c:pt idx="1809">
                  <c:v>30.720399999999859</c:v>
                </c:pt>
                <c:pt idx="1810">
                  <c:v>30.706099999999989</c:v>
                </c:pt>
                <c:pt idx="1811">
                  <c:v>30.691800000000136</c:v>
                </c:pt>
                <c:pt idx="1812">
                  <c:v>30.677399999999999</c:v>
                </c:pt>
                <c:pt idx="1813">
                  <c:v>30.6631</c:v>
                </c:pt>
                <c:pt idx="1814">
                  <c:v>30.648800000000001</c:v>
                </c:pt>
                <c:pt idx="1815">
                  <c:v>30.6297</c:v>
                </c:pt>
                <c:pt idx="1816">
                  <c:v>30.610700000000001</c:v>
                </c:pt>
                <c:pt idx="1817">
                  <c:v>30.5916</c:v>
                </c:pt>
                <c:pt idx="1818">
                  <c:v>30.572500000000002</c:v>
                </c:pt>
                <c:pt idx="1819">
                  <c:v>30.550999999999988</c:v>
                </c:pt>
                <c:pt idx="1820">
                  <c:v>30.529599999999867</c:v>
                </c:pt>
                <c:pt idx="1821">
                  <c:v>30.508099999999889</c:v>
                </c:pt>
                <c:pt idx="1822">
                  <c:v>30.486599999999783</c:v>
                </c:pt>
                <c:pt idx="1823">
                  <c:v>30.4544</c:v>
                </c:pt>
                <c:pt idx="1824">
                  <c:v>30.422199999999819</c:v>
                </c:pt>
                <c:pt idx="1825">
                  <c:v>30.4008</c:v>
                </c:pt>
                <c:pt idx="1826">
                  <c:v>30.3733</c:v>
                </c:pt>
                <c:pt idx="1827">
                  <c:v>30.345699999999841</c:v>
                </c:pt>
                <c:pt idx="1828">
                  <c:v>30.318200000000001</c:v>
                </c:pt>
                <c:pt idx="1829">
                  <c:v>30.290699999999848</c:v>
                </c:pt>
                <c:pt idx="1830">
                  <c:v>30.263199999999856</c:v>
                </c:pt>
                <c:pt idx="1831">
                  <c:v>30.235699999999856</c:v>
                </c:pt>
                <c:pt idx="1832">
                  <c:v>30.215</c:v>
                </c:pt>
                <c:pt idx="1833">
                  <c:v>30.2044</c:v>
                </c:pt>
                <c:pt idx="1834">
                  <c:v>30.196400000000001</c:v>
                </c:pt>
                <c:pt idx="1835">
                  <c:v>30.177900000000143</c:v>
                </c:pt>
                <c:pt idx="1836">
                  <c:v>30.162800000000001</c:v>
                </c:pt>
                <c:pt idx="1837">
                  <c:v>30.1477</c:v>
                </c:pt>
                <c:pt idx="1838">
                  <c:v>30.1326</c:v>
                </c:pt>
                <c:pt idx="1839">
                  <c:v>30.117500000000035</c:v>
                </c:pt>
                <c:pt idx="1840">
                  <c:v>30.102399999999989</c:v>
                </c:pt>
                <c:pt idx="1841">
                  <c:v>30.091100000000001</c:v>
                </c:pt>
                <c:pt idx="1842">
                  <c:v>30.079799999999889</c:v>
                </c:pt>
                <c:pt idx="1843">
                  <c:v>30.068499999999819</c:v>
                </c:pt>
                <c:pt idx="1844">
                  <c:v>30.059200000000001</c:v>
                </c:pt>
                <c:pt idx="1845">
                  <c:v>30.048399999999841</c:v>
                </c:pt>
                <c:pt idx="1846">
                  <c:v>30.037500000000001</c:v>
                </c:pt>
                <c:pt idx="1847">
                  <c:v>30.026599999999863</c:v>
                </c:pt>
                <c:pt idx="1848">
                  <c:v>30.0185</c:v>
                </c:pt>
                <c:pt idx="1849">
                  <c:v>30.010300000000001</c:v>
                </c:pt>
                <c:pt idx="1850">
                  <c:v>30.002199999999863</c:v>
                </c:pt>
                <c:pt idx="1851">
                  <c:v>29.994</c:v>
                </c:pt>
                <c:pt idx="1852">
                  <c:v>29.985899999999841</c:v>
                </c:pt>
                <c:pt idx="1853">
                  <c:v>29.977699999999889</c:v>
                </c:pt>
                <c:pt idx="1854">
                  <c:v>29.9711</c:v>
                </c:pt>
                <c:pt idx="1855">
                  <c:v>29.964499999999841</c:v>
                </c:pt>
                <c:pt idx="1856">
                  <c:v>29.957799999999889</c:v>
                </c:pt>
                <c:pt idx="1857">
                  <c:v>29.9512</c:v>
                </c:pt>
                <c:pt idx="1858">
                  <c:v>29.946199999999848</c:v>
                </c:pt>
                <c:pt idx="1859">
                  <c:v>29.941199999999863</c:v>
                </c:pt>
                <c:pt idx="1860">
                  <c:v>29.936199999999989</c:v>
                </c:pt>
                <c:pt idx="1861">
                  <c:v>29.9312</c:v>
                </c:pt>
                <c:pt idx="1862">
                  <c:v>29.926299999999856</c:v>
                </c:pt>
                <c:pt idx="1863">
                  <c:v>29.921900000000001</c:v>
                </c:pt>
                <c:pt idx="1864">
                  <c:v>29.917800000000035</c:v>
                </c:pt>
                <c:pt idx="1865">
                  <c:v>29.913699999999871</c:v>
                </c:pt>
                <c:pt idx="1866">
                  <c:v>29.909699999999841</c:v>
                </c:pt>
                <c:pt idx="1867">
                  <c:v>29.905599999999808</c:v>
                </c:pt>
                <c:pt idx="1868">
                  <c:v>29.901499999999889</c:v>
                </c:pt>
                <c:pt idx="1869">
                  <c:v>29.897400000000001</c:v>
                </c:pt>
                <c:pt idx="1870">
                  <c:v>29.895399999999889</c:v>
                </c:pt>
                <c:pt idx="1871">
                  <c:v>29.8934</c:v>
                </c:pt>
                <c:pt idx="1872">
                  <c:v>29.889299999999889</c:v>
                </c:pt>
                <c:pt idx="1873">
                  <c:v>29.885199999999848</c:v>
                </c:pt>
                <c:pt idx="1874">
                  <c:v>29.8811</c:v>
                </c:pt>
                <c:pt idx="1875">
                  <c:v>29.877199999999988</c:v>
                </c:pt>
                <c:pt idx="1876">
                  <c:v>29.8733</c:v>
                </c:pt>
                <c:pt idx="1877">
                  <c:v>29.869399999999889</c:v>
                </c:pt>
                <c:pt idx="1878">
                  <c:v>29.866399999999889</c:v>
                </c:pt>
                <c:pt idx="1879">
                  <c:v>29.861499999999989</c:v>
                </c:pt>
                <c:pt idx="1880">
                  <c:v>29.857600000000001</c:v>
                </c:pt>
                <c:pt idx="1881">
                  <c:v>29.8537</c:v>
                </c:pt>
                <c:pt idx="1882">
                  <c:v>29.849699999999871</c:v>
                </c:pt>
                <c:pt idx="1883">
                  <c:v>29.846699999999863</c:v>
                </c:pt>
                <c:pt idx="1884">
                  <c:v>29.843699999999863</c:v>
                </c:pt>
                <c:pt idx="1885">
                  <c:v>29.840699999999863</c:v>
                </c:pt>
                <c:pt idx="1886">
                  <c:v>29.837700000000005</c:v>
                </c:pt>
                <c:pt idx="1887">
                  <c:v>29.833100000000005</c:v>
                </c:pt>
                <c:pt idx="1888">
                  <c:v>29.828600000000002</c:v>
                </c:pt>
                <c:pt idx="1889">
                  <c:v>29.824200000000001</c:v>
                </c:pt>
                <c:pt idx="1890">
                  <c:v>29.8202</c:v>
                </c:pt>
                <c:pt idx="1891">
                  <c:v>29.816099999999999</c:v>
                </c:pt>
                <c:pt idx="1892">
                  <c:v>29.810600000000001</c:v>
                </c:pt>
                <c:pt idx="1893">
                  <c:v>29.805199999999989</c:v>
                </c:pt>
                <c:pt idx="1894">
                  <c:v>29.799600000000002</c:v>
                </c:pt>
                <c:pt idx="1895">
                  <c:v>29.777000000000001</c:v>
                </c:pt>
                <c:pt idx="1896">
                  <c:v>29.767600000000002</c:v>
                </c:pt>
                <c:pt idx="1897">
                  <c:v>29.761599999999856</c:v>
                </c:pt>
                <c:pt idx="1898">
                  <c:v>29.7562</c:v>
                </c:pt>
                <c:pt idx="1899">
                  <c:v>29.750699999999863</c:v>
                </c:pt>
                <c:pt idx="1900">
                  <c:v>29.745899999999889</c:v>
                </c:pt>
                <c:pt idx="1901">
                  <c:v>29.741099999999989</c:v>
                </c:pt>
                <c:pt idx="1902">
                  <c:v>29.736699999999889</c:v>
                </c:pt>
                <c:pt idx="1903">
                  <c:v>29.732900000000001</c:v>
                </c:pt>
                <c:pt idx="1904">
                  <c:v>29.726900000000001</c:v>
                </c:pt>
                <c:pt idx="1905">
                  <c:v>29.722699999999797</c:v>
                </c:pt>
                <c:pt idx="1906">
                  <c:v>29.717900000000128</c:v>
                </c:pt>
                <c:pt idx="1907">
                  <c:v>29.7135</c:v>
                </c:pt>
                <c:pt idx="1908">
                  <c:v>29.709700000000002</c:v>
                </c:pt>
                <c:pt idx="1909">
                  <c:v>29.704799999999889</c:v>
                </c:pt>
                <c:pt idx="1910">
                  <c:v>29.6997</c:v>
                </c:pt>
                <c:pt idx="1911">
                  <c:v>29.694299999999988</c:v>
                </c:pt>
                <c:pt idx="1912">
                  <c:v>29.688499999999856</c:v>
                </c:pt>
                <c:pt idx="1913">
                  <c:v>29.682499999999841</c:v>
                </c:pt>
                <c:pt idx="1914">
                  <c:v>29.657699999999988</c:v>
                </c:pt>
                <c:pt idx="1915">
                  <c:v>29.651399999999999</c:v>
                </c:pt>
                <c:pt idx="1916">
                  <c:v>29.644500000000001</c:v>
                </c:pt>
                <c:pt idx="1917">
                  <c:v>29.639600000000005</c:v>
                </c:pt>
                <c:pt idx="1918">
                  <c:v>29.634799999999988</c:v>
                </c:pt>
                <c:pt idx="1919">
                  <c:v>29.630000000000031</c:v>
                </c:pt>
                <c:pt idx="1920">
                  <c:v>29.625399999999889</c:v>
                </c:pt>
                <c:pt idx="1921">
                  <c:v>29.620899999999999</c:v>
                </c:pt>
                <c:pt idx="1922">
                  <c:v>29.616399999999999</c:v>
                </c:pt>
                <c:pt idx="1923">
                  <c:v>29.613399999999999</c:v>
                </c:pt>
                <c:pt idx="1924">
                  <c:v>29.610399999999988</c:v>
                </c:pt>
                <c:pt idx="1925">
                  <c:v>29.607299999999999</c:v>
                </c:pt>
                <c:pt idx="1926">
                  <c:v>29.6037</c:v>
                </c:pt>
                <c:pt idx="1927">
                  <c:v>29.6005</c:v>
                </c:pt>
                <c:pt idx="1928">
                  <c:v>29.5974</c:v>
                </c:pt>
                <c:pt idx="1929">
                  <c:v>29.594200000000001</c:v>
                </c:pt>
                <c:pt idx="1930">
                  <c:v>29.591000000000001</c:v>
                </c:pt>
                <c:pt idx="1931">
                  <c:v>29.587900000000001</c:v>
                </c:pt>
                <c:pt idx="1932">
                  <c:v>29.584700000000002</c:v>
                </c:pt>
                <c:pt idx="1933">
                  <c:v>29.581499999999863</c:v>
                </c:pt>
                <c:pt idx="1934">
                  <c:v>29.578399999999863</c:v>
                </c:pt>
                <c:pt idx="1935">
                  <c:v>29.575199999999889</c:v>
                </c:pt>
                <c:pt idx="1936">
                  <c:v>29.571999999999999</c:v>
                </c:pt>
                <c:pt idx="1937">
                  <c:v>29.568399999999823</c:v>
                </c:pt>
                <c:pt idx="1938">
                  <c:v>29.564800000000005</c:v>
                </c:pt>
                <c:pt idx="1939">
                  <c:v>29.5611</c:v>
                </c:pt>
                <c:pt idx="1940">
                  <c:v>29.557500000000001</c:v>
                </c:pt>
                <c:pt idx="1941">
                  <c:v>29.553899999999999</c:v>
                </c:pt>
                <c:pt idx="1942">
                  <c:v>29.5503</c:v>
                </c:pt>
                <c:pt idx="1943">
                  <c:v>29.546699999999856</c:v>
                </c:pt>
                <c:pt idx="1944">
                  <c:v>29.542999999999989</c:v>
                </c:pt>
                <c:pt idx="1945">
                  <c:v>29.539400000000001</c:v>
                </c:pt>
                <c:pt idx="1946">
                  <c:v>29.535799999999863</c:v>
                </c:pt>
                <c:pt idx="1947">
                  <c:v>29.531900000000128</c:v>
                </c:pt>
                <c:pt idx="1948">
                  <c:v>29.5273</c:v>
                </c:pt>
                <c:pt idx="1949">
                  <c:v>29.5228</c:v>
                </c:pt>
                <c:pt idx="1950">
                  <c:v>29.5183</c:v>
                </c:pt>
                <c:pt idx="1951">
                  <c:v>29.513800000000035</c:v>
                </c:pt>
                <c:pt idx="1952">
                  <c:v>29.5092</c:v>
                </c:pt>
                <c:pt idx="1953">
                  <c:v>29.5032</c:v>
                </c:pt>
                <c:pt idx="1954">
                  <c:v>29.4971</c:v>
                </c:pt>
                <c:pt idx="1955">
                  <c:v>29.491099999999989</c:v>
                </c:pt>
                <c:pt idx="1956">
                  <c:v>29.485099999999782</c:v>
                </c:pt>
                <c:pt idx="1957">
                  <c:v>29.478699999999815</c:v>
                </c:pt>
                <c:pt idx="1958">
                  <c:v>29.472399999999823</c:v>
                </c:pt>
                <c:pt idx="1959">
                  <c:v>29.466099999999841</c:v>
                </c:pt>
                <c:pt idx="1960">
                  <c:v>29.459700000000002</c:v>
                </c:pt>
                <c:pt idx="1961">
                  <c:v>29.4513</c:v>
                </c:pt>
                <c:pt idx="1962">
                  <c:v>29.442799999999757</c:v>
                </c:pt>
                <c:pt idx="1963">
                  <c:v>29.4344</c:v>
                </c:pt>
                <c:pt idx="1964">
                  <c:v>29.425899999999871</c:v>
                </c:pt>
                <c:pt idx="1965">
                  <c:v>29.4175</c:v>
                </c:pt>
                <c:pt idx="1966">
                  <c:v>29.409099999999889</c:v>
                </c:pt>
                <c:pt idx="1967">
                  <c:v>29.40069999999983</c:v>
                </c:pt>
                <c:pt idx="1968">
                  <c:v>29.389500000000002</c:v>
                </c:pt>
                <c:pt idx="1969">
                  <c:v>29.378399999999989</c:v>
                </c:pt>
                <c:pt idx="1970">
                  <c:v>29.3672</c:v>
                </c:pt>
                <c:pt idx="1971">
                  <c:v>29.356000000000005</c:v>
                </c:pt>
                <c:pt idx="1972">
                  <c:v>29.344899999999999</c:v>
                </c:pt>
                <c:pt idx="1973">
                  <c:v>29.3337</c:v>
                </c:pt>
                <c:pt idx="1974">
                  <c:v>29.320499999999889</c:v>
                </c:pt>
                <c:pt idx="1975">
                  <c:v>29.305499999999871</c:v>
                </c:pt>
                <c:pt idx="1976">
                  <c:v>29.290400000000002</c:v>
                </c:pt>
                <c:pt idx="1977">
                  <c:v>29.275299999999859</c:v>
                </c:pt>
                <c:pt idx="1978">
                  <c:v>29.260199999999848</c:v>
                </c:pt>
                <c:pt idx="1979">
                  <c:v>29.245099999999834</c:v>
                </c:pt>
                <c:pt idx="1980">
                  <c:v>29.23</c:v>
                </c:pt>
                <c:pt idx="1981">
                  <c:v>29.214900000000124</c:v>
                </c:pt>
                <c:pt idx="1982">
                  <c:v>29.184699999999989</c:v>
                </c:pt>
                <c:pt idx="1983">
                  <c:v>29.162099999999889</c:v>
                </c:pt>
                <c:pt idx="1984">
                  <c:v>29.139399999999988</c:v>
                </c:pt>
                <c:pt idx="1985">
                  <c:v>29.116800000000147</c:v>
                </c:pt>
                <c:pt idx="1986">
                  <c:v>29.094100000000001</c:v>
                </c:pt>
                <c:pt idx="1987">
                  <c:v>29.0715</c:v>
                </c:pt>
                <c:pt idx="1988">
                  <c:v>29.0489</c:v>
                </c:pt>
                <c:pt idx="1989">
                  <c:v>29.026199999999989</c:v>
                </c:pt>
                <c:pt idx="1990">
                  <c:v>28.995999999999889</c:v>
                </c:pt>
                <c:pt idx="1991">
                  <c:v>28.965800000000002</c:v>
                </c:pt>
                <c:pt idx="1992">
                  <c:v>28.935699999999834</c:v>
                </c:pt>
                <c:pt idx="1993">
                  <c:v>28.905499999999819</c:v>
                </c:pt>
                <c:pt idx="1994">
                  <c:v>28.875299999999989</c:v>
                </c:pt>
                <c:pt idx="1995">
                  <c:v>28.8506</c:v>
                </c:pt>
                <c:pt idx="1996">
                  <c:v>28.845099999999871</c:v>
                </c:pt>
                <c:pt idx="1997">
                  <c:v>28.799800000000001</c:v>
                </c:pt>
                <c:pt idx="1998">
                  <c:v>28.7334</c:v>
                </c:pt>
                <c:pt idx="1999">
                  <c:v>28.682099999999863</c:v>
                </c:pt>
                <c:pt idx="2000">
                  <c:v>28.630800000000136</c:v>
                </c:pt>
                <c:pt idx="2001">
                  <c:v>28.5794</c:v>
                </c:pt>
                <c:pt idx="2002">
                  <c:v>28.528099999999863</c:v>
                </c:pt>
                <c:pt idx="2003">
                  <c:v>28.476800000000001</c:v>
                </c:pt>
                <c:pt idx="2004">
                  <c:v>28.42549999999979</c:v>
                </c:pt>
                <c:pt idx="2005">
                  <c:v>28.35</c:v>
                </c:pt>
                <c:pt idx="2006">
                  <c:v>28.2776</c:v>
                </c:pt>
                <c:pt idx="2007">
                  <c:v>28.205100000000002</c:v>
                </c:pt>
                <c:pt idx="2008">
                  <c:v>28.182499999999841</c:v>
                </c:pt>
                <c:pt idx="2009">
                  <c:v>28.1416</c:v>
                </c:pt>
                <c:pt idx="2010">
                  <c:v>28.062399999999819</c:v>
                </c:pt>
                <c:pt idx="2011">
                  <c:v>27.983199999999815</c:v>
                </c:pt>
                <c:pt idx="2012">
                  <c:v>27.904</c:v>
                </c:pt>
                <c:pt idx="2013">
                  <c:v>27.824800000000035</c:v>
                </c:pt>
                <c:pt idx="2014">
                  <c:v>27.745599999999804</c:v>
                </c:pt>
                <c:pt idx="2015">
                  <c:v>27.671900000000139</c:v>
                </c:pt>
                <c:pt idx="2016">
                  <c:v>27.6615</c:v>
                </c:pt>
                <c:pt idx="2017">
                  <c:v>27.572399999999863</c:v>
                </c:pt>
                <c:pt idx="2018">
                  <c:v>27.483299999999808</c:v>
                </c:pt>
                <c:pt idx="2019">
                  <c:v>27.349599999999889</c:v>
                </c:pt>
                <c:pt idx="2020">
                  <c:v>27.216000000000001</c:v>
                </c:pt>
                <c:pt idx="2021">
                  <c:v>27.082399999999808</c:v>
                </c:pt>
                <c:pt idx="2022">
                  <c:v>26.943699999999808</c:v>
                </c:pt>
                <c:pt idx="2023">
                  <c:v>26.795199999999856</c:v>
                </c:pt>
                <c:pt idx="2024">
                  <c:v>26.726599999999856</c:v>
                </c:pt>
                <c:pt idx="2025">
                  <c:v>26.646699999999989</c:v>
                </c:pt>
                <c:pt idx="2026">
                  <c:v>26.524799999999889</c:v>
                </c:pt>
                <c:pt idx="2027">
                  <c:v>26.5017</c:v>
                </c:pt>
                <c:pt idx="2028">
                  <c:v>26.382199999999841</c:v>
                </c:pt>
                <c:pt idx="2029">
                  <c:v>26.221699999999863</c:v>
                </c:pt>
                <c:pt idx="2030">
                  <c:v>26.098800000000001</c:v>
                </c:pt>
                <c:pt idx="2031">
                  <c:v>25.885499999999823</c:v>
                </c:pt>
                <c:pt idx="2032">
                  <c:v>25.764900000000001</c:v>
                </c:pt>
                <c:pt idx="2033">
                  <c:v>25.758599999999856</c:v>
                </c:pt>
                <c:pt idx="2034">
                  <c:v>25.631699999999999</c:v>
                </c:pt>
                <c:pt idx="2035">
                  <c:v>25.504999999999999</c:v>
                </c:pt>
                <c:pt idx="2036">
                  <c:v>25.378599999999889</c:v>
                </c:pt>
                <c:pt idx="2037">
                  <c:v>25.252300000000002</c:v>
                </c:pt>
                <c:pt idx="2038">
                  <c:v>25.130700000000001</c:v>
                </c:pt>
                <c:pt idx="2039">
                  <c:v>25.114699999999999</c:v>
                </c:pt>
                <c:pt idx="2040">
                  <c:v>25.011600000000001</c:v>
                </c:pt>
                <c:pt idx="2041">
                  <c:v>24.892399999999867</c:v>
                </c:pt>
                <c:pt idx="2042">
                  <c:v>24.812899999999999</c:v>
                </c:pt>
                <c:pt idx="2043">
                  <c:v>24.733499999999989</c:v>
                </c:pt>
                <c:pt idx="2044">
                  <c:v>24.654000000000035</c:v>
                </c:pt>
                <c:pt idx="2045">
                  <c:v>24.5746</c:v>
                </c:pt>
                <c:pt idx="2046">
                  <c:v>24.5001</c:v>
                </c:pt>
                <c:pt idx="2047">
                  <c:v>24.444299999999863</c:v>
                </c:pt>
                <c:pt idx="2048">
                  <c:v>24.388399999999834</c:v>
                </c:pt>
                <c:pt idx="2049">
                  <c:v>24.3325</c:v>
                </c:pt>
                <c:pt idx="2050">
                  <c:v>24.295299999999841</c:v>
                </c:pt>
                <c:pt idx="2051">
                  <c:v>24.2469</c:v>
                </c:pt>
                <c:pt idx="2052">
                  <c:v>24.202199999999856</c:v>
                </c:pt>
                <c:pt idx="2053">
                  <c:v>24.1724</c:v>
                </c:pt>
                <c:pt idx="2054">
                  <c:v>24.142600000000002</c:v>
                </c:pt>
                <c:pt idx="2055">
                  <c:v>24.112800000000121</c:v>
                </c:pt>
                <c:pt idx="2056">
                  <c:v>24.082999999999863</c:v>
                </c:pt>
                <c:pt idx="2057">
                  <c:v>24.0532</c:v>
                </c:pt>
                <c:pt idx="2058">
                  <c:v>24.028399999999856</c:v>
                </c:pt>
                <c:pt idx="2059">
                  <c:v>24.008599999999856</c:v>
                </c:pt>
                <c:pt idx="2060">
                  <c:v>23.988699999999749</c:v>
                </c:pt>
                <c:pt idx="2061">
                  <c:v>23.968800000000002</c:v>
                </c:pt>
                <c:pt idx="2062">
                  <c:v>23.949000000000002</c:v>
                </c:pt>
                <c:pt idx="2063">
                  <c:v>23.940199999999841</c:v>
                </c:pt>
                <c:pt idx="2064">
                  <c:v>23.934100000000001</c:v>
                </c:pt>
                <c:pt idx="2065">
                  <c:v>23.930199999999989</c:v>
                </c:pt>
                <c:pt idx="2066">
                  <c:v>23.921900000000001</c:v>
                </c:pt>
                <c:pt idx="2067">
                  <c:v>23.910699999999867</c:v>
                </c:pt>
                <c:pt idx="2068">
                  <c:v>23.8995</c:v>
                </c:pt>
                <c:pt idx="2069">
                  <c:v>23.887699999999889</c:v>
                </c:pt>
                <c:pt idx="2070">
                  <c:v>23.879100000000001</c:v>
                </c:pt>
                <c:pt idx="2071">
                  <c:v>23.8706</c:v>
                </c:pt>
                <c:pt idx="2072">
                  <c:v>23.861999999999988</c:v>
                </c:pt>
                <c:pt idx="2073">
                  <c:v>23.853400000000001</c:v>
                </c:pt>
                <c:pt idx="2074">
                  <c:v>23.844799999999989</c:v>
                </c:pt>
                <c:pt idx="2075">
                  <c:v>23.8384</c:v>
                </c:pt>
                <c:pt idx="2076">
                  <c:v>23.831900000000143</c:v>
                </c:pt>
                <c:pt idx="2077">
                  <c:v>23.825500000000002</c:v>
                </c:pt>
                <c:pt idx="2078">
                  <c:v>23.820499999999889</c:v>
                </c:pt>
                <c:pt idx="2079">
                  <c:v>23.814900000000154</c:v>
                </c:pt>
                <c:pt idx="2080">
                  <c:v>23.8093</c:v>
                </c:pt>
                <c:pt idx="2081">
                  <c:v>23.803699999999989</c:v>
                </c:pt>
                <c:pt idx="2082">
                  <c:v>23.798100000000002</c:v>
                </c:pt>
                <c:pt idx="2083">
                  <c:v>23.793900000000001</c:v>
                </c:pt>
                <c:pt idx="2084">
                  <c:v>23.789699999999815</c:v>
                </c:pt>
                <c:pt idx="2085">
                  <c:v>23.785499999999779</c:v>
                </c:pt>
                <c:pt idx="2086">
                  <c:v>23.781300000000002</c:v>
                </c:pt>
                <c:pt idx="2087">
                  <c:v>23.778499999999848</c:v>
                </c:pt>
                <c:pt idx="2088">
                  <c:v>23.774799999999889</c:v>
                </c:pt>
                <c:pt idx="2089">
                  <c:v>23.771000000000001</c:v>
                </c:pt>
                <c:pt idx="2090">
                  <c:v>23.767299999999889</c:v>
                </c:pt>
                <c:pt idx="2091">
                  <c:v>23.764500000000002</c:v>
                </c:pt>
                <c:pt idx="2092">
                  <c:v>23.761699999999855</c:v>
                </c:pt>
                <c:pt idx="2093">
                  <c:v>23.758900000000001</c:v>
                </c:pt>
                <c:pt idx="2094">
                  <c:v>23.7561</c:v>
                </c:pt>
                <c:pt idx="2095">
                  <c:v>23.753299999999989</c:v>
                </c:pt>
                <c:pt idx="2096">
                  <c:v>23.750499999999889</c:v>
                </c:pt>
                <c:pt idx="2097">
                  <c:v>23.747900000000001</c:v>
                </c:pt>
                <c:pt idx="2098">
                  <c:v>23.745599999999804</c:v>
                </c:pt>
                <c:pt idx="2099">
                  <c:v>23.743399999999856</c:v>
                </c:pt>
                <c:pt idx="2100">
                  <c:v>23.741199999999989</c:v>
                </c:pt>
                <c:pt idx="2101">
                  <c:v>23.738900000000001</c:v>
                </c:pt>
                <c:pt idx="2102">
                  <c:v>23.736699999999889</c:v>
                </c:pt>
                <c:pt idx="2103">
                  <c:v>23.734400000000001</c:v>
                </c:pt>
                <c:pt idx="2104">
                  <c:v>23.732199999999889</c:v>
                </c:pt>
                <c:pt idx="2105">
                  <c:v>23.73</c:v>
                </c:pt>
                <c:pt idx="2106">
                  <c:v>23.727699999999889</c:v>
                </c:pt>
                <c:pt idx="2107">
                  <c:v>23.725499999999819</c:v>
                </c:pt>
                <c:pt idx="2108">
                  <c:v>23.723599999999848</c:v>
                </c:pt>
                <c:pt idx="2109">
                  <c:v>23.721399999999889</c:v>
                </c:pt>
                <c:pt idx="2110">
                  <c:v>23.719100000000001</c:v>
                </c:pt>
                <c:pt idx="2111">
                  <c:v>23.716899999999999</c:v>
                </c:pt>
                <c:pt idx="2112">
                  <c:v>23.714600000000001</c:v>
                </c:pt>
                <c:pt idx="2113">
                  <c:v>23.712399999999889</c:v>
                </c:pt>
                <c:pt idx="2114">
                  <c:v>23.7102</c:v>
                </c:pt>
                <c:pt idx="2115">
                  <c:v>23.707899999999999</c:v>
                </c:pt>
                <c:pt idx="2116">
                  <c:v>23.7059</c:v>
                </c:pt>
                <c:pt idx="2117">
                  <c:v>23.703099999999989</c:v>
                </c:pt>
                <c:pt idx="2118">
                  <c:v>23.700299999999871</c:v>
                </c:pt>
                <c:pt idx="2119">
                  <c:v>23.697500000000005</c:v>
                </c:pt>
                <c:pt idx="2120">
                  <c:v>23.694700000000001</c:v>
                </c:pt>
                <c:pt idx="2121">
                  <c:v>23.691900000000128</c:v>
                </c:pt>
                <c:pt idx="2122">
                  <c:v>23.6889</c:v>
                </c:pt>
                <c:pt idx="2123">
                  <c:v>23.6859</c:v>
                </c:pt>
                <c:pt idx="2124">
                  <c:v>23.6814</c:v>
                </c:pt>
                <c:pt idx="2125">
                  <c:v>23.6676</c:v>
                </c:pt>
                <c:pt idx="2126">
                  <c:v>23.663900000000005</c:v>
                </c:pt>
                <c:pt idx="2127">
                  <c:v>23.660299999999989</c:v>
                </c:pt>
                <c:pt idx="2128">
                  <c:v>23.657000000000121</c:v>
                </c:pt>
                <c:pt idx="2129">
                  <c:v>23.653700000000001</c:v>
                </c:pt>
                <c:pt idx="2130">
                  <c:v>23.650500000000001</c:v>
                </c:pt>
                <c:pt idx="2131">
                  <c:v>23.6477</c:v>
                </c:pt>
                <c:pt idx="2132">
                  <c:v>23.644400000000001</c:v>
                </c:pt>
                <c:pt idx="2133">
                  <c:v>23.641400000000001</c:v>
                </c:pt>
                <c:pt idx="2134">
                  <c:v>23.638200000000001</c:v>
                </c:pt>
                <c:pt idx="2135">
                  <c:v>23.636299999999999</c:v>
                </c:pt>
                <c:pt idx="2136">
                  <c:v>23.633299999999988</c:v>
                </c:pt>
                <c:pt idx="2137">
                  <c:v>23.630199999999999</c:v>
                </c:pt>
                <c:pt idx="2138">
                  <c:v>23.626999999999999</c:v>
                </c:pt>
                <c:pt idx="2139">
                  <c:v>23.623899999999999</c:v>
                </c:pt>
                <c:pt idx="2140">
                  <c:v>23.620699999999989</c:v>
                </c:pt>
                <c:pt idx="2141">
                  <c:v>23.617400000000035</c:v>
                </c:pt>
                <c:pt idx="2142">
                  <c:v>23.613800000000147</c:v>
                </c:pt>
                <c:pt idx="2143">
                  <c:v>23.610099999999999</c:v>
                </c:pt>
                <c:pt idx="2144">
                  <c:v>23.595300000000002</c:v>
                </c:pt>
                <c:pt idx="2145">
                  <c:v>23.5914</c:v>
                </c:pt>
                <c:pt idx="2146">
                  <c:v>23.587999999999987</c:v>
                </c:pt>
                <c:pt idx="2147">
                  <c:v>23.584599999999863</c:v>
                </c:pt>
                <c:pt idx="2148">
                  <c:v>23.582099999999837</c:v>
                </c:pt>
                <c:pt idx="2149">
                  <c:v>23.579599999999989</c:v>
                </c:pt>
                <c:pt idx="2150">
                  <c:v>23.577000000000005</c:v>
                </c:pt>
                <c:pt idx="2151">
                  <c:v>23.574200000000001</c:v>
                </c:pt>
                <c:pt idx="2152">
                  <c:v>23.571999999999999</c:v>
                </c:pt>
                <c:pt idx="2153">
                  <c:v>23.569800000000001</c:v>
                </c:pt>
                <c:pt idx="2154">
                  <c:v>23.567499999999889</c:v>
                </c:pt>
                <c:pt idx="2155">
                  <c:v>23.56529999999983</c:v>
                </c:pt>
                <c:pt idx="2156">
                  <c:v>23.562999999999889</c:v>
                </c:pt>
                <c:pt idx="2157">
                  <c:v>23.5608</c:v>
                </c:pt>
                <c:pt idx="2158">
                  <c:v>23.558499999999889</c:v>
                </c:pt>
                <c:pt idx="2159">
                  <c:v>23.556699999999989</c:v>
                </c:pt>
                <c:pt idx="2160">
                  <c:v>23.554400000000001</c:v>
                </c:pt>
                <c:pt idx="2161">
                  <c:v>23.552199999999889</c:v>
                </c:pt>
                <c:pt idx="2162">
                  <c:v>23.55</c:v>
                </c:pt>
                <c:pt idx="2163">
                  <c:v>23.547699999999889</c:v>
                </c:pt>
                <c:pt idx="2164">
                  <c:v>23.545499999999837</c:v>
                </c:pt>
                <c:pt idx="2165">
                  <c:v>23.543199999999889</c:v>
                </c:pt>
                <c:pt idx="2166">
                  <c:v>23.541</c:v>
                </c:pt>
                <c:pt idx="2167">
                  <c:v>23.538799999999863</c:v>
                </c:pt>
                <c:pt idx="2168">
                  <c:v>23.5365</c:v>
                </c:pt>
                <c:pt idx="2169">
                  <c:v>23.534300000000005</c:v>
                </c:pt>
                <c:pt idx="2170">
                  <c:v>23.531700000000001</c:v>
                </c:pt>
                <c:pt idx="2171">
                  <c:v>23.5289</c:v>
                </c:pt>
                <c:pt idx="2172">
                  <c:v>23.5261</c:v>
                </c:pt>
                <c:pt idx="2173">
                  <c:v>23.523299999999889</c:v>
                </c:pt>
                <c:pt idx="2174">
                  <c:v>23.520499999999863</c:v>
                </c:pt>
                <c:pt idx="2175">
                  <c:v>23.517700000000001</c:v>
                </c:pt>
                <c:pt idx="2176">
                  <c:v>23.514900000000139</c:v>
                </c:pt>
                <c:pt idx="2177">
                  <c:v>23.5121</c:v>
                </c:pt>
                <c:pt idx="2178">
                  <c:v>23.5093</c:v>
                </c:pt>
                <c:pt idx="2179">
                  <c:v>23.505499999999856</c:v>
                </c:pt>
                <c:pt idx="2180">
                  <c:v>23.501899999999999</c:v>
                </c:pt>
                <c:pt idx="2181">
                  <c:v>23.498299999999823</c:v>
                </c:pt>
                <c:pt idx="2182">
                  <c:v>23.494800000000001</c:v>
                </c:pt>
                <c:pt idx="2183">
                  <c:v>23.491199999999989</c:v>
                </c:pt>
                <c:pt idx="2184">
                  <c:v>23.485899999999841</c:v>
                </c:pt>
                <c:pt idx="2185">
                  <c:v>23.480599999999779</c:v>
                </c:pt>
                <c:pt idx="2186">
                  <c:v>23.475299999999834</c:v>
                </c:pt>
                <c:pt idx="2187">
                  <c:v>23.469899999999889</c:v>
                </c:pt>
                <c:pt idx="2188">
                  <c:v>23.461099999999863</c:v>
                </c:pt>
                <c:pt idx="2189">
                  <c:v>23.454000000000001</c:v>
                </c:pt>
                <c:pt idx="2190">
                  <c:v>23.446899999999989</c:v>
                </c:pt>
                <c:pt idx="2191">
                  <c:v>23.44029999999983</c:v>
                </c:pt>
                <c:pt idx="2192">
                  <c:v>23.433700000000002</c:v>
                </c:pt>
                <c:pt idx="2193">
                  <c:v>23.424900000000001</c:v>
                </c:pt>
                <c:pt idx="2194">
                  <c:v>23.4162</c:v>
                </c:pt>
                <c:pt idx="2195">
                  <c:v>23.407399999999889</c:v>
                </c:pt>
                <c:pt idx="2196">
                  <c:v>23.398599999999863</c:v>
                </c:pt>
                <c:pt idx="2197">
                  <c:v>23.389800000000001</c:v>
                </c:pt>
                <c:pt idx="2198">
                  <c:v>23.3767</c:v>
                </c:pt>
                <c:pt idx="2199">
                  <c:v>23.366399999999889</c:v>
                </c:pt>
                <c:pt idx="2200">
                  <c:v>23.350999999999999</c:v>
                </c:pt>
                <c:pt idx="2201">
                  <c:v>23.335599999999989</c:v>
                </c:pt>
                <c:pt idx="2202">
                  <c:v>23.3202</c:v>
                </c:pt>
                <c:pt idx="2203">
                  <c:v>23.294499999999989</c:v>
                </c:pt>
                <c:pt idx="2204">
                  <c:v>23.2758</c:v>
                </c:pt>
                <c:pt idx="2205">
                  <c:v>23.257200000000001</c:v>
                </c:pt>
                <c:pt idx="2206">
                  <c:v>23.238499999999863</c:v>
                </c:pt>
                <c:pt idx="2207">
                  <c:v>23.219799999999989</c:v>
                </c:pt>
                <c:pt idx="2208">
                  <c:v>23.2012</c:v>
                </c:pt>
                <c:pt idx="2209">
                  <c:v>23.182499999999841</c:v>
                </c:pt>
                <c:pt idx="2210">
                  <c:v>23.163799999999863</c:v>
                </c:pt>
                <c:pt idx="2211">
                  <c:v>23.145099999999989</c:v>
                </c:pt>
                <c:pt idx="2212">
                  <c:v>23.125499999999889</c:v>
                </c:pt>
                <c:pt idx="2213">
                  <c:v>23.105799999999871</c:v>
                </c:pt>
                <c:pt idx="2214">
                  <c:v>23.086099999999863</c:v>
                </c:pt>
                <c:pt idx="2215">
                  <c:v>23.066400000000002</c:v>
                </c:pt>
                <c:pt idx="2216">
                  <c:v>23.046699999999856</c:v>
                </c:pt>
                <c:pt idx="2217">
                  <c:v>23.027100000000001</c:v>
                </c:pt>
                <c:pt idx="2218">
                  <c:v>23.0123</c:v>
                </c:pt>
                <c:pt idx="2219">
                  <c:v>22.997499999999889</c:v>
                </c:pt>
                <c:pt idx="2220">
                  <c:v>22.98149999999983</c:v>
                </c:pt>
                <c:pt idx="2221">
                  <c:v>22.969199999999834</c:v>
                </c:pt>
                <c:pt idx="2222">
                  <c:v>22.956900000000001</c:v>
                </c:pt>
                <c:pt idx="2223">
                  <c:v>22.944599999999856</c:v>
                </c:pt>
                <c:pt idx="2224">
                  <c:v>22.932200000000002</c:v>
                </c:pt>
                <c:pt idx="2225">
                  <c:v>22.919899999999988</c:v>
                </c:pt>
                <c:pt idx="2226">
                  <c:v>22.907599999999871</c:v>
                </c:pt>
                <c:pt idx="2227">
                  <c:v>22.895299999999889</c:v>
                </c:pt>
                <c:pt idx="2228">
                  <c:v>22.884699999999889</c:v>
                </c:pt>
                <c:pt idx="2229">
                  <c:v>22.875900000000001</c:v>
                </c:pt>
                <c:pt idx="2230">
                  <c:v>22.867100000000001</c:v>
                </c:pt>
                <c:pt idx="2231">
                  <c:v>22.8583</c:v>
                </c:pt>
                <c:pt idx="2232">
                  <c:v>22.849499999999889</c:v>
                </c:pt>
                <c:pt idx="2233">
                  <c:v>22.840699999999863</c:v>
                </c:pt>
                <c:pt idx="2234">
                  <c:v>22.831900000000143</c:v>
                </c:pt>
                <c:pt idx="2235">
                  <c:v>22.8231</c:v>
                </c:pt>
                <c:pt idx="2236">
                  <c:v>22.815200000000001</c:v>
                </c:pt>
                <c:pt idx="2237">
                  <c:v>22.8081</c:v>
                </c:pt>
                <c:pt idx="2238">
                  <c:v>22.801100000000005</c:v>
                </c:pt>
                <c:pt idx="2239">
                  <c:v>22.794</c:v>
                </c:pt>
                <c:pt idx="2240">
                  <c:v>22.786999999999889</c:v>
                </c:pt>
                <c:pt idx="2241">
                  <c:v>22.779900000000001</c:v>
                </c:pt>
                <c:pt idx="2242">
                  <c:v>22.7729</c:v>
                </c:pt>
                <c:pt idx="2243">
                  <c:v>22.765899999999863</c:v>
                </c:pt>
                <c:pt idx="2244">
                  <c:v>22.759699999999889</c:v>
                </c:pt>
                <c:pt idx="2245">
                  <c:v>22.7544</c:v>
                </c:pt>
                <c:pt idx="2246">
                  <c:v>22.749099999999871</c:v>
                </c:pt>
                <c:pt idx="2247">
                  <c:v>22.7438</c:v>
                </c:pt>
                <c:pt idx="2248">
                  <c:v>22.738600000000002</c:v>
                </c:pt>
                <c:pt idx="2249">
                  <c:v>22.7333</c:v>
                </c:pt>
                <c:pt idx="2250">
                  <c:v>22.728000000000002</c:v>
                </c:pt>
                <c:pt idx="2251">
                  <c:v>22.722699999999797</c:v>
                </c:pt>
                <c:pt idx="2252">
                  <c:v>22.718</c:v>
                </c:pt>
                <c:pt idx="2253">
                  <c:v>22.713699999999989</c:v>
                </c:pt>
                <c:pt idx="2254">
                  <c:v>22.709499999999863</c:v>
                </c:pt>
                <c:pt idx="2255">
                  <c:v>22.705299999999855</c:v>
                </c:pt>
                <c:pt idx="2256">
                  <c:v>22.7011</c:v>
                </c:pt>
                <c:pt idx="2257">
                  <c:v>22.696800000000035</c:v>
                </c:pt>
                <c:pt idx="2258">
                  <c:v>22.6937</c:v>
                </c:pt>
                <c:pt idx="2259">
                  <c:v>22.6905</c:v>
                </c:pt>
                <c:pt idx="2260">
                  <c:v>22.6873</c:v>
                </c:pt>
                <c:pt idx="2261">
                  <c:v>22.6845</c:v>
                </c:pt>
                <c:pt idx="2262">
                  <c:v>22.681899999999999</c:v>
                </c:pt>
                <c:pt idx="2263">
                  <c:v>22.679200000000005</c:v>
                </c:pt>
                <c:pt idx="2264">
                  <c:v>22.676600000000001</c:v>
                </c:pt>
                <c:pt idx="2265">
                  <c:v>22.673900000000035</c:v>
                </c:pt>
                <c:pt idx="2266">
                  <c:v>22.671299999999999</c:v>
                </c:pt>
                <c:pt idx="2267">
                  <c:v>22.668699999999856</c:v>
                </c:pt>
                <c:pt idx="2268">
                  <c:v>22.666</c:v>
                </c:pt>
                <c:pt idx="2269">
                  <c:v>22.663399999999989</c:v>
                </c:pt>
                <c:pt idx="2270">
                  <c:v>22.660699999999867</c:v>
                </c:pt>
                <c:pt idx="2271">
                  <c:v>22.658100000000001</c:v>
                </c:pt>
                <c:pt idx="2272">
                  <c:v>22.655999999999999</c:v>
                </c:pt>
                <c:pt idx="2273">
                  <c:v>22.653900000000124</c:v>
                </c:pt>
                <c:pt idx="2274">
                  <c:v>22.651800000000151</c:v>
                </c:pt>
                <c:pt idx="2275">
                  <c:v>22.6496</c:v>
                </c:pt>
                <c:pt idx="2276">
                  <c:v>22.647500000000001</c:v>
                </c:pt>
                <c:pt idx="2277">
                  <c:v>22.645399999999889</c:v>
                </c:pt>
                <c:pt idx="2278">
                  <c:v>22.6433</c:v>
                </c:pt>
                <c:pt idx="2279">
                  <c:v>22.641200000000001</c:v>
                </c:pt>
                <c:pt idx="2280">
                  <c:v>22.639099999999999</c:v>
                </c:pt>
                <c:pt idx="2281">
                  <c:v>22.637000000000132</c:v>
                </c:pt>
                <c:pt idx="2282">
                  <c:v>22.634699999999999</c:v>
                </c:pt>
                <c:pt idx="2283">
                  <c:v>22.632899999999999</c:v>
                </c:pt>
                <c:pt idx="2284">
                  <c:v>22.631200000000035</c:v>
                </c:pt>
                <c:pt idx="2285">
                  <c:v>22.6294</c:v>
                </c:pt>
                <c:pt idx="2286">
                  <c:v>22.627600000000001</c:v>
                </c:pt>
                <c:pt idx="2287">
                  <c:v>22.625</c:v>
                </c:pt>
                <c:pt idx="2288">
                  <c:v>22.622299999999989</c:v>
                </c:pt>
                <c:pt idx="2289">
                  <c:v>22.619700000000005</c:v>
                </c:pt>
                <c:pt idx="2290">
                  <c:v>22.617100000000136</c:v>
                </c:pt>
                <c:pt idx="2291">
                  <c:v>22.614400000000035</c:v>
                </c:pt>
                <c:pt idx="2292">
                  <c:v>22.611799999999999</c:v>
                </c:pt>
                <c:pt idx="2293">
                  <c:v>22.609100000000005</c:v>
                </c:pt>
                <c:pt idx="2294">
                  <c:v>22.606000000000005</c:v>
                </c:pt>
                <c:pt idx="2295">
                  <c:v>22.603200000000001</c:v>
                </c:pt>
                <c:pt idx="2296">
                  <c:v>22.5989</c:v>
                </c:pt>
                <c:pt idx="2297">
                  <c:v>22.593599999999871</c:v>
                </c:pt>
                <c:pt idx="2298">
                  <c:v>22.581</c:v>
                </c:pt>
                <c:pt idx="2299">
                  <c:v>22.575699999999856</c:v>
                </c:pt>
                <c:pt idx="2300">
                  <c:v>22.572199999999889</c:v>
                </c:pt>
                <c:pt idx="2301">
                  <c:v>22.568999999999889</c:v>
                </c:pt>
                <c:pt idx="2302">
                  <c:v>22.565799999999783</c:v>
                </c:pt>
                <c:pt idx="2303">
                  <c:v>22.562899999999889</c:v>
                </c:pt>
                <c:pt idx="2304">
                  <c:v>22.560099999999863</c:v>
                </c:pt>
                <c:pt idx="2305">
                  <c:v>22.557300000000001</c:v>
                </c:pt>
                <c:pt idx="2306">
                  <c:v>22.552399999999889</c:v>
                </c:pt>
                <c:pt idx="2307">
                  <c:v>22.551200000000001</c:v>
                </c:pt>
                <c:pt idx="2308">
                  <c:v>22.547899999999988</c:v>
                </c:pt>
                <c:pt idx="2309">
                  <c:v>22.545099999999859</c:v>
                </c:pt>
                <c:pt idx="2310">
                  <c:v>22.542299999999841</c:v>
                </c:pt>
                <c:pt idx="2311">
                  <c:v>22.5395</c:v>
                </c:pt>
                <c:pt idx="2312">
                  <c:v>22.5366</c:v>
                </c:pt>
                <c:pt idx="2313">
                  <c:v>22.5335</c:v>
                </c:pt>
                <c:pt idx="2314">
                  <c:v>22.5304</c:v>
                </c:pt>
                <c:pt idx="2315">
                  <c:v>22.5273</c:v>
                </c:pt>
                <c:pt idx="2316">
                  <c:v>22.523599999999863</c:v>
                </c:pt>
                <c:pt idx="2317">
                  <c:v>22.507400000000001</c:v>
                </c:pt>
                <c:pt idx="2318">
                  <c:v>22.5031</c:v>
                </c:pt>
                <c:pt idx="2319">
                  <c:v>22.498899999999889</c:v>
                </c:pt>
                <c:pt idx="2320">
                  <c:v>22.495199999999837</c:v>
                </c:pt>
                <c:pt idx="2321">
                  <c:v>22.492599999999783</c:v>
                </c:pt>
                <c:pt idx="2322">
                  <c:v>22.489899999999889</c:v>
                </c:pt>
                <c:pt idx="2323">
                  <c:v>22.487299999999856</c:v>
                </c:pt>
                <c:pt idx="2324">
                  <c:v>22.484699999999819</c:v>
                </c:pt>
                <c:pt idx="2325">
                  <c:v>22.481999999999989</c:v>
                </c:pt>
                <c:pt idx="2326">
                  <c:v>22.479699999999848</c:v>
                </c:pt>
                <c:pt idx="2327">
                  <c:v>22.477399999999989</c:v>
                </c:pt>
                <c:pt idx="2328">
                  <c:v>22.475099999999856</c:v>
                </c:pt>
                <c:pt idx="2329">
                  <c:v>22.472899999999989</c:v>
                </c:pt>
                <c:pt idx="2330">
                  <c:v>22.470599999999841</c:v>
                </c:pt>
                <c:pt idx="2331">
                  <c:v>22.468299999999783</c:v>
                </c:pt>
                <c:pt idx="2332">
                  <c:v>22.465999999999848</c:v>
                </c:pt>
                <c:pt idx="2333">
                  <c:v>22.463699999999783</c:v>
                </c:pt>
                <c:pt idx="2334">
                  <c:v>22.462499999999764</c:v>
                </c:pt>
                <c:pt idx="2335">
                  <c:v>22.459499999999863</c:v>
                </c:pt>
                <c:pt idx="2336">
                  <c:v>22.4574</c:v>
                </c:pt>
                <c:pt idx="2337">
                  <c:v>22.455299999999855</c:v>
                </c:pt>
                <c:pt idx="2338">
                  <c:v>22.453099999999989</c:v>
                </c:pt>
                <c:pt idx="2339">
                  <c:v>22.451000000000001</c:v>
                </c:pt>
                <c:pt idx="2340">
                  <c:v>22.448899999999863</c:v>
                </c:pt>
                <c:pt idx="2341">
                  <c:v>22.4468</c:v>
                </c:pt>
                <c:pt idx="2342">
                  <c:v>22.444699999999841</c:v>
                </c:pt>
                <c:pt idx="2343">
                  <c:v>22.442599999999779</c:v>
                </c:pt>
                <c:pt idx="2344">
                  <c:v>22.44029999999983</c:v>
                </c:pt>
                <c:pt idx="2345">
                  <c:v>22.4376</c:v>
                </c:pt>
                <c:pt idx="2346">
                  <c:v>22.434999999999999</c:v>
                </c:pt>
                <c:pt idx="2347">
                  <c:v>22.432399999999856</c:v>
                </c:pt>
                <c:pt idx="2348">
                  <c:v>22.429699999999823</c:v>
                </c:pt>
                <c:pt idx="2349">
                  <c:v>22.427099999999989</c:v>
                </c:pt>
                <c:pt idx="2350">
                  <c:v>22.424600000000002</c:v>
                </c:pt>
                <c:pt idx="2351">
                  <c:v>22.419999999999987</c:v>
                </c:pt>
                <c:pt idx="2352">
                  <c:v>22.416499999999989</c:v>
                </c:pt>
                <c:pt idx="2353">
                  <c:v>22.413</c:v>
                </c:pt>
                <c:pt idx="2354">
                  <c:v>22.409599999999848</c:v>
                </c:pt>
                <c:pt idx="2355">
                  <c:v>22.406099999999871</c:v>
                </c:pt>
                <c:pt idx="2356">
                  <c:v>22.402699999999783</c:v>
                </c:pt>
                <c:pt idx="2357">
                  <c:v>22.3993</c:v>
                </c:pt>
                <c:pt idx="2358">
                  <c:v>22.3947</c:v>
                </c:pt>
                <c:pt idx="2359">
                  <c:v>22.3901</c:v>
                </c:pt>
                <c:pt idx="2360">
                  <c:v>22.385499999999823</c:v>
                </c:pt>
                <c:pt idx="2361">
                  <c:v>22.3809</c:v>
                </c:pt>
                <c:pt idx="2362">
                  <c:v>22.3764</c:v>
                </c:pt>
                <c:pt idx="2363">
                  <c:v>22.371600000000001</c:v>
                </c:pt>
                <c:pt idx="2364">
                  <c:v>22.363699999999859</c:v>
                </c:pt>
                <c:pt idx="2365">
                  <c:v>22.357399999999988</c:v>
                </c:pt>
                <c:pt idx="2366">
                  <c:v>22.350999999999999</c:v>
                </c:pt>
                <c:pt idx="2367">
                  <c:v>22.3447</c:v>
                </c:pt>
                <c:pt idx="2368">
                  <c:v>22.3383</c:v>
                </c:pt>
                <c:pt idx="2369">
                  <c:v>22.332000000000001</c:v>
                </c:pt>
                <c:pt idx="2370">
                  <c:v>22.325699999999856</c:v>
                </c:pt>
                <c:pt idx="2371">
                  <c:v>22.319099999999999</c:v>
                </c:pt>
                <c:pt idx="2372">
                  <c:v>22.3125</c:v>
                </c:pt>
                <c:pt idx="2373">
                  <c:v>22.303699999999989</c:v>
                </c:pt>
                <c:pt idx="2374">
                  <c:v>22.294799999999871</c:v>
                </c:pt>
                <c:pt idx="2375">
                  <c:v>22.285999999999856</c:v>
                </c:pt>
                <c:pt idx="2376">
                  <c:v>22.277200000000001</c:v>
                </c:pt>
                <c:pt idx="2377">
                  <c:v>22.268399999999808</c:v>
                </c:pt>
                <c:pt idx="2378">
                  <c:v>22.259599999999889</c:v>
                </c:pt>
                <c:pt idx="2379">
                  <c:v>22.242899999999889</c:v>
                </c:pt>
                <c:pt idx="2380">
                  <c:v>22.230599999999889</c:v>
                </c:pt>
                <c:pt idx="2381">
                  <c:v>22.218299999999989</c:v>
                </c:pt>
                <c:pt idx="2382">
                  <c:v>22.2059</c:v>
                </c:pt>
                <c:pt idx="2383">
                  <c:v>22.1936</c:v>
                </c:pt>
                <c:pt idx="2384">
                  <c:v>22.1813</c:v>
                </c:pt>
                <c:pt idx="2385">
                  <c:v>22.169</c:v>
                </c:pt>
                <c:pt idx="2386">
                  <c:v>22.156600000000001</c:v>
                </c:pt>
                <c:pt idx="2387">
                  <c:v>22.139900000000139</c:v>
                </c:pt>
                <c:pt idx="2388">
                  <c:v>22.123200000000001</c:v>
                </c:pt>
                <c:pt idx="2389">
                  <c:v>22.106400000000001</c:v>
                </c:pt>
                <c:pt idx="2390">
                  <c:v>22.08969999999983</c:v>
                </c:pt>
                <c:pt idx="2391">
                  <c:v>22.073</c:v>
                </c:pt>
                <c:pt idx="2392">
                  <c:v>22.0563</c:v>
                </c:pt>
                <c:pt idx="2393">
                  <c:v>22.0395</c:v>
                </c:pt>
                <c:pt idx="2394">
                  <c:v>22.0228</c:v>
                </c:pt>
                <c:pt idx="2395">
                  <c:v>22.0059</c:v>
                </c:pt>
                <c:pt idx="2396">
                  <c:v>21.989099999999837</c:v>
                </c:pt>
                <c:pt idx="2397">
                  <c:v>21.972199999999841</c:v>
                </c:pt>
                <c:pt idx="2398">
                  <c:v>21.955299999999855</c:v>
                </c:pt>
                <c:pt idx="2399">
                  <c:v>21.938399999999859</c:v>
                </c:pt>
                <c:pt idx="2400">
                  <c:v>21.921600000000002</c:v>
                </c:pt>
                <c:pt idx="2401">
                  <c:v>21.904699999999863</c:v>
                </c:pt>
                <c:pt idx="2402">
                  <c:v>21.887799999999871</c:v>
                </c:pt>
                <c:pt idx="2403">
                  <c:v>21.886299999999871</c:v>
                </c:pt>
                <c:pt idx="2404">
                  <c:v>21.872499999999889</c:v>
                </c:pt>
                <c:pt idx="2405">
                  <c:v>21.857600000000001</c:v>
                </c:pt>
                <c:pt idx="2406">
                  <c:v>21.842699999999834</c:v>
                </c:pt>
                <c:pt idx="2407">
                  <c:v>21.8277</c:v>
                </c:pt>
                <c:pt idx="2408">
                  <c:v>21.816500000000001</c:v>
                </c:pt>
                <c:pt idx="2409">
                  <c:v>21.805299999999889</c:v>
                </c:pt>
                <c:pt idx="2410">
                  <c:v>21.7941</c:v>
                </c:pt>
                <c:pt idx="2411">
                  <c:v>21.782899999999859</c:v>
                </c:pt>
                <c:pt idx="2412">
                  <c:v>21.771699999999989</c:v>
                </c:pt>
                <c:pt idx="2413">
                  <c:v>21.759799999999863</c:v>
                </c:pt>
                <c:pt idx="2414">
                  <c:v>21.7515</c:v>
                </c:pt>
                <c:pt idx="2415">
                  <c:v>21.743299999999856</c:v>
                </c:pt>
                <c:pt idx="2416">
                  <c:v>21.735099999999989</c:v>
                </c:pt>
                <c:pt idx="2417">
                  <c:v>21.726900000000001</c:v>
                </c:pt>
                <c:pt idx="2418">
                  <c:v>21.718699999999863</c:v>
                </c:pt>
                <c:pt idx="2419">
                  <c:v>21.7105</c:v>
                </c:pt>
                <c:pt idx="2420">
                  <c:v>21.702199999999856</c:v>
                </c:pt>
                <c:pt idx="2421">
                  <c:v>21.695499999999889</c:v>
                </c:pt>
                <c:pt idx="2422">
                  <c:v>21.688800000000001</c:v>
                </c:pt>
                <c:pt idx="2423">
                  <c:v>21.682099999999863</c:v>
                </c:pt>
                <c:pt idx="2424">
                  <c:v>21.6753</c:v>
                </c:pt>
                <c:pt idx="2425">
                  <c:v>21.668599999999856</c:v>
                </c:pt>
                <c:pt idx="2426">
                  <c:v>21.661899999999999</c:v>
                </c:pt>
                <c:pt idx="2427">
                  <c:v>21.655200000000001</c:v>
                </c:pt>
                <c:pt idx="2428">
                  <c:v>21.648499999999867</c:v>
                </c:pt>
                <c:pt idx="2429">
                  <c:v>21.641300000000001</c:v>
                </c:pt>
                <c:pt idx="2430">
                  <c:v>21.636500000000005</c:v>
                </c:pt>
                <c:pt idx="2431">
                  <c:v>21.631699999999999</c:v>
                </c:pt>
                <c:pt idx="2432">
                  <c:v>21.626899999999999</c:v>
                </c:pt>
                <c:pt idx="2433">
                  <c:v>21.622199999999989</c:v>
                </c:pt>
                <c:pt idx="2434">
                  <c:v>21.617400000000035</c:v>
                </c:pt>
                <c:pt idx="2435">
                  <c:v>21.6126</c:v>
                </c:pt>
                <c:pt idx="2436">
                  <c:v>21.608599999999889</c:v>
                </c:pt>
                <c:pt idx="2437">
                  <c:v>21.6036</c:v>
                </c:pt>
                <c:pt idx="2438">
                  <c:v>21.598699999999841</c:v>
                </c:pt>
                <c:pt idx="2439">
                  <c:v>21.593800000000005</c:v>
                </c:pt>
                <c:pt idx="2440">
                  <c:v>21.588899999999889</c:v>
                </c:pt>
                <c:pt idx="2441">
                  <c:v>21.585599999999783</c:v>
                </c:pt>
                <c:pt idx="2442">
                  <c:v>21.582399999999808</c:v>
                </c:pt>
                <c:pt idx="2443">
                  <c:v>21.5794</c:v>
                </c:pt>
                <c:pt idx="2444">
                  <c:v>21.576499999999989</c:v>
                </c:pt>
                <c:pt idx="2445">
                  <c:v>21.573499999999989</c:v>
                </c:pt>
                <c:pt idx="2446">
                  <c:v>21.570499999999889</c:v>
                </c:pt>
                <c:pt idx="2447">
                  <c:v>21.567499999999889</c:v>
                </c:pt>
                <c:pt idx="2448">
                  <c:v>21.564499999999889</c:v>
                </c:pt>
                <c:pt idx="2449">
                  <c:v>21.561499999999889</c:v>
                </c:pt>
                <c:pt idx="2450">
                  <c:v>21.558499999999889</c:v>
                </c:pt>
                <c:pt idx="2451">
                  <c:v>21.555499999999871</c:v>
                </c:pt>
                <c:pt idx="2452">
                  <c:v>21.5533</c:v>
                </c:pt>
                <c:pt idx="2453">
                  <c:v>21.551100000000005</c:v>
                </c:pt>
                <c:pt idx="2454">
                  <c:v>21.5488</c:v>
                </c:pt>
                <c:pt idx="2455">
                  <c:v>21.546600000000002</c:v>
                </c:pt>
                <c:pt idx="2456">
                  <c:v>21.5443</c:v>
                </c:pt>
                <c:pt idx="2457">
                  <c:v>21.542099999999856</c:v>
                </c:pt>
                <c:pt idx="2458">
                  <c:v>21.539899999999999</c:v>
                </c:pt>
                <c:pt idx="2459">
                  <c:v>21.537600000000001</c:v>
                </c:pt>
                <c:pt idx="2460">
                  <c:v>21.536100000000001</c:v>
                </c:pt>
                <c:pt idx="2461">
                  <c:v>21.533999999999999</c:v>
                </c:pt>
                <c:pt idx="2462">
                  <c:v>21.531900000000128</c:v>
                </c:pt>
                <c:pt idx="2463">
                  <c:v>21.529800000000005</c:v>
                </c:pt>
                <c:pt idx="2464">
                  <c:v>21.528300000000002</c:v>
                </c:pt>
                <c:pt idx="2465">
                  <c:v>21.526700000000002</c:v>
                </c:pt>
                <c:pt idx="2466">
                  <c:v>21.525099999999863</c:v>
                </c:pt>
                <c:pt idx="2467">
                  <c:v>21.523599999999863</c:v>
                </c:pt>
                <c:pt idx="2468">
                  <c:v>21.521999999999988</c:v>
                </c:pt>
                <c:pt idx="2469">
                  <c:v>21.520399999999889</c:v>
                </c:pt>
                <c:pt idx="2470">
                  <c:v>21.518599999999989</c:v>
                </c:pt>
                <c:pt idx="2471">
                  <c:v>21.517099999999999</c:v>
                </c:pt>
                <c:pt idx="2472">
                  <c:v>21.515699999999889</c:v>
                </c:pt>
                <c:pt idx="2473">
                  <c:v>21.514199999999999</c:v>
                </c:pt>
                <c:pt idx="2474">
                  <c:v>21.512699999999889</c:v>
                </c:pt>
                <c:pt idx="2475">
                  <c:v>21.511199999999999</c:v>
                </c:pt>
                <c:pt idx="2476">
                  <c:v>21.509699999999889</c:v>
                </c:pt>
                <c:pt idx="2477">
                  <c:v>21.508199999999889</c:v>
                </c:pt>
                <c:pt idx="2478">
                  <c:v>21.506699999999871</c:v>
                </c:pt>
                <c:pt idx="2479">
                  <c:v>21.505199999999871</c:v>
                </c:pt>
                <c:pt idx="2480">
                  <c:v>21.503</c:v>
                </c:pt>
                <c:pt idx="2481">
                  <c:v>21.500699999999863</c:v>
                </c:pt>
                <c:pt idx="2482">
                  <c:v>21.498499999999815</c:v>
                </c:pt>
                <c:pt idx="2483">
                  <c:v>21.496200000000002</c:v>
                </c:pt>
                <c:pt idx="2484">
                  <c:v>21.4941</c:v>
                </c:pt>
                <c:pt idx="2485">
                  <c:v>21.491499999999863</c:v>
                </c:pt>
                <c:pt idx="2486">
                  <c:v>21.488799999999749</c:v>
                </c:pt>
                <c:pt idx="2487">
                  <c:v>21.485399999999757</c:v>
                </c:pt>
                <c:pt idx="2488">
                  <c:v>21.481599999999819</c:v>
                </c:pt>
                <c:pt idx="2489">
                  <c:v>21.470399999999859</c:v>
                </c:pt>
                <c:pt idx="2490">
                  <c:v>21.465899999999856</c:v>
                </c:pt>
                <c:pt idx="2491">
                  <c:v>21.463099999999834</c:v>
                </c:pt>
                <c:pt idx="2492">
                  <c:v>21.460399999999815</c:v>
                </c:pt>
                <c:pt idx="2493">
                  <c:v>21.457799999999889</c:v>
                </c:pt>
                <c:pt idx="2494">
                  <c:v>21.455199999999856</c:v>
                </c:pt>
                <c:pt idx="2495">
                  <c:v>21.452999999999989</c:v>
                </c:pt>
                <c:pt idx="2496">
                  <c:v>21.450299999999871</c:v>
                </c:pt>
                <c:pt idx="2497">
                  <c:v>21.447900000000001</c:v>
                </c:pt>
                <c:pt idx="2498">
                  <c:v>21.445399999999783</c:v>
                </c:pt>
                <c:pt idx="2499">
                  <c:v>21.442900000000002</c:v>
                </c:pt>
                <c:pt idx="2500">
                  <c:v>21.440499999999819</c:v>
                </c:pt>
                <c:pt idx="2501">
                  <c:v>21.437999999999999</c:v>
                </c:pt>
                <c:pt idx="2502">
                  <c:v>21.4359</c:v>
                </c:pt>
                <c:pt idx="2503">
                  <c:v>21.433399999999889</c:v>
                </c:pt>
                <c:pt idx="2504">
                  <c:v>21.430800000000001</c:v>
                </c:pt>
                <c:pt idx="2505">
                  <c:v>21.42809999999983</c:v>
                </c:pt>
                <c:pt idx="2506">
                  <c:v>21.425299999999819</c:v>
                </c:pt>
                <c:pt idx="2507">
                  <c:v>21.4208</c:v>
                </c:pt>
                <c:pt idx="2508">
                  <c:v>21.408799999999783</c:v>
                </c:pt>
                <c:pt idx="2509">
                  <c:v>21.40569999999979</c:v>
                </c:pt>
                <c:pt idx="2510">
                  <c:v>21.402599999999804</c:v>
                </c:pt>
                <c:pt idx="2511">
                  <c:v>21.4</c:v>
                </c:pt>
                <c:pt idx="2512">
                  <c:v>21.397300000000001</c:v>
                </c:pt>
                <c:pt idx="2513">
                  <c:v>21.395299999999889</c:v>
                </c:pt>
                <c:pt idx="2514">
                  <c:v>21.3931</c:v>
                </c:pt>
                <c:pt idx="2515">
                  <c:v>21.390599999999989</c:v>
                </c:pt>
                <c:pt idx="2516">
                  <c:v>21.388999999999989</c:v>
                </c:pt>
                <c:pt idx="2517">
                  <c:v>21.3873</c:v>
                </c:pt>
                <c:pt idx="2518">
                  <c:v>21.385699999999815</c:v>
                </c:pt>
                <c:pt idx="2519">
                  <c:v>21.384</c:v>
                </c:pt>
                <c:pt idx="2520">
                  <c:v>21.382399999999837</c:v>
                </c:pt>
                <c:pt idx="2521">
                  <c:v>21.380800000000001</c:v>
                </c:pt>
                <c:pt idx="2522">
                  <c:v>21.379200000000001</c:v>
                </c:pt>
                <c:pt idx="2523">
                  <c:v>21.377600000000001</c:v>
                </c:pt>
                <c:pt idx="2524">
                  <c:v>21.376100000000001</c:v>
                </c:pt>
                <c:pt idx="2525">
                  <c:v>21.374500000000001</c:v>
                </c:pt>
                <c:pt idx="2526">
                  <c:v>21.372900000000001</c:v>
                </c:pt>
                <c:pt idx="2527">
                  <c:v>21.371300000000005</c:v>
                </c:pt>
                <c:pt idx="2528">
                  <c:v>21.369800000000001</c:v>
                </c:pt>
                <c:pt idx="2529">
                  <c:v>21.368200000000002</c:v>
                </c:pt>
                <c:pt idx="2530">
                  <c:v>21.366599999999863</c:v>
                </c:pt>
                <c:pt idx="2531">
                  <c:v>21.365100000000002</c:v>
                </c:pt>
                <c:pt idx="2532">
                  <c:v>21.363399999999871</c:v>
                </c:pt>
                <c:pt idx="2533">
                  <c:v>21.361599999999989</c:v>
                </c:pt>
                <c:pt idx="2534">
                  <c:v>21.359800000000035</c:v>
                </c:pt>
                <c:pt idx="2535">
                  <c:v>21.3581</c:v>
                </c:pt>
                <c:pt idx="2536">
                  <c:v>21.356300000000001</c:v>
                </c:pt>
                <c:pt idx="2537">
                  <c:v>21.354500000000005</c:v>
                </c:pt>
                <c:pt idx="2538">
                  <c:v>21.352699999999889</c:v>
                </c:pt>
                <c:pt idx="2539">
                  <c:v>21.349699999999871</c:v>
                </c:pt>
                <c:pt idx="2540">
                  <c:v>21.347300000000001</c:v>
                </c:pt>
                <c:pt idx="2541">
                  <c:v>21.344899999999999</c:v>
                </c:pt>
                <c:pt idx="2542">
                  <c:v>21.342699999999834</c:v>
                </c:pt>
                <c:pt idx="2543">
                  <c:v>21.340399999999889</c:v>
                </c:pt>
                <c:pt idx="2544">
                  <c:v>21.338200000000001</c:v>
                </c:pt>
                <c:pt idx="2545">
                  <c:v>21.335899999999999</c:v>
                </c:pt>
                <c:pt idx="2546">
                  <c:v>21.3337</c:v>
                </c:pt>
                <c:pt idx="2547">
                  <c:v>21.331499999999988</c:v>
                </c:pt>
                <c:pt idx="2548">
                  <c:v>21.328499999999863</c:v>
                </c:pt>
                <c:pt idx="2549">
                  <c:v>21.325500000000002</c:v>
                </c:pt>
                <c:pt idx="2550">
                  <c:v>21.322500000000002</c:v>
                </c:pt>
                <c:pt idx="2551">
                  <c:v>21.319199999999999</c:v>
                </c:pt>
                <c:pt idx="2552">
                  <c:v>21.3156</c:v>
                </c:pt>
                <c:pt idx="2553">
                  <c:v>21.312000000000001</c:v>
                </c:pt>
                <c:pt idx="2554">
                  <c:v>21.308499999999889</c:v>
                </c:pt>
                <c:pt idx="2555">
                  <c:v>21.304900000000035</c:v>
                </c:pt>
                <c:pt idx="2556">
                  <c:v>21.301300000000001</c:v>
                </c:pt>
                <c:pt idx="2557">
                  <c:v>21.297699999999889</c:v>
                </c:pt>
                <c:pt idx="2558">
                  <c:v>21.2941</c:v>
                </c:pt>
                <c:pt idx="2559">
                  <c:v>21.289899999999989</c:v>
                </c:pt>
                <c:pt idx="2560">
                  <c:v>21.285199999999797</c:v>
                </c:pt>
                <c:pt idx="2561">
                  <c:v>21.280399999999815</c:v>
                </c:pt>
                <c:pt idx="2562">
                  <c:v>21.275599999999834</c:v>
                </c:pt>
                <c:pt idx="2563">
                  <c:v>21.270800000000001</c:v>
                </c:pt>
                <c:pt idx="2564">
                  <c:v>21.265999999999863</c:v>
                </c:pt>
                <c:pt idx="2565">
                  <c:v>21.261299999999871</c:v>
                </c:pt>
                <c:pt idx="2566">
                  <c:v>21.256499999999889</c:v>
                </c:pt>
                <c:pt idx="2567">
                  <c:v>21.251100000000001</c:v>
                </c:pt>
                <c:pt idx="2568">
                  <c:v>21.245099999999834</c:v>
                </c:pt>
                <c:pt idx="2569">
                  <c:v>21.239100000000001</c:v>
                </c:pt>
                <c:pt idx="2570">
                  <c:v>21.2332</c:v>
                </c:pt>
                <c:pt idx="2571">
                  <c:v>21.2272</c:v>
                </c:pt>
                <c:pt idx="2572">
                  <c:v>21.2212</c:v>
                </c:pt>
                <c:pt idx="2573">
                  <c:v>21.215199999999989</c:v>
                </c:pt>
                <c:pt idx="2574">
                  <c:v>21.209299999999889</c:v>
                </c:pt>
                <c:pt idx="2575">
                  <c:v>21.20249999999983</c:v>
                </c:pt>
                <c:pt idx="2576">
                  <c:v>21.1951</c:v>
                </c:pt>
                <c:pt idx="2577">
                  <c:v>21.1876</c:v>
                </c:pt>
                <c:pt idx="2578">
                  <c:v>21.180099999999989</c:v>
                </c:pt>
                <c:pt idx="2579">
                  <c:v>21.172699999999889</c:v>
                </c:pt>
                <c:pt idx="2580">
                  <c:v>21.165199999999889</c:v>
                </c:pt>
                <c:pt idx="2581">
                  <c:v>21.157699999999988</c:v>
                </c:pt>
                <c:pt idx="2582">
                  <c:v>21.1465</c:v>
                </c:pt>
                <c:pt idx="2583">
                  <c:v>21.136099999999999</c:v>
                </c:pt>
                <c:pt idx="2584">
                  <c:v>21.125599999999871</c:v>
                </c:pt>
                <c:pt idx="2585">
                  <c:v>21.115200000000005</c:v>
                </c:pt>
                <c:pt idx="2586">
                  <c:v>21.104700000000001</c:v>
                </c:pt>
                <c:pt idx="2587">
                  <c:v>21.094200000000001</c:v>
                </c:pt>
                <c:pt idx="2588">
                  <c:v>21.0838</c:v>
                </c:pt>
                <c:pt idx="2589">
                  <c:v>21.0733</c:v>
                </c:pt>
                <c:pt idx="2590">
                  <c:v>21.062899999999889</c:v>
                </c:pt>
                <c:pt idx="2591">
                  <c:v>21.049399999999871</c:v>
                </c:pt>
                <c:pt idx="2592">
                  <c:v>21.036000000000001</c:v>
                </c:pt>
                <c:pt idx="2593">
                  <c:v>21.022499999999841</c:v>
                </c:pt>
                <c:pt idx="2594">
                  <c:v>21.015999999999988</c:v>
                </c:pt>
                <c:pt idx="2595">
                  <c:v>21.0091</c:v>
                </c:pt>
                <c:pt idx="2596">
                  <c:v>20.995599999999804</c:v>
                </c:pt>
                <c:pt idx="2597">
                  <c:v>20.982199999999779</c:v>
                </c:pt>
                <c:pt idx="2598">
                  <c:v>20.968800000000002</c:v>
                </c:pt>
                <c:pt idx="2599">
                  <c:v>20.955299999999855</c:v>
                </c:pt>
                <c:pt idx="2600">
                  <c:v>20.9389</c:v>
                </c:pt>
                <c:pt idx="2601">
                  <c:v>20.922399999999797</c:v>
                </c:pt>
                <c:pt idx="2602">
                  <c:v>20.905999999999889</c:v>
                </c:pt>
                <c:pt idx="2603">
                  <c:v>20.889600000000002</c:v>
                </c:pt>
                <c:pt idx="2604">
                  <c:v>20.873100000000001</c:v>
                </c:pt>
                <c:pt idx="2605">
                  <c:v>20.848499999999856</c:v>
                </c:pt>
                <c:pt idx="2606">
                  <c:v>20.823799999999871</c:v>
                </c:pt>
                <c:pt idx="2607">
                  <c:v>20.803699999999989</c:v>
                </c:pt>
                <c:pt idx="2608">
                  <c:v>20.783499999999815</c:v>
                </c:pt>
                <c:pt idx="2609">
                  <c:v>20.756599999999889</c:v>
                </c:pt>
                <c:pt idx="2610">
                  <c:v>20.729699999999848</c:v>
                </c:pt>
                <c:pt idx="2611">
                  <c:v>20.7028</c:v>
                </c:pt>
                <c:pt idx="2612">
                  <c:v>20.675999999999988</c:v>
                </c:pt>
                <c:pt idx="2613">
                  <c:v>20.649100000000001</c:v>
                </c:pt>
                <c:pt idx="2614">
                  <c:v>20.622199999999989</c:v>
                </c:pt>
                <c:pt idx="2615">
                  <c:v>20.5899</c:v>
                </c:pt>
                <c:pt idx="2616">
                  <c:v>20.561499999999889</c:v>
                </c:pt>
                <c:pt idx="2617">
                  <c:v>20.533200000000001</c:v>
                </c:pt>
                <c:pt idx="2618">
                  <c:v>20.495499999999808</c:v>
                </c:pt>
                <c:pt idx="2619">
                  <c:v>20.4939</c:v>
                </c:pt>
                <c:pt idx="2620">
                  <c:v>20.457699999999889</c:v>
                </c:pt>
                <c:pt idx="2621">
                  <c:v>20.418399999999863</c:v>
                </c:pt>
                <c:pt idx="2622">
                  <c:v>20.379100000000001</c:v>
                </c:pt>
                <c:pt idx="2623">
                  <c:v>20.339800000000128</c:v>
                </c:pt>
                <c:pt idx="2624">
                  <c:v>20.313600000000001</c:v>
                </c:pt>
                <c:pt idx="2625">
                  <c:v>20.2898</c:v>
                </c:pt>
                <c:pt idx="2626">
                  <c:v>20.2879</c:v>
                </c:pt>
                <c:pt idx="2627">
                  <c:v>20.266699999999815</c:v>
                </c:pt>
                <c:pt idx="2628">
                  <c:v>20.245799999999779</c:v>
                </c:pt>
                <c:pt idx="2629">
                  <c:v>20.225299999999834</c:v>
                </c:pt>
                <c:pt idx="2630">
                  <c:v>20.204799999999889</c:v>
                </c:pt>
                <c:pt idx="2631">
                  <c:v>20.1843</c:v>
                </c:pt>
                <c:pt idx="2632">
                  <c:v>20.163799999999863</c:v>
                </c:pt>
                <c:pt idx="2633">
                  <c:v>20.1433</c:v>
                </c:pt>
                <c:pt idx="2634">
                  <c:v>20.122699999999863</c:v>
                </c:pt>
                <c:pt idx="2635">
                  <c:v>20.1022</c:v>
                </c:pt>
                <c:pt idx="2636">
                  <c:v>20.085099999999834</c:v>
                </c:pt>
                <c:pt idx="2637">
                  <c:v>20.0715</c:v>
                </c:pt>
                <c:pt idx="2638">
                  <c:v>20.057800000000128</c:v>
                </c:pt>
                <c:pt idx="2639">
                  <c:v>20.0441</c:v>
                </c:pt>
                <c:pt idx="2640">
                  <c:v>20.0304</c:v>
                </c:pt>
                <c:pt idx="2641">
                  <c:v>20.016800000000035</c:v>
                </c:pt>
                <c:pt idx="2642">
                  <c:v>20.0031</c:v>
                </c:pt>
                <c:pt idx="2643">
                  <c:v>19.989399999999808</c:v>
                </c:pt>
                <c:pt idx="2644">
                  <c:v>19.9771</c:v>
                </c:pt>
                <c:pt idx="2645">
                  <c:v>19.966199999999834</c:v>
                </c:pt>
                <c:pt idx="2646">
                  <c:v>19.955199999999856</c:v>
                </c:pt>
                <c:pt idx="2647">
                  <c:v>19.944299999999863</c:v>
                </c:pt>
                <c:pt idx="2648">
                  <c:v>19.933399999999889</c:v>
                </c:pt>
                <c:pt idx="2649">
                  <c:v>19.922399999999797</c:v>
                </c:pt>
                <c:pt idx="2650">
                  <c:v>19.9115</c:v>
                </c:pt>
                <c:pt idx="2651">
                  <c:v>19.900499999999841</c:v>
                </c:pt>
                <c:pt idx="2652">
                  <c:v>19.891300000000001</c:v>
                </c:pt>
                <c:pt idx="2653">
                  <c:v>19.883800000000001</c:v>
                </c:pt>
                <c:pt idx="2654">
                  <c:v>19.876300000000001</c:v>
                </c:pt>
                <c:pt idx="2655">
                  <c:v>19.8688</c:v>
                </c:pt>
                <c:pt idx="2656">
                  <c:v>19.8612</c:v>
                </c:pt>
                <c:pt idx="2657">
                  <c:v>19.8537</c:v>
                </c:pt>
                <c:pt idx="2658">
                  <c:v>19.8462</c:v>
                </c:pt>
                <c:pt idx="2659">
                  <c:v>19.838699999999989</c:v>
                </c:pt>
                <c:pt idx="2660">
                  <c:v>19.831800000000147</c:v>
                </c:pt>
                <c:pt idx="2661">
                  <c:v>19.825699999999856</c:v>
                </c:pt>
                <c:pt idx="2662">
                  <c:v>19.819500000000001</c:v>
                </c:pt>
                <c:pt idx="2663">
                  <c:v>19.813400000000001</c:v>
                </c:pt>
                <c:pt idx="2664">
                  <c:v>19.807200000000005</c:v>
                </c:pt>
                <c:pt idx="2665">
                  <c:v>19.801100000000005</c:v>
                </c:pt>
                <c:pt idx="2666">
                  <c:v>19.794899999999988</c:v>
                </c:pt>
                <c:pt idx="2667">
                  <c:v>19.788799999999757</c:v>
                </c:pt>
                <c:pt idx="2668">
                  <c:v>19.783799999999783</c:v>
                </c:pt>
                <c:pt idx="2669">
                  <c:v>19.778199999999863</c:v>
                </c:pt>
                <c:pt idx="2670">
                  <c:v>19.772499999999841</c:v>
                </c:pt>
                <c:pt idx="2671">
                  <c:v>19.7669</c:v>
                </c:pt>
                <c:pt idx="2672">
                  <c:v>19.761199999999889</c:v>
                </c:pt>
                <c:pt idx="2673">
                  <c:v>19.755599999999855</c:v>
                </c:pt>
                <c:pt idx="2674">
                  <c:v>19.751000000000001</c:v>
                </c:pt>
                <c:pt idx="2675">
                  <c:v>19.746399999999856</c:v>
                </c:pt>
                <c:pt idx="2676">
                  <c:v>19.741800000000001</c:v>
                </c:pt>
                <c:pt idx="2677">
                  <c:v>19.737100000000005</c:v>
                </c:pt>
                <c:pt idx="2678">
                  <c:v>19.732500000000002</c:v>
                </c:pt>
                <c:pt idx="2679">
                  <c:v>19.728299999999841</c:v>
                </c:pt>
                <c:pt idx="2680">
                  <c:v>19.7241</c:v>
                </c:pt>
                <c:pt idx="2681">
                  <c:v>19.721399999999889</c:v>
                </c:pt>
                <c:pt idx="2682">
                  <c:v>19.718699999999863</c:v>
                </c:pt>
                <c:pt idx="2683">
                  <c:v>19.715900000000001</c:v>
                </c:pt>
                <c:pt idx="2684">
                  <c:v>19.713200000000001</c:v>
                </c:pt>
                <c:pt idx="2685">
                  <c:v>19.7105</c:v>
                </c:pt>
                <c:pt idx="2686">
                  <c:v>19.707699999999889</c:v>
                </c:pt>
                <c:pt idx="2687">
                  <c:v>19.704999999999988</c:v>
                </c:pt>
                <c:pt idx="2688">
                  <c:v>19.702299999999848</c:v>
                </c:pt>
                <c:pt idx="2689">
                  <c:v>19.6995</c:v>
                </c:pt>
                <c:pt idx="2690">
                  <c:v>19.697500000000005</c:v>
                </c:pt>
                <c:pt idx="2691">
                  <c:v>19.695399999999989</c:v>
                </c:pt>
                <c:pt idx="2692">
                  <c:v>19.6934</c:v>
                </c:pt>
                <c:pt idx="2693">
                  <c:v>19.691299999999988</c:v>
                </c:pt>
                <c:pt idx="2694">
                  <c:v>19.689299999999989</c:v>
                </c:pt>
                <c:pt idx="2695">
                  <c:v>19.687200000000001</c:v>
                </c:pt>
                <c:pt idx="2696">
                  <c:v>19.685499999999848</c:v>
                </c:pt>
                <c:pt idx="2697">
                  <c:v>19.683700000000002</c:v>
                </c:pt>
                <c:pt idx="2698">
                  <c:v>19.681899999999999</c:v>
                </c:pt>
                <c:pt idx="2699">
                  <c:v>19.680099999999989</c:v>
                </c:pt>
                <c:pt idx="2700">
                  <c:v>19.6783</c:v>
                </c:pt>
                <c:pt idx="2701">
                  <c:v>19.676600000000001</c:v>
                </c:pt>
                <c:pt idx="2702">
                  <c:v>19.674800000000147</c:v>
                </c:pt>
                <c:pt idx="2703">
                  <c:v>19.672999999999988</c:v>
                </c:pt>
                <c:pt idx="2704">
                  <c:v>19.671600000000005</c:v>
                </c:pt>
                <c:pt idx="2705">
                  <c:v>19.670300000000001</c:v>
                </c:pt>
                <c:pt idx="2706">
                  <c:v>19.668900000000001</c:v>
                </c:pt>
                <c:pt idx="2707">
                  <c:v>19.6675</c:v>
                </c:pt>
                <c:pt idx="2708">
                  <c:v>19.6662</c:v>
                </c:pt>
                <c:pt idx="2709">
                  <c:v>19.664800000000035</c:v>
                </c:pt>
                <c:pt idx="2710">
                  <c:v>19.663399999999989</c:v>
                </c:pt>
                <c:pt idx="2711">
                  <c:v>19.662099999999889</c:v>
                </c:pt>
                <c:pt idx="2712">
                  <c:v>19.660699999999867</c:v>
                </c:pt>
                <c:pt idx="2713">
                  <c:v>19.659300000000005</c:v>
                </c:pt>
                <c:pt idx="2714">
                  <c:v>19.658000000000001</c:v>
                </c:pt>
                <c:pt idx="2715">
                  <c:v>19.656600000000001</c:v>
                </c:pt>
                <c:pt idx="2716">
                  <c:v>19.655200000000001</c:v>
                </c:pt>
                <c:pt idx="2717">
                  <c:v>19.653900000000124</c:v>
                </c:pt>
                <c:pt idx="2718">
                  <c:v>19.6525</c:v>
                </c:pt>
                <c:pt idx="2719">
                  <c:v>19.651100000000035</c:v>
                </c:pt>
                <c:pt idx="2720">
                  <c:v>19.649100000000001</c:v>
                </c:pt>
                <c:pt idx="2721">
                  <c:v>19.646999999999988</c:v>
                </c:pt>
                <c:pt idx="2722">
                  <c:v>19.645</c:v>
                </c:pt>
                <c:pt idx="2723">
                  <c:v>19.642900000000001</c:v>
                </c:pt>
                <c:pt idx="2724">
                  <c:v>19.640899999999988</c:v>
                </c:pt>
                <c:pt idx="2725">
                  <c:v>19.639099999999999</c:v>
                </c:pt>
                <c:pt idx="2726">
                  <c:v>19.636900000000136</c:v>
                </c:pt>
                <c:pt idx="2727">
                  <c:v>19.633600000000001</c:v>
                </c:pt>
                <c:pt idx="2728">
                  <c:v>19.629799999999989</c:v>
                </c:pt>
                <c:pt idx="2729">
                  <c:v>19.6221</c:v>
                </c:pt>
                <c:pt idx="2730">
                  <c:v>19.618200000000005</c:v>
                </c:pt>
                <c:pt idx="2731">
                  <c:v>19.6157</c:v>
                </c:pt>
                <c:pt idx="2732">
                  <c:v>19.613299999999999</c:v>
                </c:pt>
                <c:pt idx="2733">
                  <c:v>19.611000000000136</c:v>
                </c:pt>
                <c:pt idx="2734">
                  <c:v>19.608699999999889</c:v>
                </c:pt>
                <c:pt idx="2735">
                  <c:v>19.6065</c:v>
                </c:pt>
                <c:pt idx="2736">
                  <c:v>19.604299999999999</c:v>
                </c:pt>
                <c:pt idx="2737">
                  <c:v>19.6021</c:v>
                </c:pt>
                <c:pt idx="2738">
                  <c:v>19.599799999999863</c:v>
                </c:pt>
                <c:pt idx="2739">
                  <c:v>19.5977</c:v>
                </c:pt>
                <c:pt idx="2740">
                  <c:v>19.595599999999841</c:v>
                </c:pt>
                <c:pt idx="2741">
                  <c:v>19.593399999999889</c:v>
                </c:pt>
                <c:pt idx="2742">
                  <c:v>19.5916</c:v>
                </c:pt>
                <c:pt idx="2743">
                  <c:v>19.589399999999856</c:v>
                </c:pt>
                <c:pt idx="2744">
                  <c:v>19.587</c:v>
                </c:pt>
                <c:pt idx="2745">
                  <c:v>19.584499999999863</c:v>
                </c:pt>
                <c:pt idx="2746">
                  <c:v>19.581900000000001</c:v>
                </c:pt>
                <c:pt idx="2747">
                  <c:v>19.5792</c:v>
                </c:pt>
                <c:pt idx="2748">
                  <c:v>19.568399999999823</c:v>
                </c:pt>
                <c:pt idx="2749">
                  <c:v>19.565499999999819</c:v>
                </c:pt>
                <c:pt idx="2750">
                  <c:v>19.562399999999819</c:v>
                </c:pt>
                <c:pt idx="2751">
                  <c:v>19.559899999999999</c:v>
                </c:pt>
                <c:pt idx="2752">
                  <c:v>19.557500000000001</c:v>
                </c:pt>
                <c:pt idx="2753">
                  <c:v>19.555599999999863</c:v>
                </c:pt>
                <c:pt idx="2754">
                  <c:v>19.553799999999889</c:v>
                </c:pt>
                <c:pt idx="2755">
                  <c:v>19.5517</c:v>
                </c:pt>
                <c:pt idx="2756">
                  <c:v>19.549699999999856</c:v>
                </c:pt>
                <c:pt idx="2757">
                  <c:v>19.547599999999989</c:v>
                </c:pt>
                <c:pt idx="2758">
                  <c:v>19.546299999999889</c:v>
                </c:pt>
                <c:pt idx="2759">
                  <c:v>19.544899999999988</c:v>
                </c:pt>
                <c:pt idx="2760">
                  <c:v>19.543500000000002</c:v>
                </c:pt>
                <c:pt idx="2761">
                  <c:v>19.541899999999988</c:v>
                </c:pt>
                <c:pt idx="2762">
                  <c:v>19.540400000000002</c:v>
                </c:pt>
                <c:pt idx="2763">
                  <c:v>19.539000000000001</c:v>
                </c:pt>
                <c:pt idx="2764">
                  <c:v>19.537600000000001</c:v>
                </c:pt>
                <c:pt idx="2765">
                  <c:v>19.536100000000001</c:v>
                </c:pt>
                <c:pt idx="2766">
                  <c:v>19.534700000000001</c:v>
                </c:pt>
                <c:pt idx="2767">
                  <c:v>19.533300000000001</c:v>
                </c:pt>
                <c:pt idx="2768">
                  <c:v>19.531800000000132</c:v>
                </c:pt>
                <c:pt idx="2769">
                  <c:v>19.5304</c:v>
                </c:pt>
                <c:pt idx="2770">
                  <c:v>19.529</c:v>
                </c:pt>
                <c:pt idx="2771">
                  <c:v>19.5275</c:v>
                </c:pt>
                <c:pt idx="2772">
                  <c:v>19.5259</c:v>
                </c:pt>
                <c:pt idx="2773">
                  <c:v>19.5242</c:v>
                </c:pt>
                <c:pt idx="2774">
                  <c:v>19.522599999999834</c:v>
                </c:pt>
                <c:pt idx="2775">
                  <c:v>19.521000000000001</c:v>
                </c:pt>
                <c:pt idx="2776">
                  <c:v>19.519300000000001</c:v>
                </c:pt>
                <c:pt idx="2777">
                  <c:v>19.517700000000001</c:v>
                </c:pt>
                <c:pt idx="2778">
                  <c:v>19.515999999999988</c:v>
                </c:pt>
                <c:pt idx="2779">
                  <c:v>19.514399999999988</c:v>
                </c:pt>
                <c:pt idx="2780">
                  <c:v>19.512699999999889</c:v>
                </c:pt>
                <c:pt idx="2781">
                  <c:v>19.511099999999999</c:v>
                </c:pt>
                <c:pt idx="2782">
                  <c:v>19.5093</c:v>
                </c:pt>
                <c:pt idx="2783">
                  <c:v>19.507300000000001</c:v>
                </c:pt>
                <c:pt idx="2784">
                  <c:v>19.505199999999871</c:v>
                </c:pt>
                <c:pt idx="2785">
                  <c:v>19.5032</c:v>
                </c:pt>
                <c:pt idx="2786">
                  <c:v>19.501100000000001</c:v>
                </c:pt>
                <c:pt idx="2787">
                  <c:v>19.499099999999871</c:v>
                </c:pt>
                <c:pt idx="2788">
                  <c:v>19.496300000000002</c:v>
                </c:pt>
                <c:pt idx="2789">
                  <c:v>19.493599999999834</c:v>
                </c:pt>
                <c:pt idx="2790">
                  <c:v>19.4909</c:v>
                </c:pt>
                <c:pt idx="2791">
                  <c:v>19.488099999999783</c:v>
                </c:pt>
                <c:pt idx="2792">
                  <c:v>19.485499999999757</c:v>
                </c:pt>
                <c:pt idx="2793">
                  <c:v>19.482799999999742</c:v>
                </c:pt>
                <c:pt idx="2794">
                  <c:v>19.479199999999889</c:v>
                </c:pt>
                <c:pt idx="2795">
                  <c:v>19.475699999999808</c:v>
                </c:pt>
                <c:pt idx="2796">
                  <c:v>19.472099999999848</c:v>
                </c:pt>
                <c:pt idx="2797">
                  <c:v>19.468599999999764</c:v>
                </c:pt>
                <c:pt idx="2798">
                  <c:v>19.464999999999989</c:v>
                </c:pt>
                <c:pt idx="2799">
                  <c:v>19.461499999999841</c:v>
                </c:pt>
                <c:pt idx="2800">
                  <c:v>19.4575</c:v>
                </c:pt>
                <c:pt idx="2801">
                  <c:v>19.453099999999989</c:v>
                </c:pt>
                <c:pt idx="2802">
                  <c:v>19.448799999999764</c:v>
                </c:pt>
                <c:pt idx="2803">
                  <c:v>19.444400000000002</c:v>
                </c:pt>
                <c:pt idx="2804">
                  <c:v>19.439999999999987</c:v>
                </c:pt>
                <c:pt idx="2805">
                  <c:v>19.435599999999841</c:v>
                </c:pt>
                <c:pt idx="2806">
                  <c:v>19.4313</c:v>
                </c:pt>
                <c:pt idx="2807">
                  <c:v>19.4269</c:v>
                </c:pt>
                <c:pt idx="2808">
                  <c:v>19.421999999999986</c:v>
                </c:pt>
                <c:pt idx="2809">
                  <c:v>19.416499999999989</c:v>
                </c:pt>
                <c:pt idx="2810">
                  <c:v>19.411000000000001</c:v>
                </c:pt>
                <c:pt idx="2811">
                  <c:v>19.405499999999819</c:v>
                </c:pt>
                <c:pt idx="2812">
                  <c:v>19.400099999999863</c:v>
                </c:pt>
                <c:pt idx="2813">
                  <c:v>19.394600000000001</c:v>
                </c:pt>
                <c:pt idx="2814">
                  <c:v>19.389099999999889</c:v>
                </c:pt>
                <c:pt idx="2815">
                  <c:v>19.383699999999848</c:v>
                </c:pt>
                <c:pt idx="2816">
                  <c:v>19.377500000000001</c:v>
                </c:pt>
                <c:pt idx="2817">
                  <c:v>19.370699999999989</c:v>
                </c:pt>
                <c:pt idx="2818">
                  <c:v>19.363800000000001</c:v>
                </c:pt>
                <c:pt idx="2819">
                  <c:v>19.356999999999999</c:v>
                </c:pt>
                <c:pt idx="2820">
                  <c:v>19.350200000000001</c:v>
                </c:pt>
                <c:pt idx="2821">
                  <c:v>19.343299999999989</c:v>
                </c:pt>
                <c:pt idx="2822">
                  <c:v>19.336500000000001</c:v>
                </c:pt>
                <c:pt idx="2823">
                  <c:v>19.3262</c:v>
                </c:pt>
                <c:pt idx="2824">
                  <c:v>19.318000000000001</c:v>
                </c:pt>
                <c:pt idx="2825">
                  <c:v>19.309799999999989</c:v>
                </c:pt>
                <c:pt idx="2826">
                  <c:v>19.301600000000001</c:v>
                </c:pt>
                <c:pt idx="2827">
                  <c:v>19.293399999999863</c:v>
                </c:pt>
                <c:pt idx="2828">
                  <c:v>19.285199999999797</c:v>
                </c:pt>
                <c:pt idx="2829">
                  <c:v>19.2729</c:v>
                </c:pt>
                <c:pt idx="2830">
                  <c:v>19.260599999999815</c:v>
                </c:pt>
                <c:pt idx="2831">
                  <c:v>19.249699999999834</c:v>
                </c:pt>
                <c:pt idx="2832">
                  <c:v>19.238699999999859</c:v>
                </c:pt>
                <c:pt idx="2833">
                  <c:v>19.227799999999863</c:v>
                </c:pt>
                <c:pt idx="2834">
                  <c:v>19.216799999999989</c:v>
                </c:pt>
                <c:pt idx="2835">
                  <c:v>19.2059</c:v>
                </c:pt>
                <c:pt idx="2836">
                  <c:v>19.195</c:v>
                </c:pt>
                <c:pt idx="2837">
                  <c:v>19.178599999999989</c:v>
                </c:pt>
                <c:pt idx="2838">
                  <c:v>19.1662</c:v>
                </c:pt>
                <c:pt idx="2839">
                  <c:v>19.1526</c:v>
                </c:pt>
                <c:pt idx="2840">
                  <c:v>19.138900000000035</c:v>
                </c:pt>
                <c:pt idx="2841">
                  <c:v>19.1252</c:v>
                </c:pt>
                <c:pt idx="2842">
                  <c:v>19.111599999999999</c:v>
                </c:pt>
                <c:pt idx="2843">
                  <c:v>19.097899999999999</c:v>
                </c:pt>
                <c:pt idx="2844">
                  <c:v>19.077400000000001</c:v>
                </c:pt>
                <c:pt idx="2845">
                  <c:v>19.057900000000121</c:v>
                </c:pt>
                <c:pt idx="2846">
                  <c:v>19.040400000000002</c:v>
                </c:pt>
                <c:pt idx="2847">
                  <c:v>19.023</c:v>
                </c:pt>
                <c:pt idx="2848">
                  <c:v>19.005599999999855</c:v>
                </c:pt>
                <c:pt idx="2849">
                  <c:v>18.998299999999823</c:v>
                </c:pt>
                <c:pt idx="2850">
                  <c:v>18.985099999999782</c:v>
                </c:pt>
                <c:pt idx="2851">
                  <c:v>18.970300000000002</c:v>
                </c:pt>
                <c:pt idx="2852">
                  <c:v>18.965800000000002</c:v>
                </c:pt>
                <c:pt idx="2853">
                  <c:v>18.946599999999819</c:v>
                </c:pt>
                <c:pt idx="2854">
                  <c:v>18.927299999999889</c:v>
                </c:pt>
                <c:pt idx="2855">
                  <c:v>18.907999999999987</c:v>
                </c:pt>
                <c:pt idx="2856">
                  <c:v>18.889500000000002</c:v>
                </c:pt>
                <c:pt idx="2857">
                  <c:v>18.871700000000001</c:v>
                </c:pt>
                <c:pt idx="2858">
                  <c:v>18.853999999999999</c:v>
                </c:pt>
                <c:pt idx="2859">
                  <c:v>18.836200000000005</c:v>
                </c:pt>
                <c:pt idx="2860">
                  <c:v>18.8184</c:v>
                </c:pt>
                <c:pt idx="2861">
                  <c:v>18.800699999999889</c:v>
                </c:pt>
                <c:pt idx="2862">
                  <c:v>18.782899999999859</c:v>
                </c:pt>
                <c:pt idx="2863">
                  <c:v>18.7562</c:v>
                </c:pt>
                <c:pt idx="2864">
                  <c:v>18.737400000000001</c:v>
                </c:pt>
                <c:pt idx="2865">
                  <c:v>18.718599999999871</c:v>
                </c:pt>
                <c:pt idx="2866">
                  <c:v>18.6997</c:v>
                </c:pt>
                <c:pt idx="2867">
                  <c:v>18.680900000000001</c:v>
                </c:pt>
                <c:pt idx="2868">
                  <c:v>18.668399999999863</c:v>
                </c:pt>
                <c:pt idx="2869">
                  <c:v>18.655799999999989</c:v>
                </c:pt>
                <c:pt idx="2870">
                  <c:v>18.644300000000001</c:v>
                </c:pt>
                <c:pt idx="2871">
                  <c:v>18.632899999999999</c:v>
                </c:pt>
                <c:pt idx="2872">
                  <c:v>18.621400000000001</c:v>
                </c:pt>
                <c:pt idx="2873">
                  <c:v>18.609900000000035</c:v>
                </c:pt>
                <c:pt idx="2874">
                  <c:v>18.598400000000002</c:v>
                </c:pt>
                <c:pt idx="2875">
                  <c:v>18.5929</c:v>
                </c:pt>
                <c:pt idx="2876">
                  <c:v>18.587</c:v>
                </c:pt>
                <c:pt idx="2877">
                  <c:v>18.578399999999863</c:v>
                </c:pt>
                <c:pt idx="2878">
                  <c:v>18.569699999999841</c:v>
                </c:pt>
                <c:pt idx="2879">
                  <c:v>18.560399999999856</c:v>
                </c:pt>
                <c:pt idx="2880">
                  <c:v>18.5532</c:v>
                </c:pt>
                <c:pt idx="2881">
                  <c:v>18.546099999999889</c:v>
                </c:pt>
                <c:pt idx="2882">
                  <c:v>18.538900000000005</c:v>
                </c:pt>
                <c:pt idx="2883">
                  <c:v>18.531700000000001</c:v>
                </c:pt>
                <c:pt idx="2884">
                  <c:v>18.5246</c:v>
                </c:pt>
                <c:pt idx="2885">
                  <c:v>18.517399999999999</c:v>
                </c:pt>
                <c:pt idx="2886">
                  <c:v>18.512</c:v>
                </c:pt>
                <c:pt idx="2887">
                  <c:v>18.506599999999889</c:v>
                </c:pt>
                <c:pt idx="2888">
                  <c:v>18.5016</c:v>
                </c:pt>
                <c:pt idx="2889">
                  <c:v>18.496599999999841</c:v>
                </c:pt>
                <c:pt idx="2890">
                  <c:v>18.491599999999863</c:v>
                </c:pt>
                <c:pt idx="2891">
                  <c:v>18.486499999999783</c:v>
                </c:pt>
                <c:pt idx="2892">
                  <c:v>18.48149999999983</c:v>
                </c:pt>
                <c:pt idx="2893">
                  <c:v>18.476499999999859</c:v>
                </c:pt>
                <c:pt idx="2894">
                  <c:v>18.472699999999797</c:v>
                </c:pt>
                <c:pt idx="2895">
                  <c:v>18.468999999999856</c:v>
                </c:pt>
                <c:pt idx="2896">
                  <c:v>18.46469999999983</c:v>
                </c:pt>
                <c:pt idx="2897">
                  <c:v>18.461099999999863</c:v>
                </c:pt>
                <c:pt idx="2898">
                  <c:v>18.4575</c:v>
                </c:pt>
                <c:pt idx="2899">
                  <c:v>18.453900000000001</c:v>
                </c:pt>
                <c:pt idx="2900">
                  <c:v>18.450299999999871</c:v>
                </c:pt>
                <c:pt idx="2901">
                  <c:v>18.446699999999815</c:v>
                </c:pt>
                <c:pt idx="2902">
                  <c:v>18.443999999999889</c:v>
                </c:pt>
                <c:pt idx="2903">
                  <c:v>18.441400000000002</c:v>
                </c:pt>
                <c:pt idx="2904">
                  <c:v>18.438699999999834</c:v>
                </c:pt>
                <c:pt idx="2905">
                  <c:v>18.436299999999989</c:v>
                </c:pt>
                <c:pt idx="2906">
                  <c:v>18.433499999999889</c:v>
                </c:pt>
                <c:pt idx="2907">
                  <c:v>18.4313</c:v>
                </c:pt>
                <c:pt idx="2908">
                  <c:v>18.429200000000002</c:v>
                </c:pt>
                <c:pt idx="2909">
                  <c:v>18.427</c:v>
                </c:pt>
                <c:pt idx="2910">
                  <c:v>18.424900000000001</c:v>
                </c:pt>
                <c:pt idx="2911">
                  <c:v>18.422699999999779</c:v>
                </c:pt>
                <c:pt idx="2912">
                  <c:v>18.420599999999819</c:v>
                </c:pt>
                <c:pt idx="2913">
                  <c:v>18.418399999999863</c:v>
                </c:pt>
                <c:pt idx="2914">
                  <c:v>18.417000000000005</c:v>
                </c:pt>
                <c:pt idx="2915">
                  <c:v>18.415500000000002</c:v>
                </c:pt>
                <c:pt idx="2916">
                  <c:v>18.413799999999863</c:v>
                </c:pt>
                <c:pt idx="2917">
                  <c:v>18.412299999999863</c:v>
                </c:pt>
                <c:pt idx="2918">
                  <c:v>18.410799999999863</c:v>
                </c:pt>
                <c:pt idx="2919">
                  <c:v>18.409300000000002</c:v>
                </c:pt>
                <c:pt idx="2920">
                  <c:v>18.407800000000005</c:v>
                </c:pt>
                <c:pt idx="2921">
                  <c:v>18.406300000000002</c:v>
                </c:pt>
                <c:pt idx="2922">
                  <c:v>18.404800000000005</c:v>
                </c:pt>
                <c:pt idx="2923">
                  <c:v>18.403300000000002</c:v>
                </c:pt>
                <c:pt idx="2924">
                  <c:v>18.402299999999819</c:v>
                </c:pt>
                <c:pt idx="2925">
                  <c:v>18.401299999999889</c:v>
                </c:pt>
                <c:pt idx="2926">
                  <c:v>18.400299999999859</c:v>
                </c:pt>
                <c:pt idx="2927">
                  <c:v>18.3993</c:v>
                </c:pt>
                <c:pt idx="2928">
                  <c:v>18.398</c:v>
                </c:pt>
                <c:pt idx="2929">
                  <c:v>18.396799999999889</c:v>
                </c:pt>
                <c:pt idx="2930">
                  <c:v>18.395600000000002</c:v>
                </c:pt>
                <c:pt idx="2931">
                  <c:v>18.394400000000001</c:v>
                </c:pt>
                <c:pt idx="2932">
                  <c:v>18.3932</c:v>
                </c:pt>
                <c:pt idx="2933">
                  <c:v>18.391999999999999</c:v>
                </c:pt>
                <c:pt idx="2934">
                  <c:v>18.390899999999988</c:v>
                </c:pt>
                <c:pt idx="2935">
                  <c:v>18.389699999999856</c:v>
                </c:pt>
                <c:pt idx="2936">
                  <c:v>18.388499999999837</c:v>
                </c:pt>
                <c:pt idx="2937">
                  <c:v>18.3873</c:v>
                </c:pt>
                <c:pt idx="2938">
                  <c:v>18.386099999999889</c:v>
                </c:pt>
                <c:pt idx="2939">
                  <c:v>18.384799999999863</c:v>
                </c:pt>
                <c:pt idx="2940">
                  <c:v>18.383500000000002</c:v>
                </c:pt>
                <c:pt idx="2941">
                  <c:v>18.382299999999834</c:v>
                </c:pt>
                <c:pt idx="2942">
                  <c:v>18.381</c:v>
                </c:pt>
                <c:pt idx="2943">
                  <c:v>18.3797</c:v>
                </c:pt>
                <c:pt idx="2944">
                  <c:v>18.378399999999989</c:v>
                </c:pt>
                <c:pt idx="2945">
                  <c:v>18.377099999999999</c:v>
                </c:pt>
                <c:pt idx="2946">
                  <c:v>18.375800000000005</c:v>
                </c:pt>
                <c:pt idx="2947">
                  <c:v>18.374300000000005</c:v>
                </c:pt>
                <c:pt idx="2948">
                  <c:v>18.372800000000005</c:v>
                </c:pt>
                <c:pt idx="2949">
                  <c:v>18.371300000000005</c:v>
                </c:pt>
                <c:pt idx="2950">
                  <c:v>18.369800000000001</c:v>
                </c:pt>
                <c:pt idx="2951">
                  <c:v>18.368299999999856</c:v>
                </c:pt>
                <c:pt idx="2952">
                  <c:v>18.366</c:v>
                </c:pt>
                <c:pt idx="2953">
                  <c:v>18.363499999999863</c:v>
                </c:pt>
                <c:pt idx="2954">
                  <c:v>18.360199999999889</c:v>
                </c:pt>
                <c:pt idx="2955">
                  <c:v>18.353400000000001</c:v>
                </c:pt>
                <c:pt idx="2956">
                  <c:v>18.350200000000001</c:v>
                </c:pt>
                <c:pt idx="2957">
                  <c:v>18.3474</c:v>
                </c:pt>
                <c:pt idx="2958">
                  <c:v>18.345199999999863</c:v>
                </c:pt>
                <c:pt idx="2959">
                  <c:v>18.3432</c:v>
                </c:pt>
                <c:pt idx="2960">
                  <c:v>18.3413</c:v>
                </c:pt>
                <c:pt idx="2961">
                  <c:v>18.339500000000001</c:v>
                </c:pt>
                <c:pt idx="2962">
                  <c:v>18.337900000000147</c:v>
                </c:pt>
                <c:pt idx="2963">
                  <c:v>18.336200000000005</c:v>
                </c:pt>
                <c:pt idx="2964">
                  <c:v>18.334499999999988</c:v>
                </c:pt>
                <c:pt idx="2965">
                  <c:v>18.332799999999889</c:v>
                </c:pt>
                <c:pt idx="2966">
                  <c:v>18.331399999999999</c:v>
                </c:pt>
                <c:pt idx="2967">
                  <c:v>18.3294</c:v>
                </c:pt>
                <c:pt idx="2968">
                  <c:v>18.327500000000001</c:v>
                </c:pt>
                <c:pt idx="2969">
                  <c:v>18.325599999999859</c:v>
                </c:pt>
                <c:pt idx="2970">
                  <c:v>18.323399999999989</c:v>
                </c:pt>
                <c:pt idx="2971">
                  <c:v>18.320900000000005</c:v>
                </c:pt>
                <c:pt idx="2972">
                  <c:v>18.318000000000001</c:v>
                </c:pt>
                <c:pt idx="2973">
                  <c:v>18.314299999999999</c:v>
                </c:pt>
                <c:pt idx="2974">
                  <c:v>18.308199999999989</c:v>
                </c:pt>
                <c:pt idx="2975">
                  <c:v>18.305900000000001</c:v>
                </c:pt>
                <c:pt idx="2976">
                  <c:v>18.3035</c:v>
                </c:pt>
                <c:pt idx="2977">
                  <c:v>18.301500000000001</c:v>
                </c:pt>
                <c:pt idx="2978">
                  <c:v>18.299499999999863</c:v>
                </c:pt>
                <c:pt idx="2979">
                  <c:v>18.297999999999988</c:v>
                </c:pt>
                <c:pt idx="2980">
                  <c:v>18.296500000000002</c:v>
                </c:pt>
                <c:pt idx="2981">
                  <c:v>18.294899999999988</c:v>
                </c:pt>
                <c:pt idx="2982">
                  <c:v>18.293699999999856</c:v>
                </c:pt>
                <c:pt idx="2983">
                  <c:v>18.292599999999815</c:v>
                </c:pt>
                <c:pt idx="2984">
                  <c:v>18.291499999999989</c:v>
                </c:pt>
                <c:pt idx="2985">
                  <c:v>18.290299999999863</c:v>
                </c:pt>
                <c:pt idx="2986">
                  <c:v>18.289199999999841</c:v>
                </c:pt>
                <c:pt idx="2987">
                  <c:v>18.287999999999986</c:v>
                </c:pt>
                <c:pt idx="2988">
                  <c:v>18.286899999999989</c:v>
                </c:pt>
                <c:pt idx="2989">
                  <c:v>18.285599999999778</c:v>
                </c:pt>
                <c:pt idx="2990">
                  <c:v>18.284499999999856</c:v>
                </c:pt>
                <c:pt idx="2991">
                  <c:v>18.283399999999819</c:v>
                </c:pt>
                <c:pt idx="2992">
                  <c:v>18.282299999999783</c:v>
                </c:pt>
                <c:pt idx="2993">
                  <c:v>18.281300000000002</c:v>
                </c:pt>
                <c:pt idx="2994">
                  <c:v>18.280199999999834</c:v>
                </c:pt>
                <c:pt idx="2995">
                  <c:v>18.2791</c:v>
                </c:pt>
                <c:pt idx="2996">
                  <c:v>18.277999999999999</c:v>
                </c:pt>
                <c:pt idx="2997">
                  <c:v>18.277000000000001</c:v>
                </c:pt>
                <c:pt idx="2998">
                  <c:v>18.2759</c:v>
                </c:pt>
                <c:pt idx="2999">
                  <c:v>18.274799999999889</c:v>
                </c:pt>
                <c:pt idx="3000">
                  <c:v>18.270600000000002</c:v>
                </c:pt>
                <c:pt idx="3001">
                  <c:v>18.269199999999859</c:v>
                </c:pt>
                <c:pt idx="3002">
                  <c:v>18.267800000000001</c:v>
                </c:pt>
                <c:pt idx="3003">
                  <c:v>18.266399999999841</c:v>
                </c:pt>
                <c:pt idx="3004">
                  <c:v>18.264999999999986</c:v>
                </c:pt>
                <c:pt idx="3005">
                  <c:v>18.263599999999819</c:v>
                </c:pt>
                <c:pt idx="3006">
                  <c:v>18.262199999999819</c:v>
                </c:pt>
                <c:pt idx="3007">
                  <c:v>18.2608</c:v>
                </c:pt>
                <c:pt idx="3008">
                  <c:v>18.2593</c:v>
                </c:pt>
                <c:pt idx="3009">
                  <c:v>18.257999999999999</c:v>
                </c:pt>
                <c:pt idx="3010">
                  <c:v>18.256799999999863</c:v>
                </c:pt>
                <c:pt idx="3011">
                  <c:v>18.255499999999856</c:v>
                </c:pt>
                <c:pt idx="3012">
                  <c:v>18.253599999999889</c:v>
                </c:pt>
                <c:pt idx="3013">
                  <c:v>18.2517</c:v>
                </c:pt>
                <c:pt idx="3014">
                  <c:v>18.2499</c:v>
                </c:pt>
                <c:pt idx="3015">
                  <c:v>18.247999999999987</c:v>
                </c:pt>
                <c:pt idx="3016">
                  <c:v>18.246099999999863</c:v>
                </c:pt>
                <c:pt idx="3017">
                  <c:v>18.244199999999989</c:v>
                </c:pt>
                <c:pt idx="3018">
                  <c:v>18.242299999999815</c:v>
                </c:pt>
                <c:pt idx="3019">
                  <c:v>18.239799999999889</c:v>
                </c:pt>
                <c:pt idx="3020">
                  <c:v>18.2377</c:v>
                </c:pt>
                <c:pt idx="3021">
                  <c:v>18.235499999999863</c:v>
                </c:pt>
                <c:pt idx="3022">
                  <c:v>18.232599999999859</c:v>
                </c:pt>
                <c:pt idx="3023">
                  <c:v>18.229800000000001</c:v>
                </c:pt>
                <c:pt idx="3024">
                  <c:v>18.226900000000001</c:v>
                </c:pt>
                <c:pt idx="3025">
                  <c:v>18.224</c:v>
                </c:pt>
                <c:pt idx="3026">
                  <c:v>18.2212</c:v>
                </c:pt>
                <c:pt idx="3027">
                  <c:v>18.218299999999989</c:v>
                </c:pt>
                <c:pt idx="3028">
                  <c:v>18.2151</c:v>
                </c:pt>
                <c:pt idx="3029">
                  <c:v>18.211500000000001</c:v>
                </c:pt>
                <c:pt idx="3030">
                  <c:v>18.207899999999999</c:v>
                </c:pt>
                <c:pt idx="3031">
                  <c:v>18.2043</c:v>
                </c:pt>
                <c:pt idx="3032">
                  <c:v>18.200699999999856</c:v>
                </c:pt>
                <c:pt idx="3033">
                  <c:v>18.197099999999999</c:v>
                </c:pt>
                <c:pt idx="3034">
                  <c:v>18.1935</c:v>
                </c:pt>
                <c:pt idx="3035">
                  <c:v>18.190000000000001</c:v>
                </c:pt>
                <c:pt idx="3036">
                  <c:v>18.185499999999848</c:v>
                </c:pt>
                <c:pt idx="3037">
                  <c:v>18.180099999999989</c:v>
                </c:pt>
                <c:pt idx="3038">
                  <c:v>18.174700000000001</c:v>
                </c:pt>
                <c:pt idx="3039">
                  <c:v>18.1693</c:v>
                </c:pt>
                <c:pt idx="3040">
                  <c:v>18.164000000000001</c:v>
                </c:pt>
                <c:pt idx="3041">
                  <c:v>18.1586</c:v>
                </c:pt>
                <c:pt idx="3042">
                  <c:v>18.153199999999988</c:v>
                </c:pt>
                <c:pt idx="3043">
                  <c:v>18.147800000000124</c:v>
                </c:pt>
                <c:pt idx="3044">
                  <c:v>18.141500000000001</c:v>
                </c:pt>
                <c:pt idx="3045">
                  <c:v>18.134399999999999</c:v>
                </c:pt>
                <c:pt idx="3046">
                  <c:v>18.127199999999988</c:v>
                </c:pt>
                <c:pt idx="3047">
                  <c:v>18.12</c:v>
                </c:pt>
                <c:pt idx="3048">
                  <c:v>18.112900000000035</c:v>
                </c:pt>
                <c:pt idx="3049">
                  <c:v>18.105699999999889</c:v>
                </c:pt>
                <c:pt idx="3050">
                  <c:v>18.098499999999856</c:v>
                </c:pt>
                <c:pt idx="3051">
                  <c:v>18.0913</c:v>
                </c:pt>
                <c:pt idx="3052">
                  <c:v>18.077000000000005</c:v>
                </c:pt>
                <c:pt idx="3053">
                  <c:v>18.066199999999863</c:v>
                </c:pt>
                <c:pt idx="3054">
                  <c:v>18.055499999999871</c:v>
                </c:pt>
                <c:pt idx="3055">
                  <c:v>18.044699999999889</c:v>
                </c:pt>
                <c:pt idx="3056">
                  <c:v>18.033999999999999</c:v>
                </c:pt>
                <c:pt idx="3057">
                  <c:v>18.023199999999989</c:v>
                </c:pt>
                <c:pt idx="3058">
                  <c:v>18.0124</c:v>
                </c:pt>
                <c:pt idx="3059">
                  <c:v>18.0017</c:v>
                </c:pt>
                <c:pt idx="3060">
                  <c:v>17.987299999999856</c:v>
                </c:pt>
                <c:pt idx="3061">
                  <c:v>17.972999999999889</c:v>
                </c:pt>
                <c:pt idx="3062">
                  <c:v>17.95859999999983</c:v>
                </c:pt>
                <c:pt idx="3063">
                  <c:v>17.944299999999863</c:v>
                </c:pt>
                <c:pt idx="3064">
                  <c:v>17.93</c:v>
                </c:pt>
                <c:pt idx="3065">
                  <c:v>17.928299999999819</c:v>
                </c:pt>
                <c:pt idx="3066">
                  <c:v>17.912599999999856</c:v>
                </c:pt>
                <c:pt idx="3067">
                  <c:v>17.895600000000002</c:v>
                </c:pt>
                <c:pt idx="3068">
                  <c:v>17.8797</c:v>
                </c:pt>
                <c:pt idx="3069">
                  <c:v>17.863900000000001</c:v>
                </c:pt>
                <c:pt idx="3070">
                  <c:v>17.847999999999999</c:v>
                </c:pt>
                <c:pt idx="3071">
                  <c:v>17.832100000000001</c:v>
                </c:pt>
                <c:pt idx="3072">
                  <c:v>17.808299999999889</c:v>
                </c:pt>
                <c:pt idx="3073">
                  <c:v>17.784499999999856</c:v>
                </c:pt>
                <c:pt idx="3074">
                  <c:v>17.776</c:v>
                </c:pt>
                <c:pt idx="3075">
                  <c:v>17.759</c:v>
                </c:pt>
                <c:pt idx="3076">
                  <c:v>17.7301</c:v>
                </c:pt>
                <c:pt idx="3077">
                  <c:v>17.7012</c:v>
                </c:pt>
                <c:pt idx="3078">
                  <c:v>17.652999999999999</c:v>
                </c:pt>
                <c:pt idx="3079">
                  <c:v>17.614500000000035</c:v>
                </c:pt>
                <c:pt idx="3080">
                  <c:v>17.581399999999871</c:v>
                </c:pt>
                <c:pt idx="3081">
                  <c:v>17.5471</c:v>
                </c:pt>
                <c:pt idx="3082">
                  <c:v>17.526399999999889</c:v>
                </c:pt>
                <c:pt idx="3083">
                  <c:v>17.47839999999983</c:v>
                </c:pt>
                <c:pt idx="3084">
                  <c:v>17.44639999999983</c:v>
                </c:pt>
                <c:pt idx="3085">
                  <c:v>17.4145</c:v>
                </c:pt>
                <c:pt idx="3086">
                  <c:v>17.380699999999841</c:v>
                </c:pt>
                <c:pt idx="3087">
                  <c:v>17.345199999999863</c:v>
                </c:pt>
                <c:pt idx="3088">
                  <c:v>17.3096</c:v>
                </c:pt>
                <c:pt idx="3089">
                  <c:v>17.274100000000001</c:v>
                </c:pt>
                <c:pt idx="3090">
                  <c:v>17.240399999999848</c:v>
                </c:pt>
                <c:pt idx="3091">
                  <c:v>17.2164</c:v>
                </c:pt>
                <c:pt idx="3092">
                  <c:v>17.192399999999989</c:v>
                </c:pt>
                <c:pt idx="3093">
                  <c:v>17.168399999999863</c:v>
                </c:pt>
                <c:pt idx="3094">
                  <c:v>17.144400000000001</c:v>
                </c:pt>
                <c:pt idx="3095">
                  <c:v>17.1204</c:v>
                </c:pt>
                <c:pt idx="3096">
                  <c:v>17.096399999999889</c:v>
                </c:pt>
                <c:pt idx="3097">
                  <c:v>17.072500000000002</c:v>
                </c:pt>
                <c:pt idx="3098">
                  <c:v>17.0565</c:v>
                </c:pt>
                <c:pt idx="3099">
                  <c:v>17.040500000000002</c:v>
                </c:pt>
                <c:pt idx="3100">
                  <c:v>17.0245</c:v>
                </c:pt>
                <c:pt idx="3101">
                  <c:v>17.008500000000002</c:v>
                </c:pt>
                <c:pt idx="3102">
                  <c:v>16.994299999999889</c:v>
                </c:pt>
                <c:pt idx="3103">
                  <c:v>16.9819</c:v>
                </c:pt>
                <c:pt idx="3104">
                  <c:v>16.969399999999819</c:v>
                </c:pt>
                <c:pt idx="3105">
                  <c:v>16.957000000000001</c:v>
                </c:pt>
                <c:pt idx="3106">
                  <c:v>16.944499999999859</c:v>
                </c:pt>
                <c:pt idx="3107">
                  <c:v>16.932099999999863</c:v>
                </c:pt>
                <c:pt idx="3108">
                  <c:v>16.919699999999889</c:v>
                </c:pt>
                <c:pt idx="3109">
                  <c:v>16.9072</c:v>
                </c:pt>
                <c:pt idx="3110">
                  <c:v>16.896599999999989</c:v>
                </c:pt>
                <c:pt idx="3111">
                  <c:v>16.887699999999889</c:v>
                </c:pt>
                <c:pt idx="3112">
                  <c:v>16.878799999999863</c:v>
                </c:pt>
                <c:pt idx="3113">
                  <c:v>16.869900000000001</c:v>
                </c:pt>
                <c:pt idx="3114">
                  <c:v>16.861000000000001</c:v>
                </c:pt>
                <c:pt idx="3115">
                  <c:v>16.8522</c:v>
                </c:pt>
                <c:pt idx="3116">
                  <c:v>16.843299999999989</c:v>
                </c:pt>
                <c:pt idx="3117">
                  <c:v>16.834399999999999</c:v>
                </c:pt>
                <c:pt idx="3118">
                  <c:v>16.826799999999889</c:v>
                </c:pt>
                <c:pt idx="3119">
                  <c:v>16.817499999999999</c:v>
                </c:pt>
                <c:pt idx="3120">
                  <c:v>16.811299999999999</c:v>
                </c:pt>
                <c:pt idx="3121">
                  <c:v>16.805099999999989</c:v>
                </c:pt>
                <c:pt idx="3122">
                  <c:v>16.8002</c:v>
                </c:pt>
                <c:pt idx="3123">
                  <c:v>16.7989</c:v>
                </c:pt>
                <c:pt idx="3124">
                  <c:v>16.792599999999815</c:v>
                </c:pt>
                <c:pt idx="3125">
                  <c:v>16.786399999999823</c:v>
                </c:pt>
                <c:pt idx="3126">
                  <c:v>16.780199999999834</c:v>
                </c:pt>
                <c:pt idx="3127">
                  <c:v>16.773499999999867</c:v>
                </c:pt>
                <c:pt idx="3128">
                  <c:v>16.7669</c:v>
                </c:pt>
                <c:pt idx="3129">
                  <c:v>16.76239999999979</c:v>
                </c:pt>
                <c:pt idx="3130">
                  <c:v>16.757999999999999</c:v>
                </c:pt>
                <c:pt idx="3131">
                  <c:v>16.753599999999889</c:v>
                </c:pt>
                <c:pt idx="3132">
                  <c:v>16.749099999999871</c:v>
                </c:pt>
                <c:pt idx="3133">
                  <c:v>16.744700000000002</c:v>
                </c:pt>
                <c:pt idx="3134">
                  <c:v>16.740699999999819</c:v>
                </c:pt>
                <c:pt idx="3135">
                  <c:v>16.736699999999889</c:v>
                </c:pt>
                <c:pt idx="3136">
                  <c:v>16.732699999999856</c:v>
                </c:pt>
                <c:pt idx="3137">
                  <c:v>16.728699999999815</c:v>
                </c:pt>
                <c:pt idx="3138">
                  <c:v>16.724699999999871</c:v>
                </c:pt>
                <c:pt idx="3139">
                  <c:v>16.720699999999841</c:v>
                </c:pt>
                <c:pt idx="3140">
                  <c:v>16.716699999999989</c:v>
                </c:pt>
                <c:pt idx="3141">
                  <c:v>16.713699999999989</c:v>
                </c:pt>
                <c:pt idx="3142">
                  <c:v>16.709900000000001</c:v>
                </c:pt>
                <c:pt idx="3143">
                  <c:v>16.7072</c:v>
                </c:pt>
                <c:pt idx="3144">
                  <c:v>16.7044</c:v>
                </c:pt>
                <c:pt idx="3145">
                  <c:v>16.701699999999889</c:v>
                </c:pt>
                <c:pt idx="3146">
                  <c:v>16.698899999999988</c:v>
                </c:pt>
                <c:pt idx="3147">
                  <c:v>16.696200000000001</c:v>
                </c:pt>
                <c:pt idx="3148">
                  <c:v>16.6934</c:v>
                </c:pt>
                <c:pt idx="3149">
                  <c:v>16.6907</c:v>
                </c:pt>
                <c:pt idx="3150">
                  <c:v>16.688300000000002</c:v>
                </c:pt>
                <c:pt idx="3151">
                  <c:v>16.686</c:v>
                </c:pt>
                <c:pt idx="3152">
                  <c:v>16.683700000000002</c:v>
                </c:pt>
                <c:pt idx="3153">
                  <c:v>16.681999999999999</c:v>
                </c:pt>
                <c:pt idx="3154">
                  <c:v>16.680299999999889</c:v>
                </c:pt>
                <c:pt idx="3155">
                  <c:v>16.6785</c:v>
                </c:pt>
                <c:pt idx="3156">
                  <c:v>16.676800000000121</c:v>
                </c:pt>
                <c:pt idx="3157">
                  <c:v>16.6751</c:v>
                </c:pt>
                <c:pt idx="3158">
                  <c:v>16.673300000000001</c:v>
                </c:pt>
                <c:pt idx="3159">
                  <c:v>16.671700000000001</c:v>
                </c:pt>
                <c:pt idx="3160">
                  <c:v>16.670400000000001</c:v>
                </c:pt>
                <c:pt idx="3161">
                  <c:v>16.6691</c:v>
                </c:pt>
                <c:pt idx="3162">
                  <c:v>16.6677</c:v>
                </c:pt>
                <c:pt idx="3163">
                  <c:v>16.666399999999989</c:v>
                </c:pt>
                <c:pt idx="3164">
                  <c:v>16.665099999999889</c:v>
                </c:pt>
                <c:pt idx="3165">
                  <c:v>16.663699999999871</c:v>
                </c:pt>
                <c:pt idx="3166">
                  <c:v>16.662400000000002</c:v>
                </c:pt>
                <c:pt idx="3167">
                  <c:v>16.661100000000001</c:v>
                </c:pt>
                <c:pt idx="3168">
                  <c:v>16.659700000000001</c:v>
                </c:pt>
                <c:pt idx="3169">
                  <c:v>16.6584</c:v>
                </c:pt>
                <c:pt idx="3170">
                  <c:v>16.657299999999999</c:v>
                </c:pt>
                <c:pt idx="3171">
                  <c:v>16.656199999999988</c:v>
                </c:pt>
                <c:pt idx="3172">
                  <c:v>16.655100000000001</c:v>
                </c:pt>
                <c:pt idx="3173">
                  <c:v>16.654100000000035</c:v>
                </c:pt>
                <c:pt idx="3174">
                  <c:v>16.652999999999999</c:v>
                </c:pt>
                <c:pt idx="3175">
                  <c:v>16.651900000000147</c:v>
                </c:pt>
                <c:pt idx="3176">
                  <c:v>16.650900000000121</c:v>
                </c:pt>
                <c:pt idx="3177">
                  <c:v>16.649799999999889</c:v>
                </c:pt>
                <c:pt idx="3178">
                  <c:v>16.648700000000002</c:v>
                </c:pt>
                <c:pt idx="3179">
                  <c:v>16.6477</c:v>
                </c:pt>
                <c:pt idx="3180">
                  <c:v>16.646599999999989</c:v>
                </c:pt>
                <c:pt idx="3181">
                  <c:v>16.645600000000002</c:v>
                </c:pt>
                <c:pt idx="3182">
                  <c:v>16.644600000000001</c:v>
                </c:pt>
                <c:pt idx="3183">
                  <c:v>16.643699999999889</c:v>
                </c:pt>
                <c:pt idx="3184">
                  <c:v>16.642199999999889</c:v>
                </c:pt>
                <c:pt idx="3185">
                  <c:v>16.640799999999889</c:v>
                </c:pt>
                <c:pt idx="3186">
                  <c:v>16.639299999999999</c:v>
                </c:pt>
                <c:pt idx="3187">
                  <c:v>16.637899999999998</c:v>
                </c:pt>
                <c:pt idx="3188">
                  <c:v>16.636600000000001</c:v>
                </c:pt>
                <c:pt idx="3189">
                  <c:v>16.635200000000001</c:v>
                </c:pt>
                <c:pt idx="3190">
                  <c:v>16.633500000000005</c:v>
                </c:pt>
                <c:pt idx="3191">
                  <c:v>16.631699999999999</c:v>
                </c:pt>
                <c:pt idx="3192">
                  <c:v>16.630099999999999</c:v>
                </c:pt>
                <c:pt idx="3193">
                  <c:v>16.627700000000001</c:v>
                </c:pt>
                <c:pt idx="3194">
                  <c:v>16.619399999999999</c:v>
                </c:pt>
                <c:pt idx="3195">
                  <c:v>16.616800000000147</c:v>
                </c:pt>
                <c:pt idx="3196">
                  <c:v>16.614999999999998</c:v>
                </c:pt>
                <c:pt idx="3197">
                  <c:v>16.613199999999999</c:v>
                </c:pt>
                <c:pt idx="3198">
                  <c:v>16.611599999999999</c:v>
                </c:pt>
                <c:pt idx="3199">
                  <c:v>16.610000000000031</c:v>
                </c:pt>
                <c:pt idx="3200">
                  <c:v>16.608499999999989</c:v>
                </c:pt>
                <c:pt idx="3201">
                  <c:v>16.607099999999999</c:v>
                </c:pt>
                <c:pt idx="3202">
                  <c:v>16.6052</c:v>
                </c:pt>
                <c:pt idx="3203">
                  <c:v>16.602499999999889</c:v>
                </c:pt>
                <c:pt idx="3204">
                  <c:v>16.600800000000035</c:v>
                </c:pt>
                <c:pt idx="3205">
                  <c:v>16.599299999999989</c:v>
                </c:pt>
                <c:pt idx="3206">
                  <c:v>16.597799999999989</c:v>
                </c:pt>
                <c:pt idx="3207">
                  <c:v>16.596399999999889</c:v>
                </c:pt>
                <c:pt idx="3208">
                  <c:v>16.594899999999999</c:v>
                </c:pt>
                <c:pt idx="3209">
                  <c:v>16.593399999999889</c:v>
                </c:pt>
                <c:pt idx="3210">
                  <c:v>16.591699999999989</c:v>
                </c:pt>
                <c:pt idx="3211">
                  <c:v>16.5899</c:v>
                </c:pt>
                <c:pt idx="3212">
                  <c:v>16.587999999999987</c:v>
                </c:pt>
                <c:pt idx="3213">
                  <c:v>16.584800000000001</c:v>
                </c:pt>
                <c:pt idx="3214">
                  <c:v>16.579000000000001</c:v>
                </c:pt>
                <c:pt idx="3215">
                  <c:v>16.576599999999889</c:v>
                </c:pt>
                <c:pt idx="3216">
                  <c:v>16.574999999999999</c:v>
                </c:pt>
                <c:pt idx="3217">
                  <c:v>16.572900000000001</c:v>
                </c:pt>
                <c:pt idx="3218">
                  <c:v>16.571400000000001</c:v>
                </c:pt>
                <c:pt idx="3219">
                  <c:v>16.57</c:v>
                </c:pt>
                <c:pt idx="3220">
                  <c:v>16.568499999999819</c:v>
                </c:pt>
                <c:pt idx="3221">
                  <c:v>16.567</c:v>
                </c:pt>
                <c:pt idx="3222">
                  <c:v>16.565599999999815</c:v>
                </c:pt>
                <c:pt idx="3223">
                  <c:v>16.564299999999989</c:v>
                </c:pt>
                <c:pt idx="3224">
                  <c:v>16.562899999999889</c:v>
                </c:pt>
                <c:pt idx="3225">
                  <c:v>16.561599999999871</c:v>
                </c:pt>
                <c:pt idx="3226">
                  <c:v>16.560300000000002</c:v>
                </c:pt>
                <c:pt idx="3227">
                  <c:v>16.558900000000001</c:v>
                </c:pt>
                <c:pt idx="3228">
                  <c:v>16.553100000000001</c:v>
                </c:pt>
                <c:pt idx="3229">
                  <c:v>16.5504</c:v>
                </c:pt>
                <c:pt idx="3230">
                  <c:v>16.549399999999871</c:v>
                </c:pt>
                <c:pt idx="3231">
                  <c:v>16.548399999999841</c:v>
                </c:pt>
                <c:pt idx="3232">
                  <c:v>16.5471</c:v>
                </c:pt>
                <c:pt idx="3233">
                  <c:v>16.5458</c:v>
                </c:pt>
                <c:pt idx="3234">
                  <c:v>16.5444</c:v>
                </c:pt>
                <c:pt idx="3235">
                  <c:v>16.543099999999889</c:v>
                </c:pt>
                <c:pt idx="3236">
                  <c:v>16.541799999999867</c:v>
                </c:pt>
                <c:pt idx="3237">
                  <c:v>16.540500000000002</c:v>
                </c:pt>
                <c:pt idx="3238">
                  <c:v>16.539000000000001</c:v>
                </c:pt>
                <c:pt idx="3239">
                  <c:v>16.537400000000005</c:v>
                </c:pt>
                <c:pt idx="3240">
                  <c:v>16.534900000000128</c:v>
                </c:pt>
                <c:pt idx="3241">
                  <c:v>16.527200000000001</c:v>
                </c:pt>
                <c:pt idx="3242">
                  <c:v>16.5243</c:v>
                </c:pt>
                <c:pt idx="3243">
                  <c:v>16.521899999999999</c:v>
                </c:pt>
                <c:pt idx="3244">
                  <c:v>16.52</c:v>
                </c:pt>
                <c:pt idx="3245">
                  <c:v>16.5182</c:v>
                </c:pt>
                <c:pt idx="3246">
                  <c:v>16.516500000000001</c:v>
                </c:pt>
                <c:pt idx="3247">
                  <c:v>16.514900000000139</c:v>
                </c:pt>
                <c:pt idx="3248">
                  <c:v>16.513000000000005</c:v>
                </c:pt>
                <c:pt idx="3249">
                  <c:v>16.511800000000143</c:v>
                </c:pt>
                <c:pt idx="3250">
                  <c:v>16.510300000000001</c:v>
                </c:pt>
                <c:pt idx="3251">
                  <c:v>16.508699999999848</c:v>
                </c:pt>
                <c:pt idx="3252">
                  <c:v>16.507100000000001</c:v>
                </c:pt>
                <c:pt idx="3253">
                  <c:v>16.505499999999856</c:v>
                </c:pt>
                <c:pt idx="3254">
                  <c:v>16.503799999999863</c:v>
                </c:pt>
                <c:pt idx="3255">
                  <c:v>16.501899999999999</c:v>
                </c:pt>
                <c:pt idx="3256">
                  <c:v>16.499599999999841</c:v>
                </c:pt>
                <c:pt idx="3257">
                  <c:v>16.4971</c:v>
                </c:pt>
                <c:pt idx="3258">
                  <c:v>16.494199999999989</c:v>
                </c:pt>
                <c:pt idx="3259">
                  <c:v>16.487999999999989</c:v>
                </c:pt>
                <c:pt idx="3260">
                  <c:v>16.485899999999841</c:v>
                </c:pt>
                <c:pt idx="3261">
                  <c:v>16.483799999999778</c:v>
                </c:pt>
                <c:pt idx="3262">
                  <c:v>16.482099999999782</c:v>
                </c:pt>
                <c:pt idx="3263">
                  <c:v>16.480699999999779</c:v>
                </c:pt>
                <c:pt idx="3264">
                  <c:v>16.479399999999863</c:v>
                </c:pt>
                <c:pt idx="3265">
                  <c:v>16.478099999999856</c:v>
                </c:pt>
                <c:pt idx="3266">
                  <c:v>16.476900000000001</c:v>
                </c:pt>
                <c:pt idx="3267">
                  <c:v>16.4758</c:v>
                </c:pt>
                <c:pt idx="3268">
                  <c:v>16.474699999999871</c:v>
                </c:pt>
                <c:pt idx="3269">
                  <c:v>16.473499999999856</c:v>
                </c:pt>
                <c:pt idx="3270">
                  <c:v>16.472399999999823</c:v>
                </c:pt>
                <c:pt idx="3271">
                  <c:v>16.4712</c:v>
                </c:pt>
                <c:pt idx="3272">
                  <c:v>16.470099999999871</c:v>
                </c:pt>
                <c:pt idx="3273">
                  <c:v>16.468999999999856</c:v>
                </c:pt>
                <c:pt idx="3274">
                  <c:v>16.4678</c:v>
                </c:pt>
                <c:pt idx="3275">
                  <c:v>16.466699999999783</c:v>
                </c:pt>
                <c:pt idx="3276">
                  <c:v>16.465599999999757</c:v>
                </c:pt>
                <c:pt idx="3277">
                  <c:v>16.464399999999856</c:v>
                </c:pt>
                <c:pt idx="3278">
                  <c:v>16.463299999999819</c:v>
                </c:pt>
                <c:pt idx="3279">
                  <c:v>16.46209999999979</c:v>
                </c:pt>
                <c:pt idx="3280">
                  <c:v>16.460999999999867</c:v>
                </c:pt>
                <c:pt idx="3281">
                  <c:v>16.459900000000001</c:v>
                </c:pt>
                <c:pt idx="3282">
                  <c:v>16.458699999999819</c:v>
                </c:pt>
                <c:pt idx="3283">
                  <c:v>16.457599999999989</c:v>
                </c:pt>
                <c:pt idx="3284">
                  <c:v>16.456299999999889</c:v>
                </c:pt>
                <c:pt idx="3285">
                  <c:v>16.455299999999855</c:v>
                </c:pt>
                <c:pt idx="3286">
                  <c:v>16.4543</c:v>
                </c:pt>
                <c:pt idx="3287">
                  <c:v>16.453299999999889</c:v>
                </c:pt>
                <c:pt idx="3288">
                  <c:v>16.452299999999848</c:v>
                </c:pt>
                <c:pt idx="3289">
                  <c:v>16.4513</c:v>
                </c:pt>
                <c:pt idx="3290">
                  <c:v>16.450199999999889</c:v>
                </c:pt>
                <c:pt idx="3291">
                  <c:v>16.448699999999778</c:v>
                </c:pt>
                <c:pt idx="3292">
                  <c:v>16.447199999999889</c:v>
                </c:pt>
                <c:pt idx="3293">
                  <c:v>16.445699999999771</c:v>
                </c:pt>
                <c:pt idx="3294">
                  <c:v>16.444199999999871</c:v>
                </c:pt>
                <c:pt idx="3295">
                  <c:v>16.442699999999764</c:v>
                </c:pt>
                <c:pt idx="3296">
                  <c:v>16.441099999999889</c:v>
                </c:pt>
                <c:pt idx="3297">
                  <c:v>16.4392</c:v>
                </c:pt>
                <c:pt idx="3298">
                  <c:v>16.437100000000001</c:v>
                </c:pt>
                <c:pt idx="3299">
                  <c:v>16.434899999999999</c:v>
                </c:pt>
                <c:pt idx="3300">
                  <c:v>16.4328</c:v>
                </c:pt>
                <c:pt idx="3301">
                  <c:v>16.430700000000002</c:v>
                </c:pt>
                <c:pt idx="3302">
                  <c:v>16.428499999999797</c:v>
                </c:pt>
                <c:pt idx="3303">
                  <c:v>16.426399999999841</c:v>
                </c:pt>
                <c:pt idx="3304">
                  <c:v>16.423499999999834</c:v>
                </c:pt>
                <c:pt idx="3305">
                  <c:v>16.420699999999815</c:v>
                </c:pt>
                <c:pt idx="3306">
                  <c:v>16.417899999999999</c:v>
                </c:pt>
                <c:pt idx="3307">
                  <c:v>16.414800000000035</c:v>
                </c:pt>
                <c:pt idx="3308">
                  <c:v>16.409599999999848</c:v>
                </c:pt>
                <c:pt idx="3309">
                  <c:v>16.405499999999819</c:v>
                </c:pt>
                <c:pt idx="3310">
                  <c:v>16.401399999999889</c:v>
                </c:pt>
                <c:pt idx="3311">
                  <c:v>16.397300000000001</c:v>
                </c:pt>
                <c:pt idx="3312">
                  <c:v>16.3932</c:v>
                </c:pt>
                <c:pt idx="3313">
                  <c:v>16.389099999999889</c:v>
                </c:pt>
                <c:pt idx="3314">
                  <c:v>16.385000000000002</c:v>
                </c:pt>
                <c:pt idx="3315">
                  <c:v>16.380199999999871</c:v>
                </c:pt>
                <c:pt idx="3316">
                  <c:v>16.372299999999989</c:v>
                </c:pt>
                <c:pt idx="3317">
                  <c:v>16.366</c:v>
                </c:pt>
                <c:pt idx="3318">
                  <c:v>16.3596</c:v>
                </c:pt>
                <c:pt idx="3319">
                  <c:v>16.353300000000001</c:v>
                </c:pt>
                <c:pt idx="3320">
                  <c:v>16.347000000000001</c:v>
                </c:pt>
                <c:pt idx="3321">
                  <c:v>16.340699999999863</c:v>
                </c:pt>
                <c:pt idx="3322">
                  <c:v>16.334299999999999</c:v>
                </c:pt>
                <c:pt idx="3323">
                  <c:v>16.3261</c:v>
                </c:pt>
                <c:pt idx="3324">
                  <c:v>16.317799999999988</c:v>
                </c:pt>
                <c:pt idx="3325">
                  <c:v>16.3096</c:v>
                </c:pt>
                <c:pt idx="3326">
                  <c:v>16.301400000000001</c:v>
                </c:pt>
                <c:pt idx="3327">
                  <c:v>16.293099999999889</c:v>
                </c:pt>
                <c:pt idx="3328">
                  <c:v>16.2849</c:v>
                </c:pt>
                <c:pt idx="3329">
                  <c:v>16.276599999999863</c:v>
                </c:pt>
                <c:pt idx="3330">
                  <c:v>16.268399999999808</c:v>
                </c:pt>
                <c:pt idx="3331">
                  <c:v>16.259499999999989</c:v>
                </c:pt>
                <c:pt idx="3332">
                  <c:v>16.250599999999871</c:v>
                </c:pt>
                <c:pt idx="3333">
                  <c:v>16.241700000000002</c:v>
                </c:pt>
                <c:pt idx="3334">
                  <c:v>16.237200000000001</c:v>
                </c:pt>
                <c:pt idx="3335">
                  <c:v>16.233899999999988</c:v>
                </c:pt>
                <c:pt idx="3336">
                  <c:v>16.224699999999871</c:v>
                </c:pt>
                <c:pt idx="3337">
                  <c:v>16.215499999999889</c:v>
                </c:pt>
                <c:pt idx="3338">
                  <c:v>16.209399999999889</c:v>
                </c:pt>
                <c:pt idx="3339">
                  <c:v>16.203299999999889</c:v>
                </c:pt>
                <c:pt idx="3340">
                  <c:v>16.197199999999999</c:v>
                </c:pt>
                <c:pt idx="3341">
                  <c:v>16.191099999999999</c:v>
                </c:pt>
                <c:pt idx="3342">
                  <c:v>16.184899999999999</c:v>
                </c:pt>
                <c:pt idx="3343">
                  <c:v>16.179400000000001</c:v>
                </c:pt>
                <c:pt idx="3344">
                  <c:v>16.173999999999999</c:v>
                </c:pt>
                <c:pt idx="3345">
                  <c:v>16.168500000000002</c:v>
                </c:pt>
                <c:pt idx="3346">
                  <c:v>16.163</c:v>
                </c:pt>
                <c:pt idx="3347">
                  <c:v>16.157499999999999</c:v>
                </c:pt>
                <c:pt idx="3348">
                  <c:v>16.152000000000001</c:v>
                </c:pt>
                <c:pt idx="3349">
                  <c:v>16.146599999999989</c:v>
                </c:pt>
                <c:pt idx="3350">
                  <c:v>16.142399999999867</c:v>
                </c:pt>
                <c:pt idx="3351">
                  <c:v>16.137400000000031</c:v>
                </c:pt>
                <c:pt idx="3352">
                  <c:v>16.133800000000139</c:v>
                </c:pt>
                <c:pt idx="3353">
                  <c:v>16.130099999999999</c:v>
                </c:pt>
                <c:pt idx="3354">
                  <c:v>16.1265</c:v>
                </c:pt>
                <c:pt idx="3355">
                  <c:v>16.122800000000005</c:v>
                </c:pt>
                <c:pt idx="3356">
                  <c:v>16.119100000000035</c:v>
                </c:pt>
                <c:pt idx="3357">
                  <c:v>16.115500000000001</c:v>
                </c:pt>
                <c:pt idx="3358">
                  <c:v>16.111799999999999</c:v>
                </c:pt>
                <c:pt idx="3359">
                  <c:v>16.109000000000005</c:v>
                </c:pt>
                <c:pt idx="3360">
                  <c:v>16.106100000000001</c:v>
                </c:pt>
                <c:pt idx="3361">
                  <c:v>16.103300000000001</c:v>
                </c:pt>
                <c:pt idx="3362">
                  <c:v>16.1004</c:v>
                </c:pt>
                <c:pt idx="3363">
                  <c:v>16.0976</c:v>
                </c:pt>
                <c:pt idx="3364">
                  <c:v>16.0947</c:v>
                </c:pt>
                <c:pt idx="3365">
                  <c:v>16.092599999999841</c:v>
                </c:pt>
                <c:pt idx="3366">
                  <c:v>16.090499999999889</c:v>
                </c:pt>
                <c:pt idx="3367">
                  <c:v>16.087999999999987</c:v>
                </c:pt>
                <c:pt idx="3368">
                  <c:v>16.085999999999867</c:v>
                </c:pt>
                <c:pt idx="3369">
                  <c:v>16.0839</c:v>
                </c:pt>
                <c:pt idx="3370">
                  <c:v>16.081900000000001</c:v>
                </c:pt>
                <c:pt idx="3371">
                  <c:v>16.079799999999889</c:v>
                </c:pt>
                <c:pt idx="3372">
                  <c:v>16.077800000000035</c:v>
                </c:pt>
                <c:pt idx="3373">
                  <c:v>16.0762</c:v>
                </c:pt>
                <c:pt idx="3374">
                  <c:v>16.0747</c:v>
                </c:pt>
                <c:pt idx="3375">
                  <c:v>16.0732</c:v>
                </c:pt>
                <c:pt idx="3376">
                  <c:v>16.071899999999999</c:v>
                </c:pt>
                <c:pt idx="3377">
                  <c:v>16.0703</c:v>
                </c:pt>
                <c:pt idx="3378">
                  <c:v>16.068999999999889</c:v>
                </c:pt>
                <c:pt idx="3379">
                  <c:v>16.067799999999863</c:v>
                </c:pt>
                <c:pt idx="3380">
                  <c:v>16.066599999999848</c:v>
                </c:pt>
                <c:pt idx="3381">
                  <c:v>16.065399999999819</c:v>
                </c:pt>
                <c:pt idx="3382">
                  <c:v>16.0642</c:v>
                </c:pt>
                <c:pt idx="3383">
                  <c:v>16.062999999999889</c:v>
                </c:pt>
                <c:pt idx="3384">
                  <c:v>16.061800000000005</c:v>
                </c:pt>
                <c:pt idx="3385">
                  <c:v>16.060599999999841</c:v>
                </c:pt>
                <c:pt idx="3386">
                  <c:v>16.0595</c:v>
                </c:pt>
                <c:pt idx="3387">
                  <c:v>16.058499999999889</c:v>
                </c:pt>
                <c:pt idx="3388">
                  <c:v>16.057500000000001</c:v>
                </c:pt>
                <c:pt idx="3389">
                  <c:v>16.0565</c:v>
                </c:pt>
                <c:pt idx="3390">
                  <c:v>16.055499999999871</c:v>
                </c:pt>
                <c:pt idx="3391">
                  <c:v>16.054500000000001</c:v>
                </c:pt>
                <c:pt idx="3392">
                  <c:v>16.0535</c:v>
                </c:pt>
                <c:pt idx="3393">
                  <c:v>16.052600000000002</c:v>
                </c:pt>
                <c:pt idx="3394">
                  <c:v>16.051600000000001</c:v>
                </c:pt>
                <c:pt idx="3395">
                  <c:v>16.050599999999989</c:v>
                </c:pt>
                <c:pt idx="3396">
                  <c:v>16.049600000000002</c:v>
                </c:pt>
                <c:pt idx="3397">
                  <c:v>16.0488</c:v>
                </c:pt>
                <c:pt idx="3398">
                  <c:v>16.047799999999889</c:v>
                </c:pt>
                <c:pt idx="3399">
                  <c:v>16.046800000000001</c:v>
                </c:pt>
                <c:pt idx="3400">
                  <c:v>16.0458</c:v>
                </c:pt>
                <c:pt idx="3401">
                  <c:v>16.044799999999871</c:v>
                </c:pt>
                <c:pt idx="3402">
                  <c:v>16.043800000000001</c:v>
                </c:pt>
                <c:pt idx="3403">
                  <c:v>16.042899999999989</c:v>
                </c:pt>
                <c:pt idx="3404">
                  <c:v>16.041899999999988</c:v>
                </c:pt>
                <c:pt idx="3405">
                  <c:v>16.041</c:v>
                </c:pt>
                <c:pt idx="3406">
                  <c:v>16.039800000000035</c:v>
                </c:pt>
                <c:pt idx="3407">
                  <c:v>16.038699999999871</c:v>
                </c:pt>
                <c:pt idx="3408">
                  <c:v>16.037500000000001</c:v>
                </c:pt>
                <c:pt idx="3409">
                  <c:v>16.0364</c:v>
                </c:pt>
                <c:pt idx="3410">
                  <c:v>16.0352</c:v>
                </c:pt>
                <c:pt idx="3411">
                  <c:v>16.033899999999999</c:v>
                </c:pt>
                <c:pt idx="3412">
                  <c:v>16.032599999999871</c:v>
                </c:pt>
                <c:pt idx="3413">
                  <c:v>16.031300000000005</c:v>
                </c:pt>
                <c:pt idx="3414">
                  <c:v>16.029499999999889</c:v>
                </c:pt>
                <c:pt idx="3415">
                  <c:v>16.0228</c:v>
                </c:pt>
                <c:pt idx="3416">
                  <c:v>16.020600000000002</c:v>
                </c:pt>
                <c:pt idx="3417">
                  <c:v>16.019200000000001</c:v>
                </c:pt>
                <c:pt idx="3418">
                  <c:v>16.017700000000001</c:v>
                </c:pt>
                <c:pt idx="3419">
                  <c:v>16.016400000000001</c:v>
                </c:pt>
                <c:pt idx="3420">
                  <c:v>16.0151</c:v>
                </c:pt>
                <c:pt idx="3421">
                  <c:v>16.013999999999999</c:v>
                </c:pt>
                <c:pt idx="3422">
                  <c:v>16.012799999999871</c:v>
                </c:pt>
                <c:pt idx="3423">
                  <c:v>16.011500000000005</c:v>
                </c:pt>
                <c:pt idx="3424">
                  <c:v>16.009499999999989</c:v>
                </c:pt>
                <c:pt idx="3425">
                  <c:v>16.008500000000002</c:v>
                </c:pt>
                <c:pt idx="3426">
                  <c:v>16.007300000000001</c:v>
                </c:pt>
                <c:pt idx="3427">
                  <c:v>16.005800000000001</c:v>
                </c:pt>
                <c:pt idx="3428">
                  <c:v>16.0046</c:v>
                </c:pt>
                <c:pt idx="3429">
                  <c:v>16.003399999999989</c:v>
                </c:pt>
                <c:pt idx="3430">
                  <c:v>16.002099999999889</c:v>
                </c:pt>
                <c:pt idx="3431">
                  <c:v>16.000699999999863</c:v>
                </c:pt>
                <c:pt idx="3432">
                  <c:v>15.9993</c:v>
                </c:pt>
                <c:pt idx="3433">
                  <c:v>15.9978</c:v>
                </c:pt>
                <c:pt idx="3434">
                  <c:v>15.995200000000002</c:v>
                </c:pt>
                <c:pt idx="3435">
                  <c:v>15.9902</c:v>
                </c:pt>
                <c:pt idx="3436">
                  <c:v>15.988200000000001</c:v>
                </c:pt>
                <c:pt idx="3437">
                  <c:v>15.9869</c:v>
                </c:pt>
                <c:pt idx="3438">
                  <c:v>15.985600000000026</c:v>
                </c:pt>
                <c:pt idx="3439">
                  <c:v>15.9842</c:v>
                </c:pt>
                <c:pt idx="3440">
                  <c:v>15.9831</c:v>
                </c:pt>
                <c:pt idx="3441">
                  <c:v>15.982000000000006</c:v>
                </c:pt>
                <c:pt idx="3442">
                  <c:v>15.9809</c:v>
                </c:pt>
                <c:pt idx="3443">
                  <c:v>15.979800000000004</c:v>
                </c:pt>
                <c:pt idx="3444">
                  <c:v>15.9781</c:v>
                </c:pt>
                <c:pt idx="3445">
                  <c:v>15.9771</c:v>
                </c:pt>
                <c:pt idx="3446">
                  <c:v>15.976000000000004</c:v>
                </c:pt>
                <c:pt idx="3447">
                  <c:v>15.975000000000026</c:v>
                </c:pt>
                <c:pt idx="3448">
                  <c:v>15.974</c:v>
                </c:pt>
                <c:pt idx="3449">
                  <c:v>15.973000000000004</c:v>
                </c:pt>
                <c:pt idx="3450">
                  <c:v>15.9719</c:v>
                </c:pt>
                <c:pt idx="3451">
                  <c:v>15.9709</c:v>
                </c:pt>
                <c:pt idx="3452">
                  <c:v>15.97</c:v>
                </c:pt>
                <c:pt idx="3453">
                  <c:v>15.969200000000004</c:v>
                </c:pt>
                <c:pt idx="3454">
                  <c:v>15.968300000000001</c:v>
                </c:pt>
                <c:pt idx="3455">
                  <c:v>15.967400000000024</c:v>
                </c:pt>
                <c:pt idx="3456">
                  <c:v>15.966500000000064</c:v>
                </c:pt>
                <c:pt idx="3457">
                  <c:v>15.965700000000064</c:v>
                </c:pt>
                <c:pt idx="3458">
                  <c:v>15.9648</c:v>
                </c:pt>
                <c:pt idx="3459">
                  <c:v>15.963900000000002</c:v>
                </c:pt>
                <c:pt idx="3460">
                  <c:v>15.963000000000006</c:v>
                </c:pt>
                <c:pt idx="3461">
                  <c:v>15.962200000000006</c:v>
                </c:pt>
                <c:pt idx="3462">
                  <c:v>15.9612</c:v>
                </c:pt>
                <c:pt idx="3463">
                  <c:v>15.960100000000002</c:v>
                </c:pt>
                <c:pt idx="3464">
                  <c:v>15.959000000000024</c:v>
                </c:pt>
                <c:pt idx="3465">
                  <c:v>15.9579</c:v>
                </c:pt>
                <c:pt idx="3466">
                  <c:v>15.956800000000024</c:v>
                </c:pt>
                <c:pt idx="3467">
                  <c:v>15.955700000000071</c:v>
                </c:pt>
                <c:pt idx="3468">
                  <c:v>15.954600000000006</c:v>
                </c:pt>
                <c:pt idx="3469">
                  <c:v>15.952800000000064</c:v>
                </c:pt>
                <c:pt idx="3470">
                  <c:v>15.9513</c:v>
                </c:pt>
                <c:pt idx="3471">
                  <c:v>15.9499</c:v>
                </c:pt>
                <c:pt idx="3472">
                  <c:v>15.948399999999999</c:v>
                </c:pt>
                <c:pt idx="3473">
                  <c:v>15.947000000000001</c:v>
                </c:pt>
                <c:pt idx="3474">
                  <c:v>15.945600000000002</c:v>
                </c:pt>
                <c:pt idx="3475">
                  <c:v>15.9442</c:v>
                </c:pt>
                <c:pt idx="3476">
                  <c:v>15.942300000000001</c:v>
                </c:pt>
                <c:pt idx="3477">
                  <c:v>15.9404</c:v>
                </c:pt>
                <c:pt idx="3478">
                  <c:v>15.938500000000001</c:v>
                </c:pt>
                <c:pt idx="3479">
                  <c:v>15.9366</c:v>
                </c:pt>
                <c:pt idx="3480">
                  <c:v>15.934700000000001</c:v>
                </c:pt>
                <c:pt idx="3481">
                  <c:v>15.9323</c:v>
                </c:pt>
                <c:pt idx="3482">
                  <c:v>15.93</c:v>
                </c:pt>
                <c:pt idx="3483">
                  <c:v>15.9277</c:v>
                </c:pt>
                <c:pt idx="3484">
                  <c:v>15.9253</c:v>
                </c:pt>
                <c:pt idx="3485">
                  <c:v>15.923</c:v>
                </c:pt>
                <c:pt idx="3486">
                  <c:v>15.9206</c:v>
                </c:pt>
                <c:pt idx="3487">
                  <c:v>15.9183</c:v>
                </c:pt>
                <c:pt idx="3488">
                  <c:v>15.916</c:v>
                </c:pt>
                <c:pt idx="3489">
                  <c:v>15.912700000000006</c:v>
                </c:pt>
                <c:pt idx="3490">
                  <c:v>15.909400000000026</c:v>
                </c:pt>
                <c:pt idx="3491">
                  <c:v>15.9061</c:v>
                </c:pt>
                <c:pt idx="3492">
                  <c:v>15.902800000000004</c:v>
                </c:pt>
                <c:pt idx="3493">
                  <c:v>15.899500000000026</c:v>
                </c:pt>
                <c:pt idx="3494">
                  <c:v>15.8962</c:v>
                </c:pt>
                <c:pt idx="3495">
                  <c:v>15.892900000000004</c:v>
                </c:pt>
                <c:pt idx="3496">
                  <c:v>15.888500000000002</c:v>
                </c:pt>
                <c:pt idx="3497">
                  <c:v>15.8849</c:v>
                </c:pt>
                <c:pt idx="3498">
                  <c:v>15.880100000000002</c:v>
                </c:pt>
                <c:pt idx="3499">
                  <c:v>15.875400000000086</c:v>
                </c:pt>
                <c:pt idx="3500">
                  <c:v>15.870600000000024</c:v>
                </c:pt>
                <c:pt idx="3501">
                  <c:v>15.865900000000064</c:v>
                </c:pt>
                <c:pt idx="3502">
                  <c:v>15.8611</c:v>
                </c:pt>
                <c:pt idx="3503">
                  <c:v>15.856400000000084</c:v>
                </c:pt>
                <c:pt idx="3504">
                  <c:v>15.851600000000024</c:v>
                </c:pt>
                <c:pt idx="3505">
                  <c:v>15.8462</c:v>
                </c:pt>
                <c:pt idx="3506">
                  <c:v>15.837</c:v>
                </c:pt>
                <c:pt idx="3507">
                  <c:v>15.829700000000004</c:v>
                </c:pt>
                <c:pt idx="3508">
                  <c:v>15.822400000000064</c:v>
                </c:pt>
                <c:pt idx="3509">
                  <c:v>15.815100000000006</c:v>
                </c:pt>
                <c:pt idx="3510">
                  <c:v>15.8078</c:v>
                </c:pt>
                <c:pt idx="3511">
                  <c:v>15.800500000000024</c:v>
                </c:pt>
                <c:pt idx="3512">
                  <c:v>15.793200000000001</c:v>
                </c:pt>
                <c:pt idx="3513">
                  <c:v>15.7849</c:v>
                </c:pt>
                <c:pt idx="3514">
                  <c:v>15.7767</c:v>
                </c:pt>
                <c:pt idx="3515">
                  <c:v>15.7658</c:v>
                </c:pt>
                <c:pt idx="3516">
                  <c:v>15.754800000000001</c:v>
                </c:pt>
                <c:pt idx="3517">
                  <c:v>15.7438</c:v>
                </c:pt>
                <c:pt idx="3518">
                  <c:v>15.732900000000001</c:v>
                </c:pt>
                <c:pt idx="3519">
                  <c:v>15.7219</c:v>
                </c:pt>
                <c:pt idx="3520">
                  <c:v>15.710900000000001</c:v>
                </c:pt>
                <c:pt idx="3521">
                  <c:v>15.689</c:v>
                </c:pt>
                <c:pt idx="3522">
                  <c:v>15.672600000000006</c:v>
                </c:pt>
                <c:pt idx="3523">
                  <c:v>15.6561</c:v>
                </c:pt>
                <c:pt idx="3524">
                  <c:v>15.639700000000001</c:v>
                </c:pt>
                <c:pt idx="3525">
                  <c:v>15.6244</c:v>
                </c:pt>
                <c:pt idx="3526">
                  <c:v>15.6091</c:v>
                </c:pt>
                <c:pt idx="3527">
                  <c:v>15.5938</c:v>
                </c:pt>
                <c:pt idx="3528">
                  <c:v>15.5785</c:v>
                </c:pt>
                <c:pt idx="3529">
                  <c:v>15.5661</c:v>
                </c:pt>
                <c:pt idx="3530">
                  <c:v>15.553700000000006</c:v>
                </c:pt>
                <c:pt idx="3531">
                  <c:v>15.5413</c:v>
                </c:pt>
                <c:pt idx="3532">
                  <c:v>15.5289</c:v>
                </c:pt>
                <c:pt idx="3533">
                  <c:v>15.516500000000002</c:v>
                </c:pt>
                <c:pt idx="3534">
                  <c:v>15.504100000000001</c:v>
                </c:pt>
                <c:pt idx="3535">
                  <c:v>15.4917</c:v>
                </c:pt>
                <c:pt idx="3536">
                  <c:v>15.482400000000068</c:v>
                </c:pt>
                <c:pt idx="3537">
                  <c:v>15.471</c:v>
                </c:pt>
                <c:pt idx="3538">
                  <c:v>15.462800000000026</c:v>
                </c:pt>
                <c:pt idx="3539">
                  <c:v>15.454500000000024</c:v>
                </c:pt>
                <c:pt idx="3540">
                  <c:v>15.446200000000001</c:v>
                </c:pt>
                <c:pt idx="3541">
                  <c:v>15.437900000000001</c:v>
                </c:pt>
                <c:pt idx="3542">
                  <c:v>15.4297</c:v>
                </c:pt>
                <c:pt idx="3543">
                  <c:v>15.4214</c:v>
                </c:pt>
                <c:pt idx="3544">
                  <c:v>15.4152</c:v>
                </c:pt>
                <c:pt idx="3545">
                  <c:v>15.4076</c:v>
                </c:pt>
                <c:pt idx="3546">
                  <c:v>15.402100000000004</c:v>
                </c:pt>
                <c:pt idx="3547">
                  <c:v>15.396600000000022</c:v>
                </c:pt>
                <c:pt idx="3548">
                  <c:v>15.3911</c:v>
                </c:pt>
                <c:pt idx="3549">
                  <c:v>15.385600000000068</c:v>
                </c:pt>
                <c:pt idx="3550">
                  <c:v>15.380100000000002</c:v>
                </c:pt>
                <c:pt idx="3551">
                  <c:v>15.374500000000006</c:v>
                </c:pt>
                <c:pt idx="3552">
                  <c:v>15.370400000000064</c:v>
                </c:pt>
                <c:pt idx="3553">
                  <c:v>15.365600000000081</c:v>
                </c:pt>
                <c:pt idx="3554">
                  <c:v>15.360400000000071</c:v>
                </c:pt>
                <c:pt idx="3555">
                  <c:v>15.357000000000006</c:v>
                </c:pt>
                <c:pt idx="3556">
                  <c:v>15.353500000000075</c:v>
                </c:pt>
                <c:pt idx="3557">
                  <c:v>15.350100000000024</c:v>
                </c:pt>
                <c:pt idx="3558">
                  <c:v>15.3466</c:v>
                </c:pt>
                <c:pt idx="3559">
                  <c:v>15.3432</c:v>
                </c:pt>
                <c:pt idx="3560">
                  <c:v>15.3399</c:v>
                </c:pt>
                <c:pt idx="3561">
                  <c:v>15.3368</c:v>
                </c:pt>
                <c:pt idx="3562">
                  <c:v>15.3337</c:v>
                </c:pt>
                <c:pt idx="3563">
                  <c:v>15.3306</c:v>
                </c:pt>
                <c:pt idx="3564">
                  <c:v>15.327500000000002</c:v>
                </c:pt>
                <c:pt idx="3565">
                  <c:v>15.324400000000002</c:v>
                </c:pt>
                <c:pt idx="3566">
                  <c:v>15.322100000000002</c:v>
                </c:pt>
                <c:pt idx="3567">
                  <c:v>15.319800000000004</c:v>
                </c:pt>
                <c:pt idx="3568">
                  <c:v>15.317400000000006</c:v>
                </c:pt>
                <c:pt idx="3569">
                  <c:v>15.315500000000068</c:v>
                </c:pt>
                <c:pt idx="3570">
                  <c:v>15.3132</c:v>
                </c:pt>
                <c:pt idx="3571">
                  <c:v>15.311</c:v>
                </c:pt>
                <c:pt idx="3572">
                  <c:v>15.3093</c:v>
                </c:pt>
                <c:pt idx="3573">
                  <c:v>15.307600000000004</c:v>
                </c:pt>
                <c:pt idx="3574">
                  <c:v>15.305900000000022</c:v>
                </c:pt>
                <c:pt idx="3575">
                  <c:v>15.3041</c:v>
                </c:pt>
                <c:pt idx="3576">
                  <c:v>15.302400000000077</c:v>
                </c:pt>
                <c:pt idx="3577">
                  <c:v>15.300700000000004</c:v>
                </c:pt>
                <c:pt idx="3578">
                  <c:v>15.298999999999999</c:v>
                </c:pt>
                <c:pt idx="3579">
                  <c:v>15.297600000000001</c:v>
                </c:pt>
                <c:pt idx="3580">
                  <c:v>15.2964</c:v>
                </c:pt>
                <c:pt idx="3581">
                  <c:v>15.295200000000001</c:v>
                </c:pt>
                <c:pt idx="3582">
                  <c:v>15.293900000000001</c:v>
                </c:pt>
                <c:pt idx="3583">
                  <c:v>15.2927</c:v>
                </c:pt>
                <c:pt idx="3584">
                  <c:v>15.291399999999999</c:v>
                </c:pt>
                <c:pt idx="3585">
                  <c:v>15.2902</c:v>
                </c:pt>
                <c:pt idx="3586">
                  <c:v>15.2889</c:v>
                </c:pt>
                <c:pt idx="3587">
                  <c:v>15.287700000000001</c:v>
                </c:pt>
                <c:pt idx="3588">
                  <c:v>15.286900000000001</c:v>
                </c:pt>
                <c:pt idx="3589">
                  <c:v>15.286100000000001</c:v>
                </c:pt>
                <c:pt idx="3590">
                  <c:v>15.2849</c:v>
                </c:pt>
                <c:pt idx="3591">
                  <c:v>15.284000000000001</c:v>
                </c:pt>
                <c:pt idx="3592">
                  <c:v>15.283100000000001</c:v>
                </c:pt>
                <c:pt idx="3593">
                  <c:v>15.2821</c:v>
                </c:pt>
                <c:pt idx="3594">
                  <c:v>15.2812</c:v>
                </c:pt>
                <c:pt idx="3595">
                  <c:v>15.2803</c:v>
                </c:pt>
                <c:pt idx="3596">
                  <c:v>15.279300000000001</c:v>
                </c:pt>
                <c:pt idx="3597">
                  <c:v>15.2784</c:v>
                </c:pt>
                <c:pt idx="3598">
                  <c:v>15.2775</c:v>
                </c:pt>
                <c:pt idx="3599">
                  <c:v>15.2765</c:v>
                </c:pt>
                <c:pt idx="3600">
                  <c:v>15.275600000000004</c:v>
                </c:pt>
                <c:pt idx="3601">
                  <c:v>15.273900000000001</c:v>
                </c:pt>
                <c:pt idx="3602">
                  <c:v>15.2729</c:v>
                </c:pt>
                <c:pt idx="3603">
                  <c:v>15.2719</c:v>
                </c:pt>
                <c:pt idx="3604">
                  <c:v>15.271000000000001</c:v>
                </c:pt>
                <c:pt idx="3605">
                  <c:v>15.27</c:v>
                </c:pt>
                <c:pt idx="3606">
                  <c:v>15.269</c:v>
                </c:pt>
                <c:pt idx="3607">
                  <c:v>15.2681</c:v>
                </c:pt>
                <c:pt idx="3608">
                  <c:v>15.267200000000001</c:v>
                </c:pt>
                <c:pt idx="3609">
                  <c:v>15.2661</c:v>
                </c:pt>
                <c:pt idx="3610">
                  <c:v>15.264900000000001</c:v>
                </c:pt>
                <c:pt idx="3611">
                  <c:v>15.2638</c:v>
                </c:pt>
                <c:pt idx="3612">
                  <c:v>15.262700000000002</c:v>
                </c:pt>
                <c:pt idx="3613">
                  <c:v>15.2615</c:v>
                </c:pt>
                <c:pt idx="3614">
                  <c:v>15.260300000000001</c:v>
                </c:pt>
                <c:pt idx="3615">
                  <c:v>15.2584</c:v>
                </c:pt>
                <c:pt idx="3616">
                  <c:v>15.256</c:v>
                </c:pt>
                <c:pt idx="3617">
                  <c:v>15.250500000000002</c:v>
                </c:pt>
                <c:pt idx="3618">
                  <c:v>15.248199999999999</c:v>
                </c:pt>
                <c:pt idx="3619">
                  <c:v>15.2461</c:v>
                </c:pt>
                <c:pt idx="3620">
                  <c:v>15.244199999999999</c:v>
                </c:pt>
                <c:pt idx="3621">
                  <c:v>15.2425</c:v>
                </c:pt>
                <c:pt idx="3622">
                  <c:v>15.2408</c:v>
                </c:pt>
                <c:pt idx="3623">
                  <c:v>15.2394</c:v>
                </c:pt>
                <c:pt idx="3624">
                  <c:v>15.2377</c:v>
                </c:pt>
                <c:pt idx="3625">
                  <c:v>15.236700000000001</c:v>
                </c:pt>
                <c:pt idx="3626">
                  <c:v>15.2355</c:v>
                </c:pt>
                <c:pt idx="3627">
                  <c:v>15.234</c:v>
                </c:pt>
                <c:pt idx="3628">
                  <c:v>15.232700000000001</c:v>
                </c:pt>
                <c:pt idx="3629">
                  <c:v>15.2316</c:v>
                </c:pt>
                <c:pt idx="3630">
                  <c:v>15.230399999999999</c:v>
                </c:pt>
                <c:pt idx="3631">
                  <c:v>15.2279</c:v>
                </c:pt>
                <c:pt idx="3632">
                  <c:v>15.2258</c:v>
                </c:pt>
                <c:pt idx="3633">
                  <c:v>15.2235</c:v>
                </c:pt>
                <c:pt idx="3634">
                  <c:v>15.216700000000001</c:v>
                </c:pt>
                <c:pt idx="3635">
                  <c:v>15.2149</c:v>
                </c:pt>
                <c:pt idx="3636">
                  <c:v>15.213000000000001</c:v>
                </c:pt>
                <c:pt idx="3637">
                  <c:v>15.211500000000001</c:v>
                </c:pt>
                <c:pt idx="3638">
                  <c:v>15.2104</c:v>
                </c:pt>
                <c:pt idx="3639">
                  <c:v>15.209200000000001</c:v>
                </c:pt>
                <c:pt idx="3640">
                  <c:v>15.2081</c:v>
                </c:pt>
                <c:pt idx="3641">
                  <c:v>15.206900000000001</c:v>
                </c:pt>
                <c:pt idx="3642">
                  <c:v>15.206</c:v>
                </c:pt>
                <c:pt idx="3643">
                  <c:v>15.205</c:v>
                </c:pt>
                <c:pt idx="3644">
                  <c:v>15.204000000000001</c:v>
                </c:pt>
                <c:pt idx="3645">
                  <c:v>15.203100000000001</c:v>
                </c:pt>
                <c:pt idx="3646">
                  <c:v>15.2021</c:v>
                </c:pt>
                <c:pt idx="3647">
                  <c:v>15.2012</c:v>
                </c:pt>
                <c:pt idx="3648">
                  <c:v>15.200200000000001</c:v>
                </c:pt>
                <c:pt idx="3649">
                  <c:v>15.199200000000001</c:v>
                </c:pt>
                <c:pt idx="3650">
                  <c:v>15.1983</c:v>
                </c:pt>
                <c:pt idx="3651">
                  <c:v>15.1974</c:v>
                </c:pt>
                <c:pt idx="3652">
                  <c:v>15.196400000000002</c:v>
                </c:pt>
                <c:pt idx="3653">
                  <c:v>15.195500000000004</c:v>
                </c:pt>
                <c:pt idx="3654">
                  <c:v>15.194600000000001</c:v>
                </c:pt>
                <c:pt idx="3655">
                  <c:v>15.1936</c:v>
                </c:pt>
                <c:pt idx="3656">
                  <c:v>15.1927</c:v>
                </c:pt>
                <c:pt idx="3657">
                  <c:v>15.191800000000001</c:v>
                </c:pt>
                <c:pt idx="3658">
                  <c:v>15.190800000000001</c:v>
                </c:pt>
                <c:pt idx="3659">
                  <c:v>15.1899</c:v>
                </c:pt>
                <c:pt idx="3660">
                  <c:v>15.1889</c:v>
                </c:pt>
                <c:pt idx="3661">
                  <c:v>15.188000000000001</c:v>
                </c:pt>
                <c:pt idx="3662">
                  <c:v>15.187100000000001</c:v>
                </c:pt>
                <c:pt idx="3663">
                  <c:v>15.186200000000001</c:v>
                </c:pt>
                <c:pt idx="3664">
                  <c:v>15.1853</c:v>
                </c:pt>
                <c:pt idx="3665">
                  <c:v>15.1844</c:v>
                </c:pt>
                <c:pt idx="3666">
                  <c:v>15.1835</c:v>
                </c:pt>
                <c:pt idx="3667">
                  <c:v>15.1821</c:v>
                </c:pt>
                <c:pt idx="3668">
                  <c:v>15.1808</c:v>
                </c:pt>
                <c:pt idx="3669">
                  <c:v>15.179400000000006</c:v>
                </c:pt>
                <c:pt idx="3670">
                  <c:v>15.1768</c:v>
                </c:pt>
                <c:pt idx="3671">
                  <c:v>15.175400000000026</c:v>
                </c:pt>
                <c:pt idx="3672">
                  <c:v>15.174300000000001</c:v>
                </c:pt>
                <c:pt idx="3673">
                  <c:v>15.173</c:v>
                </c:pt>
                <c:pt idx="3674">
                  <c:v>15.1717</c:v>
                </c:pt>
                <c:pt idx="3675">
                  <c:v>15.169700000000002</c:v>
                </c:pt>
                <c:pt idx="3676">
                  <c:v>15.1678</c:v>
                </c:pt>
                <c:pt idx="3677">
                  <c:v>15.165800000000004</c:v>
                </c:pt>
                <c:pt idx="3678">
                  <c:v>15.1638</c:v>
                </c:pt>
                <c:pt idx="3679">
                  <c:v>15.161900000000001</c:v>
                </c:pt>
                <c:pt idx="3680">
                  <c:v>15.1599</c:v>
                </c:pt>
                <c:pt idx="3681">
                  <c:v>15.1579</c:v>
                </c:pt>
                <c:pt idx="3682">
                  <c:v>15.1553</c:v>
                </c:pt>
                <c:pt idx="3683">
                  <c:v>15.1532</c:v>
                </c:pt>
                <c:pt idx="3684">
                  <c:v>15.150600000000004</c:v>
                </c:pt>
                <c:pt idx="3685">
                  <c:v>15.148</c:v>
                </c:pt>
                <c:pt idx="3686">
                  <c:v>15.1454</c:v>
                </c:pt>
                <c:pt idx="3687">
                  <c:v>15.141999999999999</c:v>
                </c:pt>
                <c:pt idx="3688">
                  <c:v>15.138500000000001</c:v>
                </c:pt>
                <c:pt idx="3689">
                  <c:v>15.1351</c:v>
                </c:pt>
                <c:pt idx="3690">
                  <c:v>15.131600000000001</c:v>
                </c:pt>
                <c:pt idx="3691">
                  <c:v>15.1282</c:v>
                </c:pt>
                <c:pt idx="3692">
                  <c:v>15.1249</c:v>
                </c:pt>
                <c:pt idx="3693">
                  <c:v>15.120200000000001</c:v>
                </c:pt>
                <c:pt idx="3694">
                  <c:v>15.115600000000002</c:v>
                </c:pt>
                <c:pt idx="3695">
                  <c:v>15.110900000000001</c:v>
                </c:pt>
                <c:pt idx="3696">
                  <c:v>15.106300000000001</c:v>
                </c:pt>
                <c:pt idx="3697">
                  <c:v>15.100200000000001</c:v>
                </c:pt>
                <c:pt idx="3698">
                  <c:v>15.0959</c:v>
                </c:pt>
                <c:pt idx="3699">
                  <c:v>15.090200000000001</c:v>
                </c:pt>
                <c:pt idx="3700">
                  <c:v>15.0844</c:v>
                </c:pt>
                <c:pt idx="3701">
                  <c:v>15.0787</c:v>
                </c:pt>
                <c:pt idx="3702">
                  <c:v>15.073</c:v>
                </c:pt>
                <c:pt idx="3703">
                  <c:v>15.065500000000068</c:v>
                </c:pt>
                <c:pt idx="3704">
                  <c:v>15.0617</c:v>
                </c:pt>
                <c:pt idx="3705">
                  <c:v>15.058</c:v>
                </c:pt>
                <c:pt idx="3706">
                  <c:v>15.0543</c:v>
                </c:pt>
                <c:pt idx="3707">
                  <c:v>15.050600000000006</c:v>
                </c:pt>
                <c:pt idx="3708">
                  <c:v>15.046900000000001</c:v>
                </c:pt>
                <c:pt idx="3709">
                  <c:v>15.043100000000001</c:v>
                </c:pt>
                <c:pt idx="3710">
                  <c:v>15.0397</c:v>
                </c:pt>
                <c:pt idx="3711">
                  <c:v>15.0365</c:v>
                </c:pt>
                <c:pt idx="3712">
                  <c:v>15.0334</c:v>
                </c:pt>
                <c:pt idx="3713">
                  <c:v>15.030200000000001</c:v>
                </c:pt>
                <c:pt idx="3714">
                  <c:v>15.027100000000001</c:v>
                </c:pt>
                <c:pt idx="3715">
                  <c:v>15.023900000000001</c:v>
                </c:pt>
                <c:pt idx="3716">
                  <c:v>15.0215</c:v>
                </c:pt>
                <c:pt idx="3717">
                  <c:v>15.0191</c:v>
                </c:pt>
                <c:pt idx="3718">
                  <c:v>15.0168</c:v>
                </c:pt>
                <c:pt idx="3719">
                  <c:v>15.014200000000001</c:v>
                </c:pt>
                <c:pt idx="3720">
                  <c:v>15.0114</c:v>
                </c:pt>
                <c:pt idx="3721">
                  <c:v>15.009600000000002</c:v>
                </c:pt>
                <c:pt idx="3722">
                  <c:v>15.0078</c:v>
                </c:pt>
                <c:pt idx="3723">
                  <c:v>15.006</c:v>
                </c:pt>
                <c:pt idx="3724">
                  <c:v>15.004100000000001</c:v>
                </c:pt>
                <c:pt idx="3725">
                  <c:v>15.0023</c:v>
                </c:pt>
                <c:pt idx="3726">
                  <c:v>15.0007</c:v>
                </c:pt>
                <c:pt idx="3727">
                  <c:v>14.9992</c:v>
                </c:pt>
                <c:pt idx="3728">
                  <c:v>14.9977</c:v>
                </c:pt>
                <c:pt idx="3729">
                  <c:v>14.9962</c:v>
                </c:pt>
                <c:pt idx="3730">
                  <c:v>14.9947</c:v>
                </c:pt>
                <c:pt idx="3731">
                  <c:v>14.9932</c:v>
                </c:pt>
                <c:pt idx="3732">
                  <c:v>14.9917</c:v>
                </c:pt>
                <c:pt idx="3733">
                  <c:v>14.9902</c:v>
                </c:pt>
                <c:pt idx="3734">
                  <c:v>14.989100000000002</c:v>
                </c:pt>
                <c:pt idx="3735">
                  <c:v>14.988</c:v>
                </c:pt>
                <c:pt idx="3736">
                  <c:v>14.9869</c:v>
                </c:pt>
                <c:pt idx="3737">
                  <c:v>14.985800000000006</c:v>
                </c:pt>
                <c:pt idx="3738">
                  <c:v>14.9847</c:v>
                </c:pt>
                <c:pt idx="3739">
                  <c:v>14.983500000000006</c:v>
                </c:pt>
                <c:pt idx="3740">
                  <c:v>14.982400000000068</c:v>
                </c:pt>
                <c:pt idx="3741">
                  <c:v>14.981300000000001</c:v>
                </c:pt>
                <c:pt idx="3742">
                  <c:v>14.9802</c:v>
                </c:pt>
                <c:pt idx="3743">
                  <c:v>14.979100000000004</c:v>
                </c:pt>
                <c:pt idx="3744">
                  <c:v>14.978</c:v>
                </c:pt>
                <c:pt idx="3745">
                  <c:v>14.977</c:v>
                </c:pt>
                <c:pt idx="3746">
                  <c:v>14.976100000000002</c:v>
                </c:pt>
                <c:pt idx="3747">
                  <c:v>14.975200000000006</c:v>
                </c:pt>
                <c:pt idx="3748">
                  <c:v>14.974300000000001</c:v>
                </c:pt>
                <c:pt idx="3749">
                  <c:v>14.973400000000026</c:v>
                </c:pt>
                <c:pt idx="3750">
                  <c:v>14.972500000000068</c:v>
                </c:pt>
                <c:pt idx="3751">
                  <c:v>14.9716</c:v>
                </c:pt>
                <c:pt idx="3752">
                  <c:v>14.970700000000004</c:v>
                </c:pt>
                <c:pt idx="3753">
                  <c:v>14.969800000000006</c:v>
                </c:pt>
                <c:pt idx="3754">
                  <c:v>14.969000000000024</c:v>
                </c:pt>
                <c:pt idx="3755">
                  <c:v>14.9681</c:v>
                </c:pt>
                <c:pt idx="3756">
                  <c:v>14.966900000000004</c:v>
                </c:pt>
                <c:pt idx="3757">
                  <c:v>14.965800000000026</c:v>
                </c:pt>
                <c:pt idx="3758">
                  <c:v>14.964700000000002</c:v>
                </c:pt>
                <c:pt idx="3759">
                  <c:v>14.963600000000024</c:v>
                </c:pt>
                <c:pt idx="3760">
                  <c:v>14.962500000000075</c:v>
                </c:pt>
                <c:pt idx="3761">
                  <c:v>14.961400000000006</c:v>
                </c:pt>
                <c:pt idx="3762">
                  <c:v>14.9602</c:v>
                </c:pt>
                <c:pt idx="3763">
                  <c:v>14.959100000000022</c:v>
                </c:pt>
                <c:pt idx="3764">
                  <c:v>14.958</c:v>
                </c:pt>
                <c:pt idx="3765">
                  <c:v>14.956500000000068</c:v>
                </c:pt>
                <c:pt idx="3766">
                  <c:v>14.954800000000002</c:v>
                </c:pt>
                <c:pt idx="3767">
                  <c:v>14.952800000000064</c:v>
                </c:pt>
                <c:pt idx="3768">
                  <c:v>14.9503</c:v>
                </c:pt>
                <c:pt idx="3769">
                  <c:v>14.9481</c:v>
                </c:pt>
                <c:pt idx="3770">
                  <c:v>14.946400000000002</c:v>
                </c:pt>
                <c:pt idx="3771">
                  <c:v>14.9445</c:v>
                </c:pt>
                <c:pt idx="3772">
                  <c:v>14.9429</c:v>
                </c:pt>
                <c:pt idx="3773">
                  <c:v>14.941800000000001</c:v>
                </c:pt>
                <c:pt idx="3774">
                  <c:v>14.940800000000001</c:v>
                </c:pt>
                <c:pt idx="3775">
                  <c:v>14.9399</c:v>
                </c:pt>
                <c:pt idx="3776">
                  <c:v>14.9389</c:v>
                </c:pt>
                <c:pt idx="3777">
                  <c:v>14.937800000000001</c:v>
                </c:pt>
                <c:pt idx="3778">
                  <c:v>14.9368</c:v>
                </c:pt>
                <c:pt idx="3779">
                  <c:v>14.935500000000006</c:v>
                </c:pt>
                <c:pt idx="3780">
                  <c:v>14.9344</c:v>
                </c:pt>
                <c:pt idx="3781">
                  <c:v>14.933400000000002</c:v>
                </c:pt>
                <c:pt idx="3782">
                  <c:v>14.932500000000006</c:v>
                </c:pt>
                <c:pt idx="3783">
                  <c:v>14.9316</c:v>
                </c:pt>
                <c:pt idx="3784">
                  <c:v>14.9307</c:v>
                </c:pt>
                <c:pt idx="3785">
                  <c:v>14.9297</c:v>
                </c:pt>
                <c:pt idx="3786">
                  <c:v>14.928700000000001</c:v>
                </c:pt>
                <c:pt idx="3787">
                  <c:v>14.9275</c:v>
                </c:pt>
                <c:pt idx="3788">
                  <c:v>14.926300000000001</c:v>
                </c:pt>
                <c:pt idx="3789">
                  <c:v>14.924300000000001</c:v>
                </c:pt>
                <c:pt idx="3790">
                  <c:v>14.920300000000001</c:v>
                </c:pt>
                <c:pt idx="3791">
                  <c:v>14.919</c:v>
                </c:pt>
                <c:pt idx="3792">
                  <c:v>14.9177</c:v>
                </c:pt>
                <c:pt idx="3793">
                  <c:v>14.916500000000006</c:v>
                </c:pt>
                <c:pt idx="3794">
                  <c:v>14.915400000000064</c:v>
                </c:pt>
                <c:pt idx="3795">
                  <c:v>14.9146</c:v>
                </c:pt>
                <c:pt idx="3796">
                  <c:v>14.9138</c:v>
                </c:pt>
                <c:pt idx="3797">
                  <c:v>14.9129</c:v>
                </c:pt>
                <c:pt idx="3798">
                  <c:v>14.911900000000001</c:v>
                </c:pt>
                <c:pt idx="3799">
                  <c:v>14.911200000000001</c:v>
                </c:pt>
                <c:pt idx="3800">
                  <c:v>14.910500000000004</c:v>
                </c:pt>
                <c:pt idx="3801">
                  <c:v>14.9099</c:v>
                </c:pt>
                <c:pt idx="3802">
                  <c:v>14.9092</c:v>
                </c:pt>
                <c:pt idx="3803">
                  <c:v>14.9085</c:v>
                </c:pt>
                <c:pt idx="3804">
                  <c:v>14.9079</c:v>
                </c:pt>
                <c:pt idx="3805">
                  <c:v>14.9072</c:v>
                </c:pt>
                <c:pt idx="3806">
                  <c:v>14.906500000000024</c:v>
                </c:pt>
                <c:pt idx="3807">
                  <c:v>14.905900000000004</c:v>
                </c:pt>
                <c:pt idx="3808">
                  <c:v>14.905200000000002</c:v>
                </c:pt>
                <c:pt idx="3809">
                  <c:v>14.904500000000002</c:v>
                </c:pt>
                <c:pt idx="3810">
                  <c:v>14.9039</c:v>
                </c:pt>
                <c:pt idx="3811">
                  <c:v>14.9032</c:v>
                </c:pt>
                <c:pt idx="3812">
                  <c:v>14.902500000000064</c:v>
                </c:pt>
                <c:pt idx="3813">
                  <c:v>14.901900000000001</c:v>
                </c:pt>
                <c:pt idx="3814">
                  <c:v>14.901200000000001</c:v>
                </c:pt>
                <c:pt idx="3815">
                  <c:v>14.900500000000006</c:v>
                </c:pt>
                <c:pt idx="3816">
                  <c:v>14.899700000000006</c:v>
                </c:pt>
                <c:pt idx="3817">
                  <c:v>14.8988</c:v>
                </c:pt>
                <c:pt idx="3818">
                  <c:v>14.898</c:v>
                </c:pt>
                <c:pt idx="3819">
                  <c:v>14.8972</c:v>
                </c:pt>
                <c:pt idx="3820">
                  <c:v>14.8963</c:v>
                </c:pt>
                <c:pt idx="3821">
                  <c:v>14.895500000000068</c:v>
                </c:pt>
                <c:pt idx="3822">
                  <c:v>14.8947</c:v>
                </c:pt>
                <c:pt idx="3823">
                  <c:v>14.893800000000002</c:v>
                </c:pt>
                <c:pt idx="3824">
                  <c:v>14.893000000000002</c:v>
                </c:pt>
                <c:pt idx="3825">
                  <c:v>14.892200000000004</c:v>
                </c:pt>
                <c:pt idx="3826">
                  <c:v>14.8912</c:v>
                </c:pt>
                <c:pt idx="3827">
                  <c:v>14.8901</c:v>
                </c:pt>
                <c:pt idx="3828">
                  <c:v>14.889000000000006</c:v>
                </c:pt>
                <c:pt idx="3829">
                  <c:v>14.8879</c:v>
                </c:pt>
                <c:pt idx="3830">
                  <c:v>14.886800000000004</c:v>
                </c:pt>
                <c:pt idx="3831">
                  <c:v>14.885700000000064</c:v>
                </c:pt>
                <c:pt idx="3832">
                  <c:v>14.8847</c:v>
                </c:pt>
                <c:pt idx="3833">
                  <c:v>14.8832</c:v>
                </c:pt>
                <c:pt idx="3834">
                  <c:v>14.8818</c:v>
                </c:pt>
                <c:pt idx="3835">
                  <c:v>14.8803</c:v>
                </c:pt>
                <c:pt idx="3836">
                  <c:v>14.8788</c:v>
                </c:pt>
                <c:pt idx="3837">
                  <c:v>14.8773</c:v>
                </c:pt>
                <c:pt idx="3838">
                  <c:v>14.875800000000064</c:v>
                </c:pt>
                <c:pt idx="3839">
                  <c:v>14.8743</c:v>
                </c:pt>
                <c:pt idx="3840">
                  <c:v>14.872300000000006</c:v>
                </c:pt>
                <c:pt idx="3841">
                  <c:v>14.8703</c:v>
                </c:pt>
                <c:pt idx="3842">
                  <c:v>14.8683</c:v>
                </c:pt>
                <c:pt idx="3843">
                  <c:v>14.866300000000004</c:v>
                </c:pt>
                <c:pt idx="3844">
                  <c:v>14.8643</c:v>
                </c:pt>
                <c:pt idx="3845">
                  <c:v>14.862200000000026</c:v>
                </c:pt>
                <c:pt idx="3846">
                  <c:v>14.8588</c:v>
                </c:pt>
                <c:pt idx="3847">
                  <c:v>14.856000000000064</c:v>
                </c:pt>
                <c:pt idx="3848">
                  <c:v>14.853200000000006</c:v>
                </c:pt>
                <c:pt idx="3849">
                  <c:v>14.850400000000077</c:v>
                </c:pt>
                <c:pt idx="3850">
                  <c:v>14.8476</c:v>
                </c:pt>
                <c:pt idx="3851">
                  <c:v>14.844900000000001</c:v>
                </c:pt>
                <c:pt idx="3852">
                  <c:v>14.8421</c:v>
                </c:pt>
                <c:pt idx="3853">
                  <c:v>14.8392</c:v>
                </c:pt>
                <c:pt idx="3854">
                  <c:v>14.8363</c:v>
                </c:pt>
                <c:pt idx="3855">
                  <c:v>14.832400000000026</c:v>
                </c:pt>
                <c:pt idx="3856">
                  <c:v>14.8285</c:v>
                </c:pt>
                <c:pt idx="3857">
                  <c:v>14.8246</c:v>
                </c:pt>
                <c:pt idx="3858">
                  <c:v>14.8207</c:v>
                </c:pt>
                <c:pt idx="3859">
                  <c:v>14.816800000000002</c:v>
                </c:pt>
                <c:pt idx="3860">
                  <c:v>14.812900000000004</c:v>
                </c:pt>
                <c:pt idx="3861">
                  <c:v>14.8086</c:v>
                </c:pt>
                <c:pt idx="3862">
                  <c:v>14.803900000000002</c:v>
                </c:pt>
                <c:pt idx="3863">
                  <c:v>14.799200000000001</c:v>
                </c:pt>
                <c:pt idx="3864">
                  <c:v>14.7944</c:v>
                </c:pt>
                <c:pt idx="3865">
                  <c:v>14.7897</c:v>
                </c:pt>
                <c:pt idx="3866">
                  <c:v>14.785</c:v>
                </c:pt>
                <c:pt idx="3867">
                  <c:v>14.7803</c:v>
                </c:pt>
                <c:pt idx="3868">
                  <c:v>14.773200000000001</c:v>
                </c:pt>
                <c:pt idx="3869">
                  <c:v>14.767300000000001</c:v>
                </c:pt>
                <c:pt idx="3870">
                  <c:v>14.7615</c:v>
                </c:pt>
                <c:pt idx="3871">
                  <c:v>14.755600000000006</c:v>
                </c:pt>
                <c:pt idx="3872">
                  <c:v>14.749700000000001</c:v>
                </c:pt>
                <c:pt idx="3873">
                  <c:v>14.7438</c:v>
                </c:pt>
                <c:pt idx="3874">
                  <c:v>14.739700000000001</c:v>
                </c:pt>
                <c:pt idx="3875">
                  <c:v>14.7355</c:v>
                </c:pt>
                <c:pt idx="3876">
                  <c:v>14.731199999999999</c:v>
                </c:pt>
                <c:pt idx="3877">
                  <c:v>14.726900000000001</c:v>
                </c:pt>
                <c:pt idx="3878">
                  <c:v>14.7226</c:v>
                </c:pt>
                <c:pt idx="3879">
                  <c:v>14.718400000000001</c:v>
                </c:pt>
                <c:pt idx="3880">
                  <c:v>14.715200000000001</c:v>
                </c:pt>
                <c:pt idx="3881">
                  <c:v>14.712</c:v>
                </c:pt>
                <c:pt idx="3882">
                  <c:v>14.7087</c:v>
                </c:pt>
                <c:pt idx="3883">
                  <c:v>14.705300000000001</c:v>
                </c:pt>
                <c:pt idx="3884">
                  <c:v>14.701700000000001</c:v>
                </c:pt>
                <c:pt idx="3885">
                  <c:v>14.699300000000001</c:v>
                </c:pt>
                <c:pt idx="3886">
                  <c:v>14.696900000000001</c:v>
                </c:pt>
                <c:pt idx="3887">
                  <c:v>14.6945</c:v>
                </c:pt>
                <c:pt idx="3888">
                  <c:v>14.6922</c:v>
                </c:pt>
                <c:pt idx="3889">
                  <c:v>14.6898</c:v>
                </c:pt>
                <c:pt idx="3890">
                  <c:v>14.6873</c:v>
                </c:pt>
                <c:pt idx="3891">
                  <c:v>14.684800000000001</c:v>
                </c:pt>
                <c:pt idx="3892">
                  <c:v>14.6829</c:v>
                </c:pt>
                <c:pt idx="3893">
                  <c:v>14.681000000000001</c:v>
                </c:pt>
                <c:pt idx="3894">
                  <c:v>14.6791</c:v>
                </c:pt>
                <c:pt idx="3895">
                  <c:v>14.677300000000001</c:v>
                </c:pt>
                <c:pt idx="3896">
                  <c:v>14.675400000000026</c:v>
                </c:pt>
                <c:pt idx="3897">
                  <c:v>14.6736</c:v>
                </c:pt>
                <c:pt idx="3898">
                  <c:v>14.6717</c:v>
                </c:pt>
                <c:pt idx="3899">
                  <c:v>14.6699</c:v>
                </c:pt>
                <c:pt idx="3900">
                  <c:v>14.668200000000001</c:v>
                </c:pt>
                <c:pt idx="3901">
                  <c:v>14.6668</c:v>
                </c:pt>
                <c:pt idx="3902">
                  <c:v>14.665500000000026</c:v>
                </c:pt>
                <c:pt idx="3903">
                  <c:v>14.664100000000001</c:v>
                </c:pt>
                <c:pt idx="3904">
                  <c:v>14.662800000000002</c:v>
                </c:pt>
                <c:pt idx="3905">
                  <c:v>14.6614</c:v>
                </c:pt>
                <c:pt idx="3906">
                  <c:v>14.660400000000006</c:v>
                </c:pt>
                <c:pt idx="3907">
                  <c:v>14.659400000000026</c:v>
                </c:pt>
                <c:pt idx="3908">
                  <c:v>14.6584</c:v>
                </c:pt>
                <c:pt idx="3909">
                  <c:v>14.657400000000004</c:v>
                </c:pt>
                <c:pt idx="3910">
                  <c:v>14.656400000000026</c:v>
                </c:pt>
                <c:pt idx="3911">
                  <c:v>14.655600000000026</c:v>
                </c:pt>
                <c:pt idx="3912">
                  <c:v>14.6549</c:v>
                </c:pt>
                <c:pt idx="3913">
                  <c:v>14.6541</c:v>
                </c:pt>
                <c:pt idx="3914">
                  <c:v>14.653400000000024</c:v>
                </c:pt>
                <c:pt idx="3915">
                  <c:v>14.652600000000024</c:v>
                </c:pt>
                <c:pt idx="3916">
                  <c:v>14.651900000000001</c:v>
                </c:pt>
                <c:pt idx="3917">
                  <c:v>14.6511</c:v>
                </c:pt>
                <c:pt idx="3918">
                  <c:v>14.6503</c:v>
                </c:pt>
                <c:pt idx="3919">
                  <c:v>14.6496</c:v>
                </c:pt>
                <c:pt idx="3920">
                  <c:v>14.6488</c:v>
                </c:pt>
                <c:pt idx="3921">
                  <c:v>14.648099999999999</c:v>
                </c:pt>
                <c:pt idx="3922">
                  <c:v>14.6473</c:v>
                </c:pt>
                <c:pt idx="3923">
                  <c:v>14.646600000000001</c:v>
                </c:pt>
                <c:pt idx="3924">
                  <c:v>14.645800000000001</c:v>
                </c:pt>
                <c:pt idx="3925">
                  <c:v>14.644600000000001</c:v>
                </c:pt>
                <c:pt idx="3926">
                  <c:v>14.6439</c:v>
                </c:pt>
                <c:pt idx="3927">
                  <c:v>14.6432</c:v>
                </c:pt>
                <c:pt idx="3928">
                  <c:v>14.6425</c:v>
                </c:pt>
                <c:pt idx="3929">
                  <c:v>14.6418</c:v>
                </c:pt>
                <c:pt idx="3930">
                  <c:v>14.6411</c:v>
                </c:pt>
                <c:pt idx="3931">
                  <c:v>14.6404</c:v>
                </c:pt>
                <c:pt idx="3932">
                  <c:v>14.639700000000001</c:v>
                </c:pt>
                <c:pt idx="3933">
                  <c:v>14.6389</c:v>
                </c:pt>
                <c:pt idx="3934">
                  <c:v>14.638199999999999</c:v>
                </c:pt>
                <c:pt idx="3935">
                  <c:v>14.6374</c:v>
                </c:pt>
                <c:pt idx="3936">
                  <c:v>14.636700000000001</c:v>
                </c:pt>
                <c:pt idx="3937">
                  <c:v>14.635900000000001</c:v>
                </c:pt>
                <c:pt idx="3938">
                  <c:v>14.635200000000001</c:v>
                </c:pt>
                <c:pt idx="3939">
                  <c:v>14.6341</c:v>
                </c:pt>
                <c:pt idx="3940">
                  <c:v>14.633100000000001</c:v>
                </c:pt>
                <c:pt idx="3941">
                  <c:v>14.632100000000001</c:v>
                </c:pt>
                <c:pt idx="3942">
                  <c:v>14.6312</c:v>
                </c:pt>
                <c:pt idx="3943">
                  <c:v>14.629800000000001</c:v>
                </c:pt>
                <c:pt idx="3944">
                  <c:v>14.628</c:v>
                </c:pt>
                <c:pt idx="3945">
                  <c:v>14.6241</c:v>
                </c:pt>
                <c:pt idx="3946">
                  <c:v>14.622200000000001</c:v>
                </c:pt>
                <c:pt idx="3947">
                  <c:v>14.620700000000001</c:v>
                </c:pt>
                <c:pt idx="3948">
                  <c:v>14.619300000000001</c:v>
                </c:pt>
                <c:pt idx="3949">
                  <c:v>14.617900000000001</c:v>
                </c:pt>
                <c:pt idx="3950">
                  <c:v>14.6167</c:v>
                </c:pt>
                <c:pt idx="3951">
                  <c:v>14.615500000000004</c:v>
                </c:pt>
                <c:pt idx="3952">
                  <c:v>14.6143</c:v>
                </c:pt>
                <c:pt idx="3953">
                  <c:v>14.613200000000001</c:v>
                </c:pt>
                <c:pt idx="3954">
                  <c:v>14.6121</c:v>
                </c:pt>
                <c:pt idx="3955">
                  <c:v>14.6112</c:v>
                </c:pt>
                <c:pt idx="3956">
                  <c:v>14.610300000000001</c:v>
                </c:pt>
                <c:pt idx="3957">
                  <c:v>14.6091</c:v>
                </c:pt>
                <c:pt idx="3958">
                  <c:v>14.607700000000001</c:v>
                </c:pt>
                <c:pt idx="3959">
                  <c:v>14.6068</c:v>
                </c:pt>
                <c:pt idx="3960">
                  <c:v>14.6053</c:v>
                </c:pt>
                <c:pt idx="3961">
                  <c:v>14.6036</c:v>
                </c:pt>
                <c:pt idx="3962">
                  <c:v>14.601700000000001</c:v>
                </c:pt>
                <c:pt idx="3963">
                  <c:v>14.597800000000001</c:v>
                </c:pt>
                <c:pt idx="3964">
                  <c:v>14.596500000000002</c:v>
                </c:pt>
                <c:pt idx="3965">
                  <c:v>14.595000000000002</c:v>
                </c:pt>
                <c:pt idx="3966">
                  <c:v>14.594000000000001</c:v>
                </c:pt>
                <c:pt idx="3967">
                  <c:v>14.593</c:v>
                </c:pt>
                <c:pt idx="3968">
                  <c:v>14.5921</c:v>
                </c:pt>
                <c:pt idx="3969">
                  <c:v>14.591200000000001</c:v>
                </c:pt>
                <c:pt idx="3970">
                  <c:v>14.590300000000001</c:v>
                </c:pt>
                <c:pt idx="3971">
                  <c:v>14.589400000000024</c:v>
                </c:pt>
                <c:pt idx="3972">
                  <c:v>14.5885</c:v>
                </c:pt>
                <c:pt idx="3973">
                  <c:v>14.5878</c:v>
                </c:pt>
                <c:pt idx="3974">
                  <c:v>14.587</c:v>
                </c:pt>
                <c:pt idx="3975">
                  <c:v>14.5862</c:v>
                </c:pt>
                <c:pt idx="3976">
                  <c:v>14.585400000000064</c:v>
                </c:pt>
                <c:pt idx="3977">
                  <c:v>14.5846</c:v>
                </c:pt>
                <c:pt idx="3978">
                  <c:v>14.5838</c:v>
                </c:pt>
                <c:pt idx="3979">
                  <c:v>14.581200000000001</c:v>
                </c:pt>
                <c:pt idx="3980">
                  <c:v>14.580500000000002</c:v>
                </c:pt>
                <c:pt idx="3981">
                  <c:v>14.579700000000004</c:v>
                </c:pt>
                <c:pt idx="3982">
                  <c:v>14.579000000000002</c:v>
                </c:pt>
                <c:pt idx="3983">
                  <c:v>14.578200000000001</c:v>
                </c:pt>
                <c:pt idx="3984">
                  <c:v>14.577500000000002</c:v>
                </c:pt>
                <c:pt idx="3985">
                  <c:v>14.576700000000002</c:v>
                </c:pt>
                <c:pt idx="3986">
                  <c:v>14.576000000000002</c:v>
                </c:pt>
                <c:pt idx="3987">
                  <c:v>14.575200000000002</c:v>
                </c:pt>
                <c:pt idx="3988">
                  <c:v>14.574400000000002</c:v>
                </c:pt>
                <c:pt idx="3989">
                  <c:v>14.573700000000002</c:v>
                </c:pt>
                <c:pt idx="3990">
                  <c:v>14.572100000000002</c:v>
                </c:pt>
                <c:pt idx="3991">
                  <c:v>14.571100000000001</c:v>
                </c:pt>
                <c:pt idx="3992">
                  <c:v>14.5701</c:v>
                </c:pt>
                <c:pt idx="3993">
                  <c:v>14.569100000000002</c:v>
                </c:pt>
                <c:pt idx="3994">
                  <c:v>14.568100000000001</c:v>
                </c:pt>
                <c:pt idx="3995">
                  <c:v>14.5672</c:v>
                </c:pt>
                <c:pt idx="3996">
                  <c:v>14.5662</c:v>
                </c:pt>
                <c:pt idx="3997">
                  <c:v>14.564500000000002</c:v>
                </c:pt>
                <c:pt idx="3998">
                  <c:v>14.5632</c:v>
                </c:pt>
                <c:pt idx="3999">
                  <c:v>14.562200000000002</c:v>
                </c:pt>
                <c:pt idx="4000">
                  <c:v>14.560700000000002</c:v>
                </c:pt>
                <c:pt idx="4001">
                  <c:v>14.559100000000004</c:v>
                </c:pt>
                <c:pt idx="4002">
                  <c:v>14.557600000000004</c:v>
                </c:pt>
                <c:pt idx="4003">
                  <c:v>14.556000000000004</c:v>
                </c:pt>
                <c:pt idx="4004">
                  <c:v>14.554500000000004</c:v>
                </c:pt>
                <c:pt idx="4005">
                  <c:v>14.552900000000006</c:v>
                </c:pt>
                <c:pt idx="4006">
                  <c:v>14.551400000000006</c:v>
                </c:pt>
                <c:pt idx="4007">
                  <c:v>14.549800000000001</c:v>
                </c:pt>
                <c:pt idx="4008">
                  <c:v>14.547800000000001</c:v>
                </c:pt>
                <c:pt idx="4009">
                  <c:v>14.545500000000002</c:v>
                </c:pt>
                <c:pt idx="4010">
                  <c:v>14.5436</c:v>
                </c:pt>
                <c:pt idx="4011">
                  <c:v>14.541700000000001</c:v>
                </c:pt>
                <c:pt idx="4012">
                  <c:v>14.539200000000001</c:v>
                </c:pt>
                <c:pt idx="4013">
                  <c:v>14.5367</c:v>
                </c:pt>
                <c:pt idx="4014">
                  <c:v>14.5342</c:v>
                </c:pt>
                <c:pt idx="4015">
                  <c:v>14.531600000000001</c:v>
                </c:pt>
                <c:pt idx="4016">
                  <c:v>14.5291</c:v>
                </c:pt>
                <c:pt idx="4017">
                  <c:v>14.5266</c:v>
                </c:pt>
                <c:pt idx="4018">
                  <c:v>14.5237</c:v>
                </c:pt>
                <c:pt idx="4019">
                  <c:v>14.5207</c:v>
                </c:pt>
                <c:pt idx="4020">
                  <c:v>14.518700000000001</c:v>
                </c:pt>
                <c:pt idx="4021">
                  <c:v>14.5169</c:v>
                </c:pt>
                <c:pt idx="4022">
                  <c:v>14.5151</c:v>
                </c:pt>
                <c:pt idx="4023">
                  <c:v>14.513300000000001</c:v>
                </c:pt>
                <c:pt idx="4024">
                  <c:v>14.5116</c:v>
                </c:pt>
                <c:pt idx="4025">
                  <c:v>14.510200000000001</c:v>
                </c:pt>
                <c:pt idx="4026">
                  <c:v>14.508900000000001</c:v>
                </c:pt>
                <c:pt idx="4027">
                  <c:v>14.5075</c:v>
                </c:pt>
                <c:pt idx="4028">
                  <c:v>14.5062</c:v>
                </c:pt>
                <c:pt idx="4029">
                  <c:v>14.5053</c:v>
                </c:pt>
                <c:pt idx="4030">
                  <c:v>14.5044</c:v>
                </c:pt>
                <c:pt idx="4031">
                  <c:v>14.503300000000001</c:v>
                </c:pt>
                <c:pt idx="4032">
                  <c:v>14.5021</c:v>
                </c:pt>
                <c:pt idx="4033">
                  <c:v>14.5014</c:v>
                </c:pt>
                <c:pt idx="4034">
                  <c:v>14.5006</c:v>
                </c:pt>
                <c:pt idx="4035">
                  <c:v>14.4999</c:v>
                </c:pt>
                <c:pt idx="4036">
                  <c:v>14.4991</c:v>
                </c:pt>
                <c:pt idx="4037">
                  <c:v>14.4984</c:v>
                </c:pt>
                <c:pt idx="4038">
                  <c:v>14.4976</c:v>
                </c:pt>
                <c:pt idx="4039">
                  <c:v>14.4969</c:v>
                </c:pt>
                <c:pt idx="4040">
                  <c:v>14.4961</c:v>
                </c:pt>
                <c:pt idx="4041">
                  <c:v>14.495400000000064</c:v>
                </c:pt>
                <c:pt idx="4042">
                  <c:v>14.4946</c:v>
                </c:pt>
                <c:pt idx="4043">
                  <c:v>14.4939</c:v>
                </c:pt>
                <c:pt idx="4044">
                  <c:v>14.4931</c:v>
                </c:pt>
                <c:pt idx="4045">
                  <c:v>14.492400000000064</c:v>
                </c:pt>
                <c:pt idx="4046">
                  <c:v>14.4916</c:v>
                </c:pt>
                <c:pt idx="4047">
                  <c:v>14.4909</c:v>
                </c:pt>
                <c:pt idx="4048">
                  <c:v>14.4901</c:v>
                </c:pt>
                <c:pt idx="4049">
                  <c:v>14.489400000000026</c:v>
                </c:pt>
                <c:pt idx="4050">
                  <c:v>14.4886</c:v>
                </c:pt>
                <c:pt idx="4051">
                  <c:v>14.4879</c:v>
                </c:pt>
                <c:pt idx="4052">
                  <c:v>14.4871</c:v>
                </c:pt>
                <c:pt idx="4053">
                  <c:v>14.486400000000026</c:v>
                </c:pt>
                <c:pt idx="4054">
                  <c:v>14.485600000000026</c:v>
                </c:pt>
                <c:pt idx="4055">
                  <c:v>14.4849</c:v>
                </c:pt>
                <c:pt idx="4056">
                  <c:v>14.484</c:v>
                </c:pt>
                <c:pt idx="4057">
                  <c:v>14.4831</c:v>
                </c:pt>
                <c:pt idx="4058">
                  <c:v>14.482100000000004</c:v>
                </c:pt>
                <c:pt idx="4059">
                  <c:v>14.4811</c:v>
                </c:pt>
                <c:pt idx="4060">
                  <c:v>14.4802</c:v>
                </c:pt>
                <c:pt idx="4061">
                  <c:v>14.479200000000002</c:v>
                </c:pt>
                <c:pt idx="4062">
                  <c:v>14.4777</c:v>
                </c:pt>
                <c:pt idx="4063">
                  <c:v>14.4762</c:v>
                </c:pt>
                <c:pt idx="4064">
                  <c:v>14.472300000000002</c:v>
                </c:pt>
                <c:pt idx="4065">
                  <c:v>14.470600000000006</c:v>
                </c:pt>
                <c:pt idx="4066">
                  <c:v>14.469000000000024</c:v>
                </c:pt>
                <c:pt idx="4067">
                  <c:v>14.467600000000004</c:v>
                </c:pt>
                <c:pt idx="4068">
                  <c:v>14.466500000000064</c:v>
                </c:pt>
                <c:pt idx="4069">
                  <c:v>14.465500000000077</c:v>
                </c:pt>
                <c:pt idx="4070">
                  <c:v>14.464600000000004</c:v>
                </c:pt>
                <c:pt idx="4071">
                  <c:v>14.463400000000064</c:v>
                </c:pt>
                <c:pt idx="4072">
                  <c:v>14.462300000000004</c:v>
                </c:pt>
                <c:pt idx="4073">
                  <c:v>14.461500000000004</c:v>
                </c:pt>
                <c:pt idx="4074">
                  <c:v>14.460400000000064</c:v>
                </c:pt>
                <c:pt idx="4075">
                  <c:v>14.459600000000064</c:v>
                </c:pt>
                <c:pt idx="4076">
                  <c:v>14.458400000000006</c:v>
                </c:pt>
                <c:pt idx="4077">
                  <c:v>14.457500000000024</c:v>
                </c:pt>
                <c:pt idx="4078">
                  <c:v>14.456400000000075</c:v>
                </c:pt>
                <c:pt idx="4079">
                  <c:v>14.455300000000006</c:v>
                </c:pt>
                <c:pt idx="4080">
                  <c:v>14.454000000000002</c:v>
                </c:pt>
                <c:pt idx="4081">
                  <c:v>14.452500000000081</c:v>
                </c:pt>
                <c:pt idx="4082">
                  <c:v>14.450700000000024</c:v>
                </c:pt>
                <c:pt idx="4083">
                  <c:v>14.446400000000002</c:v>
                </c:pt>
                <c:pt idx="4084">
                  <c:v>14.444800000000001</c:v>
                </c:pt>
                <c:pt idx="4085">
                  <c:v>14.4437</c:v>
                </c:pt>
                <c:pt idx="4086">
                  <c:v>14.442600000000002</c:v>
                </c:pt>
                <c:pt idx="4087">
                  <c:v>14.441700000000001</c:v>
                </c:pt>
                <c:pt idx="4088">
                  <c:v>14.4407</c:v>
                </c:pt>
                <c:pt idx="4089">
                  <c:v>14.44</c:v>
                </c:pt>
                <c:pt idx="4090">
                  <c:v>14.439300000000001</c:v>
                </c:pt>
                <c:pt idx="4091">
                  <c:v>14.438500000000001</c:v>
                </c:pt>
                <c:pt idx="4092">
                  <c:v>14.437800000000001</c:v>
                </c:pt>
                <c:pt idx="4093">
                  <c:v>14.437100000000001</c:v>
                </c:pt>
                <c:pt idx="4094">
                  <c:v>14.436400000000004</c:v>
                </c:pt>
                <c:pt idx="4095">
                  <c:v>14.435700000000002</c:v>
                </c:pt>
                <c:pt idx="4096">
                  <c:v>14.424000000000001</c:v>
                </c:pt>
                <c:pt idx="4097">
                  <c:v>14.4231</c:v>
                </c:pt>
                <c:pt idx="4098">
                  <c:v>14.4223</c:v>
                </c:pt>
                <c:pt idx="4099">
                  <c:v>14.4214</c:v>
                </c:pt>
                <c:pt idx="4100">
                  <c:v>14.4206</c:v>
                </c:pt>
                <c:pt idx="4101">
                  <c:v>14.4198</c:v>
                </c:pt>
                <c:pt idx="4102">
                  <c:v>14.418900000000001</c:v>
                </c:pt>
                <c:pt idx="4103">
                  <c:v>14.418100000000001</c:v>
                </c:pt>
                <c:pt idx="4104">
                  <c:v>14.4168</c:v>
                </c:pt>
                <c:pt idx="4105">
                  <c:v>14.415600000000024</c:v>
                </c:pt>
                <c:pt idx="4106">
                  <c:v>14.414300000000001</c:v>
                </c:pt>
                <c:pt idx="4107">
                  <c:v>14.413</c:v>
                </c:pt>
                <c:pt idx="4108">
                  <c:v>14.4114</c:v>
                </c:pt>
                <c:pt idx="4109">
                  <c:v>14.4099</c:v>
                </c:pt>
                <c:pt idx="4110">
                  <c:v>14.4078</c:v>
                </c:pt>
                <c:pt idx="4111">
                  <c:v>14.405600000000026</c:v>
                </c:pt>
                <c:pt idx="4112">
                  <c:v>14.403500000000006</c:v>
                </c:pt>
                <c:pt idx="4113">
                  <c:v>14.401300000000001</c:v>
                </c:pt>
                <c:pt idx="4114">
                  <c:v>14.3973</c:v>
                </c:pt>
                <c:pt idx="4115">
                  <c:v>14.3947</c:v>
                </c:pt>
                <c:pt idx="4116">
                  <c:v>14.392100000000006</c:v>
                </c:pt>
                <c:pt idx="4117">
                  <c:v>14.389500000000064</c:v>
                </c:pt>
                <c:pt idx="4118">
                  <c:v>14.386900000000002</c:v>
                </c:pt>
                <c:pt idx="4119">
                  <c:v>14.3843</c:v>
                </c:pt>
                <c:pt idx="4120">
                  <c:v>14.3817</c:v>
                </c:pt>
                <c:pt idx="4121">
                  <c:v>14.379100000000006</c:v>
                </c:pt>
                <c:pt idx="4122">
                  <c:v>14.375700000000068</c:v>
                </c:pt>
                <c:pt idx="4123">
                  <c:v>14.372300000000006</c:v>
                </c:pt>
                <c:pt idx="4124">
                  <c:v>14.370000000000006</c:v>
                </c:pt>
                <c:pt idx="4125">
                  <c:v>14.367800000000004</c:v>
                </c:pt>
                <c:pt idx="4126">
                  <c:v>14.365500000000086</c:v>
                </c:pt>
                <c:pt idx="4127">
                  <c:v>14.363200000000004</c:v>
                </c:pt>
                <c:pt idx="4128">
                  <c:v>14.361000000000002</c:v>
                </c:pt>
                <c:pt idx="4129">
                  <c:v>14.358700000000002</c:v>
                </c:pt>
                <c:pt idx="4130">
                  <c:v>14.356500000000077</c:v>
                </c:pt>
                <c:pt idx="4131">
                  <c:v>14.354200000000002</c:v>
                </c:pt>
                <c:pt idx="4132">
                  <c:v>14.351900000000002</c:v>
                </c:pt>
                <c:pt idx="4133">
                  <c:v>14.350200000000006</c:v>
                </c:pt>
                <c:pt idx="4134">
                  <c:v>14.3485</c:v>
                </c:pt>
                <c:pt idx="4135">
                  <c:v>14.3468</c:v>
                </c:pt>
                <c:pt idx="4136">
                  <c:v>14.3451</c:v>
                </c:pt>
                <c:pt idx="4137">
                  <c:v>14.343400000000004</c:v>
                </c:pt>
                <c:pt idx="4138">
                  <c:v>14.342000000000002</c:v>
                </c:pt>
                <c:pt idx="4139">
                  <c:v>14.340400000000002</c:v>
                </c:pt>
                <c:pt idx="4140">
                  <c:v>14.3391</c:v>
                </c:pt>
                <c:pt idx="4141">
                  <c:v>14.337900000000001</c:v>
                </c:pt>
                <c:pt idx="4142">
                  <c:v>14.336600000000002</c:v>
                </c:pt>
                <c:pt idx="4143">
                  <c:v>14.335400000000064</c:v>
                </c:pt>
                <c:pt idx="4144">
                  <c:v>14.334200000000001</c:v>
                </c:pt>
                <c:pt idx="4145">
                  <c:v>14.3329</c:v>
                </c:pt>
                <c:pt idx="4146">
                  <c:v>14.3317</c:v>
                </c:pt>
                <c:pt idx="4147">
                  <c:v>14.3308</c:v>
                </c:pt>
                <c:pt idx="4148">
                  <c:v>14.33</c:v>
                </c:pt>
                <c:pt idx="4149">
                  <c:v>14.329000000000002</c:v>
                </c:pt>
                <c:pt idx="4150">
                  <c:v>14.328200000000001</c:v>
                </c:pt>
                <c:pt idx="4151">
                  <c:v>14.327400000000004</c:v>
                </c:pt>
                <c:pt idx="4152">
                  <c:v>14.326500000000006</c:v>
                </c:pt>
                <c:pt idx="4153">
                  <c:v>14.325700000000024</c:v>
                </c:pt>
                <c:pt idx="4154">
                  <c:v>14.3249</c:v>
                </c:pt>
                <c:pt idx="4155">
                  <c:v>14.324</c:v>
                </c:pt>
                <c:pt idx="4156">
                  <c:v>14.3232</c:v>
                </c:pt>
                <c:pt idx="4157">
                  <c:v>14.322400000000064</c:v>
                </c:pt>
                <c:pt idx="4158">
                  <c:v>14.3216</c:v>
                </c:pt>
                <c:pt idx="4159">
                  <c:v>14.3207</c:v>
                </c:pt>
                <c:pt idx="4160">
                  <c:v>14.3131</c:v>
                </c:pt>
                <c:pt idx="4161">
                  <c:v>14.312400000000071</c:v>
                </c:pt>
                <c:pt idx="4162">
                  <c:v>14.3117</c:v>
                </c:pt>
                <c:pt idx="4163">
                  <c:v>14.311</c:v>
                </c:pt>
                <c:pt idx="4164">
                  <c:v>14.3103</c:v>
                </c:pt>
                <c:pt idx="4165">
                  <c:v>14.309600000000026</c:v>
                </c:pt>
                <c:pt idx="4166">
                  <c:v>14.3089</c:v>
                </c:pt>
                <c:pt idx="4167">
                  <c:v>14.308200000000001</c:v>
                </c:pt>
                <c:pt idx="4168">
                  <c:v>14.3073</c:v>
                </c:pt>
                <c:pt idx="4169">
                  <c:v>14.306500000000026</c:v>
                </c:pt>
                <c:pt idx="4170">
                  <c:v>14.305600000000066</c:v>
                </c:pt>
                <c:pt idx="4171">
                  <c:v>14.304500000000004</c:v>
                </c:pt>
                <c:pt idx="4172">
                  <c:v>14.303400000000064</c:v>
                </c:pt>
                <c:pt idx="4173">
                  <c:v>14.302400000000077</c:v>
                </c:pt>
                <c:pt idx="4174">
                  <c:v>14.3009</c:v>
                </c:pt>
                <c:pt idx="4175">
                  <c:v>14.295500000000002</c:v>
                </c:pt>
                <c:pt idx="4176">
                  <c:v>14.2936</c:v>
                </c:pt>
                <c:pt idx="4177">
                  <c:v>14.292</c:v>
                </c:pt>
                <c:pt idx="4178">
                  <c:v>14.2906</c:v>
                </c:pt>
                <c:pt idx="4179">
                  <c:v>14.289300000000001</c:v>
                </c:pt>
                <c:pt idx="4180">
                  <c:v>14.288</c:v>
                </c:pt>
                <c:pt idx="4181">
                  <c:v>14.286900000000001</c:v>
                </c:pt>
                <c:pt idx="4182">
                  <c:v>14.2857</c:v>
                </c:pt>
                <c:pt idx="4183">
                  <c:v>14.2845</c:v>
                </c:pt>
                <c:pt idx="4184">
                  <c:v>14.2834</c:v>
                </c:pt>
                <c:pt idx="4185">
                  <c:v>14.282400000000004</c:v>
                </c:pt>
                <c:pt idx="4186">
                  <c:v>14.281500000000001</c:v>
                </c:pt>
                <c:pt idx="4187">
                  <c:v>14.2803</c:v>
                </c:pt>
                <c:pt idx="4188">
                  <c:v>14.2789</c:v>
                </c:pt>
                <c:pt idx="4189">
                  <c:v>14.2775</c:v>
                </c:pt>
                <c:pt idx="4190">
                  <c:v>14.2752</c:v>
                </c:pt>
                <c:pt idx="4191">
                  <c:v>14.273300000000001</c:v>
                </c:pt>
                <c:pt idx="4192">
                  <c:v>14.2689</c:v>
                </c:pt>
                <c:pt idx="4193">
                  <c:v>14.2676</c:v>
                </c:pt>
                <c:pt idx="4194">
                  <c:v>14.2661</c:v>
                </c:pt>
                <c:pt idx="4195">
                  <c:v>14.2651</c:v>
                </c:pt>
                <c:pt idx="4196">
                  <c:v>14.264100000000001</c:v>
                </c:pt>
                <c:pt idx="4197">
                  <c:v>14.263200000000001</c:v>
                </c:pt>
                <c:pt idx="4198">
                  <c:v>14.2622</c:v>
                </c:pt>
                <c:pt idx="4199">
                  <c:v>14.261100000000001</c:v>
                </c:pt>
                <c:pt idx="4200">
                  <c:v>14.260400000000002</c:v>
                </c:pt>
                <c:pt idx="4201">
                  <c:v>14.2597</c:v>
                </c:pt>
                <c:pt idx="4202">
                  <c:v>14.259</c:v>
                </c:pt>
                <c:pt idx="4203">
                  <c:v>14.2583</c:v>
                </c:pt>
                <c:pt idx="4204">
                  <c:v>14.2575</c:v>
                </c:pt>
                <c:pt idx="4205">
                  <c:v>14.2567</c:v>
                </c:pt>
                <c:pt idx="4206">
                  <c:v>14.2559</c:v>
                </c:pt>
                <c:pt idx="4207">
                  <c:v>14.255100000000002</c:v>
                </c:pt>
                <c:pt idx="4208">
                  <c:v>14.254300000000001</c:v>
                </c:pt>
                <c:pt idx="4209">
                  <c:v>14.253500000000004</c:v>
                </c:pt>
                <c:pt idx="4210">
                  <c:v>14.251000000000001</c:v>
                </c:pt>
                <c:pt idx="4211">
                  <c:v>14.2502</c:v>
                </c:pt>
                <c:pt idx="4212">
                  <c:v>14.249500000000001</c:v>
                </c:pt>
                <c:pt idx="4213">
                  <c:v>14.248699999999999</c:v>
                </c:pt>
                <c:pt idx="4214">
                  <c:v>14.247999999999999</c:v>
                </c:pt>
                <c:pt idx="4215">
                  <c:v>14.247199999999999</c:v>
                </c:pt>
                <c:pt idx="4216">
                  <c:v>14.246500000000001</c:v>
                </c:pt>
                <c:pt idx="4217">
                  <c:v>14.245700000000001</c:v>
                </c:pt>
                <c:pt idx="4218">
                  <c:v>14.244899999999999</c:v>
                </c:pt>
                <c:pt idx="4219">
                  <c:v>14.244199999999999</c:v>
                </c:pt>
                <c:pt idx="4220">
                  <c:v>14.243399999999999</c:v>
                </c:pt>
                <c:pt idx="4221">
                  <c:v>14.2425</c:v>
                </c:pt>
                <c:pt idx="4222">
                  <c:v>14.2415</c:v>
                </c:pt>
                <c:pt idx="4223">
                  <c:v>14.240500000000001</c:v>
                </c:pt>
                <c:pt idx="4224">
                  <c:v>14.2395</c:v>
                </c:pt>
                <c:pt idx="4225">
                  <c:v>14.2385</c:v>
                </c:pt>
                <c:pt idx="4226">
                  <c:v>14.237500000000001</c:v>
                </c:pt>
                <c:pt idx="4227">
                  <c:v>14.236600000000001</c:v>
                </c:pt>
                <c:pt idx="4228">
                  <c:v>14.2356</c:v>
                </c:pt>
                <c:pt idx="4229">
                  <c:v>14.2346</c:v>
                </c:pt>
                <c:pt idx="4230">
                  <c:v>14.233600000000001</c:v>
                </c:pt>
                <c:pt idx="4231">
                  <c:v>14.2325</c:v>
                </c:pt>
                <c:pt idx="4232">
                  <c:v>14.2311</c:v>
                </c:pt>
                <c:pt idx="4233">
                  <c:v>14.229700000000001</c:v>
                </c:pt>
                <c:pt idx="4234">
                  <c:v>14.228299999999999</c:v>
                </c:pt>
                <c:pt idx="4235">
                  <c:v>14.226900000000001</c:v>
                </c:pt>
                <c:pt idx="4236">
                  <c:v>14.2255</c:v>
                </c:pt>
                <c:pt idx="4237">
                  <c:v>14.2241</c:v>
                </c:pt>
                <c:pt idx="4238">
                  <c:v>14.2227</c:v>
                </c:pt>
                <c:pt idx="4239">
                  <c:v>14.2209</c:v>
                </c:pt>
                <c:pt idx="4240">
                  <c:v>14.218999999999999</c:v>
                </c:pt>
                <c:pt idx="4241">
                  <c:v>14.216800000000001</c:v>
                </c:pt>
                <c:pt idx="4242">
                  <c:v>14.2149</c:v>
                </c:pt>
                <c:pt idx="4243">
                  <c:v>14.213000000000001</c:v>
                </c:pt>
                <c:pt idx="4244">
                  <c:v>14.2112</c:v>
                </c:pt>
                <c:pt idx="4245">
                  <c:v>14.209300000000001</c:v>
                </c:pt>
                <c:pt idx="4246">
                  <c:v>14.206800000000001</c:v>
                </c:pt>
                <c:pt idx="4247">
                  <c:v>14.2042</c:v>
                </c:pt>
                <c:pt idx="4248">
                  <c:v>14.201700000000001</c:v>
                </c:pt>
                <c:pt idx="4249">
                  <c:v>14.199200000000001</c:v>
                </c:pt>
                <c:pt idx="4250">
                  <c:v>14.196100000000001</c:v>
                </c:pt>
                <c:pt idx="4251">
                  <c:v>14.193200000000001</c:v>
                </c:pt>
                <c:pt idx="4252">
                  <c:v>14.1904</c:v>
                </c:pt>
                <c:pt idx="4253">
                  <c:v>14.1876</c:v>
                </c:pt>
                <c:pt idx="4254">
                  <c:v>14.184700000000001</c:v>
                </c:pt>
                <c:pt idx="4255">
                  <c:v>14.181000000000001</c:v>
                </c:pt>
                <c:pt idx="4256">
                  <c:v>14.177200000000001</c:v>
                </c:pt>
                <c:pt idx="4257">
                  <c:v>14.173400000000004</c:v>
                </c:pt>
                <c:pt idx="4258">
                  <c:v>14.169600000000004</c:v>
                </c:pt>
                <c:pt idx="4259">
                  <c:v>14.1653</c:v>
                </c:pt>
                <c:pt idx="4260">
                  <c:v>14.160300000000001</c:v>
                </c:pt>
                <c:pt idx="4261">
                  <c:v>14.1553</c:v>
                </c:pt>
                <c:pt idx="4262">
                  <c:v>14.150400000000024</c:v>
                </c:pt>
                <c:pt idx="4263">
                  <c:v>14.1454</c:v>
                </c:pt>
                <c:pt idx="4264">
                  <c:v>14.1404</c:v>
                </c:pt>
                <c:pt idx="4265">
                  <c:v>14.1355</c:v>
                </c:pt>
                <c:pt idx="4266">
                  <c:v>14.1305</c:v>
                </c:pt>
                <c:pt idx="4267">
                  <c:v>14.125500000000002</c:v>
                </c:pt>
                <c:pt idx="4268">
                  <c:v>14.117900000000001</c:v>
                </c:pt>
                <c:pt idx="4269">
                  <c:v>14.1135</c:v>
                </c:pt>
                <c:pt idx="4270">
                  <c:v>14.109</c:v>
                </c:pt>
                <c:pt idx="4271">
                  <c:v>14.1046</c:v>
                </c:pt>
                <c:pt idx="4272">
                  <c:v>14.100200000000001</c:v>
                </c:pt>
                <c:pt idx="4273">
                  <c:v>14.095800000000002</c:v>
                </c:pt>
                <c:pt idx="4274">
                  <c:v>14.0914</c:v>
                </c:pt>
                <c:pt idx="4275">
                  <c:v>14.087</c:v>
                </c:pt>
                <c:pt idx="4276">
                  <c:v>14.082600000000006</c:v>
                </c:pt>
                <c:pt idx="4277">
                  <c:v>14.079000000000002</c:v>
                </c:pt>
                <c:pt idx="4278">
                  <c:v>14.075400000000068</c:v>
                </c:pt>
                <c:pt idx="4279">
                  <c:v>14.0717</c:v>
                </c:pt>
                <c:pt idx="4280">
                  <c:v>14.068100000000001</c:v>
                </c:pt>
                <c:pt idx="4281">
                  <c:v>14.064500000000002</c:v>
                </c:pt>
                <c:pt idx="4282">
                  <c:v>14.0618</c:v>
                </c:pt>
                <c:pt idx="4283">
                  <c:v>14.059000000000006</c:v>
                </c:pt>
                <c:pt idx="4284">
                  <c:v>14.0563</c:v>
                </c:pt>
                <c:pt idx="4285">
                  <c:v>14.053600000000024</c:v>
                </c:pt>
                <c:pt idx="4286">
                  <c:v>14.051</c:v>
                </c:pt>
                <c:pt idx="4287">
                  <c:v>14.048400000000001</c:v>
                </c:pt>
                <c:pt idx="4288">
                  <c:v>14.0458</c:v>
                </c:pt>
                <c:pt idx="4289">
                  <c:v>14.043900000000001</c:v>
                </c:pt>
                <c:pt idx="4290">
                  <c:v>14.0419</c:v>
                </c:pt>
                <c:pt idx="4291">
                  <c:v>14.04</c:v>
                </c:pt>
                <c:pt idx="4292">
                  <c:v>14.0381</c:v>
                </c:pt>
                <c:pt idx="4293">
                  <c:v>14.036100000000001</c:v>
                </c:pt>
                <c:pt idx="4294">
                  <c:v>14.0342</c:v>
                </c:pt>
                <c:pt idx="4295">
                  <c:v>14.0329</c:v>
                </c:pt>
                <c:pt idx="4296">
                  <c:v>14.0312</c:v>
                </c:pt>
                <c:pt idx="4297">
                  <c:v>14.03</c:v>
                </c:pt>
                <c:pt idx="4298">
                  <c:v>14.028700000000001</c:v>
                </c:pt>
                <c:pt idx="4299">
                  <c:v>14.0275</c:v>
                </c:pt>
                <c:pt idx="4300">
                  <c:v>14.026200000000001</c:v>
                </c:pt>
                <c:pt idx="4301">
                  <c:v>14.025</c:v>
                </c:pt>
                <c:pt idx="4302">
                  <c:v>14.0237</c:v>
                </c:pt>
                <c:pt idx="4303">
                  <c:v>14.022500000000004</c:v>
                </c:pt>
                <c:pt idx="4304">
                  <c:v>14.021700000000001</c:v>
                </c:pt>
                <c:pt idx="4305">
                  <c:v>14.020800000000001</c:v>
                </c:pt>
                <c:pt idx="4306">
                  <c:v>14.02</c:v>
                </c:pt>
                <c:pt idx="4307">
                  <c:v>14.019</c:v>
                </c:pt>
                <c:pt idx="4308">
                  <c:v>14.0182</c:v>
                </c:pt>
                <c:pt idx="4309">
                  <c:v>14.017300000000001</c:v>
                </c:pt>
                <c:pt idx="4310">
                  <c:v>14.016500000000002</c:v>
                </c:pt>
                <c:pt idx="4311">
                  <c:v>14.015600000000004</c:v>
                </c:pt>
                <c:pt idx="4312">
                  <c:v>14.014800000000001</c:v>
                </c:pt>
                <c:pt idx="4313">
                  <c:v>14.0139</c:v>
                </c:pt>
                <c:pt idx="4314">
                  <c:v>14.013</c:v>
                </c:pt>
                <c:pt idx="4315">
                  <c:v>14.0122</c:v>
                </c:pt>
                <c:pt idx="4316">
                  <c:v>14.0113</c:v>
                </c:pt>
                <c:pt idx="4317">
                  <c:v>14.0105</c:v>
                </c:pt>
                <c:pt idx="4318">
                  <c:v>14.002700000000004</c:v>
                </c:pt>
                <c:pt idx="4319">
                  <c:v>13.997200000000001</c:v>
                </c:pt>
                <c:pt idx="4320">
                  <c:v>13.996400000000024</c:v>
                </c:pt>
                <c:pt idx="4321">
                  <c:v>13.995200000000002</c:v>
                </c:pt>
                <c:pt idx="4322">
                  <c:v>13.9941</c:v>
                </c:pt>
                <c:pt idx="4323">
                  <c:v>13.992700000000006</c:v>
                </c:pt>
                <c:pt idx="4324">
                  <c:v>13.991300000000001</c:v>
                </c:pt>
                <c:pt idx="4325">
                  <c:v>13.986000000000002</c:v>
                </c:pt>
                <c:pt idx="4326">
                  <c:v>13.9842</c:v>
                </c:pt>
                <c:pt idx="4327">
                  <c:v>13.982500000000064</c:v>
                </c:pt>
                <c:pt idx="4328">
                  <c:v>13.981</c:v>
                </c:pt>
                <c:pt idx="4329">
                  <c:v>13.979600000000024</c:v>
                </c:pt>
                <c:pt idx="4330">
                  <c:v>13.978300000000001</c:v>
                </c:pt>
                <c:pt idx="4331">
                  <c:v>13.9772</c:v>
                </c:pt>
                <c:pt idx="4332">
                  <c:v>13.9762</c:v>
                </c:pt>
                <c:pt idx="4333">
                  <c:v>13.9748</c:v>
                </c:pt>
                <c:pt idx="4334">
                  <c:v>13.973800000000002</c:v>
                </c:pt>
                <c:pt idx="4335">
                  <c:v>13.972700000000026</c:v>
                </c:pt>
                <c:pt idx="4336">
                  <c:v>13.9717</c:v>
                </c:pt>
                <c:pt idx="4337">
                  <c:v>13.9703</c:v>
                </c:pt>
                <c:pt idx="4338">
                  <c:v>13.9689</c:v>
                </c:pt>
                <c:pt idx="4339">
                  <c:v>13.967500000000006</c:v>
                </c:pt>
                <c:pt idx="4340">
                  <c:v>13.965900000000024</c:v>
                </c:pt>
                <c:pt idx="4341">
                  <c:v>13.964600000000004</c:v>
                </c:pt>
                <c:pt idx="4342">
                  <c:v>13.962400000000081</c:v>
                </c:pt>
                <c:pt idx="4343">
                  <c:v>13.959000000000024</c:v>
                </c:pt>
                <c:pt idx="4344">
                  <c:v>13.957100000000002</c:v>
                </c:pt>
                <c:pt idx="4345">
                  <c:v>13.955600000000077</c:v>
                </c:pt>
                <c:pt idx="4346">
                  <c:v>13.954500000000024</c:v>
                </c:pt>
                <c:pt idx="4347">
                  <c:v>13.9533</c:v>
                </c:pt>
                <c:pt idx="4348">
                  <c:v>13.952500000000081</c:v>
                </c:pt>
                <c:pt idx="4349">
                  <c:v>13.951600000000004</c:v>
                </c:pt>
                <c:pt idx="4350">
                  <c:v>13.938000000000001</c:v>
                </c:pt>
                <c:pt idx="4351">
                  <c:v>13.9352</c:v>
                </c:pt>
                <c:pt idx="4352">
                  <c:v>13.9343</c:v>
                </c:pt>
                <c:pt idx="4353">
                  <c:v>13.933400000000002</c:v>
                </c:pt>
                <c:pt idx="4354">
                  <c:v>13.932400000000024</c:v>
                </c:pt>
                <c:pt idx="4355">
                  <c:v>13.9315</c:v>
                </c:pt>
                <c:pt idx="4356">
                  <c:v>13.9306</c:v>
                </c:pt>
                <c:pt idx="4357">
                  <c:v>13.929600000000002</c:v>
                </c:pt>
                <c:pt idx="4358">
                  <c:v>13.928700000000001</c:v>
                </c:pt>
                <c:pt idx="4359">
                  <c:v>13.927900000000001</c:v>
                </c:pt>
                <c:pt idx="4360">
                  <c:v>13.9269</c:v>
                </c:pt>
                <c:pt idx="4361">
                  <c:v>13.9259</c:v>
                </c:pt>
                <c:pt idx="4362">
                  <c:v>13.924900000000001</c:v>
                </c:pt>
                <c:pt idx="4363">
                  <c:v>13.924000000000001</c:v>
                </c:pt>
                <c:pt idx="4364">
                  <c:v>13.922500000000024</c:v>
                </c:pt>
                <c:pt idx="4365">
                  <c:v>13.921000000000001</c:v>
                </c:pt>
                <c:pt idx="4366">
                  <c:v>13.919500000000006</c:v>
                </c:pt>
                <c:pt idx="4367">
                  <c:v>13.918100000000001</c:v>
                </c:pt>
                <c:pt idx="4368">
                  <c:v>13.916600000000004</c:v>
                </c:pt>
                <c:pt idx="4369">
                  <c:v>13.915100000000002</c:v>
                </c:pt>
                <c:pt idx="4370">
                  <c:v>13.913600000000002</c:v>
                </c:pt>
                <c:pt idx="4371">
                  <c:v>13.912000000000004</c:v>
                </c:pt>
                <c:pt idx="4372">
                  <c:v>13.91</c:v>
                </c:pt>
                <c:pt idx="4373">
                  <c:v>13.908100000000001</c:v>
                </c:pt>
                <c:pt idx="4374">
                  <c:v>13.9062</c:v>
                </c:pt>
                <c:pt idx="4375">
                  <c:v>13.903600000000004</c:v>
                </c:pt>
                <c:pt idx="4376">
                  <c:v>13.901</c:v>
                </c:pt>
                <c:pt idx="4377">
                  <c:v>13.898400000000002</c:v>
                </c:pt>
                <c:pt idx="4378">
                  <c:v>13.895800000000024</c:v>
                </c:pt>
                <c:pt idx="4379">
                  <c:v>13.8932</c:v>
                </c:pt>
                <c:pt idx="4380">
                  <c:v>13.889600000000026</c:v>
                </c:pt>
                <c:pt idx="4381">
                  <c:v>13.886100000000004</c:v>
                </c:pt>
                <c:pt idx="4382">
                  <c:v>13.882600000000064</c:v>
                </c:pt>
                <c:pt idx="4383">
                  <c:v>13.879100000000006</c:v>
                </c:pt>
                <c:pt idx="4384">
                  <c:v>13.875600000000075</c:v>
                </c:pt>
                <c:pt idx="4385">
                  <c:v>13.870900000000002</c:v>
                </c:pt>
                <c:pt idx="4386">
                  <c:v>13.866300000000004</c:v>
                </c:pt>
                <c:pt idx="4387">
                  <c:v>13.861600000000006</c:v>
                </c:pt>
                <c:pt idx="4388">
                  <c:v>13.856900000000024</c:v>
                </c:pt>
                <c:pt idx="4389">
                  <c:v>13.852500000000088</c:v>
                </c:pt>
                <c:pt idx="4390">
                  <c:v>13.846300000000001</c:v>
                </c:pt>
                <c:pt idx="4391">
                  <c:v>13.84</c:v>
                </c:pt>
                <c:pt idx="4392">
                  <c:v>13.8337</c:v>
                </c:pt>
                <c:pt idx="4393">
                  <c:v>13.827300000000001</c:v>
                </c:pt>
                <c:pt idx="4394">
                  <c:v>13.821</c:v>
                </c:pt>
                <c:pt idx="4395">
                  <c:v>13.814400000000004</c:v>
                </c:pt>
                <c:pt idx="4396">
                  <c:v>13.8078</c:v>
                </c:pt>
                <c:pt idx="4397">
                  <c:v>13.8012</c:v>
                </c:pt>
                <c:pt idx="4398">
                  <c:v>13.794600000000001</c:v>
                </c:pt>
                <c:pt idx="4399">
                  <c:v>13.7902</c:v>
                </c:pt>
                <c:pt idx="4400">
                  <c:v>13.7858</c:v>
                </c:pt>
                <c:pt idx="4401">
                  <c:v>13.781600000000001</c:v>
                </c:pt>
                <c:pt idx="4402">
                  <c:v>13.7774</c:v>
                </c:pt>
                <c:pt idx="4403">
                  <c:v>13.773200000000001</c:v>
                </c:pt>
                <c:pt idx="4404">
                  <c:v>13.7691</c:v>
                </c:pt>
                <c:pt idx="4405">
                  <c:v>13.764900000000001</c:v>
                </c:pt>
                <c:pt idx="4406">
                  <c:v>13.7607</c:v>
                </c:pt>
                <c:pt idx="4407">
                  <c:v>13.756500000000004</c:v>
                </c:pt>
                <c:pt idx="4408">
                  <c:v>13.7523</c:v>
                </c:pt>
                <c:pt idx="4409">
                  <c:v>13.7479</c:v>
                </c:pt>
                <c:pt idx="4410">
                  <c:v>13.7446</c:v>
                </c:pt>
                <c:pt idx="4411">
                  <c:v>13.741299999999999</c:v>
                </c:pt>
                <c:pt idx="4412">
                  <c:v>13.738</c:v>
                </c:pt>
                <c:pt idx="4413">
                  <c:v>13.7347</c:v>
                </c:pt>
                <c:pt idx="4414">
                  <c:v>13.7315</c:v>
                </c:pt>
                <c:pt idx="4415">
                  <c:v>13.728199999999999</c:v>
                </c:pt>
                <c:pt idx="4416">
                  <c:v>13.725</c:v>
                </c:pt>
                <c:pt idx="4417">
                  <c:v>13.7218</c:v>
                </c:pt>
                <c:pt idx="4418">
                  <c:v>13.718500000000001</c:v>
                </c:pt>
                <c:pt idx="4419">
                  <c:v>13.7157</c:v>
                </c:pt>
                <c:pt idx="4420">
                  <c:v>13.713000000000001</c:v>
                </c:pt>
                <c:pt idx="4421">
                  <c:v>13.7104</c:v>
                </c:pt>
                <c:pt idx="4422">
                  <c:v>13.707700000000001</c:v>
                </c:pt>
                <c:pt idx="4423">
                  <c:v>13.7051</c:v>
                </c:pt>
                <c:pt idx="4424">
                  <c:v>13.702500000000002</c:v>
                </c:pt>
                <c:pt idx="4425">
                  <c:v>13.700700000000001</c:v>
                </c:pt>
                <c:pt idx="4426">
                  <c:v>13.6989</c:v>
                </c:pt>
                <c:pt idx="4427">
                  <c:v>13.6972</c:v>
                </c:pt>
                <c:pt idx="4428">
                  <c:v>13.695400000000006</c:v>
                </c:pt>
                <c:pt idx="4429">
                  <c:v>13.6937</c:v>
                </c:pt>
                <c:pt idx="4430">
                  <c:v>13.6919</c:v>
                </c:pt>
                <c:pt idx="4431">
                  <c:v>13.690100000000001</c:v>
                </c:pt>
                <c:pt idx="4432">
                  <c:v>13.688500000000001</c:v>
                </c:pt>
                <c:pt idx="4433">
                  <c:v>13.6869</c:v>
                </c:pt>
                <c:pt idx="4434">
                  <c:v>13.6853</c:v>
                </c:pt>
                <c:pt idx="4435">
                  <c:v>13.6837</c:v>
                </c:pt>
                <c:pt idx="4436">
                  <c:v>13.6821</c:v>
                </c:pt>
                <c:pt idx="4437">
                  <c:v>13.680900000000001</c:v>
                </c:pt>
                <c:pt idx="4438">
                  <c:v>13.6797</c:v>
                </c:pt>
                <c:pt idx="4439">
                  <c:v>13.6785</c:v>
                </c:pt>
                <c:pt idx="4440">
                  <c:v>13.676600000000002</c:v>
                </c:pt>
                <c:pt idx="4441">
                  <c:v>13.6753</c:v>
                </c:pt>
                <c:pt idx="4442">
                  <c:v>13.674100000000001</c:v>
                </c:pt>
                <c:pt idx="4443">
                  <c:v>13.6732</c:v>
                </c:pt>
                <c:pt idx="4444">
                  <c:v>13.6722</c:v>
                </c:pt>
                <c:pt idx="4445">
                  <c:v>13.6713</c:v>
                </c:pt>
                <c:pt idx="4446">
                  <c:v>13.670400000000004</c:v>
                </c:pt>
                <c:pt idx="4447">
                  <c:v>13.669500000000006</c:v>
                </c:pt>
                <c:pt idx="4448">
                  <c:v>13.6685</c:v>
                </c:pt>
                <c:pt idx="4449">
                  <c:v>13.6676</c:v>
                </c:pt>
                <c:pt idx="4450">
                  <c:v>13.666700000000002</c:v>
                </c:pt>
                <c:pt idx="4451">
                  <c:v>13.665800000000004</c:v>
                </c:pt>
                <c:pt idx="4452">
                  <c:v>13.664900000000001</c:v>
                </c:pt>
                <c:pt idx="4453">
                  <c:v>13.664100000000001</c:v>
                </c:pt>
                <c:pt idx="4454">
                  <c:v>13.6632</c:v>
                </c:pt>
                <c:pt idx="4455">
                  <c:v>13.6623</c:v>
                </c:pt>
                <c:pt idx="4456">
                  <c:v>13.6614</c:v>
                </c:pt>
                <c:pt idx="4457">
                  <c:v>13.660500000000004</c:v>
                </c:pt>
                <c:pt idx="4458">
                  <c:v>13.659700000000004</c:v>
                </c:pt>
                <c:pt idx="4459">
                  <c:v>13.658900000000001</c:v>
                </c:pt>
                <c:pt idx="4460">
                  <c:v>13.658100000000001</c:v>
                </c:pt>
                <c:pt idx="4461">
                  <c:v>13.657300000000001</c:v>
                </c:pt>
                <c:pt idx="4462">
                  <c:v>13.656500000000024</c:v>
                </c:pt>
                <c:pt idx="4463">
                  <c:v>13.655700000000024</c:v>
                </c:pt>
                <c:pt idx="4464">
                  <c:v>13.654500000000002</c:v>
                </c:pt>
                <c:pt idx="4465">
                  <c:v>13.6533</c:v>
                </c:pt>
                <c:pt idx="4466">
                  <c:v>13.6523</c:v>
                </c:pt>
                <c:pt idx="4467">
                  <c:v>13.651200000000001</c:v>
                </c:pt>
                <c:pt idx="4468">
                  <c:v>13.6501</c:v>
                </c:pt>
                <c:pt idx="4469">
                  <c:v>13.6487</c:v>
                </c:pt>
                <c:pt idx="4470">
                  <c:v>13.6471</c:v>
                </c:pt>
                <c:pt idx="4471">
                  <c:v>13.6454</c:v>
                </c:pt>
                <c:pt idx="4472">
                  <c:v>13.6396</c:v>
                </c:pt>
                <c:pt idx="4473">
                  <c:v>13.638</c:v>
                </c:pt>
                <c:pt idx="4474">
                  <c:v>13.6364</c:v>
                </c:pt>
                <c:pt idx="4475">
                  <c:v>13.635300000000001</c:v>
                </c:pt>
                <c:pt idx="4476">
                  <c:v>13.6334</c:v>
                </c:pt>
                <c:pt idx="4477">
                  <c:v>13.632100000000001</c:v>
                </c:pt>
                <c:pt idx="4478">
                  <c:v>13.630800000000001</c:v>
                </c:pt>
                <c:pt idx="4479">
                  <c:v>13.6294</c:v>
                </c:pt>
                <c:pt idx="4480">
                  <c:v>13.6273</c:v>
                </c:pt>
                <c:pt idx="4481">
                  <c:v>13.626000000000001</c:v>
                </c:pt>
                <c:pt idx="4482">
                  <c:v>13.624600000000001</c:v>
                </c:pt>
                <c:pt idx="4483">
                  <c:v>13.623200000000001</c:v>
                </c:pt>
                <c:pt idx="4484">
                  <c:v>13.622</c:v>
                </c:pt>
                <c:pt idx="4485">
                  <c:v>13.6206</c:v>
                </c:pt>
                <c:pt idx="4486">
                  <c:v>13.619</c:v>
                </c:pt>
                <c:pt idx="4487">
                  <c:v>13.6175</c:v>
                </c:pt>
                <c:pt idx="4488">
                  <c:v>13.6158</c:v>
                </c:pt>
                <c:pt idx="4489">
                  <c:v>13.609400000000004</c:v>
                </c:pt>
                <c:pt idx="4490">
                  <c:v>13.607700000000001</c:v>
                </c:pt>
                <c:pt idx="4491">
                  <c:v>13.6065</c:v>
                </c:pt>
                <c:pt idx="4492">
                  <c:v>13.6052</c:v>
                </c:pt>
                <c:pt idx="4493">
                  <c:v>13.604000000000001</c:v>
                </c:pt>
                <c:pt idx="4494">
                  <c:v>13.6028</c:v>
                </c:pt>
                <c:pt idx="4495">
                  <c:v>13.601600000000001</c:v>
                </c:pt>
                <c:pt idx="4496">
                  <c:v>13.6004</c:v>
                </c:pt>
                <c:pt idx="4497">
                  <c:v>13.5992</c:v>
                </c:pt>
                <c:pt idx="4498">
                  <c:v>13.5984</c:v>
                </c:pt>
                <c:pt idx="4499">
                  <c:v>13.5976</c:v>
                </c:pt>
                <c:pt idx="4500">
                  <c:v>13.5968</c:v>
                </c:pt>
                <c:pt idx="4501">
                  <c:v>13.5959</c:v>
                </c:pt>
                <c:pt idx="4502">
                  <c:v>13.595000000000002</c:v>
                </c:pt>
                <c:pt idx="4503">
                  <c:v>13.594100000000001</c:v>
                </c:pt>
                <c:pt idx="4504">
                  <c:v>13.5932</c:v>
                </c:pt>
                <c:pt idx="4505">
                  <c:v>13.592400000000024</c:v>
                </c:pt>
                <c:pt idx="4506">
                  <c:v>13.5915</c:v>
                </c:pt>
                <c:pt idx="4507">
                  <c:v>13.5906</c:v>
                </c:pt>
                <c:pt idx="4508">
                  <c:v>13.589700000000002</c:v>
                </c:pt>
                <c:pt idx="4509">
                  <c:v>13.588700000000001</c:v>
                </c:pt>
                <c:pt idx="4510">
                  <c:v>13.5878</c:v>
                </c:pt>
                <c:pt idx="4511">
                  <c:v>13.5869</c:v>
                </c:pt>
                <c:pt idx="4512">
                  <c:v>13.586</c:v>
                </c:pt>
                <c:pt idx="4513">
                  <c:v>13.585000000000004</c:v>
                </c:pt>
                <c:pt idx="4514">
                  <c:v>13.584100000000001</c:v>
                </c:pt>
                <c:pt idx="4515">
                  <c:v>13.5832</c:v>
                </c:pt>
                <c:pt idx="4516">
                  <c:v>13.5823</c:v>
                </c:pt>
                <c:pt idx="4517">
                  <c:v>13.581300000000001</c:v>
                </c:pt>
                <c:pt idx="4518">
                  <c:v>13.580400000000004</c:v>
                </c:pt>
                <c:pt idx="4519">
                  <c:v>13.5793</c:v>
                </c:pt>
                <c:pt idx="4520">
                  <c:v>13.5783</c:v>
                </c:pt>
                <c:pt idx="4521">
                  <c:v>13.576500000000006</c:v>
                </c:pt>
                <c:pt idx="4522">
                  <c:v>13.575100000000004</c:v>
                </c:pt>
                <c:pt idx="4523">
                  <c:v>13.573700000000002</c:v>
                </c:pt>
                <c:pt idx="4524">
                  <c:v>13.5723</c:v>
                </c:pt>
                <c:pt idx="4525">
                  <c:v>13.5709</c:v>
                </c:pt>
                <c:pt idx="4526">
                  <c:v>13.569500000000026</c:v>
                </c:pt>
                <c:pt idx="4527">
                  <c:v>13.568100000000001</c:v>
                </c:pt>
                <c:pt idx="4528">
                  <c:v>13.566800000000002</c:v>
                </c:pt>
                <c:pt idx="4529">
                  <c:v>13.565100000000006</c:v>
                </c:pt>
                <c:pt idx="4530">
                  <c:v>13.5633</c:v>
                </c:pt>
                <c:pt idx="4531">
                  <c:v>13.561500000000002</c:v>
                </c:pt>
                <c:pt idx="4532">
                  <c:v>13.559800000000006</c:v>
                </c:pt>
                <c:pt idx="4533">
                  <c:v>13.558</c:v>
                </c:pt>
                <c:pt idx="4534">
                  <c:v>13.5562</c:v>
                </c:pt>
                <c:pt idx="4535">
                  <c:v>13.5542</c:v>
                </c:pt>
                <c:pt idx="4536">
                  <c:v>13.5519</c:v>
                </c:pt>
                <c:pt idx="4537">
                  <c:v>13.5496</c:v>
                </c:pt>
                <c:pt idx="4538">
                  <c:v>13.5473</c:v>
                </c:pt>
                <c:pt idx="4539">
                  <c:v>13.5451</c:v>
                </c:pt>
                <c:pt idx="4540">
                  <c:v>13.5428</c:v>
                </c:pt>
                <c:pt idx="4541">
                  <c:v>13.5405</c:v>
                </c:pt>
                <c:pt idx="4542">
                  <c:v>13.5382</c:v>
                </c:pt>
                <c:pt idx="4543">
                  <c:v>13.535600000000002</c:v>
                </c:pt>
                <c:pt idx="4544">
                  <c:v>13.5328</c:v>
                </c:pt>
                <c:pt idx="4545">
                  <c:v>13.53</c:v>
                </c:pt>
                <c:pt idx="4546">
                  <c:v>13.527200000000001</c:v>
                </c:pt>
                <c:pt idx="4547">
                  <c:v>13.5244</c:v>
                </c:pt>
                <c:pt idx="4548">
                  <c:v>13.5215</c:v>
                </c:pt>
                <c:pt idx="4549">
                  <c:v>13.518700000000001</c:v>
                </c:pt>
                <c:pt idx="4550">
                  <c:v>13.5159</c:v>
                </c:pt>
                <c:pt idx="4551">
                  <c:v>13.512700000000002</c:v>
                </c:pt>
                <c:pt idx="4552">
                  <c:v>13.5092</c:v>
                </c:pt>
                <c:pt idx="4553">
                  <c:v>13.505700000000004</c:v>
                </c:pt>
                <c:pt idx="4554">
                  <c:v>13.5022</c:v>
                </c:pt>
                <c:pt idx="4555">
                  <c:v>13.4986</c:v>
                </c:pt>
                <c:pt idx="4556">
                  <c:v>13.495100000000004</c:v>
                </c:pt>
                <c:pt idx="4557">
                  <c:v>13.4916</c:v>
                </c:pt>
                <c:pt idx="4558">
                  <c:v>13.4863</c:v>
                </c:pt>
                <c:pt idx="4559">
                  <c:v>13.4819</c:v>
                </c:pt>
                <c:pt idx="4560">
                  <c:v>13.477500000000004</c:v>
                </c:pt>
                <c:pt idx="4561">
                  <c:v>13.473100000000002</c:v>
                </c:pt>
                <c:pt idx="4562">
                  <c:v>13.4687</c:v>
                </c:pt>
                <c:pt idx="4563">
                  <c:v>13.4643</c:v>
                </c:pt>
                <c:pt idx="4564">
                  <c:v>13.459900000000006</c:v>
                </c:pt>
                <c:pt idx="4565">
                  <c:v>13.4533</c:v>
                </c:pt>
                <c:pt idx="4566">
                  <c:v>13.448</c:v>
                </c:pt>
                <c:pt idx="4567">
                  <c:v>13.441800000000001</c:v>
                </c:pt>
                <c:pt idx="4568">
                  <c:v>13.435700000000002</c:v>
                </c:pt>
                <c:pt idx="4569">
                  <c:v>13.429500000000004</c:v>
                </c:pt>
                <c:pt idx="4570">
                  <c:v>13.423300000000001</c:v>
                </c:pt>
                <c:pt idx="4571">
                  <c:v>13.417200000000001</c:v>
                </c:pt>
                <c:pt idx="4572">
                  <c:v>13.411</c:v>
                </c:pt>
                <c:pt idx="4573">
                  <c:v>13.4048</c:v>
                </c:pt>
                <c:pt idx="4574">
                  <c:v>13.3978</c:v>
                </c:pt>
                <c:pt idx="4575">
                  <c:v>13.389900000000004</c:v>
                </c:pt>
                <c:pt idx="4576">
                  <c:v>13.3819</c:v>
                </c:pt>
                <c:pt idx="4577">
                  <c:v>13.374000000000002</c:v>
                </c:pt>
                <c:pt idx="4578">
                  <c:v>13.3681</c:v>
                </c:pt>
                <c:pt idx="4579">
                  <c:v>13.366600000000064</c:v>
                </c:pt>
                <c:pt idx="4580">
                  <c:v>13.360800000000006</c:v>
                </c:pt>
                <c:pt idx="4581">
                  <c:v>13.354900000000002</c:v>
                </c:pt>
                <c:pt idx="4582">
                  <c:v>13.349</c:v>
                </c:pt>
                <c:pt idx="4583">
                  <c:v>13.341900000000001</c:v>
                </c:pt>
                <c:pt idx="4584">
                  <c:v>13.333400000000006</c:v>
                </c:pt>
                <c:pt idx="4585">
                  <c:v>13.325000000000006</c:v>
                </c:pt>
                <c:pt idx="4586">
                  <c:v>13.316500000000024</c:v>
                </c:pt>
                <c:pt idx="4587">
                  <c:v>13.308</c:v>
                </c:pt>
                <c:pt idx="4588">
                  <c:v>13.2996</c:v>
                </c:pt>
                <c:pt idx="4589">
                  <c:v>13.2911</c:v>
                </c:pt>
                <c:pt idx="4590">
                  <c:v>13.2826</c:v>
                </c:pt>
                <c:pt idx="4591">
                  <c:v>13.273900000000001</c:v>
                </c:pt>
                <c:pt idx="4592">
                  <c:v>13.264700000000001</c:v>
                </c:pt>
                <c:pt idx="4593">
                  <c:v>13.255600000000006</c:v>
                </c:pt>
                <c:pt idx="4594">
                  <c:v>13.242000000000001</c:v>
                </c:pt>
                <c:pt idx="4595">
                  <c:v>13.228299999999999</c:v>
                </c:pt>
                <c:pt idx="4596">
                  <c:v>13.214600000000001</c:v>
                </c:pt>
                <c:pt idx="4597">
                  <c:v>13.201000000000001</c:v>
                </c:pt>
                <c:pt idx="4598">
                  <c:v>13.1873</c:v>
                </c:pt>
                <c:pt idx="4599">
                  <c:v>13.1736</c:v>
                </c:pt>
                <c:pt idx="4600">
                  <c:v>13.16</c:v>
                </c:pt>
                <c:pt idx="4601">
                  <c:v>13.1463</c:v>
                </c:pt>
                <c:pt idx="4602">
                  <c:v>13.13</c:v>
                </c:pt>
                <c:pt idx="4603">
                  <c:v>13.117000000000001</c:v>
                </c:pt>
                <c:pt idx="4604">
                  <c:v>13.104000000000001</c:v>
                </c:pt>
                <c:pt idx="4605">
                  <c:v>13.091000000000001</c:v>
                </c:pt>
                <c:pt idx="4606">
                  <c:v>13.078000000000001</c:v>
                </c:pt>
                <c:pt idx="4607">
                  <c:v>13.065000000000024</c:v>
                </c:pt>
                <c:pt idx="4608">
                  <c:v>13.053700000000006</c:v>
                </c:pt>
                <c:pt idx="4609">
                  <c:v>13.043200000000001</c:v>
                </c:pt>
                <c:pt idx="4610">
                  <c:v>13.0326</c:v>
                </c:pt>
                <c:pt idx="4611">
                  <c:v>13.0221</c:v>
                </c:pt>
                <c:pt idx="4612">
                  <c:v>13.0214</c:v>
                </c:pt>
                <c:pt idx="4613">
                  <c:v>13.0116</c:v>
                </c:pt>
                <c:pt idx="4614">
                  <c:v>13.002000000000002</c:v>
                </c:pt>
                <c:pt idx="4615">
                  <c:v>12.9945</c:v>
                </c:pt>
                <c:pt idx="4616">
                  <c:v>12.987</c:v>
                </c:pt>
                <c:pt idx="4617">
                  <c:v>12.979500000000026</c:v>
                </c:pt>
                <c:pt idx="4618">
                  <c:v>12.972000000000024</c:v>
                </c:pt>
                <c:pt idx="4619">
                  <c:v>12.964500000000006</c:v>
                </c:pt>
                <c:pt idx="4620">
                  <c:v>12.958400000000006</c:v>
                </c:pt>
                <c:pt idx="4621">
                  <c:v>12.953900000000004</c:v>
                </c:pt>
                <c:pt idx="4622">
                  <c:v>12.949400000000002</c:v>
                </c:pt>
                <c:pt idx="4623">
                  <c:v>12.944900000000001</c:v>
                </c:pt>
                <c:pt idx="4624">
                  <c:v>12.9419</c:v>
                </c:pt>
                <c:pt idx="4625">
                  <c:v>12.9391</c:v>
                </c:pt>
                <c:pt idx="4626">
                  <c:v>12.9366</c:v>
                </c:pt>
                <c:pt idx="4627">
                  <c:v>12.934100000000001</c:v>
                </c:pt>
                <c:pt idx="4628">
                  <c:v>12.9322</c:v>
                </c:pt>
                <c:pt idx="4629">
                  <c:v>12.930400000000002</c:v>
                </c:pt>
                <c:pt idx="4630">
                  <c:v>12.9291</c:v>
                </c:pt>
                <c:pt idx="4631">
                  <c:v>12.927900000000001</c:v>
                </c:pt>
                <c:pt idx="4632">
                  <c:v>12.926600000000002</c:v>
                </c:pt>
                <c:pt idx="4633">
                  <c:v>12.9253</c:v>
                </c:pt>
                <c:pt idx="4634">
                  <c:v>12.9244</c:v>
                </c:pt>
                <c:pt idx="4635">
                  <c:v>12.923500000000002</c:v>
                </c:pt>
                <c:pt idx="4636">
                  <c:v>12.922500000000024</c:v>
                </c:pt>
                <c:pt idx="4637">
                  <c:v>12.9216</c:v>
                </c:pt>
                <c:pt idx="4638">
                  <c:v>12.9206</c:v>
                </c:pt>
                <c:pt idx="4639">
                  <c:v>12.9198</c:v>
                </c:pt>
                <c:pt idx="4640">
                  <c:v>12.9191</c:v>
                </c:pt>
                <c:pt idx="4641">
                  <c:v>12.9183</c:v>
                </c:pt>
                <c:pt idx="4642">
                  <c:v>12.9176</c:v>
                </c:pt>
                <c:pt idx="4643">
                  <c:v>12.9168</c:v>
                </c:pt>
                <c:pt idx="4644">
                  <c:v>12.9161</c:v>
                </c:pt>
                <c:pt idx="4645">
                  <c:v>12.9153</c:v>
                </c:pt>
                <c:pt idx="4646">
                  <c:v>12.9146</c:v>
                </c:pt>
                <c:pt idx="4647">
                  <c:v>12.9138</c:v>
                </c:pt>
                <c:pt idx="4648">
                  <c:v>12.9131</c:v>
                </c:pt>
                <c:pt idx="4649">
                  <c:v>12.9123</c:v>
                </c:pt>
                <c:pt idx="4650">
                  <c:v>12.9117</c:v>
                </c:pt>
                <c:pt idx="4651">
                  <c:v>12.911</c:v>
                </c:pt>
                <c:pt idx="4652">
                  <c:v>12.9102</c:v>
                </c:pt>
                <c:pt idx="4653">
                  <c:v>12.9093</c:v>
                </c:pt>
                <c:pt idx="4654">
                  <c:v>12.9085</c:v>
                </c:pt>
                <c:pt idx="4655">
                  <c:v>12.9076</c:v>
                </c:pt>
                <c:pt idx="4656">
                  <c:v>12.9068</c:v>
                </c:pt>
                <c:pt idx="4657">
                  <c:v>12.905500000000064</c:v>
                </c:pt>
                <c:pt idx="4658">
                  <c:v>12.9041</c:v>
                </c:pt>
                <c:pt idx="4659">
                  <c:v>12.9009</c:v>
                </c:pt>
                <c:pt idx="4660">
                  <c:v>12.899400000000064</c:v>
                </c:pt>
                <c:pt idx="4661">
                  <c:v>12.898400000000002</c:v>
                </c:pt>
                <c:pt idx="4662">
                  <c:v>12.8972</c:v>
                </c:pt>
                <c:pt idx="4663">
                  <c:v>12.896500000000024</c:v>
                </c:pt>
                <c:pt idx="4664">
                  <c:v>12.895500000000068</c:v>
                </c:pt>
                <c:pt idx="4665">
                  <c:v>12.894500000000004</c:v>
                </c:pt>
                <c:pt idx="4666">
                  <c:v>12.893600000000006</c:v>
                </c:pt>
                <c:pt idx="4667">
                  <c:v>12.892700000000024</c:v>
                </c:pt>
                <c:pt idx="4668">
                  <c:v>12.8911</c:v>
                </c:pt>
                <c:pt idx="4669">
                  <c:v>12.8903</c:v>
                </c:pt>
                <c:pt idx="4670">
                  <c:v>12.889400000000068</c:v>
                </c:pt>
                <c:pt idx="4671">
                  <c:v>12.888500000000002</c:v>
                </c:pt>
                <c:pt idx="4672">
                  <c:v>12.887500000000006</c:v>
                </c:pt>
                <c:pt idx="4673">
                  <c:v>12.8863</c:v>
                </c:pt>
                <c:pt idx="4674">
                  <c:v>12.885300000000004</c:v>
                </c:pt>
                <c:pt idx="4675">
                  <c:v>12.883800000000004</c:v>
                </c:pt>
                <c:pt idx="4676">
                  <c:v>12.879900000000006</c:v>
                </c:pt>
                <c:pt idx="4677">
                  <c:v>12.878500000000004</c:v>
                </c:pt>
                <c:pt idx="4678">
                  <c:v>12.877600000000006</c:v>
                </c:pt>
                <c:pt idx="4679">
                  <c:v>12.876700000000024</c:v>
                </c:pt>
                <c:pt idx="4680">
                  <c:v>12.875800000000064</c:v>
                </c:pt>
                <c:pt idx="4681">
                  <c:v>12.8749</c:v>
                </c:pt>
                <c:pt idx="4682">
                  <c:v>12.874000000000002</c:v>
                </c:pt>
                <c:pt idx="4683">
                  <c:v>12.873100000000004</c:v>
                </c:pt>
                <c:pt idx="4684">
                  <c:v>12.872400000000084</c:v>
                </c:pt>
                <c:pt idx="4685">
                  <c:v>12.871700000000002</c:v>
                </c:pt>
                <c:pt idx="4686">
                  <c:v>12.871</c:v>
                </c:pt>
                <c:pt idx="4687">
                  <c:v>12.870200000000002</c:v>
                </c:pt>
                <c:pt idx="4688">
                  <c:v>12.869500000000075</c:v>
                </c:pt>
                <c:pt idx="4689">
                  <c:v>12.8682</c:v>
                </c:pt>
                <c:pt idx="4690">
                  <c:v>12.8673</c:v>
                </c:pt>
                <c:pt idx="4691">
                  <c:v>12.866400000000079</c:v>
                </c:pt>
                <c:pt idx="4692">
                  <c:v>12.865600000000081</c:v>
                </c:pt>
                <c:pt idx="4693">
                  <c:v>12.864700000000004</c:v>
                </c:pt>
                <c:pt idx="4694">
                  <c:v>12.863800000000024</c:v>
                </c:pt>
                <c:pt idx="4695">
                  <c:v>12.862900000000026</c:v>
                </c:pt>
                <c:pt idx="4696">
                  <c:v>12.861600000000006</c:v>
                </c:pt>
                <c:pt idx="4697">
                  <c:v>12.860300000000002</c:v>
                </c:pt>
                <c:pt idx="4698">
                  <c:v>12.859400000000086</c:v>
                </c:pt>
                <c:pt idx="4699">
                  <c:v>12.8581</c:v>
                </c:pt>
                <c:pt idx="4700">
                  <c:v>12.856800000000026</c:v>
                </c:pt>
                <c:pt idx="4701">
                  <c:v>12.855000000000077</c:v>
                </c:pt>
                <c:pt idx="4702">
                  <c:v>12.853000000000026</c:v>
                </c:pt>
                <c:pt idx="4703">
                  <c:v>12.850600000000064</c:v>
                </c:pt>
                <c:pt idx="4704">
                  <c:v>12.8482</c:v>
                </c:pt>
                <c:pt idx="4705">
                  <c:v>12.845800000000002</c:v>
                </c:pt>
                <c:pt idx="4706">
                  <c:v>12.843500000000002</c:v>
                </c:pt>
                <c:pt idx="4707">
                  <c:v>12.841100000000001</c:v>
                </c:pt>
                <c:pt idx="4708">
                  <c:v>12.838700000000001</c:v>
                </c:pt>
                <c:pt idx="4709">
                  <c:v>12.8363</c:v>
                </c:pt>
                <c:pt idx="4710">
                  <c:v>12.834200000000001</c:v>
                </c:pt>
                <c:pt idx="4711">
                  <c:v>12.8323</c:v>
                </c:pt>
                <c:pt idx="4712">
                  <c:v>12.830300000000001</c:v>
                </c:pt>
                <c:pt idx="4713">
                  <c:v>12.8284</c:v>
                </c:pt>
                <c:pt idx="4714">
                  <c:v>12.826500000000006</c:v>
                </c:pt>
                <c:pt idx="4715">
                  <c:v>12.8245</c:v>
                </c:pt>
                <c:pt idx="4716">
                  <c:v>12.822600000000024</c:v>
                </c:pt>
                <c:pt idx="4717">
                  <c:v>12.8207</c:v>
                </c:pt>
                <c:pt idx="4718">
                  <c:v>12.819100000000002</c:v>
                </c:pt>
                <c:pt idx="4719">
                  <c:v>12.8172</c:v>
                </c:pt>
                <c:pt idx="4720">
                  <c:v>12.816000000000004</c:v>
                </c:pt>
                <c:pt idx="4721">
                  <c:v>12.8147</c:v>
                </c:pt>
                <c:pt idx="4722">
                  <c:v>12.813500000000024</c:v>
                </c:pt>
                <c:pt idx="4723">
                  <c:v>12.812200000000002</c:v>
                </c:pt>
                <c:pt idx="4724">
                  <c:v>12.8109</c:v>
                </c:pt>
                <c:pt idx="4725">
                  <c:v>12.809700000000024</c:v>
                </c:pt>
                <c:pt idx="4726">
                  <c:v>12.8087</c:v>
                </c:pt>
                <c:pt idx="4727">
                  <c:v>12.807600000000004</c:v>
                </c:pt>
                <c:pt idx="4728">
                  <c:v>12.806600000000024</c:v>
                </c:pt>
                <c:pt idx="4729">
                  <c:v>12.805600000000066</c:v>
                </c:pt>
                <c:pt idx="4730">
                  <c:v>12.804600000000002</c:v>
                </c:pt>
                <c:pt idx="4731">
                  <c:v>12.803800000000004</c:v>
                </c:pt>
                <c:pt idx="4732">
                  <c:v>12.803000000000004</c:v>
                </c:pt>
                <c:pt idx="4733">
                  <c:v>12.802300000000002</c:v>
                </c:pt>
                <c:pt idx="4734">
                  <c:v>12.801500000000004</c:v>
                </c:pt>
                <c:pt idx="4735">
                  <c:v>12.800700000000004</c:v>
                </c:pt>
                <c:pt idx="4736">
                  <c:v>12.8</c:v>
                </c:pt>
                <c:pt idx="4737">
                  <c:v>12.799200000000001</c:v>
                </c:pt>
                <c:pt idx="4738">
                  <c:v>12.7837</c:v>
                </c:pt>
                <c:pt idx="4739">
                  <c:v>12.783000000000001</c:v>
                </c:pt>
                <c:pt idx="4740">
                  <c:v>12.7822</c:v>
                </c:pt>
                <c:pt idx="4741">
                  <c:v>12.7812</c:v>
                </c:pt>
                <c:pt idx="4742">
                  <c:v>12.780200000000001</c:v>
                </c:pt>
                <c:pt idx="4743">
                  <c:v>12.7791</c:v>
                </c:pt>
                <c:pt idx="4744">
                  <c:v>12.774700000000001</c:v>
                </c:pt>
                <c:pt idx="4745">
                  <c:v>12.773</c:v>
                </c:pt>
                <c:pt idx="4746">
                  <c:v>12.7721</c:v>
                </c:pt>
                <c:pt idx="4747">
                  <c:v>12.770800000000001</c:v>
                </c:pt>
                <c:pt idx="4748">
                  <c:v>12.7698</c:v>
                </c:pt>
                <c:pt idx="4749">
                  <c:v>12.768700000000001</c:v>
                </c:pt>
                <c:pt idx="4750">
                  <c:v>12.7681</c:v>
                </c:pt>
                <c:pt idx="4751">
                  <c:v>12.767100000000001</c:v>
                </c:pt>
                <c:pt idx="4752">
                  <c:v>12.7661</c:v>
                </c:pt>
                <c:pt idx="4753">
                  <c:v>12.765500000000022</c:v>
                </c:pt>
                <c:pt idx="4754">
                  <c:v>12.7645</c:v>
                </c:pt>
                <c:pt idx="4755">
                  <c:v>12.7637</c:v>
                </c:pt>
                <c:pt idx="4756">
                  <c:v>12.7628</c:v>
                </c:pt>
                <c:pt idx="4757">
                  <c:v>12.761700000000001</c:v>
                </c:pt>
                <c:pt idx="4758">
                  <c:v>12.7605</c:v>
                </c:pt>
                <c:pt idx="4759">
                  <c:v>12.759400000000024</c:v>
                </c:pt>
                <c:pt idx="4760">
                  <c:v>12.758100000000001</c:v>
                </c:pt>
                <c:pt idx="4761">
                  <c:v>12.7537</c:v>
                </c:pt>
                <c:pt idx="4762">
                  <c:v>12.752600000000006</c:v>
                </c:pt>
                <c:pt idx="4763">
                  <c:v>12.7514</c:v>
                </c:pt>
                <c:pt idx="4764">
                  <c:v>12.7507</c:v>
                </c:pt>
                <c:pt idx="4765">
                  <c:v>12.7499</c:v>
                </c:pt>
                <c:pt idx="4766">
                  <c:v>12.7491</c:v>
                </c:pt>
                <c:pt idx="4767">
                  <c:v>12.748299999999997</c:v>
                </c:pt>
                <c:pt idx="4768">
                  <c:v>12.7476</c:v>
                </c:pt>
                <c:pt idx="4769">
                  <c:v>12.7469</c:v>
                </c:pt>
                <c:pt idx="4770">
                  <c:v>12.744899999999999</c:v>
                </c:pt>
                <c:pt idx="4771">
                  <c:v>12.744199999999999</c:v>
                </c:pt>
                <c:pt idx="4772">
                  <c:v>12.7424</c:v>
                </c:pt>
                <c:pt idx="4773">
                  <c:v>12.7416</c:v>
                </c:pt>
                <c:pt idx="4774">
                  <c:v>12.7409</c:v>
                </c:pt>
                <c:pt idx="4775">
                  <c:v>12.7401</c:v>
                </c:pt>
                <c:pt idx="4776">
                  <c:v>12.7393</c:v>
                </c:pt>
                <c:pt idx="4777">
                  <c:v>12.7385</c:v>
                </c:pt>
                <c:pt idx="4778">
                  <c:v>12.7377</c:v>
                </c:pt>
                <c:pt idx="4779">
                  <c:v>12.736500000000001</c:v>
                </c:pt>
                <c:pt idx="4780">
                  <c:v>12.7349</c:v>
                </c:pt>
                <c:pt idx="4781">
                  <c:v>12.7318</c:v>
                </c:pt>
                <c:pt idx="4782">
                  <c:v>12.730600000000001</c:v>
                </c:pt>
                <c:pt idx="4783">
                  <c:v>12.7294</c:v>
                </c:pt>
                <c:pt idx="4784">
                  <c:v>12.728199999999999</c:v>
                </c:pt>
                <c:pt idx="4785">
                  <c:v>12.7271</c:v>
                </c:pt>
                <c:pt idx="4786">
                  <c:v>12.7262</c:v>
                </c:pt>
                <c:pt idx="4787">
                  <c:v>12.725300000000001</c:v>
                </c:pt>
                <c:pt idx="4788">
                  <c:v>12.724299999999999</c:v>
                </c:pt>
                <c:pt idx="4789">
                  <c:v>12.7235</c:v>
                </c:pt>
                <c:pt idx="4790">
                  <c:v>12.7227</c:v>
                </c:pt>
                <c:pt idx="4791">
                  <c:v>12.7217</c:v>
                </c:pt>
                <c:pt idx="4792">
                  <c:v>12.720800000000001</c:v>
                </c:pt>
                <c:pt idx="4793">
                  <c:v>12.7197</c:v>
                </c:pt>
                <c:pt idx="4794">
                  <c:v>12.7186</c:v>
                </c:pt>
                <c:pt idx="4795">
                  <c:v>12.7173</c:v>
                </c:pt>
                <c:pt idx="4796">
                  <c:v>12.7158</c:v>
                </c:pt>
                <c:pt idx="4797">
                  <c:v>12.710900000000001</c:v>
                </c:pt>
                <c:pt idx="4798">
                  <c:v>12.7096</c:v>
                </c:pt>
                <c:pt idx="4799">
                  <c:v>12.7082</c:v>
                </c:pt>
                <c:pt idx="4800">
                  <c:v>12.707100000000001</c:v>
                </c:pt>
                <c:pt idx="4801">
                  <c:v>12.7059</c:v>
                </c:pt>
                <c:pt idx="4802">
                  <c:v>12.7049</c:v>
                </c:pt>
                <c:pt idx="4803">
                  <c:v>12.7037</c:v>
                </c:pt>
                <c:pt idx="4804">
                  <c:v>12.702500000000002</c:v>
                </c:pt>
                <c:pt idx="4805">
                  <c:v>12.7011</c:v>
                </c:pt>
                <c:pt idx="4806">
                  <c:v>12.6997</c:v>
                </c:pt>
                <c:pt idx="4807">
                  <c:v>12.698</c:v>
                </c:pt>
                <c:pt idx="4808">
                  <c:v>12.696200000000001</c:v>
                </c:pt>
                <c:pt idx="4809">
                  <c:v>12.6945</c:v>
                </c:pt>
                <c:pt idx="4810">
                  <c:v>12.692500000000004</c:v>
                </c:pt>
                <c:pt idx="4811">
                  <c:v>12.690800000000001</c:v>
                </c:pt>
                <c:pt idx="4812">
                  <c:v>12.689500000000002</c:v>
                </c:pt>
                <c:pt idx="4813">
                  <c:v>12.6883</c:v>
                </c:pt>
                <c:pt idx="4814">
                  <c:v>12.687100000000001</c:v>
                </c:pt>
                <c:pt idx="4815">
                  <c:v>12.686200000000001</c:v>
                </c:pt>
                <c:pt idx="4816">
                  <c:v>12.6853</c:v>
                </c:pt>
                <c:pt idx="4817">
                  <c:v>12.6845</c:v>
                </c:pt>
                <c:pt idx="4818">
                  <c:v>12.6837</c:v>
                </c:pt>
                <c:pt idx="4819">
                  <c:v>12.683</c:v>
                </c:pt>
                <c:pt idx="4820">
                  <c:v>12.6823</c:v>
                </c:pt>
                <c:pt idx="4821">
                  <c:v>12.6815</c:v>
                </c:pt>
                <c:pt idx="4822">
                  <c:v>12.6808</c:v>
                </c:pt>
                <c:pt idx="4823">
                  <c:v>12.680100000000001</c:v>
                </c:pt>
                <c:pt idx="4824">
                  <c:v>12.679400000000006</c:v>
                </c:pt>
                <c:pt idx="4825">
                  <c:v>12.678700000000001</c:v>
                </c:pt>
                <c:pt idx="4826">
                  <c:v>12.678000000000001</c:v>
                </c:pt>
                <c:pt idx="4827">
                  <c:v>12.677200000000001</c:v>
                </c:pt>
                <c:pt idx="4828">
                  <c:v>12.676500000000004</c:v>
                </c:pt>
                <c:pt idx="4829">
                  <c:v>12.673400000000004</c:v>
                </c:pt>
                <c:pt idx="4830">
                  <c:v>12.672500000000024</c:v>
                </c:pt>
                <c:pt idx="4831">
                  <c:v>12.6717</c:v>
                </c:pt>
                <c:pt idx="4832">
                  <c:v>12.6708</c:v>
                </c:pt>
                <c:pt idx="4833">
                  <c:v>12.67</c:v>
                </c:pt>
                <c:pt idx="4834">
                  <c:v>12.6691</c:v>
                </c:pt>
                <c:pt idx="4835">
                  <c:v>12.668200000000001</c:v>
                </c:pt>
                <c:pt idx="4836">
                  <c:v>12.667400000000002</c:v>
                </c:pt>
                <c:pt idx="4837">
                  <c:v>12.666400000000024</c:v>
                </c:pt>
                <c:pt idx="4838">
                  <c:v>12.665400000000064</c:v>
                </c:pt>
                <c:pt idx="4839">
                  <c:v>12.664400000000002</c:v>
                </c:pt>
                <c:pt idx="4840">
                  <c:v>12.663400000000006</c:v>
                </c:pt>
                <c:pt idx="4841">
                  <c:v>12.661900000000001</c:v>
                </c:pt>
                <c:pt idx="4842">
                  <c:v>12.660400000000006</c:v>
                </c:pt>
                <c:pt idx="4843">
                  <c:v>12.658900000000001</c:v>
                </c:pt>
                <c:pt idx="4844">
                  <c:v>12.657400000000004</c:v>
                </c:pt>
                <c:pt idx="4845">
                  <c:v>12.655900000000004</c:v>
                </c:pt>
                <c:pt idx="4846">
                  <c:v>12.654400000000004</c:v>
                </c:pt>
                <c:pt idx="4847">
                  <c:v>12.652500000000064</c:v>
                </c:pt>
                <c:pt idx="4848">
                  <c:v>12.6501</c:v>
                </c:pt>
                <c:pt idx="4849">
                  <c:v>12.6488</c:v>
                </c:pt>
                <c:pt idx="4850">
                  <c:v>12.646100000000001</c:v>
                </c:pt>
                <c:pt idx="4851">
                  <c:v>12.6435</c:v>
                </c:pt>
                <c:pt idx="4852">
                  <c:v>12.6408</c:v>
                </c:pt>
                <c:pt idx="4853">
                  <c:v>12.638199999999999</c:v>
                </c:pt>
                <c:pt idx="4854">
                  <c:v>12.6355</c:v>
                </c:pt>
                <c:pt idx="4855">
                  <c:v>12.632900000000001</c:v>
                </c:pt>
                <c:pt idx="4856">
                  <c:v>12.6302</c:v>
                </c:pt>
                <c:pt idx="4857">
                  <c:v>12.6274</c:v>
                </c:pt>
                <c:pt idx="4858">
                  <c:v>12.624600000000001</c:v>
                </c:pt>
                <c:pt idx="4859">
                  <c:v>12.6218</c:v>
                </c:pt>
                <c:pt idx="4860">
                  <c:v>12.617600000000001</c:v>
                </c:pt>
                <c:pt idx="4861">
                  <c:v>12.613300000000001</c:v>
                </c:pt>
                <c:pt idx="4862">
                  <c:v>12.607700000000001</c:v>
                </c:pt>
                <c:pt idx="4863">
                  <c:v>12.6043</c:v>
                </c:pt>
                <c:pt idx="4864">
                  <c:v>12.6008</c:v>
                </c:pt>
                <c:pt idx="4865">
                  <c:v>12.5974</c:v>
                </c:pt>
                <c:pt idx="4866">
                  <c:v>12.5939</c:v>
                </c:pt>
                <c:pt idx="4867">
                  <c:v>12.590400000000002</c:v>
                </c:pt>
                <c:pt idx="4868">
                  <c:v>12.587</c:v>
                </c:pt>
                <c:pt idx="4869">
                  <c:v>12.5844</c:v>
                </c:pt>
                <c:pt idx="4870">
                  <c:v>12.581800000000001</c:v>
                </c:pt>
                <c:pt idx="4871">
                  <c:v>12.5792</c:v>
                </c:pt>
                <c:pt idx="4872">
                  <c:v>12.576600000000004</c:v>
                </c:pt>
                <c:pt idx="4873">
                  <c:v>12.574</c:v>
                </c:pt>
                <c:pt idx="4874">
                  <c:v>12.571400000000002</c:v>
                </c:pt>
                <c:pt idx="4875">
                  <c:v>12.5688</c:v>
                </c:pt>
                <c:pt idx="4876">
                  <c:v>12.5671</c:v>
                </c:pt>
                <c:pt idx="4877">
                  <c:v>12.565300000000002</c:v>
                </c:pt>
                <c:pt idx="4878">
                  <c:v>12.5633</c:v>
                </c:pt>
                <c:pt idx="4879">
                  <c:v>12.561400000000004</c:v>
                </c:pt>
                <c:pt idx="4880">
                  <c:v>12.559500000000064</c:v>
                </c:pt>
                <c:pt idx="4881">
                  <c:v>12.558</c:v>
                </c:pt>
                <c:pt idx="4882">
                  <c:v>12.556500000000026</c:v>
                </c:pt>
                <c:pt idx="4883">
                  <c:v>12.555100000000024</c:v>
                </c:pt>
                <c:pt idx="4884">
                  <c:v>12.553600000000024</c:v>
                </c:pt>
                <c:pt idx="4885">
                  <c:v>12.552200000000004</c:v>
                </c:pt>
                <c:pt idx="4886">
                  <c:v>12.550700000000004</c:v>
                </c:pt>
                <c:pt idx="4887">
                  <c:v>12.5497</c:v>
                </c:pt>
                <c:pt idx="4888">
                  <c:v>12.5486</c:v>
                </c:pt>
                <c:pt idx="4889">
                  <c:v>12.547600000000001</c:v>
                </c:pt>
                <c:pt idx="4890">
                  <c:v>12.5466</c:v>
                </c:pt>
                <c:pt idx="4891">
                  <c:v>12.545500000000002</c:v>
                </c:pt>
                <c:pt idx="4892">
                  <c:v>12.544500000000001</c:v>
                </c:pt>
                <c:pt idx="4893">
                  <c:v>12.5434</c:v>
                </c:pt>
                <c:pt idx="4894">
                  <c:v>12.5427</c:v>
                </c:pt>
                <c:pt idx="4895">
                  <c:v>12.541700000000001</c:v>
                </c:pt>
                <c:pt idx="4896">
                  <c:v>12.541</c:v>
                </c:pt>
                <c:pt idx="4897">
                  <c:v>12.5403</c:v>
                </c:pt>
                <c:pt idx="4898">
                  <c:v>12.5396</c:v>
                </c:pt>
                <c:pt idx="4899">
                  <c:v>12.539</c:v>
                </c:pt>
                <c:pt idx="4900">
                  <c:v>12.5383</c:v>
                </c:pt>
                <c:pt idx="4901">
                  <c:v>12.537600000000001</c:v>
                </c:pt>
                <c:pt idx="4902">
                  <c:v>12.536900000000001</c:v>
                </c:pt>
                <c:pt idx="4903">
                  <c:v>12.5205</c:v>
                </c:pt>
                <c:pt idx="4904">
                  <c:v>12.519600000000002</c:v>
                </c:pt>
                <c:pt idx="4905">
                  <c:v>12.518700000000001</c:v>
                </c:pt>
                <c:pt idx="4906">
                  <c:v>12.517900000000001</c:v>
                </c:pt>
                <c:pt idx="4907">
                  <c:v>12.5166</c:v>
                </c:pt>
                <c:pt idx="4908">
                  <c:v>12.5151</c:v>
                </c:pt>
                <c:pt idx="4909">
                  <c:v>12.511800000000001</c:v>
                </c:pt>
                <c:pt idx="4910">
                  <c:v>12.510400000000002</c:v>
                </c:pt>
                <c:pt idx="4911">
                  <c:v>12.5091</c:v>
                </c:pt>
                <c:pt idx="4912">
                  <c:v>12.507900000000001</c:v>
                </c:pt>
                <c:pt idx="4913">
                  <c:v>12.5067</c:v>
                </c:pt>
                <c:pt idx="4914">
                  <c:v>12.505600000000006</c:v>
                </c:pt>
                <c:pt idx="4915">
                  <c:v>12.504800000000001</c:v>
                </c:pt>
                <c:pt idx="4916">
                  <c:v>12.5038</c:v>
                </c:pt>
                <c:pt idx="4917">
                  <c:v>12.502400000000026</c:v>
                </c:pt>
                <c:pt idx="4918">
                  <c:v>12.5014</c:v>
                </c:pt>
                <c:pt idx="4919">
                  <c:v>12.500400000000004</c:v>
                </c:pt>
                <c:pt idx="4920">
                  <c:v>12.499400000000024</c:v>
                </c:pt>
                <c:pt idx="4921">
                  <c:v>12.4984</c:v>
                </c:pt>
                <c:pt idx="4922">
                  <c:v>12.497200000000001</c:v>
                </c:pt>
                <c:pt idx="4923">
                  <c:v>12.496</c:v>
                </c:pt>
                <c:pt idx="4924">
                  <c:v>12.4947</c:v>
                </c:pt>
                <c:pt idx="4925">
                  <c:v>12.4932</c:v>
                </c:pt>
                <c:pt idx="4926">
                  <c:v>12.489100000000002</c:v>
                </c:pt>
                <c:pt idx="4927">
                  <c:v>12.4879</c:v>
                </c:pt>
                <c:pt idx="4928">
                  <c:v>12.486800000000002</c:v>
                </c:pt>
                <c:pt idx="4929">
                  <c:v>12.485800000000006</c:v>
                </c:pt>
                <c:pt idx="4930">
                  <c:v>12.4849</c:v>
                </c:pt>
                <c:pt idx="4931">
                  <c:v>12.4842</c:v>
                </c:pt>
                <c:pt idx="4932">
                  <c:v>12.483400000000024</c:v>
                </c:pt>
                <c:pt idx="4933">
                  <c:v>12.482700000000024</c:v>
                </c:pt>
                <c:pt idx="4934">
                  <c:v>12.4777</c:v>
                </c:pt>
                <c:pt idx="4935">
                  <c:v>12.464700000000002</c:v>
                </c:pt>
                <c:pt idx="4936">
                  <c:v>12.463800000000004</c:v>
                </c:pt>
                <c:pt idx="4937">
                  <c:v>12.462900000000024</c:v>
                </c:pt>
                <c:pt idx="4938">
                  <c:v>12.462000000000026</c:v>
                </c:pt>
                <c:pt idx="4939">
                  <c:v>12.4611</c:v>
                </c:pt>
                <c:pt idx="4940">
                  <c:v>12.4602</c:v>
                </c:pt>
                <c:pt idx="4941">
                  <c:v>12.459300000000002</c:v>
                </c:pt>
                <c:pt idx="4942">
                  <c:v>12.458300000000001</c:v>
                </c:pt>
                <c:pt idx="4943">
                  <c:v>12.457100000000002</c:v>
                </c:pt>
                <c:pt idx="4944">
                  <c:v>12.455900000000026</c:v>
                </c:pt>
                <c:pt idx="4945">
                  <c:v>12.454600000000006</c:v>
                </c:pt>
                <c:pt idx="4946">
                  <c:v>12.453900000000004</c:v>
                </c:pt>
                <c:pt idx="4947">
                  <c:v>12.452400000000086</c:v>
                </c:pt>
                <c:pt idx="4948">
                  <c:v>12.450900000000004</c:v>
                </c:pt>
                <c:pt idx="4949">
                  <c:v>12.449400000000002</c:v>
                </c:pt>
                <c:pt idx="4950">
                  <c:v>12.448</c:v>
                </c:pt>
                <c:pt idx="4951">
                  <c:v>12.4465</c:v>
                </c:pt>
                <c:pt idx="4952">
                  <c:v>12.445</c:v>
                </c:pt>
                <c:pt idx="4953">
                  <c:v>12.4436</c:v>
                </c:pt>
                <c:pt idx="4954">
                  <c:v>12.441600000000001</c:v>
                </c:pt>
                <c:pt idx="4955">
                  <c:v>12.4397</c:v>
                </c:pt>
                <c:pt idx="4956">
                  <c:v>12.4377</c:v>
                </c:pt>
                <c:pt idx="4957">
                  <c:v>12.4358</c:v>
                </c:pt>
                <c:pt idx="4958">
                  <c:v>12.4339</c:v>
                </c:pt>
                <c:pt idx="4959">
                  <c:v>12.431900000000001</c:v>
                </c:pt>
                <c:pt idx="4960">
                  <c:v>12.43</c:v>
                </c:pt>
                <c:pt idx="4961">
                  <c:v>12.427300000000001</c:v>
                </c:pt>
                <c:pt idx="4962">
                  <c:v>12.4252</c:v>
                </c:pt>
                <c:pt idx="4963">
                  <c:v>12.422400000000026</c:v>
                </c:pt>
                <c:pt idx="4964">
                  <c:v>12.419600000000004</c:v>
                </c:pt>
                <c:pt idx="4965">
                  <c:v>12.4168</c:v>
                </c:pt>
                <c:pt idx="4966">
                  <c:v>12.414</c:v>
                </c:pt>
                <c:pt idx="4967">
                  <c:v>12.411200000000001</c:v>
                </c:pt>
                <c:pt idx="4968">
                  <c:v>12.4084</c:v>
                </c:pt>
                <c:pt idx="4969">
                  <c:v>12.405600000000026</c:v>
                </c:pt>
                <c:pt idx="4970">
                  <c:v>12.402400000000064</c:v>
                </c:pt>
                <c:pt idx="4971">
                  <c:v>12.3992</c:v>
                </c:pt>
                <c:pt idx="4972">
                  <c:v>12.396000000000004</c:v>
                </c:pt>
                <c:pt idx="4973">
                  <c:v>12.392800000000006</c:v>
                </c:pt>
                <c:pt idx="4974">
                  <c:v>12.3886</c:v>
                </c:pt>
                <c:pt idx="4975">
                  <c:v>12.384400000000024</c:v>
                </c:pt>
                <c:pt idx="4976">
                  <c:v>12.380100000000002</c:v>
                </c:pt>
                <c:pt idx="4977">
                  <c:v>12.375900000000026</c:v>
                </c:pt>
                <c:pt idx="4978">
                  <c:v>12.371600000000004</c:v>
                </c:pt>
                <c:pt idx="4979">
                  <c:v>12.367000000000004</c:v>
                </c:pt>
                <c:pt idx="4980">
                  <c:v>12.364000000000004</c:v>
                </c:pt>
                <c:pt idx="4981">
                  <c:v>12.360900000000004</c:v>
                </c:pt>
                <c:pt idx="4982">
                  <c:v>12.357800000000006</c:v>
                </c:pt>
                <c:pt idx="4983">
                  <c:v>12.354600000000024</c:v>
                </c:pt>
                <c:pt idx="4984">
                  <c:v>12.351400000000064</c:v>
                </c:pt>
                <c:pt idx="4985">
                  <c:v>12.3482</c:v>
                </c:pt>
                <c:pt idx="4986">
                  <c:v>12.345000000000002</c:v>
                </c:pt>
                <c:pt idx="4987">
                  <c:v>12.342700000000002</c:v>
                </c:pt>
                <c:pt idx="4988">
                  <c:v>12.340300000000001</c:v>
                </c:pt>
                <c:pt idx="4989">
                  <c:v>12.337900000000001</c:v>
                </c:pt>
                <c:pt idx="4990">
                  <c:v>12.335500000000026</c:v>
                </c:pt>
                <c:pt idx="4991">
                  <c:v>12.3331</c:v>
                </c:pt>
                <c:pt idx="4992">
                  <c:v>12.3315</c:v>
                </c:pt>
                <c:pt idx="4993">
                  <c:v>12.3299</c:v>
                </c:pt>
                <c:pt idx="4994">
                  <c:v>12.3283</c:v>
                </c:pt>
                <c:pt idx="4995">
                  <c:v>12.326700000000002</c:v>
                </c:pt>
                <c:pt idx="4996">
                  <c:v>12.325200000000002</c:v>
                </c:pt>
                <c:pt idx="4997">
                  <c:v>12.323600000000004</c:v>
                </c:pt>
                <c:pt idx="4998">
                  <c:v>12.322400000000064</c:v>
                </c:pt>
                <c:pt idx="4999">
                  <c:v>12.321200000000001</c:v>
                </c:pt>
                <c:pt idx="5000">
                  <c:v>12.3201</c:v>
                </c:pt>
                <c:pt idx="5001">
                  <c:v>12.318900000000001</c:v>
                </c:pt>
                <c:pt idx="5002">
                  <c:v>12.3178</c:v>
                </c:pt>
                <c:pt idx="5003">
                  <c:v>12.316700000000004</c:v>
                </c:pt>
                <c:pt idx="5004">
                  <c:v>12.315900000000006</c:v>
                </c:pt>
                <c:pt idx="5005">
                  <c:v>12.315200000000004</c:v>
                </c:pt>
                <c:pt idx="5006">
                  <c:v>12.314400000000004</c:v>
                </c:pt>
                <c:pt idx="5007">
                  <c:v>12.313700000000004</c:v>
                </c:pt>
                <c:pt idx="5008">
                  <c:v>12.313000000000002</c:v>
                </c:pt>
                <c:pt idx="5009">
                  <c:v>12.312200000000002</c:v>
                </c:pt>
                <c:pt idx="5010">
                  <c:v>12.311500000000002</c:v>
                </c:pt>
                <c:pt idx="5011">
                  <c:v>12.310700000000002</c:v>
                </c:pt>
                <c:pt idx="5012">
                  <c:v>12.308300000000001</c:v>
                </c:pt>
                <c:pt idx="5013">
                  <c:v>12.307600000000004</c:v>
                </c:pt>
                <c:pt idx="5014">
                  <c:v>12.306900000000002</c:v>
                </c:pt>
                <c:pt idx="5015">
                  <c:v>12.2936</c:v>
                </c:pt>
                <c:pt idx="5016">
                  <c:v>12.2927</c:v>
                </c:pt>
                <c:pt idx="5017">
                  <c:v>12.2919</c:v>
                </c:pt>
                <c:pt idx="5018">
                  <c:v>12.291</c:v>
                </c:pt>
                <c:pt idx="5019">
                  <c:v>12.289900000000001</c:v>
                </c:pt>
                <c:pt idx="5020">
                  <c:v>12.288600000000001</c:v>
                </c:pt>
                <c:pt idx="5021">
                  <c:v>12.2843</c:v>
                </c:pt>
                <c:pt idx="5022">
                  <c:v>12.2829</c:v>
                </c:pt>
                <c:pt idx="5023">
                  <c:v>12.281600000000001</c:v>
                </c:pt>
                <c:pt idx="5024">
                  <c:v>12.2805</c:v>
                </c:pt>
                <c:pt idx="5025">
                  <c:v>12.279500000000002</c:v>
                </c:pt>
                <c:pt idx="5026">
                  <c:v>12.278</c:v>
                </c:pt>
                <c:pt idx="5027">
                  <c:v>12.277000000000001</c:v>
                </c:pt>
                <c:pt idx="5028">
                  <c:v>12.2761</c:v>
                </c:pt>
                <c:pt idx="5029">
                  <c:v>12.2744</c:v>
                </c:pt>
                <c:pt idx="5030">
                  <c:v>12.2728</c:v>
                </c:pt>
                <c:pt idx="5031">
                  <c:v>12.272</c:v>
                </c:pt>
                <c:pt idx="5032">
                  <c:v>12.271000000000001</c:v>
                </c:pt>
                <c:pt idx="5033">
                  <c:v>12.270100000000001</c:v>
                </c:pt>
                <c:pt idx="5034">
                  <c:v>12.269</c:v>
                </c:pt>
                <c:pt idx="5035">
                  <c:v>12.2677</c:v>
                </c:pt>
                <c:pt idx="5036">
                  <c:v>12.2662</c:v>
                </c:pt>
                <c:pt idx="5037">
                  <c:v>12.2623</c:v>
                </c:pt>
                <c:pt idx="5038">
                  <c:v>12.261100000000001</c:v>
                </c:pt>
                <c:pt idx="5039">
                  <c:v>12.26</c:v>
                </c:pt>
                <c:pt idx="5040">
                  <c:v>12.2591</c:v>
                </c:pt>
                <c:pt idx="5041">
                  <c:v>12.2583</c:v>
                </c:pt>
                <c:pt idx="5042">
                  <c:v>12.2575</c:v>
                </c:pt>
                <c:pt idx="5043">
                  <c:v>12.2568</c:v>
                </c:pt>
                <c:pt idx="5044">
                  <c:v>12.256</c:v>
                </c:pt>
                <c:pt idx="5045">
                  <c:v>12.2372</c:v>
                </c:pt>
                <c:pt idx="5046">
                  <c:v>12.2364</c:v>
                </c:pt>
                <c:pt idx="5047">
                  <c:v>12.2355</c:v>
                </c:pt>
                <c:pt idx="5048">
                  <c:v>12.2346</c:v>
                </c:pt>
                <c:pt idx="5049">
                  <c:v>12.2338</c:v>
                </c:pt>
                <c:pt idx="5050">
                  <c:v>12.2331</c:v>
                </c:pt>
                <c:pt idx="5051">
                  <c:v>12.2323</c:v>
                </c:pt>
                <c:pt idx="5052">
                  <c:v>12.2311</c:v>
                </c:pt>
                <c:pt idx="5053">
                  <c:v>12.229900000000001</c:v>
                </c:pt>
                <c:pt idx="5054">
                  <c:v>12.2287</c:v>
                </c:pt>
                <c:pt idx="5055">
                  <c:v>12.227500000000001</c:v>
                </c:pt>
                <c:pt idx="5056">
                  <c:v>12.2263</c:v>
                </c:pt>
                <c:pt idx="5057">
                  <c:v>12.225100000000001</c:v>
                </c:pt>
                <c:pt idx="5058">
                  <c:v>12.2235</c:v>
                </c:pt>
                <c:pt idx="5059">
                  <c:v>12.2219</c:v>
                </c:pt>
                <c:pt idx="5060">
                  <c:v>12.2202</c:v>
                </c:pt>
                <c:pt idx="5061">
                  <c:v>12.2186</c:v>
                </c:pt>
                <c:pt idx="5062">
                  <c:v>12.216900000000001</c:v>
                </c:pt>
                <c:pt idx="5063">
                  <c:v>12.215200000000001</c:v>
                </c:pt>
                <c:pt idx="5064">
                  <c:v>12.213000000000001</c:v>
                </c:pt>
                <c:pt idx="5065">
                  <c:v>12.210800000000001</c:v>
                </c:pt>
                <c:pt idx="5066">
                  <c:v>12.208600000000001</c:v>
                </c:pt>
                <c:pt idx="5067">
                  <c:v>12.206300000000001</c:v>
                </c:pt>
                <c:pt idx="5068">
                  <c:v>12.2041</c:v>
                </c:pt>
                <c:pt idx="5069">
                  <c:v>12.201700000000001</c:v>
                </c:pt>
                <c:pt idx="5070">
                  <c:v>12.2006</c:v>
                </c:pt>
                <c:pt idx="5071">
                  <c:v>12.1996</c:v>
                </c:pt>
                <c:pt idx="5072">
                  <c:v>12.1972</c:v>
                </c:pt>
                <c:pt idx="5073">
                  <c:v>12.194700000000001</c:v>
                </c:pt>
                <c:pt idx="5074">
                  <c:v>12.1922</c:v>
                </c:pt>
                <c:pt idx="5075">
                  <c:v>12.1897</c:v>
                </c:pt>
                <c:pt idx="5076">
                  <c:v>12.1873</c:v>
                </c:pt>
                <c:pt idx="5077">
                  <c:v>12.184800000000001</c:v>
                </c:pt>
                <c:pt idx="5078">
                  <c:v>12.1813</c:v>
                </c:pt>
                <c:pt idx="5079">
                  <c:v>12.178000000000001</c:v>
                </c:pt>
                <c:pt idx="5080">
                  <c:v>12.1747</c:v>
                </c:pt>
                <c:pt idx="5081">
                  <c:v>12.1713</c:v>
                </c:pt>
                <c:pt idx="5082">
                  <c:v>12.168000000000001</c:v>
                </c:pt>
                <c:pt idx="5083">
                  <c:v>12.163500000000004</c:v>
                </c:pt>
                <c:pt idx="5084">
                  <c:v>12.1591</c:v>
                </c:pt>
                <c:pt idx="5085">
                  <c:v>12.1546</c:v>
                </c:pt>
                <c:pt idx="5086">
                  <c:v>12.1502</c:v>
                </c:pt>
                <c:pt idx="5087">
                  <c:v>12.145800000000001</c:v>
                </c:pt>
                <c:pt idx="5088">
                  <c:v>12.1394</c:v>
                </c:pt>
                <c:pt idx="5089">
                  <c:v>12.133000000000001</c:v>
                </c:pt>
                <c:pt idx="5090">
                  <c:v>12.1266</c:v>
                </c:pt>
                <c:pt idx="5091">
                  <c:v>12.120200000000001</c:v>
                </c:pt>
                <c:pt idx="5092">
                  <c:v>12.111800000000001</c:v>
                </c:pt>
                <c:pt idx="5093">
                  <c:v>12.1065</c:v>
                </c:pt>
                <c:pt idx="5094">
                  <c:v>12.1012</c:v>
                </c:pt>
                <c:pt idx="5095">
                  <c:v>12.096</c:v>
                </c:pt>
                <c:pt idx="5096">
                  <c:v>12.0907</c:v>
                </c:pt>
                <c:pt idx="5097">
                  <c:v>12.085400000000064</c:v>
                </c:pt>
                <c:pt idx="5098">
                  <c:v>12.0801</c:v>
                </c:pt>
                <c:pt idx="5099">
                  <c:v>12.0762</c:v>
                </c:pt>
                <c:pt idx="5100">
                  <c:v>12.0722</c:v>
                </c:pt>
                <c:pt idx="5101">
                  <c:v>12.068</c:v>
                </c:pt>
                <c:pt idx="5102">
                  <c:v>12.0647</c:v>
                </c:pt>
                <c:pt idx="5103">
                  <c:v>12.061400000000004</c:v>
                </c:pt>
                <c:pt idx="5104">
                  <c:v>12.058200000000001</c:v>
                </c:pt>
                <c:pt idx="5105">
                  <c:v>12.0549</c:v>
                </c:pt>
                <c:pt idx="5106">
                  <c:v>12.051600000000002</c:v>
                </c:pt>
                <c:pt idx="5107">
                  <c:v>12.048400000000001</c:v>
                </c:pt>
                <c:pt idx="5108">
                  <c:v>12.0459</c:v>
                </c:pt>
                <c:pt idx="5109">
                  <c:v>12.0435</c:v>
                </c:pt>
                <c:pt idx="5110">
                  <c:v>12.0412</c:v>
                </c:pt>
                <c:pt idx="5111">
                  <c:v>12.0389</c:v>
                </c:pt>
                <c:pt idx="5112">
                  <c:v>12.0367</c:v>
                </c:pt>
                <c:pt idx="5113">
                  <c:v>12.0344</c:v>
                </c:pt>
                <c:pt idx="5114">
                  <c:v>12.0322</c:v>
                </c:pt>
                <c:pt idx="5115">
                  <c:v>12.0299</c:v>
                </c:pt>
                <c:pt idx="5116">
                  <c:v>12.0282</c:v>
                </c:pt>
                <c:pt idx="5117">
                  <c:v>12.0265</c:v>
                </c:pt>
                <c:pt idx="5118">
                  <c:v>12.0246</c:v>
                </c:pt>
                <c:pt idx="5119">
                  <c:v>12.0229</c:v>
                </c:pt>
                <c:pt idx="5120">
                  <c:v>12.0213</c:v>
                </c:pt>
                <c:pt idx="5121">
                  <c:v>12.0197</c:v>
                </c:pt>
                <c:pt idx="5122">
                  <c:v>12.018000000000001</c:v>
                </c:pt>
                <c:pt idx="5123">
                  <c:v>12.016400000000004</c:v>
                </c:pt>
                <c:pt idx="5124">
                  <c:v>12.0152</c:v>
                </c:pt>
                <c:pt idx="5125">
                  <c:v>12.0139</c:v>
                </c:pt>
                <c:pt idx="5126">
                  <c:v>12.012700000000002</c:v>
                </c:pt>
                <c:pt idx="5127">
                  <c:v>12.011700000000001</c:v>
                </c:pt>
                <c:pt idx="5128">
                  <c:v>12.0106</c:v>
                </c:pt>
                <c:pt idx="5129">
                  <c:v>12.009500000000006</c:v>
                </c:pt>
                <c:pt idx="5130">
                  <c:v>12.0083</c:v>
                </c:pt>
                <c:pt idx="5131">
                  <c:v>12.0075</c:v>
                </c:pt>
                <c:pt idx="5132">
                  <c:v>12.0067</c:v>
                </c:pt>
                <c:pt idx="5133">
                  <c:v>12.005800000000002</c:v>
                </c:pt>
                <c:pt idx="5134">
                  <c:v>12.005000000000004</c:v>
                </c:pt>
                <c:pt idx="5135">
                  <c:v>12.004100000000001</c:v>
                </c:pt>
                <c:pt idx="5136">
                  <c:v>12.003300000000001</c:v>
                </c:pt>
                <c:pt idx="5137">
                  <c:v>12.002600000000006</c:v>
                </c:pt>
                <c:pt idx="5138">
                  <c:v>12.002000000000002</c:v>
                </c:pt>
                <c:pt idx="5139">
                  <c:v>12.001300000000001</c:v>
                </c:pt>
                <c:pt idx="5140">
                  <c:v>12.0007</c:v>
                </c:pt>
                <c:pt idx="5141">
                  <c:v>12.0001</c:v>
                </c:pt>
                <c:pt idx="5142">
                  <c:v>11.999400000000024</c:v>
                </c:pt>
                <c:pt idx="5143">
                  <c:v>11.998800000000001</c:v>
                </c:pt>
                <c:pt idx="5144">
                  <c:v>11.998100000000001</c:v>
                </c:pt>
                <c:pt idx="5145">
                  <c:v>11.9931</c:v>
                </c:pt>
                <c:pt idx="5146">
                  <c:v>11.983600000000004</c:v>
                </c:pt>
                <c:pt idx="5147">
                  <c:v>11.983000000000002</c:v>
                </c:pt>
                <c:pt idx="5148">
                  <c:v>11.9823</c:v>
                </c:pt>
                <c:pt idx="5149">
                  <c:v>11.9816</c:v>
                </c:pt>
                <c:pt idx="5150">
                  <c:v>11.980700000000002</c:v>
                </c:pt>
                <c:pt idx="5151">
                  <c:v>11.979600000000024</c:v>
                </c:pt>
                <c:pt idx="5152">
                  <c:v>11.9763</c:v>
                </c:pt>
                <c:pt idx="5153">
                  <c:v>11.975300000000002</c:v>
                </c:pt>
                <c:pt idx="5154">
                  <c:v>11.974300000000001</c:v>
                </c:pt>
                <c:pt idx="5155">
                  <c:v>11.973600000000006</c:v>
                </c:pt>
                <c:pt idx="5156">
                  <c:v>11.972800000000024</c:v>
                </c:pt>
                <c:pt idx="5157">
                  <c:v>11.972100000000006</c:v>
                </c:pt>
                <c:pt idx="5158">
                  <c:v>11.971400000000004</c:v>
                </c:pt>
                <c:pt idx="5159">
                  <c:v>11.970500000000024</c:v>
                </c:pt>
                <c:pt idx="5160">
                  <c:v>11.969700000000024</c:v>
                </c:pt>
                <c:pt idx="5161">
                  <c:v>11.969100000000006</c:v>
                </c:pt>
                <c:pt idx="5162">
                  <c:v>11.968</c:v>
                </c:pt>
                <c:pt idx="5163">
                  <c:v>11.9672</c:v>
                </c:pt>
                <c:pt idx="5164">
                  <c:v>11.966500000000064</c:v>
                </c:pt>
                <c:pt idx="5165">
                  <c:v>11.965800000000026</c:v>
                </c:pt>
                <c:pt idx="5166">
                  <c:v>11.965000000000064</c:v>
                </c:pt>
                <c:pt idx="5167">
                  <c:v>11.9641</c:v>
                </c:pt>
                <c:pt idx="5168">
                  <c:v>11.963000000000006</c:v>
                </c:pt>
                <c:pt idx="5169">
                  <c:v>11.9619</c:v>
                </c:pt>
                <c:pt idx="5170">
                  <c:v>11.958400000000006</c:v>
                </c:pt>
                <c:pt idx="5171">
                  <c:v>11.957500000000024</c:v>
                </c:pt>
                <c:pt idx="5172">
                  <c:v>11.956600000000064</c:v>
                </c:pt>
                <c:pt idx="5173">
                  <c:v>11.955800000000064</c:v>
                </c:pt>
                <c:pt idx="5174">
                  <c:v>11.955200000000024</c:v>
                </c:pt>
                <c:pt idx="5175">
                  <c:v>11.954600000000006</c:v>
                </c:pt>
                <c:pt idx="5176">
                  <c:v>11.954000000000002</c:v>
                </c:pt>
                <c:pt idx="5177">
                  <c:v>11.953400000000071</c:v>
                </c:pt>
                <c:pt idx="5178">
                  <c:v>11.9438</c:v>
                </c:pt>
                <c:pt idx="5179">
                  <c:v>11.9412</c:v>
                </c:pt>
                <c:pt idx="5180">
                  <c:v>11.9407</c:v>
                </c:pt>
                <c:pt idx="5181">
                  <c:v>11.940100000000001</c:v>
                </c:pt>
                <c:pt idx="5182">
                  <c:v>11.939500000000002</c:v>
                </c:pt>
                <c:pt idx="5183">
                  <c:v>11.9389</c:v>
                </c:pt>
                <c:pt idx="5184">
                  <c:v>11.9383</c:v>
                </c:pt>
                <c:pt idx="5185">
                  <c:v>11.9377</c:v>
                </c:pt>
                <c:pt idx="5186">
                  <c:v>11.936400000000004</c:v>
                </c:pt>
                <c:pt idx="5187">
                  <c:v>11.935700000000002</c:v>
                </c:pt>
                <c:pt idx="5188">
                  <c:v>11.934900000000001</c:v>
                </c:pt>
                <c:pt idx="5189">
                  <c:v>11.934200000000001</c:v>
                </c:pt>
                <c:pt idx="5190">
                  <c:v>11.933400000000002</c:v>
                </c:pt>
                <c:pt idx="5191">
                  <c:v>11.932700000000002</c:v>
                </c:pt>
                <c:pt idx="5192">
                  <c:v>11.931900000000001</c:v>
                </c:pt>
                <c:pt idx="5193">
                  <c:v>11.930900000000001</c:v>
                </c:pt>
                <c:pt idx="5194">
                  <c:v>11.9299</c:v>
                </c:pt>
                <c:pt idx="5195">
                  <c:v>11.929</c:v>
                </c:pt>
                <c:pt idx="5196">
                  <c:v>11.928000000000001</c:v>
                </c:pt>
                <c:pt idx="5197">
                  <c:v>11.9268</c:v>
                </c:pt>
                <c:pt idx="5198">
                  <c:v>11.925500000000024</c:v>
                </c:pt>
                <c:pt idx="5199">
                  <c:v>11.924200000000001</c:v>
                </c:pt>
                <c:pt idx="5200">
                  <c:v>11.923</c:v>
                </c:pt>
                <c:pt idx="5201">
                  <c:v>11.9217</c:v>
                </c:pt>
                <c:pt idx="5202">
                  <c:v>11.920500000000002</c:v>
                </c:pt>
                <c:pt idx="5203">
                  <c:v>11.918900000000001</c:v>
                </c:pt>
                <c:pt idx="5204">
                  <c:v>11.9175</c:v>
                </c:pt>
                <c:pt idx="5205">
                  <c:v>11.9161</c:v>
                </c:pt>
                <c:pt idx="5206">
                  <c:v>11.914200000000001</c:v>
                </c:pt>
                <c:pt idx="5207">
                  <c:v>11.9123</c:v>
                </c:pt>
                <c:pt idx="5208">
                  <c:v>11.910400000000006</c:v>
                </c:pt>
                <c:pt idx="5209">
                  <c:v>11.9085</c:v>
                </c:pt>
                <c:pt idx="5210">
                  <c:v>11.906700000000004</c:v>
                </c:pt>
                <c:pt idx="5211">
                  <c:v>11.9048</c:v>
                </c:pt>
                <c:pt idx="5212">
                  <c:v>11.9023</c:v>
                </c:pt>
                <c:pt idx="5213">
                  <c:v>11.899700000000006</c:v>
                </c:pt>
                <c:pt idx="5214">
                  <c:v>11.8972</c:v>
                </c:pt>
                <c:pt idx="5215">
                  <c:v>11.8947</c:v>
                </c:pt>
                <c:pt idx="5216">
                  <c:v>11.892200000000004</c:v>
                </c:pt>
                <c:pt idx="5217">
                  <c:v>11.889700000000024</c:v>
                </c:pt>
                <c:pt idx="5218">
                  <c:v>11.8872</c:v>
                </c:pt>
                <c:pt idx="5219">
                  <c:v>11.883500000000026</c:v>
                </c:pt>
                <c:pt idx="5220">
                  <c:v>11.8802</c:v>
                </c:pt>
                <c:pt idx="5221">
                  <c:v>11.876800000000006</c:v>
                </c:pt>
                <c:pt idx="5222">
                  <c:v>11.8711</c:v>
                </c:pt>
                <c:pt idx="5223">
                  <c:v>11.866600000000064</c:v>
                </c:pt>
                <c:pt idx="5224">
                  <c:v>11.862100000000064</c:v>
                </c:pt>
                <c:pt idx="5225">
                  <c:v>11.857500000000064</c:v>
                </c:pt>
                <c:pt idx="5226">
                  <c:v>11.853000000000026</c:v>
                </c:pt>
                <c:pt idx="5227">
                  <c:v>11.8485</c:v>
                </c:pt>
                <c:pt idx="5228">
                  <c:v>11.8428</c:v>
                </c:pt>
                <c:pt idx="5229">
                  <c:v>11.837200000000001</c:v>
                </c:pt>
                <c:pt idx="5230">
                  <c:v>11.8315</c:v>
                </c:pt>
                <c:pt idx="5231">
                  <c:v>11.825900000000004</c:v>
                </c:pt>
                <c:pt idx="5232">
                  <c:v>11.818300000000001</c:v>
                </c:pt>
                <c:pt idx="5233">
                  <c:v>11.8123</c:v>
                </c:pt>
                <c:pt idx="5234">
                  <c:v>11.8062</c:v>
                </c:pt>
                <c:pt idx="5235">
                  <c:v>11.8001</c:v>
                </c:pt>
                <c:pt idx="5236">
                  <c:v>11.794</c:v>
                </c:pt>
                <c:pt idx="5237">
                  <c:v>11.789400000000002</c:v>
                </c:pt>
                <c:pt idx="5238">
                  <c:v>11.784800000000001</c:v>
                </c:pt>
                <c:pt idx="5239">
                  <c:v>11.7803</c:v>
                </c:pt>
                <c:pt idx="5240">
                  <c:v>11.775700000000002</c:v>
                </c:pt>
                <c:pt idx="5241">
                  <c:v>11.771100000000001</c:v>
                </c:pt>
                <c:pt idx="5242">
                  <c:v>11.7666</c:v>
                </c:pt>
                <c:pt idx="5243">
                  <c:v>11.762</c:v>
                </c:pt>
                <c:pt idx="5244">
                  <c:v>11.759</c:v>
                </c:pt>
                <c:pt idx="5245">
                  <c:v>11.7559</c:v>
                </c:pt>
                <c:pt idx="5246">
                  <c:v>11.7529</c:v>
                </c:pt>
                <c:pt idx="5247">
                  <c:v>11.7498</c:v>
                </c:pt>
                <c:pt idx="5248">
                  <c:v>11.7468</c:v>
                </c:pt>
                <c:pt idx="5249">
                  <c:v>11.7439</c:v>
                </c:pt>
                <c:pt idx="5250">
                  <c:v>11.741099999999999</c:v>
                </c:pt>
                <c:pt idx="5251">
                  <c:v>11.738399999999999</c:v>
                </c:pt>
                <c:pt idx="5252">
                  <c:v>11.7357</c:v>
                </c:pt>
                <c:pt idx="5253">
                  <c:v>11.732900000000001</c:v>
                </c:pt>
                <c:pt idx="5254">
                  <c:v>11.7309</c:v>
                </c:pt>
                <c:pt idx="5255">
                  <c:v>11.7288</c:v>
                </c:pt>
                <c:pt idx="5256">
                  <c:v>11.726700000000001</c:v>
                </c:pt>
                <c:pt idx="5257">
                  <c:v>11.7247</c:v>
                </c:pt>
                <c:pt idx="5258">
                  <c:v>11.7226</c:v>
                </c:pt>
                <c:pt idx="5259">
                  <c:v>11.7203</c:v>
                </c:pt>
                <c:pt idx="5260">
                  <c:v>11.7188</c:v>
                </c:pt>
                <c:pt idx="5261">
                  <c:v>11.7172</c:v>
                </c:pt>
                <c:pt idx="5262">
                  <c:v>11.7157</c:v>
                </c:pt>
                <c:pt idx="5263">
                  <c:v>11.7142</c:v>
                </c:pt>
                <c:pt idx="5264">
                  <c:v>11.7127</c:v>
                </c:pt>
                <c:pt idx="5265">
                  <c:v>11.7111</c:v>
                </c:pt>
                <c:pt idx="5266">
                  <c:v>11.7098</c:v>
                </c:pt>
                <c:pt idx="5267">
                  <c:v>11.708399999999999</c:v>
                </c:pt>
                <c:pt idx="5268">
                  <c:v>11.707000000000001</c:v>
                </c:pt>
                <c:pt idx="5269">
                  <c:v>11.7057</c:v>
                </c:pt>
                <c:pt idx="5270">
                  <c:v>11.704600000000001</c:v>
                </c:pt>
                <c:pt idx="5271">
                  <c:v>11.7036</c:v>
                </c:pt>
                <c:pt idx="5272">
                  <c:v>11.7026</c:v>
                </c:pt>
                <c:pt idx="5273">
                  <c:v>11.701500000000001</c:v>
                </c:pt>
                <c:pt idx="5274">
                  <c:v>11.7005</c:v>
                </c:pt>
                <c:pt idx="5275">
                  <c:v>11.6997</c:v>
                </c:pt>
                <c:pt idx="5276">
                  <c:v>11.6988</c:v>
                </c:pt>
                <c:pt idx="5277">
                  <c:v>11.6981</c:v>
                </c:pt>
                <c:pt idx="5278">
                  <c:v>11.6973</c:v>
                </c:pt>
                <c:pt idx="5279">
                  <c:v>11.6966</c:v>
                </c:pt>
                <c:pt idx="5280">
                  <c:v>11.6959</c:v>
                </c:pt>
                <c:pt idx="5281">
                  <c:v>11.6952</c:v>
                </c:pt>
                <c:pt idx="5282">
                  <c:v>11.6945</c:v>
                </c:pt>
                <c:pt idx="5283">
                  <c:v>11.6938</c:v>
                </c:pt>
                <c:pt idx="5284">
                  <c:v>11.693100000000001</c:v>
                </c:pt>
                <c:pt idx="5285">
                  <c:v>11.692400000000006</c:v>
                </c:pt>
                <c:pt idx="5286">
                  <c:v>11.6778</c:v>
                </c:pt>
                <c:pt idx="5287">
                  <c:v>11.675800000000002</c:v>
                </c:pt>
                <c:pt idx="5288">
                  <c:v>11.675000000000002</c:v>
                </c:pt>
                <c:pt idx="5289">
                  <c:v>11.674200000000001</c:v>
                </c:pt>
                <c:pt idx="5290">
                  <c:v>11.673</c:v>
                </c:pt>
                <c:pt idx="5291">
                  <c:v>11.670200000000001</c:v>
                </c:pt>
                <c:pt idx="5292">
                  <c:v>11.668900000000001</c:v>
                </c:pt>
                <c:pt idx="5293">
                  <c:v>11.6678</c:v>
                </c:pt>
                <c:pt idx="5294">
                  <c:v>11.6669</c:v>
                </c:pt>
                <c:pt idx="5295">
                  <c:v>11.665900000000002</c:v>
                </c:pt>
                <c:pt idx="5296">
                  <c:v>11.665100000000002</c:v>
                </c:pt>
                <c:pt idx="5297">
                  <c:v>11.664400000000002</c:v>
                </c:pt>
                <c:pt idx="5298">
                  <c:v>11.663600000000002</c:v>
                </c:pt>
                <c:pt idx="5299">
                  <c:v>11.662400000000064</c:v>
                </c:pt>
                <c:pt idx="5300">
                  <c:v>11.661800000000001</c:v>
                </c:pt>
                <c:pt idx="5301">
                  <c:v>11.6609</c:v>
                </c:pt>
                <c:pt idx="5302">
                  <c:v>11.6602</c:v>
                </c:pt>
                <c:pt idx="5303">
                  <c:v>11.659400000000026</c:v>
                </c:pt>
                <c:pt idx="5304">
                  <c:v>11.6586</c:v>
                </c:pt>
                <c:pt idx="5305">
                  <c:v>11.6577</c:v>
                </c:pt>
                <c:pt idx="5306">
                  <c:v>11.656700000000004</c:v>
                </c:pt>
                <c:pt idx="5307">
                  <c:v>11.655500000000064</c:v>
                </c:pt>
                <c:pt idx="5308">
                  <c:v>11.6541</c:v>
                </c:pt>
                <c:pt idx="5309">
                  <c:v>11.651400000000002</c:v>
                </c:pt>
                <c:pt idx="5310">
                  <c:v>11.650500000000006</c:v>
                </c:pt>
                <c:pt idx="5311">
                  <c:v>11.6495</c:v>
                </c:pt>
                <c:pt idx="5312">
                  <c:v>11.6488</c:v>
                </c:pt>
                <c:pt idx="5313">
                  <c:v>11.648</c:v>
                </c:pt>
                <c:pt idx="5314">
                  <c:v>11.6473</c:v>
                </c:pt>
                <c:pt idx="5315">
                  <c:v>11.646600000000001</c:v>
                </c:pt>
                <c:pt idx="5316">
                  <c:v>11.6319</c:v>
                </c:pt>
                <c:pt idx="5317">
                  <c:v>11.6289</c:v>
                </c:pt>
                <c:pt idx="5318">
                  <c:v>11.6281</c:v>
                </c:pt>
                <c:pt idx="5319">
                  <c:v>11.6273</c:v>
                </c:pt>
                <c:pt idx="5320">
                  <c:v>11.6264</c:v>
                </c:pt>
                <c:pt idx="5321">
                  <c:v>11.6256</c:v>
                </c:pt>
                <c:pt idx="5322">
                  <c:v>11.6248</c:v>
                </c:pt>
                <c:pt idx="5323">
                  <c:v>11.624000000000001</c:v>
                </c:pt>
                <c:pt idx="5324">
                  <c:v>11.623000000000001</c:v>
                </c:pt>
                <c:pt idx="5325">
                  <c:v>11.6219</c:v>
                </c:pt>
                <c:pt idx="5326">
                  <c:v>11.620800000000001</c:v>
                </c:pt>
                <c:pt idx="5327">
                  <c:v>11.6196</c:v>
                </c:pt>
                <c:pt idx="5328">
                  <c:v>11.618500000000001</c:v>
                </c:pt>
                <c:pt idx="5329">
                  <c:v>11.6173</c:v>
                </c:pt>
                <c:pt idx="5330">
                  <c:v>11.6158</c:v>
                </c:pt>
                <c:pt idx="5331">
                  <c:v>11.6143</c:v>
                </c:pt>
                <c:pt idx="5332">
                  <c:v>11.6128</c:v>
                </c:pt>
                <c:pt idx="5333">
                  <c:v>11.6112</c:v>
                </c:pt>
                <c:pt idx="5334">
                  <c:v>11.609400000000004</c:v>
                </c:pt>
                <c:pt idx="5335">
                  <c:v>11.6076</c:v>
                </c:pt>
                <c:pt idx="5336">
                  <c:v>11.6058</c:v>
                </c:pt>
                <c:pt idx="5337">
                  <c:v>11.603900000000001</c:v>
                </c:pt>
                <c:pt idx="5338">
                  <c:v>11.6021</c:v>
                </c:pt>
                <c:pt idx="5339">
                  <c:v>11.600300000000001</c:v>
                </c:pt>
                <c:pt idx="5340">
                  <c:v>11.5985</c:v>
                </c:pt>
                <c:pt idx="5341">
                  <c:v>11.5966</c:v>
                </c:pt>
                <c:pt idx="5342">
                  <c:v>11.5947</c:v>
                </c:pt>
                <c:pt idx="5343">
                  <c:v>11.5928</c:v>
                </c:pt>
                <c:pt idx="5344">
                  <c:v>11.5909</c:v>
                </c:pt>
                <c:pt idx="5345">
                  <c:v>11.589600000000004</c:v>
                </c:pt>
                <c:pt idx="5346">
                  <c:v>11.5884</c:v>
                </c:pt>
                <c:pt idx="5347">
                  <c:v>11.5871</c:v>
                </c:pt>
                <c:pt idx="5348">
                  <c:v>11.585700000000006</c:v>
                </c:pt>
                <c:pt idx="5349">
                  <c:v>11.5847</c:v>
                </c:pt>
                <c:pt idx="5350">
                  <c:v>11.583600000000002</c:v>
                </c:pt>
                <c:pt idx="5351">
                  <c:v>11.582500000000024</c:v>
                </c:pt>
                <c:pt idx="5352">
                  <c:v>11.581800000000001</c:v>
                </c:pt>
                <c:pt idx="5353">
                  <c:v>11.581100000000001</c:v>
                </c:pt>
                <c:pt idx="5354">
                  <c:v>11.580400000000004</c:v>
                </c:pt>
                <c:pt idx="5355">
                  <c:v>11.579700000000004</c:v>
                </c:pt>
                <c:pt idx="5356">
                  <c:v>11.578900000000001</c:v>
                </c:pt>
                <c:pt idx="5357">
                  <c:v>11.5686</c:v>
                </c:pt>
                <c:pt idx="5358">
                  <c:v>11.565100000000006</c:v>
                </c:pt>
                <c:pt idx="5359">
                  <c:v>11.564300000000001</c:v>
                </c:pt>
                <c:pt idx="5360">
                  <c:v>11.5633</c:v>
                </c:pt>
                <c:pt idx="5361">
                  <c:v>11.562100000000004</c:v>
                </c:pt>
                <c:pt idx="5362">
                  <c:v>11.559000000000006</c:v>
                </c:pt>
                <c:pt idx="5363">
                  <c:v>11.5573</c:v>
                </c:pt>
                <c:pt idx="5364">
                  <c:v>11.5563</c:v>
                </c:pt>
                <c:pt idx="5365">
                  <c:v>11.55540000000008</c:v>
                </c:pt>
                <c:pt idx="5366">
                  <c:v>11.5547</c:v>
                </c:pt>
                <c:pt idx="5367">
                  <c:v>11.553900000000002</c:v>
                </c:pt>
                <c:pt idx="5368">
                  <c:v>11.5532</c:v>
                </c:pt>
                <c:pt idx="5369">
                  <c:v>11.552400000000077</c:v>
                </c:pt>
                <c:pt idx="5370">
                  <c:v>11.5517</c:v>
                </c:pt>
                <c:pt idx="5371">
                  <c:v>11.551</c:v>
                </c:pt>
                <c:pt idx="5372">
                  <c:v>11.5502</c:v>
                </c:pt>
                <c:pt idx="5373">
                  <c:v>11.5495</c:v>
                </c:pt>
                <c:pt idx="5374">
                  <c:v>11.5487</c:v>
                </c:pt>
                <c:pt idx="5375">
                  <c:v>11.548</c:v>
                </c:pt>
                <c:pt idx="5376">
                  <c:v>11.5472</c:v>
                </c:pt>
                <c:pt idx="5377">
                  <c:v>11.5463</c:v>
                </c:pt>
                <c:pt idx="5378">
                  <c:v>11.545200000000001</c:v>
                </c:pt>
                <c:pt idx="5379">
                  <c:v>11.543900000000001</c:v>
                </c:pt>
                <c:pt idx="5380">
                  <c:v>11.541</c:v>
                </c:pt>
                <c:pt idx="5381">
                  <c:v>11.54</c:v>
                </c:pt>
                <c:pt idx="5382">
                  <c:v>11.539100000000001</c:v>
                </c:pt>
                <c:pt idx="5383">
                  <c:v>11.5383</c:v>
                </c:pt>
                <c:pt idx="5384">
                  <c:v>11.537600000000001</c:v>
                </c:pt>
                <c:pt idx="5385">
                  <c:v>11.537000000000001</c:v>
                </c:pt>
                <c:pt idx="5386">
                  <c:v>11.523400000000002</c:v>
                </c:pt>
                <c:pt idx="5387">
                  <c:v>11.5227</c:v>
                </c:pt>
                <c:pt idx="5388">
                  <c:v>11.5083</c:v>
                </c:pt>
                <c:pt idx="5389">
                  <c:v>11.5076</c:v>
                </c:pt>
                <c:pt idx="5390">
                  <c:v>11.507</c:v>
                </c:pt>
                <c:pt idx="5391">
                  <c:v>11.506400000000006</c:v>
                </c:pt>
                <c:pt idx="5392">
                  <c:v>11.505700000000004</c:v>
                </c:pt>
                <c:pt idx="5393">
                  <c:v>11.504900000000001</c:v>
                </c:pt>
                <c:pt idx="5394">
                  <c:v>11.5039</c:v>
                </c:pt>
                <c:pt idx="5395">
                  <c:v>11.5029</c:v>
                </c:pt>
                <c:pt idx="5396">
                  <c:v>11.499700000000002</c:v>
                </c:pt>
                <c:pt idx="5397">
                  <c:v>11.4985</c:v>
                </c:pt>
                <c:pt idx="5398">
                  <c:v>11.497400000000004</c:v>
                </c:pt>
                <c:pt idx="5399">
                  <c:v>11.496500000000006</c:v>
                </c:pt>
                <c:pt idx="5400">
                  <c:v>11.495100000000004</c:v>
                </c:pt>
                <c:pt idx="5401">
                  <c:v>11.494300000000001</c:v>
                </c:pt>
                <c:pt idx="5402">
                  <c:v>11.493400000000022</c:v>
                </c:pt>
                <c:pt idx="5403">
                  <c:v>11.4922</c:v>
                </c:pt>
                <c:pt idx="5404">
                  <c:v>11.4915</c:v>
                </c:pt>
                <c:pt idx="5405">
                  <c:v>11.4907</c:v>
                </c:pt>
                <c:pt idx="5406">
                  <c:v>11.49</c:v>
                </c:pt>
                <c:pt idx="5407">
                  <c:v>11.4892</c:v>
                </c:pt>
                <c:pt idx="5408">
                  <c:v>11.4885</c:v>
                </c:pt>
                <c:pt idx="5409">
                  <c:v>11.4877</c:v>
                </c:pt>
                <c:pt idx="5410">
                  <c:v>11.486800000000002</c:v>
                </c:pt>
                <c:pt idx="5411">
                  <c:v>11.485700000000024</c:v>
                </c:pt>
                <c:pt idx="5412">
                  <c:v>11.484400000000004</c:v>
                </c:pt>
                <c:pt idx="5413">
                  <c:v>11.4815</c:v>
                </c:pt>
                <c:pt idx="5414">
                  <c:v>11.480400000000024</c:v>
                </c:pt>
                <c:pt idx="5415">
                  <c:v>11.479600000000024</c:v>
                </c:pt>
                <c:pt idx="5416">
                  <c:v>11.4788</c:v>
                </c:pt>
                <c:pt idx="5417">
                  <c:v>11.4779</c:v>
                </c:pt>
                <c:pt idx="5418">
                  <c:v>11.4686</c:v>
                </c:pt>
                <c:pt idx="5419">
                  <c:v>11.468</c:v>
                </c:pt>
                <c:pt idx="5420">
                  <c:v>11.4672</c:v>
                </c:pt>
                <c:pt idx="5421">
                  <c:v>11.466000000000006</c:v>
                </c:pt>
                <c:pt idx="5422">
                  <c:v>11.465300000000004</c:v>
                </c:pt>
                <c:pt idx="5423">
                  <c:v>11.464600000000004</c:v>
                </c:pt>
                <c:pt idx="5424">
                  <c:v>11.464</c:v>
                </c:pt>
                <c:pt idx="5425">
                  <c:v>11.4633</c:v>
                </c:pt>
                <c:pt idx="5426">
                  <c:v>11.462700000000064</c:v>
                </c:pt>
                <c:pt idx="5427">
                  <c:v>11.462000000000026</c:v>
                </c:pt>
                <c:pt idx="5428">
                  <c:v>11.456000000000024</c:v>
                </c:pt>
                <c:pt idx="5429">
                  <c:v>11.4481</c:v>
                </c:pt>
                <c:pt idx="5430">
                  <c:v>11.4474</c:v>
                </c:pt>
                <c:pt idx="5431">
                  <c:v>11.4467</c:v>
                </c:pt>
                <c:pt idx="5432">
                  <c:v>11.446</c:v>
                </c:pt>
                <c:pt idx="5433">
                  <c:v>11.4452</c:v>
                </c:pt>
                <c:pt idx="5434">
                  <c:v>11.4445</c:v>
                </c:pt>
                <c:pt idx="5435">
                  <c:v>11.4434</c:v>
                </c:pt>
                <c:pt idx="5436">
                  <c:v>11.4397</c:v>
                </c:pt>
                <c:pt idx="5437">
                  <c:v>11.4384</c:v>
                </c:pt>
                <c:pt idx="5438">
                  <c:v>11.437200000000001</c:v>
                </c:pt>
                <c:pt idx="5439">
                  <c:v>11.436300000000001</c:v>
                </c:pt>
                <c:pt idx="5440">
                  <c:v>11.435500000000006</c:v>
                </c:pt>
                <c:pt idx="5441">
                  <c:v>11.434700000000001</c:v>
                </c:pt>
                <c:pt idx="5442">
                  <c:v>11.434000000000001</c:v>
                </c:pt>
                <c:pt idx="5443">
                  <c:v>11.433300000000001</c:v>
                </c:pt>
                <c:pt idx="5444">
                  <c:v>11.432600000000004</c:v>
                </c:pt>
                <c:pt idx="5445">
                  <c:v>11.432</c:v>
                </c:pt>
                <c:pt idx="5446">
                  <c:v>11.431100000000001</c:v>
                </c:pt>
                <c:pt idx="5447">
                  <c:v>11.430300000000001</c:v>
                </c:pt>
                <c:pt idx="5448">
                  <c:v>11.429600000000002</c:v>
                </c:pt>
                <c:pt idx="5449">
                  <c:v>11.428800000000001</c:v>
                </c:pt>
                <c:pt idx="5450">
                  <c:v>11.428000000000001</c:v>
                </c:pt>
                <c:pt idx="5451">
                  <c:v>11.427100000000001</c:v>
                </c:pt>
                <c:pt idx="5452">
                  <c:v>11.4261</c:v>
                </c:pt>
                <c:pt idx="5453">
                  <c:v>11.424900000000001</c:v>
                </c:pt>
                <c:pt idx="5454">
                  <c:v>11.4208</c:v>
                </c:pt>
                <c:pt idx="5455">
                  <c:v>11.4199</c:v>
                </c:pt>
                <c:pt idx="5456">
                  <c:v>11.418800000000001</c:v>
                </c:pt>
                <c:pt idx="5457">
                  <c:v>11.418000000000001</c:v>
                </c:pt>
                <c:pt idx="5458">
                  <c:v>11.417200000000001</c:v>
                </c:pt>
                <c:pt idx="5459">
                  <c:v>11.416500000000006</c:v>
                </c:pt>
                <c:pt idx="5460">
                  <c:v>11.415800000000004</c:v>
                </c:pt>
                <c:pt idx="5461">
                  <c:v>11.415100000000002</c:v>
                </c:pt>
                <c:pt idx="5462">
                  <c:v>11.4011</c:v>
                </c:pt>
                <c:pt idx="5463">
                  <c:v>11.400400000000024</c:v>
                </c:pt>
                <c:pt idx="5464">
                  <c:v>11.399700000000006</c:v>
                </c:pt>
                <c:pt idx="5465">
                  <c:v>11.399100000000002</c:v>
                </c:pt>
                <c:pt idx="5466">
                  <c:v>11.398400000000002</c:v>
                </c:pt>
                <c:pt idx="5467">
                  <c:v>11.3977</c:v>
                </c:pt>
                <c:pt idx="5468">
                  <c:v>11.397</c:v>
                </c:pt>
                <c:pt idx="5469">
                  <c:v>11.3963</c:v>
                </c:pt>
                <c:pt idx="5470">
                  <c:v>11.395700000000026</c:v>
                </c:pt>
                <c:pt idx="5471">
                  <c:v>11.3948</c:v>
                </c:pt>
                <c:pt idx="5472">
                  <c:v>11.3939</c:v>
                </c:pt>
                <c:pt idx="5473">
                  <c:v>11.393000000000002</c:v>
                </c:pt>
                <c:pt idx="5474">
                  <c:v>11.392100000000006</c:v>
                </c:pt>
                <c:pt idx="5475">
                  <c:v>11.391</c:v>
                </c:pt>
                <c:pt idx="5476">
                  <c:v>11.389800000000006</c:v>
                </c:pt>
                <c:pt idx="5477">
                  <c:v>11.3886</c:v>
                </c:pt>
                <c:pt idx="5478">
                  <c:v>11.387500000000006</c:v>
                </c:pt>
                <c:pt idx="5479">
                  <c:v>11.3863</c:v>
                </c:pt>
                <c:pt idx="5480">
                  <c:v>11.3848</c:v>
                </c:pt>
                <c:pt idx="5481">
                  <c:v>11.383400000000064</c:v>
                </c:pt>
                <c:pt idx="5482">
                  <c:v>11.3819</c:v>
                </c:pt>
                <c:pt idx="5483">
                  <c:v>11.380400000000026</c:v>
                </c:pt>
                <c:pt idx="5484">
                  <c:v>11.379000000000024</c:v>
                </c:pt>
                <c:pt idx="5485">
                  <c:v>11.377500000000024</c:v>
                </c:pt>
                <c:pt idx="5486">
                  <c:v>11.376100000000006</c:v>
                </c:pt>
                <c:pt idx="5487">
                  <c:v>11.374000000000002</c:v>
                </c:pt>
                <c:pt idx="5488">
                  <c:v>11.372400000000084</c:v>
                </c:pt>
                <c:pt idx="5489">
                  <c:v>11.370200000000002</c:v>
                </c:pt>
                <c:pt idx="5490">
                  <c:v>11.368</c:v>
                </c:pt>
                <c:pt idx="5491">
                  <c:v>11.365800000000068</c:v>
                </c:pt>
                <c:pt idx="5492">
                  <c:v>11.363600000000064</c:v>
                </c:pt>
                <c:pt idx="5493">
                  <c:v>11.361400000000026</c:v>
                </c:pt>
                <c:pt idx="5494">
                  <c:v>11.359200000000024</c:v>
                </c:pt>
                <c:pt idx="5495">
                  <c:v>11.357000000000006</c:v>
                </c:pt>
                <c:pt idx="5496">
                  <c:v>11.354100000000004</c:v>
                </c:pt>
                <c:pt idx="5497">
                  <c:v>11.3512</c:v>
                </c:pt>
                <c:pt idx="5498">
                  <c:v>11.3483</c:v>
                </c:pt>
                <c:pt idx="5499">
                  <c:v>11.3453</c:v>
                </c:pt>
                <c:pt idx="5500">
                  <c:v>11.342400000000024</c:v>
                </c:pt>
                <c:pt idx="5501">
                  <c:v>11.339500000000006</c:v>
                </c:pt>
                <c:pt idx="5502">
                  <c:v>11.336600000000002</c:v>
                </c:pt>
                <c:pt idx="5503">
                  <c:v>11.333600000000002</c:v>
                </c:pt>
                <c:pt idx="5504">
                  <c:v>11.33</c:v>
                </c:pt>
                <c:pt idx="5505">
                  <c:v>11.3263</c:v>
                </c:pt>
                <c:pt idx="5506">
                  <c:v>11.322600000000024</c:v>
                </c:pt>
                <c:pt idx="5507">
                  <c:v>11.319000000000004</c:v>
                </c:pt>
                <c:pt idx="5508">
                  <c:v>11.315300000000002</c:v>
                </c:pt>
                <c:pt idx="5509">
                  <c:v>11.309800000000006</c:v>
                </c:pt>
                <c:pt idx="5510">
                  <c:v>11.3043</c:v>
                </c:pt>
                <c:pt idx="5511">
                  <c:v>11.298500000000001</c:v>
                </c:pt>
                <c:pt idx="5512">
                  <c:v>11.2933</c:v>
                </c:pt>
                <c:pt idx="5513">
                  <c:v>11.288600000000001</c:v>
                </c:pt>
                <c:pt idx="5514">
                  <c:v>11.2857</c:v>
                </c:pt>
                <c:pt idx="5515">
                  <c:v>11.2828</c:v>
                </c:pt>
                <c:pt idx="5516">
                  <c:v>11.2798</c:v>
                </c:pt>
                <c:pt idx="5517">
                  <c:v>11.276900000000001</c:v>
                </c:pt>
                <c:pt idx="5518">
                  <c:v>11.273900000000001</c:v>
                </c:pt>
                <c:pt idx="5519">
                  <c:v>11.271000000000001</c:v>
                </c:pt>
                <c:pt idx="5520">
                  <c:v>11.2681</c:v>
                </c:pt>
                <c:pt idx="5521">
                  <c:v>11.2651</c:v>
                </c:pt>
                <c:pt idx="5522">
                  <c:v>11.2622</c:v>
                </c:pt>
                <c:pt idx="5523">
                  <c:v>11.26</c:v>
                </c:pt>
                <c:pt idx="5524">
                  <c:v>11.2578</c:v>
                </c:pt>
                <c:pt idx="5525">
                  <c:v>11.255600000000006</c:v>
                </c:pt>
                <c:pt idx="5526">
                  <c:v>11.253400000000006</c:v>
                </c:pt>
                <c:pt idx="5527">
                  <c:v>11.251200000000001</c:v>
                </c:pt>
                <c:pt idx="5528">
                  <c:v>11.249000000000001</c:v>
                </c:pt>
                <c:pt idx="5529">
                  <c:v>11.2468</c:v>
                </c:pt>
                <c:pt idx="5530">
                  <c:v>11.2453</c:v>
                </c:pt>
                <c:pt idx="5531">
                  <c:v>11.2438</c:v>
                </c:pt>
                <c:pt idx="5532">
                  <c:v>11.2423</c:v>
                </c:pt>
                <c:pt idx="5533">
                  <c:v>11.2409</c:v>
                </c:pt>
                <c:pt idx="5534">
                  <c:v>11.2394</c:v>
                </c:pt>
                <c:pt idx="5535">
                  <c:v>11.238</c:v>
                </c:pt>
                <c:pt idx="5536">
                  <c:v>11.236700000000001</c:v>
                </c:pt>
                <c:pt idx="5537">
                  <c:v>11.2354</c:v>
                </c:pt>
                <c:pt idx="5538">
                  <c:v>11.234</c:v>
                </c:pt>
                <c:pt idx="5539">
                  <c:v>11.232700000000001</c:v>
                </c:pt>
                <c:pt idx="5540">
                  <c:v>11.231400000000001</c:v>
                </c:pt>
                <c:pt idx="5541">
                  <c:v>11.230399999999999</c:v>
                </c:pt>
                <c:pt idx="5542">
                  <c:v>11.2294</c:v>
                </c:pt>
                <c:pt idx="5543">
                  <c:v>11.228400000000001</c:v>
                </c:pt>
                <c:pt idx="5544">
                  <c:v>11.227600000000001</c:v>
                </c:pt>
                <c:pt idx="5545">
                  <c:v>11.2265</c:v>
                </c:pt>
                <c:pt idx="5546">
                  <c:v>11.2255</c:v>
                </c:pt>
                <c:pt idx="5547">
                  <c:v>11.2247</c:v>
                </c:pt>
                <c:pt idx="5548">
                  <c:v>11.224</c:v>
                </c:pt>
                <c:pt idx="5549">
                  <c:v>11.2232</c:v>
                </c:pt>
                <c:pt idx="5550">
                  <c:v>11.2224</c:v>
                </c:pt>
                <c:pt idx="5551">
                  <c:v>11.2217</c:v>
                </c:pt>
                <c:pt idx="5552">
                  <c:v>11.2209</c:v>
                </c:pt>
                <c:pt idx="5553">
                  <c:v>11.2201</c:v>
                </c:pt>
                <c:pt idx="5554">
                  <c:v>11.2195</c:v>
                </c:pt>
                <c:pt idx="5555">
                  <c:v>11.218999999999999</c:v>
                </c:pt>
                <c:pt idx="5556">
                  <c:v>11.218500000000001</c:v>
                </c:pt>
                <c:pt idx="5557">
                  <c:v>11.2179</c:v>
                </c:pt>
                <c:pt idx="5558">
                  <c:v>11.2174</c:v>
                </c:pt>
                <c:pt idx="5559">
                  <c:v>11.216900000000001</c:v>
                </c:pt>
                <c:pt idx="5560">
                  <c:v>11.2163</c:v>
                </c:pt>
                <c:pt idx="5561">
                  <c:v>11.2158</c:v>
                </c:pt>
                <c:pt idx="5562">
                  <c:v>11.215300000000001</c:v>
                </c:pt>
                <c:pt idx="5563">
                  <c:v>11.214700000000001</c:v>
                </c:pt>
                <c:pt idx="5564">
                  <c:v>11.2142</c:v>
                </c:pt>
                <c:pt idx="5565">
                  <c:v>11.2052</c:v>
                </c:pt>
                <c:pt idx="5566">
                  <c:v>11.204700000000001</c:v>
                </c:pt>
                <c:pt idx="5567">
                  <c:v>11.2042</c:v>
                </c:pt>
                <c:pt idx="5568">
                  <c:v>11.2036</c:v>
                </c:pt>
                <c:pt idx="5569">
                  <c:v>11.2029</c:v>
                </c:pt>
                <c:pt idx="5570">
                  <c:v>11.202300000000001</c:v>
                </c:pt>
                <c:pt idx="5571">
                  <c:v>11.201500000000001</c:v>
                </c:pt>
                <c:pt idx="5572">
                  <c:v>11.2003</c:v>
                </c:pt>
                <c:pt idx="5573">
                  <c:v>11.1981</c:v>
                </c:pt>
                <c:pt idx="5574">
                  <c:v>11.1972</c:v>
                </c:pt>
                <c:pt idx="5575">
                  <c:v>11.196300000000001</c:v>
                </c:pt>
                <c:pt idx="5576">
                  <c:v>11.195500000000004</c:v>
                </c:pt>
                <c:pt idx="5577">
                  <c:v>11.194600000000001</c:v>
                </c:pt>
                <c:pt idx="5578">
                  <c:v>11.193900000000001</c:v>
                </c:pt>
                <c:pt idx="5579">
                  <c:v>11.193100000000001</c:v>
                </c:pt>
                <c:pt idx="5580">
                  <c:v>11.192500000000004</c:v>
                </c:pt>
                <c:pt idx="5581">
                  <c:v>11.191700000000001</c:v>
                </c:pt>
                <c:pt idx="5582">
                  <c:v>11.1911</c:v>
                </c:pt>
                <c:pt idx="5583">
                  <c:v>11.1904</c:v>
                </c:pt>
                <c:pt idx="5584">
                  <c:v>11.1897</c:v>
                </c:pt>
                <c:pt idx="5585">
                  <c:v>11.189</c:v>
                </c:pt>
                <c:pt idx="5586">
                  <c:v>11.1882</c:v>
                </c:pt>
                <c:pt idx="5587">
                  <c:v>11.1874</c:v>
                </c:pt>
                <c:pt idx="5588">
                  <c:v>11.1867</c:v>
                </c:pt>
                <c:pt idx="5589">
                  <c:v>11.186</c:v>
                </c:pt>
                <c:pt idx="5590">
                  <c:v>11.184800000000001</c:v>
                </c:pt>
                <c:pt idx="5591">
                  <c:v>11.182500000000006</c:v>
                </c:pt>
                <c:pt idx="5592">
                  <c:v>11.1816</c:v>
                </c:pt>
                <c:pt idx="5593">
                  <c:v>11.1807</c:v>
                </c:pt>
                <c:pt idx="5594">
                  <c:v>11.1799</c:v>
                </c:pt>
                <c:pt idx="5595">
                  <c:v>11.179400000000006</c:v>
                </c:pt>
                <c:pt idx="5596">
                  <c:v>11.178800000000001</c:v>
                </c:pt>
                <c:pt idx="5597">
                  <c:v>11.1782</c:v>
                </c:pt>
                <c:pt idx="5598">
                  <c:v>11.1776</c:v>
                </c:pt>
                <c:pt idx="5599">
                  <c:v>11.177100000000001</c:v>
                </c:pt>
                <c:pt idx="5600">
                  <c:v>11.1671</c:v>
                </c:pt>
                <c:pt idx="5601">
                  <c:v>11.166500000000006</c:v>
                </c:pt>
                <c:pt idx="5602">
                  <c:v>11.165900000000002</c:v>
                </c:pt>
                <c:pt idx="5603">
                  <c:v>11.1653</c:v>
                </c:pt>
                <c:pt idx="5604">
                  <c:v>11.1648</c:v>
                </c:pt>
                <c:pt idx="5605">
                  <c:v>11.164200000000001</c:v>
                </c:pt>
                <c:pt idx="5606">
                  <c:v>11.163600000000002</c:v>
                </c:pt>
                <c:pt idx="5607">
                  <c:v>11.1631</c:v>
                </c:pt>
                <c:pt idx="5608">
                  <c:v>11.162500000000026</c:v>
                </c:pt>
                <c:pt idx="5609">
                  <c:v>11.1617</c:v>
                </c:pt>
                <c:pt idx="5610">
                  <c:v>11.1609</c:v>
                </c:pt>
                <c:pt idx="5611">
                  <c:v>11.1601</c:v>
                </c:pt>
                <c:pt idx="5612">
                  <c:v>11.1593</c:v>
                </c:pt>
                <c:pt idx="5613">
                  <c:v>11.1585</c:v>
                </c:pt>
                <c:pt idx="5614">
                  <c:v>11.1572</c:v>
                </c:pt>
                <c:pt idx="5615">
                  <c:v>11.1561</c:v>
                </c:pt>
                <c:pt idx="5616">
                  <c:v>11.155100000000004</c:v>
                </c:pt>
                <c:pt idx="5617">
                  <c:v>11.154</c:v>
                </c:pt>
                <c:pt idx="5618">
                  <c:v>11.152900000000002</c:v>
                </c:pt>
                <c:pt idx="5619">
                  <c:v>11.1518</c:v>
                </c:pt>
                <c:pt idx="5620">
                  <c:v>11.150700000000002</c:v>
                </c:pt>
                <c:pt idx="5621">
                  <c:v>11.1496</c:v>
                </c:pt>
                <c:pt idx="5622">
                  <c:v>11.148099999999999</c:v>
                </c:pt>
                <c:pt idx="5623">
                  <c:v>11.146700000000001</c:v>
                </c:pt>
                <c:pt idx="5624">
                  <c:v>11.145200000000001</c:v>
                </c:pt>
                <c:pt idx="5625">
                  <c:v>11.143700000000001</c:v>
                </c:pt>
                <c:pt idx="5626">
                  <c:v>11.142300000000001</c:v>
                </c:pt>
                <c:pt idx="5627">
                  <c:v>11.140700000000001</c:v>
                </c:pt>
                <c:pt idx="5628">
                  <c:v>11.1381</c:v>
                </c:pt>
                <c:pt idx="5629">
                  <c:v>11.136100000000001</c:v>
                </c:pt>
                <c:pt idx="5630">
                  <c:v>11.134</c:v>
                </c:pt>
                <c:pt idx="5631">
                  <c:v>11.132</c:v>
                </c:pt>
                <c:pt idx="5632">
                  <c:v>11.129900000000001</c:v>
                </c:pt>
                <c:pt idx="5633">
                  <c:v>11.1279</c:v>
                </c:pt>
                <c:pt idx="5634">
                  <c:v>11.1258</c:v>
                </c:pt>
                <c:pt idx="5635">
                  <c:v>11.123700000000001</c:v>
                </c:pt>
                <c:pt idx="5636">
                  <c:v>11.121500000000001</c:v>
                </c:pt>
                <c:pt idx="5637">
                  <c:v>11.119400000000002</c:v>
                </c:pt>
                <c:pt idx="5638">
                  <c:v>11.1173</c:v>
                </c:pt>
                <c:pt idx="5639">
                  <c:v>11.1151</c:v>
                </c:pt>
                <c:pt idx="5640">
                  <c:v>11.113</c:v>
                </c:pt>
                <c:pt idx="5641">
                  <c:v>11.110900000000001</c:v>
                </c:pt>
                <c:pt idx="5642">
                  <c:v>11.108700000000001</c:v>
                </c:pt>
                <c:pt idx="5643">
                  <c:v>11.106</c:v>
                </c:pt>
                <c:pt idx="5644">
                  <c:v>11.103300000000001</c:v>
                </c:pt>
                <c:pt idx="5645">
                  <c:v>11.1006</c:v>
                </c:pt>
                <c:pt idx="5646">
                  <c:v>11.097800000000001</c:v>
                </c:pt>
                <c:pt idx="5647">
                  <c:v>11.096</c:v>
                </c:pt>
                <c:pt idx="5648">
                  <c:v>11.094200000000001</c:v>
                </c:pt>
                <c:pt idx="5649">
                  <c:v>11.0921</c:v>
                </c:pt>
                <c:pt idx="5650">
                  <c:v>11.09</c:v>
                </c:pt>
                <c:pt idx="5651">
                  <c:v>11.087900000000001</c:v>
                </c:pt>
                <c:pt idx="5652">
                  <c:v>11.0863</c:v>
                </c:pt>
                <c:pt idx="5653">
                  <c:v>11.0848</c:v>
                </c:pt>
                <c:pt idx="5654">
                  <c:v>11.0832</c:v>
                </c:pt>
                <c:pt idx="5655">
                  <c:v>11.0817</c:v>
                </c:pt>
                <c:pt idx="5656">
                  <c:v>11.0801</c:v>
                </c:pt>
                <c:pt idx="5657">
                  <c:v>11.0785</c:v>
                </c:pt>
                <c:pt idx="5658">
                  <c:v>11.077500000000002</c:v>
                </c:pt>
                <c:pt idx="5659">
                  <c:v>11.076400000000024</c:v>
                </c:pt>
                <c:pt idx="5660">
                  <c:v>11.075400000000068</c:v>
                </c:pt>
                <c:pt idx="5661">
                  <c:v>11.074300000000001</c:v>
                </c:pt>
                <c:pt idx="5662">
                  <c:v>11.0733</c:v>
                </c:pt>
                <c:pt idx="5663">
                  <c:v>11.0723</c:v>
                </c:pt>
                <c:pt idx="5664">
                  <c:v>11.071200000000001</c:v>
                </c:pt>
                <c:pt idx="5665">
                  <c:v>11.070400000000006</c:v>
                </c:pt>
                <c:pt idx="5666">
                  <c:v>11.069600000000024</c:v>
                </c:pt>
                <c:pt idx="5667">
                  <c:v>11.068900000000001</c:v>
                </c:pt>
                <c:pt idx="5668">
                  <c:v>11.068200000000001</c:v>
                </c:pt>
                <c:pt idx="5669">
                  <c:v>11.067500000000004</c:v>
                </c:pt>
                <c:pt idx="5670">
                  <c:v>11.066800000000002</c:v>
                </c:pt>
                <c:pt idx="5671">
                  <c:v>11.0661</c:v>
                </c:pt>
                <c:pt idx="5672">
                  <c:v>11.050500000000024</c:v>
                </c:pt>
                <c:pt idx="5673">
                  <c:v>11.049900000000001</c:v>
                </c:pt>
                <c:pt idx="5674">
                  <c:v>11.0488</c:v>
                </c:pt>
                <c:pt idx="5675">
                  <c:v>11.0481</c:v>
                </c:pt>
                <c:pt idx="5676">
                  <c:v>11.0472</c:v>
                </c:pt>
                <c:pt idx="5677">
                  <c:v>11.0463</c:v>
                </c:pt>
                <c:pt idx="5678">
                  <c:v>11.044</c:v>
                </c:pt>
                <c:pt idx="5679">
                  <c:v>11.042900000000001</c:v>
                </c:pt>
                <c:pt idx="5680">
                  <c:v>11.042</c:v>
                </c:pt>
                <c:pt idx="5681">
                  <c:v>11.0412</c:v>
                </c:pt>
                <c:pt idx="5682">
                  <c:v>11.0405</c:v>
                </c:pt>
                <c:pt idx="5683">
                  <c:v>11.039900000000001</c:v>
                </c:pt>
                <c:pt idx="5684">
                  <c:v>11.039200000000001</c:v>
                </c:pt>
                <c:pt idx="5685">
                  <c:v>11.038500000000001</c:v>
                </c:pt>
                <c:pt idx="5686">
                  <c:v>11.0379</c:v>
                </c:pt>
                <c:pt idx="5687">
                  <c:v>11.036800000000001</c:v>
                </c:pt>
                <c:pt idx="5688">
                  <c:v>11.035600000000002</c:v>
                </c:pt>
                <c:pt idx="5689">
                  <c:v>11.0351</c:v>
                </c:pt>
                <c:pt idx="5690">
                  <c:v>11.0345</c:v>
                </c:pt>
                <c:pt idx="5691">
                  <c:v>11.033800000000001</c:v>
                </c:pt>
                <c:pt idx="5692">
                  <c:v>11.033100000000001</c:v>
                </c:pt>
                <c:pt idx="5693">
                  <c:v>11.0322</c:v>
                </c:pt>
                <c:pt idx="5694">
                  <c:v>11.0311</c:v>
                </c:pt>
                <c:pt idx="5695">
                  <c:v>11.0281</c:v>
                </c:pt>
                <c:pt idx="5696">
                  <c:v>11.027200000000001</c:v>
                </c:pt>
                <c:pt idx="5697">
                  <c:v>11.0267</c:v>
                </c:pt>
                <c:pt idx="5698">
                  <c:v>11.026</c:v>
                </c:pt>
                <c:pt idx="5699">
                  <c:v>11.0235</c:v>
                </c:pt>
                <c:pt idx="5700">
                  <c:v>11.0083</c:v>
                </c:pt>
                <c:pt idx="5701">
                  <c:v>11.0076</c:v>
                </c:pt>
                <c:pt idx="5702">
                  <c:v>11.0069</c:v>
                </c:pt>
                <c:pt idx="5703">
                  <c:v>11.0062</c:v>
                </c:pt>
                <c:pt idx="5704">
                  <c:v>11.005500000000024</c:v>
                </c:pt>
                <c:pt idx="5705">
                  <c:v>11.004800000000001</c:v>
                </c:pt>
                <c:pt idx="5706">
                  <c:v>11.004100000000001</c:v>
                </c:pt>
                <c:pt idx="5707">
                  <c:v>11.0032</c:v>
                </c:pt>
                <c:pt idx="5708">
                  <c:v>11.0021</c:v>
                </c:pt>
                <c:pt idx="5709">
                  <c:v>11.001100000000001</c:v>
                </c:pt>
                <c:pt idx="5710">
                  <c:v>11.0001</c:v>
                </c:pt>
                <c:pt idx="5711">
                  <c:v>10.9991</c:v>
                </c:pt>
                <c:pt idx="5712">
                  <c:v>10.998100000000001</c:v>
                </c:pt>
                <c:pt idx="5713">
                  <c:v>10.9971</c:v>
                </c:pt>
                <c:pt idx="5714">
                  <c:v>10.995700000000006</c:v>
                </c:pt>
                <c:pt idx="5715">
                  <c:v>10.994300000000001</c:v>
                </c:pt>
                <c:pt idx="5716">
                  <c:v>10.993</c:v>
                </c:pt>
                <c:pt idx="5717">
                  <c:v>10.991300000000001</c:v>
                </c:pt>
                <c:pt idx="5718">
                  <c:v>10.989700000000004</c:v>
                </c:pt>
                <c:pt idx="5719">
                  <c:v>10.988100000000001</c:v>
                </c:pt>
                <c:pt idx="5720">
                  <c:v>10.986600000000006</c:v>
                </c:pt>
                <c:pt idx="5721">
                  <c:v>10.985000000000024</c:v>
                </c:pt>
                <c:pt idx="5722">
                  <c:v>10.982900000000004</c:v>
                </c:pt>
                <c:pt idx="5723">
                  <c:v>10.9808</c:v>
                </c:pt>
                <c:pt idx="5724">
                  <c:v>10.9787</c:v>
                </c:pt>
                <c:pt idx="5725">
                  <c:v>10.976600000000024</c:v>
                </c:pt>
                <c:pt idx="5726">
                  <c:v>10.974</c:v>
                </c:pt>
                <c:pt idx="5727">
                  <c:v>10.9717</c:v>
                </c:pt>
                <c:pt idx="5728">
                  <c:v>10.9693</c:v>
                </c:pt>
                <c:pt idx="5729">
                  <c:v>10.966200000000002</c:v>
                </c:pt>
                <c:pt idx="5730">
                  <c:v>10.963100000000004</c:v>
                </c:pt>
                <c:pt idx="5731">
                  <c:v>10.959900000000006</c:v>
                </c:pt>
                <c:pt idx="5732">
                  <c:v>10.956800000000024</c:v>
                </c:pt>
                <c:pt idx="5733">
                  <c:v>10.953700000000024</c:v>
                </c:pt>
                <c:pt idx="5734">
                  <c:v>10.950600000000026</c:v>
                </c:pt>
                <c:pt idx="5735">
                  <c:v>10.9465</c:v>
                </c:pt>
                <c:pt idx="5736">
                  <c:v>10.942400000000006</c:v>
                </c:pt>
                <c:pt idx="5737">
                  <c:v>10.9397</c:v>
                </c:pt>
                <c:pt idx="5738">
                  <c:v>10.9361</c:v>
                </c:pt>
                <c:pt idx="5739">
                  <c:v>10.932500000000006</c:v>
                </c:pt>
                <c:pt idx="5740">
                  <c:v>10.928900000000001</c:v>
                </c:pt>
                <c:pt idx="5741">
                  <c:v>10.9252</c:v>
                </c:pt>
                <c:pt idx="5742">
                  <c:v>10.9216</c:v>
                </c:pt>
                <c:pt idx="5743">
                  <c:v>10.918000000000001</c:v>
                </c:pt>
                <c:pt idx="5744">
                  <c:v>10.914400000000002</c:v>
                </c:pt>
                <c:pt idx="5745">
                  <c:v>10.9117</c:v>
                </c:pt>
                <c:pt idx="5746">
                  <c:v>10.9085</c:v>
                </c:pt>
                <c:pt idx="5747">
                  <c:v>10.9062</c:v>
                </c:pt>
                <c:pt idx="5748">
                  <c:v>10.904</c:v>
                </c:pt>
                <c:pt idx="5749">
                  <c:v>10.9017</c:v>
                </c:pt>
                <c:pt idx="5750">
                  <c:v>10.899400000000064</c:v>
                </c:pt>
                <c:pt idx="5751">
                  <c:v>10.8972</c:v>
                </c:pt>
                <c:pt idx="5752">
                  <c:v>10.8949</c:v>
                </c:pt>
                <c:pt idx="5753">
                  <c:v>10.892600000000026</c:v>
                </c:pt>
                <c:pt idx="5754">
                  <c:v>10.891</c:v>
                </c:pt>
                <c:pt idx="5755">
                  <c:v>10.8893</c:v>
                </c:pt>
                <c:pt idx="5756">
                  <c:v>10.887700000000002</c:v>
                </c:pt>
                <c:pt idx="5757">
                  <c:v>10.886000000000006</c:v>
                </c:pt>
                <c:pt idx="5758">
                  <c:v>10.884400000000024</c:v>
                </c:pt>
                <c:pt idx="5759">
                  <c:v>10.882700000000026</c:v>
                </c:pt>
                <c:pt idx="5760">
                  <c:v>10.8811</c:v>
                </c:pt>
                <c:pt idx="5761">
                  <c:v>10.879800000000024</c:v>
                </c:pt>
                <c:pt idx="5762">
                  <c:v>10.8789</c:v>
                </c:pt>
                <c:pt idx="5763">
                  <c:v>10.877700000000004</c:v>
                </c:pt>
                <c:pt idx="5764">
                  <c:v>10.876600000000026</c:v>
                </c:pt>
                <c:pt idx="5765">
                  <c:v>10.875500000000081</c:v>
                </c:pt>
                <c:pt idx="5766">
                  <c:v>10.8743</c:v>
                </c:pt>
                <c:pt idx="5767">
                  <c:v>10.873200000000002</c:v>
                </c:pt>
                <c:pt idx="5768">
                  <c:v>10.872300000000006</c:v>
                </c:pt>
                <c:pt idx="5769">
                  <c:v>10.871500000000006</c:v>
                </c:pt>
                <c:pt idx="5770">
                  <c:v>10.870600000000024</c:v>
                </c:pt>
                <c:pt idx="5771">
                  <c:v>10.869900000000024</c:v>
                </c:pt>
                <c:pt idx="5772">
                  <c:v>10.869200000000006</c:v>
                </c:pt>
                <c:pt idx="5773">
                  <c:v>10.868500000000004</c:v>
                </c:pt>
                <c:pt idx="5774">
                  <c:v>10.867800000000004</c:v>
                </c:pt>
                <c:pt idx="5775">
                  <c:v>10.867100000000002</c:v>
                </c:pt>
                <c:pt idx="5776">
                  <c:v>10.866400000000079</c:v>
                </c:pt>
                <c:pt idx="5777">
                  <c:v>10.852000000000075</c:v>
                </c:pt>
                <c:pt idx="5778">
                  <c:v>10.851500000000026</c:v>
                </c:pt>
                <c:pt idx="5779">
                  <c:v>10.850900000000006</c:v>
                </c:pt>
                <c:pt idx="5780">
                  <c:v>10.850400000000077</c:v>
                </c:pt>
                <c:pt idx="5781">
                  <c:v>10.8497</c:v>
                </c:pt>
                <c:pt idx="5782">
                  <c:v>10.8491</c:v>
                </c:pt>
                <c:pt idx="5783">
                  <c:v>10.8484</c:v>
                </c:pt>
                <c:pt idx="5784">
                  <c:v>10.8475</c:v>
                </c:pt>
                <c:pt idx="5785">
                  <c:v>10.8447</c:v>
                </c:pt>
                <c:pt idx="5786">
                  <c:v>10.8436</c:v>
                </c:pt>
                <c:pt idx="5787">
                  <c:v>10.842700000000002</c:v>
                </c:pt>
                <c:pt idx="5788">
                  <c:v>10.842000000000002</c:v>
                </c:pt>
                <c:pt idx="5789">
                  <c:v>10.8414</c:v>
                </c:pt>
                <c:pt idx="5790">
                  <c:v>10.840400000000002</c:v>
                </c:pt>
                <c:pt idx="5791">
                  <c:v>10.839700000000002</c:v>
                </c:pt>
                <c:pt idx="5792">
                  <c:v>10.839</c:v>
                </c:pt>
                <c:pt idx="5793">
                  <c:v>10.838200000000001</c:v>
                </c:pt>
                <c:pt idx="5794">
                  <c:v>10.8375</c:v>
                </c:pt>
                <c:pt idx="5795">
                  <c:v>10.836400000000006</c:v>
                </c:pt>
                <c:pt idx="5796">
                  <c:v>10.835700000000006</c:v>
                </c:pt>
                <c:pt idx="5797">
                  <c:v>10.835100000000002</c:v>
                </c:pt>
                <c:pt idx="5798">
                  <c:v>10.8344</c:v>
                </c:pt>
                <c:pt idx="5799">
                  <c:v>10.833600000000002</c:v>
                </c:pt>
                <c:pt idx="5800">
                  <c:v>10.832700000000004</c:v>
                </c:pt>
                <c:pt idx="5801">
                  <c:v>10.8316</c:v>
                </c:pt>
                <c:pt idx="5802">
                  <c:v>10.829000000000002</c:v>
                </c:pt>
                <c:pt idx="5803">
                  <c:v>10.828100000000001</c:v>
                </c:pt>
                <c:pt idx="5804">
                  <c:v>10.827300000000001</c:v>
                </c:pt>
                <c:pt idx="5805">
                  <c:v>10.826500000000006</c:v>
                </c:pt>
                <c:pt idx="5806">
                  <c:v>10.809200000000002</c:v>
                </c:pt>
                <c:pt idx="5807">
                  <c:v>10.8085</c:v>
                </c:pt>
                <c:pt idx="5808">
                  <c:v>10.8078</c:v>
                </c:pt>
                <c:pt idx="5809">
                  <c:v>10.8072</c:v>
                </c:pt>
                <c:pt idx="5810">
                  <c:v>10.8063</c:v>
                </c:pt>
                <c:pt idx="5811">
                  <c:v>10.80540000000008</c:v>
                </c:pt>
                <c:pt idx="5812">
                  <c:v>10.804400000000006</c:v>
                </c:pt>
                <c:pt idx="5813">
                  <c:v>10.803500000000026</c:v>
                </c:pt>
                <c:pt idx="5814">
                  <c:v>10.802600000000064</c:v>
                </c:pt>
                <c:pt idx="5815">
                  <c:v>10.801600000000002</c:v>
                </c:pt>
                <c:pt idx="5816">
                  <c:v>10.800400000000026</c:v>
                </c:pt>
                <c:pt idx="5817">
                  <c:v>10.799200000000001</c:v>
                </c:pt>
                <c:pt idx="5818">
                  <c:v>10.796900000000001</c:v>
                </c:pt>
                <c:pt idx="5819">
                  <c:v>10.795200000000001</c:v>
                </c:pt>
                <c:pt idx="5820">
                  <c:v>10.7936</c:v>
                </c:pt>
                <c:pt idx="5821">
                  <c:v>10.791</c:v>
                </c:pt>
                <c:pt idx="5822">
                  <c:v>10.789100000000001</c:v>
                </c:pt>
                <c:pt idx="5823">
                  <c:v>10.7872</c:v>
                </c:pt>
                <c:pt idx="5824">
                  <c:v>10.785300000000001</c:v>
                </c:pt>
                <c:pt idx="5825">
                  <c:v>10.7834</c:v>
                </c:pt>
                <c:pt idx="5826">
                  <c:v>10.781500000000001</c:v>
                </c:pt>
                <c:pt idx="5827">
                  <c:v>10.780100000000001</c:v>
                </c:pt>
                <c:pt idx="5828">
                  <c:v>10.778600000000001</c:v>
                </c:pt>
                <c:pt idx="5829">
                  <c:v>10.777200000000001</c:v>
                </c:pt>
                <c:pt idx="5830">
                  <c:v>10.775600000000004</c:v>
                </c:pt>
                <c:pt idx="5831">
                  <c:v>10.7744</c:v>
                </c:pt>
                <c:pt idx="5832">
                  <c:v>10.773200000000001</c:v>
                </c:pt>
                <c:pt idx="5833">
                  <c:v>10.772</c:v>
                </c:pt>
                <c:pt idx="5834">
                  <c:v>10.770800000000001</c:v>
                </c:pt>
                <c:pt idx="5835">
                  <c:v>10.769600000000002</c:v>
                </c:pt>
                <c:pt idx="5836">
                  <c:v>10.7684</c:v>
                </c:pt>
                <c:pt idx="5837">
                  <c:v>10.767300000000001</c:v>
                </c:pt>
                <c:pt idx="5838">
                  <c:v>10.7662</c:v>
                </c:pt>
                <c:pt idx="5839">
                  <c:v>10.7651</c:v>
                </c:pt>
                <c:pt idx="5840">
                  <c:v>10.764100000000001</c:v>
                </c:pt>
                <c:pt idx="5841">
                  <c:v>10.763</c:v>
                </c:pt>
                <c:pt idx="5842">
                  <c:v>10.7622</c:v>
                </c:pt>
                <c:pt idx="5843">
                  <c:v>10.7614</c:v>
                </c:pt>
                <c:pt idx="5844">
                  <c:v>10.7606</c:v>
                </c:pt>
                <c:pt idx="5845">
                  <c:v>10.7598</c:v>
                </c:pt>
                <c:pt idx="5846">
                  <c:v>10.759</c:v>
                </c:pt>
                <c:pt idx="5847">
                  <c:v>10.7583</c:v>
                </c:pt>
                <c:pt idx="5848">
                  <c:v>10.7577</c:v>
                </c:pt>
                <c:pt idx="5849">
                  <c:v>10.757100000000001</c:v>
                </c:pt>
                <c:pt idx="5850">
                  <c:v>10.756400000000006</c:v>
                </c:pt>
                <c:pt idx="5851">
                  <c:v>10.755800000000002</c:v>
                </c:pt>
                <c:pt idx="5852">
                  <c:v>10.7552</c:v>
                </c:pt>
                <c:pt idx="5853">
                  <c:v>10.7546</c:v>
                </c:pt>
                <c:pt idx="5854">
                  <c:v>10.7415</c:v>
                </c:pt>
                <c:pt idx="5855">
                  <c:v>10.7409</c:v>
                </c:pt>
                <c:pt idx="5856">
                  <c:v>10.7403</c:v>
                </c:pt>
                <c:pt idx="5857">
                  <c:v>10.7385</c:v>
                </c:pt>
                <c:pt idx="5858">
                  <c:v>10.7378</c:v>
                </c:pt>
                <c:pt idx="5859">
                  <c:v>10.736800000000001</c:v>
                </c:pt>
                <c:pt idx="5860">
                  <c:v>10.7341</c:v>
                </c:pt>
                <c:pt idx="5861">
                  <c:v>10.732900000000001</c:v>
                </c:pt>
                <c:pt idx="5862">
                  <c:v>10.732200000000001</c:v>
                </c:pt>
                <c:pt idx="5863">
                  <c:v>10.731400000000001</c:v>
                </c:pt>
                <c:pt idx="5864">
                  <c:v>10.730700000000001</c:v>
                </c:pt>
                <c:pt idx="5865">
                  <c:v>10.73</c:v>
                </c:pt>
                <c:pt idx="5866">
                  <c:v>10.7294</c:v>
                </c:pt>
                <c:pt idx="5867">
                  <c:v>10.7288</c:v>
                </c:pt>
                <c:pt idx="5868">
                  <c:v>10.728199999999999</c:v>
                </c:pt>
                <c:pt idx="5869">
                  <c:v>10.727500000000001</c:v>
                </c:pt>
                <c:pt idx="5870">
                  <c:v>10.726800000000001</c:v>
                </c:pt>
                <c:pt idx="5871">
                  <c:v>10.726100000000001</c:v>
                </c:pt>
                <c:pt idx="5872">
                  <c:v>10.7255</c:v>
                </c:pt>
                <c:pt idx="5873">
                  <c:v>10.7249</c:v>
                </c:pt>
                <c:pt idx="5874">
                  <c:v>10.7242</c:v>
                </c:pt>
                <c:pt idx="5875">
                  <c:v>10.7235</c:v>
                </c:pt>
                <c:pt idx="5876">
                  <c:v>10.7227</c:v>
                </c:pt>
                <c:pt idx="5877">
                  <c:v>10.7217</c:v>
                </c:pt>
                <c:pt idx="5878">
                  <c:v>10.720600000000001</c:v>
                </c:pt>
                <c:pt idx="5879">
                  <c:v>10.718</c:v>
                </c:pt>
                <c:pt idx="5880">
                  <c:v>10.7171</c:v>
                </c:pt>
                <c:pt idx="5881">
                  <c:v>10.7163</c:v>
                </c:pt>
                <c:pt idx="5882">
                  <c:v>10.7155</c:v>
                </c:pt>
                <c:pt idx="5883">
                  <c:v>10.7036</c:v>
                </c:pt>
                <c:pt idx="5884">
                  <c:v>10.6976</c:v>
                </c:pt>
                <c:pt idx="5885">
                  <c:v>10.696900000000001</c:v>
                </c:pt>
                <c:pt idx="5886">
                  <c:v>10.696200000000001</c:v>
                </c:pt>
                <c:pt idx="5887">
                  <c:v>10.695400000000006</c:v>
                </c:pt>
                <c:pt idx="5888">
                  <c:v>10.694700000000001</c:v>
                </c:pt>
                <c:pt idx="5889">
                  <c:v>10.694000000000001</c:v>
                </c:pt>
                <c:pt idx="5890">
                  <c:v>10.693300000000001</c:v>
                </c:pt>
                <c:pt idx="5891">
                  <c:v>10.692400000000006</c:v>
                </c:pt>
                <c:pt idx="5892">
                  <c:v>10.6914</c:v>
                </c:pt>
                <c:pt idx="5893">
                  <c:v>10.6905</c:v>
                </c:pt>
                <c:pt idx="5894">
                  <c:v>10.6896</c:v>
                </c:pt>
                <c:pt idx="5895">
                  <c:v>10.688700000000001</c:v>
                </c:pt>
                <c:pt idx="5896">
                  <c:v>10.6875</c:v>
                </c:pt>
                <c:pt idx="5897">
                  <c:v>10.686300000000001</c:v>
                </c:pt>
                <c:pt idx="5898">
                  <c:v>10.6851</c:v>
                </c:pt>
                <c:pt idx="5899">
                  <c:v>10.684000000000001</c:v>
                </c:pt>
                <c:pt idx="5900">
                  <c:v>10.6828</c:v>
                </c:pt>
                <c:pt idx="5901">
                  <c:v>10.6816</c:v>
                </c:pt>
                <c:pt idx="5902">
                  <c:v>10.680200000000001</c:v>
                </c:pt>
                <c:pt idx="5903">
                  <c:v>10.678700000000001</c:v>
                </c:pt>
                <c:pt idx="5904">
                  <c:v>10.677100000000001</c:v>
                </c:pt>
                <c:pt idx="5905">
                  <c:v>10.675600000000006</c:v>
                </c:pt>
                <c:pt idx="5906">
                  <c:v>10.674100000000001</c:v>
                </c:pt>
                <c:pt idx="5907">
                  <c:v>10.672500000000024</c:v>
                </c:pt>
                <c:pt idx="5908">
                  <c:v>10.671000000000001</c:v>
                </c:pt>
                <c:pt idx="5909">
                  <c:v>10.669400000000024</c:v>
                </c:pt>
                <c:pt idx="5910">
                  <c:v>10.6675</c:v>
                </c:pt>
                <c:pt idx="5911">
                  <c:v>10.665700000000006</c:v>
                </c:pt>
                <c:pt idx="5912">
                  <c:v>10.6639</c:v>
                </c:pt>
                <c:pt idx="5913">
                  <c:v>10.6616</c:v>
                </c:pt>
                <c:pt idx="5914">
                  <c:v>10.6592</c:v>
                </c:pt>
                <c:pt idx="5915">
                  <c:v>10.6568</c:v>
                </c:pt>
                <c:pt idx="5916">
                  <c:v>10.654400000000004</c:v>
                </c:pt>
                <c:pt idx="5917">
                  <c:v>10.652100000000004</c:v>
                </c:pt>
                <c:pt idx="5918">
                  <c:v>10.649700000000001</c:v>
                </c:pt>
                <c:pt idx="5919">
                  <c:v>10.647</c:v>
                </c:pt>
                <c:pt idx="5920">
                  <c:v>10.6426</c:v>
                </c:pt>
                <c:pt idx="5921">
                  <c:v>10.638999999999999</c:v>
                </c:pt>
                <c:pt idx="5922">
                  <c:v>10.6355</c:v>
                </c:pt>
                <c:pt idx="5923">
                  <c:v>10.6319</c:v>
                </c:pt>
                <c:pt idx="5924">
                  <c:v>10.628399999999999</c:v>
                </c:pt>
                <c:pt idx="5925">
                  <c:v>10.6248</c:v>
                </c:pt>
                <c:pt idx="5926">
                  <c:v>10.6213</c:v>
                </c:pt>
                <c:pt idx="5927">
                  <c:v>10.6166</c:v>
                </c:pt>
                <c:pt idx="5928">
                  <c:v>10.6119</c:v>
                </c:pt>
                <c:pt idx="5929">
                  <c:v>10.607200000000001</c:v>
                </c:pt>
                <c:pt idx="5930">
                  <c:v>10.602600000000002</c:v>
                </c:pt>
                <c:pt idx="5931">
                  <c:v>10.597900000000001</c:v>
                </c:pt>
                <c:pt idx="5932">
                  <c:v>10.5932</c:v>
                </c:pt>
                <c:pt idx="5933">
                  <c:v>10.5886</c:v>
                </c:pt>
                <c:pt idx="5934">
                  <c:v>10.5839</c:v>
                </c:pt>
                <c:pt idx="5935">
                  <c:v>10.5783</c:v>
                </c:pt>
                <c:pt idx="5936">
                  <c:v>10.5732</c:v>
                </c:pt>
                <c:pt idx="5937">
                  <c:v>10.568</c:v>
                </c:pt>
                <c:pt idx="5938">
                  <c:v>10.563000000000002</c:v>
                </c:pt>
                <c:pt idx="5939">
                  <c:v>10.5588</c:v>
                </c:pt>
                <c:pt idx="5940">
                  <c:v>10.556100000000002</c:v>
                </c:pt>
                <c:pt idx="5941">
                  <c:v>10.553400000000064</c:v>
                </c:pt>
                <c:pt idx="5942">
                  <c:v>10.5511</c:v>
                </c:pt>
                <c:pt idx="5943">
                  <c:v>10.5488</c:v>
                </c:pt>
                <c:pt idx="5944">
                  <c:v>10.5466</c:v>
                </c:pt>
                <c:pt idx="5945">
                  <c:v>10.5443</c:v>
                </c:pt>
                <c:pt idx="5946">
                  <c:v>10.542</c:v>
                </c:pt>
                <c:pt idx="5947">
                  <c:v>10.5403</c:v>
                </c:pt>
                <c:pt idx="5948">
                  <c:v>10.538600000000001</c:v>
                </c:pt>
                <c:pt idx="5949">
                  <c:v>10.536800000000001</c:v>
                </c:pt>
                <c:pt idx="5950">
                  <c:v>10.5351</c:v>
                </c:pt>
                <c:pt idx="5951">
                  <c:v>10.533800000000001</c:v>
                </c:pt>
                <c:pt idx="5952">
                  <c:v>10.532400000000004</c:v>
                </c:pt>
                <c:pt idx="5953">
                  <c:v>10.5314</c:v>
                </c:pt>
                <c:pt idx="5954">
                  <c:v>10.5304</c:v>
                </c:pt>
                <c:pt idx="5955">
                  <c:v>10.529400000000004</c:v>
                </c:pt>
                <c:pt idx="5956">
                  <c:v>10.5284</c:v>
                </c:pt>
                <c:pt idx="5957">
                  <c:v>10.527700000000001</c:v>
                </c:pt>
                <c:pt idx="5958">
                  <c:v>10.527000000000001</c:v>
                </c:pt>
                <c:pt idx="5959">
                  <c:v>10.526400000000002</c:v>
                </c:pt>
                <c:pt idx="5960">
                  <c:v>10.525700000000002</c:v>
                </c:pt>
                <c:pt idx="5961">
                  <c:v>10.5252</c:v>
                </c:pt>
                <c:pt idx="5962">
                  <c:v>10.524700000000001</c:v>
                </c:pt>
                <c:pt idx="5963">
                  <c:v>10.5242</c:v>
                </c:pt>
                <c:pt idx="5964">
                  <c:v>10.5237</c:v>
                </c:pt>
                <c:pt idx="5965">
                  <c:v>10.523200000000001</c:v>
                </c:pt>
                <c:pt idx="5966">
                  <c:v>10.5227</c:v>
                </c:pt>
                <c:pt idx="5967">
                  <c:v>10.5107</c:v>
                </c:pt>
                <c:pt idx="5968">
                  <c:v>10.510200000000001</c:v>
                </c:pt>
                <c:pt idx="5969">
                  <c:v>10.509500000000006</c:v>
                </c:pt>
                <c:pt idx="5970">
                  <c:v>10.508600000000001</c:v>
                </c:pt>
                <c:pt idx="5971">
                  <c:v>10.507100000000001</c:v>
                </c:pt>
                <c:pt idx="5972">
                  <c:v>10.5062</c:v>
                </c:pt>
                <c:pt idx="5973">
                  <c:v>10.505500000000024</c:v>
                </c:pt>
                <c:pt idx="5974">
                  <c:v>10.504900000000001</c:v>
                </c:pt>
                <c:pt idx="5975">
                  <c:v>10.504300000000001</c:v>
                </c:pt>
                <c:pt idx="5976">
                  <c:v>10.5037</c:v>
                </c:pt>
                <c:pt idx="5977">
                  <c:v>10.5032</c:v>
                </c:pt>
                <c:pt idx="5978">
                  <c:v>10.502800000000002</c:v>
                </c:pt>
                <c:pt idx="5979">
                  <c:v>10.5022</c:v>
                </c:pt>
                <c:pt idx="5980">
                  <c:v>10.5008</c:v>
                </c:pt>
                <c:pt idx="5981">
                  <c:v>10.500300000000001</c:v>
                </c:pt>
                <c:pt idx="5982">
                  <c:v>10.4998</c:v>
                </c:pt>
                <c:pt idx="5983">
                  <c:v>10.4992</c:v>
                </c:pt>
                <c:pt idx="5984">
                  <c:v>10.4986</c:v>
                </c:pt>
                <c:pt idx="5985">
                  <c:v>10.498100000000001</c:v>
                </c:pt>
                <c:pt idx="5986">
                  <c:v>10.497400000000004</c:v>
                </c:pt>
                <c:pt idx="5987">
                  <c:v>10.496500000000006</c:v>
                </c:pt>
                <c:pt idx="5988">
                  <c:v>10.494400000000002</c:v>
                </c:pt>
                <c:pt idx="5989">
                  <c:v>10.493600000000002</c:v>
                </c:pt>
                <c:pt idx="5990">
                  <c:v>10.4931</c:v>
                </c:pt>
                <c:pt idx="5991">
                  <c:v>10.492500000000026</c:v>
                </c:pt>
                <c:pt idx="5992">
                  <c:v>10.4787</c:v>
                </c:pt>
                <c:pt idx="5993">
                  <c:v>10.4781</c:v>
                </c:pt>
                <c:pt idx="5994">
                  <c:v>10.4773</c:v>
                </c:pt>
                <c:pt idx="5995">
                  <c:v>10.476100000000002</c:v>
                </c:pt>
                <c:pt idx="5996">
                  <c:v>10.475000000000026</c:v>
                </c:pt>
                <c:pt idx="5997">
                  <c:v>10.474</c:v>
                </c:pt>
                <c:pt idx="5998">
                  <c:v>10.473000000000004</c:v>
                </c:pt>
                <c:pt idx="5999">
                  <c:v>10.472000000000024</c:v>
                </c:pt>
                <c:pt idx="6000">
                  <c:v>10.470500000000024</c:v>
                </c:pt>
                <c:pt idx="6001">
                  <c:v>10.469000000000024</c:v>
                </c:pt>
                <c:pt idx="6002">
                  <c:v>10.467400000000024</c:v>
                </c:pt>
                <c:pt idx="6003">
                  <c:v>10.465900000000024</c:v>
                </c:pt>
                <c:pt idx="6004">
                  <c:v>10.4649</c:v>
                </c:pt>
                <c:pt idx="6005">
                  <c:v>10.463800000000004</c:v>
                </c:pt>
                <c:pt idx="6006">
                  <c:v>10.462800000000026</c:v>
                </c:pt>
                <c:pt idx="6007">
                  <c:v>10.462000000000026</c:v>
                </c:pt>
                <c:pt idx="6008">
                  <c:v>10.4612</c:v>
                </c:pt>
                <c:pt idx="6009">
                  <c:v>10.460500000000026</c:v>
                </c:pt>
                <c:pt idx="6010">
                  <c:v>10.459700000000026</c:v>
                </c:pt>
                <c:pt idx="6011">
                  <c:v>10.459200000000004</c:v>
                </c:pt>
                <c:pt idx="6012">
                  <c:v>10.4587</c:v>
                </c:pt>
                <c:pt idx="6013">
                  <c:v>10.4582</c:v>
                </c:pt>
                <c:pt idx="6014">
                  <c:v>10.457700000000004</c:v>
                </c:pt>
                <c:pt idx="6015">
                  <c:v>10.4572</c:v>
                </c:pt>
                <c:pt idx="6016">
                  <c:v>10.456700000000026</c:v>
                </c:pt>
                <c:pt idx="6017">
                  <c:v>10.456200000000004</c:v>
                </c:pt>
                <c:pt idx="6018">
                  <c:v>10.455700000000071</c:v>
                </c:pt>
                <c:pt idx="6019">
                  <c:v>10.453000000000022</c:v>
                </c:pt>
                <c:pt idx="6020">
                  <c:v>10.452500000000081</c:v>
                </c:pt>
                <c:pt idx="6021">
                  <c:v>10.452000000000064</c:v>
                </c:pt>
                <c:pt idx="6022">
                  <c:v>10.451500000000006</c:v>
                </c:pt>
                <c:pt idx="6023">
                  <c:v>10.451000000000002</c:v>
                </c:pt>
                <c:pt idx="6024">
                  <c:v>10.450500000000064</c:v>
                </c:pt>
                <c:pt idx="6025">
                  <c:v>10.450100000000004</c:v>
                </c:pt>
                <c:pt idx="6026">
                  <c:v>10.449400000000002</c:v>
                </c:pt>
                <c:pt idx="6027">
                  <c:v>10.448700000000001</c:v>
                </c:pt>
                <c:pt idx="6028">
                  <c:v>10.446200000000001</c:v>
                </c:pt>
                <c:pt idx="6029">
                  <c:v>10.4453</c:v>
                </c:pt>
                <c:pt idx="6030">
                  <c:v>10.4445</c:v>
                </c:pt>
                <c:pt idx="6031">
                  <c:v>10.443900000000001</c:v>
                </c:pt>
                <c:pt idx="6032">
                  <c:v>10.443300000000001</c:v>
                </c:pt>
                <c:pt idx="6033">
                  <c:v>10.4428</c:v>
                </c:pt>
                <c:pt idx="6034">
                  <c:v>10.441700000000001</c:v>
                </c:pt>
                <c:pt idx="6035">
                  <c:v>10.441000000000001</c:v>
                </c:pt>
                <c:pt idx="6036">
                  <c:v>10.4404</c:v>
                </c:pt>
                <c:pt idx="6037">
                  <c:v>10.439400000000004</c:v>
                </c:pt>
                <c:pt idx="6038">
                  <c:v>10.439</c:v>
                </c:pt>
                <c:pt idx="6039">
                  <c:v>10.4384</c:v>
                </c:pt>
                <c:pt idx="6040">
                  <c:v>10.4376</c:v>
                </c:pt>
                <c:pt idx="6041">
                  <c:v>10.4369</c:v>
                </c:pt>
                <c:pt idx="6042">
                  <c:v>10.4359</c:v>
                </c:pt>
                <c:pt idx="6043">
                  <c:v>10.4338</c:v>
                </c:pt>
                <c:pt idx="6044">
                  <c:v>10.4331</c:v>
                </c:pt>
                <c:pt idx="6045">
                  <c:v>10.4323</c:v>
                </c:pt>
                <c:pt idx="6046">
                  <c:v>10.431900000000001</c:v>
                </c:pt>
                <c:pt idx="6047">
                  <c:v>10.4314</c:v>
                </c:pt>
                <c:pt idx="6048">
                  <c:v>10.430900000000001</c:v>
                </c:pt>
                <c:pt idx="6049">
                  <c:v>10.4299</c:v>
                </c:pt>
                <c:pt idx="6050">
                  <c:v>10.4261</c:v>
                </c:pt>
                <c:pt idx="6051">
                  <c:v>10.4253</c:v>
                </c:pt>
                <c:pt idx="6052">
                  <c:v>10.417900000000001</c:v>
                </c:pt>
                <c:pt idx="6053">
                  <c:v>10.417400000000002</c:v>
                </c:pt>
                <c:pt idx="6054">
                  <c:v>10.4169</c:v>
                </c:pt>
                <c:pt idx="6055">
                  <c:v>10.416400000000024</c:v>
                </c:pt>
                <c:pt idx="6056">
                  <c:v>10.415900000000002</c:v>
                </c:pt>
                <c:pt idx="6057">
                  <c:v>10.415400000000064</c:v>
                </c:pt>
                <c:pt idx="6058">
                  <c:v>10.4147</c:v>
                </c:pt>
                <c:pt idx="6059">
                  <c:v>10.4139</c:v>
                </c:pt>
                <c:pt idx="6060">
                  <c:v>10.4129</c:v>
                </c:pt>
                <c:pt idx="6061">
                  <c:v>10.410600000000002</c:v>
                </c:pt>
                <c:pt idx="6062">
                  <c:v>10.409800000000002</c:v>
                </c:pt>
                <c:pt idx="6063">
                  <c:v>10.409000000000002</c:v>
                </c:pt>
                <c:pt idx="6064">
                  <c:v>10.408300000000001</c:v>
                </c:pt>
                <c:pt idx="6065">
                  <c:v>10.4076</c:v>
                </c:pt>
                <c:pt idx="6066">
                  <c:v>10.4069</c:v>
                </c:pt>
                <c:pt idx="6067">
                  <c:v>10.4062</c:v>
                </c:pt>
                <c:pt idx="6068">
                  <c:v>10.405500000000064</c:v>
                </c:pt>
                <c:pt idx="6069">
                  <c:v>10.4047</c:v>
                </c:pt>
                <c:pt idx="6070">
                  <c:v>10.4039</c:v>
                </c:pt>
                <c:pt idx="6071">
                  <c:v>10.4033</c:v>
                </c:pt>
                <c:pt idx="6072">
                  <c:v>10.4023</c:v>
                </c:pt>
                <c:pt idx="6073">
                  <c:v>10.399600000000024</c:v>
                </c:pt>
                <c:pt idx="6074">
                  <c:v>10.3987</c:v>
                </c:pt>
                <c:pt idx="6075">
                  <c:v>10.398100000000001</c:v>
                </c:pt>
                <c:pt idx="6076">
                  <c:v>10.397400000000006</c:v>
                </c:pt>
                <c:pt idx="6077">
                  <c:v>10.3963</c:v>
                </c:pt>
                <c:pt idx="6078">
                  <c:v>10.395800000000024</c:v>
                </c:pt>
                <c:pt idx="6079">
                  <c:v>10.395200000000004</c:v>
                </c:pt>
                <c:pt idx="6080">
                  <c:v>10.3908</c:v>
                </c:pt>
                <c:pt idx="6081">
                  <c:v>10.3903</c:v>
                </c:pt>
                <c:pt idx="6082">
                  <c:v>10.389800000000006</c:v>
                </c:pt>
                <c:pt idx="6083">
                  <c:v>10.3833</c:v>
                </c:pt>
                <c:pt idx="6084">
                  <c:v>10.382900000000006</c:v>
                </c:pt>
                <c:pt idx="6085">
                  <c:v>10.382400000000079</c:v>
                </c:pt>
                <c:pt idx="6086">
                  <c:v>10.3819</c:v>
                </c:pt>
                <c:pt idx="6087">
                  <c:v>10.381400000000006</c:v>
                </c:pt>
                <c:pt idx="6088">
                  <c:v>10.381</c:v>
                </c:pt>
                <c:pt idx="6089">
                  <c:v>10.380500000000024</c:v>
                </c:pt>
                <c:pt idx="6090">
                  <c:v>10.38</c:v>
                </c:pt>
                <c:pt idx="6091">
                  <c:v>10.379400000000077</c:v>
                </c:pt>
                <c:pt idx="6092">
                  <c:v>10.3789</c:v>
                </c:pt>
                <c:pt idx="6093">
                  <c:v>10.3782</c:v>
                </c:pt>
                <c:pt idx="6094">
                  <c:v>10.3771</c:v>
                </c:pt>
                <c:pt idx="6095">
                  <c:v>10.375200000000024</c:v>
                </c:pt>
                <c:pt idx="6096">
                  <c:v>10.3742</c:v>
                </c:pt>
                <c:pt idx="6097">
                  <c:v>10.373600000000026</c:v>
                </c:pt>
                <c:pt idx="6098">
                  <c:v>10.373000000000006</c:v>
                </c:pt>
                <c:pt idx="6099">
                  <c:v>10.372400000000084</c:v>
                </c:pt>
                <c:pt idx="6100">
                  <c:v>10.3719</c:v>
                </c:pt>
                <c:pt idx="6101">
                  <c:v>10.371400000000024</c:v>
                </c:pt>
                <c:pt idx="6102">
                  <c:v>10.370800000000004</c:v>
                </c:pt>
                <c:pt idx="6103">
                  <c:v>10.370200000000002</c:v>
                </c:pt>
                <c:pt idx="6104">
                  <c:v>10.369500000000075</c:v>
                </c:pt>
                <c:pt idx="6105">
                  <c:v>10.3689</c:v>
                </c:pt>
                <c:pt idx="6106">
                  <c:v>10.368400000000022</c:v>
                </c:pt>
                <c:pt idx="6107">
                  <c:v>10.367900000000002</c:v>
                </c:pt>
                <c:pt idx="6108">
                  <c:v>10.367400000000064</c:v>
                </c:pt>
                <c:pt idx="6109">
                  <c:v>10.366900000000006</c:v>
                </c:pt>
                <c:pt idx="6110">
                  <c:v>10.366400000000079</c:v>
                </c:pt>
                <c:pt idx="6111">
                  <c:v>10.365800000000068</c:v>
                </c:pt>
                <c:pt idx="6112">
                  <c:v>10.365000000000071</c:v>
                </c:pt>
                <c:pt idx="6113">
                  <c:v>10.3642</c:v>
                </c:pt>
                <c:pt idx="6114">
                  <c:v>10.361400000000026</c:v>
                </c:pt>
                <c:pt idx="6115">
                  <c:v>10.360700000000024</c:v>
                </c:pt>
                <c:pt idx="6116">
                  <c:v>10.359900000000026</c:v>
                </c:pt>
                <c:pt idx="6117">
                  <c:v>10.359300000000006</c:v>
                </c:pt>
                <c:pt idx="6118">
                  <c:v>10.3461</c:v>
                </c:pt>
                <c:pt idx="6119">
                  <c:v>10.345500000000024</c:v>
                </c:pt>
                <c:pt idx="6120">
                  <c:v>10.3445</c:v>
                </c:pt>
                <c:pt idx="6121">
                  <c:v>10.3439</c:v>
                </c:pt>
                <c:pt idx="6122">
                  <c:v>10.343400000000004</c:v>
                </c:pt>
                <c:pt idx="6123">
                  <c:v>10.3428</c:v>
                </c:pt>
                <c:pt idx="6124">
                  <c:v>10.3422</c:v>
                </c:pt>
                <c:pt idx="6125">
                  <c:v>10.3415</c:v>
                </c:pt>
                <c:pt idx="6126">
                  <c:v>10.3407</c:v>
                </c:pt>
                <c:pt idx="6127">
                  <c:v>10.3399</c:v>
                </c:pt>
                <c:pt idx="6128">
                  <c:v>10.3392</c:v>
                </c:pt>
                <c:pt idx="6129">
                  <c:v>10.3385</c:v>
                </c:pt>
                <c:pt idx="6130">
                  <c:v>10.3378</c:v>
                </c:pt>
                <c:pt idx="6131">
                  <c:v>10.3368</c:v>
                </c:pt>
                <c:pt idx="6132">
                  <c:v>10.335900000000002</c:v>
                </c:pt>
                <c:pt idx="6133">
                  <c:v>10.334900000000001</c:v>
                </c:pt>
                <c:pt idx="6134">
                  <c:v>10.334</c:v>
                </c:pt>
                <c:pt idx="6135">
                  <c:v>10.333</c:v>
                </c:pt>
                <c:pt idx="6136">
                  <c:v>10.332100000000002</c:v>
                </c:pt>
                <c:pt idx="6137">
                  <c:v>10.331100000000001</c:v>
                </c:pt>
                <c:pt idx="6138">
                  <c:v>10.3299</c:v>
                </c:pt>
                <c:pt idx="6139">
                  <c:v>10.328800000000001</c:v>
                </c:pt>
                <c:pt idx="6140">
                  <c:v>10.3277</c:v>
                </c:pt>
                <c:pt idx="6141">
                  <c:v>10.326600000000004</c:v>
                </c:pt>
                <c:pt idx="6142">
                  <c:v>10.325500000000064</c:v>
                </c:pt>
                <c:pt idx="6143">
                  <c:v>10.324400000000002</c:v>
                </c:pt>
                <c:pt idx="6144">
                  <c:v>10.322800000000004</c:v>
                </c:pt>
                <c:pt idx="6145">
                  <c:v>10.321300000000001</c:v>
                </c:pt>
                <c:pt idx="6146">
                  <c:v>10.319900000000002</c:v>
                </c:pt>
                <c:pt idx="6147">
                  <c:v>10.3185</c:v>
                </c:pt>
                <c:pt idx="6148">
                  <c:v>10.3171</c:v>
                </c:pt>
                <c:pt idx="6149">
                  <c:v>10.315700000000026</c:v>
                </c:pt>
                <c:pt idx="6150">
                  <c:v>10.3142</c:v>
                </c:pt>
                <c:pt idx="6151">
                  <c:v>10.311400000000004</c:v>
                </c:pt>
                <c:pt idx="6152">
                  <c:v>10.309500000000064</c:v>
                </c:pt>
                <c:pt idx="6153">
                  <c:v>10.307600000000004</c:v>
                </c:pt>
                <c:pt idx="6154">
                  <c:v>10.305700000000064</c:v>
                </c:pt>
                <c:pt idx="6155">
                  <c:v>10.303800000000004</c:v>
                </c:pt>
                <c:pt idx="6156">
                  <c:v>10.3019</c:v>
                </c:pt>
                <c:pt idx="6157">
                  <c:v>10.3</c:v>
                </c:pt>
                <c:pt idx="6158">
                  <c:v>10.2981</c:v>
                </c:pt>
                <c:pt idx="6159">
                  <c:v>10.296200000000001</c:v>
                </c:pt>
                <c:pt idx="6160">
                  <c:v>10.293700000000001</c:v>
                </c:pt>
                <c:pt idx="6161">
                  <c:v>10.2912</c:v>
                </c:pt>
                <c:pt idx="6162">
                  <c:v>10.2887</c:v>
                </c:pt>
                <c:pt idx="6163">
                  <c:v>10.286100000000001</c:v>
                </c:pt>
                <c:pt idx="6164">
                  <c:v>10.2836</c:v>
                </c:pt>
                <c:pt idx="6165">
                  <c:v>10.2811</c:v>
                </c:pt>
                <c:pt idx="6166">
                  <c:v>10.278600000000001</c:v>
                </c:pt>
                <c:pt idx="6167">
                  <c:v>10.276</c:v>
                </c:pt>
                <c:pt idx="6168">
                  <c:v>10.2729</c:v>
                </c:pt>
                <c:pt idx="6169">
                  <c:v>10.2697</c:v>
                </c:pt>
                <c:pt idx="6170">
                  <c:v>10.2666</c:v>
                </c:pt>
                <c:pt idx="6171">
                  <c:v>10.263400000000004</c:v>
                </c:pt>
                <c:pt idx="6172">
                  <c:v>10.260200000000001</c:v>
                </c:pt>
                <c:pt idx="6173">
                  <c:v>10.257100000000001</c:v>
                </c:pt>
                <c:pt idx="6174">
                  <c:v>10.2539</c:v>
                </c:pt>
                <c:pt idx="6175">
                  <c:v>10.2508</c:v>
                </c:pt>
                <c:pt idx="6176">
                  <c:v>10.2463</c:v>
                </c:pt>
                <c:pt idx="6177">
                  <c:v>10.2418</c:v>
                </c:pt>
                <c:pt idx="6178">
                  <c:v>10.238899999999999</c:v>
                </c:pt>
                <c:pt idx="6179">
                  <c:v>10.235900000000001</c:v>
                </c:pt>
                <c:pt idx="6180">
                  <c:v>10.232900000000001</c:v>
                </c:pt>
                <c:pt idx="6181">
                  <c:v>10.23</c:v>
                </c:pt>
                <c:pt idx="6182">
                  <c:v>10.225900000000001</c:v>
                </c:pt>
                <c:pt idx="6183">
                  <c:v>10.222900000000001</c:v>
                </c:pt>
                <c:pt idx="6184">
                  <c:v>10.2209</c:v>
                </c:pt>
                <c:pt idx="6185">
                  <c:v>10.2189</c:v>
                </c:pt>
                <c:pt idx="6186">
                  <c:v>10.216900000000001</c:v>
                </c:pt>
                <c:pt idx="6187">
                  <c:v>10.215</c:v>
                </c:pt>
                <c:pt idx="6188">
                  <c:v>10.2135</c:v>
                </c:pt>
                <c:pt idx="6189">
                  <c:v>10.212</c:v>
                </c:pt>
                <c:pt idx="6190">
                  <c:v>10.2105</c:v>
                </c:pt>
                <c:pt idx="6191">
                  <c:v>10.209</c:v>
                </c:pt>
                <c:pt idx="6192">
                  <c:v>10.207800000000001</c:v>
                </c:pt>
                <c:pt idx="6193">
                  <c:v>10.206900000000001</c:v>
                </c:pt>
                <c:pt idx="6194">
                  <c:v>10.206</c:v>
                </c:pt>
                <c:pt idx="6195">
                  <c:v>10.2051</c:v>
                </c:pt>
                <c:pt idx="6196">
                  <c:v>10.2042</c:v>
                </c:pt>
                <c:pt idx="6197">
                  <c:v>10.2036</c:v>
                </c:pt>
                <c:pt idx="6198">
                  <c:v>10.203100000000001</c:v>
                </c:pt>
                <c:pt idx="6199">
                  <c:v>10.202500000000002</c:v>
                </c:pt>
                <c:pt idx="6200">
                  <c:v>10.2019</c:v>
                </c:pt>
                <c:pt idx="6201">
                  <c:v>10.186400000000004</c:v>
                </c:pt>
                <c:pt idx="6202">
                  <c:v>10.185500000000006</c:v>
                </c:pt>
                <c:pt idx="6203">
                  <c:v>10.1836</c:v>
                </c:pt>
                <c:pt idx="6204">
                  <c:v>10.182700000000002</c:v>
                </c:pt>
                <c:pt idx="6205">
                  <c:v>10.182</c:v>
                </c:pt>
                <c:pt idx="6206">
                  <c:v>10.1814</c:v>
                </c:pt>
                <c:pt idx="6207">
                  <c:v>10.180900000000001</c:v>
                </c:pt>
                <c:pt idx="6208">
                  <c:v>10.180300000000001</c:v>
                </c:pt>
                <c:pt idx="6209">
                  <c:v>10.1798</c:v>
                </c:pt>
                <c:pt idx="6210">
                  <c:v>10.178800000000001</c:v>
                </c:pt>
                <c:pt idx="6211">
                  <c:v>10.177300000000001</c:v>
                </c:pt>
                <c:pt idx="6212">
                  <c:v>10.176400000000006</c:v>
                </c:pt>
                <c:pt idx="6213">
                  <c:v>10.175800000000002</c:v>
                </c:pt>
                <c:pt idx="6214">
                  <c:v>10.1753</c:v>
                </c:pt>
                <c:pt idx="6215">
                  <c:v>10.1747</c:v>
                </c:pt>
                <c:pt idx="6216">
                  <c:v>10.174000000000001</c:v>
                </c:pt>
                <c:pt idx="6217">
                  <c:v>10.1732</c:v>
                </c:pt>
                <c:pt idx="6218">
                  <c:v>10.1706</c:v>
                </c:pt>
                <c:pt idx="6219">
                  <c:v>10.1699</c:v>
                </c:pt>
                <c:pt idx="6220">
                  <c:v>10.168900000000001</c:v>
                </c:pt>
                <c:pt idx="6221">
                  <c:v>10.1683</c:v>
                </c:pt>
                <c:pt idx="6222">
                  <c:v>10.1678</c:v>
                </c:pt>
                <c:pt idx="6223">
                  <c:v>10.1549</c:v>
                </c:pt>
                <c:pt idx="6224">
                  <c:v>10.154400000000004</c:v>
                </c:pt>
                <c:pt idx="6225">
                  <c:v>10.152200000000002</c:v>
                </c:pt>
                <c:pt idx="6226">
                  <c:v>10.1515</c:v>
                </c:pt>
                <c:pt idx="6227">
                  <c:v>10.150700000000002</c:v>
                </c:pt>
                <c:pt idx="6228">
                  <c:v>10.15</c:v>
                </c:pt>
                <c:pt idx="6229">
                  <c:v>10.149100000000001</c:v>
                </c:pt>
                <c:pt idx="6230">
                  <c:v>10.148099999999999</c:v>
                </c:pt>
                <c:pt idx="6231">
                  <c:v>10.1471</c:v>
                </c:pt>
                <c:pt idx="6232">
                  <c:v>10.146100000000001</c:v>
                </c:pt>
                <c:pt idx="6233">
                  <c:v>10.145100000000001</c:v>
                </c:pt>
                <c:pt idx="6234">
                  <c:v>10.143800000000001</c:v>
                </c:pt>
                <c:pt idx="6235">
                  <c:v>10.1425</c:v>
                </c:pt>
                <c:pt idx="6236">
                  <c:v>10.1411</c:v>
                </c:pt>
                <c:pt idx="6237">
                  <c:v>10.139800000000001</c:v>
                </c:pt>
                <c:pt idx="6238">
                  <c:v>10.1379</c:v>
                </c:pt>
                <c:pt idx="6239">
                  <c:v>10.136100000000001</c:v>
                </c:pt>
                <c:pt idx="6240">
                  <c:v>10.1343</c:v>
                </c:pt>
                <c:pt idx="6241">
                  <c:v>10.1325</c:v>
                </c:pt>
                <c:pt idx="6242">
                  <c:v>10.130000000000001</c:v>
                </c:pt>
                <c:pt idx="6243">
                  <c:v>10.1287</c:v>
                </c:pt>
                <c:pt idx="6244">
                  <c:v>10.1273</c:v>
                </c:pt>
                <c:pt idx="6245">
                  <c:v>10.1259</c:v>
                </c:pt>
                <c:pt idx="6246">
                  <c:v>10.124500000000001</c:v>
                </c:pt>
                <c:pt idx="6247">
                  <c:v>10.123200000000001</c:v>
                </c:pt>
                <c:pt idx="6248">
                  <c:v>10.1221</c:v>
                </c:pt>
                <c:pt idx="6249">
                  <c:v>10.1211</c:v>
                </c:pt>
                <c:pt idx="6250">
                  <c:v>10.120000000000001</c:v>
                </c:pt>
                <c:pt idx="6251">
                  <c:v>10.119300000000001</c:v>
                </c:pt>
                <c:pt idx="6252">
                  <c:v>10.118600000000001</c:v>
                </c:pt>
                <c:pt idx="6253">
                  <c:v>10.117800000000001</c:v>
                </c:pt>
                <c:pt idx="6254">
                  <c:v>10.1172</c:v>
                </c:pt>
                <c:pt idx="6255">
                  <c:v>10.1165</c:v>
                </c:pt>
                <c:pt idx="6256">
                  <c:v>10.1023</c:v>
                </c:pt>
                <c:pt idx="6257">
                  <c:v>10.101700000000001</c:v>
                </c:pt>
                <c:pt idx="6258">
                  <c:v>10.101100000000001</c:v>
                </c:pt>
                <c:pt idx="6259">
                  <c:v>10.100100000000001</c:v>
                </c:pt>
                <c:pt idx="6260">
                  <c:v>10.0983</c:v>
                </c:pt>
                <c:pt idx="6261">
                  <c:v>10.0974</c:v>
                </c:pt>
                <c:pt idx="6262">
                  <c:v>10.0967</c:v>
                </c:pt>
                <c:pt idx="6263">
                  <c:v>10.0961</c:v>
                </c:pt>
                <c:pt idx="6264">
                  <c:v>10.0946</c:v>
                </c:pt>
                <c:pt idx="6265">
                  <c:v>10.093</c:v>
                </c:pt>
                <c:pt idx="6266">
                  <c:v>10.092400000000024</c:v>
                </c:pt>
                <c:pt idx="6267">
                  <c:v>10.091000000000001</c:v>
                </c:pt>
                <c:pt idx="6268">
                  <c:v>10.090400000000002</c:v>
                </c:pt>
                <c:pt idx="6269">
                  <c:v>10.0899</c:v>
                </c:pt>
                <c:pt idx="6270">
                  <c:v>10.0893</c:v>
                </c:pt>
                <c:pt idx="6271">
                  <c:v>10.0886</c:v>
                </c:pt>
                <c:pt idx="6272">
                  <c:v>10.0878</c:v>
                </c:pt>
                <c:pt idx="6273">
                  <c:v>10.0853</c:v>
                </c:pt>
                <c:pt idx="6274">
                  <c:v>10.0845</c:v>
                </c:pt>
                <c:pt idx="6275">
                  <c:v>10.084</c:v>
                </c:pt>
                <c:pt idx="6276">
                  <c:v>10.083400000000006</c:v>
                </c:pt>
                <c:pt idx="6277">
                  <c:v>10.071400000000002</c:v>
                </c:pt>
                <c:pt idx="6278">
                  <c:v>10.0678</c:v>
                </c:pt>
                <c:pt idx="6279">
                  <c:v>10.0671</c:v>
                </c:pt>
                <c:pt idx="6280">
                  <c:v>10.065900000000006</c:v>
                </c:pt>
                <c:pt idx="6281">
                  <c:v>10.065100000000006</c:v>
                </c:pt>
                <c:pt idx="6282">
                  <c:v>10.064</c:v>
                </c:pt>
                <c:pt idx="6283">
                  <c:v>10.062800000000006</c:v>
                </c:pt>
                <c:pt idx="6284">
                  <c:v>10.0617</c:v>
                </c:pt>
                <c:pt idx="6285">
                  <c:v>10.060500000000006</c:v>
                </c:pt>
                <c:pt idx="6286">
                  <c:v>10.059000000000006</c:v>
                </c:pt>
                <c:pt idx="6287">
                  <c:v>10.057500000000006</c:v>
                </c:pt>
                <c:pt idx="6288">
                  <c:v>10.056000000000004</c:v>
                </c:pt>
                <c:pt idx="6289">
                  <c:v>10.053800000000004</c:v>
                </c:pt>
                <c:pt idx="6290">
                  <c:v>10.0519</c:v>
                </c:pt>
                <c:pt idx="6291">
                  <c:v>10.0494</c:v>
                </c:pt>
                <c:pt idx="6292">
                  <c:v>10.046900000000001</c:v>
                </c:pt>
                <c:pt idx="6293">
                  <c:v>10.0443</c:v>
                </c:pt>
                <c:pt idx="6294">
                  <c:v>10.0418</c:v>
                </c:pt>
                <c:pt idx="6295">
                  <c:v>10.038</c:v>
                </c:pt>
                <c:pt idx="6296">
                  <c:v>10.0342</c:v>
                </c:pt>
                <c:pt idx="6297">
                  <c:v>10.0304</c:v>
                </c:pt>
                <c:pt idx="6298">
                  <c:v>10.0266</c:v>
                </c:pt>
                <c:pt idx="6299">
                  <c:v>10.0228</c:v>
                </c:pt>
                <c:pt idx="6300">
                  <c:v>10.019</c:v>
                </c:pt>
                <c:pt idx="6301">
                  <c:v>10.0138</c:v>
                </c:pt>
                <c:pt idx="6302">
                  <c:v>10.008600000000001</c:v>
                </c:pt>
                <c:pt idx="6303">
                  <c:v>10.003400000000006</c:v>
                </c:pt>
                <c:pt idx="6304">
                  <c:v>9.9999000000000002</c:v>
                </c:pt>
                <c:pt idx="6305">
                  <c:v>9.9964300000000268</c:v>
                </c:pt>
                <c:pt idx="6306">
                  <c:v>9.9929500000000004</c:v>
                </c:pt>
                <c:pt idx="6307">
                  <c:v>9.9899100000000001</c:v>
                </c:pt>
                <c:pt idx="6308">
                  <c:v>9.9860100000000003</c:v>
                </c:pt>
                <c:pt idx="6309">
                  <c:v>9.9834000000000067</c:v>
                </c:pt>
                <c:pt idx="6310">
                  <c:v>9.9808000000000003</c:v>
                </c:pt>
                <c:pt idx="6311">
                  <c:v>9.9781900000000014</c:v>
                </c:pt>
                <c:pt idx="6312">
                  <c:v>9.9755900000000679</c:v>
                </c:pt>
                <c:pt idx="6313">
                  <c:v>9.9736300000000266</c:v>
                </c:pt>
                <c:pt idx="6314">
                  <c:v>9.9716800000000028</c:v>
                </c:pt>
                <c:pt idx="6315">
                  <c:v>9.9695900000000268</c:v>
                </c:pt>
                <c:pt idx="6316">
                  <c:v>9.9680300000000006</c:v>
                </c:pt>
                <c:pt idx="6317">
                  <c:v>9.9664700000000028</c:v>
                </c:pt>
                <c:pt idx="6318">
                  <c:v>9.9649000000000001</c:v>
                </c:pt>
                <c:pt idx="6319">
                  <c:v>9.9633400000000005</c:v>
                </c:pt>
                <c:pt idx="6320">
                  <c:v>9.9617800000000027</c:v>
                </c:pt>
                <c:pt idx="6321">
                  <c:v>9.9606100000000026</c:v>
                </c:pt>
                <c:pt idx="6322">
                  <c:v>9.9594300000000917</c:v>
                </c:pt>
                <c:pt idx="6323">
                  <c:v>9.958260000000001</c:v>
                </c:pt>
                <c:pt idx="6324">
                  <c:v>9.9573200000000011</c:v>
                </c:pt>
                <c:pt idx="6325">
                  <c:v>9.9562100000000004</c:v>
                </c:pt>
                <c:pt idx="6326">
                  <c:v>9.9553800000000248</c:v>
                </c:pt>
                <c:pt idx="6327">
                  <c:v>9.9545500000000047</c:v>
                </c:pt>
                <c:pt idx="6328">
                  <c:v>9.9537200000000006</c:v>
                </c:pt>
                <c:pt idx="6329">
                  <c:v>9.9528900000000267</c:v>
                </c:pt>
                <c:pt idx="6330">
                  <c:v>9.9520600000000048</c:v>
                </c:pt>
                <c:pt idx="6331">
                  <c:v>9.9515100000000007</c:v>
                </c:pt>
                <c:pt idx="6332">
                  <c:v>9.9509500000000006</c:v>
                </c:pt>
                <c:pt idx="6333">
                  <c:v>9.9504000000000268</c:v>
                </c:pt>
                <c:pt idx="6334">
                  <c:v>9.94984</c:v>
                </c:pt>
                <c:pt idx="6335">
                  <c:v>9.9492900000000013</c:v>
                </c:pt>
                <c:pt idx="6336">
                  <c:v>9.9327300000000047</c:v>
                </c:pt>
                <c:pt idx="6337">
                  <c:v>9.9318500000000007</c:v>
                </c:pt>
                <c:pt idx="6338">
                  <c:v>9.9299500000000016</c:v>
                </c:pt>
                <c:pt idx="6339">
                  <c:v>9.9290900000000004</c:v>
                </c:pt>
                <c:pt idx="6340">
                  <c:v>9.9283800000000006</c:v>
                </c:pt>
                <c:pt idx="6341">
                  <c:v>9.927760000000001</c:v>
                </c:pt>
                <c:pt idx="6342">
                  <c:v>9.9272100000000005</c:v>
                </c:pt>
                <c:pt idx="6343">
                  <c:v>9.9266100000000002</c:v>
                </c:pt>
                <c:pt idx="6344">
                  <c:v>9.9259900000000005</c:v>
                </c:pt>
                <c:pt idx="6345">
                  <c:v>9.9254000000000246</c:v>
                </c:pt>
                <c:pt idx="6346">
                  <c:v>9.9245300000000007</c:v>
                </c:pt>
                <c:pt idx="6347">
                  <c:v>9.9240000000000013</c:v>
                </c:pt>
                <c:pt idx="6348">
                  <c:v>9.9234300000000228</c:v>
                </c:pt>
                <c:pt idx="6349">
                  <c:v>9.9224400000000248</c:v>
                </c:pt>
                <c:pt idx="6350">
                  <c:v>9.9218200000000003</c:v>
                </c:pt>
                <c:pt idx="6351">
                  <c:v>9.9212699999999998</c:v>
                </c:pt>
                <c:pt idx="6352">
                  <c:v>9.9206200000000013</c:v>
                </c:pt>
                <c:pt idx="6353">
                  <c:v>9.9198900000000005</c:v>
                </c:pt>
                <c:pt idx="6354">
                  <c:v>9.9191100000000034</c:v>
                </c:pt>
                <c:pt idx="6355">
                  <c:v>9.9168200000000013</c:v>
                </c:pt>
                <c:pt idx="6356">
                  <c:v>9.9159800000000047</c:v>
                </c:pt>
                <c:pt idx="6357">
                  <c:v>9.9153300000000026</c:v>
                </c:pt>
                <c:pt idx="6358">
                  <c:v>9.914810000000001</c:v>
                </c:pt>
                <c:pt idx="6359">
                  <c:v>9.9142900000000012</c:v>
                </c:pt>
                <c:pt idx="6360">
                  <c:v>9.9004600000000007</c:v>
                </c:pt>
                <c:pt idx="6361">
                  <c:v>9.8999100000000002</c:v>
                </c:pt>
                <c:pt idx="6362">
                  <c:v>9.8993600000000015</c:v>
                </c:pt>
                <c:pt idx="6363">
                  <c:v>9.8988000000000014</c:v>
                </c:pt>
                <c:pt idx="6364">
                  <c:v>9.8982500000000009</c:v>
                </c:pt>
                <c:pt idx="6365">
                  <c:v>9.8977000000000004</c:v>
                </c:pt>
                <c:pt idx="6366">
                  <c:v>9.8971400000000003</c:v>
                </c:pt>
                <c:pt idx="6367">
                  <c:v>9.8963100000000015</c:v>
                </c:pt>
                <c:pt idx="6368">
                  <c:v>9.8954800000000809</c:v>
                </c:pt>
                <c:pt idx="6369">
                  <c:v>9.8946500000000004</c:v>
                </c:pt>
                <c:pt idx="6370">
                  <c:v>9.8938200000000016</c:v>
                </c:pt>
                <c:pt idx="6371">
                  <c:v>9.8928800000000248</c:v>
                </c:pt>
                <c:pt idx="6372">
                  <c:v>9.8917000000000002</c:v>
                </c:pt>
                <c:pt idx="6373">
                  <c:v>9.8905300000000267</c:v>
                </c:pt>
                <c:pt idx="6374">
                  <c:v>9.8885800000000028</c:v>
                </c:pt>
                <c:pt idx="6375">
                  <c:v>9.8870200000000015</c:v>
                </c:pt>
                <c:pt idx="6376">
                  <c:v>9.8854500000000716</c:v>
                </c:pt>
                <c:pt idx="6377">
                  <c:v>9.8838900000000027</c:v>
                </c:pt>
                <c:pt idx="6378">
                  <c:v>9.8823300000000067</c:v>
                </c:pt>
                <c:pt idx="6379">
                  <c:v>9.8801500000000004</c:v>
                </c:pt>
                <c:pt idx="6380">
                  <c:v>9.8782900000000016</c:v>
                </c:pt>
                <c:pt idx="6381">
                  <c:v>9.8758200000000027</c:v>
                </c:pt>
                <c:pt idx="6382">
                  <c:v>9.8733500000000003</c:v>
                </c:pt>
                <c:pt idx="6383">
                  <c:v>9.8708800000000068</c:v>
                </c:pt>
                <c:pt idx="6384">
                  <c:v>9.8684000000000047</c:v>
                </c:pt>
                <c:pt idx="6385">
                  <c:v>9.8646900000000048</c:v>
                </c:pt>
                <c:pt idx="6386">
                  <c:v>9.8609900000000028</c:v>
                </c:pt>
                <c:pt idx="6387">
                  <c:v>9.8559300000000771</c:v>
                </c:pt>
                <c:pt idx="6388">
                  <c:v>9.8523200000000006</c:v>
                </c:pt>
                <c:pt idx="6389">
                  <c:v>9.8475100000000015</c:v>
                </c:pt>
                <c:pt idx="6390">
                  <c:v>9.8427000000000007</c:v>
                </c:pt>
                <c:pt idx="6391">
                  <c:v>9.8378800000000002</c:v>
                </c:pt>
                <c:pt idx="6392">
                  <c:v>9.8330700000000011</c:v>
                </c:pt>
                <c:pt idx="6393">
                  <c:v>9.8282600000000002</c:v>
                </c:pt>
                <c:pt idx="6394">
                  <c:v>9.8234500000000047</c:v>
                </c:pt>
                <c:pt idx="6395">
                  <c:v>9.8186300000000006</c:v>
                </c:pt>
                <c:pt idx="6396">
                  <c:v>9.8143000000000011</c:v>
                </c:pt>
                <c:pt idx="6397">
                  <c:v>9.8099700000000034</c:v>
                </c:pt>
                <c:pt idx="6398">
                  <c:v>9.8056400000000714</c:v>
                </c:pt>
                <c:pt idx="6399">
                  <c:v>9.8013100000000009</c:v>
                </c:pt>
                <c:pt idx="6400">
                  <c:v>9.79697</c:v>
                </c:pt>
                <c:pt idx="6401">
                  <c:v>9.7926400000000005</c:v>
                </c:pt>
                <c:pt idx="6402">
                  <c:v>9.7883099999999992</c:v>
                </c:pt>
                <c:pt idx="6403">
                  <c:v>9.7839799999999997</c:v>
                </c:pt>
                <c:pt idx="6404">
                  <c:v>9.7808500000000009</c:v>
                </c:pt>
                <c:pt idx="6405">
                  <c:v>9.7777200000000004</c:v>
                </c:pt>
                <c:pt idx="6406">
                  <c:v>9.7745900000000034</c:v>
                </c:pt>
                <c:pt idx="6407">
                  <c:v>9.7714700000000008</c:v>
                </c:pt>
                <c:pt idx="6408">
                  <c:v>9.7683400000000002</c:v>
                </c:pt>
                <c:pt idx="6409">
                  <c:v>9.7652100000000015</c:v>
                </c:pt>
                <c:pt idx="6410">
                  <c:v>9.7620800000000028</c:v>
                </c:pt>
                <c:pt idx="6411">
                  <c:v>9.7589500000000005</c:v>
                </c:pt>
                <c:pt idx="6412">
                  <c:v>9.7565400000000047</c:v>
                </c:pt>
                <c:pt idx="6413">
                  <c:v>9.7541400000000014</c:v>
                </c:pt>
                <c:pt idx="6414">
                  <c:v>9.7517300000000002</c:v>
                </c:pt>
                <c:pt idx="6415">
                  <c:v>9.7493299999999987</c:v>
                </c:pt>
                <c:pt idx="6416">
                  <c:v>9.7469199999999994</c:v>
                </c:pt>
                <c:pt idx="6417">
                  <c:v>9.74451</c:v>
                </c:pt>
                <c:pt idx="6418">
                  <c:v>9.7421100000000003</c:v>
                </c:pt>
                <c:pt idx="6419">
                  <c:v>9.7397000000000009</c:v>
                </c:pt>
                <c:pt idx="6420">
                  <c:v>9.7377699999999994</c:v>
                </c:pt>
                <c:pt idx="6421">
                  <c:v>9.735850000000001</c:v>
                </c:pt>
                <c:pt idx="6422">
                  <c:v>9.7339199999999995</c:v>
                </c:pt>
                <c:pt idx="6423">
                  <c:v>9.7319999999999993</c:v>
                </c:pt>
                <c:pt idx="6424">
                  <c:v>9.7300699999999996</c:v>
                </c:pt>
                <c:pt idx="6425">
                  <c:v>9.7281499999999994</c:v>
                </c:pt>
                <c:pt idx="6426">
                  <c:v>9.7262199999999996</c:v>
                </c:pt>
                <c:pt idx="6427">
                  <c:v>9.7242999999999995</c:v>
                </c:pt>
                <c:pt idx="6428">
                  <c:v>9.722900000000001</c:v>
                </c:pt>
                <c:pt idx="6429">
                  <c:v>9.7215100000000003</c:v>
                </c:pt>
                <c:pt idx="6430">
                  <c:v>9.72011</c:v>
                </c:pt>
                <c:pt idx="6431">
                  <c:v>9.7187099999999997</c:v>
                </c:pt>
                <c:pt idx="6432">
                  <c:v>9.7173199999999973</c:v>
                </c:pt>
                <c:pt idx="6433">
                  <c:v>9.7159200000000006</c:v>
                </c:pt>
                <c:pt idx="6434">
                  <c:v>9.7145300000000017</c:v>
                </c:pt>
                <c:pt idx="6435">
                  <c:v>9.7131299999999996</c:v>
                </c:pt>
                <c:pt idx="6436">
                  <c:v>9.7120700000000024</c:v>
                </c:pt>
                <c:pt idx="6437">
                  <c:v>9.7110099999999999</c:v>
                </c:pt>
                <c:pt idx="6438">
                  <c:v>9.7099600000000006</c:v>
                </c:pt>
                <c:pt idx="6439">
                  <c:v>9.7088999999999999</c:v>
                </c:pt>
                <c:pt idx="6440">
                  <c:v>9.7078400000000009</c:v>
                </c:pt>
                <c:pt idx="6441">
                  <c:v>9.7067800000000002</c:v>
                </c:pt>
                <c:pt idx="6442">
                  <c:v>9.7057200000000012</c:v>
                </c:pt>
                <c:pt idx="6443">
                  <c:v>9.7046600000000005</c:v>
                </c:pt>
                <c:pt idx="6444">
                  <c:v>9.7037900000000015</c:v>
                </c:pt>
                <c:pt idx="6445">
                  <c:v>9.7029300000000003</c:v>
                </c:pt>
                <c:pt idx="6446">
                  <c:v>9.7020600000000012</c:v>
                </c:pt>
                <c:pt idx="6447">
                  <c:v>9.7012</c:v>
                </c:pt>
                <c:pt idx="6448">
                  <c:v>9.7003299999999992</c:v>
                </c:pt>
                <c:pt idx="6449">
                  <c:v>9.6994600000000002</c:v>
                </c:pt>
                <c:pt idx="6450">
                  <c:v>9.6986000000000008</c:v>
                </c:pt>
                <c:pt idx="6451">
                  <c:v>9.69773</c:v>
                </c:pt>
                <c:pt idx="6452">
                  <c:v>9.6969600000000025</c:v>
                </c:pt>
                <c:pt idx="6453">
                  <c:v>9.6961900000000014</c:v>
                </c:pt>
                <c:pt idx="6454">
                  <c:v>9.6954200000000004</c:v>
                </c:pt>
                <c:pt idx="6455">
                  <c:v>9.694840000000001</c:v>
                </c:pt>
                <c:pt idx="6456">
                  <c:v>9.6942599999999999</c:v>
                </c:pt>
                <c:pt idx="6457">
                  <c:v>9.6936900000000001</c:v>
                </c:pt>
                <c:pt idx="6458">
                  <c:v>9.6931100000000008</c:v>
                </c:pt>
                <c:pt idx="6459">
                  <c:v>9.6925300000000068</c:v>
                </c:pt>
                <c:pt idx="6460">
                  <c:v>9.6919500000000003</c:v>
                </c:pt>
                <c:pt idx="6461">
                  <c:v>9.6829100000000015</c:v>
                </c:pt>
                <c:pt idx="6462">
                  <c:v>9.6823300000000003</c:v>
                </c:pt>
                <c:pt idx="6463">
                  <c:v>9.681750000000001</c:v>
                </c:pt>
                <c:pt idx="6464">
                  <c:v>9.6811699999999998</c:v>
                </c:pt>
                <c:pt idx="6465">
                  <c:v>9.6806000000000001</c:v>
                </c:pt>
                <c:pt idx="6466">
                  <c:v>9.6799000000000035</c:v>
                </c:pt>
                <c:pt idx="6467">
                  <c:v>9.6787200000000002</c:v>
                </c:pt>
                <c:pt idx="6468">
                  <c:v>9.6777100000000011</c:v>
                </c:pt>
                <c:pt idx="6469">
                  <c:v>9.6748200000000004</c:v>
                </c:pt>
                <c:pt idx="6470">
                  <c:v>9.6738600000000012</c:v>
                </c:pt>
                <c:pt idx="6471">
                  <c:v>9.6730100000000014</c:v>
                </c:pt>
                <c:pt idx="6472">
                  <c:v>9.6721600000000034</c:v>
                </c:pt>
                <c:pt idx="6473">
                  <c:v>9.6713900000000006</c:v>
                </c:pt>
                <c:pt idx="6474">
                  <c:v>9.6706200000000013</c:v>
                </c:pt>
                <c:pt idx="6475">
                  <c:v>9.6699900000000003</c:v>
                </c:pt>
                <c:pt idx="6476">
                  <c:v>9.6693900000000035</c:v>
                </c:pt>
                <c:pt idx="6477">
                  <c:v>9.668470000000001</c:v>
                </c:pt>
                <c:pt idx="6478">
                  <c:v>9.6677400000000002</c:v>
                </c:pt>
                <c:pt idx="6479">
                  <c:v>9.6671600000000009</c:v>
                </c:pt>
                <c:pt idx="6480">
                  <c:v>9.6665200000000002</c:v>
                </c:pt>
                <c:pt idx="6481">
                  <c:v>9.6659300000000048</c:v>
                </c:pt>
                <c:pt idx="6482">
                  <c:v>9.6651600000000002</c:v>
                </c:pt>
                <c:pt idx="6483">
                  <c:v>9.6643500000000024</c:v>
                </c:pt>
                <c:pt idx="6484">
                  <c:v>9.6635000000000026</c:v>
                </c:pt>
                <c:pt idx="6485">
                  <c:v>9.6626000000000047</c:v>
                </c:pt>
                <c:pt idx="6486">
                  <c:v>9.6594200000000008</c:v>
                </c:pt>
                <c:pt idx="6487">
                  <c:v>9.6585000000000001</c:v>
                </c:pt>
                <c:pt idx="6488">
                  <c:v>9.6578300000000006</c:v>
                </c:pt>
                <c:pt idx="6489">
                  <c:v>9.6571600000000011</c:v>
                </c:pt>
                <c:pt idx="6490">
                  <c:v>9.6564800000000268</c:v>
                </c:pt>
                <c:pt idx="6491">
                  <c:v>9.6553800000000027</c:v>
                </c:pt>
                <c:pt idx="6492">
                  <c:v>9.6548000000000016</c:v>
                </c:pt>
                <c:pt idx="6493">
                  <c:v>9.6542200000000005</c:v>
                </c:pt>
                <c:pt idx="6494">
                  <c:v>9.6536400000000047</c:v>
                </c:pt>
                <c:pt idx="6495">
                  <c:v>9.6530700000000014</c:v>
                </c:pt>
                <c:pt idx="6496">
                  <c:v>9.6469100000000001</c:v>
                </c:pt>
                <c:pt idx="6497">
                  <c:v>9.646329999999999</c:v>
                </c:pt>
                <c:pt idx="6498">
                  <c:v>9.6457500000000014</c:v>
                </c:pt>
                <c:pt idx="6499">
                  <c:v>9.6451700000000002</c:v>
                </c:pt>
                <c:pt idx="6500">
                  <c:v>9.6445900000000009</c:v>
                </c:pt>
                <c:pt idx="6501">
                  <c:v>9.6440199999999994</c:v>
                </c:pt>
                <c:pt idx="6502">
                  <c:v>9.64344</c:v>
                </c:pt>
                <c:pt idx="6503">
                  <c:v>9.6428600000000024</c:v>
                </c:pt>
                <c:pt idx="6504">
                  <c:v>9.6422799999999995</c:v>
                </c:pt>
                <c:pt idx="6505">
                  <c:v>9.6417099999999998</c:v>
                </c:pt>
                <c:pt idx="6506">
                  <c:v>9.6411299999999986</c:v>
                </c:pt>
                <c:pt idx="6507">
                  <c:v>9.6403599999999994</c:v>
                </c:pt>
                <c:pt idx="6508">
                  <c:v>9.6395900000000001</c:v>
                </c:pt>
                <c:pt idx="6509">
                  <c:v>9.6388199999999973</c:v>
                </c:pt>
                <c:pt idx="6510">
                  <c:v>9.6374700000000004</c:v>
                </c:pt>
                <c:pt idx="6511">
                  <c:v>9.6365100000000012</c:v>
                </c:pt>
                <c:pt idx="6512">
                  <c:v>9.6355500000000003</c:v>
                </c:pt>
                <c:pt idx="6513">
                  <c:v>9.6345799999999997</c:v>
                </c:pt>
                <c:pt idx="6514">
                  <c:v>9.6336200000000005</c:v>
                </c:pt>
                <c:pt idx="6515">
                  <c:v>9.6326600000000013</c:v>
                </c:pt>
                <c:pt idx="6516">
                  <c:v>9.6317000000000004</c:v>
                </c:pt>
                <c:pt idx="6517">
                  <c:v>9.6307299999999998</c:v>
                </c:pt>
                <c:pt idx="6518">
                  <c:v>9.6294800000000027</c:v>
                </c:pt>
                <c:pt idx="6519">
                  <c:v>9.6282299999999985</c:v>
                </c:pt>
                <c:pt idx="6520">
                  <c:v>9.6269799999999996</c:v>
                </c:pt>
                <c:pt idx="6521">
                  <c:v>9.6257300000000008</c:v>
                </c:pt>
                <c:pt idx="6522">
                  <c:v>9.6244800000000001</c:v>
                </c:pt>
                <c:pt idx="6523">
                  <c:v>9.6232299999999995</c:v>
                </c:pt>
                <c:pt idx="6524">
                  <c:v>9.6219699999999992</c:v>
                </c:pt>
                <c:pt idx="6525">
                  <c:v>9.6207200000000004</c:v>
                </c:pt>
                <c:pt idx="6526">
                  <c:v>9.6192300000000017</c:v>
                </c:pt>
                <c:pt idx="6527">
                  <c:v>9.6177400000000013</c:v>
                </c:pt>
                <c:pt idx="6528">
                  <c:v>9.6162500000000009</c:v>
                </c:pt>
                <c:pt idx="6529">
                  <c:v>9.6147500000000008</c:v>
                </c:pt>
                <c:pt idx="6530">
                  <c:v>9.6132600000000004</c:v>
                </c:pt>
                <c:pt idx="6531">
                  <c:v>9.6117699999999999</c:v>
                </c:pt>
                <c:pt idx="6532">
                  <c:v>9.6102799999999995</c:v>
                </c:pt>
                <c:pt idx="6533">
                  <c:v>9.6087900000000008</c:v>
                </c:pt>
                <c:pt idx="6534">
                  <c:v>9.6066200000000013</c:v>
                </c:pt>
                <c:pt idx="6535">
                  <c:v>9.6044500000000035</c:v>
                </c:pt>
                <c:pt idx="6536">
                  <c:v>9.60229</c:v>
                </c:pt>
                <c:pt idx="6537">
                  <c:v>9.6001200000000004</c:v>
                </c:pt>
                <c:pt idx="6538">
                  <c:v>9.5979600000000005</c:v>
                </c:pt>
                <c:pt idx="6539">
                  <c:v>9.5957900000000027</c:v>
                </c:pt>
                <c:pt idx="6540">
                  <c:v>9.5936300000000028</c:v>
                </c:pt>
                <c:pt idx="6541">
                  <c:v>9.5914600000000014</c:v>
                </c:pt>
                <c:pt idx="6542">
                  <c:v>9.5892500000000016</c:v>
                </c:pt>
                <c:pt idx="6543">
                  <c:v>9.58704</c:v>
                </c:pt>
                <c:pt idx="6544">
                  <c:v>9.5848400000000016</c:v>
                </c:pt>
                <c:pt idx="6545">
                  <c:v>9.5826300000000266</c:v>
                </c:pt>
                <c:pt idx="6546">
                  <c:v>9.5804200000000002</c:v>
                </c:pt>
                <c:pt idx="6547">
                  <c:v>9.5787700000000005</c:v>
                </c:pt>
                <c:pt idx="6548">
                  <c:v>9.5767000000000007</c:v>
                </c:pt>
                <c:pt idx="6549">
                  <c:v>9.5754600000000067</c:v>
                </c:pt>
                <c:pt idx="6550">
                  <c:v>9.5743500000000008</c:v>
                </c:pt>
                <c:pt idx="6551">
                  <c:v>9.5735000000000028</c:v>
                </c:pt>
                <c:pt idx="6552">
                  <c:v>9.5725900000000248</c:v>
                </c:pt>
                <c:pt idx="6553">
                  <c:v>9.5716800000000006</c:v>
                </c:pt>
                <c:pt idx="6554">
                  <c:v>9.5710800000000003</c:v>
                </c:pt>
                <c:pt idx="6555">
                  <c:v>9.5704700000000003</c:v>
                </c:pt>
                <c:pt idx="6556">
                  <c:v>9.5698600000000003</c:v>
                </c:pt>
                <c:pt idx="6557">
                  <c:v>9.5692600000000034</c:v>
                </c:pt>
                <c:pt idx="6558">
                  <c:v>9.5645700000000016</c:v>
                </c:pt>
                <c:pt idx="6559">
                  <c:v>9.5578100000000035</c:v>
                </c:pt>
                <c:pt idx="6560">
                  <c:v>9.5571900000000003</c:v>
                </c:pt>
                <c:pt idx="6561">
                  <c:v>9.556580000000066</c:v>
                </c:pt>
                <c:pt idx="6562">
                  <c:v>9.5558700000000005</c:v>
                </c:pt>
                <c:pt idx="6563">
                  <c:v>9.5542200000000008</c:v>
                </c:pt>
                <c:pt idx="6564">
                  <c:v>9.5535400000000248</c:v>
                </c:pt>
                <c:pt idx="6565">
                  <c:v>9.5530400000000046</c:v>
                </c:pt>
                <c:pt idx="6566">
                  <c:v>9.5525800000000753</c:v>
                </c:pt>
                <c:pt idx="6567">
                  <c:v>9.5521900000000048</c:v>
                </c:pt>
                <c:pt idx="6568">
                  <c:v>9.5517700000000012</c:v>
                </c:pt>
                <c:pt idx="6569">
                  <c:v>9.5510200000000012</c:v>
                </c:pt>
                <c:pt idx="6570">
                  <c:v>9.5506200000000003</c:v>
                </c:pt>
                <c:pt idx="6571">
                  <c:v>9.5500300000000067</c:v>
                </c:pt>
                <c:pt idx="6572">
                  <c:v>9.5496100000000013</c:v>
                </c:pt>
                <c:pt idx="6573">
                  <c:v>9.5489199999999972</c:v>
                </c:pt>
                <c:pt idx="6574">
                  <c:v>9.5484799999999996</c:v>
                </c:pt>
                <c:pt idx="6575">
                  <c:v>9.5480900000000002</c:v>
                </c:pt>
                <c:pt idx="6576">
                  <c:v>9.5476400000000012</c:v>
                </c:pt>
                <c:pt idx="6577">
                  <c:v>9.5470799999999993</c:v>
                </c:pt>
                <c:pt idx="6578">
                  <c:v>9.5463500000000003</c:v>
                </c:pt>
                <c:pt idx="6579">
                  <c:v>9.54514</c:v>
                </c:pt>
                <c:pt idx="6580">
                  <c:v>9.5446299999999997</c:v>
                </c:pt>
                <c:pt idx="6581">
                  <c:v>9.5441299999999991</c:v>
                </c:pt>
                <c:pt idx="6582">
                  <c:v>9.5299000000000014</c:v>
                </c:pt>
                <c:pt idx="6583">
                  <c:v>9.5295100000000001</c:v>
                </c:pt>
                <c:pt idx="6584">
                  <c:v>9.5290500000000016</c:v>
                </c:pt>
                <c:pt idx="6585">
                  <c:v>9.5284100000000009</c:v>
                </c:pt>
                <c:pt idx="6586">
                  <c:v>9.5272400000000008</c:v>
                </c:pt>
                <c:pt idx="6587">
                  <c:v>9.5266500000000001</c:v>
                </c:pt>
                <c:pt idx="6588">
                  <c:v>9.5261300000000002</c:v>
                </c:pt>
                <c:pt idx="6589">
                  <c:v>9.5256500000000006</c:v>
                </c:pt>
                <c:pt idx="6590">
                  <c:v>9.5252800000000004</c:v>
                </c:pt>
                <c:pt idx="6591">
                  <c:v>9.5245800000000003</c:v>
                </c:pt>
                <c:pt idx="6592">
                  <c:v>9.5233799999999995</c:v>
                </c:pt>
                <c:pt idx="6593">
                  <c:v>9.5229800000000004</c:v>
                </c:pt>
                <c:pt idx="6594">
                  <c:v>9.5216000000000012</c:v>
                </c:pt>
                <c:pt idx="6595">
                  <c:v>9.5212199999999996</c:v>
                </c:pt>
                <c:pt idx="6596">
                  <c:v>9.5208100000000009</c:v>
                </c:pt>
                <c:pt idx="6597">
                  <c:v>9.5203500000000005</c:v>
                </c:pt>
                <c:pt idx="6598">
                  <c:v>9.5198200000000011</c:v>
                </c:pt>
                <c:pt idx="6599">
                  <c:v>9.51797</c:v>
                </c:pt>
                <c:pt idx="6600">
                  <c:v>9.5175000000000001</c:v>
                </c:pt>
                <c:pt idx="6601">
                  <c:v>9.5170600000000007</c:v>
                </c:pt>
                <c:pt idx="6602">
                  <c:v>9.5069400000000002</c:v>
                </c:pt>
                <c:pt idx="6603">
                  <c:v>9.5065600000000003</c:v>
                </c:pt>
                <c:pt idx="6604">
                  <c:v>9.5061800000000005</c:v>
                </c:pt>
                <c:pt idx="6605">
                  <c:v>9.5058000000000007</c:v>
                </c:pt>
                <c:pt idx="6606">
                  <c:v>9.5054200000000026</c:v>
                </c:pt>
                <c:pt idx="6607">
                  <c:v>9.5050500000000007</c:v>
                </c:pt>
                <c:pt idx="6608">
                  <c:v>9.5046700000000008</c:v>
                </c:pt>
                <c:pt idx="6609">
                  <c:v>9.5041000000000011</c:v>
                </c:pt>
                <c:pt idx="6610">
                  <c:v>9.5035300000000067</c:v>
                </c:pt>
                <c:pt idx="6611">
                  <c:v>9.5029700000000012</c:v>
                </c:pt>
                <c:pt idx="6612">
                  <c:v>9.5024000000000068</c:v>
                </c:pt>
                <c:pt idx="6613">
                  <c:v>9.5018000000000011</c:v>
                </c:pt>
                <c:pt idx="6614">
                  <c:v>9.5011300000000016</c:v>
                </c:pt>
                <c:pt idx="6615">
                  <c:v>9.5004600000000003</c:v>
                </c:pt>
                <c:pt idx="6616">
                  <c:v>9.4998000000000005</c:v>
                </c:pt>
                <c:pt idx="6617">
                  <c:v>9.4989100000000004</c:v>
                </c:pt>
                <c:pt idx="6618">
                  <c:v>9.4980200000000004</c:v>
                </c:pt>
                <c:pt idx="6619">
                  <c:v>9.4971300000000003</c:v>
                </c:pt>
                <c:pt idx="6620">
                  <c:v>9.4962400000000002</c:v>
                </c:pt>
                <c:pt idx="6621">
                  <c:v>9.4953500000000002</c:v>
                </c:pt>
                <c:pt idx="6622">
                  <c:v>9.4941400000000016</c:v>
                </c:pt>
                <c:pt idx="6623">
                  <c:v>9.4929900000000007</c:v>
                </c:pt>
                <c:pt idx="6624">
                  <c:v>9.4918500000000012</c:v>
                </c:pt>
                <c:pt idx="6625">
                  <c:v>9.4907000000000004</c:v>
                </c:pt>
                <c:pt idx="6626">
                  <c:v>9.4895600000000027</c:v>
                </c:pt>
                <c:pt idx="6627">
                  <c:v>9.4883900000000008</c:v>
                </c:pt>
                <c:pt idx="6628">
                  <c:v>9.4875700000000016</c:v>
                </c:pt>
                <c:pt idx="6629">
                  <c:v>9.4867600000000003</c:v>
                </c:pt>
                <c:pt idx="6630">
                  <c:v>9.4859500000000008</c:v>
                </c:pt>
                <c:pt idx="6631">
                  <c:v>9.4853400000000008</c:v>
                </c:pt>
                <c:pt idx="6632">
                  <c:v>9.4847300000000008</c:v>
                </c:pt>
                <c:pt idx="6633">
                  <c:v>9.4841200000000008</c:v>
                </c:pt>
                <c:pt idx="6634">
                  <c:v>9.4835100000000008</c:v>
                </c:pt>
                <c:pt idx="6635">
                  <c:v>9.4831000000000003</c:v>
                </c:pt>
                <c:pt idx="6636">
                  <c:v>9.4826900000000247</c:v>
                </c:pt>
                <c:pt idx="6637">
                  <c:v>9.4822900000000008</c:v>
                </c:pt>
                <c:pt idx="6638">
                  <c:v>9.4726900000000267</c:v>
                </c:pt>
                <c:pt idx="6639">
                  <c:v>9.4723000000000006</c:v>
                </c:pt>
                <c:pt idx="6640">
                  <c:v>9.4718700000000009</c:v>
                </c:pt>
                <c:pt idx="6641">
                  <c:v>9.4713600000000024</c:v>
                </c:pt>
                <c:pt idx="6642">
                  <c:v>9.4696500000000068</c:v>
                </c:pt>
                <c:pt idx="6643">
                  <c:v>9.4690300000000267</c:v>
                </c:pt>
                <c:pt idx="6644">
                  <c:v>9.4681100000000011</c:v>
                </c:pt>
                <c:pt idx="6645">
                  <c:v>9.4673000000000016</c:v>
                </c:pt>
                <c:pt idx="6646">
                  <c:v>9.4662000000000006</c:v>
                </c:pt>
                <c:pt idx="6647">
                  <c:v>9.4640600000000035</c:v>
                </c:pt>
                <c:pt idx="6648">
                  <c:v>9.4632800000000028</c:v>
                </c:pt>
                <c:pt idx="6649">
                  <c:v>9.4628000000000068</c:v>
                </c:pt>
                <c:pt idx="6650">
                  <c:v>9.4622800000000247</c:v>
                </c:pt>
                <c:pt idx="6651">
                  <c:v>9.4605500000000067</c:v>
                </c:pt>
                <c:pt idx="6652">
                  <c:v>9.4599900000000048</c:v>
                </c:pt>
                <c:pt idx="6653">
                  <c:v>9.4595800000000789</c:v>
                </c:pt>
                <c:pt idx="6654">
                  <c:v>9.4591700000000003</c:v>
                </c:pt>
                <c:pt idx="6655">
                  <c:v>9.4483599999999992</c:v>
                </c:pt>
                <c:pt idx="6656">
                  <c:v>9.447610000000001</c:v>
                </c:pt>
                <c:pt idx="6657">
                  <c:v>9.4471799999999995</c:v>
                </c:pt>
                <c:pt idx="6658">
                  <c:v>9.4465400000000006</c:v>
                </c:pt>
                <c:pt idx="6659">
                  <c:v>9.4458900000000003</c:v>
                </c:pt>
                <c:pt idx="6660">
                  <c:v>9.4452500000000015</c:v>
                </c:pt>
                <c:pt idx="6661">
                  <c:v>9.4446100000000008</c:v>
                </c:pt>
                <c:pt idx="6662">
                  <c:v>9.4437500000000014</c:v>
                </c:pt>
                <c:pt idx="6663">
                  <c:v>9.4429000000000016</c:v>
                </c:pt>
                <c:pt idx="6664">
                  <c:v>9.4420400000000004</c:v>
                </c:pt>
                <c:pt idx="6665">
                  <c:v>9.4408000000000012</c:v>
                </c:pt>
                <c:pt idx="6666">
                  <c:v>9.4396500000000003</c:v>
                </c:pt>
                <c:pt idx="6667">
                  <c:v>9.4384900000000016</c:v>
                </c:pt>
                <c:pt idx="6668">
                  <c:v>9.4373400000000007</c:v>
                </c:pt>
                <c:pt idx="6669">
                  <c:v>9.4358000000000004</c:v>
                </c:pt>
                <c:pt idx="6670">
                  <c:v>9.4342600000000001</c:v>
                </c:pt>
                <c:pt idx="6671">
                  <c:v>9.4327200000000015</c:v>
                </c:pt>
                <c:pt idx="6672">
                  <c:v>9.4311900000000009</c:v>
                </c:pt>
                <c:pt idx="6673">
                  <c:v>9.4288799999999995</c:v>
                </c:pt>
                <c:pt idx="6674">
                  <c:v>9.4273199999999999</c:v>
                </c:pt>
                <c:pt idx="6675">
                  <c:v>9.4257600000000004</c:v>
                </c:pt>
                <c:pt idx="6676">
                  <c:v>9.4242000000000008</c:v>
                </c:pt>
                <c:pt idx="6677">
                  <c:v>9.4226400000000048</c:v>
                </c:pt>
                <c:pt idx="6678">
                  <c:v>9.4214700000000011</c:v>
                </c:pt>
                <c:pt idx="6679">
                  <c:v>9.420300000000001</c:v>
                </c:pt>
                <c:pt idx="6680">
                  <c:v>9.4191300000000027</c:v>
                </c:pt>
                <c:pt idx="6681">
                  <c:v>9.4179600000000008</c:v>
                </c:pt>
                <c:pt idx="6682">
                  <c:v>9.4167900000000007</c:v>
                </c:pt>
                <c:pt idx="6683">
                  <c:v>9.4159900000000007</c:v>
                </c:pt>
                <c:pt idx="6684">
                  <c:v>9.4151600000000002</c:v>
                </c:pt>
                <c:pt idx="6685">
                  <c:v>9.414340000000001</c:v>
                </c:pt>
                <c:pt idx="6686">
                  <c:v>9.4137300000000028</c:v>
                </c:pt>
                <c:pt idx="6687">
                  <c:v>9.4131100000000014</c:v>
                </c:pt>
                <c:pt idx="6688">
                  <c:v>9.4124900000000267</c:v>
                </c:pt>
                <c:pt idx="6689">
                  <c:v>9.4118700000000004</c:v>
                </c:pt>
                <c:pt idx="6690">
                  <c:v>9.4114600000000035</c:v>
                </c:pt>
                <c:pt idx="6691">
                  <c:v>9.4110500000000012</c:v>
                </c:pt>
                <c:pt idx="6692">
                  <c:v>9.4106400000000008</c:v>
                </c:pt>
                <c:pt idx="6693">
                  <c:v>9.4102300000000003</c:v>
                </c:pt>
                <c:pt idx="6694">
                  <c:v>9.4098200000000034</c:v>
                </c:pt>
                <c:pt idx="6695">
                  <c:v>9.3990600000000004</c:v>
                </c:pt>
                <c:pt idx="6696">
                  <c:v>9.3986600000000013</c:v>
                </c:pt>
                <c:pt idx="6697">
                  <c:v>9.3982200000000002</c:v>
                </c:pt>
                <c:pt idx="6698">
                  <c:v>9.3976300000000048</c:v>
                </c:pt>
                <c:pt idx="6699">
                  <c:v>9.3956700000000026</c:v>
                </c:pt>
                <c:pt idx="6700">
                  <c:v>9.3951400000000067</c:v>
                </c:pt>
                <c:pt idx="6701">
                  <c:v>9.3946800000000028</c:v>
                </c:pt>
                <c:pt idx="6702">
                  <c:v>9.3942100000000011</c:v>
                </c:pt>
                <c:pt idx="6703">
                  <c:v>9.3937900000000027</c:v>
                </c:pt>
                <c:pt idx="6704">
                  <c:v>9.3933300000000006</c:v>
                </c:pt>
                <c:pt idx="6705">
                  <c:v>9.3925400000000678</c:v>
                </c:pt>
                <c:pt idx="6706">
                  <c:v>9.3910800000000005</c:v>
                </c:pt>
                <c:pt idx="6707">
                  <c:v>9.3906200000000002</c:v>
                </c:pt>
                <c:pt idx="6708">
                  <c:v>9.3902000000000001</c:v>
                </c:pt>
                <c:pt idx="6709">
                  <c:v>9.3897900000000067</c:v>
                </c:pt>
                <c:pt idx="6710">
                  <c:v>9.3893300000000028</c:v>
                </c:pt>
                <c:pt idx="6711">
                  <c:v>9.3887700000000009</c:v>
                </c:pt>
                <c:pt idx="6712">
                  <c:v>9.3883100000000006</c:v>
                </c:pt>
                <c:pt idx="6713">
                  <c:v>9.3877100000000002</c:v>
                </c:pt>
                <c:pt idx="6714">
                  <c:v>9.3861300000000067</c:v>
                </c:pt>
                <c:pt idx="6715">
                  <c:v>9.3855400000000753</c:v>
                </c:pt>
                <c:pt idx="6716">
                  <c:v>9.3850900000000248</c:v>
                </c:pt>
                <c:pt idx="6717">
                  <c:v>9.372600000000066</c:v>
                </c:pt>
                <c:pt idx="6718">
                  <c:v>9.3720800000000679</c:v>
                </c:pt>
                <c:pt idx="6719">
                  <c:v>9.3716600000000003</c:v>
                </c:pt>
                <c:pt idx="6720">
                  <c:v>9.3711600000000015</c:v>
                </c:pt>
                <c:pt idx="6721">
                  <c:v>9.3704200000000046</c:v>
                </c:pt>
                <c:pt idx="6722">
                  <c:v>9.3696800000000753</c:v>
                </c:pt>
                <c:pt idx="6723">
                  <c:v>9.3689400000000003</c:v>
                </c:pt>
                <c:pt idx="6724">
                  <c:v>9.3682000000000034</c:v>
                </c:pt>
                <c:pt idx="6725">
                  <c:v>9.3674600000000048</c:v>
                </c:pt>
                <c:pt idx="6726">
                  <c:v>9.3664700000000067</c:v>
                </c:pt>
                <c:pt idx="6727">
                  <c:v>9.3654800000001046</c:v>
                </c:pt>
                <c:pt idx="6728">
                  <c:v>9.3645000000000067</c:v>
                </c:pt>
                <c:pt idx="6729">
                  <c:v>9.3631800000000247</c:v>
                </c:pt>
                <c:pt idx="6730">
                  <c:v>9.3619400000000006</c:v>
                </c:pt>
                <c:pt idx="6731">
                  <c:v>9.3603800000000028</c:v>
                </c:pt>
                <c:pt idx="6732">
                  <c:v>9.3593900000000048</c:v>
                </c:pt>
                <c:pt idx="6733">
                  <c:v>9.3580800000000028</c:v>
                </c:pt>
                <c:pt idx="6734">
                  <c:v>9.3567700000000027</c:v>
                </c:pt>
                <c:pt idx="6735">
                  <c:v>9.3554500000000882</c:v>
                </c:pt>
                <c:pt idx="6736">
                  <c:v>9.3541400000000028</c:v>
                </c:pt>
                <c:pt idx="6737">
                  <c:v>9.3528200000000048</c:v>
                </c:pt>
                <c:pt idx="6738">
                  <c:v>9.3515100000000047</c:v>
                </c:pt>
                <c:pt idx="6739">
                  <c:v>9.3501900000000067</c:v>
                </c:pt>
                <c:pt idx="6740">
                  <c:v>9.3491900000000001</c:v>
                </c:pt>
                <c:pt idx="6741">
                  <c:v>9.3481799999999993</c:v>
                </c:pt>
                <c:pt idx="6742">
                  <c:v>9.3471700000000002</c:v>
                </c:pt>
                <c:pt idx="6743">
                  <c:v>9.3461600000000011</c:v>
                </c:pt>
                <c:pt idx="6744">
                  <c:v>9.3451500000000003</c:v>
                </c:pt>
                <c:pt idx="6745">
                  <c:v>9.3441400000000012</c:v>
                </c:pt>
                <c:pt idx="6746">
                  <c:v>9.3433900000000012</c:v>
                </c:pt>
                <c:pt idx="6747">
                  <c:v>9.3426300000000246</c:v>
                </c:pt>
                <c:pt idx="6748">
                  <c:v>9.3417500000000011</c:v>
                </c:pt>
                <c:pt idx="6749">
                  <c:v>9.3409900000000015</c:v>
                </c:pt>
                <c:pt idx="6750">
                  <c:v>9.34023</c:v>
                </c:pt>
                <c:pt idx="6751">
                  <c:v>9.3396700000000035</c:v>
                </c:pt>
                <c:pt idx="6752">
                  <c:v>9.3391000000000002</c:v>
                </c:pt>
                <c:pt idx="6753">
                  <c:v>9.3385300000000004</c:v>
                </c:pt>
                <c:pt idx="6754">
                  <c:v>9.3379700000000003</c:v>
                </c:pt>
                <c:pt idx="6755">
                  <c:v>9.3374000000000006</c:v>
                </c:pt>
                <c:pt idx="6756">
                  <c:v>9.3368300000000026</c:v>
                </c:pt>
                <c:pt idx="6757">
                  <c:v>9.3359500000000004</c:v>
                </c:pt>
                <c:pt idx="6758">
                  <c:v>9.3229200000000034</c:v>
                </c:pt>
                <c:pt idx="6759">
                  <c:v>9.3222800000000028</c:v>
                </c:pt>
                <c:pt idx="6760">
                  <c:v>9.3210700000000024</c:v>
                </c:pt>
                <c:pt idx="6761">
                  <c:v>9.3204600000000006</c:v>
                </c:pt>
                <c:pt idx="6762">
                  <c:v>9.3199400000000008</c:v>
                </c:pt>
                <c:pt idx="6763">
                  <c:v>9.3194500000000247</c:v>
                </c:pt>
                <c:pt idx="6764">
                  <c:v>9.3190600000000003</c:v>
                </c:pt>
                <c:pt idx="6765">
                  <c:v>9.317120000000001</c:v>
                </c:pt>
                <c:pt idx="6766">
                  <c:v>9.3167300000000068</c:v>
                </c:pt>
                <c:pt idx="6767">
                  <c:v>9.3163100000000014</c:v>
                </c:pt>
                <c:pt idx="6768">
                  <c:v>9.3155400000000714</c:v>
                </c:pt>
                <c:pt idx="6769">
                  <c:v>9.3151000000000028</c:v>
                </c:pt>
                <c:pt idx="6770">
                  <c:v>9.3146700000000013</c:v>
                </c:pt>
                <c:pt idx="6771">
                  <c:v>9.314210000000001</c:v>
                </c:pt>
                <c:pt idx="6772">
                  <c:v>9.3136800000000068</c:v>
                </c:pt>
                <c:pt idx="6773">
                  <c:v>9.3130800000000047</c:v>
                </c:pt>
                <c:pt idx="6774">
                  <c:v>9.3116300000000027</c:v>
                </c:pt>
                <c:pt idx="6775">
                  <c:v>9.31114</c:v>
                </c:pt>
                <c:pt idx="6776">
                  <c:v>9.3107200000000034</c:v>
                </c:pt>
                <c:pt idx="6777">
                  <c:v>9.3103200000000008</c:v>
                </c:pt>
                <c:pt idx="6778">
                  <c:v>9.3099100000000004</c:v>
                </c:pt>
                <c:pt idx="6779">
                  <c:v>9.2978500000000004</c:v>
                </c:pt>
                <c:pt idx="6780">
                  <c:v>9.2973499999999998</c:v>
                </c:pt>
                <c:pt idx="6781">
                  <c:v>9.29678</c:v>
                </c:pt>
                <c:pt idx="6782">
                  <c:v>9.2962100000000003</c:v>
                </c:pt>
                <c:pt idx="6783">
                  <c:v>9.2956400000000006</c:v>
                </c:pt>
                <c:pt idx="6784">
                  <c:v>9.2950800000000005</c:v>
                </c:pt>
                <c:pt idx="6785">
                  <c:v>9.2945100000000025</c:v>
                </c:pt>
                <c:pt idx="6786">
                  <c:v>9.293940000000001</c:v>
                </c:pt>
                <c:pt idx="6787">
                  <c:v>9.2931900000000009</c:v>
                </c:pt>
                <c:pt idx="6788">
                  <c:v>9.2924300000000066</c:v>
                </c:pt>
                <c:pt idx="6789">
                  <c:v>9.2916699999999999</c:v>
                </c:pt>
                <c:pt idx="6790">
                  <c:v>9.2902900000000006</c:v>
                </c:pt>
                <c:pt idx="6791">
                  <c:v>9.2892799999999998</c:v>
                </c:pt>
                <c:pt idx="6792">
                  <c:v>9.2882699999999971</c:v>
                </c:pt>
                <c:pt idx="6793">
                  <c:v>9.2872599999999998</c:v>
                </c:pt>
                <c:pt idx="6794">
                  <c:v>9.2862500000000008</c:v>
                </c:pt>
                <c:pt idx="6795">
                  <c:v>9.2852400000000035</c:v>
                </c:pt>
                <c:pt idx="6796">
                  <c:v>9.2842400000000005</c:v>
                </c:pt>
                <c:pt idx="6797">
                  <c:v>9.282820000000001</c:v>
                </c:pt>
                <c:pt idx="6798">
                  <c:v>9.2816100000000006</c:v>
                </c:pt>
                <c:pt idx="6799">
                  <c:v>9.2804000000000002</c:v>
                </c:pt>
                <c:pt idx="6800">
                  <c:v>9.2791900000000016</c:v>
                </c:pt>
                <c:pt idx="6801">
                  <c:v>9.2775800000000004</c:v>
                </c:pt>
                <c:pt idx="6802">
                  <c:v>9.2759600000000013</c:v>
                </c:pt>
                <c:pt idx="6803">
                  <c:v>9.2743500000000001</c:v>
                </c:pt>
                <c:pt idx="6804">
                  <c:v>9.2727400000000006</c:v>
                </c:pt>
                <c:pt idx="6805">
                  <c:v>9.2711199999999998</c:v>
                </c:pt>
                <c:pt idx="6806">
                  <c:v>9.2699700000000025</c:v>
                </c:pt>
                <c:pt idx="6807">
                  <c:v>9.2683699999999991</c:v>
                </c:pt>
                <c:pt idx="6808">
                  <c:v>9.2667800000000007</c:v>
                </c:pt>
                <c:pt idx="6809">
                  <c:v>9.2651800000000026</c:v>
                </c:pt>
                <c:pt idx="6810">
                  <c:v>9.2635900000000007</c:v>
                </c:pt>
                <c:pt idx="6811">
                  <c:v>9.2623900000000035</c:v>
                </c:pt>
                <c:pt idx="6812">
                  <c:v>9.2611900000000009</c:v>
                </c:pt>
                <c:pt idx="6813">
                  <c:v>9.26</c:v>
                </c:pt>
                <c:pt idx="6814">
                  <c:v>9.2588000000000008</c:v>
                </c:pt>
                <c:pt idx="6815">
                  <c:v>9.2576000000000001</c:v>
                </c:pt>
                <c:pt idx="6816">
                  <c:v>9.2567700000000013</c:v>
                </c:pt>
                <c:pt idx="6817">
                  <c:v>9.2559100000000001</c:v>
                </c:pt>
                <c:pt idx="6818">
                  <c:v>9.2550500000000007</c:v>
                </c:pt>
                <c:pt idx="6819">
                  <c:v>9.2541800000000016</c:v>
                </c:pt>
                <c:pt idx="6820">
                  <c:v>9.2533200000000004</c:v>
                </c:pt>
                <c:pt idx="6821">
                  <c:v>9.2526700000000002</c:v>
                </c:pt>
                <c:pt idx="6822">
                  <c:v>9.2520300000000066</c:v>
                </c:pt>
                <c:pt idx="6823">
                  <c:v>9.2513799999999993</c:v>
                </c:pt>
                <c:pt idx="6824">
                  <c:v>9.2507300000000008</c:v>
                </c:pt>
                <c:pt idx="6825">
                  <c:v>9.25014</c:v>
                </c:pt>
                <c:pt idx="6826">
                  <c:v>9.2496600000000004</c:v>
                </c:pt>
                <c:pt idx="6827">
                  <c:v>9.2491699999999994</c:v>
                </c:pt>
                <c:pt idx="6828">
                  <c:v>9.2486899999999999</c:v>
                </c:pt>
                <c:pt idx="6829">
                  <c:v>9.2366400000000013</c:v>
                </c:pt>
                <c:pt idx="6830">
                  <c:v>9.2361199999999997</c:v>
                </c:pt>
                <c:pt idx="6831">
                  <c:v>9.2341199999999972</c:v>
                </c:pt>
                <c:pt idx="6832">
                  <c:v>9.23353</c:v>
                </c:pt>
                <c:pt idx="6833">
                  <c:v>9.2330299999999994</c:v>
                </c:pt>
                <c:pt idx="6834">
                  <c:v>9.2325700000000008</c:v>
                </c:pt>
                <c:pt idx="6835">
                  <c:v>9.2307299999999994</c:v>
                </c:pt>
                <c:pt idx="6836">
                  <c:v>9.2302900000000001</c:v>
                </c:pt>
                <c:pt idx="6837">
                  <c:v>9.2294800000000006</c:v>
                </c:pt>
                <c:pt idx="6838">
                  <c:v>9.228319999999993</c:v>
                </c:pt>
                <c:pt idx="6839">
                  <c:v>9.2275299999999998</c:v>
                </c:pt>
                <c:pt idx="6840">
                  <c:v>9.2270099999999999</c:v>
                </c:pt>
                <c:pt idx="6841">
                  <c:v>9.2263599999999997</c:v>
                </c:pt>
                <c:pt idx="6842">
                  <c:v>9.2247699999999995</c:v>
                </c:pt>
                <c:pt idx="6843">
                  <c:v>9.2242499999999996</c:v>
                </c:pt>
                <c:pt idx="6844">
                  <c:v>9.2237400000000012</c:v>
                </c:pt>
                <c:pt idx="6845">
                  <c:v>9.2031100000000006</c:v>
                </c:pt>
                <c:pt idx="6846">
                  <c:v>9.2026300000000028</c:v>
                </c:pt>
                <c:pt idx="6847">
                  <c:v>9.2019800000000007</c:v>
                </c:pt>
                <c:pt idx="6848">
                  <c:v>9.2008100000000006</c:v>
                </c:pt>
                <c:pt idx="6849">
                  <c:v>9.2002100000000002</c:v>
                </c:pt>
                <c:pt idx="6850">
                  <c:v>9.1996900000000004</c:v>
                </c:pt>
                <c:pt idx="6851">
                  <c:v>9.1992200000000004</c:v>
                </c:pt>
                <c:pt idx="6852">
                  <c:v>9.1987900000000025</c:v>
                </c:pt>
                <c:pt idx="6853">
                  <c:v>9.1972699999999996</c:v>
                </c:pt>
                <c:pt idx="6854">
                  <c:v>9.1967800000000004</c:v>
                </c:pt>
                <c:pt idx="6855">
                  <c:v>9.1963699999999999</c:v>
                </c:pt>
                <c:pt idx="6856">
                  <c:v>9.195920000000001</c:v>
                </c:pt>
                <c:pt idx="6857">
                  <c:v>9.1947200000000002</c:v>
                </c:pt>
                <c:pt idx="6858">
                  <c:v>9.1938900000000015</c:v>
                </c:pt>
                <c:pt idx="6859">
                  <c:v>9.1933500000000006</c:v>
                </c:pt>
                <c:pt idx="6860">
                  <c:v>9.1927300000000027</c:v>
                </c:pt>
                <c:pt idx="6861">
                  <c:v>9.1912900000000004</c:v>
                </c:pt>
                <c:pt idx="6862">
                  <c:v>9.1907900000000016</c:v>
                </c:pt>
                <c:pt idx="6863">
                  <c:v>9.1903400000000008</c:v>
                </c:pt>
                <c:pt idx="6864">
                  <c:v>9.1898900000000001</c:v>
                </c:pt>
                <c:pt idx="6865">
                  <c:v>9.1772500000000008</c:v>
                </c:pt>
                <c:pt idx="6866">
                  <c:v>9.1767400000000006</c:v>
                </c:pt>
                <c:pt idx="6867">
                  <c:v>9.17624</c:v>
                </c:pt>
                <c:pt idx="6868">
                  <c:v>9.1757300000000068</c:v>
                </c:pt>
                <c:pt idx="6869">
                  <c:v>9.1752200000000013</c:v>
                </c:pt>
                <c:pt idx="6870">
                  <c:v>9.1747200000000024</c:v>
                </c:pt>
                <c:pt idx="6871">
                  <c:v>9.1740400000000015</c:v>
                </c:pt>
                <c:pt idx="6872">
                  <c:v>9.1734800000000067</c:v>
                </c:pt>
                <c:pt idx="6873">
                  <c:v>9.1728000000000005</c:v>
                </c:pt>
                <c:pt idx="6874">
                  <c:v>9.1721300000000028</c:v>
                </c:pt>
                <c:pt idx="6875">
                  <c:v>9.1714500000000001</c:v>
                </c:pt>
                <c:pt idx="6876">
                  <c:v>9.1705500000000004</c:v>
                </c:pt>
                <c:pt idx="6877">
                  <c:v>9.1696500000000007</c:v>
                </c:pt>
                <c:pt idx="6878">
                  <c:v>9.1687500000000011</c:v>
                </c:pt>
                <c:pt idx="6879">
                  <c:v>9.1678500000000014</c:v>
                </c:pt>
                <c:pt idx="6880">
                  <c:v>9.1669400000000003</c:v>
                </c:pt>
                <c:pt idx="6881">
                  <c:v>9.1656800000000267</c:v>
                </c:pt>
                <c:pt idx="6882">
                  <c:v>9.1644700000000014</c:v>
                </c:pt>
                <c:pt idx="6883">
                  <c:v>9.1632500000000014</c:v>
                </c:pt>
                <c:pt idx="6884">
                  <c:v>9.1620300000000068</c:v>
                </c:pt>
                <c:pt idx="6885">
                  <c:v>9.1600100000000015</c:v>
                </c:pt>
                <c:pt idx="6886">
                  <c:v>9.1583799999999993</c:v>
                </c:pt>
                <c:pt idx="6887">
                  <c:v>9.1567600000000002</c:v>
                </c:pt>
                <c:pt idx="6888">
                  <c:v>9.1551400000000047</c:v>
                </c:pt>
                <c:pt idx="6889">
                  <c:v>9.1535200000000003</c:v>
                </c:pt>
                <c:pt idx="6890">
                  <c:v>9.1519000000000013</c:v>
                </c:pt>
                <c:pt idx="6891">
                  <c:v>9.1502700000000008</c:v>
                </c:pt>
                <c:pt idx="6892">
                  <c:v>9.1481099999999991</c:v>
                </c:pt>
                <c:pt idx="6893">
                  <c:v>9.1459500000000009</c:v>
                </c:pt>
                <c:pt idx="6894">
                  <c:v>9.143790000000001</c:v>
                </c:pt>
                <c:pt idx="6895">
                  <c:v>9.1416199999999996</c:v>
                </c:pt>
                <c:pt idx="6896">
                  <c:v>9.1394600000000015</c:v>
                </c:pt>
                <c:pt idx="6897">
                  <c:v>9.1362199999999998</c:v>
                </c:pt>
                <c:pt idx="6898">
                  <c:v>9.1337300000000017</c:v>
                </c:pt>
                <c:pt idx="6899">
                  <c:v>9.1300100000000004</c:v>
                </c:pt>
                <c:pt idx="6900">
                  <c:v>9.1262799999999995</c:v>
                </c:pt>
                <c:pt idx="6901">
                  <c:v>9.1225500000000004</c:v>
                </c:pt>
                <c:pt idx="6902">
                  <c:v>9.1188300000000009</c:v>
                </c:pt>
                <c:pt idx="6903">
                  <c:v>9.116340000000001</c:v>
                </c:pt>
                <c:pt idx="6904">
                  <c:v>9.1125500000000006</c:v>
                </c:pt>
                <c:pt idx="6905">
                  <c:v>9.1087500000000006</c:v>
                </c:pt>
                <c:pt idx="6906">
                  <c:v>9.1049500000000005</c:v>
                </c:pt>
                <c:pt idx="6907">
                  <c:v>9.1011600000000001</c:v>
                </c:pt>
                <c:pt idx="6908">
                  <c:v>9.0973600000000001</c:v>
                </c:pt>
                <c:pt idx="6909">
                  <c:v>9.0935600000000001</c:v>
                </c:pt>
                <c:pt idx="6910">
                  <c:v>9.0897700000000015</c:v>
                </c:pt>
                <c:pt idx="6911">
                  <c:v>9.0859700000000014</c:v>
                </c:pt>
                <c:pt idx="6912">
                  <c:v>9.0831600000000012</c:v>
                </c:pt>
                <c:pt idx="6913">
                  <c:v>9.0803400000000014</c:v>
                </c:pt>
                <c:pt idx="6914">
                  <c:v>9.0775300000000048</c:v>
                </c:pt>
                <c:pt idx="6915">
                  <c:v>9.074720000000001</c:v>
                </c:pt>
                <c:pt idx="6916">
                  <c:v>9.0719100000000008</c:v>
                </c:pt>
                <c:pt idx="6917">
                  <c:v>9.0690900000000028</c:v>
                </c:pt>
                <c:pt idx="6918">
                  <c:v>9.0662800000000008</c:v>
                </c:pt>
                <c:pt idx="6919">
                  <c:v>9.0641700000000007</c:v>
                </c:pt>
                <c:pt idx="6920">
                  <c:v>9.0615000000000006</c:v>
                </c:pt>
                <c:pt idx="6921">
                  <c:v>9.0595300000000734</c:v>
                </c:pt>
                <c:pt idx="6922">
                  <c:v>9.0575600000000005</c:v>
                </c:pt>
                <c:pt idx="6923">
                  <c:v>9.0556000000000267</c:v>
                </c:pt>
                <c:pt idx="6924">
                  <c:v>9.0536300000000267</c:v>
                </c:pt>
                <c:pt idx="6925">
                  <c:v>9.05166</c:v>
                </c:pt>
                <c:pt idx="6926">
                  <c:v>9.04969</c:v>
                </c:pt>
                <c:pt idx="6927">
                  <c:v>9.0482099999999992</c:v>
                </c:pt>
                <c:pt idx="6928">
                  <c:v>9.0463199999999997</c:v>
                </c:pt>
                <c:pt idx="6929">
                  <c:v>9.0449099999999998</c:v>
                </c:pt>
                <c:pt idx="6930">
                  <c:v>9.0435000000000034</c:v>
                </c:pt>
                <c:pt idx="6931">
                  <c:v>9.0421000000000014</c:v>
                </c:pt>
                <c:pt idx="6932">
                  <c:v>9.0406900000000014</c:v>
                </c:pt>
                <c:pt idx="6933">
                  <c:v>9.0392799999999998</c:v>
                </c:pt>
                <c:pt idx="6934">
                  <c:v>9.0378799999999995</c:v>
                </c:pt>
                <c:pt idx="6935">
                  <c:v>9.0368200000000005</c:v>
                </c:pt>
                <c:pt idx="6936">
                  <c:v>9.0354900000000047</c:v>
                </c:pt>
                <c:pt idx="6937">
                  <c:v>9.0345000000000013</c:v>
                </c:pt>
                <c:pt idx="6938">
                  <c:v>9.0335200000000011</c:v>
                </c:pt>
                <c:pt idx="6939">
                  <c:v>9.0325300000000048</c:v>
                </c:pt>
                <c:pt idx="6940">
                  <c:v>9.0315500000000011</c:v>
                </c:pt>
                <c:pt idx="6941">
                  <c:v>9.0305700000000009</c:v>
                </c:pt>
                <c:pt idx="6942">
                  <c:v>9.0295800000000028</c:v>
                </c:pt>
                <c:pt idx="6943">
                  <c:v>9.0288400000000024</c:v>
                </c:pt>
                <c:pt idx="6944">
                  <c:v>9.0278900000000011</c:v>
                </c:pt>
                <c:pt idx="6945">
                  <c:v>9.0271900000000009</c:v>
                </c:pt>
                <c:pt idx="6946">
                  <c:v>9.0264900000000008</c:v>
                </c:pt>
                <c:pt idx="6947">
                  <c:v>9.0257900000000006</c:v>
                </c:pt>
                <c:pt idx="6948">
                  <c:v>9.0250800000000027</c:v>
                </c:pt>
                <c:pt idx="6949">
                  <c:v>9.024379999999999</c:v>
                </c:pt>
                <c:pt idx="6950">
                  <c:v>9.0236800000000006</c:v>
                </c:pt>
                <c:pt idx="6951">
                  <c:v>9.0231500000000011</c:v>
                </c:pt>
                <c:pt idx="6952">
                  <c:v>9.0226900000000008</c:v>
                </c:pt>
                <c:pt idx="6953">
                  <c:v>9.0221300000000006</c:v>
                </c:pt>
                <c:pt idx="6954">
                  <c:v>9.0215700000000005</c:v>
                </c:pt>
                <c:pt idx="6955">
                  <c:v>9.0210000000000008</c:v>
                </c:pt>
                <c:pt idx="6956">
                  <c:v>9.0068000000000001</c:v>
                </c:pt>
                <c:pt idx="6957">
                  <c:v>9.0061600000000013</c:v>
                </c:pt>
                <c:pt idx="6958">
                  <c:v>9.0045500000000001</c:v>
                </c:pt>
                <c:pt idx="6959">
                  <c:v>9.0039100000000012</c:v>
                </c:pt>
                <c:pt idx="6960">
                  <c:v>9.0033400000000015</c:v>
                </c:pt>
                <c:pt idx="6961">
                  <c:v>9.0028400000000008</c:v>
                </c:pt>
                <c:pt idx="6962">
                  <c:v>9.0008300000000006</c:v>
                </c:pt>
                <c:pt idx="6963">
                  <c:v>9.0000500000000034</c:v>
                </c:pt>
                <c:pt idx="6964">
                  <c:v>8.9992900000000002</c:v>
                </c:pt>
                <c:pt idx="6965">
                  <c:v>8.9980600000000006</c:v>
                </c:pt>
                <c:pt idx="6966">
                  <c:v>8.9975500000000004</c:v>
                </c:pt>
                <c:pt idx="6967">
                  <c:v>8.9969600000000014</c:v>
                </c:pt>
                <c:pt idx="6968">
                  <c:v>8.9962600000000013</c:v>
                </c:pt>
                <c:pt idx="6969">
                  <c:v>8.9946300000000008</c:v>
                </c:pt>
                <c:pt idx="6970">
                  <c:v>8.9940300000000004</c:v>
                </c:pt>
                <c:pt idx="6971">
                  <c:v>8.9935400000000048</c:v>
                </c:pt>
                <c:pt idx="6972">
                  <c:v>8.9788200000000025</c:v>
                </c:pt>
                <c:pt idx="6973">
                  <c:v>8.9782600000000006</c:v>
                </c:pt>
                <c:pt idx="6974">
                  <c:v>8.9776200000000035</c:v>
                </c:pt>
                <c:pt idx="6975">
                  <c:v>8.9769200000000016</c:v>
                </c:pt>
                <c:pt idx="6976">
                  <c:v>8.9762200000000014</c:v>
                </c:pt>
                <c:pt idx="6977">
                  <c:v>8.9755200000000048</c:v>
                </c:pt>
                <c:pt idx="6978">
                  <c:v>8.9748100000000015</c:v>
                </c:pt>
                <c:pt idx="6979">
                  <c:v>8.9741100000000014</c:v>
                </c:pt>
                <c:pt idx="6980">
                  <c:v>8.9734100000000048</c:v>
                </c:pt>
                <c:pt idx="6981">
                  <c:v>8.9727000000000068</c:v>
                </c:pt>
                <c:pt idx="6982">
                  <c:v>8.9717900000000004</c:v>
                </c:pt>
                <c:pt idx="6983">
                  <c:v>8.9709500000000002</c:v>
                </c:pt>
                <c:pt idx="6984">
                  <c:v>8.9701000000000004</c:v>
                </c:pt>
                <c:pt idx="6985">
                  <c:v>8.9692600000000002</c:v>
                </c:pt>
                <c:pt idx="6986">
                  <c:v>8.9684100000000004</c:v>
                </c:pt>
                <c:pt idx="6987">
                  <c:v>8.9672900000000002</c:v>
                </c:pt>
                <c:pt idx="6988">
                  <c:v>8.9661600000000004</c:v>
                </c:pt>
                <c:pt idx="6989">
                  <c:v>8.9650400000000268</c:v>
                </c:pt>
                <c:pt idx="6990">
                  <c:v>8.9639100000000003</c:v>
                </c:pt>
                <c:pt idx="6991">
                  <c:v>8.9626500000000267</c:v>
                </c:pt>
                <c:pt idx="6992">
                  <c:v>8.9612400000000001</c:v>
                </c:pt>
                <c:pt idx="6993">
                  <c:v>8.9598400000000247</c:v>
                </c:pt>
                <c:pt idx="6994">
                  <c:v>8.9584300000000248</c:v>
                </c:pt>
                <c:pt idx="6995">
                  <c:v>8.95702</c:v>
                </c:pt>
                <c:pt idx="6996">
                  <c:v>8.9556200000000068</c:v>
                </c:pt>
                <c:pt idx="6997">
                  <c:v>8.9542100000000016</c:v>
                </c:pt>
                <c:pt idx="6998">
                  <c:v>8.9528100000000048</c:v>
                </c:pt>
                <c:pt idx="6999">
                  <c:v>8.9512600000000013</c:v>
                </c:pt>
                <c:pt idx="7000">
                  <c:v>8.9495700000000014</c:v>
                </c:pt>
                <c:pt idx="7001">
                  <c:v>8.9478799999999996</c:v>
                </c:pt>
                <c:pt idx="7002">
                  <c:v>8.9453500000000012</c:v>
                </c:pt>
                <c:pt idx="7003">
                  <c:v>8.943760000000001</c:v>
                </c:pt>
                <c:pt idx="7004">
                  <c:v>8.9421600000000012</c:v>
                </c:pt>
                <c:pt idx="7005">
                  <c:v>8.940570000000001</c:v>
                </c:pt>
                <c:pt idx="7006">
                  <c:v>8.9389699999999994</c:v>
                </c:pt>
                <c:pt idx="7007">
                  <c:v>8.9373699999999996</c:v>
                </c:pt>
                <c:pt idx="7008">
                  <c:v>8.9357800000000047</c:v>
                </c:pt>
                <c:pt idx="7009">
                  <c:v>8.9341799999999996</c:v>
                </c:pt>
                <c:pt idx="7010">
                  <c:v>8.9329900000000002</c:v>
                </c:pt>
                <c:pt idx="7011">
                  <c:v>8.9315600000000011</c:v>
                </c:pt>
                <c:pt idx="7012">
                  <c:v>8.9305300000000027</c:v>
                </c:pt>
                <c:pt idx="7013">
                  <c:v>8.9295000000000027</c:v>
                </c:pt>
                <c:pt idx="7014">
                  <c:v>8.9284700000000008</c:v>
                </c:pt>
                <c:pt idx="7015">
                  <c:v>8.9274400000000007</c:v>
                </c:pt>
                <c:pt idx="7016">
                  <c:v>8.9264100000000006</c:v>
                </c:pt>
                <c:pt idx="7017">
                  <c:v>8.9256300000000248</c:v>
                </c:pt>
                <c:pt idx="7018">
                  <c:v>8.9243500000000004</c:v>
                </c:pt>
                <c:pt idx="7019">
                  <c:v>8.9235500000000005</c:v>
                </c:pt>
                <c:pt idx="7020">
                  <c:v>8.9229500000000002</c:v>
                </c:pt>
                <c:pt idx="7021">
                  <c:v>8.9223600000000012</c:v>
                </c:pt>
                <c:pt idx="7022">
                  <c:v>8.9217600000000008</c:v>
                </c:pt>
                <c:pt idx="7023">
                  <c:v>8.9211600000000004</c:v>
                </c:pt>
                <c:pt idx="7024">
                  <c:v>8.9072300000000002</c:v>
                </c:pt>
                <c:pt idx="7025">
                  <c:v>8.9065500000000046</c:v>
                </c:pt>
                <c:pt idx="7026">
                  <c:v>8.90517</c:v>
                </c:pt>
                <c:pt idx="7027">
                  <c:v>8.9045500000000004</c:v>
                </c:pt>
                <c:pt idx="7028">
                  <c:v>8.9040200000000009</c:v>
                </c:pt>
                <c:pt idx="7029">
                  <c:v>8.9035200000000003</c:v>
                </c:pt>
                <c:pt idx="7030">
                  <c:v>8.9015700000000013</c:v>
                </c:pt>
                <c:pt idx="7031">
                  <c:v>8.9011200000000006</c:v>
                </c:pt>
                <c:pt idx="7032">
                  <c:v>8.9002700000000008</c:v>
                </c:pt>
                <c:pt idx="7033">
                  <c:v>8.8990600000000004</c:v>
                </c:pt>
                <c:pt idx="7034">
                  <c:v>8.898200000000001</c:v>
                </c:pt>
                <c:pt idx="7035">
                  <c:v>8.8976400000000027</c:v>
                </c:pt>
                <c:pt idx="7036">
                  <c:v>8.89696</c:v>
                </c:pt>
                <c:pt idx="7037">
                  <c:v>8.8954200000000068</c:v>
                </c:pt>
                <c:pt idx="7038">
                  <c:v>8.8949000000000016</c:v>
                </c:pt>
                <c:pt idx="7039">
                  <c:v>8.8944300000000247</c:v>
                </c:pt>
                <c:pt idx="7040">
                  <c:v>8.8939600000000034</c:v>
                </c:pt>
                <c:pt idx="7041">
                  <c:v>8.8810100000000016</c:v>
                </c:pt>
                <c:pt idx="7042">
                  <c:v>8.8801600000000001</c:v>
                </c:pt>
                <c:pt idx="7043">
                  <c:v>8.8794900000000752</c:v>
                </c:pt>
                <c:pt idx="7044">
                  <c:v>8.878820000000001</c:v>
                </c:pt>
                <c:pt idx="7045">
                  <c:v>8.8781400000000001</c:v>
                </c:pt>
                <c:pt idx="7046">
                  <c:v>8.8774700000000006</c:v>
                </c:pt>
                <c:pt idx="7047">
                  <c:v>8.8767900000000068</c:v>
                </c:pt>
                <c:pt idx="7048">
                  <c:v>8.8761200000000002</c:v>
                </c:pt>
                <c:pt idx="7049">
                  <c:v>8.8754500000000753</c:v>
                </c:pt>
                <c:pt idx="7050">
                  <c:v>8.8747700000000016</c:v>
                </c:pt>
                <c:pt idx="7051">
                  <c:v>8.874270000000001</c:v>
                </c:pt>
                <c:pt idx="7052">
                  <c:v>8.8737600000000008</c:v>
                </c:pt>
                <c:pt idx="7053">
                  <c:v>8.8732600000000001</c:v>
                </c:pt>
                <c:pt idx="7054">
                  <c:v>8.8727500000000248</c:v>
                </c:pt>
                <c:pt idx="7055">
                  <c:v>8.8722500000000046</c:v>
                </c:pt>
                <c:pt idx="7056">
                  <c:v>8.8717400000000008</c:v>
                </c:pt>
                <c:pt idx="7057">
                  <c:v>8.8598400000000268</c:v>
                </c:pt>
                <c:pt idx="7058">
                  <c:v>8.8593800000000247</c:v>
                </c:pt>
                <c:pt idx="7059">
                  <c:v>8.8588700000000014</c:v>
                </c:pt>
                <c:pt idx="7060">
                  <c:v>8.8568900000000248</c:v>
                </c:pt>
                <c:pt idx="7061">
                  <c:v>8.8562100000000008</c:v>
                </c:pt>
                <c:pt idx="7062">
                  <c:v>8.8556400000000881</c:v>
                </c:pt>
                <c:pt idx="7063">
                  <c:v>8.8551600000000068</c:v>
                </c:pt>
                <c:pt idx="7064">
                  <c:v>8.8523500000000048</c:v>
                </c:pt>
                <c:pt idx="7065">
                  <c:v>8.8502900000000047</c:v>
                </c:pt>
                <c:pt idx="7066">
                  <c:v>8.8497400000000006</c:v>
                </c:pt>
                <c:pt idx="7067">
                  <c:v>8.8491400000000002</c:v>
                </c:pt>
                <c:pt idx="7068">
                  <c:v>8.8484300000000005</c:v>
                </c:pt>
                <c:pt idx="7069">
                  <c:v>8.8468300000000006</c:v>
                </c:pt>
                <c:pt idx="7070">
                  <c:v>8.8462700000000005</c:v>
                </c:pt>
                <c:pt idx="7071">
                  <c:v>8.8457800000000066</c:v>
                </c:pt>
                <c:pt idx="7072">
                  <c:v>8.8357800000000228</c:v>
                </c:pt>
                <c:pt idx="7073">
                  <c:v>8.83432</c:v>
                </c:pt>
                <c:pt idx="7074">
                  <c:v>8.8338400000000004</c:v>
                </c:pt>
                <c:pt idx="7075">
                  <c:v>8.8333500000000011</c:v>
                </c:pt>
                <c:pt idx="7076">
                  <c:v>8.8328700000000016</c:v>
                </c:pt>
                <c:pt idx="7077">
                  <c:v>8.8323900000000002</c:v>
                </c:pt>
                <c:pt idx="7078">
                  <c:v>8.831900000000001</c:v>
                </c:pt>
                <c:pt idx="7079">
                  <c:v>8.8314200000000014</c:v>
                </c:pt>
                <c:pt idx="7080">
                  <c:v>8.8306900000000006</c:v>
                </c:pt>
                <c:pt idx="7081">
                  <c:v>8.8300900000000002</c:v>
                </c:pt>
                <c:pt idx="7082">
                  <c:v>8.8295600000000007</c:v>
                </c:pt>
                <c:pt idx="7083">
                  <c:v>8.8290400000000027</c:v>
                </c:pt>
                <c:pt idx="7084">
                  <c:v>8.828520000000001</c:v>
                </c:pt>
                <c:pt idx="7085">
                  <c:v>8.8280000000000012</c:v>
                </c:pt>
                <c:pt idx="7086">
                  <c:v>8.8155800000000735</c:v>
                </c:pt>
                <c:pt idx="7087">
                  <c:v>8.8150500000000047</c:v>
                </c:pt>
                <c:pt idx="7088">
                  <c:v>8.8130200000000034</c:v>
                </c:pt>
                <c:pt idx="7089">
                  <c:v>8.8123800000000028</c:v>
                </c:pt>
                <c:pt idx="7090">
                  <c:v>8.8118600000000011</c:v>
                </c:pt>
                <c:pt idx="7091">
                  <c:v>8.8101700000000012</c:v>
                </c:pt>
                <c:pt idx="7092">
                  <c:v>8.8083500000000008</c:v>
                </c:pt>
                <c:pt idx="7093">
                  <c:v>8.8062500000000004</c:v>
                </c:pt>
                <c:pt idx="7094">
                  <c:v>8.8056700000000028</c:v>
                </c:pt>
                <c:pt idx="7095">
                  <c:v>8.8050300000000714</c:v>
                </c:pt>
                <c:pt idx="7096">
                  <c:v>8.8029900000000048</c:v>
                </c:pt>
                <c:pt idx="7097">
                  <c:v>8.802490000000077</c:v>
                </c:pt>
                <c:pt idx="7098">
                  <c:v>8.7900900000000011</c:v>
                </c:pt>
                <c:pt idx="7099">
                  <c:v>8.7896300000000007</c:v>
                </c:pt>
                <c:pt idx="7100">
                  <c:v>8.7891600000000007</c:v>
                </c:pt>
                <c:pt idx="7101">
                  <c:v>8.7886900000000008</c:v>
                </c:pt>
                <c:pt idx="7102">
                  <c:v>8.7882299999999987</c:v>
                </c:pt>
                <c:pt idx="7103">
                  <c:v>8.7877600000000005</c:v>
                </c:pt>
                <c:pt idx="7104">
                  <c:v>8.7873000000000001</c:v>
                </c:pt>
                <c:pt idx="7105">
                  <c:v>8.7866700000000009</c:v>
                </c:pt>
                <c:pt idx="7106">
                  <c:v>8.7861400000000014</c:v>
                </c:pt>
                <c:pt idx="7107">
                  <c:v>8.7854700000000001</c:v>
                </c:pt>
                <c:pt idx="7108">
                  <c:v>8.784790000000001</c:v>
                </c:pt>
                <c:pt idx="7109">
                  <c:v>8.7841199999999997</c:v>
                </c:pt>
                <c:pt idx="7110">
                  <c:v>8.7834500000000002</c:v>
                </c:pt>
                <c:pt idx="7111">
                  <c:v>8.7827700000000011</c:v>
                </c:pt>
                <c:pt idx="7112">
                  <c:v>8.7818699999999996</c:v>
                </c:pt>
                <c:pt idx="7113">
                  <c:v>8.7809799999999996</c:v>
                </c:pt>
                <c:pt idx="7114">
                  <c:v>8.7800800000000017</c:v>
                </c:pt>
                <c:pt idx="7115">
                  <c:v>8.7791800000000002</c:v>
                </c:pt>
                <c:pt idx="7116">
                  <c:v>8.7781500000000001</c:v>
                </c:pt>
                <c:pt idx="7117">
                  <c:v>8.7771100000000004</c:v>
                </c:pt>
                <c:pt idx="7118">
                  <c:v>8.7760700000000025</c:v>
                </c:pt>
                <c:pt idx="7119">
                  <c:v>8.7750400000000006</c:v>
                </c:pt>
                <c:pt idx="7120">
                  <c:v>8.7740000000000009</c:v>
                </c:pt>
                <c:pt idx="7121">
                  <c:v>8.7729700000000008</c:v>
                </c:pt>
                <c:pt idx="7122">
                  <c:v>8.7715900000000016</c:v>
                </c:pt>
                <c:pt idx="7123">
                  <c:v>8.7702100000000005</c:v>
                </c:pt>
                <c:pt idx="7124">
                  <c:v>8.7688199999999998</c:v>
                </c:pt>
                <c:pt idx="7125">
                  <c:v>8.7674400000000006</c:v>
                </c:pt>
                <c:pt idx="7126">
                  <c:v>8.7660600000000013</c:v>
                </c:pt>
                <c:pt idx="7127">
                  <c:v>8.7646800000000002</c:v>
                </c:pt>
                <c:pt idx="7128">
                  <c:v>8.763300000000001</c:v>
                </c:pt>
                <c:pt idx="7129">
                  <c:v>8.7619199999999999</c:v>
                </c:pt>
                <c:pt idx="7130">
                  <c:v>8.7598500000000001</c:v>
                </c:pt>
                <c:pt idx="7131">
                  <c:v>8.7577800000000003</c:v>
                </c:pt>
                <c:pt idx="7132">
                  <c:v>8.7556800000000248</c:v>
                </c:pt>
                <c:pt idx="7133">
                  <c:v>8.7535800000000048</c:v>
                </c:pt>
                <c:pt idx="7134">
                  <c:v>8.7514700000000012</c:v>
                </c:pt>
                <c:pt idx="7135">
                  <c:v>8.7493199999999991</c:v>
                </c:pt>
                <c:pt idx="7136">
                  <c:v>8.7478799999999985</c:v>
                </c:pt>
                <c:pt idx="7137">
                  <c:v>8.7464400000000015</c:v>
                </c:pt>
                <c:pt idx="7138">
                  <c:v>8.7450100000000006</c:v>
                </c:pt>
                <c:pt idx="7139">
                  <c:v>8.7435700000000001</c:v>
                </c:pt>
                <c:pt idx="7140">
                  <c:v>8.7421400000000009</c:v>
                </c:pt>
                <c:pt idx="7141">
                  <c:v>8.7407000000000004</c:v>
                </c:pt>
                <c:pt idx="7142">
                  <c:v>8.7393300000000007</c:v>
                </c:pt>
                <c:pt idx="7143">
                  <c:v>8.738019999999997</c:v>
                </c:pt>
                <c:pt idx="7144">
                  <c:v>8.73672</c:v>
                </c:pt>
                <c:pt idx="7145">
                  <c:v>8.7354100000000034</c:v>
                </c:pt>
                <c:pt idx="7146">
                  <c:v>8.7341099999999994</c:v>
                </c:pt>
                <c:pt idx="7147">
                  <c:v>8.7331299999999992</c:v>
                </c:pt>
                <c:pt idx="7148">
                  <c:v>8.7321500000000007</c:v>
                </c:pt>
                <c:pt idx="7149">
                  <c:v>8.731169999999997</c:v>
                </c:pt>
                <c:pt idx="7150">
                  <c:v>8.7301900000000003</c:v>
                </c:pt>
                <c:pt idx="7151">
                  <c:v>8.7291100000000004</c:v>
                </c:pt>
                <c:pt idx="7152">
                  <c:v>8.728259999999997</c:v>
                </c:pt>
                <c:pt idx="7153">
                  <c:v>8.7274200000000004</c:v>
                </c:pt>
                <c:pt idx="7154">
                  <c:v>8.7265700000000006</c:v>
                </c:pt>
                <c:pt idx="7155">
                  <c:v>8.7257200000000008</c:v>
                </c:pt>
                <c:pt idx="7156">
                  <c:v>8.7250800000000002</c:v>
                </c:pt>
                <c:pt idx="7157">
                  <c:v>8.7244500000000009</c:v>
                </c:pt>
                <c:pt idx="7158">
                  <c:v>8.7238100000000003</c:v>
                </c:pt>
                <c:pt idx="7159">
                  <c:v>8.7231699999999996</c:v>
                </c:pt>
                <c:pt idx="7160">
                  <c:v>8.7221600000000006</c:v>
                </c:pt>
                <c:pt idx="7161">
                  <c:v>8.7215699999999998</c:v>
                </c:pt>
                <c:pt idx="7162">
                  <c:v>8.70669</c:v>
                </c:pt>
                <c:pt idx="7163">
                  <c:v>8.7060100000000009</c:v>
                </c:pt>
                <c:pt idx="7164">
                  <c:v>8.7046300000000016</c:v>
                </c:pt>
                <c:pt idx="7165">
                  <c:v>8.7039500000000007</c:v>
                </c:pt>
                <c:pt idx="7166">
                  <c:v>8.7033199999999997</c:v>
                </c:pt>
                <c:pt idx="7167">
                  <c:v>8.7028000000000034</c:v>
                </c:pt>
                <c:pt idx="7168">
                  <c:v>8.7017600000000002</c:v>
                </c:pt>
                <c:pt idx="7169">
                  <c:v>8.7012999999999998</c:v>
                </c:pt>
                <c:pt idx="7170">
                  <c:v>8.70031</c:v>
                </c:pt>
                <c:pt idx="7171">
                  <c:v>8.6986500000000024</c:v>
                </c:pt>
                <c:pt idx="7172">
                  <c:v>8.6977900000000012</c:v>
                </c:pt>
                <c:pt idx="7173">
                  <c:v>8.6972400000000007</c:v>
                </c:pt>
                <c:pt idx="7174">
                  <c:v>8.6966400000000004</c:v>
                </c:pt>
                <c:pt idx="7175">
                  <c:v>8.6959600000000012</c:v>
                </c:pt>
                <c:pt idx="7176">
                  <c:v>8.694329999999999</c:v>
                </c:pt>
                <c:pt idx="7177">
                  <c:v>8.6937100000000012</c:v>
                </c:pt>
                <c:pt idx="7178">
                  <c:v>8.6931900000000013</c:v>
                </c:pt>
                <c:pt idx="7179">
                  <c:v>8.6794400000000067</c:v>
                </c:pt>
                <c:pt idx="7180">
                  <c:v>8.6789500000000004</c:v>
                </c:pt>
                <c:pt idx="7181">
                  <c:v>8.6784600000000012</c:v>
                </c:pt>
                <c:pt idx="7182">
                  <c:v>8.6779700000000002</c:v>
                </c:pt>
                <c:pt idx="7183">
                  <c:v>8.6773199999999999</c:v>
                </c:pt>
                <c:pt idx="7184">
                  <c:v>8.67666</c:v>
                </c:pt>
                <c:pt idx="7185">
                  <c:v>8.6760100000000016</c:v>
                </c:pt>
                <c:pt idx="7186">
                  <c:v>8.6753600000000013</c:v>
                </c:pt>
                <c:pt idx="7187">
                  <c:v>8.674710000000001</c:v>
                </c:pt>
                <c:pt idx="7188">
                  <c:v>8.6740700000000004</c:v>
                </c:pt>
                <c:pt idx="7189">
                  <c:v>8.6734300000000228</c:v>
                </c:pt>
                <c:pt idx="7190">
                  <c:v>8.6725800000000248</c:v>
                </c:pt>
                <c:pt idx="7191">
                  <c:v>8.6717400000000016</c:v>
                </c:pt>
                <c:pt idx="7192">
                  <c:v>8.67089</c:v>
                </c:pt>
                <c:pt idx="7193">
                  <c:v>8.6700400000000002</c:v>
                </c:pt>
                <c:pt idx="7194">
                  <c:v>8.6691900000000004</c:v>
                </c:pt>
                <c:pt idx="7195">
                  <c:v>8.6683400000000006</c:v>
                </c:pt>
                <c:pt idx="7196">
                  <c:v>8.6673299999999998</c:v>
                </c:pt>
                <c:pt idx="7197">
                  <c:v>8.6661600000000014</c:v>
                </c:pt>
                <c:pt idx="7198">
                  <c:v>8.6649800000000017</c:v>
                </c:pt>
                <c:pt idx="7199">
                  <c:v>8.6638100000000016</c:v>
                </c:pt>
                <c:pt idx="7200">
                  <c:v>8.6626300000000267</c:v>
                </c:pt>
                <c:pt idx="7201">
                  <c:v>8.6614600000000035</c:v>
                </c:pt>
                <c:pt idx="7202">
                  <c:v>8.6602800000000002</c:v>
                </c:pt>
                <c:pt idx="7203">
                  <c:v>8.6591100000000001</c:v>
                </c:pt>
                <c:pt idx="7204">
                  <c:v>8.6579300000000003</c:v>
                </c:pt>
                <c:pt idx="7205">
                  <c:v>8.6567500000000006</c:v>
                </c:pt>
                <c:pt idx="7206">
                  <c:v>8.6555600000000048</c:v>
                </c:pt>
                <c:pt idx="7207">
                  <c:v>8.6537900000000008</c:v>
                </c:pt>
                <c:pt idx="7208">
                  <c:v>8.6520200000000003</c:v>
                </c:pt>
                <c:pt idx="7209">
                  <c:v>8.6502400000000002</c:v>
                </c:pt>
                <c:pt idx="7210">
                  <c:v>8.6490600000000004</c:v>
                </c:pt>
                <c:pt idx="7211">
                  <c:v>8.6474100000000025</c:v>
                </c:pt>
                <c:pt idx="7212">
                  <c:v>8.6461600000000001</c:v>
                </c:pt>
                <c:pt idx="7213">
                  <c:v>8.6449199999999973</c:v>
                </c:pt>
                <c:pt idx="7214">
                  <c:v>8.6432599999999997</c:v>
                </c:pt>
                <c:pt idx="7215">
                  <c:v>8.64194</c:v>
                </c:pt>
                <c:pt idx="7216">
                  <c:v>8.6409400000000005</c:v>
                </c:pt>
                <c:pt idx="7217">
                  <c:v>8.6399500000000025</c:v>
                </c:pt>
                <c:pt idx="7218">
                  <c:v>8.6392000000000024</c:v>
                </c:pt>
                <c:pt idx="7219">
                  <c:v>8.6384600000000002</c:v>
                </c:pt>
                <c:pt idx="7220">
                  <c:v>8.6377100000000002</c:v>
                </c:pt>
                <c:pt idx="7221">
                  <c:v>8.6372099999999996</c:v>
                </c:pt>
                <c:pt idx="7222">
                  <c:v>8.6367200000000004</c:v>
                </c:pt>
                <c:pt idx="7223">
                  <c:v>8.6362199999999998</c:v>
                </c:pt>
                <c:pt idx="7224">
                  <c:v>8.635720000000001</c:v>
                </c:pt>
                <c:pt idx="7225">
                  <c:v>8.62378</c:v>
                </c:pt>
                <c:pt idx="7226">
                  <c:v>8.6232299999999995</c:v>
                </c:pt>
                <c:pt idx="7227">
                  <c:v>8.6212699999999991</c:v>
                </c:pt>
                <c:pt idx="7228">
                  <c:v>8.6206300000000002</c:v>
                </c:pt>
                <c:pt idx="7229">
                  <c:v>8.6201299999999996</c:v>
                </c:pt>
                <c:pt idx="7230">
                  <c:v>8.6196700000000011</c:v>
                </c:pt>
                <c:pt idx="7231">
                  <c:v>8.6191400000000016</c:v>
                </c:pt>
                <c:pt idx="7232">
                  <c:v>8.6182099999999995</c:v>
                </c:pt>
                <c:pt idx="7233">
                  <c:v>8.6173000000000002</c:v>
                </c:pt>
                <c:pt idx="7234">
                  <c:v>8.615260000000001</c:v>
                </c:pt>
                <c:pt idx="7235">
                  <c:v>8.6144800000000004</c:v>
                </c:pt>
                <c:pt idx="7236">
                  <c:v>8.1080699999999997</c:v>
                </c:pt>
                <c:pt idx="7237">
                  <c:v>8.0918300000000016</c:v>
                </c:pt>
                <c:pt idx="7238">
                  <c:v>8.0455000000000005</c:v>
                </c:pt>
                <c:pt idx="7239">
                  <c:v>7.9855499999999999</c:v>
                </c:pt>
                <c:pt idx="7240">
                  <c:v>7.68072</c:v>
                </c:pt>
                <c:pt idx="7241">
                  <c:v>7.4629099999999955</c:v>
                </c:pt>
                <c:pt idx="7242">
                  <c:v>7.2541899999999755</c:v>
                </c:pt>
                <c:pt idx="7243">
                  <c:v>7.0681099999999955</c:v>
                </c:pt>
                <c:pt idx="7244">
                  <c:v>6.8635099999999865</c:v>
                </c:pt>
                <c:pt idx="7245">
                  <c:v>6.72682</c:v>
                </c:pt>
                <c:pt idx="7246">
                  <c:v>6.6733200000000004</c:v>
                </c:pt>
                <c:pt idx="7247">
                  <c:v>6.4906199999999998</c:v>
                </c:pt>
                <c:pt idx="7248">
                  <c:v>6.3819299999999997</c:v>
                </c:pt>
                <c:pt idx="7249">
                  <c:v>6.1263899999999945</c:v>
                </c:pt>
                <c:pt idx="7250">
                  <c:v>6.0905499999999995</c:v>
                </c:pt>
                <c:pt idx="7251">
                  <c:v>5.8756899999999996</c:v>
                </c:pt>
                <c:pt idx="7252">
                  <c:v>5.8483999999999998</c:v>
                </c:pt>
                <c:pt idx="7253">
                  <c:v>5.6815199999999955</c:v>
                </c:pt>
                <c:pt idx="7254">
                  <c:v>5.5798199999999998</c:v>
                </c:pt>
                <c:pt idx="7255">
                  <c:v>5.4459600000000004</c:v>
                </c:pt>
                <c:pt idx="7256">
                  <c:v>5.2801400000000003</c:v>
                </c:pt>
                <c:pt idx="7257">
                  <c:v>5.2383500000000014</c:v>
                </c:pt>
                <c:pt idx="7258">
                  <c:v>5.1143199999999682</c:v>
                </c:pt>
                <c:pt idx="7259">
                  <c:v>4.9765500000000014</c:v>
                </c:pt>
                <c:pt idx="7260">
                  <c:v>4.8376400000000004</c:v>
                </c:pt>
                <c:pt idx="7261">
                  <c:v>4.7498800000000001</c:v>
                </c:pt>
                <c:pt idx="7262">
                  <c:v>4.7312800000000124</c:v>
                </c:pt>
                <c:pt idx="7263">
                  <c:v>4.5316500000000124</c:v>
                </c:pt>
                <c:pt idx="7264">
                  <c:v>4.33223</c:v>
                </c:pt>
                <c:pt idx="7265">
                  <c:v>4.3298699999999997</c:v>
                </c:pt>
                <c:pt idx="7266">
                  <c:v>4.2893100000000004</c:v>
                </c:pt>
                <c:pt idx="7267">
                  <c:v>4.22546</c:v>
                </c:pt>
                <c:pt idx="7268">
                  <c:v>4.1233699999999995</c:v>
                </c:pt>
                <c:pt idx="7269">
                  <c:v>3.9986099999999967</c:v>
                </c:pt>
                <c:pt idx="7270">
                  <c:v>3.9775900000000002</c:v>
                </c:pt>
                <c:pt idx="7271">
                  <c:v>3.8473799999999998</c:v>
                </c:pt>
                <c:pt idx="7272">
                  <c:v>3.7744900000000001</c:v>
                </c:pt>
                <c:pt idx="7273">
                  <c:v>3.6354799999999967</c:v>
                </c:pt>
                <c:pt idx="7274">
                  <c:v>3.6074000000000002</c:v>
                </c:pt>
                <c:pt idx="7275">
                  <c:v>3.5662099999999977</c:v>
                </c:pt>
                <c:pt idx="7276">
                  <c:v>3.3901599999999967</c:v>
                </c:pt>
                <c:pt idx="7277">
                  <c:v>3.3315999999999977</c:v>
                </c:pt>
                <c:pt idx="7278">
                  <c:v>3.2411400000000001</c:v>
                </c:pt>
                <c:pt idx="7279">
                  <c:v>3.10555</c:v>
                </c:pt>
                <c:pt idx="7280">
                  <c:v>3.0423399999999998</c:v>
                </c:pt>
                <c:pt idx="7281">
                  <c:v>3.0311300000000001</c:v>
                </c:pt>
                <c:pt idx="7282">
                  <c:v>2.9903900000000001</c:v>
                </c:pt>
                <c:pt idx="7283">
                  <c:v>2.9563199999999967</c:v>
                </c:pt>
                <c:pt idx="7284">
                  <c:v>2.90076</c:v>
                </c:pt>
                <c:pt idx="7285">
                  <c:v>2.8633500000000001</c:v>
                </c:pt>
                <c:pt idx="7286">
                  <c:v>2.7492700000000001</c:v>
                </c:pt>
                <c:pt idx="7287">
                  <c:v>2.7301500000000001</c:v>
                </c:pt>
                <c:pt idx="7288">
                  <c:v>2.5844299999999998</c:v>
                </c:pt>
                <c:pt idx="7289">
                  <c:v>2.5505100000000001</c:v>
                </c:pt>
                <c:pt idx="7290">
                  <c:v>2.5295000000000001</c:v>
                </c:pt>
                <c:pt idx="7291">
                  <c:v>2.5214499999999846</c:v>
                </c:pt>
                <c:pt idx="7292">
                  <c:v>2.4462299999999977</c:v>
                </c:pt>
                <c:pt idx="7293">
                  <c:v>2.3560599999999718</c:v>
                </c:pt>
                <c:pt idx="7294">
                  <c:v>2.3277899999999998</c:v>
                </c:pt>
                <c:pt idx="7295">
                  <c:v>2.2368799999999927</c:v>
                </c:pt>
                <c:pt idx="7296">
                  <c:v>2.2309600000000001</c:v>
                </c:pt>
                <c:pt idx="7297">
                  <c:v>2.21529</c:v>
                </c:pt>
                <c:pt idx="7298">
                  <c:v>2.1227800000000001</c:v>
                </c:pt>
                <c:pt idx="7299">
                  <c:v>2.10948</c:v>
                </c:pt>
                <c:pt idx="7300">
                  <c:v>2.0848800000000001</c:v>
                </c:pt>
                <c:pt idx="7301">
                  <c:v>2.0111599999999967</c:v>
                </c:pt>
                <c:pt idx="7302">
                  <c:v>1.9863999999999942</c:v>
                </c:pt>
                <c:pt idx="7303">
                  <c:v>1.9314499999999934</c:v>
                </c:pt>
                <c:pt idx="7304">
                  <c:v>1.89158</c:v>
                </c:pt>
                <c:pt idx="7305">
                  <c:v>1.8517399999999928</c:v>
                </c:pt>
                <c:pt idx="7306">
                  <c:v>1.7880900000000057</c:v>
                </c:pt>
                <c:pt idx="7307">
                  <c:v>1.7244400000000057</c:v>
                </c:pt>
                <c:pt idx="7308">
                  <c:v>1.6988700000000001</c:v>
                </c:pt>
                <c:pt idx="7309">
                  <c:v>1.6733199999999999</c:v>
                </c:pt>
                <c:pt idx="7310">
                  <c:v>1.6222000000000001</c:v>
                </c:pt>
                <c:pt idx="7311">
                  <c:v>1.58084</c:v>
                </c:pt>
                <c:pt idx="7312">
                  <c:v>1.5394699999999919</c:v>
                </c:pt>
                <c:pt idx="7313">
                  <c:v>1.5385500000000001</c:v>
                </c:pt>
                <c:pt idx="7314">
                  <c:v>1.4981</c:v>
                </c:pt>
                <c:pt idx="7315">
                  <c:v>1.48054</c:v>
                </c:pt>
                <c:pt idx="7316">
                  <c:v>1.4436699999999878</c:v>
                </c:pt>
                <c:pt idx="7317">
                  <c:v>1.4005899999999998</c:v>
                </c:pt>
                <c:pt idx="7318">
                  <c:v>1.3736899999999999</c:v>
                </c:pt>
                <c:pt idx="7319">
                  <c:v>1.3581300000000001</c:v>
                </c:pt>
                <c:pt idx="7320">
                  <c:v>1.35311</c:v>
                </c:pt>
                <c:pt idx="7321">
                  <c:v>1.32907</c:v>
                </c:pt>
                <c:pt idx="7322">
                  <c:v>1.3025800000000001</c:v>
                </c:pt>
                <c:pt idx="7323">
                  <c:v>1.2698899999999929</c:v>
                </c:pt>
                <c:pt idx="7324">
                  <c:v>1.2302</c:v>
                </c:pt>
                <c:pt idx="7325">
                  <c:v>1.2154799999999919</c:v>
                </c:pt>
                <c:pt idx="7326">
                  <c:v>1.1708000000000001</c:v>
                </c:pt>
                <c:pt idx="7327">
                  <c:v>1.1606700000000001</c:v>
                </c:pt>
                <c:pt idx="7328">
                  <c:v>1.14747</c:v>
                </c:pt>
                <c:pt idx="7329">
                  <c:v>1.1440900000000001</c:v>
                </c:pt>
                <c:pt idx="7330">
                  <c:v>1.10893</c:v>
                </c:pt>
                <c:pt idx="7331">
                  <c:v>1.07378</c:v>
                </c:pt>
                <c:pt idx="7332">
                  <c:v>1.0465800000000001</c:v>
                </c:pt>
                <c:pt idx="7333">
                  <c:v>1.03027</c:v>
                </c:pt>
                <c:pt idx="7334">
                  <c:v>0.99219800000000002</c:v>
                </c:pt>
                <c:pt idx="7335">
                  <c:v>0.98676199999999958</c:v>
                </c:pt>
                <c:pt idx="7336">
                  <c:v>0.97305199999999958</c:v>
                </c:pt>
                <c:pt idx="7337">
                  <c:v>0.93877500000000458</c:v>
                </c:pt>
                <c:pt idx="7338">
                  <c:v>0.90450199999999958</c:v>
                </c:pt>
                <c:pt idx="7339">
                  <c:v>0.89289500000000588</c:v>
                </c:pt>
                <c:pt idx="7340">
                  <c:v>0.83595200000000003</c:v>
                </c:pt>
                <c:pt idx="7341">
                  <c:v>0.814276</c:v>
                </c:pt>
                <c:pt idx="7342">
                  <c:v>0.79260100000000366</c:v>
                </c:pt>
                <c:pt idx="7343">
                  <c:v>0.75624300000000355</c:v>
                </c:pt>
                <c:pt idx="7344">
                  <c:v>0.72933599999999998</c:v>
                </c:pt>
                <c:pt idx="7345">
                  <c:v>0.72901199999999999</c:v>
                </c:pt>
                <c:pt idx="7346">
                  <c:v>0.72425700000000004</c:v>
                </c:pt>
                <c:pt idx="7347">
                  <c:v>0.70580299999999996</c:v>
                </c:pt>
                <c:pt idx="7348">
                  <c:v>0.70523800000000003</c:v>
                </c:pt>
                <c:pt idx="7349">
                  <c:v>0.68888600000000288</c:v>
                </c:pt>
                <c:pt idx="7350">
                  <c:v>0.67253399999999997</c:v>
                </c:pt>
                <c:pt idx="7351">
                  <c:v>0.66288300000000366</c:v>
                </c:pt>
                <c:pt idx="7352">
                  <c:v>0.65323299999999951</c:v>
                </c:pt>
                <c:pt idx="7353">
                  <c:v>0.64913200000000004</c:v>
                </c:pt>
                <c:pt idx="7354">
                  <c:v>0.64503200000000005</c:v>
                </c:pt>
                <c:pt idx="7355">
                  <c:v>0.645930000000004</c:v>
                </c:pt>
                <c:pt idx="7356">
                  <c:v>0.64682900000000643</c:v>
                </c:pt>
                <c:pt idx="7357">
                  <c:v>0.65152900000000447</c:v>
                </c:pt>
                <c:pt idx="7358">
                  <c:v>0.65152900000000447</c:v>
                </c:pt>
                <c:pt idx="7359">
                  <c:v>0.66873300000000402</c:v>
                </c:pt>
                <c:pt idx="7360">
                  <c:v>0.69763600000000381</c:v>
                </c:pt>
                <c:pt idx="7361">
                  <c:v>0.74064100000000699</c:v>
                </c:pt>
                <c:pt idx="7362">
                  <c:v>0.80134700000000003</c:v>
                </c:pt>
                <c:pt idx="7363">
                  <c:v>0.8843579999999992</c:v>
                </c:pt>
                <c:pt idx="7364">
                  <c:v>0.99687400000000004</c:v>
                </c:pt>
                <c:pt idx="7365">
                  <c:v>1.14859</c:v>
                </c:pt>
                <c:pt idx="7366">
                  <c:v>1.3523000000000001</c:v>
                </c:pt>
                <c:pt idx="7367">
                  <c:v>1.4837499999999921</c:v>
                </c:pt>
                <c:pt idx="7368">
                  <c:v>1.6208</c:v>
                </c:pt>
                <c:pt idx="7369">
                  <c:v>1.9653799999999935</c:v>
                </c:pt>
                <c:pt idx="7370">
                  <c:v>1.9653799999999935</c:v>
                </c:pt>
                <c:pt idx="7371">
                  <c:v>2.1636199999999999</c:v>
                </c:pt>
                <c:pt idx="7372">
                  <c:v>2.75956</c:v>
                </c:pt>
                <c:pt idx="7373">
                  <c:v>2.9358199999999801</c:v>
                </c:pt>
                <c:pt idx="7374">
                  <c:v>3.1390199999999977</c:v>
                </c:pt>
                <c:pt idx="7375">
                  <c:v>3.2309700000000001</c:v>
                </c:pt>
                <c:pt idx="7376">
                  <c:v>3.25387</c:v>
                </c:pt>
                <c:pt idx="7377">
                  <c:v>3.2162699999999846</c:v>
                </c:pt>
                <c:pt idx="7378">
                  <c:v>3.0973600000000001</c:v>
                </c:pt>
                <c:pt idx="7379">
                  <c:v>3.0455899999999998</c:v>
                </c:pt>
                <c:pt idx="7380">
                  <c:v>2.8507899999999977</c:v>
                </c:pt>
                <c:pt idx="7381">
                  <c:v>2.4381599999999977</c:v>
                </c:pt>
                <c:pt idx="7382">
                  <c:v>2.40021</c:v>
                </c:pt>
                <c:pt idx="7383">
                  <c:v>2.2104699999999977</c:v>
                </c:pt>
                <c:pt idx="7384">
                  <c:v>1.8746700000000001</c:v>
                </c:pt>
                <c:pt idx="7385">
                  <c:v>1.5950899999999999</c:v>
                </c:pt>
                <c:pt idx="7386">
                  <c:v>1.47438</c:v>
                </c:pt>
                <c:pt idx="7387">
                  <c:v>1.3053399999999928</c:v>
                </c:pt>
                <c:pt idx="7388">
                  <c:v>1.27468</c:v>
                </c:pt>
                <c:pt idx="7389">
                  <c:v>1.11886</c:v>
                </c:pt>
                <c:pt idx="7390">
                  <c:v>0.99404300000000001</c:v>
                </c:pt>
                <c:pt idx="7391">
                  <c:v>0.89003500000000324</c:v>
                </c:pt>
                <c:pt idx="7392">
                  <c:v>0.80564800000000458</c:v>
                </c:pt>
                <c:pt idx="7393">
                  <c:v>0.73764300000000471</c:v>
                </c:pt>
                <c:pt idx="7394">
                  <c:v>0.65653300000000003</c:v>
                </c:pt>
                <c:pt idx="7395">
                  <c:v>0.63468100000000471</c:v>
                </c:pt>
                <c:pt idx="7396">
                  <c:v>0.6128280000000047</c:v>
                </c:pt>
                <c:pt idx="7397">
                  <c:v>0.55912600000000001</c:v>
                </c:pt>
                <c:pt idx="7398">
                  <c:v>0.55912600000000001</c:v>
                </c:pt>
                <c:pt idx="7399">
                  <c:v>0.50396299999999483</c:v>
                </c:pt>
                <c:pt idx="7400">
                  <c:v>0.47061800000000031</c:v>
                </c:pt>
                <c:pt idx="7401">
                  <c:v>0.42847700000000088</c:v>
                </c:pt>
                <c:pt idx="7402">
                  <c:v>0.40651600000000032</c:v>
                </c:pt>
                <c:pt idx="7403">
                  <c:v>0.40085600000000032</c:v>
                </c:pt>
                <c:pt idx="7404">
                  <c:v>0.37821600000000088</c:v>
                </c:pt>
                <c:pt idx="7405">
                  <c:v>0.34411500000000161</c:v>
                </c:pt>
                <c:pt idx="7406">
                  <c:v>0.33747300000000235</c:v>
                </c:pt>
                <c:pt idx="7407">
                  <c:v>0.33184100000000138</c:v>
                </c:pt>
                <c:pt idx="7408">
                  <c:v>0.30931500000000201</c:v>
                </c:pt>
                <c:pt idx="7409">
                  <c:v>0.29950300000000002</c:v>
                </c:pt>
                <c:pt idx="7410">
                  <c:v>0.28911500000000001</c:v>
                </c:pt>
                <c:pt idx="7411">
                  <c:v>0.2817710000000001</c:v>
                </c:pt>
                <c:pt idx="7412">
                  <c:v>0.27401400000000031</c:v>
                </c:pt>
                <c:pt idx="7413">
                  <c:v>0.263463</c:v>
                </c:pt>
                <c:pt idx="7414">
                  <c:v>0.25487200000000032</c:v>
                </c:pt>
                <c:pt idx="7415">
                  <c:v>0.252913</c:v>
                </c:pt>
                <c:pt idx="7416">
                  <c:v>0.25034100000000004</c:v>
                </c:pt>
                <c:pt idx="7417">
                  <c:v>0.24777000000000021</c:v>
                </c:pt>
                <c:pt idx="7418">
                  <c:v>0.24648400000000106</c:v>
                </c:pt>
                <c:pt idx="7419">
                  <c:v>0.24519800000000044</c:v>
                </c:pt>
                <c:pt idx="7420">
                  <c:v>0.24262700000000001</c:v>
                </c:pt>
                <c:pt idx="7421">
                  <c:v>0.24005499999999999</c:v>
                </c:pt>
                <c:pt idx="7422">
                  <c:v>0.23748400000000044</c:v>
                </c:pt>
                <c:pt idx="7423">
                  <c:v>0.23491200000000112</c:v>
                </c:pt>
                <c:pt idx="7424">
                  <c:v>0.234125</c:v>
                </c:pt>
                <c:pt idx="7425">
                  <c:v>0.23333799999999999</c:v>
                </c:pt>
                <c:pt idx="7426">
                  <c:v>0.23176500000000044</c:v>
                </c:pt>
                <c:pt idx="7427">
                  <c:v>0.23019100000000001</c:v>
                </c:pt>
                <c:pt idx="7428">
                  <c:v>0.22914700000000118</c:v>
                </c:pt>
                <c:pt idx="7429">
                  <c:v>0.22814500000000099</c:v>
                </c:pt>
                <c:pt idx="7430">
                  <c:v>0.22718300000000041</c:v>
                </c:pt>
                <c:pt idx="7431">
                  <c:v>0.22625700000000101</c:v>
                </c:pt>
                <c:pt idx="7432">
                  <c:v>0.22539800000000101</c:v>
                </c:pt>
                <c:pt idx="7433">
                  <c:v>0.22457199999999999</c:v>
                </c:pt>
                <c:pt idx="7434">
                  <c:v>0.22377800000000087</c:v>
                </c:pt>
                <c:pt idx="7435">
                  <c:v>0.22301200000000113</c:v>
                </c:pt>
                <c:pt idx="7436">
                  <c:v>0.22266700000000078</c:v>
                </c:pt>
                <c:pt idx="7437">
                  <c:v>0.22233600000000087</c:v>
                </c:pt>
                <c:pt idx="7438">
                  <c:v>0.22201900000000138</c:v>
                </c:pt>
                <c:pt idx="7439">
                  <c:v>0.22171400000000138</c:v>
                </c:pt>
                <c:pt idx="7440">
                  <c:v>0.22142000000000087</c:v>
                </c:pt>
                <c:pt idx="7441">
                  <c:v>0.22113700000000044</c:v>
                </c:pt>
                <c:pt idx="7442">
                  <c:v>0.22086300000000078</c:v>
                </c:pt>
                <c:pt idx="7443">
                  <c:v>0.22059800000000118</c:v>
                </c:pt>
                <c:pt idx="7444">
                  <c:v>0.22027300000000041</c:v>
                </c:pt>
                <c:pt idx="7445">
                  <c:v>0.21996100000000146</c:v>
                </c:pt>
                <c:pt idx="7446">
                  <c:v>0.21966100000000024</c:v>
                </c:pt>
                <c:pt idx="7447">
                  <c:v>0.21937200000000001</c:v>
                </c:pt>
                <c:pt idx="7448">
                  <c:v>0.21909400000000126</c:v>
                </c:pt>
                <c:pt idx="7449">
                  <c:v>0.21882399999999999</c:v>
                </c:pt>
                <c:pt idx="7450">
                  <c:v>0.21856400000000106</c:v>
                </c:pt>
                <c:pt idx="7451">
                  <c:v>0.21831100000000106</c:v>
                </c:pt>
                <c:pt idx="7452">
                  <c:v>0.21808300000000044</c:v>
                </c:pt>
                <c:pt idx="7453">
                  <c:v>0.21786500000000095</c:v>
                </c:pt>
                <c:pt idx="7454">
                  <c:v>0.21765399999999999</c:v>
                </c:pt>
                <c:pt idx="7455">
                  <c:v>0.21745200000000106</c:v>
                </c:pt>
                <c:pt idx="7456">
                  <c:v>0.21725700000000106</c:v>
                </c:pt>
                <c:pt idx="7457">
                  <c:v>0.21706800000000126</c:v>
                </c:pt>
                <c:pt idx="7458">
                  <c:v>0.21688600000000041</c:v>
                </c:pt>
                <c:pt idx="7459">
                  <c:v>0.21670900000000126</c:v>
                </c:pt>
                <c:pt idx="7460">
                  <c:v>0.21649300000000146</c:v>
                </c:pt>
                <c:pt idx="7461">
                  <c:v>0.21628500000000106</c:v>
                </c:pt>
                <c:pt idx="7462">
                  <c:v>0.21608500000000044</c:v>
                </c:pt>
                <c:pt idx="7463">
                  <c:v>0.21589200000000044</c:v>
                </c:pt>
                <c:pt idx="7464">
                  <c:v>0.21570500000000106</c:v>
                </c:pt>
                <c:pt idx="7465">
                  <c:v>0.21552499999999999</c:v>
                </c:pt>
                <c:pt idx="7466">
                  <c:v>0.21535099999999999</c:v>
                </c:pt>
                <c:pt idx="7467">
                  <c:v>0.21518100000000001</c:v>
                </c:pt>
                <c:pt idx="7468">
                  <c:v>0.21491500000000158</c:v>
                </c:pt>
                <c:pt idx="7469">
                  <c:v>0.21465799999999999</c:v>
                </c:pt>
                <c:pt idx="7470">
                  <c:v>0.21441000000000146</c:v>
                </c:pt>
                <c:pt idx="7471">
                  <c:v>0.214171</c:v>
                </c:pt>
                <c:pt idx="7472">
                  <c:v>0.21391500000000158</c:v>
                </c:pt>
                <c:pt idx="7473">
                  <c:v>0.21366900000000041</c:v>
                </c:pt>
                <c:pt idx="7474">
                  <c:v>0.21343100000000109</c:v>
                </c:pt>
                <c:pt idx="7475">
                  <c:v>0.21320100000000095</c:v>
                </c:pt>
                <c:pt idx="7476">
                  <c:v>0.21282999999999999</c:v>
                </c:pt>
                <c:pt idx="7477">
                  <c:v>0.21247099999999999</c:v>
                </c:pt>
                <c:pt idx="7478">
                  <c:v>0.21259800000000106</c:v>
                </c:pt>
                <c:pt idx="7479">
                  <c:v>0.21272099999999999</c:v>
                </c:pt>
                <c:pt idx="7480">
                  <c:v>0.21299100000000126</c:v>
                </c:pt>
                <c:pt idx="7481">
                  <c:v>0.21326100000000106</c:v>
                </c:pt>
                <c:pt idx="7482">
                  <c:v>0.21339500000000095</c:v>
                </c:pt>
                <c:pt idx="7483">
                  <c:v>0.21352699999999999</c:v>
                </c:pt>
                <c:pt idx="7484">
                  <c:v>0.21378900000000106</c:v>
                </c:pt>
                <c:pt idx="7485">
                  <c:v>0.21405099999999999</c:v>
                </c:pt>
                <c:pt idx="7486">
                  <c:v>0.21453900000000106</c:v>
                </c:pt>
                <c:pt idx="7487">
                  <c:v>0.21502599999999999</c:v>
                </c:pt>
                <c:pt idx="7488">
                  <c:v>0.21527000000000004</c:v>
                </c:pt>
                <c:pt idx="7489">
                  <c:v>0.21530600000000041</c:v>
                </c:pt>
                <c:pt idx="7490">
                  <c:v>0.21550900000000106</c:v>
                </c:pt>
                <c:pt idx="7491">
                  <c:v>0.21598500000000126</c:v>
                </c:pt>
                <c:pt idx="7492">
                  <c:v>0.21646100000000124</c:v>
                </c:pt>
                <c:pt idx="7493">
                  <c:v>0.21674100000000146</c:v>
                </c:pt>
                <c:pt idx="7494">
                  <c:v>0.21702099999999999</c:v>
                </c:pt>
                <c:pt idx="7495">
                  <c:v>0.21716099999999999</c:v>
                </c:pt>
                <c:pt idx="7496">
                  <c:v>0.21730099999999999</c:v>
                </c:pt>
                <c:pt idx="7497">
                  <c:v>0.21758100000000041</c:v>
                </c:pt>
                <c:pt idx="7498">
                  <c:v>0.21786100000000044</c:v>
                </c:pt>
                <c:pt idx="7499">
                  <c:v>0.21764100000000094</c:v>
                </c:pt>
                <c:pt idx="7500">
                  <c:v>0.21763399999999999</c:v>
                </c:pt>
                <c:pt idx="7501">
                  <c:v>0.21756700000000126</c:v>
                </c:pt>
                <c:pt idx="7502">
                  <c:v>0.21727299999999999</c:v>
                </c:pt>
                <c:pt idx="7503">
                  <c:v>0.21712600000000001</c:v>
                </c:pt>
                <c:pt idx="7504">
                  <c:v>0.21697900000000106</c:v>
                </c:pt>
                <c:pt idx="7505">
                  <c:v>0.21668499999999999</c:v>
                </c:pt>
                <c:pt idx="7506">
                  <c:v>0.21639100000000044</c:v>
                </c:pt>
                <c:pt idx="7507">
                  <c:v>0.21571700000000146</c:v>
                </c:pt>
                <c:pt idx="7508">
                  <c:v>0.21504300000000126</c:v>
                </c:pt>
                <c:pt idx="7509">
                  <c:v>0.21492500000000106</c:v>
                </c:pt>
                <c:pt idx="7510">
                  <c:v>0.21471300000000124</c:v>
                </c:pt>
                <c:pt idx="7511">
                  <c:v>0.21438699999999999</c:v>
                </c:pt>
                <c:pt idx="7512">
                  <c:v>0.21373400000000106</c:v>
                </c:pt>
                <c:pt idx="7513">
                  <c:v>0.21308099999999999</c:v>
                </c:pt>
                <c:pt idx="7514">
                  <c:v>0.21222500000000041</c:v>
                </c:pt>
                <c:pt idx="7515">
                  <c:v>0.21136900000000095</c:v>
                </c:pt>
                <c:pt idx="7516">
                  <c:v>0.21094100000000146</c:v>
                </c:pt>
                <c:pt idx="7517">
                  <c:v>0.21051300000000106</c:v>
                </c:pt>
                <c:pt idx="7518">
                  <c:v>0.20965700000000001</c:v>
                </c:pt>
                <c:pt idx="7519">
                  <c:v>0.20880099999999999</c:v>
                </c:pt>
                <c:pt idx="7520">
                  <c:v>0.20783299999999999</c:v>
                </c:pt>
                <c:pt idx="7521">
                  <c:v>0.20686499999999999</c:v>
                </c:pt>
                <c:pt idx="7522">
                  <c:v>0.20638100000000001</c:v>
                </c:pt>
                <c:pt idx="7523">
                  <c:v>0.20589700000000041</c:v>
                </c:pt>
                <c:pt idx="7524">
                  <c:v>0.20492900000000044</c:v>
                </c:pt>
                <c:pt idx="7525">
                  <c:v>0.20396100000000095</c:v>
                </c:pt>
                <c:pt idx="7526">
                  <c:v>0.20290600000000095</c:v>
                </c:pt>
                <c:pt idx="7527">
                  <c:v>0.20209400000000041</c:v>
                </c:pt>
                <c:pt idx="7528">
                  <c:v>0.20186000000000001</c:v>
                </c:pt>
                <c:pt idx="7529">
                  <c:v>0.20135</c:v>
                </c:pt>
                <c:pt idx="7530">
                  <c:v>0.20083999999999999</c:v>
                </c:pt>
                <c:pt idx="7531">
                  <c:v>0.20026300000000041</c:v>
                </c:pt>
                <c:pt idx="7532">
                  <c:v>0.19982100000000041</c:v>
                </c:pt>
                <c:pt idx="7533">
                  <c:v>0.19880100000000087</c:v>
                </c:pt>
                <c:pt idx="7534">
                  <c:v>0.19767699999999991</c:v>
                </c:pt>
                <c:pt idx="7535">
                  <c:v>0.19655300000000087</c:v>
                </c:pt>
                <c:pt idx="7536">
                  <c:v>0.19599100000000153</c:v>
                </c:pt>
                <c:pt idx="7537">
                  <c:v>0.19542900000000119</c:v>
                </c:pt>
                <c:pt idx="7538">
                  <c:v>0.19430500000000087</c:v>
                </c:pt>
                <c:pt idx="7539">
                  <c:v>0.19318099999999991</c:v>
                </c:pt>
                <c:pt idx="7540">
                  <c:v>0.19211400000000087</c:v>
                </c:pt>
                <c:pt idx="7541">
                  <c:v>0.19104700000000138</c:v>
                </c:pt>
                <c:pt idx="7542">
                  <c:v>0.19051300000000113</c:v>
                </c:pt>
                <c:pt idx="7543">
                  <c:v>0.19043900000000152</c:v>
                </c:pt>
                <c:pt idx="7544">
                  <c:v>0.18999500000000163</c:v>
                </c:pt>
                <c:pt idx="7545">
                  <c:v>0.18896300000000146</c:v>
                </c:pt>
                <c:pt idx="7546">
                  <c:v>0.18793100000000124</c:v>
                </c:pt>
                <c:pt idx="7547">
                  <c:v>0.18666300000000041</c:v>
                </c:pt>
                <c:pt idx="7548">
                  <c:v>0.18620000000000103</c:v>
                </c:pt>
                <c:pt idx="7549">
                  <c:v>0.18542300000000103</c:v>
                </c:pt>
                <c:pt idx="7550">
                  <c:v>0.18481200000000098</c:v>
                </c:pt>
                <c:pt idx="7551">
                  <c:v>0.18420000000000095</c:v>
                </c:pt>
                <c:pt idx="7552">
                  <c:v>0.18297600000000044</c:v>
                </c:pt>
                <c:pt idx="7553">
                  <c:v>0.18175300000000041</c:v>
                </c:pt>
                <c:pt idx="7554">
                  <c:v>0.18060000000000001</c:v>
                </c:pt>
                <c:pt idx="7555">
                  <c:v>0.17944800000000163</c:v>
                </c:pt>
                <c:pt idx="7556">
                  <c:v>0.178872</c:v>
                </c:pt>
                <c:pt idx="7557">
                  <c:v>0.17829600000000118</c:v>
                </c:pt>
                <c:pt idx="7558">
                  <c:v>0.17714299999999999</c:v>
                </c:pt>
                <c:pt idx="7559">
                  <c:v>0.17599100000000106</c:v>
                </c:pt>
                <c:pt idx="7560">
                  <c:v>0.17480599999999999</c:v>
                </c:pt>
                <c:pt idx="7561">
                  <c:v>0.173621</c:v>
                </c:pt>
                <c:pt idx="7562">
                  <c:v>0.17302799999999999</c:v>
                </c:pt>
                <c:pt idx="7563">
                  <c:v>0.17243600000000106</c:v>
                </c:pt>
                <c:pt idx="7564">
                  <c:v>0.17125099999999999</c:v>
                </c:pt>
                <c:pt idx="7565">
                  <c:v>0.17006599999999999</c:v>
                </c:pt>
                <c:pt idx="7566">
                  <c:v>0.16897400000000101</c:v>
                </c:pt>
                <c:pt idx="7567">
                  <c:v>0.16893000000000152</c:v>
                </c:pt>
                <c:pt idx="7568">
                  <c:v>0.16783000000000087</c:v>
                </c:pt>
                <c:pt idx="7569">
                  <c:v>0.16728000000000101</c:v>
                </c:pt>
                <c:pt idx="7570">
                  <c:v>0.16673000000000118</c:v>
                </c:pt>
                <c:pt idx="7571">
                  <c:v>0.16563100000000044</c:v>
                </c:pt>
                <c:pt idx="7572">
                  <c:v>0.16453100000000101</c:v>
                </c:pt>
                <c:pt idx="7573">
                  <c:v>0.16328000000000087</c:v>
                </c:pt>
                <c:pt idx="7574">
                  <c:v>0.16202900000000087</c:v>
                </c:pt>
                <c:pt idx="7575">
                  <c:v>0.16140300000000118</c:v>
                </c:pt>
                <c:pt idx="7576">
                  <c:v>0.16077800000000084</c:v>
                </c:pt>
                <c:pt idx="7577">
                  <c:v>0.15952700000000095</c:v>
                </c:pt>
                <c:pt idx="7578">
                  <c:v>0.15827600000000044</c:v>
                </c:pt>
                <c:pt idx="7579">
                  <c:v>0.15688299999999999</c:v>
                </c:pt>
                <c:pt idx="7580">
                  <c:v>0.15548900000000146</c:v>
                </c:pt>
                <c:pt idx="7581">
                  <c:v>0.15479300000000124</c:v>
                </c:pt>
                <c:pt idx="7582">
                  <c:v>0.15409600000000126</c:v>
                </c:pt>
                <c:pt idx="7583">
                  <c:v>0.15270300000000106</c:v>
                </c:pt>
                <c:pt idx="7584">
                  <c:v>0.15238199999999999</c:v>
                </c:pt>
                <c:pt idx="7585">
                  <c:v>0.15237999999999999</c:v>
                </c:pt>
                <c:pt idx="7586">
                  <c:v>0.15155000000000021</c:v>
                </c:pt>
                <c:pt idx="7587">
                  <c:v>0.14930099999999999</c:v>
                </c:pt>
                <c:pt idx="7588">
                  <c:v>0.14878200000000041</c:v>
                </c:pt>
                <c:pt idx="7589">
                  <c:v>0.14604500000000106</c:v>
                </c:pt>
                <c:pt idx="7590">
                  <c:v>0.14468200000000001</c:v>
                </c:pt>
                <c:pt idx="7591">
                  <c:v>0.14331900000000095</c:v>
                </c:pt>
                <c:pt idx="7592">
                  <c:v>0.14326000000000041</c:v>
                </c:pt>
                <c:pt idx="7593">
                  <c:v>0.14317099999999988</c:v>
                </c:pt>
                <c:pt idx="7594">
                  <c:v>0.14314600000000041</c:v>
                </c:pt>
                <c:pt idx="7595">
                  <c:v>0.14302200000000001</c:v>
                </c:pt>
                <c:pt idx="7596">
                  <c:v>0.14304400000000103</c:v>
                </c:pt>
                <c:pt idx="7597">
                  <c:v>0.14346700000000126</c:v>
                </c:pt>
                <c:pt idx="7598">
                  <c:v>0.14391800000000146</c:v>
                </c:pt>
                <c:pt idx="7599">
                  <c:v>0.14401400000000095</c:v>
                </c:pt>
                <c:pt idx="7600">
                  <c:v>0.14410899999999999</c:v>
                </c:pt>
                <c:pt idx="7601">
                  <c:v>0.14392800000000044</c:v>
                </c:pt>
                <c:pt idx="7602">
                  <c:v>0.14376400000000095</c:v>
                </c:pt>
                <c:pt idx="7603">
                  <c:v>0.14375299999999999</c:v>
                </c:pt>
                <c:pt idx="7604">
                  <c:v>0.14346800000000126</c:v>
                </c:pt>
                <c:pt idx="7605">
                  <c:v>0.143182</c:v>
                </c:pt>
                <c:pt idx="7606">
                  <c:v>0.14295400000000041</c:v>
                </c:pt>
                <c:pt idx="7607">
                  <c:v>0.14294600000000146</c:v>
                </c:pt>
                <c:pt idx="7608">
                  <c:v>0.14271100000000103</c:v>
                </c:pt>
                <c:pt idx="7609">
                  <c:v>0.14249700000000126</c:v>
                </c:pt>
                <c:pt idx="7610">
                  <c:v>0.14183999999999999</c:v>
                </c:pt>
                <c:pt idx="7611">
                  <c:v>0.14183999999999999</c:v>
                </c:pt>
                <c:pt idx="7612">
                  <c:v>0.14161099999999999</c:v>
                </c:pt>
                <c:pt idx="7613">
                  <c:v>0.14104800000000106</c:v>
                </c:pt>
                <c:pt idx="7614">
                  <c:v>0.14081500000000041</c:v>
                </c:pt>
                <c:pt idx="7615">
                  <c:v>0.13981099999999999</c:v>
                </c:pt>
                <c:pt idx="7616">
                  <c:v>0.13804400000000044</c:v>
                </c:pt>
                <c:pt idx="7617">
                  <c:v>0.13591100000000098</c:v>
                </c:pt>
                <c:pt idx="7618">
                  <c:v>0.13544800000000126</c:v>
                </c:pt>
                <c:pt idx="7619">
                  <c:v>0.13367599999999988</c:v>
                </c:pt>
                <c:pt idx="7620">
                  <c:v>0.13243199999999999</c:v>
                </c:pt>
                <c:pt idx="7621">
                  <c:v>0.13234000000000001</c:v>
                </c:pt>
                <c:pt idx="7622">
                  <c:v>0.131023</c:v>
                </c:pt>
                <c:pt idx="7623">
                  <c:v>0.13081100000000001</c:v>
                </c:pt>
                <c:pt idx="7624">
                  <c:v>0.13012199999999988</c:v>
                </c:pt>
                <c:pt idx="7625">
                  <c:v>0.129327</c:v>
                </c:pt>
                <c:pt idx="7626">
                  <c:v>0.12856400000000001</c:v>
                </c:pt>
                <c:pt idx="7627">
                  <c:v>0.12829499999999999</c:v>
                </c:pt>
                <c:pt idx="7628">
                  <c:v>0.12787199999999987</c:v>
                </c:pt>
                <c:pt idx="7629">
                  <c:v>0.12723000000000001</c:v>
                </c:pt>
                <c:pt idx="7630">
                  <c:v>0.12661</c:v>
                </c:pt>
                <c:pt idx="7631">
                  <c:v>0.12601100000000001</c:v>
                </c:pt>
                <c:pt idx="7632">
                  <c:v>0.12410599999999999</c:v>
                </c:pt>
                <c:pt idx="7633">
                  <c:v>0.12369100000000072</c:v>
                </c:pt>
                <c:pt idx="7634">
                  <c:v>0.12249500000000065</c:v>
                </c:pt>
                <c:pt idx="7635">
                  <c:v>0.12171100000000012</c:v>
                </c:pt>
                <c:pt idx="7636">
                  <c:v>0.121159</c:v>
                </c:pt>
                <c:pt idx="7637">
                  <c:v>0.12014500000000022</c:v>
                </c:pt>
                <c:pt idx="7638">
                  <c:v>0.12006500000000057</c:v>
                </c:pt>
                <c:pt idx="7639">
                  <c:v>0.11967000000000075</c:v>
                </c:pt>
                <c:pt idx="7640">
                  <c:v>0.11928100000000075</c:v>
                </c:pt>
                <c:pt idx="7641">
                  <c:v>0.11901100000000048</c:v>
                </c:pt>
                <c:pt idx="7642">
                  <c:v>0.11855700000000002</c:v>
                </c:pt>
                <c:pt idx="7643">
                  <c:v>0.11794100000000045</c:v>
                </c:pt>
                <c:pt idx="7644">
                  <c:v>0.11785600000000022</c:v>
                </c:pt>
                <c:pt idx="7645">
                  <c:v>0.11703400000000078</c:v>
                </c:pt>
                <c:pt idx="7646">
                  <c:v>0.11661100000000055</c:v>
                </c:pt>
                <c:pt idx="7647">
                  <c:v>0.11628100000000061</c:v>
                </c:pt>
                <c:pt idx="7648">
                  <c:v>0.11590800000000002</c:v>
                </c:pt>
                <c:pt idx="7649">
                  <c:v>0.11560600000000078</c:v>
                </c:pt>
                <c:pt idx="7650">
                  <c:v>0.11544500000000051</c:v>
                </c:pt>
                <c:pt idx="7651">
                  <c:v>0.11415400000000048</c:v>
                </c:pt>
                <c:pt idx="7652">
                  <c:v>0.11411100000000045</c:v>
                </c:pt>
                <c:pt idx="7653">
                  <c:v>0.11291100000000009</c:v>
                </c:pt>
                <c:pt idx="7654">
                  <c:v>0.11289700000000009</c:v>
                </c:pt>
                <c:pt idx="7655">
                  <c:v>0.11171100000000045</c:v>
                </c:pt>
                <c:pt idx="7656">
                  <c:v>0.11081100000000002</c:v>
                </c:pt>
                <c:pt idx="7657">
                  <c:v>0.10991099999999998</c:v>
                </c:pt>
                <c:pt idx="7658">
                  <c:v>0.10924499999999999</c:v>
                </c:pt>
                <c:pt idx="7659">
                  <c:v>0.10886100000000012</c:v>
                </c:pt>
                <c:pt idx="7660">
                  <c:v>0.107811</c:v>
                </c:pt>
                <c:pt idx="7661">
                  <c:v>0.10670499999999999</c:v>
                </c:pt>
                <c:pt idx="7662">
                  <c:v>0.10660400000000055</c:v>
                </c:pt>
                <c:pt idx="7663">
                  <c:v>0.10651600000000012</c:v>
                </c:pt>
                <c:pt idx="7664">
                  <c:v>0.10561100000000002</c:v>
                </c:pt>
                <c:pt idx="7665">
                  <c:v>0.10325400000000012</c:v>
                </c:pt>
                <c:pt idx="7666">
                  <c:v>0.10271100000000002</c:v>
                </c:pt>
                <c:pt idx="7667">
                  <c:v>9.9910600000000044E-2</c:v>
                </c:pt>
                <c:pt idx="7668">
                  <c:v>9.701060000000003E-2</c:v>
                </c:pt>
                <c:pt idx="7669">
                  <c:v>9.6503300000000264E-2</c:v>
                </c:pt>
                <c:pt idx="7670">
                  <c:v>9.5310400000000003E-2</c:v>
                </c:pt>
                <c:pt idx="7671">
                  <c:v>9.4988800000000068E-2</c:v>
                </c:pt>
                <c:pt idx="7672">
                  <c:v>9.4952900000000701E-2</c:v>
                </c:pt>
                <c:pt idx="7673">
                  <c:v>9.3962400000000681E-2</c:v>
                </c:pt>
                <c:pt idx="7674">
                  <c:v>9.3010600000000068E-2</c:v>
                </c:pt>
                <c:pt idx="7675">
                  <c:v>9.2248100000000013E-2</c:v>
                </c:pt>
                <c:pt idx="7676">
                  <c:v>9.2247100000000012E-2</c:v>
                </c:pt>
                <c:pt idx="7677">
                  <c:v>9.10387E-2</c:v>
                </c:pt>
                <c:pt idx="7678">
                  <c:v>8.7360600000000024E-2</c:v>
                </c:pt>
                <c:pt idx="7679">
                  <c:v>8.5610600000000023E-2</c:v>
                </c:pt>
                <c:pt idx="7680">
                  <c:v>8.3910600000000043E-2</c:v>
                </c:pt>
                <c:pt idx="7681">
                  <c:v>8.3747600000000047E-2</c:v>
                </c:pt>
                <c:pt idx="7682">
                  <c:v>8.3719400000000263E-2</c:v>
                </c:pt>
                <c:pt idx="7683">
                  <c:v>8.3570600000000661E-2</c:v>
                </c:pt>
                <c:pt idx="7684">
                  <c:v>8.2210600000000009E-2</c:v>
                </c:pt>
                <c:pt idx="7685">
                  <c:v>8.1892000000000006E-2</c:v>
                </c:pt>
                <c:pt idx="7686">
                  <c:v>8.0807000000000226E-2</c:v>
                </c:pt>
                <c:pt idx="7687">
                  <c:v>8.0586300000000777E-2</c:v>
                </c:pt>
                <c:pt idx="7688">
                  <c:v>8.0070400000000028E-2</c:v>
                </c:pt>
                <c:pt idx="7689">
                  <c:v>7.9410600000000844E-2</c:v>
                </c:pt>
                <c:pt idx="7690">
                  <c:v>7.8979400000000033E-2</c:v>
                </c:pt>
                <c:pt idx="7691">
                  <c:v>7.8800200000000514E-2</c:v>
                </c:pt>
                <c:pt idx="7692">
                  <c:v>7.8060500000000449E-2</c:v>
                </c:pt>
                <c:pt idx="7693">
                  <c:v>7.7460700000000604E-2</c:v>
                </c:pt>
                <c:pt idx="7694">
                  <c:v>7.6710500000000542E-2</c:v>
                </c:pt>
                <c:pt idx="7695">
                  <c:v>7.5670500000000002E-2</c:v>
                </c:pt>
                <c:pt idx="7696">
                  <c:v>7.5410500000000519E-2</c:v>
                </c:pt>
                <c:pt idx="7697">
                  <c:v>7.4110500000000523E-2</c:v>
                </c:pt>
                <c:pt idx="7698">
                  <c:v>7.4029300000000034E-2</c:v>
                </c:pt>
                <c:pt idx="7699">
                  <c:v>7.2809500000000124E-2</c:v>
                </c:pt>
                <c:pt idx="7700">
                  <c:v>7.2095100000000134E-2</c:v>
                </c:pt>
                <c:pt idx="7701">
                  <c:v>7.1510500000000032E-2</c:v>
                </c:pt>
                <c:pt idx="7702">
                  <c:v>7.0510500000000434E-2</c:v>
                </c:pt>
                <c:pt idx="7703">
                  <c:v>6.9510500000000544E-2</c:v>
                </c:pt>
                <c:pt idx="7704">
                  <c:v>6.8509500000000001E-2</c:v>
                </c:pt>
                <c:pt idx="7705">
                  <c:v>6.760850000000003E-2</c:v>
                </c:pt>
                <c:pt idx="7706">
                  <c:v>6.7510500000000515E-2</c:v>
                </c:pt>
                <c:pt idx="7707">
                  <c:v>6.6489700000000013E-2</c:v>
                </c:pt>
                <c:pt idx="7708">
                  <c:v>6.6438700000000003E-2</c:v>
                </c:pt>
                <c:pt idx="7709">
                  <c:v>6.5469000000000124E-2</c:v>
                </c:pt>
                <c:pt idx="7710">
                  <c:v>6.4489700000000427E-2</c:v>
                </c:pt>
                <c:pt idx="7711">
                  <c:v>6.3510500000000122E-2</c:v>
                </c:pt>
                <c:pt idx="7712">
                  <c:v>6.2708500000000444E-2</c:v>
                </c:pt>
                <c:pt idx="7713">
                  <c:v>6.2116700000000587E-2</c:v>
                </c:pt>
                <c:pt idx="7714">
                  <c:v>6.2116500000000539E-2</c:v>
                </c:pt>
                <c:pt idx="7715">
                  <c:v>6.1434400000000361E-2</c:v>
                </c:pt>
                <c:pt idx="7716">
                  <c:v>6.1060400000000431E-2</c:v>
                </c:pt>
                <c:pt idx="7717">
                  <c:v>6.0210400000000379E-2</c:v>
                </c:pt>
                <c:pt idx="7718">
                  <c:v>5.9510400000000609E-2</c:v>
                </c:pt>
                <c:pt idx="7719">
                  <c:v>5.861040000000034E-2</c:v>
                </c:pt>
                <c:pt idx="7720">
                  <c:v>5.785730000000034E-2</c:v>
                </c:pt>
                <c:pt idx="7721">
                  <c:v>5.7422700000000507E-2</c:v>
                </c:pt>
                <c:pt idx="7722">
                  <c:v>5.7110400000000512E-2</c:v>
                </c:pt>
                <c:pt idx="7723">
                  <c:v>5.7062400000000658E-2</c:v>
                </c:pt>
                <c:pt idx="7724">
                  <c:v>5.631040000000051E-2</c:v>
                </c:pt>
                <c:pt idx="7725">
                  <c:v>5.5510400000000466E-2</c:v>
                </c:pt>
                <c:pt idx="7726">
                  <c:v>5.4687500000000132E-2</c:v>
                </c:pt>
                <c:pt idx="7727">
                  <c:v>5.386460000000045E-2</c:v>
                </c:pt>
                <c:pt idx="7728">
                  <c:v>5.3068300000000034E-2</c:v>
                </c:pt>
                <c:pt idx="7729">
                  <c:v>5.2737800000000438E-2</c:v>
                </c:pt>
                <c:pt idx="7730">
                  <c:v>5.2624500000000012E-2</c:v>
                </c:pt>
                <c:pt idx="7731">
                  <c:v>5.2280600000000357E-2</c:v>
                </c:pt>
                <c:pt idx="7732">
                  <c:v>5.1510400000000123E-2</c:v>
                </c:pt>
                <c:pt idx="7733">
                  <c:v>5.0933700000000366E-2</c:v>
                </c:pt>
                <c:pt idx="7734">
                  <c:v>5.0369800000000013E-2</c:v>
                </c:pt>
                <c:pt idx="7735">
                  <c:v>4.9805900000000375E-2</c:v>
                </c:pt>
                <c:pt idx="7736">
                  <c:v>4.9255199999999985E-2</c:v>
                </c:pt>
                <c:pt idx="7737">
                  <c:v>4.9216600000000617E-2</c:v>
                </c:pt>
                <c:pt idx="7738">
                  <c:v>4.9115900000000358E-2</c:v>
                </c:pt>
                <c:pt idx="7739">
                  <c:v>4.9115500000000034E-2</c:v>
                </c:pt>
                <c:pt idx="7740">
                  <c:v>4.8127099999999999E-2</c:v>
                </c:pt>
                <c:pt idx="7741">
                  <c:v>4.7543900000000014E-2</c:v>
                </c:pt>
                <c:pt idx="7742">
                  <c:v>4.6410300000000022E-2</c:v>
                </c:pt>
                <c:pt idx="7743">
                  <c:v>4.6068300000000013E-2</c:v>
                </c:pt>
                <c:pt idx="7744">
                  <c:v>4.5810300000000123E-2</c:v>
                </c:pt>
                <c:pt idx="7745">
                  <c:v>4.5761200000000418E-2</c:v>
                </c:pt>
                <c:pt idx="7746">
                  <c:v>4.5760100000000123E-2</c:v>
                </c:pt>
                <c:pt idx="7747">
                  <c:v>4.5268700000000023E-2</c:v>
                </c:pt>
                <c:pt idx="7748">
                  <c:v>4.4210300000000112E-2</c:v>
                </c:pt>
                <c:pt idx="7749">
                  <c:v>4.3086100000000023E-2</c:v>
                </c:pt>
                <c:pt idx="7750">
                  <c:v>4.2788400000000441E-2</c:v>
                </c:pt>
                <c:pt idx="7751">
                  <c:v>4.2764400000000549E-2</c:v>
                </c:pt>
                <c:pt idx="7752">
                  <c:v>4.2421300000000002E-2</c:v>
                </c:pt>
                <c:pt idx="7753">
                  <c:v>4.1744400000000022E-2</c:v>
                </c:pt>
                <c:pt idx="7754">
                  <c:v>4.1410300000000004E-2</c:v>
                </c:pt>
                <c:pt idx="7755">
                  <c:v>4.1098800000000012E-2</c:v>
                </c:pt>
                <c:pt idx="7756">
                  <c:v>4.0873199999999998E-2</c:v>
                </c:pt>
                <c:pt idx="7757">
                  <c:v>4.0465700000000014E-2</c:v>
                </c:pt>
                <c:pt idx="7758">
                  <c:v>4.0345899999999976E-2</c:v>
                </c:pt>
                <c:pt idx="7759">
                  <c:v>3.9825200000000241E-2</c:v>
                </c:pt>
                <c:pt idx="7760">
                  <c:v>3.8810300000000221E-2</c:v>
                </c:pt>
                <c:pt idx="7761">
                  <c:v>3.8299500000000042E-2</c:v>
                </c:pt>
                <c:pt idx="7762">
                  <c:v>3.8258599999999997E-2</c:v>
                </c:pt>
                <c:pt idx="7763">
                  <c:v>3.7788700000000217E-2</c:v>
                </c:pt>
                <c:pt idx="7764">
                  <c:v>3.7533400000000272E-2</c:v>
                </c:pt>
                <c:pt idx="7765">
                  <c:v>3.7478400000000231E-2</c:v>
                </c:pt>
                <c:pt idx="7766">
                  <c:v>3.7287800000000378E-2</c:v>
                </c:pt>
                <c:pt idx="7767">
                  <c:v>3.6799000000000012E-2</c:v>
                </c:pt>
                <c:pt idx="7768">
                  <c:v>3.6310200000000056E-2</c:v>
                </c:pt>
                <c:pt idx="7769">
                  <c:v>3.6006500000000052E-2</c:v>
                </c:pt>
                <c:pt idx="7770">
                  <c:v>3.5830400000000213E-2</c:v>
                </c:pt>
                <c:pt idx="7771">
                  <c:v>3.570280000000018E-2</c:v>
                </c:pt>
                <c:pt idx="7772">
                  <c:v>3.5550900000000052E-2</c:v>
                </c:pt>
                <c:pt idx="7773">
                  <c:v>3.5401700000000327E-2</c:v>
                </c:pt>
                <c:pt idx="7774">
                  <c:v>3.5267300000000265E-2</c:v>
                </c:pt>
                <c:pt idx="7775">
                  <c:v>3.4810199999999999E-2</c:v>
                </c:pt>
                <c:pt idx="7776">
                  <c:v>3.4242800000000052E-2</c:v>
                </c:pt>
                <c:pt idx="7777">
                  <c:v>3.4217300000000249E-2</c:v>
                </c:pt>
                <c:pt idx="7778">
                  <c:v>3.4100900000000052E-2</c:v>
                </c:pt>
                <c:pt idx="7779">
                  <c:v>3.3962300000000001E-2</c:v>
                </c:pt>
                <c:pt idx="7780">
                  <c:v>3.3684900000000052E-2</c:v>
                </c:pt>
                <c:pt idx="7781">
                  <c:v>3.3607300000000291E-2</c:v>
                </c:pt>
                <c:pt idx="7782">
                  <c:v>3.3606100000000055E-2</c:v>
                </c:pt>
                <c:pt idx="7783">
                  <c:v>3.3146499999999975E-2</c:v>
                </c:pt>
                <c:pt idx="7784">
                  <c:v>3.2882800000000309E-2</c:v>
                </c:pt>
                <c:pt idx="7785">
                  <c:v>3.2750899999999999E-2</c:v>
                </c:pt>
                <c:pt idx="7786">
                  <c:v>3.2727900000000226E-2</c:v>
                </c:pt>
                <c:pt idx="7787">
                  <c:v>3.2622800000000229E-2</c:v>
                </c:pt>
                <c:pt idx="7788">
                  <c:v>3.2366499999999979E-2</c:v>
                </c:pt>
                <c:pt idx="7789">
                  <c:v>3.2110199999999998E-2</c:v>
                </c:pt>
                <c:pt idx="7790">
                  <c:v>3.2078100000000269E-2</c:v>
                </c:pt>
                <c:pt idx="7791">
                  <c:v>3.1582600000000002E-2</c:v>
                </c:pt>
                <c:pt idx="7792">
                  <c:v>3.145090000000024E-2</c:v>
                </c:pt>
                <c:pt idx="7793">
                  <c:v>3.1322700000000002E-2</c:v>
                </c:pt>
                <c:pt idx="7794">
                  <c:v>3.1297100000000279E-2</c:v>
                </c:pt>
                <c:pt idx="7795">
                  <c:v>3.1066400000000001E-2</c:v>
                </c:pt>
                <c:pt idx="7796">
                  <c:v>3.0810200000000214E-2</c:v>
                </c:pt>
                <c:pt idx="7797">
                  <c:v>3.0583500000000166E-2</c:v>
                </c:pt>
                <c:pt idx="7798">
                  <c:v>3.0574200000000207E-2</c:v>
                </c:pt>
                <c:pt idx="7799">
                  <c:v>3.0225800000000212E-2</c:v>
                </c:pt>
                <c:pt idx="7800">
                  <c:v>3.0112699999999982E-2</c:v>
                </c:pt>
                <c:pt idx="7801">
                  <c:v>2.9976900000000178E-2</c:v>
                </c:pt>
                <c:pt idx="7802">
                  <c:v>2.9886400000000011E-2</c:v>
                </c:pt>
                <c:pt idx="7803">
                  <c:v>2.9660099999999998E-2</c:v>
                </c:pt>
                <c:pt idx="7804">
                  <c:v>2.9349099999999999E-2</c:v>
                </c:pt>
                <c:pt idx="7805">
                  <c:v>2.9315000000000011E-2</c:v>
                </c:pt>
                <c:pt idx="7806">
                  <c:v>2.9229700000000042E-2</c:v>
                </c:pt>
                <c:pt idx="7807">
                  <c:v>2.8977900000000213E-2</c:v>
                </c:pt>
                <c:pt idx="7808">
                  <c:v>2.8961199999999996E-2</c:v>
                </c:pt>
                <c:pt idx="7809">
                  <c:v>2.8810100000000012E-2</c:v>
                </c:pt>
                <c:pt idx="7810">
                  <c:v>2.8607500000000056E-2</c:v>
                </c:pt>
                <c:pt idx="7811">
                  <c:v>2.8303400000000006E-2</c:v>
                </c:pt>
                <c:pt idx="7812">
                  <c:v>2.8275500000000175E-2</c:v>
                </c:pt>
                <c:pt idx="7813">
                  <c:v>2.8204500000000011E-2</c:v>
                </c:pt>
                <c:pt idx="7814">
                  <c:v>2.8007300000000217E-2</c:v>
                </c:pt>
                <c:pt idx="7815">
                  <c:v>2.7887000000000293E-2</c:v>
                </c:pt>
                <c:pt idx="7816">
                  <c:v>2.7810100000000251E-2</c:v>
                </c:pt>
                <c:pt idx="7817">
                  <c:v>2.758630000000022E-2</c:v>
                </c:pt>
                <c:pt idx="7818">
                  <c:v>2.7362499999999988E-2</c:v>
                </c:pt>
                <c:pt idx="7819">
                  <c:v>2.7250600000000198E-2</c:v>
                </c:pt>
                <c:pt idx="7820">
                  <c:v>2.7036500000000217E-2</c:v>
                </c:pt>
                <c:pt idx="7821">
                  <c:v>2.6924799999999988E-2</c:v>
                </c:pt>
                <c:pt idx="7822">
                  <c:v>2.6710100000000056E-2</c:v>
                </c:pt>
                <c:pt idx="7823">
                  <c:v>2.6685500000000233E-2</c:v>
                </c:pt>
                <c:pt idx="7824">
                  <c:v>2.6486200000000241E-2</c:v>
                </c:pt>
                <c:pt idx="7825">
                  <c:v>2.6262300000000176E-2</c:v>
                </c:pt>
                <c:pt idx="7826">
                  <c:v>2.6150400000000001E-2</c:v>
                </c:pt>
                <c:pt idx="7827">
                  <c:v>2.6041800000000306E-2</c:v>
                </c:pt>
                <c:pt idx="7828">
                  <c:v>2.5757300000000209E-2</c:v>
                </c:pt>
                <c:pt idx="7829">
                  <c:v>2.5756299999999989E-2</c:v>
                </c:pt>
                <c:pt idx="7830">
                  <c:v>2.547350000000026E-2</c:v>
                </c:pt>
                <c:pt idx="7831">
                  <c:v>2.5386100000000002E-2</c:v>
                </c:pt>
                <c:pt idx="7832">
                  <c:v>2.5162199999999978E-2</c:v>
                </c:pt>
                <c:pt idx="7833">
                  <c:v>2.5050200000000165E-2</c:v>
                </c:pt>
                <c:pt idx="7834">
                  <c:v>2.4726099999999977E-2</c:v>
                </c:pt>
                <c:pt idx="7835">
                  <c:v>2.45101E-2</c:v>
                </c:pt>
                <c:pt idx="7836">
                  <c:v>2.4478900000000203E-2</c:v>
                </c:pt>
                <c:pt idx="7837">
                  <c:v>2.4305600000000011E-2</c:v>
                </c:pt>
                <c:pt idx="7838">
                  <c:v>2.4281200000000235E-2</c:v>
                </c:pt>
                <c:pt idx="7839">
                  <c:v>2.4101900000000169E-2</c:v>
                </c:pt>
                <c:pt idx="7840">
                  <c:v>2.4000000000000042E-2</c:v>
                </c:pt>
                <c:pt idx="7841">
                  <c:v>2.3902E-2</c:v>
                </c:pt>
                <c:pt idx="7842">
                  <c:v>2.3510099999999968E-2</c:v>
                </c:pt>
                <c:pt idx="7843">
                  <c:v>2.3326299999999977E-2</c:v>
                </c:pt>
                <c:pt idx="7844">
                  <c:v>2.3211599999999988E-2</c:v>
                </c:pt>
                <c:pt idx="7845">
                  <c:v>2.3142399999999997E-2</c:v>
                </c:pt>
                <c:pt idx="7846">
                  <c:v>2.305140000000001E-2</c:v>
                </c:pt>
                <c:pt idx="7847">
                  <c:v>2.2963100000000177E-2</c:v>
                </c:pt>
                <c:pt idx="7848">
                  <c:v>2.2786600000000011E-2</c:v>
                </c:pt>
                <c:pt idx="7849">
                  <c:v>2.2610000000000196E-2</c:v>
                </c:pt>
                <c:pt idx="7850">
                  <c:v>2.2427100000000196E-2</c:v>
                </c:pt>
                <c:pt idx="7851">
                  <c:v>2.2244200000000242E-2</c:v>
                </c:pt>
                <c:pt idx="7852">
                  <c:v>2.2220400000000001E-2</c:v>
                </c:pt>
                <c:pt idx="7853">
                  <c:v>2.2152700000000011E-2</c:v>
                </c:pt>
                <c:pt idx="7854">
                  <c:v>2.2064199999999999E-2</c:v>
                </c:pt>
                <c:pt idx="7855">
                  <c:v>2.1887100000000281E-2</c:v>
                </c:pt>
                <c:pt idx="7856">
                  <c:v>2.1710000000000011E-2</c:v>
                </c:pt>
                <c:pt idx="7857">
                  <c:v>2.1526399999999998E-2</c:v>
                </c:pt>
                <c:pt idx="7858">
                  <c:v>2.1342699999999989E-2</c:v>
                </c:pt>
                <c:pt idx="7859">
                  <c:v>2.1250900000000204E-2</c:v>
                </c:pt>
                <c:pt idx="7860">
                  <c:v>2.1228000000000011E-2</c:v>
                </c:pt>
                <c:pt idx="7861">
                  <c:v>2.11627E-2</c:v>
                </c:pt>
                <c:pt idx="7862">
                  <c:v>2.0986399999999999E-2</c:v>
                </c:pt>
                <c:pt idx="7863">
                  <c:v>2.0810000000000002E-2</c:v>
                </c:pt>
                <c:pt idx="7864">
                  <c:v>2.0626200000000011E-2</c:v>
                </c:pt>
                <c:pt idx="7865">
                  <c:v>2.03506E-2</c:v>
                </c:pt>
                <c:pt idx="7866">
                  <c:v>2.0262499999999968E-2</c:v>
                </c:pt>
                <c:pt idx="7867">
                  <c:v>2.0239600000000205E-2</c:v>
                </c:pt>
                <c:pt idx="7868">
                  <c:v>2.0086199999999999E-2</c:v>
                </c:pt>
                <c:pt idx="7869">
                  <c:v>1.991000000000008E-2</c:v>
                </c:pt>
              </c:numCache>
            </c:numRef>
          </c:yVal>
          <c:smooth val="1"/>
        </c:ser>
        <c:ser>
          <c:idx val="1"/>
          <c:order val="2"/>
          <c:tx>
            <c:v>B-10</c:v>
          </c:tx>
          <c:marker>
            <c:symbol val="none"/>
          </c:marker>
          <c:xVal>
            <c:numRef>
              <c:f>abs_x_sec!$A$2:$A$7871</c:f>
              <c:numCache>
                <c:formatCode>0.00E+00</c:formatCode>
                <c:ptCount val="7870"/>
                <c:pt idx="0">
                  <c:v>1.0000000000000203E-11</c:v>
                </c:pt>
                <c:pt idx="1">
                  <c:v>1.0299900000000116E-11</c:v>
                </c:pt>
                <c:pt idx="2">
                  <c:v>1.0608700000000199E-11</c:v>
                </c:pt>
                <c:pt idx="3">
                  <c:v>1.0926900000000194E-11</c:v>
                </c:pt>
                <c:pt idx="4">
                  <c:v>1.1254400000000226E-11</c:v>
                </c:pt>
                <c:pt idx="5">
                  <c:v>1.1406250000000224E-11</c:v>
                </c:pt>
                <c:pt idx="6">
                  <c:v>1.1543570000000319E-11</c:v>
                </c:pt>
                <c:pt idx="7">
                  <c:v>1.1592000000000242E-11</c:v>
                </c:pt>
                <c:pt idx="8">
                  <c:v>1.1939500000000272E-11</c:v>
                </c:pt>
                <c:pt idx="9">
                  <c:v>1.2297600000000164E-11</c:v>
                </c:pt>
                <c:pt idx="10">
                  <c:v>1.266620000000021E-11</c:v>
                </c:pt>
                <c:pt idx="11">
                  <c:v>1.2812500000000268E-11</c:v>
                </c:pt>
                <c:pt idx="12">
                  <c:v>1.3046200000000221E-11</c:v>
                </c:pt>
                <c:pt idx="13">
                  <c:v>1.3087150000000279E-11</c:v>
                </c:pt>
                <c:pt idx="14">
                  <c:v>1.3437200000000199E-11</c:v>
                </c:pt>
                <c:pt idx="15">
                  <c:v>1.38403000000003E-11</c:v>
                </c:pt>
                <c:pt idx="16">
                  <c:v>1.425520000000019E-11</c:v>
                </c:pt>
                <c:pt idx="17">
                  <c:v>1.4682700000000267E-11</c:v>
                </c:pt>
                <c:pt idx="18">
                  <c:v>1.5122900000000274E-11</c:v>
                </c:pt>
                <c:pt idx="19">
                  <c:v>1.5576500000000305E-11</c:v>
                </c:pt>
                <c:pt idx="20">
                  <c:v>1.5625000000000308E-11</c:v>
                </c:pt>
                <c:pt idx="21">
                  <c:v>1.6043400000000341E-11</c:v>
                </c:pt>
                <c:pt idx="22">
                  <c:v>1.6174310000000263E-11</c:v>
                </c:pt>
                <c:pt idx="23">
                  <c:v>1.652460000000034E-11</c:v>
                </c:pt>
                <c:pt idx="24">
                  <c:v>1.7019900000000281E-11</c:v>
                </c:pt>
                <c:pt idx="25">
                  <c:v>1.7530400000000383E-11</c:v>
                </c:pt>
                <c:pt idx="26">
                  <c:v>1.8055900000000296E-11</c:v>
                </c:pt>
                <c:pt idx="27">
                  <c:v>1.8437500000000363E-11</c:v>
                </c:pt>
                <c:pt idx="28">
                  <c:v>1.8597500000000365E-11</c:v>
                </c:pt>
                <c:pt idx="29">
                  <c:v>1.9155000000000308E-11</c:v>
                </c:pt>
                <c:pt idx="30">
                  <c:v>1.9261460000000365E-11</c:v>
                </c:pt>
                <c:pt idx="31">
                  <c:v>1.9729500000000405E-11</c:v>
                </c:pt>
                <c:pt idx="32">
                  <c:v>2.032090000000032E-11</c:v>
                </c:pt>
                <c:pt idx="33">
                  <c:v>2.0930500000000362E-11</c:v>
                </c:pt>
                <c:pt idx="34">
                  <c:v>2.1250000000000434E-11</c:v>
                </c:pt>
                <c:pt idx="35">
                  <c:v>2.1557900000000466E-11</c:v>
                </c:pt>
                <c:pt idx="36">
                  <c:v>2.220450000000047E-11</c:v>
                </c:pt>
                <c:pt idx="37">
                  <c:v>2.2348620000000346E-11</c:v>
                </c:pt>
                <c:pt idx="38">
                  <c:v>2.2870100000000608E-11</c:v>
                </c:pt>
                <c:pt idx="39">
                  <c:v>2.3556100000000315E-11</c:v>
                </c:pt>
                <c:pt idx="40">
                  <c:v>2.4062500000000321E-11</c:v>
                </c:pt>
                <c:pt idx="41">
                  <c:v>2.4262200000000438E-11</c:v>
                </c:pt>
                <c:pt idx="42">
                  <c:v>2.4989900000000517E-11</c:v>
                </c:pt>
                <c:pt idx="43">
                  <c:v>2.5435770000000626E-11</c:v>
                </c:pt>
                <c:pt idx="44">
                  <c:v>2.573900000000055E-11</c:v>
                </c:pt>
                <c:pt idx="45">
                  <c:v>2.6511000000000546E-11</c:v>
                </c:pt>
                <c:pt idx="46">
                  <c:v>2.6875000000000705E-11</c:v>
                </c:pt>
                <c:pt idx="47">
                  <c:v>2.7305700000000591E-11</c:v>
                </c:pt>
                <c:pt idx="48">
                  <c:v>2.8124700000000357E-11</c:v>
                </c:pt>
                <c:pt idx="49">
                  <c:v>2.852293000000042E-11</c:v>
                </c:pt>
                <c:pt idx="50">
                  <c:v>2.8967800000000479E-11</c:v>
                </c:pt>
                <c:pt idx="51">
                  <c:v>2.98367000000006E-11</c:v>
                </c:pt>
                <c:pt idx="52">
                  <c:v>3.0731100000000655E-11</c:v>
                </c:pt>
                <c:pt idx="53">
                  <c:v>3.1652800000000688E-11</c:v>
                </c:pt>
                <c:pt idx="54">
                  <c:v>3.2500000000000637E-11</c:v>
                </c:pt>
                <c:pt idx="55">
                  <c:v>3.2601700000000809E-11</c:v>
                </c:pt>
                <c:pt idx="56">
                  <c:v>3.3579500000000592E-11</c:v>
                </c:pt>
                <c:pt idx="57">
                  <c:v>3.4586100000000605E-11</c:v>
                </c:pt>
                <c:pt idx="58">
                  <c:v>3.4697250000000688E-11</c:v>
                </c:pt>
                <c:pt idx="59">
                  <c:v>3.5623500000000653E-11</c:v>
                </c:pt>
                <c:pt idx="60">
                  <c:v>3.6691300000000858E-11</c:v>
                </c:pt>
                <c:pt idx="61">
                  <c:v>3.7791900000000825E-11</c:v>
                </c:pt>
                <c:pt idx="62">
                  <c:v>3.8125000000000612E-11</c:v>
                </c:pt>
                <c:pt idx="63">
                  <c:v>3.89247000000006E-11</c:v>
                </c:pt>
                <c:pt idx="64">
                  <c:v>4.0092300000000941E-11</c:v>
                </c:pt>
                <c:pt idx="65">
                  <c:v>4.0871560000000587E-11</c:v>
                </c:pt>
                <c:pt idx="66">
                  <c:v>4.1294100000000532E-11</c:v>
                </c:pt>
                <c:pt idx="67">
                  <c:v>4.253270000000101E-11</c:v>
                </c:pt>
                <c:pt idx="68">
                  <c:v>4.3750000000000831E-11</c:v>
                </c:pt>
                <c:pt idx="69">
                  <c:v>4.3807600000001001E-11</c:v>
                </c:pt>
                <c:pt idx="70">
                  <c:v>4.5121600000000802E-11</c:v>
                </c:pt>
                <c:pt idx="71">
                  <c:v>4.6474200000000714E-11</c:v>
                </c:pt>
                <c:pt idx="72">
                  <c:v>4.7045870000000642E-11</c:v>
                </c:pt>
                <c:pt idx="73">
                  <c:v>4.7868100000000905E-11</c:v>
                </c:pt>
                <c:pt idx="74">
                  <c:v>4.9303000000001183E-11</c:v>
                </c:pt>
                <c:pt idx="75">
                  <c:v>5.0781800000000895E-11</c:v>
                </c:pt>
                <c:pt idx="76">
                  <c:v>5.2304100000001019E-11</c:v>
                </c:pt>
                <c:pt idx="77">
                  <c:v>5.3220180000000677E-11</c:v>
                </c:pt>
                <c:pt idx="78">
                  <c:v>5.3872900000001057E-11</c:v>
                </c:pt>
                <c:pt idx="79">
                  <c:v>5.5000000000001044E-11</c:v>
                </c:pt>
                <c:pt idx="80">
                  <c:v>5.5487800000000979E-11</c:v>
                </c:pt>
                <c:pt idx="81">
                  <c:v>5.7152100000001081E-11</c:v>
                </c:pt>
                <c:pt idx="82">
                  <c:v>5.8865300000000957E-11</c:v>
                </c:pt>
                <c:pt idx="83">
                  <c:v>5.9394500000001449E-11</c:v>
                </c:pt>
                <c:pt idx="84">
                  <c:v>6.0631000000000992E-11</c:v>
                </c:pt>
                <c:pt idx="85">
                  <c:v>6.2448400000001159E-11</c:v>
                </c:pt>
                <c:pt idx="86">
                  <c:v>6.4321500000001257E-11</c:v>
                </c:pt>
                <c:pt idx="87">
                  <c:v>6.624960000000091E-11</c:v>
                </c:pt>
                <c:pt idx="88">
                  <c:v>6.8236800000001179E-11</c:v>
                </c:pt>
                <c:pt idx="89">
                  <c:v>7.0282200000001453E-11</c:v>
                </c:pt>
                <c:pt idx="90">
                  <c:v>7.1743120000001235E-11</c:v>
                </c:pt>
                <c:pt idx="91">
                  <c:v>7.239030000000159E-11</c:v>
                </c:pt>
                <c:pt idx="92">
                  <c:v>7.456030000000149E-11</c:v>
                </c:pt>
                <c:pt idx="93">
                  <c:v>7.6796700000001736E-11</c:v>
                </c:pt>
                <c:pt idx="94">
                  <c:v>7.750000000000149E-11</c:v>
                </c:pt>
                <c:pt idx="95">
                  <c:v>7.9098700000001735E-11</c:v>
                </c:pt>
                <c:pt idx="96">
                  <c:v>8.1471200000000684E-11</c:v>
                </c:pt>
                <c:pt idx="97">
                  <c:v>8.3913400000001482E-11</c:v>
                </c:pt>
                <c:pt idx="98">
                  <c:v>8.4091750000001363E-11</c:v>
                </c:pt>
                <c:pt idx="99">
                  <c:v>8.6430400000001309E-11</c:v>
                </c:pt>
                <c:pt idx="100">
                  <c:v>8.8750000000002072E-11</c:v>
                </c:pt>
                <c:pt idx="101">
                  <c:v>8.9021200000001604E-11</c:v>
                </c:pt>
                <c:pt idx="102">
                  <c:v>9.1691300000001858E-11</c:v>
                </c:pt>
                <c:pt idx="103">
                  <c:v>9.4439900000001544E-11</c:v>
                </c:pt>
                <c:pt idx="104">
                  <c:v>9.6440370000001485E-11</c:v>
                </c:pt>
                <c:pt idx="105">
                  <c:v>9.7272500000001188E-11</c:v>
                </c:pt>
                <c:pt idx="106">
                  <c:v>1.0000000000000185E-10</c:v>
                </c:pt>
                <c:pt idx="107">
                  <c:v>1.0018800000000151E-10</c:v>
                </c:pt>
                <c:pt idx="108">
                  <c:v>1.0319300000000127E-10</c:v>
                </c:pt>
                <c:pt idx="109">
                  <c:v>1.062870000000019E-10</c:v>
                </c:pt>
                <c:pt idx="110">
                  <c:v>1.0878900000000142E-10</c:v>
                </c:pt>
                <c:pt idx="111">
                  <c:v>1.0947500000000243E-10</c:v>
                </c:pt>
                <c:pt idx="112">
                  <c:v>1.1275600000000181E-10</c:v>
                </c:pt>
                <c:pt idx="113">
                  <c:v>1.1406250000000213E-10</c:v>
                </c:pt>
                <c:pt idx="114">
                  <c:v>1.161390000000019E-10</c:v>
                </c:pt>
                <c:pt idx="115">
                  <c:v>1.1962000000000274E-10</c:v>
                </c:pt>
                <c:pt idx="116">
                  <c:v>1.2320800000000247E-10</c:v>
                </c:pt>
                <c:pt idx="117">
                  <c:v>1.2690100000000231E-10</c:v>
                </c:pt>
                <c:pt idx="118">
                  <c:v>1.2812500000000241E-10</c:v>
                </c:pt>
                <c:pt idx="119">
                  <c:v>1.3070700000000233E-10</c:v>
                </c:pt>
                <c:pt idx="120">
                  <c:v>1.3348620000000248E-10</c:v>
                </c:pt>
                <c:pt idx="121">
                  <c:v>1.3462600000000253E-10</c:v>
                </c:pt>
                <c:pt idx="122">
                  <c:v>1.3866400000000287E-10</c:v>
                </c:pt>
                <c:pt idx="123">
                  <c:v>1.4282000000000243E-10</c:v>
                </c:pt>
                <c:pt idx="124">
                  <c:v>1.4710400000000245E-10</c:v>
                </c:pt>
                <c:pt idx="125">
                  <c:v>1.5151300000000246E-10</c:v>
                </c:pt>
                <c:pt idx="126">
                  <c:v>1.5605800000000311E-10</c:v>
                </c:pt>
                <c:pt idx="127">
                  <c:v>1.5625000000000285E-10</c:v>
                </c:pt>
                <c:pt idx="128">
                  <c:v>1.5818350000000253E-10</c:v>
                </c:pt>
                <c:pt idx="129">
                  <c:v>1.6073600000000266E-10</c:v>
                </c:pt>
                <c:pt idx="130">
                  <c:v>1.6555700000000297E-10</c:v>
                </c:pt>
                <c:pt idx="131">
                  <c:v>1.705200000000031E-10</c:v>
                </c:pt>
                <c:pt idx="132">
                  <c:v>1.7563500000000404E-10</c:v>
                </c:pt>
                <c:pt idx="133">
                  <c:v>1.8089900000000285E-10</c:v>
                </c:pt>
                <c:pt idx="134">
                  <c:v>1.8288080000000319E-10</c:v>
                </c:pt>
                <c:pt idx="135">
                  <c:v>1.8437500000000331E-10</c:v>
                </c:pt>
                <c:pt idx="136">
                  <c:v>1.8632500000000364E-10</c:v>
                </c:pt>
                <c:pt idx="137">
                  <c:v>1.919110000000033E-10</c:v>
                </c:pt>
                <c:pt idx="138">
                  <c:v>1.9766700000000349E-10</c:v>
                </c:pt>
                <c:pt idx="139">
                  <c:v>2.0359200000000378E-10</c:v>
                </c:pt>
                <c:pt idx="140">
                  <c:v>2.075781000000043E-10</c:v>
                </c:pt>
                <c:pt idx="141">
                  <c:v>2.0969900000000388E-10</c:v>
                </c:pt>
                <c:pt idx="142">
                  <c:v>2.1250000000000413E-10</c:v>
                </c:pt>
                <c:pt idx="143">
                  <c:v>2.159850000000028E-10</c:v>
                </c:pt>
                <c:pt idx="144">
                  <c:v>2.2246300000000548E-10</c:v>
                </c:pt>
                <c:pt idx="145">
                  <c:v>2.2913200000000505E-10</c:v>
                </c:pt>
                <c:pt idx="146">
                  <c:v>2.3600400000000336E-10</c:v>
                </c:pt>
                <c:pt idx="147">
                  <c:v>2.4062500000000309E-10</c:v>
                </c:pt>
                <c:pt idx="148">
                  <c:v>2.4307900000000459E-10</c:v>
                </c:pt>
                <c:pt idx="149">
                  <c:v>2.5037000000000557E-10</c:v>
                </c:pt>
                <c:pt idx="150">
                  <c:v>2.5697260000000547E-10</c:v>
                </c:pt>
                <c:pt idx="151">
                  <c:v>2.5787500000000455E-10</c:v>
                </c:pt>
                <c:pt idx="152">
                  <c:v>2.6561000000000463E-10</c:v>
                </c:pt>
                <c:pt idx="153">
                  <c:v>2.6875000000000644E-10</c:v>
                </c:pt>
                <c:pt idx="154">
                  <c:v>2.7357200000000557E-10</c:v>
                </c:pt>
                <c:pt idx="155">
                  <c:v>2.8177700000000502E-10</c:v>
                </c:pt>
                <c:pt idx="156">
                  <c:v>2.9022400000000382E-10</c:v>
                </c:pt>
                <c:pt idx="157">
                  <c:v>2.9892900000000565E-10</c:v>
                </c:pt>
                <c:pt idx="158">
                  <c:v>3.0636710000000652E-10</c:v>
                </c:pt>
                <c:pt idx="159">
                  <c:v>3.078900000000057E-10</c:v>
                </c:pt>
                <c:pt idx="160">
                  <c:v>3.1712500000000494E-10</c:v>
                </c:pt>
                <c:pt idx="161">
                  <c:v>3.2500000000000606E-10</c:v>
                </c:pt>
                <c:pt idx="162">
                  <c:v>3.2663100000000692E-10</c:v>
                </c:pt>
                <c:pt idx="163">
                  <c:v>3.3642800000000608E-10</c:v>
                </c:pt>
                <c:pt idx="164">
                  <c:v>3.4651300000000739E-10</c:v>
                </c:pt>
                <c:pt idx="165">
                  <c:v>3.5576160000000637E-10</c:v>
                </c:pt>
                <c:pt idx="166">
                  <c:v>3.5690600000000628E-10</c:v>
                </c:pt>
                <c:pt idx="167">
                  <c:v>3.6760500000000542E-10</c:v>
                </c:pt>
                <c:pt idx="168">
                  <c:v>3.7863100000000799E-10</c:v>
                </c:pt>
                <c:pt idx="169">
                  <c:v>3.8125000000000569E-10</c:v>
                </c:pt>
                <c:pt idx="170">
                  <c:v>3.8998100000000578E-10</c:v>
                </c:pt>
                <c:pt idx="171">
                  <c:v>4.0167800000000676E-10</c:v>
                </c:pt>
                <c:pt idx="172">
                  <c:v>4.0515620000000941E-10</c:v>
                </c:pt>
                <c:pt idx="173">
                  <c:v>4.1371900000000578E-10</c:v>
                </c:pt>
                <c:pt idx="174">
                  <c:v>4.2612800000000852E-10</c:v>
                </c:pt>
                <c:pt idx="175">
                  <c:v>4.3750000000000805E-10</c:v>
                </c:pt>
                <c:pt idx="176">
                  <c:v>4.3890100000000751E-10</c:v>
                </c:pt>
                <c:pt idx="177">
                  <c:v>4.5206600000000935E-10</c:v>
                </c:pt>
                <c:pt idx="178">
                  <c:v>4.6561700000000643E-10</c:v>
                </c:pt>
                <c:pt idx="179">
                  <c:v>4.7958300000000759E-10</c:v>
                </c:pt>
                <c:pt idx="180">
                  <c:v>4.9375000000000887E-10</c:v>
                </c:pt>
                <c:pt idx="181">
                  <c:v>4.9395900000001118E-10</c:v>
                </c:pt>
                <c:pt idx="182">
                  <c:v>5.0394520000001129E-10</c:v>
                </c:pt>
                <c:pt idx="183">
                  <c:v>5.0877500000000872E-10</c:v>
                </c:pt>
                <c:pt idx="184">
                  <c:v>5.2402600000001279E-10</c:v>
                </c:pt>
                <c:pt idx="185">
                  <c:v>5.3974400000000804E-10</c:v>
                </c:pt>
                <c:pt idx="186">
                  <c:v>5.5000000000000978E-10</c:v>
                </c:pt>
                <c:pt idx="187">
                  <c:v>5.5592300000001096E-10</c:v>
                </c:pt>
                <c:pt idx="188">
                  <c:v>5.7259800000000708E-10</c:v>
                </c:pt>
                <c:pt idx="189">
                  <c:v>5.8976200000001009E-10</c:v>
                </c:pt>
                <c:pt idx="190">
                  <c:v>6.0273430000001093E-10</c:v>
                </c:pt>
                <c:pt idx="191">
                  <c:v>6.0745200000000995E-10</c:v>
                </c:pt>
                <c:pt idx="192">
                  <c:v>6.256610000000122E-10</c:v>
                </c:pt>
                <c:pt idx="193">
                  <c:v>6.4442700000001312E-10</c:v>
                </c:pt>
                <c:pt idx="194">
                  <c:v>6.6250000000000903E-10</c:v>
                </c:pt>
                <c:pt idx="195">
                  <c:v>6.6374400000001133E-10</c:v>
                </c:pt>
                <c:pt idx="196">
                  <c:v>6.8365300000001183E-10</c:v>
                </c:pt>
                <c:pt idx="197">
                  <c:v>7.0152340000001098E-10</c:v>
                </c:pt>
                <c:pt idx="198">
                  <c:v>7.0414600000001516E-10</c:v>
                </c:pt>
                <c:pt idx="199">
                  <c:v>7.2526700000001364E-10</c:v>
                </c:pt>
                <c:pt idx="200">
                  <c:v>7.4700700000001578E-10</c:v>
                </c:pt>
                <c:pt idx="201">
                  <c:v>7.6941300000000937E-10</c:v>
                </c:pt>
                <c:pt idx="202">
                  <c:v>7.7500000000001407E-10</c:v>
                </c:pt>
                <c:pt idx="203">
                  <c:v>7.9247700000001345E-10</c:v>
                </c:pt>
                <c:pt idx="204">
                  <c:v>8.0031250000001062E-10</c:v>
                </c:pt>
                <c:pt idx="205">
                  <c:v>8.1624700000001584E-10</c:v>
                </c:pt>
                <c:pt idx="206">
                  <c:v>8.4071500000001326E-10</c:v>
                </c:pt>
                <c:pt idx="207">
                  <c:v>8.6593200000001194E-10</c:v>
                </c:pt>
                <c:pt idx="208">
                  <c:v>8.8750000000002025E-10</c:v>
                </c:pt>
                <c:pt idx="209">
                  <c:v>8.9188900000001375E-10</c:v>
                </c:pt>
                <c:pt idx="210">
                  <c:v>9.1864100000001763E-10</c:v>
                </c:pt>
                <c:pt idx="211">
                  <c:v>9.4617800000001873E-10</c:v>
                </c:pt>
                <c:pt idx="212">
                  <c:v>9.7455800000001776E-10</c:v>
                </c:pt>
                <c:pt idx="213">
                  <c:v>9.9789070000001548E-10</c:v>
                </c:pt>
                <c:pt idx="214">
                  <c:v>1.0000000000000164E-9</c:v>
                </c:pt>
                <c:pt idx="215">
                  <c:v>1.0037710000000079E-9</c:v>
                </c:pt>
                <c:pt idx="216">
                  <c:v>1.0338790000000089E-9</c:v>
                </c:pt>
                <c:pt idx="217">
                  <c:v>1.0648710000000138E-9</c:v>
                </c:pt>
                <c:pt idx="218">
                  <c:v>1.0968110000000173E-9</c:v>
                </c:pt>
                <c:pt idx="219">
                  <c:v>1.1296890000000171E-9</c:v>
                </c:pt>
                <c:pt idx="220">
                  <c:v>1.1406250000000189E-9</c:v>
                </c:pt>
                <c:pt idx="221">
                  <c:v>1.1635730000000183E-9</c:v>
                </c:pt>
                <c:pt idx="222">
                  <c:v>1.1954690000000162E-9</c:v>
                </c:pt>
                <c:pt idx="223">
                  <c:v>1.1984520000000295E-9</c:v>
                </c:pt>
                <c:pt idx="224">
                  <c:v>1.2343990000000133E-9</c:v>
                </c:pt>
                <c:pt idx="225">
                  <c:v>1.2714020000000186E-9</c:v>
                </c:pt>
                <c:pt idx="226">
                  <c:v>1.281250000000021E-9</c:v>
                </c:pt>
                <c:pt idx="227">
                  <c:v>1.3095370000000195E-9</c:v>
                </c:pt>
                <c:pt idx="228">
                  <c:v>1.3487910000000165E-9</c:v>
                </c:pt>
                <c:pt idx="229">
                  <c:v>1.3892470000000263E-9</c:v>
                </c:pt>
                <c:pt idx="230">
                  <c:v>1.3930470000000274E-9</c:v>
                </c:pt>
                <c:pt idx="231">
                  <c:v>1.4308920000000176E-9</c:v>
                </c:pt>
                <c:pt idx="232">
                  <c:v>1.4738100000000177E-9</c:v>
                </c:pt>
                <c:pt idx="233">
                  <c:v>1.5179890000000194E-9</c:v>
                </c:pt>
                <c:pt idx="234">
                  <c:v>1.5625000000000247E-9</c:v>
                </c:pt>
                <c:pt idx="235">
                  <c:v>1.5635210000000162E-9</c:v>
                </c:pt>
                <c:pt idx="236">
                  <c:v>1.590625000000024E-9</c:v>
                </c:pt>
                <c:pt idx="237">
                  <c:v>1.6103890000000281E-9</c:v>
                </c:pt>
                <c:pt idx="238">
                  <c:v>1.6586910000000239E-9</c:v>
                </c:pt>
                <c:pt idx="239">
                  <c:v>1.7084120000000344E-9</c:v>
                </c:pt>
                <c:pt idx="240">
                  <c:v>1.759655000000033E-9</c:v>
                </c:pt>
                <c:pt idx="241">
                  <c:v>1.8124030000000281E-9</c:v>
                </c:pt>
                <c:pt idx="242">
                  <c:v>1.8437500000000297E-9</c:v>
                </c:pt>
                <c:pt idx="243">
                  <c:v>1.8667650000000279E-9</c:v>
                </c:pt>
                <c:pt idx="244">
                  <c:v>1.9227230000000259E-9</c:v>
                </c:pt>
                <c:pt idx="245">
                  <c:v>1.9803940000000265E-9</c:v>
                </c:pt>
                <c:pt idx="246">
                  <c:v>1.9857810000000273E-9</c:v>
                </c:pt>
                <c:pt idx="247">
                  <c:v>2.0397580000000184E-9</c:v>
                </c:pt>
                <c:pt idx="248">
                  <c:v>2.1009390000000456E-9</c:v>
                </c:pt>
                <c:pt idx="249">
                  <c:v>2.1250000000000352E-9</c:v>
                </c:pt>
                <c:pt idx="250">
                  <c:v>2.1639170000000542E-9</c:v>
                </c:pt>
                <c:pt idx="251">
                  <c:v>2.2288230000000446E-9</c:v>
                </c:pt>
                <c:pt idx="252">
                  <c:v>2.2956340000000441E-9</c:v>
                </c:pt>
                <c:pt idx="253">
                  <c:v>2.3644900000000388E-9</c:v>
                </c:pt>
                <c:pt idx="254">
                  <c:v>2.3809370000000506E-9</c:v>
                </c:pt>
                <c:pt idx="255">
                  <c:v>2.4062500000000261E-9</c:v>
                </c:pt>
                <c:pt idx="256">
                  <c:v>2.4353680000000246E-9</c:v>
                </c:pt>
                <c:pt idx="257">
                  <c:v>2.5084150000000359E-9</c:v>
                </c:pt>
                <c:pt idx="258">
                  <c:v>2.5836080000000394E-9</c:v>
                </c:pt>
                <c:pt idx="259">
                  <c:v>2.661102000000048E-9</c:v>
                </c:pt>
                <c:pt idx="260">
                  <c:v>2.6875000000000588E-9</c:v>
                </c:pt>
                <c:pt idx="261">
                  <c:v>2.7408710000000544E-9</c:v>
                </c:pt>
                <c:pt idx="262">
                  <c:v>2.7760930000000436E-9</c:v>
                </c:pt>
                <c:pt idx="263">
                  <c:v>2.823082000000043E-9</c:v>
                </c:pt>
                <c:pt idx="264">
                  <c:v>2.9077060000000526E-9</c:v>
                </c:pt>
                <c:pt idx="265">
                  <c:v>2.9949210000000547E-9</c:v>
                </c:pt>
                <c:pt idx="266">
                  <c:v>3.0846970000000569E-9</c:v>
                </c:pt>
                <c:pt idx="267">
                  <c:v>3.171250000000042E-9</c:v>
                </c:pt>
                <c:pt idx="268">
                  <c:v>3.1772210000000627E-9</c:v>
                </c:pt>
                <c:pt idx="269">
                  <c:v>3.2500000000000531E-9</c:v>
                </c:pt>
                <c:pt idx="270">
                  <c:v>3.2863320000000628E-9</c:v>
                </c:pt>
                <c:pt idx="271">
                  <c:v>3.3991900000000547E-9</c:v>
                </c:pt>
                <c:pt idx="272">
                  <c:v>3.5159230000000543E-9</c:v>
                </c:pt>
                <c:pt idx="273">
                  <c:v>3.6366660000000451E-9</c:v>
                </c:pt>
                <c:pt idx="274">
                  <c:v>3.7615550000000559E-9</c:v>
                </c:pt>
                <c:pt idx="275">
                  <c:v>3.812500000000049E-9</c:v>
                </c:pt>
                <c:pt idx="276">
                  <c:v>3.8907320000000567E-9</c:v>
                </c:pt>
                <c:pt idx="277">
                  <c:v>3.9615620000000582E-9</c:v>
                </c:pt>
                <c:pt idx="278">
                  <c:v>4.0243460000000451E-9</c:v>
                </c:pt>
                <c:pt idx="279">
                  <c:v>4.162549000000043E-9</c:v>
                </c:pt>
                <c:pt idx="280">
                  <c:v>4.3054970000000603E-9</c:v>
                </c:pt>
                <c:pt idx="281">
                  <c:v>4.3750000000000681E-9</c:v>
                </c:pt>
                <c:pt idx="282">
                  <c:v>4.4533550000000762E-9</c:v>
                </c:pt>
                <c:pt idx="283">
                  <c:v>4.6062900000000867E-9</c:v>
                </c:pt>
                <c:pt idx="284">
                  <c:v>4.7518750000000786E-9</c:v>
                </c:pt>
                <c:pt idx="285">
                  <c:v>4.7644780000000586E-9</c:v>
                </c:pt>
                <c:pt idx="286">
                  <c:v>4.9280970000000834E-9</c:v>
                </c:pt>
                <c:pt idx="287">
                  <c:v>4.9375000000000798E-9</c:v>
                </c:pt>
                <c:pt idx="288">
                  <c:v>5.0973360000000576E-9</c:v>
                </c:pt>
                <c:pt idx="289">
                  <c:v>5.2723870000000903E-9</c:v>
                </c:pt>
                <c:pt idx="290">
                  <c:v>5.4534490000001118E-9</c:v>
                </c:pt>
                <c:pt idx="291">
                  <c:v>5.5000000000000848E-9</c:v>
                </c:pt>
                <c:pt idx="292">
                  <c:v>5.542187000000063E-9</c:v>
                </c:pt>
                <c:pt idx="293">
                  <c:v>5.6407290000000988E-9</c:v>
                </c:pt>
                <c:pt idx="294">
                  <c:v>5.8344410000000913E-9</c:v>
                </c:pt>
                <c:pt idx="295">
                  <c:v>6.0348050000000801E-9</c:v>
                </c:pt>
                <c:pt idx="296">
                  <c:v>6.2420500000000926E-9</c:v>
                </c:pt>
                <c:pt idx="297">
                  <c:v>6.3325000000000866E-9</c:v>
                </c:pt>
                <c:pt idx="298">
                  <c:v>6.456412000000109E-9</c:v>
                </c:pt>
                <c:pt idx="299">
                  <c:v>6.6250000000000734E-9</c:v>
                </c:pt>
                <c:pt idx="300">
                  <c:v>6.6781350000000806E-9</c:v>
                </c:pt>
                <c:pt idx="301">
                  <c:v>6.9074730000001229E-9</c:v>
                </c:pt>
                <c:pt idx="302">
                  <c:v>7.1446870000000893E-9</c:v>
                </c:pt>
                <c:pt idx="303">
                  <c:v>7.3900470000001137E-9</c:v>
                </c:pt>
                <c:pt idx="304">
                  <c:v>7.6438330000001094E-9</c:v>
                </c:pt>
                <c:pt idx="305">
                  <c:v>7.750000000000119E-9</c:v>
                </c:pt>
                <c:pt idx="306">
                  <c:v>7.9063340000001294E-9</c:v>
                </c:pt>
                <c:pt idx="307">
                  <c:v>7.9131250000001204E-9</c:v>
                </c:pt>
                <c:pt idx="308">
                  <c:v>8.1778500000001148E-9</c:v>
                </c:pt>
                <c:pt idx="309">
                  <c:v>8.458691000000128E-9</c:v>
                </c:pt>
                <c:pt idx="310">
                  <c:v>8.7491760000000787E-9</c:v>
                </c:pt>
                <c:pt idx="311">
                  <c:v>8.8750000000001804E-9</c:v>
                </c:pt>
                <c:pt idx="312">
                  <c:v>9.0496370000001456E-9</c:v>
                </c:pt>
                <c:pt idx="313">
                  <c:v>9.3604150000001777E-9</c:v>
                </c:pt>
                <c:pt idx="314">
                  <c:v>9.4937500000001508E-9</c:v>
                </c:pt>
                <c:pt idx="315">
                  <c:v>9.6818670000001068E-9</c:v>
                </c:pt>
                <c:pt idx="316">
                  <c:v>1.0000000000000172E-8</c:v>
                </c:pt>
                <c:pt idx="317">
                  <c:v>1.0014358000000143E-8</c:v>
                </c:pt>
                <c:pt idx="318">
                  <c:v>1.0358267000000021E-8</c:v>
                </c:pt>
                <c:pt idx="319">
                  <c:v>1.0713986000000106E-8</c:v>
                </c:pt>
                <c:pt idx="320">
                  <c:v>1.1074370000000194E-8</c:v>
                </c:pt>
                <c:pt idx="321">
                  <c:v>1.1081922000000195E-8</c:v>
                </c:pt>
                <c:pt idx="322">
                  <c:v>1.1462493000000205E-8</c:v>
                </c:pt>
                <c:pt idx="323">
                  <c:v>1.1856133000000202E-8</c:v>
                </c:pt>
                <c:pt idx="324">
                  <c:v>1.191250000000025E-8</c:v>
                </c:pt>
                <c:pt idx="325">
                  <c:v>1.2315050000000163E-8</c:v>
                </c:pt>
                <c:pt idx="326">
                  <c:v>1.2655000000000174E-8</c:v>
                </c:pt>
                <c:pt idx="327">
                  <c:v>1.2791959000000202E-8</c:v>
                </c:pt>
                <c:pt idx="328">
                  <c:v>1.3287099000000219E-8</c:v>
                </c:pt>
                <c:pt idx="329">
                  <c:v>1.3801651000000288E-8</c:v>
                </c:pt>
                <c:pt idx="330">
                  <c:v>1.3825000000000256E-8</c:v>
                </c:pt>
                <c:pt idx="331">
                  <c:v>1.4335873000000206E-8</c:v>
                </c:pt>
                <c:pt idx="332">
                  <c:v>1.489103900000022E-8</c:v>
                </c:pt>
                <c:pt idx="333">
                  <c:v>1.5467429000000308E-8</c:v>
                </c:pt>
                <c:pt idx="334">
                  <c:v>1.5737500000000256E-8</c:v>
                </c:pt>
                <c:pt idx="335">
                  <c:v>1.581625000000021E-8</c:v>
                </c:pt>
                <c:pt idx="336">
                  <c:v>1.6066415000000297E-8</c:v>
                </c:pt>
                <c:pt idx="337">
                  <c:v>1.6688301000000308E-8</c:v>
                </c:pt>
                <c:pt idx="338">
                  <c:v>1.7334566000000298E-8</c:v>
                </c:pt>
                <c:pt idx="339">
                  <c:v>1.7650000000000307E-8</c:v>
                </c:pt>
                <c:pt idx="340">
                  <c:v>1.8081854000000333E-8</c:v>
                </c:pt>
                <c:pt idx="341">
                  <c:v>1.8861358000000355E-8</c:v>
                </c:pt>
                <c:pt idx="342">
                  <c:v>1.8977500000000317E-8</c:v>
                </c:pt>
                <c:pt idx="343">
                  <c:v>1.9674465000000312E-8</c:v>
                </c:pt>
                <c:pt idx="344">
                  <c:v>2.0609244000000435E-8</c:v>
                </c:pt>
                <c:pt idx="345">
                  <c:v>2.1475000000000512E-8</c:v>
                </c:pt>
                <c:pt idx="346">
                  <c:v>2.1588820000000315E-8</c:v>
                </c:pt>
                <c:pt idx="347">
                  <c:v>2.2138750000000334E-8</c:v>
                </c:pt>
                <c:pt idx="348">
                  <c:v>2.2614554000000266E-8</c:v>
                </c:pt>
                <c:pt idx="349">
                  <c:v>2.3789429000000189E-8</c:v>
                </c:pt>
                <c:pt idx="350">
                  <c:v>2.5268741000000321E-8</c:v>
                </c:pt>
                <c:pt idx="351">
                  <c:v>2.5300000000000385E-8</c:v>
                </c:pt>
                <c:pt idx="352">
                  <c:v>2.6840000000000507E-8</c:v>
                </c:pt>
                <c:pt idx="353">
                  <c:v>2.8715110000000461E-8</c:v>
                </c:pt>
                <c:pt idx="354">
                  <c:v>2.910742000000034E-8</c:v>
                </c:pt>
                <c:pt idx="355">
                  <c:v>2.9968750000000299E-8</c:v>
                </c:pt>
                <c:pt idx="356">
                  <c:v>3.1112960000000466E-8</c:v>
                </c:pt>
                <c:pt idx="357">
                  <c:v>3.2914840000000585E-8</c:v>
                </c:pt>
                <c:pt idx="358">
                  <c:v>3.463750000000063E-8</c:v>
                </c:pt>
                <c:pt idx="359">
                  <c:v>3.486811300000058E-8</c:v>
                </c:pt>
                <c:pt idx="360">
                  <c:v>3.9306250000000524E-8</c:v>
                </c:pt>
                <c:pt idx="361">
                  <c:v>4.0529680000000652E-8</c:v>
                </c:pt>
                <c:pt idx="362">
                  <c:v>4.0589752000000114E-8</c:v>
                </c:pt>
                <c:pt idx="363">
                  <c:v>4.3975000000000452E-8</c:v>
                </c:pt>
                <c:pt idx="364">
                  <c:v>4.4164811000000842E-8</c:v>
                </c:pt>
                <c:pt idx="365">
                  <c:v>4.6853104000000678E-8</c:v>
                </c:pt>
                <c:pt idx="366">
                  <c:v>4.814452000000054E-8</c:v>
                </c:pt>
                <c:pt idx="367">
                  <c:v>4.9080075000000841E-8</c:v>
                </c:pt>
                <c:pt idx="368">
                  <c:v>5.0979825000000461E-8</c:v>
                </c:pt>
                <c:pt idx="369">
                  <c:v>5.2730554000001007E-8</c:v>
                </c:pt>
                <c:pt idx="370">
                  <c:v>5.3312500000001127E-8</c:v>
                </c:pt>
                <c:pt idx="371">
                  <c:v>5.4312175000001135E-8</c:v>
                </c:pt>
                <c:pt idx="372">
                  <c:v>5.5705130000000943E-8</c:v>
                </c:pt>
                <c:pt idx="373">
                  <c:v>5.5759370000000823E-8</c:v>
                </c:pt>
                <c:pt idx="374">
                  <c:v>5.713380900000083E-8</c:v>
                </c:pt>
                <c:pt idx="375">
                  <c:v>5.8599131000000966E-8</c:v>
                </c:pt>
                <c:pt idx="376">
                  <c:v>5.9848367000000876E-8</c:v>
                </c:pt>
                <c:pt idx="377">
                  <c:v>6.1125323000000576E-8</c:v>
                </c:pt>
                <c:pt idx="378">
                  <c:v>6.2428412000001039E-8</c:v>
                </c:pt>
                <c:pt idx="379">
                  <c:v>6.2650000000000922E-8</c:v>
                </c:pt>
                <c:pt idx="380">
                  <c:v>6.3374210000000996E-8</c:v>
                </c:pt>
                <c:pt idx="381">
                  <c:v>6.3491310000000988E-8</c:v>
                </c:pt>
                <c:pt idx="382">
                  <c:v>6.457230400000116E-8</c:v>
                </c:pt>
                <c:pt idx="383">
                  <c:v>6.5671703000000783E-8</c:v>
                </c:pt>
                <c:pt idx="384">
                  <c:v>6.6789820000000887E-8</c:v>
                </c:pt>
                <c:pt idx="385">
                  <c:v>6.7926974000001305E-8</c:v>
                </c:pt>
                <c:pt idx="386">
                  <c:v>6.9083489000001453E-8</c:v>
                </c:pt>
                <c:pt idx="387">
                  <c:v>7.025969500000094E-8</c:v>
                </c:pt>
                <c:pt idx="388">
                  <c:v>7.0989060000000934E-8</c:v>
                </c:pt>
                <c:pt idx="389">
                  <c:v>7.1155607000001055E-8</c:v>
                </c:pt>
                <c:pt idx="390">
                  <c:v>7.1987500000001041E-8</c:v>
                </c:pt>
                <c:pt idx="391">
                  <c:v>7.2061659000001278E-8</c:v>
                </c:pt>
                <c:pt idx="392">
                  <c:v>7.2980548000000912E-8</c:v>
                </c:pt>
                <c:pt idx="393">
                  <c:v>7.390983800000086E-8</c:v>
                </c:pt>
                <c:pt idx="394">
                  <c:v>7.4852294000001742E-8</c:v>
                </c:pt>
                <c:pt idx="395">
                  <c:v>7.5805417000001337E-8</c:v>
                </c:pt>
                <c:pt idx="396">
                  <c:v>7.6772045000001031E-8</c:v>
                </c:pt>
                <c:pt idx="397">
                  <c:v>7.7749613000001327E-8</c:v>
                </c:pt>
                <c:pt idx="398">
                  <c:v>7.8741032000001178E-8</c:v>
                </c:pt>
                <c:pt idx="399">
                  <c:v>7.9743672000001473E-8</c:v>
                </c:pt>
                <c:pt idx="400">
                  <c:v>8.0760518000001273E-8</c:v>
                </c:pt>
                <c:pt idx="401">
                  <c:v>8.1325000000001372E-8</c:v>
                </c:pt>
                <c:pt idx="402">
                  <c:v>8.1788873000001159E-8</c:v>
                </c:pt>
                <c:pt idx="403">
                  <c:v>8.2831798000001077E-8</c:v>
                </c:pt>
                <c:pt idx="404">
                  <c:v>8.3886527000001291E-8</c:v>
                </c:pt>
                <c:pt idx="405">
                  <c:v>8.495620000000149E-8</c:v>
                </c:pt>
                <c:pt idx="406">
                  <c:v>8.6037981000000956E-8</c:v>
                </c:pt>
                <c:pt idx="407">
                  <c:v>8.6218750000000548E-8</c:v>
                </c:pt>
                <c:pt idx="408">
                  <c:v>8.7135088000001291E-8</c:v>
                </c:pt>
                <c:pt idx="409">
                  <c:v>8.824461300000121E-8</c:v>
                </c:pt>
                <c:pt idx="410">
                  <c:v>8.9369858000001575E-8</c:v>
                </c:pt>
                <c:pt idx="411">
                  <c:v>9.0507839000001605E-8</c:v>
                </c:pt>
                <c:pt idx="412">
                  <c:v>9.1661944000001574E-8</c:v>
                </c:pt>
                <c:pt idx="413">
                  <c:v>9.2438962000001382E-8</c:v>
                </c:pt>
                <c:pt idx="414">
                  <c:v>9.322256700000154E-8</c:v>
                </c:pt>
                <c:pt idx="415">
                  <c:v>9.401281500000139E-8</c:v>
                </c:pt>
                <c:pt idx="416">
                  <c:v>9.4809761000001356E-8</c:v>
                </c:pt>
                <c:pt idx="417">
                  <c:v>9.5613464000001455E-8</c:v>
                </c:pt>
                <c:pt idx="418">
                  <c:v>9.6423979000001251E-8</c:v>
                </c:pt>
                <c:pt idx="419">
                  <c:v>9.7241365000001592E-8</c:v>
                </c:pt>
                <c:pt idx="420">
                  <c:v>9.8065680000001605E-8</c:v>
                </c:pt>
                <c:pt idx="421">
                  <c:v>9.8896983000001859E-8</c:v>
                </c:pt>
                <c:pt idx="422">
                  <c:v>9.9735333000001988E-8</c:v>
                </c:pt>
                <c:pt idx="423">
                  <c:v>1.0000000000000165E-7</c:v>
                </c:pt>
                <c:pt idx="424">
                  <c:v>1.0058078900000103E-7</c:v>
                </c:pt>
                <c:pt idx="425">
                  <c:v>1.0143341200000161E-7</c:v>
                </c:pt>
                <c:pt idx="426">
                  <c:v>1.0144840000000149E-7</c:v>
                </c:pt>
                <c:pt idx="427">
                  <c:v>1.0229326300000126E-7</c:v>
                </c:pt>
                <c:pt idx="428">
                  <c:v>1.0316040300000103E-7</c:v>
                </c:pt>
                <c:pt idx="429">
                  <c:v>1.0403489400000206E-7</c:v>
                </c:pt>
                <c:pt idx="430">
                  <c:v>1.0491679800000169E-7</c:v>
                </c:pt>
                <c:pt idx="431">
                  <c:v>1.0580617800000119E-7</c:v>
                </c:pt>
                <c:pt idx="432">
                  <c:v>1.0670309700000177E-7</c:v>
                </c:pt>
                <c:pt idx="433">
                  <c:v>1.0760761900000166E-7</c:v>
                </c:pt>
                <c:pt idx="434">
                  <c:v>1.0851980900000101E-7</c:v>
                </c:pt>
                <c:pt idx="435">
                  <c:v>1.0943973100000158E-7</c:v>
                </c:pt>
                <c:pt idx="436">
                  <c:v>1.1036745200000169E-7</c:v>
                </c:pt>
                <c:pt idx="437">
                  <c:v>1.1130303600000181E-7</c:v>
                </c:pt>
                <c:pt idx="438">
                  <c:v>1.1224655200000245E-7</c:v>
                </c:pt>
                <c:pt idx="439">
                  <c:v>1.131980660000017E-7</c:v>
                </c:pt>
                <c:pt idx="440">
                  <c:v>1.1406250000000186E-7</c:v>
                </c:pt>
                <c:pt idx="441">
                  <c:v>1.1415764600000193E-7</c:v>
                </c:pt>
                <c:pt idx="442">
                  <c:v>1.1512536100000161E-7</c:v>
                </c:pt>
                <c:pt idx="443">
                  <c:v>1.1610127800000214E-7</c:v>
                </c:pt>
                <c:pt idx="444">
                  <c:v>1.1667810000000206E-7</c:v>
                </c:pt>
                <c:pt idx="445">
                  <c:v>1.1708546900000144E-7</c:v>
                </c:pt>
                <c:pt idx="446">
                  <c:v>1.180780020000027E-7</c:v>
                </c:pt>
                <c:pt idx="447">
                  <c:v>1.1907895000000243E-7</c:v>
                </c:pt>
                <c:pt idx="448">
                  <c:v>1.2008838200000214E-7</c:v>
                </c:pt>
                <c:pt idx="449">
                  <c:v>1.211063710000009E-7</c:v>
                </c:pt>
                <c:pt idx="450">
                  <c:v>1.2213299000000097E-7</c:v>
                </c:pt>
                <c:pt idx="451">
                  <c:v>1.2316831100000153E-7</c:v>
                </c:pt>
                <c:pt idx="452">
                  <c:v>1.2421240900000093E-7</c:v>
                </c:pt>
                <c:pt idx="453">
                  <c:v>1.2526535800000218E-7</c:v>
                </c:pt>
                <c:pt idx="454">
                  <c:v>1.2632723200000205E-7</c:v>
                </c:pt>
                <c:pt idx="455">
                  <c:v>1.2739810800000123E-7</c:v>
                </c:pt>
                <c:pt idx="456">
                  <c:v>1.2812500000000206E-7</c:v>
                </c:pt>
                <c:pt idx="457">
                  <c:v>1.2847806200000234E-7</c:v>
                </c:pt>
                <c:pt idx="458">
                  <c:v>1.2956717000000108E-7</c:v>
                </c:pt>
                <c:pt idx="459">
                  <c:v>1.306655110000025E-7</c:v>
                </c:pt>
                <c:pt idx="460">
                  <c:v>1.3177316300000104E-7</c:v>
                </c:pt>
                <c:pt idx="461">
                  <c:v>1.3190780000000202E-7</c:v>
                </c:pt>
                <c:pt idx="462">
                  <c:v>1.3289020400000214E-7</c:v>
                </c:pt>
                <c:pt idx="463">
                  <c:v>1.3401671400000256E-7</c:v>
                </c:pt>
                <c:pt idx="464">
                  <c:v>1.3515277400000166E-7</c:v>
                </c:pt>
                <c:pt idx="465">
                  <c:v>1.362984640000017E-7</c:v>
                </c:pt>
                <c:pt idx="466">
                  <c:v>1.3745386600000233E-7</c:v>
                </c:pt>
                <c:pt idx="467">
                  <c:v>1.3861906200000235E-7</c:v>
                </c:pt>
                <c:pt idx="468">
                  <c:v>1.3979413600000202E-7</c:v>
                </c:pt>
                <c:pt idx="469">
                  <c:v>1.4097917100000007E-7</c:v>
                </c:pt>
                <c:pt idx="470">
                  <c:v>1.421742510000018E-7</c:v>
                </c:pt>
                <c:pt idx="471">
                  <c:v>1.4337946200000086E-7</c:v>
                </c:pt>
                <c:pt idx="472">
                  <c:v>1.4459489000000196E-7</c:v>
                </c:pt>
                <c:pt idx="473">
                  <c:v>1.4582062100000129E-7</c:v>
                </c:pt>
                <c:pt idx="474">
                  <c:v>1.4705674200000252E-7</c:v>
                </c:pt>
                <c:pt idx="475">
                  <c:v>1.4713750000000198E-7</c:v>
                </c:pt>
                <c:pt idx="476">
                  <c:v>1.4830334200000222E-7</c:v>
                </c:pt>
                <c:pt idx="477">
                  <c:v>1.4956051000000214E-7</c:v>
                </c:pt>
                <c:pt idx="478">
                  <c:v>1.5082833400000236E-7</c:v>
                </c:pt>
                <c:pt idx="479">
                  <c:v>1.5210690600000201E-7</c:v>
                </c:pt>
                <c:pt idx="480">
                  <c:v>1.5339631600000208E-7</c:v>
                </c:pt>
                <c:pt idx="481">
                  <c:v>1.5469665700000222E-7</c:v>
                </c:pt>
                <c:pt idx="482">
                  <c:v>1.5600802100000251E-7</c:v>
                </c:pt>
                <c:pt idx="483">
                  <c:v>1.562500000000025E-7</c:v>
                </c:pt>
                <c:pt idx="484">
                  <c:v>1.5733050100000215E-7</c:v>
                </c:pt>
                <c:pt idx="485">
                  <c:v>1.5866419100000254E-7</c:v>
                </c:pt>
                <c:pt idx="486">
                  <c:v>1.6000918800000234E-7</c:v>
                </c:pt>
                <c:pt idx="487">
                  <c:v>1.6136558500000256E-7</c:v>
                </c:pt>
                <c:pt idx="488">
                  <c:v>1.6273348100000201E-7</c:v>
                </c:pt>
                <c:pt idx="489">
                  <c:v>1.6411297300000205E-7</c:v>
                </c:pt>
                <c:pt idx="490">
                  <c:v>1.6550415900000256E-7</c:v>
                </c:pt>
                <c:pt idx="491">
                  <c:v>1.6690713800000233E-7</c:v>
                </c:pt>
                <c:pt idx="492">
                  <c:v>1.6832200900000222E-7</c:v>
                </c:pt>
                <c:pt idx="493">
                  <c:v>1.697488750000025E-7</c:v>
                </c:pt>
                <c:pt idx="494">
                  <c:v>1.7118783600000267E-7</c:v>
                </c:pt>
                <c:pt idx="495">
                  <c:v>1.7263899600000376E-7</c:v>
                </c:pt>
                <c:pt idx="496">
                  <c:v>1.7410245600000277E-7</c:v>
                </c:pt>
                <c:pt idx="497">
                  <c:v>1.7557832300000259E-7</c:v>
                </c:pt>
                <c:pt idx="498">
                  <c:v>1.7706670000000326E-7</c:v>
                </c:pt>
                <c:pt idx="499">
                  <c:v>1.7759680000000253E-7</c:v>
                </c:pt>
                <c:pt idx="500">
                  <c:v>1.7856769500000285E-7</c:v>
                </c:pt>
                <c:pt idx="501">
                  <c:v>1.8008141300000283E-7</c:v>
                </c:pt>
                <c:pt idx="502">
                  <c:v>1.8160796300000259E-7</c:v>
                </c:pt>
                <c:pt idx="503">
                  <c:v>1.8314745400000257E-7</c:v>
                </c:pt>
                <c:pt idx="504">
                  <c:v>1.8437500000000287E-7</c:v>
                </c:pt>
                <c:pt idx="505">
                  <c:v>1.8469999500000234E-7</c:v>
                </c:pt>
                <c:pt idx="506">
                  <c:v>1.8626569700000352E-7</c:v>
                </c:pt>
                <c:pt idx="507">
                  <c:v>1.878446710000028E-7</c:v>
                </c:pt>
                <c:pt idx="508">
                  <c:v>1.8943703000000308E-7</c:v>
                </c:pt>
                <c:pt idx="509">
                  <c:v>1.9104288800000248E-7</c:v>
                </c:pt>
                <c:pt idx="510">
                  <c:v>1.926623590000024E-7</c:v>
                </c:pt>
                <c:pt idx="511">
                  <c:v>1.942955570000034E-7</c:v>
                </c:pt>
                <c:pt idx="512">
                  <c:v>1.9594260100000191E-7</c:v>
                </c:pt>
                <c:pt idx="513">
                  <c:v>1.9760360600000315E-7</c:v>
                </c:pt>
                <c:pt idx="514">
                  <c:v>1.9927869200000361E-7</c:v>
                </c:pt>
                <c:pt idx="515">
                  <c:v>2.0096797800000289E-7</c:v>
                </c:pt>
                <c:pt idx="516">
                  <c:v>2.0267158300000238E-7</c:v>
                </c:pt>
                <c:pt idx="517">
                  <c:v>2.0438963000000379E-7</c:v>
                </c:pt>
                <c:pt idx="518">
                  <c:v>2.0612224100000214E-7</c:v>
                </c:pt>
                <c:pt idx="519">
                  <c:v>2.0786953900000205E-7</c:v>
                </c:pt>
                <c:pt idx="520">
                  <c:v>2.080562000000036E-7</c:v>
                </c:pt>
                <c:pt idx="521">
                  <c:v>2.0963164900000183E-7</c:v>
                </c:pt>
                <c:pt idx="522">
                  <c:v>2.114086970000027E-7</c:v>
                </c:pt>
                <c:pt idx="523">
                  <c:v>2.1250000000000352E-7</c:v>
                </c:pt>
                <c:pt idx="524">
                  <c:v>2.1320080800000092E-7</c:v>
                </c:pt>
                <c:pt idx="525">
                  <c:v>2.1500811200000302E-7</c:v>
                </c:pt>
                <c:pt idx="526">
                  <c:v>2.1683073500000499E-7</c:v>
                </c:pt>
                <c:pt idx="527">
                  <c:v>2.1866880900000239E-7</c:v>
                </c:pt>
                <c:pt idx="528">
                  <c:v>2.2052246500000462E-7</c:v>
                </c:pt>
                <c:pt idx="529">
                  <c:v>2.2239183400000498E-7</c:v>
                </c:pt>
                <c:pt idx="530">
                  <c:v>2.2427704900000316E-7</c:v>
                </c:pt>
                <c:pt idx="531">
                  <c:v>2.2617824600000396E-7</c:v>
                </c:pt>
                <c:pt idx="532">
                  <c:v>2.2809555900000397E-7</c:v>
                </c:pt>
                <c:pt idx="533">
                  <c:v>2.3002912500000485E-7</c:v>
                </c:pt>
                <c:pt idx="534">
                  <c:v>2.3197908200000262E-7</c:v>
                </c:pt>
                <c:pt idx="535">
                  <c:v>2.3394556900000002E-7</c:v>
                </c:pt>
                <c:pt idx="536">
                  <c:v>2.3592872500000379E-7</c:v>
                </c:pt>
                <c:pt idx="537">
                  <c:v>2.3792869300000012E-7</c:v>
                </c:pt>
                <c:pt idx="538">
                  <c:v>2.3851560000000341E-7</c:v>
                </c:pt>
                <c:pt idx="539">
                  <c:v>2.3994561500000016E-7</c:v>
                </c:pt>
                <c:pt idx="540">
                  <c:v>2.4062500000000251E-7</c:v>
                </c:pt>
                <c:pt idx="541">
                  <c:v>2.4197963400000391E-7</c:v>
                </c:pt>
                <c:pt idx="542">
                  <c:v>2.4403089500000367E-7</c:v>
                </c:pt>
                <c:pt idx="543">
                  <c:v>2.4609954500000392E-7</c:v>
                </c:pt>
                <c:pt idx="544">
                  <c:v>2.4818573100000267E-7</c:v>
                </c:pt>
                <c:pt idx="545">
                  <c:v>2.50289601000003E-7</c:v>
                </c:pt>
                <c:pt idx="546">
                  <c:v>2.5241130600000518E-7</c:v>
                </c:pt>
                <c:pt idx="547">
                  <c:v>2.5455099700000379E-7</c:v>
                </c:pt>
                <c:pt idx="548">
                  <c:v>2.5670882500000503E-7</c:v>
                </c:pt>
                <c:pt idx="549">
                  <c:v>2.5888494600000275E-7</c:v>
                </c:pt>
                <c:pt idx="550">
                  <c:v>2.6107951400000438E-7</c:v>
                </c:pt>
                <c:pt idx="551">
                  <c:v>2.6329268500000442E-7</c:v>
                </c:pt>
                <c:pt idx="552">
                  <c:v>2.6552461700000236E-7</c:v>
                </c:pt>
                <c:pt idx="553">
                  <c:v>2.677754690000043E-7</c:v>
                </c:pt>
                <c:pt idx="554">
                  <c:v>2.687500000000059E-7</c:v>
                </c:pt>
                <c:pt idx="555">
                  <c:v>2.6897500000000464E-7</c:v>
                </c:pt>
                <c:pt idx="556">
                  <c:v>2.7004540200000446E-7</c:v>
                </c:pt>
                <c:pt idx="557">
                  <c:v>2.723345770000056E-7</c:v>
                </c:pt>
                <c:pt idx="558">
                  <c:v>2.7464315700000555E-7</c:v>
                </c:pt>
                <c:pt idx="559">
                  <c:v>2.7697130700000561E-7</c:v>
                </c:pt>
                <c:pt idx="560">
                  <c:v>2.7931919300000564E-7</c:v>
                </c:pt>
                <c:pt idx="561">
                  <c:v>2.8168698200000046E-7</c:v>
                </c:pt>
                <c:pt idx="562">
                  <c:v>2.8407484200000198E-7</c:v>
                </c:pt>
                <c:pt idx="563">
                  <c:v>2.8648294400000407E-7</c:v>
                </c:pt>
                <c:pt idx="564">
                  <c:v>2.8891146000000494E-7</c:v>
                </c:pt>
                <c:pt idx="565">
                  <c:v>2.9136056300000224E-7</c:v>
                </c:pt>
                <c:pt idx="566">
                  <c:v>2.9383042600000528E-7</c:v>
                </c:pt>
                <c:pt idx="567">
                  <c:v>2.9632122700000503E-7</c:v>
                </c:pt>
                <c:pt idx="568">
                  <c:v>2.9883314200000524E-7</c:v>
                </c:pt>
                <c:pt idx="569">
                  <c:v>3.0136635000000423E-7</c:v>
                </c:pt>
                <c:pt idx="570">
                  <c:v>3.0392103300000336E-7</c:v>
                </c:pt>
                <c:pt idx="571">
                  <c:v>3.0649737200000555E-7</c:v>
                </c:pt>
                <c:pt idx="572">
                  <c:v>3.0909555000000401E-7</c:v>
                </c:pt>
                <c:pt idx="573">
                  <c:v>3.1171575300000507E-7</c:v>
                </c:pt>
                <c:pt idx="574">
                  <c:v>3.1435816700000692E-7</c:v>
                </c:pt>
                <c:pt idx="575">
                  <c:v>3.1702298100000485E-7</c:v>
                </c:pt>
                <c:pt idx="576">
                  <c:v>3.1971038500000653E-7</c:v>
                </c:pt>
                <c:pt idx="577">
                  <c:v>3.2242057000000567E-7</c:v>
                </c:pt>
                <c:pt idx="578">
                  <c:v>3.2500000000000509E-7</c:v>
                </c:pt>
                <c:pt idx="579">
                  <c:v>3.2515372900000646E-7</c:v>
                </c:pt>
                <c:pt idx="580">
                  <c:v>3.2791005800000564E-7</c:v>
                </c:pt>
                <c:pt idx="581">
                  <c:v>3.298937000000067E-7</c:v>
                </c:pt>
                <c:pt idx="582">
                  <c:v>3.3068975100000445E-7</c:v>
                </c:pt>
                <c:pt idx="583">
                  <c:v>3.3349300800000504E-7</c:v>
                </c:pt>
                <c:pt idx="584">
                  <c:v>3.3632002800000548E-7</c:v>
                </c:pt>
                <c:pt idx="585">
                  <c:v>3.3917101300000355E-7</c:v>
                </c:pt>
                <c:pt idx="586">
                  <c:v>3.4204616600000528E-7</c:v>
                </c:pt>
                <c:pt idx="587">
                  <c:v>3.4494569100000383E-7</c:v>
                </c:pt>
                <c:pt idx="588">
                  <c:v>3.4786979600000493E-7</c:v>
                </c:pt>
                <c:pt idx="589">
                  <c:v>3.5081868800000627E-7</c:v>
                </c:pt>
                <c:pt idx="590">
                  <c:v>3.5379257800000596E-7</c:v>
                </c:pt>
                <c:pt idx="591">
                  <c:v>3.5679167800000705E-7</c:v>
                </c:pt>
                <c:pt idx="592">
                  <c:v>3.5981620100000507E-7</c:v>
                </c:pt>
                <c:pt idx="593">
                  <c:v>3.6286636300000488E-7</c:v>
                </c:pt>
                <c:pt idx="594">
                  <c:v>3.6594238100000526E-7</c:v>
                </c:pt>
                <c:pt idx="595">
                  <c:v>3.6904447500000647E-7</c:v>
                </c:pt>
                <c:pt idx="596">
                  <c:v>3.7217286500000645E-7</c:v>
                </c:pt>
                <c:pt idx="597">
                  <c:v>3.7532777400000777E-7</c:v>
                </c:pt>
                <c:pt idx="598">
                  <c:v>3.7850942700000795E-7</c:v>
                </c:pt>
                <c:pt idx="599">
                  <c:v>3.8125000000000445E-7</c:v>
                </c:pt>
                <c:pt idx="600">
                  <c:v>3.8171805200000586E-7</c:v>
                </c:pt>
                <c:pt idx="601">
                  <c:v>3.8495387600000656E-7</c:v>
                </c:pt>
                <c:pt idx="602">
                  <c:v>3.8821713000000628E-7</c:v>
                </c:pt>
                <c:pt idx="603">
                  <c:v>3.9081250000000631E-7</c:v>
                </c:pt>
                <c:pt idx="604">
                  <c:v>3.9150804600000465E-7</c:v>
                </c:pt>
                <c:pt idx="605">
                  <c:v>3.948268600000048E-7</c:v>
                </c:pt>
                <c:pt idx="606">
                  <c:v>3.9817380700000632E-7</c:v>
                </c:pt>
                <c:pt idx="607">
                  <c:v>4.0154912700000328E-7</c:v>
                </c:pt>
                <c:pt idx="608">
                  <c:v>4.0495305900000531E-7</c:v>
                </c:pt>
                <c:pt idx="609">
                  <c:v>4.0838584600000607E-7</c:v>
                </c:pt>
                <c:pt idx="610">
                  <c:v>4.1184773300000377E-7</c:v>
                </c:pt>
                <c:pt idx="611">
                  <c:v>4.1533896600000404E-7</c:v>
                </c:pt>
                <c:pt idx="612">
                  <c:v>4.1885979400000421E-7</c:v>
                </c:pt>
                <c:pt idx="613">
                  <c:v>4.2241046899999999E-7</c:v>
                </c:pt>
                <c:pt idx="614">
                  <c:v>4.2599124200000654E-7</c:v>
                </c:pt>
                <c:pt idx="615">
                  <c:v>4.2960237000000953E-7</c:v>
                </c:pt>
                <c:pt idx="616">
                  <c:v>4.3324410900000853E-7</c:v>
                </c:pt>
                <c:pt idx="617">
                  <c:v>4.369167200000056E-7</c:v>
                </c:pt>
                <c:pt idx="618">
                  <c:v>4.3750000000000619E-7</c:v>
                </c:pt>
                <c:pt idx="619">
                  <c:v>4.4062046300000823E-7</c:v>
                </c:pt>
                <c:pt idx="620">
                  <c:v>4.4435560200000654E-7</c:v>
                </c:pt>
                <c:pt idx="621">
                  <c:v>4.4812240500000917E-7</c:v>
                </c:pt>
                <c:pt idx="622">
                  <c:v>4.5173120000000534E-7</c:v>
                </c:pt>
                <c:pt idx="623">
                  <c:v>4.5192113800000909E-7</c:v>
                </c:pt>
                <c:pt idx="624">
                  <c:v>4.5575207400000423E-7</c:v>
                </c:pt>
                <c:pt idx="625">
                  <c:v>4.5961548400000123E-7</c:v>
                </c:pt>
                <c:pt idx="626">
                  <c:v>4.6351164500000332E-7</c:v>
                </c:pt>
                <c:pt idx="627">
                  <c:v>4.6744083300000531E-7</c:v>
                </c:pt>
                <c:pt idx="628">
                  <c:v>4.7140332900000615E-7</c:v>
                </c:pt>
                <c:pt idx="629">
                  <c:v>4.7539941500000559E-7</c:v>
                </c:pt>
                <c:pt idx="630">
                  <c:v>4.7942937600000843E-7</c:v>
                </c:pt>
                <c:pt idx="631">
                  <c:v>4.8349349900000194E-7</c:v>
                </c:pt>
                <c:pt idx="632">
                  <c:v>4.875920730000064E-7</c:v>
                </c:pt>
                <c:pt idx="633">
                  <c:v>4.9172539100000834E-7</c:v>
                </c:pt>
                <c:pt idx="634">
                  <c:v>4.9375000000000734E-7</c:v>
                </c:pt>
                <c:pt idx="635">
                  <c:v>4.9589374700000568E-7</c:v>
                </c:pt>
                <c:pt idx="636">
                  <c:v>5.0009743800000626E-7</c:v>
                </c:pt>
                <c:pt idx="637">
                  <c:v>5.0433676400000904E-7</c:v>
                </c:pt>
                <c:pt idx="638">
                  <c:v>5.0861202700000571E-7</c:v>
                </c:pt>
                <c:pt idx="639">
                  <c:v>5.1265000000000506E-7</c:v>
                </c:pt>
                <c:pt idx="640">
                  <c:v>5.1292353100000584E-7</c:v>
                </c:pt>
                <c:pt idx="641">
                  <c:v>5.1727158400000122E-7</c:v>
                </c:pt>
                <c:pt idx="642">
                  <c:v>5.2165649500000621E-7</c:v>
                </c:pt>
                <c:pt idx="643">
                  <c:v>5.2607857700000522E-7</c:v>
                </c:pt>
                <c:pt idx="644">
                  <c:v>5.305381450000066E-7</c:v>
                </c:pt>
                <c:pt idx="645">
                  <c:v>5.3503551700000608E-7</c:v>
                </c:pt>
                <c:pt idx="646">
                  <c:v>5.3957101300000612E-7</c:v>
                </c:pt>
                <c:pt idx="647">
                  <c:v>5.441449570000102E-7</c:v>
                </c:pt>
                <c:pt idx="648">
                  <c:v>5.4875767400000734E-7</c:v>
                </c:pt>
                <c:pt idx="649">
                  <c:v>5.500000000000086E-7</c:v>
                </c:pt>
                <c:pt idx="650">
                  <c:v>5.5340949200000623E-7</c:v>
                </c:pt>
                <c:pt idx="651">
                  <c:v>5.581007450000099E-7</c:v>
                </c:pt>
                <c:pt idx="652">
                  <c:v>5.6283176500000134E-7</c:v>
                </c:pt>
                <c:pt idx="653">
                  <c:v>5.6760289000000982E-7</c:v>
                </c:pt>
                <c:pt idx="654">
                  <c:v>5.7241445900000514E-7</c:v>
                </c:pt>
                <c:pt idx="655">
                  <c:v>5.7726681700001257E-7</c:v>
                </c:pt>
                <c:pt idx="656">
                  <c:v>5.8216030700000892E-7</c:v>
                </c:pt>
                <c:pt idx="657">
                  <c:v>5.8709528000000782E-7</c:v>
                </c:pt>
                <c:pt idx="658">
                  <c:v>5.9207208700000707E-7</c:v>
                </c:pt>
                <c:pt idx="659">
                  <c:v>5.970910820000069E-7</c:v>
                </c:pt>
                <c:pt idx="660">
                  <c:v>6.0215262300000637E-7</c:v>
                </c:pt>
                <c:pt idx="661">
                  <c:v>6.0725707100000891E-7</c:v>
                </c:pt>
                <c:pt idx="662">
                  <c:v>6.1240478900000599E-7</c:v>
                </c:pt>
                <c:pt idx="663">
                  <c:v>6.1759614500000933E-7</c:v>
                </c:pt>
                <c:pt idx="664">
                  <c:v>6.2283150700000607E-7</c:v>
                </c:pt>
                <c:pt idx="665">
                  <c:v>6.2811125000000933E-7</c:v>
                </c:pt>
                <c:pt idx="666">
                  <c:v>6.3343574900001051E-7</c:v>
                </c:pt>
                <c:pt idx="667">
                  <c:v>6.3448750000000698E-7</c:v>
                </c:pt>
                <c:pt idx="668">
                  <c:v>6.3880538400000834E-7</c:v>
                </c:pt>
                <c:pt idx="669">
                  <c:v>6.4422053700000929E-7</c:v>
                </c:pt>
                <c:pt idx="670">
                  <c:v>6.4968159400000777E-7</c:v>
                </c:pt>
                <c:pt idx="671">
                  <c:v>6.5518894500000986E-7</c:v>
                </c:pt>
                <c:pt idx="672">
                  <c:v>6.6074298200000745E-7</c:v>
                </c:pt>
                <c:pt idx="673">
                  <c:v>6.6250000000000742E-7</c:v>
                </c:pt>
                <c:pt idx="674">
                  <c:v>6.6634410000000875E-7</c:v>
                </c:pt>
                <c:pt idx="675">
                  <c:v>6.719926990000113E-7</c:v>
                </c:pt>
                <c:pt idx="676">
                  <c:v>6.7768918100001188E-7</c:v>
                </c:pt>
                <c:pt idx="677">
                  <c:v>6.8343395300000859E-7</c:v>
                </c:pt>
                <c:pt idx="678">
                  <c:v>6.8922742200000726E-7</c:v>
                </c:pt>
                <c:pt idx="679">
                  <c:v>6.9507000300001085E-7</c:v>
                </c:pt>
                <c:pt idx="680">
                  <c:v>7.0096211100001475E-7</c:v>
                </c:pt>
                <c:pt idx="681">
                  <c:v>7.0690416700001031E-7</c:v>
                </c:pt>
                <c:pt idx="682">
                  <c:v>7.1289659400000679E-7</c:v>
                </c:pt>
                <c:pt idx="683">
                  <c:v>7.189398180000157E-7</c:v>
                </c:pt>
                <c:pt idx="684">
                  <c:v>7.2503427100001414E-7</c:v>
                </c:pt>
                <c:pt idx="685">
                  <c:v>7.311803870000092E-7</c:v>
                </c:pt>
                <c:pt idx="686">
                  <c:v>7.373786030000105E-7</c:v>
                </c:pt>
                <c:pt idx="687">
                  <c:v>7.43629361000017E-7</c:v>
                </c:pt>
                <c:pt idx="688">
                  <c:v>7.4993310700001232E-7</c:v>
                </c:pt>
                <c:pt idx="689">
                  <c:v>7.5629029000000889E-7</c:v>
                </c:pt>
                <c:pt idx="690">
                  <c:v>7.6270136300000708E-7</c:v>
                </c:pt>
                <c:pt idx="691">
                  <c:v>7.6916678300001183E-7</c:v>
                </c:pt>
                <c:pt idx="692">
                  <c:v>7.7500000000001164E-7</c:v>
                </c:pt>
                <c:pt idx="693">
                  <c:v>7.7568700900001412E-7</c:v>
                </c:pt>
                <c:pt idx="694">
                  <c:v>7.822625080000116E-7</c:v>
                </c:pt>
                <c:pt idx="695">
                  <c:v>7.8889374700000938E-7</c:v>
                </c:pt>
                <c:pt idx="696">
                  <c:v>7.955812000000119E-7</c:v>
                </c:pt>
                <c:pt idx="697">
                  <c:v>8.0232534200000048E-7</c:v>
                </c:pt>
                <c:pt idx="698">
                  <c:v>8.0912665300001284E-7</c:v>
                </c:pt>
                <c:pt idx="699">
                  <c:v>8.1598562000001729E-7</c:v>
                </c:pt>
                <c:pt idx="700">
                  <c:v>8.2290273000000756E-7</c:v>
                </c:pt>
                <c:pt idx="701">
                  <c:v>8.2987847700000958E-7</c:v>
                </c:pt>
                <c:pt idx="702">
                  <c:v>8.3691335600001709E-7</c:v>
                </c:pt>
                <c:pt idx="703">
                  <c:v>8.4400787100000609E-7</c:v>
                </c:pt>
                <c:pt idx="704">
                  <c:v>8.5116252600000848E-7</c:v>
                </c:pt>
                <c:pt idx="705">
                  <c:v>8.5837783000000863E-7</c:v>
                </c:pt>
                <c:pt idx="706">
                  <c:v>8.6565429900001806E-7</c:v>
                </c:pt>
                <c:pt idx="707">
                  <c:v>8.72992451000013E-7</c:v>
                </c:pt>
                <c:pt idx="708">
                  <c:v>8.7816250000000734E-7</c:v>
                </c:pt>
                <c:pt idx="709">
                  <c:v>8.8039280800000808E-7</c:v>
                </c:pt>
                <c:pt idx="710">
                  <c:v>8.8750000000001787E-7</c:v>
                </c:pt>
                <c:pt idx="711">
                  <c:v>8.8785589800001049E-7</c:v>
                </c:pt>
                <c:pt idx="712">
                  <c:v>8.9538225200001602E-7</c:v>
                </c:pt>
                <c:pt idx="713">
                  <c:v>9.0297240700001402E-7</c:v>
                </c:pt>
                <c:pt idx="714">
                  <c:v>9.1062690500001249E-7</c:v>
                </c:pt>
                <c:pt idx="715">
                  <c:v>9.1834628900001731E-7</c:v>
                </c:pt>
                <c:pt idx="716">
                  <c:v>9.2613111000000063E-7</c:v>
                </c:pt>
                <c:pt idx="717">
                  <c:v>9.3398192400001508E-7</c:v>
                </c:pt>
                <c:pt idx="718">
                  <c:v>9.4189928900001429E-7</c:v>
                </c:pt>
                <c:pt idx="719">
                  <c:v>9.4988376900001429E-7</c:v>
                </c:pt>
                <c:pt idx="720">
                  <c:v>9.5793593300001628E-7</c:v>
                </c:pt>
                <c:pt idx="721">
                  <c:v>9.6605635600001358E-7</c:v>
                </c:pt>
                <c:pt idx="722">
                  <c:v>9.7424561600001229E-7</c:v>
                </c:pt>
                <c:pt idx="723">
                  <c:v>9.8250429600001782E-7</c:v>
                </c:pt>
                <c:pt idx="724">
                  <c:v>9.9083298500001187E-7</c:v>
                </c:pt>
                <c:pt idx="725">
                  <c:v>9.9923227600000983E-7</c:v>
                </c:pt>
                <c:pt idx="726">
                  <c:v>1.0000000000000127E-6</c:v>
                </c:pt>
                <c:pt idx="727">
                  <c:v>1.0077027700000061E-6</c:v>
                </c:pt>
                <c:pt idx="728">
                  <c:v>1.0155251200000109E-6</c:v>
                </c:pt>
                <c:pt idx="729">
                  <c:v>1.0226635900000021E-6</c:v>
                </c:pt>
                <c:pt idx="730">
                  <c:v>1.0298020500000001E-6</c:v>
                </c:pt>
                <c:pt idx="731">
                  <c:v>1.0369405100000125E-6</c:v>
                </c:pt>
                <c:pt idx="732">
                  <c:v>1.0441796900000001E-6</c:v>
                </c:pt>
                <c:pt idx="733">
                  <c:v>1.0515195700000117E-6</c:v>
                </c:pt>
                <c:pt idx="734">
                  <c:v>1.0588594600000159E-6</c:v>
                </c:pt>
                <c:pt idx="735">
                  <c:v>1.0698692899999999E-6</c:v>
                </c:pt>
                <c:pt idx="736">
                  <c:v>1.0774162800000021E-6</c:v>
                </c:pt>
                <c:pt idx="737">
                  <c:v>1.0887367700000102E-6</c:v>
                </c:pt>
                <c:pt idx="738">
                  <c:v>1.1000572500000167E-6</c:v>
                </c:pt>
                <c:pt idx="739">
                  <c:v>1.1116971700000148E-6</c:v>
                </c:pt>
                <c:pt idx="740">
                  <c:v>1.1233370800000139E-6</c:v>
                </c:pt>
                <c:pt idx="741">
                  <c:v>1.1312500000000173E-6</c:v>
                </c:pt>
                <c:pt idx="742">
                  <c:v>1.1350864700000167E-6</c:v>
                </c:pt>
                <c:pt idx="743">
                  <c:v>1.140625000000014E-6</c:v>
                </c:pt>
                <c:pt idx="744">
                  <c:v>1.1416410000000105E-6</c:v>
                </c:pt>
                <c:pt idx="745">
                  <c:v>1.1470548200000193E-6</c:v>
                </c:pt>
                <c:pt idx="746">
                  <c:v>1.1590231700000144E-6</c:v>
                </c:pt>
                <c:pt idx="747">
                  <c:v>1.1712166500000101E-6</c:v>
                </c:pt>
                <c:pt idx="748">
                  <c:v>1.1835227100000097E-6</c:v>
                </c:pt>
                <c:pt idx="749">
                  <c:v>1.1958287600000125E-6</c:v>
                </c:pt>
                <c:pt idx="750">
                  <c:v>1.2084820500000151E-6</c:v>
                </c:pt>
                <c:pt idx="751">
                  <c:v>1.2211353400000082E-6</c:v>
                </c:pt>
                <c:pt idx="752">
                  <c:v>1.2339076400000001E-6</c:v>
                </c:pt>
                <c:pt idx="753">
                  <c:v>1.2469179600000231E-6</c:v>
                </c:pt>
                <c:pt idx="754">
                  <c:v>1.2599282800000001E-6</c:v>
                </c:pt>
                <c:pt idx="755">
                  <c:v>1.262500000000014E-6</c:v>
                </c:pt>
                <c:pt idx="756">
                  <c:v>1.2731833400000117E-6</c:v>
                </c:pt>
                <c:pt idx="757">
                  <c:v>1.2812500000000163E-6</c:v>
                </c:pt>
                <c:pt idx="758">
                  <c:v>1.283282000000018E-6</c:v>
                </c:pt>
                <c:pt idx="759">
                  <c:v>1.2865607600000157E-6</c:v>
                </c:pt>
                <c:pt idx="760">
                  <c:v>1.2999381900000086E-6</c:v>
                </c:pt>
                <c:pt idx="761">
                  <c:v>1.3136930800000041E-6</c:v>
                </c:pt>
                <c:pt idx="762">
                  <c:v>1.3274479700000213E-6</c:v>
                </c:pt>
                <c:pt idx="763">
                  <c:v>1.3413322300000135E-6</c:v>
                </c:pt>
                <c:pt idx="764">
                  <c:v>1.3554752300000141E-6</c:v>
                </c:pt>
                <c:pt idx="765">
                  <c:v>1.3696182400000124E-6</c:v>
                </c:pt>
                <c:pt idx="766">
                  <c:v>1.3840272900000143E-6</c:v>
                </c:pt>
                <c:pt idx="767">
                  <c:v>1.3985693600000172E-6</c:v>
                </c:pt>
                <c:pt idx="768">
                  <c:v>1.4131114300000115E-6</c:v>
                </c:pt>
                <c:pt idx="769">
                  <c:v>1.4280638300000153E-6</c:v>
                </c:pt>
                <c:pt idx="770">
                  <c:v>1.4430162200000133E-6</c:v>
                </c:pt>
                <c:pt idx="771">
                  <c:v>1.4581092500000084E-6</c:v>
                </c:pt>
                <c:pt idx="772">
                  <c:v>1.4734835500000138E-6</c:v>
                </c:pt>
                <c:pt idx="773">
                  <c:v>1.4888578600000244E-6</c:v>
                </c:pt>
                <c:pt idx="774">
                  <c:v>1.5045213600000124E-6</c:v>
                </c:pt>
                <c:pt idx="775">
                  <c:v>1.5203294700000142E-6</c:v>
                </c:pt>
                <c:pt idx="776">
                  <c:v>1.5250000000000163E-6</c:v>
                </c:pt>
                <c:pt idx="777">
                  <c:v>1.5361375800000226E-6</c:v>
                </c:pt>
                <c:pt idx="778">
                  <c:v>1.5523917400000121E-6</c:v>
                </c:pt>
                <c:pt idx="779">
                  <c:v>1.5625000000000193E-6</c:v>
                </c:pt>
                <c:pt idx="780">
                  <c:v>1.5665640000000148E-6</c:v>
                </c:pt>
                <c:pt idx="781">
                  <c:v>1.5686459000000247E-6</c:v>
                </c:pt>
                <c:pt idx="782">
                  <c:v>1.5850529400000259E-6</c:v>
                </c:pt>
                <c:pt idx="783">
                  <c:v>1.6017657300000159E-6</c:v>
                </c:pt>
                <c:pt idx="784">
                  <c:v>1.6184785300000266E-6</c:v>
                </c:pt>
                <c:pt idx="785">
                  <c:v>1.635505710000017E-6</c:v>
                </c:pt>
                <c:pt idx="786">
                  <c:v>1.6526900900000169E-6</c:v>
                </c:pt>
                <c:pt idx="787">
                  <c:v>1.6698744500000139E-6</c:v>
                </c:pt>
                <c:pt idx="788">
                  <c:v>1.6875437100000185E-6</c:v>
                </c:pt>
                <c:pt idx="789">
                  <c:v>1.7052129600000307E-6</c:v>
                </c:pt>
                <c:pt idx="790">
                  <c:v>1.7230484100000228E-6</c:v>
                </c:pt>
                <c:pt idx="791">
                  <c:v>1.7412162300000213E-6</c:v>
                </c:pt>
                <c:pt idx="792">
                  <c:v>1.7593840500000205E-6</c:v>
                </c:pt>
                <c:pt idx="793">
                  <c:v>1.7778936200000187E-6</c:v>
                </c:pt>
                <c:pt idx="794">
                  <c:v>1.7875000000000233E-6</c:v>
                </c:pt>
                <c:pt idx="795">
                  <c:v>1.7965740700000255E-6</c:v>
                </c:pt>
                <c:pt idx="796">
                  <c:v>1.8152545200000256E-6</c:v>
                </c:pt>
                <c:pt idx="797">
                  <c:v>1.8344620800000231E-6</c:v>
                </c:pt>
                <c:pt idx="798">
                  <c:v>1.8437500000000222E-6</c:v>
                </c:pt>
                <c:pt idx="799">
                  <c:v>1.8498460000000195E-6</c:v>
                </c:pt>
                <c:pt idx="800">
                  <c:v>1.8536696200000161E-6</c:v>
                </c:pt>
                <c:pt idx="801">
                  <c:v>1.873057830000032E-6</c:v>
                </c:pt>
                <c:pt idx="802">
                  <c:v>1.8928073400000257E-6</c:v>
                </c:pt>
                <c:pt idx="803">
                  <c:v>1.912556860000027E-6</c:v>
                </c:pt>
                <c:pt idx="804">
                  <c:v>1.9326778900000226E-6</c:v>
                </c:pt>
                <c:pt idx="805">
                  <c:v>1.9529846700000159E-6</c:v>
                </c:pt>
                <c:pt idx="806">
                  <c:v>1.9732914500000139E-6</c:v>
                </c:pt>
                <c:pt idx="807">
                  <c:v>1.9941712200000247E-6</c:v>
                </c:pt>
                <c:pt idx="808">
                  <c:v>2.01505098E-6</c:v>
                </c:pt>
                <c:pt idx="809">
                  <c:v>2.0341717000000392E-6</c:v>
                </c:pt>
                <c:pt idx="810">
                  <c:v>2.0497743100000293E-6</c:v>
                </c:pt>
                <c:pt idx="811">
                  <c:v>2.0500000000000219E-6</c:v>
                </c:pt>
                <c:pt idx="812">
                  <c:v>2.0679773700000392E-6</c:v>
                </c:pt>
                <c:pt idx="813">
                  <c:v>2.0851839200000255E-6</c:v>
                </c:pt>
                <c:pt idx="814">
                  <c:v>2.0997900300000223E-6</c:v>
                </c:pt>
                <c:pt idx="815">
                  <c:v>2.1143961400000339E-6</c:v>
                </c:pt>
                <c:pt idx="816">
                  <c:v>2.1250000000000279E-6</c:v>
                </c:pt>
                <c:pt idx="817">
                  <c:v>2.1290022600000292E-6</c:v>
                </c:pt>
                <c:pt idx="818">
                  <c:v>2.133129000000037E-6</c:v>
                </c:pt>
                <c:pt idx="819">
                  <c:v>2.1440205000000398E-6</c:v>
                </c:pt>
                <c:pt idx="820">
                  <c:v>2.1590387500000319E-6</c:v>
                </c:pt>
                <c:pt idx="821">
                  <c:v>2.1740570000000245E-6</c:v>
                </c:pt>
                <c:pt idx="822">
                  <c:v>2.1890752500000328E-6</c:v>
                </c:pt>
                <c:pt idx="823">
                  <c:v>2.204517260000051E-6</c:v>
                </c:pt>
                <c:pt idx="824">
                  <c:v>2.2160987700000257E-6</c:v>
                </c:pt>
                <c:pt idx="825">
                  <c:v>2.2276802800000427E-6</c:v>
                </c:pt>
                <c:pt idx="826">
                  <c:v>2.2392617900000296E-6</c:v>
                </c:pt>
                <c:pt idx="827">
                  <c:v>2.2508432900000201E-6</c:v>
                </c:pt>
                <c:pt idx="828">
                  <c:v>2.2627515900000344E-6</c:v>
                </c:pt>
                <c:pt idx="829">
                  <c:v>2.274659890000019E-6</c:v>
                </c:pt>
                <c:pt idx="830">
                  <c:v>2.2865681900000185E-6</c:v>
                </c:pt>
                <c:pt idx="831">
                  <c:v>2.2984764800000198E-6</c:v>
                </c:pt>
                <c:pt idx="832">
                  <c:v>2.3103847800000354E-6</c:v>
                </c:pt>
                <c:pt idx="833">
                  <c:v>2.3124999999999999E-6</c:v>
                </c:pt>
                <c:pt idx="834">
                  <c:v>2.3225170900000239E-6</c:v>
                </c:pt>
                <c:pt idx="835">
                  <c:v>2.3306799600000001E-6</c:v>
                </c:pt>
                <c:pt idx="836">
                  <c:v>2.3388428300000001E-6</c:v>
                </c:pt>
                <c:pt idx="837">
                  <c:v>2.3470057000000289E-6</c:v>
                </c:pt>
                <c:pt idx="838">
                  <c:v>2.3551685700000174E-6</c:v>
                </c:pt>
                <c:pt idx="839">
                  <c:v>2.3633314400000466E-6</c:v>
                </c:pt>
                <c:pt idx="840">
                  <c:v>2.371494310000019E-6</c:v>
                </c:pt>
                <c:pt idx="841">
                  <c:v>2.3796571900000002E-6</c:v>
                </c:pt>
                <c:pt idx="842">
                  <c:v>2.3866526400000052E-6</c:v>
                </c:pt>
                <c:pt idx="843">
                  <c:v>2.39364809E-6</c:v>
                </c:pt>
                <c:pt idx="844">
                  <c:v>2.400643540000027E-6</c:v>
                </c:pt>
                <c:pt idx="845">
                  <c:v>2.4062500000000174E-6</c:v>
                </c:pt>
                <c:pt idx="846">
                  <c:v>2.4076389900000214E-6</c:v>
                </c:pt>
                <c:pt idx="847">
                  <c:v>2.4146344500000275E-6</c:v>
                </c:pt>
                <c:pt idx="848">
                  <c:v>2.4216299000000206E-6</c:v>
                </c:pt>
                <c:pt idx="849">
                  <c:v>2.4286253500000269E-6</c:v>
                </c:pt>
                <c:pt idx="850">
                  <c:v>2.4356208000000208E-6</c:v>
                </c:pt>
                <c:pt idx="851">
                  <c:v>2.4417048500000409E-6</c:v>
                </c:pt>
                <c:pt idx="852">
                  <c:v>2.4477889000000293E-6</c:v>
                </c:pt>
                <c:pt idx="853">
                  <c:v>2.453872950000018E-6</c:v>
                </c:pt>
                <c:pt idx="854">
                  <c:v>2.4599570000000229E-6</c:v>
                </c:pt>
                <c:pt idx="855">
                  <c:v>2.4660410500000269E-6</c:v>
                </c:pt>
                <c:pt idx="856">
                  <c:v>2.4721251000000042E-6</c:v>
                </c:pt>
                <c:pt idx="857">
                  <c:v>2.4782091500000201E-6</c:v>
                </c:pt>
                <c:pt idx="858">
                  <c:v>2.4842932000000406E-6</c:v>
                </c:pt>
                <c:pt idx="859">
                  <c:v>2.490377250000043E-6</c:v>
                </c:pt>
                <c:pt idx="860">
                  <c:v>2.4964613000000012E-6</c:v>
                </c:pt>
                <c:pt idx="861">
                  <c:v>2.5025453500000209E-6</c:v>
                </c:pt>
                <c:pt idx="862">
                  <c:v>2.5086294000000249E-6</c:v>
                </c:pt>
                <c:pt idx="863">
                  <c:v>2.5147134500000298E-6</c:v>
                </c:pt>
                <c:pt idx="864">
                  <c:v>2.5207975000000486E-6</c:v>
                </c:pt>
                <c:pt idx="865">
                  <c:v>2.5268815500000382E-6</c:v>
                </c:pt>
                <c:pt idx="866">
                  <c:v>2.5314445900000154E-6</c:v>
                </c:pt>
                <c:pt idx="867">
                  <c:v>2.5360076300000012E-6</c:v>
                </c:pt>
                <c:pt idx="868">
                  <c:v>2.5405706700000377E-6</c:v>
                </c:pt>
                <c:pt idx="869">
                  <c:v>2.5451337000000494E-6</c:v>
                </c:pt>
                <c:pt idx="870">
                  <c:v>2.549696740000044E-6</c:v>
                </c:pt>
                <c:pt idx="871">
                  <c:v>2.5542597800000246E-6</c:v>
                </c:pt>
                <c:pt idx="872">
                  <c:v>2.5588228200000205E-6</c:v>
                </c:pt>
                <c:pt idx="873">
                  <c:v>2.5633858500000466E-6</c:v>
                </c:pt>
                <c:pt idx="874">
                  <c:v>2.5679488900000268E-6</c:v>
                </c:pt>
                <c:pt idx="875">
                  <c:v>2.5725119300000218E-6</c:v>
                </c:pt>
                <c:pt idx="876">
                  <c:v>2.5750000000000249E-6</c:v>
                </c:pt>
                <c:pt idx="877">
                  <c:v>2.5767370000000354E-6</c:v>
                </c:pt>
                <c:pt idx="878">
                  <c:v>2.5770749700000317E-6</c:v>
                </c:pt>
                <c:pt idx="879">
                  <c:v>2.5816380000000281E-6</c:v>
                </c:pt>
                <c:pt idx="880">
                  <c:v>2.5855926400000397E-6</c:v>
                </c:pt>
                <c:pt idx="881">
                  <c:v>2.5895472700000386E-6</c:v>
                </c:pt>
                <c:pt idx="882">
                  <c:v>2.5935019000000397E-6</c:v>
                </c:pt>
                <c:pt idx="883">
                  <c:v>2.5974565300000218E-6</c:v>
                </c:pt>
                <c:pt idx="884">
                  <c:v>2.6014111700000325E-6</c:v>
                </c:pt>
                <c:pt idx="885">
                  <c:v>2.6053658000000323E-6</c:v>
                </c:pt>
                <c:pt idx="886">
                  <c:v>2.60932043000003E-6</c:v>
                </c:pt>
                <c:pt idx="887">
                  <c:v>2.6132750600000281E-6</c:v>
                </c:pt>
                <c:pt idx="888">
                  <c:v>2.6163170900000299E-6</c:v>
                </c:pt>
                <c:pt idx="889">
                  <c:v>2.6193591100000012E-6</c:v>
                </c:pt>
                <c:pt idx="890">
                  <c:v>2.6224011400000343E-6</c:v>
                </c:pt>
                <c:pt idx="891">
                  <c:v>2.6254431600000218E-6</c:v>
                </c:pt>
                <c:pt idx="892">
                  <c:v>2.6284851900000231E-6</c:v>
                </c:pt>
                <c:pt idx="893">
                  <c:v>2.6315272100000414E-6</c:v>
                </c:pt>
                <c:pt idx="894">
                  <c:v>2.6345692400000415E-6</c:v>
                </c:pt>
                <c:pt idx="895">
                  <c:v>2.6376112600000463E-6</c:v>
                </c:pt>
                <c:pt idx="896">
                  <c:v>2.6406532900000323E-6</c:v>
                </c:pt>
                <c:pt idx="897">
                  <c:v>2.6436953100000342E-6</c:v>
                </c:pt>
                <c:pt idx="898">
                  <c:v>2.6467373400000495E-6</c:v>
                </c:pt>
                <c:pt idx="899">
                  <c:v>2.6497793600000395E-6</c:v>
                </c:pt>
                <c:pt idx="900">
                  <c:v>2.6528213900000247E-6</c:v>
                </c:pt>
                <c:pt idx="901">
                  <c:v>2.6558634100000012E-6</c:v>
                </c:pt>
                <c:pt idx="902">
                  <c:v>2.6589054400000283E-6</c:v>
                </c:pt>
                <c:pt idx="903">
                  <c:v>2.6619474600000314E-6</c:v>
                </c:pt>
                <c:pt idx="904">
                  <c:v>2.6649894900000327E-6</c:v>
                </c:pt>
                <c:pt idx="905">
                  <c:v>2.6680315100000494E-6</c:v>
                </c:pt>
                <c:pt idx="906">
                  <c:v>2.671073540000038E-6</c:v>
                </c:pt>
                <c:pt idx="907">
                  <c:v>2.6733550600000357E-6</c:v>
                </c:pt>
                <c:pt idx="908">
                  <c:v>2.6756365800000313E-6</c:v>
                </c:pt>
                <c:pt idx="909">
                  <c:v>2.677918100000029E-6</c:v>
                </c:pt>
                <c:pt idx="910">
                  <c:v>2.680199610000043E-6</c:v>
                </c:pt>
                <c:pt idx="911">
                  <c:v>2.6824811400000406E-6</c:v>
                </c:pt>
                <c:pt idx="912">
                  <c:v>2.6847626500000397E-6</c:v>
                </c:pt>
                <c:pt idx="913">
                  <c:v>2.6870441700000379E-6</c:v>
                </c:pt>
                <c:pt idx="914">
                  <c:v>2.6875000000000484E-6</c:v>
                </c:pt>
                <c:pt idx="915">
                  <c:v>2.6893256900000348E-6</c:v>
                </c:pt>
                <c:pt idx="916">
                  <c:v>2.6916072100000316E-6</c:v>
                </c:pt>
                <c:pt idx="917">
                  <c:v>2.6938887300000294E-6</c:v>
                </c:pt>
                <c:pt idx="918">
                  <c:v>2.6961702500000423E-6</c:v>
                </c:pt>
                <c:pt idx="919">
                  <c:v>2.6984517600000419E-6</c:v>
                </c:pt>
                <c:pt idx="920">
                  <c:v>2.7007332900000505E-6</c:v>
                </c:pt>
                <c:pt idx="921">
                  <c:v>2.7030148000000518E-6</c:v>
                </c:pt>
                <c:pt idx="922">
                  <c:v>2.705296320000033E-6</c:v>
                </c:pt>
                <c:pt idx="923">
                  <c:v>2.7075778400000616E-6</c:v>
                </c:pt>
                <c:pt idx="924">
                  <c:v>2.7098593600000293E-6</c:v>
                </c:pt>
                <c:pt idx="925">
                  <c:v>2.7119887800000339E-6</c:v>
                </c:pt>
                <c:pt idx="926">
                  <c:v>2.7140421500000212E-6</c:v>
                </c:pt>
                <c:pt idx="927">
                  <c:v>2.7160955100000251E-6</c:v>
                </c:pt>
                <c:pt idx="928">
                  <c:v>2.718148880000026E-6</c:v>
                </c:pt>
                <c:pt idx="929">
                  <c:v>2.7202022400000444E-6</c:v>
                </c:pt>
                <c:pt idx="930">
                  <c:v>2.7222556100000092E-6</c:v>
                </c:pt>
                <c:pt idx="931">
                  <c:v>2.7243089800000359E-6</c:v>
                </c:pt>
                <c:pt idx="932">
                  <c:v>2.7263623500000363E-6</c:v>
                </c:pt>
                <c:pt idx="933">
                  <c:v>2.728415710000042E-6</c:v>
                </c:pt>
                <c:pt idx="934">
                  <c:v>2.7304690800000284E-6</c:v>
                </c:pt>
                <c:pt idx="935">
                  <c:v>2.7325224400000303E-6</c:v>
                </c:pt>
                <c:pt idx="936">
                  <c:v>2.7348039700000265E-6</c:v>
                </c:pt>
                <c:pt idx="937">
                  <c:v>2.7370854800000261E-6</c:v>
                </c:pt>
                <c:pt idx="938">
                  <c:v>2.7393670000000382E-6</c:v>
                </c:pt>
                <c:pt idx="939">
                  <c:v>2.7416485200000207E-6</c:v>
                </c:pt>
                <c:pt idx="940">
                  <c:v>2.7439300400000629E-6</c:v>
                </c:pt>
                <c:pt idx="941">
                  <c:v>2.7462115600000467E-6</c:v>
                </c:pt>
                <c:pt idx="942">
                  <c:v>2.748493080000044E-6</c:v>
                </c:pt>
                <c:pt idx="943">
                  <c:v>2.750774590000044E-6</c:v>
                </c:pt>
                <c:pt idx="944">
                  <c:v>2.7538166200000296E-6</c:v>
                </c:pt>
                <c:pt idx="945">
                  <c:v>2.7568586400000052E-6</c:v>
                </c:pt>
                <c:pt idx="946">
                  <c:v>2.7599006700000353E-6</c:v>
                </c:pt>
                <c:pt idx="947">
                  <c:v>2.7629426900000219E-6</c:v>
                </c:pt>
                <c:pt idx="948">
                  <c:v>2.7690267400000547E-6</c:v>
                </c:pt>
                <c:pt idx="949">
                  <c:v>2.7826550100000217E-6</c:v>
                </c:pt>
                <c:pt idx="950">
                  <c:v>2.7863054400000366E-6</c:v>
                </c:pt>
                <c:pt idx="951">
                  <c:v>2.789955870000037E-6</c:v>
                </c:pt>
                <c:pt idx="952">
                  <c:v>2.7936063000000354E-6</c:v>
                </c:pt>
                <c:pt idx="953">
                  <c:v>2.7960399200000258E-6</c:v>
                </c:pt>
                <c:pt idx="954">
                  <c:v>2.7984735400000454E-6</c:v>
                </c:pt>
                <c:pt idx="955">
                  <c:v>2.8009071600000346E-6</c:v>
                </c:pt>
                <c:pt idx="956">
                  <c:v>2.8033407800000398E-6</c:v>
                </c:pt>
                <c:pt idx="957">
                  <c:v>2.8057744000000269E-6</c:v>
                </c:pt>
                <c:pt idx="958">
                  <c:v>2.8082080200000186E-6</c:v>
                </c:pt>
                <c:pt idx="959">
                  <c:v>2.8106416400000234E-6</c:v>
                </c:pt>
                <c:pt idx="960">
                  <c:v>2.8130752600000278E-6</c:v>
                </c:pt>
                <c:pt idx="961">
                  <c:v>2.8155088800000182E-6</c:v>
                </c:pt>
                <c:pt idx="962">
                  <c:v>2.8179425000000209E-6</c:v>
                </c:pt>
                <c:pt idx="963">
                  <c:v>2.8204978100000354E-6</c:v>
                </c:pt>
                <c:pt idx="964">
                  <c:v>2.8225055500000293E-6</c:v>
                </c:pt>
                <c:pt idx="965">
                  <c:v>2.8241786600000314E-6</c:v>
                </c:pt>
                <c:pt idx="966">
                  <c:v>2.8265696900000052E-6</c:v>
                </c:pt>
                <c:pt idx="967">
                  <c:v>2.8292345000000408E-6</c:v>
                </c:pt>
                <c:pt idx="968">
                  <c:v>2.831899310000015E-6</c:v>
                </c:pt>
                <c:pt idx="969">
                  <c:v>2.8340043900000236E-6</c:v>
                </c:pt>
                <c:pt idx="970">
                  <c:v>2.8364380100000052E-6</c:v>
                </c:pt>
                <c:pt idx="971">
                  <c:v>2.8388716300000172E-6</c:v>
                </c:pt>
                <c:pt idx="972">
                  <c:v>2.8413052500000377E-6</c:v>
                </c:pt>
                <c:pt idx="973">
                  <c:v>2.8439822400000493E-6</c:v>
                </c:pt>
                <c:pt idx="974">
                  <c:v>2.8469025800000257E-6</c:v>
                </c:pt>
                <c:pt idx="975">
                  <c:v>2.8498229300000002E-6</c:v>
                </c:pt>
                <c:pt idx="976">
                  <c:v>2.8527432700000198E-6</c:v>
                </c:pt>
                <c:pt idx="977">
                  <c:v>2.8554202500000324E-6</c:v>
                </c:pt>
                <c:pt idx="978">
                  <c:v>2.8590706800000159E-6</c:v>
                </c:pt>
                <c:pt idx="979">
                  <c:v>2.8627211100000308E-6</c:v>
                </c:pt>
                <c:pt idx="980">
                  <c:v>2.8663715400000443E-6</c:v>
                </c:pt>
                <c:pt idx="981">
                  <c:v>2.8767144300000012E-6</c:v>
                </c:pt>
                <c:pt idx="982">
                  <c:v>2.8812774700000255E-6</c:v>
                </c:pt>
                <c:pt idx="983">
                  <c:v>2.8858405000000207E-6</c:v>
                </c:pt>
                <c:pt idx="984">
                  <c:v>2.8888825300000245E-6</c:v>
                </c:pt>
                <c:pt idx="985">
                  <c:v>2.8919245500000425E-6</c:v>
                </c:pt>
                <c:pt idx="986">
                  <c:v>2.8949665800000281E-6</c:v>
                </c:pt>
                <c:pt idx="987">
                  <c:v>2.8980086000000012E-6</c:v>
                </c:pt>
                <c:pt idx="988">
                  <c:v>2.9002901300000279E-6</c:v>
                </c:pt>
                <c:pt idx="989">
                  <c:v>2.9025716400000419E-6</c:v>
                </c:pt>
                <c:pt idx="990">
                  <c:v>2.9048531600000252E-6</c:v>
                </c:pt>
                <c:pt idx="991">
                  <c:v>2.9071346800000501E-6</c:v>
                </c:pt>
                <c:pt idx="992">
                  <c:v>2.909416200000033E-6</c:v>
                </c:pt>
                <c:pt idx="993">
                  <c:v>2.9113935100000357E-6</c:v>
                </c:pt>
                <c:pt idx="994">
                  <c:v>2.913827130000024E-6</c:v>
                </c:pt>
                <c:pt idx="995">
                  <c:v>2.9162607500000284E-6</c:v>
                </c:pt>
                <c:pt idx="996">
                  <c:v>2.9186943700000333E-6</c:v>
                </c:pt>
                <c:pt idx="997">
                  <c:v>2.9211279900000381E-6</c:v>
                </c:pt>
                <c:pt idx="998">
                  <c:v>2.9235616100000416E-6</c:v>
                </c:pt>
                <c:pt idx="999">
                  <c:v>2.9259952300000308E-6</c:v>
                </c:pt>
                <c:pt idx="1000">
                  <c:v>2.9284288500000365E-6</c:v>
                </c:pt>
                <c:pt idx="1001">
                  <c:v>2.9304061700000204E-6</c:v>
                </c:pt>
                <c:pt idx="1002">
                  <c:v>2.9326876900000092E-6</c:v>
                </c:pt>
                <c:pt idx="1003">
                  <c:v>2.9349692100000286E-6</c:v>
                </c:pt>
                <c:pt idx="1004">
                  <c:v>2.9372507300000284E-6</c:v>
                </c:pt>
                <c:pt idx="1005">
                  <c:v>2.9395322500000409E-6</c:v>
                </c:pt>
                <c:pt idx="1006">
                  <c:v>2.9418137600000405E-6</c:v>
                </c:pt>
                <c:pt idx="1007">
                  <c:v>2.9440952900000343E-6</c:v>
                </c:pt>
                <c:pt idx="1008">
                  <c:v>2.9463768000000343E-6</c:v>
                </c:pt>
                <c:pt idx="1009">
                  <c:v>2.9486583200000155E-6</c:v>
                </c:pt>
                <c:pt idx="1010">
                  <c:v>2.9509398400000467E-6</c:v>
                </c:pt>
                <c:pt idx="1011">
                  <c:v>2.9532213600000431E-6</c:v>
                </c:pt>
                <c:pt idx="1012">
                  <c:v>2.9555028800000252E-6</c:v>
                </c:pt>
                <c:pt idx="1013">
                  <c:v>2.9577844000000377E-6</c:v>
                </c:pt>
                <c:pt idx="1014">
                  <c:v>2.9600659100000221E-6</c:v>
                </c:pt>
                <c:pt idx="1015">
                  <c:v>2.9623474400000323E-6</c:v>
                </c:pt>
                <c:pt idx="1016">
                  <c:v>2.9646289500000323E-6</c:v>
                </c:pt>
                <c:pt idx="1017">
                  <c:v>2.9669104700000292E-6</c:v>
                </c:pt>
                <c:pt idx="1018">
                  <c:v>2.9691919900000413E-6</c:v>
                </c:pt>
                <c:pt idx="1019">
                  <c:v>2.9714735100000242E-6</c:v>
                </c:pt>
                <c:pt idx="1020">
                  <c:v>2.9737550300000215E-6</c:v>
                </c:pt>
                <c:pt idx="1021">
                  <c:v>2.9767970500000404E-6</c:v>
                </c:pt>
                <c:pt idx="1022">
                  <c:v>2.9798390800000255E-6</c:v>
                </c:pt>
                <c:pt idx="1023">
                  <c:v>2.9828811000000291E-6</c:v>
                </c:pt>
                <c:pt idx="1024">
                  <c:v>2.9859231300000296E-6</c:v>
                </c:pt>
                <c:pt idx="1025">
                  <c:v>2.9889651500000344E-6</c:v>
                </c:pt>
                <c:pt idx="1026">
                  <c:v>2.9920071800000204E-6</c:v>
                </c:pt>
                <c:pt idx="1027">
                  <c:v>2.9950492000000198E-6</c:v>
                </c:pt>
                <c:pt idx="1028">
                  <c:v>2.9980912300000397E-6</c:v>
                </c:pt>
                <c:pt idx="1029">
                  <c:v>3.001133250000056E-6</c:v>
                </c:pt>
                <c:pt idx="1030">
                  <c:v>3.004175280000042E-6</c:v>
                </c:pt>
                <c:pt idx="1031">
                  <c:v>3.0072173000000439E-6</c:v>
                </c:pt>
                <c:pt idx="1032">
                  <c:v>3.0102593300000092E-6</c:v>
                </c:pt>
                <c:pt idx="1033">
                  <c:v>3.0133013500000487E-6</c:v>
                </c:pt>
                <c:pt idx="1034">
                  <c:v>3.0163433800000212E-6</c:v>
                </c:pt>
                <c:pt idx="1035">
                  <c:v>3.0193854000000235E-6</c:v>
                </c:pt>
                <c:pt idx="1036">
                  <c:v>3.0203450000000321E-6</c:v>
                </c:pt>
                <c:pt idx="1037">
                  <c:v>3.0224274300000252E-6</c:v>
                </c:pt>
                <c:pt idx="1038">
                  <c:v>3.0254694500000284E-6</c:v>
                </c:pt>
                <c:pt idx="1039">
                  <c:v>3.0286635800000363E-6</c:v>
                </c:pt>
                <c:pt idx="1040">
                  <c:v>3.0320098100000209E-6</c:v>
                </c:pt>
                <c:pt idx="1041">
                  <c:v>3.0353560400000364E-6</c:v>
                </c:pt>
                <c:pt idx="1042">
                  <c:v>3.0387022600000398E-6</c:v>
                </c:pt>
                <c:pt idx="1043">
                  <c:v>3.0420484900000002E-6</c:v>
                </c:pt>
                <c:pt idx="1044">
                  <c:v>3.0453947200000538E-6</c:v>
                </c:pt>
                <c:pt idx="1045">
                  <c:v>3.0487409500000396E-6</c:v>
                </c:pt>
                <c:pt idx="1046">
                  <c:v>3.0520871700000269E-6</c:v>
                </c:pt>
                <c:pt idx="1047">
                  <c:v>3.0568023100000002E-6</c:v>
                </c:pt>
                <c:pt idx="1048">
                  <c:v>3.0613653500000397E-6</c:v>
                </c:pt>
                <c:pt idx="1049">
                  <c:v>3.0659283800000366E-6</c:v>
                </c:pt>
                <c:pt idx="1050">
                  <c:v>3.0704914200000291E-6</c:v>
                </c:pt>
                <c:pt idx="1051">
                  <c:v>3.0750544600000262E-6</c:v>
                </c:pt>
                <c:pt idx="1052">
                  <c:v>3.0796175000000357E-6</c:v>
                </c:pt>
                <c:pt idx="1053">
                  <c:v>3.0841805300000474E-6</c:v>
                </c:pt>
                <c:pt idx="1054">
                  <c:v>3.0887435700000437E-6</c:v>
                </c:pt>
                <c:pt idx="1055">
                  <c:v>3.093306610000037E-6</c:v>
                </c:pt>
                <c:pt idx="1056">
                  <c:v>3.0978696500000324E-6</c:v>
                </c:pt>
                <c:pt idx="1057">
                  <c:v>3.1000000000000427E-6</c:v>
                </c:pt>
                <c:pt idx="1058">
                  <c:v>3.1024326800000302E-6</c:v>
                </c:pt>
                <c:pt idx="1059">
                  <c:v>3.1069957200000404E-6</c:v>
                </c:pt>
                <c:pt idx="1060">
                  <c:v>3.111558760000035E-6</c:v>
                </c:pt>
                <c:pt idx="1061">
                  <c:v>3.1176428100000242E-6</c:v>
                </c:pt>
                <c:pt idx="1062">
                  <c:v>3.1237268600000566E-6</c:v>
                </c:pt>
                <c:pt idx="1063">
                  <c:v>3.1298109100000327E-6</c:v>
                </c:pt>
                <c:pt idx="1064">
                  <c:v>3.1358949600000354E-6</c:v>
                </c:pt>
                <c:pt idx="1065">
                  <c:v>3.141979010000042E-6</c:v>
                </c:pt>
                <c:pt idx="1066">
                  <c:v>3.1480630600000439E-6</c:v>
                </c:pt>
                <c:pt idx="1067">
                  <c:v>3.1541471100000339E-6</c:v>
                </c:pt>
                <c:pt idx="1068">
                  <c:v>3.160231160000051E-6</c:v>
                </c:pt>
                <c:pt idx="1069">
                  <c:v>3.166315210000044E-6</c:v>
                </c:pt>
                <c:pt idx="1070">
                  <c:v>3.1723992600000459E-6</c:v>
                </c:pt>
                <c:pt idx="1071">
                  <c:v>3.1784833100000343E-6</c:v>
                </c:pt>
                <c:pt idx="1072">
                  <c:v>3.1845673600000552E-6</c:v>
                </c:pt>
                <c:pt idx="1073">
                  <c:v>3.1906514100000291E-6</c:v>
                </c:pt>
                <c:pt idx="1074">
                  <c:v>3.196735460000034E-6</c:v>
                </c:pt>
                <c:pt idx="1075">
                  <c:v>3.2031237100000632E-6</c:v>
                </c:pt>
                <c:pt idx="1076">
                  <c:v>3.2098161700000366E-6</c:v>
                </c:pt>
                <c:pt idx="1077">
                  <c:v>3.216508620000022E-6</c:v>
                </c:pt>
                <c:pt idx="1078">
                  <c:v>3.2232010800000538E-6</c:v>
                </c:pt>
                <c:pt idx="1079">
                  <c:v>3.2298935300000426E-6</c:v>
                </c:pt>
                <c:pt idx="1080">
                  <c:v>3.236585990000027E-6</c:v>
                </c:pt>
                <c:pt idx="1081">
                  <c:v>3.2466246700000444E-6</c:v>
                </c:pt>
                <c:pt idx="1082">
                  <c:v>3.2500000000000422E-6</c:v>
                </c:pt>
                <c:pt idx="1083">
                  <c:v>3.2561857900000408E-6</c:v>
                </c:pt>
                <c:pt idx="1084">
                  <c:v>3.2647917800000672E-6</c:v>
                </c:pt>
                <c:pt idx="1085">
                  <c:v>3.2733977700000653E-6</c:v>
                </c:pt>
                <c:pt idx="1086">
                  <c:v>3.282003760000051E-6</c:v>
                </c:pt>
                <c:pt idx="1087">
                  <c:v>3.2906097500000494E-6</c:v>
                </c:pt>
                <c:pt idx="1088">
                  <c:v>3.2992157300000366E-6</c:v>
                </c:pt>
                <c:pt idx="1089">
                  <c:v>3.3078217300000472E-6</c:v>
                </c:pt>
                <c:pt idx="1090">
                  <c:v>3.3164277200000312E-6</c:v>
                </c:pt>
                <c:pt idx="1091">
                  <c:v>3.3279023700000392E-6</c:v>
                </c:pt>
                <c:pt idx="1092">
                  <c:v>3.3393770200000307E-6</c:v>
                </c:pt>
                <c:pt idx="1093">
                  <c:v>3.350936710000044E-6</c:v>
                </c:pt>
                <c:pt idx="1094">
                  <c:v>3.3625814500000424E-6</c:v>
                </c:pt>
                <c:pt idx="1095">
                  <c:v>3.3742261900000247E-6</c:v>
                </c:pt>
                <c:pt idx="1096">
                  <c:v>3.3858709300000236E-6</c:v>
                </c:pt>
                <c:pt idx="1097">
                  <c:v>3.397515660000037E-6</c:v>
                </c:pt>
                <c:pt idx="1098">
                  <c:v>3.4091604000000354E-6</c:v>
                </c:pt>
                <c:pt idx="1099">
                  <c:v>3.4208051400000317E-6</c:v>
                </c:pt>
                <c:pt idx="1100">
                  <c:v>3.4324498800000174E-6</c:v>
                </c:pt>
                <c:pt idx="1101">
                  <c:v>3.4443357400000596E-6</c:v>
                </c:pt>
                <c:pt idx="1102">
                  <c:v>3.4564627400000303E-6</c:v>
                </c:pt>
                <c:pt idx="1103">
                  <c:v>3.4639530000000457E-6</c:v>
                </c:pt>
                <c:pt idx="1104">
                  <c:v>3.4685897400000624E-6</c:v>
                </c:pt>
                <c:pt idx="1105">
                  <c:v>3.480716740000062E-6</c:v>
                </c:pt>
                <c:pt idx="1106">
                  <c:v>3.4989072400000539E-6</c:v>
                </c:pt>
                <c:pt idx="1107">
                  <c:v>3.5170977400000597E-6</c:v>
                </c:pt>
                <c:pt idx="1108">
                  <c:v>3.5352882500000392E-6</c:v>
                </c:pt>
                <c:pt idx="1109">
                  <c:v>3.5539920200000432E-6</c:v>
                </c:pt>
                <c:pt idx="1110">
                  <c:v>3.5726958000000298E-6</c:v>
                </c:pt>
                <c:pt idx="1111">
                  <c:v>3.5913995700000491E-6</c:v>
                </c:pt>
                <c:pt idx="1112">
                  <c:v>3.6101033400000527E-6</c:v>
                </c:pt>
                <c:pt idx="1113">
                  <c:v>3.6250000000000466E-6</c:v>
                </c:pt>
                <c:pt idx="1114">
                  <c:v>3.6288071100000433E-6</c:v>
                </c:pt>
                <c:pt idx="1115">
                  <c:v>3.647862730000044E-6</c:v>
                </c:pt>
                <c:pt idx="1116">
                  <c:v>3.6670942600000673E-6</c:v>
                </c:pt>
                <c:pt idx="1117">
                  <c:v>3.686325790000052E-6</c:v>
                </c:pt>
                <c:pt idx="1118">
                  <c:v>3.7055573200000486E-6</c:v>
                </c:pt>
                <c:pt idx="1119">
                  <c:v>3.7247888500000583E-6</c:v>
                </c:pt>
                <c:pt idx="1120">
                  <c:v>3.7507926500000525E-6</c:v>
                </c:pt>
                <c:pt idx="1121">
                  <c:v>3.7771582200000484E-6</c:v>
                </c:pt>
                <c:pt idx="1122">
                  <c:v>3.8035237900000586E-6</c:v>
                </c:pt>
                <c:pt idx="1123">
                  <c:v>3.8125000000000325E-6</c:v>
                </c:pt>
                <c:pt idx="1124">
                  <c:v>3.829889350000039E-6</c:v>
                </c:pt>
                <c:pt idx="1125">
                  <c:v>3.8566268900000284E-6</c:v>
                </c:pt>
                <c:pt idx="1126">
                  <c:v>3.8837364100000529E-6</c:v>
                </c:pt>
                <c:pt idx="1127">
                  <c:v>3.907562000000049E-6</c:v>
                </c:pt>
                <c:pt idx="1128">
                  <c:v>3.9108459199999996E-6</c:v>
                </c:pt>
                <c:pt idx="1129">
                  <c:v>3.9379554200000261E-6</c:v>
                </c:pt>
                <c:pt idx="1130">
                  <c:v>3.9654474000000324E-6</c:v>
                </c:pt>
                <c:pt idx="1131">
                  <c:v>3.993321850000065E-6</c:v>
                </c:pt>
                <c:pt idx="1132">
                  <c:v>4.0211963000000401E-6</c:v>
                </c:pt>
                <c:pt idx="1133">
                  <c:v>4.0630079600000034E-6</c:v>
                </c:pt>
                <c:pt idx="1134">
                  <c:v>4.1059994200000417E-6</c:v>
                </c:pt>
                <c:pt idx="1135">
                  <c:v>4.1489908599999965E-6</c:v>
                </c:pt>
                <c:pt idx="1136">
                  <c:v>4.1500000000000331E-6</c:v>
                </c:pt>
                <c:pt idx="1137">
                  <c:v>4.19238667E-6</c:v>
                </c:pt>
                <c:pt idx="1138">
                  <c:v>4.2365911900000938E-6</c:v>
                </c:pt>
                <c:pt idx="1139">
                  <c:v>4.2807957100000649E-6</c:v>
                </c:pt>
                <c:pt idx="1140">
                  <c:v>4.3258317500000003E-6</c:v>
                </c:pt>
                <c:pt idx="1141">
                  <c:v>4.3712835700000571E-6</c:v>
                </c:pt>
                <c:pt idx="1142">
                  <c:v>4.3750000000000513E-6</c:v>
                </c:pt>
                <c:pt idx="1143">
                  <c:v>4.4167353800000648E-6</c:v>
                </c:pt>
                <c:pt idx="1144">
                  <c:v>4.4634696900000877E-6</c:v>
                </c:pt>
                <c:pt idx="1145">
                  <c:v>4.5102039900000821E-6</c:v>
                </c:pt>
                <c:pt idx="1146">
                  <c:v>4.5514890000000587E-6</c:v>
                </c:pt>
                <c:pt idx="1147">
                  <c:v>4.5733955200000576E-6</c:v>
                </c:pt>
                <c:pt idx="1148">
                  <c:v>4.6374661600000493E-6</c:v>
                </c:pt>
                <c:pt idx="1149">
                  <c:v>4.6750000000000501E-6</c:v>
                </c:pt>
                <c:pt idx="1150">
                  <c:v>4.7024407300000629E-6</c:v>
                </c:pt>
                <c:pt idx="1151">
                  <c:v>4.7683192300000401E-6</c:v>
                </c:pt>
                <c:pt idx="1152">
                  <c:v>4.8351271500000577E-6</c:v>
                </c:pt>
                <c:pt idx="1153">
                  <c:v>4.9028645100000461E-6</c:v>
                </c:pt>
                <c:pt idx="1154">
                  <c:v>4.9375000000000548E-6</c:v>
                </c:pt>
                <c:pt idx="1155">
                  <c:v>4.9715575200000653E-6</c:v>
                </c:pt>
                <c:pt idx="1156">
                  <c:v>5.0412061800001085E-6</c:v>
                </c:pt>
                <c:pt idx="1157">
                  <c:v>5.111837470000042E-6</c:v>
                </c:pt>
                <c:pt idx="1158">
                  <c:v>5.1834513700000398E-6</c:v>
                </c:pt>
                <c:pt idx="1159">
                  <c:v>5.1954170000000323E-6</c:v>
                </c:pt>
                <c:pt idx="1160">
                  <c:v>5.2000000000000688E-6</c:v>
                </c:pt>
                <c:pt idx="1161">
                  <c:v>5.2560756300000545E-6</c:v>
                </c:pt>
                <c:pt idx="1162">
                  <c:v>5.3665275299999999E-6</c:v>
                </c:pt>
                <c:pt idx="1163">
                  <c:v>5.4800960000000866E-6</c:v>
                </c:pt>
                <c:pt idx="1164">
                  <c:v>5.5000000000000634E-6</c:v>
                </c:pt>
                <c:pt idx="1165">
                  <c:v>5.5958008000000417E-6</c:v>
                </c:pt>
                <c:pt idx="1166">
                  <c:v>5.7136720900001053E-6</c:v>
                </c:pt>
                <c:pt idx="1167">
                  <c:v>5.8337399800000944E-6</c:v>
                </c:pt>
                <c:pt idx="1168">
                  <c:v>5.9571957700000491E-6</c:v>
                </c:pt>
                <c:pt idx="1169">
                  <c:v>6.0829738900000677E-6</c:v>
                </c:pt>
                <c:pt idx="1170">
                  <c:v>6.2111071100000926E-6</c:v>
                </c:pt>
                <c:pt idx="1171">
                  <c:v>6.2500000000000748E-6</c:v>
                </c:pt>
                <c:pt idx="1172">
                  <c:v>6.3416281700000998E-6</c:v>
                </c:pt>
                <c:pt idx="1173">
                  <c:v>6.4758320900001042E-6</c:v>
                </c:pt>
                <c:pt idx="1174">
                  <c:v>6.4832720000001206E-6</c:v>
                </c:pt>
                <c:pt idx="1175">
                  <c:v>6.6125605100000442E-6</c:v>
                </c:pt>
                <c:pt idx="1176">
                  <c:v>6.6250000000000492E-6</c:v>
                </c:pt>
                <c:pt idx="1177">
                  <c:v>6.7518490600000999E-6</c:v>
                </c:pt>
                <c:pt idx="1178">
                  <c:v>6.8937333500000786E-6</c:v>
                </c:pt>
                <c:pt idx="1179">
                  <c:v>7.0882503800001071E-6</c:v>
                </c:pt>
                <c:pt idx="1180">
                  <c:v>7.2882559900001042E-6</c:v>
                </c:pt>
                <c:pt idx="1181">
                  <c:v>7.3000000000000809E-6</c:v>
                </c:pt>
                <c:pt idx="1182">
                  <c:v>7.3624540000000443E-6</c:v>
                </c:pt>
                <c:pt idx="1183">
                  <c:v>7.4939050700000715E-6</c:v>
                </c:pt>
                <c:pt idx="1184">
                  <c:v>7.7053568400000653E-6</c:v>
                </c:pt>
                <c:pt idx="1185">
                  <c:v>7.7500000000000901E-6</c:v>
                </c:pt>
                <c:pt idx="1186">
                  <c:v>7.9227750400000769E-6</c:v>
                </c:pt>
                <c:pt idx="1187">
                  <c:v>8.1463280200000015E-6</c:v>
                </c:pt>
                <c:pt idx="1188">
                  <c:v>8.2416360000000857E-6</c:v>
                </c:pt>
                <c:pt idx="1189">
                  <c:v>8.3500000000001403E-6</c:v>
                </c:pt>
                <c:pt idx="1190">
                  <c:v>8.3761888900001487E-6</c:v>
                </c:pt>
                <c:pt idx="1191">
                  <c:v>8.6125356200001315E-6</c:v>
                </c:pt>
                <c:pt idx="1192">
                  <c:v>8.8555512300001989E-6</c:v>
                </c:pt>
                <c:pt idx="1193">
                  <c:v>8.8750000000001581E-6</c:v>
                </c:pt>
                <c:pt idx="1194">
                  <c:v>9.1289179500000068E-6</c:v>
                </c:pt>
                <c:pt idx="1195">
                  <c:v>9.400000000000115E-6</c:v>
                </c:pt>
                <c:pt idx="1196">
                  <c:v>9.4106610400000767E-6</c:v>
                </c:pt>
                <c:pt idx="1197">
                  <c:v>9.6761969600001234E-6</c:v>
                </c:pt>
                <c:pt idx="1198">
                  <c:v>9.9492253700000761E-6</c:v>
                </c:pt>
                <c:pt idx="1199">
                  <c:v>1.0000000000000138E-5</c:v>
                </c:pt>
                <c:pt idx="1200">
                  <c:v>1.0229957700000087E-5</c:v>
                </c:pt>
                <c:pt idx="1201">
                  <c:v>1.0518611300000077E-5</c:v>
                </c:pt>
                <c:pt idx="1202">
                  <c:v>1.0815409700000163E-5</c:v>
                </c:pt>
                <c:pt idx="1203">
                  <c:v>1.1044289400000164E-5</c:v>
                </c:pt>
                <c:pt idx="1204">
                  <c:v>1.1277474700000195E-5</c:v>
                </c:pt>
                <c:pt idx="1205">
                  <c:v>1.1515026100000112E-5</c:v>
                </c:pt>
                <c:pt idx="1206">
                  <c:v>1.1596870000000205E-5</c:v>
                </c:pt>
                <c:pt idx="1207">
                  <c:v>1.1757004400000151E-5</c:v>
                </c:pt>
                <c:pt idx="1208">
                  <c:v>1.1817600000000132E-5</c:v>
                </c:pt>
                <c:pt idx="1209">
                  <c:v>1.1922875200000321E-5</c:v>
                </c:pt>
                <c:pt idx="1210">
                  <c:v>1.2088745900000079E-5</c:v>
                </c:pt>
                <c:pt idx="1211">
                  <c:v>1.2259297000000001E-5</c:v>
                </c:pt>
                <c:pt idx="1212">
                  <c:v>1.2309690000000084E-5</c:v>
                </c:pt>
                <c:pt idx="1213">
                  <c:v>1.2429848000000131E-5</c:v>
                </c:pt>
                <c:pt idx="1214">
                  <c:v>1.2605211400000111E-5</c:v>
                </c:pt>
                <c:pt idx="1215">
                  <c:v>1.2736734000000113E-5</c:v>
                </c:pt>
                <c:pt idx="1216">
                  <c:v>1.2870730600000177E-5</c:v>
                </c:pt>
                <c:pt idx="1217">
                  <c:v>1.3005964300000153E-5</c:v>
                </c:pt>
                <c:pt idx="1218">
                  <c:v>1.3141197900000147E-5</c:v>
                </c:pt>
                <c:pt idx="1219">
                  <c:v>1.3280247400000117E-5</c:v>
                </c:pt>
                <c:pt idx="1220">
                  <c:v>1.3419296900000001E-5</c:v>
                </c:pt>
                <c:pt idx="1221">
                  <c:v>1.3559654200000179E-5</c:v>
                </c:pt>
                <c:pt idx="1222">
                  <c:v>1.3635210000000107E-5</c:v>
                </c:pt>
                <c:pt idx="1223">
                  <c:v>1.3654969600000182E-5</c:v>
                </c:pt>
                <c:pt idx="1224">
                  <c:v>1.3750284900000129E-5</c:v>
                </c:pt>
                <c:pt idx="1225">
                  <c:v>1.3793750000000193E-5</c:v>
                </c:pt>
                <c:pt idx="1226">
                  <c:v>1.3845600100000171E-5</c:v>
                </c:pt>
                <c:pt idx="1227">
                  <c:v>1.3942260100000162E-5</c:v>
                </c:pt>
                <c:pt idx="1228">
                  <c:v>1.4040264900000081E-5</c:v>
                </c:pt>
                <c:pt idx="1229">
                  <c:v>1.4138269700000081E-5</c:v>
                </c:pt>
                <c:pt idx="1230">
                  <c:v>1.4236274500000084E-5</c:v>
                </c:pt>
                <c:pt idx="1231">
                  <c:v>1.4335662000000003E-5</c:v>
                </c:pt>
                <c:pt idx="1232">
                  <c:v>1.4411239700000123E-5</c:v>
                </c:pt>
                <c:pt idx="1233">
                  <c:v>1.4486817200000179E-5</c:v>
                </c:pt>
                <c:pt idx="1234">
                  <c:v>1.4562394800000133E-5</c:v>
                </c:pt>
                <c:pt idx="1235">
                  <c:v>1.4637972400000081E-5</c:v>
                </c:pt>
                <c:pt idx="1236">
                  <c:v>1.4714260800000075E-5</c:v>
                </c:pt>
                <c:pt idx="1237">
                  <c:v>1.4791970900000133E-5</c:v>
                </c:pt>
                <c:pt idx="1238">
                  <c:v>1.486968110000015E-5</c:v>
                </c:pt>
                <c:pt idx="1239">
                  <c:v>1.4921487800000186E-5</c:v>
                </c:pt>
                <c:pt idx="1240">
                  <c:v>1.4951030000000151E-5</c:v>
                </c:pt>
                <c:pt idx="1241">
                  <c:v>1.497329460000012E-5</c:v>
                </c:pt>
                <c:pt idx="1242">
                  <c:v>1.5025101300000229E-5</c:v>
                </c:pt>
                <c:pt idx="1243">
                  <c:v>1.50769081000001E-5</c:v>
                </c:pt>
                <c:pt idx="1244">
                  <c:v>1.5125329500000213E-5</c:v>
                </c:pt>
                <c:pt idx="1245">
                  <c:v>1.5170365600000202E-5</c:v>
                </c:pt>
                <c:pt idx="1246">
                  <c:v>1.5215401700000204E-5</c:v>
                </c:pt>
                <c:pt idx="1247">
                  <c:v>1.5260437800000198E-5</c:v>
                </c:pt>
                <c:pt idx="1248">
                  <c:v>1.5305473900000191E-5</c:v>
                </c:pt>
                <c:pt idx="1249">
                  <c:v>1.5350510000000195E-5</c:v>
                </c:pt>
                <c:pt idx="1250">
                  <c:v>1.5395546100000104E-5</c:v>
                </c:pt>
                <c:pt idx="1251">
                  <c:v>1.5440582100000198E-5</c:v>
                </c:pt>
                <c:pt idx="1252">
                  <c:v>1.545282000000021E-5</c:v>
                </c:pt>
                <c:pt idx="1253">
                  <c:v>1.5477381400000186E-5</c:v>
                </c:pt>
                <c:pt idx="1254">
                  <c:v>1.5520225100000208E-5</c:v>
                </c:pt>
                <c:pt idx="1255">
                  <c:v>1.556306890000018E-5</c:v>
                </c:pt>
                <c:pt idx="1256">
                  <c:v>1.5605912600000164E-5</c:v>
                </c:pt>
                <c:pt idx="1257">
                  <c:v>1.5634475100000218E-5</c:v>
                </c:pt>
                <c:pt idx="1258">
                  <c:v>1.5663037600000213E-5</c:v>
                </c:pt>
                <c:pt idx="1259">
                  <c:v>1.5691600100000162E-5</c:v>
                </c:pt>
                <c:pt idx="1260">
                  <c:v>1.5725875100000269E-5</c:v>
                </c:pt>
                <c:pt idx="1261">
                  <c:v>1.5760150100000231E-5</c:v>
                </c:pt>
                <c:pt idx="1262">
                  <c:v>1.5783000100000196E-5</c:v>
                </c:pt>
                <c:pt idx="1263">
                  <c:v>1.5805850100000216E-5</c:v>
                </c:pt>
                <c:pt idx="1264">
                  <c:v>1.5828700100000198E-5</c:v>
                </c:pt>
                <c:pt idx="1265">
                  <c:v>1.5851550100000211E-5</c:v>
                </c:pt>
                <c:pt idx="1266">
                  <c:v>1.5874400000000198E-5</c:v>
                </c:pt>
                <c:pt idx="1267">
                  <c:v>1.5896678800000196E-5</c:v>
                </c:pt>
                <c:pt idx="1268">
                  <c:v>1.5911531300000255E-5</c:v>
                </c:pt>
                <c:pt idx="1269">
                  <c:v>1.5926383800000193E-5</c:v>
                </c:pt>
                <c:pt idx="1270">
                  <c:v>1.5941236300000196E-5</c:v>
                </c:pt>
                <c:pt idx="1271">
                  <c:v>1.5956088800000191E-5</c:v>
                </c:pt>
                <c:pt idx="1272">
                  <c:v>1.5970941300000193E-5</c:v>
                </c:pt>
                <c:pt idx="1273">
                  <c:v>1.5982080700000231E-5</c:v>
                </c:pt>
                <c:pt idx="1274">
                  <c:v>1.5990620000000197E-5</c:v>
                </c:pt>
                <c:pt idx="1275">
                  <c:v>1.5993220000000196E-5</c:v>
                </c:pt>
                <c:pt idx="1276">
                  <c:v>1.6003502500000197E-5</c:v>
                </c:pt>
                <c:pt idx="1277">
                  <c:v>1.6013785000000222E-5</c:v>
                </c:pt>
                <c:pt idx="1278">
                  <c:v>1.6024067500000189E-5</c:v>
                </c:pt>
                <c:pt idx="1279">
                  <c:v>1.6034350000000193E-5</c:v>
                </c:pt>
                <c:pt idx="1280">
                  <c:v>1.6044632500000137E-5</c:v>
                </c:pt>
                <c:pt idx="1281">
                  <c:v>1.6053772500000186E-5</c:v>
                </c:pt>
                <c:pt idx="1282">
                  <c:v>1.6062341300000218E-5</c:v>
                </c:pt>
                <c:pt idx="1283">
                  <c:v>1.6070910000000186E-5</c:v>
                </c:pt>
                <c:pt idx="1284">
                  <c:v>1.607947880000021E-5</c:v>
                </c:pt>
                <c:pt idx="1285">
                  <c:v>1.6088047500000148E-5</c:v>
                </c:pt>
                <c:pt idx="1286">
                  <c:v>1.6096616300000118E-5</c:v>
                </c:pt>
                <c:pt idx="1287">
                  <c:v>1.610518500000029E-5</c:v>
                </c:pt>
                <c:pt idx="1288">
                  <c:v>1.6116610000000164E-5</c:v>
                </c:pt>
                <c:pt idx="1289">
                  <c:v>1.6128035000000221E-5</c:v>
                </c:pt>
                <c:pt idx="1290">
                  <c:v>1.6144601300000246E-5</c:v>
                </c:pt>
                <c:pt idx="1291">
                  <c:v>1.6175448800000188E-5</c:v>
                </c:pt>
                <c:pt idx="1292">
                  <c:v>1.6187216500000107E-5</c:v>
                </c:pt>
                <c:pt idx="1293">
                  <c:v>1.6200469500000236E-5</c:v>
                </c:pt>
                <c:pt idx="1294">
                  <c:v>1.6210523500000221E-5</c:v>
                </c:pt>
                <c:pt idx="1295">
                  <c:v>1.6220806000000236E-5</c:v>
                </c:pt>
                <c:pt idx="1296">
                  <c:v>1.6229946000000123E-5</c:v>
                </c:pt>
                <c:pt idx="1297">
                  <c:v>1.6241371000000292E-5</c:v>
                </c:pt>
                <c:pt idx="1298">
                  <c:v>1.625005400000022E-5</c:v>
                </c:pt>
                <c:pt idx="1299">
                  <c:v>1.6262621500000222E-5</c:v>
                </c:pt>
                <c:pt idx="1300">
                  <c:v>1.6272904000000195E-5</c:v>
                </c:pt>
                <c:pt idx="1301">
                  <c:v>1.6286157000000253E-5</c:v>
                </c:pt>
                <c:pt idx="1302">
                  <c:v>1.632654440000021E-5</c:v>
                </c:pt>
                <c:pt idx="1303">
                  <c:v>1.6344538800000253E-5</c:v>
                </c:pt>
                <c:pt idx="1304">
                  <c:v>1.6356249400000174E-5</c:v>
                </c:pt>
                <c:pt idx="1305">
                  <c:v>1.6366246300000159E-5</c:v>
                </c:pt>
                <c:pt idx="1306">
                  <c:v>1.6376243200000168E-5</c:v>
                </c:pt>
                <c:pt idx="1307">
                  <c:v>1.6386240000000188E-5</c:v>
                </c:pt>
                <c:pt idx="1308">
                  <c:v>1.6394808800000219E-5</c:v>
                </c:pt>
                <c:pt idx="1309">
                  <c:v>1.6403377500000222E-5</c:v>
                </c:pt>
                <c:pt idx="1310">
                  <c:v>1.6411946300000154E-5</c:v>
                </c:pt>
                <c:pt idx="1311">
                  <c:v>1.6420515000000302E-5</c:v>
                </c:pt>
                <c:pt idx="1312">
                  <c:v>1.6429083800000201E-5</c:v>
                </c:pt>
                <c:pt idx="1313">
                  <c:v>1.6438795000000195E-5</c:v>
                </c:pt>
                <c:pt idx="1314">
                  <c:v>1.6445650000000218E-5</c:v>
                </c:pt>
                <c:pt idx="1315">
                  <c:v>1.6452505000000274E-5</c:v>
                </c:pt>
                <c:pt idx="1316">
                  <c:v>1.6459360000000191E-5</c:v>
                </c:pt>
                <c:pt idx="1317">
                  <c:v>1.6466215000000199E-5</c:v>
                </c:pt>
                <c:pt idx="1318">
                  <c:v>1.6473070000000235E-5</c:v>
                </c:pt>
                <c:pt idx="1319">
                  <c:v>1.647992500000021E-5</c:v>
                </c:pt>
                <c:pt idx="1320">
                  <c:v>1.6486780000000242E-5</c:v>
                </c:pt>
                <c:pt idx="1321">
                  <c:v>1.6493609400000209E-5</c:v>
                </c:pt>
                <c:pt idx="1322">
                  <c:v>1.6500438800000267E-5</c:v>
                </c:pt>
                <c:pt idx="1323">
                  <c:v>1.650726820000022E-5</c:v>
                </c:pt>
                <c:pt idx="1324">
                  <c:v>1.6514097500000174E-5</c:v>
                </c:pt>
                <c:pt idx="1325">
                  <c:v>1.6520926900000195E-5</c:v>
                </c:pt>
                <c:pt idx="1326">
                  <c:v>1.6527756300000233E-5</c:v>
                </c:pt>
                <c:pt idx="1327">
                  <c:v>1.6532878400000297E-5</c:v>
                </c:pt>
                <c:pt idx="1328">
                  <c:v>1.6538000400000196E-5</c:v>
                </c:pt>
                <c:pt idx="1329">
                  <c:v>1.6544330700000231E-5</c:v>
                </c:pt>
                <c:pt idx="1330">
                  <c:v>1.6550161900000197E-5</c:v>
                </c:pt>
                <c:pt idx="1331">
                  <c:v>1.6555993200000176E-5</c:v>
                </c:pt>
                <c:pt idx="1332">
                  <c:v>1.6561824400000305E-5</c:v>
                </c:pt>
                <c:pt idx="1333">
                  <c:v>1.6567655700000273E-5</c:v>
                </c:pt>
                <c:pt idx="1334">
                  <c:v>1.6573486900000182E-5</c:v>
                </c:pt>
                <c:pt idx="1335">
                  <c:v>1.6579318200000201E-5</c:v>
                </c:pt>
                <c:pt idx="1336">
                  <c:v>1.6585149400000246E-5</c:v>
                </c:pt>
                <c:pt idx="1337">
                  <c:v>1.6590397500000169E-5</c:v>
                </c:pt>
                <c:pt idx="1338">
                  <c:v>1.6597395000000191E-5</c:v>
                </c:pt>
                <c:pt idx="1339">
                  <c:v>1.6604392500000175E-5</c:v>
                </c:pt>
                <c:pt idx="1340">
                  <c:v>1.6611390000000194E-5</c:v>
                </c:pt>
                <c:pt idx="1341">
                  <c:v>1.6618387500000175E-5</c:v>
                </c:pt>
                <c:pt idx="1342">
                  <c:v>1.6625385000000279E-5</c:v>
                </c:pt>
                <c:pt idx="1343">
                  <c:v>1.6633548800000203E-5</c:v>
                </c:pt>
                <c:pt idx="1344">
                  <c:v>1.6641712500000191E-5</c:v>
                </c:pt>
                <c:pt idx="1345">
                  <c:v>1.6649876300000288E-5</c:v>
                </c:pt>
                <c:pt idx="1346">
                  <c:v>1.6660955700000288E-5</c:v>
                </c:pt>
                <c:pt idx="1347">
                  <c:v>1.6693027500000196E-5</c:v>
                </c:pt>
                <c:pt idx="1348">
                  <c:v>1.6704690000000212E-5</c:v>
                </c:pt>
                <c:pt idx="1349">
                  <c:v>1.671495300000019E-5</c:v>
                </c:pt>
                <c:pt idx="1350">
                  <c:v>1.6725216000000184E-5</c:v>
                </c:pt>
                <c:pt idx="1351">
                  <c:v>1.6734546000000189E-5</c:v>
                </c:pt>
                <c:pt idx="1352">
                  <c:v>1.6741543500000215E-5</c:v>
                </c:pt>
                <c:pt idx="1353">
                  <c:v>1.6749007500000199E-5</c:v>
                </c:pt>
                <c:pt idx="1354">
                  <c:v>1.6756471500000244E-5</c:v>
                </c:pt>
                <c:pt idx="1355">
                  <c:v>1.6763469000000296E-5</c:v>
                </c:pt>
                <c:pt idx="1356">
                  <c:v>1.6769440200000256E-5</c:v>
                </c:pt>
                <c:pt idx="1357">
                  <c:v>1.6776531000000253E-5</c:v>
                </c:pt>
                <c:pt idx="1358">
                  <c:v>1.6783528500000302E-5</c:v>
                </c:pt>
                <c:pt idx="1359">
                  <c:v>1.6790992500000131E-5</c:v>
                </c:pt>
                <c:pt idx="1360">
                  <c:v>1.6798456500000186E-5</c:v>
                </c:pt>
                <c:pt idx="1361">
                  <c:v>1.6805454000000293E-5</c:v>
                </c:pt>
                <c:pt idx="1362">
                  <c:v>1.6814784000000227E-5</c:v>
                </c:pt>
                <c:pt idx="1363">
                  <c:v>1.6825047000000208E-5</c:v>
                </c:pt>
                <c:pt idx="1364">
                  <c:v>1.6835310000000195E-5</c:v>
                </c:pt>
                <c:pt idx="1365">
                  <c:v>1.6849888200000308E-5</c:v>
                </c:pt>
                <c:pt idx="1366">
                  <c:v>1.6876128800000256E-5</c:v>
                </c:pt>
                <c:pt idx="1367">
                  <c:v>1.6886625000000288E-5</c:v>
                </c:pt>
                <c:pt idx="1368">
                  <c:v>1.6896829800000294E-5</c:v>
                </c:pt>
                <c:pt idx="1369">
                  <c:v>1.6904993500000187E-5</c:v>
                </c:pt>
                <c:pt idx="1370">
                  <c:v>1.6913157300000274E-5</c:v>
                </c:pt>
                <c:pt idx="1371">
                  <c:v>1.6919280000000191E-5</c:v>
                </c:pt>
                <c:pt idx="1372">
                  <c:v>1.692627750000022E-5</c:v>
                </c:pt>
                <c:pt idx="1373">
                  <c:v>1.6933275000000258E-5</c:v>
                </c:pt>
                <c:pt idx="1374">
                  <c:v>1.6940272500000206E-5</c:v>
                </c:pt>
                <c:pt idx="1375">
                  <c:v>1.6947270000000258E-5</c:v>
                </c:pt>
                <c:pt idx="1376">
                  <c:v>1.6954267500000148E-5</c:v>
                </c:pt>
                <c:pt idx="1377">
                  <c:v>1.6959515700000235E-5</c:v>
                </c:pt>
                <c:pt idx="1378">
                  <c:v>1.6965346900000168E-5</c:v>
                </c:pt>
                <c:pt idx="1379">
                  <c:v>1.6971178200000333E-5</c:v>
                </c:pt>
                <c:pt idx="1380">
                  <c:v>1.6977009400000235E-5</c:v>
                </c:pt>
                <c:pt idx="1381">
                  <c:v>1.6982840700000288E-5</c:v>
                </c:pt>
                <c:pt idx="1382">
                  <c:v>1.6988671900000238E-5</c:v>
                </c:pt>
                <c:pt idx="1383">
                  <c:v>1.6994503200000274E-5</c:v>
                </c:pt>
                <c:pt idx="1384">
                  <c:v>1.7000334400000264E-5</c:v>
                </c:pt>
                <c:pt idx="1385">
                  <c:v>1.7006748800000202E-5</c:v>
                </c:pt>
                <c:pt idx="1386">
                  <c:v>1.7011996900000114E-5</c:v>
                </c:pt>
                <c:pt idx="1387">
                  <c:v>1.7017245000000169E-5</c:v>
                </c:pt>
                <c:pt idx="1388">
                  <c:v>1.702249320000027E-5</c:v>
                </c:pt>
                <c:pt idx="1389">
                  <c:v>1.7027741300000244E-5</c:v>
                </c:pt>
                <c:pt idx="1390">
                  <c:v>1.7034738800000201E-5</c:v>
                </c:pt>
                <c:pt idx="1391">
                  <c:v>1.7041736300000254E-5</c:v>
                </c:pt>
                <c:pt idx="1392">
                  <c:v>1.7048733800000195E-5</c:v>
                </c:pt>
                <c:pt idx="1393">
                  <c:v>1.705573130000024E-5</c:v>
                </c:pt>
                <c:pt idx="1394">
                  <c:v>1.7063895000000285E-5</c:v>
                </c:pt>
                <c:pt idx="1395">
                  <c:v>1.7070892500000172E-5</c:v>
                </c:pt>
                <c:pt idx="1396">
                  <c:v>1.7077890000000204E-5</c:v>
                </c:pt>
                <c:pt idx="1397">
                  <c:v>1.7084887500000246E-5</c:v>
                </c:pt>
                <c:pt idx="1398">
                  <c:v>1.7091885000000295E-5</c:v>
                </c:pt>
                <c:pt idx="1399">
                  <c:v>1.7101215000000226E-5</c:v>
                </c:pt>
                <c:pt idx="1400">
                  <c:v>1.7110545000000269E-5</c:v>
                </c:pt>
                <c:pt idx="1401">
                  <c:v>1.7119875000000295E-5</c:v>
                </c:pt>
                <c:pt idx="1402">
                  <c:v>1.7129205000000216E-5</c:v>
                </c:pt>
                <c:pt idx="1403">
                  <c:v>1.7139701300000236E-5</c:v>
                </c:pt>
                <c:pt idx="1404">
                  <c:v>1.7151363800000174E-5</c:v>
                </c:pt>
                <c:pt idx="1405">
                  <c:v>1.7163026300000279E-5</c:v>
                </c:pt>
                <c:pt idx="1406">
                  <c:v>1.717468880000019E-5</c:v>
                </c:pt>
                <c:pt idx="1407">
                  <c:v>1.7186351300000298E-5</c:v>
                </c:pt>
                <c:pt idx="1408">
                  <c:v>1.7198013800000168E-5</c:v>
                </c:pt>
                <c:pt idx="1409">
                  <c:v>1.7209676300000249E-5</c:v>
                </c:pt>
                <c:pt idx="1410">
                  <c:v>1.7221338800000268E-5</c:v>
                </c:pt>
                <c:pt idx="1411">
                  <c:v>1.7234750700000248E-5</c:v>
                </c:pt>
                <c:pt idx="1412">
                  <c:v>1.7249911900000176E-5</c:v>
                </c:pt>
                <c:pt idx="1413">
                  <c:v>1.7265073200000309E-5</c:v>
                </c:pt>
                <c:pt idx="1414">
                  <c:v>1.7270430000000246E-5</c:v>
                </c:pt>
                <c:pt idx="1415">
                  <c:v>1.7280234400000231E-5</c:v>
                </c:pt>
                <c:pt idx="1416">
                  <c:v>1.7295395700000198E-5</c:v>
                </c:pt>
                <c:pt idx="1417">
                  <c:v>1.7310556900000211E-5</c:v>
                </c:pt>
                <c:pt idx="1418">
                  <c:v>1.7325718200000293E-5</c:v>
                </c:pt>
                <c:pt idx="1419">
                  <c:v>1.7340879400000353E-5</c:v>
                </c:pt>
                <c:pt idx="1420">
                  <c:v>1.7357498500000183E-5</c:v>
                </c:pt>
                <c:pt idx="1421">
                  <c:v>1.7375575400000303E-5</c:v>
                </c:pt>
                <c:pt idx="1422">
                  <c:v>1.7393652300000199E-5</c:v>
                </c:pt>
                <c:pt idx="1423">
                  <c:v>1.7411729100000297E-5</c:v>
                </c:pt>
                <c:pt idx="1424">
                  <c:v>1.7429806000000254E-5</c:v>
                </c:pt>
                <c:pt idx="1425">
                  <c:v>1.7447882900000198E-5</c:v>
                </c:pt>
                <c:pt idx="1426">
                  <c:v>1.746595980000027E-5</c:v>
                </c:pt>
                <c:pt idx="1427">
                  <c:v>1.7484036600000266E-5</c:v>
                </c:pt>
                <c:pt idx="1428">
                  <c:v>1.7504737500000228E-5</c:v>
                </c:pt>
                <c:pt idx="1429">
                  <c:v>1.7528062500000186E-5</c:v>
                </c:pt>
                <c:pt idx="1430">
                  <c:v>1.7551387500000188E-5</c:v>
                </c:pt>
                <c:pt idx="1431">
                  <c:v>1.7574712500000173E-5</c:v>
                </c:pt>
                <c:pt idx="1432">
                  <c:v>1.7598037500000182E-5</c:v>
                </c:pt>
                <c:pt idx="1433">
                  <c:v>1.7621362500000184E-5</c:v>
                </c:pt>
                <c:pt idx="1434">
                  <c:v>1.7644687500000213E-5</c:v>
                </c:pt>
                <c:pt idx="1435">
                  <c:v>1.7668012500000185E-5</c:v>
                </c:pt>
                <c:pt idx="1436">
                  <c:v>1.7694253200000246E-5</c:v>
                </c:pt>
                <c:pt idx="1437">
                  <c:v>1.7723409400000327E-5</c:v>
                </c:pt>
                <c:pt idx="1438">
                  <c:v>1.7752565700000307E-5</c:v>
                </c:pt>
                <c:pt idx="1439">
                  <c:v>1.77817219000003E-5</c:v>
                </c:pt>
                <c:pt idx="1440">
                  <c:v>1.7810878200000361E-5</c:v>
                </c:pt>
                <c:pt idx="1441">
                  <c:v>1.7840034400000293E-5</c:v>
                </c:pt>
                <c:pt idx="1442">
                  <c:v>1.7883768800000286E-5</c:v>
                </c:pt>
                <c:pt idx="1443">
                  <c:v>1.7925316500000184E-5</c:v>
                </c:pt>
                <c:pt idx="1444">
                  <c:v>1.7947050000000298E-5</c:v>
                </c:pt>
                <c:pt idx="1445">
                  <c:v>1.7962490700000298E-5</c:v>
                </c:pt>
                <c:pt idx="1446">
                  <c:v>1.7999664900000182E-5</c:v>
                </c:pt>
                <c:pt idx="1447">
                  <c:v>1.8036839100000215E-5</c:v>
                </c:pt>
                <c:pt idx="1448">
                  <c:v>1.8086404700000273E-5</c:v>
                </c:pt>
                <c:pt idx="1449">
                  <c:v>1.8135970400000201E-5</c:v>
                </c:pt>
                <c:pt idx="1450">
                  <c:v>1.8185536000000233E-5</c:v>
                </c:pt>
                <c:pt idx="1451">
                  <c:v>1.8187500000000286E-5</c:v>
                </c:pt>
                <c:pt idx="1452">
                  <c:v>1.8235101600000288E-5</c:v>
                </c:pt>
                <c:pt idx="1453">
                  <c:v>1.8284667200000218E-5</c:v>
                </c:pt>
                <c:pt idx="1454">
                  <c:v>1.8335224400000195E-5</c:v>
                </c:pt>
                <c:pt idx="1455">
                  <c:v>1.8386773200000306E-5</c:v>
                </c:pt>
                <c:pt idx="1456">
                  <c:v>1.8438321900000198E-5</c:v>
                </c:pt>
                <c:pt idx="1457">
                  <c:v>1.8489870700000298E-5</c:v>
                </c:pt>
                <c:pt idx="1458">
                  <c:v>1.8541419400000288E-5</c:v>
                </c:pt>
                <c:pt idx="1459">
                  <c:v>1.8592968200000216E-5</c:v>
                </c:pt>
                <c:pt idx="1460">
                  <c:v>1.8644516900000199E-5</c:v>
                </c:pt>
                <c:pt idx="1461">
                  <c:v>1.8721840000000278E-5</c:v>
                </c:pt>
                <c:pt idx="1462">
                  <c:v>1.877773000000021E-5</c:v>
                </c:pt>
                <c:pt idx="1463">
                  <c:v>1.8833620000000231E-5</c:v>
                </c:pt>
                <c:pt idx="1464">
                  <c:v>1.8889510000000271E-5</c:v>
                </c:pt>
                <c:pt idx="1465">
                  <c:v>1.8945400000000295E-5</c:v>
                </c:pt>
                <c:pt idx="1466">
                  <c:v>1.9001290000000193E-5</c:v>
                </c:pt>
                <c:pt idx="1467">
                  <c:v>1.905718000000021E-5</c:v>
                </c:pt>
                <c:pt idx="1468">
                  <c:v>1.9113070000000213E-5</c:v>
                </c:pt>
                <c:pt idx="1469">
                  <c:v>1.9168960000000186E-5</c:v>
                </c:pt>
                <c:pt idx="1470">
                  <c:v>1.9209325000000228E-5</c:v>
                </c:pt>
                <c:pt idx="1471">
                  <c:v>1.9249690000000196E-5</c:v>
                </c:pt>
                <c:pt idx="1472">
                  <c:v>1.9290055000000231E-5</c:v>
                </c:pt>
                <c:pt idx="1473">
                  <c:v>1.9330420000000229E-5</c:v>
                </c:pt>
                <c:pt idx="1474">
                  <c:v>1.9370785000000234E-5</c:v>
                </c:pt>
                <c:pt idx="1475">
                  <c:v>1.9411150000000228E-5</c:v>
                </c:pt>
                <c:pt idx="1476">
                  <c:v>1.9451515000000226E-5</c:v>
                </c:pt>
                <c:pt idx="1477">
                  <c:v>1.9491880000000228E-5</c:v>
                </c:pt>
                <c:pt idx="1478">
                  <c:v>1.9522930000000215E-5</c:v>
                </c:pt>
                <c:pt idx="1479">
                  <c:v>1.9553980000000205E-5</c:v>
                </c:pt>
                <c:pt idx="1480">
                  <c:v>1.9585030000000222E-5</c:v>
                </c:pt>
                <c:pt idx="1481">
                  <c:v>1.9616080000000205E-5</c:v>
                </c:pt>
                <c:pt idx="1482">
                  <c:v>1.9647130000000233E-5</c:v>
                </c:pt>
                <c:pt idx="1483">
                  <c:v>1.9678180000000226E-5</c:v>
                </c:pt>
                <c:pt idx="1484">
                  <c:v>1.9709230000000206E-5</c:v>
                </c:pt>
                <c:pt idx="1485">
                  <c:v>1.9740280000000227E-5</c:v>
                </c:pt>
                <c:pt idx="1486">
                  <c:v>1.9762015000000233E-5</c:v>
                </c:pt>
                <c:pt idx="1487">
                  <c:v>1.9783750000000276E-5</c:v>
                </c:pt>
                <c:pt idx="1488">
                  <c:v>1.9805485000000306E-5</c:v>
                </c:pt>
                <c:pt idx="1489">
                  <c:v>1.9827220000000231E-5</c:v>
                </c:pt>
                <c:pt idx="1490">
                  <c:v>1.9848955000000226E-5</c:v>
                </c:pt>
                <c:pt idx="1491">
                  <c:v>1.9870690000000202E-5</c:v>
                </c:pt>
                <c:pt idx="1492">
                  <c:v>1.9892425000000306E-5</c:v>
                </c:pt>
                <c:pt idx="1493">
                  <c:v>1.9914160000000224E-5</c:v>
                </c:pt>
                <c:pt idx="1494">
                  <c:v>1.9934653000000209E-5</c:v>
                </c:pt>
                <c:pt idx="1495">
                  <c:v>1.9955146000000197E-5</c:v>
                </c:pt>
                <c:pt idx="1496">
                  <c:v>1.9975639000000216E-5</c:v>
                </c:pt>
                <c:pt idx="1497">
                  <c:v>1.9996132000000207E-5</c:v>
                </c:pt>
                <c:pt idx="1498">
                  <c:v>2.0009794000000244E-5</c:v>
                </c:pt>
                <c:pt idx="1499">
                  <c:v>2.0023456000000002E-5</c:v>
                </c:pt>
                <c:pt idx="1500">
                  <c:v>2.0042086000000092E-5</c:v>
                </c:pt>
                <c:pt idx="1501">
                  <c:v>2.0054506000000012E-5</c:v>
                </c:pt>
                <c:pt idx="1502">
                  <c:v>2.0066926000000092E-5</c:v>
                </c:pt>
                <c:pt idx="1503">
                  <c:v>2.0079346000000436E-5</c:v>
                </c:pt>
                <c:pt idx="1504">
                  <c:v>2.0091766000000278E-5</c:v>
                </c:pt>
                <c:pt idx="1505">
                  <c:v>2.0104186000000012E-5</c:v>
                </c:pt>
                <c:pt idx="1506">
                  <c:v>2.0116606000000006E-5</c:v>
                </c:pt>
                <c:pt idx="1507">
                  <c:v>2.0127784E-5</c:v>
                </c:pt>
                <c:pt idx="1508">
                  <c:v>2.0137720000000244E-5</c:v>
                </c:pt>
                <c:pt idx="1509">
                  <c:v>2.0147656000000156E-5</c:v>
                </c:pt>
                <c:pt idx="1510">
                  <c:v>2.0157592000000203E-5</c:v>
                </c:pt>
                <c:pt idx="1511">
                  <c:v>2.0167528000000006E-5</c:v>
                </c:pt>
                <c:pt idx="1512">
                  <c:v>2.0177464000000016E-5</c:v>
                </c:pt>
                <c:pt idx="1513">
                  <c:v>2.0187400000000202E-5</c:v>
                </c:pt>
                <c:pt idx="1514">
                  <c:v>2.019733600000026E-5</c:v>
                </c:pt>
                <c:pt idx="1515">
                  <c:v>2.0205409000000236E-5</c:v>
                </c:pt>
                <c:pt idx="1516">
                  <c:v>2.0214724000000051E-5</c:v>
                </c:pt>
                <c:pt idx="1517">
                  <c:v>2.0224039000000012E-5</c:v>
                </c:pt>
                <c:pt idx="1518">
                  <c:v>2.0233354000000321E-5</c:v>
                </c:pt>
                <c:pt idx="1519">
                  <c:v>2.0242669000000194E-5</c:v>
                </c:pt>
                <c:pt idx="1520">
                  <c:v>2.0248879000000269E-5</c:v>
                </c:pt>
                <c:pt idx="1521">
                  <c:v>2.0255089000000188E-5</c:v>
                </c:pt>
                <c:pt idx="1522">
                  <c:v>2.026129900000027E-5</c:v>
                </c:pt>
                <c:pt idx="1523">
                  <c:v>2.0267509000000173E-5</c:v>
                </c:pt>
                <c:pt idx="1524">
                  <c:v>2.0273719000000407E-5</c:v>
                </c:pt>
                <c:pt idx="1525">
                  <c:v>2.0279929000000303E-5</c:v>
                </c:pt>
                <c:pt idx="1526">
                  <c:v>2.0286139000000233E-5</c:v>
                </c:pt>
                <c:pt idx="1527">
                  <c:v>2.0292349000000321E-5</c:v>
                </c:pt>
                <c:pt idx="1528">
                  <c:v>2.029855900000001E-5</c:v>
                </c:pt>
                <c:pt idx="1529">
                  <c:v>2.0304769000000052E-5</c:v>
                </c:pt>
                <c:pt idx="1530">
                  <c:v>2.0310979000000212E-5</c:v>
                </c:pt>
                <c:pt idx="1531">
                  <c:v>2.0317189000000016E-5</c:v>
                </c:pt>
                <c:pt idx="1532">
                  <c:v>2.0323399000000213E-5</c:v>
                </c:pt>
                <c:pt idx="1533">
                  <c:v>2.0329609000000051E-5</c:v>
                </c:pt>
                <c:pt idx="1534">
                  <c:v>2.0335819000000344E-5</c:v>
                </c:pt>
                <c:pt idx="1535">
                  <c:v>2.0342029000000002E-5</c:v>
                </c:pt>
                <c:pt idx="1536">
                  <c:v>2.0348239000000179E-5</c:v>
                </c:pt>
                <c:pt idx="1537">
                  <c:v>2.0354138500000248E-5</c:v>
                </c:pt>
                <c:pt idx="1538">
                  <c:v>2.0359727500000287E-5</c:v>
                </c:pt>
                <c:pt idx="1539">
                  <c:v>2.0365316500000344E-5</c:v>
                </c:pt>
                <c:pt idx="1540">
                  <c:v>2.0370905500000383E-5</c:v>
                </c:pt>
                <c:pt idx="1541">
                  <c:v>2.0376494500000012E-5</c:v>
                </c:pt>
                <c:pt idx="1542">
                  <c:v>2.038208350000016E-5</c:v>
                </c:pt>
                <c:pt idx="1543">
                  <c:v>2.039046700000017E-5</c:v>
                </c:pt>
                <c:pt idx="1544">
                  <c:v>2.0398229500000052E-5</c:v>
                </c:pt>
                <c:pt idx="1545">
                  <c:v>2.0406923500000315E-5</c:v>
                </c:pt>
                <c:pt idx="1546">
                  <c:v>2.0413444000000248E-5</c:v>
                </c:pt>
                <c:pt idx="1547">
                  <c:v>2.0422138000000247E-5</c:v>
                </c:pt>
                <c:pt idx="1548">
                  <c:v>2.0433937000000507E-5</c:v>
                </c:pt>
                <c:pt idx="1549">
                  <c:v>2.0449462000000306E-5</c:v>
                </c:pt>
                <c:pt idx="1550">
                  <c:v>2.048051200000034E-5</c:v>
                </c:pt>
                <c:pt idx="1551">
                  <c:v>2.0491690000000283E-5</c:v>
                </c:pt>
                <c:pt idx="1552">
                  <c:v>2.0502868000000233E-5</c:v>
                </c:pt>
                <c:pt idx="1553">
                  <c:v>2.0513549200000166E-5</c:v>
                </c:pt>
                <c:pt idx="1554">
                  <c:v>2.0521560100000148E-5</c:v>
                </c:pt>
                <c:pt idx="1555">
                  <c:v>2.0531682400000348E-5</c:v>
                </c:pt>
                <c:pt idx="1556">
                  <c:v>2.0539134400000316E-5</c:v>
                </c:pt>
                <c:pt idx="1557">
                  <c:v>2.0546586399999992E-5</c:v>
                </c:pt>
                <c:pt idx="1558">
                  <c:v>2.0559503200000091E-5</c:v>
                </c:pt>
                <c:pt idx="1559">
                  <c:v>2.0572420000000052E-5</c:v>
                </c:pt>
                <c:pt idx="1560">
                  <c:v>2.0579872000000426E-5</c:v>
                </c:pt>
                <c:pt idx="1561">
                  <c:v>2.0586827200000205E-5</c:v>
                </c:pt>
                <c:pt idx="1562">
                  <c:v>2.0596390600000248E-5</c:v>
                </c:pt>
                <c:pt idx="1563">
                  <c:v>2.0604215200000389E-5</c:v>
                </c:pt>
                <c:pt idx="1564">
                  <c:v>2.0614648000000297E-5</c:v>
                </c:pt>
                <c:pt idx="1565">
                  <c:v>2.0625826000000237E-5</c:v>
                </c:pt>
                <c:pt idx="1566">
                  <c:v>2.0637004000000335E-5</c:v>
                </c:pt>
                <c:pt idx="1567">
                  <c:v>2.0677990000000417E-5</c:v>
                </c:pt>
                <c:pt idx="1568">
                  <c:v>2.0690099500000233E-5</c:v>
                </c:pt>
                <c:pt idx="1569">
                  <c:v>2.0698483000000002E-5</c:v>
                </c:pt>
                <c:pt idx="1570">
                  <c:v>2.0707177000000408E-5</c:v>
                </c:pt>
                <c:pt idx="1571">
                  <c:v>2.0715871000000264E-5</c:v>
                </c:pt>
                <c:pt idx="1572">
                  <c:v>2.0724564999999989E-5</c:v>
                </c:pt>
                <c:pt idx="1573">
                  <c:v>2.0731706500000354E-5</c:v>
                </c:pt>
                <c:pt idx="1574">
                  <c:v>2.0737295500000417E-5</c:v>
                </c:pt>
                <c:pt idx="1575">
                  <c:v>2.0742884500000148E-5</c:v>
                </c:pt>
                <c:pt idx="1576">
                  <c:v>2.0748473500000207E-5</c:v>
                </c:pt>
                <c:pt idx="1577">
                  <c:v>2.075406250000026E-5</c:v>
                </c:pt>
                <c:pt idx="1578">
                  <c:v>2.0759651500000052E-5</c:v>
                </c:pt>
                <c:pt idx="1579">
                  <c:v>2.0765240500000352E-5</c:v>
                </c:pt>
                <c:pt idx="1580">
                  <c:v>2.0770829500000239E-5</c:v>
                </c:pt>
                <c:pt idx="1581">
                  <c:v>2.0777039500000297E-5</c:v>
                </c:pt>
                <c:pt idx="1582">
                  <c:v>2.0783870500000409E-5</c:v>
                </c:pt>
                <c:pt idx="1583">
                  <c:v>2.0790701500000188E-5</c:v>
                </c:pt>
                <c:pt idx="1584">
                  <c:v>2.0797532500000289E-5</c:v>
                </c:pt>
                <c:pt idx="1585">
                  <c:v>2.080436350000038E-5</c:v>
                </c:pt>
                <c:pt idx="1586">
                  <c:v>2.0811194500000335E-5</c:v>
                </c:pt>
                <c:pt idx="1587">
                  <c:v>2.081802550000027E-5</c:v>
                </c:pt>
                <c:pt idx="1588">
                  <c:v>2.0824856500000205E-5</c:v>
                </c:pt>
                <c:pt idx="1589">
                  <c:v>2.0830445500000407E-5</c:v>
                </c:pt>
                <c:pt idx="1590">
                  <c:v>2.0836966000000326E-5</c:v>
                </c:pt>
                <c:pt idx="1591">
                  <c:v>2.0843486500000262E-5</c:v>
                </c:pt>
                <c:pt idx="1592">
                  <c:v>2.0850007000000326E-5</c:v>
                </c:pt>
                <c:pt idx="1593">
                  <c:v>2.0856527500000262E-5</c:v>
                </c:pt>
                <c:pt idx="1594">
                  <c:v>2.0863048000000347E-5</c:v>
                </c:pt>
                <c:pt idx="1595">
                  <c:v>2.0869568500000283E-5</c:v>
                </c:pt>
                <c:pt idx="1596">
                  <c:v>2.0876089000000212E-5</c:v>
                </c:pt>
                <c:pt idx="1597">
                  <c:v>2.0884783000000221E-5</c:v>
                </c:pt>
                <c:pt idx="1598">
                  <c:v>2.0893477000000389E-5</c:v>
                </c:pt>
                <c:pt idx="1599">
                  <c:v>2.0900618500000317E-5</c:v>
                </c:pt>
                <c:pt idx="1600">
                  <c:v>2.0905640000000327E-5</c:v>
                </c:pt>
                <c:pt idx="1601">
                  <c:v>2.0909002000000344E-5</c:v>
                </c:pt>
                <c:pt idx="1602">
                  <c:v>2.0917385500000316E-5</c:v>
                </c:pt>
                <c:pt idx="1603">
                  <c:v>2.0931358000000375E-5</c:v>
                </c:pt>
                <c:pt idx="1604">
                  <c:v>2.0942536000000166E-5</c:v>
                </c:pt>
                <c:pt idx="1605">
                  <c:v>2.0953714000000255E-5</c:v>
                </c:pt>
                <c:pt idx="1606">
                  <c:v>2.0964892000000188E-5</c:v>
                </c:pt>
                <c:pt idx="1607">
                  <c:v>2.0976070000000276E-5</c:v>
                </c:pt>
                <c:pt idx="1608">
                  <c:v>2.0987248000000399E-5</c:v>
                </c:pt>
                <c:pt idx="1609">
                  <c:v>2.1000036700000283E-5</c:v>
                </c:pt>
                <c:pt idx="1610">
                  <c:v>2.1012825400000344E-5</c:v>
                </c:pt>
                <c:pt idx="1611">
                  <c:v>2.1025614100000248E-5</c:v>
                </c:pt>
                <c:pt idx="1612">
                  <c:v>2.1038402800000315E-5</c:v>
                </c:pt>
                <c:pt idx="1613">
                  <c:v>2.1051191500000359E-5</c:v>
                </c:pt>
                <c:pt idx="1614">
                  <c:v>2.1063980200000253E-5</c:v>
                </c:pt>
                <c:pt idx="1615">
                  <c:v>2.1076768900000286E-5</c:v>
                </c:pt>
                <c:pt idx="1616">
                  <c:v>2.1089557600000353E-5</c:v>
                </c:pt>
                <c:pt idx="1617">
                  <c:v>2.1105284300000092E-5</c:v>
                </c:pt>
                <c:pt idx="1618">
                  <c:v>2.1121011000000244E-5</c:v>
                </c:pt>
                <c:pt idx="1619">
                  <c:v>2.1136737700000335E-5</c:v>
                </c:pt>
                <c:pt idx="1620">
                  <c:v>2.1152464399999989E-5</c:v>
                </c:pt>
                <c:pt idx="1621">
                  <c:v>2.1168191100000002E-5</c:v>
                </c:pt>
                <c:pt idx="1622">
                  <c:v>2.1183917800000459E-5</c:v>
                </c:pt>
                <c:pt idx="1623">
                  <c:v>2.1199644500000255E-5</c:v>
                </c:pt>
                <c:pt idx="1624">
                  <c:v>2.1215371200000353E-5</c:v>
                </c:pt>
                <c:pt idx="1625">
                  <c:v>2.1232527600000367E-5</c:v>
                </c:pt>
                <c:pt idx="1626">
                  <c:v>2.1249684000000221E-5</c:v>
                </c:pt>
                <c:pt idx="1627">
                  <c:v>2.1266840400000366E-5</c:v>
                </c:pt>
                <c:pt idx="1628">
                  <c:v>2.1283996800000383E-5</c:v>
                </c:pt>
                <c:pt idx="1629">
                  <c:v>2.1301153200000244E-5</c:v>
                </c:pt>
                <c:pt idx="1630">
                  <c:v>2.1318309600000244E-5</c:v>
                </c:pt>
                <c:pt idx="1631">
                  <c:v>2.1339755100000288E-5</c:v>
                </c:pt>
                <c:pt idx="1632">
                  <c:v>2.135262240000024E-5</c:v>
                </c:pt>
                <c:pt idx="1633">
                  <c:v>2.1364060000000052E-5</c:v>
                </c:pt>
                <c:pt idx="1634">
                  <c:v>2.1375497600000366E-5</c:v>
                </c:pt>
                <c:pt idx="1635">
                  <c:v>2.1386220400000318E-5</c:v>
                </c:pt>
                <c:pt idx="1636">
                  <c:v>2.1396943100000262E-5</c:v>
                </c:pt>
                <c:pt idx="1637">
                  <c:v>2.1407665900000336E-5</c:v>
                </c:pt>
                <c:pt idx="1638">
                  <c:v>2.1418388600000283E-5</c:v>
                </c:pt>
                <c:pt idx="1639">
                  <c:v>2.1429111400000394E-5</c:v>
                </c:pt>
                <c:pt idx="1640">
                  <c:v>2.1439834100000338E-5</c:v>
                </c:pt>
                <c:pt idx="1641">
                  <c:v>2.1450556900000012E-5</c:v>
                </c:pt>
                <c:pt idx="1642">
                  <c:v>2.1461279600000399E-5</c:v>
                </c:pt>
                <c:pt idx="1643">
                  <c:v>2.147200240000048E-5</c:v>
                </c:pt>
                <c:pt idx="1644">
                  <c:v>2.1482725100000315E-5</c:v>
                </c:pt>
                <c:pt idx="1645">
                  <c:v>2.1493447900000389E-5</c:v>
                </c:pt>
                <c:pt idx="1646">
                  <c:v>2.1504170600000326E-5</c:v>
                </c:pt>
                <c:pt idx="1647">
                  <c:v>2.1518467600000234E-5</c:v>
                </c:pt>
                <c:pt idx="1648">
                  <c:v>2.1532764600000247E-5</c:v>
                </c:pt>
                <c:pt idx="1649">
                  <c:v>2.1568507100000169E-5</c:v>
                </c:pt>
                <c:pt idx="1650">
                  <c:v>2.1581374400000422E-5</c:v>
                </c:pt>
                <c:pt idx="1651">
                  <c:v>2.1593955800000315E-5</c:v>
                </c:pt>
                <c:pt idx="1652">
                  <c:v>2.1611112200000444E-5</c:v>
                </c:pt>
                <c:pt idx="1653">
                  <c:v>2.1620262300000282E-5</c:v>
                </c:pt>
                <c:pt idx="1654">
                  <c:v>2.1630556100000248E-5</c:v>
                </c:pt>
                <c:pt idx="1655">
                  <c:v>2.1639134300000297E-5</c:v>
                </c:pt>
                <c:pt idx="1656">
                  <c:v>2.1647712500000525E-5</c:v>
                </c:pt>
                <c:pt idx="1657">
                  <c:v>2.1656862600000371E-5</c:v>
                </c:pt>
                <c:pt idx="1658">
                  <c:v>2.1665440800000315E-5</c:v>
                </c:pt>
                <c:pt idx="1659">
                  <c:v>2.1674019000000371E-5</c:v>
                </c:pt>
                <c:pt idx="1660">
                  <c:v>2.1682597200000322E-5</c:v>
                </c:pt>
                <c:pt idx="1661">
                  <c:v>2.1694249300000293E-5</c:v>
                </c:pt>
                <c:pt idx="1662">
                  <c:v>2.1703470800000289E-5</c:v>
                </c:pt>
                <c:pt idx="1663">
                  <c:v>2.1715766200000234E-5</c:v>
                </c:pt>
                <c:pt idx="1664">
                  <c:v>2.1730063200000243E-5</c:v>
                </c:pt>
                <c:pt idx="1665">
                  <c:v>2.1776885900000222E-5</c:v>
                </c:pt>
                <c:pt idx="1666">
                  <c:v>2.1791182900000275E-5</c:v>
                </c:pt>
                <c:pt idx="1667">
                  <c:v>2.1800833400000427E-5</c:v>
                </c:pt>
                <c:pt idx="1668">
                  <c:v>2.1810483900000012E-5</c:v>
                </c:pt>
                <c:pt idx="1669">
                  <c:v>2.1820134300000169E-5</c:v>
                </c:pt>
                <c:pt idx="1670">
                  <c:v>2.1829784800000157E-5</c:v>
                </c:pt>
                <c:pt idx="1671">
                  <c:v>2.1836575900000355E-5</c:v>
                </c:pt>
                <c:pt idx="1672">
                  <c:v>2.184372440000038E-5</c:v>
                </c:pt>
                <c:pt idx="1673">
                  <c:v>2.1850872900000385E-5</c:v>
                </c:pt>
                <c:pt idx="1674">
                  <c:v>2.1858021400000258E-5</c:v>
                </c:pt>
                <c:pt idx="1675">
                  <c:v>2.1865169900000256E-5</c:v>
                </c:pt>
                <c:pt idx="1676">
                  <c:v>2.1872318400000576E-5</c:v>
                </c:pt>
                <c:pt idx="1677">
                  <c:v>2.1879466900000289E-5</c:v>
                </c:pt>
                <c:pt idx="1678">
                  <c:v>2.1886615400000436E-5</c:v>
                </c:pt>
                <c:pt idx="1679">
                  <c:v>2.1894478700000301E-5</c:v>
                </c:pt>
                <c:pt idx="1680">
                  <c:v>2.1903056900000221E-5</c:v>
                </c:pt>
                <c:pt idx="1681">
                  <c:v>2.1911635100000321E-5</c:v>
                </c:pt>
                <c:pt idx="1682">
                  <c:v>2.1920213300000221E-5</c:v>
                </c:pt>
                <c:pt idx="1683">
                  <c:v>2.1928791500000169E-5</c:v>
                </c:pt>
                <c:pt idx="1684">
                  <c:v>2.193736970000038E-5</c:v>
                </c:pt>
                <c:pt idx="1685">
                  <c:v>2.194594790000044E-5</c:v>
                </c:pt>
                <c:pt idx="1686">
                  <c:v>2.1954526100000011E-5</c:v>
                </c:pt>
                <c:pt idx="1687">
                  <c:v>2.1963461800000092E-5</c:v>
                </c:pt>
                <c:pt idx="1688">
                  <c:v>2.1977401300000178E-5</c:v>
                </c:pt>
                <c:pt idx="1689">
                  <c:v>2.1991340900000408E-5</c:v>
                </c:pt>
                <c:pt idx="1690">
                  <c:v>2.2005280500000431E-5</c:v>
                </c:pt>
                <c:pt idx="1691">
                  <c:v>2.2019220100000336E-5</c:v>
                </c:pt>
                <c:pt idx="1692">
                  <c:v>2.2033159600000408E-5</c:v>
                </c:pt>
                <c:pt idx="1693">
                  <c:v>2.2051745700000473E-5</c:v>
                </c:pt>
                <c:pt idx="1694">
                  <c:v>2.2070331800000385E-5</c:v>
                </c:pt>
                <c:pt idx="1695">
                  <c:v>2.2088917900000466E-5</c:v>
                </c:pt>
                <c:pt idx="1696">
                  <c:v>2.2107504000000212E-5</c:v>
                </c:pt>
                <c:pt idx="1697">
                  <c:v>2.2128949500000288E-5</c:v>
                </c:pt>
                <c:pt idx="1698">
                  <c:v>2.2150395000000322E-5</c:v>
                </c:pt>
                <c:pt idx="1699">
                  <c:v>2.2178989000000233E-5</c:v>
                </c:pt>
                <c:pt idx="1700">
                  <c:v>2.2207583000000279E-5</c:v>
                </c:pt>
                <c:pt idx="1701">
                  <c:v>2.2236177000000494E-5</c:v>
                </c:pt>
                <c:pt idx="1702">
                  <c:v>2.2264771000000262E-5</c:v>
                </c:pt>
                <c:pt idx="1703">
                  <c:v>2.2293365000000454E-5</c:v>
                </c:pt>
                <c:pt idx="1704">
                  <c:v>2.2336256000000262E-5</c:v>
                </c:pt>
                <c:pt idx="1705">
                  <c:v>2.2376407100000297E-5</c:v>
                </c:pt>
                <c:pt idx="1706">
                  <c:v>2.2416558100000198E-5</c:v>
                </c:pt>
                <c:pt idx="1707">
                  <c:v>2.2456709100000269E-5</c:v>
                </c:pt>
                <c:pt idx="1708">
                  <c:v>2.2496860100000322E-5</c:v>
                </c:pt>
                <c:pt idx="1709">
                  <c:v>2.2537011100000376E-5</c:v>
                </c:pt>
                <c:pt idx="1710">
                  <c:v>2.2570189400000297E-5</c:v>
                </c:pt>
                <c:pt idx="1711">
                  <c:v>2.2581250000000383E-5</c:v>
                </c:pt>
                <c:pt idx="1712">
                  <c:v>2.2619676100000361E-5</c:v>
                </c:pt>
                <c:pt idx="1713">
                  <c:v>2.26562201000003E-5</c:v>
                </c:pt>
                <c:pt idx="1714">
                  <c:v>2.2682866800000348E-5</c:v>
                </c:pt>
                <c:pt idx="1715">
                  <c:v>2.2709513500000407E-5</c:v>
                </c:pt>
                <c:pt idx="1716">
                  <c:v>2.2736160100000335E-5</c:v>
                </c:pt>
                <c:pt idx="1717">
                  <c:v>2.2762806800000221E-5</c:v>
                </c:pt>
                <c:pt idx="1718">
                  <c:v>2.2789453400000288E-5</c:v>
                </c:pt>
                <c:pt idx="1719">
                  <c:v>2.2809438500000421E-5</c:v>
                </c:pt>
                <c:pt idx="1720">
                  <c:v>2.28294234000003E-5</c:v>
                </c:pt>
                <c:pt idx="1721">
                  <c:v>2.2851121400000426E-5</c:v>
                </c:pt>
                <c:pt idx="1722">
                  <c:v>2.2867870800000423E-5</c:v>
                </c:pt>
                <c:pt idx="1723">
                  <c:v>2.2884620100000279E-5</c:v>
                </c:pt>
                <c:pt idx="1724">
                  <c:v>2.290136940000045E-5</c:v>
                </c:pt>
                <c:pt idx="1725">
                  <c:v>2.2918118700000353E-5</c:v>
                </c:pt>
                <c:pt idx="1726">
                  <c:v>2.2930680800000253E-5</c:v>
                </c:pt>
                <c:pt idx="1727">
                  <c:v>2.2943242700000525E-5</c:v>
                </c:pt>
                <c:pt idx="1728">
                  <c:v>2.2955804700000319E-5</c:v>
                </c:pt>
                <c:pt idx="1729">
                  <c:v>2.2968366700000244E-5</c:v>
                </c:pt>
                <c:pt idx="1730">
                  <c:v>2.2976741300000278E-5</c:v>
                </c:pt>
                <c:pt idx="1731">
                  <c:v>2.2987400000000335E-5</c:v>
                </c:pt>
                <c:pt idx="1732">
                  <c:v>2.2998058700000212E-5</c:v>
                </c:pt>
                <c:pt idx="1733">
                  <c:v>2.3008717400000422E-5</c:v>
                </c:pt>
                <c:pt idx="1734">
                  <c:v>2.3016711400000253E-5</c:v>
                </c:pt>
                <c:pt idx="1735">
                  <c:v>2.3024705400000275E-5</c:v>
                </c:pt>
                <c:pt idx="1736">
                  <c:v>2.3032699400000275E-5</c:v>
                </c:pt>
                <c:pt idx="1737">
                  <c:v>2.3040693400000263E-5</c:v>
                </c:pt>
                <c:pt idx="1738">
                  <c:v>2.3048687500000255E-5</c:v>
                </c:pt>
                <c:pt idx="1739">
                  <c:v>2.3056681400000092E-5</c:v>
                </c:pt>
                <c:pt idx="1740">
                  <c:v>2.3065817400000449E-5</c:v>
                </c:pt>
                <c:pt idx="1741">
                  <c:v>2.3073430800000278E-5</c:v>
                </c:pt>
                <c:pt idx="1742">
                  <c:v>2.3081044100000288E-5</c:v>
                </c:pt>
                <c:pt idx="1743">
                  <c:v>2.3088657400000288E-5</c:v>
                </c:pt>
                <c:pt idx="1744">
                  <c:v>2.3096270700000288E-5</c:v>
                </c:pt>
                <c:pt idx="1745">
                  <c:v>2.3103884100000002E-5</c:v>
                </c:pt>
                <c:pt idx="1746">
                  <c:v>2.3111497400000222E-5</c:v>
                </c:pt>
                <c:pt idx="1747">
                  <c:v>2.311911070000026E-5</c:v>
                </c:pt>
                <c:pt idx="1748">
                  <c:v>2.3125962700000243E-5</c:v>
                </c:pt>
                <c:pt idx="1749">
                  <c:v>2.3135098700000265E-5</c:v>
                </c:pt>
                <c:pt idx="1750">
                  <c:v>2.3144234700000012E-5</c:v>
                </c:pt>
                <c:pt idx="1751">
                  <c:v>2.3153370700000322E-5</c:v>
                </c:pt>
                <c:pt idx="1752">
                  <c:v>2.3162506799999996E-5</c:v>
                </c:pt>
                <c:pt idx="1753">
                  <c:v>2.3171642700000362E-5</c:v>
                </c:pt>
                <c:pt idx="1754">
                  <c:v>2.3181540100000243E-5</c:v>
                </c:pt>
                <c:pt idx="1755">
                  <c:v>2.3191437400000278E-5</c:v>
                </c:pt>
                <c:pt idx="1756">
                  <c:v>2.3206283400000263E-5</c:v>
                </c:pt>
                <c:pt idx="1757">
                  <c:v>2.3241685400000353E-5</c:v>
                </c:pt>
                <c:pt idx="1758">
                  <c:v>2.3255389400000299E-5</c:v>
                </c:pt>
                <c:pt idx="1759">
                  <c:v>2.3265667400000362E-5</c:v>
                </c:pt>
                <c:pt idx="1760">
                  <c:v>2.3275184000000244E-5</c:v>
                </c:pt>
                <c:pt idx="1761">
                  <c:v>2.3284320100000264E-5</c:v>
                </c:pt>
                <c:pt idx="1762">
                  <c:v>2.3293456000000016E-5</c:v>
                </c:pt>
                <c:pt idx="1763">
                  <c:v>2.3304419200000002E-5</c:v>
                </c:pt>
                <c:pt idx="1764">
                  <c:v>2.3314164300000001E-5</c:v>
                </c:pt>
                <c:pt idx="1765">
                  <c:v>2.3329147300000244E-5</c:v>
                </c:pt>
                <c:pt idx="1766">
                  <c:v>2.3335298900000297E-5</c:v>
                </c:pt>
                <c:pt idx="1767">
                  <c:v>2.3345835800000282E-5</c:v>
                </c:pt>
                <c:pt idx="1768">
                  <c:v>2.3355580800000002E-5</c:v>
                </c:pt>
                <c:pt idx="1769">
                  <c:v>2.3366544000000001E-5</c:v>
                </c:pt>
                <c:pt idx="1770">
                  <c:v>2.3377507200000275E-5</c:v>
                </c:pt>
                <c:pt idx="1771">
                  <c:v>2.3388470400000209E-5</c:v>
                </c:pt>
                <c:pt idx="1772">
                  <c:v>2.3401869900000288E-5</c:v>
                </c:pt>
                <c:pt idx="1773">
                  <c:v>2.3415269300000216E-5</c:v>
                </c:pt>
                <c:pt idx="1774">
                  <c:v>2.3459426700000092E-5</c:v>
                </c:pt>
                <c:pt idx="1775">
                  <c:v>2.3473130700000407E-5</c:v>
                </c:pt>
                <c:pt idx="1776">
                  <c:v>2.3485312100000459E-5</c:v>
                </c:pt>
                <c:pt idx="1777">
                  <c:v>2.3494448100000196E-5</c:v>
                </c:pt>
                <c:pt idx="1778">
                  <c:v>2.3503584100000001E-5</c:v>
                </c:pt>
                <c:pt idx="1779">
                  <c:v>2.3512720100000002E-5</c:v>
                </c:pt>
                <c:pt idx="1780">
                  <c:v>2.3521856100000051E-5</c:v>
                </c:pt>
                <c:pt idx="1781">
                  <c:v>2.3530992000000315E-5</c:v>
                </c:pt>
                <c:pt idx="1782">
                  <c:v>2.3538605400000297E-5</c:v>
                </c:pt>
                <c:pt idx="1783">
                  <c:v>2.3546218700000297E-5</c:v>
                </c:pt>
                <c:pt idx="1784">
                  <c:v>2.3553832100000275E-5</c:v>
                </c:pt>
                <c:pt idx="1785">
                  <c:v>2.3561445400000265E-5</c:v>
                </c:pt>
                <c:pt idx="1786">
                  <c:v>2.3569058800000002E-5</c:v>
                </c:pt>
                <c:pt idx="1787">
                  <c:v>2.357667210000026E-5</c:v>
                </c:pt>
                <c:pt idx="1788">
                  <c:v>2.3584285400000243E-5</c:v>
                </c:pt>
                <c:pt idx="1789">
                  <c:v>2.359189870000026E-5</c:v>
                </c:pt>
                <c:pt idx="1790">
                  <c:v>2.3599321800000152E-5</c:v>
                </c:pt>
                <c:pt idx="1791">
                  <c:v>2.3606744800000212E-5</c:v>
                </c:pt>
                <c:pt idx="1792">
                  <c:v>2.3614167800000289E-5</c:v>
                </c:pt>
                <c:pt idx="1793">
                  <c:v>2.3621590700000215E-5</c:v>
                </c:pt>
                <c:pt idx="1794">
                  <c:v>2.3629013700000288E-5</c:v>
                </c:pt>
                <c:pt idx="1795">
                  <c:v>2.3636436700000209E-5</c:v>
                </c:pt>
                <c:pt idx="1796">
                  <c:v>2.3646334100000212E-5</c:v>
                </c:pt>
                <c:pt idx="1797">
                  <c:v>2.3656231400000275E-5</c:v>
                </c:pt>
                <c:pt idx="1798">
                  <c:v>2.3666128700000157E-5</c:v>
                </c:pt>
                <c:pt idx="1799">
                  <c:v>2.3674884000000202E-5</c:v>
                </c:pt>
                <c:pt idx="1800">
                  <c:v>2.3686304000000262E-5</c:v>
                </c:pt>
                <c:pt idx="1801">
                  <c:v>2.3697724100000168E-5</c:v>
                </c:pt>
                <c:pt idx="1802">
                  <c:v>2.3709144100000219E-5</c:v>
                </c:pt>
                <c:pt idx="1803">
                  <c:v>2.3720564100000001E-5</c:v>
                </c:pt>
                <c:pt idx="1804">
                  <c:v>2.3731984000000212E-5</c:v>
                </c:pt>
                <c:pt idx="1805">
                  <c:v>2.3743404100000132E-5</c:v>
                </c:pt>
                <c:pt idx="1806">
                  <c:v>2.3754824100000002E-5</c:v>
                </c:pt>
                <c:pt idx="1807">
                  <c:v>2.3770050800000143E-5</c:v>
                </c:pt>
                <c:pt idx="1808">
                  <c:v>2.3785277400000472E-5</c:v>
                </c:pt>
                <c:pt idx="1809">
                  <c:v>2.3799742700000299E-5</c:v>
                </c:pt>
                <c:pt idx="1810">
                  <c:v>2.3820298700000239E-5</c:v>
                </c:pt>
                <c:pt idx="1811">
                  <c:v>2.3840854700000196E-5</c:v>
                </c:pt>
                <c:pt idx="1812">
                  <c:v>2.3861410700000288E-5</c:v>
                </c:pt>
                <c:pt idx="1813">
                  <c:v>2.388196670000037E-5</c:v>
                </c:pt>
                <c:pt idx="1814">
                  <c:v>2.3902522700000164E-5</c:v>
                </c:pt>
                <c:pt idx="1815">
                  <c:v>2.3929930700000247E-5</c:v>
                </c:pt>
                <c:pt idx="1816">
                  <c:v>2.3957338700000315E-5</c:v>
                </c:pt>
                <c:pt idx="1817">
                  <c:v>2.3984746700000222E-5</c:v>
                </c:pt>
                <c:pt idx="1818">
                  <c:v>2.4012154700000162E-5</c:v>
                </c:pt>
                <c:pt idx="1819">
                  <c:v>2.4042988700000283E-5</c:v>
                </c:pt>
                <c:pt idx="1820">
                  <c:v>2.4073822700000435E-5</c:v>
                </c:pt>
                <c:pt idx="1821">
                  <c:v>2.4104656700000011E-5</c:v>
                </c:pt>
                <c:pt idx="1822">
                  <c:v>2.4135490700000244E-5</c:v>
                </c:pt>
                <c:pt idx="1823">
                  <c:v>2.4181741700000308E-5</c:v>
                </c:pt>
                <c:pt idx="1824">
                  <c:v>2.4227992700000358E-5</c:v>
                </c:pt>
                <c:pt idx="1825">
                  <c:v>2.4258826700000177E-5</c:v>
                </c:pt>
                <c:pt idx="1826">
                  <c:v>2.4298350900000205E-5</c:v>
                </c:pt>
                <c:pt idx="1827">
                  <c:v>2.4337875100000399E-5</c:v>
                </c:pt>
                <c:pt idx="1828">
                  <c:v>2.4377399300000264E-5</c:v>
                </c:pt>
                <c:pt idx="1829">
                  <c:v>2.4416923400000321E-5</c:v>
                </c:pt>
                <c:pt idx="1830">
                  <c:v>2.4456447600000335E-5</c:v>
                </c:pt>
                <c:pt idx="1831">
                  <c:v>2.4495971700000372E-5</c:v>
                </c:pt>
                <c:pt idx="1832">
                  <c:v>2.4525614900000092E-5</c:v>
                </c:pt>
                <c:pt idx="1833">
                  <c:v>2.4540860000000255E-5</c:v>
                </c:pt>
                <c:pt idx="1834">
                  <c:v>2.4555258000000258E-5</c:v>
                </c:pt>
                <c:pt idx="1835">
                  <c:v>2.4588588800000051E-5</c:v>
                </c:pt>
                <c:pt idx="1836">
                  <c:v>2.4615726300000181E-5</c:v>
                </c:pt>
                <c:pt idx="1837">
                  <c:v>2.4642863800000297E-5</c:v>
                </c:pt>
                <c:pt idx="1838">
                  <c:v>2.4670001300000248E-5</c:v>
                </c:pt>
                <c:pt idx="1839">
                  <c:v>2.469713880000034E-5</c:v>
                </c:pt>
                <c:pt idx="1840">
                  <c:v>2.4724276300000012E-5</c:v>
                </c:pt>
                <c:pt idx="1841">
                  <c:v>2.4744629400000196E-5</c:v>
                </c:pt>
                <c:pt idx="1842">
                  <c:v>2.476498250000023E-5</c:v>
                </c:pt>
                <c:pt idx="1843">
                  <c:v>2.4785335700000435E-5</c:v>
                </c:pt>
                <c:pt idx="1844">
                  <c:v>2.4801889500000358E-5</c:v>
                </c:pt>
                <c:pt idx="1845">
                  <c:v>2.4821428500000275E-5</c:v>
                </c:pt>
                <c:pt idx="1846">
                  <c:v>2.484096750000048E-5</c:v>
                </c:pt>
                <c:pt idx="1847">
                  <c:v>2.4860506500000228E-5</c:v>
                </c:pt>
                <c:pt idx="1848">
                  <c:v>2.4875160800000436E-5</c:v>
                </c:pt>
                <c:pt idx="1849">
                  <c:v>2.4889815000000469E-5</c:v>
                </c:pt>
                <c:pt idx="1850">
                  <c:v>2.4904469300000002E-5</c:v>
                </c:pt>
                <c:pt idx="1851">
                  <c:v>2.4919123500000275E-5</c:v>
                </c:pt>
                <c:pt idx="1852">
                  <c:v>2.4933777800000452E-5</c:v>
                </c:pt>
                <c:pt idx="1853">
                  <c:v>2.4948432000000207E-5</c:v>
                </c:pt>
                <c:pt idx="1854">
                  <c:v>2.4960372500000394E-5</c:v>
                </c:pt>
                <c:pt idx="1855">
                  <c:v>2.4972313000000407E-5</c:v>
                </c:pt>
                <c:pt idx="1856">
                  <c:v>2.4984253500000264E-5</c:v>
                </c:pt>
                <c:pt idx="1857">
                  <c:v>2.4996194000000132E-5</c:v>
                </c:pt>
                <c:pt idx="1858">
                  <c:v>2.5005149400000463E-5</c:v>
                </c:pt>
                <c:pt idx="1859">
                  <c:v>2.5014104800000212E-5</c:v>
                </c:pt>
                <c:pt idx="1860">
                  <c:v>2.5023060200000262E-5</c:v>
                </c:pt>
                <c:pt idx="1861">
                  <c:v>2.503201550000048E-5</c:v>
                </c:pt>
                <c:pt idx="1862">
                  <c:v>2.5040970900000385E-5</c:v>
                </c:pt>
                <c:pt idx="1863">
                  <c:v>2.5048840800000361E-5</c:v>
                </c:pt>
                <c:pt idx="1864">
                  <c:v>2.5056167900000322E-5</c:v>
                </c:pt>
                <c:pt idx="1865">
                  <c:v>2.5063495000000276E-5</c:v>
                </c:pt>
                <c:pt idx="1866">
                  <c:v>2.5070822200000367E-5</c:v>
                </c:pt>
                <c:pt idx="1867">
                  <c:v>2.5078149300000293E-5</c:v>
                </c:pt>
                <c:pt idx="1868">
                  <c:v>2.5085476400000427E-5</c:v>
                </c:pt>
                <c:pt idx="1869">
                  <c:v>2.509280350000037E-5</c:v>
                </c:pt>
                <c:pt idx="1870">
                  <c:v>2.5096410000000278E-5</c:v>
                </c:pt>
                <c:pt idx="1871">
                  <c:v>2.5100130700000288E-5</c:v>
                </c:pt>
                <c:pt idx="1872">
                  <c:v>2.5107457800000239E-5</c:v>
                </c:pt>
                <c:pt idx="1873">
                  <c:v>2.5114784900000006E-5</c:v>
                </c:pt>
                <c:pt idx="1874">
                  <c:v>2.5122112000000299E-5</c:v>
                </c:pt>
                <c:pt idx="1875">
                  <c:v>2.5129167800000297E-5</c:v>
                </c:pt>
                <c:pt idx="1876">
                  <c:v>2.5136223500000314E-5</c:v>
                </c:pt>
                <c:pt idx="1877">
                  <c:v>2.5143279300000299E-5</c:v>
                </c:pt>
                <c:pt idx="1878">
                  <c:v>2.5148571100000133E-5</c:v>
                </c:pt>
                <c:pt idx="1879">
                  <c:v>2.5157390800000321E-5</c:v>
                </c:pt>
                <c:pt idx="1880">
                  <c:v>2.5164446500000179E-5</c:v>
                </c:pt>
                <c:pt idx="1881">
                  <c:v>2.5171502300000317E-5</c:v>
                </c:pt>
                <c:pt idx="1882">
                  <c:v>2.5178558000000178E-5</c:v>
                </c:pt>
                <c:pt idx="1883">
                  <c:v>2.5183985500000385E-5</c:v>
                </c:pt>
                <c:pt idx="1884">
                  <c:v>2.5189413000000297E-5</c:v>
                </c:pt>
                <c:pt idx="1885">
                  <c:v>2.5194840500000338E-5</c:v>
                </c:pt>
                <c:pt idx="1886">
                  <c:v>2.5200268000000399E-5</c:v>
                </c:pt>
                <c:pt idx="1887">
                  <c:v>2.5208409300000139E-5</c:v>
                </c:pt>
                <c:pt idx="1888">
                  <c:v>2.521655050000025E-5</c:v>
                </c:pt>
                <c:pt idx="1889">
                  <c:v>2.5224420400000234E-5</c:v>
                </c:pt>
                <c:pt idx="1890">
                  <c:v>2.5231747500000611E-5</c:v>
                </c:pt>
                <c:pt idx="1891">
                  <c:v>2.5239074700000407E-5</c:v>
                </c:pt>
                <c:pt idx="1892">
                  <c:v>2.5248844200000279E-5</c:v>
                </c:pt>
                <c:pt idx="1893">
                  <c:v>2.5258613700000321E-5</c:v>
                </c:pt>
                <c:pt idx="1894">
                  <c:v>2.5268654500000145E-5</c:v>
                </c:pt>
                <c:pt idx="1895">
                  <c:v>2.5309360800000361E-5</c:v>
                </c:pt>
                <c:pt idx="1896">
                  <c:v>2.5326186000000051E-5</c:v>
                </c:pt>
                <c:pt idx="1897">
                  <c:v>2.5337041000000366E-5</c:v>
                </c:pt>
                <c:pt idx="1898">
                  <c:v>2.5346810500000384E-5</c:v>
                </c:pt>
                <c:pt idx="1899">
                  <c:v>2.5356580000000002E-5</c:v>
                </c:pt>
                <c:pt idx="1900">
                  <c:v>2.5365264000000221E-5</c:v>
                </c:pt>
                <c:pt idx="1901">
                  <c:v>2.537394800000048E-5</c:v>
                </c:pt>
                <c:pt idx="1902">
                  <c:v>2.5381763600000379E-5</c:v>
                </c:pt>
                <c:pt idx="1903">
                  <c:v>2.5388710800000318E-5</c:v>
                </c:pt>
                <c:pt idx="1904">
                  <c:v>2.5399392100000348E-5</c:v>
                </c:pt>
                <c:pt idx="1905">
                  <c:v>2.5406947200000462E-5</c:v>
                </c:pt>
                <c:pt idx="1906">
                  <c:v>2.541563120000026E-5</c:v>
                </c:pt>
                <c:pt idx="1907">
                  <c:v>2.5423446800000288E-5</c:v>
                </c:pt>
                <c:pt idx="1908">
                  <c:v>2.543039400000039E-5</c:v>
                </c:pt>
                <c:pt idx="1909">
                  <c:v>2.5439078000000462E-5</c:v>
                </c:pt>
                <c:pt idx="1910">
                  <c:v>2.5448304800000304E-5</c:v>
                </c:pt>
                <c:pt idx="1911">
                  <c:v>2.5458074300000203E-5</c:v>
                </c:pt>
                <c:pt idx="1912">
                  <c:v>2.5468386500000262E-5</c:v>
                </c:pt>
                <c:pt idx="1913">
                  <c:v>2.547924150000049E-5</c:v>
                </c:pt>
                <c:pt idx="1914">
                  <c:v>2.5523747000000393E-5</c:v>
                </c:pt>
                <c:pt idx="1915">
                  <c:v>2.5535144800000361E-5</c:v>
                </c:pt>
                <c:pt idx="1916">
                  <c:v>2.554762800000028E-5</c:v>
                </c:pt>
                <c:pt idx="1917">
                  <c:v>2.5556312000000407E-5</c:v>
                </c:pt>
                <c:pt idx="1918">
                  <c:v>2.5564996000000202E-5</c:v>
                </c:pt>
                <c:pt idx="1919">
                  <c:v>2.5573680000000299E-5</c:v>
                </c:pt>
                <c:pt idx="1920">
                  <c:v>2.5581821300000205E-5</c:v>
                </c:pt>
                <c:pt idx="1921">
                  <c:v>2.5589962500000445E-5</c:v>
                </c:pt>
                <c:pt idx="1922">
                  <c:v>2.5598103800000219E-5</c:v>
                </c:pt>
                <c:pt idx="1923">
                  <c:v>2.5603531300000287E-5</c:v>
                </c:pt>
                <c:pt idx="1924">
                  <c:v>2.5608958800000335E-5</c:v>
                </c:pt>
                <c:pt idx="1925">
                  <c:v>2.5614386300000234E-5</c:v>
                </c:pt>
                <c:pt idx="1926">
                  <c:v>2.5620899300000196E-5</c:v>
                </c:pt>
                <c:pt idx="1927">
                  <c:v>2.5626598200000153E-5</c:v>
                </c:pt>
                <c:pt idx="1928">
                  <c:v>2.5632297000000485E-5</c:v>
                </c:pt>
                <c:pt idx="1929">
                  <c:v>2.5637995900000459E-5</c:v>
                </c:pt>
                <c:pt idx="1930">
                  <c:v>2.5643694800000308E-5</c:v>
                </c:pt>
                <c:pt idx="1931">
                  <c:v>2.5649393700000431E-5</c:v>
                </c:pt>
                <c:pt idx="1932">
                  <c:v>2.5655092500000461E-5</c:v>
                </c:pt>
                <c:pt idx="1933">
                  <c:v>2.5660791400000283E-5</c:v>
                </c:pt>
                <c:pt idx="1934">
                  <c:v>2.5666490300000091E-5</c:v>
                </c:pt>
                <c:pt idx="1935">
                  <c:v>2.5672189200000269E-5</c:v>
                </c:pt>
                <c:pt idx="1936">
                  <c:v>2.5677888000000421E-5</c:v>
                </c:pt>
                <c:pt idx="1937">
                  <c:v>2.5684401000000258E-5</c:v>
                </c:pt>
                <c:pt idx="1938">
                  <c:v>2.5690914000000383E-5</c:v>
                </c:pt>
                <c:pt idx="1939">
                  <c:v>2.5697427000000335E-5</c:v>
                </c:pt>
                <c:pt idx="1940">
                  <c:v>2.570394000000044E-5</c:v>
                </c:pt>
                <c:pt idx="1941">
                  <c:v>2.5710453000000012E-5</c:v>
                </c:pt>
                <c:pt idx="1942">
                  <c:v>2.5716966000000229E-5</c:v>
                </c:pt>
                <c:pt idx="1943">
                  <c:v>2.5723479000000215E-5</c:v>
                </c:pt>
                <c:pt idx="1944">
                  <c:v>2.572999200000034E-5</c:v>
                </c:pt>
                <c:pt idx="1945">
                  <c:v>2.5736505000000288E-5</c:v>
                </c:pt>
                <c:pt idx="1946">
                  <c:v>2.5743018000000427E-5</c:v>
                </c:pt>
                <c:pt idx="1947">
                  <c:v>2.5750073800000263E-5</c:v>
                </c:pt>
                <c:pt idx="1948">
                  <c:v>2.575821500000034E-5</c:v>
                </c:pt>
                <c:pt idx="1949">
                  <c:v>2.5766356300000002E-5</c:v>
                </c:pt>
                <c:pt idx="1950">
                  <c:v>2.5774497500000358E-5</c:v>
                </c:pt>
                <c:pt idx="1951">
                  <c:v>2.5782638800000277E-5</c:v>
                </c:pt>
                <c:pt idx="1952">
                  <c:v>2.5790780000000206E-5</c:v>
                </c:pt>
                <c:pt idx="1953">
                  <c:v>2.580163500000044E-5</c:v>
                </c:pt>
                <c:pt idx="1954">
                  <c:v>2.5812490000000264E-5</c:v>
                </c:pt>
                <c:pt idx="1955">
                  <c:v>2.5823345000000485E-5</c:v>
                </c:pt>
                <c:pt idx="1956">
                  <c:v>2.5834200000000445E-5</c:v>
                </c:pt>
                <c:pt idx="1957">
                  <c:v>2.5845597800000427E-5</c:v>
                </c:pt>
                <c:pt idx="1958">
                  <c:v>2.5856995500000435E-5</c:v>
                </c:pt>
                <c:pt idx="1959">
                  <c:v>2.5868393300000248E-5</c:v>
                </c:pt>
                <c:pt idx="1960">
                  <c:v>2.5879791000000408E-5</c:v>
                </c:pt>
                <c:pt idx="1961">
                  <c:v>2.5894988000000297E-5</c:v>
                </c:pt>
                <c:pt idx="1962">
                  <c:v>2.5910185000000258E-5</c:v>
                </c:pt>
                <c:pt idx="1963">
                  <c:v>2.5925382000000303E-5</c:v>
                </c:pt>
                <c:pt idx="1964">
                  <c:v>2.5940579000000264E-5</c:v>
                </c:pt>
                <c:pt idx="1965">
                  <c:v>2.595577600000034E-5</c:v>
                </c:pt>
                <c:pt idx="1966">
                  <c:v>2.5970837400000484E-5</c:v>
                </c:pt>
                <c:pt idx="1967">
                  <c:v>2.5985898700000393E-5</c:v>
                </c:pt>
                <c:pt idx="1968">
                  <c:v>2.6005980400000481E-5</c:v>
                </c:pt>
                <c:pt idx="1969">
                  <c:v>2.6026062200000275E-5</c:v>
                </c:pt>
                <c:pt idx="1970">
                  <c:v>2.604614390000039E-5</c:v>
                </c:pt>
                <c:pt idx="1971">
                  <c:v>2.6066225700000299E-5</c:v>
                </c:pt>
                <c:pt idx="1972">
                  <c:v>2.6086307400000549E-5</c:v>
                </c:pt>
                <c:pt idx="1973">
                  <c:v>2.6106389200000201E-5</c:v>
                </c:pt>
                <c:pt idx="1974">
                  <c:v>2.6129998800000308E-5</c:v>
                </c:pt>
                <c:pt idx="1975">
                  <c:v>2.6157136300000258E-5</c:v>
                </c:pt>
                <c:pt idx="1976">
                  <c:v>2.6184273800000357E-5</c:v>
                </c:pt>
                <c:pt idx="1977">
                  <c:v>2.6211411300000298E-5</c:v>
                </c:pt>
                <c:pt idx="1978">
                  <c:v>2.6238548800000407E-5</c:v>
                </c:pt>
                <c:pt idx="1979">
                  <c:v>2.6265686300000181E-5</c:v>
                </c:pt>
                <c:pt idx="1980">
                  <c:v>2.6292823800000291E-5</c:v>
                </c:pt>
                <c:pt idx="1981">
                  <c:v>2.6319961300000258E-5</c:v>
                </c:pt>
                <c:pt idx="1982">
                  <c:v>2.6374236300000297E-5</c:v>
                </c:pt>
                <c:pt idx="1983">
                  <c:v>2.6414942500000521E-5</c:v>
                </c:pt>
                <c:pt idx="1984">
                  <c:v>2.6455648800000436E-5</c:v>
                </c:pt>
                <c:pt idx="1985">
                  <c:v>2.6496355000000376E-5</c:v>
                </c:pt>
                <c:pt idx="1986">
                  <c:v>2.6537061300000283E-5</c:v>
                </c:pt>
                <c:pt idx="1987">
                  <c:v>2.6577767500000508E-5</c:v>
                </c:pt>
                <c:pt idx="1988">
                  <c:v>2.6618473800000283E-5</c:v>
                </c:pt>
                <c:pt idx="1989">
                  <c:v>2.6659180000000372E-5</c:v>
                </c:pt>
                <c:pt idx="1990">
                  <c:v>2.6713455000000279E-5</c:v>
                </c:pt>
                <c:pt idx="1991">
                  <c:v>2.6767730000000322E-5</c:v>
                </c:pt>
                <c:pt idx="1992">
                  <c:v>2.6822005000000361E-5</c:v>
                </c:pt>
                <c:pt idx="1993">
                  <c:v>2.6876280000000418E-5</c:v>
                </c:pt>
                <c:pt idx="1994">
                  <c:v>2.6930555000000321E-5</c:v>
                </c:pt>
                <c:pt idx="1995">
                  <c:v>2.6975000000000446E-5</c:v>
                </c:pt>
                <c:pt idx="1996">
                  <c:v>2.6984830000000371E-5</c:v>
                </c:pt>
                <c:pt idx="1997">
                  <c:v>2.7066242500000486E-5</c:v>
                </c:pt>
                <c:pt idx="1998">
                  <c:v>2.7185647500000545E-5</c:v>
                </c:pt>
                <c:pt idx="1999">
                  <c:v>2.7277915000000626E-5</c:v>
                </c:pt>
                <c:pt idx="2000">
                  <c:v>2.7370182500000444E-5</c:v>
                </c:pt>
                <c:pt idx="2001">
                  <c:v>2.7462450000000244E-5</c:v>
                </c:pt>
                <c:pt idx="2002">
                  <c:v>2.7554717500000468E-5</c:v>
                </c:pt>
                <c:pt idx="2003">
                  <c:v>2.7646985000000458E-5</c:v>
                </c:pt>
                <c:pt idx="2004">
                  <c:v>2.7739252500000509E-5</c:v>
                </c:pt>
                <c:pt idx="2005">
                  <c:v>2.7874940000000568E-5</c:v>
                </c:pt>
                <c:pt idx="2006">
                  <c:v>2.8005200000000421E-5</c:v>
                </c:pt>
                <c:pt idx="2007">
                  <c:v>2.8135460000000253E-5</c:v>
                </c:pt>
                <c:pt idx="2008">
                  <c:v>2.8176070000000299E-5</c:v>
                </c:pt>
                <c:pt idx="2009">
                  <c:v>2.8265720000000265E-5</c:v>
                </c:pt>
                <c:pt idx="2010">
                  <c:v>2.8439400000000353E-5</c:v>
                </c:pt>
                <c:pt idx="2011">
                  <c:v>2.8613080000000299E-5</c:v>
                </c:pt>
                <c:pt idx="2012">
                  <c:v>2.8786760000000245E-5</c:v>
                </c:pt>
                <c:pt idx="2013">
                  <c:v>2.8960440000000187E-5</c:v>
                </c:pt>
                <c:pt idx="2014">
                  <c:v>2.9134120000000275E-5</c:v>
                </c:pt>
                <c:pt idx="2015">
                  <c:v>2.929577000000044E-5</c:v>
                </c:pt>
                <c:pt idx="2016">
                  <c:v>2.9318655000000171E-5</c:v>
                </c:pt>
                <c:pt idx="2017">
                  <c:v>2.951404500000031E-5</c:v>
                </c:pt>
                <c:pt idx="2018">
                  <c:v>2.9709435000000325E-5</c:v>
                </c:pt>
                <c:pt idx="2019">
                  <c:v>3.0002520000000299E-5</c:v>
                </c:pt>
                <c:pt idx="2020">
                  <c:v>3.0295605000000422E-5</c:v>
                </c:pt>
                <c:pt idx="2021">
                  <c:v>3.0588690000000305E-5</c:v>
                </c:pt>
                <c:pt idx="2022">
                  <c:v>3.0892657400000439E-5</c:v>
                </c:pt>
                <c:pt idx="2023">
                  <c:v>3.1218389500000393E-5</c:v>
                </c:pt>
                <c:pt idx="2024">
                  <c:v>3.1368750000000224E-5</c:v>
                </c:pt>
                <c:pt idx="2025">
                  <c:v>3.1544121600000327E-5</c:v>
                </c:pt>
                <c:pt idx="2026">
                  <c:v>3.1811290000000485E-5</c:v>
                </c:pt>
                <c:pt idx="2027">
                  <c:v>3.1875981100000472E-5</c:v>
                </c:pt>
                <c:pt idx="2028">
                  <c:v>3.2210904300000392E-5</c:v>
                </c:pt>
                <c:pt idx="2029">
                  <c:v>3.2660618500000485E-5</c:v>
                </c:pt>
                <c:pt idx="2030">
                  <c:v>3.3004992000000425E-5</c:v>
                </c:pt>
                <c:pt idx="2031">
                  <c:v>3.3602906600000429E-5</c:v>
                </c:pt>
                <c:pt idx="2032">
                  <c:v>3.3940800000000392E-5</c:v>
                </c:pt>
                <c:pt idx="2033">
                  <c:v>3.3958465300000016E-5</c:v>
                </c:pt>
                <c:pt idx="2034">
                  <c:v>3.4314023900000221E-5</c:v>
                </c:pt>
                <c:pt idx="2035">
                  <c:v>3.4669070200000424E-5</c:v>
                </c:pt>
                <c:pt idx="2036">
                  <c:v>3.502309150000042E-5</c:v>
                </c:pt>
                <c:pt idx="2037">
                  <c:v>3.537711290000055E-5</c:v>
                </c:pt>
                <c:pt idx="2038">
                  <c:v>3.5717733400000497E-5</c:v>
                </c:pt>
                <c:pt idx="2039">
                  <c:v>3.57625000000003E-5</c:v>
                </c:pt>
                <c:pt idx="2040">
                  <c:v>3.6051653400000498E-5</c:v>
                </c:pt>
                <c:pt idx="2041">
                  <c:v>3.6385573300000434E-5</c:v>
                </c:pt>
                <c:pt idx="2042">
                  <c:v>3.6608186700000429E-5</c:v>
                </c:pt>
                <c:pt idx="2043">
                  <c:v>3.6830800000000616E-5</c:v>
                </c:pt>
                <c:pt idx="2044">
                  <c:v>3.7053413400000592E-5</c:v>
                </c:pt>
                <c:pt idx="2045">
                  <c:v>3.7276026700000528E-5</c:v>
                </c:pt>
                <c:pt idx="2046">
                  <c:v>3.748472670000047E-5</c:v>
                </c:pt>
                <c:pt idx="2047">
                  <c:v>3.7641251700000585E-5</c:v>
                </c:pt>
                <c:pt idx="2048">
                  <c:v>3.7797776700000523E-5</c:v>
                </c:pt>
                <c:pt idx="2049">
                  <c:v>3.7954301700000475E-5</c:v>
                </c:pt>
                <c:pt idx="2050">
                  <c:v>3.805865170000026E-5</c:v>
                </c:pt>
                <c:pt idx="2051">
                  <c:v>3.8194306700000365E-5</c:v>
                </c:pt>
                <c:pt idx="2052">
                  <c:v>3.8319526700000288E-5</c:v>
                </c:pt>
                <c:pt idx="2053">
                  <c:v>3.8403006700000497E-5</c:v>
                </c:pt>
                <c:pt idx="2054">
                  <c:v>3.8486486700000279E-5</c:v>
                </c:pt>
                <c:pt idx="2055">
                  <c:v>3.85699667000004E-5</c:v>
                </c:pt>
                <c:pt idx="2056">
                  <c:v>3.8653446700000453E-5</c:v>
                </c:pt>
                <c:pt idx="2057">
                  <c:v>3.8736926700000397E-5</c:v>
                </c:pt>
                <c:pt idx="2058">
                  <c:v>3.8806493400000416E-5</c:v>
                </c:pt>
                <c:pt idx="2059">
                  <c:v>3.8862146800000407E-5</c:v>
                </c:pt>
                <c:pt idx="2060">
                  <c:v>3.891780010000042E-5</c:v>
                </c:pt>
                <c:pt idx="2061">
                  <c:v>3.8973453400000461E-5</c:v>
                </c:pt>
                <c:pt idx="2062">
                  <c:v>3.9029106700000447E-5</c:v>
                </c:pt>
                <c:pt idx="2063">
                  <c:v>3.90536600000005E-5</c:v>
                </c:pt>
                <c:pt idx="2064">
                  <c:v>3.9070846800000512E-5</c:v>
                </c:pt>
                <c:pt idx="2065">
                  <c:v>3.9081730000000533E-5</c:v>
                </c:pt>
                <c:pt idx="2066">
                  <c:v>3.9112586700000242E-5</c:v>
                </c:pt>
                <c:pt idx="2067">
                  <c:v>3.9154326700000384E-5</c:v>
                </c:pt>
                <c:pt idx="2068">
                  <c:v>3.9196066700000336E-5</c:v>
                </c:pt>
                <c:pt idx="2069">
                  <c:v>3.9239893700000568E-5</c:v>
                </c:pt>
                <c:pt idx="2070">
                  <c:v>3.9271894400000606E-5</c:v>
                </c:pt>
                <c:pt idx="2071">
                  <c:v>3.9303895100000514E-5</c:v>
                </c:pt>
                <c:pt idx="2072">
                  <c:v>3.933589570000054E-5</c:v>
                </c:pt>
                <c:pt idx="2073">
                  <c:v>3.9367896400000435E-5</c:v>
                </c:pt>
                <c:pt idx="2074">
                  <c:v>3.9399897100000473E-5</c:v>
                </c:pt>
                <c:pt idx="2075">
                  <c:v>3.9423897600000585E-5</c:v>
                </c:pt>
                <c:pt idx="2076">
                  <c:v>3.944789810000054E-5</c:v>
                </c:pt>
                <c:pt idx="2077">
                  <c:v>3.9471898600000645E-5</c:v>
                </c:pt>
                <c:pt idx="2078">
                  <c:v>3.9490333700000544E-5</c:v>
                </c:pt>
                <c:pt idx="2079">
                  <c:v>3.9511203700000506E-5</c:v>
                </c:pt>
                <c:pt idx="2080">
                  <c:v>3.9532073700000476E-5</c:v>
                </c:pt>
                <c:pt idx="2081">
                  <c:v>3.9552943700000458E-5</c:v>
                </c:pt>
                <c:pt idx="2082">
                  <c:v>3.957381370000059E-5</c:v>
                </c:pt>
                <c:pt idx="2083">
                  <c:v>3.9589466200000347E-5</c:v>
                </c:pt>
                <c:pt idx="2084">
                  <c:v>3.9605118700000652E-5</c:v>
                </c:pt>
                <c:pt idx="2085">
                  <c:v>3.9620771200000402E-5</c:v>
                </c:pt>
                <c:pt idx="2086">
                  <c:v>3.9636423700000416E-5</c:v>
                </c:pt>
                <c:pt idx="2087">
                  <c:v>3.9646858700000476E-5</c:v>
                </c:pt>
                <c:pt idx="2088">
                  <c:v>3.9660772100000501E-5</c:v>
                </c:pt>
                <c:pt idx="2089">
                  <c:v>3.9674685400000569E-5</c:v>
                </c:pt>
                <c:pt idx="2090">
                  <c:v>3.9688598800000412E-5</c:v>
                </c:pt>
                <c:pt idx="2091">
                  <c:v>3.9699033800000458E-5</c:v>
                </c:pt>
                <c:pt idx="2092">
                  <c:v>3.9709468800000402E-5</c:v>
                </c:pt>
                <c:pt idx="2093">
                  <c:v>3.9719903900000452E-5</c:v>
                </c:pt>
                <c:pt idx="2094">
                  <c:v>3.973033880000052E-5</c:v>
                </c:pt>
                <c:pt idx="2095">
                  <c:v>3.9740773800000444E-5</c:v>
                </c:pt>
                <c:pt idx="2096">
                  <c:v>3.9751208800000503E-5</c:v>
                </c:pt>
                <c:pt idx="2097">
                  <c:v>3.9760948100000431E-5</c:v>
                </c:pt>
                <c:pt idx="2098">
                  <c:v>3.9769296100000393E-5</c:v>
                </c:pt>
                <c:pt idx="2099">
                  <c:v>3.9777644200000448E-5</c:v>
                </c:pt>
                <c:pt idx="2100">
                  <c:v>3.9785992200000545E-5</c:v>
                </c:pt>
                <c:pt idx="2101">
                  <c:v>3.9794340200000453E-5</c:v>
                </c:pt>
                <c:pt idx="2102">
                  <c:v>3.9802688100000416E-5</c:v>
                </c:pt>
                <c:pt idx="2103">
                  <c:v>3.9811036200000458E-5</c:v>
                </c:pt>
                <c:pt idx="2104">
                  <c:v>3.9819384100000422E-5</c:v>
                </c:pt>
                <c:pt idx="2105">
                  <c:v>3.9827732100000472E-5</c:v>
                </c:pt>
                <c:pt idx="2106">
                  <c:v>3.9836080100000461E-5</c:v>
                </c:pt>
                <c:pt idx="2107">
                  <c:v>3.9844428100000409E-5</c:v>
                </c:pt>
                <c:pt idx="2108">
                  <c:v>3.9851384700000474E-5</c:v>
                </c:pt>
                <c:pt idx="2109">
                  <c:v>3.9859732700000579E-5</c:v>
                </c:pt>
                <c:pt idx="2110">
                  <c:v>3.9868080700000364E-5</c:v>
                </c:pt>
                <c:pt idx="2111">
                  <c:v>3.9876428700000435E-5</c:v>
                </c:pt>
                <c:pt idx="2112">
                  <c:v>3.9884776700000498E-5</c:v>
                </c:pt>
                <c:pt idx="2113">
                  <c:v>3.989312470000044E-5</c:v>
                </c:pt>
                <c:pt idx="2114">
                  <c:v>3.9901472700000544E-5</c:v>
                </c:pt>
                <c:pt idx="2115">
                  <c:v>3.9909820700000465E-5</c:v>
                </c:pt>
                <c:pt idx="2116">
                  <c:v>3.991747310000041E-5</c:v>
                </c:pt>
                <c:pt idx="2117">
                  <c:v>3.9927908100000462E-5</c:v>
                </c:pt>
                <c:pt idx="2118">
                  <c:v>3.9938343100000548E-5</c:v>
                </c:pt>
                <c:pt idx="2119">
                  <c:v>3.9948778100000451E-5</c:v>
                </c:pt>
                <c:pt idx="2120">
                  <c:v>3.9959213100000565E-5</c:v>
                </c:pt>
                <c:pt idx="2121">
                  <c:v>3.9969648000000456E-5</c:v>
                </c:pt>
                <c:pt idx="2122">
                  <c:v>3.9980778700000511E-5</c:v>
                </c:pt>
                <c:pt idx="2123">
                  <c:v>3.9991909400000566E-5</c:v>
                </c:pt>
                <c:pt idx="2124">
                  <c:v>4.0008605400000442E-5</c:v>
                </c:pt>
                <c:pt idx="2125">
                  <c:v>4.0060084700000587E-5</c:v>
                </c:pt>
                <c:pt idx="2126">
                  <c:v>4.007399810000047E-5</c:v>
                </c:pt>
                <c:pt idx="2127">
                  <c:v>4.0087215700000353E-5</c:v>
                </c:pt>
                <c:pt idx="2128">
                  <c:v>4.009973770000057E-5</c:v>
                </c:pt>
                <c:pt idx="2129">
                  <c:v>4.0111981500000567E-5</c:v>
                </c:pt>
                <c:pt idx="2130">
                  <c:v>4.0123946900000475E-5</c:v>
                </c:pt>
                <c:pt idx="2131">
                  <c:v>4.0134103599999983E-5</c:v>
                </c:pt>
                <c:pt idx="2132">
                  <c:v>4.014662560000037E-5</c:v>
                </c:pt>
                <c:pt idx="2133">
                  <c:v>4.0157756300000134E-5</c:v>
                </c:pt>
                <c:pt idx="2134">
                  <c:v>4.0169443499999998E-5</c:v>
                </c:pt>
                <c:pt idx="2135">
                  <c:v>4.017667840000035E-5</c:v>
                </c:pt>
                <c:pt idx="2136">
                  <c:v>4.0187809100000133E-5</c:v>
                </c:pt>
                <c:pt idx="2137">
                  <c:v>4.019949630000056E-5</c:v>
                </c:pt>
                <c:pt idx="2138">
                  <c:v>4.0211322600000023E-5</c:v>
                </c:pt>
                <c:pt idx="2139">
                  <c:v>4.022273160000056E-5</c:v>
                </c:pt>
                <c:pt idx="2140">
                  <c:v>4.0234697000000726E-5</c:v>
                </c:pt>
                <c:pt idx="2141">
                  <c:v>4.0247219000000124E-5</c:v>
                </c:pt>
                <c:pt idx="2142">
                  <c:v>4.0260436700000506E-5</c:v>
                </c:pt>
                <c:pt idx="2143">
                  <c:v>4.0274350099999963E-5</c:v>
                </c:pt>
                <c:pt idx="2144">
                  <c:v>4.0329307799999992E-5</c:v>
                </c:pt>
                <c:pt idx="2145">
                  <c:v>4.0343916700000417E-5</c:v>
                </c:pt>
                <c:pt idx="2146">
                  <c:v>4.0356786500000643E-5</c:v>
                </c:pt>
                <c:pt idx="2147">
                  <c:v>4.0369308500000034E-5</c:v>
                </c:pt>
                <c:pt idx="2148">
                  <c:v>4.0378700000000515E-5</c:v>
                </c:pt>
                <c:pt idx="2149">
                  <c:v>4.0388091500000671E-5</c:v>
                </c:pt>
                <c:pt idx="2150">
                  <c:v>4.0397483000000916E-5</c:v>
                </c:pt>
                <c:pt idx="2151">
                  <c:v>4.0407918000000534E-5</c:v>
                </c:pt>
                <c:pt idx="2152">
                  <c:v>4.0416266000000781E-5</c:v>
                </c:pt>
                <c:pt idx="2153">
                  <c:v>4.0424614000000689E-5</c:v>
                </c:pt>
                <c:pt idx="2154">
                  <c:v>4.0432962000000596E-5</c:v>
                </c:pt>
                <c:pt idx="2155">
                  <c:v>4.0441310000000104E-5</c:v>
                </c:pt>
                <c:pt idx="2156">
                  <c:v>4.0449658000000032E-5</c:v>
                </c:pt>
                <c:pt idx="2157">
                  <c:v>4.0458006000000435E-5</c:v>
                </c:pt>
                <c:pt idx="2158">
                  <c:v>4.0466354000000654E-5</c:v>
                </c:pt>
                <c:pt idx="2159">
                  <c:v>4.0473310700000311E-5</c:v>
                </c:pt>
                <c:pt idx="2160">
                  <c:v>4.0481658700000104E-5</c:v>
                </c:pt>
                <c:pt idx="2161">
                  <c:v>4.0490006800000789E-5</c:v>
                </c:pt>
                <c:pt idx="2162">
                  <c:v>4.0498354800000602E-5</c:v>
                </c:pt>
                <c:pt idx="2163">
                  <c:v>4.0506702800000625E-5</c:v>
                </c:pt>
                <c:pt idx="2164">
                  <c:v>4.0515050699999992E-5</c:v>
                </c:pt>
                <c:pt idx="2165">
                  <c:v>4.0523398800000494E-5</c:v>
                </c:pt>
                <c:pt idx="2166">
                  <c:v>4.0531746800000443E-5</c:v>
                </c:pt>
                <c:pt idx="2167">
                  <c:v>4.0540094800000574E-5</c:v>
                </c:pt>
                <c:pt idx="2168">
                  <c:v>4.0548442800000123E-5</c:v>
                </c:pt>
                <c:pt idx="2169">
                  <c:v>4.0556790800000837E-5</c:v>
                </c:pt>
                <c:pt idx="2170">
                  <c:v>4.0566530100000771E-5</c:v>
                </c:pt>
                <c:pt idx="2171">
                  <c:v>4.0576965200000124E-5</c:v>
                </c:pt>
                <c:pt idx="2172">
                  <c:v>4.0587400100000598E-5</c:v>
                </c:pt>
                <c:pt idx="2173">
                  <c:v>4.0597835100000515E-5</c:v>
                </c:pt>
                <c:pt idx="2174">
                  <c:v>4.0608270100000405E-5</c:v>
                </c:pt>
                <c:pt idx="2175">
                  <c:v>4.0618705100000315E-5</c:v>
                </c:pt>
                <c:pt idx="2176">
                  <c:v>4.0629140099999893E-5</c:v>
                </c:pt>
                <c:pt idx="2177">
                  <c:v>4.0639575100000013E-5</c:v>
                </c:pt>
                <c:pt idx="2178">
                  <c:v>4.0650010100000357E-5</c:v>
                </c:pt>
                <c:pt idx="2179">
                  <c:v>4.066392340000056E-5</c:v>
                </c:pt>
                <c:pt idx="2180">
                  <c:v>4.0677488900000498E-5</c:v>
                </c:pt>
                <c:pt idx="2181">
                  <c:v>4.0690706600000311E-5</c:v>
                </c:pt>
                <c:pt idx="2182">
                  <c:v>4.0703924300000836E-5</c:v>
                </c:pt>
                <c:pt idx="2183">
                  <c:v>4.0717141900000779E-5</c:v>
                </c:pt>
                <c:pt idx="2184">
                  <c:v>4.0736968400000561E-5</c:v>
                </c:pt>
                <c:pt idx="2185">
                  <c:v>4.0756795000000734E-5</c:v>
                </c:pt>
                <c:pt idx="2186">
                  <c:v>4.0776621400000863E-5</c:v>
                </c:pt>
                <c:pt idx="2187">
                  <c:v>4.0796448000000697E-5</c:v>
                </c:pt>
                <c:pt idx="2188">
                  <c:v>4.0829492100000456E-5</c:v>
                </c:pt>
                <c:pt idx="2189">
                  <c:v>4.0855927400000539E-5</c:v>
                </c:pt>
                <c:pt idx="2190">
                  <c:v>4.0882362700000133E-5</c:v>
                </c:pt>
                <c:pt idx="2191">
                  <c:v>4.0906885000000453E-5</c:v>
                </c:pt>
                <c:pt idx="2192">
                  <c:v>4.0931407300000535E-5</c:v>
                </c:pt>
                <c:pt idx="2193">
                  <c:v>4.0964103600000123E-5</c:v>
                </c:pt>
                <c:pt idx="2194">
                  <c:v>4.0996800000000576E-5</c:v>
                </c:pt>
                <c:pt idx="2195">
                  <c:v>4.102949630000034E-5</c:v>
                </c:pt>
                <c:pt idx="2196">
                  <c:v>4.106219270000036E-5</c:v>
                </c:pt>
                <c:pt idx="2197">
                  <c:v>4.1094889000000429E-5</c:v>
                </c:pt>
                <c:pt idx="2198">
                  <c:v>4.1143933400000333E-5</c:v>
                </c:pt>
                <c:pt idx="2199">
                  <c:v>4.1182195100000134E-5</c:v>
                </c:pt>
                <c:pt idx="2200">
                  <c:v>4.1239587700000003E-5</c:v>
                </c:pt>
                <c:pt idx="2201">
                  <c:v>4.1296980100000662E-5</c:v>
                </c:pt>
                <c:pt idx="2202">
                  <c:v>4.1354372599999964E-5</c:v>
                </c:pt>
                <c:pt idx="2203">
                  <c:v>4.1450026700000132E-5</c:v>
                </c:pt>
                <c:pt idx="2204">
                  <c:v>4.1519593400000124E-5</c:v>
                </c:pt>
                <c:pt idx="2205">
                  <c:v>4.1589160100000014E-5</c:v>
                </c:pt>
                <c:pt idx="2206">
                  <c:v>4.1658726799999972E-5</c:v>
                </c:pt>
                <c:pt idx="2207">
                  <c:v>4.1728293400000453E-5</c:v>
                </c:pt>
                <c:pt idx="2208">
                  <c:v>4.1797860100000539E-5</c:v>
                </c:pt>
                <c:pt idx="2209">
                  <c:v>4.1867426700000553E-5</c:v>
                </c:pt>
                <c:pt idx="2210">
                  <c:v>4.1936993400000633E-5</c:v>
                </c:pt>
                <c:pt idx="2211">
                  <c:v>4.2006560000000653E-5</c:v>
                </c:pt>
                <c:pt idx="2212">
                  <c:v>4.2079880000000124E-5</c:v>
                </c:pt>
                <c:pt idx="2213">
                  <c:v>4.2153200000000611E-5</c:v>
                </c:pt>
                <c:pt idx="2214">
                  <c:v>4.222652000000055E-5</c:v>
                </c:pt>
                <c:pt idx="2215">
                  <c:v>4.2299839900000558E-5</c:v>
                </c:pt>
                <c:pt idx="2216">
                  <c:v>4.237315990000053E-5</c:v>
                </c:pt>
                <c:pt idx="2217">
                  <c:v>4.2446479900000753E-5</c:v>
                </c:pt>
                <c:pt idx="2218">
                  <c:v>4.2501469900000596E-5</c:v>
                </c:pt>
                <c:pt idx="2219">
                  <c:v>4.2556459900000709E-5</c:v>
                </c:pt>
                <c:pt idx="2220">
                  <c:v>4.2616079900000827E-5</c:v>
                </c:pt>
                <c:pt idx="2221">
                  <c:v>4.2661999900000706E-5</c:v>
                </c:pt>
                <c:pt idx="2222">
                  <c:v>4.2707919900000916E-5</c:v>
                </c:pt>
                <c:pt idx="2223">
                  <c:v>4.2753839900000808E-5</c:v>
                </c:pt>
                <c:pt idx="2224">
                  <c:v>4.2799759900000734E-5</c:v>
                </c:pt>
                <c:pt idx="2225">
                  <c:v>4.2845679900000633E-5</c:v>
                </c:pt>
                <c:pt idx="2226">
                  <c:v>4.2891599900000836E-5</c:v>
                </c:pt>
                <c:pt idx="2227">
                  <c:v>4.2937519900000681E-5</c:v>
                </c:pt>
                <c:pt idx="2228">
                  <c:v>4.2976879900000561E-5</c:v>
                </c:pt>
                <c:pt idx="2229">
                  <c:v>4.3009679900000633E-5</c:v>
                </c:pt>
                <c:pt idx="2230">
                  <c:v>4.3042479900000671E-5</c:v>
                </c:pt>
                <c:pt idx="2231">
                  <c:v>4.3075279900000411E-5</c:v>
                </c:pt>
                <c:pt idx="2232">
                  <c:v>4.310807990000053E-5</c:v>
                </c:pt>
                <c:pt idx="2233">
                  <c:v>4.3140879899999992E-5</c:v>
                </c:pt>
                <c:pt idx="2234">
                  <c:v>4.3173679900000586E-5</c:v>
                </c:pt>
                <c:pt idx="2235">
                  <c:v>4.3206479900000678E-5</c:v>
                </c:pt>
                <c:pt idx="2236">
                  <c:v>4.3235999900000534E-5</c:v>
                </c:pt>
                <c:pt idx="2237">
                  <c:v>4.3262239900000818E-5</c:v>
                </c:pt>
                <c:pt idx="2238">
                  <c:v>4.328847990000054E-5</c:v>
                </c:pt>
                <c:pt idx="2239">
                  <c:v>4.331471990000079E-5</c:v>
                </c:pt>
                <c:pt idx="2240">
                  <c:v>4.3340959900000498E-5</c:v>
                </c:pt>
                <c:pt idx="2241">
                  <c:v>4.3367199900000768E-5</c:v>
                </c:pt>
                <c:pt idx="2242">
                  <c:v>4.3393439900001018E-5</c:v>
                </c:pt>
                <c:pt idx="2243">
                  <c:v>4.3419679900000726E-5</c:v>
                </c:pt>
                <c:pt idx="2244">
                  <c:v>4.3442639900000855E-5</c:v>
                </c:pt>
                <c:pt idx="2245">
                  <c:v>4.3462319900000768E-5</c:v>
                </c:pt>
                <c:pt idx="2246">
                  <c:v>4.3481999900000681E-5</c:v>
                </c:pt>
                <c:pt idx="2247">
                  <c:v>4.3501679900000567E-5</c:v>
                </c:pt>
                <c:pt idx="2248">
                  <c:v>4.3521359899999992E-5</c:v>
                </c:pt>
                <c:pt idx="2249">
                  <c:v>4.3541039900000434E-5</c:v>
                </c:pt>
                <c:pt idx="2250">
                  <c:v>4.3560719900000679E-5</c:v>
                </c:pt>
                <c:pt idx="2251">
                  <c:v>4.3580399900000544E-5</c:v>
                </c:pt>
                <c:pt idx="2252">
                  <c:v>4.3598111900000644E-5</c:v>
                </c:pt>
                <c:pt idx="2253">
                  <c:v>4.3613855900000339E-5</c:v>
                </c:pt>
                <c:pt idx="2254">
                  <c:v>4.3629599900000334E-5</c:v>
                </c:pt>
                <c:pt idx="2255">
                  <c:v>4.3645343899999955E-5</c:v>
                </c:pt>
                <c:pt idx="2256">
                  <c:v>4.3661087900000654E-5</c:v>
                </c:pt>
                <c:pt idx="2257">
                  <c:v>4.3676831900000587E-5</c:v>
                </c:pt>
                <c:pt idx="2258">
                  <c:v>4.3688639900000689E-5</c:v>
                </c:pt>
                <c:pt idx="2259">
                  <c:v>4.3700447900000771E-5</c:v>
                </c:pt>
                <c:pt idx="2260">
                  <c:v>4.3712255900000853E-5</c:v>
                </c:pt>
                <c:pt idx="2261">
                  <c:v>4.3722752000000511E-5</c:v>
                </c:pt>
                <c:pt idx="2262">
                  <c:v>4.3732592000000779E-5</c:v>
                </c:pt>
                <c:pt idx="2263">
                  <c:v>4.3742432000000716E-5</c:v>
                </c:pt>
                <c:pt idx="2264">
                  <c:v>4.3752272000000679E-5</c:v>
                </c:pt>
                <c:pt idx="2265">
                  <c:v>4.3762112000000663E-5</c:v>
                </c:pt>
                <c:pt idx="2266">
                  <c:v>4.3771952000000124E-5</c:v>
                </c:pt>
                <c:pt idx="2267">
                  <c:v>4.3781792000000535E-5</c:v>
                </c:pt>
                <c:pt idx="2268">
                  <c:v>4.379163200000079E-5</c:v>
                </c:pt>
                <c:pt idx="2269">
                  <c:v>4.3801472000000475E-5</c:v>
                </c:pt>
                <c:pt idx="2270">
                  <c:v>4.3811312000000425E-5</c:v>
                </c:pt>
                <c:pt idx="2271">
                  <c:v>4.3821152000000002E-5</c:v>
                </c:pt>
                <c:pt idx="2272">
                  <c:v>4.3829024000000544E-5</c:v>
                </c:pt>
                <c:pt idx="2273">
                  <c:v>4.3836896000000633E-5</c:v>
                </c:pt>
                <c:pt idx="2274">
                  <c:v>4.3844768000000024E-5</c:v>
                </c:pt>
                <c:pt idx="2275">
                  <c:v>4.3852640000000681E-5</c:v>
                </c:pt>
                <c:pt idx="2276">
                  <c:v>4.3860512000000539E-5</c:v>
                </c:pt>
                <c:pt idx="2277">
                  <c:v>4.3868384000000662E-5</c:v>
                </c:pt>
                <c:pt idx="2278">
                  <c:v>4.3876256000000473E-5</c:v>
                </c:pt>
                <c:pt idx="2279">
                  <c:v>4.3884128000000134E-5</c:v>
                </c:pt>
                <c:pt idx="2280">
                  <c:v>4.3892000000000799E-5</c:v>
                </c:pt>
                <c:pt idx="2281">
                  <c:v>4.3899872000000338E-5</c:v>
                </c:pt>
                <c:pt idx="2282">
                  <c:v>4.3908400000000543E-5</c:v>
                </c:pt>
                <c:pt idx="2283">
                  <c:v>4.3914960000000596E-5</c:v>
                </c:pt>
                <c:pt idx="2284">
                  <c:v>4.3921520000000343E-5</c:v>
                </c:pt>
                <c:pt idx="2285">
                  <c:v>4.3928080000000443E-5</c:v>
                </c:pt>
                <c:pt idx="2286">
                  <c:v>4.3934640000000529E-5</c:v>
                </c:pt>
                <c:pt idx="2287">
                  <c:v>4.3944480000000445E-5</c:v>
                </c:pt>
                <c:pt idx="2288">
                  <c:v>4.3954320000000429E-5</c:v>
                </c:pt>
                <c:pt idx="2289">
                  <c:v>4.3964160000000134E-5</c:v>
                </c:pt>
                <c:pt idx="2290">
                  <c:v>4.3974000000000321E-5</c:v>
                </c:pt>
                <c:pt idx="2291">
                  <c:v>4.3983840000000034E-5</c:v>
                </c:pt>
                <c:pt idx="2292">
                  <c:v>4.3993680000000871E-5</c:v>
                </c:pt>
                <c:pt idx="2293">
                  <c:v>4.4003520000000835E-5</c:v>
                </c:pt>
                <c:pt idx="2294">
                  <c:v>4.4015328000000571E-5</c:v>
                </c:pt>
                <c:pt idx="2295">
                  <c:v>4.4025824000000569E-5</c:v>
                </c:pt>
                <c:pt idx="2296">
                  <c:v>4.4041568000000123E-5</c:v>
                </c:pt>
                <c:pt idx="2297">
                  <c:v>4.4061248000000483E-5</c:v>
                </c:pt>
                <c:pt idx="2298">
                  <c:v>4.4108480000000744E-5</c:v>
                </c:pt>
                <c:pt idx="2299">
                  <c:v>4.4128160000000331E-5</c:v>
                </c:pt>
                <c:pt idx="2300">
                  <c:v>4.4141280000000531E-5</c:v>
                </c:pt>
                <c:pt idx="2301">
                  <c:v>4.4153088000000586E-5</c:v>
                </c:pt>
                <c:pt idx="2302">
                  <c:v>4.4164896000000654E-5</c:v>
                </c:pt>
                <c:pt idx="2303">
                  <c:v>4.4175654400000452E-5</c:v>
                </c:pt>
                <c:pt idx="2304">
                  <c:v>4.4186412800000935E-5</c:v>
                </c:pt>
                <c:pt idx="2305">
                  <c:v>4.4196646400000768E-5</c:v>
                </c:pt>
                <c:pt idx="2306">
                  <c:v>4.421485700000054E-5</c:v>
                </c:pt>
                <c:pt idx="2307">
                  <c:v>4.421958020000055E-5</c:v>
                </c:pt>
                <c:pt idx="2308">
                  <c:v>4.4231545599999964E-5</c:v>
                </c:pt>
                <c:pt idx="2309">
                  <c:v>4.4242041600000396E-5</c:v>
                </c:pt>
                <c:pt idx="2310">
                  <c:v>4.4252537600000713E-5</c:v>
                </c:pt>
                <c:pt idx="2311">
                  <c:v>4.4263033600000725E-5</c:v>
                </c:pt>
                <c:pt idx="2312">
                  <c:v>4.4273923200000606E-5</c:v>
                </c:pt>
                <c:pt idx="2313">
                  <c:v>4.4285206400000349E-5</c:v>
                </c:pt>
                <c:pt idx="2314">
                  <c:v>4.4296752000000618E-5</c:v>
                </c:pt>
                <c:pt idx="2315">
                  <c:v>4.430856000000068E-5</c:v>
                </c:pt>
                <c:pt idx="2316">
                  <c:v>4.432233600000088E-5</c:v>
                </c:pt>
                <c:pt idx="2317">
                  <c:v>4.4382688000000981E-5</c:v>
                </c:pt>
                <c:pt idx="2318">
                  <c:v>4.4398432000000955E-5</c:v>
                </c:pt>
                <c:pt idx="2319">
                  <c:v>4.4414176000000671E-5</c:v>
                </c:pt>
                <c:pt idx="2320">
                  <c:v>4.442795200000056E-5</c:v>
                </c:pt>
                <c:pt idx="2321">
                  <c:v>4.4437792000000808E-5</c:v>
                </c:pt>
                <c:pt idx="2322">
                  <c:v>4.4447632000000791E-5</c:v>
                </c:pt>
                <c:pt idx="2323">
                  <c:v>4.4457472000000755E-5</c:v>
                </c:pt>
                <c:pt idx="2324">
                  <c:v>4.4467312000000664E-5</c:v>
                </c:pt>
                <c:pt idx="2325">
                  <c:v>4.4477152000000315E-5</c:v>
                </c:pt>
                <c:pt idx="2326">
                  <c:v>4.4485680000000819E-5</c:v>
                </c:pt>
                <c:pt idx="2327">
                  <c:v>4.4494208000000698E-5</c:v>
                </c:pt>
                <c:pt idx="2328">
                  <c:v>4.450273600000089E-5</c:v>
                </c:pt>
                <c:pt idx="2329">
                  <c:v>4.4511264000000789E-5</c:v>
                </c:pt>
                <c:pt idx="2330">
                  <c:v>4.4519792000000662E-5</c:v>
                </c:pt>
                <c:pt idx="2331">
                  <c:v>4.4528320000000569E-5</c:v>
                </c:pt>
                <c:pt idx="2332">
                  <c:v>4.4536848000000428E-5</c:v>
                </c:pt>
                <c:pt idx="2333">
                  <c:v>4.4545376000000132E-5</c:v>
                </c:pt>
                <c:pt idx="2334">
                  <c:v>4.4550000000000561E-5</c:v>
                </c:pt>
                <c:pt idx="2335">
                  <c:v>4.4561120000000573E-5</c:v>
                </c:pt>
                <c:pt idx="2336">
                  <c:v>4.4568992000000716E-5</c:v>
                </c:pt>
                <c:pt idx="2337">
                  <c:v>4.4576864000000561E-5</c:v>
                </c:pt>
                <c:pt idx="2338">
                  <c:v>4.4584736000000771E-5</c:v>
                </c:pt>
                <c:pt idx="2339">
                  <c:v>4.459260800000088E-5</c:v>
                </c:pt>
                <c:pt idx="2340">
                  <c:v>4.4600480000000752E-5</c:v>
                </c:pt>
                <c:pt idx="2341">
                  <c:v>4.4608352000000034E-5</c:v>
                </c:pt>
                <c:pt idx="2342">
                  <c:v>4.461622400000099E-5</c:v>
                </c:pt>
                <c:pt idx="2343">
                  <c:v>4.462409600000057E-5</c:v>
                </c:pt>
                <c:pt idx="2344">
                  <c:v>4.463262410000099E-5</c:v>
                </c:pt>
                <c:pt idx="2345">
                  <c:v>4.4642464100000689E-5</c:v>
                </c:pt>
                <c:pt idx="2346">
                  <c:v>4.4652304100000619E-5</c:v>
                </c:pt>
                <c:pt idx="2347">
                  <c:v>4.4662144100000582E-5</c:v>
                </c:pt>
                <c:pt idx="2348">
                  <c:v>4.4671984100000572E-5</c:v>
                </c:pt>
                <c:pt idx="2349">
                  <c:v>4.4681824100000522E-5</c:v>
                </c:pt>
                <c:pt idx="2350">
                  <c:v>4.4691030000000744E-5</c:v>
                </c:pt>
                <c:pt idx="2351">
                  <c:v>4.4708064100000826E-5</c:v>
                </c:pt>
                <c:pt idx="2352">
                  <c:v>4.4721184100000633E-5</c:v>
                </c:pt>
                <c:pt idx="2353">
                  <c:v>4.4734304100000798E-5</c:v>
                </c:pt>
                <c:pt idx="2354">
                  <c:v>4.4747096100000743E-5</c:v>
                </c:pt>
                <c:pt idx="2355">
                  <c:v>4.4759888100000417E-5</c:v>
                </c:pt>
                <c:pt idx="2356">
                  <c:v>4.4772680100000999E-5</c:v>
                </c:pt>
                <c:pt idx="2357">
                  <c:v>4.4785472100000679E-5</c:v>
                </c:pt>
                <c:pt idx="2358">
                  <c:v>4.4802528100000764E-5</c:v>
                </c:pt>
                <c:pt idx="2359">
                  <c:v>4.4819584100000855E-5</c:v>
                </c:pt>
                <c:pt idx="2360">
                  <c:v>4.4836640100000879E-5</c:v>
                </c:pt>
                <c:pt idx="2361">
                  <c:v>4.4853696100000963E-5</c:v>
                </c:pt>
                <c:pt idx="2362">
                  <c:v>4.4870752100000411E-5</c:v>
                </c:pt>
                <c:pt idx="2363">
                  <c:v>4.4888464100000808E-5</c:v>
                </c:pt>
                <c:pt idx="2364">
                  <c:v>4.491798410000099E-5</c:v>
                </c:pt>
                <c:pt idx="2365">
                  <c:v>4.4941600100000544E-5</c:v>
                </c:pt>
                <c:pt idx="2366">
                  <c:v>4.4965216100000681E-5</c:v>
                </c:pt>
                <c:pt idx="2367">
                  <c:v>4.498883210000054E-5</c:v>
                </c:pt>
                <c:pt idx="2368">
                  <c:v>4.5012448100000663E-5</c:v>
                </c:pt>
                <c:pt idx="2369">
                  <c:v>4.503606410000078E-5</c:v>
                </c:pt>
                <c:pt idx="2370">
                  <c:v>4.5059680100000618E-5</c:v>
                </c:pt>
                <c:pt idx="2371">
                  <c:v>4.5084280100000679E-5</c:v>
                </c:pt>
                <c:pt idx="2372">
                  <c:v>4.5108880100000428E-5</c:v>
                </c:pt>
                <c:pt idx="2373">
                  <c:v>4.5141680100000453E-5</c:v>
                </c:pt>
                <c:pt idx="2374">
                  <c:v>4.5174480100000538E-5</c:v>
                </c:pt>
                <c:pt idx="2375">
                  <c:v>4.5207280100000576E-5</c:v>
                </c:pt>
                <c:pt idx="2376">
                  <c:v>4.5240080100000133E-5</c:v>
                </c:pt>
                <c:pt idx="2377">
                  <c:v>4.5272880100000415E-5</c:v>
                </c:pt>
                <c:pt idx="2378">
                  <c:v>4.5305680100000799E-5</c:v>
                </c:pt>
                <c:pt idx="2379">
                  <c:v>4.5368000200000671E-5</c:v>
                </c:pt>
                <c:pt idx="2380">
                  <c:v>4.5413920200000881E-5</c:v>
                </c:pt>
                <c:pt idx="2381">
                  <c:v>4.5459840200000014E-5</c:v>
                </c:pt>
                <c:pt idx="2382">
                  <c:v>4.5505760200000394E-5</c:v>
                </c:pt>
                <c:pt idx="2383">
                  <c:v>4.5551680200000571E-5</c:v>
                </c:pt>
                <c:pt idx="2384">
                  <c:v>4.5597600200000808E-5</c:v>
                </c:pt>
                <c:pt idx="2385">
                  <c:v>4.5643520200000395E-5</c:v>
                </c:pt>
                <c:pt idx="2386">
                  <c:v>4.5689440200000131E-5</c:v>
                </c:pt>
                <c:pt idx="2387">
                  <c:v>4.5751760200000486E-5</c:v>
                </c:pt>
                <c:pt idx="2388">
                  <c:v>4.5814080200000753E-5</c:v>
                </c:pt>
                <c:pt idx="2389">
                  <c:v>4.5876400200000681E-5</c:v>
                </c:pt>
                <c:pt idx="2390">
                  <c:v>4.5938720200000582E-5</c:v>
                </c:pt>
                <c:pt idx="2391">
                  <c:v>4.6001040200000123E-5</c:v>
                </c:pt>
                <c:pt idx="2392">
                  <c:v>4.6063360200000444E-5</c:v>
                </c:pt>
                <c:pt idx="2393">
                  <c:v>4.6125680200000406E-5</c:v>
                </c:pt>
                <c:pt idx="2394">
                  <c:v>4.6188000200000124E-5</c:v>
                </c:pt>
                <c:pt idx="2395">
                  <c:v>4.6250875199999949E-5</c:v>
                </c:pt>
                <c:pt idx="2396">
                  <c:v>4.6313750200000654E-5</c:v>
                </c:pt>
                <c:pt idx="2397">
                  <c:v>4.6376625200000587E-5</c:v>
                </c:pt>
                <c:pt idx="2398">
                  <c:v>4.6439500100000352E-5</c:v>
                </c:pt>
                <c:pt idx="2399">
                  <c:v>4.6502375100000353E-5</c:v>
                </c:pt>
                <c:pt idx="2400">
                  <c:v>4.6565250100000374E-5</c:v>
                </c:pt>
                <c:pt idx="2401">
                  <c:v>4.6628125099999947E-5</c:v>
                </c:pt>
                <c:pt idx="2402">
                  <c:v>4.669100000000035E-5</c:v>
                </c:pt>
                <c:pt idx="2403">
                  <c:v>4.6696510000000606E-5</c:v>
                </c:pt>
                <c:pt idx="2404">
                  <c:v>4.676225000000078E-5</c:v>
                </c:pt>
                <c:pt idx="2405">
                  <c:v>4.683350000000056E-5</c:v>
                </c:pt>
                <c:pt idx="2406">
                  <c:v>4.6904750000000361E-5</c:v>
                </c:pt>
                <c:pt idx="2407">
                  <c:v>4.6976000000000439E-5</c:v>
                </c:pt>
                <c:pt idx="2408">
                  <c:v>4.7029437500000671E-5</c:v>
                </c:pt>
                <c:pt idx="2409">
                  <c:v>4.7082875000000618E-5</c:v>
                </c:pt>
                <c:pt idx="2410">
                  <c:v>4.7136312500000544E-5</c:v>
                </c:pt>
                <c:pt idx="2411">
                  <c:v>4.718975000000043E-5</c:v>
                </c:pt>
                <c:pt idx="2412">
                  <c:v>4.7243187500000133E-5</c:v>
                </c:pt>
                <c:pt idx="2413">
                  <c:v>4.7300187500000672E-5</c:v>
                </c:pt>
                <c:pt idx="2414">
                  <c:v>4.733937500000053E-5</c:v>
                </c:pt>
                <c:pt idx="2415">
                  <c:v>4.737856250000034E-5</c:v>
                </c:pt>
                <c:pt idx="2416">
                  <c:v>4.7417750000000808E-5</c:v>
                </c:pt>
                <c:pt idx="2417">
                  <c:v>4.7456937500000917E-5</c:v>
                </c:pt>
                <c:pt idx="2418">
                  <c:v>4.7496125000000789E-5</c:v>
                </c:pt>
                <c:pt idx="2419">
                  <c:v>4.7535312500000294E-5</c:v>
                </c:pt>
                <c:pt idx="2420">
                  <c:v>4.7574500000000444E-5</c:v>
                </c:pt>
                <c:pt idx="2421">
                  <c:v>4.7606562500000407E-5</c:v>
                </c:pt>
                <c:pt idx="2422">
                  <c:v>4.7638625000000654E-5</c:v>
                </c:pt>
                <c:pt idx="2423">
                  <c:v>4.7670687500000596E-5</c:v>
                </c:pt>
                <c:pt idx="2424">
                  <c:v>4.7702750000000891E-5</c:v>
                </c:pt>
                <c:pt idx="2425">
                  <c:v>4.7734812500000522E-5</c:v>
                </c:pt>
                <c:pt idx="2426">
                  <c:v>4.7766875000000789E-5</c:v>
                </c:pt>
                <c:pt idx="2427">
                  <c:v>4.7798937500000955E-5</c:v>
                </c:pt>
                <c:pt idx="2428">
                  <c:v>4.7831000000000654E-5</c:v>
                </c:pt>
                <c:pt idx="2429">
                  <c:v>4.7865200000000709E-5</c:v>
                </c:pt>
                <c:pt idx="2430">
                  <c:v>4.7888000000000664E-5</c:v>
                </c:pt>
                <c:pt idx="2431">
                  <c:v>4.7910800000000632E-5</c:v>
                </c:pt>
                <c:pt idx="2432">
                  <c:v>4.7933600000000879E-5</c:v>
                </c:pt>
                <c:pt idx="2433">
                  <c:v>4.7956400000000827E-5</c:v>
                </c:pt>
                <c:pt idx="2434">
                  <c:v>4.7979200000000457E-5</c:v>
                </c:pt>
                <c:pt idx="2435">
                  <c:v>4.8002000000000697E-5</c:v>
                </c:pt>
                <c:pt idx="2436">
                  <c:v>4.8021237500000548E-5</c:v>
                </c:pt>
                <c:pt idx="2437">
                  <c:v>4.804475000000034E-5</c:v>
                </c:pt>
                <c:pt idx="2438">
                  <c:v>4.806826250000043E-5</c:v>
                </c:pt>
                <c:pt idx="2439">
                  <c:v>4.809177500000054E-5</c:v>
                </c:pt>
                <c:pt idx="2440">
                  <c:v>4.8115287500000582E-5</c:v>
                </c:pt>
                <c:pt idx="2441">
                  <c:v>4.8130962500000133E-5</c:v>
                </c:pt>
                <c:pt idx="2442">
                  <c:v>4.8145925000000133E-5</c:v>
                </c:pt>
                <c:pt idx="2443">
                  <c:v>4.8160175000000134E-5</c:v>
                </c:pt>
                <c:pt idx="2444">
                  <c:v>4.817442500000044E-5</c:v>
                </c:pt>
                <c:pt idx="2445">
                  <c:v>4.8188675000000495E-5</c:v>
                </c:pt>
                <c:pt idx="2446">
                  <c:v>4.820292500000057E-5</c:v>
                </c:pt>
                <c:pt idx="2447">
                  <c:v>4.8217175000000374E-5</c:v>
                </c:pt>
                <c:pt idx="2448">
                  <c:v>4.8231425000000443E-5</c:v>
                </c:pt>
                <c:pt idx="2449">
                  <c:v>4.8245675000000023E-5</c:v>
                </c:pt>
                <c:pt idx="2450">
                  <c:v>4.8259925000000132E-5</c:v>
                </c:pt>
                <c:pt idx="2451">
                  <c:v>4.8274175000000004E-5</c:v>
                </c:pt>
                <c:pt idx="2452">
                  <c:v>4.8284862499999949E-5</c:v>
                </c:pt>
                <c:pt idx="2453">
                  <c:v>4.8295550000000124E-5</c:v>
                </c:pt>
                <c:pt idx="2454">
                  <c:v>4.8306237500000963E-5</c:v>
                </c:pt>
                <c:pt idx="2455">
                  <c:v>4.8316925000000908E-5</c:v>
                </c:pt>
                <c:pt idx="2456">
                  <c:v>4.8327612500000561E-5</c:v>
                </c:pt>
                <c:pt idx="2457">
                  <c:v>4.833830000000056E-5</c:v>
                </c:pt>
                <c:pt idx="2458">
                  <c:v>4.8348987500000566E-5</c:v>
                </c:pt>
                <c:pt idx="2459">
                  <c:v>4.8359675000000544E-5</c:v>
                </c:pt>
                <c:pt idx="2460">
                  <c:v>4.8366800000000751E-5</c:v>
                </c:pt>
                <c:pt idx="2461">
                  <c:v>4.8376775000000561E-5</c:v>
                </c:pt>
                <c:pt idx="2462">
                  <c:v>4.8386750000000751E-5</c:v>
                </c:pt>
                <c:pt idx="2463">
                  <c:v>4.839672500000088E-5</c:v>
                </c:pt>
                <c:pt idx="2464">
                  <c:v>4.840420630000054E-5</c:v>
                </c:pt>
                <c:pt idx="2465">
                  <c:v>4.8411687500000791E-5</c:v>
                </c:pt>
                <c:pt idx="2466">
                  <c:v>4.8419168799999964E-5</c:v>
                </c:pt>
                <c:pt idx="2467">
                  <c:v>4.8426650000000689E-5</c:v>
                </c:pt>
                <c:pt idx="2468">
                  <c:v>4.8434131300000607E-5</c:v>
                </c:pt>
                <c:pt idx="2469">
                  <c:v>4.8441612500000134E-5</c:v>
                </c:pt>
                <c:pt idx="2470">
                  <c:v>4.8450162500000013E-5</c:v>
                </c:pt>
                <c:pt idx="2471">
                  <c:v>4.8457287500000654E-5</c:v>
                </c:pt>
                <c:pt idx="2472">
                  <c:v>4.846441250000057E-5</c:v>
                </c:pt>
                <c:pt idx="2473">
                  <c:v>4.8471537500000445E-5</c:v>
                </c:pt>
                <c:pt idx="2474">
                  <c:v>4.847866250000036E-5</c:v>
                </c:pt>
                <c:pt idx="2475">
                  <c:v>4.848578750000054E-5</c:v>
                </c:pt>
                <c:pt idx="2476">
                  <c:v>4.8492912500000754E-5</c:v>
                </c:pt>
                <c:pt idx="2477">
                  <c:v>4.8500037500000595E-5</c:v>
                </c:pt>
                <c:pt idx="2478">
                  <c:v>4.8507162500000023E-5</c:v>
                </c:pt>
                <c:pt idx="2479">
                  <c:v>4.8514287500000664E-5</c:v>
                </c:pt>
                <c:pt idx="2480">
                  <c:v>4.8524975000000134E-5</c:v>
                </c:pt>
                <c:pt idx="2481">
                  <c:v>4.853566250000033E-5</c:v>
                </c:pt>
                <c:pt idx="2482">
                  <c:v>4.8546350000000328E-5</c:v>
                </c:pt>
                <c:pt idx="2483">
                  <c:v>4.8557037500000619E-5</c:v>
                </c:pt>
                <c:pt idx="2484">
                  <c:v>4.856701250000049E-5</c:v>
                </c:pt>
                <c:pt idx="2485">
                  <c:v>4.8579837499999984E-5</c:v>
                </c:pt>
                <c:pt idx="2486">
                  <c:v>4.8592662500000685E-5</c:v>
                </c:pt>
                <c:pt idx="2487">
                  <c:v>4.8608693800000754E-5</c:v>
                </c:pt>
                <c:pt idx="2488">
                  <c:v>4.8626862500000021E-5</c:v>
                </c:pt>
                <c:pt idx="2489">
                  <c:v>4.8680300000000334E-5</c:v>
                </c:pt>
                <c:pt idx="2490">
                  <c:v>4.8701675000000644E-5</c:v>
                </c:pt>
                <c:pt idx="2491">
                  <c:v>4.8715212500000571E-5</c:v>
                </c:pt>
                <c:pt idx="2492">
                  <c:v>4.8728037500000662E-5</c:v>
                </c:pt>
                <c:pt idx="2493">
                  <c:v>4.8740577500000495E-5</c:v>
                </c:pt>
                <c:pt idx="2494">
                  <c:v>4.8752832500000567E-5</c:v>
                </c:pt>
                <c:pt idx="2495">
                  <c:v>4.8763235000000891E-5</c:v>
                </c:pt>
                <c:pt idx="2496">
                  <c:v>4.8776060000000663E-5</c:v>
                </c:pt>
                <c:pt idx="2497">
                  <c:v>4.878746000000079E-5</c:v>
                </c:pt>
                <c:pt idx="2498">
                  <c:v>4.8799430000000889E-5</c:v>
                </c:pt>
                <c:pt idx="2499">
                  <c:v>4.8811400000000717E-5</c:v>
                </c:pt>
                <c:pt idx="2500">
                  <c:v>4.8822800000000565E-5</c:v>
                </c:pt>
                <c:pt idx="2501">
                  <c:v>4.8834770000000671E-5</c:v>
                </c:pt>
                <c:pt idx="2502">
                  <c:v>4.8844745000000013E-5</c:v>
                </c:pt>
                <c:pt idx="2503">
                  <c:v>4.8856715000000607E-5</c:v>
                </c:pt>
                <c:pt idx="2504">
                  <c:v>4.8869112500000034E-5</c:v>
                </c:pt>
                <c:pt idx="2505">
                  <c:v>4.8881937500000653E-5</c:v>
                </c:pt>
                <c:pt idx="2506">
                  <c:v>4.8895475000000587E-5</c:v>
                </c:pt>
                <c:pt idx="2507">
                  <c:v>4.8916850000000572E-5</c:v>
                </c:pt>
                <c:pt idx="2508">
                  <c:v>4.8973849999999992E-5</c:v>
                </c:pt>
                <c:pt idx="2509">
                  <c:v>4.8988812499999992E-5</c:v>
                </c:pt>
                <c:pt idx="2510">
                  <c:v>4.9003418800000963E-5</c:v>
                </c:pt>
                <c:pt idx="2511">
                  <c:v>4.901624380000102E-5</c:v>
                </c:pt>
                <c:pt idx="2512">
                  <c:v>4.9029068800000569E-5</c:v>
                </c:pt>
                <c:pt idx="2513">
                  <c:v>4.9038687500000919E-5</c:v>
                </c:pt>
                <c:pt idx="2514">
                  <c:v>4.9049018800000535E-5</c:v>
                </c:pt>
                <c:pt idx="2515">
                  <c:v>4.9060775000000753E-5</c:v>
                </c:pt>
                <c:pt idx="2516">
                  <c:v>4.9068612500000743E-5</c:v>
                </c:pt>
                <c:pt idx="2517">
                  <c:v>4.9076450000000827E-5</c:v>
                </c:pt>
                <c:pt idx="2518">
                  <c:v>4.9084287500000836E-5</c:v>
                </c:pt>
                <c:pt idx="2519">
                  <c:v>4.9092125000000853E-5</c:v>
                </c:pt>
                <c:pt idx="2520">
                  <c:v>4.9099962500000571E-5</c:v>
                </c:pt>
                <c:pt idx="2521">
                  <c:v>4.9107800000000607E-5</c:v>
                </c:pt>
                <c:pt idx="2522">
                  <c:v>4.9115281300000864E-5</c:v>
                </c:pt>
                <c:pt idx="2523">
                  <c:v>4.9122762500000539E-5</c:v>
                </c:pt>
                <c:pt idx="2524">
                  <c:v>4.9130243800000789E-5</c:v>
                </c:pt>
                <c:pt idx="2525">
                  <c:v>4.9137725000000709E-5</c:v>
                </c:pt>
                <c:pt idx="2526">
                  <c:v>4.9145206300000396E-5</c:v>
                </c:pt>
                <c:pt idx="2527">
                  <c:v>4.9152687500000946E-5</c:v>
                </c:pt>
                <c:pt idx="2528">
                  <c:v>4.9160168800000585E-5</c:v>
                </c:pt>
                <c:pt idx="2529">
                  <c:v>4.9167650000000891E-5</c:v>
                </c:pt>
                <c:pt idx="2530">
                  <c:v>4.9175131300000545E-5</c:v>
                </c:pt>
                <c:pt idx="2531">
                  <c:v>4.9182612500000789E-5</c:v>
                </c:pt>
                <c:pt idx="2532">
                  <c:v>4.9190450000000826E-5</c:v>
                </c:pt>
                <c:pt idx="2533">
                  <c:v>4.9199000000000726E-5</c:v>
                </c:pt>
                <c:pt idx="2534">
                  <c:v>4.9207550000000586E-5</c:v>
                </c:pt>
                <c:pt idx="2535">
                  <c:v>4.9216100000000716E-5</c:v>
                </c:pt>
                <c:pt idx="2536">
                  <c:v>4.9224650000000596E-5</c:v>
                </c:pt>
                <c:pt idx="2537">
                  <c:v>4.9233200000000781E-5</c:v>
                </c:pt>
                <c:pt idx="2538">
                  <c:v>4.9241750000000315E-5</c:v>
                </c:pt>
                <c:pt idx="2539">
                  <c:v>4.9256000000000689E-5</c:v>
                </c:pt>
                <c:pt idx="2540">
                  <c:v>4.9267400000000808E-5</c:v>
                </c:pt>
                <c:pt idx="2541">
                  <c:v>4.9278800000000339E-5</c:v>
                </c:pt>
                <c:pt idx="2542">
                  <c:v>4.9289487500000615E-5</c:v>
                </c:pt>
                <c:pt idx="2543">
                  <c:v>4.9300175000000621E-5</c:v>
                </c:pt>
                <c:pt idx="2544">
                  <c:v>4.9310862500000606E-5</c:v>
                </c:pt>
                <c:pt idx="2545">
                  <c:v>4.9321550000000571E-5</c:v>
                </c:pt>
                <c:pt idx="2546">
                  <c:v>4.9332237500001146E-5</c:v>
                </c:pt>
                <c:pt idx="2547">
                  <c:v>4.9342925000000881E-5</c:v>
                </c:pt>
                <c:pt idx="2548">
                  <c:v>4.9357175000000644E-5</c:v>
                </c:pt>
                <c:pt idx="2549">
                  <c:v>4.9371425000000726E-5</c:v>
                </c:pt>
                <c:pt idx="2550">
                  <c:v>4.9385675000000809E-5</c:v>
                </c:pt>
                <c:pt idx="2551">
                  <c:v>4.940135000000055E-5</c:v>
                </c:pt>
                <c:pt idx="2552">
                  <c:v>4.9418450000000879E-5</c:v>
                </c:pt>
                <c:pt idx="2553">
                  <c:v>4.9435550000000618E-5</c:v>
                </c:pt>
                <c:pt idx="2554">
                  <c:v>4.9452650000000927E-5</c:v>
                </c:pt>
                <c:pt idx="2555">
                  <c:v>4.9469750000000679E-5</c:v>
                </c:pt>
                <c:pt idx="2556">
                  <c:v>4.9486850000000697E-5</c:v>
                </c:pt>
                <c:pt idx="2557">
                  <c:v>4.9503950000000754E-5</c:v>
                </c:pt>
                <c:pt idx="2558">
                  <c:v>4.952105000000046E-5</c:v>
                </c:pt>
                <c:pt idx="2559">
                  <c:v>4.9541000000000466E-5</c:v>
                </c:pt>
                <c:pt idx="2560">
                  <c:v>4.9563800000000726E-5</c:v>
                </c:pt>
                <c:pt idx="2561">
                  <c:v>4.9586600000000946E-5</c:v>
                </c:pt>
                <c:pt idx="2562">
                  <c:v>4.9609400000000596E-5</c:v>
                </c:pt>
                <c:pt idx="2563">
                  <c:v>4.9632200000000863E-5</c:v>
                </c:pt>
                <c:pt idx="2564">
                  <c:v>4.9655000000000506E-5</c:v>
                </c:pt>
                <c:pt idx="2565">
                  <c:v>4.9677800000000434E-5</c:v>
                </c:pt>
                <c:pt idx="2566">
                  <c:v>4.9700600000000965E-5</c:v>
                </c:pt>
                <c:pt idx="2567">
                  <c:v>4.972625000000089E-5</c:v>
                </c:pt>
                <c:pt idx="2568">
                  <c:v>4.9754750000000762E-5</c:v>
                </c:pt>
                <c:pt idx="2569">
                  <c:v>4.9783250000000879E-5</c:v>
                </c:pt>
                <c:pt idx="2570">
                  <c:v>4.9811750000000779E-5</c:v>
                </c:pt>
                <c:pt idx="2571">
                  <c:v>4.9840250000000618E-5</c:v>
                </c:pt>
                <c:pt idx="2572">
                  <c:v>4.9868750000000795E-5</c:v>
                </c:pt>
                <c:pt idx="2573">
                  <c:v>4.9897250000000919E-5</c:v>
                </c:pt>
                <c:pt idx="2574">
                  <c:v>4.9925750000000466E-5</c:v>
                </c:pt>
                <c:pt idx="2575">
                  <c:v>4.9957812500000443E-5</c:v>
                </c:pt>
                <c:pt idx="2576">
                  <c:v>4.9993437500001044E-5</c:v>
                </c:pt>
                <c:pt idx="2577">
                  <c:v>5.0029062499999992E-5</c:v>
                </c:pt>
                <c:pt idx="2578">
                  <c:v>5.0064687500000879E-5</c:v>
                </c:pt>
                <c:pt idx="2579">
                  <c:v>5.0100312500000321E-5</c:v>
                </c:pt>
                <c:pt idx="2580">
                  <c:v>5.0135937500000679E-5</c:v>
                </c:pt>
                <c:pt idx="2581">
                  <c:v>5.0171562500000014E-5</c:v>
                </c:pt>
                <c:pt idx="2582">
                  <c:v>5.022500000000034E-5</c:v>
                </c:pt>
                <c:pt idx="2583">
                  <c:v>5.0274875000000014E-5</c:v>
                </c:pt>
                <c:pt idx="2584">
                  <c:v>5.0324750000000596E-5</c:v>
                </c:pt>
                <c:pt idx="2585">
                  <c:v>5.0374625000000697E-5</c:v>
                </c:pt>
                <c:pt idx="2586">
                  <c:v>5.042450000000054E-5</c:v>
                </c:pt>
                <c:pt idx="2587">
                  <c:v>5.0474375000000343E-5</c:v>
                </c:pt>
                <c:pt idx="2588">
                  <c:v>5.0524250000000512E-5</c:v>
                </c:pt>
                <c:pt idx="2589">
                  <c:v>5.0574125000000321E-5</c:v>
                </c:pt>
                <c:pt idx="2590">
                  <c:v>5.0624000000000422E-5</c:v>
                </c:pt>
                <c:pt idx="2591">
                  <c:v>5.0688125000000307E-5</c:v>
                </c:pt>
                <c:pt idx="2592">
                  <c:v>5.0752250000000856E-5</c:v>
                </c:pt>
                <c:pt idx="2593">
                  <c:v>5.0816375000000754E-5</c:v>
                </c:pt>
                <c:pt idx="2594">
                  <c:v>5.0847550000000529E-5</c:v>
                </c:pt>
                <c:pt idx="2595">
                  <c:v>5.0880500000000618E-5</c:v>
                </c:pt>
                <c:pt idx="2596">
                  <c:v>5.0944625000000544E-5</c:v>
                </c:pt>
                <c:pt idx="2597">
                  <c:v>5.1008750000000469E-5</c:v>
                </c:pt>
                <c:pt idx="2598">
                  <c:v>5.1072875000000334E-5</c:v>
                </c:pt>
                <c:pt idx="2599">
                  <c:v>5.1137000000000544E-5</c:v>
                </c:pt>
                <c:pt idx="2600">
                  <c:v>5.1215375000000104E-5</c:v>
                </c:pt>
                <c:pt idx="2601">
                  <c:v>5.1293750000000539E-5</c:v>
                </c:pt>
                <c:pt idx="2602">
                  <c:v>5.1372125000000506E-5</c:v>
                </c:pt>
                <c:pt idx="2603">
                  <c:v>5.1450500000000506E-5</c:v>
                </c:pt>
                <c:pt idx="2604">
                  <c:v>5.1528875000000012E-5</c:v>
                </c:pt>
                <c:pt idx="2605">
                  <c:v>5.1646437500000589E-5</c:v>
                </c:pt>
                <c:pt idx="2606">
                  <c:v>5.1764000000000726E-5</c:v>
                </c:pt>
                <c:pt idx="2607">
                  <c:v>5.186018750000054E-5</c:v>
                </c:pt>
                <c:pt idx="2608">
                  <c:v>5.1956375000000421E-5</c:v>
                </c:pt>
                <c:pt idx="2609">
                  <c:v>5.2084625000000855E-5</c:v>
                </c:pt>
                <c:pt idx="2610">
                  <c:v>5.2212875000000652E-5</c:v>
                </c:pt>
                <c:pt idx="2611">
                  <c:v>5.2341125000000435E-5</c:v>
                </c:pt>
                <c:pt idx="2612">
                  <c:v>5.246937500000055E-5</c:v>
                </c:pt>
                <c:pt idx="2613">
                  <c:v>5.2597625000000963E-5</c:v>
                </c:pt>
                <c:pt idx="2614">
                  <c:v>5.2725875000000469E-5</c:v>
                </c:pt>
                <c:pt idx="2615">
                  <c:v>5.2880031300000964E-5</c:v>
                </c:pt>
                <c:pt idx="2616">
                  <c:v>5.3015078200000471E-5</c:v>
                </c:pt>
                <c:pt idx="2617">
                  <c:v>5.3150125000000338E-5</c:v>
                </c:pt>
                <c:pt idx="2618">
                  <c:v>5.3330187500000653E-5</c:v>
                </c:pt>
                <c:pt idx="2619">
                  <c:v>5.3337500000000768E-5</c:v>
                </c:pt>
                <c:pt idx="2620">
                  <c:v>5.3510250000000662E-5</c:v>
                </c:pt>
                <c:pt idx="2621">
                  <c:v>5.3697703200000587E-5</c:v>
                </c:pt>
                <c:pt idx="2622">
                  <c:v>5.3885156299999991E-5</c:v>
                </c:pt>
                <c:pt idx="2623">
                  <c:v>5.407260940000088E-5</c:v>
                </c:pt>
                <c:pt idx="2624">
                  <c:v>5.4197578200000726E-5</c:v>
                </c:pt>
                <c:pt idx="2625">
                  <c:v>5.4311290000001059E-5</c:v>
                </c:pt>
                <c:pt idx="2626">
                  <c:v>5.4322546900000919E-5</c:v>
                </c:pt>
                <c:pt idx="2627">
                  <c:v>5.4447515700000453E-5</c:v>
                </c:pt>
                <c:pt idx="2628">
                  <c:v>5.4570468800000726E-5</c:v>
                </c:pt>
                <c:pt idx="2629">
                  <c:v>5.4691406300000733E-5</c:v>
                </c:pt>
                <c:pt idx="2630">
                  <c:v>5.4812343800000963E-5</c:v>
                </c:pt>
                <c:pt idx="2631">
                  <c:v>5.4933281300000963E-5</c:v>
                </c:pt>
                <c:pt idx="2632">
                  <c:v>5.5054218800000753E-5</c:v>
                </c:pt>
                <c:pt idx="2633">
                  <c:v>5.5175156300000021E-5</c:v>
                </c:pt>
                <c:pt idx="2634">
                  <c:v>5.5296093800001045E-5</c:v>
                </c:pt>
                <c:pt idx="2635">
                  <c:v>5.5417031300001045E-5</c:v>
                </c:pt>
                <c:pt idx="2636">
                  <c:v>5.5517812500000552E-5</c:v>
                </c:pt>
                <c:pt idx="2637">
                  <c:v>5.5598437500000927E-5</c:v>
                </c:pt>
                <c:pt idx="2638">
                  <c:v>5.5679062500000021E-5</c:v>
                </c:pt>
                <c:pt idx="2639">
                  <c:v>5.5759687500000891E-5</c:v>
                </c:pt>
                <c:pt idx="2640">
                  <c:v>5.5840312500000134E-5</c:v>
                </c:pt>
                <c:pt idx="2641">
                  <c:v>5.5920937500000753E-5</c:v>
                </c:pt>
                <c:pt idx="2642">
                  <c:v>5.6001562499999983E-5</c:v>
                </c:pt>
                <c:pt idx="2643">
                  <c:v>5.608218750000069E-5</c:v>
                </c:pt>
                <c:pt idx="2644">
                  <c:v>5.615475000000043E-5</c:v>
                </c:pt>
                <c:pt idx="2645">
                  <c:v>5.6219250000000436E-5</c:v>
                </c:pt>
                <c:pt idx="2646">
                  <c:v>5.6283750000000496E-5</c:v>
                </c:pt>
                <c:pt idx="2647">
                  <c:v>5.6348250000000515E-5</c:v>
                </c:pt>
                <c:pt idx="2648">
                  <c:v>5.6412750000000826E-5</c:v>
                </c:pt>
                <c:pt idx="2649">
                  <c:v>5.6477250000000541E-5</c:v>
                </c:pt>
                <c:pt idx="2650">
                  <c:v>5.6541749999999984E-5</c:v>
                </c:pt>
                <c:pt idx="2651">
                  <c:v>5.6606250000000586E-5</c:v>
                </c:pt>
                <c:pt idx="2652">
                  <c:v>5.6660671900000918E-5</c:v>
                </c:pt>
                <c:pt idx="2653">
                  <c:v>5.6705015700000395E-5</c:v>
                </c:pt>
                <c:pt idx="2654">
                  <c:v>5.6749359399999963E-5</c:v>
                </c:pt>
                <c:pt idx="2655">
                  <c:v>5.6793703200000863E-5</c:v>
                </c:pt>
                <c:pt idx="2656">
                  <c:v>5.6838046900000587E-5</c:v>
                </c:pt>
                <c:pt idx="2657">
                  <c:v>5.6882390700000681E-5</c:v>
                </c:pt>
                <c:pt idx="2658">
                  <c:v>5.692673440000077E-5</c:v>
                </c:pt>
                <c:pt idx="2659">
                  <c:v>5.6971078199999984E-5</c:v>
                </c:pt>
                <c:pt idx="2660">
                  <c:v>5.7011390700000754E-5</c:v>
                </c:pt>
                <c:pt idx="2661">
                  <c:v>5.7047671900001035E-5</c:v>
                </c:pt>
                <c:pt idx="2662">
                  <c:v>5.7083953200000799E-5</c:v>
                </c:pt>
                <c:pt idx="2663">
                  <c:v>5.7120234400000856E-5</c:v>
                </c:pt>
                <c:pt idx="2664">
                  <c:v>5.7156515700000572E-5</c:v>
                </c:pt>
                <c:pt idx="2665">
                  <c:v>5.7192796900001171E-5</c:v>
                </c:pt>
                <c:pt idx="2666">
                  <c:v>5.7229078200000326E-5</c:v>
                </c:pt>
                <c:pt idx="2667">
                  <c:v>5.7265359400000349E-5</c:v>
                </c:pt>
                <c:pt idx="2668">
                  <c:v>5.729458600000078E-5</c:v>
                </c:pt>
                <c:pt idx="2669">
                  <c:v>5.7327843800000753E-5</c:v>
                </c:pt>
                <c:pt idx="2670">
                  <c:v>5.7361101600000733E-5</c:v>
                </c:pt>
                <c:pt idx="2671">
                  <c:v>5.7394359400000727E-5</c:v>
                </c:pt>
                <c:pt idx="2672">
                  <c:v>5.7427617300000956E-5</c:v>
                </c:pt>
                <c:pt idx="2673">
                  <c:v>5.7460875000000653E-5</c:v>
                </c:pt>
                <c:pt idx="2674">
                  <c:v>5.7488086000000865E-5</c:v>
                </c:pt>
                <c:pt idx="2675">
                  <c:v>5.7515296900000991E-5</c:v>
                </c:pt>
                <c:pt idx="2676">
                  <c:v>5.7542507900000905E-5</c:v>
                </c:pt>
                <c:pt idx="2677">
                  <c:v>5.756971880000078E-5</c:v>
                </c:pt>
                <c:pt idx="2678">
                  <c:v>5.759692970000092E-5</c:v>
                </c:pt>
                <c:pt idx="2679">
                  <c:v>5.7622125000000576E-5</c:v>
                </c:pt>
                <c:pt idx="2680">
                  <c:v>5.7646312500000395E-5</c:v>
                </c:pt>
                <c:pt idx="2681">
                  <c:v>5.7662437500001055E-5</c:v>
                </c:pt>
                <c:pt idx="2682">
                  <c:v>5.7678562500000123E-5</c:v>
                </c:pt>
                <c:pt idx="2683">
                  <c:v>5.7694687500000919E-5</c:v>
                </c:pt>
                <c:pt idx="2684">
                  <c:v>5.7710812500000699E-5</c:v>
                </c:pt>
                <c:pt idx="2685">
                  <c:v>5.7726937500001054E-5</c:v>
                </c:pt>
                <c:pt idx="2686">
                  <c:v>5.7743062500000597E-5</c:v>
                </c:pt>
                <c:pt idx="2687">
                  <c:v>5.7759187500000654E-5</c:v>
                </c:pt>
                <c:pt idx="2688">
                  <c:v>5.777531250000044E-5</c:v>
                </c:pt>
                <c:pt idx="2689">
                  <c:v>5.7791437500001135E-5</c:v>
                </c:pt>
                <c:pt idx="2690">
                  <c:v>5.7803531300000965E-5</c:v>
                </c:pt>
                <c:pt idx="2691">
                  <c:v>5.7815625000000946E-5</c:v>
                </c:pt>
                <c:pt idx="2692">
                  <c:v>5.7827718800000844E-5</c:v>
                </c:pt>
                <c:pt idx="2693">
                  <c:v>5.7839812500000439E-5</c:v>
                </c:pt>
                <c:pt idx="2694">
                  <c:v>5.785190630000069E-5</c:v>
                </c:pt>
                <c:pt idx="2695">
                  <c:v>5.7864000000000908E-5</c:v>
                </c:pt>
                <c:pt idx="2696">
                  <c:v>5.787448130000088E-5</c:v>
                </c:pt>
                <c:pt idx="2697">
                  <c:v>5.7884962500000643E-5</c:v>
                </c:pt>
                <c:pt idx="2698">
                  <c:v>5.7895443800000927E-5</c:v>
                </c:pt>
                <c:pt idx="2699">
                  <c:v>5.7905925000000744E-5</c:v>
                </c:pt>
                <c:pt idx="2700">
                  <c:v>5.7916406300000947E-5</c:v>
                </c:pt>
                <c:pt idx="2701">
                  <c:v>5.7926887500000744E-5</c:v>
                </c:pt>
                <c:pt idx="2702">
                  <c:v>5.7937368800000634E-5</c:v>
                </c:pt>
                <c:pt idx="2703">
                  <c:v>5.7947850000000445E-5</c:v>
                </c:pt>
                <c:pt idx="2704">
                  <c:v>5.7955912500000538E-5</c:v>
                </c:pt>
                <c:pt idx="2705">
                  <c:v>5.7963975000000855E-5</c:v>
                </c:pt>
                <c:pt idx="2706">
                  <c:v>5.797203750000088E-5</c:v>
                </c:pt>
                <c:pt idx="2707">
                  <c:v>5.7980100000000655E-5</c:v>
                </c:pt>
                <c:pt idx="2708">
                  <c:v>5.7988162500000395E-5</c:v>
                </c:pt>
                <c:pt idx="2709">
                  <c:v>5.7996225000000963E-5</c:v>
                </c:pt>
                <c:pt idx="2710">
                  <c:v>5.8004287500000792E-5</c:v>
                </c:pt>
                <c:pt idx="2711">
                  <c:v>5.801235000000079E-5</c:v>
                </c:pt>
                <c:pt idx="2712">
                  <c:v>5.8020412500000544E-5</c:v>
                </c:pt>
                <c:pt idx="2713">
                  <c:v>5.8028475000000569E-5</c:v>
                </c:pt>
                <c:pt idx="2714">
                  <c:v>5.8036537500000927E-5</c:v>
                </c:pt>
                <c:pt idx="2715">
                  <c:v>5.8044600000000654E-5</c:v>
                </c:pt>
                <c:pt idx="2716">
                  <c:v>5.8052662500000727E-5</c:v>
                </c:pt>
                <c:pt idx="2717">
                  <c:v>5.8060725000000779E-5</c:v>
                </c:pt>
                <c:pt idx="2718">
                  <c:v>5.806878750000077E-5</c:v>
                </c:pt>
                <c:pt idx="2719">
                  <c:v>5.8076850000000545E-5</c:v>
                </c:pt>
                <c:pt idx="2720">
                  <c:v>5.8088943800000734E-5</c:v>
                </c:pt>
                <c:pt idx="2721">
                  <c:v>5.8101037500000655E-5</c:v>
                </c:pt>
                <c:pt idx="2722">
                  <c:v>5.8113131300000844E-5</c:v>
                </c:pt>
                <c:pt idx="2723">
                  <c:v>5.8125225000000466E-5</c:v>
                </c:pt>
                <c:pt idx="2724">
                  <c:v>5.8137318800000575E-5</c:v>
                </c:pt>
                <c:pt idx="2725">
                  <c:v>5.8147800000000406E-5</c:v>
                </c:pt>
                <c:pt idx="2726">
                  <c:v>5.8160700000000692E-5</c:v>
                </c:pt>
                <c:pt idx="2727">
                  <c:v>5.8180050000000541E-5</c:v>
                </c:pt>
                <c:pt idx="2728">
                  <c:v>5.8202625000000799E-5</c:v>
                </c:pt>
                <c:pt idx="2729">
                  <c:v>5.8247775000000352E-5</c:v>
                </c:pt>
                <c:pt idx="2730">
                  <c:v>5.8271156299999952E-5</c:v>
                </c:pt>
                <c:pt idx="2731">
                  <c:v>5.8285668800000571E-5</c:v>
                </c:pt>
                <c:pt idx="2732">
                  <c:v>5.8299858799999944E-5</c:v>
                </c:pt>
                <c:pt idx="2733">
                  <c:v>5.8313726300000918E-5</c:v>
                </c:pt>
                <c:pt idx="2734">
                  <c:v>5.8327110000000671E-5</c:v>
                </c:pt>
                <c:pt idx="2735">
                  <c:v>5.8340010000000686E-5</c:v>
                </c:pt>
                <c:pt idx="2736">
                  <c:v>5.8352910000000965E-5</c:v>
                </c:pt>
                <c:pt idx="2737">
                  <c:v>5.8365810000000654E-5</c:v>
                </c:pt>
                <c:pt idx="2738">
                  <c:v>5.8379677500000726E-5</c:v>
                </c:pt>
                <c:pt idx="2739">
                  <c:v>5.8391610000000955E-5</c:v>
                </c:pt>
                <c:pt idx="2740">
                  <c:v>5.8404510000000691E-5</c:v>
                </c:pt>
                <c:pt idx="2741">
                  <c:v>5.8417087500000917E-5</c:v>
                </c:pt>
                <c:pt idx="2742">
                  <c:v>5.8427891300000691E-5</c:v>
                </c:pt>
                <c:pt idx="2743">
                  <c:v>5.8441113800000522E-5</c:v>
                </c:pt>
                <c:pt idx="2744">
                  <c:v>5.8454981300000791E-5</c:v>
                </c:pt>
                <c:pt idx="2745">
                  <c:v>5.8469493800000956E-5</c:v>
                </c:pt>
                <c:pt idx="2746">
                  <c:v>5.848481250000039E-5</c:v>
                </c:pt>
                <c:pt idx="2747">
                  <c:v>5.8500937500000827E-5</c:v>
                </c:pt>
                <c:pt idx="2748">
                  <c:v>5.8564631300000947E-5</c:v>
                </c:pt>
                <c:pt idx="2749">
                  <c:v>5.8581562500000124E-5</c:v>
                </c:pt>
                <c:pt idx="2750">
                  <c:v>5.8600106299999993E-5</c:v>
                </c:pt>
                <c:pt idx="2751">
                  <c:v>5.8614618800000855E-5</c:v>
                </c:pt>
                <c:pt idx="2752">
                  <c:v>5.8629131300000417E-5</c:v>
                </c:pt>
                <c:pt idx="2753">
                  <c:v>5.8640015699999983E-5</c:v>
                </c:pt>
                <c:pt idx="2754">
                  <c:v>5.8650900000000567E-5</c:v>
                </c:pt>
                <c:pt idx="2755">
                  <c:v>5.8662993800001021E-5</c:v>
                </c:pt>
                <c:pt idx="2756">
                  <c:v>5.8675087500000406E-5</c:v>
                </c:pt>
                <c:pt idx="2757">
                  <c:v>5.8687181300000582E-5</c:v>
                </c:pt>
                <c:pt idx="2758">
                  <c:v>5.8695243800000587E-5</c:v>
                </c:pt>
                <c:pt idx="2759">
                  <c:v>5.870330630000068E-5</c:v>
                </c:pt>
                <c:pt idx="2760">
                  <c:v>5.8711368800000725E-5</c:v>
                </c:pt>
                <c:pt idx="2761">
                  <c:v>5.8721043800000643E-5</c:v>
                </c:pt>
                <c:pt idx="2762">
                  <c:v>5.8729509400000439E-5</c:v>
                </c:pt>
                <c:pt idx="2763">
                  <c:v>5.8737975000000871E-5</c:v>
                </c:pt>
                <c:pt idx="2764">
                  <c:v>5.8746440700000618E-5</c:v>
                </c:pt>
                <c:pt idx="2765">
                  <c:v>5.8754906300000691E-5</c:v>
                </c:pt>
                <c:pt idx="2766">
                  <c:v>5.876337190000109E-5</c:v>
                </c:pt>
                <c:pt idx="2767">
                  <c:v>5.8771837500000567E-5</c:v>
                </c:pt>
                <c:pt idx="2768">
                  <c:v>5.8780303200000652E-5</c:v>
                </c:pt>
                <c:pt idx="2769">
                  <c:v>5.8788768800000753E-5</c:v>
                </c:pt>
                <c:pt idx="2770">
                  <c:v>5.8797234400001138E-5</c:v>
                </c:pt>
                <c:pt idx="2771">
                  <c:v>5.8805700000000642E-5</c:v>
                </c:pt>
                <c:pt idx="2772">
                  <c:v>5.881537500000054E-5</c:v>
                </c:pt>
                <c:pt idx="2773">
                  <c:v>5.8825050000000471E-5</c:v>
                </c:pt>
                <c:pt idx="2774">
                  <c:v>5.8834725000000735E-5</c:v>
                </c:pt>
                <c:pt idx="2775">
                  <c:v>5.8844400000000652E-5</c:v>
                </c:pt>
                <c:pt idx="2776">
                  <c:v>5.885407500000057E-5</c:v>
                </c:pt>
                <c:pt idx="2777">
                  <c:v>5.8863750000000827E-5</c:v>
                </c:pt>
                <c:pt idx="2778">
                  <c:v>5.8873425000000779E-5</c:v>
                </c:pt>
                <c:pt idx="2779">
                  <c:v>5.8883100000000649E-5</c:v>
                </c:pt>
                <c:pt idx="2780">
                  <c:v>5.8892775000000879E-5</c:v>
                </c:pt>
                <c:pt idx="2781">
                  <c:v>5.8902450000000844E-5</c:v>
                </c:pt>
                <c:pt idx="2782">
                  <c:v>5.8912931300001128E-5</c:v>
                </c:pt>
                <c:pt idx="2783">
                  <c:v>5.8925025000000445E-5</c:v>
                </c:pt>
                <c:pt idx="2784">
                  <c:v>5.8937118800000587E-5</c:v>
                </c:pt>
                <c:pt idx="2785">
                  <c:v>5.8949212499999992E-5</c:v>
                </c:pt>
                <c:pt idx="2786">
                  <c:v>5.8961306300000466E-5</c:v>
                </c:pt>
                <c:pt idx="2787">
                  <c:v>5.8973400000000691E-5</c:v>
                </c:pt>
                <c:pt idx="2788">
                  <c:v>5.8989525000000512E-5</c:v>
                </c:pt>
                <c:pt idx="2789">
                  <c:v>5.9005650000000847E-5</c:v>
                </c:pt>
                <c:pt idx="2790">
                  <c:v>5.9021775000000606E-5</c:v>
                </c:pt>
                <c:pt idx="2791">
                  <c:v>5.9037900000001009E-5</c:v>
                </c:pt>
                <c:pt idx="2792">
                  <c:v>5.9053621900001364E-5</c:v>
                </c:pt>
                <c:pt idx="2793">
                  <c:v>5.9069343800000709E-5</c:v>
                </c:pt>
                <c:pt idx="2794">
                  <c:v>5.9090306300000817E-5</c:v>
                </c:pt>
                <c:pt idx="2795">
                  <c:v>5.9111268800000864E-5</c:v>
                </c:pt>
                <c:pt idx="2796">
                  <c:v>5.9132231300001195E-5</c:v>
                </c:pt>
                <c:pt idx="2797">
                  <c:v>5.9153193800000937E-5</c:v>
                </c:pt>
                <c:pt idx="2798">
                  <c:v>5.9174156300000421E-5</c:v>
                </c:pt>
                <c:pt idx="2799">
                  <c:v>5.9195118800000753E-5</c:v>
                </c:pt>
                <c:pt idx="2800">
                  <c:v>5.9218500000000809E-5</c:v>
                </c:pt>
                <c:pt idx="2801">
                  <c:v>5.9244300000000526E-5</c:v>
                </c:pt>
                <c:pt idx="2802">
                  <c:v>5.9270100000000522E-5</c:v>
                </c:pt>
                <c:pt idx="2803">
                  <c:v>5.9295900000000863E-5</c:v>
                </c:pt>
                <c:pt idx="2804">
                  <c:v>5.9321700000000791E-5</c:v>
                </c:pt>
                <c:pt idx="2805">
                  <c:v>5.9347500000000854E-5</c:v>
                </c:pt>
                <c:pt idx="2806">
                  <c:v>5.9373300000000864E-5</c:v>
                </c:pt>
                <c:pt idx="2807">
                  <c:v>5.9399100000000825E-5</c:v>
                </c:pt>
                <c:pt idx="2808">
                  <c:v>5.9428125000000606E-5</c:v>
                </c:pt>
                <c:pt idx="2809">
                  <c:v>5.9460375000000809E-5</c:v>
                </c:pt>
                <c:pt idx="2810">
                  <c:v>5.9492625000001235E-5</c:v>
                </c:pt>
                <c:pt idx="2811">
                  <c:v>5.952487500000053E-5</c:v>
                </c:pt>
                <c:pt idx="2812">
                  <c:v>5.9557125000000699E-5</c:v>
                </c:pt>
                <c:pt idx="2813">
                  <c:v>5.958937500000057E-5</c:v>
                </c:pt>
                <c:pt idx="2814">
                  <c:v>5.9621625000000691E-5</c:v>
                </c:pt>
                <c:pt idx="2815">
                  <c:v>5.9653875000000589E-5</c:v>
                </c:pt>
                <c:pt idx="2816">
                  <c:v>5.9690156300000597E-5</c:v>
                </c:pt>
                <c:pt idx="2817">
                  <c:v>5.9730468800001049E-5</c:v>
                </c:pt>
                <c:pt idx="2818">
                  <c:v>5.9770781300000966E-5</c:v>
                </c:pt>
                <c:pt idx="2819">
                  <c:v>5.9811093800001146E-5</c:v>
                </c:pt>
                <c:pt idx="2820">
                  <c:v>5.9851406300000798E-5</c:v>
                </c:pt>
                <c:pt idx="2821">
                  <c:v>5.9891718800000966E-5</c:v>
                </c:pt>
                <c:pt idx="2822">
                  <c:v>5.9932031300001146E-5</c:v>
                </c:pt>
                <c:pt idx="2823">
                  <c:v>5.9992500000001035E-5</c:v>
                </c:pt>
                <c:pt idx="2824">
                  <c:v>6.0040875000000421E-5</c:v>
                </c:pt>
                <c:pt idx="2825">
                  <c:v>6.0089250000000607E-5</c:v>
                </c:pt>
                <c:pt idx="2826">
                  <c:v>6.0137625000000908E-5</c:v>
                </c:pt>
                <c:pt idx="2827">
                  <c:v>6.0186000000000863E-5</c:v>
                </c:pt>
                <c:pt idx="2828">
                  <c:v>6.0234375000000507E-5</c:v>
                </c:pt>
                <c:pt idx="2829">
                  <c:v>6.0306937500001128E-5</c:v>
                </c:pt>
                <c:pt idx="2830">
                  <c:v>6.0379500000000596E-5</c:v>
                </c:pt>
                <c:pt idx="2831">
                  <c:v>6.0444000000000643E-5</c:v>
                </c:pt>
                <c:pt idx="2832">
                  <c:v>6.0508500000000676E-5</c:v>
                </c:pt>
                <c:pt idx="2833">
                  <c:v>6.0573000000000689E-5</c:v>
                </c:pt>
                <c:pt idx="2834">
                  <c:v>6.0637500000000681E-5</c:v>
                </c:pt>
                <c:pt idx="2835">
                  <c:v>6.0702000000000965E-5</c:v>
                </c:pt>
                <c:pt idx="2836">
                  <c:v>6.0766500000001018E-5</c:v>
                </c:pt>
                <c:pt idx="2837">
                  <c:v>6.0863250000000963E-5</c:v>
                </c:pt>
                <c:pt idx="2838">
                  <c:v>6.0935812500000411E-5</c:v>
                </c:pt>
                <c:pt idx="2839">
                  <c:v>6.1016437500001125E-5</c:v>
                </c:pt>
                <c:pt idx="2840">
                  <c:v>6.1097062500000592E-5</c:v>
                </c:pt>
                <c:pt idx="2841">
                  <c:v>6.1177687500000736E-5</c:v>
                </c:pt>
                <c:pt idx="2842">
                  <c:v>6.1258312500000014E-5</c:v>
                </c:pt>
                <c:pt idx="2843">
                  <c:v>6.133893750000089E-5</c:v>
                </c:pt>
                <c:pt idx="2844">
                  <c:v>6.1459875000000104E-5</c:v>
                </c:pt>
                <c:pt idx="2845">
                  <c:v>6.1574765700000004E-5</c:v>
                </c:pt>
                <c:pt idx="2846">
                  <c:v>6.1677562500000083E-5</c:v>
                </c:pt>
                <c:pt idx="2847">
                  <c:v>6.1780359400000478E-5</c:v>
                </c:pt>
                <c:pt idx="2848">
                  <c:v>6.1883156300000507E-5</c:v>
                </c:pt>
                <c:pt idx="2849">
                  <c:v>6.1926070000000686E-5</c:v>
                </c:pt>
                <c:pt idx="2850">
                  <c:v>6.2020218800000869E-5</c:v>
                </c:pt>
                <c:pt idx="2851">
                  <c:v>6.2125000000000629E-5</c:v>
                </c:pt>
                <c:pt idx="2852">
                  <c:v>6.2157281300000933E-5</c:v>
                </c:pt>
                <c:pt idx="2853">
                  <c:v>6.2294343800000686E-5</c:v>
                </c:pt>
                <c:pt idx="2854">
                  <c:v>6.2431406300000831E-5</c:v>
                </c:pt>
                <c:pt idx="2855">
                  <c:v>6.2568468800000896E-5</c:v>
                </c:pt>
                <c:pt idx="2856">
                  <c:v>6.2700234400001138E-5</c:v>
                </c:pt>
                <c:pt idx="2857">
                  <c:v>6.2826703200000872E-5</c:v>
                </c:pt>
                <c:pt idx="2858">
                  <c:v>6.2953171900000926E-5</c:v>
                </c:pt>
                <c:pt idx="2859">
                  <c:v>6.3079640700000402E-5</c:v>
                </c:pt>
                <c:pt idx="2860">
                  <c:v>6.3206109400000443E-5</c:v>
                </c:pt>
                <c:pt idx="2861">
                  <c:v>6.3332578200000814E-5</c:v>
                </c:pt>
                <c:pt idx="2862">
                  <c:v>6.3459046900000597E-5</c:v>
                </c:pt>
                <c:pt idx="2863">
                  <c:v>6.3648749900000425E-5</c:v>
                </c:pt>
                <c:pt idx="2864">
                  <c:v>6.3782734400001119E-5</c:v>
                </c:pt>
                <c:pt idx="2865">
                  <c:v>6.3916718700000774E-5</c:v>
                </c:pt>
                <c:pt idx="2866">
                  <c:v>6.4050703100000867E-5</c:v>
                </c:pt>
                <c:pt idx="2867">
                  <c:v>6.4184687400000996E-5</c:v>
                </c:pt>
                <c:pt idx="2868">
                  <c:v>6.4274010300000695E-5</c:v>
                </c:pt>
                <c:pt idx="2869">
                  <c:v>6.436333320000118E-5</c:v>
                </c:pt>
                <c:pt idx="2870">
                  <c:v>6.4444999900001049E-5</c:v>
                </c:pt>
                <c:pt idx="2871">
                  <c:v>6.452666660000085E-5</c:v>
                </c:pt>
                <c:pt idx="2872">
                  <c:v>6.4608333300000814E-5</c:v>
                </c:pt>
                <c:pt idx="2873">
                  <c:v>6.4689999900000922E-5</c:v>
                </c:pt>
                <c:pt idx="2874">
                  <c:v>6.4771666600000832E-5</c:v>
                </c:pt>
                <c:pt idx="2875">
                  <c:v>6.4811020000001099E-5</c:v>
                </c:pt>
                <c:pt idx="2876">
                  <c:v>6.4853333300000986E-5</c:v>
                </c:pt>
                <c:pt idx="2877">
                  <c:v>6.4914583400000925E-5</c:v>
                </c:pt>
                <c:pt idx="2878">
                  <c:v>6.4975833300000665E-5</c:v>
                </c:pt>
                <c:pt idx="2879">
                  <c:v>6.5042187500000774E-5</c:v>
                </c:pt>
                <c:pt idx="2880">
                  <c:v>6.5093229200001042E-5</c:v>
                </c:pt>
                <c:pt idx="2881">
                  <c:v>6.5144270900000781E-5</c:v>
                </c:pt>
                <c:pt idx="2882">
                  <c:v>6.5195312500000556E-5</c:v>
                </c:pt>
                <c:pt idx="2883">
                  <c:v>6.5246354200000525E-5</c:v>
                </c:pt>
                <c:pt idx="2884">
                  <c:v>6.5297395900000888E-5</c:v>
                </c:pt>
                <c:pt idx="2885">
                  <c:v>6.5348437600000898E-5</c:v>
                </c:pt>
                <c:pt idx="2886">
                  <c:v>6.5386718800001088E-5</c:v>
                </c:pt>
                <c:pt idx="2887">
                  <c:v>6.5425000000000736E-5</c:v>
                </c:pt>
                <c:pt idx="2888">
                  <c:v>6.5460729200000905E-5</c:v>
                </c:pt>
                <c:pt idx="2889">
                  <c:v>6.5496458400000871E-5</c:v>
                </c:pt>
                <c:pt idx="2890">
                  <c:v>6.5532187600000823E-5</c:v>
                </c:pt>
                <c:pt idx="2891">
                  <c:v>6.5567916700000797E-5</c:v>
                </c:pt>
                <c:pt idx="2892">
                  <c:v>6.5603645900000831E-5</c:v>
                </c:pt>
                <c:pt idx="2893">
                  <c:v>6.5639375000000507E-5</c:v>
                </c:pt>
                <c:pt idx="2894">
                  <c:v>6.5666171900001006E-5</c:v>
                </c:pt>
                <c:pt idx="2895">
                  <c:v>6.5692968800000991E-5</c:v>
                </c:pt>
                <c:pt idx="2896">
                  <c:v>6.5723593800001066E-5</c:v>
                </c:pt>
                <c:pt idx="2897">
                  <c:v>6.5749114600000547E-5</c:v>
                </c:pt>
                <c:pt idx="2898">
                  <c:v>6.577463550000086E-5</c:v>
                </c:pt>
                <c:pt idx="2899">
                  <c:v>6.5800156300000612E-5</c:v>
                </c:pt>
                <c:pt idx="2900">
                  <c:v>6.5825677200000897E-5</c:v>
                </c:pt>
                <c:pt idx="2901">
                  <c:v>6.5851198000000717E-5</c:v>
                </c:pt>
                <c:pt idx="2902">
                  <c:v>6.5870338600000514E-5</c:v>
                </c:pt>
                <c:pt idx="2903">
                  <c:v>6.5889479200000812E-5</c:v>
                </c:pt>
                <c:pt idx="2904">
                  <c:v>6.5908619800000962E-5</c:v>
                </c:pt>
                <c:pt idx="2905">
                  <c:v>6.5925208400000453E-5</c:v>
                </c:pt>
                <c:pt idx="2906">
                  <c:v>6.5945625100000604E-5</c:v>
                </c:pt>
                <c:pt idx="2907">
                  <c:v>6.596093760000096E-5</c:v>
                </c:pt>
                <c:pt idx="2908">
                  <c:v>6.5976250100000802E-5</c:v>
                </c:pt>
                <c:pt idx="2909">
                  <c:v>6.5991562600000548E-5</c:v>
                </c:pt>
                <c:pt idx="2910">
                  <c:v>6.6006875100000606E-5</c:v>
                </c:pt>
                <c:pt idx="2911">
                  <c:v>6.6022187600000746E-5</c:v>
                </c:pt>
                <c:pt idx="2912">
                  <c:v>6.6037500000000785E-5</c:v>
                </c:pt>
                <c:pt idx="2913">
                  <c:v>6.6052812600000496E-5</c:v>
                </c:pt>
                <c:pt idx="2914">
                  <c:v>6.6063020900001057E-5</c:v>
                </c:pt>
                <c:pt idx="2915">
                  <c:v>6.6073229200000792E-5</c:v>
                </c:pt>
                <c:pt idx="2916">
                  <c:v>6.6085479200000686E-5</c:v>
                </c:pt>
                <c:pt idx="2917">
                  <c:v>6.6096198000000807E-5</c:v>
                </c:pt>
                <c:pt idx="2918">
                  <c:v>6.6106916700000746E-5</c:v>
                </c:pt>
                <c:pt idx="2919">
                  <c:v>6.6117635500000853E-5</c:v>
                </c:pt>
                <c:pt idx="2920">
                  <c:v>6.6128354200000453E-5</c:v>
                </c:pt>
                <c:pt idx="2921">
                  <c:v>6.6139073000000628E-5</c:v>
                </c:pt>
                <c:pt idx="2922">
                  <c:v>6.6149791700000486E-5</c:v>
                </c:pt>
                <c:pt idx="2923">
                  <c:v>6.6160510400000737E-5</c:v>
                </c:pt>
                <c:pt idx="2924">
                  <c:v>6.6167656300000814E-5</c:v>
                </c:pt>
                <c:pt idx="2925">
                  <c:v>6.6174802100000033E-5</c:v>
                </c:pt>
                <c:pt idx="2926">
                  <c:v>6.6181947900000756E-5</c:v>
                </c:pt>
                <c:pt idx="2927">
                  <c:v>6.6189093700000503E-5</c:v>
                </c:pt>
                <c:pt idx="2928">
                  <c:v>6.6198281200000899E-5</c:v>
                </c:pt>
                <c:pt idx="2929">
                  <c:v>6.6206703100000675E-5</c:v>
                </c:pt>
                <c:pt idx="2930">
                  <c:v>6.6215125000000438E-5</c:v>
                </c:pt>
                <c:pt idx="2931">
                  <c:v>6.6223546900000472E-5</c:v>
                </c:pt>
                <c:pt idx="2932">
                  <c:v>6.6231968800000546E-5</c:v>
                </c:pt>
                <c:pt idx="2933">
                  <c:v>6.6240390600000114E-5</c:v>
                </c:pt>
                <c:pt idx="2934">
                  <c:v>6.6248812499999986E-5</c:v>
                </c:pt>
                <c:pt idx="2935">
                  <c:v>6.6257234400000833E-5</c:v>
                </c:pt>
                <c:pt idx="2936">
                  <c:v>6.6265656300000555E-5</c:v>
                </c:pt>
                <c:pt idx="2937">
                  <c:v>6.6274078200000033E-5</c:v>
                </c:pt>
                <c:pt idx="2938">
                  <c:v>6.628250000000074E-5</c:v>
                </c:pt>
                <c:pt idx="2939">
                  <c:v>6.6291687500000769E-5</c:v>
                </c:pt>
                <c:pt idx="2940">
                  <c:v>6.6300875000000636E-5</c:v>
                </c:pt>
                <c:pt idx="2941">
                  <c:v>6.6310062500000747E-5</c:v>
                </c:pt>
                <c:pt idx="2942">
                  <c:v>6.6319250000000776E-5</c:v>
                </c:pt>
                <c:pt idx="2943">
                  <c:v>6.6328437500000887E-5</c:v>
                </c:pt>
                <c:pt idx="2944">
                  <c:v>6.6337625000000971E-5</c:v>
                </c:pt>
                <c:pt idx="2945">
                  <c:v>6.6346812500000458E-5</c:v>
                </c:pt>
                <c:pt idx="2946">
                  <c:v>6.6356000000000881E-5</c:v>
                </c:pt>
                <c:pt idx="2947">
                  <c:v>6.6366718800001055E-5</c:v>
                </c:pt>
                <c:pt idx="2948">
                  <c:v>6.6377437600000878E-5</c:v>
                </c:pt>
                <c:pt idx="2949">
                  <c:v>6.6388156400000456E-5</c:v>
                </c:pt>
                <c:pt idx="2950">
                  <c:v>6.6398875100000734E-5</c:v>
                </c:pt>
                <c:pt idx="2951">
                  <c:v>6.6409593800000768E-5</c:v>
                </c:pt>
                <c:pt idx="2952">
                  <c:v>6.6425416700000557E-5</c:v>
                </c:pt>
                <c:pt idx="2953">
                  <c:v>6.6443791700000792E-5</c:v>
                </c:pt>
                <c:pt idx="2954">
                  <c:v>6.6466760500000726E-5</c:v>
                </c:pt>
                <c:pt idx="2955">
                  <c:v>6.6515250000000745E-5</c:v>
                </c:pt>
                <c:pt idx="2956">
                  <c:v>6.6538218800000815E-5</c:v>
                </c:pt>
                <c:pt idx="2957">
                  <c:v>6.6558125000000472E-5</c:v>
                </c:pt>
                <c:pt idx="2958">
                  <c:v>6.6573437600000833E-5</c:v>
                </c:pt>
                <c:pt idx="2959">
                  <c:v>6.6587729200000775E-5</c:v>
                </c:pt>
                <c:pt idx="2960">
                  <c:v>6.6601204200000613E-5</c:v>
                </c:pt>
                <c:pt idx="2961">
                  <c:v>6.6614066700000486E-5</c:v>
                </c:pt>
                <c:pt idx="2962">
                  <c:v>6.6625704200000456E-5</c:v>
                </c:pt>
                <c:pt idx="2963">
                  <c:v>6.6637750000000682E-5</c:v>
                </c:pt>
                <c:pt idx="2964">
                  <c:v>6.6649673300000421E-5</c:v>
                </c:pt>
                <c:pt idx="2965">
                  <c:v>6.6662250000000769E-5</c:v>
                </c:pt>
                <c:pt idx="2966">
                  <c:v>6.6672050000000588E-5</c:v>
                </c:pt>
                <c:pt idx="2967">
                  <c:v>6.6686341700000507E-5</c:v>
                </c:pt>
                <c:pt idx="2968">
                  <c:v>6.6699510500000514E-5</c:v>
                </c:pt>
                <c:pt idx="2969">
                  <c:v>6.6713291700001118E-5</c:v>
                </c:pt>
                <c:pt idx="2970">
                  <c:v>6.6728604300000897E-5</c:v>
                </c:pt>
                <c:pt idx="2971">
                  <c:v>6.6746979200000815E-5</c:v>
                </c:pt>
                <c:pt idx="2972">
                  <c:v>6.676739590000098E-5</c:v>
                </c:pt>
                <c:pt idx="2973">
                  <c:v>6.6793427100001222E-5</c:v>
                </c:pt>
                <c:pt idx="2974">
                  <c:v>6.6836812500000719E-5</c:v>
                </c:pt>
                <c:pt idx="2975">
                  <c:v>6.6853656300000814E-5</c:v>
                </c:pt>
                <c:pt idx="2976">
                  <c:v>6.6870500000000647E-5</c:v>
                </c:pt>
                <c:pt idx="2977">
                  <c:v>6.6884791700000769E-5</c:v>
                </c:pt>
                <c:pt idx="2978">
                  <c:v>6.6899083400000757E-5</c:v>
                </c:pt>
                <c:pt idx="2979">
                  <c:v>6.6909802199999996E-5</c:v>
                </c:pt>
                <c:pt idx="2980">
                  <c:v>6.6920520900000776E-5</c:v>
                </c:pt>
                <c:pt idx="2981">
                  <c:v>6.6931750100000573E-5</c:v>
                </c:pt>
                <c:pt idx="2982">
                  <c:v>6.6939916800000816E-5</c:v>
                </c:pt>
                <c:pt idx="2983">
                  <c:v>6.6948083500000449E-5</c:v>
                </c:pt>
                <c:pt idx="2984">
                  <c:v>6.6956250100000769E-5</c:v>
                </c:pt>
                <c:pt idx="2985">
                  <c:v>6.6964416800000971E-5</c:v>
                </c:pt>
                <c:pt idx="2986">
                  <c:v>6.6972583400000694E-5</c:v>
                </c:pt>
                <c:pt idx="2987">
                  <c:v>6.6980750100000612E-5</c:v>
                </c:pt>
                <c:pt idx="2988">
                  <c:v>6.6988916700000539E-5</c:v>
                </c:pt>
                <c:pt idx="2989">
                  <c:v>6.6998104200000649E-5</c:v>
                </c:pt>
                <c:pt idx="2990">
                  <c:v>6.7005760500000769E-5</c:v>
                </c:pt>
                <c:pt idx="2991">
                  <c:v>6.7013416700001087E-5</c:v>
                </c:pt>
                <c:pt idx="2992">
                  <c:v>6.7021073000000814E-5</c:v>
                </c:pt>
                <c:pt idx="2993">
                  <c:v>6.7028729300000798E-5</c:v>
                </c:pt>
                <c:pt idx="2994">
                  <c:v>6.7036385500000831E-5</c:v>
                </c:pt>
                <c:pt idx="2995">
                  <c:v>6.704404180000087E-5</c:v>
                </c:pt>
                <c:pt idx="2996">
                  <c:v>6.7051698100000881E-5</c:v>
                </c:pt>
                <c:pt idx="2997">
                  <c:v>6.7059354300000724E-5</c:v>
                </c:pt>
                <c:pt idx="2998">
                  <c:v>6.7067010500000961E-5</c:v>
                </c:pt>
                <c:pt idx="2999">
                  <c:v>6.7074666700000778E-5</c:v>
                </c:pt>
                <c:pt idx="3000">
                  <c:v>6.7104526200000822E-5</c:v>
                </c:pt>
                <c:pt idx="3001">
                  <c:v>6.7114479300000942E-5</c:v>
                </c:pt>
                <c:pt idx="3002">
                  <c:v>6.7124432400000831E-5</c:v>
                </c:pt>
                <c:pt idx="3003">
                  <c:v>6.7134385600000577E-5</c:v>
                </c:pt>
                <c:pt idx="3004">
                  <c:v>6.7144338700000507E-5</c:v>
                </c:pt>
                <c:pt idx="3005">
                  <c:v>6.7154291800001142E-5</c:v>
                </c:pt>
                <c:pt idx="3006">
                  <c:v>6.7164244900001031E-5</c:v>
                </c:pt>
                <c:pt idx="3007">
                  <c:v>6.7174198000000568E-5</c:v>
                </c:pt>
                <c:pt idx="3008">
                  <c:v>6.7185299600000775E-5</c:v>
                </c:pt>
                <c:pt idx="3009">
                  <c:v>6.7194231900001352E-5</c:v>
                </c:pt>
                <c:pt idx="3010">
                  <c:v>6.7203164200000791E-5</c:v>
                </c:pt>
                <c:pt idx="3011">
                  <c:v>6.721209650000099E-5</c:v>
                </c:pt>
                <c:pt idx="3012">
                  <c:v>6.7225494900000979E-5</c:v>
                </c:pt>
                <c:pt idx="3013">
                  <c:v>6.7238893400000662E-5</c:v>
                </c:pt>
                <c:pt idx="3014">
                  <c:v>6.7252291800001235E-5</c:v>
                </c:pt>
                <c:pt idx="3015">
                  <c:v>6.7265690300000931E-5</c:v>
                </c:pt>
                <c:pt idx="3016">
                  <c:v>6.7279088699999999E-5</c:v>
                </c:pt>
                <c:pt idx="3017">
                  <c:v>6.7292487200001173E-5</c:v>
                </c:pt>
                <c:pt idx="3018">
                  <c:v>6.7305885600000567E-5</c:v>
                </c:pt>
                <c:pt idx="3019">
                  <c:v>6.7323750100000863E-5</c:v>
                </c:pt>
                <c:pt idx="3020">
                  <c:v>6.7339062700000736E-5</c:v>
                </c:pt>
                <c:pt idx="3021">
                  <c:v>6.7354375200000767E-5</c:v>
                </c:pt>
                <c:pt idx="3022">
                  <c:v>6.737479190000119E-5</c:v>
                </c:pt>
                <c:pt idx="3023">
                  <c:v>6.7395208500000821E-5</c:v>
                </c:pt>
                <c:pt idx="3024">
                  <c:v>6.7415625200000986E-5</c:v>
                </c:pt>
                <c:pt idx="3025">
                  <c:v>6.7436041800001201E-5</c:v>
                </c:pt>
                <c:pt idx="3026">
                  <c:v>6.7456458500000769E-5</c:v>
                </c:pt>
                <c:pt idx="3027">
                  <c:v>6.7476875100000685E-5</c:v>
                </c:pt>
                <c:pt idx="3028">
                  <c:v>6.7499843900000795E-5</c:v>
                </c:pt>
                <c:pt idx="3029">
                  <c:v>6.7525364700000534E-5</c:v>
                </c:pt>
                <c:pt idx="3030">
                  <c:v>6.7550885600000535E-5</c:v>
                </c:pt>
                <c:pt idx="3031">
                  <c:v>6.7576406400000869E-5</c:v>
                </c:pt>
                <c:pt idx="3032">
                  <c:v>6.760192730000087E-5</c:v>
                </c:pt>
                <c:pt idx="3033">
                  <c:v>6.7627448100000568E-5</c:v>
                </c:pt>
                <c:pt idx="3034">
                  <c:v>6.7652968900000889E-5</c:v>
                </c:pt>
                <c:pt idx="3035">
                  <c:v>6.7678489700000668E-5</c:v>
                </c:pt>
                <c:pt idx="3036">
                  <c:v>6.7710390800001261E-5</c:v>
                </c:pt>
                <c:pt idx="3037">
                  <c:v>6.7748672000000841E-5</c:v>
                </c:pt>
                <c:pt idx="3038">
                  <c:v>6.778695330000105E-5</c:v>
                </c:pt>
                <c:pt idx="3039">
                  <c:v>6.7825234500000942E-5</c:v>
                </c:pt>
                <c:pt idx="3040">
                  <c:v>6.7863515800001137E-5</c:v>
                </c:pt>
                <c:pt idx="3041">
                  <c:v>6.7901797000000962E-5</c:v>
                </c:pt>
                <c:pt idx="3042">
                  <c:v>6.7940078300000588E-5</c:v>
                </c:pt>
                <c:pt idx="3043">
                  <c:v>6.7978359500000466E-5</c:v>
                </c:pt>
                <c:pt idx="3044">
                  <c:v>6.8023021000000942E-5</c:v>
                </c:pt>
                <c:pt idx="3045">
                  <c:v>6.8074062700000396E-5</c:v>
                </c:pt>
                <c:pt idx="3046">
                  <c:v>6.8125104400000434E-5</c:v>
                </c:pt>
                <c:pt idx="3047">
                  <c:v>6.8176146000000466E-5</c:v>
                </c:pt>
                <c:pt idx="3048">
                  <c:v>6.8227187700000476E-5</c:v>
                </c:pt>
                <c:pt idx="3049">
                  <c:v>6.8278229300000536E-5</c:v>
                </c:pt>
                <c:pt idx="3050">
                  <c:v>6.8329271000000871E-5</c:v>
                </c:pt>
                <c:pt idx="3051">
                  <c:v>6.8380312600000646E-5</c:v>
                </c:pt>
                <c:pt idx="3052">
                  <c:v>6.848239590000096E-5</c:v>
                </c:pt>
                <c:pt idx="3053">
                  <c:v>6.8558958400000464E-5</c:v>
                </c:pt>
                <c:pt idx="3054">
                  <c:v>6.8635520900000769E-5</c:v>
                </c:pt>
                <c:pt idx="3055">
                  <c:v>6.8712083400001141E-5</c:v>
                </c:pt>
                <c:pt idx="3056">
                  <c:v>6.8788645900000862E-5</c:v>
                </c:pt>
                <c:pt idx="3057">
                  <c:v>6.8865208400000665E-5</c:v>
                </c:pt>
                <c:pt idx="3058">
                  <c:v>6.8941770900000685E-5</c:v>
                </c:pt>
                <c:pt idx="3059">
                  <c:v>6.9018333400001057E-5</c:v>
                </c:pt>
                <c:pt idx="3060">
                  <c:v>6.9120416800001118E-5</c:v>
                </c:pt>
                <c:pt idx="3061">
                  <c:v>6.9222500100000862E-5</c:v>
                </c:pt>
                <c:pt idx="3062">
                  <c:v>6.9324583500000951E-5</c:v>
                </c:pt>
                <c:pt idx="3063">
                  <c:v>6.9426666800001264E-5</c:v>
                </c:pt>
                <c:pt idx="3064">
                  <c:v>6.9528750200000797E-5</c:v>
                </c:pt>
                <c:pt idx="3065">
                  <c:v>6.9540860000000658E-5</c:v>
                </c:pt>
                <c:pt idx="3066">
                  <c:v>6.9681875200000524E-5</c:v>
                </c:pt>
                <c:pt idx="3067">
                  <c:v>6.9835000200000943E-5</c:v>
                </c:pt>
                <c:pt idx="3068">
                  <c:v>6.9977916900001099E-5</c:v>
                </c:pt>
                <c:pt idx="3069">
                  <c:v>7.0120833600000604E-5</c:v>
                </c:pt>
                <c:pt idx="3070">
                  <c:v>7.0263750300000814E-5</c:v>
                </c:pt>
                <c:pt idx="3071">
                  <c:v>7.0406666900001223E-5</c:v>
                </c:pt>
                <c:pt idx="3072">
                  <c:v>7.0621041900000776E-5</c:v>
                </c:pt>
                <c:pt idx="3073">
                  <c:v>7.0835416900001089E-5</c:v>
                </c:pt>
                <c:pt idx="3074">
                  <c:v>7.0912500000001066E-5</c:v>
                </c:pt>
                <c:pt idx="3075">
                  <c:v>7.1065104400000646E-5</c:v>
                </c:pt>
                <c:pt idx="3076">
                  <c:v>7.1325416900000943E-5</c:v>
                </c:pt>
                <c:pt idx="3077">
                  <c:v>7.1585729400000576E-5</c:v>
                </c:pt>
                <c:pt idx="3078">
                  <c:v>7.2019583600000888E-5</c:v>
                </c:pt>
                <c:pt idx="3079">
                  <c:v>7.2366666900001536E-5</c:v>
                </c:pt>
                <c:pt idx="3080">
                  <c:v>7.2664166900000826E-5</c:v>
                </c:pt>
                <c:pt idx="3081">
                  <c:v>7.2973100000000814E-5</c:v>
                </c:pt>
                <c:pt idx="3082">
                  <c:v>7.3160000000000851E-5</c:v>
                </c:pt>
                <c:pt idx="3083">
                  <c:v>7.3592000000001107E-5</c:v>
                </c:pt>
                <c:pt idx="3084">
                  <c:v>7.3880000000000899E-5</c:v>
                </c:pt>
                <c:pt idx="3085">
                  <c:v>7.4168000000001056E-5</c:v>
                </c:pt>
                <c:pt idx="3086">
                  <c:v>7.4472000000001099E-5</c:v>
                </c:pt>
                <c:pt idx="3087">
                  <c:v>7.4792000000001516E-5</c:v>
                </c:pt>
                <c:pt idx="3088">
                  <c:v>7.5112000000001093E-5</c:v>
                </c:pt>
                <c:pt idx="3089">
                  <c:v>7.543200000000113E-5</c:v>
                </c:pt>
                <c:pt idx="3090">
                  <c:v>7.5736000000001201E-5</c:v>
                </c:pt>
                <c:pt idx="3091">
                  <c:v>7.5952000000000997E-5</c:v>
                </c:pt>
                <c:pt idx="3092">
                  <c:v>7.616800000000086E-5</c:v>
                </c:pt>
                <c:pt idx="3093">
                  <c:v>7.6384000000000914E-5</c:v>
                </c:pt>
                <c:pt idx="3094">
                  <c:v>7.6600000000000778E-5</c:v>
                </c:pt>
                <c:pt idx="3095">
                  <c:v>7.681600000000117E-5</c:v>
                </c:pt>
                <c:pt idx="3096">
                  <c:v>7.7032000000001142E-5</c:v>
                </c:pt>
                <c:pt idx="3097">
                  <c:v>7.7248000000000776E-5</c:v>
                </c:pt>
                <c:pt idx="3098">
                  <c:v>7.7392000000001417E-5</c:v>
                </c:pt>
                <c:pt idx="3099">
                  <c:v>7.7536000000001122E-5</c:v>
                </c:pt>
                <c:pt idx="3100">
                  <c:v>7.768000000000095E-5</c:v>
                </c:pt>
                <c:pt idx="3101">
                  <c:v>7.7824000000000981E-5</c:v>
                </c:pt>
                <c:pt idx="3102">
                  <c:v>7.79520000000011E-5</c:v>
                </c:pt>
                <c:pt idx="3103">
                  <c:v>7.8064000000001006E-5</c:v>
                </c:pt>
                <c:pt idx="3104">
                  <c:v>7.8176000000000886E-5</c:v>
                </c:pt>
                <c:pt idx="3105">
                  <c:v>7.828800000000082E-5</c:v>
                </c:pt>
                <c:pt idx="3106">
                  <c:v>7.8400000000000943E-5</c:v>
                </c:pt>
                <c:pt idx="3107">
                  <c:v>7.8512000000001148E-5</c:v>
                </c:pt>
                <c:pt idx="3108">
                  <c:v>7.8624000000000757E-5</c:v>
                </c:pt>
                <c:pt idx="3109">
                  <c:v>7.8736000000001192E-5</c:v>
                </c:pt>
                <c:pt idx="3110">
                  <c:v>7.8832000000001132E-5</c:v>
                </c:pt>
                <c:pt idx="3111">
                  <c:v>7.8912000000001172E-5</c:v>
                </c:pt>
                <c:pt idx="3112">
                  <c:v>7.8992000000001171E-5</c:v>
                </c:pt>
                <c:pt idx="3113">
                  <c:v>7.907200000000117E-5</c:v>
                </c:pt>
                <c:pt idx="3114">
                  <c:v>7.9152000000001142E-5</c:v>
                </c:pt>
                <c:pt idx="3115">
                  <c:v>7.9232000000001141E-5</c:v>
                </c:pt>
                <c:pt idx="3116">
                  <c:v>7.931200000000148E-5</c:v>
                </c:pt>
                <c:pt idx="3117">
                  <c:v>7.9392000000001519E-5</c:v>
                </c:pt>
                <c:pt idx="3118">
                  <c:v>7.9460000000001221E-5</c:v>
                </c:pt>
                <c:pt idx="3119">
                  <c:v>7.9544000000000931E-5</c:v>
                </c:pt>
                <c:pt idx="3120">
                  <c:v>7.9600000000001013E-5</c:v>
                </c:pt>
                <c:pt idx="3121">
                  <c:v>7.9656000000001082E-5</c:v>
                </c:pt>
                <c:pt idx="3122">
                  <c:v>7.9700000000001192E-5</c:v>
                </c:pt>
                <c:pt idx="3123">
                  <c:v>7.9712000000001571E-5</c:v>
                </c:pt>
                <c:pt idx="3124">
                  <c:v>7.9768000000001273E-5</c:v>
                </c:pt>
                <c:pt idx="3125">
                  <c:v>7.9824000000001057E-5</c:v>
                </c:pt>
                <c:pt idx="3126">
                  <c:v>7.988000000000118E-5</c:v>
                </c:pt>
                <c:pt idx="3127">
                  <c:v>7.9940000000000932E-5</c:v>
                </c:pt>
                <c:pt idx="3128">
                  <c:v>8.0000000000000996E-5</c:v>
                </c:pt>
                <c:pt idx="3129">
                  <c:v>8.0040000000000826E-5</c:v>
                </c:pt>
                <c:pt idx="3130">
                  <c:v>8.0080000000000724E-5</c:v>
                </c:pt>
                <c:pt idx="3131">
                  <c:v>8.0120000000001151E-5</c:v>
                </c:pt>
                <c:pt idx="3132">
                  <c:v>8.0160000000000981E-5</c:v>
                </c:pt>
                <c:pt idx="3133">
                  <c:v>8.0200000000000811E-5</c:v>
                </c:pt>
                <c:pt idx="3134">
                  <c:v>8.0236000000001053E-5</c:v>
                </c:pt>
                <c:pt idx="3135">
                  <c:v>8.0272000000000264E-5</c:v>
                </c:pt>
                <c:pt idx="3136">
                  <c:v>8.030800000000079E-5</c:v>
                </c:pt>
                <c:pt idx="3137">
                  <c:v>8.0344000000000896E-5</c:v>
                </c:pt>
                <c:pt idx="3138">
                  <c:v>8.0380000000000067E-5</c:v>
                </c:pt>
                <c:pt idx="3139">
                  <c:v>8.0416000000000268E-5</c:v>
                </c:pt>
                <c:pt idx="3140">
                  <c:v>8.0452000000000821E-5</c:v>
                </c:pt>
                <c:pt idx="3141">
                  <c:v>8.0479000000000068E-5</c:v>
                </c:pt>
                <c:pt idx="3142">
                  <c:v>8.0512800000001063E-5</c:v>
                </c:pt>
                <c:pt idx="3143">
                  <c:v>8.0537600000001158E-5</c:v>
                </c:pt>
                <c:pt idx="3144">
                  <c:v>8.0562400000001172E-5</c:v>
                </c:pt>
                <c:pt idx="3145">
                  <c:v>8.0587200000000725E-5</c:v>
                </c:pt>
                <c:pt idx="3146">
                  <c:v>8.0612000000000806E-5</c:v>
                </c:pt>
                <c:pt idx="3147">
                  <c:v>8.0636800000001511E-5</c:v>
                </c:pt>
                <c:pt idx="3148">
                  <c:v>8.0661600000001051E-5</c:v>
                </c:pt>
                <c:pt idx="3149">
                  <c:v>8.0686400000001078E-5</c:v>
                </c:pt>
                <c:pt idx="3150">
                  <c:v>8.070720000000092E-5</c:v>
                </c:pt>
                <c:pt idx="3151">
                  <c:v>8.0728000000001264E-5</c:v>
                </c:pt>
                <c:pt idx="3152">
                  <c:v>8.0748800000001161E-5</c:v>
                </c:pt>
                <c:pt idx="3153">
                  <c:v>8.0764400000001439E-5</c:v>
                </c:pt>
                <c:pt idx="3154">
                  <c:v>8.0780000000000768E-5</c:v>
                </c:pt>
                <c:pt idx="3155">
                  <c:v>8.0795600000001195E-5</c:v>
                </c:pt>
                <c:pt idx="3156">
                  <c:v>8.0811200000000227E-5</c:v>
                </c:pt>
                <c:pt idx="3157">
                  <c:v>8.0826800000001467E-5</c:v>
                </c:pt>
                <c:pt idx="3158">
                  <c:v>8.084240000000081E-5</c:v>
                </c:pt>
                <c:pt idx="3159">
                  <c:v>8.0856800000001546E-5</c:v>
                </c:pt>
                <c:pt idx="3160">
                  <c:v>8.0868800000001193E-5</c:v>
                </c:pt>
                <c:pt idx="3161">
                  <c:v>8.0880800000000921E-5</c:v>
                </c:pt>
                <c:pt idx="3162">
                  <c:v>8.0892800000001165E-5</c:v>
                </c:pt>
                <c:pt idx="3163">
                  <c:v>8.0904800000001313E-5</c:v>
                </c:pt>
                <c:pt idx="3164">
                  <c:v>8.0916800000001082E-5</c:v>
                </c:pt>
                <c:pt idx="3165">
                  <c:v>8.0928800000001271E-5</c:v>
                </c:pt>
                <c:pt idx="3166">
                  <c:v>8.0940800000000958E-5</c:v>
                </c:pt>
                <c:pt idx="3167">
                  <c:v>8.0952800000001228E-5</c:v>
                </c:pt>
                <c:pt idx="3168">
                  <c:v>8.0964800000001458E-5</c:v>
                </c:pt>
                <c:pt idx="3169">
                  <c:v>8.0976800000001118E-5</c:v>
                </c:pt>
                <c:pt idx="3170">
                  <c:v>8.0987200000000247E-5</c:v>
                </c:pt>
                <c:pt idx="3171">
                  <c:v>8.0996800000001325E-5</c:v>
                </c:pt>
                <c:pt idx="3172">
                  <c:v>8.1006400000001088E-5</c:v>
                </c:pt>
                <c:pt idx="3173">
                  <c:v>8.1016000000000852E-5</c:v>
                </c:pt>
                <c:pt idx="3174">
                  <c:v>8.1025600000001117E-5</c:v>
                </c:pt>
                <c:pt idx="3175">
                  <c:v>8.1035200000000921E-5</c:v>
                </c:pt>
                <c:pt idx="3176">
                  <c:v>8.1044800000001213E-5</c:v>
                </c:pt>
                <c:pt idx="3177">
                  <c:v>8.1054400000001438E-5</c:v>
                </c:pt>
                <c:pt idx="3178">
                  <c:v>8.1064000000001228E-5</c:v>
                </c:pt>
                <c:pt idx="3179">
                  <c:v>8.1073600000000206E-5</c:v>
                </c:pt>
                <c:pt idx="3180">
                  <c:v>8.1083200000000024E-5</c:v>
                </c:pt>
                <c:pt idx="3181">
                  <c:v>8.1092000000000842E-5</c:v>
                </c:pt>
                <c:pt idx="3182">
                  <c:v>8.110080000000097E-5</c:v>
                </c:pt>
                <c:pt idx="3183">
                  <c:v>8.1109600000000068E-5</c:v>
                </c:pt>
                <c:pt idx="3184">
                  <c:v>8.1122800000001073E-5</c:v>
                </c:pt>
                <c:pt idx="3185">
                  <c:v>8.1135190000001072E-5</c:v>
                </c:pt>
                <c:pt idx="3186">
                  <c:v>8.1149200000000046E-5</c:v>
                </c:pt>
                <c:pt idx="3187">
                  <c:v>8.1161600000000616E-5</c:v>
                </c:pt>
                <c:pt idx="3188">
                  <c:v>8.1173600000000046E-5</c:v>
                </c:pt>
                <c:pt idx="3189">
                  <c:v>8.1185600000000248E-5</c:v>
                </c:pt>
                <c:pt idx="3190">
                  <c:v>8.1201600000000066E-5</c:v>
                </c:pt>
                <c:pt idx="3191">
                  <c:v>8.1217600000000047E-5</c:v>
                </c:pt>
                <c:pt idx="3192">
                  <c:v>8.1232000000000648E-5</c:v>
                </c:pt>
                <c:pt idx="3193">
                  <c:v>8.1253600000000248E-5</c:v>
                </c:pt>
                <c:pt idx="3194">
                  <c:v>8.1328000000000858E-5</c:v>
                </c:pt>
                <c:pt idx="3195">
                  <c:v>8.1352000000000776E-5</c:v>
                </c:pt>
                <c:pt idx="3196">
                  <c:v>8.1368000000000756E-5</c:v>
                </c:pt>
                <c:pt idx="3197">
                  <c:v>8.138400000000067E-5</c:v>
                </c:pt>
                <c:pt idx="3198">
                  <c:v>8.1398400000000877E-5</c:v>
                </c:pt>
                <c:pt idx="3199">
                  <c:v>8.1412800000000245E-5</c:v>
                </c:pt>
                <c:pt idx="3200">
                  <c:v>8.1425920000001163E-5</c:v>
                </c:pt>
                <c:pt idx="3201">
                  <c:v>8.1439040000000671E-5</c:v>
                </c:pt>
                <c:pt idx="3202">
                  <c:v>8.1455680000000724E-5</c:v>
                </c:pt>
                <c:pt idx="3203">
                  <c:v>8.1480384000000023E-5</c:v>
                </c:pt>
                <c:pt idx="3204">
                  <c:v>8.1495360000001385E-5</c:v>
                </c:pt>
                <c:pt idx="3205">
                  <c:v>8.1508800000001323E-5</c:v>
                </c:pt>
                <c:pt idx="3206">
                  <c:v>8.1522240000001057E-5</c:v>
                </c:pt>
                <c:pt idx="3207">
                  <c:v>8.1535040000001546E-5</c:v>
                </c:pt>
                <c:pt idx="3208">
                  <c:v>8.1548480000000778E-5</c:v>
                </c:pt>
                <c:pt idx="3209">
                  <c:v>8.1562560000001262E-5</c:v>
                </c:pt>
                <c:pt idx="3210">
                  <c:v>8.1577600000000904E-5</c:v>
                </c:pt>
                <c:pt idx="3211">
                  <c:v>8.1593600000000845E-5</c:v>
                </c:pt>
                <c:pt idx="3212">
                  <c:v>8.1611200000000246E-5</c:v>
                </c:pt>
                <c:pt idx="3213">
                  <c:v>8.1640000000000973E-5</c:v>
                </c:pt>
                <c:pt idx="3214">
                  <c:v>8.1692000000000993E-5</c:v>
                </c:pt>
                <c:pt idx="3215">
                  <c:v>8.1713600000000064E-5</c:v>
                </c:pt>
                <c:pt idx="3216">
                  <c:v>8.1728000000001139E-5</c:v>
                </c:pt>
                <c:pt idx="3217">
                  <c:v>8.174680000000114E-5</c:v>
                </c:pt>
                <c:pt idx="3218">
                  <c:v>8.1760000000001033E-5</c:v>
                </c:pt>
                <c:pt idx="3219">
                  <c:v>8.1773200000000046E-5</c:v>
                </c:pt>
                <c:pt idx="3220">
                  <c:v>8.1786400000000915E-5</c:v>
                </c:pt>
                <c:pt idx="3221">
                  <c:v>8.1799600000000849E-5</c:v>
                </c:pt>
                <c:pt idx="3222">
                  <c:v>8.181280000000081E-5</c:v>
                </c:pt>
                <c:pt idx="3223">
                  <c:v>8.1824800000001514E-5</c:v>
                </c:pt>
                <c:pt idx="3224">
                  <c:v>8.1836800000001229E-5</c:v>
                </c:pt>
                <c:pt idx="3225">
                  <c:v>8.1848800000000943E-5</c:v>
                </c:pt>
                <c:pt idx="3226">
                  <c:v>8.1860800000001173E-5</c:v>
                </c:pt>
                <c:pt idx="3227">
                  <c:v>8.1872800000000779E-5</c:v>
                </c:pt>
                <c:pt idx="3228">
                  <c:v>8.1924800000001435E-5</c:v>
                </c:pt>
                <c:pt idx="3229">
                  <c:v>8.1949859800000264E-5</c:v>
                </c:pt>
                <c:pt idx="3230">
                  <c:v>8.1958756000000723E-5</c:v>
                </c:pt>
                <c:pt idx="3231">
                  <c:v>8.1967652200000871E-5</c:v>
                </c:pt>
                <c:pt idx="3232">
                  <c:v>8.1979513700000068E-5</c:v>
                </c:pt>
                <c:pt idx="3233">
                  <c:v>8.199137520000123E-5</c:v>
                </c:pt>
                <c:pt idx="3234">
                  <c:v>8.2003236700000008E-5</c:v>
                </c:pt>
                <c:pt idx="3235">
                  <c:v>8.201509830000127E-5</c:v>
                </c:pt>
                <c:pt idx="3236">
                  <c:v>8.202695980000086E-5</c:v>
                </c:pt>
                <c:pt idx="3237">
                  <c:v>8.2038821300001088E-5</c:v>
                </c:pt>
                <c:pt idx="3238">
                  <c:v>8.2052158800000662E-5</c:v>
                </c:pt>
                <c:pt idx="3239">
                  <c:v>8.206697230000144E-5</c:v>
                </c:pt>
                <c:pt idx="3240">
                  <c:v>8.2089192500000796E-5</c:v>
                </c:pt>
                <c:pt idx="3241">
                  <c:v>8.2158702000000876E-5</c:v>
                </c:pt>
                <c:pt idx="3242">
                  <c:v>8.2184340800001051E-5</c:v>
                </c:pt>
                <c:pt idx="3243">
                  <c:v>8.2206561000000786E-5</c:v>
                </c:pt>
                <c:pt idx="3244">
                  <c:v>8.2223653500000264E-5</c:v>
                </c:pt>
                <c:pt idx="3245">
                  <c:v>8.2239606500000568E-5</c:v>
                </c:pt>
                <c:pt idx="3246">
                  <c:v>8.2254647900001013E-5</c:v>
                </c:pt>
                <c:pt idx="3247">
                  <c:v>8.2269005600000723E-5</c:v>
                </c:pt>
                <c:pt idx="3248">
                  <c:v>8.2286326000000735E-5</c:v>
                </c:pt>
                <c:pt idx="3249">
                  <c:v>8.2297105700001013E-5</c:v>
                </c:pt>
                <c:pt idx="3250">
                  <c:v>8.2310939200000042E-5</c:v>
                </c:pt>
                <c:pt idx="3251">
                  <c:v>8.232552480000072E-5</c:v>
                </c:pt>
                <c:pt idx="3252">
                  <c:v>8.2339198800000264E-5</c:v>
                </c:pt>
                <c:pt idx="3253">
                  <c:v>8.235378440000002E-5</c:v>
                </c:pt>
                <c:pt idx="3254">
                  <c:v>8.2369509500000631E-5</c:v>
                </c:pt>
                <c:pt idx="3255">
                  <c:v>8.2386602000000068E-5</c:v>
                </c:pt>
                <c:pt idx="3256">
                  <c:v>8.2407113000000022E-5</c:v>
                </c:pt>
                <c:pt idx="3257">
                  <c:v>8.2429903000000722E-5</c:v>
                </c:pt>
                <c:pt idx="3258">
                  <c:v>8.2456111500000067E-5</c:v>
                </c:pt>
                <c:pt idx="3259">
                  <c:v>8.2511947000000739E-5</c:v>
                </c:pt>
                <c:pt idx="3260">
                  <c:v>8.2530748800000925E-5</c:v>
                </c:pt>
                <c:pt idx="3261">
                  <c:v>8.2548980800000227E-5</c:v>
                </c:pt>
                <c:pt idx="3262">
                  <c:v>8.2564933800001141E-5</c:v>
                </c:pt>
                <c:pt idx="3263">
                  <c:v>8.2576898500001604E-5</c:v>
                </c:pt>
                <c:pt idx="3264">
                  <c:v>8.2588863300001313E-5</c:v>
                </c:pt>
                <c:pt idx="3265">
                  <c:v>8.2600828000001234E-5</c:v>
                </c:pt>
                <c:pt idx="3266">
                  <c:v>8.2611083500000248E-5</c:v>
                </c:pt>
                <c:pt idx="3267">
                  <c:v>8.2621339000001119E-5</c:v>
                </c:pt>
                <c:pt idx="3268">
                  <c:v>8.2631594500001028E-5</c:v>
                </c:pt>
                <c:pt idx="3269">
                  <c:v>8.2641850000000843E-5</c:v>
                </c:pt>
                <c:pt idx="3270">
                  <c:v>8.265210550000128E-5</c:v>
                </c:pt>
                <c:pt idx="3271">
                  <c:v>8.2662361000001189E-5</c:v>
                </c:pt>
                <c:pt idx="3272">
                  <c:v>8.2672616500000068E-5</c:v>
                </c:pt>
                <c:pt idx="3273">
                  <c:v>8.2682872000000845E-5</c:v>
                </c:pt>
                <c:pt idx="3274">
                  <c:v>8.2693127600000067E-5</c:v>
                </c:pt>
                <c:pt idx="3275">
                  <c:v>8.2703383100000844E-5</c:v>
                </c:pt>
                <c:pt idx="3276">
                  <c:v>8.2713638600000021E-5</c:v>
                </c:pt>
                <c:pt idx="3277">
                  <c:v>8.2723894100001231E-5</c:v>
                </c:pt>
                <c:pt idx="3278">
                  <c:v>8.2734149600001099E-5</c:v>
                </c:pt>
                <c:pt idx="3279">
                  <c:v>8.274440510000151E-5</c:v>
                </c:pt>
                <c:pt idx="3280">
                  <c:v>8.2754660600001392E-5</c:v>
                </c:pt>
                <c:pt idx="3281">
                  <c:v>8.2764916100001233E-5</c:v>
                </c:pt>
                <c:pt idx="3282">
                  <c:v>8.2775171600000248E-5</c:v>
                </c:pt>
                <c:pt idx="3283">
                  <c:v>8.2785427100001051E-5</c:v>
                </c:pt>
                <c:pt idx="3284">
                  <c:v>8.2796822100001747E-5</c:v>
                </c:pt>
                <c:pt idx="3285">
                  <c:v>8.2805938100001303E-5</c:v>
                </c:pt>
                <c:pt idx="3286">
                  <c:v>8.2815054100000751E-5</c:v>
                </c:pt>
                <c:pt idx="3287">
                  <c:v>8.2824170100001459E-5</c:v>
                </c:pt>
                <c:pt idx="3288">
                  <c:v>8.2833286100000066E-5</c:v>
                </c:pt>
                <c:pt idx="3289">
                  <c:v>8.2842402100001073E-5</c:v>
                </c:pt>
                <c:pt idx="3290">
                  <c:v>8.2851518100001063E-5</c:v>
                </c:pt>
                <c:pt idx="3291">
                  <c:v>8.2865192100001461E-5</c:v>
                </c:pt>
                <c:pt idx="3292">
                  <c:v>8.2878866100001303E-5</c:v>
                </c:pt>
                <c:pt idx="3293">
                  <c:v>8.2892540100001214E-5</c:v>
                </c:pt>
                <c:pt idx="3294">
                  <c:v>8.2906214100000067E-5</c:v>
                </c:pt>
                <c:pt idx="3295">
                  <c:v>8.291988810000079E-5</c:v>
                </c:pt>
                <c:pt idx="3296">
                  <c:v>8.2933562100001161E-5</c:v>
                </c:pt>
                <c:pt idx="3297">
                  <c:v>8.2950939500001054E-5</c:v>
                </c:pt>
                <c:pt idx="3298">
                  <c:v>8.2970168600000768E-5</c:v>
                </c:pt>
                <c:pt idx="3299">
                  <c:v>8.2989397600000044E-5</c:v>
                </c:pt>
                <c:pt idx="3300">
                  <c:v>8.3008626700001263E-5</c:v>
                </c:pt>
                <c:pt idx="3301">
                  <c:v>8.3027855800001641E-5</c:v>
                </c:pt>
                <c:pt idx="3302">
                  <c:v>8.3047084800000267E-5</c:v>
                </c:pt>
                <c:pt idx="3303">
                  <c:v>8.3066313900001512E-5</c:v>
                </c:pt>
                <c:pt idx="3304">
                  <c:v>8.3091952600001303E-5</c:v>
                </c:pt>
                <c:pt idx="3305">
                  <c:v>8.3117591400000922E-5</c:v>
                </c:pt>
                <c:pt idx="3306">
                  <c:v>8.3143230100000645E-5</c:v>
                </c:pt>
                <c:pt idx="3307">
                  <c:v>8.31710055000013E-5</c:v>
                </c:pt>
                <c:pt idx="3308">
                  <c:v>8.3217297600000266E-5</c:v>
                </c:pt>
                <c:pt idx="3309">
                  <c:v>8.3254331400001394E-5</c:v>
                </c:pt>
                <c:pt idx="3310">
                  <c:v>8.3291365100001988E-5</c:v>
                </c:pt>
                <c:pt idx="3311">
                  <c:v>8.3328398900001788E-5</c:v>
                </c:pt>
                <c:pt idx="3312">
                  <c:v>8.3365432600001311E-5</c:v>
                </c:pt>
                <c:pt idx="3313">
                  <c:v>8.3402466400001043E-5</c:v>
                </c:pt>
                <c:pt idx="3314">
                  <c:v>8.3439500100001123E-5</c:v>
                </c:pt>
                <c:pt idx="3315">
                  <c:v>8.3482231500000008E-5</c:v>
                </c:pt>
                <c:pt idx="3316">
                  <c:v>8.355345020000151E-5</c:v>
                </c:pt>
                <c:pt idx="3317">
                  <c:v>8.3610425200001491E-5</c:v>
                </c:pt>
                <c:pt idx="3318">
                  <c:v>8.3667400200001566E-5</c:v>
                </c:pt>
                <c:pt idx="3319">
                  <c:v>8.3724375200002103E-5</c:v>
                </c:pt>
                <c:pt idx="3320">
                  <c:v>8.3781350200001122E-5</c:v>
                </c:pt>
                <c:pt idx="3321">
                  <c:v>8.3838325200001604E-5</c:v>
                </c:pt>
                <c:pt idx="3322">
                  <c:v>8.3895300200001815E-5</c:v>
                </c:pt>
                <c:pt idx="3323">
                  <c:v>8.3969582700001255E-5</c:v>
                </c:pt>
                <c:pt idx="3324">
                  <c:v>8.4043865200001373E-5</c:v>
                </c:pt>
                <c:pt idx="3325">
                  <c:v>8.4118147700000881E-5</c:v>
                </c:pt>
                <c:pt idx="3326">
                  <c:v>8.4192430100001265E-5</c:v>
                </c:pt>
                <c:pt idx="3327">
                  <c:v>8.4266712600000705E-5</c:v>
                </c:pt>
                <c:pt idx="3328">
                  <c:v>8.4340995100001391E-5</c:v>
                </c:pt>
                <c:pt idx="3329">
                  <c:v>8.4415277600000045E-5</c:v>
                </c:pt>
                <c:pt idx="3330">
                  <c:v>8.4489560000000754E-5</c:v>
                </c:pt>
                <c:pt idx="3331">
                  <c:v>8.4569433800001098E-5</c:v>
                </c:pt>
                <c:pt idx="3332">
                  <c:v>8.4649307500001233E-5</c:v>
                </c:pt>
                <c:pt idx="3333">
                  <c:v>8.4729181300001089E-5</c:v>
                </c:pt>
                <c:pt idx="3334">
                  <c:v>8.4770430000001063E-5</c:v>
                </c:pt>
                <c:pt idx="3335">
                  <c:v>8.4809055000001224E-5</c:v>
                </c:pt>
                <c:pt idx="3336">
                  <c:v>8.4917532300001142E-5</c:v>
                </c:pt>
                <c:pt idx="3337">
                  <c:v>8.5026009400001226E-5</c:v>
                </c:pt>
                <c:pt idx="3338">
                  <c:v>8.5098327500001392E-5</c:v>
                </c:pt>
                <c:pt idx="3339">
                  <c:v>8.5170645700001225E-5</c:v>
                </c:pt>
                <c:pt idx="3340">
                  <c:v>8.5242963800000768E-5</c:v>
                </c:pt>
                <c:pt idx="3341">
                  <c:v>8.5315281900000026E-5</c:v>
                </c:pt>
                <c:pt idx="3342">
                  <c:v>8.5387600000000246E-5</c:v>
                </c:pt>
                <c:pt idx="3343">
                  <c:v>8.5452362500001676E-5</c:v>
                </c:pt>
                <c:pt idx="3344">
                  <c:v>8.5517125000001209E-5</c:v>
                </c:pt>
                <c:pt idx="3345">
                  <c:v>8.558188750000081E-5</c:v>
                </c:pt>
                <c:pt idx="3346">
                  <c:v>8.5646650000000994E-5</c:v>
                </c:pt>
                <c:pt idx="3347">
                  <c:v>8.5711412500001123E-5</c:v>
                </c:pt>
                <c:pt idx="3348">
                  <c:v>8.5776175000001225E-5</c:v>
                </c:pt>
                <c:pt idx="3349">
                  <c:v>8.5840937500000812E-5</c:v>
                </c:pt>
                <c:pt idx="3350">
                  <c:v>8.5889509400000226E-5</c:v>
                </c:pt>
                <c:pt idx="3351">
                  <c:v>8.5948875000001191E-5</c:v>
                </c:pt>
                <c:pt idx="3352">
                  <c:v>8.599205000000087E-5</c:v>
                </c:pt>
                <c:pt idx="3353">
                  <c:v>8.6035225000001173E-5</c:v>
                </c:pt>
                <c:pt idx="3354">
                  <c:v>8.607840000000088E-5</c:v>
                </c:pt>
                <c:pt idx="3355">
                  <c:v>8.6121575000001102E-5</c:v>
                </c:pt>
                <c:pt idx="3356">
                  <c:v>8.6164750000000863E-5</c:v>
                </c:pt>
                <c:pt idx="3357">
                  <c:v>8.6207925000001111E-5</c:v>
                </c:pt>
                <c:pt idx="3358">
                  <c:v>8.6251100000000845E-5</c:v>
                </c:pt>
                <c:pt idx="3359">
                  <c:v>8.6284776500000749E-5</c:v>
                </c:pt>
                <c:pt idx="3360">
                  <c:v>8.6318453000000246E-5</c:v>
                </c:pt>
                <c:pt idx="3361">
                  <c:v>8.6352129500000962E-5</c:v>
                </c:pt>
                <c:pt idx="3362">
                  <c:v>8.6385806000000812E-5</c:v>
                </c:pt>
                <c:pt idx="3363">
                  <c:v>8.6419482500000268E-5</c:v>
                </c:pt>
                <c:pt idx="3364">
                  <c:v>8.6453159000000226E-5</c:v>
                </c:pt>
                <c:pt idx="3365">
                  <c:v>8.6478416400000006E-5</c:v>
                </c:pt>
                <c:pt idx="3366">
                  <c:v>8.6503673800000734E-5</c:v>
                </c:pt>
                <c:pt idx="3367">
                  <c:v>8.6532601000000747E-5</c:v>
                </c:pt>
                <c:pt idx="3368">
                  <c:v>8.6556779000001254E-5</c:v>
                </c:pt>
                <c:pt idx="3369">
                  <c:v>8.6580957000000568E-5</c:v>
                </c:pt>
                <c:pt idx="3370">
                  <c:v>8.6605135000001251E-5</c:v>
                </c:pt>
                <c:pt idx="3371">
                  <c:v>8.6629313000001189E-5</c:v>
                </c:pt>
                <c:pt idx="3372">
                  <c:v>8.665349100000114E-5</c:v>
                </c:pt>
                <c:pt idx="3373">
                  <c:v>8.6671624500000877E-5</c:v>
                </c:pt>
                <c:pt idx="3374">
                  <c:v>8.6689758000000247E-5</c:v>
                </c:pt>
                <c:pt idx="3375">
                  <c:v>8.6707891500001393E-5</c:v>
                </c:pt>
                <c:pt idx="3376">
                  <c:v>8.6723434500000923E-5</c:v>
                </c:pt>
                <c:pt idx="3377">
                  <c:v>8.6742431500000719E-5</c:v>
                </c:pt>
                <c:pt idx="3378">
                  <c:v>8.6756679300001511E-5</c:v>
                </c:pt>
                <c:pt idx="3379">
                  <c:v>8.6770927000000834E-5</c:v>
                </c:pt>
                <c:pt idx="3380">
                  <c:v>8.6785174800000067E-5</c:v>
                </c:pt>
                <c:pt idx="3381">
                  <c:v>8.6799422500001707E-5</c:v>
                </c:pt>
                <c:pt idx="3382">
                  <c:v>8.6813670300000723E-5</c:v>
                </c:pt>
                <c:pt idx="3383">
                  <c:v>8.6827918000001211E-5</c:v>
                </c:pt>
                <c:pt idx="3384">
                  <c:v>8.684216580000081E-5</c:v>
                </c:pt>
                <c:pt idx="3385">
                  <c:v>8.6856413500001272E-5</c:v>
                </c:pt>
                <c:pt idx="3386">
                  <c:v>8.6869797800000065E-5</c:v>
                </c:pt>
                <c:pt idx="3387">
                  <c:v>8.6881455000000808E-5</c:v>
                </c:pt>
                <c:pt idx="3388">
                  <c:v>8.6893112300000933E-5</c:v>
                </c:pt>
                <c:pt idx="3389">
                  <c:v>8.6904769500001323E-5</c:v>
                </c:pt>
                <c:pt idx="3390">
                  <c:v>8.6916426800000811E-5</c:v>
                </c:pt>
                <c:pt idx="3391">
                  <c:v>8.6928084000000713E-5</c:v>
                </c:pt>
                <c:pt idx="3392">
                  <c:v>8.6939741300000811E-5</c:v>
                </c:pt>
                <c:pt idx="3393">
                  <c:v>8.6951398500001757E-5</c:v>
                </c:pt>
                <c:pt idx="3394">
                  <c:v>8.6963055800000268E-5</c:v>
                </c:pt>
                <c:pt idx="3395">
                  <c:v>8.6974713000000266E-5</c:v>
                </c:pt>
                <c:pt idx="3396">
                  <c:v>8.698637030000123E-5</c:v>
                </c:pt>
                <c:pt idx="3397">
                  <c:v>8.699608470000083E-5</c:v>
                </c:pt>
                <c:pt idx="3398">
                  <c:v>8.7007741900000705E-5</c:v>
                </c:pt>
                <c:pt idx="3399">
                  <c:v>8.7019399200000789E-5</c:v>
                </c:pt>
                <c:pt idx="3400">
                  <c:v>8.7031056400000651E-5</c:v>
                </c:pt>
                <c:pt idx="3401">
                  <c:v>8.7042713700000043E-5</c:v>
                </c:pt>
                <c:pt idx="3402">
                  <c:v>8.705437090000164E-5</c:v>
                </c:pt>
                <c:pt idx="3403">
                  <c:v>8.7066028200001195E-5</c:v>
                </c:pt>
                <c:pt idx="3404">
                  <c:v>8.7077685400000068E-5</c:v>
                </c:pt>
                <c:pt idx="3405">
                  <c:v>8.7088047400000066E-5</c:v>
                </c:pt>
                <c:pt idx="3406">
                  <c:v>8.710164750000063E-5</c:v>
                </c:pt>
                <c:pt idx="3407">
                  <c:v>8.7115247700000643E-5</c:v>
                </c:pt>
                <c:pt idx="3408">
                  <c:v>8.7128847800000962E-5</c:v>
                </c:pt>
                <c:pt idx="3409">
                  <c:v>8.7142447900000265E-5</c:v>
                </c:pt>
                <c:pt idx="3410">
                  <c:v>8.7156048000001384E-5</c:v>
                </c:pt>
                <c:pt idx="3411">
                  <c:v>8.7171591000000264E-5</c:v>
                </c:pt>
                <c:pt idx="3412">
                  <c:v>8.7187134000000024E-5</c:v>
                </c:pt>
                <c:pt idx="3413">
                  <c:v>8.7202677000000042E-5</c:v>
                </c:pt>
                <c:pt idx="3414">
                  <c:v>8.7223401000000568E-5</c:v>
                </c:pt>
                <c:pt idx="3415">
                  <c:v>8.7302843000000791E-5</c:v>
                </c:pt>
                <c:pt idx="3416">
                  <c:v>8.7328748000000861E-5</c:v>
                </c:pt>
                <c:pt idx="3417">
                  <c:v>8.7346018000000226E-5</c:v>
                </c:pt>
                <c:pt idx="3418">
                  <c:v>8.7363288000000025E-5</c:v>
                </c:pt>
                <c:pt idx="3419">
                  <c:v>8.7378485600000046E-5</c:v>
                </c:pt>
                <c:pt idx="3420">
                  <c:v>8.73936832E-5</c:v>
                </c:pt>
                <c:pt idx="3421">
                  <c:v>8.7407499200000739E-5</c:v>
                </c:pt>
                <c:pt idx="3422">
                  <c:v>8.7421315200000786E-5</c:v>
                </c:pt>
                <c:pt idx="3423">
                  <c:v>8.7436512800000225E-5</c:v>
                </c:pt>
                <c:pt idx="3424">
                  <c:v>8.7459585500000809E-5</c:v>
                </c:pt>
                <c:pt idx="3425">
                  <c:v>8.7472434400000026E-5</c:v>
                </c:pt>
                <c:pt idx="3426">
                  <c:v>8.7486250400000006E-5</c:v>
                </c:pt>
                <c:pt idx="3427">
                  <c:v>8.7504211200000679E-5</c:v>
                </c:pt>
                <c:pt idx="3428">
                  <c:v>8.7518372600001171E-5</c:v>
                </c:pt>
                <c:pt idx="3429">
                  <c:v>8.7532534000000267E-5</c:v>
                </c:pt>
                <c:pt idx="3430">
                  <c:v>8.7548077000000718E-5</c:v>
                </c:pt>
                <c:pt idx="3431">
                  <c:v>8.7563620000000845E-5</c:v>
                </c:pt>
                <c:pt idx="3432">
                  <c:v>8.7580890000001063E-5</c:v>
                </c:pt>
                <c:pt idx="3433">
                  <c:v>8.7598160000001255E-5</c:v>
                </c:pt>
                <c:pt idx="3434">
                  <c:v>8.7629246000001034E-5</c:v>
                </c:pt>
                <c:pt idx="3435">
                  <c:v>8.7687964000000853E-5</c:v>
                </c:pt>
                <c:pt idx="3436">
                  <c:v>8.771127850000084E-5</c:v>
                </c:pt>
                <c:pt idx="3437">
                  <c:v>8.7726821500001549E-5</c:v>
                </c:pt>
                <c:pt idx="3438">
                  <c:v>8.774236450000116E-5</c:v>
                </c:pt>
                <c:pt idx="3439">
                  <c:v>8.775877100000075E-5</c:v>
                </c:pt>
                <c:pt idx="3440">
                  <c:v>8.7771723500000725E-5</c:v>
                </c:pt>
                <c:pt idx="3441">
                  <c:v>8.7784676000000753E-5</c:v>
                </c:pt>
                <c:pt idx="3442">
                  <c:v>8.7797628500001324E-5</c:v>
                </c:pt>
                <c:pt idx="3443">
                  <c:v>8.7810581000000024E-5</c:v>
                </c:pt>
                <c:pt idx="3444">
                  <c:v>8.7831305000001214E-5</c:v>
                </c:pt>
                <c:pt idx="3445">
                  <c:v>8.7843394000000248E-5</c:v>
                </c:pt>
                <c:pt idx="3446">
                  <c:v>8.7855483000001165E-5</c:v>
                </c:pt>
                <c:pt idx="3447">
                  <c:v>8.7867572000001229E-5</c:v>
                </c:pt>
                <c:pt idx="3448">
                  <c:v>8.7879661000000588E-5</c:v>
                </c:pt>
                <c:pt idx="3449">
                  <c:v>8.7891750000000611E-5</c:v>
                </c:pt>
                <c:pt idx="3450">
                  <c:v>8.7903839000000227E-5</c:v>
                </c:pt>
                <c:pt idx="3451">
                  <c:v>8.7915928000001118E-5</c:v>
                </c:pt>
                <c:pt idx="3452">
                  <c:v>8.7926290000001062E-5</c:v>
                </c:pt>
                <c:pt idx="3453">
                  <c:v>8.7936652000000925E-5</c:v>
                </c:pt>
                <c:pt idx="3454">
                  <c:v>8.7947014000000042E-5</c:v>
                </c:pt>
                <c:pt idx="3455">
                  <c:v>8.7957376000001233E-5</c:v>
                </c:pt>
                <c:pt idx="3456">
                  <c:v>8.7967738000000568E-5</c:v>
                </c:pt>
                <c:pt idx="3457">
                  <c:v>8.7978100000000228E-5</c:v>
                </c:pt>
                <c:pt idx="3458">
                  <c:v>8.7988462000001053E-5</c:v>
                </c:pt>
                <c:pt idx="3459">
                  <c:v>8.7998824000001078E-5</c:v>
                </c:pt>
                <c:pt idx="3460">
                  <c:v>8.8009186000000779E-5</c:v>
                </c:pt>
                <c:pt idx="3461">
                  <c:v>8.8019548000001265E-5</c:v>
                </c:pt>
                <c:pt idx="3462">
                  <c:v>8.8030773500001255E-5</c:v>
                </c:pt>
                <c:pt idx="3463">
                  <c:v>8.8043726000000755E-5</c:v>
                </c:pt>
                <c:pt idx="3464">
                  <c:v>8.8056678500001787E-5</c:v>
                </c:pt>
                <c:pt idx="3465">
                  <c:v>8.8069631000000758E-5</c:v>
                </c:pt>
                <c:pt idx="3466">
                  <c:v>8.8082583500000773E-5</c:v>
                </c:pt>
                <c:pt idx="3467">
                  <c:v>8.8095536000001385E-5</c:v>
                </c:pt>
                <c:pt idx="3468">
                  <c:v>8.8108488500001386E-5</c:v>
                </c:pt>
                <c:pt idx="3469">
                  <c:v>8.813007600000128E-5</c:v>
                </c:pt>
                <c:pt idx="3470">
                  <c:v>8.8147346000001567E-5</c:v>
                </c:pt>
                <c:pt idx="3471">
                  <c:v>8.8164616000001189E-5</c:v>
                </c:pt>
                <c:pt idx="3472">
                  <c:v>8.818145430000094E-5</c:v>
                </c:pt>
                <c:pt idx="3473">
                  <c:v>8.8198292500001526E-5</c:v>
                </c:pt>
                <c:pt idx="3474">
                  <c:v>8.8215130800000749E-5</c:v>
                </c:pt>
                <c:pt idx="3475">
                  <c:v>8.8231969000001362E-5</c:v>
                </c:pt>
                <c:pt idx="3476">
                  <c:v>8.8254420000001858E-5</c:v>
                </c:pt>
                <c:pt idx="3477">
                  <c:v>8.8276871000001229E-5</c:v>
                </c:pt>
                <c:pt idx="3478">
                  <c:v>8.8299322000001603E-5</c:v>
                </c:pt>
                <c:pt idx="3479">
                  <c:v>8.8321773000001042E-5</c:v>
                </c:pt>
                <c:pt idx="3480">
                  <c:v>8.834422400000086E-5</c:v>
                </c:pt>
                <c:pt idx="3481">
                  <c:v>8.8371856000001023E-5</c:v>
                </c:pt>
                <c:pt idx="3482">
                  <c:v>8.8399488000001159E-5</c:v>
                </c:pt>
                <c:pt idx="3483">
                  <c:v>8.8427120000001254E-5</c:v>
                </c:pt>
                <c:pt idx="3484">
                  <c:v>8.8454752000001404E-5</c:v>
                </c:pt>
                <c:pt idx="3485">
                  <c:v>8.8482384000000062E-5</c:v>
                </c:pt>
                <c:pt idx="3486">
                  <c:v>8.851001600000116E-5</c:v>
                </c:pt>
                <c:pt idx="3487">
                  <c:v>8.8537648000001771E-5</c:v>
                </c:pt>
                <c:pt idx="3488">
                  <c:v>8.8565280000001392E-5</c:v>
                </c:pt>
                <c:pt idx="3489">
                  <c:v>8.8604137500001369E-5</c:v>
                </c:pt>
                <c:pt idx="3490">
                  <c:v>8.8642995000001536E-5</c:v>
                </c:pt>
                <c:pt idx="3491">
                  <c:v>8.8681852500001527E-5</c:v>
                </c:pt>
                <c:pt idx="3492">
                  <c:v>8.872071000000107E-5</c:v>
                </c:pt>
                <c:pt idx="3493">
                  <c:v>8.8759567500001793E-5</c:v>
                </c:pt>
                <c:pt idx="3494">
                  <c:v>8.8798425000001825E-5</c:v>
                </c:pt>
                <c:pt idx="3495">
                  <c:v>8.8837282500001301E-5</c:v>
                </c:pt>
                <c:pt idx="3496">
                  <c:v>8.889017190000123E-5</c:v>
                </c:pt>
                <c:pt idx="3497">
                  <c:v>8.8932267500001162E-5</c:v>
                </c:pt>
                <c:pt idx="3498">
                  <c:v>8.898839500000144E-5</c:v>
                </c:pt>
                <c:pt idx="3499">
                  <c:v>8.9044522500001744E-5</c:v>
                </c:pt>
                <c:pt idx="3500">
                  <c:v>8.9100650000000897E-5</c:v>
                </c:pt>
                <c:pt idx="3501">
                  <c:v>8.9156777500001255E-5</c:v>
                </c:pt>
                <c:pt idx="3502">
                  <c:v>8.9212905000000923E-5</c:v>
                </c:pt>
                <c:pt idx="3503">
                  <c:v>8.9269032500001282E-5</c:v>
                </c:pt>
                <c:pt idx="3504">
                  <c:v>8.9325160000001491E-5</c:v>
                </c:pt>
                <c:pt idx="3505">
                  <c:v>8.9389922500001119E-5</c:v>
                </c:pt>
                <c:pt idx="3506">
                  <c:v>8.9497860000001565E-5</c:v>
                </c:pt>
                <c:pt idx="3507">
                  <c:v>8.9584210000000924E-5</c:v>
                </c:pt>
                <c:pt idx="3508">
                  <c:v>8.9670560000001435E-5</c:v>
                </c:pt>
                <c:pt idx="3509">
                  <c:v>8.9756910000001554E-5</c:v>
                </c:pt>
                <c:pt idx="3510">
                  <c:v>8.9843260000000872E-5</c:v>
                </c:pt>
                <c:pt idx="3511">
                  <c:v>8.9929610000000923E-5</c:v>
                </c:pt>
                <c:pt idx="3512">
                  <c:v>9.0015960000001393E-5</c:v>
                </c:pt>
                <c:pt idx="3513">
                  <c:v>9.0113103800000045E-5</c:v>
                </c:pt>
                <c:pt idx="3514">
                  <c:v>9.0210247500000643E-5</c:v>
                </c:pt>
                <c:pt idx="3515">
                  <c:v>9.0339772500000969E-5</c:v>
                </c:pt>
                <c:pt idx="3516">
                  <c:v>9.0469297500000591E-5</c:v>
                </c:pt>
                <c:pt idx="3517">
                  <c:v>9.0598822500001947E-5</c:v>
                </c:pt>
                <c:pt idx="3518">
                  <c:v>9.0728347500001731E-5</c:v>
                </c:pt>
                <c:pt idx="3519">
                  <c:v>9.0857872500001949E-5</c:v>
                </c:pt>
                <c:pt idx="3520">
                  <c:v>9.0987397500001164E-5</c:v>
                </c:pt>
                <c:pt idx="3521">
                  <c:v>9.1246447500001072E-5</c:v>
                </c:pt>
                <c:pt idx="3522">
                  <c:v>9.1440735000000064E-5</c:v>
                </c:pt>
                <c:pt idx="3523">
                  <c:v>9.1635022500001861E-5</c:v>
                </c:pt>
                <c:pt idx="3524">
                  <c:v>9.1829310000001151E-5</c:v>
                </c:pt>
                <c:pt idx="3525">
                  <c:v>9.2009915800000266E-5</c:v>
                </c:pt>
                <c:pt idx="3526">
                  <c:v>9.2190521600000723E-5</c:v>
                </c:pt>
                <c:pt idx="3527">
                  <c:v>9.2371127400000028E-5</c:v>
                </c:pt>
                <c:pt idx="3528">
                  <c:v>9.255173320000081E-5</c:v>
                </c:pt>
                <c:pt idx="3529">
                  <c:v>9.269828330000097E-5</c:v>
                </c:pt>
                <c:pt idx="3530">
                  <c:v>9.2844833300001275E-5</c:v>
                </c:pt>
                <c:pt idx="3531">
                  <c:v>9.2991383300001119E-5</c:v>
                </c:pt>
                <c:pt idx="3532">
                  <c:v>9.3137933300001491E-5</c:v>
                </c:pt>
                <c:pt idx="3533">
                  <c:v>9.3284483300001321E-5</c:v>
                </c:pt>
                <c:pt idx="3534">
                  <c:v>9.3431033300001164E-5</c:v>
                </c:pt>
                <c:pt idx="3535">
                  <c:v>9.3577583300001509E-5</c:v>
                </c:pt>
                <c:pt idx="3536">
                  <c:v>9.3687495800001436E-5</c:v>
                </c:pt>
                <c:pt idx="3537">
                  <c:v>9.3821833300001764E-5</c:v>
                </c:pt>
                <c:pt idx="3538">
                  <c:v>9.391953330000109E-5</c:v>
                </c:pt>
                <c:pt idx="3539">
                  <c:v>9.4017233300000959E-5</c:v>
                </c:pt>
                <c:pt idx="3540">
                  <c:v>9.4114933300001343E-5</c:v>
                </c:pt>
                <c:pt idx="3541">
                  <c:v>9.4212633300000696E-5</c:v>
                </c:pt>
                <c:pt idx="3542">
                  <c:v>9.4310333300001161E-5</c:v>
                </c:pt>
                <c:pt idx="3543">
                  <c:v>9.4408033300001043E-5</c:v>
                </c:pt>
                <c:pt idx="3544">
                  <c:v>9.4481308300001162E-5</c:v>
                </c:pt>
                <c:pt idx="3545">
                  <c:v>9.4570866700001953E-5</c:v>
                </c:pt>
                <c:pt idx="3546">
                  <c:v>9.4636000000001565E-5</c:v>
                </c:pt>
                <c:pt idx="3547">
                  <c:v>9.4701133400000952E-5</c:v>
                </c:pt>
                <c:pt idx="3548">
                  <c:v>9.4766266700001676E-5</c:v>
                </c:pt>
                <c:pt idx="3549">
                  <c:v>9.4831400100001565E-5</c:v>
                </c:pt>
                <c:pt idx="3550">
                  <c:v>9.48965334000013E-5</c:v>
                </c:pt>
                <c:pt idx="3551">
                  <c:v>9.4961666700001387E-5</c:v>
                </c:pt>
                <c:pt idx="3552">
                  <c:v>9.5010516700000752E-5</c:v>
                </c:pt>
                <c:pt idx="3553">
                  <c:v>9.50675084000013E-5</c:v>
                </c:pt>
                <c:pt idx="3554">
                  <c:v>9.5128570900001401E-5</c:v>
                </c:pt>
                <c:pt idx="3555">
                  <c:v>9.5169279200000762E-5</c:v>
                </c:pt>
                <c:pt idx="3556">
                  <c:v>9.520998750000076E-5</c:v>
                </c:pt>
                <c:pt idx="3557">
                  <c:v>9.5250695900001467E-5</c:v>
                </c:pt>
                <c:pt idx="3558">
                  <c:v>9.5291404200000923E-5</c:v>
                </c:pt>
                <c:pt idx="3559">
                  <c:v>9.5332112500000826E-5</c:v>
                </c:pt>
                <c:pt idx="3560">
                  <c:v>9.5370785400000207E-5</c:v>
                </c:pt>
                <c:pt idx="3561">
                  <c:v>9.5407423000001159E-5</c:v>
                </c:pt>
                <c:pt idx="3562">
                  <c:v>9.544406050000151E-5</c:v>
                </c:pt>
                <c:pt idx="3563">
                  <c:v>9.5480698000000749E-5</c:v>
                </c:pt>
                <c:pt idx="3564">
                  <c:v>9.5517335500001641E-5</c:v>
                </c:pt>
                <c:pt idx="3565">
                  <c:v>9.5553973000001491E-5</c:v>
                </c:pt>
                <c:pt idx="3566">
                  <c:v>9.5581451100001081E-5</c:v>
                </c:pt>
                <c:pt idx="3567">
                  <c:v>9.5608929200001363E-5</c:v>
                </c:pt>
                <c:pt idx="3568">
                  <c:v>9.563640740000123E-5</c:v>
                </c:pt>
                <c:pt idx="3569">
                  <c:v>9.5659000500001692E-5</c:v>
                </c:pt>
                <c:pt idx="3570">
                  <c:v>9.5685868000001861E-5</c:v>
                </c:pt>
                <c:pt idx="3571">
                  <c:v>9.5712735500000809E-5</c:v>
                </c:pt>
                <c:pt idx="3572">
                  <c:v>9.5732886100001301E-5</c:v>
                </c:pt>
                <c:pt idx="3573">
                  <c:v>9.5753036700001263E-5</c:v>
                </c:pt>
                <c:pt idx="3574">
                  <c:v>9.5773187400000024E-5</c:v>
                </c:pt>
                <c:pt idx="3575">
                  <c:v>9.5793338000001342E-5</c:v>
                </c:pt>
                <c:pt idx="3576">
                  <c:v>9.5813488600000749E-5</c:v>
                </c:pt>
                <c:pt idx="3577">
                  <c:v>9.5833639200000576E-5</c:v>
                </c:pt>
                <c:pt idx="3578">
                  <c:v>9.5853789800000227E-5</c:v>
                </c:pt>
                <c:pt idx="3579">
                  <c:v>9.5870276700001035E-5</c:v>
                </c:pt>
                <c:pt idx="3580">
                  <c:v>9.5884931700000996E-5</c:v>
                </c:pt>
                <c:pt idx="3581">
                  <c:v>9.5899586700001161E-5</c:v>
                </c:pt>
                <c:pt idx="3582">
                  <c:v>9.5914241700001122E-5</c:v>
                </c:pt>
                <c:pt idx="3583">
                  <c:v>9.5928896700001748E-5</c:v>
                </c:pt>
                <c:pt idx="3584">
                  <c:v>9.5943551700000679E-5</c:v>
                </c:pt>
                <c:pt idx="3585">
                  <c:v>9.5958206700001196E-5</c:v>
                </c:pt>
                <c:pt idx="3586">
                  <c:v>9.5972861700001293E-5</c:v>
                </c:pt>
                <c:pt idx="3587">
                  <c:v>9.5987516700000644E-5</c:v>
                </c:pt>
                <c:pt idx="3588">
                  <c:v>9.5997286700000962E-5</c:v>
                </c:pt>
                <c:pt idx="3589">
                  <c:v>9.6007056700001171E-5</c:v>
                </c:pt>
                <c:pt idx="3590">
                  <c:v>9.6020490500001691E-5</c:v>
                </c:pt>
                <c:pt idx="3591">
                  <c:v>9.6031481700000921E-5</c:v>
                </c:pt>
                <c:pt idx="3592">
                  <c:v>9.6042473000000861E-5</c:v>
                </c:pt>
                <c:pt idx="3593">
                  <c:v>9.6053464200001243E-5</c:v>
                </c:pt>
                <c:pt idx="3594">
                  <c:v>9.6064455500001765E-5</c:v>
                </c:pt>
                <c:pt idx="3595">
                  <c:v>9.6075446700001564E-5</c:v>
                </c:pt>
                <c:pt idx="3596">
                  <c:v>9.6086438000000989E-5</c:v>
                </c:pt>
                <c:pt idx="3597">
                  <c:v>9.6097429200001235E-5</c:v>
                </c:pt>
                <c:pt idx="3598">
                  <c:v>9.6108420500001324E-5</c:v>
                </c:pt>
                <c:pt idx="3599">
                  <c:v>9.6119411700000228E-5</c:v>
                </c:pt>
                <c:pt idx="3600">
                  <c:v>9.6130403000001062E-5</c:v>
                </c:pt>
                <c:pt idx="3601">
                  <c:v>9.6151164300001292E-5</c:v>
                </c:pt>
                <c:pt idx="3602">
                  <c:v>9.6162562600001232E-5</c:v>
                </c:pt>
                <c:pt idx="3603">
                  <c:v>9.6173960900001158E-5</c:v>
                </c:pt>
                <c:pt idx="3604">
                  <c:v>9.6185359200000962E-5</c:v>
                </c:pt>
                <c:pt idx="3605">
                  <c:v>9.6196757600000568E-5</c:v>
                </c:pt>
                <c:pt idx="3606">
                  <c:v>9.620815590000105E-5</c:v>
                </c:pt>
                <c:pt idx="3607">
                  <c:v>9.6219554200000027E-5</c:v>
                </c:pt>
                <c:pt idx="3608">
                  <c:v>9.6229731300000662E-5</c:v>
                </c:pt>
                <c:pt idx="3609">
                  <c:v>9.6243165000000811E-5</c:v>
                </c:pt>
                <c:pt idx="3610">
                  <c:v>9.6256598800001304E-5</c:v>
                </c:pt>
                <c:pt idx="3611">
                  <c:v>9.6270032600000768E-5</c:v>
                </c:pt>
                <c:pt idx="3612">
                  <c:v>9.6283466300000958E-5</c:v>
                </c:pt>
                <c:pt idx="3613">
                  <c:v>9.6296900000001202E-5</c:v>
                </c:pt>
                <c:pt idx="3614">
                  <c:v>9.6311555000000662E-5</c:v>
                </c:pt>
                <c:pt idx="3615">
                  <c:v>9.6333537500000225E-5</c:v>
                </c:pt>
                <c:pt idx="3616">
                  <c:v>9.6362033400000264E-5</c:v>
                </c:pt>
                <c:pt idx="3617">
                  <c:v>9.64271667000013E-5</c:v>
                </c:pt>
                <c:pt idx="3618">
                  <c:v>9.6454848400001763E-5</c:v>
                </c:pt>
                <c:pt idx="3619">
                  <c:v>9.6479273300000248E-5</c:v>
                </c:pt>
                <c:pt idx="3620">
                  <c:v>9.6501255900001184E-5</c:v>
                </c:pt>
                <c:pt idx="3621">
                  <c:v>9.6521935700001605E-5</c:v>
                </c:pt>
                <c:pt idx="3622">
                  <c:v>9.654115000000086E-5</c:v>
                </c:pt>
                <c:pt idx="3623">
                  <c:v>9.6558736000001063E-5</c:v>
                </c:pt>
                <c:pt idx="3624">
                  <c:v>9.6578276000000939E-5</c:v>
                </c:pt>
                <c:pt idx="3625">
                  <c:v>9.6589609200000659E-5</c:v>
                </c:pt>
                <c:pt idx="3626">
                  <c:v>9.6604329300001979E-5</c:v>
                </c:pt>
                <c:pt idx="3627">
                  <c:v>9.6622241000001122E-5</c:v>
                </c:pt>
                <c:pt idx="3628">
                  <c:v>9.6636896000001706E-5</c:v>
                </c:pt>
                <c:pt idx="3629">
                  <c:v>9.6650899700001747E-5</c:v>
                </c:pt>
                <c:pt idx="3630">
                  <c:v>9.6664903400001489E-5</c:v>
                </c:pt>
                <c:pt idx="3631">
                  <c:v>9.6694213300001271E-5</c:v>
                </c:pt>
                <c:pt idx="3632">
                  <c:v>9.6718638400000687E-5</c:v>
                </c:pt>
                <c:pt idx="3633">
                  <c:v>9.6746320000001457E-5</c:v>
                </c:pt>
                <c:pt idx="3634">
                  <c:v>9.6826108300001695E-5</c:v>
                </c:pt>
                <c:pt idx="3635">
                  <c:v>9.6848090800000905E-5</c:v>
                </c:pt>
                <c:pt idx="3636">
                  <c:v>9.6870073300001213E-5</c:v>
                </c:pt>
                <c:pt idx="3637">
                  <c:v>9.6887985000000844E-5</c:v>
                </c:pt>
                <c:pt idx="3638">
                  <c:v>9.6901418800000768E-5</c:v>
                </c:pt>
                <c:pt idx="3639">
                  <c:v>9.6914852600001275E-5</c:v>
                </c:pt>
                <c:pt idx="3640">
                  <c:v>9.6928286300000923E-5</c:v>
                </c:pt>
                <c:pt idx="3641">
                  <c:v>9.694172000000072E-5</c:v>
                </c:pt>
                <c:pt idx="3642">
                  <c:v>9.695311840000076E-5</c:v>
                </c:pt>
                <c:pt idx="3643">
                  <c:v>9.6964516700001228E-5</c:v>
                </c:pt>
                <c:pt idx="3644">
                  <c:v>9.6975915100001322E-5</c:v>
                </c:pt>
                <c:pt idx="3645">
                  <c:v>9.6987313400000651E-5</c:v>
                </c:pt>
                <c:pt idx="3646">
                  <c:v>9.6998711800000027E-5</c:v>
                </c:pt>
                <c:pt idx="3647">
                  <c:v>9.7010110100000644E-5</c:v>
                </c:pt>
                <c:pt idx="3648">
                  <c:v>9.7021508400001139E-5</c:v>
                </c:pt>
                <c:pt idx="3649">
                  <c:v>9.7032906700001079E-5</c:v>
                </c:pt>
                <c:pt idx="3650">
                  <c:v>9.7043898000001073E-5</c:v>
                </c:pt>
                <c:pt idx="3651">
                  <c:v>9.7054889200001373E-5</c:v>
                </c:pt>
                <c:pt idx="3652">
                  <c:v>9.7065880500001394E-5</c:v>
                </c:pt>
                <c:pt idx="3653">
                  <c:v>9.7076871700001139E-5</c:v>
                </c:pt>
                <c:pt idx="3654">
                  <c:v>9.7087863000001241E-5</c:v>
                </c:pt>
                <c:pt idx="3655">
                  <c:v>9.7098854200000905E-5</c:v>
                </c:pt>
                <c:pt idx="3656">
                  <c:v>9.7109845500001387E-5</c:v>
                </c:pt>
                <c:pt idx="3657">
                  <c:v>9.7120836700001254E-5</c:v>
                </c:pt>
                <c:pt idx="3658">
                  <c:v>9.7131828000001193E-5</c:v>
                </c:pt>
                <c:pt idx="3659">
                  <c:v>9.7142819200000247E-5</c:v>
                </c:pt>
                <c:pt idx="3660">
                  <c:v>9.7155438800001299E-5</c:v>
                </c:pt>
                <c:pt idx="3661">
                  <c:v>9.7166023000001153E-5</c:v>
                </c:pt>
                <c:pt idx="3662">
                  <c:v>9.7176607200000247E-5</c:v>
                </c:pt>
                <c:pt idx="3663">
                  <c:v>9.7187191400000046E-5</c:v>
                </c:pt>
                <c:pt idx="3664">
                  <c:v>9.7197775500001182E-5</c:v>
                </c:pt>
                <c:pt idx="3665">
                  <c:v>9.7208359700001062E-5</c:v>
                </c:pt>
                <c:pt idx="3666">
                  <c:v>9.7218943900000915E-5</c:v>
                </c:pt>
                <c:pt idx="3667">
                  <c:v>9.7234820100001659E-5</c:v>
                </c:pt>
                <c:pt idx="3668">
                  <c:v>9.7250696400000958E-5</c:v>
                </c:pt>
                <c:pt idx="3669">
                  <c:v>9.72665727000013E-5</c:v>
                </c:pt>
                <c:pt idx="3670">
                  <c:v>9.7298325100001636E-5</c:v>
                </c:pt>
                <c:pt idx="3671">
                  <c:v>9.7314201400000027E-5</c:v>
                </c:pt>
                <c:pt idx="3672">
                  <c:v>9.7327228000001052E-5</c:v>
                </c:pt>
                <c:pt idx="3673">
                  <c:v>9.7342697200000021E-5</c:v>
                </c:pt>
                <c:pt idx="3674">
                  <c:v>9.7358166400001036E-5</c:v>
                </c:pt>
                <c:pt idx="3675">
                  <c:v>9.7381370100000988E-5</c:v>
                </c:pt>
                <c:pt idx="3676">
                  <c:v>9.7404573900001013E-5</c:v>
                </c:pt>
                <c:pt idx="3677">
                  <c:v>9.7427777600000097E-5</c:v>
                </c:pt>
                <c:pt idx="3678">
                  <c:v>9.7450981300000808E-5</c:v>
                </c:pt>
                <c:pt idx="3679">
                  <c:v>9.7474185100000996E-5</c:v>
                </c:pt>
                <c:pt idx="3680">
                  <c:v>9.7497388900001102E-5</c:v>
                </c:pt>
                <c:pt idx="3681">
                  <c:v>9.7520592600001556E-5</c:v>
                </c:pt>
                <c:pt idx="3682">
                  <c:v>9.7551530900001304E-5</c:v>
                </c:pt>
                <c:pt idx="3683">
                  <c:v>9.7577177100001118E-5</c:v>
                </c:pt>
                <c:pt idx="3684">
                  <c:v>9.7607708400000988E-5</c:v>
                </c:pt>
                <c:pt idx="3685">
                  <c:v>9.763823970000079E-5</c:v>
                </c:pt>
                <c:pt idx="3686">
                  <c:v>9.7668770900001089E-5</c:v>
                </c:pt>
                <c:pt idx="3687">
                  <c:v>9.7709479300001255E-5</c:v>
                </c:pt>
                <c:pt idx="3688">
                  <c:v>9.7750187600000642E-5</c:v>
                </c:pt>
                <c:pt idx="3689">
                  <c:v>9.7790896000001445E-5</c:v>
                </c:pt>
                <c:pt idx="3690">
                  <c:v>9.7831604300000752E-5</c:v>
                </c:pt>
                <c:pt idx="3691">
                  <c:v>9.787231260000079E-5</c:v>
                </c:pt>
                <c:pt idx="3692">
                  <c:v>9.7910985500000957E-5</c:v>
                </c:pt>
                <c:pt idx="3693">
                  <c:v>9.7965941700001304E-5</c:v>
                </c:pt>
                <c:pt idx="3694">
                  <c:v>9.8020898000001968E-5</c:v>
                </c:pt>
                <c:pt idx="3695">
                  <c:v>9.8075854200001394E-5</c:v>
                </c:pt>
                <c:pt idx="3696">
                  <c:v>9.8130810500001489E-5</c:v>
                </c:pt>
                <c:pt idx="3697">
                  <c:v>9.8202707400000264E-5</c:v>
                </c:pt>
                <c:pt idx="3698">
                  <c:v>9.8253529200001321E-5</c:v>
                </c:pt>
                <c:pt idx="3699">
                  <c:v>9.8321291700001172E-5</c:v>
                </c:pt>
                <c:pt idx="3700">
                  <c:v>9.8389054100000842E-5</c:v>
                </c:pt>
                <c:pt idx="3701">
                  <c:v>9.8456816500001691E-5</c:v>
                </c:pt>
                <c:pt idx="3702">
                  <c:v>9.8524579000002166E-5</c:v>
                </c:pt>
                <c:pt idx="3703">
                  <c:v>9.8613104000000844E-5</c:v>
                </c:pt>
                <c:pt idx="3704">
                  <c:v>9.8657062300002479E-5</c:v>
                </c:pt>
                <c:pt idx="3705">
                  <c:v>9.8701020700001692E-5</c:v>
                </c:pt>
                <c:pt idx="3706">
                  <c:v>9.874497900000166E-5</c:v>
                </c:pt>
                <c:pt idx="3707">
                  <c:v>9.8788937400000779E-5</c:v>
                </c:pt>
                <c:pt idx="3708">
                  <c:v>9.8832895700001966E-5</c:v>
                </c:pt>
                <c:pt idx="3709">
                  <c:v>9.8876854000001392E-5</c:v>
                </c:pt>
                <c:pt idx="3710">
                  <c:v>9.8917515400001122E-5</c:v>
                </c:pt>
                <c:pt idx="3711">
                  <c:v>9.8954880000001825E-5</c:v>
                </c:pt>
                <c:pt idx="3712">
                  <c:v>9.8992244600001024E-5</c:v>
                </c:pt>
                <c:pt idx="3713">
                  <c:v>9.9029609200001171E-5</c:v>
                </c:pt>
                <c:pt idx="3714">
                  <c:v>9.9066973800001387E-5</c:v>
                </c:pt>
                <c:pt idx="3715">
                  <c:v>9.9104338400001589E-5</c:v>
                </c:pt>
                <c:pt idx="3716">
                  <c:v>9.9132361900001502E-5</c:v>
                </c:pt>
                <c:pt idx="3717">
                  <c:v>9.9160385300001749E-5</c:v>
                </c:pt>
                <c:pt idx="3718">
                  <c:v>9.9188408800001079E-5</c:v>
                </c:pt>
                <c:pt idx="3719">
                  <c:v>9.9219289500000266E-5</c:v>
                </c:pt>
                <c:pt idx="3720">
                  <c:v>9.9251598900001751E-5</c:v>
                </c:pt>
                <c:pt idx="3721">
                  <c:v>9.9273138500000988E-5</c:v>
                </c:pt>
                <c:pt idx="3722">
                  <c:v>9.9294678100001783E-5</c:v>
                </c:pt>
                <c:pt idx="3723">
                  <c:v>9.9316217700000248E-5</c:v>
                </c:pt>
                <c:pt idx="3724">
                  <c:v>9.9337757300000922E-5</c:v>
                </c:pt>
                <c:pt idx="3725">
                  <c:v>9.9359296900001202E-5</c:v>
                </c:pt>
                <c:pt idx="3726">
                  <c:v>9.9378858300001435E-5</c:v>
                </c:pt>
                <c:pt idx="3727">
                  <c:v>9.9396441700001575E-5</c:v>
                </c:pt>
                <c:pt idx="3728">
                  <c:v>9.9414025000001385E-5</c:v>
                </c:pt>
                <c:pt idx="3729">
                  <c:v>9.9431608400000942E-5</c:v>
                </c:pt>
                <c:pt idx="3730">
                  <c:v>9.9449191700000779E-5</c:v>
                </c:pt>
                <c:pt idx="3731">
                  <c:v>9.9466775100001394E-5</c:v>
                </c:pt>
                <c:pt idx="3732">
                  <c:v>9.9484358400001271E-5</c:v>
                </c:pt>
                <c:pt idx="3733">
                  <c:v>9.9501941700001637E-5</c:v>
                </c:pt>
                <c:pt idx="3734">
                  <c:v>9.9515129200001458E-5</c:v>
                </c:pt>
                <c:pt idx="3735">
                  <c:v>9.9528316700001808E-5</c:v>
                </c:pt>
                <c:pt idx="3736">
                  <c:v>9.9541504200001101E-5</c:v>
                </c:pt>
                <c:pt idx="3737">
                  <c:v>9.9554691700001979E-5</c:v>
                </c:pt>
                <c:pt idx="3738">
                  <c:v>9.9567879200001747E-5</c:v>
                </c:pt>
                <c:pt idx="3739">
                  <c:v>9.9581066600001319E-5</c:v>
                </c:pt>
                <c:pt idx="3740">
                  <c:v>9.9594254200001362E-5</c:v>
                </c:pt>
                <c:pt idx="3741">
                  <c:v>9.9607441700001766E-5</c:v>
                </c:pt>
                <c:pt idx="3742">
                  <c:v>9.9620629200001574E-5</c:v>
                </c:pt>
                <c:pt idx="3743">
                  <c:v>9.963381660000116E-5</c:v>
                </c:pt>
                <c:pt idx="3744">
                  <c:v>9.964700410000151E-5</c:v>
                </c:pt>
                <c:pt idx="3745">
                  <c:v>9.9658433300001809E-5</c:v>
                </c:pt>
                <c:pt idx="3746">
                  <c:v>9.9668983300001585E-5</c:v>
                </c:pt>
                <c:pt idx="3747">
                  <c:v>9.9679533300001266E-5</c:v>
                </c:pt>
                <c:pt idx="3748">
                  <c:v>9.9690083400001304E-5</c:v>
                </c:pt>
                <c:pt idx="3749">
                  <c:v>9.9700633300001373E-5</c:v>
                </c:pt>
                <c:pt idx="3750">
                  <c:v>9.9711183300001013E-5</c:v>
                </c:pt>
                <c:pt idx="3751">
                  <c:v>9.9721733300001304E-5</c:v>
                </c:pt>
                <c:pt idx="3752">
                  <c:v>9.9732283400000787E-5</c:v>
                </c:pt>
                <c:pt idx="3753">
                  <c:v>9.9742833400001091E-5</c:v>
                </c:pt>
                <c:pt idx="3754">
                  <c:v>9.9753383400001355E-5</c:v>
                </c:pt>
                <c:pt idx="3755">
                  <c:v>9.9763933300001342E-5</c:v>
                </c:pt>
                <c:pt idx="3756">
                  <c:v>9.9777120900001385E-5</c:v>
                </c:pt>
                <c:pt idx="3757">
                  <c:v>9.9790308400001803E-5</c:v>
                </c:pt>
                <c:pt idx="3758">
                  <c:v>9.980349590000157E-5</c:v>
                </c:pt>
                <c:pt idx="3759">
                  <c:v>9.9816683300001143E-5</c:v>
                </c:pt>
                <c:pt idx="3760">
                  <c:v>9.9829870800001493E-5</c:v>
                </c:pt>
                <c:pt idx="3761">
                  <c:v>9.9843058300001301E-5</c:v>
                </c:pt>
                <c:pt idx="3762">
                  <c:v>9.9856245900001899E-5</c:v>
                </c:pt>
                <c:pt idx="3763">
                  <c:v>9.9869433300001513E-5</c:v>
                </c:pt>
                <c:pt idx="3764">
                  <c:v>9.9882620900001041E-5</c:v>
                </c:pt>
                <c:pt idx="3765">
                  <c:v>9.990020420000081E-5</c:v>
                </c:pt>
                <c:pt idx="3766">
                  <c:v>9.9920425000001858E-5</c:v>
                </c:pt>
                <c:pt idx="3767">
                  <c:v>9.9944162500001862E-5</c:v>
                </c:pt>
                <c:pt idx="3768">
                  <c:v>9.9974054200001165E-5</c:v>
                </c:pt>
                <c:pt idx="3769" formatCode="General">
                  <c:v>1.0000000000000112E-4</c:v>
                </c:pt>
                <c:pt idx="3770" formatCode="General">
                  <c:v>1.0002680400000071E-4</c:v>
                </c:pt>
                <c:pt idx="3771" formatCode="General">
                  <c:v>1.0005581700000147E-4</c:v>
                </c:pt>
                <c:pt idx="3772" formatCode="General">
                  <c:v>1.0008219300000021E-4</c:v>
                </c:pt>
                <c:pt idx="3773" formatCode="General">
                  <c:v>1.0009889700000143E-4</c:v>
                </c:pt>
                <c:pt idx="3774" formatCode="General">
                  <c:v>1.0011472100000023E-4</c:v>
                </c:pt>
                <c:pt idx="3775" formatCode="General">
                  <c:v>1.0013001800000001E-4</c:v>
                </c:pt>
                <c:pt idx="3776" formatCode="General">
                  <c:v>1.0014478800000098E-4</c:v>
                </c:pt>
                <c:pt idx="3777" formatCode="General">
                  <c:v>1.0016202E-4</c:v>
                </c:pt>
                <c:pt idx="3778" formatCode="General">
                  <c:v>1.0017890000000001E-4</c:v>
                </c:pt>
                <c:pt idx="3779" formatCode="General">
                  <c:v>1.0019936699999999E-4</c:v>
                </c:pt>
                <c:pt idx="3780" formatCode="General">
                  <c:v>1.00216880000001E-4</c:v>
                </c:pt>
                <c:pt idx="3781" formatCode="General">
                  <c:v>1.002316500000013E-4</c:v>
                </c:pt>
                <c:pt idx="3782" formatCode="General">
                  <c:v>1.00246421E-4</c:v>
                </c:pt>
                <c:pt idx="3783" formatCode="General">
                  <c:v>1.0026048700000021E-4</c:v>
                </c:pt>
                <c:pt idx="3784" formatCode="General">
                  <c:v>1.002752570000017E-4</c:v>
                </c:pt>
                <c:pt idx="3785" formatCode="General">
                  <c:v>1.0029073100000069E-4</c:v>
                </c:pt>
                <c:pt idx="3786" formatCode="General">
                  <c:v>1.0030725900000078E-4</c:v>
                </c:pt>
                <c:pt idx="3787" formatCode="General">
                  <c:v>1.0032484200000124E-4</c:v>
                </c:pt>
                <c:pt idx="3788" formatCode="General">
                  <c:v>1.0034418300000001E-4</c:v>
                </c:pt>
                <c:pt idx="3789" formatCode="General">
                  <c:v>1.0037583300000082E-4</c:v>
                </c:pt>
                <c:pt idx="3790" formatCode="General">
                  <c:v>1.0043913400000001E-4</c:v>
                </c:pt>
                <c:pt idx="3791" formatCode="General">
                  <c:v>1.004602340000008E-4</c:v>
                </c:pt>
                <c:pt idx="3792" formatCode="General">
                  <c:v>1.004813330000008E-4</c:v>
                </c:pt>
                <c:pt idx="3793" formatCode="General">
                  <c:v>1.0049891700000102E-4</c:v>
                </c:pt>
                <c:pt idx="3794" formatCode="General">
                  <c:v>1.0051650000000041E-4</c:v>
                </c:pt>
                <c:pt idx="3795" formatCode="General">
                  <c:v>1.00529688E-4</c:v>
                </c:pt>
                <c:pt idx="3796" formatCode="General">
                  <c:v>1.0054287600000001E-4</c:v>
                </c:pt>
                <c:pt idx="3797" formatCode="General">
                  <c:v>1.0055694199999999E-4</c:v>
                </c:pt>
                <c:pt idx="3798" formatCode="General">
                  <c:v>1.0057276700000001E-4</c:v>
                </c:pt>
                <c:pt idx="3799" formatCode="General">
                  <c:v>1.0058331700000023E-4</c:v>
                </c:pt>
                <c:pt idx="3800" formatCode="General">
                  <c:v>1.00593867E-4</c:v>
                </c:pt>
                <c:pt idx="3801" formatCode="General">
                  <c:v>1.0060441700000119E-4</c:v>
                </c:pt>
                <c:pt idx="3802" formatCode="General">
                  <c:v>1.0061496700000041E-4</c:v>
                </c:pt>
                <c:pt idx="3803" formatCode="General">
                  <c:v>1.0062551700000169E-4</c:v>
                </c:pt>
                <c:pt idx="3804" formatCode="General">
                  <c:v>1.0063606700000003E-4</c:v>
                </c:pt>
                <c:pt idx="3805" formatCode="General">
                  <c:v>1.0064661800000066E-4</c:v>
                </c:pt>
                <c:pt idx="3806" formatCode="General">
                  <c:v>1.00657168E-4</c:v>
                </c:pt>
                <c:pt idx="3807" formatCode="General">
                  <c:v>1.0066771800000128E-4</c:v>
                </c:pt>
                <c:pt idx="3808" formatCode="General">
                  <c:v>1.006782680000008E-4</c:v>
                </c:pt>
                <c:pt idx="3809" formatCode="General">
                  <c:v>1.0068881800000124E-4</c:v>
                </c:pt>
                <c:pt idx="3810" formatCode="General">
                  <c:v>1.00699368E-4</c:v>
                </c:pt>
                <c:pt idx="3811" formatCode="General">
                  <c:v>1.0070991800000001E-4</c:v>
                </c:pt>
                <c:pt idx="3812" formatCode="General">
                  <c:v>1.00720467E-4</c:v>
                </c:pt>
                <c:pt idx="3813" formatCode="General">
                  <c:v>1.0073101800000098E-4</c:v>
                </c:pt>
                <c:pt idx="3814" formatCode="General">
                  <c:v>1.0074156700000001E-4</c:v>
                </c:pt>
                <c:pt idx="3815" formatCode="General">
                  <c:v>1.0075299600000003E-4</c:v>
                </c:pt>
                <c:pt idx="3816" formatCode="General">
                  <c:v>1.00766184E-4</c:v>
                </c:pt>
                <c:pt idx="3817" formatCode="General">
                  <c:v>1.0077937200000001E-4</c:v>
                </c:pt>
                <c:pt idx="3818" formatCode="General">
                  <c:v>1.0079255900000001E-4</c:v>
                </c:pt>
                <c:pt idx="3819" formatCode="General">
                  <c:v>1.0080574700000179E-4</c:v>
                </c:pt>
                <c:pt idx="3820" formatCode="General">
                  <c:v>1.0081893400000084E-4</c:v>
                </c:pt>
                <c:pt idx="3821" formatCode="General">
                  <c:v>1.0083212200000001E-4</c:v>
                </c:pt>
                <c:pt idx="3822" formatCode="General">
                  <c:v>1.0084531000000145E-4</c:v>
                </c:pt>
                <c:pt idx="3823" formatCode="General">
                  <c:v>1.0085849700000123E-4</c:v>
                </c:pt>
                <c:pt idx="3824" formatCode="General">
                  <c:v>1.0087168400000096E-4</c:v>
                </c:pt>
                <c:pt idx="3825" formatCode="General">
                  <c:v>1.0088487200000124E-4</c:v>
                </c:pt>
                <c:pt idx="3826" formatCode="General">
                  <c:v>1.0090069700000085E-4</c:v>
                </c:pt>
                <c:pt idx="3827" formatCode="General">
                  <c:v>1.0091784100000021E-4</c:v>
                </c:pt>
                <c:pt idx="3828" formatCode="General">
                  <c:v>1.0093498400000003E-4</c:v>
                </c:pt>
                <c:pt idx="3829" formatCode="General">
                  <c:v>1.0095212799999978E-4</c:v>
                </c:pt>
                <c:pt idx="3830" formatCode="General">
                  <c:v>1.00969271E-4</c:v>
                </c:pt>
                <c:pt idx="3831" formatCode="General">
                  <c:v>1.0098641499999999E-4</c:v>
                </c:pt>
                <c:pt idx="3832" formatCode="General">
                  <c:v>1.0100355900000105E-4</c:v>
                </c:pt>
                <c:pt idx="3833" formatCode="General">
                  <c:v>1.0102641700000071E-4</c:v>
                </c:pt>
                <c:pt idx="3834" formatCode="General">
                  <c:v>1.0104927500000001E-4</c:v>
                </c:pt>
                <c:pt idx="3835" formatCode="General">
                  <c:v>1.0107213300000001E-4</c:v>
                </c:pt>
                <c:pt idx="3836" formatCode="General">
                  <c:v>1.0109587200000137E-4</c:v>
                </c:pt>
                <c:pt idx="3837" formatCode="General">
                  <c:v>1.01119609E-4</c:v>
                </c:pt>
                <c:pt idx="3838" formatCode="General">
                  <c:v>1.0114334700000001E-4</c:v>
                </c:pt>
                <c:pt idx="3839" formatCode="General">
                  <c:v>1.0116708400000041E-4</c:v>
                </c:pt>
                <c:pt idx="3840" formatCode="General">
                  <c:v>1.0119873400000072E-4</c:v>
                </c:pt>
                <c:pt idx="3841" formatCode="General">
                  <c:v>1.0123038400000098E-4</c:v>
                </c:pt>
                <c:pt idx="3842" formatCode="General">
                  <c:v>1.0126203400000001E-4</c:v>
                </c:pt>
                <c:pt idx="3843" formatCode="General">
                  <c:v>1.0129368400000001E-4</c:v>
                </c:pt>
                <c:pt idx="3844" formatCode="General">
                  <c:v>1.0132533400000074E-4</c:v>
                </c:pt>
                <c:pt idx="3845" formatCode="General">
                  <c:v>1.0135830400000067E-4</c:v>
                </c:pt>
                <c:pt idx="3846" formatCode="General">
                  <c:v>1.0141325100000126E-4</c:v>
                </c:pt>
                <c:pt idx="3847" formatCode="General">
                  <c:v>1.0145720900000082E-4</c:v>
                </c:pt>
                <c:pt idx="3848" formatCode="General">
                  <c:v>1.0150116700000001E-4</c:v>
                </c:pt>
                <c:pt idx="3849" formatCode="General">
                  <c:v>1.0154512600000061E-4</c:v>
                </c:pt>
                <c:pt idx="3850" formatCode="General">
                  <c:v>1.0158908400000001E-4</c:v>
                </c:pt>
                <c:pt idx="3851" formatCode="General">
                  <c:v>1.0163304200000133E-4</c:v>
                </c:pt>
                <c:pt idx="3852" formatCode="General">
                  <c:v>1.01677000000001E-4</c:v>
                </c:pt>
                <c:pt idx="3853" formatCode="General">
                  <c:v>1.0172315700000021E-4</c:v>
                </c:pt>
                <c:pt idx="3854" formatCode="General">
                  <c:v>1.0176931300000023E-4</c:v>
                </c:pt>
                <c:pt idx="3855" formatCode="General">
                  <c:v>1.0183085500000112E-4</c:v>
                </c:pt>
                <c:pt idx="3856" formatCode="General">
                  <c:v>1.0189239700000071E-4</c:v>
                </c:pt>
                <c:pt idx="3857" formatCode="General">
                  <c:v>1.01953938E-4</c:v>
                </c:pt>
                <c:pt idx="3858" formatCode="General">
                  <c:v>1.0201548000000122E-4</c:v>
                </c:pt>
                <c:pt idx="3859" formatCode="General">
                  <c:v>1.0207702200000089E-4</c:v>
                </c:pt>
                <c:pt idx="3860" formatCode="General">
                  <c:v>1.0213856400000001E-4</c:v>
                </c:pt>
                <c:pt idx="3861" formatCode="General">
                  <c:v>1.0220669900000073E-4</c:v>
                </c:pt>
                <c:pt idx="3862" formatCode="General">
                  <c:v>1.02281429E-4</c:v>
                </c:pt>
                <c:pt idx="3863" formatCode="General">
                  <c:v>1.0235615800000001E-4</c:v>
                </c:pt>
                <c:pt idx="3864" formatCode="General">
                  <c:v>1.0243088700000126E-4</c:v>
                </c:pt>
                <c:pt idx="3865" formatCode="General">
                  <c:v>1.0250561600000146E-4</c:v>
                </c:pt>
                <c:pt idx="3866" formatCode="General">
                  <c:v>1.02580345E-4</c:v>
                </c:pt>
                <c:pt idx="3867" formatCode="General">
                  <c:v>1.0265507400000119E-4</c:v>
                </c:pt>
                <c:pt idx="3868" formatCode="General">
                  <c:v>1.02767167E-4</c:v>
                </c:pt>
                <c:pt idx="3869" formatCode="General">
                  <c:v>1.0286007400000074E-4</c:v>
                </c:pt>
                <c:pt idx="3870" formatCode="General">
                  <c:v>1.0295298E-4</c:v>
                </c:pt>
                <c:pt idx="3871" formatCode="General">
                  <c:v>1.0304588600000175E-4</c:v>
                </c:pt>
                <c:pt idx="3872" formatCode="General">
                  <c:v>1.031387920000019E-4</c:v>
                </c:pt>
                <c:pt idx="3873" formatCode="General">
                  <c:v>1.0323169800000124E-4</c:v>
                </c:pt>
                <c:pt idx="3874" formatCode="General">
                  <c:v>1.0329648900000001E-4</c:v>
                </c:pt>
                <c:pt idx="3875" formatCode="General">
                  <c:v>1.03364135E-4</c:v>
                </c:pt>
                <c:pt idx="3876" formatCode="General">
                  <c:v>1.0343178100000147E-4</c:v>
                </c:pt>
                <c:pt idx="3877" formatCode="General">
                  <c:v>1.0349942699999999E-4</c:v>
                </c:pt>
                <c:pt idx="3878" formatCode="General">
                  <c:v>1.0356707300000066E-4</c:v>
                </c:pt>
                <c:pt idx="3879" formatCode="General">
                  <c:v>1.0363471900000141E-4</c:v>
                </c:pt>
                <c:pt idx="3880" formatCode="General">
                  <c:v>1.0368545400000116E-4</c:v>
                </c:pt>
                <c:pt idx="3881" formatCode="General">
                  <c:v>1.0373618800000001E-4</c:v>
                </c:pt>
                <c:pt idx="3882" formatCode="General">
                  <c:v>1.0378692199999976E-4</c:v>
                </c:pt>
                <c:pt idx="3883" formatCode="General">
                  <c:v>1.0384163600000124E-4</c:v>
                </c:pt>
                <c:pt idx="3884" formatCode="General">
                  <c:v>1.0389833900000001E-4</c:v>
                </c:pt>
                <c:pt idx="3885" formatCode="General">
                  <c:v>1.0393614100000001E-4</c:v>
                </c:pt>
                <c:pt idx="3886" formatCode="General">
                  <c:v>1.0397394300000003E-4</c:v>
                </c:pt>
                <c:pt idx="3887" formatCode="General">
                  <c:v>1.0401174500000149E-4</c:v>
                </c:pt>
                <c:pt idx="3888" formatCode="General">
                  <c:v>1.0404954700000107E-4</c:v>
                </c:pt>
                <c:pt idx="3889" formatCode="General">
                  <c:v>1.0408734900000021E-4</c:v>
                </c:pt>
                <c:pt idx="3890" formatCode="General">
                  <c:v>1.0412614600000066E-4</c:v>
                </c:pt>
                <c:pt idx="3891" formatCode="General">
                  <c:v>1.0416593800000001E-4</c:v>
                </c:pt>
                <c:pt idx="3892" formatCode="General">
                  <c:v>1.0419578200000155E-4</c:v>
                </c:pt>
                <c:pt idx="3893" formatCode="General">
                  <c:v>1.0422562600000124E-4</c:v>
                </c:pt>
                <c:pt idx="3894" formatCode="General">
                  <c:v>1.0425547000000094E-4</c:v>
                </c:pt>
                <c:pt idx="3895" formatCode="General">
                  <c:v>1.0428491500000071E-4</c:v>
                </c:pt>
                <c:pt idx="3896" formatCode="General">
                  <c:v>1.0431416199999999E-4</c:v>
                </c:pt>
                <c:pt idx="3897" formatCode="General">
                  <c:v>1.0434340899999999E-4</c:v>
                </c:pt>
                <c:pt idx="3898" formatCode="General">
                  <c:v>1.0437265600000023E-4</c:v>
                </c:pt>
                <c:pt idx="3899" formatCode="General">
                  <c:v>1.0440190300000137E-4</c:v>
                </c:pt>
                <c:pt idx="3900" formatCode="General">
                  <c:v>1.0442856300000138E-4</c:v>
                </c:pt>
                <c:pt idx="3901" formatCode="General">
                  <c:v>1.0445005000000128E-4</c:v>
                </c:pt>
                <c:pt idx="3902" formatCode="General">
                  <c:v>1.0447153800000114E-4</c:v>
                </c:pt>
                <c:pt idx="3903" formatCode="General">
                  <c:v>1.0449302500000001E-4</c:v>
                </c:pt>
                <c:pt idx="3904" formatCode="General">
                  <c:v>1.0451451300000137E-4</c:v>
                </c:pt>
                <c:pt idx="3905" formatCode="General">
                  <c:v>1.0453600000000023E-4</c:v>
                </c:pt>
                <c:pt idx="3906" formatCode="General">
                  <c:v>1.0455191700000098E-4</c:v>
                </c:pt>
                <c:pt idx="3907" formatCode="General">
                  <c:v>1.0456783400000003E-4</c:v>
                </c:pt>
                <c:pt idx="3908" formatCode="General">
                  <c:v>1.0458375100000082E-4</c:v>
                </c:pt>
                <c:pt idx="3909" formatCode="General">
                  <c:v>1.04599667E-4</c:v>
                </c:pt>
                <c:pt idx="3910" formatCode="General">
                  <c:v>1.0461558400000169E-4</c:v>
                </c:pt>
                <c:pt idx="3911" formatCode="General">
                  <c:v>1.0462752100000082E-4</c:v>
                </c:pt>
                <c:pt idx="3912" formatCode="General">
                  <c:v>1.0463945900000001E-4</c:v>
                </c:pt>
                <c:pt idx="3913" formatCode="General">
                  <c:v>1.0465139600000176E-4</c:v>
                </c:pt>
                <c:pt idx="3914" formatCode="General">
                  <c:v>1.0466333300000082E-4</c:v>
                </c:pt>
                <c:pt idx="3915" formatCode="General">
                  <c:v>1.0467527100000123E-4</c:v>
                </c:pt>
                <c:pt idx="3916" formatCode="General">
                  <c:v>1.0468720900000083E-4</c:v>
                </c:pt>
                <c:pt idx="3917" formatCode="General">
                  <c:v>1.0469914700000003E-4</c:v>
                </c:pt>
                <c:pt idx="3918" formatCode="General">
                  <c:v>1.0471108400000105E-4</c:v>
                </c:pt>
                <c:pt idx="3919" formatCode="General">
                  <c:v>1.04723021E-4</c:v>
                </c:pt>
                <c:pt idx="3920" formatCode="General">
                  <c:v>1.0473495900000003E-4</c:v>
                </c:pt>
                <c:pt idx="3921" formatCode="General">
                  <c:v>1.0474689700000096E-4</c:v>
                </c:pt>
                <c:pt idx="3922" formatCode="General">
                  <c:v>1.0475883400000074E-4</c:v>
                </c:pt>
                <c:pt idx="3923" formatCode="General">
                  <c:v>1.0477077200000124E-4</c:v>
                </c:pt>
                <c:pt idx="3924" formatCode="General">
                  <c:v>1.0478270900000001E-4</c:v>
                </c:pt>
                <c:pt idx="3925" formatCode="General">
                  <c:v>1.0480180900000117E-4</c:v>
                </c:pt>
                <c:pt idx="3926" formatCode="General">
                  <c:v>1.0481295100000071E-4</c:v>
                </c:pt>
                <c:pt idx="3927" formatCode="General">
                  <c:v>1.0482409300000171E-4</c:v>
                </c:pt>
                <c:pt idx="3928" formatCode="General">
                  <c:v>1.0483523400000149E-4</c:v>
                </c:pt>
                <c:pt idx="3929" formatCode="General">
                  <c:v>1.048463760000009E-4</c:v>
                </c:pt>
                <c:pt idx="3930" formatCode="General">
                  <c:v>1.0485751700000149E-4</c:v>
                </c:pt>
                <c:pt idx="3931" formatCode="General">
                  <c:v>1.0486865900000105E-4</c:v>
                </c:pt>
                <c:pt idx="3932" formatCode="General">
                  <c:v>1.0487980000000076E-4</c:v>
                </c:pt>
                <c:pt idx="3933" formatCode="General">
                  <c:v>1.0489173800000119E-4</c:v>
                </c:pt>
                <c:pt idx="3934" formatCode="General">
                  <c:v>1.0490367600000078E-4</c:v>
                </c:pt>
                <c:pt idx="3935" formatCode="General">
                  <c:v>1.0491561400000124E-4</c:v>
                </c:pt>
                <c:pt idx="3936" formatCode="General">
                  <c:v>1.049275510000009E-4</c:v>
                </c:pt>
                <c:pt idx="3937" formatCode="General">
                  <c:v>1.0493948800000001E-4</c:v>
                </c:pt>
                <c:pt idx="3938" formatCode="General">
                  <c:v>1.0495142600000001E-4</c:v>
                </c:pt>
                <c:pt idx="3939" formatCode="General">
                  <c:v>1.0496734200000107E-4</c:v>
                </c:pt>
                <c:pt idx="3940" formatCode="General">
                  <c:v>1.0498325900000023E-4</c:v>
                </c:pt>
                <c:pt idx="3941" formatCode="General">
                  <c:v>1.0499917499999999E-4</c:v>
                </c:pt>
                <c:pt idx="3942" formatCode="General">
                  <c:v>1.050142960000021E-4</c:v>
                </c:pt>
                <c:pt idx="3943" formatCode="General">
                  <c:v>1.0503578300000206E-4</c:v>
                </c:pt>
                <c:pt idx="3944" formatCode="General">
                  <c:v>1.050644330000008E-4</c:v>
                </c:pt>
                <c:pt idx="3945" formatCode="General">
                  <c:v>1.0512571300000178E-4</c:v>
                </c:pt>
                <c:pt idx="3946" formatCode="General">
                  <c:v>1.0515675000000117E-4</c:v>
                </c:pt>
                <c:pt idx="3947" formatCode="General">
                  <c:v>1.0518062600000001E-4</c:v>
                </c:pt>
                <c:pt idx="3948" formatCode="General">
                  <c:v>1.0520290900000001E-4</c:v>
                </c:pt>
                <c:pt idx="3949" formatCode="General">
                  <c:v>1.0522391800000096E-4</c:v>
                </c:pt>
                <c:pt idx="3950" formatCode="General">
                  <c:v>1.052439730000008E-4</c:v>
                </c:pt>
                <c:pt idx="3951" formatCode="General">
                  <c:v>1.0526211900000001E-4</c:v>
                </c:pt>
                <c:pt idx="3952" formatCode="General">
                  <c:v>1.0528090000000074E-4</c:v>
                </c:pt>
                <c:pt idx="3953" formatCode="General">
                  <c:v>1.0529949100000001E-4</c:v>
                </c:pt>
                <c:pt idx="3954" formatCode="General">
                  <c:v>1.0531655400000105E-4</c:v>
                </c:pt>
                <c:pt idx="3955" formatCode="General">
                  <c:v>1.0533056000000021E-4</c:v>
                </c:pt>
                <c:pt idx="3956" formatCode="General">
                  <c:v>1.0534456700000072E-4</c:v>
                </c:pt>
                <c:pt idx="3957" formatCode="General">
                  <c:v>1.0536366700000001E-4</c:v>
                </c:pt>
                <c:pt idx="3958" formatCode="General">
                  <c:v>1.0538515500000064E-4</c:v>
                </c:pt>
                <c:pt idx="3959" formatCode="General">
                  <c:v>1.0540027600000151E-4</c:v>
                </c:pt>
                <c:pt idx="3960" formatCode="General">
                  <c:v>1.0542415000000135E-4</c:v>
                </c:pt>
                <c:pt idx="3961" formatCode="General">
                  <c:v>1.0545041300000112E-4</c:v>
                </c:pt>
                <c:pt idx="3962" formatCode="General">
                  <c:v>1.0548145000000116E-4</c:v>
                </c:pt>
                <c:pt idx="3963" formatCode="General">
                  <c:v>1.0554193400000003E-4</c:v>
                </c:pt>
                <c:pt idx="3964" formatCode="General">
                  <c:v>1.0556262600000001E-4</c:v>
                </c:pt>
                <c:pt idx="3965" formatCode="General">
                  <c:v>1.0558650000000021E-4</c:v>
                </c:pt>
                <c:pt idx="3966" formatCode="General">
                  <c:v>1.0560241700000082E-4</c:v>
                </c:pt>
                <c:pt idx="3967" formatCode="General">
                  <c:v>1.0561833300000142E-4</c:v>
                </c:pt>
                <c:pt idx="3968" formatCode="General">
                  <c:v>1.0563265800000078E-4</c:v>
                </c:pt>
                <c:pt idx="3969" formatCode="General">
                  <c:v>1.0564698300000087E-4</c:v>
                </c:pt>
                <c:pt idx="3970" formatCode="General">
                  <c:v>1.0566130800000116E-4</c:v>
                </c:pt>
                <c:pt idx="3971" formatCode="General">
                  <c:v>1.0567563300000126E-4</c:v>
                </c:pt>
                <c:pt idx="3972" formatCode="General">
                  <c:v>1.0568995800000041E-4</c:v>
                </c:pt>
                <c:pt idx="3973" formatCode="General">
                  <c:v>1.057011000000009E-4</c:v>
                </c:pt>
                <c:pt idx="3974" formatCode="General">
                  <c:v>1.0571383400000021E-4</c:v>
                </c:pt>
                <c:pt idx="3975" formatCode="General">
                  <c:v>1.0572656700000021E-4</c:v>
                </c:pt>
                <c:pt idx="3976" formatCode="General">
                  <c:v>1.05739301E-4</c:v>
                </c:pt>
                <c:pt idx="3977" formatCode="General">
                  <c:v>1.05752034E-4</c:v>
                </c:pt>
                <c:pt idx="3978" formatCode="General">
                  <c:v>1.0576476800000071E-4</c:v>
                </c:pt>
                <c:pt idx="3979" formatCode="General">
                  <c:v>1.0580455900000149E-4</c:v>
                </c:pt>
                <c:pt idx="3980" formatCode="General">
                  <c:v>1.0581649700000105E-4</c:v>
                </c:pt>
                <c:pt idx="3981" formatCode="General">
                  <c:v>1.0582843400000098E-4</c:v>
                </c:pt>
                <c:pt idx="3982" formatCode="General">
                  <c:v>1.0584037200000124E-4</c:v>
                </c:pt>
                <c:pt idx="3983" formatCode="General">
                  <c:v>1.0585230900000001E-4</c:v>
                </c:pt>
                <c:pt idx="3984" formatCode="General">
                  <c:v>1.0586424700000147E-4</c:v>
                </c:pt>
                <c:pt idx="3985" formatCode="General">
                  <c:v>1.0587618400000021E-4</c:v>
                </c:pt>
                <c:pt idx="3986" formatCode="General">
                  <c:v>1.0588812200000089E-4</c:v>
                </c:pt>
                <c:pt idx="3987" formatCode="General">
                  <c:v>1.0590006000000061E-4</c:v>
                </c:pt>
                <c:pt idx="3988" formatCode="General">
                  <c:v>1.0591199700000123E-4</c:v>
                </c:pt>
                <c:pt idx="3989" formatCode="General">
                  <c:v>1.05923934E-4</c:v>
                </c:pt>
                <c:pt idx="3990" formatCode="General">
                  <c:v>1.0594979900000078E-4</c:v>
                </c:pt>
                <c:pt idx="3991" formatCode="General">
                  <c:v>1.0596531800000105E-4</c:v>
                </c:pt>
                <c:pt idx="3992" formatCode="General">
                  <c:v>1.0598083700000001E-4</c:v>
                </c:pt>
                <c:pt idx="3993" formatCode="General">
                  <c:v>1.0599635600000074E-4</c:v>
                </c:pt>
                <c:pt idx="3994" formatCode="General">
                  <c:v>1.0601187400000137E-4</c:v>
                </c:pt>
                <c:pt idx="3995" formatCode="General">
                  <c:v>1.0602739300000154E-4</c:v>
                </c:pt>
                <c:pt idx="3996" formatCode="General">
                  <c:v>1.0604291200000121E-4</c:v>
                </c:pt>
                <c:pt idx="3997" formatCode="General">
                  <c:v>1.0606877600000178E-4</c:v>
                </c:pt>
                <c:pt idx="3998" formatCode="General">
                  <c:v>1.0608946700000001E-4</c:v>
                </c:pt>
                <c:pt idx="3999" formatCode="General">
                  <c:v>1.0610578200000205E-4</c:v>
                </c:pt>
                <c:pt idx="4000" formatCode="General">
                  <c:v>1.0613025500000089E-4</c:v>
                </c:pt>
                <c:pt idx="4001" formatCode="General">
                  <c:v>1.0615472600000119E-4</c:v>
                </c:pt>
                <c:pt idx="4002" formatCode="General">
                  <c:v>1.0617919800000001E-4</c:v>
                </c:pt>
                <c:pt idx="4003" formatCode="General">
                  <c:v>1.0620367000000102E-4</c:v>
                </c:pt>
                <c:pt idx="4004" formatCode="General">
                  <c:v>1.0622814200000149E-4</c:v>
                </c:pt>
                <c:pt idx="4005" formatCode="General">
                  <c:v>1.0625261400000076E-4</c:v>
                </c:pt>
                <c:pt idx="4006" formatCode="General">
                  <c:v>1.062770860000014E-4</c:v>
                </c:pt>
                <c:pt idx="4007" formatCode="General">
                  <c:v>1.0630155800000137E-4</c:v>
                </c:pt>
                <c:pt idx="4008" formatCode="General">
                  <c:v>1.063341870000008E-4</c:v>
                </c:pt>
                <c:pt idx="4009" formatCode="General">
                  <c:v>1.0637039700000089E-4</c:v>
                </c:pt>
                <c:pt idx="4010" formatCode="General">
                  <c:v>1.0640024100000135E-4</c:v>
                </c:pt>
                <c:pt idx="4011" formatCode="General">
                  <c:v>1.0643008500000105E-4</c:v>
                </c:pt>
                <c:pt idx="4012" formatCode="General">
                  <c:v>1.0646987700000082E-4</c:v>
                </c:pt>
                <c:pt idx="4013" formatCode="General">
                  <c:v>1.0650966800000001E-4</c:v>
                </c:pt>
                <c:pt idx="4014" formatCode="General">
                  <c:v>1.0654945999999999E-4</c:v>
                </c:pt>
                <c:pt idx="4015" formatCode="General">
                  <c:v>1.0658925100000041E-4</c:v>
                </c:pt>
                <c:pt idx="4016" formatCode="General">
                  <c:v>1.0662904300000124E-4</c:v>
                </c:pt>
                <c:pt idx="4017" formatCode="General">
                  <c:v>1.066688340000012E-4</c:v>
                </c:pt>
                <c:pt idx="4018" formatCode="General">
                  <c:v>1.0671577200000186E-4</c:v>
                </c:pt>
                <c:pt idx="4019" formatCode="General">
                  <c:v>1.0676270900000003E-4</c:v>
                </c:pt>
                <c:pt idx="4020" formatCode="General">
                  <c:v>1.0679399999999999E-4</c:v>
                </c:pt>
                <c:pt idx="4021" formatCode="General">
                  <c:v>1.0682231300000123E-4</c:v>
                </c:pt>
                <c:pt idx="4022" formatCode="General">
                  <c:v>1.06850625E-4</c:v>
                </c:pt>
                <c:pt idx="4023" formatCode="General">
                  <c:v>1.0687893800000078E-4</c:v>
                </c:pt>
                <c:pt idx="4024" formatCode="General">
                  <c:v>1.0690725000000143E-4</c:v>
                </c:pt>
                <c:pt idx="4025" formatCode="General">
                  <c:v>1.0692848500000023E-4</c:v>
                </c:pt>
                <c:pt idx="4026" formatCode="General">
                  <c:v>1.0694971900000069E-4</c:v>
                </c:pt>
                <c:pt idx="4027" formatCode="General">
                  <c:v>1.0697095400000021E-4</c:v>
                </c:pt>
                <c:pt idx="4028" formatCode="General">
                  <c:v>1.06992188E-4</c:v>
                </c:pt>
                <c:pt idx="4029" formatCode="General">
                  <c:v>1.0700634400000116E-4</c:v>
                </c:pt>
                <c:pt idx="4030" formatCode="General">
                  <c:v>1.0702050000000145E-4</c:v>
                </c:pt>
                <c:pt idx="4031" formatCode="General">
                  <c:v>1.0703833800000124E-4</c:v>
                </c:pt>
                <c:pt idx="4032" formatCode="General">
                  <c:v>1.0705617400000021E-4</c:v>
                </c:pt>
                <c:pt idx="4033" formatCode="General">
                  <c:v>1.0706806500000076E-4</c:v>
                </c:pt>
                <c:pt idx="4034" formatCode="General">
                  <c:v>1.0707995700000085E-4</c:v>
                </c:pt>
                <c:pt idx="4035" formatCode="General">
                  <c:v>1.0709184800000117E-4</c:v>
                </c:pt>
                <c:pt idx="4036" formatCode="General">
                  <c:v>1.0710373900000069E-4</c:v>
                </c:pt>
                <c:pt idx="4037" formatCode="General">
                  <c:v>1.07115630000001E-4</c:v>
                </c:pt>
                <c:pt idx="4038" formatCode="General">
                  <c:v>1.0712752200000094E-4</c:v>
                </c:pt>
                <c:pt idx="4039" formatCode="General">
                  <c:v>1.0713941300000021E-4</c:v>
                </c:pt>
                <c:pt idx="4040" formatCode="General">
                  <c:v>1.0715130400000078E-4</c:v>
                </c:pt>
                <c:pt idx="4041" formatCode="General">
                  <c:v>1.0716319500000001E-4</c:v>
                </c:pt>
                <c:pt idx="4042" formatCode="General">
                  <c:v>1.0717508700000124E-4</c:v>
                </c:pt>
                <c:pt idx="4043" formatCode="General">
                  <c:v>1.07186978E-4</c:v>
                </c:pt>
                <c:pt idx="4044" formatCode="General">
                  <c:v>1.0719886900000001E-4</c:v>
                </c:pt>
                <c:pt idx="4045" formatCode="General">
                  <c:v>1.0721076000000133E-4</c:v>
                </c:pt>
                <c:pt idx="4046" formatCode="General">
                  <c:v>1.0722265200000138E-4</c:v>
                </c:pt>
                <c:pt idx="4047" formatCode="General">
                  <c:v>1.0723454300000161E-4</c:v>
                </c:pt>
                <c:pt idx="4048" formatCode="General">
                  <c:v>1.0724643400000001E-4</c:v>
                </c:pt>
                <c:pt idx="4049" formatCode="General">
                  <c:v>1.0725832500000069E-4</c:v>
                </c:pt>
                <c:pt idx="4050" formatCode="General">
                  <c:v>1.0727021700000149E-4</c:v>
                </c:pt>
                <c:pt idx="4051" formatCode="General">
                  <c:v>1.0728210800000001E-4</c:v>
                </c:pt>
                <c:pt idx="4052" formatCode="General">
                  <c:v>1.0729399900000021E-4</c:v>
                </c:pt>
                <c:pt idx="4053" formatCode="General">
                  <c:v>1.0730589000000154E-4</c:v>
                </c:pt>
                <c:pt idx="4054" formatCode="General">
                  <c:v>1.0731778200000174E-4</c:v>
                </c:pt>
                <c:pt idx="4055" formatCode="General">
                  <c:v>1.0732967300000001E-4</c:v>
                </c:pt>
                <c:pt idx="4056" formatCode="General">
                  <c:v>1.0734269700000071E-4</c:v>
                </c:pt>
                <c:pt idx="4057" formatCode="General">
                  <c:v>1.0735798500000003E-4</c:v>
                </c:pt>
                <c:pt idx="4058" formatCode="General">
                  <c:v>1.0737327400000041E-4</c:v>
                </c:pt>
                <c:pt idx="4059" formatCode="General">
                  <c:v>1.0738856300000092E-4</c:v>
                </c:pt>
                <c:pt idx="4060" formatCode="General">
                  <c:v>1.0740385200000186E-4</c:v>
                </c:pt>
                <c:pt idx="4061" formatCode="General">
                  <c:v>1.0741914000000082E-4</c:v>
                </c:pt>
                <c:pt idx="4062" formatCode="General">
                  <c:v>1.0744292300000003E-4</c:v>
                </c:pt>
                <c:pt idx="4063" formatCode="General">
                  <c:v>1.0746670500000102E-4</c:v>
                </c:pt>
                <c:pt idx="4064" formatCode="General">
                  <c:v>1.0752786000000041E-4</c:v>
                </c:pt>
                <c:pt idx="4065" formatCode="General">
                  <c:v>1.0755504000000126E-4</c:v>
                </c:pt>
                <c:pt idx="4066" formatCode="General">
                  <c:v>1.07579955E-4</c:v>
                </c:pt>
                <c:pt idx="4067" formatCode="General">
                  <c:v>1.0760203900000001E-4</c:v>
                </c:pt>
                <c:pt idx="4068" formatCode="General">
                  <c:v>1.0762072500000102E-4</c:v>
                </c:pt>
                <c:pt idx="4069" formatCode="General">
                  <c:v>1.076360140000013E-4</c:v>
                </c:pt>
                <c:pt idx="4070" formatCode="General">
                  <c:v>1.0765062300000082E-4</c:v>
                </c:pt>
                <c:pt idx="4071" formatCode="General">
                  <c:v>1.0766874300000192E-4</c:v>
                </c:pt>
                <c:pt idx="4072" formatCode="General">
                  <c:v>1.0768641000000073E-4</c:v>
                </c:pt>
                <c:pt idx="4073" formatCode="General">
                  <c:v>1.0769963800000001E-4</c:v>
                </c:pt>
                <c:pt idx="4074" formatCode="General">
                  <c:v>1.0771721400000133E-4</c:v>
                </c:pt>
                <c:pt idx="4075" formatCode="General">
                  <c:v>1.0772899200000153E-4</c:v>
                </c:pt>
                <c:pt idx="4076" formatCode="General">
                  <c:v>1.0774756500000003E-4</c:v>
                </c:pt>
                <c:pt idx="4077" formatCode="General">
                  <c:v>1.0776285400000067E-4</c:v>
                </c:pt>
                <c:pt idx="4078" formatCode="General">
                  <c:v>1.0777927500000001E-4</c:v>
                </c:pt>
                <c:pt idx="4079" formatCode="General">
                  <c:v>1.0779739500000062E-4</c:v>
                </c:pt>
                <c:pt idx="4080" formatCode="General">
                  <c:v>1.0781778000000179E-4</c:v>
                </c:pt>
                <c:pt idx="4081" formatCode="General">
                  <c:v>1.0784156300000142E-4</c:v>
                </c:pt>
                <c:pt idx="4082" formatCode="General">
                  <c:v>1.0786987500000003E-4</c:v>
                </c:pt>
                <c:pt idx="4083" formatCode="General">
                  <c:v>1.0793782500000003E-4</c:v>
                </c:pt>
                <c:pt idx="4084" formatCode="General">
                  <c:v>1.0796274000000082E-4</c:v>
                </c:pt>
                <c:pt idx="4085" formatCode="General">
                  <c:v>1.0798086000000001E-4</c:v>
                </c:pt>
                <c:pt idx="4086" formatCode="General">
                  <c:v>1.0799898000000071E-4</c:v>
                </c:pt>
                <c:pt idx="4087" formatCode="General">
                  <c:v>1.0801257000000101E-4</c:v>
                </c:pt>
                <c:pt idx="4088" formatCode="General">
                  <c:v>1.0802842500000001E-4</c:v>
                </c:pt>
                <c:pt idx="4089" formatCode="General">
                  <c:v>1.0803975000000149E-4</c:v>
                </c:pt>
                <c:pt idx="4090" formatCode="General">
                  <c:v>1.0805107500000105E-4</c:v>
                </c:pt>
                <c:pt idx="4091" formatCode="General">
                  <c:v>1.0806240000000001E-4</c:v>
                </c:pt>
                <c:pt idx="4092" formatCode="General">
                  <c:v>1.0807372500000071E-4</c:v>
                </c:pt>
                <c:pt idx="4093" formatCode="General">
                  <c:v>1.0808505000000165E-4</c:v>
                </c:pt>
                <c:pt idx="4094" formatCode="General">
                  <c:v>1.0809637500000001E-4</c:v>
                </c:pt>
                <c:pt idx="4095" formatCode="General">
                  <c:v>1.0810770000000132E-4</c:v>
                </c:pt>
                <c:pt idx="4096" formatCode="General">
                  <c:v>1.082931470000008E-4</c:v>
                </c:pt>
                <c:pt idx="4097" formatCode="General">
                  <c:v>1.0830645400000061E-4</c:v>
                </c:pt>
                <c:pt idx="4098" formatCode="General">
                  <c:v>1.0831976100000001E-4</c:v>
                </c:pt>
                <c:pt idx="4099" formatCode="General">
                  <c:v>1.0833306800000001E-4</c:v>
                </c:pt>
                <c:pt idx="4100" formatCode="General">
                  <c:v>1.08346375E-4</c:v>
                </c:pt>
                <c:pt idx="4101" formatCode="General">
                  <c:v>1.0835968200000078E-4</c:v>
                </c:pt>
                <c:pt idx="4102" formatCode="General">
                  <c:v>1.08372989E-4</c:v>
                </c:pt>
                <c:pt idx="4103" formatCode="General">
                  <c:v>1.0838629500000073E-4</c:v>
                </c:pt>
                <c:pt idx="4104" formatCode="General">
                  <c:v>1.0840625600000188E-4</c:v>
                </c:pt>
                <c:pt idx="4105" formatCode="General">
                  <c:v>1.0842621600000192E-4</c:v>
                </c:pt>
                <c:pt idx="4106" formatCode="General">
                  <c:v>1.0844617700000071E-4</c:v>
                </c:pt>
                <c:pt idx="4107" formatCode="General">
                  <c:v>1.0846613700000021E-4</c:v>
                </c:pt>
                <c:pt idx="4108" formatCode="General">
                  <c:v>1.0849275000000133E-4</c:v>
                </c:pt>
                <c:pt idx="4109" formatCode="General">
                  <c:v>1.0851540000000094E-4</c:v>
                </c:pt>
                <c:pt idx="4110" formatCode="General">
                  <c:v>1.08549375E-4</c:v>
                </c:pt>
                <c:pt idx="4111" formatCode="General">
                  <c:v>1.085833500000008E-4</c:v>
                </c:pt>
                <c:pt idx="4112" formatCode="General">
                  <c:v>1.0861732500000069E-4</c:v>
                </c:pt>
                <c:pt idx="4113" formatCode="General">
                  <c:v>1.0865130000000138E-4</c:v>
                </c:pt>
                <c:pt idx="4114" formatCode="General">
                  <c:v>1.0871508800000132E-4</c:v>
                </c:pt>
                <c:pt idx="4115" formatCode="General">
                  <c:v>1.0875622500000001E-4</c:v>
                </c:pt>
                <c:pt idx="4116" formatCode="General">
                  <c:v>1.0879736300000001E-4</c:v>
                </c:pt>
                <c:pt idx="4117" formatCode="General">
                  <c:v>1.0883850000000173E-4</c:v>
                </c:pt>
                <c:pt idx="4118" formatCode="General">
                  <c:v>1.0887963800000001E-4</c:v>
                </c:pt>
                <c:pt idx="4119" formatCode="General">
                  <c:v>1.0892077500000083E-4</c:v>
                </c:pt>
                <c:pt idx="4120" formatCode="General">
                  <c:v>1.0896191300000121E-4</c:v>
                </c:pt>
                <c:pt idx="4121" formatCode="General">
                  <c:v>1.0900305000000153E-4</c:v>
                </c:pt>
                <c:pt idx="4122" formatCode="General">
                  <c:v>1.0905679800000147E-4</c:v>
                </c:pt>
                <c:pt idx="4123" formatCode="General">
                  <c:v>1.0911054400000123E-4</c:v>
                </c:pt>
                <c:pt idx="4124" formatCode="General">
                  <c:v>1.0914637500000001E-4</c:v>
                </c:pt>
                <c:pt idx="4125" formatCode="General">
                  <c:v>1.0918220700000069E-4</c:v>
                </c:pt>
                <c:pt idx="4126" formatCode="General">
                  <c:v>1.0921803800000138E-4</c:v>
                </c:pt>
                <c:pt idx="4127" formatCode="General">
                  <c:v>1.0925386900000023E-4</c:v>
                </c:pt>
                <c:pt idx="4128" formatCode="General">
                  <c:v>1.0928970000000122E-4</c:v>
                </c:pt>
                <c:pt idx="4129" formatCode="General">
                  <c:v>1.0932553200000164E-4</c:v>
                </c:pt>
                <c:pt idx="4130" formatCode="General">
                  <c:v>1.0936136300000076E-4</c:v>
                </c:pt>
                <c:pt idx="4131" formatCode="General">
                  <c:v>1.0939719400000071E-4</c:v>
                </c:pt>
                <c:pt idx="4132" formatCode="General">
                  <c:v>1.0943302500000061E-4</c:v>
                </c:pt>
                <c:pt idx="4133" formatCode="General">
                  <c:v>1.0945989900000101E-4</c:v>
                </c:pt>
                <c:pt idx="4134" formatCode="General">
                  <c:v>1.0948677300000137E-4</c:v>
                </c:pt>
                <c:pt idx="4135" formatCode="General">
                  <c:v>1.0951364600000119E-4</c:v>
                </c:pt>
                <c:pt idx="4136" formatCode="General">
                  <c:v>1.0954051900000089E-4</c:v>
                </c:pt>
                <c:pt idx="4137" formatCode="General">
                  <c:v>1.0956739300000121E-4</c:v>
                </c:pt>
                <c:pt idx="4138" formatCode="General">
                  <c:v>1.0958948899999999E-4</c:v>
                </c:pt>
                <c:pt idx="4139" formatCode="General">
                  <c:v>1.0961576500000142E-4</c:v>
                </c:pt>
                <c:pt idx="4140" formatCode="General">
                  <c:v>1.0963547200000149E-4</c:v>
                </c:pt>
                <c:pt idx="4141" formatCode="General">
                  <c:v>1.0965517900000085E-4</c:v>
                </c:pt>
                <c:pt idx="4142" formatCode="General">
                  <c:v>1.0967488600000167E-4</c:v>
                </c:pt>
                <c:pt idx="4143" formatCode="General">
                  <c:v>1.0969459400000149E-4</c:v>
                </c:pt>
                <c:pt idx="4144" formatCode="General">
                  <c:v>1.097143010000009E-4</c:v>
                </c:pt>
                <c:pt idx="4145" formatCode="General">
                  <c:v>1.0973400800000092E-4</c:v>
                </c:pt>
                <c:pt idx="4146" formatCode="General">
                  <c:v>1.0975371500000108E-4</c:v>
                </c:pt>
                <c:pt idx="4147" formatCode="General">
                  <c:v>1.0976685300000119E-4</c:v>
                </c:pt>
                <c:pt idx="4148" formatCode="General">
                  <c:v>1.0977999100000003E-4</c:v>
                </c:pt>
                <c:pt idx="4149" formatCode="General">
                  <c:v>1.097953190000009E-4</c:v>
                </c:pt>
                <c:pt idx="4150" formatCode="General">
                  <c:v>1.0980845800000147E-4</c:v>
                </c:pt>
                <c:pt idx="4151" formatCode="General">
                  <c:v>1.0982159500000173E-4</c:v>
                </c:pt>
                <c:pt idx="4152" formatCode="General">
                  <c:v>1.0983473400000146E-4</c:v>
                </c:pt>
                <c:pt idx="4153" formatCode="General">
                  <c:v>1.0984787200000151E-4</c:v>
                </c:pt>
                <c:pt idx="4154" formatCode="General">
                  <c:v>1.0986101000000154E-4</c:v>
                </c:pt>
                <c:pt idx="4155" formatCode="General">
                  <c:v>1.0987414800000094E-4</c:v>
                </c:pt>
                <c:pt idx="4156" formatCode="General">
                  <c:v>1.0988728600000174E-4</c:v>
                </c:pt>
                <c:pt idx="4157" formatCode="General">
                  <c:v>1.0990042400000001E-4</c:v>
                </c:pt>
                <c:pt idx="4158" formatCode="General">
                  <c:v>1.0991356300000094E-4</c:v>
                </c:pt>
                <c:pt idx="4159" formatCode="General">
                  <c:v>1.0992670000000123E-4</c:v>
                </c:pt>
                <c:pt idx="4160" formatCode="General">
                  <c:v>1.1004693400000061E-4</c:v>
                </c:pt>
                <c:pt idx="4161" formatCode="General">
                  <c:v>1.1005808200000205E-4</c:v>
                </c:pt>
                <c:pt idx="4162" formatCode="General">
                  <c:v>1.1006922900000001E-4</c:v>
                </c:pt>
                <c:pt idx="4163" formatCode="General">
                  <c:v>1.1008037700000099E-4</c:v>
                </c:pt>
                <c:pt idx="4164" formatCode="General">
                  <c:v>1.1009152400000108E-4</c:v>
                </c:pt>
                <c:pt idx="4165" formatCode="General">
                  <c:v>1.1010267200000078E-4</c:v>
                </c:pt>
                <c:pt idx="4166" formatCode="General">
                  <c:v>1.1011381900000083E-4</c:v>
                </c:pt>
                <c:pt idx="4167" formatCode="General">
                  <c:v>1.1012496700000061E-4</c:v>
                </c:pt>
                <c:pt idx="4168" formatCode="General">
                  <c:v>1.1013929900000082E-4</c:v>
                </c:pt>
                <c:pt idx="4169" formatCode="General">
                  <c:v>1.10152438E-4</c:v>
                </c:pt>
                <c:pt idx="4170" formatCode="General">
                  <c:v>1.1016557500000102E-4</c:v>
                </c:pt>
                <c:pt idx="4171" formatCode="General">
                  <c:v>1.1018309300000123E-4</c:v>
                </c:pt>
                <c:pt idx="4172" formatCode="General">
                  <c:v>1.1020061000000145E-4</c:v>
                </c:pt>
                <c:pt idx="4173" formatCode="General">
                  <c:v>1.1021653500000085E-4</c:v>
                </c:pt>
                <c:pt idx="4174" formatCode="General">
                  <c:v>1.1024042300000071E-4</c:v>
                </c:pt>
                <c:pt idx="4175" formatCode="General">
                  <c:v>1.1032562200000124E-4</c:v>
                </c:pt>
                <c:pt idx="4176" formatCode="General">
                  <c:v>1.1035667500000001E-4</c:v>
                </c:pt>
                <c:pt idx="4177" formatCode="General">
                  <c:v>1.1038056300000072E-4</c:v>
                </c:pt>
                <c:pt idx="4178" formatCode="General">
                  <c:v>1.1040285800000124E-4</c:v>
                </c:pt>
                <c:pt idx="4179" formatCode="General">
                  <c:v>1.1042387900000088E-4</c:v>
                </c:pt>
                <c:pt idx="4180" formatCode="General">
                  <c:v>1.1044394400000101E-4</c:v>
                </c:pt>
                <c:pt idx="4181" formatCode="General">
                  <c:v>1.1046209900000085E-4</c:v>
                </c:pt>
                <c:pt idx="4182" formatCode="General">
                  <c:v>1.104808900000014E-4</c:v>
                </c:pt>
                <c:pt idx="4183" formatCode="General">
                  <c:v>1.1049980900000003E-4</c:v>
                </c:pt>
                <c:pt idx="4184" formatCode="General">
                  <c:v>1.1051783600000124E-4</c:v>
                </c:pt>
                <c:pt idx="4185" formatCode="General">
                  <c:v>1.1053248700000001E-4</c:v>
                </c:pt>
                <c:pt idx="4186" formatCode="General">
                  <c:v>1.1054729800000137E-4</c:v>
                </c:pt>
                <c:pt idx="4187" formatCode="General">
                  <c:v>1.1056688500000001E-4</c:v>
                </c:pt>
                <c:pt idx="4188" formatCode="General">
                  <c:v>1.1058838400000105E-4</c:v>
                </c:pt>
                <c:pt idx="4189" formatCode="General">
                  <c:v>1.1061147500000094E-4</c:v>
                </c:pt>
                <c:pt idx="4190" formatCode="General">
                  <c:v>1.1064651000000142E-4</c:v>
                </c:pt>
                <c:pt idx="4191" formatCode="General">
                  <c:v>1.1067676800000094E-4</c:v>
                </c:pt>
                <c:pt idx="4192" formatCode="General">
                  <c:v>1.1074604200000123E-4</c:v>
                </c:pt>
                <c:pt idx="4193" formatCode="General">
                  <c:v>1.1076754000000118E-4</c:v>
                </c:pt>
                <c:pt idx="4194" formatCode="General">
                  <c:v>1.10791428E-4</c:v>
                </c:pt>
                <c:pt idx="4195" formatCode="General">
                  <c:v>1.1080735300000183E-4</c:v>
                </c:pt>
                <c:pt idx="4196" formatCode="General">
                  <c:v>1.1082327800000124E-4</c:v>
                </c:pt>
                <c:pt idx="4197" formatCode="General">
                  <c:v>1.1083681400000139E-4</c:v>
                </c:pt>
                <c:pt idx="4198" formatCode="General">
                  <c:v>1.1085353500000087E-4</c:v>
                </c:pt>
                <c:pt idx="4199" formatCode="General">
                  <c:v>1.1087025700000171E-4</c:v>
                </c:pt>
                <c:pt idx="4200" formatCode="General">
                  <c:v>1.1088140400000101E-4</c:v>
                </c:pt>
                <c:pt idx="4201" formatCode="General">
                  <c:v>1.1089255200000149E-4</c:v>
                </c:pt>
                <c:pt idx="4202" formatCode="General">
                  <c:v>1.1090369900000084E-4</c:v>
                </c:pt>
                <c:pt idx="4203" formatCode="General">
                  <c:v>1.1091484700000137E-4</c:v>
                </c:pt>
                <c:pt idx="4204" formatCode="General">
                  <c:v>1.1092679000000147E-4</c:v>
                </c:pt>
                <c:pt idx="4205" formatCode="General">
                  <c:v>1.1093953000000069E-4</c:v>
                </c:pt>
                <c:pt idx="4206" formatCode="General">
                  <c:v>1.1095227000000069E-4</c:v>
                </c:pt>
                <c:pt idx="4207" formatCode="General">
                  <c:v>1.1096501000000138E-4</c:v>
                </c:pt>
                <c:pt idx="4208" formatCode="General">
                  <c:v>1.1097775000000147E-4</c:v>
                </c:pt>
                <c:pt idx="4209" formatCode="General">
                  <c:v>1.1099049000000073E-4</c:v>
                </c:pt>
                <c:pt idx="4210" formatCode="General">
                  <c:v>1.1103030300000149E-4</c:v>
                </c:pt>
                <c:pt idx="4211" formatCode="General">
                  <c:v>1.1104224700000136E-4</c:v>
                </c:pt>
                <c:pt idx="4212" formatCode="General">
                  <c:v>1.1105419000000145E-4</c:v>
                </c:pt>
                <c:pt idx="4213" formatCode="General">
                  <c:v>1.1106613400000023E-4</c:v>
                </c:pt>
                <c:pt idx="4214" formatCode="General">
                  <c:v>1.1107807800000132E-4</c:v>
                </c:pt>
                <c:pt idx="4215" formatCode="General">
                  <c:v>1.1109002200000124E-4</c:v>
                </c:pt>
                <c:pt idx="4216" formatCode="General">
                  <c:v>1.1110196500000001E-4</c:v>
                </c:pt>
                <c:pt idx="4217" formatCode="General">
                  <c:v>1.1111390900000003E-4</c:v>
                </c:pt>
                <c:pt idx="4218" formatCode="General">
                  <c:v>1.1112585300000181E-4</c:v>
                </c:pt>
                <c:pt idx="4219" formatCode="General">
                  <c:v>1.111377970000017E-4</c:v>
                </c:pt>
                <c:pt idx="4220" formatCode="General">
                  <c:v>1.111497400000011E-4</c:v>
                </c:pt>
                <c:pt idx="4221" formatCode="General">
                  <c:v>1.1116526800000101E-4</c:v>
                </c:pt>
                <c:pt idx="4222" formatCode="General">
                  <c:v>1.1118079400000136E-4</c:v>
                </c:pt>
                <c:pt idx="4223" formatCode="General">
                  <c:v>1.11196321E-4</c:v>
                </c:pt>
                <c:pt idx="4224" formatCode="General">
                  <c:v>1.1121184800000157E-4</c:v>
                </c:pt>
                <c:pt idx="4225" formatCode="General">
                  <c:v>1.1122737500000098E-4</c:v>
                </c:pt>
                <c:pt idx="4226" formatCode="General">
                  <c:v>1.1124290200000118E-4</c:v>
                </c:pt>
                <c:pt idx="4227" formatCode="General">
                  <c:v>1.1125842900000023E-4</c:v>
                </c:pt>
                <c:pt idx="4228" formatCode="General">
                  <c:v>1.1127395500000085E-4</c:v>
                </c:pt>
                <c:pt idx="4229" formatCode="General">
                  <c:v>1.1128948300000082E-4</c:v>
                </c:pt>
                <c:pt idx="4230" formatCode="General">
                  <c:v>1.1130500900000122E-4</c:v>
                </c:pt>
                <c:pt idx="4231" formatCode="General">
                  <c:v>1.1132272600000105E-4</c:v>
                </c:pt>
                <c:pt idx="4232" formatCode="General">
                  <c:v>1.1134482200000124E-4</c:v>
                </c:pt>
                <c:pt idx="4233" formatCode="General">
                  <c:v>1.1136691800000021E-4</c:v>
                </c:pt>
                <c:pt idx="4234" formatCode="General">
                  <c:v>1.1138901400000069E-4</c:v>
                </c:pt>
                <c:pt idx="4235" formatCode="General">
                  <c:v>1.1141111000000153E-4</c:v>
                </c:pt>
                <c:pt idx="4236" formatCode="General">
                  <c:v>1.114332050000013E-4</c:v>
                </c:pt>
                <c:pt idx="4237" formatCode="General">
                  <c:v>1.1145530200000191E-4</c:v>
                </c:pt>
                <c:pt idx="4238" formatCode="General">
                  <c:v>1.1147739800000133E-4</c:v>
                </c:pt>
                <c:pt idx="4239" formatCode="General">
                  <c:v>1.1150685900000092E-4</c:v>
                </c:pt>
                <c:pt idx="4240" formatCode="General">
                  <c:v>1.1153632000000003E-4</c:v>
                </c:pt>
                <c:pt idx="4241" formatCode="General">
                  <c:v>1.1157095700000098E-4</c:v>
                </c:pt>
                <c:pt idx="4242" formatCode="General">
                  <c:v>1.1160081600000205E-4</c:v>
                </c:pt>
                <c:pt idx="4243" formatCode="General">
                  <c:v>1.116306750000008E-4</c:v>
                </c:pt>
                <c:pt idx="4244" formatCode="General">
                  <c:v>1.1166053500000105E-4</c:v>
                </c:pt>
                <c:pt idx="4245" formatCode="General">
                  <c:v>1.1169039400000128E-4</c:v>
                </c:pt>
                <c:pt idx="4246" formatCode="General">
                  <c:v>1.1173020700000133E-4</c:v>
                </c:pt>
                <c:pt idx="4247" formatCode="General">
                  <c:v>1.1177001900000073E-4</c:v>
                </c:pt>
                <c:pt idx="4248" formatCode="General">
                  <c:v>1.1180983200000149E-4</c:v>
                </c:pt>
                <c:pt idx="4249" formatCode="General">
                  <c:v>1.1184964400000088E-4</c:v>
                </c:pt>
                <c:pt idx="4250" formatCode="General">
                  <c:v>1.1189941000000078E-4</c:v>
                </c:pt>
                <c:pt idx="4251" formatCode="General">
                  <c:v>1.119441990000008E-4</c:v>
                </c:pt>
                <c:pt idx="4252" formatCode="General">
                  <c:v>1.1198898800000078E-4</c:v>
                </c:pt>
                <c:pt idx="4253" formatCode="General">
                  <c:v>1.1203377800000138E-4</c:v>
                </c:pt>
                <c:pt idx="4254" formatCode="General">
                  <c:v>1.1207856600000154E-4</c:v>
                </c:pt>
                <c:pt idx="4255" formatCode="General">
                  <c:v>1.1213828500000137E-4</c:v>
                </c:pt>
                <c:pt idx="4256" formatCode="General">
                  <c:v>1.1219800400000105E-4</c:v>
                </c:pt>
                <c:pt idx="4257" formatCode="General">
                  <c:v>1.1225772300000147E-4</c:v>
                </c:pt>
                <c:pt idx="4258" formatCode="General">
                  <c:v>1.1231744100000069E-4</c:v>
                </c:pt>
                <c:pt idx="4259" formatCode="General">
                  <c:v>1.1238660700000061E-4</c:v>
                </c:pt>
                <c:pt idx="4260" formatCode="General">
                  <c:v>1.1246521900000167E-4</c:v>
                </c:pt>
                <c:pt idx="4261" formatCode="General">
                  <c:v>1.1254383200000124E-4</c:v>
                </c:pt>
                <c:pt idx="4262" formatCode="General">
                  <c:v>1.1262244400000078E-4</c:v>
                </c:pt>
                <c:pt idx="4263" formatCode="General">
                  <c:v>1.1270105700000167E-4</c:v>
                </c:pt>
                <c:pt idx="4264" formatCode="General">
                  <c:v>1.12779669E-4</c:v>
                </c:pt>
                <c:pt idx="4265" formatCode="General">
                  <c:v>1.1285828200000218E-4</c:v>
                </c:pt>
                <c:pt idx="4266" formatCode="General">
                  <c:v>1.1293689400000122E-4</c:v>
                </c:pt>
                <c:pt idx="4267" formatCode="General">
                  <c:v>1.1301635000000149E-4</c:v>
                </c:pt>
                <c:pt idx="4268" formatCode="General">
                  <c:v>1.13136800000001E-4</c:v>
                </c:pt>
                <c:pt idx="4269" formatCode="General">
                  <c:v>1.1320650000000144E-4</c:v>
                </c:pt>
                <c:pt idx="4270" formatCode="General">
                  <c:v>1.1327620000000133E-4</c:v>
                </c:pt>
                <c:pt idx="4271" formatCode="General">
                  <c:v>1.1334590000000119E-4</c:v>
                </c:pt>
                <c:pt idx="4272" formatCode="General">
                  <c:v>1.1341560000000173E-4</c:v>
                </c:pt>
                <c:pt idx="4273" formatCode="General">
                  <c:v>1.1348530000000149E-4</c:v>
                </c:pt>
                <c:pt idx="4274" formatCode="General">
                  <c:v>1.1355500000000138E-4</c:v>
                </c:pt>
                <c:pt idx="4275" formatCode="General">
                  <c:v>1.1362470000000206E-4</c:v>
                </c:pt>
                <c:pt idx="4276" formatCode="General">
                  <c:v>1.1369440000000106E-4</c:v>
                </c:pt>
                <c:pt idx="4277" formatCode="General">
                  <c:v>1.1375180000000133E-4</c:v>
                </c:pt>
                <c:pt idx="4278" formatCode="General">
                  <c:v>1.1380920000000147E-4</c:v>
                </c:pt>
                <c:pt idx="4279" formatCode="General">
                  <c:v>1.1386660000000114E-4</c:v>
                </c:pt>
                <c:pt idx="4280" formatCode="General">
                  <c:v>1.1392400000000133E-4</c:v>
                </c:pt>
                <c:pt idx="4281" formatCode="General">
                  <c:v>1.1398140000000082E-4</c:v>
                </c:pt>
                <c:pt idx="4282" formatCode="General">
                  <c:v>1.1402445000000149E-4</c:v>
                </c:pt>
                <c:pt idx="4283" formatCode="General">
                  <c:v>1.1406750000000149E-4</c:v>
                </c:pt>
                <c:pt idx="4284" formatCode="General">
                  <c:v>1.1411055000000149E-4</c:v>
                </c:pt>
                <c:pt idx="4285" formatCode="General">
                  <c:v>1.1415360000000084E-4</c:v>
                </c:pt>
                <c:pt idx="4286" formatCode="General">
                  <c:v>1.141946000000008E-4</c:v>
                </c:pt>
                <c:pt idx="4287" formatCode="General">
                  <c:v>1.1423560000000172E-4</c:v>
                </c:pt>
                <c:pt idx="4288" formatCode="General">
                  <c:v>1.1427660000000105E-4</c:v>
                </c:pt>
                <c:pt idx="4289" formatCode="General">
                  <c:v>1.1430735000000145E-4</c:v>
                </c:pt>
                <c:pt idx="4290" formatCode="General">
                  <c:v>1.1433810000000123E-4</c:v>
                </c:pt>
                <c:pt idx="4291" formatCode="General">
                  <c:v>1.1436885000000147E-4</c:v>
                </c:pt>
                <c:pt idx="4292" formatCode="General">
                  <c:v>1.1439960000000023E-4</c:v>
                </c:pt>
                <c:pt idx="4293" formatCode="General">
                  <c:v>1.1443035000000169E-4</c:v>
                </c:pt>
                <c:pt idx="4294" formatCode="General">
                  <c:v>1.1446110000000138E-4</c:v>
                </c:pt>
                <c:pt idx="4295" formatCode="General">
                  <c:v>1.1448160000000137E-4</c:v>
                </c:pt>
                <c:pt idx="4296" formatCode="General">
                  <c:v>1.1450784000000138E-4</c:v>
                </c:pt>
                <c:pt idx="4297" formatCode="General">
                  <c:v>1.1452752000000108E-4</c:v>
                </c:pt>
                <c:pt idx="4298" formatCode="General">
                  <c:v>1.1454720000000136E-4</c:v>
                </c:pt>
                <c:pt idx="4299" formatCode="General">
                  <c:v>1.1456688000000088E-4</c:v>
                </c:pt>
                <c:pt idx="4300" formatCode="General">
                  <c:v>1.1458656000000061E-4</c:v>
                </c:pt>
                <c:pt idx="4301" formatCode="General">
                  <c:v>1.1460624000000168E-4</c:v>
                </c:pt>
                <c:pt idx="4302" formatCode="General">
                  <c:v>1.1462592000000133E-4</c:v>
                </c:pt>
                <c:pt idx="4303" formatCode="General">
                  <c:v>1.1464560000000165E-4</c:v>
                </c:pt>
                <c:pt idx="4304" formatCode="General">
                  <c:v>1.1465872000000168E-4</c:v>
                </c:pt>
                <c:pt idx="4305" formatCode="General">
                  <c:v>1.1467184000000171E-4</c:v>
                </c:pt>
                <c:pt idx="4306" formatCode="General">
                  <c:v>1.146849600000009E-4</c:v>
                </c:pt>
                <c:pt idx="4307" formatCode="General">
                  <c:v>1.1470054000000134E-4</c:v>
                </c:pt>
                <c:pt idx="4308" formatCode="General">
                  <c:v>1.1471407000000124E-4</c:v>
                </c:pt>
                <c:pt idx="4309" formatCode="General">
                  <c:v>1.1472760000000118E-4</c:v>
                </c:pt>
                <c:pt idx="4310" formatCode="General">
                  <c:v>1.1474113000000083E-4</c:v>
                </c:pt>
                <c:pt idx="4311" formatCode="General">
                  <c:v>1.1475466000000069E-4</c:v>
                </c:pt>
                <c:pt idx="4312" formatCode="General">
                  <c:v>1.1476819000000135E-4</c:v>
                </c:pt>
                <c:pt idx="4313" formatCode="General">
                  <c:v>1.1478172000000124E-4</c:v>
                </c:pt>
                <c:pt idx="4314" formatCode="General">
                  <c:v>1.1479525000000171E-4</c:v>
                </c:pt>
                <c:pt idx="4315" formatCode="General">
                  <c:v>1.1480878000000227E-4</c:v>
                </c:pt>
                <c:pt idx="4316" formatCode="General">
                  <c:v>1.1482231000000136E-4</c:v>
                </c:pt>
                <c:pt idx="4317" formatCode="General">
                  <c:v>1.148358400000019E-4</c:v>
                </c:pt>
                <c:pt idx="4318" formatCode="General">
                  <c:v>1.1495966000000001E-4</c:v>
                </c:pt>
                <c:pt idx="4319" formatCode="General">
                  <c:v>1.150457600000019E-4</c:v>
                </c:pt>
                <c:pt idx="4320" formatCode="General">
                  <c:v>1.1505929000000164E-4</c:v>
                </c:pt>
                <c:pt idx="4321" formatCode="General">
                  <c:v>1.1507733000000124E-4</c:v>
                </c:pt>
                <c:pt idx="4322" formatCode="General">
                  <c:v>1.150953700000014E-4</c:v>
                </c:pt>
                <c:pt idx="4323" formatCode="General">
                  <c:v>1.1511792000000066E-4</c:v>
                </c:pt>
                <c:pt idx="4324" formatCode="General">
                  <c:v>1.151400600000008E-4</c:v>
                </c:pt>
                <c:pt idx="4325" formatCode="General">
                  <c:v>1.1522288000000145E-4</c:v>
                </c:pt>
                <c:pt idx="4326" formatCode="General">
                  <c:v>1.1525240000000083E-4</c:v>
                </c:pt>
                <c:pt idx="4327" formatCode="General">
                  <c:v>1.1527864000000144E-4</c:v>
                </c:pt>
                <c:pt idx="4328" formatCode="General">
                  <c:v>1.1530242E-4</c:v>
                </c:pt>
                <c:pt idx="4329" formatCode="General">
                  <c:v>1.1532456000000123E-4</c:v>
                </c:pt>
                <c:pt idx="4330" formatCode="General">
                  <c:v>1.153457160000022E-4</c:v>
                </c:pt>
                <c:pt idx="4331" formatCode="General">
                  <c:v>1.1536260800000001E-4</c:v>
                </c:pt>
                <c:pt idx="4332" formatCode="General">
                  <c:v>1.1537900800000061E-4</c:v>
                </c:pt>
                <c:pt idx="4333" formatCode="General">
                  <c:v>1.1540000000000165E-4</c:v>
                </c:pt>
                <c:pt idx="4334" formatCode="General">
                  <c:v>1.154157440000022E-4</c:v>
                </c:pt>
                <c:pt idx="4335" formatCode="General">
                  <c:v>1.1543411200000197E-4</c:v>
                </c:pt>
                <c:pt idx="4336" formatCode="General">
                  <c:v>1.1544985600000171E-4</c:v>
                </c:pt>
                <c:pt idx="4337" formatCode="General">
                  <c:v>1.1547150400000173E-4</c:v>
                </c:pt>
                <c:pt idx="4338" formatCode="General">
                  <c:v>1.1549348000000102E-4</c:v>
                </c:pt>
                <c:pt idx="4339" formatCode="General">
                  <c:v>1.1551644000000076E-4</c:v>
                </c:pt>
                <c:pt idx="4340" formatCode="General">
                  <c:v>1.1554104000000142E-4</c:v>
                </c:pt>
                <c:pt idx="4341" formatCode="General">
                  <c:v>1.1556236000000001E-4</c:v>
                </c:pt>
                <c:pt idx="4342" formatCode="General">
                  <c:v>1.155968000000008E-4</c:v>
                </c:pt>
                <c:pt idx="4343" formatCode="General">
                  <c:v>1.1565092000000094E-4</c:v>
                </c:pt>
                <c:pt idx="4344" formatCode="General">
                  <c:v>1.1568044000000094E-4</c:v>
                </c:pt>
                <c:pt idx="4345" formatCode="General">
                  <c:v>1.1570422000000133E-4</c:v>
                </c:pt>
                <c:pt idx="4346" formatCode="General">
                  <c:v>1.1572226000000082E-4</c:v>
                </c:pt>
                <c:pt idx="4347" formatCode="General">
                  <c:v>1.1574030000000116E-4</c:v>
                </c:pt>
                <c:pt idx="4348" formatCode="General">
                  <c:v>1.157538300000009E-4</c:v>
                </c:pt>
                <c:pt idx="4349" formatCode="General">
                  <c:v>1.1576736000000073E-4</c:v>
                </c:pt>
                <c:pt idx="4350" formatCode="General">
                  <c:v>1.1598220000000098E-4</c:v>
                </c:pt>
                <c:pt idx="4351" formatCode="General">
                  <c:v>1.1602648000000123E-4</c:v>
                </c:pt>
                <c:pt idx="4352" formatCode="General">
                  <c:v>1.1604124000000203E-4</c:v>
                </c:pt>
                <c:pt idx="4353" formatCode="General">
                  <c:v>1.1605600000000136E-4</c:v>
                </c:pt>
                <c:pt idx="4354" formatCode="General">
                  <c:v>1.1607076000000141E-4</c:v>
                </c:pt>
                <c:pt idx="4355" formatCode="General">
                  <c:v>1.1608552000000144E-4</c:v>
                </c:pt>
                <c:pt idx="4356" formatCode="General">
                  <c:v>1.1610028000000154E-4</c:v>
                </c:pt>
                <c:pt idx="4357" formatCode="General">
                  <c:v>1.1611504000000173E-4</c:v>
                </c:pt>
                <c:pt idx="4358" formatCode="General">
                  <c:v>1.1612980000000092E-4</c:v>
                </c:pt>
                <c:pt idx="4359" formatCode="General">
                  <c:v>1.1614251000000123E-4</c:v>
                </c:pt>
                <c:pt idx="4360" formatCode="General">
                  <c:v>1.161580900000017E-4</c:v>
                </c:pt>
                <c:pt idx="4361" formatCode="General">
                  <c:v>1.1617367000000071E-4</c:v>
                </c:pt>
                <c:pt idx="4362" formatCode="General">
                  <c:v>1.161892500000013E-4</c:v>
                </c:pt>
                <c:pt idx="4363" formatCode="General">
                  <c:v>1.162048300000017E-4</c:v>
                </c:pt>
                <c:pt idx="4364" formatCode="General">
                  <c:v>1.1622820000000206E-4</c:v>
                </c:pt>
                <c:pt idx="4365" formatCode="General">
                  <c:v>1.1625157000000174E-4</c:v>
                </c:pt>
                <c:pt idx="4366" formatCode="General">
                  <c:v>1.1627494000000141E-4</c:v>
                </c:pt>
                <c:pt idx="4367" formatCode="General">
                  <c:v>1.162983100000018E-4</c:v>
                </c:pt>
                <c:pt idx="4368" formatCode="General">
                  <c:v>1.1632168000000138E-4</c:v>
                </c:pt>
                <c:pt idx="4369" formatCode="General">
                  <c:v>1.1634505000000186E-4</c:v>
                </c:pt>
                <c:pt idx="4370" formatCode="General">
                  <c:v>1.1636842000000069E-4</c:v>
                </c:pt>
                <c:pt idx="4371" formatCode="General">
                  <c:v>1.1639425000000149E-4</c:v>
                </c:pt>
                <c:pt idx="4372" formatCode="General">
                  <c:v>1.1642500000000206E-4</c:v>
                </c:pt>
                <c:pt idx="4373" formatCode="General">
                  <c:v>1.1645575000000234E-4</c:v>
                </c:pt>
                <c:pt idx="4374" formatCode="General">
                  <c:v>1.1648650000000137E-4</c:v>
                </c:pt>
                <c:pt idx="4375" formatCode="General">
                  <c:v>1.1652750000000139E-4</c:v>
                </c:pt>
                <c:pt idx="4376" formatCode="General">
                  <c:v>1.1656850000000144E-4</c:v>
                </c:pt>
                <c:pt idx="4377" formatCode="General">
                  <c:v>1.1660950000000149E-4</c:v>
                </c:pt>
                <c:pt idx="4378" formatCode="General">
                  <c:v>1.1665050000000169E-4</c:v>
                </c:pt>
                <c:pt idx="4379" formatCode="General">
                  <c:v>1.1669150000000171E-4</c:v>
                </c:pt>
                <c:pt idx="4380" formatCode="General">
                  <c:v>1.1674890000000123E-4</c:v>
                </c:pt>
                <c:pt idx="4381" formatCode="General">
                  <c:v>1.1680425000000224E-4</c:v>
                </c:pt>
                <c:pt idx="4382" formatCode="General">
                  <c:v>1.1685960000000119E-4</c:v>
                </c:pt>
                <c:pt idx="4383" formatCode="General">
                  <c:v>1.1691495000000145E-4</c:v>
                </c:pt>
                <c:pt idx="4384" formatCode="General">
                  <c:v>1.1697030000000102E-4</c:v>
                </c:pt>
                <c:pt idx="4385" formatCode="General">
                  <c:v>1.1704410000000138E-4</c:v>
                </c:pt>
                <c:pt idx="4386" formatCode="General">
                  <c:v>1.1711790000000124E-4</c:v>
                </c:pt>
                <c:pt idx="4387" formatCode="General">
                  <c:v>1.1719170000000147E-4</c:v>
                </c:pt>
                <c:pt idx="4388" formatCode="General">
                  <c:v>1.1726550000000206E-4</c:v>
                </c:pt>
                <c:pt idx="4389" formatCode="General">
                  <c:v>1.1733520000000183E-4</c:v>
                </c:pt>
                <c:pt idx="4390" formatCode="General">
                  <c:v>1.1743360000000142E-4</c:v>
                </c:pt>
                <c:pt idx="4391" formatCode="General">
                  <c:v>1.1753363800000073E-4</c:v>
                </c:pt>
                <c:pt idx="4392" formatCode="General">
                  <c:v>1.1763367500000105E-4</c:v>
                </c:pt>
                <c:pt idx="4393" formatCode="General">
                  <c:v>1.1773371300000186E-4</c:v>
                </c:pt>
                <c:pt idx="4394" formatCode="General">
                  <c:v>1.1783375000000207E-4</c:v>
                </c:pt>
                <c:pt idx="4395" formatCode="General">
                  <c:v>1.179382820000022E-4</c:v>
                </c:pt>
                <c:pt idx="4396" formatCode="General">
                  <c:v>1.1804281300000165E-4</c:v>
                </c:pt>
                <c:pt idx="4397" formatCode="General">
                  <c:v>1.1814734400000126E-4</c:v>
                </c:pt>
                <c:pt idx="4398" formatCode="General">
                  <c:v>1.1825187500000147E-4</c:v>
                </c:pt>
                <c:pt idx="4399" formatCode="General">
                  <c:v>1.183215630000014E-4</c:v>
                </c:pt>
                <c:pt idx="4400" formatCode="General">
                  <c:v>1.1839125000000172E-4</c:v>
                </c:pt>
                <c:pt idx="4401" formatCode="General">
                  <c:v>1.1845745400000145E-4</c:v>
                </c:pt>
                <c:pt idx="4402" formatCode="General">
                  <c:v>1.185236570000014E-4</c:v>
                </c:pt>
                <c:pt idx="4403" formatCode="General">
                  <c:v>1.1858986000000041E-4</c:v>
                </c:pt>
                <c:pt idx="4404" formatCode="General">
                  <c:v>1.1865606300000133E-4</c:v>
                </c:pt>
                <c:pt idx="4405" formatCode="General">
                  <c:v>1.1872226600000123E-4</c:v>
                </c:pt>
                <c:pt idx="4406" formatCode="General">
                  <c:v>1.1878846900000001E-4</c:v>
                </c:pt>
                <c:pt idx="4407" formatCode="General">
                  <c:v>1.1885467200000177E-4</c:v>
                </c:pt>
                <c:pt idx="4408" formatCode="General">
                  <c:v>1.1892087500000102E-4</c:v>
                </c:pt>
                <c:pt idx="4409" formatCode="General">
                  <c:v>1.1899056300000105E-4</c:v>
                </c:pt>
                <c:pt idx="4410" formatCode="General">
                  <c:v>1.1904282900000069E-4</c:v>
                </c:pt>
                <c:pt idx="4411" formatCode="General">
                  <c:v>1.1909509400000199E-4</c:v>
                </c:pt>
                <c:pt idx="4412" formatCode="General">
                  <c:v>1.191473600000009E-4</c:v>
                </c:pt>
                <c:pt idx="4413" formatCode="General">
                  <c:v>1.19199625E-4</c:v>
                </c:pt>
                <c:pt idx="4414" formatCode="General">
                  <c:v>1.1925084600000198E-4</c:v>
                </c:pt>
                <c:pt idx="4415" formatCode="General">
                  <c:v>1.1930206600000112E-4</c:v>
                </c:pt>
                <c:pt idx="4416" formatCode="General">
                  <c:v>1.1935328700000145E-4</c:v>
                </c:pt>
                <c:pt idx="4417" formatCode="General">
                  <c:v>1.194045070000021E-4</c:v>
                </c:pt>
                <c:pt idx="4418" formatCode="General">
                  <c:v>1.1945572700000204E-4</c:v>
                </c:pt>
                <c:pt idx="4419" formatCode="General">
                  <c:v>1.1950067500000094E-4</c:v>
                </c:pt>
                <c:pt idx="4420" formatCode="General">
                  <c:v>1.1954248800000023E-4</c:v>
                </c:pt>
                <c:pt idx="4421" formatCode="General">
                  <c:v>1.1958430000000124E-4</c:v>
                </c:pt>
                <c:pt idx="4422" formatCode="General">
                  <c:v>1.1962611300000156E-4</c:v>
                </c:pt>
                <c:pt idx="4423" formatCode="General">
                  <c:v>1.1966792500000078E-4</c:v>
                </c:pt>
                <c:pt idx="4424" formatCode="General">
                  <c:v>1.1970973800000128E-4</c:v>
                </c:pt>
                <c:pt idx="4425" formatCode="General">
                  <c:v>1.1973761300000153E-4</c:v>
                </c:pt>
                <c:pt idx="4426" formatCode="General">
                  <c:v>1.1976548800000121E-4</c:v>
                </c:pt>
                <c:pt idx="4427" formatCode="General">
                  <c:v>1.1979336300000071E-4</c:v>
                </c:pt>
                <c:pt idx="4428" formatCode="General">
                  <c:v>1.1982123800000193E-4</c:v>
                </c:pt>
                <c:pt idx="4429" formatCode="General">
                  <c:v>1.1984911300000144E-4</c:v>
                </c:pt>
                <c:pt idx="4430" formatCode="General">
                  <c:v>1.1987698800000115E-4</c:v>
                </c:pt>
                <c:pt idx="4431" formatCode="General">
                  <c:v>1.1990486300000147E-4</c:v>
                </c:pt>
                <c:pt idx="4432" formatCode="General">
                  <c:v>1.1993134400000149E-4</c:v>
                </c:pt>
                <c:pt idx="4433" formatCode="General">
                  <c:v>1.19956432000001E-4</c:v>
                </c:pt>
                <c:pt idx="4434" formatCode="General">
                  <c:v>1.1998151900000137E-4</c:v>
                </c:pt>
                <c:pt idx="4435" formatCode="General">
                  <c:v>1.200066070000008E-4</c:v>
                </c:pt>
                <c:pt idx="4436" formatCode="General">
                  <c:v>1.2003169400000128E-4</c:v>
                </c:pt>
                <c:pt idx="4437" formatCode="General">
                  <c:v>1.2005051000000134E-4</c:v>
                </c:pt>
                <c:pt idx="4438" formatCode="General">
                  <c:v>1.2006932499999999E-4</c:v>
                </c:pt>
                <c:pt idx="4439" formatCode="General">
                  <c:v>1.2008814100000066E-4</c:v>
                </c:pt>
                <c:pt idx="4440" formatCode="General">
                  <c:v>1.2011950000000001E-4</c:v>
                </c:pt>
                <c:pt idx="4441" formatCode="General">
                  <c:v>1.2013901300000069E-4</c:v>
                </c:pt>
                <c:pt idx="4442" formatCode="General">
                  <c:v>1.2015852500000001E-4</c:v>
                </c:pt>
                <c:pt idx="4443" formatCode="General">
                  <c:v>1.2017316E-4</c:v>
                </c:pt>
                <c:pt idx="4444" formatCode="General">
                  <c:v>1.2018779400000108E-4</c:v>
                </c:pt>
                <c:pt idx="4445" formatCode="General">
                  <c:v>1.2020242899999999E-4</c:v>
                </c:pt>
                <c:pt idx="4446" formatCode="General">
                  <c:v>1.20217063000001E-4</c:v>
                </c:pt>
                <c:pt idx="4447" formatCode="General">
                  <c:v>1.2023169700000142E-4</c:v>
                </c:pt>
                <c:pt idx="4448" formatCode="General">
                  <c:v>1.2024633200000098E-4</c:v>
                </c:pt>
                <c:pt idx="4449" formatCode="General">
                  <c:v>1.2026096600000041E-4</c:v>
                </c:pt>
                <c:pt idx="4450" formatCode="General">
                  <c:v>1.2027560000000105E-4</c:v>
                </c:pt>
                <c:pt idx="4451" formatCode="General">
                  <c:v>1.2028953800000003E-4</c:v>
                </c:pt>
                <c:pt idx="4452" formatCode="General">
                  <c:v>1.20303475E-4</c:v>
                </c:pt>
                <c:pt idx="4453" formatCode="General">
                  <c:v>1.2031741300000071E-4</c:v>
                </c:pt>
                <c:pt idx="4454" formatCode="General">
                  <c:v>1.2033135000000097E-4</c:v>
                </c:pt>
                <c:pt idx="4455" formatCode="General">
                  <c:v>1.2034528800000119E-4</c:v>
                </c:pt>
                <c:pt idx="4456" formatCode="General">
                  <c:v>1.20359225E-4</c:v>
                </c:pt>
                <c:pt idx="4457" formatCode="General">
                  <c:v>1.2037316299999999E-4</c:v>
                </c:pt>
                <c:pt idx="4458" formatCode="General">
                  <c:v>1.203871E-4</c:v>
                </c:pt>
                <c:pt idx="4459" formatCode="General">
                  <c:v>1.20399644E-4</c:v>
                </c:pt>
                <c:pt idx="4460" formatCode="General">
                  <c:v>1.2041218800000003E-4</c:v>
                </c:pt>
                <c:pt idx="4461" formatCode="General">
                  <c:v>1.2042473200000169E-4</c:v>
                </c:pt>
                <c:pt idx="4462" formatCode="General">
                  <c:v>1.2043727500000085E-4</c:v>
                </c:pt>
                <c:pt idx="4463" formatCode="General">
                  <c:v>1.2044981900000041E-4</c:v>
                </c:pt>
                <c:pt idx="4464" formatCode="General">
                  <c:v>1.2046863500000021E-4</c:v>
                </c:pt>
                <c:pt idx="4465" formatCode="General">
                  <c:v>1.2048745000000082E-4</c:v>
                </c:pt>
                <c:pt idx="4466" formatCode="General">
                  <c:v>1.20504175E-4</c:v>
                </c:pt>
                <c:pt idx="4467" formatCode="General">
                  <c:v>1.2052090000000001E-4</c:v>
                </c:pt>
                <c:pt idx="4468" formatCode="General">
                  <c:v>1.20537625E-4</c:v>
                </c:pt>
                <c:pt idx="4469" formatCode="General">
                  <c:v>1.2055992499999976E-4</c:v>
                </c:pt>
                <c:pt idx="4470" formatCode="General">
                  <c:v>1.2058571000000128E-4</c:v>
                </c:pt>
                <c:pt idx="4471" formatCode="General">
                  <c:v>1.2061288800000071E-4</c:v>
                </c:pt>
                <c:pt idx="4472" formatCode="General">
                  <c:v>1.2070487500000023E-4</c:v>
                </c:pt>
                <c:pt idx="4473" formatCode="General">
                  <c:v>1.20729963E-4</c:v>
                </c:pt>
                <c:pt idx="4474" formatCode="General">
                  <c:v>1.2075505000000123E-4</c:v>
                </c:pt>
                <c:pt idx="4475" formatCode="General">
                  <c:v>1.2077310000000001E-4</c:v>
                </c:pt>
                <c:pt idx="4476" formatCode="General">
                  <c:v>1.2080188000000141E-4</c:v>
                </c:pt>
                <c:pt idx="4477" formatCode="General">
                  <c:v>1.2082306500000003E-4</c:v>
                </c:pt>
                <c:pt idx="4478" formatCode="General">
                  <c:v>1.2084425000000149E-4</c:v>
                </c:pt>
                <c:pt idx="4479" formatCode="General">
                  <c:v>1.2086655000000118E-4</c:v>
                </c:pt>
                <c:pt idx="4480" formatCode="General">
                  <c:v>1.2089955400000084E-4</c:v>
                </c:pt>
                <c:pt idx="4481" formatCode="General">
                  <c:v>1.2092007000000041E-4</c:v>
                </c:pt>
                <c:pt idx="4482" formatCode="General">
                  <c:v>1.2094236999999978E-4</c:v>
                </c:pt>
                <c:pt idx="4483" formatCode="General">
                  <c:v>1.2096411300000069E-4</c:v>
                </c:pt>
                <c:pt idx="4484" formatCode="General">
                  <c:v>1.2098278900000001E-4</c:v>
                </c:pt>
                <c:pt idx="4485" formatCode="General">
                  <c:v>1.2100564700000142E-4</c:v>
                </c:pt>
                <c:pt idx="4486" formatCode="General">
                  <c:v>1.2102961900000023E-4</c:v>
                </c:pt>
                <c:pt idx="4487" formatCode="General">
                  <c:v>1.2105470700000147E-4</c:v>
                </c:pt>
                <c:pt idx="4488" formatCode="General">
                  <c:v>1.2108118800000069E-4</c:v>
                </c:pt>
                <c:pt idx="4489" formatCode="General">
                  <c:v>1.2118153800000021E-4</c:v>
                </c:pt>
                <c:pt idx="4490" formatCode="General">
                  <c:v>1.212094130000009E-4</c:v>
                </c:pt>
                <c:pt idx="4491" formatCode="General">
                  <c:v>1.2122892500000023E-4</c:v>
                </c:pt>
                <c:pt idx="4492" formatCode="General">
                  <c:v>1.2124843800000001E-4</c:v>
                </c:pt>
                <c:pt idx="4493" formatCode="General">
                  <c:v>1.2126795000000105E-4</c:v>
                </c:pt>
                <c:pt idx="4494" formatCode="General">
                  <c:v>1.212867660000009E-4</c:v>
                </c:pt>
                <c:pt idx="4495" formatCode="General">
                  <c:v>1.2130558200000168E-4</c:v>
                </c:pt>
                <c:pt idx="4496" formatCode="General">
                  <c:v>1.2132439700000124E-4</c:v>
                </c:pt>
                <c:pt idx="4497" formatCode="General">
                  <c:v>1.2134321300000116E-4</c:v>
                </c:pt>
                <c:pt idx="4498" formatCode="General">
                  <c:v>1.2135575700000153E-4</c:v>
                </c:pt>
                <c:pt idx="4499" formatCode="General">
                  <c:v>1.2136830000000073E-4</c:v>
                </c:pt>
                <c:pt idx="4500" formatCode="General">
                  <c:v>1.2138223800000001E-4</c:v>
                </c:pt>
                <c:pt idx="4501" formatCode="General">
                  <c:v>1.2139617499999999E-4</c:v>
                </c:pt>
                <c:pt idx="4502" formatCode="General">
                  <c:v>1.2141011300000123E-4</c:v>
                </c:pt>
                <c:pt idx="4503" formatCode="General">
                  <c:v>1.2142405000000145E-4</c:v>
                </c:pt>
                <c:pt idx="4504" formatCode="General">
                  <c:v>1.2143798800000082E-4</c:v>
                </c:pt>
                <c:pt idx="4505" formatCode="General">
                  <c:v>1.2145192500000003E-4</c:v>
                </c:pt>
                <c:pt idx="4506" formatCode="General">
                  <c:v>1.2146586300000122E-4</c:v>
                </c:pt>
                <c:pt idx="4507" formatCode="General">
                  <c:v>1.2147980000000066E-4</c:v>
                </c:pt>
                <c:pt idx="4508" formatCode="General">
                  <c:v>1.2149443500000001E-4</c:v>
                </c:pt>
                <c:pt idx="4509" formatCode="General">
                  <c:v>1.21509069E-4</c:v>
                </c:pt>
                <c:pt idx="4510" formatCode="General">
                  <c:v>1.215237040000009E-4</c:v>
                </c:pt>
                <c:pt idx="4511" formatCode="General">
                  <c:v>1.2153833800000041E-4</c:v>
                </c:pt>
                <c:pt idx="4512" formatCode="General">
                  <c:v>1.2155297200000001E-4</c:v>
                </c:pt>
                <c:pt idx="4513" formatCode="General">
                  <c:v>1.2156760700000001E-4</c:v>
                </c:pt>
                <c:pt idx="4514" formatCode="General">
                  <c:v>1.21582241E-4</c:v>
                </c:pt>
                <c:pt idx="4515" formatCode="General">
                  <c:v>1.2159687499999999E-4</c:v>
                </c:pt>
                <c:pt idx="4516" formatCode="General">
                  <c:v>1.2161151000000167E-4</c:v>
                </c:pt>
                <c:pt idx="4517" formatCode="General">
                  <c:v>1.2162614400000021E-4</c:v>
                </c:pt>
                <c:pt idx="4518" formatCode="General">
                  <c:v>1.2164147500000001E-4</c:v>
                </c:pt>
                <c:pt idx="4519" formatCode="General">
                  <c:v>1.216582000000014E-4</c:v>
                </c:pt>
                <c:pt idx="4520" formatCode="General">
                  <c:v>1.21674925E-4</c:v>
                </c:pt>
                <c:pt idx="4521" formatCode="General">
                  <c:v>1.2170280000000001E-4</c:v>
                </c:pt>
                <c:pt idx="4522" formatCode="General">
                  <c:v>1.217251000000008E-4</c:v>
                </c:pt>
                <c:pt idx="4523" formatCode="General">
                  <c:v>1.2174740000000001E-4</c:v>
                </c:pt>
                <c:pt idx="4524" formatCode="General">
                  <c:v>1.2176970000000001E-4</c:v>
                </c:pt>
                <c:pt idx="4525" formatCode="General">
                  <c:v>1.21792E-4</c:v>
                </c:pt>
                <c:pt idx="4526" formatCode="General">
                  <c:v>1.2181430000000124E-4</c:v>
                </c:pt>
                <c:pt idx="4527" formatCode="General">
                  <c:v>1.218352070000017E-4</c:v>
                </c:pt>
                <c:pt idx="4528" formatCode="General">
                  <c:v>1.2185611300000094E-4</c:v>
                </c:pt>
                <c:pt idx="4529" formatCode="General">
                  <c:v>1.2188398800000003E-4</c:v>
                </c:pt>
                <c:pt idx="4530" formatCode="General">
                  <c:v>1.219118630000008E-4</c:v>
                </c:pt>
                <c:pt idx="4531" formatCode="General">
                  <c:v>1.2193973800000003E-4</c:v>
                </c:pt>
                <c:pt idx="4532" formatCode="General">
                  <c:v>1.2196761300000078E-4</c:v>
                </c:pt>
                <c:pt idx="4533" formatCode="General">
                  <c:v>1.2199548800000003E-4</c:v>
                </c:pt>
                <c:pt idx="4534" formatCode="General">
                  <c:v>1.2202336300000071E-4</c:v>
                </c:pt>
                <c:pt idx="4535" formatCode="General">
                  <c:v>1.2205541900000094E-4</c:v>
                </c:pt>
                <c:pt idx="4536" formatCode="General">
                  <c:v>1.2209165700000123E-4</c:v>
                </c:pt>
                <c:pt idx="4537" formatCode="General">
                  <c:v>1.2212789400000093E-4</c:v>
                </c:pt>
                <c:pt idx="4538" formatCode="General">
                  <c:v>1.2216413200000003E-4</c:v>
                </c:pt>
                <c:pt idx="4539" formatCode="General">
                  <c:v>1.2220036900000001E-4</c:v>
                </c:pt>
                <c:pt idx="4540" formatCode="General">
                  <c:v>1.2223660700000043E-4</c:v>
                </c:pt>
                <c:pt idx="4541" formatCode="General">
                  <c:v>1.2227284400000005E-4</c:v>
                </c:pt>
                <c:pt idx="4542" formatCode="General">
                  <c:v>1.2230908199999999E-4</c:v>
                </c:pt>
                <c:pt idx="4543" formatCode="General">
                  <c:v>1.2234950000000001E-4</c:v>
                </c:pt>
                <c:pt idx="4544" formatCode="General">
                  <c:v>1.2239410000000001E-4</c:v>
                </c:pt>
                <c:pt idx="4545" formatCode="General">
                  <c:v>1.2243870000000173E-4</c:v>
                </c:pt>
                <c:pt idx="4546" formatCode="General">
                  <c:v>1.2248330000000021E-4</c:v>
                </c:pt>
                <c:pt idx="4547" formatCode="General">
                  <c:v>1.2252790000000005E-4</c:v>
                </c:pt>
                <c:pt idx="4548" formatCode="General">
                  <c:v>1.225725E-4</c:v>
                </c:pt>
                <c:pt idx="4549" formatCode="General">
                  <c:v>1.226171000000009E-4</c:v>
                </c:pt>
                <c:pt idx="4550" formatCode="General">
                  <c:v>1.2266170000000155E-4</c:v>
                </c:pt>
                <c:pt idx="4551" formatCode="General">
                  <c:v>1.2271187500000001E-4</c:v>
                </c:pt>
                <c:pt idx="4552" formatCode="General">
                  <c:v>1.22767625E-4</c:v>
                </c:pt>
                <c:pt idx="4553" formatCode="General">
                  <c:v>1.2282337500000001E-4</c:v>
                </c:pt>
                <c:pt idx="4554" formatCode="General">
                  <c:v>1.2287912499999999E-4</c:v>
                </c:pt>
                <c:pt idx="4555" formatCode="General">
                  <c:v>1.2293487500000003E-4</c:v>
                </c:pt>
                <c:pt idx="4556" formatCode="General">
                  <c:v>1.2299062499999998E-4</c:v>
                </c:pt>
                <c:pt idx="4557" formatCode="General">
                  <c:v>1.2304637500000005E-4</c:v>
                </c:pt>
                <c:pt idx="4558" formatCode="General">
                  <c:v>1.2313000000000021E-4</c:v>
                </c:pt>
                <c:pt idx="4559" formatCode="General">
                  <c:v>1.2319968800000001E-4</c:v>
                </c:pt>
                <c:pt idx="4560" formatCode="General">
                  <c:v>1.2326937500000001E-4</c:v>
                </c:pt>
                <c:pt idx="4561" formatCode="General">
                  <c:v>1.23339063E-4</c:v>
                </c:pt>
                <c:pt idx="4562" formatCode="General">
                  <c:v>1.2340875000000205E-4</c:v>
                </c:pt>
                <c:pt idx="4563" formatCode="General">
                  <c:v>1.2347843800000001E-4</c:v>
                </c:pt>
                <c:pt idx="4564" formatCode="General">
                  <c:v>1.2354812500000001E-4</c:v>
                </c:pt>
                <c:pt idx="4565" formatCode="General">
                  <c:v>1.2365265700000085E-4</c:v>
                </c:pt>
                <c:pt idx="4566" formatCode="General">
                  <c:v>1.2373628200000117E-4</c:v>
                </c:pt>
                <c:pt idx="4567" formatCode="General">
                  <c:v>1.2383384400000108E-4</c:v>
                </c:pt>
                <c:pt idx="4568" formatCode="General">
                  <c:v>1.2393140700000041E-4</c:v>
                </c:pt>
                <c:pt idx="4569" formatCode="General">
                  <c:v>1.2402896900000007E-4</c:v>
                </c:pt>
                <c:pt idx="4570" formatCode="General">
                  <c:v>1.2412653200000092E-4</c:v>
                </c:pt>
                <c:pt idx="4571" formatCode="General">
                  <c:v>1.2422409400000153E-4</c:v>
                </c:pt>
                <c:pt idx="4572" formatCode="General">
                  <c:v>1.2432165700000124E-4</c:v>
                </c:pt>
                <c:pt idx="4573" formatCode="General">
                  <c:v>1.2441921900000096E-4</c:v>
                </c:pt>
                <c:pt idx="4574" formatCode="General">
                  <c:v>1.245307190000009E-4</c:v>
                </c:pt>
                <c:pt idx="4575" formatCode="General">
                  <c:v>1.246561570000009E-4</c:v>
                </c:pt>
                <c:pt idx="4576" formatCode="General">
                  <c:v>1.247815940000012E-4</c:v>
                </c:pt>
                <c:pt idx="4577" formatCode="General">
                  <c:v>1.2490703200000123E-4</c:v>
                </c:pt>
                <c:pt idx="4578" formatCode="General">
                  <c:v>1.2500000000000125E-4</c:v>
                </c:pt>
                <c:pt idx="4579" formatCode="General">
                  <c:v>1.2503246899999999E-4</c:v>
                </c:pt>
                <c:pt idx="4580" formatCode="General">
                  <c:v>1.2515790700000021E-4</c:v>
                </c:pt>
                <c:pt idx="4581" formatCode="General">
                  <c:v>1.2528334400000083E-4</c:v>
                </c:pt>
                <c:pt idx="4582" formatCode="General">
                  <c:v>1.254087820000023E-4</c:v>
                </c:pt>
                <c:pt idx="4583" formatCode="General">
                  <c:v>1.2556209400000007E-4</c:v>
                </c:pt>
                <c:pt idx="4584" formatCode="General">
                  <c:v>1.2574328200000128E-4</c:v>
                </c:pt>
                <c:pt idx="4585" formatCode="General">
                  <c:v>1.2592446899999999E-4</c:v>
                </c:pt>
                <c:pt idx="4586" formatCode="General">
                  <c:v>1.2610565700000144E-4</c:v>
                </c:pt>
                <c:pt idx="4587" formatCode="General">
                  <c:v>1.2628684400000091E-4</c:v>
                </c:pt>
                <c:pt idx="4588" formatCode="General">
                  <c:v>1.2646803200000166E-4</c:v>
                </c:pt>
                <c:pt idx="4589" formatCode="General">
                  <c:v>1.2664921900000094E-4</c:v>
                </c:pt>
                <c:pt idx="4590" formatCode="General">
                  <c:v>1.268304070000009E-4</c:v>
                </c:pt>
                <c:pt idx="4591" formatCode="General">
                  <c:v>1.2701856300000164E-4</c:v>
                </c:pt>
                <c:pt idx="4592" formatCode="General">
                  <c:v>1.2721368800000095E-4</c:v>
                </c:pt>
                <c:pt idx="4593" formatCode="General">
                  <c:v>1.2740881300000198E-4</c:v>
                </c:pt>
                <c:pt idx="4594" formatCode="General">
                  <c:v>1.2770150000000139E-4</c:v>
                </c:pt>
                <c:pt idx="4595" formatCode="General">
                  <c:v>1.2799418800000007E-4</c:v>
                </c:pt>
                <c:pt idx="4596" formatCode="General">
                  <c:v>1.2828687500000005E-4</c:v>
                </c:pt>
                <c:pt idx="4597" formatCode="General">
                  <c:v>1.28579563E-4</c:v>
                </c:pt>
                <c:pt idx="4598" formatCode="General">
                  <c:v>1.2887225000000131E-4</c:v>
                </c:pt>
                <c:pt idx="4599" formatCode="General">
                  <c:v>1.2916493800000007E-4</c:v>
                </c:pt>
                <c:pt idx="4600" formatCode="General">
                  <c:v>1.2945762500000003E-4</c:v>
                </c:pt>
                <c:pt idx="4601" formatCode="General">
                  <c:v>1.2975031300000109E-4</c:v>
                </c:pt>
                <c:pt idx="4602" formatCode="General">
                  <c:v>1.3009875000000198E-4</c:v>
                </c:pt>
                <c:pt idx="4603" formatCode="General">
                  <c:v>1.3037705500000083E-4</c:v>
                </c:pt>
                <c:pt idx="4604" formatCode="General">
                  <c:v>1.3065535900000144E-4</c:v>
                </c:pt>
                <c:pt idx="4605" formatCode="General">
                  <c:v>1.3093366300000021E-4</c:v>
                </c:pt>
                <c:pt idx="4606" formatCode="General">
                  <c:v>1.3121196700000115E-4</c:v>
                </c:pt>
                <c:pt idx="4607" formatCode="General">
                  <c:v>1.3149027100000106E-4</c:v>
                </c:pt>
                <c:pt idx="4608" formatCode="General">
                  <c:v>1.3173332900000002E-4</c:v>
                </c:pt>
                <c:pt idx="4609" formatCode="General">
                  <c:v>1.3195876400000126E-4</c:v>
                </c:pt>
                <c:pt idx="4610" formatCode="General">
                  <c:v>1.3218419900000021E-4</c:v>
                </c:pt>
                <c:pt idx="4611" formatCode="General">
                  <c:v>1.3240963400000091E-4</c:v>
                </c:pt>
                <c:pt idx="4612" formatCode="General">
                  <c:v>1.3242500000000188E-4</c:v>
                </c:pt>
                <c:pt idx="4613" formatCode="General">
                  <c:v>1.3263506900000119E-4</c:v>
                </c:pt>
                <c:pt idx="4614" formatCode="General">
                  <c:v>1.3283903400000094E-4</c:v>
                </c:pt>
                <c:pt idx="4615" formatCode="General">
                  <c:v>1.3300005900000159E-4</c:v>
                </c:pt>
                <c:pt idx="4616" formatCode="General">
                  <c:v>1.3316108400000131E-4</c:v>
                </c:pt>
                <c:pt idx="4617" formatCode="General">
                  <c:v>1.3332210900000001E-4</c:v>
                </c:pt>
                <c:pt idx="4618" formatCode="General">
                  <c:v>1.3348313400000082E-4</c:v>
                </c:pt>
                <c:pt idx="4619" formatCode="General">
                  <c:v>1.3364415900000127E-4</c:v>
                </c:pt>
                <c:pt idx="4620" formatCode="General">
                  <c:v>1.3377298000000001E-4</c:v>
                </c:pt>
                <c:pt idx="4621" formatCode="General">
                  <c:v>1.3386959500000131E-4</c:v>
                </c:pt>
                <c:pt idx="4622" formatCode="General">
                  <c:v>1.3396621000000131E-4</c:v>
                </c:pt>
                <c:pt idx="4623" formatCode="General">
                  <c:v>1.340628250000002E-4</c:v>
                </c:pt>
                <c:pt idx="4624" formatCode="General">
                  <c:v>1.3412723500000096E-4</c:v>
                </c:pt>
                <c:pt idx="4625" formatCode="General">
                  <c:v>1.3418627800000003E-4</c:v>
                </c:pt>
                <c:pt idx="4626" formatCode="General">
                  <c:v>1.342399530000014E-4</c:v>
                </c:pt>
                <c:pt idx="4627" formatCode="General">
                  <c:v>1.3429362800000021E-4</c:v>
                </c:pt>
                <c:pt idx="4628" formatCode="General">
                  <c:v>1.3433388400000112E-4</c:v>
                </c:pt>
                <c:pt idx="4629" formatCode="General">
                  <c:v>1.3437413999999999E-4</c:v>
                </c:pt>
                <c:pt idx="4630" formatCode="General">
                  <c:v>1.3440097800000109E-4</c:v>
                </c:pt>
                <c:pt idx="4631" formatCode="General">
                  <c:v>1.344278150000016E-4</c:v>
                </c:pt>
                <c:pt idx="4632" formatCode="General">
                  <c:v>1.3445465300000186E-4</c:v>
                </c:pt>
                <c:pt idx="4633" formatCode="General">
                  <c:v>1.3448149000000155E-4</c:v>
                </c:pt>
                <c:pt idx="4634" formatCode="General">
                  <c:v>1.3450161900000125E-4</c:v>
                </c:pt>
                <c:pt idx="4635" formatCode="General">
                  <c:v>1.3452174700000192E-4</c:v>
                </c:pt>
                <c:pt idx="4636" formatCode="General">
                  <c:v>1.3454187500000093E-4</c:v>
                </c:pt>
                <c:pt idx="4637" formatCode="General">
                  <c:v>1.345620030000009E-4</c:v>
                </c:pt>
                <c:pt idx="4638" formatCode="General">
                  <c:v>1.34582131E-4</c:v>
                </c:pt>
                <c:pt idx="4639" formatCode="General">
                  <c:v>1.3459957500000001E-4</c:v>
                </c:pt>
                <c:pt idx="4640" formatCode="General">
                  <c:v>1.3461567800000164E-4</c:v>
                </c:pt>
                <c:pt idx="4641" formatCode="General">
                  <c:v>1.3463178000000227E-4</c:v>
                </c:pt>
                <c:pt idx="4642" formatCode="General">
                  <c:v>1.3464788300000192E-4</c:v>
                </c:pt>
                <c:pt idx="4643" formatCode="General">
                  <c:v>1.3466398500000087E-4</c:v>
                </c:pt>
                <c:pt idx="4644" formatCode="General">
                  <c:v>1.3468008800000136E-4</c:v>
                </c:pt>
                <c:pt idx="4645" formatCode="General">
                  <c:v>1.3469619000000115E-4</c:v>
                </c:pt>
                <c:pt idx="4646" formatCode="General">
                  <c:v>1.3471229300000164E-4</c:v>
                </c:pt>
                <c:pt idx="4647" formatCode="General">
                  <c:v>1.3472839500000143E-4</c:v>
                </c:pt>
                <c:pt idx="4648" formatCode="General">
                  <c:v>1.3474449800000103E-4</c:v>
                </c:pt>
                <c:pt idx="4649" formatCode="General">
                  <c:v>1.347606000000009E-4</c:v>
                </c:pt>
                <c:pt idx="4650" formatCode="General">
                  <c:v>1.3477428800000131E-4</c:v>
                </c:pt>
                <c:pt idx="4651" formatCode="General">
                  <c:v>1.3478797500000007E-4</c:v>
                </c:pt>
                <c:pt idx="4652" formatCode="General">
                  <c:v>1.3480622400000131E-4</c:v>
                </c:pt>
                <c:pt idx="4653" formatCode="General">
                  <c:v>1.3482447400000125E-4</c:v>
                </c:pt>
                <c:pt idx="4654" formatCode="General">
                  <c:v>1.3484272300000129E-4</c:v>
                </c:pt>
                <c:pt idx="4655" formatCode="General">
                  <c:v>1.3486097300000128E-4</c:v>
                </c:pt>
                <c:pt idx="4656" formatCode="General">
                  <c:v>1.3487922200000138E-4</c:v>
                </c:pt>
                <c:pt idx="4657" formatCode="General">
                  <c:v>1.3490659600000186E-4</c:v>
                </c:pt>
                <c:pt idx="4658" formatCode="General">
                  <c:v>1.3493558100000159E-4</c:v>
                </c:pt>
                <c:pt idx="4659" formatCode="General">
                  <c:v>1.3500535800000215E-4</c:v>
                </c:pt>
                <c:pt idx="4660" formatCode="General">
                  <c:v>1.3503756300000164E-4</c:v>
                </c:pt>
                <c:pt idx="4661" formatCode="General">
                  <c:v>1.3505903300000115E-4</c:v>
                </c:pt>
                <c:pt idx="4662" formatCode="General">
                  <c:v>1.3508479700000221E-4</c:v>
                </c:pt>
                <c:pt idx="4663" formatCode="General">
                  <c:v>1.3509982600000097E-4</c:v>
                </c:pt>
                <c:pt idx="4664" formatCode="General">
                  <c:v>1.3512129600000227E-4</c:v>
                </c:pt>
                <c:pt idx="4665" formatCode="General">
                  <c:v>1.3514276600000099E-4</c:v>
                </c:pt>
                <c:pt idx="4666" formatCode="General">
                  <c:v>1.3516080100000092E-4</c:v>
                </c:pt>
                <c:pt idx="4667" formatCode="General">
                  <c:v>1.3518141200000145E-4</c:v>
                </c:pt>
                <c:pt idx="4668" formatCode="General">
                  <c:v>1.3521404600000216E-4</c:v>
                </c:pt>
                <c:pt idx="4669" formatCode="General">
                  <c:v>1.3523122200000186E-4</c:v>
                </c:pt>
                <c:pt idx="4670" formatCode="General">
                  <c:v>1.3525226300000129E-4</c:v>
                </c:pt>
                <c:pt idx="4671" formatCode="General">
                  <c:v>1.3526997600000101E-4</c:v>
                </c:pt>
                <c:pt idx="4672" formatCode="General">
                  <c:v>1.3529090900000001E-4</c:v>
                </c:pt>
                <c:pt idx="4673" formatCode="General">
                  <c:v>1.3531667300000093E-4</c:v>
                </c:pt>
                <c:pt idx="4674" formatCode="General">
                  <c:v>1.3533814300000136E-4</c:v>
                </c:pt>
                <c:pt idx="4675" formatCode="General">
                  <c:v>1.3537034800000091E-4</c:v>
                </c:pt>
                <c:pt idx="4676" formatCode="General">
                  <c:v>1.3545569200000234E-4</c:v>
                </c:pt>
                <c:pt idx="4677" formatCode="General">
                  <c:v>1.3548413900000083E-4</c:v>
                </c:pt>
                <c:pt idx="4678" formatCode="General">
                  <c:v>1.355034620000009E-4</c:v>
                </c:pt>
                <c:pt idx="4679" formatCode="General">
                  <c:v>1.355227850000011E-4</c:v>
                </c:pt>
                <c:pt idx="4680" formatCode="General">
                  <c:v>1.3554210800000003E-4</c:v>
                </c:pt>
                <c:pt idx="4681" formatCode="General">
                  <c:v>1.3556143100000001E-4</c:v>
                </c:pt>
                <c:pt idx="4682" formatCode="General">
                  <c:v>1.3558075400000151E-4</c:v>
                </c:pt>
                <c:pt idx="4683" formatCode="General">
                  <c:v>1.3560007700000171E-4</c:v>
                </c:pt>
                <c:pt idx="4684" formatCode="General">
                  <c:v>1.3561457000000181E-4</c:v>
                </c:pt>
                <c:pt idx="4685" formatCode="General">
                  <c:v>1.3563013500000087E-4</c:v>
                </c:pt>
                <c:pt idx="4686" formatCode="General">
                  <c:v>1.3564623800000133E-4</c:v>
                </c:pt>
                <c:pt idx="4687" formatCode="General">
                  <c:v>1.3566234000000107E-4</c:v>
                </c:pt>
                <c:pt idx="4688" formatCode="General">
                  <c:v>1.3567844300000159E-4</c:v>
                </c:pt>
                <c:pt idx="4689" formatCode="General">
                  <c:v>1.3570528000000196E-4</c:v>
                </c:pt>
                <c:pt idx="4690" formatCode="General">
                  <c:v>1.3572406700000121E-4</c:v>
                </c:pt>
                <c:pt idx="4691" formatCode="General">
                  <c:v>1.3574285300000131E-4</c:v>
                </c:pt>
                <c:pt idx="4692" formatCode="General">
                  <c:v>1.3576163900000021E-4</c:v>
                </c:pt>
                <c:pt idx="4693" formatCode="General">
                  <c:v>1.3578042500000001E-4</c:v>
                </c:pt>
                <c:pt idx="4694" formatCode="General">
                  <c:v>1.3579921200000154E-4</c:v>
                </c:pt>
                <c:pt idx="4695" formatCode="General">
                  <c:v>1.3581799800000164E-4</c:v>
                </c:pt>
                <c:pt idx="4696" formatCode="General">
                  <c:v>1.3584617700000096E-4</c:v>
                </c:pt>
                <c:pt idx="4697" formatCode="General">
                  <c:v>1.3587435700000182E-4</c:v>
                </c:pt>
                <c:pt idx="4698" formatCode="General">
                  <c:v>1.3589314300000124E-4</c:v>
                </c:pt>
                <c:pt idx="4699" formatCode="General">
                  <c:v>1.359213220000014E-4</c:v>
                </c:pt>
                <c:pt idx="4700" formatCode="General">
                  <c:v>1.3594950200000142E-4</c:v>
                </c:pt>
                <c:pt idx="4701" formatCode="General">
                  <c:v>1.3598707400000083E-4</c:v>
                </c:pt>
                <c:pt idx="4702" formatCode="General">
                  <c:v>1.360312910000022E-4</c:v>
                </c:pt>
                <c:pt idx="4703" formatCode="General">
                  <c:v>1.3608215300000119E-4</c:v>
                </c:pt>
                <c:pt idx="4704" formatCode="General">
                  <c:v>1.3613301400000133E-4</c:v>
                </c:pt>
                <c:pt idx="4705" formatCode="General">
                  <c:v>1.3618387500000001E-4</c:v>
                </c:pt>
                <c:pt idx="4706" formatCode="General">
                  <c:v>1.3623473600000221E-4</c:v>
                </c:pt>
                <c:pt idx="4707" formatCode="General">
                  <c:v>1.3628559800000204E-4</c:v>
                </c:pt>
                <c:pt idx="4708" formatCode="General">
                  <c:v>1.3633645900000001E-4</c:v>
                </c:pt>
                <c:pt idx="4709" formatCode="General">
                  <c:v>1.3638732000000023E-4</c:v>
                </c:pt>
                <c:pt idx="4710" formatCode="General">
                  <c:v>1.3643340700000121E-4</c:v>
                </c:pt>
                <c:pt idx="4711" formatCode="General">
                  <c:v>1.3647471900000185E-4</c:v>
                </c:pt>
                <c:pt idx="4712" formatCode="General">
                  <c:v>1.365160320000013E-4</c:v>
                </c:pt>
                <c:pt idx="4713" formatCode="General">
                  <c:v>1.3655734400000121E-4</c:v>
                </c:pt>
                <c:pt idx="4714" formatCode="General">
                  <c:v>1.3659865700000145E-4</c:v>
                </c:pt>
                <c:pt idx="4715" formatCode="General">
                  <c:v>1.3663996900000001E-4</c:v>
                </c:pt>
                <c:pt idx="4716" formatCode="General">
                  <c:v>1.3668128200000238E-4</c:v>
                </c:pt>
                <c:pt idx="4717" formatCode="General">
                  <c:v>1.367225940000013E-4</c:v>
                </c:pt>
                <c:pt idx="4718" formatCode="General">
                  <c:v>1.3675667700000082E-4</c:v>
                </c:pt>
                <c:pt idx="4719" formatCode="General">
                  <c:v>1.3679695700000087E-4</c:v>
                </c:pt>
                <c:pt idx="4720" formatCode="General">
                  <c:v>1.3682381000000186E-4</c:v>
                </c:pt>
                <c:pt idx="4721" formatCode="General">
                  <c:v>1.3685066300000127E-4</c:v>
                </c:pt>
                <c:pt idx="4722" formatCode="General">
                  <c:v>1.368775160000022E-4</c:v>
                </c:pt>
                <c:pt idx="4723" formatCode="General">
                  <c:v>1.3690436900000089E-4</c:v>
                </c:pt>
                <c:pt idx="4724" formatCode="General">
                  <c:v>1.3693122200000174E-4</c:v>
                </c:pt>
                <c:pt idx="4725" formatCode="General">
                  <c:v>1.3695807500000093E-4</c:v>
                </c:pt>
                <c:pt idx="4726" formatCode="General">
                  <c:v>1.3697997100000001E-4</c:v>
                </c:pt>
                <c:pt idx="4727" formatCode="General">
                  <c:v>1.3700186700000186E-4</c:v>
                </c:pt>
                <c:pt idx="4728" formatCode="General">
                  <c:v>1.3702376300000173E-4</c:v>
                </c:pt>
                <c:pt idx="4729" formatCode="General">
                  <c:v>1.370456580000019E-4</c:v>
                </c:pt>
                <c:pt idx="4730" formatCode="General">
                  <c:v>1.370675540000019E-4</c:v>
                </c:pt>
                <c:pt idx="4731" formatCode="General">
                  <c:v>1.3708397600000133E-4</c:v>
                </c:pt>
                <c:pt idx="4732" formatCode="General">
                  <c:v>1.3710039700000175E-4</c:v>
                </c:pt>
                <c:pt idx="4733" formatCode="General">
                  <c:v>1.3711681900000099E-4</c:v>
                </c:pt>
                <c:pt idx="4734" formatCode="General">
                  <c:v>1.3713324000000132E-4</c:v>
                </c:pt>
                <c:pt idx="4735" formatCode="General">
                  <c:v>1.3714976500000023E-4</c:v>
                </c:pt>
                <c:pt idx="4736" formatCode="General">
                  <c:v>1.3716629000000148E-4</c:v>
                </c:pt>
                <c:pt idx="4737" formatCode="General">
                  <c:v>1.3718281500000001E-4</c:v>
                </c:pt>
                <c:pt idx="4738" formatCode="General">
                  <c:v>1.3751414200000164E-4</c:v>
                </c:pt>
                <c:pt idx="4739" formatCode="General">
                  <c:v>1.3753025400000172E-4</c:v>
                </c:pt>
                <c:pt idx="4740" formatCode="General">
                  <c:v>1.3754636500000001E-4</c:v>
                </c:pt>
                <c:pt idx="4741" formatCode="General">
                  <c:v>1.3756784800000123E-4</c:v>
                </c:pt>
                <c:pt idx="4742" formatCode="General">
                  <c:v>1.3758933000000001E-4</c:v>
                </c:pt>
                <c:pt idx="4743" formatCode="General">
                  <c:v>1.3761411800000171E-4</c:v>
                </c:pt>
                <c:pt idx="4744" formatCode="General">
                  <c:v>1.3770831000000185E-4</c:v>
                </c:pt>
                <c:pt idx="4745" formatCode="General">
                  <c:v>1.3774301300000159E-4</c:v>
                </c:pt>
                <c:pt idx="4746" formatCode="General">
                  <c:v>1.3776366900000001E-4</c:v>
                </c:pt>
                <c:pt idx="4747" formatCode="General">
                  <c:v>1.3779093500000003E-4</c:v>
                </c:pt>
                <c:pt idx="4748" formatCode="General">
                  <c:v>1.3781324400000193E-4</c:v>
                </c:pt>
                <c:pt idx="4749" formatCode="General">
                  <c:v>1.3783522200000231E-4</c:v>
                </c:pt>
                <c:pt idx="4750" formatCode="General">
                  <c:v>1.3784976400000139E-4</c:v>
                </c:pt>
                <c:pt idx="4751" formatCode="General">
                  <c:v>1.3787091600000182E-4</c:v>
                </c:pt>
                <c:pt idx="4752" formatCode="General">
                  <c:v>1.3789074600000208E-4</c:v>
                </c:pt>
                <c:pt idx="4753" formatCode="General">
                  <c:v>1.379052880000019E-4</c:v>
                </c:pt>
                <c:pt idx="4754" formatCode="General">
                  <c:v>1.3792511800000157E-4</c:v>
                </c:pt>
                <c:pt idx="4755" formatCode="General">
                  <c:v>1.3794362600000088E-4</c:v>
                </c:pt>
                <c:pt idx="4756" formatCode="General">
                  <c:v>1.3796312599999999E-4</c:v>
                </c:pt>
                <c:pt idx="4757" formatCode="General">
                  <c:v>1.3798593000000111E-4</c:v>
                </c:pt>
                <c:pt idx="4758" formatCode="General">
                  <c:v>1.3801071800000219E-4</c:v>
                </c:pt>
                <c:pt idx="4759" formatCode="General">
                  <c:v>1.3803550500000186E-4</c:v>
                </c:pt>
                <c:pt idx="4760" formatCode="General">
                  <c:v>1.3806359800000182E-4</c:v>
                </c:pt>
                <c:pt idx="4761" formatCode="General">
                  <c:v>1.3815613800000003E-4</c:v>
                </c:pt>
                <c:pt idx="4762" formatCode="General">
                  <c:v>1.38180925E-4</c:v>
                </c:pt>
                <c:pt idx="4763" formatCode="General">
                  <c:v>1.3820571300000259E-4</c:v>
                </c:pt>
                <c:pt idx="4764" formatCode="General">
                  <c:v>1.3822223800000132E-4</c:v>
                </c:pt>
                <c:pt idx="4765" formatCode="General">
                  <c:v>1.3823876300000213E-4</c:v>
                </c:pt>
                <c:pt idx="4766" formatCode="General">
                  <c:v>1.3825528800000226E-4</c:v>
                </c:pt>
                <c:pt idx="4767" formatCode="General">
                  <c:v>1.382718130000022E-4</c:v>
                </c:pt>
                <c:pt idx="4768" formatCode="General">
                  <c:v>1.382883380000015E-4</c:v>
                </c:pt>
                <c:pt idx="4769" formatCode="General">
                  <c:v>1.3830256100000001E-4</c:v>
                </c:pt>
                <c:pt idx="4770" formatCode="General">
                  <c:v>1.3834628500000121E-4</c:v>
                </c:pt>
                <c:pt idx="4771" formatCode="General">
                  <c:v>1.3836026900000003E-4</c:v>
                </c:pt>
                <c:pt idx="4772" formatCode="General">
                  <c:v>1.3839913300000005E-4</c:v>
                </c:pt>
                <c:pt idx="4773" formatCode="General">
                  <c:v>1.3841523500000196E-4</c:v>
                </c:pt>
                <c:pt idx="4774" formatCode="General">
                  <c:v>1.3843218500000091E-4</c:v>
                </c:pt>
                <c:pt idx="4775" formatCode="General">
                  <c:v>1.3844913500000061E-4</c:v>
                </c:pt>
                <c:pt idx="4776" formatCode="General">
                  <c:v>1.3846608500000127E-4</c:v>
                </c:pt>
                <c:pt idx="4777" formatCode="General">
                  <c:v>1.3848303500000095E-4</c:v>
                </c:pt>
                <c:pt idx="4778" formatCode="General">
                  <c:v>1.3849998500000063E-4</c:v>
                </c:pt>
                <c:pt idx="4779" formatCode="General">
                  <c:v>1.3852541000000161E-4</c:v>
                </c:pt>
                <c:pt idx="4780" formatCode="General">
                  <c:v>1.3855931000000105E-4</c:v>
                </c:pt>
                <c:pt idx="4781" formatCode="General">
                  <c:v>1.3862711000000173E-4</c:v>
                </c:pt>
                <c:pt idx="4782" formatCode="General">
                  <c:v>1.3865253500000107E-4</c:v>
                </c:pt>
                <c:pt idx="4783" formatCode="General">
                  <c:v>1.3867796000000099E-4</c:v>
                </c:pt>
                <c:pt idx="4784" formatCode="General">
                  <c:v>1.3870338500000104E-4</c:v>
                </c:pt>
                <c:pt idx="4785" formatCode="General">
                  <c:v>1.3872609800000136E-4</c:v>
                </c:pt>
                <c:pt idx="4786" formatCode="General">
                  <c:v>1.3874677700000145E-4</c:v>
                </c:pt>
                <c:pt idx="4787" formatCode="General">
                  <c:v>1.3876610000000081E-4</c:v>
                </c:pt>
                <c:pt idx="4788" formatCode="General">
                  <c:v>1.3878644000000001E-4</c:v>
                </c:pt>
                <c:pt idx="4789" formatCode="General">
                  <c:v>1.3880447500000129E-4</c:v>
                </c:pt>
                <c:pt idx="4790" formatCode="General">
                  <c:v>1.3882169600000239E-4</c:v>
                </c:pt>
                <c:pt idx="4791" formatCode="General">
                  <c:v>1.3884203600000148E-4</c:v>
                </c:pt>
                <c:pt idx="4792" formatCode="General">
                  <c:v>1.3886237600000144E-4</c:v>
                </c:pt>
                <c:pt idx="4793" formatCode="General">
                  <c:v>1.388842420000024E-4</c:v>
                </c:pt>
                <c:pt idx="4794" formatCode="General">
                  <c:v>1.3890848000000148E-4</c:v>
                </c:pt>
                <c:pt idx="4795" formatCode="General">
                  <c:v>1.3893644800000001E-4</c:v>
                </c:pt>
                <c:pt idx="4796" formatCode="General">
                  <c:v>1.3896950000000111E-4</c:v>
                </c:pt>
                <c:pt idx="4797" formatCode="General">
                  <c:v>1.3907459000000216E-4</c:v>
                </c:pt>
                <c:pt idx="4798" formatCode="General">
                  <c:v>1.3910156800000137E-4</c:v>
                </c:pt>
                <c:pt idx="4799" formatCode="General">
                  <c:v>1.3913165000000162E-4</c:v>
                </c:pt>
                <c:pt idx="4800" formatCode="General">
                  <c:v>1.3915496900000001E-4</c:v>
                </c:pt>
                <c:pt idx="4801" formatCode="General">
                  <c:v>1.3918113200000131E-4</c:v>
                </c:pt>
                <c:pt idx="4802" formatCode="General">
                  <c:v>1.3920274400000185E-4</c:v>
                </c:pt>
                <c:pt idx="4803" formatCode="General">
                  <c:v>1.3922833800000171E-4</c:v>
                </c:pt>
                <c:pt idx="4804" formatCode="General">
                  <c:v>1.3925336300000133E-4</c:v>
                </c:pt>
                <c:pt idx="4805" formatCode="General">
                  <c:v>1.3928362000000094E-4</c:v>
                </c:pt>
                <c:pt idx="4806" formatCode="General">
                  <c:v>1.3931365000000145E-4</c:v>
                </c:pt>
                <c:pt idx="4807" formatCode="General">
                  <c:v>1.3935005000000153E-4</c:v>
                </c:pt>
                <c:pt idx="4808" formatCode="General">
                  <c:v>1.3938872500000112E-4</c:v>
                </c:pt>
                <c:pt idx="4809" formatCode="General">
                  <c:v>1.3942512500000125E-4</c:v>
                </c:pt>
                <c:pt idx="4810" formatCode="General">
                  <c:v>1.3946835000000206E-4</c:v>
                </c:pt>
                <c:pt idx="4811" formatCode="General">
                  <c:v>1.3950475000000225E-4</c:v>
                </c:pt>
                <c:pt idx="4812" formatCode="General">
                  <c:v>1.3953205000000131E-4</c:v>
                </c:pt>
                <c:pt idx="4813" formatCode="General">
                  <c:v>1.3955821300000204E-4</c:v>
                </c:pt>
                <c:pt idx="4814" formatCode="General">
                  <c:v>1.3958323800000098E-4</c:v>
                </c:pt>
                <c:pt idx="4815" formatCode="General">
                  <c:v>1.3960200700000166E-4</c:v>
                </c:pt>
                <c:pt idx="4816" formatCode="General">
                  <c:v>1.396207750000018E-4</c:v>
                </c:pt>
                <c:pt idx="4817" formatCode="General">
                  <c:v>1.3963954400000164E-4</c:v>
                </c:pt>
                <c:pt idx="4818" formatCode="General">
                  <c:v>1.396560380000012E-4</c:v>
                </c:pt>
                <c:pt idx="4819" formatCode="General">
                  <c:v>1.3967139400000196E-4</c:v>
                </c:pt>
                <c:pt idx="4820" formatCode="General">
                  <c:v>1.3968675000000197E-4</c:v>
                </c:pt>
                <c:pt idx="4821" formatCode="General">
                  <c:v>1.3970210700000102E-4</c:v>
                </c:pt>
                <c:pt idx="4822" formatCode="General">
                  <c:v>1.39717463000001E-4</c:v>
                </c:pt>
                <c:pt idx="4823" formatCode="General">
                  <c:v>1.3973281900000087E-4</c:v>
                </c:pt>
                <c:pt idx="4824" formatCode="General">
                  <c:v>1.3974817500000088E-4</c:v>
                </c:pt>
                <c:pt idx="4825" formatCode="General">
                  <c:v>1.3976353200000148E-4</c:v>
                </c:pt>
                <c:pt idx="4826" formatCode="General">
                  <c:v>1.3977888800000151E-4</c:v>
                </c:pt>
                <c:pt idx="4827" formatCode="General">
                  <c:v>1.3979424400000152E-4</c:v>
                </c:pt>
                <c:pt idx="4828" formatCode="General">
                  <c:v>1.3980960000000144E-4</c:v>
                </c:pt>
                <c:pt idx="4829" formatCode="General">
                  <c:v>1.3987685500000148E-4</c:v>
                </c:pt>
                <c:pt idx="4830" formatCode="General">
                  <c:v>1.3989519700000202E-4</c:v>
                </c:pt>
                <c:pt idx="4831" formatCode="General">
                  <c:v>1.3991353900000099E-4</c:v>
                </c:pt>
                <c:pt idx="4832" formatCode="General">
                  <c:v>1.3993188100000153E-4</c:v>
                </c:pt>
                <c:pt idx="4833" formatCode="General">
                  <c:v>1.3995022300000129E-4</c:v>
                </c:pt>
                <c:pt idx="4834" formatCode="General">
                  <c:v>1.3996856500000116E-4</c:v>
                </c:pt>
                <c:pt idx="4835" formatCode="General">
                  <c:v>1.3998690700000091E-4</c:v>
                </c:pt>
                <c:pt idx="4836" formatCode="General">
                  <c:v>1.4000524900000129E-4</c:v>
                </c:pt>
                <c:pt idx="4837" formatCode="General">
                  <c:v>1.4002657800000001E-4</c:v>
                </c:pt>
                <c:pt idx="4838" formatCode="General">
                  <c:v>1.4004790600000101E-4</c:v>
                </c:pt>
                <c:pt idx="4839" formatCode="General">
                  <c:v>1.4006923400000003E-4</c:v>
                </c:pt>
                <c:pt idx="4840" formatCode="General">
                  <c:v>1.4009056200000092E-4</c:v>
                </c:pt>
                <c:pt idx="4841" formatCode="General">
                  <c:v>1.4012255400000021E-4</c:v>
                </c:pt>
                <c:pt idx="4842" formatCode="General">
                  <c:v>1.4015454600000104E-4</c:v>
                </c:pt>
                <c:pt idx="4843" formatCode="General">
                  <c:v>1.40186539E-4</c:v>
                </c:pt>
                <c:pt idx="4844" formatCode="General">
                  <c:v>1.4021853100000119E-4</c:v>
                </c:pt>
                <c:pt idx="4845" formatCode="General">
                  <c:v>1.4025052300000061E-4</c:v>
                </c:pt>
                <c:pt idx="4846" formatCode="General">
                  <c:v>1.4028251500000001E-4</c:v>
                </c:pt>
                <c:pt idx="4847" formatCode="General">
                  <c:v>1.40325171E-4</c:v>
                </c:pt>
                <c:pt idx="4848" formatCode="General">
                  <c:v>1.4037493700000005E-4</c:v>
                </c:pt>
                <c:pt idx="4849" formatCode="General">
                  <c:v>1.4040337400000001E-4</c:v>
                </c:pt>
                <c:pt idx="4850" formatCode="General">
                  <c:v>1.4046024900000081E-4</c:v>
                </c:pt>
                <c:pt idx="4851" formatCode="General">
                  <c:v>1.4051712400000002E-4</c:v>
                </c:pt>
                <c:pt idx="4852" formatCode="General">
                  <c:v>1.40573999E-4</c:v>
                </c:pt>
                <c:pt idx="4853" formatCode="General">
                  <c:v>1.4063087400000061E-4</c:v>
                </c:pt>
                <c:pt idx="4854" formatCode="General">
                  <c:v>1.406877490000009E-4</c:v>
                </c:pt>
                <c:pt idx="4855" formatCode="General">
                  <c:v>1.4074462400000002E-4</c:v>
                </c:pt>
                <c:pt idx="4856" formatCode="General">
                  <c:v>1.4080149900000093E-4</c:v>
                </c:pt>
                <c:pt idx="4857" formatCode="General">
                  <c:v>1.4086168700000104E-4</c:v>
                </c:pt>
                <c:pt idx="4858" formatCode="General">
                  <c:v>1.4092187500000023E-4</c:v>
                </c:pt>
                <c:pt idx="4859" formatCode="General">
                  <c:v>1.4098206299999999E-4</c:v>
                </c:pt>
                <c:pt idx="4860" formatCode="General">
                  <c:v>1.410723440000002E-4</c:v>
                </c:pt>
                <c:pt idx="4861" formatCode="General">
                  <c:v>1.4116262499999998E-4</c:v>
                </c:pt>
                <c:pt idx="4862" formatCode="General">
                  <c:v>1.4128300000000021E-4</c:v>
                </c:pt>
                <c:pt idx="4863" formatCode="General">
                  <c:v>1.4135700000000021E-4</c:v>
                </c:pt>
                <c:pt idx="4864" formatCode="General">
                  <c:v>1.4143100000000121E-4</c:v>
                </c:pt>
                <c:pt idx="4865" formatCode="General">
                  <c:v>1.4150500000000105E-4</c:v>
                </c:pt>
                <c:pt idx="4866" formatCode="General">
                  <c:v>1.4157900000000002E-4</c:v>
                </c:pt>
                <c:pt idx="4867" formatCode="General">
                  <c:v>1.4165300000000092E-4</c:v>
                </c:pt>
                <c:pt idx="4868" formatCode="General">
                  <c:v>1.4172699999999999E-4</c:v>
                </c:pt>
                <c:pt idx="4869" formatCode="General">
                  <c:v>1.417825E-4</c:v>
                </c:pt>
                <c:pt idx="4870" formatCode="General">
                  <c:v>1.4183800000000136E-4</c:v>
                </c:pt>
                <c:pt idx="4871" formatCode="General">
                  <c:v>1.4189350000000091E-4</c:v>
                </c:pt>
                <c:pt idx="4872" formatCode="General">
                  <c:v>1.4194900000000005E-4</c:v>
                </c:pt>
                <c:pt idx="4873" formatCode="General">
                  <c:v>1.4200450000000149E-4</c:v>
                </c:pt>
                <c:pt idx="4874" formatCode="General">
                  <c:v>1.4206000000000095E-4</c:v>
                </c:pt>
                <c:pt idx="4875" formatCode="General">
                  <c:v>1.4211550000000134E-4</c:v>
                </c:pt>
                <c:pt idx="4876" formatCode="General">
                  <c:v>1.4215250000000003E-4</c:v>
                </c:pt>
                <c:pt idx="4877" formatCode="General">
                  <c:v>1.4219181300000101E-4</c:v>
                </c:pt>
                <c:pt idx="4878" formatCode="General">
                  <c:v>1.42233438E-4</c:v>
                </c:pt>
                <c:pt idx="4879" formatCode="General">
                  <c:v>1.4227506300000113E-4</c:v>
                </c:pt>
                <c:pt idx="4880" formatCode="General">
                  <c:v>1.4231668800000001E-4</c:v>
                </c:pt>
                <c:pt idx="4881" formatCode="General">
                  <c:v>1.4234790700000001E-4</c:v>
                </c:pt>
                <c:pt idx="4882" formatCode="General">
                  <c:v>1.4237912499999976E-4</c:v>
                </c:pt>
                <c:pt idx="4883" formatCode="General">
                  <c:v>1.4241034400000113E-4</c:v>
                </c:pt>
                <c:pt idx="4884" formatCode="General">
                  <c:v>1.4244156300000121E-4</c:v>
                </c:pt>
                <c:pt idx="4885" formatCode="General">
                  <c:v>1.4247278200000139E-4</c:v>
                </c:pt>
                <c:pt idx="4886" formatCode="General">
                  <c:v>1.4250400000000098E-4</c:v>
                </c:pt>
                <c:pt idx="4887" formatCode="General">
                  <c:v>1.4252620000000063E-4</c:v>
                </c:pt>
                <c:pt idx="4888" formatCode="General">
                  <c:v>1.4254840000000021E-4</c:v>
                </c:pt>
                <c:pt idx="4889" formatCode="General">
                  <c:v>1.4257060000000003E-4</c:v>
                </c:pt>
                <c:pt idx="4890" formatCode="General">
                  <c:v>1.4259280000000001E-4</c:v>
                </c:pt>
                <c:pt idx="4891" formatCode="General">
                  <c:v>1.4261500000000164E-4</c:v>
                </c:pt>
                <c:pt idx="4892" formatCode="General">
                  <c:v>1.426372000000013E-4</c:v>
                </c:pt>
                <c:pt idx="4893" formatCode="General">
                  <c:v>1.426594E-4</c:v>
                </c:pt>
                <c:pt idx="4894" formatCode="General">
                  <c:v>1.4267605000000099E-4</c:v>
                </c:pt>
                <c:pt idx="4895" formatCode="General">
                  <c:v>1.4269640000000005E-4</c:v>
                </c:pt>
                <c:pt idx="4896" formatCode="General">
                  <c:v>1.427112000000013E-4</c:v>
                </c:pt>
                <c:pt idx="4897" formatCode="General">
                  <c:v>1.4272600000000041E-4</c:v>
                </c:pt>
                <c:pt idx="4898" formatCode="General">
                  <c:v>1.4274080000000003E-4</c:v>
                </c:pt>
                <c:pt idx="4899" formatCode="General">
                  <c:v>1.4275560000000083E-4</c:v>
                </c:pt>
                <c:pt idx="4900" formatCode="General">
                  <c:v>1.4277040000000005E-4</c:v>
                </c:pt>
                <c:pt idx="4901" formatCode="General">
                  <c:v>1.4278520000000116E-4</c:v>
                </c:pt>
                <c:pt idx="4902" formatCode="General">
                  <c:v>1.4280000000000128E-4</c:v>
                </c:pt>
                <c:pt idx="4903" formatCode="General">
                  <c:v>1.4315150000000101E-4</c:v>
                </c:pt>
                <c:pt idx="4904" formatCode="General">
                  <c:v>1.4317000000000005E-4</c:v>
                </c:pt>
                <c:pt idx="4905" formatCode="General">
                  <c:v>1.4318850000000086E-4</c:v>
                </c:pt>
                <c:pt idx="4906" formatCode="General">
                  <c:v>1.4320700000000134E-4</c:v>
                </c:pt>
                <c:pt idx="4907" formatCode="General">
                  <c:v>1.4323475000000186E-4</c:v>
                </c:pt>
                <c:pt idx="4908" formatCode="General">
                  <c:v>1.4326620000000101E-4</c:v>
                </c:pt>
                <c:pt idx="4909" formatCode="General">
                  <c:v>1.4333649999999999E-4</c:v>
                </c:pt>
                <c:pt idx="4910" formatCode="General">
                  <c:v>1.433661E-4</c:v>
                </c:pt>
                <c:pt idx="4911" formatCode="General">
                  <c:v>1.4339385000000003E-4</c:v>
                </c:pt>
                <c:pt idx="4912" formatCode="General">
                  <c:v>1.4342160000000131E-4</c:v>
                </c:pt>
                <c:pt idx="4913" formatCode="General">
                  <c:v>1.4344657500000001E-4</c:v>
                </c:pt>
                <c:pt idx="4914" formatCode="General">
                  <c:v>1.434708100000013E-4</c:v>
                </c:pt>
                <c:pt idx="4915" formatCode="General">
                  <c:v>1.4348672000000001E-4</c:v>
                </c:pt>
                <c:pt idx="4916" formatCode="General">
                  <c:v>1.4350892000000007E-4</c:v>
                </c:pt>
                <c:pt idx="4917" formatCode="General">
                  <c:v>1.4353903800000002E-4</c:v>
                </c:pt>
                <c:pt idx="4918" formatCode="General">
                  <c:v>1.4356072000000001E-4</c:v>
                </c:pt>
                <c:pt idx="4919" formatCode="General">
                  <c:v>1.4358217999999978E-4</c:v>
                </c:pt>
                <c:pt idx="4920" formatCode="General">
                  <c:v>1.4360216000000001E-4</c:v>
                </c:pt>
                <c:pt idx="4921" formatCode="General">
                  <c:v>1.43624915000001E-4</c:v>
                </c:pt>
                <c:pt idx="4922" formatCode="General">
                  <c:v>1.4364915000000087E-4</c:v>
                </c:pt>
                <c:pt idx="4923" formatCode="General">
                  <c:v>1.4367505000000165E-4</c:v>
                </c:pt>
                <c:pt idx="4924" formatCode="General">
                  <c:v>1.4370280000000003E-4</c:v>
                </c:pt>
                <c:pt idx="4925" formatCode="General">
                  <c:v>1.437361E-4</c:v>
                </c:pt>
                <c:pt idx="4926" formatCode="General">
                  <c:v>1.4382305000000141E-4</c:v>
                </c:pt>
                <c:pt idx="4927" formatCode="General">
                  <c:v>1.4384802500000084E-4</c:v>
                </c:pt>
                <c:pt idx="4928" formatCode="General">
                  <c:v>1.4387300000000088E-4</c:v>
                </c:pt>
                <c:pt idx="4929" formatCode="General">
                  <c:v>1.4389335000000093E-4</c:v>
                </c:pt>
                <c:pt idx="4930" formatCode="General">
                  <c:v>1.4391370000000104E-4</c:v>
                </c:pt>
                <c:pt idx="4931" formatCode="General">
                  <c:v>1.4392896300000001E-4</c:v>
                </c:pt>
                <c:pt idx="4932" formatCode="General">
                  <c:v>1.4394422500000001E-4</c:v>
                </c:pt>
                <c:pt idx="4933" formatCode="General">
                  <c:v>1.4396087500000002E-4</c:v>
                </c:pt>
                <c:pt idx="4934" formatCode="General">
                  <c:v>1.4406632500000004E-4</c:v>
                </c:pt>
                <c:pt idx="4935" formatCode="General">
                  <c:v>1.4434567500000003E-4</c:v>
                </c:pt>
                <c:pt idx="4936" formatCode="General">
                  <c:v>1.4436510000000063E-4</c:v>
                </c:pt>
                <c:pt idx="4937" formatCode="General">
                  <c:v>1.4438452500000002E-4</c:v>
                </c:pt>
                <c:pt idx="4938" formatCode="General">
                  <c:v>1.4440395000000128E-4</c:v>
                </c:pt>
                <c:pt idx="4939" formatCode="General">
                  <c:v>1.4442337500000023E-4</c:v>
                </c:pt>
                <c:pt idx="4940" formatCode="General">
                  <c:v>1.4444280000000089E-4</c:v>
                </c:pt>
                <c:pt idx="4941" formatCode="General">
                  <c:v>1.4446222500000001E-4</c:v>
                </c:pt>
                <c:pt idx="4942" formatCode="General">
                  <c:v>1.4448165000000113E-4</c:v>
                </c:pt>
                <c:pt idx="4943" formatCode="General">
                  <c:v>1.4450755000000137E-4</c:v>
                </c:pt>
                <c:pt idx="4944" formatCode="General">
                  <c:v>1.4453345000000001E-4</c:v>
                </c:pt>
                <c:pt idx="4945" formatCode="General">
                  <c:v>1.4456212499999998E-4</c:v>
                </c:pt>
                <c:pt idx="4946" formatCode="General">
                  <c:v>1.4457785000000092E-4</c:v>
                </c:pt>
                <c:pt idx="4947" formatCode="General">
                  <c:v>1.4460930000000094E-4</c:v>
                </c:pt>
                <c:pt idx="4948" formatCode="General">
                  <c:v>1.4464075000000172E-4</c:v>
                </c:pt>
                <c:pt idx="4949" formatCode="General">
                  <c:v>1.4467220000000089E-4</c:v>
                </c:pt>
                <c:pt idx="4950" formatCode="General">
                  <c:v>1.4470365000000091E-4</c:v>
                </c:pt>
                <c:pt idx="4951" formatCode="General">
                  <c:v>1.4473510000000088E-4</c:v>
                </c:pt>
                <c:pt idx="4952" formatCode="General">
                  <c:v>1.447665500000009E-4</c:v>
                </c:pt>
                <c:pt idx="4953" formatCode="General">
                  <c:v>1.4479800000000083E-4</c:v>
                </c:pt>
                <c:pt idx="4954" formatCode="General">
                  <c:v>1.4483962500000001E-4</c:v>
                </c:pt>
                <c:pt idx="4955" formatCode="General">
                  <c:v>1.4488125000000174E-4</c:v>
                </c:pt>
                <c:pt idx="4956" formatCode="General">
                  <c:v>1.4492287500000002E-4</c:v>
                </c:pt>
                <c:pt idx="4957" formatCode="General">
                  <c:v>1.4496450000000096E-4</c:v>
                </c:pt>
                <c:pt idx="4958" formatCode="General">
                  <c:v>1.45006125E-4</c:v>
                </c:pt>
                <c:pt idx="4959" formatCode="General">
                  <c:v>1.4504775000000186E-4</c:v>
                </c:pt>
                <c:pt idx="4960" formatCode="General">
                  <c:v>1.4508937500000001E-4</c:v>
                </c:pt>
                <c:pt idx="4961" formatCode="General">
                  <c:v>1.4514603200000087E-4</c:v>
                </c:pt>
                <c:pt idx="4962" formatCode="General">
                  <c:v>1.4519112499999999E-4</c:v>
                </c:pt>
                <c:pt idx="4963" formatCode="General">
                  <c:v>1.452512500000019E-4</c:v>
                </c:pt>
                <c:pt idx="4964" formatCode="General">
                  <c:v>1.4531137500000001E-4</c:v>
                </c:pt>
                <c:pt idx="4965" formatCode="General">
                  <c:v>1.4537150000000108E-4</c:v>
                </c:pt>
                <c:pt idx="4966" formatCode="General">
                  <c:v>1.4543162500000003E-4</c:v>
                </c:pt>
                <c:pt idx="4967" formatCode="General">
                  <c:v>1.4549175000000181E-4</c:v>
                </c:pt>
                <c:pt idx="4968" formatCode="General">
                  <c:v>1.4555187500000003E-4</c:v>
                </c:pt>
                <c:pt idx="4969" formatCode="General">
                  <c:v>1.4561200000000094E-4</c:v>
                </c:pt>
                <c:pt idx="4970" formatCode="General">
                  <c:v>1.4568013400000001E-4</c:v>
                </c:pt>
                <c:pt idx="4971" formatCode="General">
                  <c:v>1.4574826700000103E-4</c:v>
                </c:pt>
                <c:pt idx="4972" formatCode="General">
                  <c:v>1.4581640100000005E-4</c:v>
                </c:pt>
                <c:pt idx="4973" formatCode="General">
                  <c:v>1.4588453400000116E-4</c:v>
                </c:pt>
                <c:pt idx="4974" formatCode="General">
                  <c:v>1.4597537800000061E-4</c:v>
                </c:pt>
                <c:pt idx="4975" formatCode="General">
                  <c:v>1.4606622300000093E-4</c:v>
                </c:pt>
                <c:pt idx="4976" formatCode="General">
                  <c:v>1.4615706700000003E-4</c:v>
                </c:pt>
                <c:pt idx="4977" formatCode="General">
                  <c:v>1.4624791100000098E-4</c:v>
                </c:pt>
                <c:pt idx="4978" formatCode="General">
                  <c:v>1.4633875500000149E-4</c:v>
                </c:pt>
                <c:pt idx="4979" formatCode="General">
                  <c:v>1.4643728500000129E-4</c:v>
                </c:pt>
                <c:pt idx="4980" formatCode="General">
                  <c:v>1.4650297100000001E-4</c:v>
                </c:pt>
                <c:pt idx="4981" formatCode="General">
                  <c:v>1.4656865700000125E-4</c:v>
                </c:pt>
                <c:pt idx="4982" formatCode="General">
                  <c:v>1.4663556300000162E-4</c:v>
                </c:pt>
                <c:pt idx="4983" formatCode="General">
                  <c:v>1.4670368800000021E-4</c:v>
                </c:pt>
                <c:pt idx="4984" formatCode="General">
                  <c:v>1.4677181300000141E-4</c:v>
                </c:pt>
                <c:pt idx="4985" formatCode="General">
                  <c:v>1.4683993800000003E-4</c:v>
                </c:pt>
                <c:pt idx="4986" formatCode="General">
                  <c:v>1.469080630000012E-4</c:v>
                </c:pt>
                <c:pt idx="4987" formatCode="General">
                  <c:v>1.4695915700000021E-4</c:v>
                </c:pt>
                <c:pt idx="4988" formatCode="General">
                  <c:v>1.4701025000000192E-4</c:v>
                </c:pt>
                <c:pt idx="4989" formatCode="General">
                  <c:v>1.4706134400000121E-4</c:v>
                </c:pt>
                <c:pt idx="4990" formatCode="General">
                  <c:v>1.4711243800000001E-4</c:v>
                </c:pt>
                <c:pt idx="4991" formatCode="General">
                  <c:v>1.4716353200000103E-4</c:v>
                </c:pt>
                <c:pt idx="4992" formatCode="General">
                  <c:v>1.4719759400000113E-4</c:v>
                </c:pt>
                <c:pt idx="4993" formatCode="General">
                  <c:v>1.4723165700000177E-4</c:v>
                </c:pt>
                <c:pt idx="4994" formatCode="General">
                  <c:v>1.4726571900000186E-4</c:v>
                </c:pt>
                <c:pt idx="4995" formatCode="General">
                  <c:v>1.4729978200000155E-4</c:v>
                </c:pt>
                <c:pt idx="4996" formatCode="General">
                  <c:v>1.4733384400000089E-4</c:v>
                </c:pt>
                <c:pt idx="4997" formatCode="General">
                  <c:v>1.4736790700000041E-4</c:v>
                </c:pt>
                <c:pt idx="4998" formatCode="General">
                  <c:v>1.4739345400000001E-4</c:v>
                </c:pt>
                <c:pt idx="4999" formatCode="General">
                  <c:v>1.4741900000000112E-4</c:v>
                </c:pt>
                <c:pt idx="5000" formatCode="General">
                  <c:v>1.4744301500000111E-4</c:v>
                </c:pt>
                <c:pt idx="5001" formatCode="General">
                  <c:v>1.4746702900000021E-4</c:v>
                </c:pt>
                <c:pt idx="5002" formatCode="General">
                  <c:v>1.4749104300000151E-4</c:v>
                </c:pt>
                <c:pt idx="5003" formatCode="General">
                  <c:v>1.4751505700000167E-4</c:v>
                </c:pt>
                <c:pt idx="5004" formatCode="General">
                  <c:v>1.4753106600000104E-4</c:v>
                </c:pt>
                <c:pt idx="5005" formatCode="General">
                  <c:v>1.4754707500000001E-4</c:v>
                </c:pt>
                <c:pt idx="5006" formatCode="General">
                  <c:v>1.4756308500000001E-4</c:v>
                </c:pt>
                <c:pt idx="5007" formatCode="General">
                  <c:v>1.4757909400000041E-4</c:v>
                </c:pt>
                <c:pt idx="5008" formatCode="General">
                  <c:v>1.4759510400000079E-4</c:v>
                </c:pt>
                <c:pt idx="5009" formatCode="General">
                  <c:v>1.4761111300000171E-4</c:v>
                </c:pt>
                <c:pt idx="5010" formatCode="General">
                  <c:v>1.4762712300000092E-4</c:v>
                </c:pt>
                <c:pt idx="5011" formatCode="General">
                  <c:v>1.4764313200000119E-4</c:v>
                </c:pt>
                <c:pt idx="5012" formatCode="General">
                  <c:v>1.4769490700000101E-4</c:v>
                </c:pt>
                <c:pt idx="5013" formatCode="General">
                  <c:v>1.4770972400000043E-4</c:v>
                </c:pt>
                <c:pt idx="5014" formatCode="General">
                  <c:v>1.4772454100000116E-4</c:v>
                </c:pt>
                <c:pt idx="5015" formatCode="General">
                  <c:v>1.4800964400000092E-4</c:v>
                </c:pt>
                <c:pt idx="5016" formatCode="General">
                  <c:v>1.4802803800000142E-4</c:v>
                </c:pt>
                <c:pt idx="5017" formatCode="General">
                  <c:v>1.4804506900000102E-4</c:v>
                </c:pt>
                <c:pt idx="5018" formatCode="General">
                  <c:v>1.4806414400000108E-4</c:v>
                </c:pt>
                <c:pt idx="5019" formatCode="General">
                  <c:v>1.4808798800000091E-4</c:v>
                </c:pt>
                <c:pt idx="5020" formatCode="General">
                  <c:v>1.4811660000000023E-4</c:v>
                </c:pt>
                <c:pt idx="5021" formatCode="General">
                  <c:v>1.4820788800000155E-4</c:v>
                </c:pt>
                <c:pt idx="5022" formatCode="General">
                  <c:v>1.4823922500000001E-4</c:v>
                </c:pt>
                <c:pt idx="5023" formatCode="General">
                  <c:v>1.4826647500000001E-4</c:v>
                </c:pt>
                <c:pt idx="5024" formatCode="General">
                  <c:v>1.4829100000000124E-4</c:v>
                </c:pt>
                <c:pt idx="5025" formatCode="General">
                  <c:v>1.4831143800000021E-4</c:v>
                </c:pt>
                <c:pt idx="5026" formatCode="General">
                  <c:v>1.4834277500000003E-4</c:v>
                </c:pt>
                <c:pt idx="5027" formatCode="General">
                  <c:v>1.4836512000000003E-4</c:v>
                </c:pt>
                <c:pt idx="5028" formatCode="General">
                  <c:v>1.4838474000000113E-4</c:v>
                </c:pt>
                <c:pt idx="5029" formatCode="General">
                  <c:v>1.4841962000000021E-4</c:v>
                </c:pt>
                <c:pt idx="5030" formatCode="General">
                  <c:v>1.4845450000000162E-4</c:v>
                </c:pt>
                <c:pt idx="5031" formatCode="General">
                  <c:v>1.484728940000012E-4</c:v>
                </c:pt>
                <c:pt idx="5032" formatCode="General">
                  <c:v>1.4849265000000083E-4</c:v>
                </c:pt>
                <c:pt idx="5033" formatCode="General">
                  <c:v>1.4851376900000001E-4</c:v>
                </c:pt>
                <c:pt idx="5034" formatCode="General">
                  <c:v>1.4853625000000128E-4</c:v>
                </c:pt>
                <c:pt idx="5035" formatCode="General">
                  <c:v>1.4856486300000087E-4</c:v>
                </c:pt>
                <c:pt idx="5036" formatCode="General">
                  <c:v>1.4859620000000001E-4</c:v>
                </c:pt>
                <c:pt idx="5037" formatCode="General">
                  <c:v>1.4868067500000003E-4</c:v>
                </c:pt>
                <c:pt idx="5038" formatCode="General">
                  <c:v>1.4870520000000173E-4</c:v>
                </c:pt>
                <c:pt idx="5039" formatCode="General">
                  <c:v>1.4872972500000001E-4</c:v>
                </c:pt>
                <c:pt idx="5040" formatCode="General">
                  <c:v>1.4874880000000128E-4</c:v>
                </c:pt>
                <c:pt idx="5041" formatCode="General">
                  <c:v>1.4876515000000125E-4</c:v>
                </c:pt>
                <c:pt idx="5042" formatCode="General">
                  <c:v>1.4878150000000113E-4</c:v>
                </c:pt>
                <c:pt idx="5043" formatCode="General">
                  <c:v>1.4879785000000104E-4</c:v>
                </c:pt>
                <c:pt idx="5044" formatCode="General">
                  <c:v>1.4881420000000187E-4</c:v>
                </c:pt>
                <c:pt idx="5045" formatCode="General">
                  <c:v>1.4921681900000118E-4</c:v>
                </c:pt>
                <c:pt idx="5046" formatCode="General">
                  <c:v>1.4923521300000241E-4</c:v>
                </c:pt>
                <c:pt idx="5047" formatCode="General">
                  <c:v>1.492536070000012E-4</c:v>
                </c:pt>
                <c:pt idx="5048" formatCode="General">
                  <c:v>1.4927200000000102E-4</c:v>
                </c:pt>
                <c:pt idx="5049" formatCode="General">
                  <c:v>1.4928903200000105E-4</c:v>
                </c:pt>
                <c:pt idx="5050" formatCode="General">
                  <c:v>1.4930606300000087E-4</c:v>
                </c:pt>
                <c:pt idx="5051" formatCode="General">
                  <c:v>1.4932309400000112E-4</c:v>
                </c:pt>
                <c:pt idx="5052" formatCode="General">
                  <c:v>1.4934864100000087E-4</c:v>
                </c:pt>
                <c:pt idx="5053" formatCode="General">
                  <c:v>1.4937418800000003E-4</c:v>
                </c:pt>
                <c:pt idx="5054" formatCode="General">
                  <c:v>1.49399735E-4</c:v>
                </c:pt>
                <c:pt idx="5055" formatCode="General">
                  <c:v>1.4942528200000241E-4</c:v>
                </c:pt>
                <c:pt idx="5056" formatCode="General">
                  <c:v>1.4945082900000021E-4</c:v>
                </c:pt>
                <c:pt idx="5057" formatCode="General">
                  <c:v>1.4947637500000021E-4</c:v>
                </c:pt>
                <c:pt idx="5058" formatCode="General">
                  <c:v>1.4951043800000001E-4</c:v>
                </c:pt>
                <c:pt idx="5059" formatCode="General">
                  <c:v>1.4954450000000127E-4</c:v>
                </c:pt>
                <c:pt idx="5060" formatCode="General">
                  <c:v>1.4958026600000093E-4</c:v>
                </c:pt>
                <c:pt idx="5061" formatCode="General">
                  <c:v>1.4961603200000156E-4</c:v>
                </c:pt>
                <c:pt idx="5062" formatCode="General">
                  <c:v>1.496517970000022E-4</c:v>
                </c:pt>
                <c:pt idx="5063" formatCode="General">
                  <c:v>1.4968756300000124E-4</c:v>
                </c:pt>
                <c:pt idx="5064" formatCode="General">
                  <c:v>1.4973525000000186E-4</c:v>
                </c:pt>
                <c:pt idx="5065" formatCode="General">
                  <c:v>1.4978293799999999E-4</c:v>
                </c:pt>
                <c:pt idx="5066" formatCode="General">
                  <c:v>1.4983062500000023E-4</c:v>
                </c:pt>
                <c:pt idx="5067" formatCode="General">
                  <c:v>1.4987831300000186E-4</c:v>
                </c:pt>
                <c:pt idx="5068" formatCode="General">
                  <c:v>1.4992600000000094E-4</c:v>
                </c:pt>
                <c:pt idx="5069" formatCode="General">
                  <c:v>1.499770940000012E-4</c:v>
                </c:pt>
                <c:pt idx="5070" formatCode="General">
                  <c:v>1.5000000000000137E-4</c:v>
                </c:pt>
                <c:pt idx="5071" formatCode="General">
                  <c:v>1.5002818800000144E-4</c:v>
                </c:pt>
                <c:pt idx="5072" formatCode="General">
                  <c:v>1.5009631300000122E-4</c:v>
                </c:pt>
                <c:pt idx="5073" formatCode="General">
                  <c:v>1.5016443800000001E-4</c:v>
                </c:pt>
                <c:pt idx="5074" formatCode="General">
                  <c:v>1.5023256300000101E-4</c:v>
                </c:pt>
                <c:pt idx="5075" formatCode="General">
                  <c:v>1.5030068800000088E-4</c:v>
                </c:pt>
                <c:pt idx="5076" formatCode="General">
                  <c:v>1.5036881300000156E-4</c:v>
                </c:pt>
                <c:pt idx="5077" formatCode="General">
                  <c:v>1.5043693800000001E-4</c:v>
                </c:pt>
                <c:pt idx="5078" formatCode="General">
                  <c:v>1.5053231300000096E-4</c:v>
                </c:pt>
                <c:pt idx="5079" formatCode="General">
                  <c:v>1.5062428200000234E-4</c:v>
                </c:pt>
                <c:pt idx="5080" formatCode="General">
                  <c:v>1.5071625000000145E-4</c:v>
                </c:pt>
                <c:pt idx="5081" formatCode="General">
                  <c:v>1.5080821900000197E-4</c:v>
                </c:pt>
                <c:pt idx="5082" formatCode="General">
                  <c:v>1.5090018800000091E-4</c:v>
                </c:pt>
                <c:pt idx="5083" formatCode="General">
                  <c:v>1.5102281300000164E-4</c:v>
                </c:pt>
                <c:pt idx="5084" formatCode="General">
                  <c:v>1.5114543800000084E-4</c:v>
                </c:pt>
                <c:pt idx="5085" formatCode="General">
                  <c:v>1.5126806300000151E-4</c:v>
                </c:pt>
                <c:pt idx="5086" formatCode="General">
                  <c:v>1.5139068800000001E-4</c:v>
                </c:pt>
                <c:pt idx="5087" formatCode="General">
                  <c:v>1.5151079000000188E-4</c:v>
                </c:pt>
                <c:pt idx="5088" formatCode="General">
                  <c:v>1.5168716000000021E-4</c:v>
                </c:pt>
                <c:pt idx="5089" formatCode="General">
                  <c:v>1.5186353000000129E-4</c:v>
                </c:pt>
                <c:pt idx="5090" formatCode="General">
                  <c:v>1.5203990000000096E-4</c:v>
                </c:pt>
                <c:pt idx="5091" formatCode="General">
                  <c:v>1.5221627000000154E-4</c:v>
                </c:pt>
                <c:pt idx="5092" formatCode="General">
                  <c:v>1.5244802000000145E-4</c:v>
                </c:pt>
                <c:pt idx="5093" formatCode="General">
                  <c:v>1.5259339300000122E-4</c:v>
                </c:pt>
                <c:pt idx="5094" formatCode="General">
                  <c:v>1.5273876500000112E-4</c:v>
                </c:pt>
                <c:pt idx="5095" formatCode="General">
                  <c:v>1.5288413800000091E-4</c:v>
                </c:pt>
                <c:pt idx="5096" formatCode="General">
                  <c:v>1.5302951000000162E-4</c:v>
                </c:pt>
                <c:pt idx="5097" formatCode="General">
                  <c:v>1.5317488300000144E-4</c:v>
                </c:pt>
                <c:pt idx="5098" formatCode="General">
                  <c:v>1.533202550000014E-4</c:v>
                </c:pt>
                <c:pt idx="5099" formatCode="General">
                  <c:v>1.5342928500000139E-4</c:v>
                </c:pt>
                <c:pt idx="5100" formatCode="General">
                  <c:v>1.535383140000015E-4</c:v>
                </c:pt>
                <c:pt idx="5101" formatCode="General">
                  <c:v>1.53655997000002E-4</c:v>
                </c:pt>
                <c:pt idx="5102" formatCode="General">
                  <c:v>1.5374598900000095E-4</c:v>
                </c:pt>
                <c:pt idx="5103" formatCode="General">
                  <c:v>1.5383598200000213E-4</c:v>
                </c:pt>
                <c:pt idx="5104" formatCode="General">
                  <c:v>1.5392597400000119E-4</c:v>
                </c:pt>
                <c:pt idx="5105" formatCode="General">
                  <c:v>1.5401596700000161E-4</c:v>
                </c:pt>
                <c:pt idx="5106" formatCode="General">
                  <c:v>1.5410595900000129E-4</c:v>
                </c:pt>
                <c:pt idx="5107" formatCode="General">
                  <c:v>1.5419595200000174E-4</c:v>
                </c:pt>
                <c:pt idx="5108" formatCode="General">
                  <c:v>1.5426344600000133E-4</c:v>
                </c:pt>
                <c:pt idx="5109" formatCode="General">
                  <c:v>1.5433094000000098E-4</c:v>
                </c:pt>
                <c:pt idx="5110" formatCode="General">
                  <c:v>1.5439324300000132E-4</c:v>
                </c:pt>
                <c:pt idx="5111" formatCode="General">
                  <c:v>1.5445554500000187E-4</c:v>
                </c:pt>
                <c:pt idx="5112" formatCode="General">
                  <c:v>1.5451784800000131E-4</c:v>
                </c:pt>
                <c:pt idx="5113" formatCode="General">
                  <c:v>1.5458015000000103E-4</c:v>
                </c:pt>
                <c:pt idx="5114" formatCode="General">
                  <c:v>1.5464245300000123E-4</c:v>
                </c:pt>
                <c:pt idx="5115" formatCode="General">
                  <c:v>1.5470475500000173E-4</c:v>
                </c:pt>
                <c:pt idx="5116" formatCode="General">
                  <c:v>1.5475148300000133E-4</c:v>
                </c:pt>
                <c:pt idx="5117" formatCode="General">
                  <c:v>1.5479820900000122E-4</c:v>
                </c:pt>
                <c:pt idx="5118" formatCode="General">
                  <c:v>1.5485185900000173E-4</c:v>
                </c:pt>
                <c:pt idx="5119" formatCode="General">
                  <c:v>1.5489685500000118E-4</c:v>
                </c:pt>
                <c:pt idx="5120" formatCode="General">
                  <c:v>1.5494185100000153E-4</c:v>
                </c:pt>
                <c:pt idx="5121" formatCode="General">
                  <c:v>1.5498684700000092E-4</c:v>
                </c:pt>
                <c:pt idx="5122" formatCode="General">
                  <c:v>1.5503184400000186E-4</c:v>
                </c:pt>
                <c:pt idx="5123" formatCode="General">
                  <c:v>1.5507684000000142E-4</c:v>
                </c:pt>
                <c:pt idx="5124" formatCode="General">
                  <c:v>1.5511058700000164E-4</c:v>
                </c:pt>
                <c:pt idx="5125" formatCode="General">
                  <c:v>1.5514433400000096E-4</c:v>
                </c:pt>
                <c:pt idx="5126" formatCode="General">
                  <c:v>1.5517808100000115E-4</c:v>
                </c:pt>
                <c:pt idx="5127" formatCode="General">
                  <c:v>1.5520490600000192E-4</c:v>
                </c:pt>
                <c:pt idx="5128" formatCode="General">
                  <c:v>1.5523605800000159E-4</c:v>
                </c:pt>
                <c:pt idx="5129" formatCode="General">
                  <c:v>1.5526720900000144E-4</c:v>
                </c:pt>
                <c:pt idx="5130" formatCode="General">
                  <c:v>1.552983600000013E-4</c:v>
                </c:pt>
                <c:pt idx="5131" formatCode="General">
                  <c:v>1.5532172300000162E-4</c:v>
                </c:pt>
                <c:pt idx="5132" formatCode="General">
                  <c:v>1.553450870000018E-4</c:v>
                </c:pt>
                <c:pt idx="5133" formatCode="General">
                  <c:v>1.5536845100000101E-4</c:v>
                </c:pt>
                <c:pt idx="5134" formatCode="General">
                  <c:v>1.5539181400000144E-4</c:v>
                </c:pt>
                <c:pt idx="5135" formatCode="General">
                  <c:v>1.5541517700000165E-4</c:v>
                </c:pt>
                <c:pt idx="5136" formatCode="General">
                  <c:v>1.5543854000000216E-4</c:v>
                </c:pt>
                <c:pt idx="5137" formatCode="General">
                  <c:v>1.5545619300000156E-4</c:v>
                </c:pt>
                <c:pt idx="5138" formatCode="General">
                  <c:v>1.5547384500000122E-4</c:v>
                </c:pt>
                <c:pt idx="5139" formatCode="General">
                  <c:v>1.5549149800000146E-4</c:v>
                </c:pt>
                <c:pt idx="5140" formatCode="General">
                  <c:v>1.5550915000000099E-4</c:v>
                </c:pt>
                <c:pt idx="5141" formatCode="General">
                  <c:v>1.5552680200000155E-4</c:v>
                </c:pt>
                <c:pt idx="5142" formatCode="General">
                  <c:v>1.5554445500000092E-4</c:v>
                </c:pt>
                <c:pt idx="5143" formatCode="General">
                  <c:v>1.5556210700000021E-4</c:v>
                </c:pt>
                <c:pt idx="5144" formatCode="General">
                  <c:v>1.5557975900000102E-4</c:v>
                </c:pt>
                <c:pt idx="5145" formatCode="General">
                  <c:v>1.5571890200000176E-4</c:v>
                </c:pt>
                <c:pt idx="5146" formatCode="General">
                  <c:v>1.5597988000000092E-4</c:v>
                </c:pt>
                <c:pt idx="5147" formatCode="General">
                  <c:v>1.5599718600000113E-4</c:v>
                </c:pt>
                <c:pt idx="5148" formatCode="General">
                  <c:v>1.5601656900000096E-4</c:v>
                </c:pt>
                <c:pt idx="5149" formatCode="General">
                  <c:v>1.5603595200000241E-4</c:v>
                </c:pt>
                <c:pt idx="5150" formatCode="General">
                  <c:v>1.5606018100000119E-4</c:v>
                </c:pt>
                <c:pt idx="5151" formatCode="General">
                  <c:v>1.560906400000013E-4</c:v>
                </c:pt>
                <c:pt idx="5152" formatCode="General">
                  <c:v>1.5618063200000104E-4</c:v>
                </c:pt>
                <c:pt idx="5153" formatCode="General">
                  <c:v>1.5620832200000196E-4</c:v>
                </c:pt>
                <c:pt idx="5154" formatCode="General">
                  <c:v>1.5623601200000207E-4</c:v>
                </c:pt>
                <c:pt idx="5155" formatCode="General">
                  <c:v>1.5625678000000186E-4</c:v>
                </c:pt>
                <c:pt idx="5156" formatCode="General">
                  <c:v>1.5627754700000187E-4</c:v>
                </c:pt>
                <c:pt idx="5157" formatCode="General">
                  <c:v>1.5629831500000164E-4</c:v>
                </c:pt>
                <c:pt idx="5158" formatCode="General">
                  <c:v>1.5631714400000121E-4</c:v>
                </c:pt>
                <c:pt idx="5159" formatCode="General">
                  <c:v>1.5634012600000092E-4</c:v>
                </c:pt>
                <c:pt idx="5160" formatCode="General">
                  <c:v>1.5636227800000085E-4</c:v>
                </c:pt>
                <c:pt idx="5161" formatCode="General">
                  <c:v>1.5637944600000041E-4</c:v>
                </c:pt>
                <c:pt idx="5162" formatCode="General">
                  <c:v>1.564110130000024E-4</c:v>
                </c:pt>
                <c:pt idx="5163" formatCode="General">
                  <c:v>1.5643316500000082E-4</c:v>
                </c:pt>
                <c:pt idx="5164" formatCode="General">
                  <c:v>1.564514410000013E-4</c:v>
                </c:pt>
                <c:pt idx="5165" formatCode="General">
                  <c:v>1.5647137700000162E-4</c:v>
                </c:pt>
                <c:pt idx="5166" formatCode="General">
                  <c:v>1.5649352900000041E-4</c:v>
                </c:pt>
                <c:pt idx="5167" formatCode="General">
                  <c:v>1.5651845000000164E-4</c:v>
                </c:pt>
                <c:pt idx="5168" formatCode="General">
                  <c:v>1.5654752500000041E-4</c:v>
                </c:pt>
                <c:pt idx="5169" formatCode="General">
                  <c:v>1.5657936800000003E-4</c:v>
                </c:pt>
                <c:pt idx="5170" formatCode="General">
                  <c:v>1.5667351400000174E-4</c:v>
                </c:pt>
                <c:pt idx="5171" formatCode="General">
                  <c:v>1.5669843500000093E-4</c:v>
                </c:pt>
                <c:pt idx="5172" formatCode="General">
                  <c:v>1.5672335600000175E-4</c:v>
                </c:pt>
                <c:pt idx="5173" formatCode="General">
                  <c:v>1.5674550800000165E-4</c:v>
                </c:pt>
                <c:pt idx="5174" formatCode="General">
                  <c:v>1.5676212199999999E-4</c:v>
                </c:pt>
                <c:pt idx="5175" formatCode="General">
                  <c:v>1.5677873600000188E-4</c:v>
                </c:pt>
                <c:pt idx="5176" formatCode="General">
                  <c:v>1.5679535000000166E-4</c:v>
                </c:pt>
                <c:pt idx="5177" formatCode="General">
                  <c:v>1.568119640000013E-4</c:v>
                </c:pt>
                <c:pt idx="5178" formatCode="General">
                  <c:v>1.5707744200000169E-4</c:v>
                </c:pt>
                <c:pt idx="5179" formatCode="General">
                  <c:v>1.5714718700000129E-4</c:v>
                </c:pt>
                <c:pt idx="5180" formatCode="General">
                  <c:v>1.5716328100000119E-4</c:v>
                </c:pt>
                <c:pt idx="5181" formatCode="General">
                  <c:v>1.5717937600000093E-4</c:v>
                </c:pt>
                <c:pt idx="5182" formatCode="General">
                  <c:v>1.5719547100000061E-4</c:v>
                </c:pt>
                <c:pt idx="5183" formatCode="General">
                  <c:v>1.5721156600000214E-4</c:v>
                </c:pt>
                <c:pt idx="5184" formatCode="General">
                  <c:v>1.5722766100000104E-4</c:v>
                </c:pt>
                <c:pt idx="5185" formatCode="General">
                  <c:v>1.5724531300000238E-4</c:v>
                </c:pt>
                <c:pt idx="5186" formatCode="General">
                  <c:v>1.5727992500000001E-4</c:v>
                </c:pt>
                <c:pt idx="5187" formatCode="General">
                  <c:v>1.5730069300000176E-4</c:v>
                </c:pt>
                <c:pt idx="5188" formatCode="General">
                  <c:v>1.5732146000000088E-4</c:v>
                </c:pt>
                <c:pt idx="5189" formatCode="General">
                  <c:v>1.5734222800000021E-4</c:v>
                </c:pt>
                <c:pt idx="5190" formatCode="General">
                  <c:v>1.5736299500000001E-4</c:v>
                </c:pt>
                <c:pt idx="5191" formatCode="General">
                  <c:v>1.5738376300000127E-4</c:v>
                </c:pt>
                <c:pt idx="5192" formatCode="General">
                  <c:v>1.5740453000000196E-4</c:v>
                </c:pt>
                <c:pt idx="5193" formatCode="General">
                  <c:v>1.5743222000000131E-4</c:v>
                </c:pt>
                <c:pt idx="5194" formatCode="General">
                  <c:v>1.5745991000000134E-4</c:v>
                </c:pt>
                <c:pt idx="5195" formatCode="General">
                  <c:v>1.5748587000000185E-4</c:v>
                </c:pt>
                <c:pt idx="5196" formatCode="General">
                  <c:v>1.5751182900000093E-4</c:v>
                </c:pt>
                <c:pt idx="5197" formatCode="General">
                  <c:v>1.5754644200000105E-4</c:v>
                </c:pt>
                <c:pt idx="5198" formatCode="General">
                  <c:v>1.5758105400000164E-4</c:v>
                </c:pt>
                <c:pt idx="5199" formatCode="General">
                  <c:v>1.5761566700000178E-4</c:v>
                </c:pt>
                <c:pt idx="5200" formatCode="General">
                  <c:v>1.5765027900000139E-4</c:v>
                </c:pt>
                <c:pt idx="5201" formatCode="General">
                  <c:v>1.576848920000024E-4</c:v>
                </c:pt>
                <c:pt idx="5202" formatCode="General">
                  <c:v>1.5771950400000128E-4</c:v>
                </c:pt>
                <c:pt idx="5203" formatCode="General">
                  <c:v>1.5776277000000111E-4</c:v>
                </c:pt>
                <c:pt idx="5204" formatCode="General">
                  <c:v>1.5780170900000202E-4</c:v>
                </c:pt>
                <c:pt idx="5205" formatCode="General">
                  <c:v>1.5784064800000152E-4</c:v>
                </c:pt>
                <c:pt idx="5206" formatCode="General">
                  <c:v>1.5789256700000101E-4</c:v>
                </c:pt>
                <c:pt idx="5207" formatCode="General">
                  <c:v>1.5794448500000091E-4</c:v>
                </c:pt>
                <c:pt idx="5208" formatCode="General">
                  <c:v>1.5799640400000021E-4</c:v>
                </c:pt>
                <c:pt idx="5209" formatCode="General">
                  <c:v>1.5804832300000165E-4</c:v>
                </c:pt>
                <c:pt idx="5210" formatCode="General">
                  <c:v>1.5810024200000201E-4</c:v>
                </c:pt>
                <c:pt idx="5211" formatCode="General">
                  <c:v>1.5815216000000001E-4</c:v>
                </c:pt>
                <c:pt idx="5212" formatCode="General">
                  <c:v>1.5822138500000172E-4</c:v>
                </c:pt>
                <c:pt idx="5213" formatCode="General">
                  <c:v>1.5829061000000155E-4</c:v>
                </c:pt>
                <c:pt idx="5214" formatCode="General">
                  <c:v>1.5835983500000003E-4</c:v>
                </c:pt>
                <c:pt idx="5215" formatCode="General">
                  <c:v>1.5842906000000119E-4</c:v>
                </c:pt>
                <c:pt idx="5216" formatCode="General">
                  <c:v>1.5849828500000179E-4</c:v>
                </c:pt>
                <c:pt idx="5217" formatCode="General">
                  <c:v>1.5856751000000162E-4</c:v>
                </c:pt>
                <c:pt idx="5218" formatCode="General">
                  <c:v>1.5863673500000157E-4</c:v>
                </c:pt>
                <c:pt idx="5219" formatCode="General">
                  <c:v>1.5873711200000172E-4</c:v>
                </c:pt>
                <c:pt idx="5220" formatCode="General">
                  <c:v>1.5883056500000121E-4</c:v>
                </c:pt>
                <c:pt idx="5221" formatCode="General">
                  <c:v>1.5892401900000145E-4</c:v>
                </c:pt>
                <c:pt idx="5222" formatCode="General">
                  <c:v>1.5907977500000133E-4</c:v>
                </c:pt>
                <c:pt idx="5223" formatCode="General">
                  <c:v>1.5920438000000201E-4</c:v>
                </c:pt>
                <c:pt idx="5224" formatCode="General">
                  <c:v>1.5932898500000135E-4</c:v>
                </c:pt>
                <c:pt idx="5225" formatCode="General">
                  <c:v>1.5945359000000205E-4</c:v>
                </c:pt>
                <c:pt idx="5226" formatCode="General">
                  <c:v>1.5957819500000129E-4</c:v>
                </c:pt>
                <c:pt idx="5227" formatCode="General">
                  <c:v>1.597028000000012E-4</c:v>
                </c:pt>
                <c:pt idx="5228" formatCode="General">
                  <c:v>1.5985855100000219E-4</c:v>
                </c:pt>
                <c:pt idx="5229" formatCode="General">
                  <c:v>1.6001430000000196E-4</c:v>
                </c:pt>
                <c:pt idx="5230" formatCode="General">
                  <c:v>1.6017005000000162E-4</c:v>
                </c:pt>
                <c:pt idx="5231" formatCode="General">
                  <c:v>1.6032580000000196E-4</c:v>
                </c:pt>
                <c:pt idx="5232" formatCode="General">
                  <c:v>1.6053346600000093E-4</c:v>
                </c:pt>
                <c:pt idx="5233" formatCode="General">
                  <c:v>1.6070130000000175E-4</c:v>
                </c:pt>
                <c:pt idx="5234" formatCode="General">
                  <c:v>1.6086913300000124E-4</c:v>
                </c:pt>
                <c:pt idx="5235" formatCode="General">
                  <c:v>1.6103696700000124E-4</c:v>
                </c:pt>
                <c:pt idx="5236" formatCode="General">
                  <c:v>1.6120480000000222E-4</c:v>
                </c:pt>
                <c:pt idx="5237" formatCode="General">
                  <c:v>1.613306760000015E-4</c:v>
                </c:pt>
                <c:pt idx="5238" formatCode="General">
                  <c:v>1.6145655100000187E-4</c:v>
                </c:pt>
                <c:pt idx="5239" formatCode="General">
                  <c:v>1.6158242599999999E-4</c:v>
                </c:pt>
                <c:pt idx="5240" formatCode="General">
                  <c:v>1.6170830000000185E-4</c:v>
                </c:pt>
                <c:pt idx="5241" formatCode="General">
                  <c:v>1.6183417500000144E-4</c:v>
                </c:pt>
                <c:pt idx="5242" formatCode="General">
                  <c:v>1.6196005000000167E-4</c:v>
                </c:pt>
                <c:pt idx="5243" formatCode="General">
                  <c:v>1.6208592600000182E-4</c:v>
                </c:pt>
                <c:pt idx="5244" formatCode="General">
                  <c:v>1.6216984200000164E-4</c:v>
                </c:pt>
                <c:pt idx="5245" formatCode="General">
                  <c:v>1.6225375900000196E-4</c:v>
                </c:pt>
                <c:pt idx="5246" formatCode="General">
                  <c:v>1.6233767500000094E-4</c:v>
                </c:pt>
                <c:pt idx="5247" formatCode="General">
                  <c:v>1.6242159200000289E-4</c:v>
                </c:pt>
                <c:pt idx="5248" formatCode="General">
                  <c:v>1.62505508000002E-4</c:v>
                </c:pt>
                <c:pt idx="5249" formatCode="General">
                  <c:v>1.6258522900000117E-4</c:v>
                </c:pt>
                <c:pt idx="5250" formatCode="General">
                  <c:v>1.6266075500000204E-4</c:v>
                </c:pt>
                <c:pt idx="5251" formatCode="General">
                  <c:v>1.6273628000000164E-4</c:v>
                </c:pt>
                <c:pt idx="5252" formatCode="General">
                  <c:v>1.6281180500000205E-4</c:v>
                </c:pt>
                <c:pt idx="5253" formatCode="General">
                  <c:v>1.6288733000000162E-4</c:v>
                </c:pt>
                <c:pt idx="5254" formatCode="General">
                  <c:v>1.6294397400000093E-4</c:v>
                </c:pt>
                <c:pt idx="5255" formatCode="General">
                  <c:v>1.630006170000022E-4</c:v>
                </c:pt>
                <c:pt idx="5256" formatCode="General">
                  <c:v>1.6305726100000162E-4</c:v>
                </c:pt>
                <c:pt idx="5257" formatCode="General">
                  <c:v>1.6311390500000093E-4</c:v>
                </c:pt>
                <c:pt idx="5258" formatCode="General">
                  <c:v>1.6317264700000105E-4</c:v>
                </c:pt>
                <c:pt idx="5259" formatCode="General">
                  <c:v>1.6323558400000243E-4</c:v>
                </c:pt>
                <c:pt idx="5260" formatCode="General">
                  <c:v>1.6327754200000236E-4</c:v>
                </c:pt>
                <c:pt idx="5261" formatCode="General">
                  <c:v>1.6331950000000157E-4</c:v>
                </c:pt>
                <c:pt idx="5262" formatCode="General">
                  <c:v>1.6336145900000117E-4</c:v>
                </c:pt>
                <c:pt idx="5263" formatCode="General">
                  <c:v>1.6340341700000195E-4</c:v>
                </c:pt>
                <c:pt idx="5264" formatCode="General">
                  <c:v>1.6344537500000185E-4</c:v>
                </c:pt>
                <c:pt idx="5265" formatCode="General">
                  <c:v>1.6348733300000165E-4</c:v>
                </c:pt>
                <c:pt idx="5266" formatCode="General">
                  <c:v>1.6352509600000241E-4</c:v>
                </c:pt>
                <c:pt idx="5267" formatCode="General">
                  <c:v>1.6356285900000111E-4</c:v>
                </c:pt>
                <c:pt idx="5268" formatCode="General">
                  <c:v>1.636006220000019E-4</c:v>
                </c:pt>
                <c:pt idx="5269" formatCode="General">
                  <c:v>1.6363838400000231E-4</c:v>
                </c:pt>
                <c:pt idx="5270" formatCode="General">
                  <c:v>1.6366670700000206E-4</c:v>
                </c:pt>
                <c:pt idx="5271" formatCode="General">
                  <c:v>1.6369502800000165E-4</c:v>
                </c:pt>
                <c:pt idx="5272" formatCode="General">
                  <c:v>1.637233500000017E-4</c:v>
                </c:pt>
                <c:pt idx="5273" formatCode="General">
                  <c:v>1.6375167200000172E-4</c:v>
                </c:pt>
                <c:pt idx="5274" formatCode="General">
                  <c:v>1.6377999400000117E-4</c:v>
                </c:pt>
                <c:pt idx="5275" formatCode="General">
                  <c:v>1.6380244200000189E-4</c:v>
                </c:pt>
                <c:pt idx="5276" formatCode="General">
                  <c:v>1.6382845600000241E-4</c:v>
                </c:pt>
                <c:pt idx="5277" formatCode="General">
                  <c:v>1.6384796700000148E-4</c:v>
                </c:pt>
                <c:pt idx="5278" formatCode="General">
                  <c:v>1.6386747700000153E-4</c:v>
                </c:pt>
                <c:pt idx="5279" formatCode="General">
                  <c:v>1.6388698800000136E-4</c:v>
                </c:pt>
                <c:pt idx="5280" formatCode="General">
                  <c:v>1.6390649800000144E-4</c:v>
                </c:pt>
                <c:pt idx="5281" formatCode="General">
                  <c:v>1.6392600900000113E-4</c:v>
                </c:pt>
                <c:pt idx="5282" formatCode="General">
                  <c:v>1.6394551900000197E-4</c:v>
                </c:pt>
                <c:pt idx="5283" formatCode="General">
                  <c:v>1.6396503000000166E-4</c:v>
                </c:pt>
                <c:pt idx="5284" formatCode="General">
                  <c:v>1.6398454000000182E-4</c:v>
                </c:pt>
                <c:pt idx="5285" formatCode="General">
                  <c:v>1.6400258200000242E-4</c:v>
                </c:pt>
                <c:pt idx="5286" formatCode="General">
                  <c:v>1.6440580200000277E-4</c:v>
                </c:pt>
                <c:pt idx="5287" formatCode="General">
                  <c:v>1.6446034800000165E-4</c:v>
                </c:pt>
                <c:pt idx="5288" formatCode="General">
                  <c:v>1.644821660000011E-4</c:v>
                </c:pt>
                <c:pt idx="5289" formatCode="General">
                  <c:v>1.645044040000015E-4</c:v>
                </c:pt>
                <c:pt idx="5290" formatCode="General">
                  <c:v>1.6453797000000136E-4</c:v>
                </c:pt>
                <c:pt idx="5291" formatCode="General">
                  <c:v>1.646151730000023E-4</c:v>
                </c:pt>
                <c:pt idx="5292" formatCode="General">
                  <c:v>1.6465041900000143E-4</c:v>
                </c:pt>
                <c:pt idx="5293" formatCode="General">
                  <c:v>1.6468062900000085E-4</c:v>
                </c:pt>
                <c:pt idx="5294" formatCode="General">
                  <c:v>1.6470748200000186E-4</c:v>
                </c:pt>
                <c:pt idx="5295" formatCode="General">
                  <c:v>1.647326570000015E-4</c:v>
                </c:pt>
                <c:pt idx="5296" formatCode="General">
                  <c:v>1.6475531500000188E-4</c:v>
                </c:pt>
                <c:pt idx="5297" formatCode="General">
                  <c:v>1.647762940000018E-4</c:v>
                </c:pt>
                <c:pt idx="5298" formatCode="General">
                  <c:v>1.6479777600000197E-4</c:v>
                </c:pt>
                <c:pt idx="5299" formatCode="General">
                  <c:v>1.6482959700000219E-4</c:v>
                </c:pt>
                <c:pt idx="5300" formatCode="General">
                  <c:v>1.6484745500000174E-4</c:v>
                </c:pt>
                <c:pt idx="5301" formatCode="General">
                  <c:v>1.6487028000000225E-4</c:v>
                </c:pt>
                <c:pt idx="5302" formatCode="General">
                  <c:v>1.6489042000000103E-4</c:v>
                </c:pt>
                <c:pt idx="5303" formatCode="General">
                  <c:v>1.6491223900000116E-4</c:v>
                </c:pt>
                <c:pt idx="5304" formatCode="General">
                  <c:v>1.649357360000024E-4</c:v>
                </c:pt>
                <c:pt idx="5305" formatCode="General">
                  <c:v>1.6496091000000148E-4</c:v>
                </c:pt>
                <c:pt idx="5306" formatCode="General">
                  <c:v>1.6498860300000174E-4</c:v>
                </c:pt>
                <c:pt idx="5307" formatCode="General">
                  <c:v>1.6502133000000202E-4</c:v>
                </c:pt>
                <c:pt idx="5308" formatCode="General">
                  <c:v>1.6505825400000255E-4</c:v>
                </c:pt>
                <c:pt idx="5309" formatCode="General">
                  <c:v>1.6513210000000103E-4</c:v>
                </c:pt>
                <c:pt idx="5310" formatCode="General">
                  <c:v>1.6515727600000202E-4</c:v>
                </c:pt>
                <c:pt idx="5311" formatCode="General">
                  <c:v>1.6518580700000202E-4</c:v>
                </c:pt>
                <c:pt idx="5312" formatCode="General">
                  <c:v>1.6520594700000242E-4</c:v>
                </c:pt>
                <c:pt idx="5313" formatCode="General">
                  <c:v>1.652260870000021E-4</c:v>
                </c:pt>
                <c:pt idx="5314" formatCode="General">
                  <c:v>1.6524622700000183E-4</c:v>
                </c:pt>
                <c:pt idx="5315" formatCode="General">
                  <c:v>1.6526636800000117E-4</c:v>
                </c:pt>
                <c:pt idx="5316" formatCode="General">
                  <c:v>1.656700060000022E-4</c:v>
                </c:pt>
                <c:pt idx="5317" formatCode="General">
                  <c:v>1.6575308300000182E-4</c:v>
                </c:pt>
                <c:pt idx="5318" formatCode="General">
                  <c:v>1.6577574100000206E-4</c:v>
                </c:pt>
                <c:pt idx="5319" formatCode="General">
                  <c:v>1.6579839800000189E-4</c:v>
                </c:pt>
                <c:pt idx="5320" formatCode="General">
                  <c:v>1.6582105600000267E-4</c:v>
                </c:pt>
                <c:pt idx="5321" formatCode="General">
                  <c:v>1.6584371300000243E-4</c:v>
                </c:pt>
                <c:pt idx="5322" formatCode="General">
                  <c:v>1.6586637100000136E-4</c:v>
                </c:pt>
                <c:pt idx="5323" formatCode="General">
                  <c:v>1.6588902800000109E-4</c:v>
                </c:pt>
                <c:pt idx="5324" formatCode="General">
                  <c:v>1.6591462300000155E-4</c:v>
                </c:pt>
                <c:pt idx="5325" formatCode="General">
                  <c:v>1.6594609200000222E-4</c:v>
                </c:pt>
                <c:pt idx="5326" formatCode="General">
                  <c:v>1.6597756100000127E-4</c:v>
                </c:pt>
                <c:pt idx="5327" formatCode="General">
                  <c:v>1.6600903000000186E-4</c:v>
                </c:pt>
                <c:pt idx="5328" formatCode="General">
                  <c:v>1.6604049900000164E-4</c:v>
                </c:pt>
                <c:pt idx="5329" formatCode="General">
                  <c:v>1.6607196700000164E-4</c:v>
                </c:pt>
                <c:pt idx="5330" formatCode="General">
                  <c:v>1.6611392600000136E-4</c:v>
                </c:pt>
                <c:pt idx="5331" formatCode="General">
                  <c:v>1.6615588400000202E-4</c:v>
                </c:pt>
                <c:pt idx="5332" formatCode="General">
                  <c:v>1.6619784200000196E-4</c:v>
                </c:pt>
                <c:pt idx="5333" formatCode="General">
                  <c:v>1.6623980000000186E-4</c:v>
                </c:pt>
                <c:pt idx="5334" formatCode="General">
                  <c:v>1.6629015000000188E-4</c:v>
                </c:pt>
                <c:pt idx="5335" formatCode="General">
                  <c:v>1.6634050000000186E-4</c:v>
                </c:pt>
                <c:pt idx="5336" formatCode="General">
                  <c:v>1.6639085000000182E-4</c:v>
                </c:pt>
                <c:pt idx="5337" formatCode="General">
                  <c:v>1.6644120000000243E-4</c:v>
                </c:pt>
                <c:pt idx="5338" formatCode="General">
                  <c:v>1.6649155000000239E-4</c:v>
                </c:pt>
                <c:pt idx="5339" formatCode="General">
                  <c:v>1.6654190000000169E-4</c:v>
                </c:pt>
                <c:pt idx="5340" formatCode="General">
                  <c:v>1.6659225000000162E-4</c:v>
                </c:pt>
                <c:pt idx="5341" formatCode="General">
                  <c:v>1.6664260000000164E-4</c:v>
                </c:pt>
                <c:pt idx="5342" formatCode="General">
                  <c:v>1.6669517500000157E-4</c:v>
                </c:pt>
                <c:pt idx="5343" formatCode="General">
                  <c:v>1.6674775000000234E-4</c:v>
                </c:pt>
                <c:pt idx="5344" formatCode="General">
                  <c:v>1.6680032500000148E-4</c:v>
                </c:pt>
                <c:pt idx="5345" formatCode="General">
                  <c:v>1.6683537500000197E-4</c:v>
                </c:pt>
                <c:pt idx="5346" formatCode="General">
                  <c:v>1.6687042500000099E-4</c:v>
                </c:pt>
                <c:pt idx="5347" formatCode="General">
                  <c:v>1.6690547500000148E-4</c:v>
                </c:pt>
                <c:pt idx="5348" formatCode="General">
                  <c:v>1.6694271100000171E-4</c:v>
                </c:pt>
                <c:pt idx="5349" formatCode="General">
                  <c:v>1.6697227800000121E-4</c:v>
                </c:pt>
                <c:pt idx="5350" formatCode="General">
                  <c:v>1.6700184400000241E-4</c:v>
                </c:pt>
                <c:pt idx="5351" formatCode="General">
                  <c:v>1.6703141100000206E-4</c:v>
                </c:pt>
                <c:pt idx="5352" formatCode="General">
                  <c:v>1.6705112200000202E-4</c:v>
                </c:pt>
                <c:pt idx="5353" formatCode="General">
                  <c:v>1.6707083300000197E-4</c:v>
                </c:pt>
                <c:pt idx="5354" formatCode="General">
                  <c:v>1.67090544000002E-4</c:v>
                </c:pt>
                <c:pt idx="5355" formatCode="General">
                  <c:v>1.6711025500000198E-4</c:v>
                </c:pt>
                <c:pt idx="5356" formatCode="General">
                  <c:v>1.6712996600000123E-4</c:v>
                </c:pt>
                <c:pt idx="5357" formatCode="General">
                  <c:v>1.6741577400000251E-4</c:v>
                </c:pt>
                <c:pt idx="5358" formatCode="General">
                  <c:v>1.6751133800000173E-4</c:v>
                </c:pt>
                <c:pt idx="5359" formatCode="General">
                  <c:v>1.6753417500000122E-4</c:v>
                </c:pt>
                <c:pt idx="5360" formatCode="General">
                  <c:v>1.6756027500000148E-4</c:v>
                </c:pt>
                <c:pt idx="5361" formatCode="General">
                  <c:v>1.6759290000000092E-4</c:v>
                </c:pt>
                <c:pt idx="5362" formatCode="General">
                  <c:v>1.6767881300000249E-4</c:v>
                </c:pt>
                <c:pt idx="5363" formatCode="General">
                  <c:v>1.6772557500000187E-4</c:v>
                </c:pt>
                <c:pt idx="5364" formatCode="General">
                  <c:v>1.6775385000000189E-4</c:v>
                </c:pt>
                <c:pt idx="5365" formatCode="General">
                  <c:v>1.6777777500000162E-4</c:v>
                </c:pt>
                <c:pt idx="5366" formatCode="General">
                  <c:v>1.6779735000000182E-4</c:v>
                </c:pt>
                <c:pt idx="5367" formatCode="General">
                  <c:v>1.6781910000000173E-4</c:v>
                </c:pt>
                <c:pt idx="5368" formatCode="General">
                  <c:v>1.6783824000000255E-4</c:v>
                </c:pt>
                <c:pt idx="5369" formatCode="General">
                  <c:v>1.6786042500000108E-4</c:v>
                </c:pt>
                <c:pt idx="5370" formatCode="General">
                  <c:v>1.6788000000000198E-4</c:v>
                </c:pt>
                <c:pt idx="5371" formatCode="General">
                  <c:v>1.6790088000000203E-4</c:v>
                </c:pt>
                <c:pt idx="5372" formatCode="General">
                  <c:v>1.6792176000000211E-4</c:v>
                </c:pt>
                <c:pt idx="5373" formatCode="General">
                  <c:v>1.6794090000000152E-4</c:v>
                </c:pt>
                <c:pt idx="5374" formatCode="General">
                  <c:v>1.6796265000000124E-4</c:v>
                </c:pt>
                <c:pt idx="5375" formatCode="General">
                  <c:v>1.6798222500000081E-4</c:v>
                </c:pt>
                <c:pt idx="5376" formatCode="General">
                  <c:v>1.6800397500000154E-4</c:v>
                </c:pt>
                <c:pt idx="5377" formatCode="General">
                  <c:v>1.680289880000022E-4</c:v>
                </c:pt>
                <c:pt idx="5378" formatCode="General">
                  <c:v>1.6805835000000249E-4</c:v>
                </c:pt>
                <c:pt idx="5379" formatCode="General">
                  <c:v>1.6809423800000206E-4</c:v>
                </c:pt>
                <c:pt idx="5380" formatCode="General">
                  <c:v>1.6817471300000243E-4</c:v>
                </c:pt>
                <c:pt idx="5381" formatCode="General">
                  <c:v>1.6820244400000164E-4</c:v>
                </c:pt>
                <c:pt idx="5382" formatCode="General">
                  <c:v>1.6822636900000121E-4</c:v>
                </c:pt>
                <c:pt idx="5383" formatCode="General">
                  <c:v>1.6825029400000243E-4</c:v>
                </c:pt>
                <c:pt idx="5384" formatCode="General">
                  <c:v>1.682682380000022E-4</c:v>
                </c:pt>
                <c:pt idx="5385" formatCode="General">
                  <c:v>1.682853660000022E-4</c:v>
                </c:pt>
                <c:pt idx="5386" formatCode="General">
                  <c:v>1.6865967100000123E-4</c:v>
                </c:pt>
                <c:pt idx="5387" formatCode="General">
                  <c:v>1.6867807900000189E-4</c:v>
                </c:pt>
                <c:pt idx="5388" formatCode="General">
                  <c:v>1.6907680000000186E-4</c:v>
                </c:pt>
                <c:pt idx="5389" formatCode="General">
                  <c:v>1.6909445600000238E-4</c:v>
                </c:pt>
                <c:pt idx="5390" formatCode="General">
                  <c:v>1.6911211200000187E-4</c:v>
                </c:pt>
                <c:pt idx="5391" formatCode="General">
                  <c:v>1.691297680000015E-4</c:v>
                </c:pt>
                <c:pt idx="5392" formatCode="General">
                  <c:v>1.6914742400000101E-4</c:v>
                </c:pt>
                <c:pt idx="5393" formatCode="General">
                  <c:v>1.691694940000013E-4</c:v>
                </c:pt>
                <c:pt idx="5394" formatCode="General">
                  <c:v>1.6919708200000206E-4</c:v>
                </c:pt>
                <c:pt idx="5395" formatCode="General">
                  <c:v>1.692246690000016E-4</c:v>
                </c:pt>
                <c:pt idx="5396" formatCode="General">
                  <c:v>1.6931294900000103E-4</c:v>
                </c:pt>
                <c:pt idx="5397" formatCode="General">
                  <c:v>1.6934605400000186E-4</c:v>
                </c:pt>
                <c:pt idx="5398" formatCode="General">
                  <c:v>1.6937584900000177E-4</c:v>
                </c:pt>
                <c:pt idx="5399" formatCode="General">
                  <c:v>1.6940122900000211E-4</c:v>
                </c:pt>
                <c:pt idx="5400" formatCode="General">
                  <c:v>1.694409550000018E-4</c:v>
                </c:pt>
                <c:pt idx="5401" formatCode="General">
                  <c:v>1.694630250000014E-4</c:v>
                </c:pt>
                <c:pt idx="5402" formatCode="General">
                  <c:v>1.6948641900000133E-4</c:v>
                </c:pt>
                <c:pt idx="5403" formatCode="General">
                  <c:v>1.6951890600000238E-4</c:v>
                </c:pt>
                <c:pt idx="5404" formatCode="General">
                  <c:v>1.6953850400000216E-4</c:v>
                </c:pt>
                <c:pt idx="5405" formatCode="General">
                  <c:v>1.6956057400000171E-4</c:v>
                </c:pt>
                <c:pt idx="5406" formatCode="General">
                  <c:v>1.6957999600000182E-4</c:v>
                </c:pt>
                <c:pt idx="5407" formatCode="General">
                  <c:v>1.6960206600000186E-4</c:v>
                </c:pt>
                <c:pt idx="5408" formatCode="General">
                  <c:v>1.6962192900000155E-4</c:v>
                </c:pt>
                <c:pt idx="5409" formatCode="General">
                  <c:v>1.6964399900000189E-4</c:v>
                </c:pt>
                <c:pt idx="5410" formatCode="General">
                  <c:v>1.6966938000000182E-4</c:v>
                </c:pt>
                <c:pt idx="5411" formatCode="General">
                  <c:v>1.696991740000013E-4</c:v>
                </c:pt>
                <c:pt idx="5412" formatCode="General">
                  <c:v>1.6973559000000256E-4</c:v>
                </c:pt>
                <c:pt idx="5413" formatCode="General">
                  <c:v>1.698139380000017E-4</c:v>
                </c:pt>
                <c:pt idx="5414" formatCode="General">
                  <c:v>1.6984373300000236E-4</c:v>
                </c:pt>
                <c:pt idx="5415" formatCode="General">
                  <c:v>1.6986690600000198E-4</c:v>
                </c:pt>
                <c:pt idx="5416" formatCode="General">
                  <c:v>1.6989008000000205E-4</c:v>
                </c:pt>
                <c:pt idx="5417" formatCode="General">
                  <c:v>1.6991325300000243E-4</c:v>
                </c:pt>
                <c:pt idx="5418" formatCode="General">
                  <c:v>1.7016933300000123E-4</c:v>
                </c:pt>
                <c:pt idx="5419" formatCode="General">
                  <c:v>1.7018660000000125E-4</c:v>
                </c:pt>
                <c:pt idx="5420" formatCode="General">
                  <c:v>1.7020818400000215E-4</c:v>
                </c:pt>
                <c:pt idx="5421" formatCode="General">
                  <c:v>1.702427350000017E-4</c:v>
                </c:pt>
                <c:pt idx="5422" formatCode="General">
                  <c:v>1.7026087500000153E-4</c:v>
                </c:pt>
                <c:pt idx="5423" formatCode="General">
                  <c:v>1.7027901600000215E-4</c:v>
                </c:pt>
                <c:pt idx="5424" formatCode="General">
                  <c:v>1.70297157000002E-4</c:v>
                </c:pt>
                <c:pt idx="5425" formatCode="General">
                  <c:v>1.7031529700000259E-4</c:v>
                </c:pt>
                <c:pt idx="5426" formatCode="General">
                  <c:v>1.7033343800000104E-4</c:v>
                </c:pt>
                <c:pt idx="5427" formatCode="General">
                  <c:v>1.7035157900000146E-4</c:v>
                </c:pt>
                <c:pt idx="5428" formatCode="General">
                  <c:v>1.7051605400000177E-4</c:v>
                </c:pt>
                <c:pt idx="5429" formatCode="General">
                  <c:v>1.7073495000000173E-4</c:v>
                </c:pt>
                <c:pt idx="5430" formatCode="General">
                  <c:v>1.7075430000000166E-4</c:v>
                </c:pt>
                <c:pt idx="5431" formatCode="General">
                  <c:v>1.7077365000000156E-4</c:v>
                </c:pt>
                <c:pt idx="5432" formatCode="General">
                  <c:v>1.7079300000000144E-4</c:v>
                </c:pt>
                <c:pt idx="5433" formatCode="General">
                  <c:v>1.7081557500000228E-4</c:v>
                </c:pt>
                <c:pt idx="5434" formatCode="General">
                  <c:v>1.7083492500000142E-4</c:v>
                </c:pt>
                <c:pt idx="5435" formatCode="General">
                  <c:v>1.7086395000000178E-4</c:v>
                </c:pt>
                <c:pt idx="5436" formatCode="General">
                  <c:v>1.7096715000000166E-4</c:v>
                </c:pt>
                <c:pt idx="5437" formatCode="General">
                  <c:v>1.7100343200000196E-4</c:v>
                </c:pt>
                <c:pt idx="5438" formatCode="General">
                  <c:v>1.7103487500000193E-4</c:v>
                </c:pt>
                <c:pt idx="5439" formatCode="General">
                  <c:v>1.7105906300000158E-4</c:v>
                </c:pt>
                <c:pt idx="5440" formatCode="General">
                  <c:v>1.7108163800000172E-4</c:v>
                </c:pt>
                <c:pt idx="5441" formatCode="General">
                  <c:v>1.7110292300000115E-4</c:v>
                </c:pt>
                <c:pt idx="5442" formatCode="General">
                  <c:v>1.7112324000000204E-4</c:v>
                </c:pt>
                <c:pt idx="5443" formatCode="General">
                  <c:v>1.7114162300000153E-4</c:v>
                </c:pt>
                <c:pt idx="5444" formatCode="General">
                  <c:v>1.7116065000000169E-4</c:v>
                </c:pt>
                <c:pt idx="5445" formatCode="General">
                  <c:v>1.7117948400000092E-4</c:v>
                </c:pt>
                <c:pt idx="5446" formatCode="General">
                  <c:v>1.7120322000000206E-4</c:v>
                </c:pt>
                <c:pt idx="5447" formatCode="General">
                  <c:v>1.7122515000000238E-4</c:v>
                </c:pt>
                <c:pt idx="5448" formatCode="General">
                  <c:v>1.7124450000000229E-4</c:v>
                </c:pt>
                <c:pt idx="5449" formatCode="General">
                  <c:v>1.7126626900000139E-4</c:v>
                </c:pt>
                <c:pt idx="5450" formatCode="General">
                  <c:v>1.712896500000018E-4</c:v>
                </c:pt>
                <c:pt idx="5451" formatCode="General">
                  <c:v>1.7131464400000184E-4</c:v>
                </c:pt>
                <c:pt idx="5452" formatCode="General">
                  <c:v>1.7134125000000227E-4</c:v>
                </c:pt>
                <c:pt idx="5453" formatCode="General">
                  <c:v>1.7137511300000218E-4</c:v>
                </c:pt>
                <c:pt idx="5454" formatCode="General">
                  <c:v>1.7148637500000131E-4</c:v>
                </c:pt>
                <c:pt idx="5455" formatCode="General">
                  <c:v>1.7151217500000089E-4</c:v>
                </c:pt>
                <c:pt idx="5456" formatCode="General">
                  <c:v>1.7154120000000214E-4</c:v>
                </c:pt>
                <c:pt idx="5457" formatCode="General">
                  <c:v>1.7156538800000196E-4</c:v>
                </c:pt>
                <c:pt idx="5458" formatCode="General">
                  <c:v>1.7158635000000158E-4</c:v>
                </c:pt>
                <c:pt idx="5459" formatCode="General">
                  <c:v>1.7160570000000294E-4</c:v>
                </c:pt>
                <c:pt idx="5460" formatCode="General">
                  <c:v>1.7162505000000271E-4</c:v>
                </c:pt>
                <c:pt idx="5461" formatCode="General">
                  <c:v>1.7164440000000186E-4</c:v>
                </c:pt>
                <c:pt idx="5462" formatCode="General">
                  <c:v>1.7202978800000222E-4</c:v>
                </c:pt>
                <c:pt idx="5463" formatCode="General">
                  <c:v>1.7204853400000226E-4</c:v>
                </c:pt>
                <c:pt idx="5464" formatCode="General">
                  <c:v>1.7206727900000187E-4</c:v>
                </c:pt>
                <c:pt idx="5465" formatCode="General">
                  <c:v>1.720860240000014E-4</c:v>
                </c:pt>
                <c:pt idx="5466" formatCode="General">
                  <c:v>1.7210476900000172E-4</c:v>
                </c:pt>
                <c:pt idx="5467" formatCode="General">
                  <c:v>1.7212351500000186E-4</c:v>
                </c:pt>
                <c:pt idx="5468" formatCode="General">
                  <c:v>1.7214226000000137E-4</c:v>
                </c:pt>
                <c:pt idx="5469" formatCode="General">
                  <c:v>1.7216100600000217E-4</c:v>
                </c:pt>
                <c:pt idx="5470" formatCode="General">
                  <c:v>1.7217975000000186E-4</c:v>
                </c:pt>
                <c:pt idx="5471" formatCode="General">
                  <c:v>1.7220393800000173E-4</c:v>
                </c:pt>
                <c:pt idx="5472" formatCode="General">
                  <c:v>1.7222812500000161E-4</c:v>
                </c:pt>
                <c:pt idx="5473" formatCode="General">
                  <c:v>1.7225231300000218E-4</c:v>
                </c:pt>
                <c:pt idx="5474" formatCode="General">
                  <c:v>1.72276500000002E-4</c:v>
                </c:pt>
                <c:pt idx="5475" formatCode="General">
                  <c:v>1.7230875000000267E-4</c:v>
                </c:pt>
                <c:pt idx="5476" formatCode="General">
                  <c:v>1.7234100000000207E-4</c:v>
                </c:pt>
                <c:pt idx="5477" formatCode="General">
                  <c:v>1.7237325000000206E-4</c:v>
                </c:pt>
                <c:pt idx="5478" formatCode="General">
                  <c:v>1.7240550000000268E-4</c:v>
                </c:pt>
                <c:pt idx="5479" formatCode="General">
                  <c:v>1.724377500000027E-4</c:v>
                </c:pt>
                <c:pt idx="5480" formatCode="General">
                  <c:v>1.7247806300000219E-4</c:v>
                </c:pt>
                <c:pt idx="5481" formatCode="General">
                  <c:v>1.7251837500000173E-4</c:v>
                </c:pt>
                <c:pt idx="5482" formatCode="General">
                  <c:v>1.7255868800000179E-4</c:v>
                </c:pt>
                <c:pt idx="5483" formatCode="General">
                  <c:v>1.7259900000000139E-4</c:v>
                </c:pt>
                <c:pt idx="5484" formatCode="General">
                  <c:v>1.7263931300000223E-4</c:v>
                </c:pt>
                <c:pt idx="5485" formatCode="General">
                  <c:v>1.7267962500000099E-4</c:v>
                </c:pt>
                <c:pt idx="5486" formatCode="General">
                  <c:v>1.7271993800000107E-4</c:v>
                </c:pt>
                <c:pt idx="5487" formatCode="General">
                  <c:v>1.7277536800000144E-4</c:v>
                </c:pt>
                <c:pt idx="5488" formatCode="General">
                  <c:v>1.7282071900000235E-4</c:v>
                </c:pt>
                <c:pt idx="5489" formatCode="General">
                  <c:v>1.7288118800000196E-4</c:v>
                </c:pt>
                <c:pt idx="5490" formatCode="General">
                  <c:v>1.7294165700000214E-4</c:v>
                </c:pt>
                <c:pt idx="5491" formatCode="General">
                  <c:v>1.7300212500000108E-4</c:v>
                </c:pt>
                <c:pt idx="5492" formatCode="General">
                  <c:v>1.7306259400000218E-4</c:v>
                </c:pt>
                <c:pt idx="5493" formatCode="General">
                  <c:v>1.7312306300000158E-4</c:v>
                </c:pt>
                <c:pt idx="5494" formatCode="General">
                  <c:v>1.7318353200000184E-4</c:v>
                </c:pt>
                <c:pt idx="5495" formatCode="General">
                  <c:v>1.7324400000000225E-4</c:v>
                </c:pt>
                <c:pt idx="5496" formatCode="General">
                  <c:v>1.733246250000012E-4</c:v>
                </c:pt>
                <c:pt idx="5497" formatCode="General">
                  <c:v>1.7340525000000308E-4</c:v>
                </c:pt>
                <c:pt idx="5498" formatCode="General">
                  <c:v>1.7348587500000206E-4</c:v>
                </c:pt>
                <c:pt idx="5499" formatCode="General">
                  <c:v>1.7356650000000166E-4</c:v>
                </c:pt>
                <c:pt idx="5500" formatCode="General">
                  <c:v>1.7364712500000137E-4</c:v>
                </c:pt>
                <c:pt idx="5501" formatCode="General">
                  <c:v>1.7372775000000249E-4</c:v>
                </c:pt>
                <c:pt idx="5502" formatCode="General">
                  <c:v>1.7380837500000215E-4</c:v>
                </c:pt>
                <c:pt idx="5503" formatCode="General">
                  <c:v>1.7388900000000186E-4</c:v>
                </c:pt>
                <c:pt idx="5504" formatCode="General">
                  <c:v>1.7398993800000088E-4</c:v>
                </c:pt>
                <c:pt idx="5505" formatCode="General">
                  <c:v>1.7409087500000172E-4</c:v>
                </c:pt>
                <c:pt idx="5506" formatCode="General">
                  <c:v>1.7419181300000215E-4</c:v>
                </c:pt>
                <c:pt idx="5507" formatCode="General">
                  <c:v>1.7429275000000228E-4</c:v>
                </c:pt>
                <c:pt idx="5508" formatCode="General">
                  <c:v>1.7439368800000138E-4</c:v>
                </c:pt>
                <c:pt idx="5509" formatCode="General">
                  <c:v>1.7454509400000249E-4</c:v>
                </c:pt>
                <c:pt idx="5510" formatCode="General">
                  <c:v>1.7469650000000202E-4</c:v>
                </c:pt>
                <c:pt idx="5511" formatCode="General">
                  <c:v>1.7485750000000231E-4</c:v>
                </c:pt>
                <c:pt idx="5512" formatCode="General">
                  <c:v>1.7500000000000233E-4</c:v>
                </c:pt>
                <c:pt idx="5513" formatCode="General">
                  <c:v>1.7515937500000106E-4</c:v>
                </c:pt>
                <c:pt idx="5514" formatCode="General">
                  <c:v>1.752600000000023E-4</c:v>
                </c:pt>
                <c:pt idx="5515" formatCode="General">
                  <c:v>1.75360625000001E-4</c:v>
                </c:pt>
                <c:pt idx="5516" formatCode="General">
                  <c:v>1.754612500000029E-4</c:v>
                </c:pt>
                <c:pt idx="5517" formatCode="General">
                  <c:v>1.7556187500000176E-4</c:v>
                </c:pt>
                <c:pt idx="5518" formatCode="General">
                  <c:v>1.7566250000000186E-4</c:v>
                </c:pt>
                <c:pt idx="5519" formatCode="General">
                  <c:v>1.7576312500000086E-4</c:v>
                </c:pt>
                <c:pt idx="5520" formatCode="General">
                  <c:v>1.7586375000000257E-4</c:v>
                </c:pt>
                <c:pt idx="5521" formatCode="General">
                  <c:v>1.7596437500000151E-4</c:v>
                </c:pt>
                <c:pt idx="5522" formatCode="General">
                  <c:v>1.7606500000000254E-4</c:v>
                </c:pt>
                <c:pt idx="5523" formatCode="General">
                  <c:v>1.7614046900000092E-4</c:v>
                </c:pt>
                <c:pt idx="5524" formatCode="General">
                  <c:v>1.7621593800000221E-4</c:v>
                </c:pt>
                <c:pt idx="5525" formatCode="General">
                  <c:v>1.7629140700000206E-4</c:v>
                </c:pt>
                <c:pt idx="5526" formatCode="General">
                  <c:v>1.7636687500000131E-4</c:v>
                </c:pt>
                <c:pt idx="5527" formatCode="General">
                  <c:v>1.76442344000002E-4</c:v>
                </c:pt>
                <c:pt idx="5528" formatCode="General">
                  <c:v>1.7651781300000237E-4</c:v>
                </c:pt>
                <c:pt idx="5529" formatCode="General">
                  <c:v>1.7659328200000219E-4</c:v>
                </c:pt>
                <c:pt idx="5530" formatCode="General">
                  <c:v>1.7664359400000251E-4</c:v>
                </c:pt>
                <c:pt idx="5531" formatCode="General">
                  <c:v>1.7669390700000192E-4</c:v>
                </c:pt>
                <c:pt idx="5532" formatCode="General">
                  <c:v>1.7674421900000216E-4</c:v>
                </c:pt>
                <c:pt idx="5533" formatCode="General">
                  <c:v>1.7679453200000219E-4</c:v>
                </c:pt>
                <c:pt idx="5534" formatCode="General">
                  <c:v>1.7684484400000235E-4</c:v>
                </c:pt>
                <c:pt idx="5535" formatCode="General">
                  <c:v>1.768926410000015E-4</c:v>
                </c:pt>
                <c:pt idx="5536" formatCode="General">
                  <c:v>1.7693792300000155E-4</c:v>
                </c:pt>
                <c:pt idx="5537" formatCode="General">
                  <c:v>1.7698320400000192E-4</c:v>
                </c:pt>
                <c:pt idx="5538" formatCode="General">
                  <c:v>1.7702848500000221E-4</c:v>
                </c:pt>
                <c:pt idx="5539" formatCode="General">
                  <c:v>1.7707376600000236E-4</c:v>
                </c:pt>
                <c:pt idx="5540" formatCode="General">
                  <c:v>1.7711904800000178E-4</c:v>
                </c:pt>
                <c:pt idx="5541" formatCode="General">
                  <c:v>1.7715300900000153E-4</c:v>
                </c:pt>
                <c:pt idx="5542" formatCode="General">
                  <c:v>1.7718696900000021E-4</c:v>
                </c:pt>
                <c:pt idx="5543" formatCode="General">
                  <c:v>1.772209300000021E-4</c:v>
                </c:pt>
                <c:pt idx="5544" formatCode="General">
                  <c:v>1.772498600000018E-4</c:v>
                </c:pt>
                <c:pt idx="5545" formatCode="General">
                  <c:v>1.772850790000021E-4</c:v>
                </c:pt>
                <c:pt idx="5546" formatCode="General">
                  <c:v>1.7732029800000235E-4</c:v>
                </c:pt>
                <c:pt idx="5547" formatCode="General">
                  <c:v>1.7734671200000257E-4</c:v>
                </c:pt>
                <c:pt idx="5548" formatCode="General">
                  <c:v>1.7737312500000089E-4</c:v>
                </c:pt>
                <c:pt idx="5549" formatCode="General">
                  <c:v>1.7739954000000173E-4</c:v>
                </c:pt>
                <c:pt idx="5550" formatCode="General">
                  <c:v>1.7742595400000266E-4</c:v>
                </c:pt>
                <c:pt idx="5551" formatCode="General">
                  <c:v>1.7745236800000144E-4</c:v>
                </c:pt>
                <c:pt idx="5552" formatCode="General">
                  <c:v>1.7747878200000317E-4</c:v>
                </c:pt>
                <c:pt idx="5553" formatCode="General">
                  <c:v>1.7750519600000277E-4</c:v>
                </c:pt>
                <c:pt idx="5554" formatCode="General">
                  <c:v>1.7752607500000144E-4</c:v>
                </c:pt>
                <c:pt idx="5555" formatCode="General">
                  <c:v>1.7754418800000182E-4</c:v>
                </c:pt>
                <c:pt idx="5556" formatCode="General">
                  <c:v>1.7756230000000146E-4</c:v>
                </c:pt>
                <c:pt idx="5557" formatCode="General">
                  <c:v>1.7758041300000173E-4</c:v>
                </c:pt>
                <c:pt idx="5558" formatCode="General">
                  <c:v>1.7759852500000162E-4</c:v>
                </c:pt>
                <c:pt idx="5559" formatCode="General">
                  <c:v>1.776166380000018E-4</c:v>
                </c:pt>
                <c:pt idx="5560" formatCode="General">
                  <c:v>1.7763475000000308E-4</c:v>
                </c:pt>
                <c:pt idx="5561" formatCode="General">
                  <c:v>1.7765286300000177E-4</c:v>
                </c:pt>
                <c:pt idx="5562" formatCode="General">
                  <c:v>1.7767097500000158E-4</c:v>
                </c:pt>
                <c:pt idx="5563" formatCode="General">
                  <c:v>1.776890880000019E-4</c:v>
                </c:pt>
                <c:pt idx="5564" formatCode="General">
                  <c:v>1.7770720000000233E-4</c:v>
                </c:pt>
                <c:pt idx="5565" formatCode="General">
                  <c:v>1.7801511300000286E-4</c:v>
                </c:pt>
                <c:pt idx="5566" formatCode="General">
                  <c:v>1.7803322500000194E-4</c:v>
                </c:pt>
                <c:pt idx="5567" formatCode="General">
                  <c:v>1.7805133800000221E-4</c:v>
                </c:pt>
                <c:pt idx="5568" formatCode="General">
                  <c:v>1.7806945000000196E-4</c:v>
                </c:pt>
                <c:pt idx="5569" formatCode="General">
                  <c:v>1.7809360000000196E-4</c:v>
                </c:pt>
                <c:pt idx="5570" formatCode="General">
                  <c:v>1.7811372500000172E-4</c:v>
                </c:pt>
                <c:pt idx="5571" formatCode="General">
                  <c:v>1.7814391300000206E-4</c:v>
                </c:pt>
                <c:pt idx="5572" formatCode="General">
                  <c:v>1.7818215000000144E-4</c:v>
                </c:pt>
                <c:pt idx="5573" formatCode="General">
                  <c:v>1.7825862500000172E-4</c:v>
                </c:pt>
                <c:pt idx="5574" formatCode="General">
                  <c:v>1.7828881300000279E-4</c:v>
                </c:pt>
                <c:pt idx="5575" formatCode="General">
                  <c:v>1.7831900000000198E-4</c:v>
                </c:pt>
                <c:pt idx="5576" formatCode="General">
                  <c:v>1.7834918800000148E-4</c:v>
                </c:pt>
                <c:pt idx="5577" formatCode="General">
                  <c:v>1.7837736300000166E-4</c:v>
                </c:pt>
                <c:pt idx="5578" formatCode="General">
                  <c:v>1.7840372700000243E-4</c:v>
                </c:pt>
                <c:pt idx="5579" formatCode="General">
                  <c:v>1.7842848000000245E-4</c:v>
                </c:pt>
                <c:pt idx="5580" formatCode="General">
                  <c:v>1.7844941000000201E-4</c:v>
                </c:pt>
                <c:pt idx="5581" formatCode="General">
                  <c:v>1.7847935600000237E-4</c:v>
                </c:pt>
                <c:pt idx="5582" formatCode="General">
                  <c:v>1.7849851500000247E-4</c:v>
                </c:pt>
                <c:pt idx="5583" formatCode="General">
                  <c:v>1.7852186000000218E-4</c:v>
                </c:pt>
                <c:pt idx="5584" formatCode="General">
                  <c:v>1.7854601000000212E-4</c:v>
                </c:pt>
                <c:pt idx="5585" formatCode="General">
                  <c:v>1.785713680000016E-4</c:v>
                </c:pt>
                <c:pt idx="5586" formatCode="General">
                  <c:v>1.7859773200000234E-4</c:v>
                </c:pt>
                <c:pt idx="5587" formatCode="General">
                  <c:v>1.7862490000000237E-4</c:v>
                </c:pt>
                <c:pt idx="5588" formatCode="General">
                  <c:v>1.7864905000000231E-4</c:v>
                </c:pt>
                <c:pt idx="5589" formatCode="General">
                  <c:v>1.7867320000000241E-4</c:v>
                </c:pt>
                <c:pt idx="5590" formatCode="General">
                  <c:v>1.78715463000002E-4</c:v>
                </c:pt>
                <c:pt idx="5591" formatCode="General">
                  <c:v>1.7879395000000166E-4</c:v>
                </c:pt>
                <c:pt idx="5592" formatCode="General">
                  <c:v>1.7882413800000206E-4</c:v>
                </c:pt>
                <c:pt idx="5593" formatCode="General">
                  <c:v>1.7885432500000195E-4</c:v>
                </c:pt>
                <c:pt idx="5594" formatCode="General">
                  <c:v>1.7888099100000216E-4</c:v>
                </c:pt>
                <c:pt idx="5595" formatCode="General">
                  <c:v>1.7890061300000231E-4</c:v>
                </c:pt>
                <c:pt idx="5596" formatCode="General">
                  <c:v>1.7892023500000185E-4</c:v>
                </c:pt>
                <c:pt idx="5597" formatCode="General">
                  <c:v>1.7893985700000216E-4</c:v>
                </c:pt>
                <c:pt idx="5598" formatCode="General">
                  <c:v>1.7895947900000098E-4</c:v>
                </c:pt>
                <c:pt idx="5599" formatCode="General">
                  <c:v>1.7897910000000148E-4</c:v>
                </c:pt>
                <c:pt idx="5600" formatCode="General">
                  <c:v>1.79321225000002E-4</c:v>
                </c:pt>
                <c:pt idx="5601" formatCode="General">
                  <c:v>1.7934084800000206E-4</c:v>
                </c:pt>
                <c:pt idx="5602" formatCode="General">
                  <c:v>1.7936046900000099E-4</c:v>
                </c:pt>
                <c:pt idx="5603" formatCode="General">
                  <c:v>1.7938009100000206E-4</c:v>
                </c:pt>
                <c:pt idx="5604" formatCode="General">
                  <c:v>1.7939971300000228E-4</c:v>
                </c:pt>
                <c:pt idx="5605" formatCode="General">
                  <c:v>1.7941933500000169E-4</c:v>
                </c:pt>
                <c:pt idx="5606" formatCode="General">
                  <c:v>1.7943895700000273E-4</c:v>
                </c:pt>
                <c:pt idx="5607" formatCode="General">
                  <c:v>1.7945857900000228E-4</c:v>
                </c:pt>
                <c:pt idx="5608" formatCode="General">
                  <c:v>1.7947820000000289E-4</c:v>
                </c:pt>
                <c:pt idx="5609" formatCode="General">
                  <c:v>1.795053690000018E-4</c:v>
                </c:pt>
                <c:pt idx="5610" formatCode="General">
                  <c:v>1.7953253800000161E-4</c:v>
                </c:pt>
                <c:pt idx="5611" formatCode="General">
                  <c:v>1.7955970700000214E-4</c:v>
                </c:pt>
                <c:pt idx="5612" formatCode="General">
                  <c:v>1.7958687500000141E-4</c:v>
                </c:pt>
                <c:pt idx="5613" formatCode="General">
                  <c:v>1.7961404400000257E-4</c:v>
                </c:pt>
                <c:pt idx="5614" formatCode="General">
                  <c:v>1.7965932500000142E-4</c:v>
                </c:pt>
                <c:pt idx="5615" formatCode="General">
                  <c:v>1.7969555000000299E-4</c:v>
                </c:pt>
                <c:pt idx="5616" formatCode="General">
                  <c:v>1.7973177500000217E-4</c:v>
                </c:pt>
                <c:pt idx="5617" formatCode="General">
                  <c:v>1.7976800000000224E-4</c:v>
                </c:pt>
                <c:pt idx="5618" formatCode="General">
                  <c:v>1.7980573500000281E-4</c:v>
                </c:pt>
                <c:pt idx="5619" formatCode="General">
                  <c:v>1.7984346900000141E-4</c:v>
                </c:pt>
                <c:pt idx="5620" formatCode="General">
                  <c:v>1.7988120400000247E-4</c:v>
                </c:pt>
                <c:pt idx="5621" formatCode="General">
                  <c:v>1.7991893800000186E-4</c:v>
                </c:pt>
                <c:pt idx="5622" formatCode="General">
                  <c:v>1.7996925000000224E-4</c:v>
                </c:pt>
                <c:pt idx="5623" formatCode="General">
                  <c:v>1.8001956300000169E-4</c:v>
                </c:pt>
                <c:pt idx="5624" formatCode="General">
                  <c:v>1.8006987500000115E-4</c:v>
                </c:pt>
                <c:pt idx="5625" formatCode="General">
                  <c:v>1.801201880000012E-4</c:v>
                </c:pt>
                <c:pt idx="5626" formatCode="General">
                  <c:v>1.801705000000015E-4</c:v>
                </c:pt>
                <c:pt idx="5627" formatCode="General">
                  <c:v>1.8022332900000104E-4</c:v>
                </c:pt>
                <c:pt idx="5628" formatCode="General">
                  <c:v>1.8031137500000135E-4</c:v>
                </c:pt>
                <c:pt idx="5629" formatCode="General">
                  <c:v>1.8038181300000189E-4</c:v>
                </c:pt>
                <c:pt idx="5630" formatCode="General">
                  <c:v>1.8045225000000187E-4</c:v>
                </c:pt>
                <c:pt idx="5631" formatCode="General">
                  <c:v>1.8052268800000098E-4</c:v>
                </c:pt>
                <c:pt idx="5632" formatCode="General">
                  <c:v>1.8059312500000001E-4</c:v>
                </c:pt>
                <c:pt idx="5633" formatCode="General">
                  <c:v>1.806635630000017E-4</c:v>
                </c:pt>
                <c:pt idx="5634" formatCode="General">
                  <c:v>1.8073400000000173E-4</c:v>
                </c:pt>
                <c:pt idx="5635" formatCode="General">
                  <c:v>1.8080695400000171E-4</c:v>
                </c:pt>
                <c:pt idx="5636" formatCode="General">
                  <c:v>1.8087990700000136E-4</c:v>
                </c:pt>
                <c:pt idx="5637" formatCode="General">
                  <c:v>1.8095286000000091E-4</c:v>
                </c:pt>
                <c:pt idx="5638" formatCode="General">
                  <c:v>1.8102581300000257E-4</c:v>
                </c:pt>
                <c:pt idx="5639" formatCode="General">
                  <c:v>1.8109876600000226E-4</c:v>
                </c:pt>
                <c:pt idx="5640" formatCode="General">
                  <c:v>1.8117171900000186E-4</c:v>
                </c:pt>
                <c:pt idx="5641" formatCode="General">
                  <c:v>1.8124467200000214E-4</c:v>
                </c:pt>
                <c:pt idx="5642" formatCode="General">
                  <c:v>1.8131762500000085E-4</c:v>
                </c:pt>
                <c:pt idx="5643" formatCode="General">
                  <c:v>1.8141113300000202E-4</c:v>
                </c:pt>
                <c:pt idx="5644" formatCode="General">
                  <c:v>1.8150464100000148E-4</c:v>
                </c:pt>
                <c:pt idx="5645" formatCode="General">
                  <c:v>1.8159814900000102E-4</c:v>
                </c:pt>
                <c:pt idx="5646" formatCode="General">
                  <c:v>1.8169165600000239E-4</c:v>
                </c:pt>
                <c:pt idx="5647" formatCode="General">
                  <c:v>1.8175399500000111E-4</c:v>
                </c:pt>
                <c:pt idx="5648" formatCode="General">
                  <c:v>1.8181633300000177E-4</c:v>
                </c:pt>
                <c:pt idx="5649" formatCode="General">
                  <c:v>1.8188779200000265E-4</c:v>
                </c:pt>
                <c:pt idx="5650" formatCode="General">
                  <c:v>1.819592500000017E-4</c:v>
                </c:pt>
                <c:pt idx="5651" formatCode="General">
                  <c:v>1.8203070900000187E-4</c:v>
                </c:pt>
                <c:pt idx="5652" formatCode="General">
                  <c:v>1.8208430300000196E-4</c:v>
                </c:pt>
                <c:pt idx="5653" formatCode="General">
                  <c:v>1.8213789700000202E-4</c:v>
                </c:pt>
                <c:pt idx="5654" formatCode="General">
                  <c:v>1.821914910000013E-4</c:v>
                </c:pt>
                <c:pt idx="5655" formatCode="General">
                  <c:v>1.8224508400000236E-4</c:v>
                </c:pt>
                <c:pt idx="5656" formatCode="General">
                  <c:v>1.8229867800000164E-4</c:v>
                </c:pt>
                <c:pt idx="5657" formatCode="General">
                  <c:v>1.8235227100000105E-4</c:v>
                </c:pt>
                <c:pt idx="5658" formatCode="General">
                  <c:v>1.823880000000017E-4</c:v>
                </c:pt>
                <c:pt idx="5659" formatCode="General">
                  <c:v>1.8242373000000207E-4</c:v>
                </c:pt>
                <c:pt idx="5660" formatCode="General">
                  <c:v>1.8245945900000117E-4</c:v>
                </c:pt>
                <c:pt idx="5661" formatCode="General">
                  <c:v>1.8249518800000184E-4</c:v>
                </c:pt>
                <c:pt idx="5662" formatCode="General">
                  <c:v>1.8253091700000162E-4</c:v>
                </c:pt>
                <c:pt idx="5663" formatCode="General">
                  <c:v>1.8256664600000129E-4</c:v>
                </c:pt>
                <c:pt idx="5664" formatCode="General">
                  <c:v>1.8260237500000129E-4</c:v>
                </c:pt>
                <c:pt idx="5665" formatCode="General">
                  <c:v>1.8262917200000177E-4</c:v>
                </c:pt>
                <c:pt idx="5666" formatCode="General">
                  <c:v>1.8265596900000135E-4</c:v>
                </c:pt>
                <c:pt idx="5667" formatCode="General">
                  <c:v>1.8268187300000206E-4</c:v>
                </c:pt>
                <c:pt idx="5668" formatCode="General">
                  <c:v>1.8270599000000224E-4</c:v>
                </c:pt>
                <c:pt idx="5669" formatCode="General">
                  <c:v>1.8273010700000134E-4</c:v>
                </c:pt>
                <c:pt idx="5670" formatCode="General">
                  <c:v>1.827542250000013E-4</c:v>
                </c:pt>
                <c:pt idx="5671" formatCode="General">
                  <c:v>1.8277834200000205E-4</c:v>
                </c:pt>
                <c:pt idx="5672" formatCode="General">
                  <c:v>1.8331124200000252E-4</c:v>
                </c:pt>
                <c:pt idx="5673" formatCode="General">
                  <c:v>1.8333053600000192E-4</c:v>
                </c:pt>
                <c:pt idx="5674" formatCode="General">
                  <c:v>1.8337126700000171E-4</c:v>
                </c:pt>
                <c:pt idx="5675" formatCode="General">
                  <c:v>1.8339413400000098E-4</c:v>
                </c:pt>
                <c:pt idx="5676" formatCode="General">
                  <c:v>1.8342271700000243E-4</c:v>
                </c:pt>
                <c:pt idx="5677" formatCode="General">
                  <c:v>1.8345415800000186E-4</c:v>
                </c:pt>
                <c:pt idx="5678" formatCode="General">
                  <c:v>1.8353562100000131E-4</c:v>
                </c:pt>
                <c:pt idx="5679" formatCode="General">
                  <c:v>1.8357135000000196E-4</c:v>
                </c:pt>
                <c:pt idx="5680" formatCode="General">
                  <c:v>1.8360350700000219E-4</c:v>
                </c:pt>
                <c:pt idx="5681" formatCode="General">
                  <c:v>1.8363137500000174E-4</c:v>
                </c:pt>
                <c:pt idx="5682" formatCode="General">
                  <c:v>1.8365281300000206E-4</c:v>
                </c:pt>
                <c:pt idx="5683" formatCode="General">
                  <c:v>1.8367282100000096E-4</c:v>
                </c:pt>
                <c:pt idx="5684" formatCode="General">
                  <c:v>1.8369768800000164E-4</c:v>
                </c:pt>
                <c:pt idx="5685" formatCode="General">
                  <c:v>1.8372055500000186E-4</c:v>
                </c:pt>
                <c:pt idx="5686" formatCode="General">
                  <c:v>1.8374285000000157E-4</c:v>
                </c:pt>
                <c:pt idx="5687" formatCode="General">
                  <c:v>1.8378172300000188E-4</c:v>
                </c:pt>
                <c:pt idx="5688" formatCode="General">
                  <c:v>1.8382002500000146E-4</c:v>
                </c:pt>
                <c:pt idx="5689" formatCode="General">
                  <c:v>1.8383931900000156E-4</c:v>
                </c:pt>
                <c:pt idx="5690" formatCode="General">
                  <c:v>1.8386004200000234E-4</c:v>
                </c:pt>
                <c:pt idx="5691" formatCode="General">
                  <c:v>1.8388290800000124E-4</c:v>
                </c:pt>
                <c:pt idx="5692" formatCode="General">
                  <c:v>1.8390863300000188E-4</c:v>
                </c:pt>
                <c:pt idx="5693" formatCode="General">
                  <c:v>1.8393864600000205E-4</c:v>
                </c:pt>
                <c:pt idx="5694" formatCode="General">
                  <c:v>1.8397437500000124E-4</c:v>
                </c:pt>
                <c:pt idx="5695" formatCode="General">
                  <c:v>1.8407727600000236E-4</c:v>
                </c:pt>
                <c:pt idx="5696" formatCode="General">
                  <c:v>1.84107288000002E-4</c:v>
                </c:pt>
                <c:pt idx="5697" formatCode="General">
                  <c:v>1.8412729600000239E-4</c:v>
                </c:pt>
                <c:pt idx="5698" formatCode="General">
                  <c:v>1.84148734000002E-4</c:v>
                </c:pt>
                <c:pt idx="5699" formatCode="General">
                  <c:v>1.8423591300000241E-4</c:v>
                </c:pt>
                <c:pt idx="5700" formatCode="General">
                  <c:v>1.8475505800000222E-4</c:v>
                </c:pt>
                <c:pt idx="5701" formatCode="General">
                  <c:v>1.8477917500000021E-4</c:v>
                </c:pt>
                <c:pt idx="5702" formatCode="General">
                  <c:v>1.8480329200000288E-4</c:v>
                </c:pt>
                <c:pt idx="5703" formatCode="General">
                  <c:v>1.8482741000000206E-4</c:v>
                </c:pt>
                <c:pt idx="5704" formatCode="General">
                  <c:v>1.8485152700000208E-4</c:v>
                </c:pt>
                <c:pt idx="5705" formatCode="General">
                  <c:v>1.8487564400000204E-4</c:v>
                </c:pt>
                <c:pt idx="5706" formatCode="General">
                  <c:v>1.8489976100000138E-4</c:v>
                </c:pt>
                <c:pt idx="5707" formatCode="General">
                  <c:v>1.8493191700000197E-4</c:v>
                </c:pt>
                <c:pt idx="5708" formatCode="General">
                  <c:v>1.8496675300000201E-4</c:v>
                </c:pt>
                <c:pt idx="5709" formatCode="General">
                  <c:v>1.8500158900000224E-4</c:v>
                </c:pt>
                <c:pt idx="5710" formatCode="General">
                  <c:v>1.850364250000009E-4</c:v>
                </c:pt>
                <c:pt idx="5711" formatCode="General">
                  <c:v>1.8507126100000186E-4</c:v>
                </c:pt>
                <c:pt idx="5712" formatCode="General">
                  <c:v>1.8510609700000206E-4</c:v>
                </c:pt>
                <c:pt idx="5713" formatCode="General">
                  <c:v>1.8514093300000146E-4</c:v>
                </c:pt>
                <c:pt idx="5714" formatCode="General">
                  <c:v>1.8518738100000142E-4</c:v>
                </c:pt>
                <c:pt idx="5715" formatCode="General">
                  <c:v>1.8523382900000138E-4</c:v>
                </c:pt>
                <c:pt idx="5716" formatCode="General">
                  <c:v>1.8528027700000205E-4</c:v>
                </c:pt>
                <c:pt idx="5717" formatCode="General">
                  <c:v>1.8533923000000152E-4</c:v>
                </c:pt>
                <c:pt idx="5718" formatCode="General">
                  <c:v>1.8539282400000079E-4</c:v>
                </c:pt>
                <c:pt idx="5719" formatCode="General">
                  <c:v>1.854464170000018E-4</c:v>
                </c:pt>
                <c:pt idx="5720" formatCode="General">
                  <c:v>1.8550001200000243E-4</c:v>
                </c:pt>
                <c:pt idx="5721" formatCode="General">
                  <c:v>1.8555360500000119E-4</c:v>
                </c:pt>
                <c:pt idx="5722" formatCode="General">
                  <c:v>1.8562506400000218E-4</c:v>
                </c:pt>
                <c:pt idx="5723" formatCode="General">
                  <c:v>1.8569652200000188E-4</c:v>
                </c:pt>
                <c:pt idx="5724" formatCode="General">
                  <c:v>1.8576798000000154E-4</c:v>
                </c:pt>
                <c:pt idx="5725" formatCode="General">
                  <c:v>1.8583943800000124E-4</c:v>
                </c:pt>
                <c:pt idx="5726" formatCode="General">
                  <c:v>1.8592876100000189E-4</c:v>
                </c:pt>
                <c:pt idx="5727" formatCode="General">
                  <c:v>1.8600915200000232E-4</c:v>
                </c:pt>
                <c:pt idx="5728" formatCode="General">
                  <c:v>1.8608954200000218E-4</c:v>
                </c:pt>
                <c:pt idx="5729" formatCode="General">
                  <c:v>1.8619673000000155E-4</c:v>
                </c:pt>
                <c:pt idx="5730" formatCode="General">
                  <c:v>1.8630391700000178E-4</c:v>
                </c:pt>
                <c:pt idx="5731" formatCode="General">
                  <c:v>1.8641110500000187E-4</c:v>
                </c:pt>
                <c:pt idx="5732" formatCode="General">
                  <c:v>1.8651829200000286E-4</c:v>
                </c:pt>
                <c:pt idx="5733" formatCode="General">
                  <c:v>1.8662548000000228E-4</c:v>
                </c:pt>
                <c:pt idx="5734" formatCode="General">
                  <c:v>1.8673266700000105E-4</c:v>
                </c:pt>
                <c:pt idx="5735" formatCode="General">
                  <c:v>1.8687201100000173E-4</c:v>
                </c:pt>
                <c:pt idx="5736" formatCode="General">
                  <c:v>1.8701135500000241E-4</c:v>
                </c:pt>
                <c:pt idx="5737" formatCode="General">
                  <c:v>1.8710425100000228E-4</c:v>
                </c:pt>
                <c:pt idx="5738" formatCode="General">
                  <c:v>1.8722797000000186E-4</c:v>
                </c:pt>
                <c:pt idx="5739" formatCode="General">
                  <c:v>1.8735168900000155E-4</c:v>
                </c:pt>
                <c:pt idx="5740" formatCode="General">
                  <c:v>1.8747540800000202E-4</c:v>
                </c:pt>
                <c:pt idx="5741" formatCode="General">
                  <c:v>1.8759912600000087E-4</c:v>
                </c:pt>
                <c:pt idx="5742" formatCode="General">
                  <c:v>1.8772284500000123E-4</c:v>
                </c:pt>
                <c:pt idx="5743" formatCode="General">
                  <c:v>1.8784656300000187E-4</c:v>
                </c:pt>
                <c:pt idx="5744" formatCode="General">
                  <c:v>1.8797028200000232E-4</c:v>
                </c:pt>
                <c:pt idx="5745" formatCode="General">
                  <c:v>1.8806307100000173E-4</c:v>
                </c:pt>
                <c:pt idx="5746" formatCode="General">
                  <c:v>1.8817168800000169E-4</c:v>
                </c:pt>
                <c:pt idx="5747" formatCode="General">
                  <c:v>1.8824937500000144E-4</c:v>
                </c:pt>
                <c:pt idx="5748" formatCode="General">
                  <c:v>1.8832706300000177E-4</c:v>
                </c:pt>
                <c:pt idx="5749" formatCode="General">
                  <c:v>1.8840475000000297E-4</c:v>
                </c:pt>
                <c:pt idx="5750" formatCode="General">
                  <c:v>1.8848243800000106E-4</c:v>
                </c:pt>
                <c:pt idx="5751" formatCode="General">
                  <c:v>1.8856012500000083E-4</c:v>
                </c:pt>
                <c:pt idx="5752" formatCode="General">
                  <c:v>1.8863781300000265E-4</c:v>
                </c:pt>
                <c:pt idx="5753" formatCode="General">
                  <c:v>1.8871550000000236E-4</c:v>
                </c:pt>
                <c:pt idx="5754" formatCode="General">
                  <c:v>1.8877200000000138E-4</c:v>
                </c:pt>
                <c:pt idx="5755" formatCode="General">
                  <c:v>1.8882850000000263E-4</c:v>
                </c:pt>
                <c:pt idx="5756" formatCode="General">
                  <c:v>1.8888500000000232E-4</c:v>
                </c:pt>
                <c:pt idx="5757" formatCode="General">
                  <c:v>1.8894150000000218E-4</c:v>
                </c:pt>
                <c:pt idx="5758" formatCode="General">
                  <c:v>1.8899800000000196E-4</c:v>
                </c:pt>
                <c:pt idx="5759" formatCode="General">
                  <c:v>1.8905450000000239E-4</c:v>
                </c:pt>
                <c:pt idx="5760" formatCode="General">
                  <c:v>1.8911100000000228E-4</c:v>
                </c:pt>
                <c:pt idx="5761" formatCode="General">
                  <c:v>1.8915337500000119E-4</c:v>
                </c:pt>
                <c:pt idx="5762" formatCode="General">
                  <c:v>1.8918692200000121E-4</c:v>
                </c:pt>
                <c:pt idx="5763" formatCode="General">
                  <c:v>1.8922576600000285E-4</c:v>
                </c:pt>
                <c:pt idx="5764" formatCode="General">
                  <c:v>1.8926461000000238E-4</c:v>
                </c:pt>
                <c:pt idx="5765" formatCode="General">
                  <c:v>1.893034540000017E-4</c:v>
                </c:pt>
                <c:pt idx="5766" formatCode="General">
                  <c:v>1.8934229700000204E-4</c:v>
                </c:pt>
                <c:pt idx="5767" formatCode="General">
                  <c:v>1.8938114100000149E-4</c:v>
                </c:pt>
                <c:pt idx="5768" formatCode="General">
                  <c:v>1.8941027400000237E-4</c:v>
                </c:pt>
                <c:pt idx="5769" formatCode="General">
                  <c:v>1.8943940700000175E-4</c:v>
                </c:pt>
                <c:pt idx="5770" formatCode="General">
                  <c:v>1.8946854000000249E-4</c:v>
                </c:pt>
                <c:pt idx="5771" formatCode="General">
                  <c:v>1.8949414100000181E-4</c:v>
                </c:pt>
                <c:pt idx="5772" formatCode="General">
                  <c:v>1.8951797800000154E-4</c:v>
                </c:pt>
                <c:pt idx="5773" formatCode="General">
                  <c:v>1.8954181300000241E-4</c:v>
                </c:pt>
                <c:pt idx="5774" formatCode="General">
                  <c:v>1.8956564900000165E-4</c:v>
                </c:pt>
                <c:pt idx="5775" formatCode="General">
                  <c:v>1.8958948500000084E-4</c:v>
                </c:pt>
                <c:pt idx="5776" formatCode="General">
                  <c:v>1.8961332100000166E-4</c:v>
                </c:pt>
                <c:pt idx="5777" formatCode="General">
                  <c:v>1.9010469400000159E-4</c:v>
                </c:pt>
                <c:pt idx="5778" formatCode="General">
                  <c:v>1.9012376300000139E-4</c:v>
                </c:pt>
                <c:pt idx="5779" formatCode="General">
                  <c:v>1.9014283200000123E-4</c:v>
                </c:pt>
                <c:pt idx="5780" formatCode="General">
                  <c:v>1.9016190000000117E-4</c:v>
                </c:pt>
                <c:pt idx="5781" formatCode="General">
                  <c:v>1.9018450000000137E-4</c:v>
                </c:pt>
                <c:pt idx="5782" formatCode="General">
                  <c:v>1.9020710000000165E-4</c:v>
                </c:pt>
                <c:pt idx="5783" formatCode="General">
                  <c:v>1.9022970000000182E-4</c:v>
                </c:pt>
                <c:pt idx="5784" formatCode="General">
                  <c:v>1.9026006900000093E-4</c:v>
                </c:pt>
                <c:pt idx="5785" formatCode="General">
                  <c:v>1.9035682500000007E-4</c:v>
                </c:pt>
                <c:pt idx="5786" formatCode="General">
                  <c:v>1.9039355000000132E-4</c:v>
                </c:pt>
                <c:pt idx="5787" formatCode="General">
                  <c:v>1.9042391900000129E-4</c:v>
                </c:pt>
                <c:pt idx="5788" formatCode="General">
                  <c:v>1.9044722500000135E-4</c:v>
                </c:pt>
                <c:pt idx="5789" formatCode="General">
                  <c:v>1.9046841300000183E-4</c:v>
                </c:pt>
                <c:pt idx="5790" formatCode="General">
                  <c:v>1.9050372500000108E-4</c:v>
                </c:pt>
                <c:pt idx="5791" formatCode="General">
                  <c:v>1.9052802000000128E-4</c:v>
                </c:pt>
                <c:pt idx="5792" formatCode="General">
                  <c:v>1.9055062000000001E-4</c:v>
                </c:pt>
                <c:pt idx="5793" formatCode="General">
                  <c:v>1.9057971800000135E-4</c:v>
                </c:pt>
                <c:pt idx="5794" formatCode="General">
                  <c:v>1.9060147000000163E-4</c:v>
                </c:pt>
                <c:pt idx="5795" formatCode="General">
                  <c:v>1.9063932500000023E-4</c:v>
                </c:pt>
                <c:pt idx="5796" formatCode="General">
                  <c:v>1.9066475000000226E-4</c:v>
                </c:pt>
                <c:pt idx="5797" formatCode="General">
                  <c:v>1.9068593800000136E-4</c:v>
                </c:pt>
                <c:pt idx="5798" formatCode="General">
                  <c:v>1.907099500000012E-4</c:v>
                </c:pt>
                <c:pt idx="5799" formatCode="General">
                  <c:v>1.9073678800000143E-4</c:v>
                </c:pt>
                <c:pt idx="5800" formatCode="General">
                  <c:v>1.9076645000000095E-4</c:v>
                </c:pt>
                <c:pt idx="5801" formatCode="General">
                  <c:v>1.9080458800000205E-4</c:v>
                </c:pt>
                <c:pt idx="5802" formatCode="General">
                  <c:v>1.9089357500000112E-4</c:v>
                </c:pt>
                <c:pt idx="5803" formatCode="General">
                  <c:v>1.9092323800000126E-4</c:v>
                </c:pt>
                <c:pt idx="5804" formatCode="General">
                  <c:v>1.9095290000000059E-4</c:v>
                </c:pt>
                <c:pt idx="5805" formatCode="General">
                  <c:v>1.9097832500000061E-4</c:v>
                </c:pt>
                <c:pt idx="5806" formatCode="General">
                  <c:v>1.915721060000007E-4</c:v>
                </c:pt>
                <c:pt idx="5807" formatCode="General">
                  <c:v>1.9159700000000119E-4</c:v>
                </c:pt>
                <c:pt idx="5808" formatCode="General">
                  <c:v>1.916181880000018E-4</c:v>
                </c:pt>
                <c:pt idx="5809" formatCode="General">
                  <c:v>1.9163937500000104E-4</c:v>
                </c:pt>
                <c:pt idx="5810" formatCode="General">
                  <c:v>1.9167115700000195E-4</c:v>
                </c:pt>
                <c:pt idx="5811" formatCode="General">
                  <c:v>1.9170293800000021E-4</c:v>
                </c:pt>
                <c:pt idx="5812" formatCode="General">
                  <c:v>1.9173471900000164E-4</c:v>
                </c:pt>
                <c:pt idx="5813" formatCode="General">
                  <c:v>1.9176650000000115E-4</c:v>
                </c:pt>
                <c:pt idx="5814" formatCode="General">
                  <c:v>1.9179828200000204E-4</c:v>
                </c:pt>
                <c:pt idx="5815" formatCode="General">
                  <c:v>1.9183006300000158E-4</c:v>
                </c:pt>
                <c:pt idx="5816" formatCode="General">
                  <c:v>1.9187243800000003E-4</c:v>
                </c:pt>
                <c:pt idx="5817" formatCode="General">
                  <c:v>1.9191481300000196E-4</c:v>
                </c:pt>
                <c:pt idx="5818" formatCode="General">
                  <c:v>1.9199250000000103E-4</c:v>
                </c:pt>
                <c:pt idx="5819" formatCode="General">
                  <c:v>1.9204900000000143E-4</c:v>
                </c:pt>
                <c:pt idx="5820" formatCode="General">
                  <c:v>1.9210550000000196E-4</c:v>
                </c:pt>
                <c:pt idx="5821" formatCode="General">
                  <c:v>1.921945380000011E-4</c:v>
                </c:pt>
                <c:pt idx="5822" formatCode="General">
                  <c:v>1.9225961300000163E-4</c:v>
                </c:pt>
                <c:pt idx="5823" formatCode="General">
                  <c:v>1.9232468800000135E-4</c:v>
                </c:pt>
                <c:pt idx="5824" formatCode="General">
                  <c:v>1.9238976300000108E-4</c:v>
                </c:pt>
                <c:pt idx="5825" formatCode="General">
                  <c:v>1.9245483800000161E-4</c:v>
                </c:pt>
                <c:pt idx="5826" formatCode="General">
                  <c:v>1.9251991300000133E-4</c:v>
                </c:pt>
                <c:pt idx="5827" formatCode="General">
                  <c:v>1.9256871900000177E-4</c:v>
                </c:pt>
                <c:pt idx="5828" formatCode="General">
                  <c:v>1.9261752500000136E-4</c:v>
                </c:pt>
                <c:pt idx="5829" formatCode="General">
                  <c:v>1.9266633200000166E-4</c:v>
                </c:pt>
                <c:pt idx="5830" formatCode="General">
                  <c:v>1.9272316300000095E-4</c:v>
                </c:pt>
                <c:pt idx="5831" formatCode="General">
                  <c:v>1.9276372500000102E-4</c:v>
                </c:pt>
                <c:pt idx="5832" formatCode="General">
                  <c:v>1.9280428800000211E-4</c:v>
                </c:pt>
                <c:pt idx="5833" formatCode="General">
                  <c:v>1.928448500000022E-4</c:v>
                </c:pt>
                <c:pt idx="5834" formatCode="General">
                  <c:v>1.9288541300000196E-4</c:v>
                </c:pt>
                <c:pt idx="5835" formatCode="General">
                  <c:v>1.9292597500000116E-4</c:v>
                </c:pt>
                <c:pt idx="5836" formatCode="General">
                  <c:v>1.9296653800000095E-4</c:v>
                </c:pt>
                <c:pt idx="5837" formatCode="General">
                  <c:v>1.9300710000000175E-4</c:v>
                </c:pt>
                <c:pt idx="5838" formatCode="General">
                  <c:v>1.9304360700000153E-4</c:v>
                </c:pt>
                <c:pt idx="5839" formatCode="General">
                  <c:v>1.9308011300000168E-4</c:v>
                </c:pt>
                <c:pt idx="5840" formatCode="General">
                  <c:v>1.9311661900000104E-4</c:v>
                </c:pt>
                <c:pt idx="5841" formatCode="General">
                  <c:v>1.9315312500000001E-4</c:v>
                </c:pt>
                <c:pt idx="5842" formatCode="General">
                  <c:v>1.9318050600000168E-4</c:v>
                </c:pt>
                <c:pt idx="5843" formatCode="General">
                  <c:v>1.9320788500000179E-4</c:v>
                </c:pt>
                <c:pt idx="5844" formatCode="General">
                  <c:v>1.9323526500000186E-4</c:v>
                </c:pt>
                <c:pt idx="5845" formatCode="General">
                  <c:v>1.9326264400000112E-4</c:v>
                </c:pt>
                <c:pt idx="5846" formatCode="General">
                  <c:v>1.9329002400000119E-4</c:v>
                </c:pt>
                <c:pt idx="5847" formatCode="General">
                  <c:v>1.9331334700000146E-4</c:v>
                </c:pt>
                <c:pt idx="5848" formatCode="General">
                  <c:v>1.9333464300000163E-4</c:v>
                </c:pt>
                <c:pt idx="5849" formatCode="General">
                  <c:v>1.9335593800000122E-4</c:v>
                </c:pt>
                <c:pt idx="5850" formatCode="General">
                  <c:v>1.9337723400000132E-4</c:v>
                </c:pt>
                <c:pt idx="5851" formatCode="General">
                  <c:v>1.933985290000009E-4</c:v>
                </c:pt>
                <c:pt idx="5852" formatCode="General">
                  <c:v>1.9341982400000127E-4</c:v>
                </c:pt>
                <c:pt idx="5853" formatCode="General">
                  <c:v>1.9344111900000156E-4</c:v>
                </c:pt>
                <c:pt idx="5854" formatCode="General">
                  <c:v>1.938897400000018E-4</c:v>
                </c:pt>
                <c:pt idx="5855" formatCode="General">
                  <c:v>1.9390921000000177E-4</c:v>
                </c:pt>
                <c:pt idx="5856" formatCode="General">
                  <c:v>1.9392868000000168E-4</c:v>
                </c:pt>
                <c:pt idx="5857" formatCode="General">
                  <c:v>1.9399114700000133E-4</c:v>
                </c:pt>
                <c:pt idx="5858" formatCode="General">
                  <c:v>1.9401629500000205E-4</c:v>
                </c:pt>
                <c:pt idx="5859" formatCode="General">
                  <c:v>1.9404874500000211E-4</c:v>
                </c:pt>
                <c:pt idx="5860" formatCode="General">
                  <c:v>1.9414285000000141E-4</c:v>
                </c:pt>
                <c:pt idx="5861" formatCode="General">
                  <c:v>1.941817900000021E-4</c:v>
                </c:pt>
                <c:pt idx="5862" formatCode="General">
                  <c:v>1.9420856200000247E-4</c:v>
                </c:pt>
                <c:pt idx="5863" formatCode="General">
                  <c:v>1.9423371000000224E-4</c:v>
                </c:pt>
                <c:pt idx="5864" formatCode="General">
                  <c:v>1.94258048000002E-4</c:v>
                </c:pt>
                <c:pt idx="5865" formatCode="General">
                  <c:v>1.9428238500000109E-4</c:v>
                </c:pt>
                <c:pt idx="5866" formatCode="General">
                  <c:v>1.9430331600000196E-4</c:v>
                </c:pt>
                <c:pt idx="5867" formatCode="General">
                  <c:v>1.943232720000018E-4</c:v>
                </c:pt>
                <c:pt idx="5868" formatCode="General">
                  <c:v>1.9434274200000188E-4</c:v>
                </c:pt>
                <c:pt idx="5869" formatCode="General">
                  <c:v>1.9436967600000108E-4</c:v>
                </c:pt>
                <c:pt idx="5870" formatCode="General">
                  <c:v>1.9439336400000023E-4</c:v>
                </c:pt>
                <c:pt idx="5871" formatCode="General">
                  <c:v>1.9441543000000178E-4</c:v>
                </c:pt>
                <c:pt idx="5872" formatCode="General">
                  <c:v>1.944349000000018E-4</c:v>
                </c:pt>
                <c:pt idx="5873" formatCode="General">
                  <c:v>1.9445680400000155E-4</c:v>
                </c:pt>
                <c:pt idx="5874" formatCode="General">
                  <c:v>1.9448033000000149E-4</c:v>
                </c:pt>
                <c:pt idx="5875" formatCode="General">
                  <c:v>1.9450547900000108E-4</c:v>
                </c:pt>
                <c:pt idx="5876" formatCode="General">
                  <c:v>1.9453225000000166E-4</c:v>
                </c:pt>
                <c:pt idx="5877" formatCode="General">
                  <c:v>1.9456632300000095E-4</c:v>
                </c:pt>
                <c:pt idx="5878" formatCode="General">
                  <c:v>1.9460364000000184E-4</c:v>
                </c:pt>
                <c:pt idx="5879" formatCode="General">
                  <c:v>1.9469450000000196E-4</c:v>
                </c:pt>
                <c:pt idx="5880" formatCode="General">
                  <c:v>1.9472370500000149E-4</c:v>
                </c:pt>
                <c:pt idx="5881" formatCode="General">
                  <c:v>1.9475291000000107E-4</c:v>
                </c:pt>
                <c:pt idx="5882" formatCode="General">
                  <c:v>1.9477887000000154E-4</c:v>
                </c:pt>
                <c:pt idx="5883" formatCode="General">
                  <c:v>1.9518733500000092E-4</c:v>
                </c:pt>
                <c:pt idx="5884" formatCode="General">
                  <c:v>1.9539217500000002E-4</c:v>
                </c:pt>
                <c:pt idx="5885" formatCode="General">
                  <c:v>1.9541651300000225E-4</c:v>
                </c:pt>
                <c:pt idx="5886" formatCode="General">
                  <c:v>1.9544085000000225E-4</c:v>
                </c:pt>
                <c:pt idx="5887" formatCode="General">
                  <c:v>1.9546518800000188E-4</c:v>
                </c:pt>
                <c:pt idx="5888" formatCode="General">
                  <c:v>1.9548952500000102E-4</c:v>
                </c:pt>
                <c:pt idx="5889" formatCode="General">
                  <c:v>1.9551386300000137E-4</c:v>
                </c:pt>
                <c:pt idx="5890" formatCode="General">
                  <c:v>1.95538200000002E-4</c:v>
                </c:pt>
                <c:pt idx="5891" formatCode="General">
                  <c:v>1.955706500000015E-4</c:v>
                </c:pt>
                <c:pt idx="5892" formatCode="General">
                  <c:v>1.9560310000000169E-4</c:v>
                </c:pt>
                <c:pt idx="5893" formatCode="General">
                  <c:v>1.9563555000000243E-4</c:v>
                </c:pt>
                <c:pt idx="5894" formatCode="General">
                  <c:v>1.95665973000002E-4</c:v>
                </c:pt>
                <c:pt idx="5895" formatCode="General">
                  <c:v>1.9569639400000166E-4</c:v>
                </c:pt>
                <c:pt idx="5896" formatCode="General">
                  <c:v>1.9573695700000145E-4</c:v>
                </c:pt>
                <c:pt idx="5897" formatCode="General">
                  <c:v>1.9577751900000143E-4</c:v>
                </c:pt>
                <c:pt idx="5898" formatCode="General">
                  <c:v>1.9581808200000255E-4</c:v>
                </c:pt>
                <c:pt idx="5899" formatCode="General">
                  <c:v>1.9585864400000196E-4</c:v>
                </c:pt>
                <c:pt idx="5900" formatCode="General">
                  <c:v>1.958992070000017E-4</c:v>
                </c:pt>
                <c:pt idx="5901" formatCode="General">
                  <c:v>1.9593976900000095E-4</c:v>
                </c:pt>
                <c:pt idx="5902" formatCode="General">
                  <c:v>1.9598641600000126E-4</c:v>
                </c:pt>
                <c:pt idx="5903" formatCode="General">
                  <c:v>1.9603914800000132E-4</c:v>
                </c:pt>
                <c:pt idx="5904" formatCode="General">
                  <c:v>1.9609187900000149E-4</c:v>
                </c:pt>
                <c:pt idx="5905" formatCode="General">
                  <c:v>1.9614461000000169E-4</c:v>
                </c:pt>
                <c:pt idx="5906" formatCode="General">
                  <c:v>1.9619734100000111E-4</c:v>
                </c:pt>
                <c:pt idx="5907" formatCode="General">
                  <c:v>1.9625007300000188E-4</c:v>
                </c:pt>
                <c:pt idx="5908" formatCode="General">
                  <c:v>1.9630280400000132E-4</c:v>
                </c:pt>
                <c:pt idx="5909" formatCode="General">
                  <c:v>1.9635553500000152E-4</c:v>
                </c:pt>
                <c:pt idx="5910" formatCode="General">
                  <c:v>1.964224630000011E-4</c:v>
                </c:pt>
                <c:pt idx="5911" formatCode="General">
                  <c:v>1.9648330700000171E-4</c:v>
                </c:pt>
                <c:pt idx="5912" formatCode="General">
                  <c:v>1.9654415000000164E-4</c:v>
                </c:pt>
                <c:pt idx="5913" formatCode="General">
                  <c:v>1.9662527500000226E-4</c:v>
                </c:pt>
                <c:pt idx="5914" formatCode="General">
                  <c:v>1.9670640000000111E-4</c:v>
                </c:pt>
                <c:pt idx="5915" formatCode="General">
                  <c:v>1.9678752500000102E-4</c:v>
                </c:pt>
                <c:pt idx="5916" formatCode="General">
                  <c:v>1.9686865000000225E-4</c:v>
                </c:pt>
                <c:pt idx="5917" formatCode="General">
                  <c:v>1.9694977500000124E-4</c:v>
                </c:pt>
                <c:pt idx="5918" formatCode="General">
                  <c:v>1.970309000000018E-4</c:v>
                </c:pt>
                <c:pt idx="5919" formatCode="General">
                  <c:v>1.9712216600000098E-4</c:v>
                </c:pt>
                <c:pt idx="5920" formatCode="General">
                  <c:v>1.9727427600000244E-4</c:v>
                </c:pt>
                <c:pt idx="5921" formatCode="General">
                  <c:v>1.9739596400000119E-4</c:v>
                </c:pt>
                <c:pt idx="5922" formatCode="General">
                  <c:v>1.9751765100000165E-4</c:v>
                </c:pt>
                <c:pt idx="5923" formatCode="General">
                  <c:v>1.9763933900000111E-4</c:v>
                </c:pt>
                <c:pt idx="5924" formatCode="General">
                  <c:v>1.9776102600000168E-4</c:v>
                </c:pt>
                <c:pt idx="5925" formatCode="General">
                  <c:v>1.97882714000002E-4</c:v>
                </c:pt>
                <c:pt idx="5926" formatCode="General">
                  <c:v>1.9800440100000176E-4</c:v>
                </c:pt>
                <c:pt idx="5927" formatCode="General">
                  <c:v>1.9816440100000108E-4</c:v>
                </c:pt>
                <c:pt idx="5928" formatCode="General">
                  <c:v>1.9832440100000124E-4</c:v>
                </c:pt>
                <c:pt idx="5929" formatCode="General">
                  <c:v>1.9848440100000143E-4</c:v>
                </c:pt>
                <c:pt idx="5930" formatCode="General">
                  <c:v>1.9864440100000159E-4</c:v>
                </c:pt>
                <c:pt idx="5931" formatCode="General">
                  <c:v>1.9880440100000169E-4</c:v>
                </c:pt>
                <c:pt idx="5932" formatCode="General">
                  <c:v>1.9896440100000115E-4</c:v>
                </c:pt>
                <c:pt idx="5933" formatCode="General">
                  <c:v>1.9912440100000126E-4</c:v>
                </c:pt>
                <c:pt idx="5934" formatCode="General">
                  <c:v>1.9928440000000164E-4</c:v>
                </c:pt>
                <c:pt idx="5935" formatCode="General">
                  <c:v>1.994736000000017E-4</c:v>
                </c:pt>
                <c:pt idx="5936" formatCode="General">
                  <c:v>1.9965097500000139E-4</c:v>
                </c:pt>
                <c:pt idx="5937" formatCode="General">
                  <c:v>1.9982835000000246E-4</c:v>
                </c:pt>
                <c:pt idx="5938" formatCode="General">
                  <c:v>2.0000000000000221E-4</c:v>
                </c:pt>
                <c:pt idx="5939" formatCode="General">
                  <c:v>2.0018310000000265E-4</c:v>
                </c:pt>
                <c:pt idx="5940" formatCode="General">
                  <c:v>2.0030135000000289E-4</c:v>
                </c:pt>
                <c:pt idx="5941" formatCode="General">
                  <c:v>2.0041960000000313E-4</c:v>
                </c:pt>
                <c:pt idx="5942" formatCode="General">
                  <c:v>2.0052011300000002E-4</c:v>
                </c:pt>
                <c:pt idx="5943" formatCode="General">
                  <c:v>2.0062062500000207E-4</c:v>
                </c:pt>
                <c:pt idx="5944" formatCode="General">
                  <c:v>2.0072113800000276E-4</c:v>
                </c:pt>
                <c:pt idx="5945" formatCode="General">
                  <c:v>2.0082165000000248E-4</c:v>
                </c:pt>
                <c:pt idx="5946" formatCode="General">
                  <c:v>2.0092216300000152E-4</c:v>
                </c:pt>
                <c:pt idx="5947" formatCode="General">
                  <c:v>2.0099754700000002E-4</c:v>
                </c:pt>
                <c:pt idx="5948" formatCode="General">
                  <c:v>2.0107293200000146E-4</c:v>
                </c:pt>
                <c:pt idx="5949" formatCode="General">
                  <c:v>2.0114831600000002E-4</c:v>
                </c:pt>
                <c:pt idx="5950" formatCode="General">
                  <c:v>2.0122370000000012E-4</c:v>
                </c:pt>
                <c:pt idx="5951" formatCode="General">
                  <c:v>2.0128282500000012E-4</c:v>
                </c:pt>
                <c:pt idx="5952" formatCode="General">
                  <c:v>2.0134195000000201E-4</c:v>
                </c:pt>
                <c:pt idx="5953" formatCode="General">
                  <c:v>2.0138629400000011E-4</c:v>
                </c:pt>
                <c:pt idx="5954" formatCode="General">
                  <c:v>2.0143063800000165E-4</c:v>
                </c:pt>
                <c:pt idx="5955" formatCode="General">
                  <c:v>2.0147498200000002E-4</c:v>
                </c:pt>
                <c:pt idx="5956" formatCode="General">
                  <c:v>2.0151932500000317E-4</c:v>
                </c:pt>
                <c:pt idx="5957" formatCode="General">
                  <c:v>2.0154888800000002E-4</c:v>
                </c:pt>
                <c:pt idx="5958" formatCode="General">
                  <c:v>2.0157845000000265E-4</c:v>
                </c:pt>
                <c:pt idx="5959" formatCode="General">
                  <c:v>2.0160801299999999E-4</c:v>
                </c:pt>
                <c:pt idx="5960" formatCode="General">
                  <c:v>2.0163757500000188E-4</c:v>
                </c:pt>
                <c:pt idx="5961" formatCode="General">
                  <c:v>2.0165974800000016E-4</c:v>
                </c:pt>
                <c:pt idx="5962" formatCode="General">
                  <c:v>2.0168191899999993E-4</c:v>
                </c:pt>
                <c:pt idx="5963" formatCode="General">
                  <c:v>2.0170409100000002E-4</c:v>
                </c:pt>
                <c:pt idx="5964" formatCode="General">
                  <c:v>2.0172626300000001E-4</c:v>
                </c:pt>
                <c:pt idx="5965" formatCode="General">
                  <c:v>2.0174843500000265E-4</c:v>
                </c:pt>
                <c:pt idx="5966" formatCode="General">
                  <c:v>2.017706070000022E-4</c:v>
                </c:pt>
                <c:pt idx="5967" formatCode="General">
                  <c:v>2.0229622800000012E-4</c:v>
                </c:pt>
                <c:pt idx="5968" formatCode="General">
                  <c:v>2.0231987800000361E-4</c:v>
                </c:pt>
                <c:pt idx="5969" formatCode="General">
                  <c:v>2.0234944000000258E-4</c:v>
                </c:pt>
                <c:pt idx="5970" formatCode="General">
                  <c:v>2.0238728000000205E-4</c:v>
                </c:pt>
                <c:pt idx="5971" formatCode="General">
                  <c:v>2.0245350000000289E-4</c:v>
                </c:pt>
                <c:pt idx="5972" formatCode="General">
                  <c:v>2.0249252300000225E-4</c:v>
                </c:pt>
                <c:pt idx="5973" formatCode="General">
                  <c:v>2.0252445000000188E-4</c:v>
                </c:pt>
                <c:pt idx="5974" formatCode="General">
                  <c:v>2.0255283000000196E-4</c:v>
                </c:pt>
                <c:pt idx="5975" formatCode="General">
                  <c:v>2.0257648000000257E-4</c:v>
                </c:pt>
                <c:pt idx="5976" formatCode="General">
                  <c:v>2.0260249500000244E-4</c:v>
                </c:pt>
                <c:pt idx="5977" formatCode="General">
                  <c:v>2.0262496299999994E-4</c:v>
                </c:pt>
                <c:pt idx="5978" formatCode="General">
                  <c:v>2.0264577500000246E-4</c:v>
                </c:pt>
                <c:pt idx="5979" formatCode="General">
                  <c:v>2.0267013400000289E-4</c:v>
                </c:pt>
                <c:pt idx="5980" formatCode="General">
                  <c:v>2.0273209700000331E-4</c:v>
                </c:pt>
                <c:pt idx="5981" formatCode="General">
                  <c:v>2.027526730000036E-4</c:v>
                </c:pt>
                <c:pt idx="5982" formatCode="General">
                  <c:v>2.0277514000000257E-4</c:v>
                </c:pt>
                <c:pt idx="5983" formatCode="General">
                  <c:v>2.0280233800000261E-4</c:v>
                </c:pt>
                <c:pt idx="5984" formatCode="General">
                  <c:v>2.0282598800000124E-4</c:v>
                </c:pt>
                <c:pt idx="5985" formatCode="General">
                  <c:v>2.0285082000000247E-4</c:v>
                </c:pt>
                <c:pt idx="5986" formatCode="General">
                  <c:v>2.0288274800000196E-4</c:v>
                </c:pt>
                <c:pt idx="5987" formatCode="General">
                  <c:v>2.0291940500000402E-4</c:v>
                </c:pt>
                <c:pt idx="5988" formatCode="General">
                  <c:v>2.0301164000000092E-4</c:v>
                </c:pt>
                <c:pt idx="5989" formatCode="General">
                  <c:v>2.0304711500000177E-4</c:v>
                </c:pt>
                <c:pt idx="5990" formatCode="General">
                  <c:v>2.0307076500000252E-4</c:v>
                </c:pt>
                <c:pt idx="5991" formatCode="General">
                  <c:v>2.0309441500000169E-4</c:v>
                </c:pt>
                <c:pt idx="5992" formatCode="General">
                  <c:v>2.037017770000033E-4</c:v>
                </c:pt>
                <c:pt idx="5993" formatCode="General">
                  <c:v>2.0373060000000229E-4</c:v>
                </c:pt>
                <c:pt idx="5994" formatCode="General">
                  <c:v>2.0376368700000247E-4</c:v>
                </c:pt>
                <c:pt idx="5995" formatCode="General">
                  <c:v>2.0381883000000146E-4</c:v>
                </c:pt>
                <c:pt idx="5996" formatCode="General">
                  <c:v>2.0386294500000012E-4</c:v>
                </c:pt>
                <c:pt idx="5997" formatCode="General">
                  <c:v>2.0390705900000011E-4</c:v>
                </c:pt>
                <c:pt idx="5998" formatCode="General">
                  <c:v>2.0395117400000379E-4</c:v>
                </c:pt>
                <c:pt idx="5999" formatCode="General">
                  <c:v>2.0399528900000001E-4</c:v>
                </c:pt>
                <c:pt idx="6000" formatCode="General">
                  <c:v>2.0406146100000221E-4</c:v>
                </c:pt>
                <c:pt idx="6001" formatCode="General">
                  <c:v>2.0412898500000247E-4</c:v>
                </c:pt>
                <c:pt idx="6002" formatCode="General">
                  <c:v>2.0419718600000331E-4</c:v>
                </c:pt>
                <c:pt idx="6003" formatCode="General">
                  <c:v>2.0426538500000052E-4</c:v>
                </c:pt>
                <c:pt idx="6004" formatCode="General">
                  <c:v>2.0431085200000269E-4</c:v>
                </c:pt>
                <c:pt idx="6005" formatCode="General">
                  <c:v>2.0435631900000211E-4</c:v>
                </c:pt>
                <c:pt idx="6006" formatCode="General">
                  <c:v>2.0440178600000317E-4</c:v>
                </c:pt>
                <c:pt idx="6007" formatCode="General">
                  <c:v>2.0443588600000214E-4</c:v>
                </c:pt>
                <c:pt idx="6008" formatCode="General">
                  <c:v>2.0446928400000278E-4</c:v>
                </c:pt>
                <c:pt idx="6009" formatCode="General">
                  <c:v>2.0450233100000211E-4</c:v>
                </c:pt>
                <c:pt idx="6010" formatCode="General">
                  <c:v>2.0453537800000257E-4</c:v>
                </c:pt>
                <c:pt idx="6011" formatCode="General">
                  <c:v>2.0455741000000247E-4</c:v>
                </c:pt>
                <c:pt idx="6012" formatCode="General">
                  <c:v>2.0457944100000261E-4</c:v>
                </c:pt>
                <c:pt idx="6013" formatCode="General">
                  <c:v>2.0460147200000251E-4</c:v>
                </c:pt>
                <c:pt idx="6014" formatCode="General">
                  <c:v>2.0462350300000002E-4</c:v>
                </c:pt>
                <c:pt idx="6015" formatCode="General">
                  <c:v>2.0464553500000002E-4</c:v>
                </c:pt>
                <c:pt idx="6016" formatCode="General">
                  <c:v>2.0466756600000005E-4</c:v>
                </c:pt>
                <c:pt idx="6017" formatCode="General">
                  <c:v>2.0468959800000005E-4</c:v>
                </c:pt>
                <c:pt idx="6018" formatCode="General">
                  <c:v>2.0471162900000375E-4</c:v>
                </c:pt>
                <c:pt idx="6019" formatCode="General">
                  <c:v>2.0483199500000301E-4</c:v>
                </c:pt>
                <c:pt idx="6020" formatCode="General">
                  <c:v>2.0485348900000383E-4</c:v>
                </c:pt>
                <c:pt idx="6021" formatCode="General">
                  <c:v>2.0487498300000056E-4</c:v>
                </c:pt>
                <c:pt idx="6022" formatCode="General">
                  <c:v>2.0489647700000385E-4</c:v>
                </c:pt>
                <c:pt idx="6023" formatCode="General">
                  <c:v>2.0491797100000297E-4</c:v>
                </c:pt>
                <c:pt idx="6024" formatCode="General">
                  <c:v>2.0493946500000379E-4</c:v>
                </c:pt>
                <c:pt idx="6025" formatCode="General">
                  <c:v>2.0496095900000052E-4</c:v>
                </c:pt>
                <c:pt idx="6026" formatCode="General">
                  <c:v>2.0498782700000137E-4</c:v>
                </c:pt>
                <c:pt idx="6027" formatCode="General">
                  <c:v>2.0502006800000012E-4</c:v>
                </c:pt>
                <c:pt idx="6028" formatCode="General">
                  <c:v>2.0513076200000016E-4</c:v>
                </c:pt>
                <c:pt idx="6029" formatCode="General">
                  <c:v>2.0517160000000151E-4</c:v>
                </c:pt>
                <c:pt idx="6030" formatCode="General">
                  <c:v>2.0520384099999999E-4</c:v>
                </c:pt>
                <c:pt idx="6031" formatCode="General">
                  <c:v>2.0523285800000052E-4</c:v>
                </c:pt>
                <c:pt idx="6032" formatCode="General">
                  <c:v>2.0525650200000001E-4</c:v>
                </c:pt>
                <c:pt idx="6033" formatCode="General">
                  <c:v>2.0528014500000006E-4</c:v>
                </c:pt>
                <c:pt idx="6034" formatCode="General">
                  <c:v>2.0532764600000012E-4</c:v>
                </c:pt>
                <c:pt idx="6035" formatCode="General">
                  <c:v>2.0535773800000269E-4</c:v>
                </c:pt>
                <c:pt idx="6036" formatCode="General">
                  <c:v>2.0538482100000002E-4</c:v>
                </c:pt>
                <c:pt idx="6037" formatCode="General">
                  <c:v>2.0542737900000187E-4</c:v>
                </c:pt>
                <c:pt idx="6038" formatCode="General">
                  <c:v>2.0544887300000006E-4</c:v>
                </c:pt>
                <c:pt idx="6039" formatCode="General">
                  <c:v>2.0547466500000147E-4</c:v>
                </c:pt>
                <c:pt idx="6040" formatCode="General">
                  <c:v>2.0550690600000011E-4</c:v>
                </c:pt>
                <c:pt idx="6041" formatCode="General">
                  <c:v>2.0553914700000228E-4</c:v>
                </c:pt>
                <c:pt idx="6042" formatCode="General">
                  <c:v>2.0558106100000001E-4</c:v>
                </c:pt>
                <c:pt idx="6043" formatCode="General">
                  <c:v>2.05674559E-4</c:v>
                </c:pt>
                <c:pt idx="6044" formatCode="General">
                  <c:v>2.0570680000000011E-4</c:v>
                </c:pt>
                <c:pt idx="6045" formatCode="General">
                  <c:v>2.057390410000022E-4</c:v>
                </c:pt>
                <c:pt idx="6046" formatCode="General">
                  <c:v>2.0576053500000012E-4</c:v>
                </c:pt>
                <c:pt idx="6047" formatCode="General">
                  <c:v>2.0578202900000219E-4</c:v>
                </c:pt>
                <c:pt idx="6048" formatCode="General">
                  <c:v>2.0580352300000052E-4</c:v>
                </c:pt>
                <c:pt idx="6049" formatCode="General">
                  <c:v>2.0584436299999999E-4</c:v>
                </c:pt>
                <c:pt idx="6050" formatCode="General">
                  <c:v>2.0601201600000334E-4</c:v>
                </c:pt>
                <c:pt idx="6051" formatCode="General">
                  <c:v>2.0604802000000297E-4</c:v>
                </c:pt>
                <c:pt idx="6052" formatCode="General">
                  <c:v>2.0637536300000201E-4</c:v>
                </c:pt>
                <c:pt idx="6053" formatCode="General">
                  <c:v>2.0639695300000261E-4</c:v>
                </c:pt>
                <c:pt idx="6054" formatCode="General">
                  <c:v>2.0641854300000012E-4</c:v>
                </c:pt>
                <c:pt idx="6055" formatCode="General">
                  <c:v>2.0644013300000211E-4</c:v>
                </c:pt>
                <c:pt idx="6056" formatCode="General">
                  <c:v>2.0646172300000257E-4</c:v>
                </c:pt>
                <c:pt idx="6057" formatCode="General">
                  <c:v>2.0648331300000147E-4</c:v>
                </c:pt>
                <c:pt idx="6058" formatCode="General">
                  <c:v>2.0651569800000092E-4</c:v>
                </c:pt>
                <c:pt idx="6059" formatCode="General">
                  <c:v>2.0655132200000261E-4</c:v>
                </c:pt>
                <c:pt idx="6060" formatCode="General">
                  <c:v>2.0659342200000358E-4</c:v>
                </c:pt>
                <c:pt idx="6061" formatCode="General">
                  <c:v>2.0669489500000011E-4</c:v>
                </c:pt>
                <c:pt idx="6062" formatCode="General">
                  <c:v>2.0673159800000261E-4</c:v>
                </c:pt>
                <c:pt idx="6063" formatCode="General">
                  <c:v>2.0676398300000247E-4</c:v>
                </c:pt>
                <c:pt idx="6064" formatCode="General">
                  <c:v>2.0679636800000252E-4</c:v>
                </c:pt>
                <c:pt idx="6065" formatCode="General">
                  <c:v>2.0682659400000182E-4</c:v>
                </c:pt>
                <c:pt idx="6066" formatCode="General">
                  <c:v>2.0685768400000362E-4</c:v>
                </c:pt>
                <c:pt idx="6067" formatCode="General">
                  <c:v>2.0688963700000261E-4</c:v>
                </c:pt>
                <c:pt idx="6068" formatCode="General">
                  <c:v>2.0691899900000211E-4</c:v>
                </c:pt>
                <c:pt idx="6069" formatCode="General">
                  <c:v>2.0695181600000173E-4</c:v>
                </c:pt>
                <c:pt idx="6070" formatCode="General">
                  <c:v>2.0698744000000052E-4</c:v>
                </c:pt>
                <c:pt idx="6071" formatCode="General">
                  <c:v>2.0701658600000188E-4</c:v>
                </c:pt>
                <c:pt idx="6072" formatCode="General">
                  <c:v>2.0705976600000293E-4</c:v>
                </c:pt>
                <c:pt idx="6073" formatCode="General">
                  <c:v>2.0717635200000016E-4</c:v>
                </c:pt>
                <c:pt idx="6074" formatCode="General">
                  <c:v>2.0721521400000011E-4</c:v>
                </c:pt>
                <c:pt idx="6075" formatCode="General">
                  <c:v>2.0724436099999998E-4</c:v>
                </c:pt>
                <c:pt idx="6076" formatCode="General">
                  <c:v>2.0727350700000012E-4</c:v>
                </c:pt>
                <c:pt idx="6077" formatCode="General">
                  <c:v>2.0732208500000301E-4</c:v>
                </c:pt>
                <c:pt idx="6078" formatCode="General">
                  <c:v>2.0734515000000233E-4</c:v>
                </c:pt>
                <c:pt idx="6079" formatCode="General">
                  <c:v>2.0737185000000225E-4</c:v>
                </c:pt>
                <c:pt idx="6080" formatCode="General">
                  <c:v>2.0756621299999981E-4</c:v>
                </c:pt>
                <c:pt idx="6081" formatCode="General">
                  <c:v>2.0758702500000206E-4</c:v>
                </c:pt>
                <c:pt idx="6082" formatCode="General">
                  <c:v>2.0760783799999999E-4</c:v>
                </c:pt>
                <c:pt idx="6083" formatCode="General">
                  <c:v>2.0789227500000312E-4</c:v>
                </c:pt>
                <c:pt idx="6084" formatCode="General">
                  <c:v>2.0791308800000258E-4</c:v>
                </c:pt>
                <c:pt idx="6085" formatCode="General">
                  <c:v>2.0793390000000244E-4</c:v>
                </c:pt>
                <c:pt idx="6086" formatCode="General">
                  <c:v>2.0795471300000002E-4</c:v>
                </c:pt>
                <c:pt idx="6087" formatCode="General">
                  <c:v>2.0797552500000012E-4</c:v>
                </c:pt>
                <c:pt idx="6088" formatCode="General">
                  <c:v>2.0799633800000012E-4</c:v>
                </c:pt>
                <c:pt idx="6089" formatCode="General">
                  <c:v>2.0801715000000402E-4</c:v>
                </c:pt>
                <c:pt idx="6090" formatCode="General">
                  <c:v>2.0803796300000206E-4</c:v>
                </c:pt>
                <c:pt idx="6091" formatCode="General">
                  <c:v>2.0806363200000219E-4</c:v>
                </c:pt>
                <c:pt idx="6092" formatCode="General">
                  <c:v>2.0808860700000239E-4</c:v>
                </c:pt>
                <c:pt idx="6093" formatCode="General">
                  <c:v>2.0811982500000358E-4</c:v>
                </c:pt>
                <c:pt idx="6094" formatCode="General">
                  <c:v>2.0816422500000156E-4</c:v>
                </c:pt>
                <c:pt idx="6095" formatCode="General">
                  <c:v>2.0825025000000206E-4</c:v>
                </c:pt>
                <c:pt idx="6096" formatCode="General">
                  <c:v>2.082918750000027E-4</c:v>
                </c:pt>
                <c:pt idx="6097" formatCode="General">
                  <c:v>2.0831962500000484E-4</c:v>
                </c:pt>
                <c:pt idx="6098" formatCode="General">
                  <c:v>2.0834598800000207E-4</c:v>
                </c:pt>
                <c:pt idx="6099" formatCode="General">
                  <c:v>2.0837096300000215E-4</c:v>
                </c:pt>
                <c:pt idx="6100" formatCode="General">
                  <c:v>2.0839482800000229E-4</c:v>
                </c:pt>
                <c:pt idx="6101" formatCode="General">
                  <c:v>2.0841758300000211E-4</c:v>
                </c:pt>
                <c:pt idx="6102" formatCode="General">
                  <c:v>2.0844339000000248E-4</c:v>
                </c:pt>
                <c:pt idx="6103" formatCode="General">
                  <c:v>2.0846892000000265E-4</c:v>
                </c:pt>
                <c:pt idx="6104" formatCode="General">
                  <c:v>2.0849889000000189E-4</c:v>
                </c:pt>
                <c:pt idx="6105" formatCode="General">
                  <c:v>2.0852442000000228E-4</c:v>
                </c:pt>
                <c:pt idx="6106" formatCode="General">
                  <c:v>2.0854662000000207E-4</c:v>
                </c:pt>
                <c:pt idx="6107" formatCode="General">
                  <c:v>2.0856882000000151E-4</c:v>
                </c:pt>
                <c:pt idx="6108" formatCode="General">
                  <c:v>2.0859102000000317E-4</c:v>
                </c:pt>
                <c:pt idx="6109" formatCode="General">
                  <c:v>2.0861405300000137E-4</c:v>
                </c:pt>
                <c:pt idx="6110" formatCode="General">
                  <c:v>2.0863791800000052E-4</c:v>
                </c:pt>
                <c:pt idx="6111" formatCode="General">
                  <c:v>2.0866233800000161E-4</c:v>
                </c:pt>
                <c:pt idx="6112" formatCode="General">
                  <c:v>2.086998000000021E-4</c:v>
                </c:pt>
                <c:pt idx="6113" formatCode="General">
                  <c:v>2.087331000000047E-4</c:v>
                </c:pt>
                <c:pt idx="6114" formatCode="General">
                  <c:v>2.0885520000000211E-4</c:v>
                </c:pt>
                <c:pt idx="6115" formatCode="General">
                  <c:v>2.0888850000000205E-4</c:v>
                </c:pt>
                <c:pt idx="6116" formatCode="General">
                  <c:v>2.0892180000000012E-4</c:v>
                </c:pt>
                <c:pt idx="6117" formatCode="General">
                  <c:v>2.089467750000033E-4</c:v>
                </c:pt>
                <c:pt idx="6118" formatCode="General">
                  <c:v>2.0952813800000173E-4</c:v>
                </c:pt>
                <c:pt idx="6119" formatCode="General">
                  <c:v>2.0955311300000206E-4</c:v>
                </c:pt>
                <c:pt idx="6120" formatCode="General">
                  <c:v>2.0959890000000182E-4</c:v>
                </c:pt>
                <c:pt idx="6121" formatCode="General">
                  <c:v>2.0962387500000207E-4</c:v>
                </c:pt>
                <c:pt idx="6122" formatCode="General">
                  <c:v>2.0964884999999988E-4</c:v>
                </c:pt>
                <c:pt idx="6123" formatCode="General">
                  <c:v>2.0967382500000224E-4</c:v>
                </c:pt>
                <c:pt idx="6124" formatCode="General">
                  <c:v>2.0969880000000011E-4</c:v>
                </c:pt>
                <c:pt idx="6125" formatCode="General">
                  <c:v>2.0973210000000379E-4</c:v>
                </c:pt>
                <c:pt idx="6126" formatCode="General">
                  <c:v>2.0976540000000206E-4</c:v>
                </c:pt>
                <c:pt idx="6127" formatCode="General">
                  <c:v>2.0979870000000306E-4</c:v>
                </c:pt>
                <c:pt idx="6128" formatCode="General">
                  <c:v>2.0983200000000276E-4</c:v>
                </c:pt>
                <c:pt idx="6129" formatCode="General">
                  <c:v>2.0986321900000001E-4</c:v>
                </c:pt>
                <c:pt idx="6130" formatCode="General">
                  <c:v>2.0989443800000169E-4</c:v>
                </c:pt>
                <c:pt idx="6131" formatCode="General">
                  <c:v>2.0993606300000002E-4</c:v>
                </c:pt>
                <c:pt idx="6132" formatCode="General">
                  <c:v>2.099776880000017E-4</c:v>
                </c:pt>
                <c:pt idx="6133" formatCode="General">
                  <c:v>2.1001931300000261E-4</c:v>
                </c:pt>
                <c:pt idx="6134" formatCode="General">
                  <c:v>2.1006093800000157E-4</c:v>
                </c:pt>
                <c:pt idx="6135" formatCode="General">
                  <c:v>2.1010256300000012E-4</c:v>
                </c:pt>
                <c:pt idx="6136" formatCode="General">
                  <c:v>2.101441880000018E-4</c:v>
                </c:pt>
                <c:pt idx="6137" formatCode="General">
                  <c:v>2.1018928200000012E-4</c:v>
                </c:pt>
                <c:pt idx="6138" formatCode="General">
                  <c:v>2.1023784400000148E-4</c:v>
                </c:pt>
                <c:pt idx="6139" formatCode="General">
                  <c:v>2.1028640700000177E-4</c:v>
                </c:pt>
                <c:pt idx="6140" formatCode="General">
                  <c:v>2.1033496900000205E-4</c:v>
                </c:pt>
                <c:pt idx="6141" formatCode="General">
                  <c:v>2.1038353200000207E-4</c:v>
                </c:pt>
                <c:pt idx="6142" formatCode="General">
                  <c:v>2.1043209400000389E-4</c:v>
                </c:pt>
                <c:pt idx="6143" formatCode="General">
                  <c:v>2.1048065700000261E-4</c:v>
                </c:pt>
                <c:pt idx="6144" formatCode="General">
                  <c:v>2.1055350000000276E-4</c:v>
                </c:pt>
                <c:pt idx="6145" formatCode="General">
                  <c:v>2.1061593800000052E-4</c:v>
                </c:pt>
                <c:pt idx="6146" formatCode="General">
                  <c:v>2.1067837500000374E-4</c:v>
                </c:pt>
                <c:pt idx="6147" formatCode="General">
                  <c:v>2.1074081300000006E-4</c:v>
                </c:pt>
                <c:pt idx="6148" formatCode="General">
                  <c:v>2.1080325000000293E-4</c:v>
                </c:pt>
                <c:pt idx="6149" formatCode="General">
                  <c:v>2.1086568800000161E-4</c:v>
                </c:pt>
                <c:pt idx="6150" formatCode="General">
                  <c:v>2.1092812500000393E-4</c:v>
                </c:pt>
                <c:pt idx="6151" formatCode="General">
                  <c:v>2.1105300000000312E-4</c:v>
                </c:pt>
                <c:pt idx="6152" formatCode="General">
                  <c:v>2.1113625000000052E-4</c:v>
                </c:pt>
                <c:pt idx="6153" formatCode="General">
                  <c:v>2.1121950000000165E-4</c:v>
                </c:pt>
                <c:pt idx="6154" formatCode="General">
                  <c:v>2.1130275000000315E-4</c:v>
                </c:pt>
                <c:pt idx="6155" formatCode="General">
                  <c:v>2.1138600000000177E-4</c:v>
                </c:pt>
                <c:pt idx="6156" formatCode="General">
                  <c:v>2.1146925000000151E-4</c:v>
                </c:pt>
                <c:pt idx="6157" formatCode="General">
                  <c:v>2.1155250000000187E-4</c:v>
                </c:pt>
                <c:pt idx="6158" formatCode="General">
                  <c:v>2.1163575000000178E-4</c:v>
                </c:pt>
                <c:pt idx="6159" formatCode="General">
                  <c:v>2.1171900000000336E-4</c:v>
                </c:pt>
                <c:pt idx="6160" formatCode="General">
                  <c:v>2.1183000000000261E-4</c:v>
                </c:pt>
                <c:pt idx="6161" formatCode="General">
                  <c:v>2.1194100000000138E-4</c:v>
                </c:pt>
                <c:pt idx="6162" formatCode="General">
                  <c:v>2.1205200000000383E-4</c:v>
                </c:pt>
                <c:pt idx="6163" formatCode="General">
                  <c:v>2.1216300000000265E-4</c:v>
                </c:pt>
                <c:pt idx="6164" formatCode="General">
                  <c:v>2.122740000000018E-4</c:v>
                </c:pt>
                <c:pt idx="6165" formatCode="General">
                  <c:v>2.1238500000000216E-4</c:v>
                </c:pt>
                <c:pt idx="6166" formatCode="General">
                  <c:v>2.1249600000000285E-4</c:v>
                </c:pt>
                <c:pt idx="6167" formatCode="General">
                  <c:v>2.1260700000000162E-4</c:v>
                </c:pt>
                <c:pt idx="6168" formatCode="General">
                  <c:v>2.1274575000000302E-4</c:v>
                </c:pt>
                <c:pt idx="6169" formatCode="General">
                  <c:v>2.1288450000000002E-4</c:v>
                </c:pt>
                <c:pt idx="6170" formatCode="General">
                  <c:v>2.1302325000000216E-4</c:v>
                </c:pt>
                <c:pt idx="6171" formatCode="General">
                  <c:v>2.1316200000000174E-4</c:v>
                </c:pt>
                <c:pt idx="6172" formatCode="General">
                  <c:v>2.1330075000000276E-4</c:v>
                </c:pt>
                <c:pt idx="6173" formatCode="General">
                  <c:v>2.1343950000000261E-4</c:v>
                </c:pt>
                <c:pt idx="6174" formatCode="General">
                  <c:v>2.1357825000000206E-4</c:v>
                </c:pt>
                <c:pt idx="6175" formatCode="General">
                  <c:v>2.1371700000000297E-4</c:v>
                </c:pt>
                <c:pt idx="6176" formatCode="General">
                  <c:v>2.1391275000000339E-4</c:v>
                </c:pt>
                <c:pt idx="6177" formatCode="General">
                  <c:v>2.1410850000000206E-4</c:v>
                </c:pt>
                <c:pt idx="6178" formatCode="General">
                  <c:v>2.1423900000000303E-4</c:v>
                </c:pt>
                <c:pt idx="6179" formatCode="General">
                  <c:v>2.143695000000027E-4</c:v>
                </c:pt>
                <c:pt idx="6180" formatCode="General">
                  <c:v>2.1450000000000237E-4</c:v>
                </c:pt>
                <c:pt idx="6181" formatCode="General">
                  <c:v>2.1463050000000209E-4</c:v>
                </c:pt>
                <c:pt idx="6182" formatCode="General">
                  <c:v>2.1480750000000214E-4</c:v>
                </c:pt>
                <c:pt idx="6183" formatCode="General">
                  <c:v>2.1494118800000276E-4</c:v>
                </c:pt>
                <c:pt idx="6184" formatCode="General">
                  <c:v>2.150283750000033E-4</c:v>
                </c:pt>
                <c:pt idx="6185" formatCode="General">
                  <c:v>2.1511556300000002E-4</c:v>
                </c:pt>
                <c:pt idx="6186" formatCode="General">
                  <c:v>2.1520275000000216E-4</c:v>
                </c:pt>
                <c:pt idx="6187" formatCode="General">
                  <c:v>2.1528993800000012E-4</c:v>
                </c:pt>
                <c:pt idx="6188" formatCode="General">
                  <c:v>2.1535532900000251E-4</c:v>
                </c:pt>
                <c:pt idx="6189" formatCode="General">
                  <c:v>2.1542071900000056E-4</c:v>
                </c:pt>
                <c:pt idx="6190" formatCode="General">
                  <c:v>2.1548611000000092E-4</c:v>
                </c:pt>
                <c:pt idx="6191" formatCode="General">
                  <c:v>2.1555150000000182E-4</c:v>
                </c:pt>
                <c:pt idx="6192" formatCode="General">
                  <c:v>2.1560381300000001E-4</c:v>
                </c:pt>
                <c:pt idx="6193" formatCode="General">
                  <c:v>2.1564304700000012E-4</c:v>
                </c:pt>
                <c:pt idx="6194" formatCode="General">
                  <c:v>2.1568228200000001E-4</c:v>
                </c:pt>
                <c:pt idx="6195" formatCode="General">
                  <c:v>2.1572151600000156E-4</c:v>
                </c:pt>
                <c:pt idx="6196" formatCode="General">
                  <c:v>2.1576075000000265E-4</c:v>
                </c:pt>
                <c:pt idx="6197" formatCode="General">
                  <c:v>2.1578690700000162E-4</c:v>
                </c:pt>
                <c:pt idx="6198" formatCode="General">
                  <c:v>2.1581306300000246E-4</c:v>
                </c:pt>
                <c:pt idx="6199" formatCode="General">
                  <c:v>2.1583921900000151E-4</c:v>
                </c:pt>
                <c:pt idx="6200" formatCode="General">
                  <c:v>2.1586537500000247E-4</c:v>
                </c:pt>
                <c:pt idx="6201" formatCode="General">
                  <c:v>2.1654311300000229E-4</c:v>
                </c:pt>
                <c:pt idx="6202" formatCode="General">
                  <c:v>2.1658263800000211E-4</c:v>
                </c:pt>
                <c:pt idx="6203" formatCode="General">
                  <c:v>2.1666750000000012E-4</c:v>
                </c:pt>
                <c:pt idx="6204" formatCode="General">
                  <c:v>2.1670586300000016E-4</c:v>
                </c:pt>
                <c:pt idx="6205" formatCode="General">
                  <c:v>2.1673725000000358E-4</c:v>
                </c:pt>
                <c:pt idx="6206" formatCode="General">
                  <c:v>2.1676515000000331E-4</c:v>
                </c:pt>
                <c:pt idx="6207" formatCode="General">
                  <c:v>2.1678840000000365E-4</c:v>
                </c:pt>
                <c:pt idx="6208" formatCode="General">
                  <c:v>2.1681397500000486E-4</c:v>
                </c:pt>
                <c:pt idx="6209" formatCode="General">
                  <c:v>2.1683606300000241E-4</c:v>
                </c:pt>
                <c:pt idx="6210" formatCode="General">
                  <c:v>2.1688047000000343E-4</c:v>
                </c:pt>
                <c:pt idx="6211" formatCode="General">
                  <c:v>2.1694347800000393E-4</c:v>
                </c:pt>
                <c:pt idx="6212" formatCode="General">
                  <c:v>2.1698602500000276E-4</c:v>
                </c:pt>
                <c:pt idx="6213" formatCode="General">
                  <c:v>2.1701160000000281E-4</c:v>
                </c:pt>
                <c:pt idx="6214" formatCode="General">
                  <c:v>2.1703368800000321E-4</c:v>
                </c:pt>
                <c:pt idx="6215" formatCode="General">
                  <c:v>2.1705810000000338E-4</c:v>
                </c:pt>
                <c:pt idx="6216" formatCode="General">
                  <c:v>2.1708948800000261E-4</c:v>
                </c:pt>
                <c:pt idx="6217" formatCode="General">
                  <c:v>2.1712552500000056E-4</c:v>
                </c:pt>
                <c:pt idx="6218" formatCode="General">
                  <c:v>2.1723712500000333E-4</c:v>
                </c:pt>
                <c:pt idx="6219" formatCode="General">
                  <c:v>2.1726851299999991E-4</c:v>
                </c:pt>
                <c:pt idx="6220" formatCode="General">
                  <c:v>2.1731501300000156E-4</c:v>
                </c:pt>
                <c:pt idx="6221" formatCode="General">
                  <c:v>2.1733768200000265E-4</c:v>
                </c:pt>
                <c:pt idx="6222" formatCode="General">
                  <c:v>2.1736035000000242E-4</c:v>
                </c:pt>
                <c:pt idx="6223" formatCode="General">
                  <c:v>2.1792663400000187E-4</c:v>
                </c:pt>
                <c:pt idx="6224" formatCode="General">
                  <c:v>2.1794843100000205E-4</c:v>
                </c:pt>
                <c:pt idx="6225" formatCode="General">
                  <c:v>2.1804651600000168E-4</c:v>
                </c:pt>
                <c:pt idx="6226" formatCode="General">
                  <c:v>2.1807921200000239E-4</c:v>
                </c:pt>
                <c:pt idx="6227" formatCode="General">
                  <c:v>2.1811190700000334E-4</c:v>
                </c:pt>
                <c:pt idx="6228" formatCode="General">
                  <c:v>2.1814460200000012E-4</c:v>
                </c:pt>
                <c:pt idx="6229" formatCode="General">
                  <c:v>2.1818456300000001E-4</c:v>
                </c:pt>
                <c:pt idx="6230" formatCode="General">
                  <c:v>2.1822815700000317E-4</c:v>
                </c:pt>
                <c:pt idx="6231" formatCode="General">
                  <c:v>2.182717500000034E-4</c:v>
                </c:pt>
                <c:pt idx="6232" formatCode="General">
                  <c:v>2.183153440000036E-4</c:v>
                </c:pt>
                <c:pt idx="6233" formatCode="General">
                  <c:v>2.1835893800000375E-4</c:v>
                </c:pt>
                <c:pt idx="6234" formatCode="General">
                  <c:v>2.1841706300000278E-4</c:v>
                </c:pt>
                <c:pt idx="6235" formatCode="General">
                  <c:v>2.1847518800000349E-4</c:v>
                </c:pt>
                <c:pt idx="6236" formatCode="General">
                  <c:v>2.1853331300000257E-4</c:v>
                </c:pt>
                <c:pt idx="6237" formatCode="General">
                  <c:v>2.1859143800000312E-4</c:v>
                </c:pt>
                <c:pt idx="6238" formatCode="General">
                  <c:v>2.1867393800000271E-4</c:v>
                </c:pt>
                <c:pt idx="6239" formatCode="General">
                  <c:v>2.1875409400000338E-4</c:v>
                </c:pt>
                <c:pt idx="6240" formatCode="General">
                  <c:v>2.1883425000000258E-4</c:v>
                </c:pt>
                <c:pt idx="6241" formatCode="General">
                  <c:v>2.1891440700000321E-4</c:v>
                </c:pt>
                <c:pt idx="6242" formatCode="General">
                  <c:v>2.1902128200000016E-4</c:v>
                </c:pt>
                <c:pt idx="6243" formatCode="General">
                  <c:v>2.1907859400000247E-4</c:v>
                </c:pt>
                <c:pt idx="6244" formatCode="General">
                  <c:v>2.1913978200000276E-4</c:v>
                </c:pt>
                <c:pt idx="6245" formatCode="General">
                  <c:v>2.1920096900000002E-4</c:v>
                </c:pt>
                <c:pt idx="6246" formatCode="General">
                  <c:v>2.1926215700000248E-4</c:v>
                </c:pt>
                <c:pt idx="6247" formatCode="General">
                  <c:v>2.1932334400000302E-4</c:v>
                </c:pt>
                <c:pt idx="6248" formatCode="General">
                  <c:v>2.1936923500000255E-4</c:v>
                </c:pt>
                <c:pt idx="6249" formatCode="General">
                  <c:v>2.1941512500000393E-4</c:v>
                </c:pt>
                <c:pt idx="6250" formatCode="General">
                  <c:v>2.1946101600000176E-4</c:v>
                </c:pt>
                <c:pt idx="6251" formatCode="General">
                  <c:v>2.1949161000000211E-4</c:v>
                </c:pt>
                <c:pt idx="6252" formatCode="General">
                  <c:v>2.1952220400000229E-4</c:v>
                </c:pt>
                <c:pt idx="6253" formatCode="General">
                  <c:v>2.1955696900000012E-4</c:v>
                </c:pt>
                <c:pt idx="6254" formatCode="General">
                  <c:v>2.195861730000018E-4</c:v>
                </c:pt>
                <c:pt idx="6255" formatCode="General">
                  <c:v>2.1961537500000269E-4</c:v>
                </c:pt>
                <c:pt idx="6256" formatCode="General">
                  <c:v>2.2023837500000426E-4</c:v>
                </c:pt>
                <c:pt idx="6257" formatCode="General">
                  <c:v>2.202661880000022E-4</c:v>
                </c:pt>
                <c:pt idx="6258" formatCode="General">
                  <c:v>2.2029400000000206E-4</c:v>
                </c:pt>
                <c:pt idx="6259" formatCode="General">
                  <c:v>2.203340500000036E-4</c:v>
                </c:pt>
                <c:pt idx="6260" formatCode="General">
                  <c:v>2.2041748800000416E-4</c:v>
                </c:pt>
                <c:pt idx="6261" formatCode="General">
                  <c:v>2.2045420000000248E-4</c:v>
                </c:pt>
                <c:pt idx="6262" formatCode="General">
                  <c:v>2.2048535000000248E-4</c:v>
                </c:pt>
                <c:pt idx="6263" formatCode="General">
                  <c:v>2.2051205000000402E-4</c:v>
                </c:pt>
                <c:pt idx="6264" formatCode="General">
                  <c:v>2.2057657500000342E-4</c:v>
                </c:pt>
                <c:pt idx="6265" formatCode="General">
                  <c:v>2.2064946600000289E-4</c:v>
                </c:pt>
                <c:pt idx="6266" formatCode="General">
                  <c:v>2.2067492000000228E-4</c:v>
                </c:pt>
                <c:pt idx="6267" formatCode="General">
                  <c:v>2.2073455000000289E-4</c:v>
                </c:pt>
                <c:pt idx="6268" formatCode="General">
                  <c:v>2.2076125000000297E-4</c:v>
                </c:pt>
                <c:pt idx="6269" formatCode="General">
                  <c:v>2.2078461300000012E-4</c:v>
                </c:pt>
                <c:pt idx="6270" formatCode="General">
                  <c:v>2.208124250000054E-4</c:v>
                </c:pt>
                <c:pt idx="6271" formatCode="General">
                  <c:v>2.2084357500000407E-4</c:v>
                </c:pt>
                <c:pt idx="6272" formatCode="General">
                  <c:v>2.2087695000000342E-4</c:v>
                </c:pt>
                <c:pt idx="6273" formatCode="General">
                  <c:v>2.2098486299999999E-4</c:v>
                </c:pt>
                <c:pt idx="6274" formatCode="General">
                  <c:v>2.2102101900000012E-4</c:v>
                </c:pt>
                <c:pt idx="6275" formatCode="General">
                  <c:v>2.2104549400000245E-4</c:v>
                </c:pt>
                <c:pt idx="6276" formatCode="General">
                  <c:v>2.2106996900000169E-4</c:v>
                </c:pt>
                <c:pt idx="6277" formatCode="General">
                  <c:v>2.2159840700000319E-4</c:v>
                </c:pt>
                <c:pt idx="6278" formatCode="General">
                  <c:v>2.2175485300000012E-4</c:v>
                </c:pt>
                <c:pt idx="6279" formatCode="General">
                  <c:v>2.2178614100000182E-4</c:v>
                </c:pt>
                <c:pt idx="6280" formatCode="General">
                  <c:v>2.2184037500000317E-4</c:v>
                </c:pt>
                <c:pt idx="6281" formatCode="General">
                  <c:v>2.2187375000000398E-4</c:v>
                </c:pt>
                <c:pt idx="6282" formatCode="General">
                  <c:v>2.2192381300000001E-4</c:v>
                </c:pt>
                <c:pt idx="6283" formatCode="General">
                  <c:v>2.2197387500000348E-4</c:v>
                </c:pt>
                <c:pt idx="6284" formatCode="General">
                  <c:v>2.2202393800000312E-4</c:v>
                </c:pt>
                <c:pt idx="6285" formatCode="General">
                  <c:v>2.2207400000000285E-4</c:v>
                </c:pt>
                <c:pt idx="6286" formatCode="General">
                  <c:v>2.2214075000000317E-4</c:v>
                </c:pt>
                <c:pt idx="6287" formatCode="General">
                  <c:v>2.2220750000000156E-4</c:v>
                </c:pt>
                <c:pt idx="6288" formatCode="General">
                  <c:v>2.222742500000018E-4</c:v>
                </c:pt>
                <c:pt idx="6289" formatCode="General">
                  <c:v>2.2236881300000155E-4</c:v>
                </c:pt>
                <c:pt idx="6290" formatCode="General">
                  <c:v>2.2245225000000379E-4</c:v>
                </c:pt>
                <c:pt idx="6291" formatCode="General">
                  <c:v>2.2256350000000256E-4</c:v>
                </c:pt>
                <c:pt idx="6292" formatCode="General">
                  <c:v>2.2267475000000266E-4</c:v>
                </c:pt>
                <c:pt idx="6293" formatCode="General">
                  <c:v>2.2278600000000297E-4</c:v>
                </c:pt>
                <c:pt idx="6294" formatCode="General">
                  <c:v>2.2289725000000312E-4</c:v>
                </c:pt>
                <c:pt idx="6295" formatCode="General">
                  <c:v>2.2306412500000276E-4</c:v>
                </c:pt>
                <c:pt idx="6296" formatCode="General">
                  <c:v>2.2323100000000242E-4</c:v>
                </c:pt>
                <c:pt idx="6297" formatCode="General">
                  <c:v>2.2339787500000349E-4</c:v>
                </c:pt>
                <c:pt idx="6298" formatCode="General">
                  <c:v>2.2356475000000165E-4</c:v>
                </c:pt>
                <c:pt idx="6299" formatCode="General">
                  <c:v>2.2373162500000427E-4</c:v>
                </c:pt>
                <c:pt idx="6300" formatCode="General">
                  <c:v>2.2389850000000244E-4</c:v>
                </c:pt>
                <c:pt idx="6301" formatCode="General">
                  <c:v>2.2412754700000016E-4</c:v>
                </c:pt>
                <c:pt idx="6302" formatCode="General">
                  <c:v>2.2435659300000228E-4</c:v>
                </c:pt>
                <c:pt idx="6303" formatCode="General">
                  <c:v>2.2458563900000012E-4</c:v>
                </c:pt>
                <c:pt idx="6304" formatCode="General">
                  <c:v>2.2473833700000417E-4</c:v>
                </c:pt>
                <c:pt idx="6305" formatCode="General">
                  <c:v>2.2489103400000427E-4</c:v>
                </c:pt>
                <c:pt idx="6306" formatCode="General">
                  <c:v>2.2504373200000265E-4</c:v>
                </c:pt>
                <c:pt idx="6307" formatCode="General">
                  <c:v>2.2517730500000305E-4</c:v>
                </c:pt>
                <c:pt idx="6308" formatCode="General">
                  <c:v>2.253489800000028E-4</c:v>
                </c:pt>
                <c:pt idx="6309" formatCode="General">
                  <c:v>2.2546343000000302E-4</c:v>
                </c:pt>
                <c:pt idx="6310" formatCode="General">
                  <c:v>2.2557788000000196E-4</c:v>
                </c:pt>
                <c:pt idx="6311" formatCode="General">
                  <c:v>2.2569233000000239E-4</c:v>
                </c:pt>
                <c:pt idx="6312" formatCode="General">
                  <c:v>2.2580678000000257E-4</c:v>
                </c:pt>
                <c:pt idx="6313" formatCode="General">
                  <c:v>2.2589261800000243E-4</c:v>
                </c:pt>
                <c:pt idx="6314" formatCode="General">
                  <c:v>2.2597845500000398E-4</c:v>
                </c:pt>
                <c:pt idx="6315" formatCode="General">
                  <c:v>2.2607001500000383E-4</c:v>
                </c:pt>
                <c:pt idx="6316" formatCode="General">
                  <c:v>2.2613868500000417E-4</c:v>
                </c:pt>
                <c:pt idx="6317" formatCode="General">
                  <c:v>2.2620735500000321E-4</c:v>
                </c:pt>
                <c:pt idx="6318" formatCode="General">
                  <c:v>2.2627602500000383E-4</c:v>
                </c:pt>
                <c:pt idx="6319" formatCode="General">
                  <c:v>2.2634469500000258E-4</c:v>
                </c:pt>
                <c:pt idx="6320" formatCode="General">
                  <c:v>2.2641336500000444E-4</c:v>
                </c:pt>
                <c:pt idx="6321" formatCode="General">
                  <c:v>2.2646486800000012E-4</c:v>
                </c:pt>
                <c:pt idx="6322" formatCode="General">
                  <c:v>2.2651637000000398E-4</c:v>
                </c:pt>
                <c:pt idx="6323" formatCode="General">
                  <c:v>2.2656787300000202E-4</c:v>
                </c:pt>
                <c:pt idx="6324" formatCode="General">
                  <c:v>2.2660936100000247E-4</c:v>
                </c:pt>
                <c:pt idx="6325" formatCode="General">
                  <c:v>2.2665800300000278E-4</c:v>
                </c:pt>
                <c:pt idx="6326" formatCode="General">
                  <c:v>2.2669448400000348E-4</c:v>
                </c:pt>
                <c:pt idx="6327" formatCode="General">
                  <c:v>2.2673096400000427E-4</c:v>
                </c:pt>
                <c:pt idx="6328" formatCode="General">
                  <c:v>2.2676744500000362E-4</c:v>
                </c:pt>
                <c:pt idx="6329" formatCode="General">
                  <c:v>2.2680392600000425E-4</c:v>
                </c:pt>
                <c:pt idx="6330" formatCode="General">
                  <c:v>2.2684040800000348E-4</c:v>
                </c:pt>
                <c:pt idx="6331" formatCode="General">
                  <c:v>2.2686472800000296E-4</c:v>
                </c:pt>
                <c:pt idx="6332" formatCode="General">
                  <c:v>2.2688904900000244E-4</c:v>
                </c:pt>
                <c:pt idx="6333" formatCode="General">
                  <c:v>2.2691336900000349E-4</c:v>
                </c:pt>
                <c:pt idx="6334" formatCode="General">
                  <c:v>2.2693769000000285E-4</c:v>
                </c:pt>
                <c:pt idx="6335" formatCode="General">
                  <c:v>2.2696201000000247E-4</c:v>
                </c:pt>
                <c:pt idx="6336" formatCode="General">
                  <c:v>2.276894830000017E-4</c:v>
                </c:pt>
                <c:pt idx="6337" formatCode="General">
                  <c:v>2.2772839600000285E-4</c:v>
                </c:pt>
                <c:pt idx="6338" formatCode="General">
                  <c:v>2.2781194400000302E-4</c:v>
                </c:pt>
                <c:pt idx="6339" formatCode="General">
                  <c:v>2.278497130000021E-4</c:v>
                </c:pt>
                <c:pt idx="6340" formatCode="General">
                  <c:v>2.2788061400000228E-4</c:v>
                </c:pt>
                <c:pt idx="6341" formatCode="General">
                  <c:v>2.2790808200000206E-4</c:v>
                </c:pt>
                <c:pt idx="6342" formatCode="General">
                  <c:v>2.2793211700000333E-4</c:v>
                </c:pt>
                <c:pt idx="6343" formatCode="General">
                  <c:v>2.2795844000000269E-4</c:v>
                </c:pt>
                <c:pt idx="6344" formatCode="General">
                  <c:v>2.2798590800000002E-4</c:v>
                </c:pt>
                <c:pt idx="6345" formatCode="General">
                  <c:v>2.2801154500000348E-4</c:v>
                </c:pt>
                <c:pt idx="6346" formatCode="General">
                  <c:v>2.2804972500000472E-4</c:v>
                </c:pt>
                <c:pt idx="6347" formatCode="General">
                  <c:v>2.2807334800000348E-4</c:v>
                </c:pt>
                <c:pt idx="6348" formatCode="General">
                  <c:v>2.2809806900000339E-4</c:v>
                </c:pt>
                <c:pt idx="6349" formatCode="General">
                  <c:v>2.2814156000000211E-4</c:v>
                </c:pt>
                <c:pt idx="6350" formatCode="General">
                  <c:v>2.2816902800000348E-4</c:v>
                </c:pt>
                <c:pt idx="6351" formatCode="General">
                  <c:v>2.2819306300000302E-4</c:v>
                </c:pt>
                <c:pt idx="6352" formatCode="General">
                  <c:v>2.2822167500000375E-4</c:v>
                </c:pt>
                <c:pt idx="6353" formatCode="General">
                  <c:v>2.2825372100000421E-4</c:v>
                </c:pt>
                <c:pt idx="6354" formatCode="General">
                  <c:v>2.2828805600000297E-4</c:v>
                </c:pt>
                <c:pt idx="6355" formatCode="General">
                  <c:v>2.2838877200000412E-4</c:v>
                </c:pt>
                <c:pt idx="6356" formatCode="General">
                  <c:v>2.2842539600000257E-4</c:v>
                </c:pt>
                <c:pt idx="6357" formatCode="General">
                  <c:v>2.2845400900000276E-4</c:v>
                </c:pt>
                <c:pt idx="6358" formatCode="General">
                  <c:v>2.2847689900000202E-4</c:v>
                </c:pt>
                <c:pt idx="6359" formatCode="General">
                  <c:v>2.284997890000042E-4</c:v>
                </c:pt>
                <c:pt idx="6360" formatCode="General">
                  <c:v>2.2910723300000006E-4</c:v>
                </c:pt>
                <c:pt idx="6361" formatCode="General">
                  <c:v>2.2913155300000206E-4</c:v>
                </c:pt>
                <c:pt idx="6362" formatCode="General">
                  <c:v>2.2915587400000281E-4</c:v>
                </c:pt>
                <c:pt idx="6363" formatCode="General">
                  <c:v>2.2918019400000261E-4</c:v>
                </c:pt>
                <c:pt idx="6364" formatCode="General">
                  <c:v>2.2920451500000005E-4</c:v>
                </c:pt>
                <c:pt idx="6365" formatCode="General">
                  <c:v>2.2922883500000159E-4</c:v>
                </c:pt>
                <c:pt idx="6366" formatCode="General">
                  <c:v>2.2925315600000407E-4</c:v>
                </c:pt>
                <c:pt idx="6367" formatCode="General">
                  <c:v>2.2928963800000147E-4</c:v>
                </c:pt>
                <c:pt idx="6368" formatCode="General">
                  <c:v>2.2932611800000248E-4</c:v>
                </c:pt>
                <c:pt idx="6369" formatCode="General">
                  <c:v>2.2936259900000161E-4</c:v>
                </c:pt>
                <c:pt idx="6370" formatCode="General">
                  <c:v>2.2939908000000402E-4</c:v>
                </c:pt>
                <c:pt idx="6371" formatCode="General">
                  <c:v>2.2944056800000052E-4</c:v>
                </c:pt>
                <c:pt idx="6372" formatCode="General">
                  <c:v>2.2949207000000406E-4</c:v>
                </c:pt>
                <c:pt idx="6373" formatCode="General">
                  <c:v>2.2954357300000207E-4</c:v>
                </c:pt>
                <c:pt idx="6374" formatCode="General">
                  <c:v>2.2962941000000207E-4</c:v>
                </c:pt>
                <c:pt idx="6375" formatCode="General">
                  <c:v>2.2969808000000258E-4</c:v>
                </c:pt>
                <c:pt idx="6376" formatCode="General">
                  <c:v>2.2976675000000303E-4</c:v>
                </c:pt>
                <c:pt idx="6377" formatCode="General">
                  <c:v>2.2983542000000367E-4</c:v>
                </c:pt>
                <c:pt idx="6378" formatCode="General">
                  <c:v>2.2990409000000011E-4</c:v>
                </c:pt>
                <c:pt idx="6379" formatCode="General">
                  <c:v>2.2999991400000293E-4</c:v>
                </c:pt>
                <c:pt idx="6380" formatCode="General">
                  <c:v>2.3008137400000312E-4</c:v>
                </c:pt>
                <c:pt idx="6381" formatCode="General">
                  <c:v>2.3018998700000012E-4</c:v>
                </c:pt>
                <c:pt idx="6382" formatCode="General">
                  <c:v>2.3029860100000056E-4</c:v>
                </c:pt>
                <c:pt idx="6383" formatCode="General">
                  <c:v>2.3040721400000147E-4</c:v>
                </c:pt>
                <c:pt idx="6384" formatCode="General">
                  <c:v>2.3051582800000012E-4</c:v>
                </c:pt>
                <c:pt idx="6385" formatCode="General">
                  <c:v>2.3067874800000056E-4</c:v>
                </c:pt>
                <c:pt idx="6386" formatCode="General">
                  <c:v>2.3084166700000137E-4</c:v>
                </c:pt>
                <c:pt idx="6387" formatCode="General">
                  <c:v>2.3106369900000002E-4</c:v>
                </c:pt>
                <c:pt idx="6388" formatCode="General">
                  <c:v>2.3122229299999981E-4</c:v>
                </c:pt>
                <c:pt idx="6389" formatCode="General">
                  <c:v>2.3143375100000274E-4</c:v>
                </c:pt>
                <c:pt idx="6390" formatCode="General">
                  <c:v>2.3164520999999975E-4</c:v>
                </c:pt>
                <c:pt idx="6391" formatCode="General">
                  <c:v>2.3185666800000011E-4</c:v>
                </c:pt>
                <c:pt idx="6392" formatCode="General">
                  <c:v>2.3206812700000276E-4</c:v>
                </c:pt>
                <c:pt idx="6393" formatCode="General">
                  <c:v>2.3227958500000211E-4</c:v>
                </c:pt>
                <c:pt idx="6394" formatCode="General">
                  <c:v>2.3249104300000016E-4</c:v>
                </c:pt>
                <c:pt idx="6395" formatCode="General">
                  <c:v>2.3270250100000206E-4</c:v>
                </c:pt>
                <c:pt idx="6396" formatCode="General">
                  <c:v>2.3289281400000228E-4</c:v>
                </c:pt>
                <c:pt idx="6397" formatCode="General">
                  <c:v>2.330831260000027E-4</c:v>
                </c:pt>
                <c:pt idx="6398" formatCode="General">
                  <c:v>2.3327343900000138E-4</c:v>
                </c:pt>
                <c:pt idx="6399" formatCode="General">
                  <c:v>2.3346375100000201E-4</c:v>
                </c:pt>
                <c:pt idx="6400" formatCode="General">
                  <c:v>2.3365406400000001E-4</c:v>
                </c:pt>
                <c:pt idx="6401" formatCode="General">
                  <c:v>2.3384437600000056E-4</c:v>
                </c:pt>
                <c:pt idx="6402" formatCode="General">
                  <c:v>2.3403468800000182E-4</c:v>
                </c:pt>
                <c:pt idx="6403" formatCode="General">
                  <c:v>2.3422499999999988E-4</c:v>
                </c:pt>
                <c:pt idx="6404" formatCode="General">
                  <c:v>2.3436244800000214E-4</c:v>
                </c:pt>
                <c:pt idx="6405" formatCode="General">
                  <c:v>2.344998960000021E-4</c:v>
                </c:pt>
                <c:pt idx="6406" formatCode="General">
                  <c:v>2.3463734400000187E-4</c:v>
                </c:pt>
                <c:pt idx="6407" formatCode="General">
                  <c:v>2.3477479200000162E-4</c:v>
                </c:pt>
                <c:pt idx="6408" formatCode="General">
                  <c:v>2.3491224000000161E-4</c:v>
                </c:pt>
                <c:pt idx="6409" formatCode="General">
                  <c:v>2.3504968800000056E-4</c:v>
                </c:pt>
                <c:pt idx="6410" formatCode="General">
                  <c:v>2.3518713600000012E-4</c:v>
                </c:pt>
                <c:pt idx="6411" formatCode="General">
                  <c:v>2.3532458400000002E-4</c:v>
                </c:pt>
                <c:pt idx="6412" formatCode="General">
                  <c:v>2.3543031400000201E-4</c:v>
                </c:pt>
                <c:pt idx="6413" formatCode="General">
                  <c:v>2.3553604299999999E-4</c:v>
                </c:pt>
                <c:pt idx="6414" formatCode="General">
                  <c:v>2.3564177200000012E-4</c:v>
                </c:pt>
                <c:pt idx="6415" formatCode="General">
                  <c:v>2.3574750100000002E-4</c:v>
                </c:pt>
                <c:pt idx="6416" formatCode="General">
                  <c:v>2.358532300000018E-4</c:v>
                </c:pt>
                <c:pt idx="6417" formatCode="General">
                  <c:v>2.3595895900000138E-4</c:v>
                </c:pt>
                <c:pt idx="6418" formatCode="General">
                  <c:v>2.3606468800000006E-4</c:v>
                </c:pt>
                <c:pt idx="6419" formatCode="General">
                  <c:v>2.3617041700000206E-4</c:v>
                </c:pt>
                <c:pt idx="6420" formatCode="General">
                  <c:v>2.3625500100000124E-4</c:v>
                </c:pt>
                <c:pt idx="6421" formatCode="General">
                  <c:v>2.3633958400000367E-4</c:v>
                </c:pt>
                <c:pt idx="6422" formatCode="General">
                  <c:v>2.3642416800000052E-4</c:v>
                </c:pt>
                <c:pt idx="6423" formatCode="General">
                  <c:v>2.3650875100000241E-4</c:v>
                </c:pt>
                <c:pt idx="6424" formatCode="General">
                  <c:v>2.3659333500000316E-4</c:v>
                </c:pt>
                <c:pt idx="6425" formatCode="General">
                  <c:v>2.3667791800000012E-4</c:v>
                </c:pt>
                <c:pt idx="6426" formatCode="General">
                  <c:v>2.367625010000018E-4</c:v>
                </c:pt>
                <c:pt idx="6427" formatCode="General">
                  <c:v>2.3684708400000275E-4</c:v>
                </c:pt>
                <c:pt idx="6428" formatCode="General">
                  <c:v>2.3690840700000247E-4</c:v>
                </c:pt>
                <c:pt idx="6429" formatCode="General">
                  <c:v>2.3696973000000211E-4</c:v>
                </c:pt>
                <c:pt idx="6430" formatCode="General">
                  <c:v>2.370310530000017E-4</c:v>
                </c:pt>
                <c:pt idx="6431" formatCode="General">
                  <c:v>2.3709237600000321E-4</c:v>
                </c:pt>
                <c:pt idx="6432" formatCode="General">
                  <c:v>2.3715369900000012E-4</c:v>
                </c:pt>
                <c:pt idx="6433" formatCode="General">
                  <c:v>2.3721502200000011E-4</c:v>
                </c:pt>
                <c:pt idx="6434" formatCode="General">
                  <c:v>2.3727634500000005E-4</c:v>
                </c:pt>
                <c:pt idx="6435" formatCode="General">
                  <c:v>2.3733766700000211E-4</c:v>
                </c:pt>
                <c:pt idx="6436" formatCode="General">
                  <c:v>2.3738418800000016E-4</c:v>
                </c:pt>
                <c:pt idx="6437" formatCode="General">
                  <c:v>2.3743070900000205E-4</c:v>
                </c:pt>
                <c:pt idx="6438" formatCode="General">
                  <c:v>2.3747723000000056E-4</c:v>
                </c:pt>
                <c:pt idx="6439" formatCode="General">
                  <c:v>2.375237510000021E-4</c:v>
                </c:pt>
                <c:pt idx="6440" formatCode="General">
                  <c:v>2.3757027200000012E-4</c:v>
                </c:pt>
                <c:pt idx="6441" formatCode="General">
                  <c:v>2.3761679300000001E-4</c:v>
                </c:pt>
                <c:pt idx="6442" formatCode="General">
                  <c:v>2.3766331400000012E-4</c:v>
                </c:pt>
                <c:pt idx="6443" formatCode="General">
                  <c:v>2.3770983400000207E-4</c:v>
                </c:pt>
                <c:pt idx="6444" formatCode="General">
                  <c:v>2.3774789700000001E-4</c:v>
                </c:pt>
                <c:pt idx="6445" formatCode="General">
                  <c:v>2.3778595900000006E-4</c:v>
                </c:pt>
                <c:pt idx="6446" formatCode="General">
                  <c:v>2.3782402200000005E-4</c:v>
                </c:pt>
                <c:pt idx="6447" formatCode="General">
                  <c:v>2.3786208400000244E-4</c:v>
                </c:pt>
                <c:pt idx="6448" formatCode="General">
                  <c:v>2.3790014700000002E-4</c:v>
                </c:pt>
                <c:pt idx="6449" formatCode="General">
                  <c:v>2.3793820900000012E-4</c:v>
                </c:pt>
                <c:pt idx="6450" formatCode="General">
                  <c:v>2.3797627100000012E-4</c:v>
                </c:pt>
                <c:pt idx="6451" formatCode="General">
                  <c:v>2.3801433300000012E-4</c:v>
                </c:pt>
                <c:pt idx="6452" formatCode="General">
                  <c:v>2.3804816700000265E-4</c:v>
                </c:pt>
                <c:pt idx="6453" formatCode="General">
                  <c:v>2.3808200000000241E-4</c:v>
                </c:pt>
                <c:pt idx="6454" formatCode="General">
                  <c:v>2.3811583400000207E-4</c:v>
                </c:pt>
                <c:pt idx="6455" formatCode="General">
                  <c:v>2.3814120900000012E-4</c:v>
                </c:pt>
                <c:pt idx="6456" formatCode="General">
                  <c:v>2.3816658399999999E-4</c:v>
                </c:pt>
                <c:pt idx="6457" formatCode="General">
                  <c:v>2.3819196000000173E-4</c:v>
                </c:pt>
                <c:pt idx="6458" formatCode="General">
                  <c:v>2.3821733400000269E-4</c:v>
                </c:pt>
                <c:pt idx="6459" formatCode="General">
                  <c:v>2.3824270900000169E-4</c:v>
                </c:pt>
                <c:pt idx="6460" formatCode="General">
                  <c:v>2.3826808400000197E-4</c:v>
                </c:pt>
                <c:pt idx="6461" formatCode="General">
                  <c:v>2.3866562600000012E-4</c:v>
                </c:pt>
                <c:pt idx="6462" formatCode="General">
                  <c:v>2.3869100100000192E-4</c:v>
                </c:pt>
                <c:pt idx="6463" formatCode="General">
                  <c:v>2.3871637600000393E-4</c:v>
                </c:pt>
                <c:pt idx="6464" formatCode="General">
                  <c:v>2.3874175000000313E-4</c:v>
                </c:pt>
                <c:pt idx="6465" formatCode="General">
                  <c:v>2.3876712500000384E-4</c:v>
                </c:pt>
                <c:pt idx="6466" formatCode="General">
                  <c:v>2.3879778700000343E-4</c:v>
                </c:pt>
                <c:pt idx="6467" formatCode="General">
                  <c:v>2.3884959400000214E-4</c:v>
                </c:pt>
                <c:pt idx="6468" formatCode="General">
                  <c:v>2.3889400000000211E-4</c:v>
                </c:pt>
                <c:pt idx="6469" formatCode="General">
                  <c:v>2.3902087500000184E-4</c:v>
                </c:pt>
                <c:pt idx="6470" formatCode="General">
                  <c:v>2.390631670000022E-4</c:v>
                </c:pt>
                <c:pt idx="6471" formatCode="General">
                  <c:v>2.3910038400000151E-4</c:v>
                </c:pt>
                <c:pt idx="6472" formatCode="General">
                  <c:v>2.3913760000000148E-4</c:v>
                </c:pt>
                <c:pt idx="6473" formatCode="General">
                  <c:v>2.3917143400000265E-4</c:v>
                </c:pt>
                <c:pt idx="6474" formatCode="General">
                  <c:v>2.3920526699999997E-4</c:v>
                </c:pt>
                <c:pt idx="6475" formatCode="General">
                  <c:v>2.3923317900000275E-4</c:v>
                </c:pt>
                <c:pt idx="6476" formatCode="General">
                  <c:v>2.3925940000000197E-4</c:v>
                </c:pt>
                <c:pt idx="6477" formatCode="General">
                  <c:v>2.3930000000000162E-4</c:v>
                </c:pt>
                <c:pt idx="6478" formatCode="General">
                  <c:v>2.3933214200000236E-4</c:v>
                </c:pt>
                <c:pt idx="6479" formatCode="General">
                  <c:v>2.3935751700000012E-4</c:v>
                </c:pt>
                <c:pt idx="6480" formatCode="General">
                  <c:v>2.3938542900000151E-4</c:v>
                </c:pt>
                <c:pt idx="6481" formatCode="General">
                  <c:v>2.3941165000000261E-4</c:v>
                </c:pt>
                <c:pt idx="6482" formatCode="General">
                  <c:v>2.3944548400000207E-4</c:v>
                </c:pt>
                <c:pt idx="6483" formatCode="General">
                  <c:v>2.3948100900000012E-4</c:v>
                </c:pt>
                <c:pt idx="6484" formatCode="General">
                  <c:v>2.3951822500000241E-4</c:v>
                </c:pt>
                <c:pt idx="6485" formatCode="General">
                  <c:v>2.395579790000017E-4</c:v>
                </c:pt>
                <c:pt idx="6486" formatCode="General">
                  <c:v>2.3969754199999993E-4</c:v>
                </c:pt>
                <c:pt idx="6487" formatCode="General">
                  <c:v>2.3973771900000196E-4</c:v>
                </c:pt>
                <c:pt idx="6488" formatCode="General">
                  <c:v>2.3976732300000052E-4</c:v>
                </c:pt>
                <c:pt idx="6489" formatCode="General">
                  <c:v>2.3979692700000241E-4</c:v>
                </c:pt>
                <c:pt idx="6490" formatCode="General">
                  <c:v>2.39826531E-4</c:v>
                </c:pt>
                <c:pt idx="6491" formatCode="General">
                  <c:v>2.3987516700000195E-4</c:v>
                </c:pt>
                <c:pt idx="6492" formatCode="General">
                  <c:v>2.3990054199999993E-4</c:v>
                </c:pt>
                <c:pt idx="6493" formatCode="General">
                  <c:v>2.3992591699999999E-4</c:v>
                </c:pt>
                <c:pt idx="6494" formatCode="General">
                  <c:v>2.3995129300000002E-4</c:v>
                </c:pt>
                <c:pt idx="6495" formatCode="General">
                  <c:v>2.3997666700000011E-4</c:v>
                </c:pt>
                <c:pt idx="6496" formatCode="General">
                  <c:v>2.4024733300000002E-4</c:v>
                </c:pt>
                <c:pt idx="6497" formatCode="General">
                  <c:v>2.4027270800000265E-4</c:v>
                </c:pt>
                <c:pt idx="6498" formatCode="General">
                  <c:v>2.4029808300000168E-4</c:v>
                </c:pt>
                <c:pt idx="6499" formatCode="General">
                  <c:v>2.4032345800000383E-4</c:v>
                </c:pt>
                <c:pt idx="6500" formatCode="General">
                  <c:v>2.4034883300000012E-4</c:v>
                </c:pt>
                <c:pt idx="6501" formatCode="General">
                  <c:v>2.4037420900000156E-4</c:v>
                </c:pt>
                <c:pt idx="6502" formatCode="General">
                  <c:v>2.4039958400000379E-4</c:v>
                </c:pt>
                <c:pt idx="6503" formatCode="General">
                  <c:v>2.4042495900000011E-4</c:v>
                </c:pt>
                <c:pt idx="6504" formatCode="General">
                  <c:v>2.4045033400000334E-4</c:v>
                </c:pt>
                <c:pt idx="6505" formatCode="General">
                  <c:v>2.4047570900000229E-4</c:v>
                </c:pt>
                <c:pt idx="6506" formatCode="General">
                  <c:v>2.4050108400000276E-4</c:v>
                </c:pt>
                <c:pt idx="6507" formatCode="General">
                  <c:v>2.4053491800000011E-4</c:v>
                </c:pt>
                <c:pt idx="6508" formatCode="General">
                  <c:v>2.4056875100000229E-4</c:v>
                </c:pt>
                <c:pt idx="6509" formatCode="General">
                  <c:v>2.4060258400000211E-4</c:v>
                </c:pt>
                <c:pt idx="6510" formatCode="General">
                  <c:v>2.4066179200000012E-4</c:v>
                </c:pt>
                <c:pt idx="6511" formatCode="General">
                  <c:v>2.4070408400000265E-4</c:v>
                </c:pt>
                <c:pt idx="6512" formatCode="General">
                  <c:v>2.4074637600000312E-4</c:v>
                </c:pt>
                <c:pt idx="6513" formatCode="General">
                  <c:v>2.4078866700000219E-4</c:v>
                </c:pt>
                <c:pt idx="6514" formatCode="General">
                  <c:v>2.4083095900000257E-4</c:v>
                </c:pt>
                <c:pt idx="6515" formatCode="General">
                  <c:v>2.408732510000028E-4</c:v>
                </c:pt>
                <c:pt idx="6516" formatCode="General">
                  <c:v>2.4091554300000002E-4</c:v>
                </c:pt>
                <c:pt idx="6517" formatCode="General">
                  <c:v>2.4095783400000247E-4</c:v>
                </c:pt>
                <c:pt idx="6518" formatCode="General">
                  <c:v>2.4101281400000212E-4</c:v>
                </c:pt>
                <c:pt idx="6519" formatCode="General">
                  <c:v>2.4106779300000006E-4</c:v>
                </c:pt>
                <c:pt idx="6520" formatCode="General">
                  <c:v>2.4112277200000215E-4</c:v>
                </c:pt>
                <c:pt idx="6521" formatCode="General">
                  <c:v>2.4117775100000215E-4</c:v>
                </c:pt>
                <c:pt idx="6522" formatCode="General">
                  <c:v>2.4123273000000207E-4</c:v>
                </c:pt>
                <c:pt idx="6523" formatCode="General">
                  <c:v>2.4128770900000001E-4</c:v>
                </c:pt>
                <c:pt idx="6524" formatCode="General">
                  <c:v>2.4134268800000207E-4</c:v>
                </c:pt>
                <c:pt idx="6525" formatCode="General">
                  <c:v>2.4139766700000194E-4</c:v>
                </c:pt>
                <c:pt idx="6526" formatCode="General">
                  <c:v>2.4146322000000151E-4</c:v>
                </c:pt>
                <c:pt idx="6527" formatCode="General">
                  <c:v>2.4152877200000206E-4</c:v>
                </c:pt>
                <c:pt idx="6528" formatCode="General">
                  <c:v>2.4159432400000194E-4</c:v>
                </c:pt>
                <c:pt idx="6529" formatCode="General">
                  <c:v>2.4165987600000211E-4</c:v>
                </c:pt>
                <c:pt idx="6530" formatCode="General">
                  <c:v>2.4172542800000215E-4</c:v>
                </c:pt>
                <c:pt idx="6531" formatCode="General">
                  <c:v>2.4179098000000221E-4</c:v>
                </c:pt>
                <c:pt idx="6532" formatCode="General">
                  <c:v>2.4185653200000011E-4</c:v>
                </c:pt>
                <c:pt idx="6533" formatCode="General">
                  <c:v>2.4192208400000248E-4</c:v>
                </c:pt>
                <c:pt idx="6534" formatCode="General">
                  <c:v>2.4201724100000052E-4</c:v>
                </c:pt>
                <c:pt idx="6535" formatCode="General">
                  <c:v>2.4211239700000251E-4</c:v>
                </c:pt>
                <c:pt idx="6536" formatCode="General">
                  <c:v>2.4220755300000002E-4</c:v>
                </c:pt>
                <c:pt idx="6537" formatCode="General">
                  <c:v>2.4230270900000317E-4</c:v>
                </c:pt>
                <c:pt idx="6538" formatCode="General">
                  <c:v>2.4239786500000266E-4</c:v>
                </c:pt>
                <c:pt idx="6539" formatCode="General">
                  <c:v>2.4249302100000383E-4</c:v>
                </c:pt>
                <c:pt idx="6540" formatCode="General">
                  <c:v>2.4258817700000321E-4</c:v>
                </c:pt>
                <c:pt idx="6541" formatCode="General">
                  <c:v>2.4268333300000015E-4</c:v>
                </c:pt>
                <c:pt idx="6542" formatCode="General">
                  <c:v>2.427803160000021E-4</c:v>
                </c:pt>
                <c:pt idx="6543" formatCode="General">
                  <c:v>2.4287729800000169E-4</c:v>
                </c:pt>
                <c:pt idx="6544" formatCode="General">
                  <c:v>2.4297428000000012E-4</c:v>
                </c:pt>
                <c:pt idx="6545" formatCode="General">
                  <c:v>2.4307126200000012E-4</c:v>
                </c:pt>
                <c:pt idx="6546" formatCode="General">
                  <c:v>2.4316824500000001E-4</c:v>
                </c:pt>
                <c:pt idx="6547" formatCode="General">
                  <c:v>2.4324098200000002E-4</c:v>
                </c:pt>
                <c:pt idx="6548" formatCode="General">
                  <c:v>2.4333190300000206E-4</c:v>
                </c:pt>
                <c:pt idx="6549" formatCode="General">
                  <c:v>2.4338645500000258E-4</c:v>
                </c:pt>
                <c:pt idx="6550" formatCode="General">
                  <c:v>2.4343494600000012E-4</c:v>
                </c:pt>
                <c:pt idx="6551" formatCode="General">
                  <c:v>2.4347249200000205E-4</c:v>
                </c:pt>
                <c:pt idx="6552" formatCode="General">
                  <c:v>2.4351239300000012E-4</c:v>
                </c:pt>
                <c:pt idx="6553" formatCode="General">
                  <c:v>2.4355229400000201E-4</c:v>
                </c:pt>
                <c:pt idx="6554" formatCode="General">
                  <c:v>2.4357889500000056E-4</c:v>
                </c:pt>
                <c:pt idx="6555" formatCode="General">
                  <c:v>2.4360549500000006E-4</c:v>
                </c:pt>
                <c:pt idx="6556" formatCode="General">
                  <c:v>2.4363209600000165E-4</c:v>
                </c:pt>
                <c:pt idx="6557" formatCode="General">
                  <c:v>2.4365869600000012E-4</c:v>
                </c:pt>
                <c:pt idx="6558" formatCode="General">
                  <c:v>2.438648499999998E-4</c:v>
                </c:pt>
                <c:pt idx="6559" formatCode="General">
                  <c:v>2.441619400000001E-4</c:v>
                </c:pt>
                <c:pt idx="6560" formatCode="General">
                  <c:v>2.4418876000000206E-4</c:v>
                </c:pt>
                <c:pt idx="6561" formatCode="General">
                  <c:v>2.4421558000000011E-4</c:v>
                </c:pt>
                <c:pt idx="6562" formatCode="General">
                  <c:v>2.4424686999999999E-4</c:v>
                </c:pt>
                <c:pt idx="6563" formatCode="General">
                  <c:v>2.4434744500000289E-4</c:v>
                </c:pt>
                <c:pt idx="6564" formatCode="General">
                  <c:v>2.4439214500000404E-4</c:v>
                </c:pt>
                <c:pt idx="6565" formatCode="General">
                  <c:v>2.4442567000000236E-4</c:v>
                </c:pt>
                <c:pt idx="6566" formatCode="General">
                  <c:v>2.4445584300000002E-4</c:v>
                </c:pt>
                <c:pt idx="6567" formatCode="General">
                  <c:v>2.4448154500000016E-4</c:v>
                </c:pt>
                <c:pt idx="6568" formatCode="General">
                  <c:v>2.4450948300000247E-4</c:v>
                </c:pt>
                <c:pt idx="6569" formatCode="General">
                  <c:v>2.4455887600000298E-4</c:v>
                </c:pt>
                <c:pt idx="6570" formatCode="General">
                  <c:v>2.4458569600000006E-4</c:v>
                </c:pt>
                <c:pt idx="6571" formatCode="General">
                  <c:v>2.4462503200000009E-4</c:v>
                </c:pt>
                <c:pt idx="6572" formatCode="General">
                  <c:v>2.4465274600000259E-4</c:v>
                </c:pt>
                <c:pt idx="6573" formatCode="General">
                  <c:v>2.4469834000000011E-4</c:v>
                </c:pt>
                <c:pt idx="6574" formatCode="General">
                  <c:v>2.4472739500000279E-4</c:v>
                </c:pt>
                <c:pt idx="6575" formatCode="General">
                  <c:v>2.4475309800000341E-4</c:v>
                </c:pt>
                <c:pt idx="6576" formatCode="General">
                  <c:v>2.4478327000000298E-4</c:v>
                </c:pt>
                <c:pt idx="6577" formatCode="General">
                  <c:v>2.4482014800000052E-4</c:v>
                </c:pt>
                <c:pt idx="6578" formatCode="General">
                  <c:v>2.4486820000000205E-4</c:v>
                </c:pt>
                <c:pt idx="6579" formatCode="General">
                  <c:v>2.4494866000000011E-4</c:v>
                </c:pt>
                <c:pt idx="6580" formatCode="General">
                  <c:v>2.449821850000032E-4</c:v>
                </c:pt>
                <c:pt idx="6581" formatCode="General">
                  <c:v>2.4501571000000091E-4</c:v>
                </c:pt>
                <c:pt idx="6582" formatCode="General">
                  <c:v>2.4595808000000234E-4</c:v>
                </c:pt>
                <c:pt idx="6583" formatCode="General">
                  <c:v>2.4598400700000001E-4</c:v>
                </c:pt>
                <c:pt idx="6584" formatCode="General">
                  <c:v>2.4601405900000239E-4</c:v>
                </c:pt>
                <c:pt idx="6585" formatCode="General">
                  <c:v>2.4605648500000373E-4</c:v>
                </c:pt>
                <c:pt idx="6586" formatCode="General">
                  <c:v>2.4613426600000052E-4</c:v>
                </c:pt>
                <c:pt idx="6587" formatCode="General">
                  <c:v>2.4617315600000423E-4</c:v>
                </c:pt>
                <c:pt idx="6588" formatCode="General">
                  <c:v>2.4620733300000005E-4</c:v>
                </c:pt>
                <c:pt idx="6589" formatCode="General">
                  <c:v>2.4623915200000301E-4</c:v>
                </c:pt>
                <c:pt idx="6590" formatCode="General">
                  <c:v>2.4626390100000012E-4</c:v>
                </c:pt>
                <c:pt idx="6591" formatCode="General">
                  <c:v>2.4630986200000203E-4</c:v>
                </c:pt>
                <c:pt idx="6592" formatCode="General">
                  <c:v>2.4638934000000234E-4</c:v>
                </c:pt>
                <c:pt idx="6593" formatCode="General">
                  <c:v>2.4641639800000237E-4</c:v>
                </c:pt>
                <c:pt idx="6594" formatCode="General">
                  <c:v>2.4650784999999999E-4</c:v>
                </c:pt>
                <c:pt idx="6595" formatCode="General">
                  <c:v>2.4653259900000052E-4</c:v>
                </c:pt>
                <c:pt idx="6596" formatCode="General">
                  <c:v>2.4655970400000416E-4</c:v>
                </c:pt>
                <c:pt idx="6597" formatCode="General">
                  <c:v>2.4659034500000218E-4</c:v>
                </c:pt>
                <c:pt idx="6598" formatCode="General">
                  <c:v>2.4662570000000012E-4</c:v>
                </c:pt>
                <c:pt idx="6599" formatCode="General">
                  <c:v>2.4674826400000288E-4</c:v>
                </c:pt>
                <c:pt idx="6600" formatCode="General">
                  <c:v>2.4677890500000404E-4</c:v>
                </c:pt>
                <c:pt idx="6601" formatCode="General">
                  <c:v>2.4680836800000216E-4</c:v>
                </c:pt>
                <c:pt idx="6602" formatCode="General">
                  <c:v>2.4747864000000056E-4</c:v>
                </c:pt>
                <c:pt idx="6603" formatCode="General">
                  <c:v>2.4750368300000046E-4</c:v>
                </c:pt>
                <c:pt idx="6604" formatCode="General">
                  <c:v>2.4752872600000247E-4</c:v>
                </c:pt>
                <c:pt idx="6605" formatCode="General">
                  <c:v>2.4755376900000248E-4</c:v>
                </c:pt>
                <c:pt idx="6606" formatCode="General">
                  <c:v>2.4757881200000004E-4</c:v>
                </c:pt>
                <c:pt idx="6607" formatCode="General">
                  <c:v>2.4760385500000091E-4</c:v>
                </c:pt>
                <c:pt idx="6608" formatCode="General">
                  <c:v>2.4762889899999999E-4</c:v>
                </c:pt>
                <c:pt idx="6609" formatCode="General">
                  <c:v>2.4766646400000011E-4</c:v>
                </c:pt>
                <c:pt idx="6610" formatCode="General">
                  <c:v>2.4770402800000012E-4</c:v>
                </c:pt>
                <c:pt idx="6611" formatCode="General">
                  <c:v>2.4774159300000001E-4</c:v>
                </c:pt>
                <c:pt idx="6612" formatCode="General">
                  <c:v>2.4777915700000404E-4</c:v>
                </c:pt>
                <c:pt idx="6613" formatCode="General">
                  <c:v>2.4781893200000052E-4</c:v>
                </c:pt>
                <c:pt idx="6614" formatCode="General">
                  <c:v>2.4786312500000353E-4</c:v>
                </c:pt>
                <c:pt idx="6615" formatCode="General">
                  <c:v>2.4790731900000004E-4</c:v>
                </c:pt>
                <c:pt idx="6616" formatCode="General">
                  <c:v>2.4795151300000001E-4</c:v>
                </c:pt>
                <c:pt idx="6617" formatCode="General">
                  <c:v>2.4801043800000319E-4</c:v>
                </c:pt>
                <c:pt idx="6618" formatCode="General">
                  <c:v>2.4806936300000198E-4</c:v>
                </c:pt>
                <c:pt idx="6619" formatCode="General">
                  <c:v>2.4812828800000012E-4</c:v>
                </c:pt>
                <c:pt idx="6620" formatCode="General">
                  <c:v>2.4818721299999999E-4</c:v>
                </c:pt>
                <c:pt idx="6621" formatCode="General">
                  <c:v>2.4824613800000051E-4</c:v>
                </c:pt>
                <c:pt idx="6622" formatCode="General">
                  <c:v>2.4832617800000373E-4</c:v>
                </c:pt>
                <c:pt idx="6623" formatCode="General">
                  <c:v>2.4840204400000291E-4</c:v>
                </c:pt>
                <c:pt idx="6624" formatCode="General">
                  <c:v>2.4847790900000259E-4</c:v>
                </c:pt>
                <c:pt idx="6625" formatCode="General">
                  <c:v>2.4855377500000486E-4</c:v>
                </c:pt>
                <c:pt idx="6626" formatCode="General">
                  <c:v>2.4862964000000042E-4</c:v>
                </c:pt>
                <c:pt idx="6627" formatCode="General">
                  <c:v>2.487071540000044E-4</c:v>
                </c:pt>
                <c:pt idx="6628" formatCode="General">
                  <c:v>2.4876102700000343E-4</c:v>
                </c:pt>
                <c:pt idx="6629" formatCode="General">
                  <c:v>2.4881490000000235E-4</c:v>
                </c:pt>
                <c:pt idx="6630" formatCode="General">
                  <c:v>2.48868773000003E-4</c:v>
                </c:pt>
                <c:pt idx="6631" formatCode="General">
                  <c:v>2.489091780000038E-4</c:v>
                </c:pt>
                <c:pt idx="6632" formatCode="General">
                  <c:v>2.4894958200000016E-4</c:v>
                </c:pt>
                <c:pt idx="6633" formatCode="General">
                  <c:v>2.4898998700000248E-4</c:v>
                </c:pt>
                <c:pt idx="6634" formatCode="General">
                  <c:v>2.4903039200000051E-4</c:v>
                </c:pt>
                <c:pt idx="6635" formatCode="General">
                  <c:v>2.4905732800000255E-4</c:v>
                </c:pt>
                <c:pt idx="6636" formatCode="General">
                  <c:v>2.4908426399999998E-4</c:v>
                </c:pt>
                <c:pt idx="6637" formatCode="General">
                  <c:v>2.4911120000000191E-4</c:v>
                </c:pt>
                <c:pt idx="6638" formatCode="General">
                  <c:v>2.4974690100000016E-4</c:v>
                </c:pt>
                <c:pt idx="6639" formatCode="General">
                  <c:v>2.4977242000000395E-4</c:v>
                </c:pt>
                <c:pt idx="6640" formatCode="General">
                  <c:v>2.4980077400000363E-4</c:v>
                </c:pt>
                <c:pt idx="6641" formatCode="General">
                  <c:v>2.4983479900000011E-4</c:v>
                </c:pt>
                <c:pt idx="6642" formatCode="General">
                  <c:v>2.4994821500000001E-4</c:v>
                </c:pt>
                <c:pt idx="6643" formatCode="General">
                  <c:v>2.4998904500000052E-4</c:v>
                </c:pt>
                <c:pt idx="6644" formatCode="General">
                  <c:v>2.5005029000000213E-4</c:v>
                </c:pt>
                <c:pt idx="6645" formatCode="General">
                  <c:v>2.5010359600000206E-4</c:v>
                </c:pt>
                <c:pt idx="6646" formatCode="General">
                  <c:v>2.5017640900000255E-4</c:v>
                </c:pt>
                <c:pt idx="6647" formatCode="General">
                  <c:v>2.5031795300000298E-4</c:v>
                </c:pt>
                <c:pt idx="6648" formatCode="General">
                  <c:v>2.503701250000049E-4</c:v>
                </c:pt>
                <c:pt idx="6649" formatCode="General">
                  <c:v>2.5040188200000052E-4</c:v>
                </c:pt>
                <c:pt idx="6650" formatCode="General">
                  <c:v>2.5043590700000285E-4</c:v>
                </c:pt>
                <c:pt idx="6651" formatCode="General">
                  <c:v>2.505504580000032E-4</c:v>
                </c:pt>
                <c:pt idx="6652" formatCode="General">
                  <c:v>2.5058788500000181E-4</c:v>
                </c:pt>
                <c:pt idx="6653" formatCode="General">
                  <c:v>2.506151050000032E-4</c:v>
                </c:pt>
                <c:pt idx="6654" formatCode="General">
                  <c:v>2.5064232500000296E-4</c:v>
                </c:pt>
                <c:pt idx="6655" formatCode="General">
                  <c:v>2.5135826800000216E-4</c:v>
                </c:pt>
                <c:pt idx="6656" formatCode="General">
                  <c:v>2.5140788800000002E-4</c:v>
                </c:pt>
                <c:pt idx="6657" formatCode="General">
                  <c:v>2.5143624200000002E-4</c:v>
                </c:pt>
                <c:pt idx="6658" formatCode="General">
                  <c:v>2.5147877300000289E-4</c:v>
                </c:pt>
                <c:pt idx="6659" formatCode="General">
                  <c:v>2.5152130500000197E-4</c:v>
                </c:pt>
                <c:pt idx="6660" formatCode="General">
                  <c:v>2.5156383600000002E-4</c:v>
                </c:pt>
                <c:pt idx="6661" formatCode="General">
                  <c:v>2.5160636700000014E-4</c:v>
                </c:pt>
                <c:pt idx="6662" formatCode="General">
                  <c:v>2.5166307600000258E-4</c:v>
                </c:pt>
                <c:pt idx="6663" formatCode="General">
                  <c:v>2.5171978400000453E-4</c:v>
                </c:pt>
                <c:pt idx="6664" formatCode="General">
                  <c:v>2.517764920000022E-4</c:v>
                </c:pt>
                <c:pt idx="6665" formatCode="General">
                  <c:v>2.5185867000000343E-4</c:v>
                </c:pt>
                <c:pt idx="6666" formatCode="General">
                  <c:v>2.5193507700000257E-4</c:v>
                </c:pt>
                <c:pt idx="6667" formatCode="General">
                  <c:v>2.5201148400000485E-4</c:v>
                </c:pt>
                <c:pt idx="6668" formatCode="General">
                  <c:v>2.5208789100000014E-4</c:v>
                </c:pt>
                <c:pt idx="6669" formatCode="General">
                  <c:v>2.5218976700000257E-4</c:v>
                </c:pt>
                <c:pt idx="6670" formatCode="General">
                  <c:v>2.5229164300000006E-4</c:v>
                </c:pt>
                <c:pt idx="6671" formatCode="General">
                  <c:v>2.523935190000027E-4</c:v>
                </c:pt>
                <c:pt idx="6672" formatCode="General">
                  <c:v>2.5249539500000264E-4</c:v>
                </c:pt>
                <c:pt idx="6673" formatCode="General">
                  <c:v>2.5264820900000015E-4</c:v>
                </c:pt>
                <c:pt idx="6674" formatCode="General">
                  <c:v>2.5275152100000351E-4</c:v>
                </c:pt>
                <c:pt idx="6675" formatCode="General">
                  <c:v>2.5285483200000042E-4</c:v>
                </c:pt>
                <c:pt idx="6676" formatCode="General">
                  <c:v>2.5295814400000361E-4</c:v>
                </c:pt>
                <c:pt idx="6677" formatCode="General">
                  <c:v>2.5306145500000302E-4</c:v>
                </c:pt>
                <c:pt idx="6678" formatCode="General">
                  <c:v>2.5313893900000175E-4</c:v>
                </c:pt>
                <c:pt idx="6679" formatCode="General">
                  <c:v>2.5321642300000092E-4</c:v>
                </c:pt>
                <c:pt idx="6680" formatCode="General">
                  <c:v>2.5329390600000248E-4</c:v>
                </c:pt>
                <c:pt idx="6681" formatCode="General">
                  <c:v>2.533713890000029E-4</c:v>
                </c:pt>
                <c:pt idx="6682" formatCode="General">
                  <c:v>2.5344887300000012E-4</c:v>
                </c:pt>
                <c:pt idx="6683" formatCode="General">
                  <c:v>2.5350193800000015E-4</c:v>
                </c:pt>
                <c:pt idx="6684" formatCode="General">
                  <c:v>2.5355641300000046E-4</c:v>
                </c:pt>
                <c:pt idx="6685" formatCode="General">
                  <c:v>2.5361088800000006E-4</c:v>
                </c:pt>
                <c:pt idx="6686" formatCode="General">
                  <c:v>2.5365174400000204E-4</c:v>
                </c:pt>
                <c:pt idx="6687" formatCode="General">
                  <c:v>2.5369260000000202E-4</c:v>
                </c:pt>
                <c:pt idx="6688" formatCode="General">
                  <c:v>2.5373345700000453E-4</c:v>
                </c:pt>
                <c:pt idx="6689" formatCode="General">
                  <c:v>2.5377431300000001E-4</c:v>
                </c:pt>
                <c:pt idx="6690" formatCode="General">
                  <c:v>2.5380155000000176E-4</c:v>
                </c:pt>
                <c:pt idx="6691" formatCode="General">
                  <c:v>2.5382878800000249E-4</c:v>
                </c:pt>
                <c:pt idx="6692" formatCode="General">
                  <c:v>2.5385602500000316E-4</c:v>
                </c:pt>
                <c:pt idx="6693" formatCode="General">
                  <c:v>2.5388326300000014E-4</c:v>
                </c:pt>
                <c:pt idx="6694" formatCode="General">
                  <c:v>2.5391050000000092E-4</c:v>
                </c:pt>
                <c:pt idx="6695" formatCode="General">
                  <c:v>2.5462303300000056E-4</c:v>
                </c:pt>
                <c:pt idx="6696" formatCode="General">
                  <c:v>2.5464918100000277E-4</c:v>
                </c:pt>
                <c:pt idx="6697" formatCode="General">
                  <c:v>2.5467859800000096E-4</c:v>
                </c:pt>
                <c:pt idx="6698" formatCode="General">
                  <c:v>2.5471782000000367E-4</c:v>
                </c:pt>
                <c:pt idx="6699" formatCode="General">
                  <c:v>2.548474700000037E-4</c:v>
                </c:pt>
                <c:pt idx="6700" formatCode="General">
                  <c:v>2.548823340000036E-4</c:v>
                </c:pt>
                <c:pt idx="6701" formatCode="General">
                  <c:v>2.5491284000000205E-4</c:v>
                </c:pt>
                <c:pt idx="6702" formatCode="General">
                  <c:v>2.5494443600000211E-4</c:v>
                </c:pt>
                <c:pt idx="6703" formatCode="General">
                  <c:v>2.5497210900000353E-4</c:v>
                </c:pt>
                <c:pt idx="6704" formatCode="General">
                  <c:v>2.5500261500000242E-4</c:v>
                </c:pt>
                <c:pt idx="6705" formatCode="General">
                  <c:v>2.5505447500000352E-4</c:v>
                </c:pt>
                <c:pt idx="6706" formatCode="General">
                  <c:v>2.5515158200000012E-4</c:v>
                </c:pt>
                <c:pt idx="6707" formatCode="General">
                  <c:v>2.5518168000000042E-4</c:v>
                </c:pt>
                <c:pt idx="6708" formatCode="General">
                  <c:v>2.5520959600000001E-4</c:v>
                </c:pt>
                <c:pt idx="6709" formatCode="General">
                  <c:v>2.5523664100000009E-4</c:v>
                </c:pt>
                <c:pt idx="6710" formatCode="General">
                  <c:v>2.5526761099999999E-4</c:v>
                </c:pt>
                <c:pt idx="6711" formatCode="General">
                  <c:v>2.5530468800000016E-4</c:v>
                </c:pt>
                <c:pt idx="6712" formatCode="General">
                  <c:v>2.5533522200000207E-4</c:v>
                </c:pt>
                <c:pt idx="6713" formatCode="General">
                  <c:v>2.553744800000029E-4</c:v>
                </c:pt>
                <c:pt idx="6714" formatCode="General">
                  <c:v>2.5547916800000309E-4</c:v>
                </c:pt>
                <c:pt idx="6715" formatCode="General">
                  <c:v>2.5551842600000403E-4</c:v>
                </c:pt>
                <c:pt idx="6716" formatCode="General">
                  <c:v>2.5554787000000011E-4</c:v>
                </c:pt>
                <c:pt idx="6717" formatCode="General">
                  <c:v>2.5637501400000351E-4</c:v>
                </c:pt>
                <c:pt idx="6718" formatCode="General">
                  <c:v>2.5640977400000485E-4</c:v>
                </c:pt>
                <c:pt idx="6719" formatCode="General">
                  <c:v>2.5643771800000308E-4</c:v>
                </c:pt>
                <c:pt idx="6720" formatCode="General">
                  <c:v>2.5647043300000289E-4</c:v>
                </c:pt>
                <c:pt idx="6721" formatCode="General">
                  <c:v>2.5651950500000343E-4</c:v>
                </c:pt>
                <c:pt idx="6722" formatCode="General">
                  <c:v>2.5656857800000245E-4</c:v>
                </c:pt>
                <c:pt idx="6723" formatCode="General">
                  <c:v>2.5661765000000299E-4</c:v>
                </c:pt>
                <c:pt idx="6724" formatCode="General">
                  <c:v>2.5666672300000092E-4</c:v>
                </c:pt>
                <c:pt idx="6725" formatCode="General">
                  <c:v>2.567157950000039E-4</c:v>
                </c:pt>
                <c:pt idx="6726" formatCode="General">
                  <c:v>2.5678122500000336E-4</c:v>
                </c:pt>
                <c:pt idx="6727" formatCode="General">
                  <c:v>2.5684665500000316E-4</c:v>
                </c:pt>
                <c:pt idx="6728" formatCode="General">
                  <c:v>2.569120850000042E-4</c:v>
                </c:pt>
                <c:pt idx="6729" formatCode="General">
                  <c:v>2.5699932500000439E-4</c:v>
                </c:pt>
                <c:pt idx="6730" formatCode="General">
                  <c:v>2.5708111300000002E-4</c:v>
                </c:pt>
                <c:pt idx="6731" formatCode="General">
                  <c:v>2.57184661E-4</c:v>
                </c:pt>
                <c:pt idx="6732" formatCode="General">
                  <c:v>2.5724994200000001E-4</c:v>
                </c:pt>
                <c:pt idx="6733" formatCode="General">
                  <c:v>2.5733698400000343E-4</c:v>
                </c:pt>
                <c:pt idx="6734" formatCode="General">
                  <c:v>2.5742402600000225E-4</c:v>
                </c:pt>
                <c:pt idx="6735" formatCode="General">
                  <c:v>2.5751106700000259E-4</c:v>
                </c:pt>
                <c:pt idx="6736" formatCode="General">
                  <c:v>2.575981090000027E-4</c:v>
                </c:pt>
                <c:pt idx="6737" formatCode="General">
                  <c:v>2.5768515000000012E-4</c:v>
                </c:pt>
                <c:pt idx="6738" formatCode="General">
                  <c:v>2.5777219200000322E-4</c:v>
                </c:pt>
                <c:pt idx="6739" formatCode="General">
                  <c:v>2.5785923300000204E-4</c:v>
                </c:pt>
                <c:pt idx="6740" formatCode="General">
                  <c:v>2.5792602500000251E-4</c:v>
                </c:pt>
                <c:pt idx="6741" formatCode="General">
                  <c:v>2.5799281700000012E-4</c:v>
                </c:pt>
                <c:pt idx="6742" formatCode="General">
                  <c:v>2.5805960900000341E-4</c:v>
                </c:pt>
                <c:pt idx="6743" formatCode="General">
                  <c:v>2.5812640000000237E-4</c:v>
                </c:pt>
                <c:pt idx="6744" formatCode="General">
                  <c:v>2.5819319200000339E-4</c:v>
                </c:pt>
                <c:pt idx="6745" formatCode="General">
                  <c:v>2.5825998300000236E-4</c:v>
                </c:pt>
                <c:pt idx="6746" formatCode="General">
                  <c:v>2.5831007700000477E-4</c:v>
                </c:pt>
                <c:pt idx="6747" formatCode="General">
                  <c:v>2.5836017100000405E-4</c:v>
                </c:pt>
                <c:pt idx="6748" formatCode="General">
                  <c:v>2.584186130000026E-4</c:v>
                </c:pt>
                <c:pt idx="6749" formatCode="General">
                  <c:v>2.5846870700000339E-4</c:v>
                </c:pt>
                <c:pt idx="6750" formatCode="General">
                  <c:v>2.5851880100000272E-4</c:v>
                </c:pt>
                <c:pt idx="6751" formatCode="General">
                  <c:v>2.5855637200000297E-4</c:v>
                </c:pt>
                <c:pt idx="6752" formatCode="General">
                  <c:v>2.5859394200000225E-4</c:v>
                </c:pt>
                <c:pt idx="6753" formatCode="General">
                  <c:v>2.5863151300000006E-4</c:v>
                </c:pt>
                <c:pt idx="6754" formatCode="General">
                  <c:v>2.5866908300000205E-4</c:v>
                </c:pt>
                <c:pt idx="6755" formatCode="General">
                  <c:v>2.5870665400000409E-4</c:v>
                </c:pt>
                <c:pt idx="6756" formatCode="General">
                  <c:v>2.5874422400000321E-4</c:v>
                </c:pt>
                <c:pt idx="6757" formatCode="General">
                  <c:v>2.5880266600000301E-4</c:v>
                </c:pt>
                <c:pt idx="6758" formatCode="General">
                  <c:v>2.5966528100000003E-4</c:v>
                </c:pt>
                <c:pt idx="6759" formatCode="General">
                  <c:v>2.5970802800000297E-4</c:v>
                </c:pt>
                <c:pt idx="6760" formatCode="General">
                  <c:v>2.5978817700000396E-4</c:v>
                </c:pt>
                <c:pt idx="6761" formatCode="General">
                  <c:v>2.5982825200000092E-4</c:v>
                </c:pt>
                <c:pt idx="6762" formatCode="General">
                  <c:v>2.5986298400000287E-4</c:v>
                </c:pt>
                <c:pt idx="6763" formatCode="General">
                  <c:v>2.5989504300000005E-4</c:v>
                </c:pt>
                <c:pt idx="6764" formatCode="General">
                  <c:v>2.599210920000001E-4</c:v>
                </c:pt>
                <c:pt idx="6765" formatCode="General">
                  <c:v>2.6004957300000285E-4</c:v>
                </c:pt>
                <c:pt idx="6766" formatCode="General">
                  <c:v>2.6007564800000231E-4</c:v>
                </c:pt>
                <c:pt idx="6767" formatCode="General">
                  <c:v>2.6010343300000296E-4</c:v>
                </c:pt>
                <c:pt idx="6768" formatCode="General">
                  <c:v>2.6015419500000298E-4</c:v>
                </c:pt>
                <c:pt idx="6769" formatCode="General">
                  <c:v>2.6018358300000096E-4</c:v>
                </c:pt>
                <c:pt idx="6770" formatCode="General">
                  <c:v>2.602116360000032E-4</c:v>
                </c:pt>
                <c:pt idx="6771" formatCode="General">
                  <c:v>2.6024236000000208E-4</c:v>
                </c:pt>
                <c:pt idx="6772" formatCode="General">
                  <c:v>2.6027709200000012E-4</c:v>
                </c:pt>
                <c:pt idx="6773" formatCode="General">
                  <c:v>2.6031716700000446E-4</c:v>
                </c:pt>
                <c:pt idx="6774" formatCode="General">
                  <c:v>2.6041334800000352E-4</c:v>
                </c:pt>
                <c:pt idx="6775" formatCode="General">
                  <c:v>2.6044540700000286E-4</c:v>
                </c:pt>
                <c:pt idx="6776" formatCode="General">
                  <c:v>2.6047346000000439E-4</c:v>
                </c:pt>
                <c:pt idx="6777" formatCode="General">
                  <c:v>2.6050017700000394E-4</c:v>
                </c:pt>
                <c:pt idx="6778" formatCode="General">
                  <c:v>2.6052689400000198E-4</c:v>
                </c:pt>
                <c:pt idx="6779" formatCode="General">
                  <c:v>2.613257220000025E-4</c:v>
                </c:pt>
                <c:pt idx="6780" formatCode="General">
                  <c:v>2.6135911700000394E-4</c:v>
                </c:pt>
                <c:pt idx="6781" formatCode="General">
                  <c:v>2.6139668800000267E-4</c:v>
                </c:pt>
                <c:pt idx="6782" formatCode="General">
                  <c:v>2.6143425800000196E-4</c:v>
                </c:pt>
                <c:pt idx="6783" formatCode="General">
                  <c:v>2.6147182900000248E-4</c:v>
                </c:pt>
                <c:pt idx="6784" formatCode="General">
                  <c:v>2.6150939900000002E-4</c:v>
                </c:pt>
                <c:pt idx="6785" formatCode="General">
                  <c:v>2.6154696900000001E-4</c:v>
                </c:pt>
                <c:pt idx="6786" formatCode="General">
                  <c:v>2.61584539E-4</c:v>
                </c:pt>
                <c:pt idx="6787" formatCode="General">
                  <c:v>2.6163463300000014E-4</c:v>
                </c:pt>
                <c:pt idx="6788" formatCode="General">
                  <c:v>2.6168472700000011E-4</c:v>
                </c:pt>
                <c:pt idx="6789" formatCode="General">
                  <c:v>2.6173482100000221E-4</c:v>
                </c:pt>
                <c:pt idx="6790" formatCode="General">
                  <c:v>2.6182665900000181E-4</c:v>
                </c:pt>
                <c:pt idx="6791" formatCode="General">
                  <c:v>2.6189345100000386E-4</c:v>
                </c:pt>
                <c:pt idx="6792" formatCode="General">
                  <c:v>2.61960243E-4</c:v>
                </c:pt>
                <c:pt idx="6793" formatCode="General">
                  <c:v>2.6202703400000362E-4</c:v>
                </c:pt>
                <c:pt idx="6794" formatCode="General">
                  <c:v>2.620938260000041E-4</c:v>
                </c:pt>
                <c:pt idx="6795" formatCode="General">
                  <c:v>2.6216061700000214E-4</c:v>
                </c:pt>
                <c:pt idx="6796" formatCode="General">
                  <c:v>2.6222740900000235E-4</c:v>
                </c:pt>
                <c:pt idx="6797" formatCode="General">
                  <c:v>2.6232092200000301E-4</c:v>
                </c:pt>
                <c:pt idx="6798" formatCode="General">
                  <c:v>2.6240108500000399E-4</c:v>
                </c:pt>
                <c:pt idx="6799" formatCode="General">
                  <c:v>2.6248124900000015E-4</c:v>
                </c:pt>
                <c:pt idx="6800" formatCode="General">
                  <c:v>2.6256141300000206E-4</c:v>
                </c:pt>
                <c:pt idx="6801" formatCode="General">
                  <c:v>2.6266829700000052E-4</c:v>
                </c:pt>
                <c:pt idx="6802" formatCode="General">
                  <c:v>2.627751820000038E-4</c:v>
                </c:pt>
                <c:pt idx="6803" formatCode="General">
                  <c:v>2.6288206600000308E-4</c:v>
                </c:pt>
                <c:pt idx="6804" formatCode="General">
                  <c:v>2.6298895100000251E-4</c:v>
                </c:pt>
                <c:pt idx="6805" formatCode="General">
                  <c:v>2.6309583500000206E-4</c:v>
                </c:pt>
                <c:pt idx="6806" formatCode="General">
                  <c:v>2.6317225000000279E-4</c:v>
                </c:pt>
                <c:pt idx="6807" formatCode="General">
                  <c:v>2.6327793200000042E-4</c:v>
                </c:pt>
                <c:pt idx="6808" formatCode="General">
                  <c:v>2.6338361300000092E-4</c:v>
                </c:pt>
                <c:pt idx="6809" formatCode="General">
                  <c:v>2.6348929400000224E-4</c:v>
                </c:pt>
                <c:pt idx="6810" formatCode="General">
                  <c:v>2.6359497500000285E-4</c:v>
                </c:pt>
                <c:pt idx="6811" formatCode="General">
                  <c:v>2.6367423700000001E-4</c:v>
                </c:pt>
                <c:pt idx="6812" formatCode="General">
                  <c:v>2.6375349800000379E-4</c:v>
                </c:pt>
                <c:pt idx="6813" formatCode="General">
                  <c:v>2.6383275900000399E-4</c:v>
                </c:pt>
                <c:pt idx="6814" formatCode="General">
                  <c:v>2.6391201900000214E-4</c:v>
                </c:pt>
                <c:pt idx="6815" formatCode="General">
                  <c:v>2.6399128000000223E-4</c:v>
                </c:pt>
                <c:pt idx="6816" formatCode="General">
                  <c:v>2.6404626300000002E-4</c:v>
                </c:pt>
                <c:pt idx="6817" formatCode="General">
                  <c:v>2.6410338800000324E-4</c:v>
                </c:pt>
                <c:pt idx="6818" formatCode="General">
                  <c:v>2.64160513E-4</c:v>
                </c:pt>
                <c:pt idx="6819" formatCode="General">
                  <c:v>2.6421763800000289E-4</c:v>
                </c:pt>
                <c:pt idx="6820" formatCode="General">
                  <c:v>2.6427476300000096E-4</c:v>
                </c:pt>
                <c:pt idx="6821" formatCode="General">
                  <c:v>2.643176070000041E-4</c:v>
                </c:pt>
                <c:pt idx="6822" formatCode="General">
                  <c:v>2.6436045000000389E-4</c:v>
                </c:pt>
                <c:pt idx="6823" formatCode="General">
                  <c:v>2.6440329400000351E-4</c:v>
                </c:pt>
                <c:pt idx="6824" formatCode="General">
                  <c:v>2.6444613800000291E-4</c:v>
                </c:pt>
                <c:pt idx="6825" formatCode="General">
                  <c:v>2.6448541100000211E-4</c:v>
                </c:pt>
                <c:pt idx="6826" formatCode="General">
                  <c:v>2.6451754400000295E-4</c:v>
                </c:pt>
                <c:pt idx="6827" formatCode="General">
                  <c:v>2.6454967700000363E-4</c:v>
                </c:pt>
                <c:pt idx="6828" formatCode="General">
                  <c:v>2.6458181000000002E-4</c:v>
                </c:pt>
                <c:pt idx="6829" formatCode="General">
                  <c:v>2.6537956000000291E-4</c:v>
                </c:pt>
                <c:pt idx="6830" formatCode="General">
                  <c:v>2.6541383500000354E-4</c:v>
                </c:pt>
                <c:pt idx="6831" formatCode="General">
                  <c:v>2.6554636500000203E-4</c:v>
                </c:pt>
                <c:pt idx="6832" formatCode="General">
                  <c:v>2.6558520999999996E-4</c:v>
                </c:pt>
                <c:pt idx="6833" formatCode="General">
                  <c:v>2.6561834300000011E-4</c:v>
                </c:pt>
                <c:pt idx="6834" formatCode="General">
                  <c:v>2.6564919000000208E-4</c:v>
                </c:pt>
                <c:pt idx="6835" formatCode="General">
                  <c:v>2.6577075200000353E-4</c:v>
                </c:pt>
                <c:pt idx="6836" formatCode="General">
                  <c:v>2.6580000000000245E-4</c:v>
                </c:pt>
                <c:pt idx="6837" formatCode="General">
                  <c:v>2.658539260000043E-4</c:v>
                </c:pt>
                <c:pt idx="6838" formatCode="General">
                  <c:v>2.6593024500000205E-4</c:v>
                </c:pt>
                <c:pt idx="6839" formatCode="General">
                  <c:v>2.6598280000000011E-4</c:v>
                </c:pt>
                <c:pt idx="6840" formatCode="General">
                  <c:v>2.6601707500000513E-4</c:v>
                </c:pt>
                <c:pt idx="6841" formatCode="General">
                  <c:v>2.6606049000000301E-4</c:v>
                </c:pt>
                <c:pt idx="6842" formatCode="General">
                  <c:v>2.6616560000000217E-4</c:v>
                </c:pt>
                <c:pt idx="6843" formatCode="General">
                  <c:v>2.661998750000041E-4</c:v>
                </c:pt>
                <c:pt idx="6844" formatCode="General">
                  <c:v>2.6623415000000337E-4</c:v>
                </c:pt>
                <c:pt idx="6845" formatCode="General">
                  <c:v>2.6759988800000234E-4</c:v>
                </c:pt>
                <c:pt idx="6846" formatCode="General">
                  <c:v>2.6763211300000211E-4</c:v>
                </c:pt>
                <c:pt idx="6847" formatCode="General">
                  <c:v>2.6767507900000211E-4</c:v>
                </c:pt>
                <c:pt idx="6848" formatCode="General">
                  <c:v>2.6775265600000422E-4</c:v>
                </c:pt>
                <c:pt idx="6849" formatCode="General">
                  <c:v>2.6779204200000275E-4</c:v>
                </c:pt>
                <c:pt idx="6850" formatCode="General">
                  <c:v>2.6782665300000203E-4</c:v>
                </c:pt>
                <c:pt idx="6851" formatCode="General">
                  <c:v>2.6785768400000386E-4</c:v>
                </c:pt>
                <c:pt idx="6852" formatCode="General">
                  <c:v>2.6788632800000216E-4</c:v>
                </c:pt>
                <c:pt idx="6853" formatCode="General">
                  <c:v>2.6798706000000016E-4</c:v>
                </c:pt>
                <c:pt idx="6854" formatCode="General">
                  <c:v>2.680196180000038E-4</c:v>
                </c:pt>
                <c:pt idx="6855" formatCode="General">
                  <c:v>2.6804673400000403E-4</c:v>
                </c:pt>
                <c:pt idx="6856" formatCode="General">
                  <c:v>2.6807633300000286E-4</c:v>
                </c:pt>
                <c:pt idx="6857" formatCode="General">
                  <c:v>2.6815605900000337E-4</c:v>
                </c:pt>
                <c:pt idx="6858" formatCode="General">
                  <c:v>2.6821096000000289E-4</c:v>
                </c:pt>
                <c:pt idx="6859" formatCode="General">
                  <c:v>2.6824676500000256E-4</c:v>
                </c:pt>
                <c:pt idx="6860" formatCode="General">
                  <c:v>2.6828734400000223E-4</c:v>
                </c:pt>
                <c:pt idx="6861" formatCode="General">
                  <c:v>2.6838282400000419E-4</c:v>
                </c:pt>
                <c:pt idx="6862" formatCode="General">
                  <c:v>2.6841624200000223E-4</c:v>
                </c:pt>
                <c:pt idx="6863" formatCode="General">
                  <c:v>2.6844608000000292E-4</c:v>
                </c:pt>
                <c:pt idx="6864" formatCode="General">
                  <c:v>2.684759170000029E-4</c:v>
                </c:pt>
                <c:pt idx="6865" formatCode="General">
                  <c:v>2.6931271000000395E-4</c:v>
                </c:pt>
                <c:pt idx="6866" formatCode="General">
                  <c:v>2.6934627700000286E-4</c:v>
                </c:pt>
                <c:pt idx="6867" formatCode="General">
                  <c:v>2.69379845000003E-4</c:v>
                </c:pt>
                <c:pt idx="6868" formatCode="General">
                  <c:v>2.6941341200000353E-4</c:v>
                </c:pt>
                <c:pt idx="6869" formatCode="General">
                  <c:v>2.6944697900000217E-4</c:v>
                </c:pt>
                <c:pt idx="6870" formatCode="General">
                  <c:v>2.6948054600000015E-4</c:v>
                </c:pt>
                <c:pt idx="6871" formatCode="General">
                  <c:v>2.6952530200000015E-4</c:v>
                </c:pt>
                <c:pt idx="6872" formatCode="General">
                  <c:v>2.6956259900000015E-4</c:v>
                </c:pt>
                <c:pt idx="6873" formatCode="General">
                  <c:v>2.6960735500000259E-4</c:v>
                </c:pt>
                <c:pt idx="6874" formatCode="General">
                  <c:v>2.6965211200000248E-4</c:v>
                </c:pt>
                <c:pt idx="6875" formatCode="General">
                  <c:v>2.696968680000001E-4</c:v>
                </c:pt>
                <c:pt idx="6876" formatCode="General">
                  <c:v>2.6975654300000006E-4</c:v>
                </c:pt>
                <c:pt idx="6877" formatCode="General">
                  <c:v>2.6981621800000204E-4</c:v>
                </c:pt>
                <c:pt idx="6878" formatCode="General">
                  <c:v>2.6987589300000005E-4</c:v>
                </c:pt>
                <c:pt idx="6879" formatCode="General">
                  <c:v>2.6993556800000056E-4</c:v>
                </c:pt>
                <c:pt idx="6880" formatCode="General">
                  <c:v>2.6999524300000004E-4</c:v>
                </c:pt>
                <c:pt idx="6881" formatCode="General">
                  <c:v>2.7007878800000437E-4</c:v>
                </c:pt>
                <c:pt idx="6882" formatCode="General">
                  <c:v>2.7015934900000301E-4</c:v>
                </c:pt>
                <c:pt idx="6883" formatCode="General">
                  <c:v>2.70239910000003E-4</c:v>
                </c:pt>
                <c:pt idx="6884" formatCode="General">
                  <c:v>2.703204720000044E-4</c:v>
                </c:pt>
                <c:pt idx="6885" formatCode="General">
                  <c:v>2.7045474000000289E-4</c:v>
                </c:pt>
                <c:pt idx="6886" formatCode="General">
                  <c:v>2.7056215500000449E-4</c:v>
                </c:pt>
                <c:pt idx="6887" formatCode="General">
                  <c:v>2.7066957000000289E-4</c:v>
                </c:pt>
                <c:pt idx="6888" formatCode="General">
                  <c:v>2.7077698500000449E-4</c:v>
                </c:pt>
                <c:pt idx="6889" formatCode="General">
                  <c:v>2.70884400000003E-4</c:v>
                </c:pt>
                <c:pt idx="6890" formatCode="General">
                  <c:v>2.7099181500000286E-4</c:v>
                </c:pt>
                <c:pt idx="6891" formatCode="General">
                  <c:v>2.7109923000000294E-4</c:v>
                </c:pt>
                <c:pt idx="6892" formatCode="General">
                  <c:v>2.7124245000000291E-4</c:v>
                </c:pt>
                <c:pt idx="6893" formatCode="General">
                  <c:v>2.7138567000000282E-4</c:v>
                </c:pt>
                <c:pt idx="6894" formatCode="General">
                  <c:v>2.7152889000000012E-4</c:v>
                </c:pt>
                <c:pt idx="6895" formatCode="General">
                  <c:v>2.716721100000029E-4</c:v>
                </c:pt>
                <c:pt idx="6896" formatCode="General">
                  <c:v>2.7181533000000281E-4</c:v>
                </c:pt>
                <c:pt idx="6897" formatCode="General">
                  <c:v>2.7203016000000449E-4</c:v>
                </c:pt>
                <c:pt idx="6898" formatCode="General">
                  <c:v>2.7219470300000268E-4</c:v>
                </c:pt>
                <c:pt idx="6899" formatCode="General">
                  <c:v>2.7244151700000217E-4</c:v>
                </c:pt>
                <c:pt idx="6900" formatCode="General">
                  <c:v>2.7268833000000257E-4</c:v>
                </c:pt>
                <c:pt idx="6901" formatCode="General">
                  <c:v>2.729351440000039E-4</c:v>
                </c:pt>
                <c:pt idx="6902" formatCode="General">
                  <c:v>2.7318195700000225E-4</c:v>
                </c:pt>
                <c:pt idx="6903" formatCode="General">
                  <c:v>2.7334649900000245E-4</c:v>
                </c:pt>
                <c:pt idx="6904" formatCode="General">
                  <c:v>2.7359793700000259E-4</c:v>
                </c:pt>
                <c:pt idx="6905" formatCode="General">
                  <c:v>2.7384937400000463E-4</c:v>
                </c:pt>
                <c:pt idx="6906" formatCode="General">
                  <c:v>2.7410081200000011E-4</c:v>
                </c:pt>
                <c:pt idx="6907" formatCode="General">
                  <c:v>2.7435224900000329E-4</c:v>
                </c:pt>
                <c:pt idx="6908" formatCode="General">
                  <c:v>2.7460368700000349E-4</c:v>
                </c:pt>
                <c:pt idx="6909" formatCode="General">
                  <c:v>2.7485512400000559E-4</c:v>
                </c:pt>
                <c:pt idx="6910" formatCode="General">
                  <c:v>2.7510656200000014E-4</c:v>
                </c:pt>
                <c:pt idx="6911" formatCode="General">
                  <c:v>2.7535799900000289E-4</c:v>
                </c:pt>
                <c:pt idx="6912" formatCode="General">
                  <c:v>2.75544249E-4</c:v>
                </c:pt>
                <c:pt idx="6913" formatCode="General">
                  <c:v>2.7573049900000366E-4</c:v>
                </c:pt>
                <c:pt idx="6914" formatCode="General">
                  <c:v>2.7591674900000223E-4</c:v>
                </c:pt>
                <c:pt idx="6915" formatCode="General">
                  <c:v>2.7610299900000264E-4</c:v>
                </c:pt>
                <c:pt idx="6916" formatCode="General">
                  <c:v>2.7628924900000056E-4</c:v>
                </c:pt>
                <c:pt idx="6917" formatCode="General">
                  <c:v>2.7647549900000319E-4</c:v>
                </c:pt>
                <c:pt idx="6918" formatCode="General">
                  <c:v>2.7666174900000231E-4</c:v>
                </c:pt>
                <c:pt idx="6919" formatCode="General">
                  <c:v>2.7680143700000424E-4</c:v>
                </c:pt>
                <c:pt idx="6920" formatCode="General">
                  <c:v>2.7697837500000505E-4</c:v>
                </c:pt>
                <c:pt idx="6921" formatCode="General">
                  <c:v>2.7710875000000327E-4</c:v>
                </c:pt>
                <c:pt idx="6922" formatCode="General">
                  <c:v>2.7723912500000463E-4</c:v>
                </c:pt>
                <c:pt idx="6923" formatCode="General">
                  <c:v>2.7736950000000301E-4</c:v>
                </c:pt>
                <c:pt idx="6924" formatCode="General">
                  <c:v>2.774998750000041E-4</c:v>
                </c:pt>
                <c:pt idx="6925" formatCode="General">
                  <c:v>2.7763025000000237E-4</c:v>
                </c:pt>
                <c:pt idx="6926" formatCode="General">
                  <c:v>2.777606250000039E-4</c:v>
                </c:pt>
                <c:pt idx="6927" formatCode="General">
                  <c:v>2.778584070000042E-4</c:v>
                </c:pt>
                <c:pt idx="6928" formatCode="General">
                  <c:v>2.7798412500000292E-4</c:v>
                </c:pt>
                <c:pt idx="6929" formatCode="General">
                  <c:v>2.780772500000041E-4</c:v>
                </c:pt>
                <c:pt idx="6930" formatCode="General">
                  <c:v>2.7817037500000495E-4</c:v>
                </c:pt>
                <c:pt idx="6931" formatCode="General">
                  <c:v>2.7826350000000299E-4</c:v>
                </c:pt>
                <c:pt idx="6932" formatCode="General">
                  <c:v>2.7835662500000526E-4</c:v>
                </c:pt>
                <c:pt idx="6933" formatCode="General">
                  <c:v>2.784497500000046E-4</c:v>
                </c:pt>
                <c:pt idx="6934" formatCode="General">
                  <c:v>2.785428750000041E-4</c:v>
                </c:pt>
                <c:pt idx="6935" formatCode="General">
                  <c:v>2.7861271900000376E-4</c:v>
                </c:pt>
                <c:pt idx="6936" formatCode="General">
                  <c:v>2.7870118800000463E-4</c:v>
                </c:pt>
                <c:pt idx="6937" formatCode="General">
                  <c:v>2.7876637500000485E-4</c:v>
                </c:pt>
                <c:pt idx="6938" formatCode="General">
                  <c:v>2.7883156300000301E-4</c:v>
                </c:pt>
                <c:pt idx="6939" formatCode="General">
                  <c:v>2.788967500000048E-4</c:v>
                </c:pt>
                <c:pt idx="6940" formatCode="General">
                  <c:v>2.7896193800000291E-4</c:v>
                </c:pt>
                <c:pt idx="6941" formatCode="General">
                  <c:v>2.7902712500000427E-4</c:v>
                </c:pt>
                <c:pt idx="6942" formatCode="General">
                  <c:v>2.7909231300000264E-4</c:v>
                </c:pt>
                <c:pt idx="6943" formatCode="General">
                  <c:v>2.7914120400000287E-4</c:v>
                </c:pt>
                <c:pt idx="6944" formatCode="General">
                  <c:v>2.7920406300000009E-4</c:v>
                </c:pt>
                <c:pt idx="6945" formatCode="General">
                  <c:v>2.7925062500000361E-4</c:v>
                </c:pt>
                <c:pt idx="6946" formatCode="General">
                  <c:v>2.7929718800000301E-4</c:v>
                </c:pt>
                <c:pt idx="6947" formatCode="General">
                  <c:v>2.7934375000000463E-4</c:v>
                </c:pt>
                <c:pt idx="6948" formatCode="General">
                  <c:v>2.7939031300000256E-4</c:v>
                </c:pt>
                <c:pt idx="6949" formatCode="General">
                  <c:v>2.7943687500000397E-4</c:v>
                </c:pt>
                <c:pt idx="6950" formatCode="General">
                  <c:v>2.7948343800000353E-4</c:v>
                </c:pt>
                <c:pt idx="6951" formatCode="General">
                  <c:v>2.795183600000032E-4</c:v>
                </c:pt>
                <c:pt idx="6952" formatCode="General">
                  <c:v>2.7954862500000353E-4</c:v>
                </c:pt>
                <c:pt idx="6953" formatCode="General">
                  <c:v>2.7958587500000241E-4</c:v>
                </c:pt>
                <c:pt idx="6954" formatCode="General">
                  <c:v>2.7962312500000422E-4</c:v>
                </c:pt>
                <c:pt idx="6955" formatCode="General">
                  <c:v>2.7966037500000315E-4</c:v>
                </c:pt>
                <c:pt idx="6956" formatCode="General">
                  <c:v>2.8060093800000015E-4</c:v>
                </c:pt>
                <c:pt idx="6957" formatCode="General">
                  <c:v>2.8064377500000353E-4</c:v>
                </c:pt>
                <c:pt idx="6958" formatCode="General">
                  <c:v>2.8074993800000238E-4</c:v>
                </c:pt>
                <c:pt idx="6959" formatCode="General">
                  <c:v>2.8079277500000496E-4</c:v>
                </c:pt>
                <c:pt idx="6960" formatCode="General">
                  <c:v>2.8083002500000395E-4</c:v>
                </c:pt>
                <c:pt idx="6961" formatCode="General">
                  <c:v>2.808635500000022E-4</c:v>
                </c:pt>
                <c:pt idx="6962" formatCode="General">
                  <c:v>2.8099616000000228E-4</c:v>
                </c:pt>
                <c:pt idx="6963" formatCode="General">
                  <c:v>2.8104831000000006E-4</c:v>
                </c:pt>
                <c:pt idx="6964" formatCode="General">
                  <c:v>2.810982250000027E-4</c:v>
                </c:pt>
                <c:pt idx="6965" formatCode="General">
                  <c:v>2.8118017500000268E-4</c:v>
                </c:pt>
                <c:pt idx="6966" formatCode="General">
                  <c:v>2.8121370000000251E-4</c:v>
                </c:pt>
                <c:pt idx="6967" formatCode="General">
                  <c:v>2.8125281299999991E-4</c:v>
                </c:pt>
                <c:pt idx="6968" formatCode="General">
                  <c:v>2.8129937500000299E-4</c:v>
                </c:pt>
                <c:pt idx="6969" formatCode="General">
                  <c:v>2.8140740000000199E-4</c:v>
                </c:pt>
                <c:pt idx="6970" formatCode="General">
                  <c:v>2.8144651299999998E-4</c:v>
                </c:pt>
                <c:pt idx="6971" formatCode="General">
                  <c:v>2.8147910700000316E-4</c:v>
                </c:pt>
                <c:pt idx="6972" formatCode="General">
                  <c:v>2.8245412500000385E-4</c:v>
                </c:pt>
                <c:pt idx="6973" formatCode="General">
                  <c:v>2.8249137500000414E-4</c:v>
                </c:pt>
                <c:pt idx="6974" formatCode="General">
                  <c:v>2.8253328200000252E-4</c:v>
                </c:pt>
                <c:pt idx="6975" formatCode="General">
                  <c:v>2.8257984400000208E-4</c:v>
                </c:pt>
                <c:pt idx="6976" formatCode="General">
                  <c:v>2.8262640700000012E-4</c:v>
                </c:pt>
                <c:pt idx="6977" formatCode="General">
                  <c:v>2.8267296900000012E-4</c:v>
                </c:pt>
                <c:pt idx="6978" formatCode="General">
                  <c:v>2.8271953200000277E-4</c:v>
                </c:pt>
                <c:pt idx="6979" formatCode="General">
                  <c:v>2.8276609400000271E-4</c:v>
                </c:pt>
                <c:pt idx="6980" formatCode="General">
                  <c:v>2.8281265700000373E-4</c:v>
                </c:pt>
                <c:pt idx="6981" formatCode="General">
                  <c:v>2.8285921900000205E-4</c:v>
                </c:pt>
                <c:pt idx="6982" formatCode="General">
                  <c:v>2.8291975000000385E-4</c:v>
                </c:pt>
                <c:pt idx="6983" formatCode="General">
                  <c:v>2.829756250000029E-4</c:v>
                </c:pt>
                <c:pt idx="6984" formatCode="General">
                  <c:v>2.8303150000000092E-4</c:v>
                </c:pt>
                <c:pt idx="6985" formatCode="General">
                  <c:v>2.8308737500000247E-4</c:v>
                </c:pt>
                <c:pt idx="6986" formatCode="General">
                  <c:v>2.8314325000000016E-4</c:v>
                </c:pt>
                <c:pt idx="6987" formatCode="General">
                  <c:v>2.8321775000000199E-4</c:v>
                </c:pt>
                <c:pt idx="6988" formatCode="General">
                  <c:v>2.8329225000000012E-4</c:v>
                </c:pt>
                <c:pt idx="6989" formatCode="General">
                  <c:v>2.8336675000000211E-4</c:v>
                </c:pt>
                <c:pt idx="6990" formatCode="General">
                  <c:v>2.8344124999999998E-4</c:v>
                </c:pt>
                <c:pt idx="6991" formatCode="General">
                  <c:v>2.8352506299999999E-4</c:v>
                </c:pt>
                <c:pt idx="6992" formatCode="General">
                  <c:v>2.8361818800000241E-4</c:v>
                </c:pt>
                <c:pt idx="6993" formatCode="General">
                  <c:v>2.8371131300000175E-4</c:v>
                </c:pt>
                <c:pt idx="6994" formatCode="General">
                  <c:v>2.8380443800000006E-4</c:v>
                </c:pt>
                <c:pt idx="6995" formatCode="General">
                  <c:v>2.83897563E-4</c:v>
                </c:pt>
                <c:pt idx="6996" formatCode="General">
                  <c:v>2.8399068800000096E-4</c:v>
                </c:pt>
                <c:pt idx="6997" formatCode="General">
                  <c:v>2.8408381300000019E-4</c:v>
                </c:pt>
                <c:pt idx="6998" formatCode="General">
                  <c:v>2.8417693800000186E-4</c:v>
                </c:pt>
                <c:pt idx="6999" formatCode="General">
                  <c:v>2.8427937600000351E-4</c:v>
                </c:pt>
                <c:pt idx="7000" formatCode="General">
                  <c:v>2.8439112600000486E-4</c:v>
                </c:pt>
                <c:pt idx="7001" formatCode="General">
                  <c:v>2.8450287600000285E-4</c:v>
                </c:pt>
                <c:pt idx="7002" formatCode="General">
                  <c:v>2.8467050100000011E-4</c:v>
                </c:pt>
                <c:pt idx="7003" formatCode="General">
                  <c:v>2.847761840000044E-4</c:v>
                </c:pt>
                <c:pt idx="7004" formatCode="General">
                  <c:v>2.8488186600000056E-4</c:v>
                </c:pt>
                <c:pt idx="7005" formatCode="General">
                  <c:v>2.8498754900000003E-4</c:v>
                </c:pt>
                <c:pt idx="7006" formatCode="General">
                  <c:v>2.8509323100000205E-4</c:v>
                </c:pt>
                <c:pt idx="7007" formatCode="General">
                  <c:v>2.85198914000002E-4</c:v>
                </c:pt>
                <c:pt idx="7008" formatCode="General">
                  <c:v>2.8530459600000001E-4</c:v>
                </c:pt>
                <c:pt idx="7009" formatCode="General">
                  <c:v>2.8541027800000235E-4</c:v>
                </c:pt>
                <c:pt idx="7010" formatCode="General">
                  <c:v>2.8548954E-4</c:v>
                </c:pt>
                <c:pt idx="7011" formatCode="General">
                  <c:v>2.8558418800000014E-4</c:v>
                </c:pt>
                <c:pt idx="7012" formatCode="General">
                  <c:v>2.8565241500000231E-4</c:v>
                </c:pt>
                <c:pt idx="7013" formatCode="General">
                  <c:v>2.8572064300000014E-4</c:v>
                </c:pt>
                <c:pt idx="7014" formatCode="General">
                  <c:v>2.8578887000000187E-4</c:v>
                </c:pt>
                <c:pt idx="7015" formatCode="General">
                  <c:v>2.8585709800000198E-4</c:v>
                </c:pt>
                <c:pt idx="7016" formatCode="General">
                  <c:v>2.8592532500000198E-4</c:v>
                </c:pt>
                <c:pt idx="7017" formatCode="General">
                  <c:v>2.859764960000021E-4</c:v>
                </c:pt>
                <c:pt idx="7018" formatCode="General">
                  <c:v>2.8606178000000312E-4</c:v>
                </c:pt>
                <c:pt idx="7019" formatCode="General">
                  <c:v>2.8611450200000002E-4</c:v>
                </c:pt>
                <c:pt idx="7020" formatCode="General">
                  <c:v>2.861540430000001E-4</c:v>
                </c:pt>
                <c:pt idx="7021" formatCode="General">
                  <c:v>2.8619358400000343E-4</c:v>
                </c:pt>
                <c:pt idx="7022" formatCode="General">
                  <c:v>2.8623312500000454E-4</c:v>
                </c:pt>
                <c:pt idx="7023" formatCode="General">
                  <c:v>2.8627266500000256E-4</c:v>
                </c:pt>
                <c:pt idx="7024" formatCode="General">
                  <c:v>2.8719559699999996E-4</c:v>
                </c:pt>
                <c:pt idx="7025" formatCode="General">
                  <c:v>2.8724025500000041E-4</c:v>
                </c:pt>
                <c:pt idx="7026" formatCode="General">
                  <c:v>2.8733205200000327E-4</c:v>
                </c:pt>
                <c:pt idx="7027" formatCode="General">
                  <c:v>2.8737298900000265E-4</c:v>
                </c:pt>
                <c:pt idx="7028" formatCode="General">
                  <c:v>2.8740772300000209E-4</c:v>
                </c:pt>
                <c:pt idx="7029" formatCode="General">
                  <c:v>2.874412160000001E-4</c:v>
                </c:pt>
                <c:pt idx="7030" formatCode="General">
                  <c:v>2.875702280000017E-4</c:v>
                </c:pt>
                <c:pt idx="7031" formatCode="General">
                  <c:v>2.8760000000000011E-4</c:v>
                </c:pt>
                <c:pt idx="7032" formatCode="General">
                  <c:v>2.8765631900000004E-4</c:v>
                </c:pt>
                <c:pt idx="7033" formatCode="General">
                  <c:v>2.8773645500000395E-4</c:v>
                </c:pt>
                <c:pt idx="7034" formatCode="General">
                  <c:v>2.8779351800000205E-4</c:v>
                </c:pt>
                <c:pt idx="7035" formatCode="General">
                  <c:v>2.878307330000021E-4</c:v>
                </c:pt>
                <c:pt idx="7036" formatCode="General">
                  <c:v>2.8787539100000011E-4</c:v>
                </c:pt>
                <c:pt idx="7037" formatCode="General">
                  <c:v>2.8797711200000012E-4</c:v>
                </c:pt>
                <c:pt idx="7038" formatCode="General">
                  <c:v>2.8801184600000249E-4</c:v>
                </c:pt>
                <c:pt idx="7039" formatCode="General">
                  <c:v>2.8804285900000206E-4</c:v>
                </c:pt>
                <c:pt idx="7040" formatCode="General">
                  <c:v>2.8807387100000353E-4</c:v>
                </c:pt>
                <c:pt idx="7041" formatCode="General">
                  <c:v>2.8893199100000241E-4</c:v>
                </c:pt>
                <c:pt idx="7042" formatCode="General">
                  <c:v>2.8898777900000289E-4</c:v>
                </c:pt>
                <c:pt idx="7043" formatCode="General">
                  <c:v>2.8903241000000291E-4</c:v>
                </c:pt>
                <c:pt idx="7044" formatCode="General">
                  <c:v>2.8907704000000016E-4</c:v>
                </c:pt>
                <c:pt idx="7045" formatCode="General">
                  <c:v>2.8912167100000012E-4</c:v>
                </c:pt>
                <c:pt idx="7046" formatCode="General">
                  <c:v>2.8916630100000014E-4</c:v>
                </c:pt>
                <c:pt idx="7047" formatCode="General">
                  <c:v>2.8921093100000011E-4</c:v>
                </c:pt>
                <c:pt idx="7048" formatCode="General">
                  <c:v>2.8925556099999996E-4</c:v>
                </c:pt>
                <c:pt idx="7049" formatCode="General">
                  <c:v>2.8930019200000204E-4</c:v>
                </c:pt>
                <c:pt idx="7050" formatCode="General">
                  <c:v>2.8934482200000005E-4</c:v>
                </c:pt>
                <c:pt idx="7051" formatCode="General">
                  <c:v>2.8937829500000264E-4</c:v>
                </c:pt>
                <c:pt idx="7052" formatCode="General">
                  <c:v>2.894117670000029E-4</c:v>
                </c:pt>
                <c:pt idx="7053" formatCode="General">
                  <c:v>2.8944523999999995E-4</c:v>
                </c:pt>
                <c:pt idx="7054" formatCode="General">
                  <c:v>2.8947871200000211E-4</c:v>
                </c:pt>
                <c:pt idx="7055" formatCode="General">
                  <c:v>2.8951218500000399E-4</c:v>
                </c:pt>
                <c:pt idx="7056" formatCode="General">
                  <c:v>2.8954565700000002E-4</c:v>
                </c:pt>
                <c:pt idx="7057" formatCode="General">
                  <c:v>2.9033396700000409E-4</c:v>
                </c:pt>
                <c:pt idx="7058" formatCode="General">
                  <c:v>2.9036403300000056E-4</c:v>
                </c:pt>
                <c:pt idx="7059" formatCode="General">
                  <c:v>2.9039785800000299E-4</c:v>
                </c:pt>
                <c:pt idx="7060" formatCode="General">
                  <c:v>2.9052940000000315E-4</c:v>
                </c:pt>
                <c:pt idx="7061" formatCode="General">
                  <c:v>2.9057450000000016E-4</c:v>
                </c:pt>
                <c:pt idx="7062" formatCode="General">
                  <c:v>2.9061208300000264E-4</c:v>
                </c:pt>
                <c:pt idx="7063" formatCode="General">
                  <c:v>2.9064402900000011E-4</c:v>
                </c:pt>
                <c:pt idx="7064" formatCode="General">
                  <c:v>2.9083006700000315E-4</c:v>
                </c:pt>
                <c:pt idx="7065" formatCode="General">
                  <c:v>2.9096630700000206E-4</c:v>
                </c:pt>
                <c:pt idx="7066" formatCode="General">
                  <c:v>2.9100295000000228E-4</c:v>
                </c:pt>
                <c:pt idx="7067" formatCode="General">
                  <c:v>2.9104241300000012E-4</c:v>
                </c:pt>
                <c:pt idx="7068" formatCode="General">
                  <c:v>2.9108939200000002E-4</c:v>
                </c:pt>
                <c:pt idx="7069" formatCode="General">
                  <c:v>2.9119556500000046E-4</c:v>
                </c:pt>
                <c:pt idx="7070" formatCode="General">
                  <c:v>2.9123220900000002E-4</c:v>
                </c:pt>
                <c:pt idx="7071" formatCode="General">
                  <c:v>2.9126509399999997E-4</c:v>
                </c:pt>
                <c:pt idx="7072" formatCode="General">
                  <c:v>2.919275000000001E-4</c:v>
                </c:pt>
                <c:pt idx="7073" formatCode="General">
                  <c:v>2.9202370200000319E-4</c:v>
                </c:pt>
                <c:pt idx="7074" formatCode="General">
                  <c:v>2.9205576900000251E-4</c:v>
                </c:pt>
                <c:pt idx="7075" formatCode="General">
                  <c:v>2.9208783600000204E-4</c:v>
                </c:pt>
                <c:pt idx="7076" formatCode="General">
                  <c:v>2.9211990400000395E-4</c:v>
                </c:pt>
                <c:pt idx="7077" formatCode="General">
                  <c:v>2.9215197100000343E-4</c:v>
                </c:pt>
                <c:pt idx="7078" formatCode="General">
                  <c:v>2.9218403800000019E-4</c:v>
                </c:pt>
                <c:pt idx="7079" formatCode="General">
                  <c:v>2.9221610500000363E-4</c:v>
                </c:pt>
                <c:pt idx="7080" formatCode="General">
                  <c:v>2.9226420600000002E-4</c:v>
                </c:pt>
                <c:pt idx="7081" formatCode="General">
                  <c:v>2.9230419400000298E-4</c:v>
                </c:pt>
                <c:pt idx="7082" formatCode="General">
                  <c:v>2.9233883800000322E-4</c:v>
                </c:pt>
                <c:pt idx="7083" formatCode="General">
                  <c:v>2.9237348200000454E-4</c:v>
                </c:pt>
                <c:pt idx="7084" formatCode="General">
                  <c:v>2.924081260000044E-4</c:v>
                </c:pt>
                <c:pt idx="7085" formatCode="General">
                  <c:v>2.924427700000041E-4</c:v>
                </c:pt>
                <c:pt idx="7086" formatCode="General">
                  <c:v>2.9326465900000008E-4</c:v>
                </c:pt>
                <c:pt idx="7087" formatCode="General">
                  <c:v>2.9330032800000267E-4</c:v>
                </c:pt>
                <c:pt idx="7088" formatCode="General">
                  <c:v>2.9343477100000291E-4</c:v>
                </c:pt>
                <c:pt idx="7089" formatCode="General">
                  <c:v>2.9347684200000008E-4</c:v>
                </c:pt>
                <c:pt idx="7090" formatCode="General">
                  <c:v>2.9351159600000189E-4</c:v>
                </c:pt>
                <c:pt idx="7091" formatCode="General">
                  <c:v>2.9362354100000002E-4</c:v>
                </c:pt>
                <c:pt idx="7092" formatCode="General">
                  <c:v>2.9374390000000249E-4</c:v>
                </c:pt>
                <c:pt idx="7093" formatCode="General">
                  <c:v>2.9388291700000016E-4</c:v>
                </c:pt>
                <c:pt idx="7094" formatCode="General">
                  <c:v>2.9392132900000052E-4</c:v>
                </c:pt>
                <c:pt idx="7095" formatCode="General">
                  <c:v>2.9396340000000258E-4</c:v>
                </c:pt>
                <c:pt idx="7096" formatCode="General">
                  <c:v>2.9409875800000414E-4</c:v>
                </c:pt>
                <c:pt idx="7097" formatCode="General">
                  <c:v>2.9413168300000263E-4</c:v>
                </c:pt>
                <c:pt idx="7098" formatCode="General">
                  <c:v>2.9495298000000353E-4</c:v>
                </c:pt>
                <c:pt idx="7099" formatCode="General">
                  <c:v>2.9498384700000016E-4</c:v>
                </c:pt>
                <c:pt idx="7100" formatCode="General">
                  <c:v>2.9501471400000237E-4</c:v>
                </c:pt>
                <c:pt idx="7101" formatCode="General">
                  <c:v>2.9504558200000002E-4</c:v>
                </c:pt>
                <c:pt idx="7102" formatCode="General">
                  <c:v>2.9507644900000012E-4</c:v>
                </c:pt>
                <c:pt idx="7103" formatCode="General">
                  <c:v>2.9510731600000011E-4</c:v>
                </c:pt>
                <c:pt idx="7104" formatCode="General">
                  <c:v>2.9513818300000265E-4</c:v>
                </c:pt>
                <c:pt idx="7105" formatCode="General">
                  <c:v>2.9517933900000218E-4</c:v>
                </c:pt>
                <c:pt idx="7106" formatCode="General">
                  <c:v>2.9521477900000211E-4</c:v>
                </c:pt>
                <c:pt idx="7107" formatCode="General">
                  <c:v>2.9525936500000258E-4</c:v>
                </c:pt>
                <c:pt idx="7108" formatCode="General">
                  <c:v>2.9530395100000299E-4</c:v>
                </c:pt>
                <c:pt idx="7109" formatCode="General">
                  <c:v>2.9534853700000205E-4</c:v>
                </c:pt>
                <c:pt idx="7110" formatCode="General">
                  <c:v>2.9539312300000381E-4</c:v>
                </c:pt>
                <c:pt idx="7111" formatCode="General">
                  <c:v>2.9543770900000282E-4</c:v>
                </c:pt>
                <c:pt idx="7112" formatCode="General">
                  <c:v>2.9549715700000347E-4</c:v>
                </c:pt>
                <c:pt idx="7113" formatCode="General">
                  <c:v>2.9555660500000245E-4</c:v>
                </c:pt>
                <c:pt idx="7114" formatCode="General">
                  <c:v>2.9561605300000012E-4</c:v>
                </c:pt>
                <c:pt idx="7115" formatCode="General">
                  <c:v>2.9567550000000019E-4</c:v>
                </c:pt>
                <c:pt idx="7116" formatCode="General">
                  <c:v>2.9574409500000181E-4</c:v>
                </c:pt>
                <c:pt idx="7117" formatCode="General">
                  <c:v>2.9581268800000322E-4</c:v>
                </c:pt>
                <c:pt idx="7118" formatCode="General">
                  <c:v>2.9588128200000002E-4</c:v>
                </c:pt>
                <c:pt idx="7119" formatCode="General">
                  <c:v>2.9594987600000235E-4</c:v>
                </c:pt>
                <c:pt idx="7120" formatCode="General">
                  <c:v>2.960184700000049E-4</c:v>
                </c:pt>
                <c:pt idx="7121" formatCode="General">
                  <c:v>2.9608706400000327E-4</c:v>
                </c:pt>
                <c:pt idx="7122" formatCode="General">
                  <c:v>2.9617852200000282E-4</c:v>
                </c:pt>
                <c:pt idx="7123" formatCode="General">
                  <c:v>2.9626998100000231E-4</c:v>
                </c:pt>
                <c:pt idx="7124" formatCode="General">
                  <c:v>2.9636143900000316E-4</c:v>
                </c:pt>
                <c:pt idx="7125" formatCode="General">
                  <c:v>2.9645289800000265E-4</c:v>
                </c:pt>
                <c:pt idx="7126" formatCode="General">
                  <c:v>2.9654435600000225E-4</c:v>
                </c:pt>
                <c:pt idx="7127" formatCode="General">
                  <c:v>2.9663581500000185E-4</c:v>
                </c:pt>
                <c:pt idx="7128" formatCode="General">
                  <c:v>2.9672727300000286E-4</c:v>
                </c:pt>
                <c:pt idx="7129" formatCode="General">
                  <c:v>2.9681873200000381E-4</c:v>
                </c:pt>
                <c:pt idx="7130" formatCode="General">
                  <c:v>2.9695591900000056E-4</c:v>
                </c:pt>
                <c:pt idx="7131" formatCode="General">
                  <c:v>2.9709310600000403E-4</c:v>
                </c:pt>
                <c:pt idx="7132" formatCode="General">
                  <c:v>2.9723183300000005E-4</c:v>
                </c:pt>
                <c:pt idx="7133" formatCode="General">
                  <c:v>2.9737133000000312E-4</c:v>
                </c:pt>
                <c:pt idx="7134" formatCode="General">
                  <c:v>2.9751082700000235E-4</c:v>
                </c:pt>
                <c:pt idx="7135" formatCode="General">
                  <c:v>2.9765348400000386E-4</c:v>
                </c:pt>
                <c:pt idx="7136" formatCode="General">
                  <c:v>2.9774858900000092E-4</c:v>
                </c:pt>
                <c:pt idx="7137" formatCode="General">
                  <c:v>2.9784369300000016E-4</c:v>
                </c:pt>
                <c:pt idx="7138" formatCode="General">
                  <c:v>2.9793879800000248E-4</c:v>
                </c:pt>
                <c:pt idx="7139" formatCode="General">
                  <c:v>2.9803390200000378E-4</c:v>
                </c:pt>
                <c:pt idx="7140" formatCode="General">
                  <c:v>2.981290060000034E-4</c:v>
                </c:pt>
                <c:pt idx="7141" formatCode="General">
                  <c:v>2.9822411000000052E-4</c:v>
                </c:pt>
                <c:pt idx="7142" formatCode="General">
                  <c:v>2.9831489200000196E-4</c:v>
                </c:pt>
                <c:pt idx="7143" formatCode="General">
                  <c:v>2.9840135000000343E-4</c:v>
                </c:pt>
                <c:pt idx="7144" formatCode="General">
                  <c:v>2.9848780900000181E-4</c:v>
                </c:pt>
                <c:pt idx="7145" formatCode="General">
                  <c:v>2.9857426700000052E-4</c:v>
                </c:pt>
                <c:pt idx="7146" formatCode="General">
                  <c:v>2.9866072600000292E-4</c:v>
                </c:pt>
                <c:pt idx="7147" formatCode="General">
                  <c:v>2.9872557000000299E-4</c:v>
                </c:pt>
                <c:pt idx="7148" formatCode="General">
                  <c:v>2.9879041300000302E-4</c:v>
                </c:pt>
                <c:pt idx="7149" formatCode="General">
                  <c:v>2.9885525800000282E-4</c:v>
                </c:pt>
                <c:pt idx="7150" formatCode="General">
                  <c:v>2.9892010100000289E-4</c:v>
                </c:pt>
                <c:pt idx="7151" formatCode="General">
                  <c:v>2.9899142900000373E-4</c:v>
                </c:pt>
                <c:pt idx="7152" formatCode="General">
                  <c:v>2.9904762700000258E-4</c:v>
                </c:pt>
                <c:pt idx="7153" formatCode="General">
                  <c:v>2.9910382500000288E-4</c:v>
                </c:pt>
                <c:pt idx="7154" formatCode="General">
                  <c:v>2.9916002300000091E-4</c:v>
                </c:pt>
                <c:pt idx="7155" formatCode="General">
                  <c:v>2.9921622100000198E-4</c:v>
                </c:pt>
                <c:pt idx="7156" formatCode="General">
                  <c:v>2.9925837000000291E-4</c:v>
                </c:pt>
                <c:pt idx="7157" formatCode="General">
                  <c:v>2.9930051800000011E-4</c:v>
                </c:pt>
                <c:pt idx="7158" formatCode="General">
                  <c:v>2.9934266700000251E-4</c:v>
                </c:pt>
                <c:pt idx="7159" formatCode="General">
                  <c:v>2.9938481500000019E-4</c:v>
                </c:pt>
                <c:pt idx="7160" formatCode="General">
                  <c:v>2.9945182100000258E-4</c:v>
                </c:pt>
                <c:pt idx="7161" formatCode="General">
                  <c:v>2.994907270000034E-4</c:v>
                </c:pt>
                <c:pt idx="7162" formatCode="General">
                  <c:v>3.0047635400000427E-4</c:v>
                </c:pt>
                <c:pt idx="7163" formatCode="General">
                  <c:v>3.0052131200000194E-4</c:v>
                </c:pt>
                <c:pt idx="7164" formatCode="General">
                  <c:v>3.006129580000034E-4</c:v>
                </c:pt>
                <c:pt idx="7165" formatCode="General">
                  <c:v>3.0065791700000221E-4</c:v>
                </c:pt>
                <c:pt idx="7166" formatCode="General">
                  <c:v>3.0069941600000352E-4</c:v>
                </c:pt>
                <c:pt idx="7167" formatCode="General">
                  <c:v>3.0073400000000367E-4</c:v>
                </c:pt>
                <c:pt idx="7168" formatCode="General">
                  <c:v>3.0080316600000436E-4</c:v>
                </c:pt>
                <c:pt idx="7169" formatCode="General">
                  <c:v>3.008336000000044E-4</c:v>
                </c:pt>
                <c:pt idx="7170" formatCode="General">
                  <c:v>3.0089917000000505E-4</c:v>
                </c:pt>
                <c:pt idx="7171" formatCode="General">
                  <c:v>3.0100893800000201E-4</c:v>
                </c:pt>
                <c:pt idx="7172" formatCode="General">
                  <c:v>3.0106600000000196E-4</c:v>
                </c:pt>
                <c:pt idx="7173" formatCode="General">
                  <c:v>3.0110231300000019E-4</c:v>
                </c:pt>
                <c:pt idx="7174" formatCode="General">
                  <c:v>3.0114208400000309E-4</c:v>
                </c:pt>
                <c:pt idx="7175" formatCode="General">
                  <c:v>3.0118704300000001E-4</c:v>
                </c:pt>
                <c:pt idx="7176" formatCode="General">
                  <c:v>3.0129511600000185E-4</c:v>
                </c:pt>
                <c:pt idx="7177" formatCode="General">
                  <c:v>3.0133575100000319E-4</c:v>
                </c:pt>
                <c:pt idx="7178" formatCode="General">
                  <c:v>3.0137033500000362E-4</c:v>
                </c:pt>
                <c:pt idx="7179" formatCode="General">
                  <c:v>3.0228117600000385E-4</c:v>
                </c:pt>
                <c:pt idx="7180" formatCode="General">
                  <c:v>3.0231359800000381E-4</c:v>
                </c:pt>
                <c:pt idx="7181" formatCode="General">
                  <c:v>3.0234602000000387E-4</c:v>
                </c:pt>
                <c:pt idx="7182" formatCode="General">
                  <c:v>3.02378441000004E-4</c:v>
                </c:pt>
                <c:pt idx="7183" formatCode="General">
                  <c:v>3.0242167000000403E-4</c:v>
                </c:pt>
                <c:pt idx="7184" formatCode="General">
                  <c:v>3.0246490000000194E-4</c:v>
                </c:pt>
                <c:pt idx="7185" formatCode="General">
                  <c:v>3.0250812900000382E-4</c:v>
                </c:pt>
                <c:pt idx="7186" formatCode="General">
                  <c:v>3.0255135800000385E-4</c:v>
                </c:pt>
                <c:pt idx="7187" formatCode="General">
                  <c:v>3.0259458700000215E-4</c:v>
                </c:pt>
                <c:pt idx="7188" formatCode="General">
                  <c:v>3.0263673600000319E-4</c:v>
                </c:pt>
                <c:pt idx="7189" formatCode="General">
                  <c:v>3.0267888400000337E-4</c:v>
                </c:pt>
                <c:pt idx="7190" formatCode="General">
                  <c:v>3.0273508200000357E-4</c:v>
                </c:pt>
                <c:pt idx="7191" formatCode="General">
                  <c:v>3.0279128000000382E-4</c:v>
                </c:pt>
                <c:pt idx="7192" formatCode="General">
                  <c:v>3.0284747800000424E-4</c:v>
                </c:pt>
                <c:pt idx="7193" formatCode="General">
                  <c:v>3.0290367600000433E-4</c:v>
                </c:pt>
                <c:pt idx="7194" formatCode="General">
                  <c:v>3.0295987400000453E-4</c:v>
                </c:pt>
                <c:pt idx="7195" formatCode="General">
                  <c:v>3.0301607200000337E-4</c:v>
                </c:pt>
                <c:pt idx="7196" formatCode="General">
                  <c:v>3.0308307800000343E-4</c:v>
                </c:pt>
                <c:pt idx="7197" formatCode="General">
                  <c:v>3.0316089100000004E-4</c:v>
                </c:pt>
                <c:pt idx="7198" formatCode="General">
                  <c:v>3.032387040000038E-4</c:v>
                </c:pt>
                <c:pt idx="7199" formatCode="General">
                  <c:v>3.0331651600000258E-4</c:v>
                </c:pt>
                <c:pt idx="7200" formatCode="General">
                  <c:v>3.0339432900000277E-4</c:v>
                </c:pt>
                <c:pt idx="7201" formatCode="General">
                  <c:v>3.0347214100000301E-4</c:v>
                </c:pt>
                <c:pt idx="7202" formatCode="General">
                  <c:v>3.0354995400000309E-4</c:v>
                </c:pt>
                <c:pt idx="7203" formatCode="General">
                  <c:v>3.0362776600000209E-4</c:v>
                </c:pt>
                <c:pt idx="7204" formatCode="General">
                  <c:v>3.037058100000001E-4</c:v>
                </c:pt>
                <c:pt idx="7205" formatCode="General">
                  <c:v>3.0378408400000289E-4</c:v>
                </c:pt>
                <c:pt idx="7206" formatCode="General">
                  <c:v>3.0386235900000259E-4</c:v>
                </c:pt>
                <c:pt idx="7207" formatCode="General">
                  <c:v>3.039797700000042E-4</c:v>
                </c:pt>
                <c:pt idx="7208" formatCode="General">
                  <c:v>3.0409718200000407E-4</c:v>
                </c:pt>
                <c:pt idx="7209" formatCode="General">
                  <c:v>3.042145930000001E-4</c:v>
                </c:pt>
                <c:pt idx="7210" formatCode="General">
                  <c:v>3.0429286700000234E-4</c:v>
                </c:pt>
                <c:pt idx="7211" formatCode="General">
                  <c:v>3.0440261400000373E-4</c:v>
                </c:pt>
                <c:pt idx="7212" formatCode="General">
                  <c:v>3.0448492400000297E-4</c:v>
                </c:pt>
                <c:pt idx="7213" formatCode="General">
                  <c:v>3.0456723400000237E-4</c:v>
                </c:pt>
                <c:pt idx="7214" formatCode="General">
                  <c:v>3.046769800000029E-4</c:v>
                </c:pt>
                <c:pt idx="7215" formatCode="General">
                  <c:v>3.0476477700000395E-4</c:v>
                </c:pt>
                <c:pt idx="7216" formatCode="General">
                  <c:v>3.0483062500000473E-4</c:v>
                </c:pt>
                <c:pt idx="7217" formatCode="General">
                  <c:v>3.0489647300000399E-4</c:v>
                </c:pt>
                <c:pt idx="7218" formatCode="General">
                  <c:v>3.0494585900000051E-4</c:v>
                </c:pt>
                <c:pt idx="7219" formatCode="General">
                  <c:v>3.0499524500000207E-4</c:v>
                </c:pt>
                <c:pt idx="7220" formatCode="General">
                  <c:v>3.0504463100000011E-4</c:v>
                </c:pt>
                <c:pt idx="7221" formatCode="General">
                  <c:v>3.0507755500000316E-4</c:v>
                </c:pt>
                <c:pt idx="7222" formatCode="General">
                  <c:v>3.0511047900000349E-4</c:v>
                </c:pt>
                <c:pt idx="7223" formatCode="General">
                  <c:v>3.0514340300000242E-4</c:v>
                </c:pt>
                <c:pt idx="7224" formatCode="General">
                  <c:v>3.0517632700000292E-4</c:v>
                </c:pt>
                <c:pt idx="7225" formatCode="General">
                  <c:v>3.0596760000000192E-4</c:v>
                </c:pt>
                <c:pt idx="7226" formatCode="General">
                  <c:v>3.0600381600000298E-4</c:v>
                </c:pt>
                <c:pt idx="7227" formatCode="General">
                  <c:v>3.061333160000041E-4</c:v>
                </c:pt>
                <c:pt idx="7228" formatCode="General">
                  <c:v>3.0617611700000324E-4</c:v>
                </c:pt>
                <c:pt idx="7229" formatCode="General">
                  <c:v>3.0620904200000205E-4</c:v>
                </c:pt>
                <c:pt idx="7230" formatCode="General">
                  <c:v>3.0623977000000455E-4</c:v>
                </c:pt>
                <c:pt idx="7231" formatCode="General">
                  <c:v>3.0627488900000012E-4</c:v>
                </c:pt>
                <c:pt idx="7232" formatCode="General">
                  <c:v>3.0633634700000364E-4</c:v>
                </c:pt>
                <c:pt idx="7233" formatCode="General">
                  <c:v>3.0639618100000449E-4</c:v>
                </c:pt>
                <c:pt idx="7234" formatCode="General">
                  <c:v>3.0653169600000353E-4</c:v>
                </c:pt>
                <c:pt idx="7235" formatCode="General">
                  <c:v>3.0658340800000382E-4</c:v>
                </c:pt>
                <c:pt idx="7236" formatCode="General">
                  <c:v>3.4012116500000387E-4</c:v>
                </c:pt>
                <c:pt idx="7237" formatCode="General">
                  <c:v>3.411966000000022E-4</c:v>
                </c:pt>
                <c:pt idx="7238" formatCode="General">
                  <c:v>3.4426470000000197E-4</c:v>
                </c:pt>
                <c:pt idx="7239" formatCode="General">
                  <c:v>3.5000000000000347E-4</c:v>
                </c:pt>
                <c:pt idx="7240" formatCode="General">
                  <c:v>3.7916250000000337E-4</c:v>
                </c:pt>
                <c:pt idx="7241" formatCode="General">
                  <c:v>4.0000000000000376E-4</c:v>
                </c:pt>
                <c:pt idx="7242" formatCode="General">
                  <c:v>4.2643338599999975E-4</c:v>
                </c:pt>
                <c:pt idx="7243" formatCode="General">
                  <c:v>4.5000000000000443E-4</c:v>
                </c:pt>
                <c:pt idx="7244" formatCode="General">
                  <c:v>4.7591250000000504E-4</c:v>
                </c:pt>
                <c:pt idx="7245" formatCode="General">
                  <c:v>4.9322320000000754E-4</c:v>
                </c:pt>
                <c:pt idx="7246" formatCode="General">
                  <c:v>5.0000000000000478E-4</c:v>
                </c:pt>
                <c:pt idx="7247" formatCode="General">
                  <c:v>5.3135000000000194E-4</c:v>
                </c:pt>
                <c:pt idx="7248" formatCode="General">
                  <c:v>5.5000000000000524E-4</c:v>
                </c:pt>
                <c:pt idx="7249" formatCode="General">
                  <c:v>5.9385000000000687E-4</c:v>
                </c:pt>
                <c:pt idx="7250" formatCode="General">
                  <c:v>6.0000000000000591E-4</c:v>
                </c:pt>
                <c:pt idx="7251" formatCode="General">
                  <c:v>6.5000000000000626E-4</c:v>
                </c:pt>
                <c:pt idx="7252" formatCode="General">
                  <c:v>6.5635000000000454E-4</c:v>
                </c:pt>
                <c:pt idx="7253" formatCode="General">
                  <c:v>6.9518340000000625E-4</c:v>
                </c:pt>
                <c:pt idx="7254" formatCode="General">
                  <c:v>7.1885000000000514E-4</c:v>
                </c:pt>
                <c:pt idx="7255" formatCode="General">
                  <c:v>7.5000010000000818E-4</c:v>
                </c:pt>
                <c:pt idx="7256" formatCode="General">
                  <c:v>8.0000010000000246E-4</c:v>
                </c:pt>
                <c:pt idx="7257" formatCode="General">
                  <c:v>8.1260000000000566E-4</c:v>
                </c:pt>
                <c:pt idx="7258" formatCode="General">
                  <c:v>8.5000010000000248E-4</c:v>
                </c:pt>
                <c:pt idx="7259" formatCode="General">
                  <c:v>8.9979225900000813E-4</c:v>
                </c:pt>
                <c:pt idx="7260" formatCode="General">
                  <c:v>9.5000010000000665E-4</c:v>
                </c:pt>
                <c:pt idx="7261" formatCode="General">
                  <c:v>9.9125807100001562E-4</c:v>
                </c:pt>
                <c:pt idx="7262" formatCode="General">
                  <c:v>1.0000000000000041E-3</c:v>
                </c:pt>
                <c:pt idx="7263" formatCode="General">
                  <c:v>1.0938499999999999E-3</c:v>
                </c:pt>
                <c:pt idx="7264" formatCode="General">
                  <c:v>1.1876000000000089E-3</c:v>
                </c:pt>
                <c:pt idx="7265" formatCode="General">
                  <c:v>1.1887140000000108E-3</c:v>
                </c:pt>
                <c:pt idx="7266" formatCode="General">
                  <c:v>1.2077819999999999E-3</c:v>
                </c:pt>
                <c:pt idx="7267" formatCode="General">
                  <c:v>1.2500000000000098E-3</c:v>
                </c:pt>
                <c:pt idx="7268" formatCode="General">
                  <c:v>1.3175052100000001E-3</c:v>
                </c:pt>
                <c:pt idx="7269" formatCode="General">
                  <c:v>1.4000000000000084E-3</c:v>
                </c:pt>
                <c:pt idx="7270" formatCode="General">
                  <c:v>1.41390051E-3</c:v>
                </c:pt>
                <c:pt idx="7271" formatCode="General">
                  <c:v>1.5000000000000117E-3</c:v>
                </c:pt>
                <c:pt idx="7272" formatCode="General">
                  <c:v>1.5626000000000103E-3</c:v>
                </c:pt>
                <c:pt idx="7273" formatCode="General">
                  <c:v>1.6820000000000159E-3</c:v>
                </c:pt>
                <c:pt idx="7274" formatCode="General">
                  <c:v>1.7061140000000151E-3</c:v>
                </c:pt>
                <c:pt idx="7275" formatCode="General">
                  <c:v>1.7500000000000191E-3</c:v>
                </c:pt>
                <c:pt idx="7276" formatCode="General">
                  <c:v>1.9376000000000076E-3</c:v>
                </c:pt>
                <c:pt idx="7277" formatCode="General">
                  <c:v>2.0000000000000052E-3</c:v>
                </c:pt>
                <c:pt idx="7278" formatCode="General">
                  <c:v>2.1251000000000243E-3</c:v>
                </c:pt>
                <c:pt idx="7279" formatCode="General">
                  <c:v>2.3125999999999997E-3</c:v>
                </c:pt>
                <c:pt idx="7280" formatCode="General">
                  <c:v>2.400000000000015E-3</c:v>
                </c:pt>
                <c:pt idx="7281" formatCode="General">
                  <c:v>2.4155020000000012E-3</c:v>
                </c:pt>
                <c:pt idx="7282" formatCode="General">
                  <c:v>2.5000000000000204E-3</c:v>
                </c:pt>
                <c:pt idx="7283" formatCode="General">
                  <c:v>2.5706440700000001E-3</c:v>
                </c:pt>
                <c:pt idx="7284" formatCode="General">
                  <c:v>2.6858600000000199E-3</c:v>
                </c:pt>
                <c:pt idx="7285" formatCode="General">
                  <c:v>2.7634346700000411E-3</c:v>
                </c:pt>
                <c:pt idx="7286" formatCode="General">
                  <c:v>3.0000000000000252E-3</c:v>
                </c:pt>
                <c:pt idx="7287" formatCode="General">
                  <c:v>3.0396395900000052E-3</c:v>
                </c:pt>
                <c:pt idx="7288" formatCode="General">
                  <c:v>3.3418064500000092E-3</c:v>
                </c:pt>
                <c:pt idx="7289" formatCode="General">
                  <c:v>3.4121540000000092E-3</c:v>
                </c:pt>
                <c:pt idx="7290" formatCode="General">
                  <c:v>3.4756800000000092E-3</c:v>
                </c:pt>
                <c:pt idx="7291" formatCode="General">
                  <c:v>3.5000000000000265E-3</c:v>
                </c:pt>
                <c:pt idx="7292" formatCode="General">
                  <c:v>3.7273876300000421E-3</c:v>
                </c:pt>
                <c:pt idx="7293" formatCode="General">
                  <c:v>4.0000000000000114E-3</c:v>
                </c:pt>
                <c:pt idx="7294" formatCode="General">
                  <c:v>4.11296882E-3</c:v>
                </c:pt>
                <c:pt idx="7295" formatCode="General">
                  <c:v>4.4763410000000807E-3</c:v>
                </c:pt>
                <c:pt idx="7296" formatCode="General">
                  <c:v>4.5000000000000309E-3</c:v>
                </c:pt>
                <c:pt idx="7297" formatCode="General">
                  <c:v>4.5626000000000104E-3</c:v>
                </c:pt>
                <c:pt idx="7298" formatCode="General">
                  <c:v>4.9323710000000577E-3</c:v>
                </c:pt>
                <c:pt idx="7299" formatCode="General">
                  <c:v>5.0000000000000383E-3</c:v>
                </c:pt>
                <c:pt idx="7300" formatCode="General">
                  <c:v>5.1251000000000014E-3</c:v>
                </c:pt>
                <c:pt idx="7301" formatCode="General">
                  <c:v>5.5000000000000352E-3</c:v>
                </c:pt>
                <c:pt idx="7302" formatCode="General">
                  <c:v>5.6552935699999999E-3</c:v>
                </c:pt>
                <c:pt idx="7303" formatCode="General">
                  <c:v>6.000000000000047E-3</c:v>
                </c:pt>
                <c:pt idx="7304" formatCode="General">
                  <c:v>6.250100000000037E-3</c:v>
                </c:pt>
                <c:pt idx="7305" formatCode="General">
                  <c:v>6.5000000000000465E-3</c:v>
                </c:pt>
                <c:pt idx="7306" formatCode="General">
                  <c:v>7.0000000000000505E-3</c:v>
                </c:pt>
                <c:pt idx="7307" formatCode="General">
                  <c:v>7.5000000000000587E-3</c:v>
                </c:pt>
                <c:pt idx="7308" formatCode="General">
                  <c:v>7.7501000000000488E-3</c:v>
                </c:pt>
                <c:pt idx="7309" formatCode="General">
                  <c:v>8.0000000000000227E-3</c:v>
                </c:pt>
                <c:pt idx="7310" formatCode="General">
                  <c:v>8.5000000000000266E-3</c:v>
                </c:pt>
                <c:pt idx="7311" formatCode="General">
                  <c:v>9.0000000000000548E-3</c:v>
                </c:pt>
                <c:pt idx="7312" formatCode="General">
                  <c:v>9.5000000000000726E-3</c:v>
                </c:pt>
                <c:pt idx="7313" formatCode="General">
                  <c:v>9.5111054500000066E-3</c:v>
                </c:pt>
                <c:pt idx="7314" formatCode="General">
                  <c:v>1.0000000000000068E-2</c:v>
                </c:pt>
                <c:pt idx="7315" formatCode="General">
                  <c:v>1.02822678E-2</c:v>
                </c:pt>
                <c:pt idx="7316" formatCode="General">
                  <c:v>1.0874999999999999E-2</c:v>
                </c:pt>
                <c:pt idx="7317" formatCode="General">
                  <c:v>1.1567538400000122E-2</c:v>
                </c:pt>
                <c:pt idx="7318" formatCode="General">
                  <c:v>1.2000000000000021E-2</c:v>
                </c:pt>
                <c:pt idx="7319" formatCode="General">
                  <c:v>1.225E-2</c:v>
                </c:pt>
                <c:pt idx="7320" formatCode="General">
                  <c:v>1.233071E-2</c:v>
                </c:pt>
                <c:pt idx="7321" formatCode="General">
                  <c:v>1.2852809100000074E-2</c:v>
                </c:pt>
                <c:pt idx="7322" formatCode="General">
                  <c:v>1.3428170000000137E-2</c:v>
                </c:pt>
                <c:pt idx="7323" formatCode="General">
                  <c:v>1.4138079700000021E-2</c:v>
                </c:pt>
                <c:pt idx="7324" formatCode="General">
                  <c:v>1.4999999999999998E-2</c:v>
                </c:pt>
                <c:pt idx="7325" formatCode="General">
                  <c:v>1.5423350300000112E-2</c:v>
                </c:pt>
                <c:pt idx="7326" formatCode="General">
                  <c:v>1.6708620900000099E-2</c:v>
                </c:pt>
                <c:pt idx="7327" formatCode="General">
                  <c:v>1.700000000000015E-2</c:v>
                </c:pt>
                <c:pt idx="7328" formatCode="General">
                  <c:v>1.7379760000000063E-2</c:v>
                </c:pt>
                <c:pt idx="7329" formatCode="General">
                  <c:v>1.7500000000000165E-2</c:v>
                </c:pt>
                <c:pt idx="7330" formatCode="General">
                  <c:v>1.8750100000000131E-2</c:v>
                </c:pt>
                <c:pt idx="7331" formatCode="General">
                  <c:v>2.0000000000000052E-2</c:v>
                </c:pt>
                <c:pt idx="7332" formatCode="General">
                  <c:v>2.1250100000000056E-2</c:v>
                </c:pt>
                <c:pt idx="7333" formatCode="General">
                  <c:v>2.200000000000019E-2</c:v>
                </c:pt>
                <c:pt idx="7334" formatCode="General">
                  <c:v>2.37501E-2</c:v>
                </c:pt>
                <c:pt idx="7335" formatCode="General">
                  <c:v>2.4000000000000042E-2</c:v>
                </c:pt>
                <c:pt idx="7336" formatCode="General">
                  <c:v>2.5000000000000133E-2</c:v>
                </c:pt>
                <c:pt idx="7337" formatCode="General">
                  <c:v>2.7500100000000194E-2</c:v>
                </c:pt>
                <c:pt idx="7338" formatCode="General">
                  <c:v>3.0000000000000186E-2</c:v>
                </c:pt>
                <c:pt idx="7339" formatCode="General">
                  <c:v>3.0846597800000198E-2</c:v>
                </c:pt>
                <c:pt idx="7340" formatCode="General">
                  <c:v>3.5000000000000232E-2</c:v>
                </c:pt>
                <c:pt idx="7341" formatCode="General">
                  <c:v>3.7500000000000221E-2</c:v>
                </c:pt>
                <c:pt idx="7342" formatCode="General">
                  <c:v>4.0000000000000112E-2</c:v>
                </c:pt>
                <c:pt idx="7343" formatCode="General">
                  <c:v>4.5000000000000033E-2</c:v>
                </c:pt>
                <c:pt idx="7344" formatCode="General">
                  <c:v>4.9940600000000133E-2</c:v>
                </c:pt>
                <c:pt idx="7345" formatCode="General">
                  <c:v>5.0000000000000114E-2</c:v>
                </c:pt>
                <c:pt idx="7346" formatCode="General">
                  <c:v>5.1000000000000004E-2</c:v>
                </c:pt>
                <c:pt idx="7347" formatCode="General">
                  <c:v>5.4881100000000113E-2</c:v>
                </c:pt>
                <c:pt idx="7348" formatCode="General">
                  <c:v>5.5000000000000132E-2</c:v>
                </c:pt>
                <c:pt idx="7349" formatCode="General">
                  <c:v>6.0000000000000366E-2</c:v>
                </c:pt>
                <c:pt idx="7350" formatCode="General">
                  <c:v>6.4999990000000576E-2</c:v>
                </c:pt>
                <c:pt idx="7351" formatCode="General">
                  <c:v>7.0000000000000034E-2</c:v>
                </c:pt>
                <c:pt idx="7352" formatCode="General">
                  <c:v>7.5000000000000427E-2</c:v>
                </c:pt>
                <c:pt idx="7353" formatCode="General">
                  <c:v>8.0000000000000224E-2</c:v>
                </c:pt>
                <c:pt idx="7354" formatCode="General">
                  <c:v>8.5000000000000048E-2</c:v>
                </c:pt>
                <c:pt idx="7355" formatCode="General">
                  <c:v>9.0000000000000066E-2</c:v>
                </c:pt>
                <c:pt idx="7356" formatCode="General">
                  <c:v>9.5000000000000265E-2</c:v>
                </c:pt>
                <c:pt idx="7357" formatCode="General">
                  <c:v>0.1</c:v>
                </c:pt>
                <c:pt idx="7358" formatCode="General">
                  <c:v>0.11000000000000019</c:v>
                </c:pt>
                <c:pt idx="7359" formatCode="General">
                  <c:v>0.12000000000000002</c:v>
                </c:pt>
                <c:pt idx="7360" formatCode="General">
                  <c:v>0.13</c:v>
                </c:pt>
                <c:pt idx="7361" formatCode="General">
                  <c:v>0.14000000000000001</c:v>
                </c:pt>
                <c:pt idx="7362" formatCode="General">
                  <c:v>0.15000000000000024</c:v>
                </c:pt>
                <c:pt idx="7363" formatCode="General">
                  <c:v>0.16000000000000078</c:v>
                </c:pt>
                <c:pt idx="7364" formatCode="General">
                  <c:v>0.17</c:v>
                </c:pt>
                <c:pt idx="7365" formatCode="General">
                  <c:v>0.18000000000000024</c:v>
                </c:pt>
                <c:pt idx="7366" formatCode="General">
                  <c:v>0.18505669999999999</c:v>
                </c:pt>
                <c:pt idx="7367" formatCode="General">
                  <c:v>0.19000000000000078</c:v>
                </c:pt>
                <c:pt idx="7368" formatCode="General">
                  <c:v>0.19506420000000119</c:v>
                </c:pt>
                <c:pt idx="7369" formatCode="General">
                  <c:v>0.2</c:v>
                </c:pt>
                <c:pt idx="7370" formatCode="General">
                  <c:v>0.20500000000000004</c:v>
                </c:pt>
                <c:pt idx="7371" formatCode="General">
                  <c:v>0.21900000000000044</c:v>
                </c:pt>
                <c:pt idx="7372" formatCode="General">
                  <c:v>0.22400000000000087</c:v>
                </c:pt>
                <c:pt idx="7373" formatCode="General">
                  <c:v>0.23</c:v>
                </c:pt>
                <c:pt idx="7374" formatCode="General">
                  <c:v>0.23500000000000001</c:v>
                </c:pt>
                <c:pt idx="7375" formatCode="General">
                  <c:v>0.24100000000000021</c:v>
                </c:pt>
                <c:pt idx="7376" formatCode="General">
                  <c:v>0.24500000000000041</c:v>
                </c:pt>
                <c:pt idx="7377" formatCode="General">
                  <c:v>0.24700000000000041</c:v>
                </c:pt>
                <c:pt idx="7378" formatCode="General">
                  <c:v>0.25</c:v>
                </c:pt>
                <c:pt idx="7379" formatCode="General">
                  <c:v>0.252</c:v>
                </c:pt>
                <c:pt idx="7380" formatCode="General">
                  <c:v>0.25800000000000001</c:v>
                </c:pt>
                <c:pt idx="7381" formatCode="General">
                  <c:v>0.26900000000000002</c:v>
                </c:pt>
                <c:pt idx="7382" formatCode="General">
                  <c:v>0.27</c:v>
                </c:pt>
                <c:pt idx="7383" formatCode="General">
                  <c:v>0.27500000000000002</c:v>
                </c:pt>
                <c:pt idx="7384" formatCode="General">
                  <c:v>0.28500000000000031</c:v>
                </c:pt>
                <c:pt idx="7385" formatCode="General">
                  <c:v>0.29500000000000032</c:v>
                </c:pt>
                <c:pt idx="7386" formatCode="General">
                  <c:v>0.30000000000000032</c:v>
                </c:pt>
                <c:pt idx="7387" formatCode="General">
                  <c:v>0.30846495000000224</c:v>
                </c:pt>
                <c:pt idx="7388" formatCode="General">
                  <c:v>0.31000000000000177</c:v>
                </c:pt>
                <c:pt idx="7389" formatCode="General">
                  <c:v>0.32000000000000201</c:v>
                </c:pt>
                <c:pt idx="7390" formatCode="General">
                  <c:v>0.32974340000000002</c:v>
                </c:pt>
                <c:pt idx="7391" formatCode="General">
                  <c:v>0.34000000000000191</c:v>
                </c:pt>
                <c:pt idx="7392" formatCode="General">
                  <c:v>0.35000000000000031</c:v>
                </c:pt>
                <c:pt idx="7393" formatCode="General">
                  <c:v>0.36000000000000032</c:v>
                </c:pt>
                <c:pt idx="7394" formatCode="General">
                  <c:v>0.37500000000000178</c:v>
                </c:pt>
                <c:pt idx="7395" formatCode="General">
                  <c:v>0.380000000000002</c:v>
                </c:pt>
                <c:pt idx="7396" formatCode="General">
                  <c:v>0.38500000000000201</c:v>
                </c:pt>
                <c:pt idx="7397" formatCode="General">
                  <c:v>0.4</c:v>
                </c:pt>
                <c:pt idx="7398" formatCode="General">
                  <c:v>0.42000000000000032</c:v>
                </c:pt>
                <c:pt idx="7399" formatCode="General">
                  <c:v>0.43500000000000177</c:v>
                </c:pt>
                <c:pt idx="7400" formatCode="General">
                  <c:v>0.45</c:v>
                </c:pt>
                <c:pt idx="7401" formatCode="General">
                  <c:v>0.46</c:v>
                </c:pt>
                <c:pt idx="7402" formatCode="General">
                  <c:v>0.47500000000000031</c:v>
                </c:pt>
                <c:pt idx="7403" formatCode="General">
                  <c:v>0.48000000000000032</c:v>
                </c:pt>
                <c:pt idx="7404" formatCode="General">
                  <c:v>0.5</c:v>
                </c:pt>
                <c:pt idx="7405" formatCode="General">
                  <c:v>0.54</c:v>
                </c:pt>
                <c:pt idx="7406" formatCode="General">
                  <c:v>0.55000000000000004</c:v>
                </c:pt>
                <c:pt idx="7407" formatCode="General">
                  <c:v>0.56000000000000005</c:v>
                </c:pt>
                <c:pt idx="7408" formatCode="General">
                  <c:v>0.60000000000000064</c:v>
                </c:pt>
                <c:pt idx="7409" formatCode="General">
                  <c:v>0.62428729999999999</c:v>
                </c:pt>
                <c:pt idx="7410" formatCode="General">
                  <c:v>0.65000000000000413</c:v>
                </c:pt>
                <c:pt idx="7411" formatCode="General">
                  <c:v>0.67431500000000355</c:v>
                </c:pt>
                <c:pt idx="7412" formatCode="General">
                  <c:v>0.70000000000000062</c:v>
                </c:pt>
                <c:pt idx="7413" formatCode="General">
                  <c:v>0.75000000000000366</c:v>
                </c:pt>
                <c:pt idx="7414" formatCode="General">
                  <c:v>0.79071380000000002</c:v>
                </c:pt>
                <c:pt idx="7415" formatCode="General">
                  <c:v>0.8</c:v>
                </c:pt>
                <c:pt idx="7416" formatCode="General">
                  <c:v>0.82000000000000062</c:v>
                </c:pt>
                <c:pt idx="7417" formatCode="General">
                  <c:v>0.84000000000000064</c:v>
                </c:pt>
                <c:pt idx="7418" formatCode="General">
                  <c:v>0.85000000000000064</c:v>
                </c:pt>
                <c:pt idx="7419" formatCode="General">
                  <c:v>0.86000000000000065</c:v>
                </c:pt>
                <c:pt idx="7420" formatCode="General">
                  <c:v>0.88000000000000322</c:v>
                </c:pt>
                <c:pt idx="7421" formatCode="General">
                  <c:v>0.9</c:v>
                </c:pt>
                <c:pt idx="7422" formatCode="General">
                  <c:v>0.92</c:v>
                </c:pt>
                <c:pt idx="7423" formatCode="General">
                  <c:v>0.94000000000000061</c:v>
                </c:pt>
                <c:pt idx="7424" formatCode="General">
                  <c:v>0.95000000000000062</c:v>
                </c:pt>
                <c:pt idx="7425" formatCode="General">
                  <c:v>0.96000000000000063</c:v>
                </c:pt>
                <c:pt idx="7426" formatCode="General">
                  <c:v>0.98</c:v>
                </c:pt>
                <c:pt idx="7427" formatCode="General">
                  <c:v>1</c:v>
                </c:pt>
                <c:pt idx="7428" formatCode="General">
                  <c:v>1.0132749999999926</c:v>
                </c:pt>
                <c:pt idx="7429" formatCode="General">
                  <c:v>1.0260009999999999</c:v>
                </c:pt>
                <c:pt idx="7430" formatCode="General">
                  <c:v>1.0382289999999998</c:v>
                </c:pt>
                <c:pt idx="7431" formatCode="General">
                  <c:v>1.05</c:v>
                </c:pt>
                <c:pt idx="7432" formatCode="General">
                  <c:v>1.063237</c:v>
                </c:pt>
                <c:pt idx="7433" formatCode="General">
                  <c:v>1.0759539999999999</c:v>
                </c:pt>
                <c:pt idx="7434" formatCode="General">
                  <c:v>1.088195</c:v>
                </c:pt>
                <c:pt idx="7435" formatCode="General">
                  <c:v>1.1000000000000001</c:v>
                </c:pt>
                <c:pt idx="7436" formatCode="General">
                  <c:v>1.107146</c:v>
                </c:pt>
                <c:pt idx="7437" formatCode="General">
                  <c:v>1.1139899999999998</c:v>
                </c:pt>
                <c:pt idx="7438" formatCode="General">
                  <c:v>1.12056</c:v>
                </c:pt>
                <c:pt idx="7439" formatCode="General">
                  <c:v>1.126878</c:v>
                </c:pt>
                <c:pt idx="7440" formatCode="General">
                  <c:v>1.1329659999999999</c:v>
                </c:pt>
                <c:pt idx="7441" formatCode="General">
                  <c:v>1.138838</c:v>
                </c:pt>
                <c:pt idx="7442" formatCode="General">
                  <c:v>1.1445120000000073</c:v>
                </c:pt>
                <c:pt idx="7443" formatCode="General">
                  <c:v>1.1499999999999921</c:v>
                </c:pt>
                <c:pt idx="7444" formatCode="General">
                  <c:v>1.1571050000000001</c:v>
                </c:pt>
                <c:pt idx="7445" formatCode="General">
                  <c:v>1.1639239999999929</c:v>
                </c:pt>
                <c:pt idx="7446" formatCode="General">
                  <c:v>1.1704820000000087</c:v>
                </c:pt>
                <c:pt idx="7447" formatCode="General">
                  <c:v>1.1767989999999999</c:v>
                </c:pt>
                <c:pt idx="7448" formatCode="General">
                  <c:v>1.182895</c:v>
                </c:pt>
                <c:pt idx="7449" formatCode="General">
                  <c:v>1.1887850000000078</c:v>
                </c:pt>
                <c:pt idx="7450" formatCode="General">
                  <c:v>1.1944820000000089</c:v>
                </c:pt>
                <c:pt idx="7451" formatCode="General">
                  <c:v>1.2</c:v>
                </c:pt>
                <c:pt idx="7452" formatCode="General">
                  <c:v>1.2071179999999999</c:v>
                </c:pt>
                <c:pt idx="7453" formatCode="General">
                  <c:v>1.2139459999999958</c:v>
                </c:pt>
                <c:pt idx="7454" formatCode="General">
                  <c:v>1.2205079999999999</c:v>
                </c:pt>
                <c:pt idx="7455" formatCode="General">
                  <c:v>1.2268249999999898</c:v>
                </c:pt>
                <c:pt idx="7456" formatCode="General">
                  <c:v>1.2329189999999999</c:v>
                </c:pt>
                <c:pt idx="7457" formatCode="General">
                  <c:v>1.2388029999999999</c:v>
                </c:pt>
                <c:pt idx="7458" formatCode="General">
                  <c:v>1.2444919999999928</c:v>
                </c:pt>
                <c:pt idx="7459" formatCode="General">
                  <c:v>1.25</c:v>
                </c:pt>
                <c:pt idx="7460" formatCode="General">
                  <c:v>1.257082</c:v>
                </c:pt>
                <c:pt idx="7461" formatCode="General">
                  <c:v>1.263887</c:v>
                </c:pt>
                <c:pt idx="7462" formatCode="General">
                  <c:v>1.270438</c:v>
                </c:pt>
                <c:pt idx="7463" formatCode="General">
                  <c:v>1.2767539999999999</c:v>
                </c:pt>
                <c:pt idx="7464" formatCode="General">
                  <c:v>1.2828550000000001</c:v>
                </c:pt>
                <c:pt idx="7465" formatCode="General">
                  <c:v>1.288754</c:v>
                </c:pt>
                <c:pt idx="7466" formatCode="General">
                  <c:v>1.294465</c:v>
                </c:pt>
                <c:pt idx="7467" formatCode="General">
                  <c:v>1.3</c:v>
                </c:pt>
                <c:pt idx="7468" formatCode="General">
                  <c:v>1.3131989999999998</c:v>
                </c:pt>
                <c:pt idx="7469" formatCode="General">
                  <c:v>1.3259059999999998</c:v>
                </c:pt>
                <c:pt idx="7470" formatCode="General">
                  <c:v>1.3381620000000001</c:v>
                </c:pt>
                <c:pt idx="7471" formatCode="General">
                  <c:v>1.35</c:v>
                </c:pt>
                <c:pt idx="7472" formatCode="General">
                  <c:v>1.363173</c:v>
                </c:pt>
                <c:pt idx="7473" formatCode="General">
                  <c:v>1.3758729999999999</c:v>
                </c:pt>
                <c:pt idx="7474" formatCode="General">
                  <c:v>1.3881380000000001</c:v>
                </c:pt>
                <c:pt idx="7475" formatCode="General">
                  <c:v>1.4</c:v>
                </c:pt>
                <c:pt idx="7476" formatCode="General">
                  <c:v>1.45</c:v>
                </c:pt>
                <c:pt idx="7477" formatCode="General">
                  <c:v>1.5</c:v>
                </c:pt>
                <c:pt idx="7478" formatCode="General">
                  <c:v>1.55</c:v>
                </c:pt>
                <c:pt idx="7479" formatCode="General">
                  <c:v>1.6</c:v>
                </c:pt>
                <c:pt idx="7480" formatCode="General">
                  <c:v>1.62</c:v>
                </c:pt>
                <c:pt idx="7481" formatCode="General">
                  <c:v>1.6400000000000001</c:v>
                </c:pt>
                <c:pt idx="7482" formatCode="General">
                  <c:v>1.6500000000000001</c:v>
                </c:pt>
                <c:pt idx="7483" formatCode="General">
                  <c:v>1.6600000000000001</c:v>
                </c:pt>
                <c:pt idx="7484" formatCode="General">
                  <c:v>1.680000000000007</c:v>
                </c:pt>
                <c:pt idx="7485" formatCode="General">
                  <c:v>1.7000000000000057</c:v>
                </c:pt>
                <c:pt idx="7486" formatCode="General">
                  <c:v>1.7200000000000057</c:v>
                </c:pt>
                <c:pt idx="7487" formatCode="General">
                  <c:v>1.7400000000000064</c:v>
                </c:pt>
                <c:pt idx="7488" formatCode="General">
                  <c:v>1.7500000000000064</c:v>
                </c:pt>
                <c:pt idx="7489" formatCode="General">
                  <c:v>1.7514999999999976</c:v>
                </c:pt>
                <c:pt idx="7490" formatCode="General">
                  <c:v>1.7600000000000064</c:v>
                </c:pt>
                <c:pt idx="7491" formatCode="General">
                  <c:v>1.7800000000000071</c:v>
                </c:pt>
                <c:pt idx="7492" formatCode="General">
                  <c:v>1.8</c:v>
                </c:pt>
                <c:pt idx="7493" formatCode="General">
                  <c:v>1.82</c:v>
                </c:pt>
                <c:pt idx="7494" formatCode="General">
                  <c:v>1.84</c:v>
                </c:pt>
                <c:pt idx="7495" formatCode="General">
                  <c:v>1.85</c:v>
                </c:pt>
                <c:pt idx="7496" formatCode="General">
                  <c:v>1.86</c:v>
                </c:pt>
                <c:pt idx="7497" formatCode="General">
                  <c:v>1.8800000000000001</c:v>
                </c:pt>
                <c:pt idx="7498" formatCode="General">
                  <c:v>1.9</c:v>
                </c:pt>
                <c:pt idx="7499" formatCode="General">
                  <c:v>1.9149999999999914</c:v>
                </c:pt>
                <c:pt idx="7500" formatCode="General">
                  <c:v>1.9154459999999998</c:v>
                </c:pt>
                <c:pt idx="7501" formatCode="General">
                  <c:v>1.9200000000000013</c:v>
                </c:pt>
                <c:pt idx="7502" formatCode="General">
                  <c:v>1.9400000000000013</c:v>
                </c:pt>
                <c:pt idx="7503" formatCode="General">
                  <c:v>1.9500000000000013</c:v>
                </c:pt>
                <c:pt idx="7504" formatCode="General">
                  <c:v>1.9600000000000013</c:v>
                </c:pt>
                <c:pt idx="7505" formatCode="General">
                  <c:v>1.9800000000000013</c:v>
                </c:pt>
                <c:pt idx="7506" formatCode="General">
                  <c:v>2</c:v>
                </c:pt>
                <c:pt idx="7507" formatCode="General">
                  <c:v>2.02</c:v>
                </c:pt>
                <c:pt idx="7508" formatCode="General">
                  <c:v>2.04</c:v>
                </c:pt>
                <c:pt idx="7509" formatCode="General">
                  <c:v>2.0434999999999999</c:v>
                </c:pt>
                <c:pt idx="7510" formatCode="General">
                  <c:v>2.0499999999999998</c:v>
                </c:pt>
                <c:pt idx="7511" formatCode="General">
                  <c:v>2.06</c:v>
                </c:pt>
                <c:pt idx="7512" formatCode="General">
                  <c:v>2.08</c:v>
                </c:pt>
                <c:pt idx="7513" formatCode="General">
                  <c:v>2.1</c:v>
                </c:pt>
                <c:pt idx="7514" formatCode="General">
                  <c:v>2.12</c:v>
                </c:pt>
                <c:pt idx="7515" formatCode="General">
                  <c:v>2.14</c:v>
                </c:pt>
                <c:pt idx="7516" formatCode="General">
                  <c:v>2.15</c:v>
                </c:pt>
                <c:pt idx="7517" formatCode="General">
                  <c:v>2.16</c:v>
                </c:pt>
                <c:pt idx="7518" formatCode="General">
                  <c:v>2.1800000000000002</c:v>
                </c:pt>
                <c:pt idx="7519" formatCode="General">
                  <c:v>2.2000000000000002</c:v>
                </c:pt>
                <c:pt idx="7520" formatCode="General">
                  <c:v>2.2200000000000002</c:v>
                </c:pt>
                <c:pt idx="7521" formatCode="General">
                  <c:v>2.2400000000000002</c:v>
                </c:pt>
                <c:pt idx="7522" formatCode="General">
                  <c:v>2.25</c:v>
                </c:pt>
                <c:pt idx="7523" formatCode="General">
                  <c:v>2.2599999999999998</c:v>
                </c:pt>
                <c:pt idx="7524" formatCode="General">
                  <c:v>2.2799999999999998</c:v>
                </c:pt>
                <c:pt idx="7525" formatCode="General">
                  <c:v>2.2999999999999998</c:v>
                </c:pt>
                <c:pt idx="7526" formatCode="General">
                  <c:v>2.3199999999999967</c:v>
                </c:pt>
                <c:pt idx="7527" formatCode="General">
                  <c:v>2.3353999999999977</c:v>
                </c:pt>
                <c:pt idx="7528" formatCode="General">
                  <c:v>2.34</c:v>
                </c:pt>
                <c:pt idx="7529" formatCode="General">
                  <c:v>2.3499999999999988</c:v>
                </c:pt>
                <c:pt idx="7530" formatCode="General">
                  <c:v>2.36</c:v>
                </c:pt>
                <c:pt idx="7531" formatCode="General">
                  <c:v>2.3713159999999927</c:v>
                </c:pt>
                <c:pt idx="7532" formatCode="General">
                  <c:v>2.38</c:v>
                </c:pt>
                <c:pt idx="7533" formatCode="General">
                  <c:v>2.4</c:v>
                </c:pt>
                <c:pt idx="7534" formatCode="General">
                  <c:v>2.42</c:v>
                </c:pt>
                <c:pt idx="7535" formatCode="General">
                  <c:v>2.44</c:v>
                </c:pt>
                <c:pt idx="7536" formatCode="General">
                  <c:v>2.4499999999999997</c:v>
                </c:pt>
                <c:pt idx="7537" formatCode="General">
                  <c:v>2.46</c:v>
                </c:pt>
                <c:pt idx="7538" formatCode="General">
                  <c:v>2.48</c:v>
                </c:pt>
                <c:pt idx="7539" formatCode="General">
                  <c:v>2.5</c:v>
                </c:pt>
                <c:pt idx="7540" formatCode="General">
                  <c:v>2.52</c:v>
                </c:pt>
                <c:pt idx="7541" formatCode="General">
                  <c:v>2.54</c:v>
                </c:pt>
                <c:pt idx="7542" formatCode="General">
                  <c:v>2.5499999999999998</c:v>
                </c:pt>
                <c:pt idx="7543" formatCode="General">
                  <c:v>2.5513999999999997</c:v>
                </c:pt>
                <c:pt idx="7544" formatCode="General">
                  <c:v>2.56</c:v>
                </c:pt>
                <c:pt idx="7545" formatCode="General">
                  <c:v>2.58</c:v>
                </c:pt>
                <c:pt idx="7546" formatCode="General">
                  <c:v>2.6</c:v>
                </c:pt>
                <c:pt idx="7547" formatCode="General">
                  <c:v>2.62</c:v>
                </c:pt>
                <c:pt idx="7548" formatCode="General">
                  <c:v>2.6273000000000155</c:v>
                </c:pt>
                <c:pt idx="7549" formatCode="General">
                  <c:v>2.64</c:v>
                </c:pt>
                <c:pt idx="7550" formatCode="General">
                  <c:v>2.65</c:v>
                </c:pt>
                <c:pt idx="7551" formatCode="General">
                  <c:v>2.66</c:v>
                </c:pt>
                <c:pt idx="7552" formatCode="General">
                  <c:v>2.68</c:v>
                </c:pt>
                <c:pt idx="7553" formatCode="General">
                  <c:v>2.7</c:v>
                </c:pt>
                <c:pt idx="7554" formatCode="General">
                  <c:v>2.72</c:v>
                </c:pt>
                <c:pt idx="7555" formatCode="General">
                  <c:v>2.74</c:v>
                </c:pt>
                <c:pt idx="7556" formatCode="General">
                  <c:v>2.75</c:v>
                </c:pt>
                <c:pt idx="7557" formatCode="General">
                  <c:v>2.7600000000000002</c:v>
                </c:pt>
                <c:pt idx="7558" formatCode="General">
                  <c:v>2.7800000000000002</c:v>
                </c:pt>
                <c:pt idx="7559" formatCode="General">
                  <c:v>2.8</c:v>
                </c:pt>
                <c:pt idx="7560" formatCode="General">
                  <c:v>2.82</c:v>
                </c:pt>
                <c:pt idx="7561" formatCode="General">
                  <c:v>2.84</c:v>
                </c:pt>
                <c:pt idx="7562" formatCode="General">
                  <c:v>2.8499999999999988</c:v>
                </c:pt>
                <c:pt idx="7563" formatCode="General">
                  <c:v>2.86</c:v>
                </c:pt>
                <c:pt idx="7564" formatCode="General">
                  <c:v>2.88</c:v>
                </c:pt>
                <c:pt idx="7565" formatCode="General">
                  <c:v>2.9</c:v>
                </c:pt>
                <c:pt idx="7566" formatCode="General">
                  <c:v>2.9191999999999987</c:v>
                </c:pt>
                <c:pt idx="7567" formatCode="General">
                  <c:v>2.92</c:v>
                </c:pt>
                <c:pt idx="7568" formatCode="General">
                  <c:v>2.94</c:v>
                </c:pt>
                <c:pt idx="7569" formatCode="General">
                  <c:v>2.9499999999999997</c:v>
                </c:pt>
                <c:pt idx="7570" formatCode="General">
                  <c:v>2.96</c:v>
                </c:pt>
                <c:pt idx="7571" formatCode="General">
                  <c:v>2.98</c:v>
                </c:pt>
                <c:pt idx="7572" formatCode="General">
                  <c:v>3</c:v>
                </c:pt>
                <c:pt idx="7573" formatCode="General">
                  <c:v>3.02</c:v>
                </c:pt>
                <c:pt idx="7574" formatCode="General">
                  <c:v>3.04</c:v>
                </c:pt>
                <c:pt idx="7575" formatCode="General">
                  <c:v>3.05</c:v>
                </c:pt>
                <c:pt idx="7576" formatCode="General">
                  <c:v>3.06</c:v>
                </c:pt>
                <c:pt idx="7577" formatCode="General">
                  <c:v>3.08</c:v>
                </c:pt>
                <c:pt idx="7578" formatCode="General">
                  <c:v>3.1</c:v>
                </c:pt>
                <c:pt idx="7579" formatCode="General">
                  <c:v>3.12</c:v>
                </c:pt>
                <c:pt idx="7580" formatCode="General">
                  <c:v>3.14</c:v>
                </c:pt>
                <c:pt idx="7581" formatCode="General">
                  <c:v>3.15</c:v>
                </c:pt>
                <c:pt idx="7582" formatCode="General">
                  <c:v>3.16</c:v>
                </c:pt>
                <c:pt idx="7583" formatCode="General">
                  <c:v>3.18</c:v>
                </c:pt>
                <c:pt idx="7584" formatCode="General">
                  <c:v>3.1846000000000001</c:v>
                </c:pt>
                <c:pt idx="7585" formatCode="General">
                  <c:v>3.2</c:v>
                </c:pt>
                <c:pt idx="7586" formatCode="General">
                  <c:v>3.2111000000000001</c:v>
                </c:pt>
                <c:pt idx="7587" formatCode="General">
                  <c:v>3.2405170000000187</c:v>
                </c:pt>
                <c:pt idx="7588" formatCode="General">
                  <c:v>3.25</c:v>
                </c:pt>
                <c:pt idx="7589" formatCode="General">
                  <c:v>3.3</c:v>
                </c:pt>
                <c:pt idx="7590" formatCode="General">
                  <c:v>3.3499999999999988</c:v>
                </c:pt>
                <c:pt idx="7591" formatCode="General">
                  <c:v>3.4</c:v>
                </c:pt>
                <c:pt idx="7592" formatCode="General">
                  <c:v>3.42</c:v>
                </c:pt>
                <c:pt idx="7593" formatCode="General">
                  <c:v>3.4499999999999997</c:v>
                </c:pt>
                <c:pt idx="7594" formatCode="General">
                  <c:v>3.4582799999999967</c:v>
                </c:pt>
                <c:pt idx="7595" formatCode="General">
                  <c:v>3.5</c:v>
                </c:pt>
                <c:pt idx="7596" formatCode="General">
                  <c:v>3.5030999999999999</c:v>
                </c:pt>
                <c:pt idx="7597" formatCode="General">
                  <c:v>3.55</c:v>
                </c:pt>
                <c:pt idx="7598" formatCode="General">
                  <c:v>3.6</c:v>
                </c:pt>
                <c:pt idx="7599" formatCode="General">
                  <c:v>3.65</c:v>
                </c:pt>
                <c:pt idx="7600" formatCode="General">
                  <c:v>3.7</c:v>
                </c:pt>
                <c:pt idx="7601" formatCode="General">
                  <c:v>3.75</c:v>
                </c:pt>
                <c:pt idx="7602" formatCode="General">
                  <c:v>3.7949999999999999</c:v>
                </c:pt>
                <c:pt idx="7603" formatCode="General">
                  <c:v>3.8</c:v>
                </c:pt>
                <c:pt idx="7604" formatCode="General">
                  <c:v>3.8499999999999988</c:v>
                </c:pt>
                <c:pt idx="7605" formatCode="General">
                  <c:v>3.9</c:v>
                </c:pt>
                <c:pt idx="7606" formatCode="General">
                  <c:v>3.9484509999999977</c:v>
                </c:pt>
                <c:pt idx="7607" formatCode="General">
                  <c:v>3.9499999999999997</c:v>
                </c:pt>
                <c:pt idx="7608" formatCode="General">
                  <c:v>4</c:v>
                </c:pt>
                <c:pt idx="7609" formatCode="General">
                  <c:v>4.05</c:v>
                </c:pt>
                <c:pt idx="7610" formatCode="General">
                  <c:v>4.0869</c:v>
                </c:pt>
                <c:pt idx="7611" formatCode="General">
                  <c:v>4.0999999999999996</c:v>
                </c:pt>
                <c:pt idx="7612" formatCode="General">
                  <c:v>4.1499999999999995</c:v>
                </c:pt>
                <c:pt idx="7613" formatCode="General">
                  <c:v>4.1589999999999945</c:v>
                </c:pt>
                <c:pt idx="7614" formatCode="General">
                  <c:v>4.2</c:v>
                </c:pt>
                <c:pt idx="7615" formatCode="General">
                  <c:v>4.25</c:v>
                </c:pt>
                <c:pt idx="7616" formatCode="General">
                  <c:v>4.3</c:v>
                </c:pt>
                <c:pt idx="7617" formatCode="General">
                  <c:v>4.3179999999999845</c:v>
                </c:pt>
                <c:pt idx="7618" formatCode="General">
                  <c:v>4.3499999999999996</c:v>
                </c:pt>
                <c:pt idx="7619" formatCode="General">
                  <c:v>4.3626039999999975</c:v>
                </c:pt>
                <c:pt idx="7620" formatCode="General">
                  <c:v>4.3788</c:v>
                </c:pt>
                <c:pt idx="7621" formatCode="General">
                  <c:v>4.38</c:v>
                </c:pt>
                <c:pt idx="7622" formatCode="General">
                  <c:v>4.3972220000000002</c:v>
                </c:pt>
                <c:pt idx="7623" formatCode="General">
                  <c:v>4.4000000000000004</c:v>
                </c:pt>
                <c:pt idx="7624" formatCode="General">
                  <c:v>4.4136970000000124</c:v>
                </c:pt>
                <c:pt idx="7625" formatCode="General">
                  <c:v>4.4294900000000004</c:v>
                </c:pt>
                <c:pt idx="7626" formatCode="General">
                  <c:v>4.4446570000000003</c:v>
                </c:pt>
                <c:pt idx="7627" formatCode="General">
                  <c:v>4.45</c:v>
                </c:pt>
                <c:pt idx="7628" formatCode="General">
                  <c:v>4.4592540000000014</c:v>
                </c:pt>
                <c:pt idx="7629" formatCode="General">
                  <c:v>4.4733179999999999</c:v>
                </c:pt>
                <c:pt idx="7630" formatCode="General">
                  <c:v>4.4868889999999997</c:v>
                </c:pt>
                <c:pt idx="7631" formatCode="General">
                  <c:v>4.5</c:v>
                </c:pt>
                <c:pt idx="7632" formatCode="General">
                  <c:v>4.5410389999999996</c:v>
                </c:pt>
                <c:pt idx="7633" formatCode="General">
                  <c:v>4.55</c:v>
                </c:pt>
                <c:pt idx="7634" formatCode="General">
                  <c:v>4.58019</c:v>
                </c:pt>
                <c:pt idx="7635" formatCode="General">
                  <c:v>4.5999999999999996</c:v>
                </c:pt>
                <c:pt idx="7636" formatCode="General">
                  <c:v>4.6176369999999745</c:v>
                </c:pt>
                <c:pt idx="7637" formatCode="General">
                  <c:v>4.6499999999999995</c:v>
                </c:pt>
                <c:pt idx="7638" formatCode="General">
                  <c:v>4.6535309999999646</c:v>
                </c:pt>
                <c:pt idx="7639" formatCode="General">
                  <c:v>4.6707999999999998</c:v>
                </c:pt>
                <c:pt idx="7640" formatCode="General">
                  <c:v>4.6880280000000001</c:v>
                </c:pt>
                <c:pt idx="7641" formatCode="General">
                  <c:v>4.7</c:v>
                </c:pt>
                <c:pt idx="7642" formatCode="General">
                  <c:v>4.7212209999999999</c:v>
                </c:pt>
                <c:pt idx="7643" formatCode="General">
                  <c:v>4.75</c:v>
                </c:pt>
                <c:pt idx="7644" formatCode="General">
                  <c:v>4.7532160000000001</c:v>
                </c:pt>
                <c:pt idx="7645" formatCode="General">
                  <c:v>4.7841019999999945</c:v>
                </c:pt>
                <c:pt idx="7646" formatCode="General">
                  <c:v>4.8</c:v>
                </c:pt>
                <c:pt idx="7647" formatCode="General">
                  <c:v>4.8140479999999846</c:v>
                </c:pt>
                <c:pt idx="7648" formatCode="General">
                  <c:v>4.83</c:v>
                </c:pt>
                <c:pt idx="7649" formatCode="General">
                  <c:v>4.8430330000000001</c:v>
                </c:pt>
                <c:pt idx="7650" formatCode="General">
                  <c:v>4.8499999999999996</c:v>
                </c:pt>
                <c:pt idx="7651" formatCode="General">
                  <c:v>4.8983720000000002</c:v>
                </c:pt>
                <c:pt idx="7652" formatCode="General">
                  <c:v>4.9000000000000004</c:v>
                </c:pt>
                <c:pt idx="7653" formatCode="General">
                  <c:v>4.95</c:v>
                </c:pt>
                <c:pt idx="7654" formatCode="General">
                  <c:v>4.9505759999999945</c:v>
                </c:pt>
                <c:pt idx="7655" formatCode="General">
                  <c:v>5</c:v>
                </c:pt>
                <c:pt idx="7656" formatCode="General">
                  <c:v>5.05</c:v>
                </c:pt>
                <c:pt idx="7657" formatCode="General">
                  <c:v>5.0999999999999996</c:v>
                </c:pt>
                <c:pt idx="7658" formatCode="General">
                  <c:v>5.1316800000000002</c:v>
                </c:pt>
                <c:pt idx="7659" formatCode="General">
                  <c:v>5.1499999999999995</c:v>
                </c:pt>
                <c:pt idx="7660" formatCode="General">
                  <c:v>5.2</c:v>
                </c:pt>
                <c:pt idx="7661" formatCode="General">
                  <c:v>5.25</c:v>
                </c:pt>
                <c:pt idx="7662" formatCode="General">
                  <c:v>5.2545999999999955</c:v>
                </c:pt>
                <c:pt idx="7663" formatCode="General">
                  <c:v>5.2586269999999997</c:v>
                </c:pt>
                <c:pt idx="7664" formatCode="General">
                  <c:v>5.3</c:v>
                </c:pt>
                <c:pt idx="7665" formatCode="General">
                  <c:v>5.3812800000000003</c:v>
                </c:pt>
                <c:pt idx="7666" formatCode="General">
                  <c:v>5.4</c:v>
                </c:pt>
                <c:pt idx="7667" formatCode="General">
                  <c:v>5.5</c:v>
                </c:pt>
                <c:pt idx="7668" formatCode="General">
                  <c:v>5.6</c:v>
                </c:pt>
                <c:pt idx="7669" formatCode="General">
                  <c:v>5.6250919999999756</c:v>
                </c:pt>
                <c:pt idx="7670" formatCode="General">
                  <c:v>5.6840919999999855</c:v>
                </c:pt>
                <c:pt idx="7671" formatCode="General">
                  <c:v>5.7</c:v>
                </c:pt>
                <c:pt idx="7672" formatCode="General">
                  <c:v>5.7018129999999996</c:v>
                </c:pt>
                <c:pt idx="7673" formatCode="General">
                  <c:v>5.751887</c:v>
                </c:pt>
                <c:pt idx="7674" formatCode="General">
                  <c:v>5.8</c:v>
                </c:pt>
                <c:pt idx="7675" formatCode="General">
                  <c:v>5.8384</c:v>
                </c:pt>
                <c:pt idx="7676" formatCode="General">
                  <c:v>5.9</c:v>
                </c:pt>
                <c:pt idx="7677" formatCode="General">
                  <c:v>6</c:v>
                </c:pt>
                <c:pt idx="7678" formatCode="General">
                  <c:v>6.1</c:v>
                </c:pt>
                <c:pt idx="7679" formatCode="General">
                  <c:v>6.2</c:v>
                </c:pt>
                <c:pt idx="7680" formatCode="General">
                  <c:v>6.3</c:v>
                </c:pt>
                <c:pt idx="7681" formatCode="General">
                  <c:v>6.3095839999999965</c:v>
                </c:pt>
                <c:pt idx="7682" formatCode="General">
                  <c:v>6.3112459999999997</c:v>
                </c:pt>
                <c:pt idx="7683" formatCode="General">
                  <c:v>6.3199999999999985</c:v>
                </c:pt>
                <c:pt idx="7684" formatCode="General">
                  <c:v>6.4</c:v>
                </c:pt>
                <c:pt idx="7685" formatCode="General">
                  <c:v>6.4222999999999999</c:v>
                </c:pt>
                <c:pt idx="7686" formatCode="General">
                  <c:v>6.5</c:v>
                </c:pt>
                <c:pt idx="7687" formatCode="General">
                  <c:v>6.5158079999999945</c:v>
                </c:pt>
                <c:pt idx="7688" formatCode="General">
                  <c:v>6.5527470000000001</c:v>
                </c:pt>
                <c:pt idx="7689" formatCode="General">
                  <c:v>6.6</c:v>
                </c:pt>
                <c:pt idx="7690" formatCode="General">
                  <c:v>6.6319349999999755</c:v>
                </c:pt>
                <c:pt idx="7691" formatCode="General">
                  <c:v>6.6452090000000004</c:v>
                </c:pt>
                <c:pt idx="7692" formatCode="General">
                  <c:v>6.7</c:v>
                </c:pt>
                <c:pt idx="7693" formatCode="General">
                  <c:v>6.7444309999999845</c:v>
                </c:pt>
                <c:pt idx="7694" formatCode="General">
                  <c:v>6.8</c:v>
                </c:pt>
                <c:pt idx="7695" formatCode="General">
                  <c:v>6.88</c:v>
                </c:pt>
                <c:pt idx="7696" formatCode="General">
                  <c:v>6.9</c:v>
                </c:pt>
                <c:pt idx="7697" formatCode="General">
                  <c:v>7</c:v>
                </c:pt>
                <c:pt idx="7698" formatCode="General">
                  <c:v>7.0061</c:v>
                </c:pt>
                <c:pt idx="7699" formatCode="General">
                  <c:v>7.1</c:v>
                </c:pt>
                <c:pt idx="7700" formatCode="General">
                  <c:v>7.1549999999999745</c:v>
                </c:pt>
                <c:pt idx="7701" formatCode="General">
                  <c:v>7.2</c:v>
                </c:pt>
                <c:pt idx="7702" formatCode="General">
                  <c:v>7.3</c:v>
                </c:pt>
                <c:pt idx="7703" formatCode="General">
                  <c:v>7.4</c:v>
                </c:pt>
                <c:pt idx="7704" formatCode="General">
                  <c:v>7.5</c:v>
                </c:pt>
                <c:pt idx="7705" formatCode="General">
                  <c:v>7.59</c:v>
                </c:pt>
                <c:pt idx="7706" formatCode="General">
                  <c:v>7.6</c:v>
                </c:pt>
                <c:pt idx="7707" formatCode="General">
                  <c:v>7.7</c:v>
                </c:pt>
                <c:pt idx="7708" formatCode="General">
                  <c:v>7.7050000000000001</c:v>
                </c:pt>
                <c:pt idx="7709" formatCode="General">
                  <c:v>7.8</c:v>
                </c:pt>
                <c:pt idx="7710" formatCode="General">
                  <c:v>7.9</c:v>
                </c:pt>
                <c:pt idx="7711" formatCode="General">
                  <c:v>8</c:v>
                </c:pt>
                <c:pt idx="7712" formatCode="General">
                  <c:v>8.1</c:v>
                </c:pt>
                <c:pt idx="7713" formatCode="General">
                  <c:v>8.1738</c:v>
                </c:pt>
                <c:pt idx="7714" formatCode="General">
                  <c:v>8.2000000000000011</c:v>
                </c:pt>
                <c:pt idx="7715" formatCode="General">
                  <c:v>8.2560000000000002</c:v>
                </c:pt>
                <c:pt idx="7716" formatCode="General">
                  <c:v>8.3000000000000007</c:v>
                </c:pt>
                <c:pt idx="7717" formatCode="General">
                  <c:v>8.4</c:v>
                </c:pt>
                <c:pt idx="7718" formatCode="General">
                  <c:v>8.5</c:v>
                </c:pt>
                <c:pt idx="7719" formatCode="General">
                  <c:v>8.6</c:v>
                </c:pt>
                <c:pt idx="7720" formatCode="General">
                  <c:v>8.7000000000000011</c:v>
                </c:pt>
                <c:pt idx="7721" formatCode="General">
                  <c:v>8.7577000000000016</c:v>
                </c:pt>
                <c:pt idx="7722" formatCode="General">
                  <c:v>8.8000000000000007</c:v>
                </c:pt>
                <c:pt idx="7723" formatCode="General">
                  <c:v>8.8060000000000027</c:v>
                </c:pt>
                <c:pt idx="7724" formatCode="General">
                  <c:v>8.9</c:v>
                </c:pt>
                <c:pt idx="7725" formatCode="General">
                  <c:v>9</c:v>
                </c:pt>
                <c:pt idx="7726" formatCode="General">
                  <c:v>9.1</c:v>
                </c:pt>
                <c:pt idx="7727" formatCode="General">
                  <c:v>9.2000000000000011</c:v>
                </c:pt>
                <c:pt idx="7728" formatCode="General">
                  <c:v>9.3000000000000007</c:v>
                </c:pt>
                <c:pt idx="7729" formatCode="General">
                  <c:v>9.3415000000000035</c:v>
                </c:pt>
                <c:pt idx="7730" formatCode="General">
                  <c:v>9.3560000000000247</c:v>
                </c:pt>
                <c:pt idx="7731" formatCode="General">
                  <c:v>9.4</c:v>
                </c:pt>
                <c:pt idx="7732" formatCode="General">
                  <c:v>9.5</c:v>
                </c:pt>
                <c:pt idx="7733" formatCode="General">
                  <c:v>9.6</c:v>
                </c:pt>
                <c:pt idx="7734" formatCode="General">
                  <c:v>9.7000000000000011</c:v>
                </c:pt>
                <c:pt idx="7735" formatCode="General">
                  <c:v>9.8000000000000007</c:v>
                </c:pt>
                <c:pt idx="7736" formatCode="General">
                  <c:v>9.9</c:v>
                </c:pt>
                <c:pt idx="7737" formatCode="General">
                  <c:v>9.907</c:v>
                </c:pt>
                <c:pt idx="7738" formatCode="General">
                  <c:v>9.9253</c:v>
                </c:pt>
                <c:pt idx="7739" formatCode="General">
                  <c:v>10</c:v>
                </c:pt>
                <c:pt idx="7740" formatCode="General">
                  <c:v>10.1</c:v>
                </c:pt>
                <c:pt idx="7741" formatCode="General">
                  <c:v>10.200000000000001</c:v>
                </c:pt>
                <c:pt idx="7742" formatCode="General">
                  <c:v>10.4</c:v>
                </c:pt>
                <c:pt idx="7743" formatCode="General">
                  <c:v>10.457000000000004</c:v>
                </c:pt>
                <c:pt idx="7744" formatCode="General">
                  <c:v>10.5</c:v>
                </c:pt>
                <c:pt idx="7745" formatCode="General">
                  <c:v>10.509</c:v>
                </c:pt>
                <c:pt idx="7746" formatCode="General">
                  <c:v>10.6</c:v>
                </c:pt>
                <c:pt idx="7747" formatCode="General">
                  <c:v>10.8</c:v>
                </c:pt>
                <c:pt idx="7748" formatCode="General">
                  <c:v>11</c:v>
                </c:pt>
                <c:pt idx="7749" formatCode="General">
                  <c:v>11.007</c:v>
                </c:pt>
                <c:pt idx="7750" formatCode="General">
                  <c:v>11.093</c:v>
                </c:pt>
                <c:pt idx="7751" formatCode="General">
                  <c:v>11.1</c:v>
                </c:pt>
                <c:pt idx="7752" formatCode="General">
                  <c:v>11.2</c:v>
                </c:pt>
                <c:pt idx="7753" formatCode="General">
                  <c:v>11.4</c:v>
                </c:pt>
                <c:pt idx="7754" formatCode="General">
                  <c:v>11.5</c:v>
                </c:pt>
                <c:pt idx="7755" formatCode="General">
                  <c:v>11.558</c:v>
                </c:pt>
                <c:pt idx="7756" formatCode="General">
                  <c:v>11.6</c:v>
                </c:pt>
                <c:pt idx="7757" formatCode="General">
                  <c:v>11.677</c:v>
                </c:pt>
                <c:pt idx="7758" formatCode="General">
                  <c:v>11.7</c:v>
                </c:pt>
                <c:pt idx="7759" formatCode="General">
                  <c:v>11.8</c:v>
                </c:pt>
                <c:pt idx="7760" formatCode="General">
                  <c:v>12</c:v>
                </c:pt>
                <c:pt idx="7761" formatCode="General">
                  <c:v>12.1</c:v>
                </c:pt>
                <c:pt idx="7762" formatCode="General">
                  <c:v>12.108000000000001</c:v>
                </c:pt>
                <c:pt idx="7763" formatCode="General">
                  <c:v>12.2</c:v>
                </c:pt>
                <c:pt idx="7764" formatCode="General">
                  <c:v>12.25</c:v>
                </c:pt>
                <c:pt idx="7765" formatCode="General">
                  <c:v>12.261000000000001</c:v>
                </c:pt>
                <c:pt idx="7766" formatCode="General">
                  <c:v>12.3</c:v>
                </c:pt>
                <c:pt idx="7767" formatCode="General">
                  <c:v>12.4</c:v>
                </c:pt>
                <c:pt idx="7768" formatCode="General">
                  <c:v>12.5</c:v>
                </c:pt>
                <c:pt idx="7769" formatCode="General">
                  <c:v>12.6</c:v>
                </c:pt>
                <c:pt idx="7770" formatCode="General">
                  <c:v>12.658000000000001</c:v>
                </c:pt>
                <c:pt idx="7771" formatCode="General">
                  <c:v>12.7</c:v>
                </c:pt>
                <c:pt idx="7772" formatCode="General">
                  <c:v>12.75</c:v>
                </c:pt>
                <c:pt idx="7773" formatCode="General">
                  <c:v>12.8</c:v>
                </c:pt>
                <c:pt idx="7774" formatCode="General">
                  <c:v>12.845000000000002</c:v>
                </c:pt>
                <c:pt idx="7775" formatCode="General">
                  <c:v>13</c:v>
                </c:pt>
                <c:pt idx="7776" formatCode="General">
                  <c:v>13.2</c:v>
                </c:pt>
                <c:pt idx="7777" formatCode="General">
                  <c:v>13.209</c:v>
                </c:pt>
                <c:pt idx="7778" formatCode="General">
                  <c:v>13.25</c:v>
                </c:pt>
                <c:pt idx="7779" formatCode="General">
                  <c:v>13.3</c:v>
                </c:pt>
                <c:pt idx="7780" formatCode="General">
                  <c:v>13.4</c:v>
                </c:pt>
                <c:pt idx="7781" formatCode="General">
                  <c:v>13.428000000000001</c:v>
                </c:pt>
                <c:pt idx="7782" formatCode="General">
                  <c:v>13.5</c:v>
                </c:pt>
                <c:pt idx="7783" formatCode="General">
                  <c:v>13.6</c:v>
                </c:pt>
                <c:pt idx="7784" formatCode="General">
                  <c:v>13.7</c:v>
                </c:pt>
                <c:pt idx="7785" formatCode="General">
                  <c:v>13.75</c:v>
                </c:pt>
                <c:pt idx="7786" formatCode="General">
                  <c:v>13.759</c:v>
                </c:pt>
                <c:pt idx="7787" formatCode="General">
                  <c:v>13.8</c:v>
                </c:pt>
                <c:pt idx="7788" formatCode="General">
                  <c:v>13.9</c:v>
                </c:pt>
                <c:pt idx="7789" formatCode="General">
                  <c:v>14</c:v>
                </c:pt>
                <c:pt idx="7790" formatCode="General">
                  <c:v>14.012</c:v>
                </c:pt>
                <c:pt idx="7791" formatCode="General">
                  <c:v>14.2</c:v>
                </c:pt>
                <c:pt idx="7792" formatCode="General">
                  <c:v>14.25</c:v>
                </c:pt>
                <c:pt idx="7793" formatCode="General">
                  <c:v>14.3</c:v>
                </c:pt>
                <c:pt idx="7794" formatCode="General">
                  <c:v>14.31</c:v>
                </c:pt>
                <c:pt idx="7795" formatCode="General">
                  <c:v>14.4</c:v>
                </c:pt>
                <c:pt idx="7796" formatCode="General">
                  <c:v>14.5</c:v>
                </c:pt>
                <c:pt idx="7797" formatCode="General">
                  <c:v>14.596</c:v>
                </c:pt>
                <c:pt idx="7798" formatCode="General">
                  <c:v>14.6</c:v>
                </c:pt>
                <c:pt idx="7799" formatCode="General">
                  <c:v>14.75</c:v>
                </c:pt>
                <c:pt idx="7800" formatCode="General">
                  <c:v>14.8</c:v>
                </c:pt>
                <c:pt idx="7801" formatCode="General">
                  <c:v>14.860000000000024</c:v>
                </c:pt>
                <c:pt idx="7802" formatCode="General">
                  <c:v>14.9</c:v>
                </c:pt>
                <c:pt idx="7803" formatCode="General">
                  <c:v>15</c:v>
                </c:pt>
                <c:pt idx="7804" formatCode="General">
                  <c:v>15.18</c:v>
                </c:pt>
                <c:pt idx="7805" formatCode="General">
                  <c:v>15.2</c:v>
                </c:pt>
                <c:pt idx="7806" formatCode="General">
                  <c:v>15.25</c:v>
                </c:pt>
                <c:pt idx="7807" formatCode="General">
                  <c:v>15.4</c:v>
                </c:pt>
                <c:pt idx="7808" formatCode="General">
                  <c:v>15.41</c:v>
                </c:pt>
                <c:pt idx="7809" formatCode="General">
                  <c:v>15.5</c:v>
                </c:pt>
                <c:pt idx="7810" formatCode="General">
                  <c:v>15.6</c:v>
                </c:pt>
                <c:pt idx="7811" formatCode="General">
                  <c:v>15.75</c:v>
                </c:pt>
                <c:pt idx="7812" formatCode="General">
                  <c:v>15.764000000000001</c:v>
                </c:pt>
                <c:pt idx="7813" formatCode="General">
                  <c:v>15.8</c:v>
                </c:pt>
                <c:pt idx="7814" formatCode="General">
                  <c:v>15.9</c:v>
                </c:pt>
                <c:pt idx="7815" formatCode="General">
                  <c:v>15.961</c:v>
                </c:pt>
                <c:pt idx="7816" formatCode="General">
                  <c:v>16</c:v>
                </c:pt>
                <c:pt idx="7817" formatCode="General">
                  <c:v>16.100000000000001</c:v>
                </c:pt>
                <c:pt idx="7818" formatCode="General">
                  <c:v>16.2</c:v>
                </c:pt>
                <c:pt idx="7819" formatCode="General">
                  <c:v>16.25</c:v>
                </c:pt>
                <c:pt idx="7820" formatCode="General">
                  <c:v>16.347999999999999</c:v>
                </c:pt>
                <c:pt idx="7821" formatCode="General">
                  <c:v>16.399999999999999</c:v>
                </c:pt>
                <c:pt idx="7822" formatCode="General">
                  <c:v>16.5</c:v>
                </c:pt>
                <c:pt idx="7823" formatCode="General">
                  <c:v>16.510999999999999</c:v>
                </c:pt>
                <c:pt idx="7824" formatCode="General">
                  <c:v>16.600000000000001</c:v>
                </c:pt>
                <c:pt idx="7825" formatCode="General">
                  <c:v>16.7</c:v>
                </c:pt>
                <c:pt idx="7826" formatCode="General">
                  <c:v>16.75</c:v>
                </c:pt>
                <c:pt idx="7827" formatCode="General">
                  <c:v>16.8</c:v>
                </c:pt>
                <c:pt idx="7828" formatCode="General">
                  <c:v>16.931000000000001</c:v>
                </c:pt>
                <c:pt idx="7829" formatCode="General">
                  <c:v>17</c:v>
                </c:pt>
                <c:pt idx="7830" formatCode="General">
                  <c:v>17.061</c:v>
                </c:pt>
                <c:pt idx="7831" formatCode="General">
                  <c:v>17.100000000000001</c:v>
                </c:pt>
                <c:pt idx="7832" formatCode="General">
                  <c:v>17.2</c:v>
                </c:pt>
                <c:pt idx="7833" formatCode="General">
                  <c:v>17.25</c:v>
                </c:pt>
                <c:pt idx="7834" formatCode="General">
                  <c:v>17.399999999999999</c:v>
                </c:pt>
                <c:pt idx="7835" formatCode="General">
                  <c:v>17.5</c:v>
                </c:pt>
                <c:pt idx="7836" formatCode="General">
                  <c:v>17.515000000000001</c:v>
                </c:pt>
                <c:pt idx="7837" formatCode="General">
                  <c:v>17.600000000000001</c:v>
                </c:pt>
                <c:pt idx="7838" formatCode="General">
                  <c:v>17.611999999999998</c:v>
                </c:pt>
                <c:pt idx="7839" formatCode="General">
                  <c:v>17.7</c:v>
                </c:pt>
                <c:pt idx="7840" formatCode="General">
                  <c:v>17.75</c:v>
                </c:pt>
                <c:pt idx="7841" formatCode="General">
                  <c:v>17.8</c:v>
                </c:pt>
                <c:pt idx="7842" formatCode="General">
                  <c:v>18</c:v>
                </c:pt>
                <c:pt idx="7843" formatCode="General">
                  <c:v>18.099</c:v>
                </c:pt>
                <c:pt idx="7844" formatCode="General">
                  <c:v>18.161999999999999</c:v>
                </c:pt>
                <c:pt idx="7845" formatCode="General">
                  <c:v>18.2</c:v>
                </c:pt>
                <c:pt idx="7846" formatCode="General">
                  <c:v>18.25</c:v>
                </c:pt>
                <c:pt idx="7847" formatCode="General">
                  <c:v>18.3</c:v>
                </c:pt>
                <c:pt idx="7848" formatCode="General">
                  <c:v>18.399999999999999</c:v>
                </c:pt>
                <c:pt idx="7849" formatCode="General">
                  <c:v>18.5</c:v>
                </c:pt>
                <c:pt idx="7850" formatCode="General">
                  <c:v>18.600000000000001</c:v>
                </c:pt>
                <c:pt idx="7851" formatCode="General">
                  <c:v>18.7</c:v>
                </c:pt>
                <c:pt idx="7852" formatCode="General">
                  <c:v>18.713000000000001</c:v>
                </c:pt>
                <c:pt idx="7853" formatCode="General">
                  <c:v>18.75</c:v>
                </c:pt>
                <c:pt idx="7854" formatCode="General">
                  <c:v>18.8</c:v>
                </c:pt>
                <c:pt idx="7855" formatCode="General">
                  <c:v>18.899999999999999</c:v>
                </c:pt>
                <c:pt idx="7856" formatCode="General">
                  <c:v>19</c:v>
                </c:pt>
                <c:pt idx="7857" formatCode="General">
                  <c:v>19.100000000000001</c:v>
                </c:pt>
                <c:pt idx="7858" formatCode="General">
                  <c:v>19.2</c:v>
                </c:pt>
                <c:pt idx="7859" formatCode="General">
                  <c:v>19.25</c:v>
                </c:pt>
                <c:pt idx="7860" formatCode="General">
                  <c:v>19.263000000000002</c:v>
                </c:pt>
                <c:pt idx="7861" formatCode="General">
                  <c:v>19.3</c:v>
                </c:pt>
                <c:pt idx="7862" formatCode="General">
                  <c:v>19.399999999999999</c:v>
                </c:pt>
                <c:pt idx="7863" formatCode="General">
                  <c:v>19.5</c:v>
                </c:pt>
                <c:pt idx="7864" formatCode="General">
                  <c:v>19.600000000000001</c:v>
                </c:pt>
                <c:pt idx="7865" formatCode="General">
                  <c:v>19.75</c:v>
                </c:pt>
                <c:pt idx="7866" formatCode="General">
                  <c:v>19.8</c:v>
                </c:pt>
                <c:pt idx="7867" formatCode="General">
                  <c:v>19.812999999999999</c:v>
                </c:pt>
                <c:pt idx="7868" formatCode="General">
                  <c:v>19.899999999999999</c:v>
                </c:pt>
                <c:pt idx="7869" formatCode="General">
                  <c:v>20</c:v>
                </c:pt>
              </c:numCache>
            </c:numRef>
          </c:xVal>
          <c:yVal>
            <c:numRef>
              <c:f>abs_x_sec!$C$2:$C$7871</c:f>
              <c:numCache>
                <c:formatCode>0.00E+00</c:formatCode>
                <c:ptCount val="7870"/>
                <c:pt idx="0">
                  <c:v>193551</c:v>
                </c:pt>
                <c:pt idx="1">
                  <c:v>190948</c:v>
                </c:pt>
                <c:pt idx="2">
                  <c:v>188267</c:v>
                </c:pt>
                <c:pt idx="3">
                  <c:v>185504</c:v>
                </c:pt>
                <c:pt idx="4">
                  <c:v>182661</c:v>
                </c:pt>
                <c:pt idx="5">
                  <c:v>181343</c:v>
                </c:pt>
                <c:pt idx="6">
                  <c:v>180150</c:v>
                </c:pt>
                <c:pt idx="7">
                  <c:v>179807</c:v>
                </c:pt>
                <c:pt idx="8">
                  <c:v>177340</c:v>
                </c:pt>
                <c:pt idx="9">
                  <c:v>174799</c:v>
                </c:pt>
                <c:pt idx="10">
                  <c:v>172183</c:v>
                </c:pt>
                <c:pt idx="11">
                  <c:v>171144</c:v>
                </c:pt>
                <c:pt idx="12">
                  <c:v>169485</c:v>
                </c:pt>
                <c:pt idx="13">
                  <c:v>169195</c:v>
                </c:pt>
                <c:pt idx="14">
                  <c:v>167267</c:v>
                </c:pt>
                <c:pt idx="15">
                  <c:v>165048</c:v>
                </c:pt>
                <c:pt idx="16">
                  <c:v>162763</c:v>
                </c:pt>
                <c:pt idx="17">
                  <c:v>160409</c:v>
                </c:pt>
                <c:pt idx="18">
                  <c:v>157985</c:v>
                </c:pt>
                <c:pt idx="19">
                  <c:v>155488</c:v>
                </c:pt>
                <c:pt idx="20">
                  <c:v>155221</c:v>
                </c:pt>
                <c:pt idx="21">
                  <c:v>152917</c:v>
                </c:pt>
                <c:pt idx="22">
                  <c:v>152196</c:v>
                </c:pt>
                <c:pt idx="23">
                  <c:v>150751</c:v>
                </c:pt>
                <c:pt idx="24">
                  <c:v>148709</c:v>
                </c:pt>
                <c:pt idx="25">
                  <c:v>146604</c:v>
                </c:pt>
                <c:pt idx="26">
                  <c:v>144437</c:v>
                </c:pt>
                <c:pt idx="27">
                  <c:v>142863</c:v>
                </c:pt>
                <c:pt idx="28">
                  <c:v>142203</c:v>
                </c:pt>
                <c:pt idx="29">
                  <c:v>139904</c:v>
                </c:pt>
                <c:pt idx="30">
                  <c:v>139465</c:v>
                </c:pt>
                <c:pt idx="31">
                  <c:v>137950</c:v>
                </c:pt>
                <c:pt idx="32">
                  <c:v>136036</c:v>
                </c:pt>
                <c:pt idx="33">
                  <c:v>134063</c:v>
                </c:pt>
                <c:pt idx="34">
                  <c:v>133028</c:v>
                </c:pt>
                <c:pt idx="35">
                  <c:v>132032</c:v>
                </c:pt>
                <c:pt idx="36">
                  <c:v>129939</c:v>
                </c:pt>
                <c:pt idx="37">
                  <c:v>129472</c:v>
                </c:pt>
                <c:pt idx="38">
                  <c:v>128101</c:v>
                </c:pt>
                <c:pt idx="39">
                  <c:v>126297</c:v>
                </c:pt>
                <c:pt idx="40">
                  <c:v>124965</c:v>
                </c:pt>
                <c:pt idx="41">
                  <c:v>124440</c:v>
                </c:pt>
                <c:pt idx="42">
                  <c:v>122526</c:v>
                </c:pt>
                <c:pt idx="43">
                  <c:v>121353</c:v>
                </c:pt>
                <c:pt idx="44">
                  <c:v>120690</c:v>
                </c:pt>
                <c:pt idx="45">
                  <c:v>119001</c:v>
                </c:pt>
                <c:pt idx="46">
                  <c:v>118205</c:v>
                </c:pt>
                <c:pt idx="47">
                  <c:v>117263</c:v>
                </c:pt>
                <c:pt idx="48">
                  <c:v>115472</c:v>
                </c:pt>
                <c:pt idx="49">
                  <c:v>114601</c:v>
                </c:pt>
                <c:pt idx="50">
                  <c:v>113830</c:v>
                </c:pt>
                <c:pt idx="51">
                  <c:v>112326</c:v>
                </c:pt>
                <c:pt idx="52">
                  <c:v>110777</c:v>
                </c:pt>
                <c:pt idx="53">
                  <c:v>109181</c:v>
                </c:pt>
                <c:pt idx="54">
                  <c:v>107714</c:v>
                </c:pt>
                <c:pt idx="55">
                  <c:v>107538</c:v>
                </c:pt>
                <c:pt idx="56">
                  <c:v>105845</c:v>
                </c:pt>
                <c:pt idx="57">
                  <c:v>104102</c:v>
                </c:pt>
                <c:pt idx="58">
                  <c:v>103910</c:v>
                </c:pt>
                <c:pt idx="59">
                  <c:v>102684</c:v>
                </c:pt>
                <c:pt idx="60">
                  <c:v>101272</c:v>
                </c:pt>
                <c:pt idx="61">
                  <c:v>99816.3</c:v>
                </c:pt>
                <c:pt idx="62">
                  <c:v>99375.7</c:v>
                </c:pt>
                <c:pt idx="63">
                  <c:v>98317.9</c:v>
                </c:pt>
                <c:pt idx="64">
                  <c:v>96773.6</c:v>
                </c:pt>
                <c:pt idx="65">
                  <c:v>95742.8</c:v>
                </c:pt>
                <c:pt idx="66">
                  <c:v>95297.8</c:v>
                </c:pt>
                <c:pt idx="67">
                  <c:v>93993.1</c:v>
                </c:pt>
                <c:pt idx="68">
                  <c:v>92710.9</c:v>
                </c:pt>
                <c:pt idx="69">
                  <c:v>92650.3</c:v>
                </c:pt>
                <c:pt idx="70">
                  <c:v>91266.2</c:v>
                </c:pt>
                <c:pt idx="71">
                  <c:v>89841.5</c:v>
                </c:pt>
                <c:pt idx="72">
                  <c:v>89239.3</c:v>
                </c:pt>
                <c:pt idx="73">
                  <c:v>88529.1</c:v>
                </c:pt>
                <c:pt idx="74">
                  <c:v>87289.7</c:v>
                </c:pt>
                <c:pt idx="75">
                  <c:v>86012.4</c:v>
                </c:pt>
                <c:pt idx="76">
                  <c:v>84697.4</c:v>
                </c:pt>
                <c:pt idx="77">
                  <c:v>83906.2</c:v>
                </c:pt>
                <c:pt idx="78">
                  <c:v>83432.7</c:v>
                </c:pt>
                <c:pt idx="79">
                  <c:v>82615.199999999997</c:v>
                </c:pt>
                <c:pt idx="80">
                  <c:v>82261.3</c:v>
                </c:pt>
                <c:pt idx="81">
                  <c:v>81054.100000000006</c:v>
                </c:pt>
                <c:pt idx="82">
                  <c:v>79811.5</c:v>
                </c:pt>
                <c:pt idx="83">
                  <c:v>79427.600000000006</c:v>
                </c:pt>
                <c:pt idx="84">
                  <c:v>78711.199999999997</c:v>
                </c:pt>
                <c:pt idx="85">
                  <c:v>77658.100000000006</c:v>
                </c:pt>
                <c:pt idx="86">
                  <c:v>76572.800000000003</c:v>
                </c:pt>
                <c:pt idx="87">
                  <c:v>75455.600000000006</c:v>
                </c:pt>
                <c:pt idx="88">
                  <c:v>74304.100000000006</c:v>
                </c:pt>
                <c:pt idx="89">
                  <c:v>73119</c:v>
                </c:pt>
                <c:pt idx="90">
                  <c:v>72272.5</c:v>
                </c:pt>
                <c:pt idx="91">
                  <c:v>71983.399999999994</c:v>
                </c:pt>
                <c:pt idx="92">
                  <c:v>71014.2</c:v>
                </c:pt>
                <c:pt idx="93">
                  <c:v>70015.399999999994</c:v>
                </c:pt>
                <c:pt idx="94">
                  <c:v>69701.2</c:v>
                </c:pt>
                <c:pt idx="95">
                  <c:v>68987.199999999997</c:v>
                </c:pt>
                <c:pt idx="96">
                  <c:v>67927.600000000006</c:v>
                </c:pt>
                <c:pt idx="97">
                  <c:v>66836.800000000003</c:v>
                </c:pt>
                <c:pt idx="98">
                  <c:v>66757.100000000006</c:v>
                </c:pt>
                <c:pt idx="99">
                  <c:v>65920.2</c:v>
                </c:pt>
                <c:pt idx="100">
                  <c:v>65090.1</c:v>
                </c:pt>
                <c:pt idx="101">
                  <c:v>64993.1</c:v>
                </c:pt>
                <c:pt idx="102">
                  <c:v>64037.5</c:v>
                </c:pt>
                <c:pt idx="103">
                  <c:v>63053.9</c:v>
                </c:pt>
                <c:pt idx="104">
                  <c:v>62338</c:v>
                </c:pt>
                <c:pt idx="105">
                  <c:v>62092.5</c:v>
                </c:pt>
                <c:pt idx="106">
                  <c:v>61287.7</c:v>
                </c:pt>
                <c:pt idx="107">
                  <c:v>61232.2</c:v>
                </c:pt>
                <c:pt idx="108">
                  <c:v>60345.5</c:v>
                </c:pt>
                <c:pt idx="109">
                  <c:v>59432.5</c:v>
                </c:pt>
                <c:pt idx="110">
                  <c:v>58694.2</c:v>
                </c:pt>
                <c:pt idx="111">
                  <c:v>58535.7</c:v>
                </c:pt>
                <c:pt idx="112">
                  <c:v>57777.599999999999</c:v>
                </c:pt>
                <c:pt idx="113">
                  <c:v>57475.7</c:v>
                </c:pt>
                <c:pt idx="114">
                  <c:v>56995.9</c:v>
                </c:pt>
                <c:pt idx="115">
                  <c:v>56191.5</c:v>
                </c:pt>
                <c:pt idx="116">
                  <c:v>55362.400000000001</c:v>
                </c:pt>
                <c:pt idx="117">
                  <c:v>54509.1</c:v>
                </c:pt>
                <c:pt idx="118">
                  <c:v>54226.3</c:v>
                </c:pt>
                <c:pt idx="119">
                  <c:v>53629.599999999999</c:v>
                </c:pt>
                <c:pt idx="120">
                  <c:v>52987.4</c:v>
                </c:pt>
                <c:pt idx="121">
                  <c:v>52788.5</c:v>
                </c:pt>
                <c:pt idx="122">
                  <c:v>52083.6</c:v>
                </c:pt>
                <c:pt idx="123">
                  <c:v>51358.1</c:v>
                </c:pt>
                <c:pt idx="124">
                  <c:v>50610.3</c:v>
                </c:pt>
                <c:pt idx="125">
                  <c:v>49840.6</c:v>
                </c:pt>
                <c:pt idx="126">
                  <c:v>49047.199999999997</c:v>
                </c:pt>
                <c:pt idx="127">
                  <c:v>49013.7</c:v>
                </c:pt>
                <c:pt idx="128">
                  <c:v>48676.2</c:v>
                </c:pt>
                <c:pt idx="129">
                  <c:v>48324.1</c:v>
                </c:pt>
                <c:pt idx="130">
                  <c:v>47659.199999999997</c:v>
                </c:pt>
                <c:pt idx="131">
                  <c:v>46974.8</c:v>
                </c:pt>
                <c:pt idx="132">
                  <c:v>46269.3</c:v>
                </c:pt>
                <c:pt idx="133">
                  <c:v>45543.3</c:v>
                </c:pt>
                <c:pt idx="134">
                  <c:v>45270</c:v>
                </c:pt>
                <c:pt idx="135">
                  <c:v>45101.9</c:v>
                </c:pt>
                <c:pt idx="136">
                  <c:v>44882.400000000001</c:v>
                </c:pt>
                <c:pt idx="137">
                  <c:v>44253.9</c:v>
                </c:pt>
                <c:pt idx="138">
                  <c:v>43606.2</c:v>
                </c:pt>
                <c:pt idx="139">
                  <c:v>42939.4</c:v>
                </c:pt>
                <c:pt idx="140">
                  <c:v>42490.9</c:v>
                </c:pt>
                <c:pt idx="141">
                  <c:v>42306.1</c:v>
                </c:pt>
                <c:pt idx="142">
                  <c:v>42062</c:v>
                </c:pt>
                <c:pt idx="143">
                  <c:v>41758.300000000003</c:v>
                </c:pt>
                <c:pt idx="144">
                  <c:v>41193.800000000003</c:v>
                </c:pt>
                <c:pt idx="145">
                  <c:v>40612.6</c:v>
                </c:pt>
                <c:pt idx="146">
                  <c:v>40013.699999999997</c:v>
                </c:pt>
                <c:pt idx="147">
                  <c:v>39611</c:v>
                </c:pt>
                <c:pt idx="148">
                  <c:v>39397.199999999997</c:v>
                </c:pt>
                <c:pt idx="149">
                  <c:v>38761.800000000003</c:v>
                </c:pt>
                <c:pt idx="150">
                  <c:v>38186.400000000001</c:v>
                </c:pt>
                <c:pt idx="151">
                  <c:v>38127.699999999997</c:v>
                </c:pt>
                <c:pt idx="152">
                  <c:v>37624</c:v>
                </c:pt>
                <c:pt idx="153">
                  <c:v>37419.599999999999</c:v>
                </c:pt>
                <c:pt idx="154">
                  <c:v>37105.599999999999</c:v>
                </c:pt>
                <c:pt idx="155">
                  <c:v>36571.300000000003</c:v>
                </c:pt>
                <c:pt idx="156">
                  <c:v>36021.300000000003</c:v>
                </c:pt>
                <c:pt idx="157">
                  <c:v>35454.5</c:v>
                </c:pt>
                <c:pt idx="158">
                  <c:v>34970.1</c:v>
                </c:pt>
                <c:pt idx="159">
                  <c:v>34892.400000000001</c:v>
                </c:pt>
                <c:pt idx="160">
                  <c:v>34421.199999999997</c:v>
                </c:pt>
                <c:pt idx="161">
                  <c:v>34019.300000000003</c:v>
                </c:pt>
                <c:pt idx="162">
                  <c:v>33936.1</c:v>
                </c:pt>
                <c:pt idx="163">
                  <c:v>33436.199999999997</c:v>
                </c:pt>
                <c:pt idx="164">
                  <c:v>32921.599999999999</c:v>
                </c:pt>
                <c:pt idx="165">
                  <c:v>32449.7</c:v>
                </c:pt>
                <c:pt idx="166">
                  <c:v>32402.3</c:v>
                </c:pt>
                <c:pt idx="167">
                  <c:v>31959.599999999897</c:v>
                </c:pt>
                <c:pt idx="168">
                  <c:v>31503.4</c:v>
                </c:pt>
                <c:pt idx="169">
                  <c:v>31395</c:v>
                </c:pt>
                <c:pt idx="170">
                  <c:v>31033.7</c:v>
                </c:pt>
                <c:pt idx="171">
                  <c:v>30549.7</c:v>
                </c:pt>
                <c:pt idx="172">
                  <c:v>30405.8</c:v>
                </c:pt>
                <c:pt idx="173">
                  <c:v>30133.3</c:v>
                </c:pt>
                <c:pt idx="174">
                  <c:v>29738.3</c:v>
                </c:pt>
                <c:pt idx="175">
                  <c:v>29376.3</c:v>
                </c:pt>
                <c:pt idx="176">
                  <c:v>29331.7</c:v>
                </c:pt>
                <c:pt idx="177">
                  <c:v>28912.7</c:v>
                </c:pt>
                <c:pt idx="178">
                  <c:v>28481.4</c:v>
                </c:pt>
                <c:pt idx="179">
                  <c:v>28036.9</c:v>
                </c:pt>
                <c:pt idx="180">
                  <c:v>27585.9</c:v>
                </c:pt>
                <c:pt idx="181">
                  <c:v>27579.3</c:v>
                </c:pt>
                <c:pt idx="182">
                  <c:v>27261.4</c:v>
                </c:pt>
                <c:pt idx="183">
                  <c:v>27147.3</c:v>
                </c:pt>
                <c:pt idx="184">
                  <c:v>26786.9</c:v>
                </c:pt>
                <c:pt idx="185">
                  <c:v>26415.4</c:v>
                </c:pt>
                <c:pt idx="186">
                  <c:v>26173</c:v>
                </c:pt>
                <c:pt idx="187">
                  <c:v>26033.1</c:v>
                </c:pt>
                <c:pt idx="188">
                  <c:v>25639</c:v>
                </c:pt>
                <c:pt idx="189">
                  <c:v>25233.4</c:v>
                </c:pt>
                <c:pt idx="190">
                  <c:v>24926.799999999996</c:v>
                </c:pt>
                <c:pt idx="191">
                  <c:v>24839.8</c:v>
                </c:pt>
                <c:pt idx="192">
                  <c:v>24504.1</c:v>
                </c:pt>
                <c:pt idx="193">
                  <c:v>24158</c:v>
                </c:pt>
                <c:pt idx="194">
                  <c:v>23824.799999999996</c:v>
                </c:pt>
                <c:pt idx="195">
                  <c:v>23801.8</c:v>
                </c:pt>
                <c:pt idx="196">
                  <c:v>23434.7</c:v>
                </c:pt>
                <c:pt idx="197">
                  <c:v>23105.200000000001</c:v>
                </c:pt>
                <c:pt idx="198">
                  <c:v>23066.1</c:v>
                </c:pt>
                <c:pt idx="199">
                  <c:v>22751.3</c:v>
                </c:pt>
                <c:pt idx="200">
                  <c:v>22427.200000000001</c:v>
                </c:pt>
                <c:pt idx="201">
                  <c:v>22093.3</c:v>
                </c:pt>
                <c:pt idx="202">
                  <c:v>22010</c:v>
                </c:pt>
                <c:pt idx="203">
                  <c:v>21749.5</c:v>
                </c:pt>
                <c:pt idx="204">
                  <c:v>21632.7</c:v>
                </c:pt>
                <c:pt idx="205">
                  <c:v>21450.6</c:v>
                </c:pt>
                <c:pt idx="206">
                  <c:v>21170.9</c:v>
                </c:pt>
                <c:pt idx="207">
                  <c:v>20882.7</c:v>
                </c:pt>
                <c:pt idx="208">
                  <c:v>20636.2</c:v>
                </c:pt>
                <c:pt idx="209">
                  <c:v>20586</c:v>
                </c:pt>
                <c:pt idx="210">
                  <c:v>20280.2</c:v>
                </c:pt>
                <c:pt idx="211">
                  <c:v>19965.5</c:v>
                </c:pt>
                <c:pt idx="212">
                  <c:v>19641.099999999897</c:v>
                </c:pt>
                <c:pt idx="213">
                  <c:v>19374.400000000001</c:v>
                </c:pt>
                <c:pt idx="214">
                  <c:v>19356.599999999897</c:v>
                </c:pt>
                <c:pt idx="215">
                  <c:v>19324.7</c:v>
                </c:pt>
                <c:pt idx="216">
                  <c:v>19069.900000000001</c:v>
                </c:pt>
                <c:pt idx="217">
                  <c:v>18807.599999999897</c:v>
                </c:pt>
                <c:pt idx="218">
                  <c:v>18537.400000000001</c:v>
                </c:pt>
                <c:pt idx="219">
                  <c:v>18259.099999999897</c:v>
                </c:pt>
                <c:pt idx="220">
                  <c:v>18166.599999999897</c:v>
                </c:pt>
                <c:pt idx="221">
                  <c:v>17972.400000000001</c:v>
                </c:pt>
                <c:pt idx="222">
                  <c:v>17702.5</c:v>
                </c:pt>
                <c:pt idx="223">
                  <c:v>17682.8</c:v>
                </c:pt>
                <c:pt idx="224">
                  <c:v>17445.900000000001</c:v>
                </c:pt>
                <c:pt idx="225">
                  <c:v>17202</c:v>
                </c:pt>
                <c:pt idx="226">
                  <c:v>17137.099999999897</c:v>
                </c:pt>
                <c:pt idx="227">
                  <c:v>16950.7</c:v>
                </c:pt>
                <c:pt idx="228">
                  <c:v>16692</c:v>
                </c:pt>
                <c:pt idx="229">
                  <c:v>16425.3</c:v>
                </c:pt>
                <c:pt idx="230">
                  <c:v>16400.3</c:v>
                </c:pt>
                <c:pt idx="231">
                  <c:v>16198.9</c:v>
                </c:pt>
                <c:pt idx="232">
                  <c:v>15970.5</c:v>
                </c:pt>
                <c:pt idx="233">
                  <c:v>15735.4</c:v>
                </c:pt>
                <c:pt idx="234">
                  <c:v>15498.5</c:v>
                </c:pt>
                <c:pt idx="235">
                  <c:v>15493</c:v>
                </c:pt>
                <c:pt idx="236">
                  <c:v>15348.8</c:v>
                </c:pt>
                <c:pt idx="237">
                  <c:v>15268.2</c:v>
                </c:pt>
                <c:pt idx="238">
                  <c:v>15071.3</c:v>
                </c:pt>
                <c:pt idx="239">
                  <c:v>14868.6</c:v>
                </c:pt>
                <c:pt idx="240">
                  <c:v>14659.6</c:v>
                </c:pt>
                <c:pt idx="241">
                  <c:v>14444.6</c:v>
                </c:pt>
                <c:pt idx="242">
                  <c:v>14316.8</c:v>
                </c:pt>
                <c:pt idx="243">
                  <c:v>14223</c:v>
                </c:pt>
                <c:pt idx="244">
                  <c:v>13994.8</c:v>
                </c:pt>
                <c:pt idx="245">
                  <c:v>13759.7</c:v>
                </c:pt>
                <c:pt idx="246">
                  <c:v>13737.7</c:v>
                </c:pt>
                <c:pt idx="247">
                  <c:v>13574.9</c:v>
                </c:pt>
                <c:pt idx="248">
                  <c:v>13390.4</c:v>
                </c:pt>
                <c:pt idx="249">
                  <c:v>13317.8</c:v>
                </c:pt>
                <c:pt idx="250">
                  <c:v>13200.4</c:v>
                </c:pt>
                <c:pt idx="251">
                  <c:v>13004.7</c:v>
                </c:pt>
                <c:pt idx="252">
                  <c:v>12803.2</c:v>
                </c:pt>
                <c:pt idx="253">
                  <c:v>12595.5</c:v>
                </c:pt>
                <c:pt idx="254">
                  <c:v>12545.9</c:v>
                </c:pt>
                <c:pt idx="255">
                  <c:v>12486.4</c:v>
                </c:pt>
                <c:pt idx="256">
                  <c:v>12418.1</c:v>
                </c:pt>
                <c:pt idx="257">
                  <c:v>12246.6</c:v>
                </c:pt>
                <c:pt idx="258">
                  <c:v>12070</c:v>
                </c:pt>
                <c:pt idx="259">
                  <c:v>11888.1</c:v>
                </c:pt>
                <c:pt idx="260">
                  <c:v>11826.1</c:v>
                </c:pt>
                <c:pt idx="261">
                  <c:v>11700.8</c:v>
                </c:pt>
                <c:pt idx="262">
                  <c:v>11618.1</c:v>
                </c:pt>
                <c:pt idx="263">
                  <c:v>11529.1</c:v>
                </c:pt>
                <c:pt idx="264">
                  <c:v>11368.7</c:v>
                </c:pt>
                <c:pt idx="265">
                  <c:v>11203.5</c:v>
                </c:pt>
                <c:pt idx="266">
                  <c:v>11033.4</c:v>
                </c:pt>
                <c:pt idx="267">
                  <c:v>10869.4</c:v>
                </c:pt>
                <c:pt idx="268">
                  <c:v>10860.7</c:v>
                </c:pt>
                <c:pt idx="269">
                  <c:v>10755.2</c:v>
                </c:pt>
                <c:pt idx="270">
                  <c:v>10702.6</c:v>
                </c:pt>
                <c:pt idx="271">
                  <c:v>10538.9</c:v>
                </c:pt>
                <c:pt idx="272">
                  <c:v>10369.700000000004</c:v>
                </c:pt>
                <c:pt idx="273">
                  <c:v>10194.700000000004</c:v>
                </c:pt>
                <c:pt idx="274">
                  <c:v>10013.6</c:v>
                </c:pt>
                <c:pt idx="275">
                  <c:v>9939.7300000000068</c:v>
                </c:pt>
                <c:pt idx="276">
                  <c:v>9826.32</c:v>
                </c:pt>
                <c:pt idx="277">
                  <c:v>9723.629999999981</c:v>
                </c:pt>
                <c:pt idx="278">
                  <c:v>9656.42</c:v>
                </c:pt>
                <c:pt idx="279">
                  <c:v>9508.48</c:v>
                </c:pt>
                <c:pt idx="280">
                  <c:v>9355.4499999999352</c:v>
                </c:pt>
                <c:pt idx="281">
                  <c:v>9281.0499999999811</c:v>
                </c:pt>
                <c:pt idx="282">
                  <c:v>9197.18</c:v>
                </c:pt>
                <c:pt idx="283">
                  <c:v>9033.4599999998827</c:v>
                </c:pt>
                <c:pt idx="284">
                  <c:v>8877.6200000000008</c:v>
                </c:pt>
                <c:pt idx="285">
                  <c:v>8867.129999999981</c:v>
                </c:pt>
                <c:pt idx="286">
                  <c:v>8731.0400000000009</c:v>
                </c:pt>
                <c:pt idx="287">
                  <c:v>8723.219999999983</c:v>
                </c:pt>
                <c:pt idx="288">
                  <c:v>8590.27</c:v>
                </c:pt>
                <c:pt idx="289">
                  <c:v>8444.67</c:v>
                </c:pt>
                <c:pt idx="290">
                  <c:v>8294.07</c:v>
                </c:pt>
                <c:pt idx="291">
                  <c:v>8255.3499999999276</c:v>
                </c:pt>
                <c:pt idx="292">
                  <c:v>8220.26</c:v>
                </c:pt>
                <c:pt idx="293">
                  <c:v>8154.21</c:v>
                </c:pt>
                <c:pt idx="294">
                  <c:v>8024.37</c:v>
                </c:pt>
                <c:pt idx="295">
                  <c:v>7890.07</c:v>
                </c:pt>
                <c:pt idx="296">
                  <c:v>7751.17</c:v>
                </c:pt>
                <c:pt idx="297">
                  <c:v>7690.54</c:v>
                </c:pt>
                <c:pt idx="298">
                  <c:v>7627.04</c:v>
                </c:pt>
                <c:pt idx="299">
                  <c:v>7540.6500000000024</c:v>
                </c:pt>
                <c:pt idx="300">
                  <c:v>7513.42</c:v>
                </c:pt>
                <c:pt idx="301">
                  <c:v>7395.9</c:v>
                </c:pt>
                <c:pt idx="302">
                  <c:v>7274.35</c:v>
                </c:pt>
                <c:pt idx="303">
                  <c:v>7148.6200000000044</c:v>
                </c:pt>
                <c:pt idx="304">
                  <c:v>7018.57</c:v>
                </c:pt>
                <c:pt idx="305">
                  <c:v>6964.17</c:v>
                </c:pt>
                <c:pt idx="306">
                  <c:v>6884.06</c:v>
                </c:pt>
                <c:pt idx="307">
                  <c:v>6880.58</c:v>
                </c:pt>
                <c:pt idx="308">
                  <c:v>6780.3600000000024</c:v>
                </c:pt>
                <c:pt idx="309">
                  <c:v>6674.03</c:v>
                </c:pt>
                <c:pt idx="310">
                  <c:v>6564.06</c:v>
                </c:pt>
                <c:pt idx="311">
                  <c:v>6516.4299999999994</c:v>
                </c:pt>
                <c:pt idx="312">
                  <c:v>6450.31</c:v>
                </c:pt>
                <c:pt idx="313">
                  <c:v>6332.6600000000044</c:v>
                </c:pt>
                <c:pt idx="314">
                  <c:v>6282.18</c:v>
                </c:pt>
                <c:pt idx="315">
                  <c:v>6226.76</c:v>
                </c:pt>
                <c:pt idx="316">
                  <c:v>6133.03</c:v>
                </c:pt>
                <c:pt idx="317">
                  <c:v>6128.8</c:v>
                </c:pt>
                <c:pt idx="318">
                  <c:v>6027.48</c:v>
                </c:pt>
                <c:pt idx="319">
                  <c:v>5922.68</c:v>
                </c:pt>
                <c:pt idx="320">
                  <c:v>5816.51</c:v>
                </c:pt>
                <c:pt idx="321">
                  <c:v>5814.71</c:v>
                </c:pt>
                <c:pt idx="322">
                  <c:v>5724.23</c:v>
                </c:pt>
                <c:pt idx="323">
                  <c:v>5630.6500000000024</c:v>
                </c:pt>
                <c:pt idx="324">
                  <c:v>5617.24</c:v>
                </c:pt>
                <c:pt idx="325">
                  <c:v>5521.54</c:v>
                </c:pt>
                <c:pt idx="326">
                  <c:v>5440.72</c:v>
                </c:pt>
                <c:pt idx="327">
                  <c:v>5415.81</c:v>
                </c:pt>
                <c:pt idx="328">
                  <c:v>5325.75</c:v>
                </c:pt>
                <c:pt idx="329">
                  <c:v>5232.1600000000044</c:v>
                </c:pt>
                <c:pt idx="330">
                  <c:v>5227.92</c:v>
                </c:pt>
                <c:pt idx="331">
                  <c:v>5135</c:v>
                </c:pt>
                <c:pt idx="332">
                  <c:v>5034.0200000000004</c:v>
                </c:pt>
                <c:pt idx="333">
                  <c:v>4929.1900000000014</c:v>
                </c:pt>
                <c:pt idx="334">
                  <c:v>4880.07</c:v>
                </c:pt>
                <c:pt idx="335">
                  <c:v>4865.74</c:v>
                </c:pt>
                <c:pt idx="336">
                  <c:v>4832.17</c:v>
                </c:pt>
                <c:pt idx="337">
                  <c:v>4748.6900000000014</c:v>
                </c:pt>
                <c:pt idx="338">
                  <c:v>4661.95</c:v>
                </c:pt>
                <c:pt idx="339">
                  <c:v>4619.6100000000024</c:v>
                </c:pt>
                <c:pt idx="340">
                  <c:v>4561.6500000000024</c:v>
                </c:pt>
                <c:pt idx="341">
                  <c:v>4457.0200000000004</c:v>
                </c:pt>
                <c:pt idx="342">
                  <c:v>4441.4299999999994</c:v>
                </c:pt>
                <c:pt idx="343">
                  <c:v>4368.7699999999995</c:v>
                </c:pt>
                <c:pt idx="344">
                  <c:v>4271.3200000000024</c:v>
                </c:pt>
                <c:pt idx="345">
                  <c:v>4181.07</c:v>
                </c:pt>
                <c:pt idx="346">
                  <c:v>4169.2</c:v>
                </c:pt>
                <c:pt idx="347">
                  <c:v>4111.87</c:v>
                </c:pt>
                <c:pt idx="348">
                  <c:v>4071.9100000000012</c:v>
                </c:pt>
                <c:pt idx="349">
                  <c:v>3973.22</c:v>
                </c:pt>
                <c:pt idx="350">
                  <c:v>3848.9700000000012</c:v>
                </c:pt>
                <c:pt idx="351">
                  <c:v>3846.34</c:v>
                </c:pt>
                <c:pt idx="352">
                  <c:v>3741.02</c:v>
                </c:pt>
                <c:pt idx="353">
                  <c:v>3612.77</c:v>
                </c:pt>
                <c:pt idx="354">
                  <c:v>3585.94</c:v>
                </c:pt>
                <c:pt idx="355">
                  <c:v>3537.57</c:v>
                </c:pt>
                <c:pt idx="356">
                  <c:v>3473.3100000000022</c:v>
                </c:pt>
                <c:pt idx="357">
                  <c:v>3372.12</c:v>
                </c:pt>
                <c:pt idx="358">
                  <c:v>3296.69</c:v>
                </c:pt>
                <c:pt idx="359">
                  <c:v>3286.59</c:v>
                </c:pt>
                <c:pt idx="360">
                  <c:v>3092.24</c:v>
                </c:pt>
                <c:pt idx="361">
                  <c:v>3038.66</c:v>
                </c:pt>
                <c:pt idx="362">
                  <c:v>3036.68</c:v>
                </c:pt>
                <c:pt idx="363">
                  <c:v>2925.14</c:v>
                </c:pt>
                <c:pt idx="364">
                  <c:v>2918.88</c:v>
                </c:pt>
                <c:pt idx="365">
                  <c:v>2830.3</c:v>
                </c:pt>
                <c:pt idx="366">
                  <c:v>2787.75</c:v>
                </c:pt>
                <c:pt idx="367">
                  <c:v>2763.4900000000002</c:v>
                </c:pt>
                <c:pt idx="368">
                  <c:v>2714.21</c:v>
                </c:pt>
                <c:pt idx="369">
                  <c:v>2668.8</c:v>
                </c:pt>
                <c:pt idx="370">
                  <c:v>2653.7</c:v>
                </c:pt>
                <c:pt idx="371">
                  <c:v>2627.77</c:v>
                </c:pt>
                <c:pt idx="372">
                  <c:v>2591.64</c:v>
                </c:pt>
                <c:pt idx="373">
                  <c:v>2590.23</c:v>
                </c:pt>
                <c:pt idx="374">
                  <c:v>2561.23</c:v>
                </c:pt>
                <c:pt idx="375">
                  <c:v>2530.3200000000002</c:v>
                </c:pt>
                <c:pt idx="376">
                  <c:v>2503.9699999999998</c:v>
                </c:pt>
                <c:pt idx="377">
                  <c:v>2477.0300000000002</c:v>
                </c:pt>
                <c:pt idx="378">
                  <c:v>2449.5300000000002</c:v>
                </c:pt>
                <c:pt idx="379">
                  <c:v>2444.86</c:v>
                </c:pt>
                <c:pt idx="380">
                  <c:v>2429.58</c:v>
                </c:pt>
                <c:pt idx="381">
                  <c:v>2427.52</c:v>
                </c:pt>
                <c:pt idx="382">
                  <c:v>2408.5</c:v>
                </c:pt>
                <c:pt idx="383">
                  <c:v>2389.15</c:v>
                </c:pt>
                <c:pt idx="384">
                  <c:v>2369.4699999999998</c:v>
                </c:pt>
                <c:pt idx="385">
                  <c:v>2349.46</c:v>
                </c:pt>
                <c:pt idx="386">
                  <c:v>2329.11</c:v>
                </c:pt>
                <c:pt idx="387">
                  <c:v>2308.4100000000012</c:v>
                </c:pt>
                <c:pt idx="388">
                  <c:v>2295.58</c:v>
                </c:pt>
                <c:pt idx="389">
                  <c:v>2293.25</c:v>
                </c:pt>
                <c:pt idx="390">
                  <c:v>2281.63</c:v>
                </c:pt>
                <c:pt idx="391">
                  <c:v>2280.6</c:v>
                </c:pt>
                <c:pt idx="392">
                  <c:v>2267.7599999999998</c:v>
                </c:pt>
                <c:pt idx="393">
                  <c:v>2254.7799999999997</c:v>
                </c:pt>
                <c:pt idx="394">
                  <c:v>2241.62</c:v>
                </c:pt>
                <c:pt idx="395">
                  <c:v>2228.3000000000002</c:v>
                </c:pt>
                <c:pt idx="396">
                  <c:v>2214.8000000000002</c:v>
                </c:pt>
                <c:pt idx="397">
                  <c:v>2201.15</c:v>
                </c:pt>
                <c:pt idx="398">
                  <c:v>2187.3000000000002</c:v>
                </c:pt>
                <c:pt idx="399">
                  <c:v>2173.3000000000002</c:v>
                </c:pt>
                <c:pt idx="400">
                  <c:v>2159.09</c:v>
                </c:pt>
                <c:pt idx="401">
                  <c:v>2151.21</c:v>
                </c:pt>
                <c:pt idx="402">
                  <c:v>2144.73</c:v>
                </c:pt>
                <c:pt idx="403">
                  <c:v>2130.16</c:v>
                </c:pt>
                <c:pt idx="404">
                  <c:v>2115.4299999999998</c:v>
                </c:pt>
                <c:pt idx="405">
                  <c:v>2100.4899999999998</c:v>
                </c:pt>
                <c:pt idx="406">
                  <c:v>2085.38</c:v>
                </c:pt>
                <c:pt idx="407">
                  <c:v>2082.86</c:v>
                </c:pt>
                <c:pt idx="408">
                  <c:v>2073.0500000000002</c:v>
                </c:pt>
                <c:pt idx="409">
                  <c:v>2061.17</c:v>
                </c:pt>
                <c:pt idx="410">
                  <c:v>2049.12</c:v>
                </c:pt>
                <c:pt idx="411">
                  <c:v>2036.94</c:v>
                </c:pt>
                <c:pt idx="412">
                  <c:v>2024.59</c:v>
                </c:pt>
                <c:pt idx="413">
                  <c:v>2016.27</c:v>
                </c:pt>
                <c:pt idx="414">
                  <c:v>2007.8799999999999</c:v>
                </c:pt>
                <c:pt idx="415">
                  <c:v>1999.42</c:v>
                </c:pt>
                <c:pt idx="416">
                  <c:v>1990.8899999999999</c:v>
                </c:pt>
                <c:pt idx="417">
                  <c:v>1982.28</c:v>
                </c:pt>
                <c:pt idx="418">
                  <c:v>1973.61</c:v>
                </c:pt>
                <c:pt idx="419">
                  <c:v>1964.86</c:v>
                </c:pt>
                <c:pt idx="420">
                  <c:v>1956.03</c:v>
                </c:pt>
                <c:pt idx="421">
                  <c:v>1947.1299999999999</c:v>
                </c:pt>
                <c:pt idx="422">
                  <c:v>1938.1599999999999</c:v>
                </c:pt>
                <c:pt idx="423">
                  <c:v>1935.33</c:v>
                </c:pt>
                <c:pt idx="424">
                  <c:v>1929.11</c:v>
                </c:pt>
                <c:pt idx="425">
                  <c:v>1919.98</c:v>
                </c:pt>
                <c:pt idx="426">
                  <c:v>1919.82</c:v>
                </c:pt>
                <c:pt idx="427">
                  <c:v>1912.61</c:v>
                </c:pt>
                <c:pt idx="428">
                  <c:v>1905.22</c:v>
                </c:pt>
                <c:pt idx="429">
                  <c:v>1897.76</c:v>
                </c:pt>
                <c:pt idx="430">
                  <c:v>1890.23</c:v>
                </c:pt>
                <c:pt idx="431">
                  <c:v>1882.6499999999999</c:v>
                </c:pt>
                <c:pt idx="432">
                  <c:v>1874.99</c:v>
                </c:pt>
                <c:pt idx="433">
                  <c:v>1867.28</c:v>
                </c:pt>
                <c:pt idx="434">
                  <c:v>1859.5</c:v>
                </c:pt>
                <c:pt idx="435">
                  <c:v>1851.6499999999999</c:v>
                </c:pt>
                <c:pt idx="436">
                  <c:v>1843.74</c:v>
                </c:pt>
                <c:pt idx="437">
                  <c:v>1835.75</c:v>
                </c:pt>
                <c:pt idx="438">
                  <c:v>1827.71</c:v>
                </c:pt>
                <c:pt idx="439">
                  <c:v>1819.59</c:v>
                </c:pt>
                <c:pt idx="440">
                  <c:v>1812.21</c:v>
                </c:pt>
                <c:pt idx="441">
                  <c:v>1811.4</c:v>
                </c:pt>
                <c:pt idx="442">
                  <c:v>1803.1499999999999</c:v>
                </c:pt>
                <c:pt idx="443">
                  <c:v>1794.82</c:v>
                </c:pt>
                <c:pt idx="444">
                  <c:v>1789.9</c:v>
                </c:pt>
                <c:pt idx="445">
                  <c:v>1787.05</c:v>
                </c:pt>
                <c:pt idx="446">
                  <c:v>1780.12</c:v>
                </c:pt>
                <c:pt idx="447">
                  <c:v>1773.12</c:v>
                </c:pt>
                <c:pt idx="448">
                  <c:v>1766.06</c:v>
                </c:pt>
                <c:pt idx="449">
                  <c:v>1758.94</c:v>
                </c:pt>
                <c:pt idx="450">
                  <c:v>1751.77</c:v>
                </c:pt>
                <c:pt idx="451">
                  <c:v>1744.53</c:v>
                </c:pt>
                <c:pt idx="452">
                  <c:v>1737.23</c:v>
                </c:pt>
                <c:pt idx="453">
                  <c:v>1729.87</c:v>
                </c:pt>
                <c:pt idx="454">
                  <c:v>1722.45</c:v>
                </c:pt>
                <c:pt idx="455">
                  <c:v>1714.96</c:v>
                </c:pt>
                <c:pt idx="456">
                  <c:v>1709.8799999999999</c:v>
                </c:pt>
                <c:pt idx="457">
                  <c:v>1707.41</c:v>
                </c:pt>
                <c:pt idx="458">
                  <c:v>1699.8</c:v>
                </c:pt>
                <c:pt idx="459">
                  <c:v>1692.12</c:v>
                </c:pt>
                <c:pt idx="460">
                  <c:v>1684.37</c:v>
                </c:pt>
                <c:pt idx="461">
                  <c:v>1683.43</c:v>
                </c:pt>
                <c:pt idx="462">
                  <c:v>1677.6699999999998</c:v>
                </c:pt>
                <c:pt idx="463">
                  <c:v>1671.06</c:v>
                </c:pt>
                <c:pt idx="464">
                  <c:v>1664.4</c:v>
                </c:pt>
                <c:pt idx="465">
                  <c:v>1657.6799999999998</c:v>
                </c:pt>
                <c:pt idx="466">
                  <c:v>1650.91</c:v>
                </c:pt>
                <c:pt idx="467">
                  <c:v>1644.07</c:v>
                </c:pt>
                <c:pt idx="468">
                  <c:v>1637.1799999999998</c:v>
                </c:pt>
                <c:pt idx="469">
                  <c:v>1630.23</c:v>
                </c:pt>
                <c:pt idx="470">
                  <c:v>1623.22</c:v>
                </c:pt>
                <c:pt idx="471">
                  <c:v>1616.1499999999999</c:v>
                </c:pt>
                <c:pt idx="472">
                  <c:v>1609.03</c:v>
                </c:pt>
                <c:pt idx="473">
                  <c:v>1601.84</c:v>
                </c:pt>
                <c:pt idx="474">
                  <c:v>1594.59</c:v>
                </c:pt>
                <c:pt idx="475">
                  <c:v>1594.12</c:v>
                </c:pt>
                <c:pt idx="476">
                  <c:v>1588.6399999999999</c:v>
                </c:pt>
                <c:pt idx="477">
                  <c:v>1582.74</c:v>
                </c:pt>
                <c:pt idx="478">
                  <c:v>1576.78</c:v>
                </c:pt>
                <c:pt idx="479">
                  <c:v>1570.78</c:v>
                </c:pt>
                <c:pt idx="480">
                  <c:v>1564.73</c:v>
                </c:pt>
                <c:pt idx="481">
                  <c:v>1558.62</c:v>
                </c:pt>
                <c:pt idx="482">
                  <c:v>1552.46</c:v>
                </c:pt>
                <c:pt idx="483">
                  <c:v>1551.33</c:v>
                </c:pt>
                <c:pt idx="484">
                  <c:v>1546.25</c:v>
                </c:pt>
                <c:pt idx="485">
                  <c:v>1539.99</c:v>
                </c:pt>
                <c:pt idx="486">
                  <c:v>1533.6799999999998</c:v>
                </c:pt>
                <c:pt idx="487">
                  <c:v>1527.31</c:v>
                </c:pt>
                <c:pt idx="488">
                  <c:v>1520.8799999999999</c:v>
                </c:pt>
                <c:pt idx="489">
                  <c:v>1514.41</c:v>
                </c:pt>
                <c:pt idx="490">
                  <c:v>1507.87</c:v>
                </c:pt>
                <c:pt idx="491">
                  <c:v>1501.29</c:v>
                </c:pt>
                <c:pt idx="492">
                  <c:v>1494.6399999999999</c:v>
                </c:pt>
                <c:pt idx="493">
                  <c:v>1487.94</c:v>
                </c:pt>
                <c:pt idx="494">
                  <c:v>1481.1799999999998</c:v>
                </c:pt>
                <c:pt idx="495">
                  <c:v>1474.37</c:v>
                </c:pt>
                <c:pt idx="496">
                  <c:v>1467.5</c:v>
                </c:pt>
                <c:pt idx="497">
                  <c:v>1460.57</c:v>
                </c:pt>
                <c:pt idx="498">
                  <c:v>1453.58</c:v>
                </c:pt>
                <c:pt idx="499">
                  <c:v>1451.09</c:v>
                </c:pt>
                <c:pt idx="500">
                  <c:v>1447.56</c:v>
                </c:pt>
                <c:pt idx="501">
                  <c:v>1442.06</c:v>
                </c:pt>
                <c:pt idx="502">
                  <c:v>1436.51</c:v>
                </c:pt>
                <c:pt idx="503">
                  <c:v>1430.91</c:v>
                </c:pt>
                <c:pt idx="504">
                  <c:v>1426.45</c:v>
                </c:pt>
                <c:pt idx="505">
                  <c:v>1425.27</c:v>
                </c:pt>
                <c:pt idx="506">
                  <c:v>1419.58</c:v>
                </c:pt>
                <c:pt idx="507">
                  <c:v>1413.84</c:v>
                </c:pt>
                <c:pt idx="508">
                  <c:v>1408.05</c:v>
                </c:pt>
                <c:pt idx="509">
                  <c:v>1402.22</c:v>
                </c:pt>
                <c:pt idx="510">
                  <c:v>1396.33</c:v>
                </c:pt>
                <c:pt idx="511">
                  <c:v>1390.3899999999999</c:v>
                </c:pt>
                <c:pt idx="512">
                  <c:v>1384.41</c:v>
                </c:pt>
                <c:pt idx="513">
                  <c:v>1378.37</c:v>
                </c:pt>
                <c:pt idx="514">
                  <c:v>1372.28</c:v>
                </c:pt>
                <c:pt idx="515">
                  <c:v>1366.1399999999999</c:v>
                </c:pt>
                <c:pt idx="516">
                  <c:v>1359.95</c:v>
                </c:pt>
                <c:pt idx="517">
                  <c:v>1353.7</c:v>
                </c:pt>
                <c:pt idx="518">
                  <c:v>1347.4</c:v>
                </c:pt>
                <c:pt idx="519">
                  <c:v>1341.05</c:v>
                </c:pt>
                <c:pt idx="520">
                  <c:v>1340.37</c:v>
                </c:pt>
                <c:pt idx="521">
                  <c:v>1335.8</c:v>
                </c:pt>
                <c:pt idx="522">
                  <c:v>1330.6299999999999</c:v>
                </c:pt>
                <c:pt idx="523">
                  <c:v>1327.46</c:v>
                </c:pt>
                <c:pt idx="524">
                  <c:v>1325.42</c:v>
                </c:pt>
                <c:pt idx="525">
                  <c:v>1320.1699999999998</c:v>
                </c:pt>
                <c:pt idx="526">
                  <c:v>1314.87</c:v>
                </c:pt>
                <c:pt idx="527">
                  <c:v>1309.53</c:v>
                </c:pt>
                <c:pt idx="528">
                  <c:v>1304.1399999999999</c:v>
                </c:pt>
                <c:pt idx="529">
                  <c:v>1298.71</c:v>
                </c:pt>
                <c:pt idx="530">
                  <c:v>1293.23</c:v>
                </c:pt>
                <c:pt idx="531">
                  <c:v>1287.7</c:v>
                </c:pt>
                <c:pt idx="532">
                  <c:v>1282.1299999999999</c:v>
                </c:pt>
                <c:pt idx="533">
                  <c:v>1276.51</c:v>
                </c:pt>
                <c:pt idx="534">
                  <c:v>1270.8399999999999</c:v>
                </c:pt>
                <c:pt idx="535">
                  <c:v>1265.1299999999999</c:v>
                </c:pt>
                <c:pt idx="536">
                  <c:v>1259.3599999999999</c:v>
                </c:pt>
                <c:pt idx="537">
                  <c:v>1253.55</c:v>
                </c:pt>
                <c:pt idx="538">
                  <c:v>1251.8399999999999</c:v>
                </c:pt>
                <c:pt idx="539">
                  <c:v>1248.44</c:v>
                </c:pt>
                <c:pt idx="540">
                  <c:v>1246.82</c:v>
                </c:pt>
                <c:pt idx="541">
                  <c:v>1243.5899999999999</c:v>
                </c:pt>
                <c:pt idx="542">
                  <c:v>1238.7</c:v>
                </c:pt>
                <c:pt idx="543">
                  <c:v>1233.77</c:v>
                </c:pt>
                <c:pt idx="544">
                  <c:v>1228.79</c:v>
                </c:pt>
                <c:pt idx="545">
                  <c:v>1223.78</c:v>
                </c:pt>
                <c:pt idx="546">
                  <c:v>1218.72</c:v>
                </c:pt>
                <c:pt idx="547">
                  <c:v>1213.6199999999999</c:v>
                </c:pt>
                <c:pt idx="548">
                  <c:v>1208.48</c:v>
                </c:pt>
                <c:pt idx="549">
                  <c:v>1203.29</c:v>
                </c:pt>
                <c:pt idx="550">
                  <c:v>1198.06</c:v>
                </c:pt>
                <c:pt idx="551">
                  <c:v>1192.78</c:v>
                </c:pt>
                <c:pt idx="552">
                  <c:v>1187.46</c:v>
                </c:pt>
                <c:pt idx="553">
                  <c:v>1182.0999999999999</c:v>
                </c:pt>
                <c:pt idx="554">
                  <c:v>1179.77</c:v>
                </c:pt>
                <c:pt idx="555">
                  <c:v>1179.24</c:v>
                </c:pt>
                <c:pt idx="556">
                  <c:v>1177.23</c:v>
                </c:pt>
                <c:pt idx="557">
                  <c:v>1172.94</c:v>
                </c:pt>
                <c:pt idx="558">
                  <c:v>1168.6099999999999</c:v>
                </c:pt>
                <c:pt idx="559">
                  <c:v>1164.24</c:v>
                </c:pt>
                <c:pt idx="560">
                  <c:v>1159.8399999999999</c:v>
                </c:pt>
                <c:pt idx="561">
                  <c:v>1155.4000000000001</c:v>
                </c:pt>
                <c:pt idx="562">
                  <c:v>1150.93</c:v>
                </c:pt>
                <c:pt idx="563">
                  <c:v>1146.4100000000001</c:v>
                </c:pt>
                <c:pt idx="564">
                  <c:v>1141.8599999999999</c:v>
                </c:pt>
                <c:pt idx="565">
                  <c:v>1137.27</c:v>
                </c:pt>
                <c:pt idx="566">
                  <c:v>1132.6399999999999</c:v>
                </c:pt>
                <c:pt idx="567">
                  <c:v>1127.97</c:v>
                </c:pt>
                <c:pt idx="568">
                  <c:v>1123.26</c:v>
                </c:pt>
                <c:pt idx="569">
                  <c:v>1118.51</c:v>
                </c:pt>
                <c:pt idx="570">
                  <c:v>1113.72</c:v>
                </c:pt>
                <c:pt idx="571">
                  <c:v>1108.8899999999999</c:v>
                </c:pt>
                <c:pt idx="572">
                  <c:v>1104.02</c:v>
                </c:pt>
                <c:pt idx="573">
                  <c:v>1099.0999999999999</c:v>
                </c:pt>
                <c:pt idx="574">
                  <c:v>1094.1499999999999</c:v>
                </c:pt>
                <c:pt idx="575">
                  <c:v>1089.1499999999999</c:v>
                </c:pt>
                <c:pt idx="576">
                  <c:v>1084.1199999999999</c:v>
                </c:pt>
                <c:pt idx="577">
                  <c:v>1079.04</c:v>
                </c:pt>
                <c:pt idx="578">
                  <c:v>1074.2</c:v>
                </c:pt>
                <c:pt idx="579">
                  <c:v>1073.9100000000001</c:v>
                </c:pt>
                <c:pt idx="580">
                  <c:v>1068.74</c:v>
                </c:pt>
                <c:pt idx="581">
                  <c:v>1065.02</c:v>
                </c:pt>
                <c:pt idx="582">
                  <c:v>1063.8899999999999</c:v>
                </c:pt>
                <c:pt idx="583">
                  <c:v>1059.8799999999999</c:v>
                </c:pt>
                <c:pt idx="584">
                  <c:v>1055.8399999999999</c:v>
                </c:pt>
                <c:pt idx="585">
                  <c:v>1051.77</c:v>
                </c:pt>
                <c:pt idx="586">
                  <c:v>1047.6599999999999</c:v>
                </c:pt>
                <c:pt idx="587">
                  <c:v>1043.52</c:v>
                </c:pt>
                <c:pt idx="588">
                  <c:v>1039.3399999999999</c:v>
                </c:pt>
                <c:pt idx="589">
                  <c:v>1035.1299999999999</c:v>
                </c:pt>
                <c:pt idx="590">
                  <c:v>1030.8799999999999</c:v>
                </c:pt>
                <c:pt idx="591">
                  <c:v>1026.5899999999999</c:v>
                </c:pt>
                <c:pt idx="592">
                  <c:v>1022.2700000000035</c:v>
                </c:pt>
                <c:pt idx="593">
                  <c:v>1017.91</c:v>
                </c:pt>
                <c:pt idx="594">
                  <c:v>1013.51</c:v>
                </c:pt>
                <c:pt idx="595">
                  <c:v>1009.08</c:v>
                </c:pt>
                <c:pt idx="596">
                  <c:v>1004.61</c:v>
                </c:pt>
                <c:pt idx="597">
                  <c:v>1000.1</c:v>
                </c:pt>
                <c:pt idx="598">
                  <c:v>995.55799999999749</c:v>
                </c:pt>
                <c:pt idx="599">
                  <c:v>991.64199999999948</c:v>
                </c:pt>
                <c:pt idx="600">
                  <c:v>990.97299999999996</c:v>
                </c:pt>
                <c:pt idx="601">
                  <c:v>986.34899999999948</c:v>
                </c:pt>
                <c:pt idx="602">
                  <c:v>981.68600000000004</c:v>
                </c:pt>
                <c:pt idx="603">
                  <c:v>977.97799999999938</c:v>
                </c:pt>
                <c:pt idx="604">
                  <c:v>977.19500000000005</c:v>
                </c:pt>
                <c:pt idx="605">
                  <c:v>973.45999999999947</c:v>
                </c:pt>
                <c:pt idx="606">
                  <c:v>969.69400000000053</c:v>
                </c:pt>
                <c:pt idx="607">
                  <c:v>965.89599999999996</c:v>
                </c:pt>
                <c:pt idx="608">
                  <c:v>962.06599999999946</c:v>
                </c:pt>
                <c:pt idx="609">
                  <c:v>958.20299999999997</c:v>
                </c:pt>
                <c:pt idx="610">
                  <c:v>954.30699999999797</c:v>
                </c:pt>
                <c:pt idx="611">
                  <c:v>950.37900000000002</c:v>
                </c:pt>
                <c:pt idx="612">
                  <c:v>946.41699999999946</c:v>
                </c:pt>
                <c:pt idx="613">
                  <c:v>942.42099999999948</c:v>
                </c:pt>
                <c:pt idx="614">
                  <c:v>938.39199999999948</c:v>
                </c:pt>
                <c:pt idx="615">
                  <c:v>934.32799999999747</c:v>
                </c:pt>
                <c:pt idx="616">
                  <c:v>930.23</c:v>
                </c:pt>
                <c:pt idx="617">
                  <c:v>926.09699999999998</c:v>
                </c:pt>
                <c:pt idx="618">
                  <c:v>925.44099999999946</c:v>
                </c:pt>
                <c:pt idx="619">
                  <c:v>921.93</c:v>
                </c:pt>
                <c:pt idx="620">
                  <c:v>917.726</c:v>
                </c:pt>
                <c:pt idx="621">
                  <c:v>913.48800000000051</c:v>
                </c:pt>
                <c:pt idx="622">
                  <c:v>909.42699999999797</c:v>
                </c:pt>
                <c:pt idx="623">
                  <c:v>909.255</c:v>
                </c:pt>
                <c:pt idx="624">
                  <c:v>905.78099999999995</c:v>
                </c:pt>
                <c:pt idx="625">
                  <c:v>902.27700000000004</c:v>
                </c:pt>
                <c:pt idx="626">
                  <c:v>898.74400000000003</c:v>
                </c:pt>
                <c:pt idx="627">
                  <c:v>895.18100000000004</c:v>
                </c:pt>
                <c:pt idx="628">
                  <c:v>891.58799999999997</c:v>
                </c:pt>
                <c:pt idx="629">
                  <c:v>887.96400000000006</c:v>
                </c:pt>
                <c:pt idx="630">
                  <c:v>884.30899999999997</c:v>
                </c:pt>
                <c:pt idx="631">
                  <c:v>880.62400000000002</c:v>
                </c:pt>
                <c:pt idx="632">
                  <c:v>876.90699999999947</c:v>
                </c:pt>
                <c:pt idx="633">
                  <c:v>873.15899999999999</c:v>
                </c:pt>
                <c:pt idx="634">
                  <c:v>871.32299999999748</c:v>
                </c:pt>
                <c:pt idx="635">
                  <c:v>869.37900000000002</c:v>
                </c:pt>
                <c:pt idx="636">
                  <c:v>865.56699999999796</c:v>
                </c:pt>
                <c:pt idx="637">
                  <c:v>861.72199999999998</c:v>
                </c:pt>
                <c:pt idx="638">
                  <c:v>857.84499999999946</c:v>
                </c:pt>
                <c:pt idx="639">
                  <c:v>854.18400000000054</c:v>
                </c:pt>
                <c:pt idx="640">
                  <c:v>853.99</c:v>
                </c:pt>
                <c:pt idx="641">
                  <c:v>850.91599999999949</c:v>
                </c:pt>
                <c:pt idx="642">
                  <c:v>847.81599999999946</c:v>
                </c:pt>
                <c:pt idx="643">
                  <c:v>844.69</c:v>
                </c:pt>
                <c:pt idx="644">
                  <c:v>841.53699999999947</c:v>
                </c:pt>
                <c:pt idx="645">
                  <c:v>838.35699999999747</c:v>
                </c:pt>
                <c:pt idx="646">
                  <c:v>835.15099999999939</c:v>
                </c:pt>
                <c:pt idx="647">
                  <c:v>831.91699999999946</c:v>
                </c:pt>
                <c:pt idx="648">
                  <c:v>828.65599999999949</c:v>
                </c:pt>
                <c:pt idx="649">
                  <c:v>827.77700000000004</c:v>
                </c:pt>
                <c:pt idx="650">
                  <c:v>825.36699999999746</c:v>
                </c:pt>
                <c:pt idx="651">
                  <c:v>822.05</c:v>
                </c:pt>
                <c:pt idx="652">
                  <c:v>818.70500000000004</c:v>
                </c:pt>
                <c:pt idx="653">
                  <c:v>815.33199999999749</c:v>
                </c:pt>
                <c:pt idx="654">
                  <c:v>811.93</c:v>
                </c:pt>
                <c:pt idx="655">
                  <c:v>808.5</c:v>
                </c:pt>
                <c:pt idx="656">
                  <c:v>805.04</c:v>
                </c:pt>
                <c:pt idx="657">
                  <c:v>801.55099999999948</c:v>
                </c:pt>
                <c:pt idx="658">
                  <c:v>798.03199999999947</c:v>
                </c:pt>
                <c:pt idx="659">
                  <c:v>794.48400000000004</c:v>
                </c:pt>
                <c:pt idx="660">
                  <c:v>790.90499999999997</c:v>
                </c:pt>
                <c:pt idx="661">
                  <c:v>787.29700000000003</c:v>
                </c:pt>
                <c:pt idx="662">
                  <c:v>783.65699999999947</c:v>
                </c:pt>
                <c:pt idx="663">
                  <c:v>779.98699999999997</c:v>
                </c:pt>
                <c:pt idx="664">
                  <c:v>776.28500000000054</c:v>
                </c:pt>
                <c:pt idx="665">
                  <c:v>772.553</c:v>
                </c:pt>
                <c:pt idx="666">
                  <c:v>768.78800000000354</c:v>
                </c:pt>
                <c:pt idx="667">
                  <c:v>768.04499999999996</c:v>
                </c:pt>
                <c:pt idx="668">
                  <c:v>765.73800000000051</c:v>
                </c:pt>
                <c:pt idx="669">
                  <c:v>762.84599999999796</c:v>
                </c:pt>
                <c:pt idx="670">
                  <c:v>759.928</c:v>
                </c:pt>
                <c:pt idx="671">
                  <c:v>756.98699999999997</c:v>
                </c:pt>
                <c:pt idx="672">
                  <c:v>754.02</c:v>
                </c:pt>
                <c:pt idx="673">
                  <c:v>753.08100000000002</c:v>
                </c:pt>
                <c:pt idx="674">
                  <c:v>751.02800000000002</c:v>
                </c:pt>
                <c:pt idx="675">
                  <c:v>748.01099999999997</c:v>
                </c:pt>
                <c:pt idx="676">
                  <c:v>744.96799999999746</c:v>
                </c:pt>
                <c:pt idx="677">
                  <c:v>741.899</c:v>
                </c:pt>
                <c:pt idx="678">
                  <c:v>738.80399999999997</c:v>
                </c:pt>
                <c:pt idx="679">
                  <c:v>735.68400000000054</c:v>
                </c:pt>
                <c:pt idx="680">
                  <c:v>732.53599999999949</c:v>
                </c:pt>
                <c:pt idx="681">
                  <c:v>729.36199999999747</c:v>
                </c:pt>
                <c:pt idx="682">
                  <c:v>726.16099999999949</c:v>
                </c:pt>
                <c:pt idx="683">
                  <c:v>722.93299999999749</c:v>
                </c:pt>
                <c:pt idx="684">
                  <c:v>719.67800000000352</c:v>
                </c:pt>
                <c:pt idx="685">
                  <c:v>716.39499999999998</c:v>
                </c:pt>
                <c:pt idx="686">
                  <c:v>713.08399999999995</c:v>
                </c:pt>
                <c:pt idx="687">
                  <c:v>709.745</c:v>
                </c:pt>
                <c:pt idx="688">
                  <c:v>706.37800000000004</c:v>
                </c:pt>
                <c:pt idx="689">
                  <c:v>702.98199999999997</c:v>
                </c:pt>
                <c:pt idx="690">
                  <c:v>700.3</c:v>
                </c:pt>
                <c:pt idx="691">
                  <c:v>697.6</c:v>
                </c:pt>
                <c:pt idx="692">
                  <c:v>695.16399999999999</c:v>
                </c:pt>
                <c:pt idx="693">
                  <c:v>694.87699999999938</c:v>
                </c:pt>
                <c:pt idx="694">
                  <c:v>692.13099999999997</c:v>
                </c:pt>
                <c:pt idx="695">
                  <c:v>689.36099999999749</c:v>
                </c:pt>
                <c:pt idx="696">
                  <c:v>686.56899999999996</c:v>
                </c:pt>
                <c:pt idx="697">
                  <c:v>683.75199999999938</c:v>
                </c:pt>
                <c:pt idx="698">
                  <c:v>680.91099999999949</c:v>
                </c:pt>
                <c:pt idx="699">
                  <c:v>678.04699999999946</c:v>
                </c:pt>
                <c:pt idx="700">
                  <c:v>675.15800000000002</c:v>
                </c:pt>
                <c:pt idx="701">
                  <c:v>672.245</c:v>
                </c:pt>
                <c:pt idx="702">
                  <c:v>669.30699999999797</c:v>
                </c:pt>
                <c:pt idx="703">
                  <c:v>666.34399999999948</c:v>
                </c:pt>
                <c:pt idx="704">
                  <c:v>663.35599999999749</c:v>
                </c:pt>
                <c:pt idx="705">
                  <c:v>660.34199999999748</c:v>
                </c:pt>
                <c:pt idx="706">
                  <c:v>657.30399999999997</c:v>
                </c:pt>
                <c:pt idx="707">
                  <c:v>654.23900000000003</c:v>
                </c:pt>
                <c:pt idx="708">
                  <c:v>652.08000000000004</c:v>
                </c:pt>
                <c:pt idx="709">
                  <c:v>651.32599999999798</c:v>
                </c:pt>
                <c:pt idx="710">
                  <c:v>648.92499999999939</c:v>
                </c:pt>
                <c:pt idx="711">
                  <c:v>648.80499999999938</c:v>
                </c:pt>
                <c:pt idx="712">
                  <c:v>646.26199999999949</c:v>
                </c:pt>
                <c:pt idx="713">
                  <c:v>643.697</c:v>
                </c:pt>
                <c:pt idx="714">
                  <c:v>641.11099999999999</c:v>
                </c:pt>
                <c:pt idx="715">
                  <c:v>638.50300000000004</c:v>
                </c:pt>
                <c:pt idx="716">
                  <c:v>635.87199999999996</c:v>
                </c:pt>
                <c:pt idx="717">
                  <c:v>633.22</c:v>
                </c:pt>
                <c:pt idx="718">
                  <c:v>630.54499999999996</c:v>
                </c:pt>
                <c:pt idx="719">
                  <c:v>627.84699999999748</c:v>
                </c:pt>
                <c:pt idx="720">
                  <c:v>625.12699999999938</c:v>
                </c:pt>
                <c:pt idx="721">
                  <c:v>622.38300000000004</c:v>
                </c:pt>
                <c:pt idx="722">
                  <c:v>619.61599999999999</c:v>
                </c:pt>
                <c:pt idx="723">
                  <c:v>616.82599999999798</c:v>
                </c:pt>
                <c:pt idx="724">
                  <c:v>614.01199999999949</c:v>
                </c:pt>
                <c:pt idx="725">
                  <c:v>611.17400000000055</c:v>
                </c:pt>
                <c:pt idx="726">
                  <c:v>610.91399999999999</c:v>
                </c:pt>
                <c:pt idx="727">
                  <c:v>608.76599999999996</c:v>
                </c:pt>
                <c:pt idx="728">
                  <c:v>606.58299999999997</c:v>
                </c:pt>
                <c:pt idx="729">
                  <c:v>604.59199999999998</c:v>
                </c:pt>
                <c:pt idx="730">
                  <c:v>602.601</c:v>
                </c:pt>
                <c:pt idx="731">
                  <c:v>600.60900000000004</c:v>
                </c:pt>
                <c:pt idx="732">
                  <c:v>598.59</c:v>
                </c:pt>
                <c:pt idx="733">
                  <c:v>596.54300000000001</c:v>
                </c:pt>
                <c:pt idx="734">
                  <c:v>594.495</c:v>
                </c:pt>
                <c:pt idx="735">
                  <c:v>591.42399999999998</c:v>
                </c:pt>
                <c:pt idx="736">
                  <c:v>589.31799999999748</c:v>
                </c:pt>
                <c:pt idx="737">
                  <c:v>586.16099999999949</c:v>
                </c:pt>
                <c:pt idx="738">
                  <c:v>583.00300000000004</c:v>
                </c:pt>
                <c:pt idx="739">
                  <c:v>579.75599999999997</c:v>
                </c:pt>
                <c:pt idx="740">
                  <c:v>576.50800000000004</c:v>
                </c:pt>
                <c:pt idx="741">
                  <c:v>574.30099999999948</c:v>
                </c:pt>
                <c:pt idx="742">
                  <c:v>573.41300000000001</c:v>
                </c:pt>
                <c:pt idx="743">
                  <c:v>572.13</c:v>
                </c:pt>
                <c:pt idx="744">
                  <c:v>571.89499999999998</c:v>
                </c:pt>
                <c:pt idx="745">
                  <c:v>570.64199999999948</c:v>
                </c:pt>
                <c:pt idx="746">
                  <c:v>567.87099999999998</c:v>
                </c:pt>
                <c:pt idx="747">
                  <c:v>565.04699999999946</c:v>
                </c:pt>
                <c:pt idx="748">
                  <c:v>562.19799999999998</c:v>
                </c:pt>
                <c:pt idx="749">
                  <c:v>559.34899999999948</c:v>
                </c:pt>
                <c:pt idx="750">
                  <c:v>556.41899999999998</c:v>
                </c:pt>
                <c:pt idx="751">
                  <c:v>553.48900000000003</c:v>
                </c:pt>
                <c:pt idx="752">
                  <c:v>550.53199999999947</c:v>
                </c:pt>
                <c:pt idx="753">
                  <c:v>547.52</c:v>
                </c:pt>
                <c:pt idx="754">
                  <c:v>544.50699999999949</c:v>
                </c:pt>
                <c:pt idx="755">
                  <c:v>543.91199999999947</c:v>
                </c:pt>
                <c:pt idx="756">
                  <c:v>541.923</c:v>
                </c:pt>
                <c:pt idx="757">
                  <c:v>540.42099999999948</c:v>
                </c:pt>
                <c:pt idx="758">
                  <c:v>540.04199999999946</c:v>
                </c:pt>
                <c:pt idx="759">
                  <c:v>539.43199999999797</c:v>
                </c:pt>
                <c:pt idx="760">
                  <c:v>536.94099999999946</c:v>
                </c:pt>
                <c:pt idx="761">
                  <c:v>534.38</c:v>
                </c:pt>
                <c:pt idx="762">
                  <c:v>531.81899999999996</c:v>
                </c:pt>
                <c:pt idx="763">
                  <c:v>529.23400000000004</c:v>
                </c:pt>
                <c:pt idx="764">
                  <c:v>526.601</c:v>
                </c:pt>
                <c:pt idx="765">
                  <c:v>523.96799999999746</c:v>
                </c:pt>
                <c:pt idx="766">
                  <c:v>521.28500000000054</c:v>
                </c:pt>
                <c:pt idx="767">
                  <c:v>518.57799999999997</c:v>
                </c:pt>
                <c:pt idx="768">
                  <c:v>515.87</c:v>
                </c:pt>
                <c:pt idx="769">
                  <c:v>513.08600000000001</c:v>
                </c:pt>
                <c:pt idx="770">
                  <c:v>510.30200000000002</c:v>
                </c:pt>
                <c:pt idx="771">
                  <c:v>507.49199999999706</c:v>
                </c:pt>
                <c:pt idx="772">
                  <c:v>504.63</c:v>
                </c:pt>
                <c:pt idx="773">
                  <c:v>501.767</c:v>
                </c:pt>
                <c:pt idx="774">
                  <c:v>498.851</c:v>
                </c:pt>
                <c:pt idx="775">
                  <c:v>495.90699999999765</c:v>
                </c:pt>
                <c:pt idx="776">
                  <c:v>495.03799999999899</c:v>
                </c:pt>
                <c:pt idx="777">
                  <c:v>493.42499999999899</c:v>
                </c:pt>
                <c:pt idx="778">
                  <c:v>491.07100000000003</c:v>
                </c:pt>
                <c:pt idx="779">
                  <c:v>489.60700000000008</c:v>
                </c:pt>
                <c:pt idx="780">
                  <c:v>489.01799999999969</c:v>
                </c:pt>
                <c:pt idx="781">
                  <c:v>488.71699999999777</c:v>
                </c:pt>
                <c:pt idx="782">
                  <c:v>486.34000000000032</c:v>
                </c:pt>
                <c:pt idx="783">
                  <c:v>483.91999999999899</c:v>
                </c:pt>
                <c:pt idx="784">
                  <c:v>481.49899999999735</c:v>
                </c:pt>
                <c:pt idx="785">
                  <c:v>479.03299999999899</c:v>
                </c:pt>
                <c:pt idx="786">
                  <c:v>476.54500000000002</c:v>
                </c:pt>
                <c:pt idx="787">
                  <c:v>474.05599999999993</c:v>
                </c:pt>
                <c:pt idx="788">
                  <c:v>471.49699999999694</c:v>
                </c:pt>
                <c:pt idx="789">
                  <c:v>468.93799999999823</c:v>
                </c:pt>
                <c:pt idx="790">
                  <c:v>466.35500000000002</c:v>
                </c:pt>
                <c:pt idx="791">
                  <c:v>463.72299999999899</c:v>
                </c:pt>
                <c:pt idx="792">
                  <c:v>461.09199999999777</c:v>
                </c:pt>
                <c:pt idx="793">
                  <c:v>458.41199999999753</c:v>
                </c:pt>
                <c:pt idx="794">
                  <c:v>457.02</c:v>
                </c:pt>
                <c:pt idx="795">
                  <c:v>455.96899999999869</c:v>
                </c:pt>
                <c:pt idx="796">
                  <c:v>453.80599999999993</c:v>
                </c:pt>
                <c:pt idx="797">
                  <c:v>451.58099999999899</c:v>
                </c:pt>
                <c:pt idx="798">
                  <c:v>450.505</c:v>
                </c:pt>
                <c:pt idx="799">
                  <c:v>449.79899999999753</c:v>
                </c:pt>
                <c:pt idx="800">
                  <c:v>449.35599999999999</c:v>
                </c:pt>
                <c:pt idx="801">
                  <c:v>447.11</c:v>
                </c:pt>
                <c:pt idx="802">
                  <c:v>444.82299999999969</c:v>
                </c:pt>
                <c:pt idx="803">
                  <c:v>442.53500000000003</c:v>
                </c:pt>
                <c:pt idx="804">
                  <c:v>440.20499999999993</c:v>
                </c:pt>
                <c:pt idx="805">
                  <c:v>437.85300000000001</c:v>
                </c:pt>
                <c:pt idx="806">
                  <c:v>435.50099999999969</c:v>
                </c:pt>
                <c:pt idx="807">
                  <c:v>433.08199999999869</c:v>
                </c:pt>
                <c:pt idx="808">
                  <c:v>430.66399999999999</c:v>
                </c:pt>
                <c:pt idx="809">
                  <c:v>428.44900000000001</c:v>
                </c:pt>
                <c:pt idx="810">
                  <c:v>426.6420000000021</c:v>
                </c:pt>
                <c:pt idx="811">
                  <c:v>426.61599999999999</c:v>
                </c:pt>
                <c:pt idx="812">
                  <c:v>424.90099999999899</c:v>
                </c:pt>
                <c:pt idx="813">
                  <c:v>423.26</c:v>
                </c:pt>
                <c:pt idx="814">
                  <c:v>421.86700000000002</c:v>
                </c:pt>
                <c:pt idx="815">
                  <c:v>420.47399999999863</c:v>
                </c:pt>
                <c:pt idx="816">
                  <c:v>419.46299999999923</c:v>
                </c:pt>
                <c:pt idx="817">
                  <c:v>419.08099999999899</c:v>
                </c:pt>
                <c:pt idx="818">
                  <c:v>418.68799999999999</c:v>
                </c:pt>
                <c:pt idx="819">
                  <c:v>417.64900000000222</c:v>
                </c:pt>
                <c:pt idx="820">
                  <c:v>416.21599999999899</c:v>
                </c:pt>
                <c:pt idx="821">
                  <c:v>414.78399999999863</c:v>
                </c:pt>
                <c:pt idx="822">
                  <c:v>413.35199999999969</c:v>
                </c:pt>
                <c:pt idx="823">
                  <c:v>411.87900000000002</c:v>
                </c:pt>
                <c:pt idx="824">
                  <c:v>410.77499999999969</c:v>
                </c:pt>
                <c:pt idx="825">
                  <c:v>409.67</c:v>
                </c:pt>
                <c:pt idx="826">
                  <c:v>408.565</c:v>
                </c:pt>
                <c:pt idx="827">
                  <c:v>407.46099999999899</c:v>
                </c:pt>
                <c:pt idx="828">
                  <c:v>406.32499999999999</c:v>
                </c:pt>
                <c:pt idx="829">
                  <c:v>405.18900000000002</c:v>
                </c:pt>
                <c:pt idx="830">
                  <c:v>404.05399999999969</c:v>
                </c:pt>
                <c:pt idx="831">
                  <c:v>402.91799999999893</c:v>
                </c:pt>
                <c:pt idx="832">
                  <c:v>401.78199999999765</c:v>
                </c:pt>
                <c:pt idx="833">
                  <c:v>401.58</c:v>
                </c:pt>
                <c:pt idx="834">
                  <c:v>400.78399999999863</c:v>
                </c:pt>
                <c:pt idx="835">
                  <c:v>400.13499999999999</c:v>
                </c:pt>
                <c:pt idx="836">
                  <c:v>399.48599999999863</c:v>
                </c:pt>
                <c:pt idx="837">
                  <c:v>398.83699999999823</c:v>
                </c:pt>
                <c:pt idx="838">
                  <c:v>398.18799999999999</c:v>
                </c:pt>
                <c:pt idx="839">
                  <c:v>397.53899999999823</c:v>
                </c:pt>
                <c:pt idx="840">
                  <c:v>396.89</c:v>
                </c:pt>
                <c:pt idx="841">
                  <c:v>396.24099999999999</c:v>
                </c:pt>
                <c:pt idx="842">
                  <c:v>395.68400000000008</c:v>
                </c:pt>
                <c:pt idx="843">
                  <c:v>395.12799999999999</c:v>
                </c:pt>
                <c:pt idx="844">
                  <c:v>394.572</c:v>
                </c:pt>
                <c:pt idx="845">
                  <c:v>394.12599999999969</c:v>
                </c:pt>
                <c:pt idx="846">
                  <c:v>394.01599999999894</c:v>
                </c:pt>
                <c:pt idx="847">
                  <c:v>393.459</c:v>
                </c:pt>
                <c:pt idx="848">
                  <c:v>392.90299999999894</c:v>
                </c:pt>
                <c:pt idx="849">
                  <c:v>392.34699999999964</c:v>
                </c:pt>
                <c:pt idx="850">
                  <c:v>391.79099999999869</c:v>
                </c:pt>
                <c:pt idx="851">
                  <c:v>391.30700000000002</c:v>
                </c:pt>
                <c:pt idx="852">
                  <c:v>390.82299999999969</c:v>
                </c:pt>
                <c:pt idx="853">
                  <c:v>390.339</c:v>
                </c:pt>
                <c:pt idx="854">
                  <c:v>389.85599999999999</c:v>
                </c:pt>
                <c:pt idx="855">
                  <c:v>389.37200000000001</c:v>
                </c:pt>
                <c:pt idx="856">
                  <c:v>388.88799999999969</c:v>
                </c:pt>
                <c:pt idx="857">
                  <c:v>388.404</c:v>
                </c:pt>
                <c:pt idx="858">
                  <c:v>387.92099999999863</c:v>
                </c:pt>
                <c:pt idx="859">
                  <c:v>387.43699999999689</c:v>
                </c:pt>
                <c:pt idx="860">
                  <c:v>386.95299999999969</c:v>
                </c:pt>
                <c:pt idx="861">
                  <c:v>386.46899999999869</c:v>
                </c:pt>
                <c:pt idx="862">
                  <c:v>385.98599999999863</c:v>
                </c:pt>
                <c:pt idx="863">
                  <c:v>385.50200000000001</c:v>
                </c:pt>
                <c:pt idx="864">
                  <c:v>385.01799999999969</c:v>
                </c:pt>
                <c:pt idx="865">
                  <c:v>384.53399999999863</c:v>
                </c:pt>
                <c:pt idx="866">
                  <c:v>384.17200000000008</c:v>
                </c:pt>
                <c:pt idx="867">
                  <c:v>383.80900000000008</c:v>
                </c:pt>
                <c:pt idx="868">
                  <c:v>383.44600000000003</c:v>
                </c:pt>
                <c:pt idx="869">
                  <c:v>383.08300000000003</c:v>
                </c:pt>
                <c:pt idx="870">
                  <c:v>382.71999999999969</c:v>
                </c:pt>
                <c:pt idx="871">
                  <c:v>382.35700000000008</c:v>
                </c:pt>
                <c:pt idx="872">
                  <c:v>381.99499999999864</c:v>
                </c:pt>
                <c:pt idx="873">
                  <c:v>381.63200000000001</c:v>
                </c:pt>
                <c:pt idx="874">
                  <c:v>381.26900000000001</c:v>
                </c:pt>
                <c:pt idx="875">
                  <c:v>380.90599999999893</c:v>
                </c:pt>
                <c:pt idx="876">
                  <c:v>380.70800000000003</c:v>
                </c:pt>
                <c:pt idx="877">
                  <c:v>380.59699999999759</c:v>
                </c:pt>
                <c:pt idx="878">
                  <c:v>380.57499999999999</c:v>
                </c:pt>
                <c:pt idx="879">
                  <c:v>380.28299999999899</c:v>
                </c:pt>
                <c:pt idx="880">
                  <c:v>380.029</c:v>
                </c:pt>
                <c:pt idx="881">
                  <c:v>379.77599999999899</c:v>
                </c:pt>
                <c:pt idx="882">
                  <c:v>379.52199999999863</c:v>
                </c:pt>
                <c:pt idx="883">
                  <c:v>379.26900000000001</c:v>
                </c:pt>
                <c:pt idx="884">
                  <c:v>379.01499999999999</c:v>
                </c:pt>
                <c:pt idx="885">
                  <c:v>378.762</c:v>
                </c:pt>
                <c:pt idx="886">
                  <c:v>378.50799999999964</c:v>
                </c:pt>
                <c:pt idx="887">
                  <c:v>378.255</c:v>
                </c:pt>
                <c:pt idx="888">
                  <c:v>378.06</c:v>
                </c:pt>
                <c:pt idx="889">
                  <c:v>377.86500000000001</c:v>
                </c:pt>
                <c:pt idx="890">
                  <c:v>377.67</c:v>
                </c:pt>
                <c:pt idx="891">
                  <c:v>377.47499999999923</c:v>
                </c:pt>
                <c:pt idx="892">
                  <c:v>377.28</c:v>
                </c:pt>
                <c:pt idx="893">
                  <c:v>377.08499999999964</c:v>
                </c:pt>
                <c:pt idx="894">
                  <c:v>376.89</c:v>
                </c:pt>
                <c:pt idx="895">
                  <c:v>376.69499999999999</c:v>
                </c:pt>
                <c:pt idx="896">
                  <c:v>376.5</c:v>
                </c:pt>
                <c:pt idx="897">
                  <c:v>376.30500000000001</c:v>
                </c:pt>
                <c:pt idx="898">
                  <c:v>376.11</c:v>
                </c:pt>
                <c:pt idx="899">
                  <c:v>375.91499999999894</c:v>
                </c:pt>
                <c:pt idx="900">
                  <c:v>375.71999999999969</c:v>
                </c:pt>
                <c:pt idx="901">
                  <c:v>375.52499999999969</c:v>
                </c:pt>
                <c:pt idx="902">
                  <c:v>375.33</c:v>
                </c:pt>
                <c:pt idx="903">
                  <c:v>375.13499999999999</c:v>
                </c:pt>
                <c:pt idx="904">
                  <c:v>374.94</c:v>
                </c:pt>
                <c:pt idx="905">
                  <c:v>374.745</c:v>
                </c:pt>
                <c:pt idx="906">
                  <c:v>374.55</c:v>
                </c:pt>
                <c:pt idx="907">
                  <c:v>374.40299999999894</c:v>
                </c:pt>
                <c:pt idx="908">
                  <c:v>374.25700000000001</c:v>
                </c:pt>
                <c:pt idx="909">
                  <c:v>374.11099999999999</c:v>
                </c:pt>
                <c:pt idx="910">
                  <c:v>373.96499999999969</c:v>
                </c:pt>
                <c:pt idx="911">
                  <c:v>373.81799999999993</c:v>
                </c:pt>
                <c:pt idx="912">
                  <c:v>373.67200000000008</c:v>
                </c:pt>
                <c:pt idx="913">
                  <c:v>373.52599999999899</c:v>
                </c:pt>
                <c:pt idx="914">
                  <c:v>373.49699999999694</c:v>
                </c:pt>
                <c:pt idx="915">
                  <c:v>373.38</c:v>
                </c:pt>
                <c:pt idx="916">
                  <c:v>373.23299999999864</c:v>
                </c:pt>
                <c:pt idx="917">
                  <c:v>373.08699999999823</c:v>
                </c:pt>
                <c:pt idx="918">
                  <c:v>372.94099999999969</c:v>
                </c:pt>
                <c:pt idx="919">
                  <c:v>372.79499999999899</c:v>
                </c:pt>
                <c:pt idx="920">
                  <c:v>372.64800000000002</c:v>
                </c:pt>
                <c:pt idx="921">
                  <c:v>372.50200000000001</c:v>
                </c:pt>
                <c:pt idx="922">
                  <c:v>372.35599999999999</c:v>
                </c:pt>
                <c:pt idx="923">
                  <c:v>372.21</c:v>
                </c:pt>
                <c:pt idx="924">
                  <c:v>372.06299999999999</c:v>
                </c:pt>
                <c:pt idx="925">
                  <c:v>371.92699999999718</c:v>
                </c:pt>
                <c:pt idx="926">
                  <c:v>371.79499999999899</c:v>
                </c:pt>
                <c:pt idx="927">
                  <c:v>371.66399999999999</c:v>
                </c:pt>
                <c:pt idx="928">
                  <c:v>371.53199999999765</c:v>
                </c:pt>
                <c:pt idx="929">
                  <c:v>371.4</c:v>
                </c:pt>
                <c:pt idx="930">
                  <c:v>371.26900000000001</c:v>
                </c:pt>
                <c:pt idx="931">
                  <c:v>371.137</c:v>
                </c:pt>
                <c:pt idx="932">
                  <c:v>371.005</c:v>
                </c:pt>
                <c:pt idx="933">
                  <c:v>370.87400000000002</c:v>
                </c:pt>
                <c:pt idx="934">
                  <c:v>370.74200000000002</c:v>
                </c:pt>
                <c:pt idx="935">
                  <c:v>370.61099999999999</c:v>
                </c:pt>
                <c:pt idx="936">
                  <c:v>370.464</c:v>
                </c:pt>
                <c:pt idx="937">
                  <c:v>370.31799999999993</c:v>
                </c:pt>
                <c:pt idx="938">
                  <c:v>370.17200000000008</c:v>
                </c:pt>
                <c:pt idx="939">
                  <c:v>370.02599999999899</c:v>
                </c:pt>
                <c:pt idx="940">
                  <c:v>369.87900000000002</c:v>
                </c:pt>
                <c:pt idx="941">
                  <c:v>369.73299999999864</c:v>
                </c:pt>
                <c:pt idx="942">
                  <c:v>369.58699999999823</c:v>
                </c:pt>
                <c:pt idx="943">
                  <c:v>369.44099999999969</c:v>
                </c:pt>
                <c:pt idx="944">
                  <c:v>369.24599999999964</c:v>
                </c:pt>
                <c:pt idx="945">
                  <c:v>369.05099999999999</c:v>
                </c:pt>
                <c:pt idx="946">
                  <c:v>368.85599999999999</c:v>
                </c:pt>
                <c:pt idx="947">
                  <c:v>368.661</c:v>
                </c:pt>
                <c:pt idx="948">
                  <c:v>368.27099999999899</c:v>
                </c:pt>
                <c:pt idx="949">
                  <c:v>367.39699999999863</c:v>
                </c:pt>
                <c:pt idx="950">
                  <c:v>367.16300000000001</c:v>
                </c:pt>
                <c:pt idx="951">
                  <c:v>366.92899999999736</c:v>
                </c:pt>
                <c:pt idx="952">
                  <c:v>366.69499999999999</c:v>
                </c:pt>
                <c:pt idx="953">
                  <c:v>366.53899999999823</c:v>
                </c:pt>
                <c:pt idx="954">
                  <c:v>366.38299999999964</c:v>
                </c:pt>
                <c:pt idx="955">
                  <c:v>366.22699999999747</c:v>
                </c:pt>
                <c:pt idx="956">
                  <c:v>366.07100000000003</c:v>
                </c:pt>
                <c:pt idx="957">
                  <c:v>365.91499999999894</c:v>
                </c:pt>
                <c:pt idx="958">
                  <c:v>365.75900000000001</c:v>
                </c:pt>
                <c:pt idx="959">
                  <c:v>365.60300000000001</c:v>
                </c:pt>
                <c:pt idx="960">
                  <c:v>365.447</c:v>
                </c:pt>
                <c:pt idx="961">
                  <c:v>365.29099999999869</c:v>
                </c:pt>
                <c:pt idx="962">
                  <c:v>365.13499999999999</c:v>
                </c:pt>
                <c:pt idx="963">
                  <c:v>364.97099999999864</c:v>
                </c:pt>
                <c:pt idx="964">
                  <c:v>364.84199999999993</c:v>
                </c:pt>
                <c:pt idx="965">
                  <c:v>364.73499999999899</c:v>
                </c:pt>
                <c:pt idx="966">
                  <c:v>364.58199999999869</c:v>
                </c:pt>
                <c:pt idx="967">
                  <c:v>364.41099999999869</c:v>
                </c:pt>
                <c:pt idx="968">
                  <c:v>364.24</c:v>
                </c:pt>
                <c:pt idx="969">
                  <c:v>364.10500000000002</c:v>
                </c:pt>
                <c:pt idx="970">
                  <c:v>363.94900000000001</c:v>
                </c:pt>
                <c:pt idx="971">
                  <c:v>363.79299999999893</c:v>
                </c:pt>
                <c:pt idx="972">
                  <c:v>363.637</c:v>
                </c:pt>
                <c:pt idx="973">
                  <c:v>363.46599999999899</c:v>
                </c:pt>
                <c:pt idx="974">
                  <c:v>363.27799999999894</c:v>
                </c:pt>
                <c:pt idx="975">
                  <c:v>363.09099999999899</c:v>
                </c:pt>
                <c:pt idx="976">
                  <c:v>362.904</c:v>
                </c:pt>
                <c:pt idx="977">
                  <c:v>362.73200000000003</c:v>
                </c:pt>
                <c:pt idx="978">
                  <c:v>362.49799999999863</c:v>
                </c:pt>
                <c:pt idx="979">
                  <c:v>362.26400000000001</c:v>
                </c:pt>
                <c:pt idx="980">
                  <c:v>362.03</c:v>
                </c:pt>
                <c:pt idx="981">
                  <c:v>361.36700000000002</c:v>
                </c:pt>
                <c:pt idx="982">
                  <c:v>361.07499999999999</c:v>
                </c:pt>
                <c:pt idx="983">
                  <c:v>360.78199999999765</c:v>
                </c:pt>
                <c:pt idx="984">
                  <c:v>360.58699999999823</c:v>
                </c:pt>
                <c:pt idx="985">
                  <c:v>360.392</c:v>
                </c:pt>
                <c:pt idx="986">
                  <c:v>360.197</c:v>
                </c:pt>
                <c:pt idx="987">
                  <c:v>360.00200000000001</c:v>
                </c:pt>
                <c:pt idx="988">
                  <c:v>359.85599999999999</c:v>
                </c:pt>
                <c:pt idx="989">
                  <c:v>359.71</c:v>
                </c:pt>
                <c:pt idx="990">
                  <c:v>359.56400000000002</c:v>
                </c:pt>
                <c:pt idx="991">
                  <c:v>359.41699999999736</c:v>
                </c:pt>
                <c:pt idx="992">
                  <c:v>359.27099999999899</c:v>
                </c:pt>
                <c:pt idx="993">
                  <c:v>359.14400000000234</c:v>
                </c:pt>
                <c:pt idx="994">
                  <c:v>358.98799999999869</c:v>
                </c:pt>
                <c:pt idx="995">
                  <c:v>358.83199999999869</c:v>
                </c:pt>
                <c:pt idx="996">
                  <c:v>358.67599999999999</c:v>
                </c:pt>
                <c:pt idx="997">
                  <c:v>358.52</c:v>
                </c:pt>
                <c:pt idx="998">
                  <c:v>358.36399999999969</c:v>
                </c:pt>
                <c:pt idx="999">
                  <c:v>358.20800000000003</c:v>
                </c:pt>
                <c:pt idx="1000">
                  <c:v>358.05200000000002</c:v>
                </c:pt>
                <c:pt idx="1001">
                  <c:v>357.92599999999823</c:v>
                </c:pt>
                <c:pt idx="1002">
                  <c:v>357.779</c:v>
                </c:pt>
                <c:pt idx="1003">
                  <c:v>357.63299999999964</c:v>
                </c:pt>
                <c:pt idx="1004">
                  <c:v>357.48699999999735</c:v>
                </c:pt>
                <c:pt idx="1005">
                  <c:v>357.34100000000001</c:v>
                </c:pt>
                <c:pt idx="1006">
                  <c:v>357.19400000000002</c:v>
                </c:pt>
                <c:pt idx="1007">
                  <c:v>357.048</c:v>
                </c:pt>
                <c:pt idx="1008">
                  <c:v>356.90199999999788</c:v>
                </c:pt>
                <c:pt idx="1009">
                  <c:v>356.75599999999969</c:v>
                </c:pt>
                <c:pt idx="1010">
                  <c:v>356.60899999999964</c:v>
                </c:pt>
                <c:pt idx="1011">
                  <c:v>356.46299999999923</c:v>
                </c:pt>
                <c:pt idx="1012">
                  <c:v>356.31700000000001</c:v>
                </c:pt>
                <c:pt idx="1013">
                  <c:v>356.17099999999999</c:v>
                </c:pt>
                <c:pt idx="1014">
                  <c:v>356.024</c:v>
                </c:pt>
                <c:pt idx="1015">
                  <c:v>355.87799999999999</c:v>
                </c:pt>
                <c:pt idx="1016">
                  <c:v>355.73200000000003</c:v>
                </c:pt>
                <c:pt idx="1017">
                  <c:v>355.58599999999899</c:v>
                </c:pt>
                <c:pt idx="1018">
                  <c:v>355.43899999999718</c:v>
                </c:pt>
                <c:pt idx="1019">
                  <c:v>355.29299999999893</c:v>
                </c:pt>
                <c:pt idx="1020">
                  <c:v>355.14699999999999</c:v>
                </c:pt>
                <c:pt idx="1021">
                  <c:v>354.952</c:v>
                </c:pt>
                <c:pt idx="1022">
                  <c:v>354.75700000000001</c:v>
                </c:pt>
                <c:pt idx="1023">
                  <c:v>354.56200000000001</c:v>
                </c:pt>
                <c:pt idx="1024">
                  <c:v>354.36700000000002</c:v>
                </c:pt>
                <c:pt idx="1025">
                  <c:v>354.17200000000008</c:v>
                </c:pt>
                <c:pt idx="1026">
                  <c:v>353.97699999999747</c:v>
                </c:pt>
                <c:pt idx="1027">
                  <c:v>353.78199999999765</c:v>
                </c:pt>
                <c:pt idx="1028">
                  <c:v>353.58699999999823</c:v>
                </c:pt>
                <c:pt idx="1029">
                  <c:v>353.392</c:v>
                </c:pt>
                <c:pt idx="1030">
                  <c:v>353.197</c:v>
                </c:pt>
                <c:pt idx="1031">
                  <c:v>353.00200000000001</c:v>
                </c:pt>
                <c:pt idx="1032">
                  <c:v>352.80700000000002</c:v>
                </c:pt>
                <c:pt idx="1033">
                  <c:v>352.61200000000002</c:v>
                </c:pt>
                <c:pt idx="1034">
                  <c:v>352.41699999999736</c:v>
                </c:pt>
                <c:pt idx="1035">
                  <c:v>352.22199999999759</c:v>
                </c:pt>
                <c:pt idx="1036">
                  <c:v>352.16</c:v>
                </c:pt>
                <c:pt idx="1037">
                  <c:v>352.02699999999788</c:v>
                </c:pt>
                <c:pt idx="1038">
                  <c:v>351.83199999999869</c:v>
                </c:pt>
                <c:pt idx="1039">
                  <c:v>351.62700000000001</c:v>
                </c:pt>
                <c:pt idx="1040">
                  <c:v>351.41299999999899</c:v>
                </c:pt>
                <c:pt idx="1041">
                  <c:v>351.19799999999969</c:v>
                </c:pt>
                <c:pt idx="1042">
                  <c:v>350.98399999999759</c:v>
                </c:pt>
                <c:pt idx="1043">
                  <c:v>350.76900000000001</c:v>
                </c:pt>
                <c:pt idx="1044">
                  <c:v>350.55500000000001</c:v>
                </c:pt>
                <c:pt idx="1045">
                  <c:v>350.34000000000032</c:v>
                </c:pt>
                <c:pt idx="1046">
                  <c:v>350.12599999999969</c:v>
                </c:pt>
                <c:pt idx="1047">
                  <c:v>349.82299999999969</c:v>
                </c:pt>
                <c:pt idx="1048">
                  <c:v>349.53099999999893</c:v>
                </c:pt>
                <c:pt idx="1049">
                  <c:v>349.23799999999869</c:v>
                </c:pt>
                <c:pt idx="1050">
                  <c:v>348.94600000000003</c:v>
                </c:pt>
                <c:pt idx="1051">
                  <c:v>348.65300000000002</c:v>
                </c:pt>
                <c:pt idx="1052">
                  <c:v>348.36099999999999</c:v>
                </c:pt>
                <c:pt idx="1053">
                  <c:v>348.06799999999993</c:v>
                </c:pt>
                <c:pt idx="1054">
                  <c:v>347.77599999999899</c:v>
                </c:pt>
                <c:pt idx="1055">
                  <c:v>347.48299999999864</c:v>
                </c:pt>
                <c:pt idx="1056">
                  <c:v>347.19099999999969</c:v>
                </c:pt>
                <c:pt idx="1057">
                  <c:v>347.05399999999969</c:v>
                </c:pt>
                <c:pt idx="1058">
                  <c:v>346.93299999999869</c:v>
                </c:pt>
                <c:pt idx="1059">
                  <c:v>346.70499999999993</c:v>
                </c:pt>
                <c:pt idx="1060">
                  <c:v>346.47599999999869</c:v>
                </c:pt>
                <c:pt idx="1061">
                  <c:v>346.17200000000008</c:v>
                </c:pt>
                <c:pt idx="1062">
                  <c:v>345.86799999999999</c:v>
                </c:pt>
                <c:pt idx="1063">
                  <c:v>345.56400000000002</c:v>
                </c:pt>
                <c:pt idx="1064">
                  <c:v>345.26</c:v>
                </c:pt>
                <c:pt idx="1065">
                  <c:v>344.95599999999899</c:v>
                </c:pt>
                <c:pt idx="1066">
                  <c:v>344.65199999999999</c:v>
                </c:pt>
                <c:pt idx="1067">
                  <c:v>344.34800000000001</c:v>
                </c:pt>
                <c:pt idx="1068">
                  <c:v>344.04399999999993</c:v>
                </c:pt>
                <c:pt idx="1069">
                  <c:v>343.74</c:v>
                </c:pt>
                <c:pt idx="1070">
                  <c:v>343.43599999999753</c:v>
                </c:pt>
                <c:pt idx="1071">
                  <c:v>343.13200000000001</c:v>
                </c:pt>
                <c:pt idx="1072">
                  <c:v>342.82799999999969</c:v>
                </c:pt>
                <c:pt idx="1073">
                  <c:v>342.524</c:v>
                </c:pt>
                <c:pt idx="1074">
                  <c:v>342.21899999999869</c:v>
                </c:pt>
                <c:pt idx="1075">
                  <c:v>341.9</c:v>
                </c:pt>
                <c:pt idx="1076">
                  <c:v>341.56599999999969</c:v>
                </c:pt>
                <c:pt idx="1077">
                  <c:v>341.23099999999869</c:v>
                </c:pt>
                <c:pt idx="1078">
                  <c:v>340.89699999999863</c:v>
                </c:pt>
                <c:pt idx="1079">
                  <c:v>340.56200000000001</c:v>
                </c:pt>
                <c:pt idx="1080">
                  <c:v>340.22799999999899</c:v>
                </c:pt>
                <c:pt idx="1081">
                  <c:v>339.72599999999869</c:v>
                </c:pt>
                <c:pt idx="1082">
                  <c:v>339.55700000000002</c:v>
                </c:pt>
                <c:pt idx="1083">
                  <c:v>339.24799999999999</c:v>
                </c:pt>
                <c:pt idx="1084">
                  <c:v>338.81799999999993</c:v>
                </c:pt>
                <c:pt idx="1085">
                  <c:v>338.38799999999969</c:v>
                </c:pt>
                <c:pt idx="1086">
                  <c:v>337.95800000000003</c:v>
                </c:pt>
                <c:pt idx="1087">
                  <c:v>337.52799999999894</c:v>
                </c:pt>
                <c:pt idx="1088">
                  <c:v>337.09799999999899</c:v>
                </c:pt>
                <c:pt idx="1089">
                  <c:v>336.66699999999969</c:v>
                </c:pt>
                <c:pt idx="1090">
                  <c:v>336.23699999999735</c:v>
                </c:pt>
                <c:pt idx="1091">
                  <c:v>335.66399999999999</c:v>
                </c:pt>
                <c:pt idx="1092">
                  <c:v>335.09</c:v>
                </c:pt>
                <c:pt idx="1093">
                  <c:v>334.51299999999969</c:v>
                </c:pt>
                <c:pt idx="1094">
                  <c:v>333.93099999999777</c:v>
                </c:pt>
                <c:pt idx="1095">
                  <c:v>333.34899999999999</c:v>
                </c:pt>
                <c:pt idx="1096">
                  <c:v>332.767</c:v>
                </c:pt>
                <c:pt idx="1097">
                  <c:v>332.185</c:v>
                </c:pt>
                <c:pt idx="1098">
                  <c:v>331.60300000000001</c:v>
                </c:pt>
                <c:pt idx="1099">
                  <c:v>331.02099999999899</c:v>
                </c:pt>
                <c:pt idx="1100">
                  <c:v>330.43899999999718</c:v>
                </c:pt>
                <c:pt idx="1101">
                  <c:v>329.84500000000008</c:v>
                </c:pt>
                <c:pt idx="1102">
                  <c:v>329.23899999999747</c:v>
                </c:pt>
                <c:pt idx="1103">
                  <c:v>328.86399999999969</c:v>
                </c:pt>
                <c:pt idx="1104">
                  <c:v>328.63200000000001</c:v>
                </c:pt>
                <c:pt idx="1105">
                  <c:v>328.02599999999899</c:v>
                </c:pt>
                <c:pt idx="1106">
                  <c:v>327.11700000000002</c:v>
                </c:pt>
                <c:pt idx="1107">
                  <c:v>326.20800000000003</c:v>
                </c:pt>
                <c:pt idx="1108">
                  <c:v>325.29899999999753</c:v>
                </c:pt>
                <c:pt idx="1109">
                  <c:v>324.36399999999969</c:v>
                </c:pt>
                <c:pt idx="1110">
                  <c:v>323.42899999999736</c:v>
                </c:pt>
                <c:pt idx="1111">
                  <c:v>322.49400000000003</c:v>
                </c:pt>
                <c:pt idx="1112">
                  <c:v>321.56</c:v>
                </c:pt>
                <c:pt idx="1113">
                  <c:v>320.815</c:v>
                </c:pt>
                <c:pt idx="1114">
                  <c:v>320.66199999999969</c:v>
                </c:pt>
                <c:pt idx="1115">
                  <c:v>319.89799999999963</c:v>
                </c:pt>
                <c:pt idx="1116">
                  <c:v>319.12700000000001</c:v>
                </c:pt>
                <c:pt idx="1117">
                  <c:v>318.35500000000002</c:v>
                </c:pt>
                <c:pt idx="1118">
                  <c:v>317.584</c:v>
                </c:pt>
                <c:pt idx="1119">
                  <c:v>316.81200000000001</c:v>
                </c:pt>
                <c:pt idx="1120">
                  <c:v>315.76900000000001</c:v>
                </c:pt>
                <c:pt idx="1121">
                  <c:v>314.71199999999823</c:v>
                </c:pt>
                <c:pt idx="1122">
                  <c:v>313.6540000000021</c:v>
                </c:pt>
                <c:pt idx="1123">
                  <c:v>313.29399999999765</c:v>
                </c:pt>
                <c:pt idx="1124">
                  <c:v>312.59699999999759</c:v>
                </c:pt>
                <c:pt idx="1125">
                  <c:v>311.524</c:v>
                </c:pt>
                <c:pt idx="1126">
                  <c:v>310.43699999999689</c:v>
                </c:pt>
                <c:pt idx="1127">
                  <c:v>309.48099999999869</c:v>
                </c:pt>
                <c:pt idx="1128">
                  <c:v>309.34899999999999</c:v>
                </c:pt>
                <c:pt idx="1129">
                  <c:v>308.262</c:v>
                </c:pt>
                <c:pt idx="1130">
                  <c:v>307.15899999999999</c:v>
                </c:pt>
                <c:pt idx="1131">
                  <c:v>306.041</c:v>
                </c:pt>
                <c:pt idx="1132">
                  <c:v>304.92299999999869</c:v>
                </c:pt>
                <c:pt idx="1133">
                  <c:v>303.24599999999964</c:v>
                </c:pt>
                <c:pt idx="1134">
                  <c:v>301.52099999999899</c:v>
                </c:pt>
                <c:pt idx="1135">
                  <c:v>299.79700000000003</c:v>
                </c:pt>
                <c:pt idx="1136">
                  <c:v>299.75599999999969</c:v>
                </c:pt>
                <c:pt idx="1137">
                  <c:v>298.35199999999969</c:v>
                </c:pt>
                <c:pt idx="1138">
                  <c:v>296.88799999999969</c:v>
                </c:pt>
                <c:pt idx="1139">
                  <c:v>295.42399999999753</c:v>
                </c:pt>
                <c:pt idx="1140">
                  <c:v>293.93299999999869</c:v>
                </c:pt>
                <c:pt idx="1141">
                  <c:v>292.42699999999718</c:v>
                </c:pt>
                <c:pt idx="1142">
                  <c:v>292.30399999999969</c:v>
                </c:pt>
                <c:pt idx="1143">
                  <c:v>290.92200000000003</c:v>
                </c:pt>
                <c:pt idx="1144">
                  <c:v>289.37400000000002</c:v>
                </c:pt>
                <c:pt idx="1145">
                  <c:v>287.82599999999923</c:v>
                </c:pt>
                <c:pt idx="1146">
                  <c:v>286.459</c:v>
                </c:pt>
                <c:pt idx="1147">
                  <c:v>285.73399999999759</c:v>
                </c:pt>
                <c:pt idx="1148">
                  <c:v>283.61200000000002</c:v>
                </c:pt>
                <c:pt idx="1149">
                  <c:v>282.36900000000031</c:v>
                </c:pt>
                <c:pt idx="1150">
                  <c:v>281.60700000000008</c:v>
                </c:pt>
                <c:pt idx="1151">
                  <c:v>279.779</c:v>
                </c:pt>
                <c:pt idx="1152">
                  <c:v>277.92599999999823</c:v>
                </c:pt>
                <c:pt idx="1153">
                  <c:v>276.04599999999999</c:v>
                </c:pt>
                <c:pt idx="1154">
                  <c:v>275.08499999999964</c:v>
                </c:pt>
                <c:pt idx="1155">
                  <c:v>274.14000000000038</c:v>
                </c:pt>
                <c:pt idx="1156">
                  <c:v>272.20800000000003</c:v>
                </c:pt>
                <c:pt idx="1157">
                  <c:v>270.24799999999999</c:v>
                </c:pt>
                <c:pt idx="1158">
                  <c:v>268.26099999999963</c:v>
                </c:pt>
                <c:pt idx="1159">
                  <c:v>267.92899999999736</c:v>
                </c:pt>
                <c:pt idx="1160">
                  <c:v>267.80200000000002</c:v>
                </c:pt>
                <c:pt idx="1161">
                  <c:v>266.54700000000008</c:v>
                </c:pt>
                <c:pt idx="1162">
                  <c:v>264.07499999999999</c:v>
                </c:pt>
                <c:pt idx="1163">
                  <c:v>261.53399999999863</c:v>
                </c:pt>
                <c:pt idx="1164">
                  <c:v>261.089</c:v>
                </c:pt>
                <c:pt idx="1165">
                  <c:v>258.94499999999999</c:v>
                </c:pt>
                <c:pt idx="1166">
                  <c:v>256.30799999999999</c:v>
                </c:pt>
                <c:pt idx="1167">
                  <c:v>253.62100000000001</c:v>
                </c:pt>
                <c:pt idx="1168">
                  <c:v>250.85900000000001</c:v>
                </c:pt>
                <c:pt idx="1169">
                  <c:v>248.04399999999998</c:v>
                </c:pt>
                <c:pt idx="1170">
                  <c:v>245.17699999999999</c:v>
                </c:pt>
                <c:pt idx="1171">
                  <c:v>244.30700000000004</c:v>
                </c:pt>
                <c:pt idx="1172">
                  <c:v>242.708</c:v>
                </c:pt>
                <c:pt idx="1173">
                  <c:v>240.36700000000027</c:v>
                </c:pt>
                <c:pt idx="1174">
                  <c:v>240.23699999999999</c:v>
                </c:pt>
                <c:pt idx="1175">
                  <c:v>237.9810000000009</c:v>
                </c:pt>
                <c:pt idx="1176">
                  <c:v>237.76399999999998</c:v>
                </c:pt>
                <c:pt idx="1177">
                  <c:v>235.55100000000004</c:v>
                </c:pt>
                <c:pt idx="1178">
                  <c:v>233.07499999999999</c:v>
                </c:pt>
                <c:pt idx="1179">
                  <c:v>229.68200000000004</c:v>
                </c:pt>
                <c:pt idx="1180">
                  <c:v>226.19200000000001</c:v>
                </c:pt>
                <c:pt idx="1181">
                  <c:v>225.9870000000009</c:v>
                </c:pt>
                <c:pt idx="1182">
                  <c:v>225.11099999999999</c:v>
                </c:pt>
                <c:pt idx="1183">
                  <c:v>223.267</c:v>
                </c:pt>
                <c:pt idx="1184">
                  <c:v>220.3</c:v>
                </c:pt>
                <c:pt idx="1185">
                  <c:v>219.67399999999998</c:v>
                </c:pt>
                <c:pt idx="1186">
                  <c:v>217.25</c:v>
                </c:pt>
                <c:pt idx="1187">
                  <c:v>214.11399999999998</c:v>
                </c:pt>
                <c:pt idx="1188">
                  <c:v>212.77699999999999</c:v>
                </c:pt>
                <c:pt idx="1189">
                  <c:v>211.25700000000001</c:v>
                </c:pt>
                <c:pt idx="1190">
                  <c:v>210.95500000000001</c:v>
                </c:pt>
                <c:pt idx="1191">
                  <c:v>208.22800000000001</c:v>
                </c:pt>
                <c:pt idx="1192">
                  <c:v>205.42500000000001</c:v>
                </c:pt>
                <c:pt idx="1193">
                  <c:v>205.2</c:v>
                </c:pt>
                <c:pt idx="1194">
                  <c:v>202.27099999999999</c:v>
                </c:pt>
                <c:pt idx="1195">
                  <c:v>199.14399999999998</c:v>
                </c:pt>
                <c:pt idx="1196">
                  <c:v>199.047</c:v>
                </c:pt>
                <c:pt idx="1197">
                  <c:v>196.64499999999998</c:v>
                </c:pt>
                <c:pt idx="1198">
                  <c:v>194.17499999999998</c:v>
                </c:pt>
                <c:pt idx="1199">
                  <c:v>193.71499999999995</c:v>
                </c:pt>
                <c:pt idx="1200">
                  <c:v>191.63499999999999</c:v>
                </c:pt>
                <c:pt idx="1201">
                  <c:v>189.023</c:v>
                </c:pt>
                <c:pt idx="1202">
                  <c:v>186.33800000000087</c:v>
                </c:pt>
                <c:pt idx="1203">
                  <c:v>184.267</c:v>
                </c:pt>
                <c:pt idx="1204">
                  <c:v>182.15800000000004</c:v>
                </c:pt>
                <c:pt idx="1205">
                  <c:v>180.00800000000001</c:v>
                </c:pt>
                <c:pt idx="1206">
                  <c:v>179.268</c:v>
                </c:pt>
                <c:pt idx="1207">
                  <c:v>178.17599999999999</c:v>
                </c:pt>
                <c:pt idx="1208">
                  <c:v>177.76300000000001</c:v>
                </c:pt>
                <c:pt idx="1209">
                  <c:v>177.04599999999999</c:v>
                </c:pt>
                <c:pt idx="1210">
                  <c:v>175.91499999999999</c:v>
                </c:pt>
                <c:pt idx="1211">
                  <c:v>174.75200000000001</c:v>
                </c:pt>
                <c:pt idx="1212">
                  <c:v>174.40900000000002</c:v>
                </c:pt>
                <c:pt idx="1213">
                  <c:v>173.59</c:v>
                </c:pt>
                <c:pt idx="1214">
                  <c:v>172.39400000000001</c:v>
                </c:pt>
                <c:pt idx="1215">
                  <c:v>171.49800000000027</c:v>
                </c:pt>
                <c:pt idx="1216">
                  <c:v>170.584</c:v>
                </c:pt>
                <c:pt idx="1217">
                  <c:v>169.66300000000001</c:v>
                </c:pt>
                <c:pt idx="1218">
                  <c:v>168.74099999999999</c:v>
                </c:pt>
                <c:pt idx="1219">
                  <c:v>167.79300000000001</c:v>
                </c:pt>
                <c:pt idx="1220">
                  <c:v>166.845</c:v>
                </c:pt>
                <c:pt idx="1221">
                  <c:v>165.88800000000106</c:v>
                </c:pt>
                <c:pt idx="1222">
                  <c:v>165.37300000000002</c:v>
                </c:pt>
                <c:pt idx="1223">
                  <c:v>165.239</c:v>
                </c:pt>
                <c:pt idx="1224">
                  <c:v>164.589</c:v>
                </c:pt>
                <c:pt idx="1225">
                  <c:v>164.29300000000001</c:v>
                </c:pt>
                <c:pt idx="1226">
                  <c:v>164.01499999999999</c:v>
                </c:pt>
                <c:pt idx="1227">
                  <c:v>163.49800000000027</c:v>
                </c:pt>
                <c:pt idx="1228">
                  <c:v>162.97300000000001</c:v>
                </c:pt>
                <c:pt idx="1229">
                  <c:v>162.44900000000001</c:v>
                </c:pt>
                <c:pt idx="1230">
                  <c:v>161.92400000000001</c:v>
                </c:pt>
                <c:pt idx="1231">
                  <c:v>161.39200000000091</c:v>
                </c:pt>
                <c:pt idx="1232">
                  <c:v>160.98800000000091</c:v>
                </c:pt>
                <c:pt idx="1233">
                  <c:v>160.583</c:v>
                </c:pt>
                <c:pt idx="1234">
                  <c:v>160.17899999999997</c:v>
                </c:pt>
                <c:pt idx="1235">
                  <c:v>159.77399999999992</c:v>
                </c:pt>
                <c:pt idx="1236">
                  <c:v>159.36600000000001</c:v>
                </c:pt>
                <c:pt idx="1237">
                  <c:v>158.94999999999999</c:v>
                </c:pt>
                <c:pt idx="1238">
                  <c:v>158.53399999999999</c:v>
                </c:pt>
                <c:pt idx="1239">
                  <c:v>158.25700000000001</c:v>
                </c:pt>
                <c:pt idx="1240">
                  <c:v>158.09800000000001</c:v>
                </c:pt>
                <c:pt idx="1241">
                  <c:v>157.97900000000001</c:v>
                </c:pt>
                <c:pt idx="1242">
                  <c:v>157.702</c:v>
                </c:pt>
                <c:pt idx="1243">
                  <c:v>157.42500000000001</c:v>
                </c:pt>
                <c:pt idx="1244">
                  <c:v>157.16499999999999</c:v>
                </c:pt>
                <c:pt idx="1245">
                  <c:v>156.92400000000001</c:v>
                </c:pt>
                <c:pt idx="1246">
                  <c:v>156.68300000000002</c:v>
                </c:pt>
                <c:pt idx="1247">
                  <c:v>156.44200000000001</c:v>
                </c:pt>
                <c:pt idx="1248">
                  <c:v>156.20099999999999</c:v>
                </c:pt>
                <c:pt idx="1249">
                  <c:v>155.96</c:v>
                </c:pt>
                <c:pt idx="1250">
                  <c:v>155.71899999999999</c:v>
                </c:pt>
                <c:pt idx="1251">
                  <c:v>155.47800000000001</c:v>
                </c:pt>
                <c:pt idx="1252">
                  <c:v>155.41300000000001</c:v>
                </c:pt>
                <c:pt idx="1253">
                  <c:v>155.28100000000001</c:v>
                </c:pt>
                <c:pt idx="1254">
                  <c:v>155.05200000000067</c:v>
                </c:pt>
                <c:pt idx="1255">
                  <c:v>154.82300000000001</c:v>
                </c:pt>
                <c:pt idx="1256">
                  <c:v>154.59300000000002</c:v>
                </c:pt>
                <c:pt idx="1257">
                  <c:v>154.44</c:v>
                </c:pt>
                <c:pt idx="1258">
                  <c:v>154.28700000000001</c:v>
                </c:pt>
                <c:pt idx="1259">
                  <c:v>154.13499999999999</c:v>
                </c:pt>
                <c:pt idx="1260">
                  <c:v>153.95100000000087</c:v>
                </c:pt>
                <c:pt idx="1261">
                  <c:v>153.768</c:v>
                </c:pt>
                <c:pt idx="1262">
                  <c:v>153.64499999999998</c:v>
                </c:pt>
                <c:pt idx="1263">
                  <c:v>153.523</c:v>
                </c:pt>
                <c:pt idx="1264">
                  <c:v>153.40100000000001</c:v>
                </c:pt>
                <c:pt idx="1265">
                  <c:v>153.27799999999999</c:v>
                </c:pt>
                <c:pt idx="1266">
                  <c:v>153.15600000000001</c:v>
                </c:pt>
                <c:pt idx="1267">
                  <c:v>153.03700000000001</c:v>
                </c:pt>
                <c:pt idx="1268">
                  <c:v>152.95700000000087</c:v>
                </c:pt>
                <c:pt idx="1269">
                  <c:v>152.87800000000001</c:v>
                </c:pt>
                <c:pt idx="1270">
                  <c:v>152.798</c:v>
                </c:pt>
                <c:pt idx="1271">
                  <c:v>152.71899999999999</c:v>
                </c:pt>
                <c:pt idx="1272">
                  <c:v>152.63900000000001</c:v>
                </c:pt>
                <c:pt idx="1273">
                  <c:v>152.58000000000001</c:v>
                </c:pt>
                <c:pt idx="1274">
                  <c:v>152.53399999999999</c:v>
                </c:pt>
                <c:pt idx="1275">
                  <c:v>152.523</c:v>
                </c:pt>
                <c:pt idx="1276">
                  <c:v>152.47800000000001</c:v>
                </c:pt>
                <c:pt idx="1277">
                  <c:v>152.434</c:v>
                </c:pt>
                <c:pt idx="1278">
                  <c:v>152.38900000000001</c:v>
                </c:pt>
                <c:pt idx="1279">
                  <c:v>152.345</c:v>
                </c:pt>
                <c:pt idx="1280">
                  <c:v>152.30000000000001</c:v>
                </c:pt>
                <c:pt idx="1281">
                  <c:v>152.261</c:v>
                </c:pt>
                <c:pt idx="1282">
                  <c:v>152.22300000000001</c:v>
                </c:pt>
                <c:pt idx="1283">
                  <c:v>152.18600000000001</c:v>
                </c:pt>
                <c:pt idx="1284">
                  <c:v>152.14899999999997</c:v>
                </c:pt>
                <c:pt idx="1285">
                  <c:v>152.11199999999999</c:v>
                </c:pt>
                <c:pt idx="1286">
                  <c:v>152.07499999999999</c:v>
                </c:pt>
                <c:pt idx="1287">
                  <c:v>152.03800000000001</c:v>
                </c:pt>
                <c:pt idx="1288">
                  <c:v>151.98800000000091</c:v>
                </c:pt>
                <c:pt idx="1289">
                  <c:v>151.93900000000002</c:v>
                </c:pt>
                <c:pt idx="1290">
                  <c:v>151.86700000000027</c:v>
                </c:pt>
                <c:pt idx="1291">
                  <c:v>151.73399999999998</c:v>
                </c:pt>
                <c:pt idx="1292">
                  <c:v>151.68300000000002</c:v>
                </c:pt>
                <c:pt idx="1293">
                  <c:v>151.625</c:v>
                </c:pt>
                <c:pt idx="1294">
                  <c:v>151.58200000000087</c:v>
                </c:pt>
                <c:pt idx="1295">
                  <c:v>151.53700000000001</c:v>
                </c:pt>
                <c:pt idx="1296">
                  <c:v>151.49700000000001</c:v>
                </c:pt>
                <c:pt idx="1297">
                  <c:v>151.44800000000001</c:v>
                </c:pt>
                <c:pt idx="1298">
                  <c:v>151.41</c:v>
                </c:pt>
                <c:pt idx="1299">
                  <c:v>151.3560000000009</c:v>
                </c:pt>
                <c:pt idx="1300">
                  <c:v>151.31100000000001</c:v>
                </c:pt>
                <c:pt idx="1301">
                  <c:v>151.25399999999999</c:v>
                </c:pt>
                <c:pt idx="1302">
                  <c:v>151.07900000000001</c:v>
                </c:pt>
                <c:pt idx="1303">
                  <c:v>151.001</c:v>
                </c:pt>
                <c:pt idx="1304">
                  <c:v>150.94999999999999</c:v>
                </c:pt>
                <c:pt idx="1305">
                  <c:v>150.90700000000001</c:v>
                </c:pt>
                <c:pt idx="1306">
                  <c:v>150.864</c:v>
                </c:pt>
                <c:pt idx="1307">
                  <c:v>150.82000000000087</c:v>
                </c:pt>
                <c:pt idx="1308">
                  <c:v>150.78300000000002</c:v>
                </c:pt>
                <c:pt idx="1309">
                  <c:v>150.74599999999998</c:v>
                </c:pt>
                <c:pt idx="1310">
                  <c:v>150.70899999999997</c:v>
                </c:pt>
                <c:pt idx="1311">
                  <c:v>150.672</c:v>
                </c:pt>
                <c:pt idx="1312">
                  <c:v>150.63499999999999</c:v>
                </c:pt>
                <c:pt idx="1313">
                  <c:v>150.59300000000002</c:v>
                </c:pt>
                <c:pt idx="1314">
                  <c:v>150.56300000000002</c:v>
                </c:pt>
                <c:pt idx="1315">
                  <c:v>150.53300000000002</c:v>
                </c:pt>
                <c:pt idx="1316">
                  <c:v>150.50399999999999</c:v>
                </c:pt>
                <c:pt idx="1317">
                  <c:v>150.47399999999999</c:v>
                </c:pt>
                <c:pt idx="1318">
                  <c:v>150.44399999999999</c:v>
                </c:pt>
                <c:pt idx="1319">
                  <c:v>150.41499999999999</c:v>
                </c:pt>
                <c:pt idx="1320">
                  <c:v>150.38500000000047</c:v>
                </c:pt>
                <c:pt idx="1321">
                  <c:v>150.35500000000027</c:v>
                </c:pt>
                <c:pt idx="1322">
                  <c:v>150.32600000000087</c:v>
                </c:pt>
                <c:pt idx="1323">
                  <c:v>150.29599999999999</c:v>
                </c:pt>
                <c:pt idx="1324">
                  <c:v>150.267</c:v>
                </c:pt>
                <c:pt idx="1325">
                  <c:v>150.23699999999999</c:v>
                </c:pt>
                <c:pt idx="1326">
                  <c:v>150.20699999999999</c:v>
                </c:pt>
                <c:pt idx="1327">
                  <c:v>150.185</c:v>
                </c:pt>
                <c:pt idx="1328">
                  <c:v>150.16300000000001</c:v>
                </c:pt>
                <c:pt idx="1329">
                  <c:v>150.136</c:v>
                </c:pt>
                <c:pt idx="1330">
                  <c:v>150.10999999999999</c:v>
                </c:pt>
                <c:pt idx="1331">
                  <c:v>150.08500000000001</c:v>
                </c:pt>
                <c:pt idx="1332">
                  <c:v>150.06</c:v>
                </c:pt>
                <c:pt idx="1333">
                  <c:v>150.035</c:v>
                </c:pt>
                <c:pt idx="1334">
                  <c:v>150.00899999999999</c:v>
                </c:pt>
                <c:pt idx="1335">
                  <c:v>149.98400000000001</c:v>
                </c:pt>
                <c:pt idx="1336">
                  <c:v>149.959</c:v>
                </c:pt>
                <c:pt idx="1337">
                  <c:v>149.93600000000001</c:v>
                </c:pt>
                <c:pt idx="1338">
                  <c:v>149.90600000000001</c:v>
                </c:pt>
                <c:pt idx="1339">
                  <c:v>149.876</c:v>
                </c:pt>
                <c:pt idx="1340">
                  <c:v>149.845</c:v>
                </c:pt>
                <c:pt idx="1341">
                  <c:v>149.815</c:v>
                </c:pt>
                <c:pt idx="1342">
                  <c:v>149.785</c:v>
                </c:pt>
                <c:pt idx="1343">
                  <c:v>149.74899999999997</c:v>
                </c:pt>
                <c:pt idx="1344">
                  <c:v>149.71399999999952</c:v>
                </c:pt>
                <c:pt idx="1345">
                  <c:v>149.678</c:v>
                </c:pt>
                <c:pt idx="1346">
                  <c:v>149.63</c:v>
                </c:pt>
                <c:pt idx="1347">
                  <c:v>149.49200000000027</c:v>
                </c:pt>
                <c:pt idx="1348">
                  <c:v>149.441</c:v>
                </c:pt>
                <c:pt idx="1349">
                  <c:v>149.39700000000047</c:v>
                </c:pt>
                <c:pt idx="1350">
                  <c:v>149.352000000001</c:v>
                </c:pt>
                <c:pt idx="1351">
                  <c:v>149.31200000000001</c:v>
                </c:pt>
                <c:pt idx="1352">
                  <c:v>149.28100000000001</c:v>
                </c:pt>
                <c:pt idx="1353">
                  <c:v>149.24899999999997</c:v>
                </c:pt>
                <c:pt idx="1354">
                  <c:v>149.21699999999998</c:v>
                </c:pt>
                <c:pt idx="1355">
                  <c:v>149.18600000000001</c:v>
                </c:pt>
                <c:pt idx="1356">
                  <c:v>149.161</c:v>
                </c:pt>
                <c:pt idx="1357">
                  <c:v>149.13</c:v>
                </c:pt>
                <c:pt idx="1358">
                  <c:v>149.1</c:v>
                </c:pt>
                <c:pt idx="1359">
                  <c:v>149.06700000000001</c:v>
                </c:pt>
                <c:pt idx="1360">
                  <c:v>149.035</c:v>
                </c:pt>
                <c:pt idx="1361">
                  <c:v>149.005</c:v>
                </c:pt>
                <c:pt idx="1362">
                  <c:v>148.964</c:v>
                </c:pt>
                <c:pt idx="1363">
                  <c:v>148.91999999999999</c:v>
                </c:pt>
                <c:pt idx="1364">
                  <c:v>148.875</c:v>
                </c:pt>
                <c:pt idx="1365">
                  <c:v>148.81200000000001</c:v>
                </c:pt>
                <c:pt idx="1366">
                  <c:v>148.69800000000001</c:v>
                </c:pt>
                <c:pt idx="1367">
                  <c:v>148.65300000000002</c:v>
                </c:pt>
                <c:pt idx="1368">
                  <c:v>148.60900000000001</c:v>
                </c:pt>
                <c:pt idx="1369">
                  <c:v>148.57300000000001</c:v>
                </c:pt>
                <c:pt idx="1370">
                  <c:v>148.53800000000001</c:v>
                </c:pt>
                <c:pt idx="1371">
                  <c:v>148.512</c:v>
                </c:pt>
                <c:pt idx="1372">
                  <c:v>148.4810000000009</c:v>
                </c:pt>
                <c:pt idx="1373">
                  <c:v>148.45100000000087</c:v>
                </c:pt>
                <c:pt idx="1374">
                  <c:v>148.42100000000067</c:v>
                </c:pt>
                <c:pt idx="1375">
                  <c:v>148.39000000000001</c:v>
                </c:pt>
                <c:pt idx="1376">
                  <c:v>148.36000000000001</c:v>
                </c:pt>
                <c:pt idx="1377">
                  <c:v>148.33700000000007</c:v>
                </c:pt>
                <c:pt idx="1378">
                  <c:v>148.31200000000001</c:v>
                </c:pt>
                <c:pt idx="1379">
                  <c:v>148.28700000000001</c:v>
                </c:pt>
                <c:pt idx="1380">
                  <c:v>148.261</c:v>
                </c:pt>
                <c:pt idx="1381">
                  <c:v>148.23599999999999</c:v>
                </c:pt>
                <c:pt idx="1382">
                  <c:v>148.21099999999998</c:v>
                </c:pt>
                <c:pt idx="1383">
                  <c:v>148.18600000000001</c:v>
                </c:pt>
                <c:pt idx="1384">
                  <c:v>148.16</c:v>
                </c:pt>
                <c:pt idx="1385">
                  <c:v>148.13300000000001</c:v>
                </c:pt>
                <c:pt idx="1386">
                  <c:v>148.10999999999999</c:v>
                </c:pt>
                <c:pt idx="1387">
                  <c:v>148.08700000000007</c:v>
                </c:pt>
                <c:pt idx="1388">
                  <c:v>148.06399999999999</c:v>
                </c:pt>
                <c:pt idx="1389">
                  <c:v>148.042</c:v>
                </c:pt>
                <c:pt idx="1390">
                  <c:v>148.011</c:v>
                </c:pt>
                <c:pt idx="1391">
                  <c:v>147.9810000000009</c:v>
                </c:pt>
                <c:pt idx="1392">
                  <c:v>147.95100000000087</c:v>
                </c:pt>
                <c:pt idx="1393">
                  <c:v>147.91999999999999</c:v>
                </c:pt>
                <c:pt idx="1394">
                  <c:v>147.88500000000047</c:v>
                </c:pt>
                <c:pt idx="1395">
                  <c:v>147.85500000000027</c:v>
                </c:pt>
                <c:pt idx="1396">
                  <c:v>147.82400000000001</c:v>
                </c:pt>
                <c:pt idx="1397">
                  <c:v>147.79399999999998</c:v>
                </c:pt>
                <c:pt idx="1398">
                  <c:v>147.76399999999998</c:v>
                </c:pt>
                <c:pt idx="1399">
                  <c:v>147.72300000000001</c:v>
                </c:pt>
                <c:pt idx="1400">
                  <c:v>147.68300000000002</c:v>
                </c:pt>
                <c:pt idx="1401">
                  <c:v>147.64299999999997</c:v>
                </c:pt>
                <c:pt idx="1402">
                  <c:v>147.602</c:v>
                </c:pt>
                <c:pt idx="1403">
                  <c:v>147.55700000000004</c:v>
                </c:pt>
                <c:pt idx="1404">
                  <c:v>147.506</c:v>
                </c:pt>
                <c:pt idx="1405">
                  <c:v>147.45600000000007</c:v>
                </c:pt>
                <c:pt idx="1406">
                  <c:v>147.405</c:v>
                </c:pt>
                <c:pt idx="1407">
                  <c:v>147.35500000000027</c:v>
                </c:pt>
                <c:pt idx="1408">
                  <c:v>147.304</c:v>
                </c:pt>
                <c:pt idx="1409">
                  <c:v>147.25399999999999</c:v>
                </c:pt>
                <c:pt idx="1410">
                  <c:v>147.20299999999997</c:v>
                </c:pt>
                <c:pt idx="1411">
                  <c:v>147.14499999999998</c:v>
                </c:pt>
                <c:pt idx="1412">
                  <c:v>147.07900000000001</c:v>
                </c:pt>
                <c:pt idx="1413">
                  <c:v>147.01399999999998</c:v>
                </c:pt>
                <c:pt idx="1414">
                  <c:v>146.99</c:v>
                </c:pt>
                <c:pt idx="1415">
                  <c:v>146.94800000000001</c:v>
                </c:pt>
                <c:pt idx="1416">
                  <c:v>146.88200000000106</c:v>
                </c:pt>
                <c:pt idx="1417">
                  <c:v>146.81700000000001</c:v>
                </c:pt>
                <c:pt idx="1418">
                  <c:v>146.751</c:v>
                </c:pt>
                <c:pt idx="1419">
                  <c:v>146.685</c:v>
                </c:pt>
                <c:pt idx="1420">
                  <c:v>146.61299999999997</c:v>
                </c:pt>
                <c:pt idx="1421">
                  <c:v>146.535</c:v>
                </c:pt>
                <c:pt idx="1422">
                  <c:v>146.45700000000087</c:v>
                </c:pt>
                <c:pt idx="1423">
                  <c:v>146.37800000000001</c:v>
                </c:pt>
                <c:pt idx="1424">
                  <c:v>146.30000000000001</c:v>
                </c:pt>
                <c:pt idx="1425">
                  <c:v>146.22200000000001</c:v>
                </c:pt>
                <c:pt idx="1426">
                  <c:v>146.14399999999998</c:v>
                </c:pt>
                <c:pt idx="1427">
                  <c:v>146.065</c:v>
                </c:pt>
                <c:pt idx="1428">
                  <c:v>145.976</c:v>
                </c:pt>
                <c:pt idx="1429">
                  <c:v>145.875</c:v>
                </c:pt>
                <c:pt idx="1430">
                  <c:v>145.77299999999997</c:v>
                </c:pt>
                <c:pt idx="1431">
                  <c:v>145.672</c:v>
                </c:pt>
                <c:pt idx="1432">
                  <c:v>145.571</c:v>
                </c:pt>
                <c:pt idx="1433">
                  <c:v>145.47</c:v>
                </c:pt>
                <c:pt idx="1434">
                  <c:v>145.369</c:v>
                </c:pt>
                <c:pt idx="1435">
                  <c:v>145.268</c:v>
                </c:pt>
                <c:pt idx="1436">
                  <c:v>145.155</c:v>
                </c:pt>
                <c:pt idx="1437">
                  <c:v>145.02800000000047</c:v>
                </c:pt>
                <c:pt idx="1438">
                  <c:v>144.90200000000004</c:v>
                </c:pt>
                <c:pt idx="1439">
                  <c:v>144.77599999999998</c:v>
                </c:pt>
                <c:pt idx="1440">
                  <c:v>144.64899999999997</c:v>
                </c:pt>
                <c:pt idx="1441">
                  <c:v>144.523</c:v>
                </c:pt>
                <c:pt idx="1442">
                  <c:v>144.334</c:v>
                </c:pt>
                <c:pt idx="1443">
                  <c:v>144.154</c:v>
                </c:pt>
                <c:pt idx="1444">
                  <c:v>144.06</c:v>
                </c:pt>
                <c:pt idx="1445">
                  <c:v>143.99300000000002</c:v>
                </c:pt>
                <c:pt idx="1446">
                  <c:v>143.83200000000087</c:v>
                </c:pt>
                <c:pt idx="1447">
                  <c:v>143.67099999999999</c:v>
                </c:pt>
                <c:pt idx="1448">
                  <c:v>143.45600000000007</c:v>
                </c:pt>
                <c:pt idx="1449">
                  <c:v>143.24099999999999</c:v>
                </c:pt>
                <c:pt idx="1450">
                  <c:v>143.02700000000004</c:v>
                </c:pt>
                <c:pt idx="1451">
                  <c:v>143.018</c:v>
                </c:pt>
                <c:pt idx="1452">
                  <c:v>142.85900000000001</c:v>
                </c:pt>
                <c:pt idx="1453">
                  <c:v>142.69300000000001</c:v>
                </c:pt>
                <c:pt idx="1454">
                  <c:v>142.524</c:v>
                </c:pt>
                <c:pt idx="1455">
                  <c:v>142.352000000001</c:v>
                </c:pt>
                <c:pt idx="1456">
                  <c:v>142.17899999999997</c:v>
                </c:pt>
                <c:pt idx="1457">
                  <c:v>142.00700000000001</c:v>
                </c:pt>
                <c:pt idx="1458">
                  <c:v>141.83500000000001</c:v>
                </c:pt>
                <c:pt idx="1459">
                  <c:v>141.66200000000001</c:v>
                </c:pt>
                <c:pt idx="1460">
                  <c:v>141.49</c:v>
                </c:pt>
                <c:pt idx="1461">
                  <c:v>141.23099999999999</c:v>
                </c:pt>
                <c:pt idx="1462">
                  <c:v>141.04399999999998</c:v>
                </c:pt>
                <c:pt idx="1463">
                  <c:v>140.85700000000091</c:v>
                </c:pt>
                <c:pt idx="1464">
                  <c:v>140.66999999999999</c:v>
                </c:pt>
                <c:pt idx="1465">
                  <c:v>140.48400000000001</c:v>
                </c:pt>
                <c:pt idx="1466">
                  <c:v>140.297</c:v>
                </c:pt>
                <c:pt idx="1467">
                  <c:v>140.10999999999999</c:v>
                </c:pt>
                <c:pt idx="1468">
                  <c:v>139.923</c:v>
                </c:pt>
                <c:pt idx="1469">
                  <c:v>139.73599999999999</c:v>
                </c:pt>
                <c:pt idx="1470">
                  <c:v>139.601</c:v>
                </c:pt>
                <c:pt idx="1471">
                  <c:v>139.46600000000001</c:v>
                </c:pt>
                <c:pt idx="1472">
                  <c:v>139.33100000000007</c:v>
                </c:pt>
                <c:pt idx="1473">
                  <c:v>139.196</c:v>
                </c:pt>
                <c:pt idx="1474">
                  <c:v>139.06100000000001</c:v>
                </c:pt>
                <c:pt idx="1475">
                  <c:v>138.92600000000004</c:v>
                </c:pt>
                <c:pt idx="1476">
                  <c:v>138.791</c:v>
                </c:pt>
                <c:pt idx="1477">
                  <c:v>138.65600000000001</c:v>
                </c:pt>
                <c:pt idx="1478">
                  <c:v>138.55200000000067</c:v>
                </c:pt>
                <c:pt idx="1479">
                  <c:v>138.44800000000001</c:v>
                </c:pt>
                <c:pt idx="1480">
                  <c:v>138.345</c:v>
                </c:pt>
                <c:pt idx="1481">
                  <c:v>138.24099999999999</c:v>
                </c:pt>
                <c:pt idx="1482">
                  <c:v>138.137</c:v>
                </c:pt>
                <c:pt idx="1483">
                  <c:v>138.03300000000002</c:v>
                </c:pt>
                <c:pt idx="1484">
                  <c:v>137.929</c:v>
                </c:pt>
                <c:pt idx="1485">
                  <c:v>137.82500000000007</c:v>
                </c:pt>
                <c:pt idx="1486">
                  <c:v>137.75299999999999</c:v>
                </c:pt>
                <c:pt idx="1487">
                  <c:v>137.68</c:v>
                </c:pt>
                <c:pt idx="1488">
                  <c:v>137.607</c:v>
                </c:pt>
                <c:pt idx="1489">
                  <c:v>137.535</c:v>
                </c:pt>
                <c:pt idx="1490">
                  <c:v>137.46200000000007</c:v>
                </c:pt>
                <c:pt idx="1491">
                  <c:v>137.38900000000001</c:v>
                </c:pt>
                <c:pt idx="1492">
                  <c:v>137.31700000000001</c:v>
                </c:pt>
                <c:pt idx="1493">
                  <c:v>137.24399999999972</c:v>
                </c:pt>
                <c:pt idx="1494">
                  <c:v>137.17499999999998</c:v>
                </c:pt>
                <c:pt idx="1495">
                  <c:v>137.107</c:v>
                </c:pt>
                <c:pt idx="1496">
                  <c:v>137.03800000000001</c:v>
                </c:pt>
                <c:pt idx="1497">
                  <c:v>136.97</c:v>
                </c:pt>
                <c:pt idx="1498">
                  <c:v>136.92400000000001</c:v>
                </c:pt>
                <c:pt idx="1499">
                  <c:v>136.87800000000001</c:v>
                </c:pt>
                <c:pt idx="1500">
                  <c:v>136.816</c:v>
                </c:pt>
                <c:pt idx="1501">
                  <c:v>136.77499999999998</c:v>
                </c:pt>
                <c:pt idx="1502">
                  <c:v>136.733</c:v>
                </c:pt>
                <c:pt idx="1503">
                  <c:v>136.691</c:v>
                </c:pt>
                <c:pt idx="1504">
                  <c:v>136.65</c:v>
                </c:pt>
                <c:pt idx="1505">
                  <c:v>136.608</c:v>
                </c:pt>
                <c:pt idx="1506">
                  <c:v>136.56700000000001</c:v>
                </c:pt>
                <c:pt idx="1507">
                  <c:v>136.529</c:v>
                </c:pt>
                <c:pt idx="1508">
                  <c:v>136.49600000000001</c:v>
                </c:pt>
                <c:pt idx="1509">
                  <c:v>136.46300000000002</c:v>
                </c:pt>
                <c:pt idx="1510">
                  <c:v>136.43</c:v>
                </c:pt>
                <c:pt idx="1511">
                  <c:v>136.39700000000047</c:v>
                </c:pt>
                <c:pt idx="1512">
                  <c:v>136.363</c:v>
                </c:pt>
                <c:pt idx="1513">
                  <c:v>136.33000000000001</c:v>
                </c:pt>
                <c:pt idx="1514">
                  <c:v>136.297</c:v>
                </c:pt>
                <c:pt idx="1515">
                  <c:v>136.26999999999998</c:v>
                </c:pt>
                <c:pt idx="1516">
                  <c:v>136.239</c:v>
                </c:pt>
                <c:pt idx="1517">
                  <c:v>136.208</c:v>
                </c:pt>
                <c:pt idx="1518">
                  <c:v>136.17599999999999</c:v>
                </c:pt>
                <c:pt idx="1519">
                  <c:v>136.14499999999998</c:v>
                </c:pt>
                <c:pt idx="1520">
                  <c:v>136.124</c:v>
                </c:pt>
                <c:pt idx="1521">
                  <c:v>136.10399999999998</c:v>
                </c:pt>
                <c:pt idx="1522">
                  <c:v>136.083</c:v>
                </c:pt>
                <c:pt idx="1523">
                  <c:v>136.06200000000001</c:v>
                </c:pt>
                <c:pt idx="1524">
                  <c:v>136.041</c:v>
                </c:pt>
                <c:pt idx="1525">
                  <c:v>136.02100000000004</c:v>
                </c:pt>
                <c:pt idx="1526">
                  <c:v>136</c:v>
                </c:pt>
                <c:pt idx="1527">
                  <c:v>135.97900000000001</c:v>
                </c:pt>
                <c:pt idx="1528">
                  <c:v>135.95800000000091</c:v>
                </c:pt>
                <c:pt idx="1529">
                  <c:v>135.93800000000007</c:v>
                </c:pt>
                <c:pt idx="1530">
                  <c:v>135.917</c:v>
                </c:pt>
                <c:pt idx="1531">
                  <c:v>135.89600000000004</c:v>
                </c:pt>
                <c:pt idx="1532">
                  <c:v>135.875</c:v>
                </c:pt>
                <c:pt idx="1533">
                  <c:v>135.85500000000027</c:v>
                </c:pt>
                <c:pt idx="1534">
                  <c:v>135.834</c:v>
                </c:pt>
                <c:pt idx="1535">
                  <c:v>135.81300000000002</c:v>
                </c:pt>
                <c:pt idx="1536">
                  <c:v>135.792</c:v>
                </c:pt>
                <c:pt idx="1537">
                  <c:v>135.77199999999999</c:v>
                </c:pt>
                <c:pt idx="1538">
                  <c:v>135.75399999999999</c:v>
                </c:pt>
                <c:pt idx="1539">
                  <c:v>135.73499999999999</c:v>
                </c:pt>
                <c:pt idx="1540">
                  <c:v>135.71599999999998</c:v>
                </c:pt>
                <c:pt idx="1541">
                  <c:v>135.69800000000001</c:v>
                </c:pt>
                <c:pt idx="1542">
                  <c:v>135.67899999999997</c:v>
                </c:pt>
                <c:pt idx="1543">
                  <c:v>135.65100000000001</c:v>
                </c:pt>
                <c:pt idx="1544">
                  <c:v>135.625</c:v>
                </c:pt>
                <c:pt idx="1545">
                  <c:v>135.596</c:v>
                </c:pt>
                <c:pt idx="1546">
                  <c:v>135.57399999999998</c:v>
                </c:pt>
                <c:pt idx="1547">
                  <c:v>135.54499999999999</c:v>
                </c:pt>
                <c:pt idx="1548">
                  <c:v>135.506</c:v>
                </c:pt>
                <c:pt idx="1549">
                  <c:v>135.45400000000001</c:v>
                </c:pt>
                <c:pt idx="1550">
                  <c:v>135.3500000000009</c:v>
                </c:pt>
                <c:pt idx="1551">
                  <c:v>135.31200000000001</c:v>
                </c:pt>
                <c:pt idx="1552">
                  <c:v>135.27499999999998</c:v>
                </c:pt>
                <c:pt idx="1553">
                  <c:v>135.239</c:v>
                </c:pt>
                <c:pt idx="1554">
                  <c:v>135.21299999999999</c:v>
                </c:pt>
                <c:pt idx="1555">
                  <c:v>135.17899999999997</c:v>
                </c:pt>
                <c:pt idx="1556">
                  <c:v>135.154</c:v>
                </c:pt>
                <c:pt idx="1557">
                  <c:v>135.12900000000002</c:v>
                </c:pt>
                <c:pt idx="1558">
                  <c:v>135.08600000000001</c:v>
                </c:pt>
                <c:pt idx="1559">
                  <c:v>135.04300000000001</c:v>
                </c:pt>
                <c:pt idx="1560">
                  <c:v>135.018</c:v>
                </c:pt>
                <c:pt idx="1561">
                  <c:v>134.994</c:v>
                </c:pt>
                <c:pt idx="1562">
                  <c:v>134.96200000000007</c:v>
                </c:pt>
                <c:pt idx="1563">
                  <c:v>134.93600000000001</c:v>
                </c:pt>
                <c:pt idx="1564">
                  <c:v>134.90100000000001</c:v>
                </c:pt>
                <c:pt idx="1565">
                  <c:v>134.864</c:v>
                </c:pt>
                <c:pt idx="1566">
                  <c:v>134.82700000000091</c:v>
                </c:pt>
                <c:pt idx="1567">
                  <c:v>134.68900000000002</c:v>
                </c:pt>
                <c:pt idx="1568">
                  <c:v>134.64899999999997</c:v>
                </c:pt>
                <c:pt idx="1569">
                  <c:v>134.62100000000001</c:v>
                </c:pt>
                <c:pt idx="1570">
                  <c:v>134.59200000000001</c:v>
                </c:pt>
                <c:pt idx="1571">
                  <c:v>134.56300000000002</c:v>
                </c:pt>
                <c:pt idx="1572">
                  <c:v>134.53399999999999</c:v>
                </c:pt>
                <c:pt idx="1573">
                  <c:v>134.51</c:v>
                </c:pt>
                <c:pt idx="1574">
                  <c:v>134.49100000000001</c:v>
                </c:pt>
                <c:pt idx="1575">
                  <c:v>134.47200000000001</c:v>
                </c:pt>
                <c:pt idx="1576">
                  <c:v>134.45400000000001</c:v>
                </c:pt>
                <c:pt idx="1577">
                  <c:v>134.435</c:v>
                </c:pt>
                <c:pt idx="1578">
                  <c:v>134.416</c:v>
                </c:pt>
                <c:pt idx="1579">
                  <c:v>134.39800000000091</c:v>
                </c:pt>
                <c:pt idx="1580">
                  <c:v>134.37900000000002</c:v>
                </c:pt>
                <c:pt idx="1581">
                  <c:v>134.358000000001</c:v>
                </c:pt>
                <c:pt idx="1582">
                  <c:v>134.33500000000001</c:v>
                </c:pt>
                <c:pt idx="1583">
                  <c:v>134.31300000000002</c:v>
                </c:pt>
                <c:pt idx="1584">
                  <c:v>134.29</c:v>
                </c:pt>
                <c:pt idx="1585">
                  <c:v>134.267</c:v>
                </c:pt>
                <c:pt idx="1586">
                  <c:v>134.24399999999972</c:v>
                </c:pt>
                <c:pt idx="1587">
                  <c:v>134.221</c:v>
                </c:pt>
                <c:pt idx="1588">
                  <c:v>134.19800000000001</c:v>
                </c:pt>
                <c:pt idx="1589">
                  <c:v>134.18</c:v>
                </c:pt>
                <c:pt idx="1590">
                  <c:v>134.15800000000004</c:v>
                </c:pt>
                <c:pt idx="1591">
                  <c:v>134.136</c:v>
                </c:pt>
                <c:pt idx="1592">
                  <c:v>134.11399999999998</c:v>
                </c:pt>
                <c:pt idx="1593">
                  <c:v>134.09200000000001</c:v>
                </c:pt>
                <c:pt idx="1594">
                  <c:v>134.071</c:v>
                </c:pt>
                <c:pt idx="1595">
                  <c:v>134.04900000000001</c:v>
                </c:pt>
                <c:pt idx="1596">
                  <c:v>134.02700000000004</c:v>
                </c:pt>
                <c:pt idx="1597">
                  <c:v>133.99800000000027</c:v>
                </c:pt>
                <c:pt idx="1598">
                  <c:v>133.96900000000002</c:v>
                </c:pt>
                <c:pt idx="1599">
                  <c:v>133.94499999999999</c:v>
                </c:pt>
                <c:pt idx="1600">
                  <c:v>133.92800000000091</c:v>
                </c:pt>
                <c:pt idx="1601">
                  <c:v>133.917</c:v>
                </c:pt>
                <c:pt idx="1602">
                  <c:v>133.88900000000001</c:v>
                </c:pt>
                <c:pt idx="1603">
                  <c:v>133.84200000000001</c:v>
                </c:pt>
                <c:pt idx="1604">
                  <c:v>133.80500000000001</c:v>
                </c:pt>
                <c:pt idx="1605">
                  <c:v>133.767</c:v>
                </c:pt>
                <c:pt idx="1606">
                  <c:v>133.72999999999999</c:v>
                </c:pt>
                <c:pt idx="1607">
                  <c:v>133.69300000000001</c:v>
                </c:pt>
                <c:pt idx="1608">
                  <c:v>133.655</c:v>
                </c:pt>
                <c:pt idx="1609">
                  <c:v>133.61299999999997</c:v>
                </c:pt>
                <c:pt idx="1610">
                  <c:v>133.57</c:v>
                </c:pt>
                <c:pt idx="1611">
                  <c:v>133.52700000000004</c:v>
                </c:pt>
                <c:pt idx="1612">
                  <c:v>133.48400000000001</c:v>
                </c:pt>
                <c:pt idx="1613">
                  <c:v>133.441</c:v>
                </c:pt>
                <c:pt idx="1614">
                  <c:v>133.399</c:v>
                </c:pt>
                <c:pt idx="1615">
                  <c:v>133.3560000000009</c:v>
                </c:pt>
                <c:pt idx="1616">
                  <c:v>133.31300000000002</c:v>
                </c:pt>
                <c:pt idx="1617">
                  <c:v>133.261</c:v>
                </c:pt>
                <c:pt idx="1618">
                  <c:v>133.208</c:v>
                </c:pt>
                <c:pt idx="1619">
                  <c:v>133.155</c:v>
                </c:pt>
                <c:pt idx="1620">
                  <c:v>133.10300000000001</c:v>
                </c:pt>
                <c:pt idx="1621">
                  <c:v>133.05000000000001</c:v>
                </c:pt>
                <c:pt idx="1622">
                  <c:v>132.99800000000027</c:v>
                </c:pt>
                <c:pt idx="1623">
                  <c:v>132.94499999999999</c:v>
                </c:pt>
                <c:pt idx="1624">
                  <c:v>132.89200000000091</c:v>
                </c:pt>
                <c:pt idx="1625">
                  <c:v>132.83500000000001</c:v>
                </c:pt>
                <c:pt idx="1626">
                  <c:v>132.77799999999999</c:v>
                </c:pt>
                <c:pt idx="1627">
                  <c:v>132.72</c:v>
                </c:pt>
                <c:pt idx="1628">
                  <c:v>132.66300000000001</c:v>
                </c:pt>
                <c:pt idx="1629">
                  <c:v>132.60599999999999</c:v>
                </c:pt>
                <c:pt idx="1630">
                  <c:v>132.548</c:v>
                </c:pt>
                <c:pt idx="1631">
                  <c:v>132.476</c:v>
                </c:pt>
                <c:pt idx="1632">
                  <c:v>132.43300000000002</c:v>
                </c:pt>
                <c:pt idx="1633">
                  <c:v>132.39500000000001</c:v>
                </c:pt>
                <c:pt idx="1634">
                  <c:v>132.35700000000091</c:v>
                </c:pt>
                <c:pt idx="1635">
                  <c:v>132.32100000000091</c:v>
                </c:pt>
                <c:pt idx="1636">
                  <c:v>132.285</c:v>
                </c:pt>
                <c:pt idx="1637">
                  <c:v>132.24899999999997</c:v>
                </c:pt>
                <c:pt idx="1638">
                  <c:v>132.21299999999999</c:v>
                </c:pt>
                <c:pt idx="1639">
                  <c:v>132.178</c:v>
                </c:pt>
                <c:pt idx="1640">
                  <c:v>132.142</c:v>
                </c:pt>
                <c:pt idx="1641">
                  <c:v>132.10599999999999</c:v>
                </c:pt>
                <c:pt idx="1642">
                  <c:v>132.07</c:v>
                </c:pt>
                <c:pt idx="1643">
                  <c:v>132.03399999999999</c:v>
                </c:pt>
                <c:pt idx="1644">
                  <c:v>131.99800000000027</c:v>
                </c:pt>
                <c:pt idx="1645">
                  <c:v>131.96200000000007</c:v>
                </c:pt>
                <c:pt idx="1646">
                  <c:v>131.92700000000067</c:v>
                </c:pt>
                <c:pt idx="1647">
                  <c:v>131.87900000000002</c:v>
                </c:pt>
                <c:pt idx="1648">
                  <c:v>131.83100000000007</c:v>
                </c:pt>
                <c:pt idx="1649">
                  <c:v>131.71099999999998</c:v>
                </c:pt>
                <c:pt idx="1650">
                  <c:v>131.66800000000001</c:v>
                </c:pt>
                <c:pt idx="1651">
                  <c:v>131.626</c:v>
                </c:pt>
                <c:pt idx="1652">
                  <c:v>131.56900000000002</c:v>
                </c:pt>
                <c:pt idx="1653">
                  <c:v>131.53800000000001</c:v>
                </c:pt>
                <c:pt idx="1654">
                  <c:v>131.50399999999999</c:v>
                </c:pt>
                <c:pt idx="1655">
                  <c:v>131.47499999999999</c:v>
                </c:pt>
                <c:pt idx="1656">
                  <c:v>131.447</c:v>
                </c:pt>
                <c:pt idx="1657">
                  <c:v>131.416</c:v>
                </c:pt>
                <c:pt idx="1658">
                  <c:v>131.38700000000091</c:v>
                </c:pt>
                <c:pt idx="1659">
                  <c:v>131.35900000000001</c:v>
                </c:pt>
                <c:pt idx="1660">
                  <c:v>131.33000000000001</c:v>
                </c:pt>
                <c:pt idx="1661">
                  <c:v>131.291</c:v>
                </c:pt>
                <c:pt idx="1662">
                  <c:v>131.26</c:v>
                </c:pt>
                <c:pt idx="1663">
                  <c:v>131.21899999999999</c:v>
                </c:pt>
                <c:pt idx="1664">
                  <c:v>131.17099999999999</c:v>
                </c:pt>
                <c:pt idx="1665">
                  <c:v>131.01499999999999</c:v>
                </c:pt>
                <c:pt idx="1666">
                  <c:v>130.96700000000001</c:v>
                </c:pt>
                <c:pt idx="1667">
                  <c:v>130.935</c:v>
                </c:pt>
                <c:pt idx="1668">
                  <c:v>130.90200000000004</c:v>
                </c:pt>
                <c:pt idx="1669">
                  <c:v>130.87</c:v>
                </c:pt>
                <c:pt idx="1670">
                  <c:v>130.83800000000087</c:v>
                </c:pt>
                <c:pt idx="1671">
                  <c:v>130.815</c:v>
                </c:pt>
                <c:pt idx="1672">
                  <c:v>130.791</c:v>
                </c:pt>
                <c:pt idx="1673">
                  <c:v>130.767</c:v>
                </c:pt>
                <c:pt idx="1674">
                  <c:v>130.74299999999999</c:v>
                </c:pt>
                <c:pt idx="1675">
                  <c:v>130.71899999999999</c:v>
                </c:pt>
                <c:pt idx="1676">
                  <c:v>130.69499999999999</c:v>
                </c:pt>
                <c:pt idx="1677">
                  <c:v>130.672</c:v>
                </c:pt>
                <c:pt idx="1678">
                  <c:v>130.648</c:v>
                </c:pt>
                <c:pt idx="1679">
                  <c:v>130.62100000000001</c:v>
                </c:pt>
                <c:pt idx="1680">
                  <c:v>130.59300000000002</c:v>
                </c:pt>
                <c:pt idx="1681">
                  <c:v>130.56399999999999</c:v>
                </c:pt>
                <c:pt idx="1682">
                  <c:v>130.535</c:v>
                </c:pt>
                <c:pt idx="1683">
                  <c:v>130.50700000000001</c:v>
                </c:pt>
                <c:pt idx="1684">
                  <c:v>130.47800000000001</c:v>
                </c:pt>
                <c:pt idx="1685">
                  <c:v>130.44900000000001</c:v>
                </c:pt>
                <c:pt idx="1686">
                  <c:v>130.42100000000067</c:v>
                </c:pt>
                <c:pt idx="1687">
                  <c:v>130.39100000000047</c:v>
                </c:pt>
                <c:pt idx="1688">
                  <c:v>130.34399999999999</c:v>
                </c:pt>
                <c:pt idx="1689">
                  <c:v>130.297</c:v>
                </c:pt>
                <c:pt idx="1690">
                  <c:v>130.251</c:v>
                </c:pt>
                <c:pt idx="1691">
                  <c:v>130.20399999999998</c:v>
                </c:pt>
                <c:pt idx="1692">
                  <c:v>130.15800000000004</c:v>
                </c:pt>
                <c:pt idx="1693">
                  <c:v>130.095</c:v>
                </c:pt>
                <c:pt idx="1694">
                  <c:v>130.03300000000002</c:v>
                </c:pt>
                <c:pt idx="1695">
                  <c:v>129.971</c:v>
                </c:pt>
                <c:pt idx="1696">
                  <c:v>129.90900000000002</c:v>
                </c:pt>
                <c:pt idx="1697">
                  <c:v>129.83700000000007</c:v>
                </c:pt>
                <c:pt idx="1698">
                  <c:v>129.76599999999999</c:v>
                </c:pt>
                <c:pt idx="1699">
                  <c:v>129.66999999999999</c:v>
                </c:pt>
                <c:pt idx="1700">
                  <c:v>129.57399999999998</c:v>
                </c:pt>
                <c:pt idx="1701">
                  <c:v>129.47900000000001</c:v>
                </c:pt>
                <c:pt idx="1702">
                  <c:v>129.38300000000001</c:v>
                </c:pt>
                <c:pt idx="1703">
                  <c:v>129.28700000000001</c:v>
                </c:pt>
                <c:pt idx="1704">
                  <c:v>129.14399999999998</c:v>
                </c:pt>
                <c:pt idx="1705">
                  <c:v>129.01</c:v>
                </c:pt>
                <c:pt idx="1706">
                  <c:v>128.875</c:v>
                </c:pt>
                <c:pt idx="1707">
                  <c:v>128.74099999999999</c:v>
                </c:pt>
                <c:pt idx="1708">
                  <c:v>128.607</c:v>
                </c:pt>
                <c:pt idx="1709">
                  <c:v>128.47300000000001</c:v>
                </c:pt>
                <c:pt idx="1710">
                  <c:v>128.3620000000009</c:v>
                </c:pt>
                <c:pt idx="1711">
                  <c:v>128.32500000000007</c:v>
                </c:pt>
                <c:pt idx="1712">
                  <c:v>128.22900000000001</c:v>
                </c:pt>
                <c:pt idx="1713">
                  <c:v>128.13800000000001</c:v>
                </c:pt>
                <c:pt idx="1714">
                  <c:v>128.071</c:v>
                </c:pt>
                <c:pt idx="1715">
                  <c:v>128.005</c:v>
                </c:pt>
                <c:pt idx="1716">
                  <c:v>127.938</c:v>
                </c:pt>
                <c:pt idx="1717">
                  <c:v>127.871</c:v>
                </c:pt>
                <c:pt idx="1718">
                  <c:v>127.80500000000001</c:v>
                </c:pt>
                <c:pt idx="1719">
                  <c:v>127.755</c:v>
                </c:pt>
                <c:pt idx="1720">
                  <c:v>127.705</c:v>
                </c:pt>
                <c:pt idx="1721">
                  <c:v>127.651</c:v>
                </c:pt>
                <c:pt idx="1722">
                  <c:v>127.60899999999998</c:v>
                </c:pt>
                <c:pt idx="1723">
                  <c:v>127.56699999999999</c:v>
                </c:pt>
                <c:pt idx="1724">
                  <c:v>127.526</c:v>
                </c:pt>
                <c:pt idx="1725">
                  <c:v>127.48399999999999</c:v>
                </c:pt>
                <c:pt idx="1726">
                  <c:v>127.452</c:v>
                </c:pt>
                <c:pt idx="1727">
                  <c:v>127.42100000000002</c:v>
                </c:pt>
                <c:pt idx="1728">
                  <c:v>127.39</c:v>
                </c:pt>
                <c:pt idx="1729">
                  <c:v>127.35799999999999</c:v>
                </c:pt>
                <c:pt idx="1730">
                  <c:v>127.33799999999999</c:v>
                </c:pt>
                <c:pt idx="1731">
                  <c:v>127.31100000000002</c:v>
                </c:pt>
                <c:pt idx="1732">
                  <c:v>127.28400000000002</c:v>
                </c:pt>
                <c:pt idx="1733">
                  <c:v>127.258</c:v>
                </c:pt>
                <c:pt idx="1734">
                  <c:v>127.238</c:v>
                </c:pt>
                <c:pt idx="1735">
                  <c:v>127.218</c:v>
                </c:pt>
                <c:pt idx="1736">
                  <c:v>127.19799999999999</c:v>
                </c:pt>
                <c:pt idx="1737">
                  <c:v>127.17799999999998</c:v>
                </c:pt>
                <c:pt idx="1738">
                  <c:v>127.15799999999999</c:v>
                </c:pt>
                <c:pt idx="1739">
                  <c:v>127.13800000000001</c:v>
                </c:pt>
                <c:pt idx="1740">
                  <c:v>127.11499999999999</c:v>
                </c:pt>
                <c:pt idx="1741">
                  <c:v>127.096</c:v>
                </c:pt>
                <c:pt idx="1742">
                  <c:v>127.077</c:v>
                </c:pt>
                <c:pt idx="1743">
                  <c:v>127.05800000000001</c:v>
                </c:pt>
                <c:pt idx="1744">
                  <c:v>127.039</c:v>
                </c:pt>
                <c:pt idx="1745">
                  <c:v>127.02</c:v>
                </c:pt>
                <c:pt idx="1746">
                  <c:v>127.001</c:v>
                </c:pt>
                <c:pt idx="1747">
                  <c:v>126.982</c:v>
                </c:pt>
                <c:pt idx="1748">
                  <c:v>126.965</c:v>
                </c:pt>
                <c:pt idx="1749">
                  <c:v>126.94200000000002</c:v>
                </c:pt>
                <c:pt idx="1750">
                  <c:v>126.91900000000012</c:v>
                </c:pt>
                <c:pt idx="1751">
                  <c:v>126.89700000000002</c:v>
                </c:pt>
                <c:pt idx="1752">
                  <c:v>126.874</c:v>
                </c:pt>
                <c:pt idx="1753">
                  <c:v>126.851</c:v>
                </c:pt>
                <c:pt idx="1754">
                  <c:v>126.82599999999998</c:v>
                </c:pt>
                <c:pt idx="1755">
                  <c:v>126.80200000000001</c:v>
                </c:pt>
                <c:pt idx="1756">
                  <c:v>126.765</c:v>
                </c:pt>
                <c:pt idx="1757">
                  <c:v>126.67599999999995</c:v>
                </c:pt>
                <c:pt idx="1758">
                  <c:v>126.642</c:v>
                </c:pt>
                <c:pt idx="1759">
                  <c:v>126.616</c:v>
                </c:pt>
                <c:pt idx="1760">
                  <c:v>126.593</c:v>
                </c:pt>
                <c:pt idx="1761">
                  <c:v>126.57</c:v>
                </c:pt>
                <c:pt idx="1762">
                  <c:v>126.54700000000012</c:v>
                </c:pt>
                <c:pt idx="1763">
                  <c:v>126.52</c:v>
                </c:pt>
                <c:pt idx="1764">
                  <c:v>126.495</c:v>
                </c:pt>
                <c:pt idx="1765">
                  <c:v>126.458</c:v>
                </c:pt>
                <c:pt idx="1766">
                  <c:v>126.44300000000032</c:v>
                </c:pt>
                <c:pt idx="1767">
                  <c:v>126.41600000000012</c:v>
                </c:pt>
                <c:pt idx="1768">
                  <c:v>126.392</c:v>
                </c:pt>
                <c:pt idx="1769">
                  <c:v>126.36499999999999</c:v>
                </c:pt>
                <c:pt idx="1770">
                  <c:v>126.337</c:v>
                </c:pt>
                <c:pt idx="1771">
                  <c:v>126.31</c:v>
                </c:pt>
                <c:pt idx="1772">
                  <c:v>126.276</c:v>
                </c:pt>
                <c:pt idx="1773">
                  <c:v>126.24299999999999</c:v>
                </c:pt>
                <c:pt idx="1774">
                  <c:v>126.133</c:v>
                </c:pt>
                <c:pt idx="1775">
                  <c:v>126.099</c:v>
                </c:pt>
                <c:pt idx="1776">
                  <c:v>126.068</c:v>
                </c:pt>
                <c:pt idx="1777">
                  <c:v>126.045</c:v>
                </c:pt>
                <c:pt idx="1778">
                  <c:v>126.023</c:v>
                </c:pt>
                <c:pt idx="1779">
                  <c:v>126</c:v>
                </c:pt>
                <c:pt idx="1780">
                  <c:v>125.977</c:v>
                </c:pt>
                <c:pt idx="1781">
                  <c:v>125.95399999999999</c:v>
                </c:pt>
                <c:pt idx="1782">
                  <c:v>125.935</c:v>
                </c:pt>
                <c:pt idx="1783">
                  <c:v>125.91600000000012</c:v>
                </c:pt>
                <c:pt idx="1784">
                  <c:v>125.89700000000002</c:v>
                </c:pt>
                <c:pt idx="1785">
                  <c:v>125.87799999999999</c:v>
                </c:pt>
                <c:pt idx="1786">
                  <c:v>125.85899999999998</c:v>
                </c:pt>
                <c:pt idx="1787">
                  <c:v>125.84</c:v>
                </c:pt>
                <c:pt idx="1788">
                  <c:v>125.821</c:v>
                </c:pt>
                <c:pt idx="1789">
                  <c:v>125.80200000000001</c:v>
                </c:pt>
                <c:pt idx="1790">
                  <c:v>125.78400000000002</c:v>
                </c:pt>
                <c:pt idx="1791">
                  <c:v>125.765</c:v>
                </c:pt>
                <c:pt idx="1792">
                  <c:v>125.74700000000045</c:v>
                </c:pt>
                <c:pt idx="1793">
                  <c:v>125.72799999999999</c:v>
                </c:pt>
                <c:pt idx="1794">
                  <c:v>125.709</c:v>
                </c:pt>
                <c:pt idx="1795">
                  <c:v>125.691</c:v>
                </c:pt>
                <c:pt idx="1796">
                  <c:v>125.666</c:v>
                </c:pt>
                <c:pt idx="1797">
                  <c:v>125.642</c:v>
                </c:pt>
                <c:pt idx="1798">
                  <c:v>125.617</c:v>
                </c:pt>
                <c:pt idx="1799">
                  <c:v>125.595</c:v>
                </c:pt>
                <c:pt idx="1800">
                  <c:v>125.566</c:v>
                </c:pt>
                <c:pt idx="1801">
                  <c:v>125.538</c:v>
                </c:pt>
                <c:pt idx="1802">
                  <c:v>125.509</c:v>
                </c:pt>
                <c:pt idx="1803">
                  <c:v>125.48099999999999</c:v>
                </c:pt>
                <c:pt idx="1804">
                  <c:v>125.452</c:v>
                </c:pt>
                <c:pt idx="1805">
                  <c:v>125.42400000000002</c:v>
                </c:pt>
                <c:pt idx="1806">
                  <c:v>125.395</c:v>
                </c:pt>
                <c:pt idx="1807">
                  <c:v>125.357</c:v>
                </c:pt>
                <c:pt idx="1808">
                  <c:v>125.319</c:v>
                </c:pt>
                <c:pt idx="1809">
                  <c:v>125.283</c:v>
                </c:pt>
                <c:pt idx="1810">
                  <c:v>125.232</c:v>
                </c:pt>
                <c:pt idx="1811">
                  <c:v>125.181</c:v>
                </c:pt>
                <c:pt idx="1812">
                  <c:v>125.12899999999998</c:v>
                </c:pt>
                <c:pt idx="1813">
                  <c:v>125.07799999999999</c:v>
                </c:pt>
                <c:pt idx="1814">
                  <c:v>125.027</c:v>
                </c:pt>
                <c:pt idx="1815">
                  <c:v>124.958</c:v>
                </c:pt>
                <c:pt idx="1816">
                  <c:v>124.89</c:v>
                </c:pt>
                <c:pt idx="1817">
                  <c:v>124.82199999999999</c:v>
                </c:pt>
                <c:pt idx="1818">
                  <c:v>124.753</c:v>
                </c:pt>
                <c:pt idx="1819">
                  <c:v>124.67599999999995</c:v>
                </c:pt>
                <c:pt idx="1820">
                  <c:v>124.599</c:v>
                </c:pt>
                <c:pt idx="1821">
                  <c:v>124.52200000000001</c:v>
                </c:pt>
                <c:pt idx="1822">
                  <c:v>124.44500000000002</c:v>
                </c:pt>
                <c:pt idx="1823">
                  <c:v>124.33</c:v>
                </c:pt>
                <c:pt idx="1824">
                  <c:v>124.21400000000042</c:v>
                </c:pt>
                <c:pt idx="1825">
                  <c:v>124.137</c:v>
                </c:pt>
                <c:pt idx="1826">
                  <c:v>124.039</c:v>
                </c:pt>
                <c:pt idx="1827">
                  <c:v>123.94000000000032</c:v>
                </c:pt>
                <c:pt idx="1828">
                  <c:v>123.84099999999999</c:v>
                </c:pt>
                <c:pt idx="1829">
                  <c:v>123.74299999999999</c:v>
                </c:pt>
                <c:pt idx="1830">
                  <c:v>123.64400000000002</c:v>
                </c:pt>
                <c:pt idx="1831">
                  <c:v>123.54600000000002</c:v>
                </c:pt>
                <c:pt idx="1832">
                  <c:v>123.47199999999999</c:v>
                </c:pt>
                <c:pt idx="1833">
                  <c:v>123.43300000000002</c:v>
                </c:pt>
                <c:pt idx="1834">
                  <c:v>123.398</c:v>
                </c:pt>
                <c:pt idx="1835">
                  <c:v>123.31399999999999</c:v>
                </c:pt>
                <c:pt idx="1836">
                  <c:v>123.24700000000045</c:v>
                </c:pt>
                <c:pt idx="1837">
                  <c:v>123.17899999999995</c:v>
                </c:pt>
                <c:pt idx="1838">
                  <c:v>123.111</c:v>
                </c:pt>
                <c:pt idx="1839">
                  <c:v>123.04300000000002</c:v>
                </c:pt>
                <c:pt idx="1840">
                  <c:v>122.976</c:v>
                </c:pt>
                <c:pt idx="1841">
                  <c:v>122.925</c:v>
                </c:pt>
                <c:pt idx="1842">
                  <c:v>122.874</c:v>
                </c:pt>
                <c:pt idx="1843">
                  <c:v>122.82299999999998</c:v>
                </c:pt>
                <c:pt idx="1844">
                  <c:v>122.782</c:v>
                </c:pt>
                <c:pt idx="1845">
                  <c:v>122.733</c:v>
                </c:pt>
                <c:pt idx="1846">
                  <c:v>122.684</c:v>
                </c:pt>
                <c:pt idx="1847">
                  <c:v>122.636</c:v>
                </c:pt>
                <c:pt idx="1848">
                  <c:v>122.599</c:v>
                </c:pt>
                <c:pt idx="1849">
                  <c:v>122.562</c:v>
                </c:pt>
                <c:pt idx="1850">
                  <c:v>122.526</c:v>
                </c:pt>
                <c:pt idx="1851">
                  <c:v>122.489</c:v>
                </c:pt>
                <c:pt idx="1852">
                  <c:v>122.453</c:v>
                </c:pt>
                <c:pt idx="1853">
                  <c:v>122.41600000000012</c:v>
                </c:pt>
                <c:pt idx="1854">
                  <c:v>122.386</c:v>
                </c:pt>
                <c:pt idx="1855">
                  <c:v>122.357</c:v>
                </c:pt>
                <c:pt idx="1856">
                  <c:v>122.327</c:v>
                </c:pt>
                <c:pt idx="1857">
                  <c:v>122.29700000000012</c:v>
                </c:pt>
                <c:pt idx="1858">
                  <c:v>122.27500000000001</c:v>
                </c:pt>
                <c:pt idx="1859">
                  <c:v>122.252</c:v>
                </c:pt>
                <c:pt idx="1860">
                  <c:v>122.23</c:v>
                </c:pt>
                <c:pt idx="1861">
                  <c:v>122.208</c:v>
                </c:pt>
                <c:pt idx="1862">
                  <c:v>122.18499999999999</c:v>
                </c:pt>
                <c:pt idx="1863">
                  <c:v>122.166</c:v>
                </c:pt>
                <c:pt idx="1864">
                  <c:v>122.14700000000002</c:v>
                </c:pt>
                <c:pt idx="1865">
                  <c:v>122.12899999999998</c:v>
                </c:pt>
                <c:pt idx="1866">
                  <c:v>122.111</c:v>
                </c:pt>
                <c:pt idx="1867">
                  <c:v>122.092</c:v>
                </c:pt>
                <c:pt idx="1868">
                  <c:v>122.074</c:v>
                </c:pt>
                <c:pt idx="1869">
                  <c:v>122.056</c:v>
                </c:pt>
                <c:pt idx="1870">
                  <c:v>122.04700000000012</c:v>
                </c:pt>
                <c:pt idx="1871">
                  <c:v>122.038</c:v>
                </c:pt>
                <c:pt idx="1872">
                  <c:v>122.01900000000002</c:v>
                </c:pt>
                <c:pt idx="1873">
                  <c:v>122.001</c:v>
                </c:pt>
                <c:pt idx="1874">
                  <c:v>121.983</c:v>
                </c:pt>
                <c:pt idx="1875">
                  <c:v>121.965</c:v>
                </c:pt>
                <c:pt idx="1876">
                  <c:v>121.94700000000047</c:v>
                </c:pt>
                <c:pt idx="1877">
                  <c:v>121.93</c:v>
                </c:pt>
                <c:pt idx="1878">
                  <c:v>121.91700000000046</c:v>
                </c:pt>
                <c:pt idx="1879">
                  <c:v>121.895</c:v>
                </c:pt>
                <c:pt idx="1880">
                  <c:v>121.877</c:v>
                </c:pt>
                <c:pt idx="1881">
                  <c:v>121.85899999999998</c:v>
                </c:pt>
                <c:pt idx="1882">
                  <c:v>121.842</c:v>
                </c:pt>
                <c:pt idx="1883">
                  <c:v>121.82799999999999</c:v>
                </c:pt>
                <c:pt idx="1884">
                  <c:v>121.815</c:v>
                </c:pt>
                <c:pt idx="1885">
                  <c:v>121.801</c:v>
                </c:pt>
                <c:pt idx="1886">
                  <c:v>121.788</c:v>
                </c:pt>
                <c:pt idx="1887">
                  <c:v>121.76700000000002</c:v>
                </c:pt>
                <c:pt idx="1888">
                  <c:v>121.74700000000045</c:v>
                </c:pt>
                <c:pt idx="1889">
                  <c:v>121.727</c:v>
                </c:pt>
                <c:pt idx="1890">
                  <c:v>121.709</c:v>
                </c:pt>
                <c:pt idx="1891">
                  <c:v>121.691</c:v>
                </c:pt>
                <c:pt idx="1892">
                  <c:v>121.666</c:v>
                </c:pt>
                <c:pt idx="1893">
                  <c:v>121.642</c:v>
                </c:pt>
                <c:pt idx="1894">
                  <c:v>121.617</c:v>
                </c:pt>
                <c:pt idx="1895">
                  <c:v>121.515</c:v>
                </c:pt>
                <c:pt idx="1896">
                  <c:v>121.473</c:v>
                </c:pt>
                <c:pt idx="1897">
                  <c:v>121.44600000000032</c:v>
                </c:pt>
                <c:pt idx="1898">
                  <c:v>121.422</c:v>
                </c:pt>
                <c:pt idx="1899">
                  <c:v>121.39700000000002</c:v>
                </c:pt>
                <c:pt idx="1900">
                  <c:v>121.37599999999998</c:v>
                </c:pt>
                <c:pt idx="1901">
                  <c:v>121.354</c:v>
                </c:pt>
                <c:pt idx="1902">
                  <c:v>121.33499999999999</c:v>
                </c:pt>
                <c:pt idx="1903">
                  <c:v>121.31699999999999</c:v>
                </c:pt>
                <c:pt idx="1904">
                  <c:v>121.29100000000012</c:v>
                </c:pt>
                <c:pt idx="1905">
                  <c:v>121.27200000000001</c:v>
                </c:pt>
                <c:pt idx="1906">
                  <c:v>121.25</c:v>
                </c:pt>
                <c:pt idx="1907">
                  <c:v>121.23099999999999</c:v>
                </c:pt>
                <c:pt idx="1908">
                  <c:v>121.21299999999999</c:v>
                </c:pt>
                <c:pt idx="1909">
                  <c:v>121.19199999999999</c:v>
                </c:pt>
                <c:pt idx="1910">
                  <c:v>121.169</c:v>
                </c:pt>
                <c:pt idx="1911">
                  <c:v>121.14400000000002</c:v>
                </c:pt>
                <c:pt idx="1912">
                  <c:v>121.11799999999999</c:v>
                </c:pt>
                <c:pt idx="1913">
                  <c:v>121.09099999999999</c:v>
                </c:pt>
                <c:pt idx="1914">
                  <c:v>120.98</c:v>
                </c:pt>
                <c:pt idx="1915">
                  <c:v>120.952</c:v>
                </c:pt>
                <c:pt idx="1916">
                  <c:v>120.92100000000002</c:v>
                </c:pt>
                <c:pt idx="1917">
                  <c:v>120.899</c:v>
                </c:pt>
                <c:pt idx="1918">
                  <c:v>120.877</c:v>
                </c:pt>
                <c:pt idx="1919">
                  <c:v>120.85599999999998</c:v>
                </c:pt>
                <c:pt idx="1920">
                  <c:v>120.83499999999999</c:v>
                </c:pt>
                <c:pt idx="1921">
                  <c:v>120.815</c:v>
                </c:pt>
                <c:pt idx="1922">
                  <c:v>120.795</c:v>
                </c:pt>
                <c:pt idx="1923">
                  <c:v>120.78100000000002</c:v>
                </c:pt>
                <c:pt idx="1924">
                  <c:v>120.768</c:v>
                </c:pt>
                <c:pt idx="1925">
                  <c:v>120.754</c:v>
                </c:pt>
                <c:pt idx="1926">
                  <c:v>120.738</c:v>
                </c:pt>
                <c:pt idx="1927">
                  <c:v>120.723</c:v>
                </c:pt>
                <c:pt idx="1928">
                  <c:v>120.709</c:v>
                </c:pt>
                <c:pt idx="1929">
                  <c:v>120.69499999999999</c:v>
                </c:pt>
                <c:pt idx="1930">
                  <c:v>120.681</c:v>
                </c:pt>
                <c:pt idx="1931">
                  <c:v>120.667</c:v>
                </c:pt>
                <c:pt idx="1932">
                  <c:v>120.65199999999999</c:v>
                </c:pt>
                <c:pt idx="1933">
                  <c:v>120.63800000000001</c:v>
                </c:pt>
                <c:pt idx="1934">
                  <c:v>120.624</c:v>
                </c:pt>
                <c:pt idx="1935">
                  <c:v>120.61</c:v>
                </c:pt>
                <c:pt idx="1936">
                  <c:v>120.595</c:v>
                </c:pt>
                <c:pt idx="1937">
                  <c:v>120.57899999999998</c:v>
                </c:pt>
                <c:pt idx="1938">
                  <c:v>120.563</c:v>
                </c:pt>
                <c:pt idx="1939">
                  <c:v>120.54700000000012</c:v>
                </c:pt>
                <c:pt idx="1940">
                  <c:v>120.53</c:v>
                </c:pt>
                <c:pt idx="1941">
                  <c:v>120.51400000000002</c:v>
                </c:pt>
                <c:pt idx="1942">
                  <c:v>120.498</c:v>
                </c:pt>
                <c:pt idx="1943">
                  <c:v>120.482</c:v>
                </c:pt>
                <c:pt idx="1944">
                  <c:v>120.465</c:v>
                </c:pt>
                <c:pt idx="1945">
                  <c:v>120.44900000000032</c:v>
                </c:pt>
                <c:pt idx="1946">
                  <c:v>120.43300000000002</c:v>
                </c:pt>
                <c:pt idx="1947">
                  <c:v>120.41500000000002</c:v>
                </c:pt>
                <c:pt idx="1948">
                  <c:v>120.395</c:v>
                </c:pt>
                <c:pt idx="1949">
                  <c:v>120.37499999999999</c:v>
                </c:pt>
                <c:pt idx="1950">
                  <c:v>120.354</c:v>
                </c:pt>
                <c:pt idx="1951">
                  <c:v>120.334</c:v>
                </c:pt>
                <c:pt idx="1952">
                  <c:v>120.31399999999999</c:v>
                </c:pt>
                <c:pt idx="1953">
                  <c:v>120.28700000000002</c:v>
                </c:pt>
                <c:pt idx="1954">
                  <c:v>120.26</c:v>
                </c:pt>
                <c:pt idx="1955">
                  <c:v>120.232</c:v>
                </c:pt>
                <c:pt idx="1956">
                  <c:v>120.205</c:v>
                </c:pt>
                <c:pt idx="1957">
                  <c:v>120.17700000000001</c:v>
                </c:pt>
                <c:pt idx="1958">
                  <c:v>120.148</c:v>
                </c:pt>
                <c:pt idx="1959">
                  <c:v>120.11999999999999</c:v>
                </c:pt>
                <c:pt idx="1960">
                  <c:v>120.092</c:v>
                </c:pt>
                <c:pt idx="1961">
                  <c:v>120.054</c:v>
                </c:pt>
                <c:pt idx="1962">
                  <c:v>120.01600000000002</c:v>
                </c:pt>
                <c:pt idx="1963">
                  <c:v>119.97799999999999</c:v>
                </c:pt>
                <c:pt idx="1964">
                  <c:v>119.94000000000032</c:v>
                </c:pt>
                <c:pt idx="1965">
                  <c:v>119.902</c:v>
                </c:pt>
                <c:pt idx="1966">
                  <c:v>119.864</c:v>
                </c:pt>
                <c:pt idx="1967">
                  <c:v>119.827</c:v>
                </c:pt>
                <c:pt idx="1968">
                  <c:v>119.777</c:v>
                </c:pt>
                <c:pt idx="1969">
                  <c:v>119.726</c:v>
                </c:pt>
                <c:pt idx="1970">
                  <c:v>119.67599999999995</c:v>
                </c:pt>
                <c:pt idx="1971">
                  <c:v>119.62599999999998</c:v>
                </c:pt>
                <c:pt idx="1972">
                  <c:v>119.57599999999998</c:v>
                </c:pt>
                <c:pt idx="1973">
                  <c:v>119.526</c:v>
                </c:pt>
                <c:pt idx="1974">
                  <c:v>119.46700000000045</c:v>
                </c:pt>
                <c:pt idx="1975">
                  <c:v>119.399</c:v>
                </c:pt>
                <c:pt idx="1976">
                  <c:v>119.33199999999999</c:v>
                </c:pt>
                <c:pt idx="1977">
                  <c:v>119.26400000000002</c:v>
                </c:pt>
                <c:pt idx="1978">
                  <c:v>119.196</c:v>
                </c:pt>
                <c:pt idx="1979">
                  <c:v>119.12799999999999</c:v>
                </c:pt>
                <c:pt idx="1980">
                  <c:v>119.06100000000002</c:v>
                </c:pt>
                <c:pt idx="1981">
                  <c:v>118.99299999999999</c:v>
                </c:pt>
                <c:pt idx="1982">
                  <c:v>118.857</c:v>
                </c:pt>
                <c:pt idx="1983">
                  <c:v>118.756</c:v>
                </c:pt>
                <c:pt idx="1984">
                  <c:v>118.654</c:v>
                </c:pt>
                <c:pt idx="1985">
                  <c:v>118.553</c:v>
                </c:pt>
                <c:pt idx="1986">
                  <c:v>118.45099999999999</c:v>
                </c:pt>
                <c:pt idx="1987">
                  <c:v>118.349</c:v>
                </c:pt>
                <c:pt idx="1988">
                  <c:v>118.248</c:v>
                </c:pt>
                <c:pt idx="1989">
                  <c:v>118.146</c:v>
                </c:pt>
                <c:pt idx="1990">
                  <c:v>118.01100000000002</c:v>
                </c:pt>
                <c:pt idx="1991">
                  <c:v>117.87499999999999</c:v>
                </c:pt>
                <c:pt idx="1992">
                  <c:v>117.74000000000002</c:v>
                </c:pt>
                <c:pt idx="1993">
                  <c:v>117.604</c:v>
                </c:pt>
                <c:pt idx="1994">
                  <c:v>117.46899999999999</c:v>
                </c:pt>
                <c:pt idx="1995">
                  <c:v>117.35799999999999</c:v>
                </c:pt>
                <c:pt idx="1996">
                  <c:v>117.339</c:v>
                </c:pt>
                <c:pt idx="1997">
                  <c:v>117.17999999999998</c:v>
                </c:pt>
                <c:pt idx="1998">
                  <c:v>116.94700000000047</c:v>
                </c:pt>
                <c:pt idx="1999">
                  <c:v>116.76700000000002</c:v>
                </c:pt>
                <c:pt idx="2000">
                  <c:v>116.58799999999999</c:v>
                </c:pt>
                <c:pt idx="2001">
                  <c:v>116.408</c:v>
                </c:pt>
                <c:pt idx="2002">
                  <c:v>116.22799999999999</c:v>
                </c:pt>
                <c:pt idx="2003">
                  <c:v>116.048</c:v>
                </c:pt>
                <c:pt idx="2004">
                  <c:v>115.86799999999999</c:v>
                </c:pt>
                <c:pt idx="2005">
                  <c:v>115.604</c:v>
                </c:pt>
                <c:pt idx="2006">
                  <c:v>115.35</c:v>
                </c:pt>
                <c:pt idx="2007">
                  <c:v>115.096</c:v>
                </c:pt>
                <c:pt idx="2008">
                  <c:v>115.01700000000002</c:v>
                </c:pt>
                <c:pt idx="2009">
                  <c:v>114.842</c:v>
                </c:pt>
                <c:pt idx="2010">
                  <c:v>114.503</c:v>
                </c:pt>
                <c:pt idx="2011">
                  <c:v>114.16500000000001</c:v>
                </c:pt>
                <c:pt idx="2012">
                  <c:v>113.82599999999998</c:v>
                </c:pt>
                <c:pt idx="2013">
                  <c:v>113.48699999999999</c:v>
                </c:pt>
                <c:pt idx="2014">
                  <c:v>113.149</c:v>
                </c:pt>
                <c:pt idx="2015">
                  <c:v>112.834</c:v>
                </c:pt>
                <c:pt idx="2016">
                  <c:v>112.789</c:v>
                </c:pt>
                <c:pt idx="2017">
                  <c:v>112.408</c:v>
                </c:pt>
                <c:pt idx="2018">
                  <c:v>112.027</c:v>
                </c:pt>
                <c:pt idx="2019">
                  <c:v>111.456</c:v>
                </c:pt>
                <c:pt idx="2020">
                  <c:v>110.88500000000001</c:v>
                </c:pt>
                <c:pt idx="2021">
                  <c:v>110.313</c:v>
                </c:pt>
                <c:pt idx="2022">
                  <c:v>109.721</c:v>
                </c:pt>
                <c:pt idx="2023">
                  <c:v>109.086</c:v>
                </c:pt>
                <c:pt idx="2024">
                  <c:v>108.79300000000002</c:v>
                </c:pt>
                <c:pt idx="2025">
                  <c:v>108.51700000000002</c:v>
                </c:pt>
                <c:pt idx="2026">
                  <c:v>108.09699999999999</c:v>
                </c:pt>
                <c:pt idx="2027">
                  <c:v>107.995</c:v>
                </c:pt>
                <c:pt idx="2028">
                  <c:v>107.468</c:v>
                </c:pt>
                <c:pt idx="2029">
                  <c:v>106.76100000000002</c:v>
                </c:pt>
                <c:pt idx="2030">
                  <c:v>106.21899999999999</c:v>
                </c:pt>
                <c:pt idx="2031">
                  <c:v>105.27800000000001</c:v>
                </c:pt>
                <c:pt idx="2032">
                  <c:v>104.74700000000045</c:v>
                </c:pt>
                <c:pt idx="2033">
                  <c:v>104.71899999999999</c:v>
                </c:pt>
                <c:pt idx="2034">
                  <c:v>104.16</c:v>
                </c:pt>
                <c:pt idx="2035">
                  <c:v>103.601</c:v>
                </c:pt>
                <c:pt idx="2036">
                  <c:v>103.04400000000012</c:v>
                </c:pt>
                <c:pt idx="2037">
                  <c:v>102.48699999999999</c:v>
                </c:pt>
                <c:pt idx="2038">
                  <c:v>101.952</c:v>
                </c:pt>
                <c:pt idx="2039">
                  <c:v>101.881</c:v>
                </c:pt>
                <c:pt idx="2040">
                  <c:v>101.532</c:v>
                </c:pt>
                <c:pt idx="2041">
                  <c:v>101.12799999999999</c:v>
                </c:pt>
                <c:pt idx="2042">
                  <c:v>100.85899999999998</c:v>
                </c:pt>
                <c:pt idx="2043">
                  <c:v>100.59</c:v>
                </c:pt>
                <c:pt idx="2044">
                  <c:v>100.321</c:v>
                </c:pt>
                <c:pt idx="2045">
                  <c:v>100.05200000000001</c:v>
                </c:pt>
                <c:pt idx="2046">
                  <c:v>99.799400000000006</c:v>
                </c:pt>
                <c:pt idx="2047">
                  <c:v>99.610200000000006</c:v>
                </c:pt>
                <c:pt idx="2048">
                  <c:v>99.421000000000006</c:v>
                </c:pt>
                <c:pt idx="2049">
                  <c:v>99.231800000000007</c:v>
                </c:pt>
                <c:pt idx="2050">
                  <c:v>99.105699999999999</c:v>
                </c:pt>
                <c:pt idx="2051">
                  <c:v>98.941700000000026</c:v>
                </c:pt>
                <c:pt idx="2052">
                  <c:v>98.790300000000002</c:v>
                </c:pt>
                <c:pt idx="2053">
                  <c:v>98.689399999999978</c:v>
                </c:pt>
                <c:pt idx="2054">
                  <c:v>98.588499999999982</c:v>
                </c:pt>
                <c:pt idx="2055">
                  <c:v>98.487600000000327</c:v>
                </c:pt>
                <c:pt idx="2056">
                  <c:v>98.38669999999999</c:v>
                </c:pt>
                <c:pt idx="2057">
                  <c:v>98.285799999999981</c:v>
                </c:pt>
                <c:pt idx="2058">
                  <c:v>98.201700000000002</c:v>
                </c:pt>
                <c:pt idx="2059">
                  <c:v>98.134500000000003</c:v>
                </c:pt>
                <c:pt idx="2060">
                  <c:v>98.067200000000227</c:v>
                </c:pt>
                <c:pt idx="2061">
                  <c:v>97.999899999999997</c:v>
                </c:pt>
                <c:pt idx="2062">
                  <c:v>97.932699999999997</c:v>
                </c:pt>
                <c:pt idx="2063">
                  <c:v>97.903000000000006</c:v>
                </c:pt>
                <c:pt idx="2064">
                  <c:v>97.882199999999983</c:v>
                </c:pt>
                <c:pt idx="2065">
                  <c:v>97.869</c:v>
                </c:pt>
                <c:pt idx="2066">
                  <c:v>97.831800000000001</c:v>
                </c:pt>
                <c:pt idx="2067">
                  <c:v>97.781300000000002</c:v>
                </c:pt>
                <c:pt idx="2068">
                  <c:v>97.730800000000002</c:v>
                </c:pt>
                <c:pt idx="2069">
                  <c:v>97.67789999999998</c:v>
                </c:pt>
                <c:pt idx="2070">
                  <c:v>97.639200000000002</c:v>
                </c:pt>
                <c:pt idx="2071">
                  <c:v>97.600499999999982</c:v>
                </c:pt>
                <c:pt idx="2072">
                  <c:v>97.561800000000005</c:v>
                </c:pt>
                <c:pt idx="2073">
                  <c:v>97.523200000000003</c:v>
                </c:pt>
                <c:pt idx="2074">
                  <c:v>97.484499999999997</c:v>
                </c:pt>
                <c:pt idx="2075">
                  <c:v>97.455500000000001</c:v>
                </c:pt>
                <c:pt idx="2076">
                  <c:v>97.426500000000004</c:v>
                </c:pt>
                <c:pt idx="2077">
                  <c:v>97.397400000000005</c:v>
                </c:pt>
                <c:pt idx="2078">
                  <c:v>97.375199999999978</c:v>
                </c:pt>
                <c:pt idx="2079">
                  <c:v>97.349900000000005</c:v>
                </c:pt>
                <c:pt idx="2080">
                  <c:v>97.324699999999993</c:v>
                </c:pt>
                <c:pt idx="2081">
                  <c:v>97.299499999999995</c:v>
                </c:pt>
                <c:pt idx="2082">
                  <c:v>97.274299999999997</c:v>
                </c:pt>
                <c:pt idx="2083">
                  <c:v>97.255299999999991</c:v>
                </c:pt>
                <c:pt idx="2084">
                  <c:v>97.236400000000003</c:v>
                </c:pt>
                <c:pt idx="2085">
                  <c:v>97.217500000000427</c:v>
                </c:pt>
                <c:pt idx="2086">
                  <c:v>97.198599999999999</c:v>
                </c:pt>
                <c:pt idx="2087">
                  <c:v>97.185999999999979</c:v>
                </c:pt>
                <c:pt idx="2088">
                  <c:v>97.1691</c:v>
                </c:pt>
                <c:pt idx="2089">
                  <c:v>97.152299999999983</c:v>
                </c:pt>
                <c:pt idx="2090">
                  <c:v>97.135499999999979</c:v>
                </c:pt>
                <c:pt idx="2091">
                  <c:v>97.122899999999959</c:v>
                </c:pt>
                <c:pt idx="2092">
                  <c:v>97.110299999999995</c:v>
                </c:pt>
                <c:pt idx="2093">
                  <c:v>97.097700000000003</c:v>
                </c:pt>
                <c:pt idx="2094">
                  <c:v>97.085099999999983</c:v>
                </c:pt>
                <c:pt idx="2095">
                  <c:v>97.072399999999988</c:v>
                </c:pt>
                <c:pt idx="2096">
                  <c:v>97.059799999999981</c:v>
                </c:pt>
                <c:pt idx="2097">
                  <c:v>97.048100000000005</c:v>
                </c:pt>
                <c:pt idx="2098">
                  <c:v>97.037999999999997</c:v>
                </c:pt>
                <c:pt idx="2099">
                  <c:v>97.027900000000002</c:v>
                </c:pt>
                <c:pt idx="2100">
                  <c:v>97.017799999999994</c:v>
                </c:pt>
                <c:pt idx="2101">
                  <c:v>97.0077</c:v>
                </c:pt>
                <c:pt idx="2102">
                  <c:v>96.997600000000574</c:v>
                </c:pt>
                <c:pt idx="2103">
                  <c:v>96.987499999999997</c:v>
                </c:pt>
                <c:pt idx="2104">
                  <c:v>96.977400000000003</c:v>
                </c:pt>
                <c:pt idx="2105">
                  <c:v>96.967300000000023</c:v>
                </c:pt>
                <c:pt idx="2106">
                  <c:v>96.957200000000327</c:v>
                </c:pt>
                <c:pt idx="2107">
                  <c:v>96.947200000000691</c:v>
                </c:pt>
                <c:pt idx="2108">
                  <c:v>96.938699999999997</c:v>
                </c:pt>
                <c:pt idx="2109">
                  <c:v>96.928699999999992</c:v>
                </c:pt>
                <c:pt idx="2110">
                  <c:v>96.918600000000026</c:v>
                </c:pt>
                <c:pt idx="2111">
                  <c:v>96.908500000000004</c:v>
                </c:pt>
                <c:pt idx="2112">
                  <c:v>96.898399999999981</c:v>
                </c:pt>
                <c:pt idx="2113">
                  <c:v>96.888299999999987</c:v>
                </c:pt>
                <c:pt idx="2114">
                  <c:v>96.878199999999978</c:v>
                </c:pt>
                <c:pt idx="2115">
                  <c:v>96.868099999999998</c:v>
                </c:pt>
                <c:pt idx="2116">
                  <c:v>96.858899999999949</c:v>
                </c:pt>
                <c:pt idx="2117">
                  <c:v>96.846300000000014</c:v>
                </c:pt>
                <c:pt idx="2118">
                  <c:v>96.833600000000004</c:v>
                </c:pt>
                <c:pt idx="2119">
                  <c:v>96.820999999999998</c:v>
                </c:pt>
                <c:pt idx="2120">
                  <c:v>96.808399999999978</c:v>
                </c:pt>
                <c:pt idx="2121">
                  <c:v>96.7958</c:v>
                </c:pt>
                <c:pt idx="2122">
                  <c:v>96.782299999999992</c:v>
                </c:pt>
                <c:pt idx="2123">
                  <c:v>96.768900000000002</c:v>
                </c:pt>
                <c:pt idx="2124">
                  <c:v>96.748700000000014</c:v>
                </c:pt>
                <c:pt idx="2125">
                  <c:v>96.686499999999981</c:v>
                </c:pt>
                <c:pt idx="2126">
                  <c:v>96.669699999999992</c:v>
                </c:pt>
                <c:pt idx="2127">
                  <c:v>96.653699999999986</c:v>
                </c:pt>
                <c:pt idx="2128">
                  <c:v>96.638599999999983</c:v>
                </c:pt>
                <c:pt idx="2129">
                  <c:v>96.623799999999989</c:v>
                </c:pt>
                <c:pt idx="2130">
                  <c:v>96.60929999999999</c:v>
                </c:pt>
                <c:pt idx="2131">
                  <c:v>96.596999999999994</c:v>
                </c:pt>
                <c:pt idx="2132">
                  <c:v>96.581900000000005</c:v>
                </c:pt>
                <c:pt idx="2133">
                  <c:v>96.568399999999983</c:v>
                </c:pt>
                <c:pt idx="2134">
                  <c:v>96.554300000000012</c:v>
                </c:pt>
                <c:pt idx="2135">
                  <c:v>96.545599999999993</c:v>
                </c:pt>
                <c:pt idx="2136">
                  <c:v>96.5321</c:v>
                </c:pt>
                <c:pt idx="2137">
                  <c:v>96.518000000000001</c:v>
                </c:pt>
                <c:pt idx="2138">
                  <c:v>96.503699999999995</c:v>
                </c:pt>
                <c:pt idx="2139">
                  <c:v>96.489900000000006</c:v>
                </c:pt>
                <c:pt idx="2140">
                  <c:v>96.475399999999979</c:v>
                </c:pt>
                <c:pt idx="2141">
                  <c:v>96.460300000000004</c:v>
                </c:pt>
                <c:pt idx="2142">
                  <c:v>96.444300000000027</c:v>
                </c:pt>
                <c:pt idx="2143">
                  <c:v>96.427499999999995</c:v>
                </c:pt>
                <c:pt idx="2144">
                  <c:v>96.361099999999993</c:v>
                </c:pt>
                <c:pt idx="2145">
                  <c:v>96.343400000000003</c:v>
                </c:pt>
                <c:pt idx="2146">
                  <c:v>96.3279</c:v>
                </c:pt>
                <c:pt idx="2147">
                  <c:v>96.312699999999992</c:v>
                </c:pt>
                <c:pt idx="2148">
                  <c:v>96.301400000000001</c:v>
                </c:pt>
                <c:pt idx="2149">
                  <c:v>96.29</c:v>
                </c:pt>
                <c:pt idx="2150">
                  <c:v>96.278699999999986</c:v>
                </c:pt>
                <c:pt idx="2151">
                  <c:v>96.266000000000005</c:v>
                </c:pt>
                <c:pt idx="2152">
                  <c:v>96.256</c:v>
                </c:pt>
                <c:pt idx="2153">
                  <c:v>96.245900000000006</c:v>
                </c:pt>
                <c:pt idx="2154">
                  <c:v>96.235799999999998</c:v>
                </c:pt>
                <c:pt idx="2155">
                  <c:v>96.225700000000003</c:v>
                </c:pt>
                <c:pt idx="2156">
                  <c:v>96.215599999999995</c:v>
                </c:pt>
                <c:pt idx="2157">
                  <c:v>96.205500000000001</c:v>
                </c:pt>
                <c:pt idx="2158">
                  <c:v>96.195399999999978</c:v>
                </c:pt>
                <c:pt idx="2159">
                  <c:v>96.186999999999998</c:v>
                </c:pt>
                <c:pt idx="2160">
                  <c:v>96.176899999999989</c:v>
                </c:pt>
                <c:pt idx="2161">
                  <c:v>96.166799999999981</c:v>
                </c:pt>
                <c:pt idx="2162">
                  <c:v>96.156699999999987</c:v>
                </c:pt>
                <c:pt idx="2163">
                  <c:v>96.146600000000007</c:v>
                </c:pt>
                <c:pt idx="2164">
                  <c:v>96.136600000000001</c:v>
                </c:pt>
                <c:pt idx="2165">
                  <c:v>96.126499999999979</c:v>
                </c:pt>
                <c:pt idx="2166">
                  <c:v>96.116399999999999</c:v>
                </c:pt>
                <c:pt idx="2167">
                  <c:v>96.10629999999999</c:v>
                </c:pt>
                <c:pt idx="2168">
                  <c:v>96.096199999999996</c:v>
                </c:pt>
                <c:pt idx="2169">
                  <c:v>96.086100000000002</c:v>
                </c:pt>
                <c:pt idx="2170">
                  <c:v>96.074299999999994</c:v>
                </c:pt>
                <c:pt idx="2171">
                  <c:v>96.061700000000002</c:v>
                </c:pt>
                <c:pt idx="2172">
                  <c:v>96.049099999999996</c:v>
                </c:pt>
                <c:pt idx="2173">
                  <c:v>96.036500000000004</c:v>
                </c:pt>
                <c:pt idx="2174">
                  <c:v>96.023899999999998</c:v>
                </c:pt>
                <c:pt idx="2175">
                  <c:v>96.011300000000006</c:v>
                </c:pt>
                <c:pt idx="2176">
                  <c:v>95.998700000000014</c:v>
                </c:pt>
                <c:pt idx="2177">
                  <c:v>95.986000000000004</c:v>
                </c:pt>
                <c:pt idx="2178">
                  <c:v>95.973399999999998</c:v>
                </c:pt>
                <c:pt idx="2179">
                  <c:v>95.956599999999995</c:v>
                </c:pt>
                <c:pt idx="2180">
                  <c:v>95.940200000000587</c:v>
                </c:pt>
                <c:pt idx="2181">
                  <c:v>95.924200000000027</c:v>
                </c:pt>
                <c:pt idx="2182">
                  <c:v>95.908299999999997</c:v>
                </c:pt>
                <c:pt idx="2183">
                  <c:v>95.892299999999992</c:v>
                </c:pt>
                <c:pt idx="2184">
                  <c:v>95.868299999999991</c:v>
                </c:pt>
                <c:pt idx="2185">
                  <c:v>95.844399999999993</c:v>
                </c:pt>
                <c:pt idx="2186">
                  <c:v>95.820399999999978</c:v>
                </c:pt>
                <c:pt idx="2187">
                  <c:v>95.796400000000006</c:v>
                </c:pt>
                <c:pt idx="2188">
                  <c:v>95.756500000000003</c:v>
                </c:pt>
                <c:pt idx="2189">
                  <c:v>95.724500000000006</c:v>
                </c:pt>
                <c:pt idx="2190">
                  <c:v>95.692599999999999</c:v>
                </c:pt>
                <c:pt idx="2191">
                  <c:v>95.662899999999979</c:v>
                </c:pt>
                <c:pt idx="2192">
                  <c:v>95.633299999999991</c:v>
                </c:pt>
                <c:pt idx="2193">
                  <c:v>95.593800000000002</c:v>
                </c:pt>
                <c:pt idx="2194">
                  <c:v>95.554300000000012</c:v>
                </c:pt>
                <c:pt idx="2195">
                  <c:v>95.514700000000005</c:v>
                </c:pt>
                <c:pt idx="2196">
                  <c:v>95.475200000000001</c:v>
                </c:pt>
                <c:pt idx="2197">
                  <c:v>95.435699999999997</c:v>
                </c:pt>
                <c:pt idx="2198">
                  <c:v>95.376399999999919</c:v>
                </c:pt>
                <c:pt idx="2199">
                  <c:v>95.330200000000005</c:v>
                </c:pt>
                <c:pt idx="2200">
                  <c:v>95.260800000000003</c:v>
                </c:pt>
                <c:pt idx="2201">
                  <c:v>95.191400000000002</c:v>
                </c:pt>
                <c:pt idx="2202">
                  <c:v>95.121999999999986</c:v>
                </c:pt>
                <c:pt idx="2203">
                  <c:v>95.006399999999999</c:v>
                </c:pt>
                <c:pt idx="2204">
                  <c:v>94.922299999999993</c:v>
                </c:pt>
                <c:pt idx="2205">
                  <c:v>94.83829999999999</c:v>
                </c:pt>
                <c:pt idx="2206">
                  <c:v>94.754199999999997</c:v>
                </c:pt>
                <c:pt idx="2207">
                  <c:v>94.670099999999948</c:v>
                </c:pt>
                <c:pt idx="2208">
                  <c:v>94.585999999999999</c:v>
                </c:pt>
                <c:pt idx="2209">
                  <c:v>94.501900000000006</c:v>
                </c:pt>
                <c:pt idx="2210">
                  <c:v>94.417800000000227</c:v>
                </c:pt>
                <c:pt idx="2211">
                  <c:v>94.333699999999993</c:v>
                </c:pt>
                <c:pt idx="2212">
                  <c:v>94.245099999999994</c:v>
                </c:pt>
                <c:pt idx="2213">
                  <c:v>94.15649999999998</c:v>
                </c:pt>
                <c:pt idx="2214">
                  <c:v>94.067899999999995</c:v>
                </c:pt>
                <c:pt idx="2215">
                  <c:v>93.979200000000006</c:v>
                </c:pt>
                <c:pt idx="2216">
                  <c:v>93.890600000000006</c:v>
                </c:pt>
                <c:pt idx="2217">
                  <c:v>93.801999999999992</c:v>
                </c:pt>
                <c:pt idx="2218">
                  <c:v>93.735500000000002</c:v>
                </c:pt>
                <c:pt idx="2219">
                  <c:v>93.668999999999983</c:v>
                </c:pt>
                <c:pt idx="2220">
                  <c:v>93.596999999999994</c:v>
                </c:pt>
                <c:pt idx="2221">
                  <c:v>93.541500000000127</c:v>
                </c:pt>
                <c:pt idx="2222">
                  <c:v>93.486000000000004</c:v>
                </c:pt>
                <c:pt idx="2223">
                  <c:v>93.430499999999995</c:v>
                </c:pt>
                <c:pt idx="2224">
                  <c:v>93.374999999999986</c:v>
                </c:pt>
                <c:pt idx="2225">
                  <c:v>93.319500000000005</c:v>
                </c:pt>
                <c:pt idx="2226">
                  <c:v>93.263999999999996</c:v>
                </c:pt>
                <c:pt idx="2227">
                  <c:v>93.208500000000001</c:v>
                </c:pt>
                <c:pt idx="2228">
                  <c:v>93.160899999999998</c:v>
                </c:pt>
                <c:pt idx="2229">
                  <c:v>93.121200000000002</c:v>
                </c:pt>
                <c:pt idx="2230">
                  <c:v>93.081599999999995</c:v>
                </c:pt>
                <c:pt idx="2231">
                  <c:v>93.041900000000027</c:v>
                </c:pt>
                <c:pt idx="2232">
                  <c:v>93.002299999999991</c:v>
                </c:pt>
                <c:pt idx="2233">
                  <c:v>92.962599999999995</c:v>
                </c:pt>
                <c:pt idx="2234">
                  <c:v>92.923000000000002</c:v>
                </c:pt>
                <c:pt idx="2235">
                  <c:v>92.88339999999998</c:v>
                </c:pt>
                <c:pt idx="2236">
                  <c:v>92.847700000000003</c:v>
                </c:pt>
                <c:pt idx="2237">
                  <c:v>92.816000000000003</c:v>
                </c:pt>
                <c:pt idx="2238">
                  <c:v>92.784200000000027</c:v>
                </c:pt>
                <c:pt idx="2239">
                  <c:v>92.752499999999998</c:v>
                </c:pt>
                <c:pt idx="2240">
                  <c:v>92.720799999999983</c:v>
                </c:pt>
                <c:pt idx="2241">
                  <c:v>92.689099999999982</c:v>
                </c:pt>
                <c:pt idx="2242">
                  <c:v>92.657399999999981</c:v>
                </c:pt>
                <c:pt idx="2243">
                  <c:v>92.625699999999981</c:v>
                </c:pt>
                <c:pt idx="2244">
                  <c:v>92.597899999999996</c:v>
                </c:pt>
                <c:pt idx="2245">
                  <c:v>92.574100000000001</c:v>
                </c:pt>
                <c:pt idx="2246">
                  <c:v>92.550299999999993</c:v>
                </c:pt>
                <c:pt idx="2247">
                  <c:v>92.526499999999999</c:v>
                </c:pt>
                <c:pt idx="2248">
                  <c:v>92.50269999999999</c:v>
                </c:pt>
                <c:pt idx="2249">
                  <c:v>92.478999999999999</c:v>
                </c:pt>
                <c:pt idx="2250">
                  <c:v>92.455200000000005</c:v>
                </c:pt>
                <c:pt idx="2251">
                  <c:v>92.431399999999996</c:v>
                </c:pt>
                <c:pt idx="2252">
                  <c:v>92.410000000000025</c:v>
                </c:pt>
                <c:pt idx="2253">
                  <c:v>92.390900000000002</c:v>
                </c:pt>
                <c:pt idx="2254">
                  <c:v>92.371899999999982</c:v>
                </c:pt>
                <c:pt idx="2255">
                  <c:v>92.352899999999948</c:v>
                </c:pt>
                <c:pt idx="2256">
                  <c:v>92.3339</c:v>
                </c:pt>
                <c:pt idx="2257">
                  <c:v>92.314800000000005</c:v>
                </c:pt>
                <c:pt idx="2258">
                  <c:v>92.300600000000003</c:v>
                </c:pt>
                <c:pt idx="2259">
                  <c:v>92.286299999999997</c:v>
                </c:pt>
                <c:pt idx="2260">
                  <c:v>92.271999999999991</c:v>
                </c:pt>
                <c:pt idx="2261">
                  <c:v>92.259299999999996</c:v>
                </c:pt>
                <c:pt idx="2262">
                  <c:v>92.247400000000027</c:v>
                </c:pt>
                <c:pt idx="2263">
                  <c:v>92.235500000000002</c:v>
                </c:pt>
                <c:pt idx="2264">
                  <c:v>92.223600000000005</c:v>
                </c:pt>
                <c:pt idx="2265">
                  <c:v>92.211700000000022</c:v>
                </c:pt>
                <c:pt idx="2266">
                  <c:v>92.1999</c:v>
                </c:pt>
                <c:pt idx="2267">
                  <c:v>92.188000000000002</c:v>
                </c:pt>
                <c:pt idx="2268">
                  <c:v>92.176099999999948</c:v>
                </c:pt>
                <c:pt idx="2269">
                  <c:v>92.164199999999994</c:v>
                </c:pt>
                <c:pt idx="2270">
                  <c:v>92.152299999999983</c:v>
                </c:pt>
                <c:pt idx="2271">
                  <c:v>92.1404</c:v>
                </c:pt>
                <c:pt idx="2272">
                  <c:v>92.130899999999983</c:v>
                </c:pt>
                <c:pt idx="2273">
                  <c:v>92.12139999999998</c:v>
                </c:pt>
                <c:pt idx="2274">
                  <c:v>92.111800000000002</c:v>
                </c:pt>
                <c:pt idx="2275">
                  <c:v>92.102299999999985</c:v>
                </c:pt>
                <c:pt idx="2276">
                  <c:v>92.092799999999983</c:v>
                </c:pt>
                <c:pt idx="2277">
                  <c:v>92.083299999999994</c:v>
                </c:pt>
                <c:pt idx="2278">
                  <c:v>92.073799999999949</c:v>
                </c:pt>
                <c:pt idx="2279">
                  <c:v>92.064300000000003</c:v>
                </c:pt>
                <c:pt idx="2280">
                  <c:v>92.054699999999997</c:v>
                </c:pt>
                <c:pt idx="2281">
                  <c:v>92.045199999999994</c:v>
                </c:pt>
                <c:pt idx="2282">
                  <c:v>92.034899999999993</c:v>
                </c:pt>
                <c:pt idx="2283">
                  <c:v>92.027000000000001</c:v>
                </c:pt>
                <c:pt idx="2284">
                  <c:v>92.019099999999995</c:v>
                </c:pt>
                <c:pt idx="2285">
                  <c:v>92.011100000000027</c:v>
                </c:pt>
                <c:pt idx="2286">
                  <c:v>92.003200000000007</c:v>
                </c:pt>
                <c:pt idx="2287">
                  <c:v>91.991300000000024</c:v>
                </c:pt>
                <c:pt idx="2288">
                  <c:v>91.979399999999998</c:v>
                </c:pt>
                <c:pt idx="2289">
                  <c:v>91.967500000000427</c:v>
                </c:pt>
                <c:pt idx="2290">
                  <c:v>91.955600000000004</c:v>
                </c:pt>
                <c:pt idx="2291">
                  <c:v>91.943700000000007</c:v>
                </c:pt>
                <c:pt idx="2292">
                  <c:v>91.931799999999996</c:v>
                </c:pt>
                <c:pt idx="2293">
                  <c:v>91.919900000000027</c:v>
                </c:pt>
                <c:pt idx="2294">
                  <c:v>91.905699999999996</c:v>
                </c:pt>
                <c:pt idx="2295">
                  <c:v>91.893000000000001</c:v>
                </c:pt>
                <c:pt idx="2296">
                  <c:v>91.873999999999981</c:v>
                </c:pt>
                <c:pt idx="2297">
                  <c:v>91.850200000000001</c:v>
                </c:pt>
                <c:pt idx="2298">
                  <c:v>91.793099999999995</c:v>
                </c:pt>
                <c:pt idx="2299">
                  <c:v>91.769300000000001</c:v>
                </c:pt>
                <c:pt idx="2300">
                  <c:v>91.753399999999999</c:v>
                </c:pt>
                <c:pt idx="2301">
                  <c:v>91.739199999999997</c:v>
                </c:pt>
                <c:pt idx="2302">
                  <c:v>91.724900000000005</c:v>
                </c:pt>
                <c:pt idx="2303">
                  <c:v>91.711900000000227</c:v>
                </c:pt>
                <c:pt idx="2304">
                  <c:v>91.698899999999981</c:v>
                </c:pt>
                <c:pt idx="2305">
                  <c:v>91.686499999999981</c:v>
                </c:pt>
                <c:pt idx="2306">
                  <c:v>91.664500000000004</c:v>
                </c:pt>
                <c:pt idx="2307">
                  <c:v>91.658799999999758</c:v>
                </c:pt>
                <c:pt idx="2308">
                  <c:v>91.644300000000001</c:v>
                </c:pt>
                <c:pt idx="2309">
                  <c:v>91.631600000000006</c:v>
                </c:pt>
                <c:pt idx="2310">
                  <c:v>91.619</c:v>
                </c:pt>
                <c:pt idx="2311">
                  <c:v>91.60629999999999</c:v>
                </c:pt>
                <c:pt idx="2312">
                  <c:v>91.593100000000007</c:v>
                </c:pt>
                <c:pt idx="2313">
                  <c:v>91.579499999999982</c:v>
                </c:pt>
                <c:pt idx="2314">
                  <c:v>91.5655</c:v>
                </c:pt>
                <c:pt idx="2315">
                  <c:v>91.551199999999994</c:v>
                </c:pt>
                <c:pt idx="2316">
                  <c:v>91.534600000000026</c:v>
                </c:pt>
                <c:pt idx="2317">
                  <c:v>91.461600000000558</c:v>
                </c:pt>
                <c:pt idx="2318">
                  <c:v>91.442600000000027</c:v>
                </c:pt>
                <c:pt idx="2319">
                  <c:v>91.423599999999993</c:v>
                </c:pt>
                <c:pt idx="2320">
                  <c:v>91.406899999999993</c:v>
                </c:pt>
                <c:pt idx="2321">
                  <c:v>91.394999999999996</c:v>
                </c:pt>
                <c:pt idx="2322">
                  <c:v>91.383099999999999</c:v>
                </c:pt>
                <c:pt idx="2323">
                  <c:v>91.371200000000002</c:v>
                </c:pt>
                <c:pt idx="2324">
                  <c:v>91.35929999999999</c:v>
                </c:pt>
                <c:pt idx="2325">
                  <c:v>91.347499999999997</c:v>
                </c:pt>
                <c:pt idx="2326">
                  <c:v>91.337100000000007</c:v>
                </c:pt>
                <c:pt idx="2327">
                  <c:v>91.326799999999949</c:v>
                </c:pt>
                <c:pt idx="2328">
                  <c:v>91.316500000000005</c:v>
                </c:pt>
                <c:pt idx="2329">
                  <c:v>91.306200000000004</c:v>
                </c:pt>
                <c:pt idx="2330">
                  <c:v>91.295900000000003</c:v>
                </c:pt>
                <c:pt idx="2331">
                  <c:v>91.285600000000002</c:v>
                </c:pt>
                <c:pt idx="2332">
                  <c:v>91.275299999999987</c:v>
                </c:pt>
                <c:pt idx="2333">
                  <c:v>91.265000000000001</c:v>
                </c:pt>
                <c:pt idx="2334">
                  <c:v>91.259399999999999</c:v>
                </c:pt>
                <c:pt idx="2335">
                  <c:v>91.249399999999994</c:v>
                </c:pt>
                <c:pt idx="2336">
                  <c:v>91.242400000000004</c:v>
                </c:pt>
                <c:pt idx="2337">
                  <c:v>91.235299999999995</c:v>
                </c:pt>
                <c:pt idx="2338">
                  <c:v>91.228200000000001</c:v>
                </c:pt>
                <c:pt idx="2339">
                  <c:v>91.221199999999996</c:v>
                </c:pt>
                <c:pt idx="2340">
                  <c:v>91.214100000000499</c:v>
                </c:pt>
                <c:pt idx="2341">
                  <c:v>91.206999999999994</c:v>
                </c:pt>
                <c:pt idx="2342">
                  <c:v>91.2</c:v>
                </c:pt>
                <c:pt idx="2343">
                  <c:v>91.19289999999998</c:v>
                </c:pt>
                <c:pt idx="2344">
                  <c:v>91.18519999999998</c:v>
                </c:pt>
                <c:pt idx="2345">
                  <c:v>91.176399999999958</c:v>
                </c:pt>
                <c:pt idx="2346">
                  <c:v>91.167599999999993</c:v>
                </c:pt>
                <c:pt idx="2347">
                  <c:v>91.158699999999982</c:v>
                </c:pt>
                <c:pt idx="2348">
                  <c:v>91.149900000000002</c:v>
                </c:pt>
                <c:pt idx="2349">
                  <c:v>91.141099999999994</c:v>
                </c:pt>
                <c:pt idx="2350">
                  <c:v>91.132799999999989</c:v>
                </c:pt>
                <c:pt idx="2351">
                  <c:v>91.117500000000007</c:v>
                </c:pt>
                <c:pt idx="2352">
                  <c:v>91.105699999999999</c:v>
                </c:pt>
                <c:pt idx="2353">
                  <c:v>91.093999999999994</c:v>
                </c:pt>
                <c:pt idx="2354">
                  <c:v>91.082499999999982</c:v>
                </c:pt>
                <c:pt idx="2355">
                  <c:v>91.070999999999998</c:v>
                </c:pt>
                <c:pt idx="2356">
                  <c:v>91.0595</c:v>
                </c:pt>
                <c:pt idx="2357">
                  <c:v>91.048000000000002</c:v>
                </c:pt>
                <c:pt idx="2358">
                  <c:v>91.032699999999991</c:v>
                </c:pt>
                <c:pt idx="2359">
                  <c:v>91.017399999999995</c:v>
                </c:pt>
                <c:pt idx="2360">
                  <c:v>91.002099999999999</c:v>
                </c:pt>
                <c:pt idx="2361">
                  <c:v>90.986800000000002</c:v>
                </c:pt>
                <c:pt idx="2362">
                  <c:v>90.971500000000006</c:v>
                </c:pt>
                <c:pt idx="2363">
                  <c:v>90.955600000000004</c:v>
                </c:pt>
                <c:pt idx="2364">
                  <c:v>90.929100000000005</c:v>
                </c:pt>
                <c:pt idx="2365">
                  <c:v>90.907900000000026</c:v>
                </c:pt>
                <c:pt idx="2366">
                  <c:v>90.88669999999999</c:v>
                </c:pt>
                <c:pt idx="2367">
                  <c:v>90.865499999999983</c:v>
                </c:pt>
                <c:pt idx="2368">
                  <c:v>90.844300000000004</c:v>
                </c:pt>
                <c:pt idx="2369">
                  <c:v>90.823099999999982</c:v>
                </c:pt>
                <c:pt idx="2370">
                  <c:v>90.801900000000003</c:v>
                </c:pt>
                <c:pt idx="2371">
                  <c:v>90.77979999999998</c:v>
                </c:pt>
                <c:pt idx="2372">
                  <c:v>90.7577</c:v>
                </c:pt>
                <c:pt idx="2373">
                  <c:v>90.72829999999999</c:v>
                </c:pt>
                <c:pt idx="2374">
                  <c:v>90.698799999999949</c:v>
                </c:pt>
                <c:pt idx="2375">
                  <c:v>90.669399999999982</c:v>
                </c:pt>
                <c:pt idx="2376">
                  <c:v>90.639899999999983</c:v>
                </c:pt>
                <c:pt idx="2377">
                  <c:v>90.610500000000002</c:v>
                </c:pt>
                <c:pt idx="2378">
                  <c:v>90.581000000000003</c:v>
                </c:pt>
                <c:pt idx="2379">
                  <c:v>90.525099999999981</c:v>
                </c:pt>
                <c:pt idx="2380">
                  <c:v>90.483900000000006</c:v>
                </c:pt>
                <c:pt idx="2381">
                  <c:v>90.442700000000002</c:v>
                </c:pt>
                <c:pt idx="2382">
                  <c:v>90.401399999999995</c:v>
                </c:pt>
                <c:pt idx="2383">
                  <c:v>90.360200000000006</c:v>
                </c:pt>
                <c:pt idx="2384">
                  <c:v>90.319000000000003</c:v>
                </c:pt>
                <c:pt idx="2385">
                  <c:v>90.277799999999999</c:v>
                </c:pt>
                <c:pt idx="2386">
                  <c:v>90.236500000000007</c:v>
                </c:pt>
                <c:pt idx="2387">
                  <c:v>90.180599999999998</c:v>
                </c:pt>
                <c:pt idx="2388">
                  <c:v>90.12469999999999</c:v>
                </c:pt>
                <c:pt idx="2389">
                  <c:v>90.068699999999993</c:v>
                </c:pt>
                <c:pt idx="2390">
                  <c:v>90.012799999999999</c:v>
                </c:pt>
                <c:pt idx="2391">
                  <c:v>89.956800000000001</c:v>
                </c:pt>
                <c:pt idx="2392">
                  <c:v>89.900899999999993</c:v>
                </c:pt>
                <c:pt idx="2393">
                  <c:v>89.844899999999996</c:v>
                </c:pt>
                <c:pt idx="2394">
                  <c:v>89.789000000000001</c:v>
                </c:pt>
                <c:pt idx="2395">
                  <c:v>89.732600000000005</c:v>
                </c:pt>
                <c:pt idx="2396">
                  <c:v>89.676099999999948</c:v>
                </c:pt>
                <c:pt idx="2397">
                  <c:v>89.619699999999995</c:v>
                </c:pt>
                <c:pt idx="2398">
                  <c:v>89.563199999999995</c:v>
                </c:pt>
                <c:pt idx="2399">
                  <c:v>89.506799999999998</c:v>
                </c:pt>
                <c:pt idx="2400">
                  <c:v>89.450300000000013</c:v>
                </c:pt>
                <c:pt idx="2401">
                  <c:v>89.393900000000002</c:v>
                </c:pt>
                <c:pt idx="2402">
                  <c:v>89.337500000000006</c:v>
                </c:pt>
                <c:pt idx="2403">
                  <c:v>89.332499999999982</c:v>
                </c:pt>
                <c:pt idx="2404">
                  <c:v>89.273499999999999</c:v>
                </c:pt>
                <c:pt idx="2405">
                  <c:v>89.209500000000006</c:v>
                </c:pt>
                <c:pt idx="2406">
                  <c:v>89.145600000000002</c:v>
                </c:pt>
                <c:pt idx="2407">
                  <c:v>89.081599999999995</c:v>
                </c:pt>
                <c:pt idx="2408">
                  <c:v>89.033699999999996</c:v>
                </c:pt>
                <c:pt idx="2409">
                  <c:v>88.985699999999994</c:v>
                </c:pt>
                <c:pt idx="2410">
                  <c:v>88.937700000000007</c:v>
                </c:pt>
                <c:pt idx="2411">
                  <c:v>88.889699999999991</c:v>
                </c:pt>
                <c:pt idx="2412">
                  <c:v>88.841800000000006</c:v>
                </c:pt>
                <c:pt idx="2413">
                  <c:v>88.790600000000026</c:v>
                </c:pt>
                <c:pt idx="2414">
                  <c:v>88.75539999999998</c:v>
                </c:pt>
                <c:pt idx="2415">
                  <c:v>88.720299999999995</c:v>
                </c:pt>
                <c:pt idx="2416">
                  <c:v>88.685099999999949</c:v>
                </c:pt>
                <c:pt idx="2417">
                  <c:v>88.649900000000002</c:v>
                </c:pt>
                <c:pt idx="2418">
                  <c:v>88.614700000000013</c:v>
                </c:pt>
                <c:pt idx="2419">
                  <c:v>88.579499999999982</c:v>
                </c:pt>
                <c:pt idx="2420">
                  <c:v>88.544399999999996</c:v>
                </c:pt>
                <c:pt idx="2421">
                  <c:v>88.515600000000006</c:v>
                </c:pt>
                <c:pt idx="2422">
                  <c:v>88.486800000000002</c:v>
                </c:pt>
                <c:pt idx="2423">
                  <c:v>88.458000000000013</c:v>
                </c:pt>
                <c:pt idx="2424">
                  <c:v>88.429199999999994</c:v>
                </c:pt>
                <c:pt idx="2425">
                  <c:v>88.400499999999994</c:v>
                </c:pt>
                <c:pt idx="2426">
                  <c:v>88.37169999999999</c:v>
                </c:pt>
                <c:pt idx="2427">
                  <c:v>88.3429</c:v>
                </c:pt>
                <c:pt idx="2428">
                  <c:v>88.314099999999996</c:v>
                </c:pt>
                <c:pt idx="2429">
                  <c:v>88.2834</c:v>
                </c:pt>
                <c:pt idx="2430">
                  <c:v>88.262900000000002</c:v>
                </c:pt>
                <c:pt idx="2431">
                  <c:v>88.242500000000007</c:v>
                </c:pt>
                <c:pt idx="2432">
                  <c:v>88.221999999999994</c:v>
                </c:pt>
                <c:pt idx="2433">
                  <c:v>88.201499999999996</c:v>
                </c:pt>
                <c:pt idx="2434">
                  <c:v>88.181100000000001</c:v>
                </c:pt>
                <c:pt idx="2435">
                  <c:v>88.160600000000002</c:v>
                </c:pt>
                <c:pt idx="2436">
                  <c:v>88.143299999999996</c:v>
                </c:pt>
                <c:pt idx="2437">
                  <c:v>88.122199999999978</c:v>
                </c:pt>
                <c:pt idx="2438">
                  <c:v>88.101100000000002</c:v>
                </c:pt>
                <c:pt idx="2439">
                  <c:v>88.08</c:v>
                </c:pt>
                <c:pt idx="2440">
                  <c:v>88.05889999999998</c:v>
                </c:pt>
                <c:pt idx="2441">
                  <c:v>88.044799999999995</c:v>
                </c:pt>
                <c:pt idx="2442">
                  <c:v>88.031400000000005</c:v>
                </c:pt>
                <c:pt idx="2443">
                  <c:v>88.018600000000006</c:v>
                </c:pt>
                <c:pt idx="2444">
                  <c:v>88.005799999999979</c:v>
                </c:pt>
                <c:pt idx="2445">
                  <c:v>87.992999999999995</c:v>
                </c:pt>
                <c:pt idx="2446">
                  <c:v>87.980199999999996</c:v>
                </c:pt>
                <c:pt idx="2447">
                  <c:v>87.967400000000026</c:v>
                </c:pt>
                <c:pt idx="2448">
                  <c:v>87.954700000000003</c:v>
                </c:pt>
                <c:pt idx="2449">
                  <c:v>87.941900000000587</c:v>
                </c:pt>
                <c:pt idx="2450">
                  <c:v>87.929100000000005</c:v>
                </c:pt>
                <c:pt idx="2451">
                  <c:v>87.916300000000007</c:v>
                </c:pt>
                <c:pt idx="2452">
                  <c:v>87.906700000000001</c:v>
                </c:pt>
                <c:pt idx="2453">
                  <c:v>87.897099999999995</c:v>
                </c:pt>
                <c:pt idx="2454">
                  <c:v>87.887500000000003</c:v>
                </c:pt>
                <c:pt idx="2455">
                  <c:v>87.877899999999983</c:v>
                </c:pt>
                <c:pt idx="2456">
                  <c:v>87.868299999999991</c:v>
                </c:pt>
                <c:pt idx="2457">
                  <c:v>87.858699999999999</c:v>
                </c:pt>
                <c:pt idx="2458">
                  <c:v>87.849100000000007</c:v>
                </c:pt>
                <c:pt idx="2459">
                  <c:v>87.839500000000001</c:v>
                </c:pt>
                <c:pt idx="2460">
                  <c:v>87.833100000000002</c:v>
                </c:pt>
                <c:pt idx="2461">
                  <c:v>87.824200000000005</c:v>
                </c:pt>
                <c:pt idx="2462">
                  <c:v>87.815200000000004</c:v>
                </c:pt>
                <c:pt idx="2463">
                  <c:v>87.806299999999993</c:v>
                </c:pt>
                <c:pt idx="2464">
                  <c:v>87.799600000000027</c:v>
                </c:pt>
                <c:pt idx="2465">
                  <c:v>87.7928</c:v>
                </c:pt>
                <c:pt idx="2466">
                  <c:v>87.786100000000005</c:v>
                </c:pt>
                <c:pt idx="2467">
                  <c:v>87.779399999999981</c:v>
                </c:pt>
                <c:pt idx="2468">
                  <c:v>87.772699999999986</c:v>
                </c:pt>
                <c:pt idx="2469">
                  <c:v>87.766000000000005</c:v>
                </c:pt>
                <c:pt idx="2470">
                  <c:v>87.758299999999991</c:v>
                </c:pt>
                <c:pt idx="2471">
                  <c:v>87.751900000000006</c:v>
                </c:pt>
                <c:pt idx="2472">
                  <c:v>87.745500000000007</c:v>
                </c:pt>
                <c:pt idx="2473">
                  <c:v>87.739099999999993</c:v>
                </c:pt>
                <c:pt idx="2474">
                  <c:v>87.732699999999994</c:v>
                </c:pt>
                <c:pt idx="2475">
                  <c:v>87.726299999999995</c:v>
                </c:pt>
                <c:pt idx="2476">
                  <c:v>87.719899999999996</c:v>
                </c:pt>
                <c:pt idx="2477">
                  <c:v>87.713499999999996</c:v>
                </c:pt>
                <c:pt idx="2478">
                  <c:v>87.707099999999997</c:v>
                </c:pt>
                <c:pt idx="2479">
                  <c:v>87.700700000000012</c:v>
                </c:pt>
                <c:pt idx="2480">
                  <c:v>87.691100000000006</c:v>
                </c:pt>
                <c:pt idx="2481">
                  <c:v>87.6815</c:v>
                </c:pt>
                <c:pt idx="2482">
                  <c:v>87.671999999999983</c:v>
                </c:pt>
                <c:pt idx="2483">
                  <c:v>87.662399999999948</c:v>
                </c:pt>
                <c:pt idx="2484">
                  <c:v>87.653399999999948</c:v>
                </c:pt>
                <c:pt idx="2485">
                  <c:v>87.641900000000007</c:v>
                </c:pt>
                <c:pt idx="2486">
                  <c:v>87.63039999999998</c:v>
                </c:pt>
                <c:pt idx="2487">
                  <c:v>87.616</c:v>
                </c:pt>
                <c:pt idx="2488">
                  <c:v>87.599700000000013</c:v>
                </c:pt>
                <c:pt idx="2489">
                  <c:v>87.551699999999997</c:v>
                </c:pt>
                <c:pt idx="2490">
                  <c:v>87.532499999999999</c:v>
                </c:pt>
                <c:pt idx="2491">
                  <c:v>87.520399999999981</c:v>
                </c:pt>
                <c:pt idx="2492">
                  <c:v>87.508899999999983</c:v>
                </c:pt>
                <c:pt idx="2493">
                  <c:v>87.497600000000574</c:v>
                </c:pt>
                <c:pt idx="2494">
                  <c:v>87.486599999999996</c:v>
                </c:pt>
                <c:pt idx="2495">
                  <c:v>87.4773</c:v>
                </c:pt>
                <c:pt idx="2496">
                  <c:v>87.465700000000012</c:v>
                </c:pt>
                <c:pt idx="2497">
                  <c:v>87.455500000000001</c:v>
                </c:pt>
                <c:pt idx="2498">
                  <c:v>87.444800000000427</c:v>
                </c:pt>
                <c:pt idx="2499">
                  <c:v>87.433999999999997</c:v>
                </c:pt>
                <c:pt idx="2500">
                  <c:v>87.4238</c:v>
                </c:pt>
                <c:pt idx="2501">
                  <c:v>87.412999999999997</c:v>
                </c:pt>
                <c:pt idx="2502">
                  <c:v>87.404100000000227</c:v>
                </c:pt>
                <c:pt idx="2503">
                  <c:v>87.393299999999996</c:v>
                </c:pt>
                <c:pt idx="2504">
                  <c:v>87.382199999999983</c:v>
                </c:pt>
                <c:pt idx="2505">
                  <c:v>87.370699999999999</c:v>
                </c:pt>
                <c:pt idx="2506">
                  <c:v>87.358499999999978</c:v>
                </c:pt>
                <c:pt idx="2507">
                  <c:v>87.339399999999998</c:v>
                </c:pt>
                <c:pt idx="2508">
                  <c:v>87.288200000000003</c:v>
                </c:pt>
                <c:pt idx="2509">
                  <c:v>87.274799999999999</c:v>
                </c:pt>
                <c:pt idx="2510">
                  <c:v>87.261700000000005</c:v>
                </c:pt>
                <c:pt idx="2511">
                  <c:v>87.250100000000003</c:v>
                </c:pt>
                <c:pt idx="2512">
                  <c:v>87.238600000000005</c:v>
                </c:pt>
                <c:pt idx="2513">
                  <c:v>87.23</c:v>
                </c:pt>
                <c:pt idx="2514">
                  <c:v>87.220699999999994</c:v>
                </c:pt>
                <c:pt idx="2515">
                  <c:v>87.210200000000327</c:v>
                </c:pt>
                <c:pt idx="2516">
                  <c:v>87.203100000000006</c:v>
                </c:pt>
                <c:pt idx="2517">
                  <c:v>87.196100000000001</c:v>
                </c:pt>
                <c:pt idx="2518">
                  <c:v>87.189099999999982</c:v>
                </c:pt>
                <c:pt idx="2519">
                  <c:v>87.182000000000002</c:v>
                </c:pt>
                <c:pt idx="2520">
                  <c:v>87.174999999999983</c:v>
                </c:pt>
                <c:pt idx="2521">
                  <c:v>87.167900000000003</c:v>
                </c:pt>
                <c:pt idx="2522">
                  <c:v>87.161199999999994</c:v>
                </c:pt>
                <c:pt idx="2523">
                  <c:v>87.154499999999999</c:v>
                </c:pt>
                <c:pt idx="2524">
                  <c:v>87.147800000000004</c:v>
                </c:pt>
                <c:pt idx="2525">
                  <c:v>87.141099999999994</c:v>
                </c:pt>
                <c:pt idx="2526">
                  <c:v>87.134399999999999</c:v>
                </c:pt>
                <c:pt idx="2527">
                  <c:v>87.12769999999999</c:v>
                </c:pt>
                <c:pt idx="2528">
                  <c:v>87.120899999999978</c:v>
                </c:pt>
                <c:pt idx="2529">
                  <c:v>87.114199999999997</c:v>
                </c:pt>
                <c:pt idx="2530">
                  <c:v>87.107500000000002</c:v>
                </c:pt>
                <c:pt idx="2531">
                  <c:v>87.100799999999978</c:v>
                </c:pt>
                <c:pt idx="2532">
                  <c:v>87.093800000000002</c:v>
                </c:pt>
                <c:pt idx="2533">
                  <c:v>87.086100000000002</c:v>
                </c:pt>
                <c:pt idx="2534">
                  <c:v>87.078399999999988</c:v>
                </c:pt>
                <c:pt idx="2535">
                  <c:v>87.070700000000002</c:v>
                </c:pt>
                <c:pt idx="2536">
                  <c:v>87.063100000000006</c:v>
                </c:pt>
                <c:pt idx="2537">
                  <c:v>87.055399999999949</c:v>
                </c:pt>
                <c:pt idx="2538">
                  <c:v>87.047700000000006</c:v>
                </c:pt>
                <c:pt idx="2539">
                  <c:v>87.034899999999993</c:v>
                </c:pt>
                <c:pt idx="2540">
                  <c:v>87.024699999999996</c:v>
                </c:pt>
                <c:pt idx="2541">
                  <c:v>87.014399999999995</c:v>
                </c:pt>
                <c:pt idx="2542">
                  <c:v>87.004900000000006</c:v>
                </c:pt>
                <c:pt idx="2543">
                  <c:v>86.9953</c:v>
                </c:pt>
                <c:pt idx="2544">
                  <c:v>86.985699999999994</c:v>
                </c:pt>
                <c:pt idx="2545">
                  <c:v>86.976100000000002</c:v>
                </c:pt>
                <c:pt idx="2546">
                  <c:v>86.966499999999996</c:v>
                </c:pt>
                <c:pt idx="2547">
                  <c:v>86.956900000000005</c:v>
                </c:pt>
                <c:pt idx="2548">
                  <c:v>86.944100000000574</c:v>
                </c:pt>
                <c:pt idx="2549">
                  <c:v>86.931300000000007</c:v>
                </c:pt>
                <c:pt idx="2550">
                  <c:v>86.918499999999995</c:v>
                </c:pt>
                <c:pt idx="2551">
                  <c:v>86.904399999999995</c:v>
                </c:pt>
                <c:pt idx="2552">
                  <c:v>86.889099999999999</c:v>
                </c:pt>
                <c:pt idx="2553">
                  <c:v>86.873699999999999</c:v>
                </c:pt>
                <c:pt idx="2554">
                  <c:v>86.858399999999989</c:v>
                </c:pt>
                <c:pt idx="2555">
                  <c:v>86.843000000000004</c:v>
                </c:pt>
                <c:pt idx="2556">
                  <c:v>86.827699999999993</c:v>
                </c:pt>
                <c:pt idx="2557">
                  <c:v>86.812299999999993</c:v>
                </c:pt>
                <c:pt idx="2558">
                  <c:v>86.796999999999997</c:v>
                </c:pt>
                <c:pt idx="2559">
                  <c:v>86.7791</c:v>
                </c:pt>
                <c:pt idx="2560">
                  <c:v>86.758600000000001</c:v>
                </c:pt>
                <c:pt idx="2561">
                  <c:v>86.738100000000003</c:v>
                </c:pt>
                <c:pt idx="2562">
                  <c:v>86.717700000000022</c:v>
                </c:pt>
                <c:pt idx="2563">
                  <c:v>86.697199999999995</c:v>
                </c:pt>
                <c:pt idx="2564">
                  <c:v>86.676699999999983</c:v>
                </c:pt>
                <c:pt idx="2565">
                  <c:v>86.656299999999987</c:v>
                </c:pt>
                <c:pt idx="2566">
                  <c:v>86.635799999999989</c:v>
                </c:pt>
                <c:pt idx="2567">
                  <c:v>86.612799999999979</c:v>
                </c:pt>
                <c:pt idx="2568">
                  <c:v>86.587199999999996</c:v>
                </c:pt>
                <c:pt idx="2569">
                  <c:v>86.561600000000027</c:v>
                </c:pt>
                <c:pt idx="2570">
                  <c:v>86.536000000000001</c:v>
                </c:pt>
                <c:pt idx="2571">
                  <c:v>86.510400000000004</c:v>
                </c:pt>
                <c:pt idx="2572">
                  <c:v>86.484899999999996</c:v>
                </c:pt>
                <c:pt idx="2573">
                  <c:v>86.459300000000013</c:v>
                </c:pt>
                <c:pt idx="2574">
                  <c:v>86.433700000000002</c:v>
                </c:pt>
                <c:pt idx="2575">
                  <c:v>86.404900000000026</c:v>
                </c:pt>
                <c:pt idx="2576">
                  <c:v>86.372899999999959</c:v>
                </c:pt>
                <c:pt idx="2577">
                  <c:v>86.340900000000005</c:v>
                </c:pt>
                <c:pt idx="2578">
                  <c:v>86.308999999999983</c:v>
                </c:pt>
                <c:pt idx="2579">
                  <c:v>86.277000000000001</c:v>
                </c:pt>
                <c:pt idx="2580">
                  <c:v>86.245000000000005</c:v>
                </c:pt>
                <c:pt idx="2581">
                  <c:v>86.212999999999994</c:v>
                </c:pt>
                <c:pt idx="2582">
                  <c:v>86.165099999999981</c:v>
                </c:pt>
                <c:pt idx="2583">
                  <c:v>86.120299999999986</c:v>
                </c:pt>
                <c:pt idx="2584">
                  <c:v>86.075499999999948</c:v>
                </c:pt>
                <c:pt idx="2585">
                  <c:v>86.030699999999996</c:v>
                </c:pt>
                <c:pt idx="2586">
                  <c:v>85.986000000000004</c:v>
                </c:pt>
                <c:pt idx="2587">
                  <c:v>85.941200000000691</c:v>
                </c:pt>
                <c:pt idx="2588">
                  <c:v>85.8964</c:v>
                </c:pt>
                <c:pt idx="2589">
                  <c:v>85.851699999999994</c:v>
                </c:pt>
                <c:pt idx="2590">
                  <c:v>85.806899999999999</c:v>
                </c:pt>
                <c:pt idx="2591">
                  <c:v>85.749300000000005</c:v>
                </c:pt>
                <c:pt idx="2592">
                  <c:v>85.691800000000001</c:v>
                </c:pt>
                <c:pt idx="2593">
                  <c:v>85.634200000000007</c:v>
                </c:pt>
                <c:pt idx="2594">
                  <c:v>85.606200000000001</c:v>
                </c:pt>
                <c:pt idx="2595">
                  <c:v>85.576599999999999</c:v>
                </c:pt>
                <c:pt idx="2596">
                  <c:v>85.519099999999995</c:v>
                </c:pt>
                <c:pt idx="2597">
                  <c:v>85.461500000000427</c:v>
                </c:pt>
                <c:pt idx="2598">
                  <c:v>85.403899999999993</c:v>
                </c:pt>
                <c:pt idx="2599">
                  <c:v>85.346400000000003</c:v>
                </c:pt>
                <c:pt idx="2600">
                  <c:v>85.275999999999982</c:v>
                </c:pt>
                <c:pt idx="2601">
                  <c:v>85.205699999999993</c:v>
                </c:pt>
                <c:pt idx="2602">
                  <c:v>85.135299999999987</c:v>
                </c:pt>
                <c:pt idx="2603">
                  <c:v>85.065000000000012</c:v>
                </c:pt>
                <c:pt idx="2604">
                  <c:v>84.994600000000574</c:v>
                </c:pt>
                <c:pt idx="2605">
                  <c:v>84.889099999999999</c:v>
                </c:pt>
                <c:pt idx="2606">
                  <c:v>84.783500000000004</c:v>
                </c:pt>
                <c:pt idx="2607">
                  <c:v>84.697199999999995</c:v>
                </c:pt>
                <c:pt idx="2608">
                  <c:v>84.610799999999998</c:v>
                </c:pt>
                <c:pt idx="2609">
                  <c:v>84.495700000000014</c:v>
                </c:pt>
                <c:pt idx="2610">
                  <c:v>84.380600000000001</c:v>
                </c:pt>
                <c:pt idx="2611">
                  <c:v>84.265500000000003</c:v>
                </c:pt>
                <c:pt idx="2612">
                  <c:v>84.150299999999987</c:v>
                </c:pt>
                <c:pt idx="2613">
                  <c:v>84.035200000000003</c:v>
                </c:pt>
                <c:pt idx="2614">
                  <c:v>83.920100000000005</c:v>
                </c:pt>
                <c:pt idx="2615">
                  <c:v>83.781700000000001</c:v>
                </c:pt>
                <c:pt idx="2616">
                  <c:v>83.660499999999999</c:v>
                </c:pt>
                <c:pt idx="2617">
                  <c:v>83.539199999999994</c:v>
                </c:pt>
                <c:pt idx="2618">
                  <c:v>83.377600000000001</c:v>
                </c:pt>
                <c:pt idx="2619">
                  <c:v>83.370999999999981</c:v>
                </c:pt>
                <c:pt idx="2620">
                  <c:v>83.250200000000007</c:v>
                </c:pt>
                <c:pt idx="2621">
                  <c:v>83.119200000000006</c:v>
                </c:pt>
                <c:pt idx="2622">
                  <c:v>82.988100000000003</c:v>
                </c:pt>
                <c:pt idx="2623">
                  <c:v>82.856999999999999</c:v>
                </c:pt>
                <c:pt idx="2624">
                  <c:v>82.7697</c:v>
                </c:pt>
                <c:pt idx="2625">
                  <c:v>82.690100000000001</c:v>
                </c:pt>
                <c:pt idx="2626">
                  <c:v>82.682299999999998</c:v>
                </c:pt>
                <c:pt idx="2627">
                  <c:v>82.594899999999996</c:v>
                </c:pt>
                <c:pt idx="2628">
                  <c:v>82.508899999999983</c:v>
                </c:pt>
                <c:pt idx="2629">
                  <c:v>82.424400000000006</c:v>
                </c:pt>
                <c:pt idx="2630">
                  <c:v>82.339799999999983</c:v>
                </c:pt>
                <c:pt idx="2631">
                  <c:v>82.255200000000002</c:v>
                </c:pt>
                <c:pt idx="2632">
                  <c:v>82.170699999999982</c:v>
                </c:pt>
                <c:pt idx="2633">
                  <c:v>82.086100000000002</c:v>
                </c:pt>
                <c:pt idx="2634">
                  <c:v>82.001599999999996</c:v>
                </c:pt>
                <c:pt idx="2635">
                  <c:v>81.917000000000485</c:v>
                </c:pt>
                <c:pt idx="2636">
                  <c:v>81.846500000000006</c:v>
                </c:pt>
                <c:pt idx="2637">
                  <c:v>81.790200000000027</c:v>
                </c:pt>
                <c:pt idx="2638">
                  <c:v>81.733800000000002</c:v>
                </c:pt>
                <c:pt idx="2639">
                  <c:v>81.677399999999949</c:v>
                </c:pt>
                <c:pt idx="2640">
                  <c:v>81.620999999999981</c:v>
                </c:pt>
                <c:pt idx="2641">
                  <c:v>81.564700000000002</c:v>
                </c:pt>
                <c:pt idx="2642">
                  <c:v>81.508299999999991</c:v>
                </c:pt>
                <c:pt idx="2643">
                  <c:v>81.451899999999995</c:v>
                </c:pt>
                <c:pt idx="2644">
                  <c:v>81.401200000000543</c:v>
                </c:pt>
                <c:pt idx="2645">
                  <c:v>81.356099999999998</c:v>
                </c:pt>
                <c:pt idx="2646">
                  <c:v>81.311000000000007</c:v>
                </c:pt>
                <c:pt idx="2647">
                  <c:v>81.265900000000002</c:v>
                </c:pt>
                <c:pt idx="2648">
                  <c:v>81.220799999999983</c:v>
                </c:pt>
                <c:pt idx="2649">
                  <c:v>81.175699999999978</c:v>
                </c:pt>
                <c:pt idx="2650">
                  <c:v>81.130600000000001</c:v>
                </c:pt>
                <c:pt idx="2651">
                  <c:v>81.085499999999982</c:v>
                </c:pt>
                <c:pt idx="2652">
                  <c:v>81.047399999999996</c:v>
                </c:pt>
                <c:pt idx="2653">
                  <c:v>81.016400000000004</c:v>
                </c:pt>
                <c:pt idx="2654">
                  <c:v>80.985399999999998</c:v>
                </c:pt>
                <c:pt idx="2655">
                  <c:v>80.954400000000007</c:v>
                </c:pt>
                <c:pt idx="2656">
                  <c:v>80.923400000000001</c:v>
                </c:pt>
                <c:pt idx="2657">
                  <c:v>80.892399999999981</c:v>
                </c:pt>
                <c:pt idx="2658">
                  <c:v>80.861400000000003</c:v>
                </c:pt>
                <c:pt idx="2659">
                  <c:v>80.830399999999983</c:v>
                </c:pt>
                <c:pt idx="2660">
                  <c:v>80.802199999999999</c:v>
                </c:pt>
                <c:pt idx="2661">
                  <c:v>80.77679999999998</c:v>
                </c:pt>
                <c:pt idx="2662">
                  <c:v>80.751499999999993</c:v>
                </c:pt>
                <c:pt idx="2663">
                  <c:v>80.726100000000002</c:v>
                </c:pt>
                <c:pt idx="2664">
                  <c:v>80.700700000000012</c:v>
                </c:pt>
                <c:pt idx="2665">
                  <c:v>80.675399999999428</c:v>
                </c:pt>
                <c:pt idx="2666">
                  <c:v>80.649999999999991</c:v>
                </c:pt>
                <c:pt idx="2667">
                  <c:v>80.624600000000001</c:v>
                </c:pt>
                <c:pt idx="2668">
                  <c:v>80.604200000000006</c:v>
                </c:pt>
                <c:pt idx="2669">
                  <c:v>80.5809</c:v>
                </c:pt>
                <c:pt idx="2670">
                  <c:v>80.557699999999997</c:v>
                </c:pt>
                <c:pt idx="2671">
                  <c:v>80.534400000000005</c:v>
                </c:pt>
                <c:pt idx="2672">
                  <c:v>80.511200000000528</c:v>
                </c:pt>
                <c:pt idx="2673">
                  <c:v>80.487899999999996</c:v>
                </c:pt>
                <c:pt idx="2674">
                  <c:v>80.468900000000005</c:v>
                </c:pt>
                <c:pt idx="2675">
                  <c:v>80.449900000000127</c:v>
                </c:pt>
                <c:pt idx="2676">
                  <c:v>80.430800000000005</c:v>
                </c:pt>
                <c:pt idx="2677">
                  <c:v>80.411800000000127</c:v>
                </c:pt>
                <c:pt idx="2678">
                  <c:v>80.39279999999998</c:v>
                </c:pt>
                <c:pt idx="2679">
                  <c:v>80.375199999999978</c:v>
                </c:pt>
                <c:pt idx="2680">
                  <c:v>80.358299999999986</c:v>
                </c:pt>
                <c:pt idx="2681">
                  <c:v>80.346999999999994</c:v>
                </c:pt>
                <c:pt idx="2682">
                  <c:v>80.335700000000003</c:v>
                </c:pt>
                <c:pt idx="2683">
                  <c:v>80.324399999999983</c:v>
                </c:pt>
                <c:pt idx="2684">
                  <c:v>80.313199999999995</c:v>
                </c:pt>
                <c:pt idx="2685">
                  <c:v>80.301900000000003</c:v>
                </c:pt>
                <c:pt idx="2686">
                  <c:v>80.290600000000026</c:v>
                </c:pt>
                <c:pt idx="2687">
                  <c:v>80.279299999999992</c:v>
                </c:pt>
                <c:pt idx="2688">
                  <c:v>80.268100000000004</c:v>
                </c:pt>
                <c:pt idx="2689">
                  <c:v>80.256799999999998</c:v>
                </c:pt>
                <c:pt idx="2690">
                  <c:v>80.2483</c:v>
                </c:pt>
                <c:pt idx="2691">
                  <c:v>80.239900000000006</c:v>
                </c:pt>
                <c:pt idx="2692">
                  <c:v>80.231399999999994</c:v>
                </c:pt>
                <c:pt idx="2693">
                  <c:v>80.222999999999999</c:v>
                </c:pt>
                <c:pt idx="2694">
                  <c:v>80.214500000000427</c:v>
                </c:pt>
                <c:pt idx="2695">
                  <c:v>80.206000000000003</c:v>
                </c:pt>
                <c:pt idx="2696">
                  <c:v>80.198700000000002</c:v>
                </c:pt>
                <c:pt idx="2697">
                  <c:v>80.191400000000002</c:v>
                </c:pt>
                <c:pt idx="2698">
                  <c:v>80.184100000000001</c:v>
                </c:pt>
                <c:pt idx="2699">
                  <c:v>80.176699999999983</c:v>
                </c:pt>
                <c:pt idx="2700">
                  <c:v>80.169399999999982</c:v>
                </c:pt>
                <c:pt idx="2701">
                  <c:v>80.162099999999981</c:v>
                </c:pt>
                <c:pt idx="2702">
                  <c:v>80.154699999999991</c:v>
                </c:pt>
                <c:pt idx="2703">
                  <c:v>80.147400000000005</c:v>
                </c:pt>
                <c:pt idx="2704">
                  <c:v>80.141800000000003</c:v>
                </c:pt>
                <c:pt idx="2705">
                  <c:v>80.136099999999999</c:v>
                </c:pt>
                <c:pt idx="2706">
                  <c:v>80.130499999999998</c:v>
                </c:pt>
                <c:pt idx="2707">
                  <c:v>80.124899999999982</c:v>
                </c:pt>
                <c:pt idx="2708">
                  <c:v>80.119200000000006</c:v>
                </c:pt>
                <c:pt idx="2709">
                  <c:v>80.113600000000005</c:v>
                </c:pt>
                <c:pt idx="2710">
                  <c:v>80.10799999999999</c:v>
                </c:pt>
                <c:pt idx="2711">
                  <c:v>80.102299999999985</c:v>
                </c:pt>
                <c:pt idx="2712">
                  <c:v>80.096700000000013</c:v>
                </c:pt>
                <c:pt idx="2713">
                  <c:v>80.090999999999994</c:v>
                </c:pt>
                <c:pt idx="2714">
                  <c:v>80.085399999999979</c:v>
                </c:pt>
                <c:pt idx="2715">
                  <c:v>80.079799999999949</c:v>
                </c:pt>
                <c:pt idx="2716">
                  <c:v>80.074100000000001</c:v>
                </c:pt>
                <c:pt idx="2717">
                  <c:v>80.0685</c:v>
                </c:pt>
                <c:pt idx="2718">
                  <c:v>80.062899999999999</c:v>
                </c:pt>
                <c:pt idx="2719">
                  <c:v>80.057199999999995</c:v>
                </c:pt>
                <c:pt idx="2720">
                  <c:v>80.0488</c:v>
                </c:pt>
                <c:pt idx="2721">
                  <c:v>80.040300000000002</c:v>
                </c:pt>
                <c:pt idx="2722">
                  <c:v>80.031899999999993</c:v>
                </c:pt>
                <c:pt idx="2723">
                  <c:v>80.023399999999981</c:v>
                </c:pt>
                <c:pt idx="2724">
                  <c:v>80.014899999999997</c:v>
                </c:pt>
                <c:pt idx="2725">
                  <c:v>80.007599999999996</c:v>
                </c:pt>
                <c:pt idx="2726">
                  <c:v>79.998599999999996</c:v>
                </c:pt>
                <c:pt idx="2727">
                  <c:v>79.985100000000003</c:v>
                </c:pt>
                <c:pt idx="2728">
                  <c:v>79.969300000000004</c:v>
                </c:pt>
                <c:pt idx="2729">
                  <c:v>79.937700000000007</c:v>
                </c:pt>
                <c:pt idx="2730">
                  <c:v>79.921400000000006</c:v>
                </c:pt>
                <c:pt idx="2731">
                  <c:v>79.911200000000591</c:v>
                </c:pt>
                <c:pt idx="2732">
                  <c:v>79.901300000000006</c:v>
                </c:pt>
                <c:pt idx="2733">
                  <c:v>79.891599999999997</c:v>
                </c:pt>
                <c:pt idx="2734">
                  <c:v>79.882199999999983</c:v>
                </c:pt>
                <c:pt idx="2735">
                  <c:v>79.873199999999983</c:v>
                </c:pt>
                <c:pt idx="2736">
                  <c:v>79.864199999999997</c:v>
                </c:pt>
                <c:pt idx="2737">
                  <c:v>79.855199999999982</c:v>
                </c:pt>
                <c:pt idx="2738">
                  <c:v>79.845500000000001</c:v>
                </c:pt>
                <c:pt idx="2739">
                  <c:v>79.837100000000007</c:v>
                </c:pt>
                <c:pt idx="2740">
                  <c:v>79.828099999999978</c:v>
                </c:pt>
                <c:pt idx="2741">
                  <c:v>79.819300000000013</c:v>
                </c:pt>
                <c:pt idx="2742">
                  <c:v>79.811800000000005</c:v>
                </c:pt>
                <c:pt idx="2743">
                  <c:v>79.802499999999981</c:v>
                </c:pt>
                <c:pt idx="2744">
                  <c:v>79.7928</c:v>
                </c:pt>
                <c:pt idx="2745">
                  <c:v>79.782699999999991</c:v>
                </c:pt>
                <c:pt idx="2746">
                  <c:v>79.771999999999991</c:v>
                </c:pt>
                <c:pt idx="2747">
                  <c:v>79.7607</c:v>
                </c:pt>
                <c:pt idx="2748">
                  <c:v>79.716200000000327</c:v>
                </c:pt>
                <c:pt idx="2749">
                  <c:v>79.704300000000003</c:v>
                </c:pt>
                <c:pt idx="2750">
                  <c:v>79.691400000000002</c:v>
                </c:pt>
                <c:pt idx="2751">
                  <c:v>79.681200000000004</c:v>
                </c:pt>
                <c:pt idx="2752">
                  <c:v>79.671099999999981</c:v>
                </c:pt>
                <c:pt idx="2753">
                  <c:v>79.663399999999982</c:v>
                </c:pt>
                <c:pt idx="2754">
                  <c:v>79.655799999999758</c:v>
                </c:pt>
                <c:pt idx="2755">
                  <c:v>79.647400000000005</c:v>
                </c:pt>
                <c:pt idx="2756">
                  <c:v>79.638899999999978</c:v>
                </c:pt>
                <c:pt idx="2757">
                  <c:v>79.630499999999998</c:v>
                </c:pt>
                <c:pt idx="2758">
                  <c:v>79.624799999999979</c:v>
                </c:pt>
                <c:pt idx="2759">
                  <c:v>79.619200000000006</c:v>
                </c:pt>
                <c:pt idx="2760">
                  <c:v>79.613600000000005</c:v>
                </c:pt>
                <c:pt idx="2761">
                  <c:v>79.606799999999978</c:v>
                </c:pt>
                <c:pt idx="2762">
                  <c:v>79.600899999999982</c:v>
                </c:pt>
                <c:pt idx="2763">
                  <c:v>79.595000000000013</c:v>
                </c:pt>
                <c:pt idx="2764">
                  <c:v>79.588999999999999</c:v>
                </c:pt>
                <c:pt idx="2765">
                  <c:v>79.583100000000002</c:v>
                </c:pt>
                <c:pt idx="2766">
                  <c:v>79.577200000000005</c:v>
                </c:pt>
                <c:pt idx="2767">
                  <c:v>79.571299999999994</c:v>
                </c:pt>
                <c:pt idx="2768">
                  <c:v>79.565399999999983</c:v>
                </c:pt>
                <c:pt idx="2769">
                  <c:v>79.559399999999982</c:v>
                </c:pt>
                <c:pt idx="2770">
                  <c:v>79.5535</c:v>
                </c:pt>
                <c:pt idx="2771">
                  <c:v>79.547600000000514</c:v>
                </c:pt>
                <c:pt idx="2772">
                  <c:v>79.540800000000004</c:v>
                </c:pt>
                <c:pt idx="2773">
                  <c:v>79.534099999999995</c:v>
                </c:pt>
                <c:pt idx="2774">
                  <c:v>79.527299999999997</c:v>
                </c:pt>
                <c:pt idx="2775">
                  <c:v>79.520499999999998</c:v>
                </c:pt>
                <c:pt idx="2776">
                  <c:v>79.513800000000003</c:v>
                </c:pt>
                <c:pt idx="2777">
                  <c:v>79.507000000000005</c:v>
                </c:pt>
                <c:pt idx="2778">
                  <c:v>79.500200000000007</c:v>
                </c:pt>
                <c:pt idx="2779">
                  <c:v>79.493499999999997</c:v>
                </c:pt>
                <c:pt idx="2780">
                  <c:v>79.486700000000013</c:v>
                </c:pt>
                <c:pt idx="2781">
                  <c:v>79.48</c:v>
                </c:pt>
                <c:pt idx="2782">
                  <c:v>79.4726</c:v>
                </c:pt>
                <c:pt idx="2783">
                  <c:v>79.464200000000588</c:v>
                </c:pt>
                <c:pt idx="2784">
                  <c:v>79.455699999999993</c:v>
                </c:pt>
                <c:pt idx="2785">
                  <c:v>79.447300000000027</c:v>
                </c:pt>
                <c:pt idx="2786">
                  <c:v>79.438800000000001</c:v>
                </c:pt>
                <c:pt idx="2787">
                  <c:v>79.430300000000003</c:v>
                </c:pt>
                <c:pt idx="2788">
                  <c:v>79.419100000000327</c:v>
                </c:pt>
                <c:pt idx="2789">
                  <c:v>79.407799999999995</c:v>
                </c:pt>
                <c:pt idx="2790">
                  <c:v>79.396500000000003</c:v>
                </c:pt>
                <c:pt idx="2791">
                  <c:v>79.385199999999998</c:v>
                </c:pt>
                <c:pt idx="2792">
                  <c:v>79.374299999999991</c:v>
                </c:pt>
                <c:pt idx="2793">
                  <c:v>79.363299999999995</c:v>
                </c:pt>
                <c:pt idx="2794">
                  <c:v>79.348600000000005</c:v>
                </c:pt>
                <c:pt idx="2795">
                  <c:v>79.3339</c:v>
                </c:pt>
                <c:pt idx="2796">
                  <c:v>79.319300000000013</c:v>
                </c:pt>
                <c:pt idx="2797">
                  <c:v>79.304599999999994</c:v>
                </c:pt>
                <c:pt idx="2798">
                  <c:v>79.290000000000006</c:v>
                </c:pt>
                <c:pt idx="2799">
                  <c:v>79.275299999999987</c:v>
                </c:pt>
                <c:pt idx="2800">
                  <c:v>79.259</c:v>
                </c:pt>
                <c:pt idx="2801">
                  <c:v>79.240899999999996</c:v>
                </c:pt>
                <c:pt idx="2802">
                  <c:v>79.222899999999981</c:v>
                </c:pt>
                <c:pt idx="2803">
                  <c:v>79.204800000000006</c:v>
                </c:pt>
                <c:pt idx="2804">
                  <c:v>79.186799999999948</c:v>
                </c:pt>
                <c:pt idx="2805">
                  <c:v>79.168799999999948</c:v>
                </c:pt>
                <c:pt idx="2806">
                  <c:v>79.150699999999986</c:v>
                </c:pt>
                <c:pt idx="2807">
                  <c:v>79.132699999999986</c:v>
                </c:pt>
                <c:pt idx="2808">
                  <c:v>79.11239999999998</c:v>
                </c:pt>
                <c:pt idx="2809">
                  <c:v>79.089799999999983</c:v>
                </c:pt>
                <c:pt idx="2810">
                  <c:v>79.067300000000003</c:v>
                </c:pt>
                <c:pt idx="2811">
                  <c:v>79.044700000000006</c:v>
                </c:pt>
                <c:pt idx="2812">
                  <c:v>79.022199999999998</c:v>
                </c:pt>
                <c:pt idx="2813">
                  <c:v>78.999600000000427</c:v>
                </c:pt>
                <c:pt idx="2814">
                  <c:v>78.977099999999993</c:v>
                </c:pt>
                <c:pt idx="2815">
                  <c:v>78.954499999999996</c:v>
                </c:pt>
                <c:pt idx="2816">
                  <c:v>78.929199999999994</c:v>
                </c:pt>
                <c:pt idx="2817">
                  <c:v>78.900999999999996</c:v>
                </c:pt>
                <c:pt idx="2818">
                  <c:v>78.872799999999515</c:v>
                </c:pt>
                <c:pt idx="2819">
                  <c:v>78.844600000000227</c:v>
                </c:pt>
                <c:pt idx="2820">
                  <c:v>78.816400000000002</c:v>
                </c:pt>
                <c:pt idx="2821">
                  <c:v>78.788200000000003</c:v>
                </c:pt>
                <c:pt idx="2822">
                  <c:v>78.760099999999994</c:v>
                </c:pt>
                <c:pt idx="2823">
                  <c:v>78.717799999999997</c:v>
                </c:pt>
                <c:pt idx="2824">
                  <c:v>78.683999999999983</c:v>
                </c:pt>
                <c:pt idx="2825">
                  <c:v>78.650099999999981</c:v>
                </c:pt>
                <c:pt idx="2826">
                  <c:v>78.616299999999995</c:v>
                </c:pt>
                <c:pt idx="2827">
                  <c:v>78.582499999999982</c:v>
                </c:pt>
                <c:pt idx="2828">
                  <c:v>78.548699999999997</c:v>
                </c:pt>
                <c:pt idx="2829">
                  <c:v>78.497900000000485</c:v>
                </c:pt>
                <c:pt idx="2830">
                  <c:v>78.447200000000691</c:v>
                </c:pt>
                <c:pt idx="2831">
                  <c:v>78.402100000000004</c:v>
                </c:pt>
                <c:pt idx="2832">
                  <c:v>78.356999999999999</c:v>
                </c:pt>
                <c:pt idx="2833">
                  <c:v>78.311899999999994</c:v>
                </c:pt>
                <c:pt idx="2834">
                  <c:v>78.266800000000003</c:v>
                </c:pt>
                <c:pt idx="2835">
                  <c:v>78.221700000000013</c:v>
                </c:pt>
                <c:pt idx="2836">
                  <c:v>78.176599999999979</c:v>
                </c:pt>
                <c:pt idx="2837">
                  <c:v>78.108899999999949</c:v>
                </c:pt>
                <c:pt idx="2838">
                  <c:v>78.058199999999999</c:v>
                </c:pt>
                <c:pt idx="2839">
                  <c:v>78.001800000000003</c:v>
                </c:pt>
                <c:pt idx="2840">
                  <c:v>77.945499999999996</c:v>
                </c:pt>
                <c:pt idx="2841">
                  <c:v>77.889099999999999</c:v>
                </c:pt>
                <c:pt idx="2842">
                  <c:v>77.832700000000003</c:v>
                </c:pt>
                <c:pt idx="2843">
                  <c:v>77.776299999999992</c:v>
                </c:pt>
                <c:pt idx="2844">
                  <c:v>77.691800000000001</c:v>
                </c:pt>
                <c:pt idx="2845">
                  <c:v>77.611400000000003</c:v>
                </c:pt>
                <c:pt idx="2846">
                  <c:v>77.539599999999993</c:v>
                </c:pt>
                <c:pt idx="2847">
                  <c:v>77.467700000000022</c:v>
                </c:pt>
                <c:pt idx="2848">
                  <c:v>77.39579999999998</c:v>
                </c:pt>
                <c:pt idx="2849">
                  <c:v>77.365799999999979</c:v>
                </c:pt>
                <c:pt idx="2850">
                  <c:v>77.3</c:v>
                </c:pt>
                <c:pt idx="2851">
                  <c:v>77.226699999999994</c:v>
                </c:pt>
                <c:pt idx="2852">
                  <c:v>77.208500000000001</c:v>
                </c:pt>
                <c:pt idx="2853">
                  <c:v>77.131100000000004</c:v>
                </c:pt>
                <c:pt idx="2854">
                  <c:v>77.053699999999992</c:v>
                </c:pt>
                <c:pt idx="2855">
                  <c:v>76.976399999999998</c:v>
                </c:pt>
                <c:pt idx="2856">
                  <c:v>76.902000000000001</c:v>
                </c:pt>
                <c:pt idx="2857">
                  <c:v>76.830600000000004</c:v>
                </c:pt>
                <c:pt idx="2858">
                  <c:v>76.759200000000007</c:v>
                </c:pt>
                <c:pt idx="2859">
                  <c:v>76.687799999999982</c:v>
                </c:pt>
                <c:pt idx="2860">
                  <c:v>76.616399999999999</c:v>
                </c:pt>
                <c:pt idx="2861">
                  <c:v>76.545000000000002</c:v>
                </c:pt>
                <c:pt idx="2862">
                  <c:v>76.473600000000005</c:v>
                </c:pt>
                <c:pt idx="2863">
                  <c:v>76.366500000000002</c:v>
                </c:pt>
                <c:pt idx="2864">
                  <c:v>76.290899999999993</c:v>
                </c:pt>
                <c:pt idx="2865">
                  <c:v>76.215199999999996</c:v>
                </c:pt>
                <c:pt idx="2866">
                  <c:v>76.139600000000002</c:v>
                </c:pt>
                <c:pt idx="2867">
                  <c:v>76.063999999999993</c:v>
                </c:pt>
                <c:pt idx="2868">
                  <c:v>76.013499999999993</c:v>
                </c:pt>
                <c:pt idx="2869">
                  <c:v>75.963099999999997</c:v>
                </c:pt>
                <c:pt idx="2870">
                  <c:v>75.917000000000485</c:v>
                </c:pt>
                <c:pt idx="2871">
                  <c:v>75.870899999999978</c:v>
                </c:pt>
                <c:pt idx="2872">
                  <c:v>75.824799999999982</c:v>
                </c:pt>
                <c:pt idx="2873">
                  <c:v>75.778699999999986</c:v>
                </c:pt>
                <c:pt idx="2874">
                  <c:v>75.732600000000005</c:v>
                </c:pt>
                <c:pt idx="2875">
                  <c:v>75.710400000000007</c:v>
                </c:pt>
                <c:pt idx="2876">
                  <c:v>75.686499999999981</c:v>
                </c:pt>
                <c:pt idx="2877">
                  <c:v>75.651899999999998</c:v>
                </c:pt>
                <c:pt idx="2878">
                  <c:v>75.6173</c:v>
                </c:pt>
                <c:pt idx="2879">
                  <c:v>75.579899999999981</c:v>
                </c:pt>
                <c:pt idx="2880">
                  <c:v>75.551100000000005</c:v>
                </c:pt>
                <c:pt idx="2881">
                  <c:v>75.522199999999998</c:v>
                </c:pt>
                <c:pt idx="2882">
                  <c:v>75.493399999999994</c:v>
                </c:pt>
                <c:pt idx="2883">
                  <c:v>75.464600000000587</c:v>
                </c:pt>
                <c:pt idx="2884">
                  <c:v>75.4358</c:v>
                </c:pt>
                <c:pt idx="2885">
                  <c:v>75.406999999999996</c:v>
                </c:pt>
                <c:pt idx="2886">
                  <c:v>75.385399999999919</c:v>
                </c:pt>
                <c:pt idx="2887">
                  <c:v>75.363799999999998</c:v>
                </c:pt>
                <c:pt idx="2888">
                  <c:v>75.343599999999995</c:v>
                </c:pt>
                <c:pt idx="2889">
                  <c:v>75.323399999999978</c:v>
                </c:pt>
                <c:pt idx="2890">
                  <c:v>75.303299999999993</c:v>
                </c:pt>
                <c:pt idx="2891">
                  <c:v>75.283100000000005</c:v>
                </c:pt>
                <c:pt idx="2892">
                  <c:v>75.262900000000002</c:v>
                </c:pt>
                <c:pt idx="2893">
                  <c:v>75.242700000000013</c:v>
                </c:pt>
                <c:pt idx="2894">
                  <c:v>75.227599999999995</c:v>
                </c:pt>
                <c:pt idx="2895">
                  <c:v>75.212500000000006</c:v>
                </c:pt>
                <c:pt idx="2896">
                  <c:v>75.1952</c:v>
                </c:pt>
                <c:pt idx="2897">
                  <c:v>75.180799999999948</c:v>
                </c:pt>
                <c:pt idx="2898">
                  <c:v>75.166399999999982</c:v>
                </c:pt>
                <c:pt idx="2899">
                  <c:v>75.151999999999987</c:v>
                </c:pt>
                <c:pt idx="2900">
                  <c:v>75.137600000000006</c:v>
                </c:pt>
                <c:pt idx="2901">
                  <c:v>75.123199999999983</c:v>
                </c:pt>
                <c:pt idx="2902">
                  <c:v>75.11239999999998</c:v>
                </c:pt>
                <c:pt idx="2903">
                  <c:v>75.101600000000005</c:v>
                </c:pt>
                <c:pt idx="2904">
                  <c:v>75.090700000000012</c:v>
                </c:pt>
                <c:pt idx="2905">
                  <c:v>75.081400000000002</c:v>
                </c:pt>
                <c:pt idx="2906">
                  <c:v>75.069900000000004</c:v>
                </c:pt>
                <c:pt idx="2907">
                  <c:v>75.061200000000127</c:v>
                </c:pt>
                <c:pt idx="2908">
                  <c:v>75.052599999999998</c:v>
                </c:pt>
                <c:pt idx="2909">
                  <c:v>75.043899999999994</c:v>
                </c:pt>
                <c:pt idx="2910">
                  <c:v>75.035299999999992</c:v>
                </c:pt>
                <c:pt idx="2911">
                  <c:v>75.026600000000002</c:v>
                </c:pt>
                <c:pt idx="2912">
                  <c:v>75.018000000000001</c:v>
                </c:pt>
                <c:pt idx="2913">
                  <c:v>75.009299999999996</c:v>
                </c:pt>
                <c:pt idx="2914">
                  <c:v>75.003600000000006</c:v>
                </c:pt>
                <c:pt idx="2915">
                  <c:v>74.997800000000026</c:v>
                </c:pt>
                <c:pt idx="2916">
                  <c:v>74.990899999999996</c:v>
                </c:pt>
                <c:pt idx="2917">
                  <c:v>74.984899999999996</c:v>
                </c:pt>
                <c:pt idx="2918">
                  <c:v>74.978799999999978</c:v>
                </c:pt>
                <c:pt idx="2919">
                  <c:v>74.972799999999978</c:v>
                </c:pt>
                <c:pt idx="2920">
                  <c:v>74.966700000000003</c:v>
                </c:pt>
                <c:pt idx="2921">
                  <c:v>74.960700000000003</c:v>
                </c:pt>
                <c:pt idx="2922">
                  <c:v>74.954600000000127</c:v>
                </c:pt>
                <c:pt idx="2923">
                  <c:v>74.948499999999996</c:v>
                </c:pt>
                <c:pt idx="2924">
                  <c:v>74.944500000000588</c:v>
                </c:pt>
                <c:pt idx="2925">
                  <c:v>74.940500000000227</c:v>
                </c:pt>
                <c:pt idx="2926">
                  <c:v>74.936400000000006</c:v>
                </c:pt>
                <c:pt idx="2927">
                  <c:v>74.932400000000001</c:v>
                </c:pt>
                <c:pt idx="2928">
                  <c:v>74.927200000000127</c:v>
                </c:pt>
                <c:pt idx="2929">
                  <c:v>74.922499999999999</c:v>
                </c:pt>
                <c:pt idx="2930">
                  <c:v>74.917700000000025</c:v>
                </c:pt>
                <c:pt idx="2931">
                  <c:v>74.912999999999997</c:v>
                </c:pt>
                <c:pt idx="2932">
                  <c:v>74.908199999999994</c:v>
                </c:pt>
                <c:pt idx="2933">
                  <c:v>74.903499999999994</c:v>
                </c:pt>
                <c:pt idx="2934">
                  <c:v>74.898699999999991</c:v>
                </c:pt>
                <c:pt idx="2935">
                  <c:v>74.893900000000002</c:v>
                </c:pt>
                <c:pt idx="2936">
                  <c:v>74.889200000000002</c:v>
                </c:pt>
                <c:pt idx="2937">
                  <c:v>74.884399999999999</c:v>
                </c:pt>
                <c:pt idx="2938">
                  <c:v>74.879699999999985</c:v>
                </c:pt>
                <c:pt idx="2939">
                  <c:v>74.874499999999998</c:v>
                </c:pt>
                <c:pt idx="2940">
                  <c:v>74.869299999999996</c:v>
                </c:pt>
                <c:pt idx="2941">
                  <c:v>74.864099999999993</c:v>
                </c:pt>
                <c:pt idx="2942">
                  <c:v>74.858899999999949</c:v>
                </c:pt>
                <c:pt idx="2943">
                  <c:v>74.853700000000003</c:v>
                </c:pt>
                <c:pt idx="2944">
                  <c:v>74.848600000000005</c:v>
                </c:pt>
                <c:pt idx="2945">
                  <c:v>74.843400000000003</c:v>
                </c:pt>
                <c:pt idx="2946">
                  <c:v>74.838200000000001</c:v>
                </c:pt>
                <c:pt idx="2947">
                  <c:v>74.832099999999983</c:v>
                </c:pt>
                <c:pt idx="2948">
                  <c:v>74.826099999999983</c:v>
                </c:pt>
                <c:pt idx="2949">
                  <c:v>74.819999999999993</c:v>
                </c:pt>
                <c:pt idx="2950">
                  <c:v>74.813999999999993</c:v>
                </c:pt>
                <c:pt idx="2951">
                  <c:v>74.807900000000004</c:v>
                </c:pt>
                <c:pt idx="2952">
                  <c:v>74.799000000000007</c:v>
                </c:pt>
                <c:pt idx="2953">
                  <c:v>74.788600000000002</c:v>
                </c:pt>
                <c:pt idx="2954">
                  <c:v>74.775699999999986</c:v>
                </c:pt>
                <c:pt idx="2955">
                  <c:v>74.7483</c:v>
                </c:pt>
                <c:pt idx="2956">
                  <c:v>74.735299999999995</c:v>
                </c:pt>
                <c:pt idx="2957">
                  <c:v>74.724100000000007</c:v>
                </c:pt>
                <c:pt idx="2958">
                  <c:v>74.715400000000002</c:v>
                </c:pt>
                <c:pt idx="2959">
                  <c:v>74.707400000000007</c:v>
                </c:pt>
                <c:pt idx="2960">
                  <c:v>74.699799999999982</c:v>
                </c:pt>
                <c:pt idx="2961">
                  <c:v>74.692499999999981</c:v>
                </c:pt>
                <c:pt idx="2962">
                  <c:v>74.685899999999918</c:v>
                </c:pt>
                <c:pt idx="2963">
                  <c:v>74.679099999999949</c:v>
                </c:pt>
                <c:pt idx="2964">
                  <c:v>74.672399999999428</c:v>
                </c:pt>
                <c:pt idx="2965">
                  <c:v>74.665300000000002</c:v>
                </c:pt>
                <c:pt idx="2966">
                  <c:v>74.659799999999919</c:v>
                </c:pt>
                <c:pt idx="2967">
                  <c:v>74.651699999999991</c:v>
                </c:pt>
                <c:pt idx="2968">
                  <c:v>74.644300000000001</c:v>
                </c:pt>
                <c:pt idx="2969">
                  <c:v>74.636499999999998</c:v>
                </c:pt>
                <c:pt idx="2970">
                  <c:v>74.627799999999979</c:v>
                </c:pt>
                <c:pt idx="2971">
                  <c:v>74.617500000000007</c:v>
                </c:pt>
                <c:pt idx="2972">
                  <c:v>74.605899999999949</c:v>
                </c:pt>
                <c:pt idx="2973">
                  <c:v>74.591200000000327</c:v>
                </c:pt>
                <c:pt idx="2974">
                  <c:v>74.566800000000001</c:v>
                </c:pt>
                <c:pt idx="2975">
                  <c:v>74.557199999999995</c:v>
                </c:pt>
                <c:pt idx="2976">
                  <c:v>74.547700000000006</c:v>
                </c:pt>
                <c:pt idx="2977">
                  <c:v>74.539699999999996</c:v>
                </c:pt>
                <c:pt idx="2978">
                  <c:v>74.531599999999997</c:v>
                </c:pt>
                <c:pt idx="2979">
                  <c:v>74.525599999999983</c:v>
                </c:pt>
                <c:pt idx="2980">
                  <c:v>74.519499999999994</c:v>
                </c:pt>
                <c:pt idx="2981">
                  <c:v>74.513200000000026</c:v>
                </c:pt>
                <c:pt idx="2982">
                  <c:v>74.508600000000001</c:v>
                </c:pt>
                <c:pt idx="2983">
                  <c:v>74.503900000000002</c:v>
                </c:pt>
                <c:pt idx="2984">
                  <c:v>74.499300000000005</c:v>
                </c:pt>
                <c:pt idx="2985">
                  <c:v>74.494700000000023</c:v>
                </c:pt>
                <c:pt idx="2986">
                  <c:v>74.490100000000027</c:v>
                </c:pt>
                <c:pt idx="2987">
                  <c:v>74.485500000000002</c:v>
                </c:pt>
                <c:pt idx="2988">
                  <c:v>74.480900000000005</c:v>
                </c:pt>
                <c:pt idx="2989">
                  <c:v>74.475700000000003</c:v>
                </c:pt>
                <c:pt idx="2990">
                  <c:v>74.471400000000003</c:v>
                </c:pt>
                <c:pt idx="2991">
                  <c:v>74.467100000000499</c:v>
                </c:pt>
                <c:pt idx="2992">
                  <c:v>74.462700000000012</c:v>
                </c:pt>
                <c:pt idx="2993">
                  <c:v>74.458399999999983</c:v>
                </c:pt>
                <c:pt idx="2994">
                  <c:v>74.454099999999997</c:v>
                </c:pt>
                <c:pt idx="2995">
                  <c:v>74.449799999999996</c:v>
                </c:pt>
                <c:pt idx="2996">
                  <c:v>74.445400000000006</c:v>
                </c:pt>
                <c:pt idx="2997">
                  <c:v>74.441100000000546</c:v>
                </c:pt>
                <c:pt idx="2998">
                  <c:v>74.436800000000005</c:v>
                </c:pt>
                <c:pt idx="2999">
                  <c:v>74.432500000000005</c:v>
                </c:pt>
                <c:pt idx="3000">
                  <c:v>74.415600000000026</c:v>
                </c:pt>
                <c:pt idx="3001">
                  <c:v>74.410000000000025</c:v>
                </c:pt>
                <c:pt idx="3002">
                  <c:v>74.404399999999995</c:v>
                </c:pt>
                <c:pt idx="3003">
                  <c:v>74.39879999999998</c:v>
                </c:pt>
                <c:pt idx="3004">
                  <c:v>74.393100000000004</c:v>
                </c:pt>
                <c:pt idx="3005">
                  <c:v>74.387500000000003</c:v>
                </c:pt>
                <c:pt idx="3006">
                  <c:v>74.381900000000002</c:v>
                </c:pt>
                <c:pt idx="3007">
                  <c:v>74.376299999999986</c:v>
                </c:pt>
                <c:pt idx="3008">
                  <c:v>74.36999999999999</c:v>
                </c:pt>
                <c:pt idx="3009">
                  <c:v>74.364999999999995</c:v>
                </c:pt>
                <c:pt idx="3010">
                  <c:v>74.359899999999982</c:v>
                </c:pt>
                <c:pt idx="3011">
                  <c:v>74.354900000000001</c:v>
                </c:pt>
                <c:pt idx="3012">
                  <c:v>74.347300000000004</c:v>
                </c:pt>
                <c:pt idx="3013">
                  <c:v>74.339799999999983</c:v>
                </c:pt>
                <c:pt idx="3014">
                  <c:v>74.3322</c:v>
                </c:pt>
                <c:pt idx="3015">
                  <c:v>74.324600000000004</c:v>
                </c:pt>
                <c:pt idx="3016">
                  <c:v>74.317099999999996</c:v>
                </c:pt>
                <c:pt idx="3017">
                  <c:v>74.3095</c:v>
                </c:pt>
                <c:pt idx="3018">
                  <c:v>74.301999999999992</c:v>
                </c:pt>
                <c:pt idx="3019">
                  <c:v>74.291900000000027</c:v>
                </c:pt>
                <c:pt idx="3020">
                  <c:v>74.283199999999994</c:v>
                </c:pt>
                <c:pt idx="3021">
                  <c:v>74.274600000000007</c:v>
                </c:pt>
                <c:pt idx="3022">
                  <c:v>74.263099999999994</c:v>
                </c:pt>
                <c:pt idx="3023">
                  <c:v>74.251499999999993</c:v>
                </c:pt>
                <c:pt idx="3024">
                  <c:v>74.239999999999995</c:v>
                </c:pt>
                <c:pt idx="3025">
                  <c:v>74.228499999999983</c:v>
                </c:pt>
                <c:pt idx="3026">
                  <c:v>74.216899999999995</c:v>
                </c:pt>
                <c:pt idx="3027">
                  <c:v>74.205399999999983</c:v>
                </c:pt>
                <c:pt idx="3028">
                  <c:v>74.192499999999981</c:v>
                </c:pt>
                <c:pt idx="3029">
                  <c:v>74.177999999999983</c:v>
                </c:pt>
                <c:pt idx="3030">
                  <c:v>74.163600000000002</c:v>
                </c:pt>
                <c:pt idx="3031">
                  <c:v>74.149199999999993</c:v>
                </c:pt>
                <c:pt idx="3032">
                  <c:v>74.134799999999998</c:v>
                </c:pt>
                <c:pt idx="3033">
                  <c:v>74.120399999999989</c:v>
                </c:pt>
                <c:pt idx="3034">
                  <c:v>74.10599999999998</c:v>
                </c:pt>
                <c:pt idx="3035">
                  <c:v>74.091600000000227</c:v>
                </c:pt>
                <c:pt idx="3036">
                  <c:v>74.073599999999999</c:v>
                </c:pt>
                <c:pt idx="3037">
                  <c:v>74.051999999999992</c:v>
                </c:pt>
                <c:pt idx="3038">
                  <c:v>74.0304</c:v>
                </c:pt>
                <c:pt idx="3039">
                  <c:v>74.008799999999979</c:v>
                </c:pt>
                <c:pt idx="3040">
                  <c:v>73.987200000000485</c:v>
                </c:pt>
                <c:pt idx="3041">
                  <c:v>73.965500000000006</c:v>
                </c:pt>
                <c:pt idx="3042">
                  <c:v>73.943900000000127</c:v>
                </c:pt>
                <c:pt idx="3043">
                  <c:v>73.922299999999993</c:v>
                </c:pt>
                <c:pt idx="3044">
                  <c:v>73.897099999999995</c:v>
                </c:pt>
                <c:pt idx="3045">
                  <c:v>73.868299999999991</c:v>
                </c:pt>
                <c:pt idx="3046">
                  <c:v>73.839500000000001</c:v>
                </c:pt>
                <c:pt idx="3047">
                  <c:v>73.810699999999997</c:v>
                </c:pt>
                <c:pt idx="3048">
                  <c:v>73.781899999999993</c:v>
                </c:pt>
                <c:pt idx="3049">
                  <c:v>73.753</c:v>
                </c:pt>
                <c:pt idx="3050">
                  <c:v>73.724199999999996</c:v>
                </c:pt>
                <c:pt idx="3051">
                  <c:v>73.695399999999978</c:v>
                </c:pt>
                <c:pt idx="3052">
                  <c:v>73.637799999999999</c:v>
                </c:pt>
                <c:pt idx="3053">
                  <c:v>73.594600000000227</c:v>
                </c:pt>
                <c:pt idx="3054">
                  <c:v>73.551300000000012</c:v>
                </c:pt>
                <c:pt idx="3055">
                  <c:v>73.508099999999999</c:v>
                </c:pt>
                <c:pt idx="3056">
                  <c:v>73.464900000000227</c:v>
                </c:pt>
                <c:pt idx="3057">
                  <c:v>73.421700000000001</c:v>
                </c:pt>
                <c:pt idx="3058">
                  <c:v>73.378399999999758</c:v>
                </c:pt>
                <c:pt idx="3059">
                  <c:v>73.3352</c:v>
                </c:pt>
                <c:pt idx="3060">
                  <c:v>73.277600000000007</c:v>
                </c:pt>
                <c:pt idx="3061">
                  <c:v>73.22</c:v>
                </c:pt>
                <c:pt idx="3062">
                  <c:v>73.162300000000002</c:v>
                </c:pt>
                <c:pt idx="3063">
                  <c:v>73.104699999999994</c:v>
                </c:pt>
                <c:pt idx="3064">
                  <c:v>73.047100000000327</c:v>
                </c:pt>
                <c:pt idx="3065">
                  <c:v>73.040200000000027</c:v>
                </c:pt>
                <c:pt idx="3066">
                  <c:v>72.960600000000127</c:v>
                </c:pt>
                <c:pt idx="3067">
                  <c:v>72.874200000000002</c:v>
                </c:pt>
                <c:pt idx="3068">
                  <c:v>72.793499999999995</c:v>
                </c:pt>
                <c:pt idx="3069">
                  <c:v>72.712800000000001</c:v>
                </c:pt>
                <c:pt idx="3070">
                  <c:v>72.632199999999983</c:v>
                </c:pt>
                <c:pt idx="3071">
                  <c:v>72.551500000000004</c:v>
                </c:pt>
                <c:pt idx="3072">
                  <c:v>72.430499999999995</c:v>
                </c:pt>
                <c:pt idx="3073">
                  <c:v>72.309399999999982</c:v>
                </c:pt>
                <c:pt idx="3074">
                  <c:v>72.265900000000002</c:v>
                </c:pt>
                <c:pt idx="3075">
                  <c:v>72.194599999999994</c:v>
                </c:pt>
                <c:pt idx="3076">
                  <c:v>72.072899999999919</c:v>
                </c:pt>
                <c:pt idx="3077">
                  <c:v>71.951300000000003</c:v>
                </c:pt>
                <c:pt idx="3078">
                  <c:v>71.748500000000007</c:v>
                </c:pt>
                <c:pt idx="3079">
                  <c:v>71.586299999999994</c:v>
                </c:pt>
                <c:pt idx="3080">
                  <c:v>71.447200000000691</c:v>
                </c:pt>
                <c:pt idx="3081">
                  <c:v>71.30289999999998</c:v>
                </c:pt>
                <c:pt idx="3082">
                  <c:v>71.215500000000006</c:v>
                </c:pt>
                <c:pt idx="3083">
                  <c:v>71.013599999999997</c:v>
                </c:pt>
                <c:pt idx="3084">
                  <c:v>70.878999999999948</c:v>
                </c:pt>
                <c:pt idx="3085">
                  <c:v>70.744400000000027</c:v>
                </c:pt>
                <c:pt idx="3086">
                  <c:v>70.602299999999985</c:v>
                </c:pt>
                <c:pt idx="3087">
                  <c:v>70.452799999999982</c:v>
                </c:pt>
                <c:pt idx="3088">
                  <c:v>70.303200000000004</c:v>
                </c:pt>
                <c:pt idx="3089">
                  <c:v>70.153599999999983</c:v>
                </c:pt>
                <c:pt idx="3090">
                  <c:v>70.011600000000485</c:v>
                </c:pt>
                <c:pt idx="3091">
                  <c:v>69.910600000000528</c:v>
                </c:pt>
                <c:pt idx="3092">
                  <c:v>69.809699999999992</c:v>
                </c:pt>
                <c:pt idx="3093">
                  <c:v>69.708699999999993</c:v>
                </c:pt>
                <c:pt idx="3094">
                  <c:v>69.607699999999994</c:v>
                </c:pt>
                <c:pt idx="3095">
                  <c:v>69.506799999999998</c:v>
                </c:pt>
                <c:pt idx="3096">
                  <c:v>69.405799999999999</c:v>
                </c:pt>
                <c:pt idx="3097">
                  <c:v>69.304900000000004</c:v>
                </c:pt>
                <c:pt idx="3098">
                  <c:v>69.237600000000327</c:v>
                </c:pt>
                <c:pt idx="3099">
                  <c:v>69.170299999999983</c:v>
                </c:pt>
                <c:pt idx="3100">
                  <c:v>69.10299999999998</c:v>
                </c:pt>
                <c:pt idx="3101">
                  <c:v>69.035699999999991</c:v>
                </c:pt>
                <c:pt idx="3102">
                  <c:v>68.975899999999982</c:v>
                </c:pt>
                <c:pt idx="3103">
                  <c:v>68.923500000000004</c:v>
                </c:pt>
                <c:pt idx="3104">
                  <c:v>68.871200000000002</c:v>
                </c:pt>
                <c:pt idx="3105">
                  <c:v>68.818799999999982</c:v>
                </c:pt>
                <c:pt idx="3106">
                  <c:v>68.766499999999994</c:v>
                </c:pt>
                <c:pt idx="3107">
                  <c:v>68.714100000000499</c:v>
                </c:pt>
                <c:pt idx="3108">
                  <c:v>68.661799999999999</c:v>
                </c:pt>
                <c:pt idx="3109">
                  <c:v>68.60939999999998</c:v>
                </c:pt>
                <c:pt idx="3110">
                  <c:v>68.564600000000027</c:v>
                </c:pt>
                <c:pt idx="3111">
                  <c:v>68.527199999999993</c:v>
                </c:pt>
                <c:pt idx="3112">
                  <c:v>68.489800000000002</c:v>
                </c:pt>
                <c:pt idx="3113">
                  <c:v>68.452399999999983</c:v>
                </c:pt>
                <c:pt idx="3114">
                  <c:v>68.415000000000006</c:v>
                </c:pt>
                <c:pt idx="3115">
                  <c:v>68.377600000000001</c:v>
                </c:pt>
                <c:pt idx="3116">
                  <c:v>68.340199999999996</c:v>
                </c:pt>
                <c:pt idx="3117">
                  <c:v>68.302799999999948</c:v>
                </c:pt>
                <c:pt idx="3118">
                  <c:v>68.271100000000004</c:v>
                </c:pt>
                <c:pt idx="3119">
                  <c:v>68.231800000000007</c:v>
                </c:pt>
                <c:pt idx="3120">
                  <c:v>68.205600000000004</c:v>
                </c:pt>
                <c:pt idx="3121">
                  <c:v>68.179499999999948</c:v>
                </c:pt>
                <c:pt idx="3122">
                  <c:v>68.158899999999988</c:v>
                </c:pt>
                <c:pt idx="3123">
                  <c:v>68.154499999999999</c:v>
                </c:pt>
                <c:pt idx="3124">
                  <c:v>68.133799999999979</c:v>
                </c:pt>
                <c:pt idx="3125">
                  <c:v>68.113200000000006</c:v>
                </c:pt>
                <c:pt idx="3126">
                  <c:v>68.092600000000004</c:v>
                </c:pt>
                <c:pt idx="3127">
                  <c:v>68.070399999999978</c:v>
                </c:pt>
                <c:pt idx="3128">
                  <c:v>68.048300000000012</c:v>
                </c:pt>
                <c:pt idx="3129">
                  <c:v>68.033600000000007</c:v>
                </c:pt>
                <c:pt idx="3130">
                  <c:v>68.018799999999999</c:v>
                </c:pt>
                <c:pt idx="3131">
                  <c:v>68.004099999999994</c:v>
                </c:pt>
                <c:pt idx="3132">
                  <c:v>67.989400000000003</c:v>
                </c:pt>
                <c:pt idx="3133">
                  <c:v>67.974599999999995</c:v>
                </c:pt>
                <c:pt idx="3134">
                  <c:v>67.961300000000023</c:v>
                </c:pt>
                <c:pt idx="3135">
                  <c:v>67.948099999999997</c:v>
                </c:pt>
                <c:pt idx="3136">
                  <c:v>67.934799999999996</c:v>
                </c:pt>
                <c:pt idx="3137">
                  <c:v>67.921499999999995</c:v>
                </c:pt>
                <c:pt idx="3138">
                  <c:v>67.908299999999997</c:v>
                </c:pt>
                <c:pt idx="3139">
                  <c:v>67.894999999999996</c:v>
                </c:pt>
                <c:pt idx="3140">
                  <c:v>67.881699999999995</c:v>
                </c:pt>
                <c:pt idx="3141">
                  <c:v>67.871799999999979</c:v>
                </c:pt>
                <c:pt idx="3142">
                  <c:v>67.85929999999999</c:v>
                </c:pt>
                <c:pt idx="3143">
                  <c:v>67.850200000000001</c:v>
                </c:pt>
                <c:pt idx="3144">
                  <c:v>67.840999999999994</c:v>
                </c:pt>
                <c:pt idx="3145">
                  <c:v>67.831900000000005</c:v>
                </c:pt>
                <c:pt idx="3146">
                  <c:v>67.822799999999958</c:v>
                </c:pt>
                <c:pt idx="3147">
                  <c:v>67.813599999999994</c:v>
                </c:pt>
                <c:pt idx="3148">
                  <c:v>67.804500000000004</c:v>
                </c:pt>
                <c:pt idx="3149">
                  <c:v>67.795299999999997</c:v>
                </c:pt>
                <c:pt idx="3150">
                  <c:v>67.787700000000001</c:v>
                </c:pt>
                <c:pt idx="3151">
                  <c:v>67.78</c:v>
                </c:pt>
                <c:pt idx="3152">
                  <c:v>67.772299999999987</c:v>
                </c:pt>
                <c:pt idx="3153">
                  <c:v>67.766599999999997</c:v>
                </c:pt>
                <c:pt idx="3154">
                  <c:v>67.760800000000003</c:v>
                </c:pt>
                <c:pt idx="3155">
                  <c:v>67.755099999999999</c:v>
                </c:pt>
                <c:pt idx="3156">
                  <c:v>67.749300000000005</c:v>
                </c:pt>
                <c:pt idx="3157">
                  <c:v>67.743600000000427</c:v>
                </c:pt>
                <c:pt idx="3158">
                  <c:v>67.737799999999993</c:v>
                </c:pt>
                <c:pt idx="3159">
                  <c:v>67.732500000000002</c:v>
                </c:pt>
                <c:pt idx="3160">
                  <c:v>67.728099999999998</c:v>
                </c:pt>
                <c:pt idx="3161">
                  <c:v>67.723699999999994</c:v>
                </c:pt>
                <c:pt idx="3162">
                  <c:v>67.719300000000004</c:v>
                </c:pt>
                <c:pt idx="3163">
                  <c:v>67.714799999999997</c:v>
                </c:pt>
                <c:pt idx="3164">
                  <c:v>67.710400000000007</c:v>
                </c:pt>
                <c:pt idx="3165">
                  <c:v>67.706000000000003</c:v>
                </c:pt>
                <c:pt idx="3166">
                  <c:v>67.701600000000127</c:v>
                </c:pt>
                <c:pt idx="3167">
                  <c:v>67.697100000000006</c:v>
                </c:pt>
                <c:pt idx="3168">
                  <c:v>67.692700000000002</c:v>
                </c:pt>
                <c:pt idx="3169">
                  <c:v>67.688299999999998</c:v>
                </c:pt>
                <c:pt idx="3170">
                  <c:v>67.6845</c:v>
                </c:pt>
                <c:pt idx="3171">
                  <c:v>67.68089999999998</c:v>
                </c:pt>
                <c:pt idx="3172">
                  <c:v>67.677399999999949</c:v>
                </c:pt>
                <c:pt idx="3173">
                  <c:v>67.673799999999858</c:v>
                </c:pt>
                <c:pt idx="3174">
                  <c:v>67.670299999999983</c:v>
                </c:pt>
                <c:pt idx="3175">
                  <c:v>67.666799999999981</c:v>
                </c:pt>
                <c:pt idx="3176">
                  <c:v>67.663200000000003</c:v>
                </c:pt>
                <c:pt idx="3177">
                  <c:v>67.659699999999987</c:v>
                </c:pt>
                <c:pt idx="3178">
                  <c:v>67.656199999999998</c:v>
                </c:pt>
                <c:pt idx="3179">
                  <c:v>67.652599999999978</c:v>
                </c:pt>
                <c:pt idx="3180">
                  <c:v>67.649100000000004</c:v>
                </c:pt>
                <c:pt idx="3181">
                  <c:v>67.64579999999998</c:v>
                </c:pt>
                <c:pt idx="3182">
                  <c:v>67.642600000000002</c:v>
                </c:pt>
                <c:pt idx="3183">
                  <c:v>67.639299999999992</c:v>
                </c:pt>
                <c:pt idx="3184">
                  <c:v>67.634500000000003</c:v>
                </c:pt>
                <c:pt idx="3185">
                  <c:v>67.629899999999978</c:v>
                </c:pt>
                <c:pt idx="3186">
                  <c:v>67.62469999999999</c:v>
                </c:pt>
                <c:pt idx="3187">
                  <c:v>67.620199999999983</c:v>
                </c:pt>
                <c:pt idx="3188">
                  <c:v>67.615799999999979</c:v>
                </c:pt>
                <c:pt idx="3189">
                  <c:v>67.6113</c:v>
                </c:pt>
                <c:pt idx="3190">
                  <c:v>67.605399999999989</c:v>
                </c:pt>
                <c:pt idx="3191">
                  <c:v>67.599500000000006</c:v>
                </c:pt>
                <c:pt idx="3192">
                  <c:v>67.594200000000427</c:v>
                </c:pt>
                <c:pt idx="3193">
                  <c:v>67.586299999999994</c:v>
                </c:pt>
                <c:pt idx="3194">
                  <c:v>67.558799999999948</c:v>
                </c:pt>
                <c:pt idx="3195">
                  <c:v>67.55</c:v>
                </c:pt>
                <c:pt idx="3196">
                  <c:v>67.544100000000327</c:v>
                </c:pt>
                <c:pt idx="3197">
                  <c:v>67.538200000000003</c:v>
                </c:pt>
                <c:pt idx="3198">
                  <c:v>67.532899999999998</c:v>
                </c:pt>
                <c:pt idx="3199">
                  <c:v>67.527600000000007</c:v>
                </c:pt>
                <c:pt idx="3200">
                  <c:v>67.522799999999989</c:v>
                </c:pt>
                <c:pt idx="3201">
                  <c:v>67.517899999999997</c:v>
                </c:pt>
                <c:pt idx="3202">
                  <c:v>67.511799999999994</c:v>
                </c:pt>
                <c:pt idx="3203">
                  <c:v>67.50269999999999</c:v>
                </c:pt>
                <c:pt idx="3204">
                  <c:v>67.497200000000575</c:v>
                </c:pt>
                <c:pt idx="3205">
                  <c:v>67.492199999999997</c:v>
                </c:pt>
                <c:pt idx="3206">
                  <c:v>67.487300000000005</c:v>
                </c:pt>
                <c:pt idx="3207">
                  <c:v>67.482500000000002</c:v>
                </c:pt>
                <c:pt idx="3208">
                  <c:v>67.477599999999995</c:v>
                </c:pt>
                <c:pt idx="3209">
                  <c:v>67.472399999999979</c:v>
                </c:pt>
                <c:pt idx="3210">
                  <c:v>67.466800000000006</c:v>
                </c:pt>
                <c:pt idx="3211">
                  <c:v>67.460899999999995</c:v>
                </c:pt>
                <c:pt idx="3212">
                  <c:v>67.454499999999996</c:v>
                </c:pt>
                <c:pt idx="3213">
                  <c:v>67.443799999999996</c:v>
                </c:pt>
                <c:pt idx="3214">
                  <c:v>67.424700000000001</c:v>
                </c:pt>
                <c:pt idx="3215">
                  <c:v>67.416700000000006</c:v>
                </c:pt>
                <c:pt idx="3216">
                  <c:v>67.411400000000327</c:v>
                </c:pt>
                <c:pt idx="3217">
                  <c:v>67.404500000000027</c:v>
                </c:pt>
                <c:pt idx="3218">
                  <c:v>67.399600000000007</c:v>
                </c:pt>
                <c:pt idx="3219">
                  <c:v>67.394800000000004</c:v>
                </c:pt>
                <c:pt idx="3220">
                  <c:v>67.389899999999983</c:v>
                </c:pt>
                <c:pt idx="3221">
                  <c:v>67.384999999999991</c:v>
                </c:pt>
                <c:pt idx="3222">
                  <c:v>67.380200000000002</c:v>
                </c:pt>
                <c:pt idx="3223">
                  <c:v>67.375699999999981</c:v>
                </c:pt>
                <c:pt idx="3224">
                  <c:v>67.371299999999991</c:v>
                </c:pt>
                <c:pt idx="3225">
                  <c:v>67.366900000000001</c:v>
                </c:pt>
                <c:pt idx="3226">
                  <c:v>67.362499999999983</c:v>
                </c:pt>
                <c:pt idx="3227">
                  <c:v>67.35799999999999</c:v>
                </c:pt>
                <c:pt idx="3228">
                  <c:v>67.338899999999981</c:v>
                </c:pt>
                <c:pt idx="3229">
                  <c:v>67.329599999999999</c:v>
                </c:pt>
                <c:pt idx="3230">
                  <c:v>67.326399999999978</c:v>
                </c:pt>
                <c:pt idx="3231">
                  <c:v>67.323099999999982</c:v>
                </c:pt>
                <c:pt idx="3232">
                  <c:v>67.318699999999993</c:v>
                </c:pt>
                <c:pt idx="3233">
                  <c:v>67.314300000000003</c:v>
                </c:pt>
                <c:pt idx="3234">
                  <c:v>67.31</c:v>
                </c:pt>
                <c:pt idx="3235">
                  <c:v>67.305599999999998</c:v>
                </c:pt>
                <c:pt idx="3236">
                  <c:v>67.301199999999994</c:v>
                </c:pt>
                <c:pt idx="3237">
                  <c:v>67.296800000000005</c:v>
                </c:pt>
                <c:pt idx="3238">
                  <c:v>67.291900000000027</c:v>
                </c:pt>
                <c:pt idx="3239">
                  <c:v>67.286500000000004</c:v>
                </c:pt>
                <c:pt idx="3240">
                  <c:v>67.278299999999987</c:v>
                </c:pt>
                <c:pt idx="3241">
                  <c:v>67.25269999999999</c:v>
                </c:pt>
                <c:pt idx="3242">
                  <c:v>67.243200000000485</c:v>
                </c:pt>
                <c:pt idx="3243">
                  <c:v>67.235000000000014</c:v>
                </c:pt>
                <c:pt idx="3244">
                  <c:v>67.228700000000003</c:v>
                </c:pt>
                <c:pt idx="3245">
                  <c:v>67.222799999999978</c:v>
                </c:pt>
                <c:pt idx="3246">
                  <c:v>67.217300000000023</c:v>
                </c:pt>
                <c:pt idx="3247">
                  <c:v>67.212000000000003</c:v>
                </c:pt>
                <c:pt idx="3248">
                  <c:v>67.205600000000004</c:v>
                </c:pt>
                <c:pt idx="3249">
                  <c:v>67.201600000000127</c:v>
                </c:pt>
                <c:pt idx="3250">
                  <c:v>67.1965</c:v>
                </c:pt>
                <c:pt idx="3251">
                  <c:v>67.191199999999995</c:v>
                </c:pt>
                <c:pt idx="3252">
                  <c:v>67.186099999999982</c:v>
                </c:pt>
                <c:pt idx="3253">
                  <c:v>67.180799999999948</c:v>
                </c:pt>
                <c:pt idx="3254">
                  <c:v>67.174999999999983</c:v>
                </c:pt>
                <c:pt idx="3255">
                  <c:v>67.168699999999987</c:v>
                </c:pt>
                <c:pt idx="3256">
                  <c:v>67.161100000000005</c:v>
                </c:pt>
                <c:pt idx="3257">
                  <c:v>67.152699999999982</c:v>
                </c:pt>
                <c:pt idx="3258">
                  <c:v>67.143000000000001</c:v>
                </c:pt>
                <c:pt idx="3259">
                  <c:v>67.122499999999988</c:v>
                </c:pt>
                <c:pt idx="3260">
                  <c:v>67.115499999999983</c:v>
                </c:pt>
                <c:pt idx="3261">
                  <c:v>67.108799999999988</c:v>
                </c:pt>
                <c:pt idx="3262">
                  <c:v>67.102899999999948</c:v>
                </c:pt>
                <c:pt idx="3263">
                  <c:v>67.098500000000001</c:v>
                </c:pt>
                <c:pt idx="3264">
                  <c:v>67.094099999999997</c:v>
                </c:pt>
                <c:pt idx="3265">
                  <c:v>67.089699999999993</c:v>
                </c:pt>
                <c:pt idx="3266">
                  <c:v>67.085899999999981</c:v>
                </c:pt>
                <c:pt idx="3267">
                  <c:v>67.082099999999983</c:v>
                </c:pt>
                <c:pt idx="3268">
                  <c:v>67.078399999999988</c:v>
                </c:pt>
                <c:pt idx="3269">
                  <c:v>67.074600000000004</c:v>
                </c:pt>
                <c:pt idx="3270">
                  <c:v>67.070799999999949</c:v>
                </c:pt>
                <c:pt idx="3271">
                  <c:v>67.066999999999993</c:v>
                </c:pt>
                <c:pt idx="3272">
                  <c:v>67.063199999999995</c:v>
                </c:pt>
                <c:pt idx="3273">
                  <c:v>67.0595</c:v>
                </c:pt>
                <c:pt idx="3274">
                  <c:v>67.055699999999987</c:v>
                </c:pt>
                <c:pt idx="3275">
                  <c:v>67.051900000000003</c:v>
                </c:pt>
                <c:pt idx="3276">
                  <c:v>67.048100000000005</c:v>
                </c:pt>
                <c:pt idx="3277">
                  <c:v>67.044300000000007</c:v>
                </c:pt>
                <c:pt idx="3278">
                  <c:v>67.040600000000026</c:v>
                </c:pt>
                <c:pt idx="3279">
                  <c:v>67.036799999999999</c:v>
                </c:pt>
                <c:pt idx="3280">
                  <c:v>67.033000000000001</c:v>
                </c:pt>
                <c:pt idx="3281">
                  <c:v>67.029200000000003</c:v>
                </c:pt>
                <c:pt idx="3282">
                  <c:v>67.025399999999948</c:v>
                </c:pt>
                <c:pt idx="3283">
                  <c:v>67.021699999999996</c:v>
                </c:pt>
                <c:pt idx="3284">
                  <c:v>67.017500000000027</c:v>
                </c:pt>
                <c:pt idx="3285">
                  <c:v>67.014100000000127</c:v>
                </c:pt>
                <c:pt idx="3286">
                  <c:v>67.0107</c:v>
                </c:pt>
                <c:pt idx="3287">
                  <c:v>67.007400000000004</c:v>
                </c:pt>
                <c:pt idx="3288">
                  <c:v>67.004000000000005</c:v>
                </c:pt>
                <c:pt idx="3289">
                  <c:v>67.000699999999995</c:v>
                </c:pt>
                <c:pt idx="3290">
                  <c:v>66.997300000000024</c:v>
                </c:pt>
                <c:pt idx="3291">
                  <c:v>66.9923</c:v>
                </c:pt>
                <c:pt idx="3292">
                  <c:v>66.987200000000485</c:v>
                </c:pt>
                <c:pt idx="3293">
                  <c:v>66.982200000000006</c:v>
                </c:pt>
                <c:pt idx="3294">
                  <c:v>66.977099999999993</c:v>
                </c:pt>
                <c:pt idx="3295">
                  <c:v>66.972099999999998</c:v>
                </c:pt>
                <c:pt idx="3296">
                  <c:v>66.967100000000499</c:v>
                </c:pt>
                <c:pt idx="3297">
                  <c:v>66.960700000000003</c:v>
                </c:pt>
                <c:pt idx="3298">
                  <c:v>66.953599999999994</c:v>
                </c:pt>
                <c:pt idx="3299">
                  <c:v>66.946500000000327</c:v>
                </c:pt>
                <c:pt idx="3300">
                  <c:v>66.939400000000006</c:v>
                </c:pt>
                <c:pt idx="3301">
                  <c:v>66.932300000000012</c:v>
                </c:pt>
                <c:pt idx="3302">
                  <c:v>66.925200000000004</c:v>
                </c:pt>
                <c:pt idx="3303">
                  <c:v>66.918099999999995</c:v>
                </c:pt>
                <c:pt idx="3304">
                  <c:v>66.908699999999996</c:v>
                </c:pt>
                <c:pt idx="3305">
                  <c:v>66.899199999999993</c:v>
                </c:pt>
                <c:pt idx="3306">
                  <c:v>66.88979999999998</c:v>
                </c:pt>
                <c:pt idx="3307">
                  <c:v>66.879499999999979</c:v>
                </c:pt>
                <c:pt idx="3308">
                  <c:v>66.862499999999983</c:v>
                </c:pt>
                <c:pt idx="3309">
                  <c:v>66.848799999999983</c:v>
                </c:pt>
                <c:pt idx="3310">
                  <c:v>66.8352</c:v>
                </c:pt>
                <c:pt idx="3311">
                  <c:v>66.8215</c:v>
                </c:pt>
                <c:pt idx="3312">
                  <c:v>66.807900000000004</c:v>
                </c:pt>
                <c:pt idx="3313">
                  <c:v>66.794200000000558</c:v>
                </c:pt>
                <c:pt idx="3314">
                  <c:v>66.780600000000007</c:v>
                </c:pt>
                <c:pt idx="3315">
                  <c:v>66.764799999999994</c:v>
                </c:pt>
                <c:pt idx="3316">
                  <c:v>66.738600000000005</c:v>
                </c:pt>
                <c:pt idx="3317">
                  <c:v>66.717600000000587</c:v>
                </c:pt>
                <c:pt idx="3318">
                  <c:v>66.696600000000004</c:v>
                </c:pt>
                <c:pt idx="3319">
                  <c:v>66.675599999999989</c:v>
                </c:pt>
                <c:pt idx="3320">
                  <c:v>66.654600000000002</c:v>
                </c:pt>
                <c:pt idx="3321">
                  <c:v>66.633600000000001</c:v>
                </c:pt>
                <c:pt idx="3322">
                  <c:v>66.6126</c:v>
                </c:pt>
                <c:pt idx="3323">
                  <c:v>66.5852</c:v>
                </c:pt>
                <c:pt idx="3324">
                  <c:v>66.5578</c:v>
                </c:pt>
                <c:pt idx="3325">
                  <c:v>66.5304</c:v>
                </c:pt>
                <c:pt idx="3326">
                  <c:v>66.503100000000003</c:v>
                </c:pt>
                <c:pt idx="3327">
                  <c:v>66.475700000000003</c:v>
                </c:pt>
                <c:pt idx="3328">
                  <c:v>66.448300000000003</c:v>
                </c:pt>
                <c:pt idx="3329">
                  <c:v>66.420900000000003</c:v>
                </c:pt>
                <c:pt idx="3330">
                  <c:v>66.393500000000003</c:v>
                </c:pt>
                <c:pt idx="3331">
                  <c:v>66.364099999999993</c:v>
                </c:pt>
                <c:pt idx="3332">
                  <c:v>66.334700000000012</c:v>
                </c:pt>
                <c:pt idx="3333">
                  <c:v>66.305199999999999</c:v>
                </c:pt>
                <c:pt idx="3334">
                  <c:v>66.290000000000006</c:v>
                </c:pt>
                <c:pt idx="3335">
                  <c:v>66.275799999999919</c:v>
                </c:pt>
                <c:pt idx="3336">
                  <c:v>66.235799999999998</c:v>
                </c:pt>
                <c:pt idx="3337">
                  <c:v>66.195799999999949</c:v>
                </c:pt>
                <c:pt idx="3338">
                  <c:v>66.169200000000004</c:v>
                </c:pt>
                <c:pt idx="3339">
                  <c:v>66.142499999999998</c:v>
                </c:pt>
                <c:pt idx="3340">
                  <c:v>66.115899999999982</c:v>
                </c:pt>
                <c:pt idx="3341">
                  <c:v>66.089200000000005</c:v>
                </c:pt>
                <c:pt idx="3342">
                  <c:v>66.0625</c:v>
                </c:pt>
                <c:pt idx="3343">
                  <c:v>66.038699999999992</c:v>
                </c:pt>
                <c:pt idx="3344">
                  <c:v>66.014799999999994</c:v>
                </c:pt>
                <c:pt idx="3345">
                  <c:v>65.990899999999996</c:v>
                </c:pt>
                <c:pt idx="3346">
                  <c:v>65.967100000000499</c:v>
                </c:pt>
                <c:pt idx="3347">
                  <c:v>65.943200000000587</c:v>
                </c:pt>
                <c:pt idx="3348">
                  <c:v>65.919300000000007</c:v>
                </c:pt>
                <c:pt idx="3349">
                  <c:v>65.895399999999981</c:v>
                </c:pt>
                <c:pt idx="3350">
                  <c:v>65.877499999999998</c:v>
                </c:pt>
                <c:pt idx="3351">
                  <c:v>65.855699999999999</c:v>
                </c:pt>
                <c:pt idx="3352">
                  <c:v>65.839799999999983</c:v>
                </c:pt>
                <c:pt idx="3353">
                  <c:v>65.823799999999949</c:v>
                </c:pt>
                <c:pt idx="3354">
                  <c:v>65.807900000000004</c:v>
                </c:pt>
                <c:pt idx="3355">
                  <c:v>65.792000000000002</c:v>
                </c:pt>
                <c:pt idx="3356">
                  <c:v>65.7761</c:v>
                </c:pt>
                <c:pt idx="3357">
                  <c:v>65.760200000000026</c:v>
                </c:pt>
                <c:pt idx="3358">
                  <c:v>65.744300000000024</c:v>
                </c:pt>
                <c:pt idx="3359">
                  <c:v>65.731899999999996</c:v>
                </c:pt>
                <c:pt idx="3360">
                  <c:v>65.719399999999993</c:v>
                </c:pt>
                <c:pt idx="3361">
                  <c:v>65.706999999999994</c:v>
                </c:pt>
                <c:pt idx="3362">
                  <c:v>65.694599999999994</c:v>
                </c:pt>
                <c:pt idx="3363">
                  <c:v>65.68219999999998</c:v>
                </c:pt>
                <c:pt idx="3364">
                  <c:v>65.669799999999981</c:v>
                </c:pt>
                <c:pt idx="3365">
                  <c:v>65.660499999999999</c:v>
                </c:pt>
                <c:pt idx="3366">
                  <c:v>65.651200000000003</c:v>
                </c:pt>
                <c:pt idx="3367">
                  <c:v>65.640500000000003</c:v>
                </c:pt>
                <c:pt idx="3368">
                  <c:v>65.631600000000006</c:v>
                </c:pt>
                <c:pt idx="3369">
                  <c:v>65.62269999999998</c:v>
                </c:pt>
                <c:pt idx="3370">
                  <c:v>65.613799999999998</c:v>
                </c:pt>
                <c:pt idx="3371">
                  <c:v>65.604900000000001</c:v>
                </c:pt>
                <c:pt idx="3372">
                  <c:v>65.596000000000004</c:v>
                </c:pt>
                <c:pt idx="3373">
                  <c:v>65.589299999999994</c:v>
                </c:pt>
                <c:pt idx="3374">
                  <c:v>65.582599999999999</c:v>
                </c:pt>
                <c:pt idx="3375">
                  <c:v>65.575899999999919</c:v>
                </c:pt>
                <c:pt idx="3376">
                  <c:v>65.5702</c:v>
                </c:pt>
                <c:pt idx="3377">
                  <c:v>65.563199999999995</c:v>
                </c:pt>
                <c:pt idx="3378">
                  <c:v>65.557900000000004</c:v>
                </c:pt>
                <c:pt idx="3379">
                  <c:v>65.552699999999987</c:v>
                </c:pt>
                <c:pt idx="3380">
                  <c:v>65.547399999999996</c:v>
                </c:pt>
                <c:pt idx="3381">
                  <c:v>65.542199999999994</c:v>
                </c:pt>
                <c:pt idx="3382">
                  <c:v>65.536900000000003</c:v>
                </c:pt>
                <c:pt idx="3383">
                  <c:v>65.531700000000001</c:v>
                </c:pt>
                <c:pt idx="3384">
                  <c:v>65.526399999999981</c:v>
                </c:pt>
                <c:pt idx="3385">
                  <c:v>65.521199999999993</c:v>
                </c:pt>
                <c:pt idx="3386">
                  <c:v>65.516200000000026</c:v>
                </c:pt>
                <c:pt idx="3387">
                  <c:v>65.511899999999997</c:v>
                </c:pt>
                <c:pt idx="3388">
                  <c:v>65.507599999999996</c:v>
                </c:pt>
                <c:pt idx="3389">
                  <c:v>65.503299999999996</c:v>
                </c:pt>
                <c:pt idx="3390">
                  <c:v>65.498999999999995</c:v>
                </c:pt>
                <c:pt idx="3391">
                  <c:v>65.494700000000023</c:v>
                </c:pt>
                <c:pt idx="3392">
                  <c:v>65.490399999999994</c:v>
                </c:pt>
                <c:pt idx="3393">
                  <c:v>65.486099999999993</c:v>
                </c:pt>
                <c:pt idx="3394">
                  <c:v>65.481899999999996</c:v>
                </c:pt>
                <c:pt idx="3395">
                  <c:v>65.477599999999995</c:v>
                </c:pt>
                <c:pt idx="3396">
                  <c:v>65.473299999999995</c:v>
                </c:pt>
                <c:pt idx="3397">
                  <c:v>65.469700000000003</c:v>
                </c:pt>
                <c:pt idx="3398">
                  <c:v>65.465400000000002</c:v>
                </c:pt>
                <c:pt idx="3399">
                  <c:v>65.461100000000499</c:v>
                </c:pt>
                <c:pt idx="3400">
                  <c:v>65.456800000000001</c:v>
                </c:pt>
                <c:pt idx="3401">
                  <c:v>65.452500000000001</c:v>
                </c:pt>
                <c:pt idx="3402">
                  <c:v>65.448200000000227</c:v>
                </c:pt>
                <c:pt idx="3403">
                  <c:v>65.443900000000127</c:v>
                </c:pt>
                <c:pt idx="3404">
                  <c:v>65.439600000000027</c:v>
                </c:pt>
                <c:pt idx="3405">
                  <c:v>65.4358</c:v>
                </c:pt>
                <c:pt idx="3406">
                  <c:v>65.430800000000005</c:v>
                </c:pt>
                <c:pt idx="3407">
                  <c:v>65.425799999999981</c:v>
                </c:pt>
                <c:pt idx="3408">
                  <c:v>65.420699999999997</c:v>
                </c:pt>
                <c:pt idx="3409">
                  <c:v>65.415700000000001</c:v>
                </c:pt>
                <c:pt idx="3410">
                  <c:v>65.410700000000006</c:v>
                </c:pt>
                <c:pt idx="3411">
                  <c:v>65.405000000000001</c:v>
                </c:pt>
                <c:pt idx="3412">
                  <c:v>65.399299999999997</c:v>
                </c:pt>
                <c:pt idx="3413">
                  <c:v>65.393500000000003</c:v>
                </c:pt>
                <c:pt idx="3414">
                  <c:v>65.385899999999978</c:v>
                </c:pt>
                <c:pt idx="3415">
                  <c:v>65.3566</c:v>
                </c:pt>
                <c:pt idx="3416">
                  <c:v>65.347100000000026</c:v>
                </c:pt>
                <c:pt idx="3417">
                  <c:v>65.340700000000012</c:v>
                </c:pt>
                <c:pt idx="3418">
                  <c:v>65.334300000000013</c:v>
                </c:pt>
                <c:pt idx="3419">
                  <c:v>65.328699999999998</c:v>
                </c:pt>
                <c:pt idx="3420">
                  <c:v>65.323099999999982</c:v>
                </c:pt>
                <c:pt idx="3421">
                  <c:v>65.318000000000012</c:v>
                </c:pt>
                <c:pt idx="3422">
                  <c:v>65.312899999999999</c:v>
                </c:pt>
                <c:pt idx="3423">
                  <c:v>65.307300000000012</c:v>
                </c:pt>
                <c:pt idx="3424">
                  <c:v>65.2988</c:v>
                </c:pt>
                <c:pt idx="3425">
                  <c:v>65.294100000000327</c:v>
                </c:pt>
                <c:pt idx="3426">
                  <c:v>65.289000000000001</c:v>
                </c:pt>
                <c:pt idx="3427">
                  <c:v>65.282399999999981</c:v>
                </c:pt>
                <c:pt idx="3428">
                  <c:v>65.277199999999993</c:v>
                </c:pt>
                <c:pt idx="3429">
                  <c:v>65.271999999999991</c:v>
                </c:pt>
                <c:pt idx="3430">
                  <c:v>65.266200000000026</c:v>
                </c:pt>
                <c:pt idx="3431">
                  <c:v>65.260499999999993</c:v>
                </c:pt>
                <c:pt idx="3432">
                  <c:v>65.254099999999994</c:v>
                </c:pt>
                <c:pt idx="3433">
                  <c:v>65.247800000000026</c:v>
                </c:pt>
                <c:pt idx="3434">
                  <c:v>65.2363</c:v>
                </c:pt>
                <c:pt idx="3435">
                  <c:v>65.214700000000022</c:v>
                </c:pt>
                <c:pt idx="3436">
                  <c:v>65.206100000000006</c:v>
                </c:pt>
                <c:pt idx="3437">
                  <c:v>65.200300000000013</c:v>
                </c:pt>
                <c:pt idx="3438">
                  <c:v>65.194599999999994</c:v>
                </c:pt>
                <c:pt idx="3439">
                  <c:v>65.18859999999998</c:v>
                </c:pt>
                <c:pt idx="3440">
                  <c:v>65.183799999999948</c:v>
                </c:pt>
                <c:pt idx="3441">
                  <c:v>65.178999999999988</c:v>
                </c:pt>
                <c:pt idx="3442">
                  <c:v>65.174199999999999</c:v>
                </c:pt>
                <c:pt idx="3443">
                  <c:v>65.169499999999999</c:v>
                </c:pt>
                <c:pt idx="3444">
                  <c:v>65.161799999999999</c:v>
                </c:pt>
                <c:pt idx="3445">
                  <c:v>65.157399999999981</c:v>
                </c:pt>
                <c:pt idx="3446">
                  <c:v>65.152899999999988</c:v>
                </c:pt>
                <c:pt idx="3447">
                  <c:v>65.148499999999999</c:v>
                </c:pt>
                <c:pt idx="3448">
                  <c:v>65.144000000000005</c:v>
                </c:pt>
                <c:pt idx="3449">
                  <c:v>65.139600000000002</c:v>
                </c:pt>
                <c:pt idx="3450">
                  <c:v>65.13509999999998</c:v>
                </c:pt>
                <c:pt idx="3451">
                  <c:v>65.130600000000001</c:v>
                </c:pt>
                <c:pt idx="3452">
                  <c:v>65.126799999999989</c:v>
                </c:pt>
                <c:pt idx="3453">
                  <c:v>65.122999999999948</c:v>
                </c:pt>
                <c:pt idx="3454">
                  <c:v>65.119200000000006</c:v>
                </c:pt>
                <c:pt idx="3455">
                  <c:v>65.11539999999998</c:v>
                </c:pt>
                <c:pt idx="3456">
                  <c:v>65.111500000000007</c:v>
                </c:pt>
                <c:pt idx="3457">
                  <c:v>65.107699999999994</c:v>
                </c:pt>
                <c:pt idx="3458">
                  <c:v>65.103899999999982</c:v>
                </c:pt>
                <c:pt idx="3459">
                  <c:v>65.100099999999998</c:v>
                </c:pt>
                <c:pt idx="3460">
                  <c:v>65.096300000000014</c:v>
                </c:pt>
                <c:pt idx="3461">
                  <c:v>65.092399999999998</c:v>
                </c:pt>
                <c:pt idx="3462">
                  <c:v>65.08829999999999</c:v>
                </c:pt>
                <c:pt idx="3463">
                  <c:v>65.083500000000001</c:v>
                </c:pt>
                <c:pt idx="3464">
                  <c:v>65.078799999999958</c:v>
                </c:pt>
                <c:pt idx="3465">
                  <c:v>65.073999999999998</c:v>
                </c:pt>
                <c:pt idx="3466">
                  <c:v>65.069199999999995</c:v>
                </c:pt>
                <c:pt idx="3467">
                  <c:v>65.064400000000006</c:v>
                </c:pt>
                <c:pt idx="3468">
                  <c:v>65.059699999999992</c:v>
                </c:pt>
                <c:pt idx="3469">
                  <c:v>65.051699999999997</c:v>
                </c:pt>
                <c:pt idx="3470">
                  <c:v>65.045299999999997</c:v>
                </c:pt>
                <c:pt idx="3471">
                  <c:v>65.039000000000001</c:v>
                </c:pt>
                <c:pt idx="3472">
                  <c:v>65.03279999999998</c:v>
                </c:pt>
                <c:pt idx="3473">
                  <c:v>65.026600000000002</c:v>
                </c:pt>
                <c:pt idx="3474">
                  <c:v>65.020399999999981</c:v>
                </c:pt>
                <c:pt idx="3475">
                  <c:v>65.014200000000528</c:v>
                </c:pt>
                <c:pt idx="3476">
                  <c:v>65.005899999999983</c:v>
                </c:pt>
                <c:pt idx="3477">
                  <c:v>64.997600000000574</c:v>
                </c:pt>
                <c:pt idx="3478">
                  <c:v>64.9893</c:v>
                </c:pt>
                <c:pt idx="3479">
                  <c:v>64.981100000000026</c:v>
                </c:pt>
                <c:pt idx="3480">
                  <c:v>64.972799999999978</c:v>
                </c:pt>
                <c:pt idx="3481">
                  <c:v>64.962599999999995</c:v>
                </c:pt>
                <c:pt idx="3482">
                  <c:v>64.952399999999983</c:v>
                </c:pt>
                <c:pt idx="3483">
                  <c:v>64.942200000000227</c:v>
                </c:pt>
                <c:pt idx="3484">
                  <c:v>64.932000000000002</c:v>
                </c:pt>
                <c:pt idx="3485">
                  <c:v>64.921899999999994</c:v>
                </c:pt>
                <c:pt idx="3486">
                  <c:v>64.911700000000025</c:v>
                </c:pt>
                <c:pt idx="3487">
                  <c:v>64.901500000000027</c:v>
                </c:pt>
                <c:pt idx="3488">
                  <c:v>64.891300000000001</c:v>
                </c:pt>
                <c:pt idx="3489">
                  <c:v>64.876999999999981</c:v>
                </c:pt>
                <c:pt idx="3490">
                  <c:v>64.86269999999999</c:v>
                </c:pt>
                <c:pt idx="3491">
                  <c:v>64.848299999999995</c:v>
                </c:pt>
                <c:pt idx="3492">
                  <c:v>64.834000000000003</c:v>
                </c:pt>
                <c:pt idx="3493">
                  <c:v>64.819699999999997</c:v>
                </c:pt>
                <c:pt idx="3494">
                  <c:v>64.805399999999949</c:v>
                </c:pt>
                <c:pt idx="3495">
                  <c:v>64.790999999999997</c:v>
                </c:pt>
                <c:pt idx="3496">
                  <c:v>64.771500000000003</c:v>
                </c:pt>
                <c:pt idx="3497">
                  <c:v>64.756</c:v>
                </c:pt>
                <c:pt idx="3498">
                  <c:v>64.735299999999995</c:v>
                </c:pt>
                <c:pt idx="3499">
                  <c:v>64.714700000000022</c:v>
                </c:pt>
                <c:pt idx="3500">
                  <c:v>64.694000000000003</c:v>
                </c:pt>
                <c:pt idx="3501">
                  <c:v>64.673299999999998</c:v>
                </c:pt>
                <c:pt idx="3502">
                  <c:v>64.652599999999978</c:v>
                </c:pt>
                <c:pt idx="3503">
                  <c:v>64.631900000000002</c:v>
                </c:pt>
                <c:pt idx="3504">
                  <c:v>64.611199999999997</c:v>
                </c:pt>
                <c:pt idx="3505">
                  <c:v>64.587300000000013</c:v>
                </c:pt>
                <c:pt idx="3506">
                  <c:v>64.547600000000514</c:v>
                </c:pt>
                <c:pt idx="3507">
                  <c:v>64.515699999999995</c:v>
                </c:pt>
                <c:pt idx="3508">
                  <c:v>64.483900000000006</c:v>
                </c:pt>
                <c:pt idx="3509">
                  <c:v>64.452100000000002</c:v>
                </c:pt>
                <c:pt idx="3510">
                  <c:v>64.420299999999997</c:v>
                </c:pt>
                <c:pt idx="3511">
                  <c:v>64.388399999999919</c:v>
                </c:pt>
                <c:pt idx="3512">
                  <c:v>64.3566</c:v>
                </c:pt>
                <c:pt idx="3513">
                  <c:v>64.320799999999949</c:v>
                </c:pt>
                <c:pt idx="3514">
                  <c:v>64.284999999999997</c:v>
                </c:pt>
                <c:pt idx="3515">
                  <c:v>64.237200000000485</c:v>
                </c:pt>
                <c:pt idx="3516">
                  <c:v>64.189499999999981</c:v>
                </c:pt>
                <c:pt idx="3517">
                  <c:v>64.141800000000003</c:v>
                </c:pt>
                <c:pt idx="3518">
                  <c:v>64.093999999999994</c:v>
                </c:pt>
                <c:pt idx="3519">
                  <c:v>64.046300000000002</c:v>
                </c:pt>
                <c:pt idx="3520">
                  <c:v>63.998500000000163</c:v>
                </c:pt>
                <c:pt idx="3521">
                  <c:v>63.903100000000002</c:v>
                </c:pt>
                <c:pt idx="3522">
                  <c:v>63.831499999999998</c:v>
                </c:pt>
                <c:pt idx="3523">
                  <c:v>63.759800000000006</c:v>
                </c:pt>
                <c:pt idx="3524">
                  <c:v>63.688200000000002</c:v>
                </c:pt>
                <c:pt idx="3525">
                  <c:v>63.621700000000011</c:v>
                </c:pt>
                <c:pt idx="3526">
                  <c:v>63.555100000000003</c:v>
                </c:pt>
                <c:pt idx="3527">
                  <c:v>63.488500000000002</c:v>
                </c:pt>
                <c:pt idx="3528">
                  <c:v>63.422000000000011</c:v>
                </c:pt>
                <c:pt idx="3529">
                  <c:v>63.367899999999999</c:v>
                </c:pt>
                <c:pt idx="3530">
                  <c:v>63.313899999999997</c:v>
                </c:pt>
                <c:pt idx="3531">
                  <c:v>63.259900000000002</c:v>
                </c:pt>
                <c:pt idx="3532">
                  <c:v>63.205900000000113</c:v>
                </c:pt>
                <c:pt idx="3533">
                  <c:v>63.151899999999998</c:v>
                </c:pt>
                <c:pt idx="3534">
                  <c:v>63.097900000000003</c:v>
                </c:pt>
                <c:pt idx="3535">
                  <c:v>63.043800000000005</c:v>
                </c:pt>
                <c:pt idx="3536">
                  <c:v>63.003300000000003</c:v>
                </c:pt>
                <c:pt idx="3537">
                  <c:v>62.953800000000001</c:v>
                </c:pt>
                <c:pt idx="3538">
                  <c:v>62.917799999999993</c:v>
                </c:pt>
                <c:pt idx="3539">
                  <c:v>62.881799999999998</c:v>
                </c:pt>
                <c:pt idx="3540">
                  <c:v>62.845800000000004</c:v>
                </c:pt>
                <c:pt idx="3541">
                  <c:v>62.809800000000003</c:v>
                </c:pt>
                <c:pt idx="3542">
                  <c:v>62.773800000000001</c:v>
                </c:pt>
                <c:pt idx="3543">
                  <c:v>62.7378</c:v>
                </c:pt>
                <c:pt idx="3544">
                  <c:v>62.710700000000003</c:v>
                </c:pt>
                <c:pt idx="3545">
                  <c:v>62.677700000000002</c:v>
                </c:pt>
                <c:pt idx="3546">
                  <c:v>62.653700000000001</c:v>
                </c:pt>
                <c:pt idx="3547">
                  <c:v>62.629700000000113</c:v>
                </c:pt>
                <c:pt idx="3548">
                  <c:v>62.605700000000013</c:v>
                </c:pt>
                <c:pt idx="3549">
                  <c:v>62.581699999999998</c:v>
                </c:pt>
                <c:pt idx="3550">
                  <c:v>62.557699999999997</c:v>
                </c:pt>
                <c:pt idx="3551">
                  <c:v>62.533700000000003</c:v>
                </c:pt>
                <c:pt idx="3552">
                  <c:v>62.515700000000002</c:v>
                </c:pt>
                <c:pt idx="3553">
                  <c:v>62.494700000000002</c:v>
                </c:pt>
                <c:pt idx="3554">
                  <c:v>62.472200000000001</c:v>
                </c:pt>
                <c:pt idx="3555">
                  <c:v>62.457199999999993</c:v>
                </c:pt>
                <c:pt idx="3556">
                  <c:v>62.4422</c:v>
                </c:pt>
                <c:pt idx="3557">
                  <c:v>62.427200000000006</c:v>
                </c:pt>
                <c:pt idx="3558">
                  <c:v>62.412200000000006</c:v>
                </c:pt>
                <c:pt idx="3559">
                  <c:v>62.397200000000005</c:v>
                </c:pt>
                <c:pt idx="3560">
                  <c:v>62.382899999999999</c:v>
                </c:pt>
                <c:pt idx="3561">
                  <c:v>62.369400000000006</c:v>
                </c:pt>
                <c:pt idx="3562">
                  <c:v>62.355899999999998</c:v>
                </c:pt>
                <c:pt idx="3563">
                  <c:v>62.342400000000005</c:v>
                </c:pt>
                <c:pt idx="3564">
                  <c:v>62.328900000000012</c:v>
                </c:pt>
                <c:pt idx="3565">
                  <c:v>62.315400000000004</c:v>
                </c:pt>
                <c:pt idx="3566">
                  <c:v>62.305200000000006</c:v>
                </c:pt>
                <c:pt idx="3567">
                  <c:v>62.295100000000367</c:v>
                </c:pt>
                <c:pt idx="3568">
                  <c:v>62.285000000000011</c:v>
                </c:pt>
                <c:pt idx="3569">
                  <c:v>62.276700000000012</c:v>
                </c:pt>
                <c:pt idx="3570">
                  <c:v>62.266800000000003</c:v>
                </c:pt>
                <c:pt idx="3571">
                  <c:v>62.256900000000002</c:v>
                </c:pt>
                <c:pt idx="3572">
                  <c:v>62.249400000000001</c:v>
                </c:pt>
                <c:pt idx="3573">
                  <c:v>62.242000000000012</c:v>
                </c:pt>
                <c:pt idx="3574">
                  <c:v>62.2346</c:v>
                </c:pt>
                <c:pt idx="3575">
                  <c:v>62.227200000000003</c:v>
                </c:pt>
                <c:pt idx="3576">
                  <c:v>62.219700000000003</c:v>
                </c:pt>
                <c:pt idx="3577">
                  <c:v>62.212300000000013</c:v>
                </c:pt>
                <c:pt idx="3578">
                  <c:v>62.204900000000002</c:v>
                </c:pt>
                <c:pt idx="3579">
                  <c:v>62.198800000000013</c:v>
                </c:pt>
                <c:pt idx="3580">
                  <c:v>62.193400000000011</c:v>
                </c:pt>
                <c:pt idx="3581">
                  <c:v>62.188000000000002</c:v>
                </c:pt>
                <c:pt idx="3582">
                  <c:v>62.182600000000001</c:v>
                </c:pt>
                <c:pt idx="3583">
                  <c:v>62.177200000000006</c:v>
                </c:pt>
                <c:pt idx="3584">
                  <c:v>62.171800000000005</c:v>
                </c:pt>
                <c:pt idx="3585">
                  <c:v>62.166400000000003</c:v>
                </c:pt>
                <c:pt idx="3586">
                  <c:v>62.161000000000001</c:v>
                </c:pt>
                <c:pt idx="3587">
                  <c:v>62.1556</c:v>
                </c:pt>
                <c:pt idx="3588">
                  <c:v>62.152000000000001</c:v>
                </c:pt>
                <c:pt idx="3589">
                  <c:v>62.148400000000002</c:v>
                </c:pt>
                <c:pt idx="3590">
                  <c:v>62.1434</c:v>
                </c:pt>
                <c:pt idx="3591">
                  <c:v>62.139400000000002</c:v>
                </c:pt>
                <c:pt idx="3592">
                  <c:v>62.135300000000228</c:v>
                </c:pt>
                <c:pt idx="3593">
                  <c:v>62.131300000000003</c:v>
                </c:pt>
                <c:pt idx="3594">
                  <c:v>62.127200000000002</c:v>
                </c:pt>
                <c:pt idx="3595">
                  <c:v>62.123200000000011</c:v>
                </c:pt>
                <c:pt idx="3596">
                  <c:v>62.119100000000003</c:v>
                </c:pt>
                <c:pt idx="3597">
                  <c:v>62.115100000000012</c:v>
                </c:pt>
                <c:pt idx="3598">
                  <c:v>62.111000000000004</c:v>
                </c:pt>
                <c:pt idx="3599">
                  <c:v>62.107000000000006</c:v>
                </c:pt>
                <c:pt idx="3600">
                  <c:v>62.102900000000012</c:v>
                </c:pt>
                <c:pt idx="3601">
                  <c:v>62.095300000000258</c:v>
                </c:pt>
                <c:pt idx="3602">
                  <c:v>62.091100000000012</c:v>
                </c:pt>
                <c:pt idx="3603">
                  <c:v>62.0869</c:v>
                </c:pt>
                <c:pt idx="3604">
                  <c:v>62.082700000000003</c:v>
                </c:pt>
                <c:pt idx="3605">
                  <c:v>62.078500000000012</c:v>
                </c:pt>
                <c:pt idx="3606">
                  <c:v>62.074300000000001</c:v>
                </c:pt>
                <c:pt idx="3607">
                  <c:v>62.070100000000011</c:v>
                </c:pt>
                <c:pt idx="3608">
                  <c:v>62.066300000000012</c:v>
                </c:pt>
                <c:pt idx="3609">
                  <c:v>62.061400000000006</c:v>
                </c:pt>
                <c:pt idx="3610">
                  <c:v>62.056400000000004</c:v>
                </c:pt>
                <c:pt idx="3611">
                  <c:v>62.051400000000001</c:v>
                </c:pt>
                <c:pt idx="3612">
                  <c:v>62.046500000000002</c:v>
                </c:pt>
                <c:pt idx="3613">
                  <c:v>62.041499999999999</c:v>
                </c:pt>
                <c:pt idx="3614">
                  <c:v>62.036100000000012</c:v>
                </c:pt>
                <c:pt idx="3615">
                  <c:v>62.028000000000013</c:v>
                </c:pt>
                <c:pt idx="3616">
                  <c:v>62.017499999999998</c:v>
                </c:pt>
                <c:pt idx="3617">
                  <c:v>61.993500000000012</c:v>
                </c:pt>
                <c:pt idx="3618">
                  <c:v>61.9833</c:v>
                </c:pt>
                <c:pt idx="3619">
                  <c:v>61.974299999999999</c:v>
                </c:pt>
                <c:pt idx="3620">
                  <c:v>61.966200000000001</c:v>
                </c:pt>
                <c:pt idx="3621">
                  <c:v>61.958600000000004</c:v>
                </c:pt>
                <c:pt idx="3622">
                  <c:v>61.951499999999996</c:v>
                </c:pt>
                <c:pt idx="3623">
                  <c:v>61.945</c:v>
                </c:pt>
                <c:pt idx="3624">
                  <c:v>61.937800000000003</c:v>
                </c:pt>
                <c:pt idx="3625">
                  <c:v>61.933700000000002</c:v>
                </c:pt>
                <c:pt idx="3626">
                  <c:v>61.928200000000011</c:v>
                </c:pt>
                <c:pt idx="3627">
                  <c:v>61.921600000000005</c:v>
                </c:pt>
                <c:pt idx="3628">
                  <c:v>61.916200000000003</c:v>
                </c:pt>
                <c:pt idx="3629">
                  <c:v>61.911099999999998</c:v>
                </c:pt>
                <c:pt idx="3630">
                  <c:v>61.905900000000003</c:v>
                </c:pt>
                <c:pt idx="3631">
                  <c:v>61.895100000000063</c:v>
                </c:pt>
                <c:pt idx="3632">
                  <c:v>61.886099999999999</c:v>
                </c:pt>
                <c:pt idx="3633">
                  <c:v>61.875900000000001</c:v>
                </c:pt>
                <c:pt idx="3634">
                  <c:v>61.846499999999999</c:v>
                </c:pt>
                <c:pt idx="3635">
                  <c:v>61.8384</c:v>
                </c:pt>
                <c:pt idx="3636">
                  <c:v>61.830300000000001</c:v>
                </c:pt>
                <c:pt idx="3637">
                  <c:v>61.823700000000002</c:v>
                </c:pt>
                <c:pt idx="3638">
                  <c:v>61.8187</c:v>
                </c:pt>
                <c:pt idx="3639">
                  <c:v>61.813799999999993</c:v>
                </c:pt>
                <c:pt idx="3640">
                  <c:v>61.808800000000005</c:v>
                </c:pt>
                <c:pt idx="3641">
                  <c:v>61.803899999999999</c:v>
                </c:pt>
                <c:pt idx="3642">
                  <c:v>61.79970000000025</c:v>
                </c:pt>
                <c:pt idx="3643">
                  <c:v>61.795500000000324</c:v>
                </c:pt>
                <c:pt idx="3644">
                  <c:v>61.791300000000113</c:v>
                </c:pt>
                <c:pt idx="3645">
                  <c:v>61.787100000000002</c:v>
                </c:pt>
                <c:pt idx="3646">
                  <c:v>61.782900000000012</c:v>
                </c:pt>
                <c:pt idx="3647">
                  <c:v>61.778700000000228</c:v>
                </c:pt>
                <c:pt idx="3648">
                  <c:v>61.774500000000003</c:v>
                </c:pt>
                <c:pt idx="3649">
                  <c:v>61.770300000000013</c:v>
                </c:pt>
                <c:pt idx="3650">
                  <c:v>61.766200000000012</c:v>
                </c:pt>
                <c:pt idx="3651">
                  <c:v>61.762200000000163</c:v>
                </c:pt>
                <c:pt idx="3652">
                  <c:v>61.758100000000013</c:v>
                </c:pt>
                <c:pt idx="3653">
                  <c:v>61.754100000000001</c:v>
                </c:pt>
                <c:pt idx="3654">
                  <c:v>61.75</c:v>
                </c:pt>
                <c:pt idx="3655">
                  <c:v>61.746000000000002</c:v>
                </c:pt>
                <c:pt idx="3656">
                  <c:v>61.741900000000001</c:v>
                </c:pt>
                <c:pt idx="3657">
                  <c:v>61.737900000000003</c:v>
                </c:pt>
                <c:pt idx="3658">
                  <c:v>61.733800000000002</c:v>
                </c:pt>
                <c:pt idx="3659">
                  <c:v>61.729800000000012</c:v>
                </c:pt>
                <c:pt idx="3660">
                  <c:v>61.725100000000346</c:v>
                </c:pt>
                <c:pt idx="3661">
                  <c:v>61.721200000000003</c:v>
                </c:pt>
                <c:pt idx="3662">
                  <c:v>61.717300000000002</c:v>
                </c:pt>
                <c:pt idx="3663">
                  <c:v>61.7134</c:v>
                </c:pt>
                <c:pt idx="3664">
                  <c:v>61.709500000000013</c:v>
                </c:pt>
                <c:pt idx="3665">
                  <c:v>61.705600000000011</c:v>
                </c:pt>
                <c:pt idx="3666">
                  <c:v>61.701700000000002</c:v>
                </c:pt>
                <c:pt idx="3667">
                  <c:v>61.695800000000013</c:v>
                </c:pt>
                <c:pt idx="3668">
                  <c:v>61.690000000000012</c:v>
                </c:pt>
                <c:pt idx="3669">
                  <c:v>61.684100000000001</c:v>
                </c:pt>
                <c:pt idx="3670">
                  <c:v>61.674500000000002</c:v>
                </c:pt>
                <c:pt idx="3671">
                  <c:v>61.67</c:v>
                </c:pt>
                <c:pt idx="3672">
                  <c:v>61.666400000000003</c:v>
                </c:pt>
                <c:pt idx="3673">
                  <c:v>61.662000000000013</c:v>
                </c:pt>
                <c:pt idx="3674">
                  <c:v>61.657699999999998</c:v>
                </c:pt>
                <c:pt idx="3675">
                  <c:v>61.651200000000003</c:v>
                </c:pt>
                <c:pt idx="3676">
                  <c:v>61.6447</c:v>
                </c:pt>
                <c:pt idx="3677">
                  <c:v>61.638200000000012</c:v>
                </c:pt>
                <c:pt idx="3678">
                  <c:v>61.631600000000006</c:v>
                </c:pt>
                <c:pt idx="3679">
                  <c:v>61.625100000000309</c:v>
                </c:pt>
                <c:pt idx="3680">
                  <c:v>61.618600000000001</c:v>
                </c:pt>
                <c:pt idx="3681">
                  <c:v>61.612100000000012</c:v>
                </c:pt>
                <c:pt idx="3682">
                  <c:v>61.603400000000001</c:v>
                </c:pt>
                <c:pt idx="3683">
                  <c:v>61.596200000000003</c:v>
                </c:pt>
                <c:pt idx="3684">
                  <c:v>61.587699999999998</c:v>
                </c:pt>
                <c:pt idx="3685">
                  <c:v>61.579100000000011</c:v>
                </c:pt>
                <c:pt idx="3686">
                  <c:v>61.570500000000003</c:v>
                </c:pt>
                <c:pt idx="3687">
                  <c:v>61.559100000000001</c:v>
                </c:pt>
                <c:pt idx="3688">
                  <c:v>61.547699999999999</c:v>
                </c:pt>
                <c:pt idx="3689">
                  <c:v>61.536200000000001</c:v>
                </c:pt>
                <c:pt idx="3690">
                  <c:v>61.524800000000006</c:v>
                </c:pt>
                <c:pt idx="3691">
                  <c:v>61.513400000000004</c:v>
                </c:pt>
                <c:pt idx="3692">
                  <c:v>61.502500000000012</c:v>
                </c:pt>
                <c:pt idx="3693">
                  <c:v>61.487099999999998</c:v>
                </c:pt>
                <c:pt idx="3694">
                  <c:v>61.471699999999998</c:v>
                </c:pt>
                <c:pt idx="3695">
                  <c:v>61.456299999999999</c:v>
                </c:pt>
                <c:pt idx="3696">
                  <c:v>61.440800000000003</c:v>
                </c:pt>
                <c:pt idx="3697">
                  <c:v>61.420700000000011</c:v>
                </c:pt>
                <c:pt idx="3698">
                  <c:v>61.406400000000005</c:v>
                </c:pt>
                <c:pt idx="3699">
                  <c:v>61.387399999999992</c:v>
                </c:pt>
                <c:pt idx="3700">
                  <c:v>61.368400000000001</c:v>
                </c:pt>
                <c:pt idx="3701">
                  <c:v>61.349299999999999</c:v>
                </c:pt>
                <c:pt idx="3702">
                  <c:v>61.330300000000001</c:v>
                </c:pt>
                <c:pt idx="3703">
                  <c:v>61.305500000000002</c:v>
                </c:pt>
                <c:pt idx="3704">
                  <c:v>61.29310000000028</c:v>
                </c:pt>
                <c:pt idx="3705">
                  <c:v>61.280800000000006</c:v>
                </c:pt>
                <c:pt idx="3706">
                  <c:v>61.268500000000294</c:v>
                </c:pt>
                <c:pt idx="3707">
                  <c:v>61.256100000000011</c:v>
                </c:pt>
                <c:pt idx="3708">
                  <c:v>61.2438</c:v>
                </c:pt>
                <c:pt idx="3709">
                  <c:v>61.231400000000001</c:v>
                </c:pt>
                <c:pt idx="3710">
                  <c:v>61.220000000000013</c:v>
                </c:pt>
                <c:pt idx="3711">
                  <c:v>61.209500000000013</c:v>
                </c:pt>
                <c:pt idx="3712">
                  <c:v>61.199100000000243</c:v>
                </c:pt>
                <c:pt idx="3713">
                  <c:v>61.188600000000001</c:v>
                </c:pt>
                <c:pt idx="3714">
                  <c:v>61.178100000000228</c:v>
                </c:pt>
                <c:pt idx="3715">
                  <c:v>61.1676</c:v>
                </c:pt>
                <c:pt idx="3716">
                  <c:v>61.159700000000001</c:v>
                </c:pt>
                <c:pt idx="3717">
                  <c:v>61.151899999999998</c:v>
                </c:pt>
                <c:pt idx="3718">
                  <c:v>61.144000000000005</c:v>
                </c:pt>
                <c:pt idx="3719">
                  <c:v>61.135300000000228</c:v>
                </c:pt>
                <c:pt idx="3720">
                  <c:v>61.126300000000228</c:v>
                </c:pt>
                <c:pt idx="3721">
                  <c:v>61.120200000000011</c:v>
                </c:pt>
                <c:pt idx="3722">
                  <c:v>61.114200000000004</c:v>
                </c:pt>
                <c:pt idx="3723">
                  <c:v>61.108100000000213</c:v>
                </c:pt>
                <c:pt idx="3724">
                  <c:v>61.102100000000213</c:v>
                </c:pt>
                <c:pt idx="3725">
                  <c:v>61.096000000000011</c:v>
                </c:pt>
                <c:pt idx="3726">
                  <c:v>61.090500000000013</c:v>
                </c:pt>
                <c:pt idx="3727">
                  <c:v>61.085600000000007</c:v>
                </c:pt>
                <c:pt idx="3728">
                  <c:v>61.0807</c:v>
                </c:pt>
                <c:pt idx="3729">
                  <c:v>61.075700000000012</c:v>
                </c:pt>
                <c:pt idx="3730">
                  <c:v>61.070800000000006</c:v>
                </c:pt>
                <c:pt idx="3731">
                  <c:v>61.065900000000013</c:v>
                </c:pt>
                <c:pt idx="3732">
                  <c:v>61.060900000000011</c:v>
                </c:pt>
                <c:pt idx="3733">
                  <c:v>61.056000000000004</c:v>
                </c:pt>
                <c:pt idx="3734">
                  <c:v>61.052300000000002</c:v>
                </c:pt>
                <c:pt idx="3735">
                  <c:v>61.0486</c:v>
                </c:pt>
                <c:pt idx="3736">
                  <c:v>61.044899999999998</c:v>
                </c:pt>
                <c:pt idx="3737">
                  <c:v>61.041200000000003</c:v>
                </c:pt>
                <c:pt idx="3738">
                  <c:v>61.037500000000001</c:v>
                </c:pt>
                <c:pt idx="3739">
                  <c:v>61.033800000000006</c:v>
                </c:pt>
                <c:pt idx="3740">
                  <c:v>61.030100000000012</c:v>
                </c:pt>
                <c:pt idx="3741">
                  <c:v>61.026400000000002</c:v>
                </c:pt>
                <c:pt idx="3742">
                  <c:v>61.022700000000228</c:v>
                </c:pt>
                <c:pt idx="3743">
                  <c:v>61.019000000000005</c:v>
                </c:pt>
                <c:pt idx="3744">
                  <c:v>61.015300000000003</c:v>
                </c:pt>
                <c:pt idx="3745">
                  <c:v>61.012100000000011</c:v>
                </c:pt>
                <c:pt idx="3746">
                  <c:v>61.009100000000011</c:v>
                </c:pt>
                <c:pt idx="3747">
                  <c:v>61.0062</c:v>
                </c:pt>
                <c:pt idx="3748">
                  <c:v>61.0032</c:v>
                </c:pt>
                <c:pt idx="3749">
                  <c:v>61.0002</c:v>
                </c:pt>
                <c:pt idx="3750">
                  <c:v>60.997300000000003</c:v>
                </c:pt>
                <c:pt idx="3751">
                  <c:v>60.994300000000003</c:v>
                </c:pt>
                <c:pt idx="3752">
                  <c:v>60.991300000000003</c:v>
                </c:pt>
                <c:pt idx="3753">
                  <c:v>60.988400000000006</c:v>
                </c:pt>
                <c:pt idx="3754">
                  <c:v>60.985400000000006</c:v>
                </c:pt>
                <c:pt idx="3755">
                  <c:v>60.982500000000002</c:v>
                </c:pt>
                <c:pt idx="3756">
                  <c:v>60.9788</c:v>
                </c:pt>
                <c:pt idx="3757">
                  <c:v>60.975100000000012</c:v>
                </c:pt>
                <c:pt idx="3758">
                  <c:v>60.971400000000003</c:v>
                </c:pt>
                <c:pt idx="3759">
                  <c:v>60.967700000000001</c:v>
                </c:pt>
                <c:pt idx="3760">
                  <c:v>60.964000000000006</c:v>
                </c:pt>
                <c:pt idx="3761">
                  <c:v>60.960300000000011</c:v>
                </c:pt>
                <c:pt idx="3762">
                  <c:v>60.956600000000002</c:v>
                </c:pt>
                <c:pt idx="3763">
                  <c:v>60.9529</c:v>
                </c:pt>
                <c:pt idx="3764">
                  <c:v>60.949200000000005</c:v>
                </c:pt>
                <c:pt idx="3765">
                  <c:v>60.944200000000002</c:v>
                </c:pt>
                <c:pt idx="3766">
                  <c:v>60.938500000000012</c:v>
                </c:pt>
                <c:pt idx="3767">
                  <c:v>60.931899999999999</c:v>
                </c:pt>
                <c:pt idx="3768">
                  <c:v>60.923500000000011</c:v>
                </c:pt>
                <c:pt idx="3769">
                  <c:v>60.916200000000003</c:v>
                </c:pt>
                <c:pt idx="3770">
                  <c:v>60.908700000000003</c:v>
                </c:pt>
                <c:pt idx="3771">
                  <c:v>60.900500000000001</c:v>
                </c:pt>
                <c:pt idx="3772">
                  <c:v>60.893100000000011</c:v>
                </c:pt>
                <c:pt idx="3773">
                  <c:v>60.888500000000001</c:v>
                </c:pt>
                <c:pt idx="3774">
                  <c:v>60.883999999999993</c:v>
                </c:pt>
                <c:pt idx="3775">
                  <c:v>60.8797</c:v>
                </c:pt>
                <c:pt idx="3776">
                  <c:v>60.875600000000006</c:v>
                </c:pt>
                <c:pt idx="3777">
                  <c:v>60.870699999999999</c:v>
                </c:pt>
                <c:pt idx="3778">
                  <c:v>60.866</c:v>
                </c:pt>
                <c:pt idx="3779">
                  <c:v>60.860300000000002</c:v>
                </c:pt>
                <c:pt idx="3780">
                  <c:v>60.8553</c:v>
                </c:pt>
                <c:pt idx="3781">
                  <c:v>60.851199999999999</c:v>
                </c:pt>
                <c:pt idx="3782">
                  <c:v>60.847000000000001</c:v>
                </c:pt>
                <c:pt idx="3783">
                  <c:v>60.8431</c:v>
                </c:pt>
                <c:pt idx="3784">
                  <c:v>60.839000000000006</c:v>
                </c:pt>
                <c:pt idx="3785">
                  <c:v>60.834600000000002</c:v>
                </c:pt>
                <c:pt idx="3786">
                  <c:v>60.83</c:v>
                </c:pt>
                <c:pt idx="3787">
                  <c:v>60.825000000000003</c:v>
                </c:pt>
                <c:pt idx="3788">
                  <c:v>60.819600000000001</c:v>
                </c:pt>
                <c:pt idx="3789">
                  <c:v>60.810699999999997</c:v>
                </c:pt>
                <c:pt idx="3790">
                  <c:v>60.793000000000013</c:v>
                </c:pt>
                <c:pt idx="3791">
                  <c:v>60.787000000000006</c:v>
                </c:pt>
                <c:pt idx="3792">
                  <c:v>60.781100000000002</c:v>
                </c:pt>
                <c:pt idx="3793">
                  <c:v>60.776200000000003</c:v>
                </c:pt>
                <c:pt idx="3794">
                  <c:v>60.7712</c:v>
                </c:pt>
                <c:pt idx="3795">
                  <c:v>60.767500000000013</c:v>
                </c:pt>
                <c:pt idx="3796">
                  <c:v>60.763800000000003</c:v>
                </c:pt>
                <c:pt idx="3797">
                  <c:v>60.759900000000002</c:v>
                </c:pt>
                <c:pt idx="3798">
                  <c:v>60.755400000000002</c:v>
                </c:pt>
                <c:pt idx="3799">
                  <c:v>60.752500000000012</c:v>
                </c:pt>
                <c:pt idx="3800">
                  <c:v>60.749500000000012</c:v>
                </c:pt>
                <c:pt idx="3801">
                  <c:v>60.746600000000001</c:v>
                </c:pt>
                <c:pt idx="3802">
                  <c:v>60.743600000000001</c:v>
                </c:pt>
                <c:pt idx="3803">
                  <c:v>60.740600000000001</c:v>
                </c:pt>
                <c:pt idx="3804">
                  <c:v>60.737700000000011</c:v>
                </c:pt>
                <c:pt idx="3805">
                  <c:v>60.734700000000011</c:v>
                </c:pt>
                <c:pt idx="3806">
                  <c:v>60.7318</c:v>
                </c:pt>
                <c:pt idx="3807">
                  <c:v>60.728800000000113</c:v>
                </c:pt>
                <c:pt idx="3808">
                  <c:v>60.725800000000113</c:v>
                </c:pt>
                <c:pt idx="3809">
                  <c:v>60.722900000000287</c:v>
                </c:pt>
                <c:pt idx="3810">
                  <c:v>60.719900000000003</c:v>
                </c:pt>
                <c:pt idx="3811">
                  <c:v>60.717000000000006</c:v>
                </c:pt>
                <c:pt idx="3812">
                  <c:v>60.714000000000006</c:v>
                </c:pt>
                <c:pt idx="3813">
                  <c:v>60.711000000000006</c:v>
                </c:pt>
                <c:pt idx="3814">
                  <c:v>60.708100000000258</c:v>
                </c:pt>
                <c:pt idx="3815">
                  <c:v>60.704900000000002</c:v>
                </c:pt>
                <c:pt idx="3816">
                  <c:v>60.7012</c:v>
                </c:pt>
                <c:pt idx="3817">
                  <c:v>60.697500000000012</c:v>
                </c:pt>
                <c:pt idx="3818">
                  <c:v>60.693800000000003</c:v>
                </c:pt>
                <c:pt idx="3819">
                  <c:v>60.690100000000236</c:v>
                </c:pt>
                <c:pt idx="3820">
                  <c:v>60.686400000000006</c:v>
                </c:pt>
                <c:pt idx="3821">
                  <c:v>60.682700000000011</c:v>
                </c:pt>
                <c:pt idx="3822">
                  <c:v>60.679000000000002</c:v>
                </c:pt>
                <c:pt idx="3823">
                  <c:v>60.675300000000163</c:v>
                </c:pt>
                <c:pt idx="3824">
                  <c:v>60.671600000000005</c:v>
                </c:pt>
                <c:pt idx="3825">
                  <c:v>60.667900000000003</c:v>
                </c:pt>
                <c:pt idx="3826">
                  <c:v>60.663400000000003</c:v>
                </c:pt>
                <c:pt idx="3827">
                  <c:v>60.6586</c:v>
                </c:pt>
                <c:pt idx="3828">
                  <c:v>60.653800000000004</c:v>
                </c:pt>
                <c:pt idx="3829">
                  <c:v>60.649000000000001</c:v>
                </c:pt>
                <c:pt idx="3830">
                  <c:v>60.644200000000005</c:v>
                </c:pt>
                <c:pt idx="3831">
                  <c:v>60.639400000000002</c:v>
                </c:pt>
                <c:pt idx="3832">
                  <c:v>60.634500000000003</c:v>
                </c:pt>
                <c:pt idx="3833">
                  <c:v>60.628100000000309</c:v>
                </c:pt>
                <c:pt idx="3834">
                  <c:v>60.621700000000011</c:v>
                </c:pt>
                <c:pt idx="3835">
                  <c:v>60.615300000000012</c:v>
                </c:pt>
                <c:pt idx="3836">
                  <c:v>60.608600000000003</c:v>
                </c:pt>
                <c:pt idx="3837">
                  <c:v>60.602000000000011</c:v>
                </c:pt>
                <c:pt idx="3838">
                  <c:v>60.595300000000258</c:v>
                </c:pt>
                <c:pt idx="3839">
                  <c:v>60.5886</c:v>
                </c:pt>
                <c:pt idx="3840">
                  <c:v>60.579800000000006</c:v>
                </c:pt>
                <c:pt idx="3841">
                  <c:v>60.570900000000002</c:v>
                </c:pt>
                <c:pt idx="3842">
                  <c:v>60.562000000000012</c:v>
                </c:pt>
                <c:pt idx="3843">
                  <c:v>60.553100000000001</c:v>
                </c:pt>
                <c:pt idx="3844">
                  <c:v>60.544200000000004</c:v>
                </c:pt>
                <c:pt idx="3845">
                  <c:v>60.535000000000011</c:v>
                </c:pt>
                <c:pt idx="3846">
                  <c:v>60.519600000000004</c:v>
                </c:pt>
                <c:pt idx="3847">
                  <c:v>60.507200000000005</c:v>
                </c:pt>
                <c:pt idx="3848">
                  <c:v>60.494900000000001</c:v>
                </c:pt>
                <c:pt idx="3849">
                  <c:v>60.482500000000002</c:v>
                </c:pt>
                <c:pt idx="3850">
                  <c:v>60.470200000000006</c:v>
                </c:pt>
                <c:pt idx="3851">
                  <c:v>60.457899999999995</c:v>
                </c:pt>
                <c:pt idx="3852">
                  <c:v>60.445500000000003</c:v>
                </c:pt>
                <c:pt idx="3853">
                  <c:v>60.432600000000001</c:v>
                </c:pt>
                <c:pt idx="3854">
                  <c:v>60.419600000000003</c:v>
                </c:pt>
                <c:pt idx="3855">
                  <c:v>60.402300000000011</c:v>
                </c:pt>
                <c:pt idx="3856">
                  <c:v>60.385100000000001</c:v>
                </c:pt>
                <c:pt idx="3857">
                  <c:v>60.367800000000003</c:v>
                </c:pt>
                <c:pt idx="3858">
                  <c:v>60.350499999999997</c:v>
                </c:pt>
                <c:pt idx="3859">
                  <c:v>60.333300000000001</c:v>
                </c:pt>
                <c:pt idx="3860">
                  <c:v>60.316000000000003</c:v>
                </c:pt>
                <c:pt idx="3861">
                  <c:v>60.296900000000228</c:v>
                </c:pt>
                <c:pt idx="3862">
                  <c:v>60.275900000000163</c:v>
                </c:pt>
                <c:pt idx="3863">
                  <c:v>60.254899999999999</c:v>
                </c:pt>
                <c:pt idx="3864">
                  <c:v>60.233900000000013</c:v>
                </c:pt>
                <c:pt idx="3865">
                  <c:v>60.213000000000001</c:v>
                </c:pt>
                <c:pt idx="3866">
                  <c:v>60.192000000000213</c:v>
                </c:pt>
                <c:pt idx="3867">
                  <c:v>60.171000000000006</c:v>
                </c:pt>
                <c:pt idx="3868">
                  <c:v>60.139500000000012</c:v>
                </c:pt>
                <c:pt idx="3869">
                  <c:v>60.113500000000002</c:v>
                </c:pt>
                <c:pt idx="3870">
                  <c:v>60.087400000000002</c:v>
                </c:pt>
                <c:pt idx="3871">
                  <c:v>60.061300000000003</c:v>
                </c:pt>
                <c:pt idx="3872">
                  <c:v>60.035200000000003</c:v>
                </c:pt>
                <c:pt idx="3873">
                  <c:v>60.0092</c:v>
                </c:pt>
                <c:pt idx="3874">
                  <c:v>59.991</c:v>
                </c:pt>
                <c:pt idx="3875">
                  <c:v>59.972000000000001</c:v>
                </c:pt>
                <c:pt idx="3876">
                  <c:v>59.953000000000003</c:v>
                </c:pt>
                <c:pt idx="3877">
                  <c:v>59.934000000000005</c:v>
                </c:pt>
                <c:pt idx="3878">
                  <c:v>59.914999999999999</c:v>
                </c:pt>
                <c:pt idx="3879">
                  <c:v>59.896100000000011</c:v>
                </c:pt>
                <c:pt idx="3880">
                  <c:v>59.881799999999998</c:v>
                </c:pt>
                <c:pt idx="3881">
                  <c:v>59.867600000000003</c:v>
                </c:pt>
                <c:pt idx="3882">
                  <c:v>59.853299999999997</c:v>
                </c:pt>
                <c:pt idx="3883">
                  <c:v>59.838000000000001</c:v>
                </c:pt>
                <c:pt idx="3884">
                  <c:v>59.822100000000013</c:v>
                </c:pt>
                <c:pt idx="3885">
                  <c:v>59.811499999999995</c:v>
                </c:pt>
                <c:pt idx="3886">
                  <c:v>59.800800000000002</c:v>
                </c:pt>
                <c:pt idx="3887">
                  <c:v>59.790200000000013</c:v>
                </c:pt>
                <c:pt idx="3888">
                  <c:v>59.779600000000002</c:v>
                </c:pt>
                <c:pt idx="3889">
                  <c:v>59.769000000000013</c:v>
                </c:pt>
                <c:pt idx="3890">
                  <c:v>59.758100000000013</c:v>
                </c:pt>
                <c:pt idx="3891">
                  <c:v>59.747</c:v>
                </c:pt>
                <c:pt idx="3892">
                  <c:v>59.738600000000012</c:v>
                </c:pt>
                <c:pt idx="3893">
                  <c:v>59.730200000000011</c:v>
                </c:pt>
                <c:pt idx="3894">
                  <c:v>59.721800000000002</c:v>
                </c:pt>
                <c:pt idx="3895">
                  <c:v>59.7136</c:v>
                </c:pt>
                <c:pt idx="3896">
                  <c:v>59.705400000000012</c:v>
                </c:pt>
                <c:pt idx="3897">
                  <c:v>59.697100000000013</c:v>
                </c:pt>
                <c:pt idx="3898">
                  <c:v>59.688900000000011</c:v>
                </c:pt>
                <c:pt idx="3899">
                  <c:v>59.680700000000002</c:v>
                </c:pt>
                <c:pt idx="3900">
                  <c:v>59.673200000000001</c:v>
                </c:pt>
                <c:pt idx="3901">
                  <c:v>59.667200000000001</c:v>
                </c:pt>
                <c:pt idx="3902">
                  <c:v>59.661200000000001</c:v>
                </c:pt>
                <c:pt idx="3903">
                  <c:v>59.655200000000001</c:v>
                </c:pt>
                <c:pt idx="3904">
                  <c:v>59.649100000000011</c:v>
                </c:pt>
                <c:pt idx="3905">
                  <c:v>59.643100000000011</c:v>
                </c:pt>
                <c:pt idx="3906">
                  <c:v>59.638600000000011</c:v>
                </c:pt>
                <c:pt idx="3907">
                  <c:v>59.6342</c:v>
                </c:pt>
                <c:pt idx="3908">
                  <c:v>59.629700000000113</c:v>
                </c:pt>
                <c:pt idx="3909">
                  <c:v>59.625200000000063</c:v>
                </c:pt>
                <c:pt idx="3910">
                  <c:v>59.620800000000003</c:v>
                </c:pt>
                <c:pt idx="3911">
                  <c:v>59.617400000000004</c:v>
                </c:pt>
                <c:pt idx="3912">
                  <c:v>59.614100000000001</c:v>
                </c:pt>
                <c:pt idx="3913">
                  <c:v>59.610700000000001</c:v>
                </c:pt>
                <c:pt idx="3914">
                  <c:v>59.607400000000005</c:v>
                </c:pt>
                <c:pt idx="3915">
                  <c:v>59.604000000000006</c:v>
                </c:pt>
                <c:pt idx="3916">
                  <c:v>59.6006</c:v>
                </c:pt>
                <c:pt idx="3917">
                  <c:v>59.597300000000011</c:v>
                </c:pt>
                <c:pt idx="3918">
                  <c:v>59.593900000000012</c:v>
                </c:pt>
                <c:pt idx="3919">
                  <c:v>59.590600000000002</c:v>
                </c:pt>
                <c:pt idx="3920">
                  <c:v>59.587200000000003</c:v>
                </c:pt>
                <c:pt idx="3921">
                  <c:v>59.5839</c:v>
                </c:pt>
                <c:pt idx="3922">
                  <c:v>59.580500000000001</c:v>
                </c:pt>
                <c:pt idx="3923">
                  <c:v>59.577200000000005</c:v>
                </c:pt>
                <c:pt idx="3924">
                  <c:v>59.573800000000006</c:v>
                </c:pt>
                <c:pt idx="3925">
                  <c:v>59.568500000000213</c:v>
                </c:pt>
                <c:pt idx="3926">
                  <c:v>59.565400000000011</c:v>
                </c:pt>
                <c:pt idx="3927">
                  <c:v>59.562200000000011</c:v>
                </c:pt>
                <c:pt idx="3928">
                  <c:v>59.559100000000001</c:v>
                </c:pt>
                <c:pt idx="3929">
                  <c:v>59.556000000000004</c:v>
                </c:pt>
                <c:pt idx="3930">
                  <c:v>59.552800000000005</c:v>
                </c:pt>
                <c:pt idx="3931">
                  <c:v>59.549700000000001</c:v>
                </c:pt>
                <c:pt idx="3932">
                  <c:v>59.546600000000005</c:v>
                </c:pt>
                <c:pt idx="3933">
                  <c:v>59.543200000000006</c:v>
                </c:pt>
                <c:pt idx="3934">
                  <c:v>59.539900000000003</c:v>
                </c:pt>
                <c:pt idx="3935">
                  <c:v>59.536500000000011</c:v>
                </c:pt>
                <c:pt idx="3936">
                  <c:v>59.533200000000001</c:v>
                </c:pt>
                <c:pt idx="3937">
                  <c:v>59.529800000000002</c:v>
                </c:pt>
                <c:pt idx="3938">
                  <c:v>59.526500000000013</c:v>
                </c:pt>
                <c:pt idx="3939">
                  <c:v>59.522000000000013</c:v>
                </c:pt>
                <c:pt idx="3940">
                  <c:v>59.517600000000002</c:v>
                </c:pt>
                <c:pt idx="3941">
                  <c:v>59.513100000000001</c:v>
                </c:pt>
                <c:pt idx="3942">
                  <c:v>59.508800000000001</c:v>
                </c:pt>
                <c:pt idx="3943">
                  <c:v>59.502800000000001</c:v>
                </c:pt>
                <c:pt idx="3944">
                  <c:v>59.494800000000005</c:v>
                </c:pt>
                <c:pt idx="3945">
                  <c:v>59.477600000000002</c:v>
                </c:pt>
                <c:pt idx="3946">
                  <c:v>59.468900000000012</c:v>
                </c:pt>
                <c:pt idx="3947">
                  <c:v>59.462200000000003</c:v>
                </c:pt>
                <c:pt idx="3948">
                  <c:v>59.4559</c:v>
                </c:pt>
                <c:pt idx="3949">
                  <c:v>59.45</c:v>
                </c:pt>
                <c:pt idx="3950">
                  <c:v>59.444400000000002</c:v>
                </c:pt>
                <c:pt idx="3951">
                  <c:v>59.439300000000003</c:v>
                </c:pt>
                <c:pt idx="3952">
                  <c:v>59.434000000000005</c:v>
                </c:pt>
                <c:pt idx="3953">
                  <c:v>59.428800000000003</c:v>
                </c:pt>
                <c:pt idx="3954">
                  <c:v>59.424000000000007</c:v>
                </c:pt>
                <c:pt idx="3955">
                  <c:v>59.420100000000012</c:v>
                </c:pt>
                <c:pt idx="3956">
                  <c:v>59.4161</c:v>
                </c:pt>
                <c:pt idx="3957">
                  <c:v>59.410800000000002</c:v>
                </c:pt>
                <c:pt idx="3958">
                  <c:v>59.404800000000002</c:v>
                </c:pt>
                <c:pt idx="3959">
                  <c:v>59.400500000000001</c:v>
                </c:pt>
                <c:pt idx="3960">
                  <c:v>59.393800000000006</c:v>
                </c:pt>
                <c:pt idx="3961">
                  <c:v>59.386400000000002</c:v>
                </c:pt>
                <c:pt idx="3962">
                  <c:v>59.377699999999997</c:v>
                </c:pt>
                <c:pt idx="3963">
                  <c:v>59.360800000000005</c:v>
                </c:pt>
                <c:pt idx="3964">
                  <c:v>59.354899999999994</c:v>
                </c:pt>
                <c:pt idx="3965">
                  <c:v>59.348200000000006</c:v>
                </c:pt>
                <c:pt idx="3966">
                  <c:v>59.343800000000002</c:v>
                </c:pt>
                <c:pt idx="3967">
                  <c:v>59.339300000000001</c:v>
                </c:pt>
                <c:pt idx="3968">
                  <c:v>59.335300000000011</c:v>
                </c:pt>
                <c:pt idx="3969">
                  <c:v>59.331299999999999</c:v>
                </c:pt>
                <c:pt idx="3970">
                  <c:v>59.327200000000005</c:v>
                </c:pt>
                <c:pt idx="3971">
                  <c:v>59.3232</c:v>
                </c:pt>
                <c:pt idx="3972">
                  <c:v>59.319200000000002</c:v>
                </c:pt>
                <c:pt idx="3973">
                  <c:v>59.316099999999999</c:v>
                </c:pt>
                <c:pt idx="3974">
                  <c:v>59.3125</c:v>
                </c:pt>
                <c:pt idx="3975">
                  <c:v>59.308900000000001</c:v>
                </c:pt>
                <c:pt idx="3976">
                  <c:v>59.305400000000006</c:v>
                </c:pt>
                <c:pt idx="3977">
                  <c:v>59.301799999999993</c:v>
                </c:pt>
                <c:pt idx="3978">
                  <c:v>59.298200000000243</c:v>
                </c:pt>
                <c:pt idx="3979">
                  <c:v>59.287000000000006</c:v>
                </c:pt>
                <c:pt idx="3980">
                  <c:v>59.283700000000003</c:v>
                </c:pt>
                <c:pt idx="3981">
                  <c:v>59.280300000000011</c:v>
                </c:pt>
                <c:pt idx="3982">
                  <c:v>59.277000000000001</c:v>
                </c:pt>
                <c:pt idx="3983">
                  <c:v>59.273600000000002</c:v>
                </c:pt>
                <c:pt idx="3984">
                  <c:v>59.270300000000013</c:v>
                </c:pt>
                <c:pt idx="3985">
                  <c:v>59.266900000000113</c:v>
                </c:pt>
                <c:pt idx="3986">
                  <c:v>59.263600000000011</c:v>
                </c:pt>
                <c:pt idx="3987">
                  <c:v>59.260200000000012</c:v>
                </c:pt>
                <c:pt idx="3988">
                  <c:v>59.256900000000002</c:v>
                </c:pt>
                <c:pt idx="3989">
                  <c:v>59.253500000000003</c:v>
                </c:pt>
                <c:pt idx="3990">
                  <c:v>59.246300000000012</c:v>
                </c:pt>
                <c:pt idx="3991">
                  <c:v>59.241900000000001</c:v>
                </c:pt>
                <c:pt idx="3992">
                  <c:v>59.2376</c:v>
                </c:pt>
                <c:pt idx="3993">
                  <c:v>59.233200000000011</c:v>
                </c:pt>
                <c:pt idx="3994">
                  <c:v>59.228900000000294</c:v>
                </c:pt>
                <c:pt idx="3995">
                  <c:v>59.224500000000013</c:v>
                </c:pt>
                <c:pt idx="3996">
                  <c:v>59.220100000000265</c:v>
                </c:pt>
                <c:pt idx="3997">
                  <c:v>59.212900000000012</c:v>
                </c:pt>
                <c:pt idx="3998">
                  <c:v>59.207100000000011</c:v>
                </c:pt>
                <c:pt idx="3999">
                  <c:v>59.202500000000228</c:v>
                </c:pt>
                <c:pt idx="4000">
                  <c:v>59.195600000000013</c:v>
                </c:pt>
                <c:pt idx="4001">
                  <c:v>59.188800000000001</c:v>
                </c:pt>
                <c:pt idx="4002">
                  <c:v>59.181899999999999</c:v>
                </c:pt>
                <c:pt idx="4003">
                  <c:v>59.175000000000011</c:v>
                </c:pt>
                <c:pt idx="4004">
                  <c:v>59.168200000000013</c:v>
                </c:pt>
                <c:pt idx="4005">
                  <c:v>59.161300000000011</c:v>
                </c:pt>
                <c:pt idx="4006">
                  <c:v>59.154400000000003</c:v>
                </c:pt>
                <c:pt idx="4007">
                  <c:v>59.147600000000004</c:v>
                </c:pt>
                <c:pt idx="4008">
                  <c:v>59.138400000000011</c:v>
                </c:pt>
                <c:pt idx="4009">
                  <c:v>59.128200000000113</c:v>
                </c:pt>
                <c:pt idx="4010">
                  <c:v>59.119900000000001</c:v>
                </c:pt>
                <c:pt idx="4011">
                  <c:v>59.111499999999999</c:v>
                </c:pt>
                <c:pt idx="4012">
                  <c:v>59.100300000000011</c:v>
                </c:pt>
                <c:pt idx="4013">
                  <c:v>59.089100000000002</c:v>
                </c:pt>
                <c:pt idx="4014">
                  <c:v>59.078000000000003</c:v>
                </c:pt>
                <c:pt idx="4015">
                  <c:v>59.066800000000001</c:v>
                </c:pt>
                <c:pt idx="4016">
                  <c:v>59.055600000000005</c:v>
                </c:pt>
                <c:pt idx="4017">
                  <c:v>59.044499999999999</c:v>
                </c:pt>
                <c:pt idx="4018">
                  <c:v>59.031300000000002</c:v>
                </c:pt>
                <c:pt idx="4019">
                  <c:v>59.018100000000011</c:v>
                </c:pt>
                <c:pt idx="4020">
                  <c:v>59.009300000000003</c:v>
                </c:pt>
                <c:pt idx="4021">
                  <c:v>59.001400000000004</c:v>
                </c:pt>
                <c:pt idx="4022">
                  <c:v>58.993400000000001</c:v>
                </c:pt>
                <c:pt idx="4023">
                  <c:v>58.985500000000002</c:v>
                </c:pt>
                <c:pt idx="4024">
                  <c:v>58.977600000000002</c:v>
                </c:pt>
                <c:pt idx="4025">
                  <c:v>58.971600000000002</c:v>
                </c:pt>
                <c:pt idx="4026">
                  <c:v>58.965600000000002</c:v>
                </c:pt>
                <c:pt idx="4027">
                  <c:v>58.959699999999998</c:v>
                </c:pt>
                <c:pt idx="4028">
                  <c:v>58.953699999999998</c:v>
                </c:pt>
                <c:pt idx="4029">
                  <c:v>58.9497</c:v>
                </c:pt>
                <c:pt idx="4030">
                  <c:v>58.945800000000006</c:v>
                </c:pt>
                <c:pt idx="4031">
                  <c:v>58.940800000000003</c:v>
                </c:pt>
                <c:pt idx="4032">
                  <c:v>58.9358</c:v>
                </c:pt>
                <c:pt idx="4033">
                  <c:v>58.932400000000001</c:v>
                </c:pt>
                <c:pt idx="4034">
                  <c:v>58.929100000000012</c:v>
                </c:pt>
                <c:pt idx="4035">
                  <c:v>58.925700000000013</c:v>
                </c:pt>
                <c:pt idx="4036">
                  <c:v>58.922400000000003</c:v>
                </c:pt>
                <c:pt idx="4037">
                  <c:v>58.9191</c:v>
                </c:pt>
                <c:pt idx="4038">
                  <c:v>58.915700000000001</c:v>
                </c:pt>
                <c:pt idx="4039">
                  <c:v>58.912400000000005</c:v>
                </c:pt>
                <c:pt idx="4040">
                  <c:v>58.909100000000002</c:v>
                </c:pt>
                <c:pt idx="4041">
                  <c:v>58.905700000000003</c:v>
                </c:pt>
                <c:pt idx="4042">
                  <c:v>58.9024</c:v>
                </c:pt>
                <c:pt idx="4043">
                  <c:v>58.899000000000001</c:v>
                </c:pt>
                <c:pt idx="4044">
                  <c:v>58.895700000000012</c:v>
                </c:pt>
                <c:pt idx="4045">
                  <c:v>58.892400000000002</c:v>
                </c:pt>
                <c:pt idx="4046">
                  <c:v>58.889000000000003</c:v>
                </c:pt>
                <c:pt idx="4047">
                  <c:v>58.8857</c:v>
                </c:pt>
                <c:pt idx="4048">
                  <c:v>58.882400000000004</c:v>
                </c:pt>
                <c:pt idx="4049">
                  <c:v>58.879000000000005</c:v>
                </c:pt>
                <c:pt idx="4050">
                  <c:v>58.875700000000002</c:v>
                </c:pt>
                <c:pt idx="4051">
                  <c:v>58.872300000000003</c:v>
                </c:pt>
                <c:pt idx="4052">
                  <c:v>58.869</c:v>
                </c:pt>
                <c:pt idx="4053">
                  <c:v>58.865700000000011</c:v>
                </c:pt>
                <c:pt idx="4054">
                  <c:v>58.862300000000012</c:v>
                </c:pt>
                <c:pt idx="4055">
                  <c:v>58.859000000000002</c:v>
                </c:pt>
                <c:pt idx="4056">
                  <c:v>58.8553</c:v>
                </c:pt>
                <c:pt idx="4057">
                  <c:v>58.850999999999999</c:v>
                </c:pt>
                <c:pt idx="4058">
                  <c:v>58.846800000000002</c:v>
                </c:pt>
                <c:pt idx="4059">
                  <c:v>58.842500000000001</c:v>
                </c:pt>
                <c:pt idx="4060">
                  <c:v>58.838200000000001</c:v>
                </c:pt>
                <c:pt idx="4061">
                  <c:v>58.8339</c:v>
                </c:pt>
                <c:pt idx="4062">
                  <c:v>58.827200000000005</c:v>
                </c:pt>
                <c:pt idx="4063">
                  <c:v>58.820500000000003</c:v>
                </c:pt>
                <c:pt idx="4064">
                  <c:v>58.803400000000003</c:v>
                </c:pt>
                <c:pt idx="4065">
                  <c:v>58.795700000000316</c:v>
                </c:pt>
                <c:pt idx="4066">
                  <c:v>58.788700000000013</c:v>
                </c:pt>
                <c:pt idx="4067">
                  <c:v>58.782500000000013</c:v>
                </c:pt>
                <c:pt idx="4068">
                  <c:v>58.777300000000011</c:v>
                </c:pt>
                <c:pt idx="4069">
                  <c:v>58.773000000000003</c:v>
                </c:pt>
                <c:pt idx="4070">
                  <c:v>58.768900000000265</c:v>
                </c:pt>
                <c:pt idx="4071">
                  <c:v>58.763800000000003</c:v>
                </c:pt>
                <c:pt idx="4072">
                  <c:v>58.758900000000011</c:v>
                </c:pt>
                <c:pt idx="4073">
                  <c:v>58.755200000000002</c:v>
                </c:pt>
                <c:pt idx="4074">
                  <c:v>58.7502</c:v>
                </c:pt>
                <c:pt idx="4075">
                  <c:v>58.746900000000011</c:v>
                </c:pt>
                <c:pt idx="4076">
                  <c:v>58.741700000000002</c:v>
                </c:pt>
                <c:pt idx="4077">
                  <c:v>58.737400000000001</c:v>
                </c:pt>
                <c:pt idx="4078">
                  <c:v>58.732800000000012</c:v>
                </c:pt>
                <c:pt idx="4079">
                  <c:v>58.727700000000013</c:v>
                </c:pt>
                <c:pt idx="4080">
                  <c:v>58.722000000000243</c:v>
                </c:pt>
                <c:pt idx="4081">
                  <c:v>58.715300000000013</c:v>
                </c:pt>
                <c:pt idx="4082">
                  <c:v>58.7074</c:v>
                </c:pt>
                <c:pt idx="4083">
                  <c:v>58.688300000000012</c:v>
                </c:pt>
                <c:pt idx="4084">
                  <c:v>58.6813</c:v>
                </c:pt>
                <c:pt idx="4085">
                  <c:v>58.676200000000001</c:v>
                </c:pt>
                <c:pt idx="4086">
                  <c:v>58.671100000000003</c:v>
                </c:pt>
                <c:pt idx="4087">
                  <c:v>58.667300000000012</c:v>
                </c:pt>
                <c:pt idx="4088">
                  <c:v>58.662900000000228</c:v>
                </c:pt>
                <c:pt idx="4089">
                  <c:v>58.659700000000001</c:v>
                </c:pt>
                <c:pt idx="4090">
                  <c:v>58.656500000000001</c:v>
                </c:pt>
                <c:pt idx="4091">
                  <c:v>58.653300000000002</c:v>
                </c:pt>
                <c:pt idx="4092">
                  <c:v>58.650200000000005</c:v>
                </c:pt>
                <c:pt idx="4093">
                  <c:v>58.647000000000006</c:v>
                </c:pt>
                <c:pt idx="4094">
                  <c:v>58.643800000000006</c:v>
                </c:pt>
                <c:pt idx="4095">
                  <c:v>58.640600000000006</c:v>
                </c:pt>
                <c:pt idx="4096">
                  <c:v>58.5886</c:v>
                </c:pt>
                <c:pt idx="4097">
                  <c:v>58.584800000000001</c:v>
                </c:pt>
                <c:pt idx="4098">
                  <c:v>58.581099999999999</c:v>
                </c:pt>
                <c:pt idx="4099">
                  <c:v>58.577400000000004</c:v>
                </c:pt>
                <c:pt idx="4100">
                  <c:v>58.573600000000006</c:v>
                </c:pt>
                <c:pt idx="4101">
                  <c:v>58.569900000000011</c:v>
                </c:pt>
                <c:pt idx="4102">
                  <c:v>58.566200000000002</c:v>
                </c:pt>
                <c:pt idx="4103">
                  <c:v>58.562400000000011</c:v>
                </c:pt>
                <c:pt idx="4104">
                  <c:v>58.556800000000003</c:v>
                </c:pt>
                <c:pt idx="4105">
                  <c:v>58.551200000000001</c:v>
                </c:pt>
                <c:pt idx="4106">
                  <c:v>58.5456</c:v>
                </c:pt>
                <c:pt idx="4107">
                  <c:v>58.54</c:v>
                </c:pt>
                <c:pt idx="4108">
                  <c:v>58.532500000000013</c:v>
                </c:pt>
                <c:pt idx="4109">
                  <c:v>58.526200000000003</c:v>
                </c:pt>
                <c:pt idx="4110">
                  <c:v>58.5167</c:v>
                </c:pt>
                <c:pt idx="4111">
                  <c:v>58.507100000000001</c:v>
                </c:pt>
                <c:pt idx="4112">
                  <c:v>58.497600000000006</c:v>
                </c:pt>
                <c:pt idx="4113">
                  <c:v>58.488</c:v>
                </c:pt>
                <c:pt idx="4114">
                  <c:v>58.470100000000002</c:v>
                </c:pt>
                <c:pt idx="4115">
                  <c:v>58.458600000000004</c:v>
                </c:pt>
                <c:pt idx="4116">
                  <c:v>58.447099999999999</c:v>
                </c:pt>
                <c:pt idx="4117">
                  <c:v>58.435500000000012</c:v>
                </c:pt>
                <c:pt idx="4118">
                  <c:v>58.424000000000007</c:v>
                </c:pt>
                <c:pt idx="4119">
                  <c:v>58.412400000000005</c:v>
                </c:pt>
                <c:pt idx="4120">
                  <c:v>58.4009</c:v>
                </c:pt>
                <c:pt idx="4121">
                  <c:v>58.389299999999999</c:v>
                </c:pt>
                <c:pt idx="4122">
                  <c:v>58.374200000000002</c:v>
                </c:pt>
                <c:pt idx="4123">
                  <c:v>58.359200000000001</c:v>
                </c:pt>
                <c:pt idx="4124">
                  <c:v>58.3491</c:v>
                </c:pt>
                <c:pt idx="4125">
                  <c:v>58.339000000000006</c:v>
                </c:pt>
                <c:pt idx="4126">
                  <c:v>58.329000000000001</c:v>
                </c:pt>
                <c:pt idx="4127">
                  <c:v>58.318899999999999</c:v>
                </c:pt>
                <c:pt idx="4128">
                  <c:v>58.308900000000001</c:v>
                </c:pt>
                <c:pt idx="4129">
                  <c:v>58.298800000000163</c:v>
                </c:pt>
                <c:pt idx="4130">
                  <c:v>58.288800000000002</c:v>
                </c:pt>
                <c:pt idx="4131">
                  <c:v>58.278700000000228</c:v>
                </c:pt>
                <c:pt idx="4132">
                  <c:v>58.268600000000013</c:v>
                </c:pt>
                <c:pt idx="4133">
                  <c:v>58.261100000000013</c:v>
                </c:pt>
                <c:pt idx="4134">
                  <c:v>58.253600000000006</c:v>
                </c:pt>
                <c:pt idx="4135">
                  <c:v>58.246000000000002</c:v>
                </c:pt>
                <c:pt idx="4136">
                  <c:v>58.238500000000265</c:v>
                </c:pt>
                <c:pt idx="4137">
                  <c:v>58.230900000000013</c:v>
                </c:pt>
                <c:pt idx="4138">
                  <c:v>58.224700000000013</c:v>
                </c:pt>
                <c:pt idx="4139">
                  <c:v>58.217400000000005</c:v>
                </c:pt>
                <c:pt idx="4140">
                  <c:v>58.211800000000004</c:v>
                </c:pt>
                <c:pt idx="4141">
                  <c:v>58.206300000000013</c:v>
                </c:pt>
                <c:pt idx="4142">
                  <c:v>58.200800000000001</c:v>
                </c:pt>
                <c:pt idx="4143">
                  <c:v>58.195200000000163</c:v>
                </c:pt>
                <c:pt idx="4144">
                  <c:v>58.189700000000002</c:v>
                </c:pt>
                <c:pt idx="4145">
                  <c:v>58.184200000000004</c:v>
                </c:pt>
                <c:pt idx="4146">
                  <c:v>58.178600000000003</c:v>
                </c:pt>
                <c:pt idx="4147">
                  <c:v>58.174900000000001</c:v>
                </c:pt>
                <c:pt idx="4148">
                  <c:v>58.171300000000002</c:v>
                </c:pt>
                <c:pt idx="4149">
                  <c:v>58.167000000000002</c:v>
                </c:pt>
                <c:pt idx="4150">
                  <c:v>58.163300000000113</c:v>
                </c:pt>
                <c:pt idx="4151">
                  <c:v>58.159600000000005</c:v>
                </c:pt>
                <c:pt idx="4152">
                  <c:v>58.155900000000003</c:v>
                </c:pt>
                <c:pt idx="4153">
                  <c:v>58.152200000000001</c:v>
                </c:pt>
                <c:pt idx="4154">
                  <c:v>58.148500000000013</c:v>
                </c:pt>
                <c:pt idx="4155">
                  <c:v>58.144800000000004</c:v>
                </c:pt>
                <c:pt idx="4156">
                  <c:v>58.141100000000002</c:v>
                </c:pt>
                <c:pt idx="4157">
                  <c:v>58.137500000000003</c:v>
                </c:pt>
                <c:pt idx="4158">
                  <c:v>58.133800000000001</c:v>
                </c:pt>
                <c:pt idx="4159">
                  <c:v>58.130100000000013</c:v>
                </c:pt>
                <c:pt idx="4160">
                  <c:v>58.096300000000063</c:v>
                </c:pt>
                <c:pt idx="4161">
                  <c:v>58.093200000000003</c:v>
                </c:pt>
                <c:pt idx="4162">
                  <c:v>58.090100000000113</c:v>
                </c:pt>
                <c:pt idx="4163">
                  <c:v>58.0869</c:v>
                </c:pt>
                <c:pt idx="4164">
                  <c:v>58.083800000000004</c:v>
                </c:pt>
                <c:pt idx="4165">
                  <c:v>58.0807</c:v>
                </c:pt>
                <c:pt idx="4166">
                  <c:v>58.077600000000004</c:v>
                </c:pt>
                <c:pt idx="4167">
                  <c:v>58.074400000000004</c:v>
                </c:pt>
                <c:pt idx="4168">
                  <c:v>58.070400000000006</c:v>
                </c:pt>
                <c:pt idx="4169">
                  <c:v>58.066700000000012</c:v>
                </c:pt>
                <c:pt idx="4170">
                  <c:v>58.063000000000002</c:v>
                </c:pt>
                <c:pt idx="4171">
                  <c:v>58.058100000000003</c:v>
                </c:pt>
                <c:pt idx="4172">
                  <c:v>58.053200000000004</c:v>
                </c:pt>
                <c:pt idx="4173">
                  <c:v>58.048700000000011</c:v>
                </c:pt>
                <c:pt idx="4174">
                  <c:v>58.042000000000002</c:v>
                </c:pt>
                <c:pt idx="4175">
                  <c:v>58.018100000000011</c:v>
                </c:pt>
                <c:pt idx="4176">
                  <c:v>58.009400000000007</c:v>
                </c:pt>
                <c:pt idx="4177">
                  <c:v>58.002700000000011</c:v>
                </c:pt>
                <c:pt idx="4178">
                  <c:v>57.996400000000001</c:v>
                </c:pt>
                <c:pt idx="4179">
                  <c:v>57.990500000000011</c:v>
                </c:pt>
                <c:pt idx="4180">
                  <c:v>57.984899999999996</c:v>
                </c:pt>
                <c:pt idx="4181">
                  <c:v>57.979800000000004</c:v>
                </c:pt>
                <c:pt idx="4182">
                  <c:v>57.974499999999999</c:v>
                </c:pt>
                <c:pt idx="4183">
                  <c:v>57.969200000000001</c:v>
                </c:pt>
                <c:pt idx="4184">
                  <c:v>57.964200000000005</c:v>
                </c:pt>
                <c:pt idx="4185">
                  <c:v>57.960100000000011</c:v>
                </c:pt>
                <c:pt idx="4186">
                  <c:v>57.9559</c:v>
                </c:pt>
                <c:pt idx="4187">
                  <c:v>57.950400000000002</c:v>
                </c:pt>
                <c:pt idx="4188">
                  <c:v>57.944400000000002</c:v>
                </c:pt>
                <c:pt idx="4189">
                  <c:v>57.937899999999999</c:v>
                </c:pt>
                <c:pt idx="4190">
                  <c:v>57.928100000000228</c:v>
                </c:pt>
                <c:pt idx="4191">
                  <c:v>57.919600000000003</c:v>
                </c:pt>
                <c:pt idx="4192">
                  <c:v>57.900100000000002</c:v>
                </c:pt>
                <c:pt idx="4193">
                  <c:v>57.894100000000002</c:v>
                </c:pt>
                <c:pt idx="4194">
                  <c:v>57.887399999999992</c:v>
                </c:pt>
                <c:pt idx="4195">
                  <c:v>57.882899999999999</c:v>
                </c:pt>
                <c:pt idx="4196">
                  <c:v>57.878400000000006</c:v>
                </c:pt>
                <c:pt idx="4197">
                  <c:v>57.874600000000001</c:v>
                </c:pt>
                <c:pt idx="4198">
                  <c:v>57.869900000000001</c:v>
                </c:pt>
                <c:pt idx="4199">
                  <c:v>57.865300000000012</c:v>
                </c:pt>
                <c:pt idx="4200">
                  <c:v>57.862100000000012</c:v>
                </c:pt>
                <c:pt idx="4201">
                  <c:v>57.859000000000002</c:v>
                </c:pt>
                <c:pt idx="4202">
                  <c:v>57.855899999999998</c:v>
                </c:pt>
                <c:pt idx="4203">
                  <c:v>57.852699999999999</c:v>
                </c:pt>
                <c:pt idx="4204">
                  <c:v>57.849400000000003</c:v>
                </c:pt>
                <c:pt idx="4205">
                  <c:v>57.845800000000004</c:v>
                </c:pt>
                <c:pt idx="4206">
                  <c:v>57.842200000000005</c:v>
                </c:pt>
                <c:pt idx="4207">
                  <c:v>57.838700000000003</c:v>
                </c:pt>
                <c:pt idx="4208">
                  <c:v>57.835100000000011</c:v>
                </c:pt>
                <c:pt idx="4209">
                  <c:v>57.831499999999998</c:v>
                </c:pt>
                <c:pt idx="4210">
                  <c:v>57.820300000000003</c:v>
                </c:pt>
                <c:pt idx="4211">
                  <c:v>57.816999999999993</c:v>
                </c:pt>
                <c:pt idx="4212">
                  <c:v>57.813600000000001</c:v>
                </c:pt>
                <c:pt idx="4213">
                  <c:v>57.810299999999998</c:v>
                </c:pt>
                <c:pt idx="4214">
                  <c:v>57.806899999999999</c:v>
                </c:pt>
                <c:pt idx="4215">
                  <c:v>57.803600000000003</c:v>
                </c:pt>
                <c:pt idx="4216">
                  <c:v>57.800200000000004</c:v>
                </c:pt>
                <c:pt idx="4217">
                  <c:v>57.796900000000228</c:v>
                </c:pt>
                <c:pt idx="4218">
                  <c:v>57.79350000000025</c:v>
                </c:pt>
                <c:pt idx="4219">
                  <c:v>57.790200000000013</c:v>
                </c:pt>
                <c:pt idx="4220">
                  <c:v>57.786800000000007</c:v>
                </c:pt>
                <c:pt idx="4221">
                  <c:v>57.782500000000013</c:v>
                </c:pt>
                <c:pt idx="4222">
                  <c:v>57.778100000000265</c:v>
                </c:pt>
                <c:pt idx="4223">
                  <c:v>57.773700000000012</c:v>
                </c:pt>
                <c:pt idx="4224">
                  <c:v>57.769400000000012</c:v>
                </c:pt>
                <c:pt idx="4225">
                  <c:v>57.765000000000228</c:v>
                </c:pt>
                <c:pt idx="4226">
                  <c:v>57.760700000000163</c:v>
                </c:pt>
                <c:pt idx="4227">
                  <c:v>57.756300000000003</c:v>
                </c:pt>
                <c:pt idx="4228">
                  <c:v>57.751899999999999</c:v>
                </c:pt>
                <c:pt idx="4229">
                  <c:v>57.747600000000006</c:v>
                </c:pt>
                <c:pt idx="4230">
                  <c:v>57.743200000000002</c:v>
                </c:pt>
                <c:pt idx="4231">
                  <c:v>57.738300000000272</c:v>
                </c:pt>
                <c:pt idx="4232">
                  <c:v>57.73210000000028</c:v>
                </c:pt>
                <c:pt idx="4233">
                  <c:v>57.725900000000287</c:v>
                </c:pt>
                <c:pt idx="4234">
                  <c:v>57.719700000000003</c:v>
                </c:pt>
                <c:pt idx="4235">
                  <c:v>57.713500000000003</c:v>
                </c:pt>
                <c:pt idx="4236">
                  <c:v>57.707300000000011</c:v>
                </c:pt>
                <c:pt idx="4237">
                  <c:v>57.701000000000001</c:v>
                </c:pt>
                <c:pt idx="4238">
                  <c:v>57.694800000000001</c:v>
                </c:pt>
                <c:pt idx="4239">
                  <c:v>57.686600000000006</c:v>
                </c:pt>
                <c:pt idx="4240">
                  <c:v>57.678300000000213</c:v>
                </c:pt>
                <c:pt idx="4241">
                  <c:v>57.668600000000012</c:v>
                </c:pt>
                <c:pt idx="4242">
                  <c:v>57.660200000000003</c:v>
                </c:pt>
                <c:pt idx="4243">
                  <c:v>57.651800000000001</c:v>
                </c:pt>
                <c:pt idx="4244">
                  <c:v>57.6434</c:v>
                </c:pt>
                <c:pt idx="4245">
                  <c:v>57.635100000000243</c:v>
                </c:pt>
                <c:pt idx="4246">
                  <c:v>57.623900000000013</c:v>
                </c:pt>
                <c:pt idx="4247">
                  <c:v>57.612700000000011</c:v>
                </c:pt>
                <c:pt idx="4248">
                  <c:v>57.601500000000001</c:v>
                </c:pt>
                <c:pt idx="4249">
                  <c:v>57.590400000000002</c:v>
                </c:pt>
                <c:pt idx="4250">
                  <c:v>57.5764</c:v>
                </c:pt>
                <c:pt idx="4251">
                  <c:v>57.563800000000001</c:v>
                </c:pt>
                <c:pt idx="4252">
                  <c:v>57.551299999999998</c:v>
                </c:pt>
                <c:pt idx="4253">
                  <c:v>57.538700000000013</c:v>
                </c:pt>
                <c:pt idx="4254">
                  <c:v>57.526100000000113</c:v>
                </c:pt>
                <c:pt idx="4255">
                  <c:v>57.509400000000007</c:v>
                </c:pt>
                <c:pt idx="4256">
                  <c:v>57.492600000000003</c:v>
                </c:pt>
                <c:pt idx="4257">
                  <c:v>57.4758</c:v>
                </c:pt>
                <c:pt idx="4258">
                  <c:v>57.459099999999999</c:v>
                </c:pt>
                <c:pt idx="4259">
                  <c:v>57.439700000000002</c:v>
                </c:pt>
                <c:pt idx="4260">
                  <c:v>57.417599999999993</c:v>
                </c:pt>
                <c:pt idx="4261">
                  <c:v>57.395500000000013</c:v>
                </c:pt>
                <c:pt idx="4262">
                  <c:v>57.3735</c:v>
                </c:pt>
                <c:pt idx="4263">
                  <c:v>57.351399999999998</c:v>
                </c:pt>
                <c:pt idx="4264">
                  <c:v>57.329300000000003</c:v>
                </c:pt>
                <c:pt idx="4265">
                  <c:v>57.307299999999998</c:v>
                </c:pt>
                <c:pt idx="4266">
                  <c:v>57.285200000000003</c:v>
                </c:pt>
                <c:pt idx="4267">
                  <c:v>57.262900000000258</c:v>
                </c:pt>
                <c:pt idx="4268">
                  <c:v>57.22910000000028</c:v>
                </c:pt>
                <c:pt idx="4269">
                  <c:v>57.209500000000013</c:v>
                </c:pt>
                <c:pt idx="4270">
                  <c:v>57.190000000000012</c:v>
                </c:pt>
                <c:pt idx="4271">
                  <c:v>57.170400000000001</c:v>
                </c:pt>
                <c:pt idx="4272">
                  <c:v>57.1509</c:v>
                </c:pt>
                <c:pt idx="4273">
                  <c:v>57.131300000000003</c:v>
                </c:pt>
                <c:pt idx="4274">
                  <c:v>57.111699999999999</c:v>
                </c:pt>
                <c:pt idx="4275">
                  <c:v>57.092200000000012</c:v>
                </c:pt>
                <c:pt idx="4276">
                  <c:v>57.072600000000001</c:v>
                </c:pt>
                <c:pt idx="4277">
                  <c:v>57.0565</c:v>
                </c:pt>
                <c:pt idx="4278">
                  <c:v>57.040400000000005</c:v>
                </c:pt>
                <c:pt idx="4279">
                  <c:v>57.024300000000011</c:v>
                </c:pt>
                <c:pt idx="4280">
                  <c:v>57.008200000000002</c:v>
                </c:pt>
                <c:pt idx="4281">
                  <c:v>56.992000000000012</c:v>
                </c:pt>
                <c:pt idx="4282">
                  <c:v>56.98</c:v>
                </c:pt>
                <c:pt idx="4283">
                  <c:v>56.9679</c:v>
                </c:pt>
                <c:pt idx="4284">
                  <c:v>56.955800000000004</c:v>
                </c:pt>
                <c:pt idx="4285">
                  <c:v>56.9437</c:v>
                </c:pt>
                <c:pt idx="4286">
                  <c:v>56.932200000000002</c:v>
                </c:pt>
                <c:pt idx="4287">
                  <c:v>56.920700000000011</c:v>
                </c:pt>
                <c:pt idx="4288">
                  <c:v>56.909200000000006</c:v>
                </c:pt>
                <c:pt idx="4289">
                  <c:v>56.900600000000004</c:v>
                </c:pt>
                <c:pt idx="4290">
                  <c:v>56.8919</c:v>
                </c:pt>
                <c:pt idx="4291">
                  <c:v>56.883299999999998</c:v>
                </c:pt>
                <c:pt idx="4292">
                  <c:v>56.874699999999997</c:v>
                </c:pt>
                <c:pt idx="4293">
                  <c:v>56.866</c:v>
                </c:pt>
                <c:pt idx="4294">
                  <c:v>56.857399999999998</c:v>
                </c:pt>
                <c:pt idx="4295">
                  <c:v>56.851699999999994</c:v>
                </c:pt>
                <c:pt idx="4296">
                  <c:v>56.844299999999997</c:v>
                </c:pt>
                <c:pt idx="4297">
                  <c:v>56.838800000000006</c:v>
                </c:pt>
                <c:pt idx="4298">
                  <c:v>56.833200000000005</c:v>
                </c:pt>
                <c:pt idx="4299">
                  <c:v>56.8277</c:v>
                </c:pt>
                <c:pt idx="4300">
                  <c:v>56.822200000000002</c:v>
                </c:pt>
                <c:pt idx="4301">
                  <c:v>56.816699999999997</c:v>
                </c:pt>
                <c:pt idx="4302">
                  <c:v>56.811199999999999</c:v>
                </c:pt>
                <c:pt idx="4303">
                  <c:v>56.805600000000005</c:v>
                </c:pt>
                <c:pt idx="4304">
                  <c:v>56.801899999999996</c:v>
                </c:pt>
                <c:pt idx="4305">
                  <c:v>56.798300000000346</c:v>
                </c:pt>
                <c:pt idx="4306">
                  <c:v>56.794600000000003</c:v>
                </c:pt>
                <c:pt idx="4307">
                  <c:v>56.790200000000013</c:v>
                </c:pt>
                <c:pt idx="4308">
                  <c:v>56.7864</c:v>
                </c:pt>
                <c:pt idx="4309">
                  <c:v>56.782600000000002</c:v>
                </c:pt>
                <c:pt idx="4310">
                  <c:v>56.778800000000011</c:v>
                </c:pt>
                <c:pt idx="4311">
                  <c:v>56.775000000000013</c:v>
                </c:pt>
                <c:pt idx="4312">
                  <c:v>56.7712</c:v>
                </c:pt>
                <c:pt idx="4313">
                  <c:v>56.767400000000002</c:v>
                </c:pt>
                <c:pt idx="4314">
                  <c:v>56.763600000000011</c:v>
                </c:pt>
                <c:pt idx="4315">
                  <c:v>56.759800000000006</c:v>
                </c:pt>
                <c:pt idx="4316">
                  <c:v>56.756</c:v>
                </c:pt>
                <c:pt idx="4317">
                  <c:v>56.752200000000002</c:v>
                </c:pt>
                <c:pt idx="4318">
                  <c:v>56.723800000000011</c:v>
                </c:pt>
                <c:pt idx="4319">
                  <c:v>56.704700000000003</c:v>
                </c:pt>
                <c:pt idx="4320">
                  <c:v>56.701700000000002</c:v>
                </c:pt>
                <c:pt idx="4321">
                  <c:v>56.697600000000001</c:v>
                </c:pt>
                <c:pt idx="4322">
                  <c:v>56.693600000000011</c:v>
                </c:pt>
                <c:pt idx="4323">
                  <c:v>56.688600000000001</c:v>
                </c:pt>
                <c:pt idx="4324">
                  <c:v>56.683700000000002</c:v>
                </c:pt>
                <c:pt idx="4325">
                  <c:v>56.665200000000013</c:v>
                </c:pt>
                <c:pt idx="4326">
                  <c:v>56.658700000000003</c:v>
                </c:pt>
                <c:pt idx="4327">
                  <c:v>56.652800000000006</c:v>
                </c:pt>
                <c:pt idx="4328">
                  <c:v>56.647500000000001</c:v>
                </c:pt>
                <c:pt idx="4329">
                  <c:v>56.642600000000002</c:v>
                </c:pt>
                <c:pt idx="4330">
                  <c:v>56.637900000000002</c:v>
                </c:pt>
                <c:pt idx="4331">
                  <c:v>56.634100000000011</c:v>
                </c:pt>
                <c:pt idx="4332">
                  <c:v>56.630500000000012</c:v>
                </c:pt>
                <c:pt idx="4333">
                  <c:v>56.625800000000012</c:v>
                </c:pt>
                <c:pt idx="4334">
                  <c:v>56.622300000000287</c:v>
                </c:pt>
                <c:pt idx="4335">
                  <c:v>56.618200000000002</c:v>
                </c:pt>
                <c:pt idx="4336">
                  <c:v>56.614699999999999</c:v>
                </c:pt>
                <c:pt idx="4337">
                  <c:v>56.609900000000003</c:v>
                </c:pt>
                <c:pt idx="4338">
                  <c:v>56.605000000000011</c:v>
                </c:pt>
                <c:pt idx="4339">
                  <c:v>56.599900000000012</c:v>
                </c:pt>
                <c:pt idx="4340">
                  <c:v>56.5944</c:v>
                </c:pt>
                <c:pt idx="4341">
                  <c:v>56.589700000000001</c:v>
                </c:pt>
                <c:pt idx="4342">
                  <c:v>56.582000000000001</c:v>
                </c:pt>
                <c:pt idx="4343">
                  <c:v>56.569900000000011</c:v>
                </c:pt>
                <c:pt idx="4344">
                  <c:v>56.563400000000001</c:v>
                </c:pt>
                <c:pt idx="4345">
                  <c:v>56.558100000000003</c:v>
                </c:pt>
                <c:pt idx="4346">
                  <c:v>56.554099999999998</c:v>
                </c:pt>
                <c:pt idx="4347">
                  <c:v>56.55</c:v>
                </c:pt>
                <c:pt idx="4348">
                  <c:v>56.547000000000004</c:v>
                </c:pt>
                <c:pt idx="4349">
                  <c:v>56.544000000000004</c:v>
                </c:pt>
                <c:pt idx="4350">
                  <c:v>56.496200000000002</c:v>
                </c:pt>
                <c:pt idx="4351">
                  <c:v>56.4863</c:v>
                </c:pt>
                <c:pt idx="4352">
                  <c:v>56.483000000000004</c:v>
                </c:pt>
                <c:pt idx="4353">
                  <c:v>56.479800000000004</c:v>
                </c:pt>
                <c:pt idx="4354">
                  <c:v>56.476500000000001</c:v>
                </c:pt>
                <c:pt idx="4355">
                  <c:v>56.473200000000006</c:v>
                </c:pt>
                <c:pt idx="4356">
                  <c:v>56.469900000000003</c:v>
                </c:pt>
                <c:pt idx="4357">
                  <c:v>56.4666</c:v>
                </c:pt>
                <c:pt idx="4358">
                  <c:v>56.463300000000011</c:v>
                </c:pt>
                <c:pt idx="4359">
                  <c:v>56.460500000000003</c:v>
                </c:pt>
                <c:pt idx="4360">
                  <c:v>56.457000000000001</c:v>
                </c:pt>
                <c:pt idx="4361">
                  <c:v>56.453600000000002</c:v>
                </c:pt>
                <c:pt idx="4362">
                  <c:v>56.450099999999999</c:v>
                </c:pt>
                <c:pt idx="4363">
                  <c:v>56.446600000000004</c:v>
                </c:pt>
                <c:pt idx="4364">
                  <c:v>56.441400000000002</c:v>
                </c:pt>
                <c:pt idx="4365">
                  <c:v>56.436200000000007</c:v>
                </c:pt>
                <c:pt idx="4366">
                  <c:v>56.431000000000004</c:v>
                </c:pt>
                <c:pt idx="4367">
                  <c:v>56.425800000000002</c:v>
                </c:pt>
                <c:pt idx="4368">
                  <c:v>56.4206</c:v>
                </c:pt>
                <c:pt idx="4369">
                  <c:v>56.415400000000005</c:v>
                </c:pt>
                <c:pt idx="4370">
                  <c:v>56.410200000000003</c:v>
                </c:pt>
                <c:pt idx="4371">
                  <c:v>56.404499999999999</c:v>
                </c:pt>
                <c:pt idx="4372">
                  <c:v>56.397600000000004</c:v>
                </c:pt>
                <c:pt idx="4373">
                  <c:v>56.390800000000006</c:v>
                </c:pt>
                <c:pt idx="4374">
                  <c:v>56.383899999999997</c:v>
                </c:pt>
                <c:pt idx="4375">
                  <c:v>56.374799999999993</c:v>
                </c:pt>
                <c:pt idx="4376">
                  <c:v>56.365700000000011</c:v>
                </c:pt>
                <c:pt idx="4377">
                  <c:v>56.356499999999997</c:v>
                </c:pt>
                <c:pt idx="4378">
                  <c:v>56.347399999999993</c:v>
                </c:pt>
                <c:pt idx="4379">
                  <c:v>56.338300000000011</c:v>
                </c:pt>
                <c:pt idx="4380">
                  <c:v>56.325500000000012</c:v>
                </c:pt>
                <c:pt idx="4381">
                  <c:v>56.313200000000002</c:v>
                </c:pt>
                <c:pt idx="4382">
                  <c:v>56.300800000000002</c:v>
                </c:pt>
                <c:pt idx="4383">
                  <c:v>56.288500000000013</c:v>
                </c:pt>
                <c:pt idx="4384">
                  <c:v>56.276200000000003</c:v>
                </c:pt>
                <c:pt idx="4385">
                  <c:v>56.259800000000006</c:v>
                </c:pt>
                <c:pt idx="4386">
                  <c:v>56.243300000000012</c:v>
                </c:pt>
                <c:pt idx="4387">
                  <c:v>56.226900000000228</c:v>
                </c:pt>
                <c:pt idx="4388">
                  <c:v>56.210500000000003</c:v>
                </c:pt>
                <c:pt idx="4389">
                  <c:v>56.195000000000213</c:v>
                </c:pt>
                <c:pt idx="4390">
                  <c:v>56.173100000000012</c:v>
                </c:pt>
                <c:pt idx="4391">
                  <c:v>56.150800000000004</c:v>
                </c:pt>
                <c:pt idx="4392">
                  <c:v>56.12850000000028</c:v>
                </c:pt>
                <c:pt idx="4393">
                  <c:v>56.106200000000001</c:v>
                </c:pt>
                <c:pt idx="4394">
                  <c:v>56.084000000000003</c:v>
                </c:pt>
                <c:pt idx="4395">
                  <c:v>56.060700000000011</c:v>
                </c:pt>
                <c:pt idx="4396">
                  <c:v>56.037400000000005</c:v>
                </c:pt>
                <c:pt idx="4397">
                  <c:v>56.014200000000002</c:v>
                </c:pt>
                <c:pt idx="4398">
                  <c:v>55.990900000000003</c:v>
                </c:pt>
                <c:pt idx="4399">
                  <c:v>55.9754</c:v>
                </c:pt>
                <c:pt idx="4400">
                  <c:v>55.959800000000001</c:v>
                </c:pt>
                <c:pt idx="4401">
                  <c:v>55.945100000000011</c:v>
                </c:pt>
                <c:pt idx="4402">
                  <c:v>55.930400000000006</c:v>
                </c:pt>
                <c:pt idx="4403">
                  <c:v>55.915600000000005</c:v>
                </c:pt>
                <c:pt idx="4404">
                  <c:v>55.9009</c:v>
                </c:pt>
                <c:pt idx="4405">
                  <c:v>55.886200000000002</c:v>
                </c:pt>
                <c:pt idx="4406">
                  <c:v>55.871400000000001</c:v>
                </c:pt>
                <c:pt idx="4407">
                  <c:v>55.856699999999996</c:v>
                </c:pt>
                <c:pt idx="4408">
                  <c:v>55.841899999999995</c:v>
                </c:pt>
                <c:pt idx="4409">
                  <c:v>55.8264</c:v>
                </c:pt>
                <c:pt idx="4410">
                  <c:v>55.814799999999998</c:v>
                </c:pt>
                <c:pt idx="4411">
                  <c:v>55.803100000000001</c:v>
                </c:pt>
                <c:pt idx="4412">
                  <c:v>55.791500000000013</c:v>
                </c:pt>
                <c:pt idx="4413">
                  <c:v>55.779900000000012</c:v>
                </c:pt>
                <c:pt idx="4414">
                  <c:v>55.768500000000294</c:v>
                </c:pt>
                <c:pt idx="4415">
                  <c:v>55.757100000000001</c:v>
                </c:pt>
                <c:pt idx="4416">
                  <c:v>55.745700000000063</c:v>
                </c:pt>
                <c:pt idx="4417">
                  <c:v>55.734300000000012</c:v>
                </c:pt>
                <c:pt idx="4418">
                  <c:v>55.722900000000287</c:v>
                </c:pt>
                <c:pt idx="4419">
                  <c:v>55.712800000000001</c:v>
                </c:pt>
                <c:pt idx="4420">
                  <c:v>55.703500000000012</c:v>
                </c:pt>
                <c:pt idx="4421">
                  <c:v>55.694200000000002</c:v>
                </c:pt>
                <c:pt idx="4422">
                  <c:v>55.684899999999999</c:v>
                </c:pt>
                <c:pt idx="4423">
                  <c:v>55.675600000000003</c:v>
                </c:pt>
                <c:pt idx="4424">
                  <c:v>55.666300000000113</c:v>
                </c:pt>
                <c:pt idx="4425">
                  <c:v>55.660100000000163</c:v>
                </c:pt>
                <c:pt idx="4426">
                  <c:v>55.6539</c:v>
                </c:pt>
                <c:pt idx="4427">
                  <c:v>55.6477</c:v>
                </c:pt>
                <c:pt idx="4428">
                  <c:v>55.641500000000001</c:v>
                </c:pt>
                <c:pt idx="4429">
                  <c:v>55.635300000000228</c:v>
                </c:pt>
                <c:pt idx="4430">
                  <c:v>55.629100000000236</c:v>
                </c:pt>
                <c:pt idx="4431">
                  <c:v>55.622900000000243</c:v>
                </c:pt>
                <c:pt idx="4432">
                  <c:v>55.617000000000004</c:v>
                </c:pt>
                <c:pt idx="4433">
                  <c:v>55.611400000000003</c:v>
                </c:pt>
                <c:pt idx="4434">
                  <c:v>55.605800000000002</c:v>
                </c:pt>
                <c:pt idx="4435">
                  <c:v>55.600200000000001</c:v>
                </c:pt>
                <c:pt idx="4436">
                  <c:v>55.5946</c:v>
                </c:pt>
                <c:pt idx="4437">
                  <c:v>55.590400000000002</c:v>
                </c:pt>
                <c:pt idx="4438">
                  <c:v>55.586200000000005</c:v>
                </c:pt>
                <c:pt idx="4439">
                  <c:v>55.582100000000011</c:v>
                </c:pt>
                <c:pt idx="4440">
                  <c:v>55.575100000000013</c:v>
                </c:pt>
                <c:pt idx="4441">
                  <c:v>55.570700000000002</c:v>
                </c:pt>
                <c:pt idx="4442">
                  <c:v>55.566400000000002</c:v>
                </c:pt>
                <c:pt idx="4443">
                  <c:v>55.563100000000013</c:v>
                </c:pt>
                <c:pt idx="4444">
                  <c:v>55.559899999999999</c:v>
                </c:pt>
                <c:pt idx="4445">
                  <c:v>55.556600000000003</c:v>
                </c:pt>
                <c:pt idx="4446">
                  <c:v>55.553400000000003</c:v>
                </c:pt>
                <c:pt idx="4447">
                  <c:v>55.5501</c:v>
                </c:pt>
                <c:pt idx="4448">
                  <c:v>55.546800000000005</c:v>
                </c:pt>
                <c:pt idx="4449">
                  <c:v>55.543600000000005</c:v>
                </c:pt>
                <c:pt idx="4450">
                  <c:v>55.540300000000002</c:v>
                </c:pt>
                <c:pt idx="4451">
                  <c:v>55.537200000000006</c:v>
                </c:pt>
                <c:pt idx="4452">
                  <c:v>55.534100000000002</c:v>
                </c:pt>
                <c:pt idx="4453">
                  <c:v>55.531000000000006</c:v>
                </c:pt>
                <c:pt idx="4454">
                  <c:v>55.527900000000002</c:v>
                </c:pt>
                <c:pt idx="4455">
                  <c:v>55.524800000000006</c:v>
                </c:pt>
                <c:pt idx="4456">
                  <c:v>55.521700000000003</c:v>
                </c:pt>
                <c:pt idx="4457">
                  <c:v>55.518600000000006</c:v>
                </c:pt>
                <c:pt idx="4458">
                  <c:v>55.515500000000003</c:v>
                </c:pt>
                <c:pt idx="4459">
                  <c:v>55.512700000000002</c:v>
                </c:pt>
                <c:pt idx="4460">
                  <c:v>55.509900000000002</c:v>
                </c:pt>
                <c:pt idx="4461">
                  <c:v>55.507100000000001</c:v>
                </c:pt>
                <c:pt idx="4462">
                  <c:v>55.504300000000001</c:v>
                </c:pt>
                <c:pt idx="4463">
                  <c:v>55.5015</c:v>
                </c:pt>
                <c:pt idx="4464">
                  <c:v>55.497300000000003</c:v>
                </c:pt>
                <c:pt idx="4465">
                  <c:v>55.493200000000002</c:v>
                </c:pt>
                <c:pt idx="4466">
                  <c:v>55.489400000000003</c:v>
                </c:pt>
                <c:pt idx="4467">
                  <c:v>55.485700000000001</c:v>
                </c:pt>
                <c:pt idx="4468">
                  <c:v>55.481999999999999</c:v>
                </c:pt>
                <c:pt idx="4469">
                  <c:v>55.477000000000004</c:v>
                </c:pt>
                <c:pt idx="4470">
                  <c:v>55.471299999999999</c:v>
                </c:pt>
                <c:pt idx="4471">
                  <c:v>55.465200000000003</c:v>
                </c:pt>
                <c:pt idx="4472">
                  <c:v>55.444800000000001</c:v>
                </c:pt>
                <c:pt idx="4473">
                  <c:v>55.4392</c:v>
                </c:pt>
                <c:pt idx="4474">
                  <c:v>55.433600000000006</c:v>
                </c:pt>
                <c:pt idx="4475">
                  <c:v>55.429600000000001</c:v>
                </c:pt>
                <c:pt idx="4476">
                  <c:v>55.423200000000001</c:v>
                </c:pt>
                <c:pt idx="4477">
                  <c:v>55.418400000000005</c:v>
                </c:pt>
                <c:pt idx="4478">
                  <c:v>55.413699999999999</c:v>
                </c:pt>
                <c:pt idx="4479">
                  <c:v>55.408800000000006</c:v>
                </c:pt>
                <c:pt idx="4480">
                  <c:v>55.401400000000002</c:v>
                </c:pt>
                <c:pt idx="4481">
                  <c:v>55.396800000000006</c:v>
                </c:pt>
                <c:pt idx="4482">
                  <c:v>55.3919</c:v>
                </c:pt>
                <c:pt idx="4483">
                  <c:v>55.386999999999993</c:v>
                </c:pt>
                <c:pt idx="4484">
                  <c:v>55.382899999999999</c:v>
                </c:pt>
                <c:pt idx="4485">
                  <c:v>55.377799999999993</c:v>
                </c:pt>
                <c:pt idx="4486">
                  <c:v>55.372500000000002</c:v>
                </c:pt>
                <c:pt idx="4487">
                  <c:v>55.366900000000001</c:v>
                </c:pt>
                <c:pt idx="4488">
                  <c:v>55.361000000000004</c:v>
                </c:pt>
                <c:pt idx="4489">
                  <c:v>55.3386</c:v>
                </c:pt>
                <c:pt idx="4490">
                  <c:v>55.3324</c:v>
                </c:pt>
                <c:pt idx="4491">
                  <c:v>55.328100000000013</c:v>
                </c:pt>
                <c:pt idx="4492">
                  <c:v>55.323700000000002</c:v>
                </c:pt>
                <c:pt idx="4493">
                  <c:v>55.319400000000002</c:v>
                </c:pt>
                <c:pt idx="4494">
                  <c:v>55.315200000000004</c:v>
                </c:pt>
                <c:pt idx="4495">
                  <c:v>55.310999999999993</c:v>
                </c:pt>
                <c:pt idx="4496">
                  <c:v>55.306800000000003</c:v>
                </c:pt>
                <c:pt idx="4497">
                  <c:v>55.302600000000005</c:v>
                </c:pt>
                <c:pt idx="4498">
                  <c:v>55.299800000000012</c:v>
                </c:pt>
                <c:pt idx="4499">
                  <c:v>55.297000000000011</c:v>
                </c:pt>
                <c:pt idx="4500">
                  <c:v>55.293900000000228</c:v>
                </c:pt>
                <c:pt idx="4501">
                  <c:v>55.290800000000011</c:v>
                </c:pt>
                <c:pt idx="4502">
                  <c:v>55.287700000000001</c:v>
                </c:pt>
                <c:pt idx="4503">
                  <c:v>55.284600000000005</c:v>
                </c:pt>
                <c:pt idx="4504">
                  <c:v>55.281500000000001</c:v>
                </c:pt>
                <c:pt idx="4505">
                  <c:v>55.278400000000012</c:v>
                </c:pt>
                <c:pt idx="4506">
                  <c:v>55.27530000000025</c:v>
                </c:pt>
                <c:pt idx="4507">
                  <c:v>55.272200000000012</c:v>
                </c:pt>
                <c:pt idx="4508">
                  <c:v>55.269000000000013</c:v>
                </c:pt>
                <c:pt idx="4509">
                  <c:v>55.26570000000028</c:v>
                </c:pt>
                <c:pt idx="4510">
                  <c:v>55.262500000000287</c:v>
                </c:pt>
                <c:pt idx="4511">
                  <c:v>55.2592</c:v>
                </c:pt>
                <c:pt idx="4512">
                  <c:v>55.255900000000011</c:v>
                </c:pt>
                <c:pt idx="4513">
                  <c:v>55.252700000000011</c:v>
                </c:pt>
                <c:pt idx="4514">
                  <c:v>55.249400000000001</c:v>
                </c:pt>
                <c:pt idx="4515">
                  <c:v>55.246200000000002</c:v>
                </c:pt>
                <c:pt idx="4516">
                  <c:v>55.242900000000013</c:v>
                </c:pt>
                <c:pt idx="4517">
                  <c:v>55.239600000000003</c:v>
                </c:pt>
                <c:pt idx="4518">
                  <c:v>55.236200000000011</c:v>
                </c:pt>
                <c:pt idx="4519">
                  <c:v>55.232500000000258</c:v>
                </c:pt>
                <c:pt idx="4520">
                  <c:v>55.228800000000113</c:v>
                </c:pt>
                <c:pt idx="4521">
                  <c:v>55.222600000000163</c:v>
                </c:pt>
                <c:pt idx="4522">
                  <c:v>55.217600000000004</c:v>
                </c:pt>
                <c:pt idx="4523">
                  <c:v>55.212600000000002</c:v>
                </c:pt>
                <c:pt idx="4524">
                  <c:v>55.207700000000003</c:v>
                </c:pt>
                <c:pt idx="4525">
                  <c:v>55.202700000000213</c:v>
                </c:pt>
                <c:pt idx="4526">
                  <c:v>55.197800000000001</c:v>
                </c:pt>
                <c:pt idx="4527">
                  <c:v>55.193100000000243</c:v>
                </c:pt>
                <c:pt idx="4528">
                  <c:v>55.188400000000001</c:v>
                </c:pt>
                <c:pt idx="4529">
                  <c:v>55.182200000000002</c:v>
                </c:pt>
                <c:pt idx="4530">
                  <c:v>55.176000000000002</c:v>
                </c:pt>
                <c:pt idx="4531">
                  <c:v>55.169800000000002</c:v>
                </c:pt>
                <c:pt idx="4532">
                  <c:v>55.163600000000002</c:v>
                </c:pt>
                <c:pt idx="4533">
                  <c:v>55.157400000000003</c:v>
                </c:pt>
                <c:pt idx="4534">
                  <c:v>55.151200000000003</c:v>
                </c:pt>
                <c:pt idx="4535">
                  <c:v>55.144100000000002</c:v>
                </c:pt>
                <c:pt idx="4536">
                  <c:v>55.136000000000003</c:v>
                </c:pt>
                <c:pt idx="4537">
                  <c:v>55.127900000000011</c:v>
                </c:pt>
                <c:pt idx="4538">
                  <c:v>55.119900000000001</c:v>
                </c:pt>
                <c:pt idx="4539">
                  <c:v>55.111800000000002</c:v>
                </c:pt>
                <c:pt idx="4540">
                  <c:v>55.103700000000003</c:v>
                </c:pt>
                <c:pt idx="4541">
                  <c:v>55.095700000000228</c:v>
                </c:pt>
                <c:pt idx="4542">
                  <c:v>55.087600000000002</c:v>
                </c:pt>
                <c:pt idx="4543">
                  <c:v>55.078600000000002</c:v>
                </c:pt>
                <c:pt idx="4544">
                  <c:v>55.068700000000113</c:v>
                </c:pt>
                <c:pt idx="4545">
                  <c:v>55.058700000000002</c:v>
                </c:pt>
                <c:pt idx="4546">
                  <c:v>55.0488</c:v>
                </c:pt>
                <c:pt idx="4547">
                  <c:v>55.038900000000012</c:v>
                </c:pt>
                <c:pt idx="4548">
                  <c:v>55.028900000000213</c:v>
                </c:pt>
                <c:pt idx="4549">
                  <c:v>55.019000000000005</c:v>
                </c:pt>
                <c:pt idx="4550">
                  <c:v>55.009100000000011</c:v>
                </c:pt>
                <c:pt idx="4551">
                  <c:v>54.997900000000001</c:v>
                </c:pt>
                <c:pt idx="4552">
                  <c:v>54.985500000000002</c:v>
                </c:pt>
                <c:pt idx="4553">
                  <c:v>54.973100000000002</c:v>
                </c:pt>
                <c:pt idx="4554">
                  <c:v>54.960700000000003</c:v>
                </c:pt>
                <c:pt idx="4555">
                  <c:v>54.948300000000003</c:v>
                </c:pt>
                <c:pt idx="4556">
                  <c:v>54.935900000000011</c:v>
                </c:pt>
                <c:pt idx="4557">
                  <c:v>54.923400000000001</c:v>
                </c:pt>
                <c:pt idx="4558">
                  <c:v>54.904800000000002</c:v>
                </c:pt>
                <c:pt idx="4559">
                  <c:v>54.889299999999999</c:v>
                </c:pt>
                <c:pt idx="4560">
                  <c:v>54.873800000000003</c:v>
                </c:pt>
                <c:pt idx="4561">
                  <c:v>54.8583</c:v>
                </c:pt>
                <c:pt idx="4562">
                  <c:v>54.842800000000004</c:v>
                </c:pt>
                <c:pt idx="4563">
                  <c:v>54.827300000000001</c:v>
                </c:pt>
                <c:pt idx="4564">
                  <c:v>54.811699999999995</c:v>
                </c:pt>
                <c:pt idx="4565">
                  <c:v>54.788500000000013</c:v>
                </c:pt>
                <c:pt idx="4566">
                  <c:v>54.769800000000011</c:v>
                </c:pt>
                <c:pt idx="4567">
                  <c:v>54.748100000000235</c:v>
                </c:pt>
                <c:pt idx="4568">
                  <c:v>54.726400000000012</c:v>
                </c:pt>
                <c:pt idx="4569">
                  <c:v>54.704700000000003</c:v>
                </c:pt>
                <c:pt idx="4570">
                  <c:v>54.683</c:v>
                </c:pt>
                <c:pt idx="4571">
                  <c:v>54.661200000000001</c:v>
                </c:pt>
                <c:pt idx="4572">
                  <c:v>54.639500000000012</c:v>
                </c:pt>
                <c:pt idx="4573">
                  <c:v>54.617800000000003</c:v>
                </c:pt>
                <c:pt idx="4574">
                  <c:v>54.593000000000011</c:v>
                </c:pt>
                <c:pt idx="4575">
                  <c:v>54.565100000000236</c:v>
                </c:pt>
                <c:pt idx="4576">
                  <c:v>54.537100000000002</c:v>
                </c:pt>
                <c:pt idx="4577">
                  <c:v>54.5092</c:v>
                </c:pt>
                <c:pt idx="4578">
                  <c:v>54.488500000000002</c:v>
                </c:pt>
                <c:pt idx="4579">
                  <c:v>54.481299999999997</c:v>
                </c:pt>
                <c:pt idx="4580">
                  <c:v>54.453299999999999</c:v>
                </c:pt>
                <c:pt idx="4581">
                  <c:v>54.425400000000003</c:v>
                </c:pt>
                <c:pt idx="4582">
                  <c:v>54.397500000000001</c:v>
                </c:pt>
                <c:pt idx="4583">
                  <c:v>54.363400000000006</c:v>
                </c:pt>
                <c:pt idx="4584">
                  <c:v>54.323</c:v>
                </c:pt>
                <c:pt idx="4585">
                  <c:v>54.282700000000013</c:v>
                </c:pt>
                <c:pt idx="4586">
                  <c:v>54.242300000000213</c:v>
                </c:pt>
                <c:pt idx="4587">
                  <c:v>54.202000000000012</c:v>
                </c:pt>
                <c:pt idx="4588">
                  <c:v>54.161700000000003</c:v>
                </c:pt>
                <c:pt idx="4589">
                  <c:v>54.121300000000012</c:v>
                </c:pt>
                <c:pt idx="4590">
                  <c:v>54.081000000000003</c:v>
                </c:pt>
                <c:pt idx="4591">
                  <c:v>54.039100000000012</c:v>
                </c:pt>
                <c:pt idx="4592">
                  <c:v>53.995700000000063</c:v>
                </c:pt>
                <c:pt idx="4593">
                  <c:v>53.952200000000005</c:v>
                </c:pt>
                <c:pt idx="4594">
                  <c:v>53.886999999999993</c:v>
                </c:pt>
                <c:pt idx="4595">
                  <c:v>53.821899999999999</c:v>
                </c:pt>
                <c:pt idx="4596">
                  <c:v>53.756700000000002</c:v>
                </c:pt>
                <c:pt idx="4597">
                  <c:v>53.691600000000001</c:v>
                </c:pt>
                <c:pt idx="4598">
                  <c:v>53.626400000000011</c:v>
                </c:pt>
                <c:pt idx="4599">
                  <c:v>53.561200000000007</c:v>
                </c:pt>
                <c:pt idx="4600">
                  <c:v>53.496100000000013</c:v>
                </c:pt>
                <c:pt idx="4601">
                  <c:v>53.430900000000001</c:v>
                </c:pt>
                <c:pt idx="4602">
                  <c:v>53.353299999999997</c:v>
                </c:pt>
                <c:pt idx="4603">
                  <c:v>53.291400000000003</c:v>
                </c:pt>
                <c:pt idx="4604">
                  <c:v>53.229400000000012</c:v>
                </c:pt>
                <c:pt idx="4605">
                  <c:v>53.167500000000011</c:v>
                </c:pt>
                <c:pt idx="4606">
                  <c:v>53.105500000000013</c:v>
                </c:pt>
                <c:pt idx="4607">
                  <c:v>53.043500000000002</c:v>
                </c:pt>
                <c:pt idx="4608">
                  <c:v>52.989400000000003</c:v>
                </c:pt>
                <c:pt idx="4609">
                  <c:v>52.9392</c:v>
                </c:pt>
                <c:pt idx="4610">
                  <c:v>52.889000000000003</c:v>
                </c:pt>
                <c:pt idx="4611">
                  <c:v>52.838800000000006</c:v>
                </c:pt>
                <c:pt idx="4612">
                  <c:v>52.8354</c:v>
                </c:pt>
                <c:pt idx="4613">
                  <c:v>52.797200000000011</c:v>
                </c:pt>
                <c:pt idx="4614">
                  <c:v>52.760000000000012</c:v>
                </c:pt>
                <c:pt idx="4615">
                  <c:v>52.730700000000013</c:v>
                </c:pt>
                <c:pt idx="4616">
                  <c:v>52.7014</c:v>
                </c:pt>
                <c:pt idx="4617">
                  <c:v>52.672100000000228</c:v>
                </c:pt>
                <c:pt idx="4618">
                  <c:v>52.642700000000012</c:v>
                </c:pt>
                <c:pt idx="4619">
                  <c:v>52.613400000000006</c:v>
                </c:pt>
                <c:pt idx="4620">
                  <c:v>52.59</c:v>
                </c:pt>
                <c:pt idx="4621">
                  <c:v>52.572400000000002</c:v>
                </c:pt>
                <c:pt idx="4622">
                  <c:v>52.554799999999993</c:v>
                </c:pt>
                <c:pt idx="4623">
                  <c:v>52.537200000000006</c:v>
                </c:pt>
                <c:pt idx="4624">
                  <c:v>52.525500000000235</c:v>
                </c:pt>
                <c:pt idx="4625">
                  <c:v>52.514699999999998</c:v>
                </c:pt>
                <c:pt idx="4626">
                  <c:v>52.504899999999999</c:v>
                </c:pt>
                <c:pt idx="4627">
                  <c:v>52.495200000000011</c:v>
                </c:pt>
                <c:pt idx="4628">
                  <c:v>52.487799999999993</c:v>
                </c:pt>
                <c:pt idx="4629">
                  <c:v>52.480499999999999</c:v>
                </c:pt>
                <c:pt idx="4630">
                  <c:v>52.4756</c:v>
                </c:pt>
                <c:pt idx="4631">
                  <c:v>52.470700000000001</c:v>
                </c:pt>
                <c:pt idx="4632">
                  <c:v>52.465800000000002</c:v>
                </c:pt>
                <c:pt idx="4633">
                  <c:v>52.460900000000002</c:v>
                </c:pt>
                <c:pt idx="4634">
                  <c:v>52.457299999999996</c:v>
                </c:pt>
                <c:pt idx="4635">
                  <c:v>52.453600000000002</c:v>
                </c:pt>
                <c:pt idx="4636">
                  <c:v>52.4499</c:v>
                </c:pt>
                <c:pt idx="4637">
                  <c:v>52.446300000000001</c:v>
                </c:pt>
                <c:pt idx="4638">
                  <c:v>52.442600000000006</c:v>
                </c:pt>
                <c:pt idx="4639">
                  <c:v>52.439400000000006</c:v>
                </c:pt>
                <c:pt idx="4640">
                  <c:v>52.436500000000002</c:v>
                </c:pt>
                <c:pt idx="4641">
                  <c:v>52.433600000000006</c:v>
                </c:pt>
                <c:pt idx="4642">
                  <c:v>52.430600000000005</c:v>
                </c:pt>
                <c:pt idx="4643">
                  <c:v>52.427700000000002</c:v>
                </c:pt>
                <c:pt idx="4644">
                  <c:v>52.424800000000005</c:v>
                </c:pt>
                <c:pt idx="4645">
                  <c:v>52.421800000000005</c:v>
                </c:pt>
                <c:pt idx="4646">
                  <c:v>52.418900000000001</c:v>
                </c:pt>
                <c:pt idx="4647">
                  <c:v>52.416000000000004</c:v>
                </c:pt>
                <c:pt idx="4648">
                  <c:v>52.413000000000004</c:v>
                </c:pt>
                <c:pt idx="4649">
                  <c:v>52.4101</c:v>
                </c:pt>
                <c:pt idx="4650">
                  <c:v>52.407600000000002</c:v>
                </c:pt>
                <c:pt idx="4651">
                  <c:v>52.405100000000012</c:v>
                </c:pt>
                <c:pt idx="4652">
                  <c:v>52.401800000000001</c:v>
                </c:pt>
                <c:pt idx="4653">
                  <c:v>52.398500000000013</c:v>
                </c:pt>
                <c:pt idx="4654">
                  <c:v>52.395200000000003</c:v>
                </c:pt>
                <c:pt idx="4655">
                  <c:v>52.391800000000003</c:v>
                </c:pt>
                <c:pt idx="4656">
                  <c:v>52.388500000000001</c:v>
                </c:pt>
                <c:pt idx="4657">
                  <c:v>52.383499999999998</c:v>
                </c:pt>
                <c:pt idx="4658">
                  <c:v>52.378300000000003</c:v>
                </c:pt>
                <c:pt idx="4659">
                  <c:v>52.365500000000011</c:v>
                </c:pt>
                <c:pt idx="4660">
                  <c:v>52.359699999999997</c:v>
                </c:pt>
                <c:pt idx="4661">
                  <c:v>52.355800000000002</c:v>
                </c:pt>
                <c:pt idx="4662">
                  <c:v>52.351099999999995</c:v>
                </c:pt>
                <c:pt idx="4663">
                  <c:v>52.348300000000002</c:v>
                </c:pt>
                <c:pt idx="4664">
                  <c:v>52.344399999999993</c:v>
                </c:pt>
                <c:pt idx="4665">
                  <c:v>52.340499999999999</c:v>
                </c:pt>
                <c:pt idx="4666">
                  <c:v>52.337200000000003</c:v>
                </c:pt>
                <c:pt idx="4667">
                  <c:v>52.333500000000001</c:v>
                </c:pt>
                <c:pt idx="4668">
                  <c:v>52.327500000000001</c:v>
                </c:pt>
                <c:pt idx="4669">
                  <c:v>52.324400000000004</c:v>
                </c:pt>
                <c:pt idx="4670">
                  <c:v>52.320600000000006</c:v>
                </c:pt>
                <c:pt idx="4671">
                  <c:v>52.317399999999999</c:v>
                </c:pt>
                <c:pt idx="4672">
                  <c:v>52.313499999999998</c:v>
                </c:pt>
                <c:pt idx="4673">
                  <c:v>52.308900000000001</c:v>
                </c:pt>
                <c:pt idx="4674">
                  <c:v>52.304900000000004</c:v>
                </c:pt>
                <c:pt idx="4675">
                  <c:v>52.299100000000287</c:v>
                </c:pt>
                <c:pt idx="4676">
                  <c:v>52.283500000000011</c:v>
                </c:pt>
                <c:pt idx="4677">
                  <c:v>52.278400000000012</c:v>
                </c:pt>
                <c:pt idx="4678">
                  <c:v>52.274800000000006</c:v>
                </c:pt>
                <c:pt idx="4679">
                  <c:v>52.271300000000011</c:v>
                </c:pt>
                <c:pt idx="4680">
                  <c:v>52.267800000000001</c:v>
                </c:pt>
                <c:pt idx="4681">
                  <c:v>52.264300000000013</c:v>
                </c:pt>
                <c:pt idx="4682">
                  <c:v>52.260800000000003</c:v>
                </c:pt>
                <c:pt idx="4683">
                  <c:v>52.257300000000001</c:v>
                </c:pt>
                <c:pt idx="4684">
                  <c:v>52.254600000000003</c:v>
                </c:pt>
                <c:pt idx="4685">
                  <c:v>52.251800000000003</c:v>
                </c:pt>
                <c:pt idx="4686">
                  <c:v>52.248800000000003</c:v>
                </c:pt>
                <c:pt idx="4687">
                  <c:v>52.245900000000013</c:v>
                </c:pt>
                <c:pt idx="4688">
                  <c:v>52.243000000000002</c:v>
                </c:pt>
                <c:pt idx="4689">
                  <c:v>52.238100000000287</c:v>
                </c:pt>
                <c:pt idx="4690">
                  <c:v>52.234700000000011</c:v>
                </c:pt>
                <c:pt idx="4691">
                  <c:v>52.231300000000012</c:v>
                </c:pt>
                <c:pt idx="4692">
                  <c:v>52.227800000000002</c:v>
                </c:pt>
                <c:pt idx="4693">
                  <c:v>52.224400000000003</c:v>
                </c:pt>
                <c:pt idx="4694">
                  <c:v>52.221000000000011</c:v>
                </c:pt>
                <c:pt idx="4695">
                  <c:v>52.217600000000004</c:v>
                </c:pt>
                <c:pt idx="4696">
                  <c:v>52.212400000000002</c:v>
                </c:pt>
                <c:pt idx="4697">
                  <c:v>52.207300000000011</c:v>
                </c:pt>
                <c:pt idx="4698">
                  <c:v>52.203900000000012</c:v>
                </c:pt>
                <c:pt idx="4699">
                  <c:v>52.198800000000013</c:v>
                </c:pt>
                <c:pt idx="4700">
                  <c:v>52.193600000000011</c:v>
                </c:pt>
                <c:pt idx="4701">
                  <c:v>52.186800000000005</c:v>
                </c:pt>
                <c:pt idx="4702">
                  <c:v>52.178700000000013</c:v>
                </c:pt>
                <c:pt idx="4703">
                  <c:v>52.169500000000063</c:v>
                </c:pt>
                <c:pt idx="4704">
                  <c:v>52.160200000000003</c:v>
                </c:pt>
                <c:pt idx="4705">
                  <c:v>52.1509</c:v>
                </c:pt>
                <c:pt idx="4706">
                  <c:v>52.1417</c:v>
                </c:pt>
                <c:pt idx="4707">
                  <c:v>52.132400000000011</c:v>
                </c:pt>
                <c:pt idx="4708">
                  <c:v>52.123200000000011</c:v>
                </c:pt>
                <c:pt idx="4709">
                  <c:v>52.113900000000001</c:v>
                </c:pt>
                <c:pt idx="4710">
                  <c:v>52.105500000000013</c:v>
                </c:pt>
                <c:pt idx="4711">
                  <c:v>52.098000000000013</c:v>
                </c:pt>
                <c:pt idx="4712">
                  <c:v>52.090500000000013</c:v>
                </c:pt>
                <c:pt idx="4713">
                  <c:v>52.082900000000002</c:v>
                </c:pt>
                <c:pt idx="4714">
                  <c:v>52.075400000000002</c:v>
                </c:pt>
                <c:pt idx="4715">
                  <c:v>52.067900000000002</c:v>
                </c:pt>
                <c:pt idx="4716">
                  <c:v>52.060400000000001</c:v>
                </c:pt>
                <c:pt idx="4717">
                  <c:v>52.052800000000005</c:v>
                </c:pt>
                <c:pt idx="4718">
                  <c:v>52.046600000000005</c:v>
                </c:pt>
                <c:pt idx="4719">
                  <c:v>52.039300000000011</c:v>
                </c:pt>
                <c:pt idx="4720">
                  <c:v>52.034400000000005</c:v>
                </c:pt>
                <c:pt idx="4721">
                  <c:v>52.029500000000013</c:v>
                </c:pt>
                <c:pt idx="4722">
                  <c:v>52.0246</c:v>
                </c:pt>
                <c:pt idx="4723">
                  <c:v>52.0197</c:v>
                </c:pt>
                <c:pt idx="4724">
                  <c:v>52.014899999999997</c:v>
                </c:pt>
                <c:pt idx="4725">
                  <c:v>52.01</c:v>
                </c:pt>
                <c:pt idx="4726">
                  <c:v>52.006</c:v>
                </c:pt>
                <c:pt idx="4727">
                  <c:v>52.002000000000002</c:v>
                </c:pt>
                <c:pt idx="4728">
                  <c:v>51.998000000000012</c:v>
                </c:pt>
                <c:pt idx="4729">
                  <c:v>51.994</c:v>
                </c:pt>
                <c:pt idx="4730">
                  <c:v>51.99</c:v>
                </c:pt>
                <c:pt idx="4731">
                  <c:v>51.987000000000002</c:v>
                </c:pt>
                <c:pt idx="4732">
                  <c:v>51.984000000000002</c:v>
                </c:pt>
                <c:pt idx="4733">
                  <c:v>51.981099999999998</c:v>
                </c:pt>
                <c:pt idx="4734">
                  <c:v>51.978100000000012</c:v>
                </c:pt>
                <c:pt idx="4735">
                  <c:v>51.975100000000012</c:v>
                </c:pt>
                <c:pt idx="4736">
                  <c:v>51.972000000000001</c:v>
                </c:pt>
                <c:pt idx="4737">
                  <c:v>51.969000000000001</c:v>
                </c:pt>
                <c:pt idx="4738">
                  <c:v>51.908700000000003</c:v>
                </c:pt>
                <c:pt idx="4739">
                  <c:v>51.905800000000006</c:v>
                </c:pt>
                <c:pt idx="4740">
                  <c:v>51.902800000000006</c:v>
                </c:pt>
                <c:pt idx="4741">
                  <c:v>51.898900000000012</c:v>
                </c:pt>
                <c:pt idx="4742">
                  <c:v>51.895000000000003</c:v>
                </c:pt>
                <c:pt idx="4743">
                  <c:v>51.890500000000003</c:v>
                </c:pt>
                <c:pt idx="4744">
                  <c:v>51.8733</c:v>
                </c:pt>
                <c:pt idx="4745">
                  <c:v>51.867000000000004</c:v>
                </c:pt>
                <c:pt idx="4746">
                  <c:v>51.863300000000002</c:v>
                </c:pt>
                <c:pt idx="4747">
                  <c:v>51.8583</c:v>
                </c:pt>
                <c:pt idx="4748">
                  <c:v>51.854199999999999</c:v>
                </c:pt>
                <c:pt idx="4749">
                  <c:v>51.850200000000001</c:v>
                </c:pt>
                <c:pt idx="4750">
                  <c:v>51.847599999999993</c:v>
                </c:pt>
                <c:pt idx="4751">
                  <c:v>51.843699999999998</c:v>
                </c:pt>
                <c:pt idx="4752">
                  <c:v>51.8401</c:v>
                </c:pt>
                <c:pt idx="4753">
                  <c:v>51.837499999999999</c:v>
                </c:pt>
                <c:pt idx="4754">
                  <c:v>51.8339</c:v>
                </c:pt>
                <c:pt idx="4755">
                  <c:v>51.830500000000001</c:v>
                </c:pt>
                <c:pt idx="4756">
                  <c:v>51.826900000000002</c:v>
                </c:pt>
                <c:pt idx="4757">
                  <c:v>51.822800000000001</c:v>
                </c:pt>
                <c:pt idx="4758">
                  <c:v>51.818300000000001</c:v>
                </c:pt>
                <c:pt idx="4759">
                  <c:v>51.813799999999993</c:v>
                </c:pt>
                <c:pt idx="4760">
                  <c:v>51.808600000000006</c:v>
                </c:pt>
                <c:pt idx="4761">
                  <c:v>51.791800000000002</c:v>
                </c:pt>
                <c:pt idx="4762">
                  <c:v>51.787300000000002</c:v>
                </c:pt>
                <c:pt idx="4763">
                  <c:v>51.782800000000002</c:v>
                </c:pt>
                <c:pt idx="4764">
                  <c:v>51.779800000000002</c:v>
                </c:pt>
                <c:pt idx="4765">
                  <c:v>51.776800000000001</c:v>
                </c:pt>
                <c:pt idx="4766">
                  <c:v>51.773700000000012</c:v>
                </c:pt>
                <c:pt idx="4767">
                  <c:v>51.770700000000012</c:v>
                </c:pt>
                <c:pt idx="4768">
                  <c:v>51.767700000000012</c:v>
                </c:pt>
                <c:pt idx="4769">
                  <c:v>51.765100000000317</c:v>
                </c:pt>
                <c:pt idx="4770">
                  <c:v>51.757200000000005</c:v>
                </c:pt>
                <c:pt idx="4771">
                  <c:v>51.754600000000003</c:v>
                </c:pt>
                <c:pt idx="4772">
                  <c:v>51.747500000000002</c:v>
                </c:pt>
                <c:pt idx="4773">
                  <c:v>51.744600000000005</c:v>
                </c:pt>
                <c:pt idx="4774">
                  <c:v>51.741500000000002</c:v>
                </c:pt>
                <c:pt idx="4775">
                  <c:v>51.738400000000013</c:v>
                </c:pt>
                <c:pt idx="4776">
                  <c:v>51.735400000000013</c:v>
                </c:pt>
                <c:pt idx="4777">
                  <c:v>51.732300000000265</c:v>
                </c:pt>
                <c:pt idx="4778">
                  <c:v>51.729200000000013</c:v>
                </c:pt>
                <c:pt idx="4779">
                  <c:v>51.724600000000002</c:v>
                </c:pt>
                <c:pt idx="4780">
                  <c:v>51.718400000000003</c:v>
                </c:pt>
                <c:pt idx="4781">
                  <c:v>51.706000000000003</c:v>
                </c:pt>
                <c:pt idx="4782">
                  <c:v>51.7014</c:v>
                </c:pt>
                <c:pt idx="4783">
                  <c:v>51.696800000000003</c:v>
                </c:pt>
                <c:pt idx="4784">
                  <c:v>51.692100000000309</c:v>
                </c:pt>
                <c:pt idx="4785">
                  <c:v>51.688000000000002</c:v>
                </c:pt>
                <c:pt idx="4786">
                  <c:v>51.684200000000004</c:v>
                </c:pt>
                <c:pt idx="4787">
                  <c:v>51.680700000000002</c:v>
                </c:pt>
                <c:pt idx="4788">
                  <c:v>51.677</c:v>
                </c:pt>
                <c:pt idx="4789">
                  <c:v>51.673700000000011</c:v>
                </c:pt>
                <c:pt idx="4790">
                  <c:v>51.6706</c:v>
                </c:pt>
                <c:pt idx="4791">
                  <c:v>51.666900000000012</c:v>
                </c:pt>
                <c:pt idx="4792">
                  <c:v>51.663200000000003</c:v>
                </c:pt>
                <c:pt idx="4793">
                  <c:v>51.659200000000006</c:v>
                </c:pt>
                <c:pt idx="4794">
                  <c:v>51.654800000000002</c:v>
                </c:pt>
                <c:pt idx="4795">
                  <c:v>51.649700000000003</c:v>
                </c:pt>
                <c:pt idx="4796">
                  <c:v>51.643700000000003</c:v>
                </c:pt>
                <c:pt idx="4797">
                  <c:v>51.624500000000012</c:v>
                </c:pt>
                <c:pt idx="4798">
                  <c:v>51.619600000000005</c:v>
                </c:pt>
                <c:pt idx="4799">
                  <c:v>51.614200000000004</c:v>
                </c:pt>
                <c:pt idx="4800">
                  <c:v>51.609900000000003</c:v>
                </c:pt>
                <c:pt idx="4801">
                  <c:v>51.605100000000213</c:v>
                </c:pt>
                <c:pt idx="4802">
                  <c:v>51.601200000000006</c:v>
                </c:pt>
                <c:pt idx="4803">
                  <c:v>51.596600000000002</c:v>
                </c:pt>
                <c:pt idx="4804">
                  <c:v>51.592000000000013</c:v>
                </c:pt>
                <c:pt idx="4805">
                  <c:v>51.586500000000001</c:v>
                </c:pt>
                <c:pt idx="4806">
                  <c:v>51.581000000000003</c:v>
                </c:pt>
                <c:pt idx="4807">
                  <c:v>51.574400000000004</c:v>
                </c:pt>
                <c:pt idx="4808">
                  <c:v>51.567300000000003</c:v>
                </c:pt>
                <c:pt idx="4809">
                  <c:v>51.560700000000011</c:v>
                </c:pt>
                <c:pt idx="4810">
                  <c:v>51.552800000000005</c:v>
                </c:pt>
                <c:pt idx="4811">
                  <c:v>51.546200000000006</c:v>
                </c:pt>
                <c:pt idx="4812">
                  <c:v>51.541200000000003</c:v>
                </c:pt>
                <c:pt idx="4813">
                  <c:v>51.536500000000011</c:v>
                </c:pt>
                <c:pt idx="4814">
                  <c:v>51.5319</c:v>
                </c:pt>
                <c:pt idx="4815">
                  <c:v>51.528500000000236</c:v>
                </c:pt>
                <c:pt idx="4816">
                  <c:v>51.525100000000258</c:v>
                </c:pt>
                <c:pt idx="4817">
                  <c:v>51.521700000000003</c:v>
                </c:pt>
                <c:pt idx="4818">
                  <c:v>51.518700000000003</c:v>
                </c:pt>
                <c:pt idx="4819">
                  <c:v>51.515900000000002</c:v>
                </c:pt>
                <c:pt idx="4820">
                  <c:v>51.513100000000001</c:v>
                </c:pt>
                <c:pt idx="4821">
                  <c:v>51.510300000000001</c:v>
                </c:pt>
                <c:pt idx="4822">
                  <c:v>51.5075</c:v>
                </c:pt>
                <c:pt idx="4823">
                  <c:v>51.5047</c:v>
                </c:pt>
                <c:pt idx="4824">
                  <c:v>51.501899999999999</c:v>
                </c:pt>
                <c:pt idx="4825">
                  <c:v>51.499100000000013</c:v>
                </c:pt>
                <c:pt idx="4826">
                  <c:v>51.496300000000012</c:v>
                </c:pt>
                <c:pt idx="4827">
                  <c:v>51.493500000000012</c:v>
                </c:pt>
                <c:pt idx="4828">
                  <c:v>51.490700000000011</c:v>
                </c:pt>
                <c:pt idx="4829">
                  <c:v>51.478500000000011</c:v>
                </c:pt>
                <c:pt idx="4830">
                  <c:v>51.475100000000012</c:v>
                </c:pt>
                <c:pt idx="4831">
                  <c:v>51.471800000000002</c:v>
                </c:pt>
                <c:pt idx="4832">
                  <c:v>51.468400000000003</c:v>
                </c:pt>
                <c:pt idx="4833">
                  <c:v>51.465100000000113</c:v>
                </c:pt>
                <c:pt idx="4834">
                  <c:v>51.461800000000004</c:v>
                </c:pt>
                <c:pt idx="4835">
                  <c:v>51.458400000000005</c:v>
                </c:pt>
                <c:pt idx="4836">
                  <c:v>51.455100000000002</c:v>
                </c:pt>
                <c:pt idx="4837">
                  <c:v>51.451199999999993</c:v>
                </c:pt>
                <c:pt idx="4838">
                  <c:v>51.447299999999998</c:v>
                </c:pt>
                <c:pt idx="4839">
                  <c:v>51.443400000000004</c:v>
                </c:pt>
                <c:pt idx="4840">
                  <c:v>51.439500000000002</c:v>
                </c:pt>
                <c:pt idx="4841">
                  <c:v>51.433700000000002</c:v>
                </c:pt>
                <c:pt idx="4842">
                  <c:v>51.427900000000001</c:v>
                </c:pt>
                <c:pt idx="4843">
                  <c:v>51.422100000000228</c:v>
                </c:pt>
                <c:pt idx="4844">
                  <c:v>51.416200000000003</c:v>
                </c:pt>
                <c:pt idx="4845">
                  <c:v>51.410400000000003</c:v>
                </c:pt>
                <c:pt idx="4846">
                  <c:v>51.404600000000002</c:v>
                </c:pt>
                <c:pt idx="4847">
                  <c:v>51.396800000000006</c:v>
                </c:pt>
                <c:pt idx="4848">
                  <c:v>51.387799999999999</c:v>
                </c:pt>
                <c:pt idx="4849">
                  <c:v>51.382600000000004</c:v>
                </c:pt>
                <c:pt idx="4850">
                  <c:v>51.372200000000007</c:v>
                </c:pt>
                <c:pt idx="4851">
                  <c:v>51.361899999999999</c:v>
                </c:pt>
                <c:pt idx="4852">
                  <c:v>51.351499999999994</c:v>
                </c:pt>
                <c:pt idx="4853">
                  <c:v>51.341200000000001</c:v>
                </c:pt>
                <c:pt idx="4854">
                  <c:v>51.330800000000004</c:v>
                </c:pt>
                <c:pt idx="4855">
                  <c:v>51.320400000000006</c:v>
                </c:pt>
                <c:pt idx="4856">
                  <c:v>51.310099999999998</c:v>
                </c:pt>
                <c:pt idx="4857">
                  <c:v>51.299100000000287</c:v>
                </c:pt>
                <c:pt idx="4858">
                  <c:v>51.288200000000003</c:v>
                </c:pt>
                <c:pt idx="4859">
                  <c:v>51.277200000000001</c:v>
                </c:pt>
                <c:pt idx="4860">
                  <c:v>51.260800000000003</c:v>
                </c:pt>
                <c:pt idx="4861">
                  <c:v>51.244300000000003</c:v>
                </c:pt>
                <c:pt idx="4862">
                  <c:v>51.222400000000228</c:v>
                </c:pt>
                <c:pt idx="4863">
                  <c:v>51.208900000000163</c:v>
                </c:pt>
                <c:pt idx="4864">
                  <c:v>51.19550000000028</c:v>
                </c:pt>
                <c:pt idx="4865">
                  <c:v>51.182000000000002</c:v>
                </c:pt>
                <c:pt idx="4866">
                  <c:v>51.16850000000025</c:v>
                </c:pt>
                <c:pt idx="4867">
                  <c:v>51.155000000000001</c:v>
                </c:pt>
                <c:pt idx="4868">
                  <c:v>51.141600000000004</c:v>
                </c:pt>
                <c:pt idx="4869">
                  <c:v>51.131400000000006</c:v>
                </c:pt>
                <c:pt idx="4870">
                  <c:v>51.121300000000012</c:v>
                </c:pt>
                <c:pt idx="4871">
                  <c:v>51.111200000000004</c:v>
                </c:pt>
                <c:pt idx="4872">
                  <c:v>51.101100000000002</c:v>
                </c:pt>
                <c:pt idx="4873">
                  <c:v>51.091000000000001</c:v>
                </c:pt>
                <c:pt idx="4874">
                  <c:v>51.0809</c:v>
                </c:pt>
                <c:pt idx="4875">
                  <c:v>51.070800000000006</c:v>
                </c:pt>
                <c:pt idx="4876">
                  <c:v>51.064100000000003</c:v>
                </c:pt>
                <c:pt idx="4877">
                  <c:v>51.056899999999999</c:v>
                </c:pt>
                <c:pt idx="4878">
                  <c:v>51.049300000000002</c:v>
                </c:pt>
                <c:pt idx="4879">
                  <c:v>51.041800000000002</c:v>
                </c:pt>
                <c:pt idx="4880">
                  <c:v>51.034200000000006</c:v>
                </c:pt>
                <c:pt idx="4881">
                  <c:v>51.028500000000236</c:v>
                </c:pt>
                <c:pt idx="4882">
                  <c:v>51.022800000000011</c:v>
                </c:pt>
                <c:pt idx="4883">
                  <c:v>51.017099999999999</c:v>
                </c:pt>
                <c:pt idx="4884">
                  <c:v>51.011400000000002</c:v>
                </c:pt>
                <c:pt idx="4885">
                  <c:v>51.005700000000012</c:v>
                </c:pt>
                <c:pt idx="4886">
                  <c:v>51.000100000000003</c:v>
                </c:pt>
                <c:pt idx="4887">
                  <c:v>50.996000000000002</c:v>
                </c:pt>
                <c:pt idx="4888">
                  <c:v>50.992000000000012</c:v>
                </c:pt>
                <c:pt idx="4889">
                  <c:v>50.987899999999996</c:v>
                </c:pt>
                <c:pt idx="4890">
                  <c:v>50.983899999999998</c:v>
                </c:pt>
                <c:pt idx="4891">
                  <c:v>50.979800000000004</c:v>
                </c:pt>
                <c:pt idx="4892">
                  <c:v>50.9758</c:v>
                </c:pt>
                <c:pt idx="4893">
                  <c:v>50.971800000000002</c:v>
                </c:pt>
                <c:pt idx="4894">
                  <c:v>50.968700000000013</c:v>
                </c:pt>
                <c:pt idx="4895">
                  <c:v>50.965000000000003</c:v>
                </c:pt>
                <c:pt idx="4896">
                  <c:v>50.962300000000013</c:v>
                </c:pt>
                <c:pt idx="4897">
                  <c:v>50.959600000000002</c:v>
                </c:pt>
                <c:pt idx="4898">
                  <c:v>50.956899999999997</c:v>
                </c:pt>
                <c:pt idx="4899">
                  <c:v>50.954199999999993</c:v>
                </c:pt>
                <c:pt idx="4900">
                  <c:v>50.951599999999999</c:v>
                </c:pt>
                <c:pt idx="4901">
                  <c:v>50.948900000000002</c:v>
                </c:pt>
                <c:pt idx="4902">
                  <c:v>50.946200000000005</c:v>
                </c:pt>
                <c:pt idx="4903">
                  <c:v>50.882200000000005</c:v>
                </c:pt>
                <c:pt idx="4904">
                  <c:v>50.878800000000005</c:v>
                </c:pt>
                <c:pt idx="4905">
                  <c:v>50.875400000000006</c:v>
                </c:pt>
                <c:pt idx="4906">
                  <c:v>50.872</c:v>
                </c:pt>
                <c:pt idx="4907">
                  <c:v>50.867000000000004</c:v>
                </c:pt>
                <c:pt idx="4908">
                  <c:v>50.8613</c:v>
                </c:pt>
                <c:pt idx="4909">
                  <c:v>50.848500000000001</c:v>
                </c:pt>
                <c:pt idx="4910">
                  <c:v>50.8431</c:v>
                </c:pt>
                <c:pt idx="4911">
                  <c:v>50.838000000000001</c:v>
                </c:pt>
                <c:pt idx="4912">
                  <c:v>50.833000000000006</c:v>
                </c:pt>
                <c:pt idx="4913">
                  <c:v>50.828400000000002</c:v>
                </c:pt>
                <c:pt idx="4914">
                  <c:v>50.824000000000005</c:v>
                </c:pt>
                <c:pt idx="4915">
                  <c:v>50.821100000000001</c:v>
                </c:pt>
                <c:pt idx="4916">
                  <c:v>50.817099999999996</c:v>
                </c:pt>
                <c:pt idx="4917">
                  <c:v>50.811599999999999</c:v>
                </c:pt>
                <c:pt idx="4918">
                  <c:v>50.807600000000001</c:v>
                </c:pt>
                <c:pt idx="4919">
                  <c:v>50.803699999999999</c:v>
                </c:pt>
                <c:pt idx="4920">
                  <c:v>50.8001</c:v>
                </c:pt>
                <c:pt idx="4921">
                  <c:v>50.795900000000294</c:v>
                </c:pt>
                <c:pt idx="4922">
                  <c:v>50.791500000000013</c:v>
                </c:pt>
                <c:pt idx="4923">
                  <c:v>50.786800000000007</c:v>
                </c:pt>
                <c:pt idx="4924">
                  <c:v>50.781800000000004</c:v>
                </c:pt>
                <c:pt idx="4925">
                  <c:v>50.775700000000228</c:v>
                </c:pt>
                <c:pt idx="4926">
                  <c:v>50.759900000000002</c:v>
                </c:pt>
                <c:pt idx="4927">
                  <c:v>50.755300000000013</c:v>
                </c:pt>
                <c:pt idx="4928">
                  <c:v>50.750800000000005</c:v>
                </c:pt>
                <c:pt idx="4929">
                  <c:v>50.747100000000003</c:v>
                </c:pt>
                <c:pt idx="4930">
                  <c:v>50.743400000000001</c:v>
                </c:pt>
                <c:pt idx="4931">
                  <c:v>50.740600000000001</c:v>
                </c:pt>
                <c:pt idx="4932">
                  <c:v>50.7378</c:v>
                </c:pt>
                <c:pt idx="4933">
                  <c:v>50.7348</c:v>
                </c:pt>
                <c:pt idx="4934">
                  <c:v>50.715600000000002</c:v>
                </c:pt>
                <c:pt idx="4935">
                  <c:v>50.664700000000003</c:v>
                </c:pt>
                <c:pt idx="4936">
                  <c:v>50.661200000000001</c:v>
                </c:pt>
                <c:pt idx="4937">
                  <c:v>50.657600000000002</c:v>
                </c:pt>
                <c:pt idx="4938">
                  <c:v>50.6541</c:v>
                </c:pt>
                <c:pt idx="4939">
                  <c:v>50.650500000000001</c:v>
                </c:pt>
                <c:pt idx="4940">
                  <c:v>50.647000000000006</c:v>
                </c:pt>
                <c:pt idx="4941">
                  <c:v>50.643500000000003</c:v>
                </c:pt>
                <c:pt idx="4942">
                  <c:v>50.639900000000011</c:v>
                </c:pt>
                <c:pt idx="4943">
                  <c:v>50.635200000000012</c:v>
                </c:pt>
                <c:pt idx="4944">
                  <c:v>50.630500000000012</c:v>
                </c:pt>
                <c:pt idx="4945">
                  <c:v>50.625300000000287</c:v>
                </c:pt>
                <c:pt idx="4946">
                  <c:v>50.622400000000013</c:v>
                </c:pt>
                <c:pt idx="4947">
                  <c:v>50.616700000000002</c:v>
                </c:pt>
                <c:pt idx="4948">
                  <c:v>50.611000000000004</c:v>
                </c:pt>
                <c:pt idx="4949">
                  <c:v>50.605200000000011</c:v>
                </c:pt>
                <c:pt idx="4950">
                  <c:v>50.599500000000013</c:v>
                </c:pt>
                <c:pt idx="4951">
                  <c:v>50.593800000000002</c:v>
                </c:pt>
                <c:pt idx="4952">
                  <c:v>50.588100000000011</c:v>
                </c:pt>
                <c:pt idx="4953">
                  <c:v>50.582300000000011</c:v>
                </c:pt>
                <c:pt idx="4954">
                  <c:v>50.5747</c:v>
                </c:pt>
                <c:pt idx="4955">
                  <c:v>50.5672</c:v>
                </c:pt>
                <c:pt idx="4956">
                  <c:v>50.559600000000003</c:v>
                </c:pt>
                <c:pt idx="4957">
                  <c:v>50.552</c:v>
                </c:pt>
                <c:pt idx="4958">
                  <c:v>50.544400000000003</c:v>
                </c:pt>
                <c:pt idx="4959">
                  <c:v>50.536900000000003</c:v>
                </c:pt>
                <c:pt idx="4960">
                  <c:v>50.529300000000013</c:v>
                </c:pt>
                <c:pt idx="4961">
                  <c:v>50.519000000000005</c:v>
                </c:pt>
                <c:pt idx="4962">
                  <c:v>50.5107</c:v>
                </c:pt>
                <c:pt idx="4963">
                  <c:v>50.4998</c:v>
                </c:pt>
                <c:pt idx="4964">
                  <c:v>50.488800000000005</c:v>
                </c:pt>
                <c:pt idx="4965">
                  <c:v>50.477899999999998</c:v>
                </c:pt>
                <c:pt idx="4966">
                  <c:v>50.466900000000003</c:v>
                </c:pt>
                <c:pt idx="4967">
                  <c:v>50.456000000000003</c:v>
                </c:pt>
                <c:pt idx="4968">
                  <c:v>50.445100000000011</c:v>
                </c:pt>
                <c:pt idx="4969">
                  <c:v>50.434100000000001</c:v>
                </c:pt>
                <c:pt idx="4970">
                  <c:v>50.421700000000001</c:v>
                </c:pt>
                <c:pt idx="4971">
                  <c:v>50.409300000000002</c:v>
                </c:pt>
                <c:pt idx="4972">
                  <c:v>50.396900000000002</c:v>
                </c:pt>
                <c:pt idx="4973">
                  <c:v>50.384499999999996</c:v>
                </c:pt>
                <c:pt idx="4974">
                  <c:v>50.367899999999999</c:v>
                </c:pt>
                <c:pt idx="4975">
                  <c:v>50.351399999999998</c:v>
                </c:pt>
                <c:pt idx="4976">
                  <c:v>50.334800000000001</c:v>
                </c:pt>
                <c:pt idx="4977">
                  <c:v>50.318300000000001</c:v>
                </c:pt>
                <c:pt idx="4978">
                  <c:v>50.301799999999993</c:v>
                </c:pt>
                <c:pt idx="4979">
                  <c:v>50.283800000000006</c:v>
                </c:pt>
                <c:pt idx="4980">
                  <c:v>50.271900000000002</c:v>
                </c:pt>
                <c:pt idx="4981">
                  <c:v>50.259900000000002</c:v>
                </c:pt>
                <c:pt idx="4982">
                  <c:v>50.247700000000002</c:v>
                </c:pt>
                <c:pt idx="4983">
                  <c:v>50.235300000000272</c:v>
                </c:pt>
                <c:pt idx="4984">
                  <c:v>50.222900000000287</c:v>
                </c:pt>
                <c:pt idx="4985">
                  <c:v>50.210500000000003</c:v>
                </c:pt>
                <c:pt idx="4986">
                  <c:v>50.198100000000316</c:v>
                </c:pt>
                <c:pt idx="4987">
                  <c:v>50.188800000000001</c:v>
                </c:pt>
                <c:pt idx="4988">
                  <c:v>50.179500000000012</c:v>
                </c:pt>
                <c:pt idx="4989">
                  <c:v>50.170200000000001</c:v>
                </c:pt>
                <c:pt idx="4990">
                  <c:v>50.160900000000012</c:v>
                </c:pt>
                <c:pt idx="4991">
                  <c:v>50.151600000000002</c:v>
                </c:pt>
                <c:pt idx="4992">
                  <c:v>50.145400000000002</c:v>
                </c:pt>
                <c:pt idx="4993">
                  <c:v>50.139200000000002</c:v>
                </c:pt>
                <c:pt idx="4994">
                  <c:v>50.133000000000003</c:v>
                </c:pt>
                <c:pt idx="4995">
                  <c:v>50.126800000000003</c:v>
                </c:pt>
                <c:pt idx="4996">
                  <c:v>50.120600000000003</c:v>
                </c:pt>
                <c:pt idx="4997">
                  <c:v>50.114400000000003</c:v>
                </c:pt>
                <c:pt idx="4998">
                  <c:v>50.109700000000011</c:v>
                </c:pt>
                <c:pt idx="4999">
                  <c:v>50.105100000000213</c:v>
                </c:pt>
                <c:pt idx="5000">
                  <c:v>50.100700000000003</c:v>
                </c:pt>
                <c:pt idx="5001">
                  <c:v>50.096300000000063</c:v>
                </c:pt>
                <c:pt idx="5002">
                  <c:v>50.091900000000003</c:v>
                </c:pt>
                <c:pt idx="5003">
                  <c:v>50.087600000000002</c:v>
                </c:pt>
                <c:pt idx="5004">
                  <c:v>50.084600000000002</c:v>
                </c:pt>
                <c:pt idx="5005">
                  <c:v>50.081699999999998</c:v>
                </c:pt>
                <c:pt idx="5006">
                  <c:v>50.078800000000001</c:v>
                </c:pt>
                <c:pt idx="5007">
                  <c:v>50.075900000000011</c:v>
                </c:pt>
                <c:pt idx="5008">
                  <c:v>50.073</c:v>
                </c:pt>
                <c:pt idx="5009">
                  <c:v>50.070100000000011</c:v>
                </c:pt>
                <c:pt idx="5010">
                  <c:v>50.0672</c:v>
                </c:pt>
                <c:pt idx="5011">
                  <c:v>50.0642</c:v>
                </c:pt>
                <c:pt idx="5012">
                  <c:v>50.054799999999993</c:v>
                </c:pt>
                <c:pt idx="5013">
                  <c:v>50.052100000000003</c:v>
                </c:pt>
                <c:pt idx="5014">
                  <c:v>50.049400000000006</c:v>
                </c:pt>
                <c:pt idx="5015">
                  <c:v>49.997500000000002</c:v>
                </c:pt>
                <c:pt idx="5016">
                  <c:v>49.994100000000003</c:v>
                </c:pt>
                <c:pt idx="5017">
                  <c:v>49.991</c:v>
                </c:pt>
                <c:pt idx="5018">
                  <c:v>49.987599999999993</c:v>
                </c:pt>
                <c:pt idx="5019">
                  <c:v>49.983200000000004</c:v>
                </c:pt>
                <c:pt idx="5020">
                  <c:v>49.978000000000002</c:v>
                </c:pt>
                <c:pt idx="5021">
                  <c:v>49.961400000000005</c:v>
                </c:pt>
                <c:pt idx="5022">
                  <c:v>49.9557</c:v>
                </c:pt>
                <c:pt idx="5023">
                  <c:v>49.950699999999998</c:v>
                </c:pt>
                <c:pt idx="5024">
                  <c:v>49.946300000000001</c:v>
                </c:pt>
                <c:pt idx="5025">
                  <c:v>49.942500000000003</c:v>
                </c:pt>
                <c:pt idx="5026">
                  <c:v>49.936800000000005</c:v>
                </c:pt>
                <c:pt idx="5027">
                  <c:v>49.9328</c:v>
                </c:pt>
                <c:pt idx="5028">
                  <c:v>49.929200000000002</c:v>
                </c:pt>
                <c:pt idx="5029">
                  <c:v>49.922800000000002</c:v>
                </c:pt>
                <c:pt idx="5030">
                  <c:v>49.916499999999999</c:v>
                </c:pt>
                <c:pt idx="5031">
                  <c:v>49.9131</c:v>
                </c:pt>
                <c:pt idx="5032">
                  <c:v>49.909500000000001</c:v>
                </c:pt>
                <c:pt idx="5033">
                  <c:v>49.905700000000003</c:v>
                </c:pt>
                <c:pt idx="5034">
                  <c:v>49.901600000000002</c:v>
                </c:pt>
                <c:pt idx="5035">
                  <c:v>49.8964</c:v>
                </c:pt>
                <c:pt idx="5036">
                  <c:v>49.890700000000002</c:v>
                </c:pt>
                <c:pt idx="5037">
                  <c:v>49.875300000000003</c:v>
                </c:pt>
                <c:pt idx="5038">
                  <c:v>49.870800000000003</c:v>
                </c:pt>
                <c:pt idx="5039">
                  <c:v>49.866400000000006</c:v>
                </c:pt>
                <c:pt idx="5040">
                  <c:v>49.862900000000003</c:v>
                </c:pt>
                <c:pt idx="5041">
                  <c:v>49.859899999999996</c:v>
                </c:pt>
                <c:pt idx="5042">
                  <c:v>49.856899999999996</c:v>
                </c:pt>
                <c:pt idx="5043">
                  <c:v>49.853999999999999</c:v>
                </c:pt>
                <c:pt idx="5044">
                  <c:v>49.850999999999999</c:v>
                </c:pt>
                <c:pt idx="5045">
                  <c:v>49.777700000000003</c:v>
                </c:pt>
                <c:pt idx="5046">
                  <c:v>49.774300000000011</c:v>
                </c:pt>
                <c:pt idx="5047">
                  <c:v>49.771000000000001</c:v>
                </c:pt>
                <c:pt idx="5048">
                  <c:v>49.767600000000002</c:v>
                </c:pt>
                <c:pt idx="5049">
                  <c:v>49.764500000000012</c:v>
                </c:pt>
                <c:pt idx="5050">
                  <c:v>49.761400000000002</c:v>
                </c:pt>
                <c:pt idx="5051">
                  <c:v>49.758300000000013</c:v>
                </c:pt>
                <c:pt idx="5052">
                  <c:v>49.753700000000002</c:v>
                </c:pt>
                <c:pt idx="5053">
                  <c:v>49.749000000000002</c:v>
                </c:pt>
                <c:pt idx="5054">
                  <c:v>49.744400000000006</c:v>
                </c:pt>
                <c:pt idx="5055">
                  <c:v>49.739700000000013</c:v>
                </c:pt>
                <c:pt idx="5056">
                  <c:v>49.735100000000287</c:v>
                </c:pt>
                <c:pt idx="5057">
                  <c:v>49.730400000000003</c:v>
                </c:pt>
                <c:pt idx="5058">
                  <c:v>49.724200000000003</c:v>
                </c:pt>
                <c:pt idx="5059">
                  <c:v>49.718000000000011</c:v>
                </c:pt>
                <c:pt idx="5060">
                  <c:v>49.711500000000001</c:v>
                </c:pt>
                <c:pt idx="5061">
                  <c:v>49.705000000000013</c:v>
                </c:pt>
                <c:pt idx="5062">
                  <c:v>49.698500000000287</c:v>
                </c:pt>
                <c:pt idx="5063">
                  <c:v>49.692000000000213</c:v>
                </c:pt>
                <c:pt idx="5064">
                  <c:v>49.683300000000003</c:v>
                </c:pt>
                <c:pt idx="5065">
                  <c:v>49.674600000000005</c:v>
                </c:pt>
                <c:pt idx="5066">
                  <c:v>49.665900000000228</c:v>
                </c:pt>
                <c:pt idx="5067">
                  <c:v>49.657200000000003</c:v>
                </c:pt>
                <c:pt idx="5068">
                  <c:v>49.648500000000013</c:v>
                </c:pt>
                <c:pt idx="5069">
                  <c:v>49.639200000000002</c:v>
                </c:pt>
                <c:pt idx="5070">
                  <c:v>49.635100000000243</c:v>
                </c:pt>
                <c:pt idx="5071">
                  <c:v>49.630900000000011</c:v>
                </c:pt>
                <c:pt idx="5072">
                  <c:v>49.620800000000003</c:v>
                </c:pt>
                <c:pt idx="5073">
                  <c:v>49.610700000000001</c:v>
                </c:pt>
                <c:pt idx="5074">
                  <c:v>49.6006</c:v>
                </c:pt>
                <c:pt idx="5075">
                  <c:v>49.590500000000013</c:v>
                </c:pt>
                <c:pt idx="5076">
                  <c:v>49.580400000000004</c:v>
                </c:pt>
                <c:pt idx="5077">
                  <c:v>49.570400000000006</c:v>
                </c:pt>
                <c:pt idx="5078">
                  <c:v>49.556200000000004</c:v>
                </c:pt>
                <c:pt idx="5079">
                  <c:v>49.5426</c:v>
                </c:pt>
                <c:pt idx="5080">
                  <c:v>49.529000000000003</c:v>
                </c:pt>
                <c:pt idx="5081">
                  <c:v>49.5154</c:v>
                </c:pt>
                <c:pt idx="5082">
                  <c:v>49.501800000000003</c:v>
                </c:pt>
                <c:pt idx="5083">
                  <c:v>49.483600000000003</c:v>
                </c:pt>
                <c:pt idx="5084">
                  <c:v>49.465400000000002</c:v>
                </c:pt>
                <c:pt idx="5085">
                  <c:v>49.447299999999998</c:v>
                </c:pt>
                <c:pt idx="5086">
                  <c:v>49.429100000000012</c:v>
                </c:pt>
                <c:pt idx="5087">
                  <c:v>49.411299999999997</c:v>
                </c:pt>
                <c:pt idx="5088">
                  <c:v>49.385200000000005</c:v>
                </c:pt>
                <c:pt idx="5089">
                  <c:v>49.359099999999998</c:v>
                </c:pt>
                <c:pt idx="5090">
                  <c:v>49.333000000000006</c:v>
                </c:pt>
                <c:pt idx="5091">
                  <c:v>49.306899999999999</c:v>
                </c:pt>
                <c:pt idx="5092">
                  <c:v>49.272500000000228</c:v>
                </c:pt>
                <c:pt idx="5093">
                  <c:v>49.251000000000005</c:v>
                </c:pt>
                <c:pt idx="5094">
                  <c:v>49.22950000000025</c:v>
                </c:pt>
                <c:pt idx="5095">
                  <c:v>49.208000000000013</c:v>
                </c:pt>
                <c:pt idx="5096">
                  <c:v>49.186400000000006</c:v>
                </c:pt>
                <c:pt idx="5097">
                  <c:v>49.164900000000003</c:v>
                </c:pt>
                <c:pt idx="5098">
                  <c:v>49.1434</c:v>
                </c:pt>
                <c:pt idx="5099">
                  <c:v>49.127200000000002</c:v>
                </c:pt>
                <c:pt idx="5100">
                  <c:v>49.1111</c:v>
                </c:pt>
                <c:pt idx="5101">
                  <c:v>49.093700000000013</c:v>
                </c:pt>
                <c:pt idx="5102">
                  <c:v>49.080300000000001</c:v>
                </c:pt>
                <c:pt idx="5103">
                  <c:v>49.067</c:v>
                </c:pt>
                <c:pt idx="5104">
                  <c:v>49.053699999999999</c:v>
                </c:pt>
                <c:pt idx="5105">
                  <c:v>49.040400000000005</c:v>
                </c:pt>
                <c:pt idx="5106">
                  <c:v>49.027000000000001</c:v>
                </c:pt>
                <c:pt idx="5107">
                  <c:v>49.0137</c:v>
                </c:pt>
                <c:pt idx="5108">
                  <c:v>49.003700000000002</c:v>
                </c:pt>
                <c:pt idx="5109">
                  <c:v>48.993700000000011</c:v>
                </c:pt>
                <c:pt idx="5110">
                  <c:v>48.984499999999997</c:v>
                </c:pt>
                <c:pt idx="5111">
                  <c:v>48.975300000000011</c:v>
                </c:pt>
                <c:pt idx="5112">
                  <c:v>48.966000000000001</c:v>
                </c:pt>
                <c:pt idx="5113">
                  <c:v>48.956800000000001</c:v>
                </c:pt>
                <c:pt idx="5114">
                  <c:v>48.947600000000001</c:v>
                </c:pt>
                <c:pt idx="5115">
                  <c:v>48.938400000000001</c:v>
                </c:pt>
                <c:pt idx="5116">
                  <c:v>48.931400000000004</c:v>
                </c:pt>
                <c:pt idx="5117">
                  <c:v>48.924500000000002</c:v>
                </c:pt>
                <c:pt idx="5118">
                  <c:v>48.916600000000003</c:v>
                </c:pt>
                <c:pt idx="5119">
                  <c:v>48.9099</c:v>
                </c:pt>
                <c:pt idx="5120">
                  <c:v>48.903200000000005</c:v>
                </c:pt>
                <c:pt idx="5121">
                  <c:v>48.896600000000007</c:v>
                </c:pt>
                <c:pt idx="5122">
                  <c:v>48.889899999999997</c:v>
                </c:pt>
                <c:pt idx="5123">
                  <c:v>48.883299999999998</c:v>
                </c:pt>
                <c:pt idx="5124">
                  <c:v>48.878300000000003</c:v>
                </c:pt>
                <c:pt idx="5125">
                  <c:v>48.8733</c:v>
                </c:pt>
                <c:pt idx="5126">
                  <c:v>48.868300000000012</c:v>
                </c:pt>
                <c:pt idx="5127">
                  <c:v>48.8643</c:v>
                </c:pt>
                <c:pt idx="5128">
                  <c:v>48.859699999999997</c:v>
                </c:pt>
                <c:pt idx="5129">
                  <c:v>48.8551</c:v>
                </c:pt>
                <c:pt idx="5130">
                  <c:v>48.850499999999997</c:v>
                </c:pt>
                <c:pt idx="5131">
                  <c:v>48.847000000000001</c:v>
                </c:pt>
                <c:pt idx="5132">
                  <c:v>48.843499999999999</c:v>
                </c:pt>
                <c:pt idx="5133">
                  <c:v>48.8401</c:v>
                </c:pt>
                <c:pt idx="5134">
                  <c:v>48.836600000000004</c:v>
                </c:pt>
                <c:pt idx="5135">
                  <c:v>48.833200000000005</c:v>
                </c:pt>
                <c:pt idx="5136">
                  <c:v>48.829700000000003</c:v>
                </c:pt>
                <c:pt idx="5137">
                  <c:v>48.827100000000002</c:v>
                </c:pt>
                <c:pt idx="5138">
                  <c:v>48.8245</c:v>
                </c:pt>
                <c:pt idx="5139">
                  <c:v>48.821899999999999</c:v>
                </c:pt>
                <c:pt idx="5140">
                  <c:v>48.819200000000002</c:v>
                </c:pt>
                <c:pt idx="5141">
                  <c:v>48.816600000000001</c:v>
                </c:pt>
                <c:pt idx="5142">
                  <c:v>48.813999999999993</c:v>
                </c:pt>
                <c:pt idx="5143">
                  <c:v>48.811399999999999</c:v>
                </c:pt>
                <c:pt idx="5144">
                  <c:v>48.808800000000005</c:v>
                </c:pt>
                <c:pt idx="5145">
                  <c:v>48.788200000000003</c:v>
                </c:pt>
                <c:pt idx="5146">
                  <c:v>48.749500000000012</c:v>
                </c:pt>
                <c:pt idx="5147">
                  <c:v>48.747</c:v>
                </c:pt>
                <c:pt idx="5148">
                  <c:v>48.744100000000003</c:v>
                </c:pt>
                <c:pt idx="5149">
                  <c:v>48.741200000000006</c:v>
                </c:pt>
                <c:pt idx="5150">
                  <c:v>48.7376</c:v>
                </c:pt>
                <c:pt idx="5151">
                  <c:v>48.733100000000213</c:v>
                </c:pt>
                <c:pt idx="5152">
                  <c:v>48.719800000000006</c:v>
                </c:pt>
                <c:pt idx="5153">
                  <c:v>48.715700000000012</c:v>
                </c:pt>
                <c:pt idx="5154">
                  <c:v>48.711600000000004</c:v>
                </c:pt>
                <c:pt idx="5155">
                  <c:v>48.708500000000228</c:v>
                </c:pt>
                <c:pt idx="5156">
                  <c:v>48.705500000000228</c:v>
                </c:pt>
                <c:pt idx="5157">
                  <c:v>48.702400000000011</c:v>
                </c:pt>
                <c:pt idx="5158">
                  <c:v>48.699600000000011</c:v>
                </c:pt>
                <c:pt idx="5159">
                  <c:v>48.696200000000012</c:v>
                </c:pt>
                <c:pt idx="5160">
                  <c:v>48.69290000000025</c:v>
                </c:pt>
                <c:pt idx="5161">
                  <c:v>48.690400000000011</c:v>
                </c:pt>
                <c:pt idx="5162">
                  <c:v>48.685700000000011</c:v>
                </c:pt>
                <c:pt idx="5163">
                  <c:v>48.682400000000001</c:v>
                </c:pt>
                <c:pt idx="5164">
                  <c:v>48.679700000000011</c:v>
                </c:pt>
                <c:pt idx="5165">
                  <c:v>48.676700000000011</c:v>
                </c:pt>
                <c:pt idx="5166">
                  <c:v>48.673500000000011</c:v>
                </c:pt>
                <c:pt idx="5167">
                  <c:v>48.669800000000002</c:v>
                </c:pt>
                <c:pt idx="5168">
                  <c:v>48.66550000000025</c:v>
                </c:pt>
                <c:pt idx="5169">
                  <c:v>48.660800000000002</c:v>
                </c:pt>
                <c:pt idx="5170">
                  <c:v>48.646800000000006</c:v>
                </c:pt>
                <c:pt idx="5171">
                  <c:v>48.643100000000011</c:v>
                </c:pt>
                <c:pt idx="5172">
                  <c:v>48.639400000000002</c:v>
                </c:pt>
                <c:pt idx="5173">
                  <c:v>48.636200000000002</c:v>
                </c:pt>
                <c:pt idx="5174">
                  <c:v>48.633700000000012</c:v>
                </c:pt>
                <c:pt idx="5175">
                  <c:v>48.6312</c:v>
                </c:pt>
                <c:pt idx="5176">
                  <c:v>48.628800000000012</c:v>
                </c:pt>
                <c:pt idx="5177">
                  <c:v>48.626300000000228</c:v>
                </c:pt>
                <c:pt idx="5178">
                  <c:v>48.587000000000003</c:v>
                </c:pt>
                <c:pt idx="5179">
                  <c:v>48.576700000000002</c:v>
                </c:pt>
                <c:pt idx="5180">
                  <c:v>48.574300000000001</c:v>
                </c:pt>
                <c:pt idx="5181">
                  <c:v>48.571899999999999</c:v>
                </c:pt>
                <c:pt idx="5182">
                  <c:v>48.569500000000012</c:v>
                </c:pt>
                <c:pt idx="5183">
                  <c:v>48.567100000000003</c:v>
                </c:pt>
                <c:pt idx="5184">
                  <c:v>48.564800000000005</c:v>
                </c:pt>
                <c:pt idx="5185">
                  <c:v>48.562100000000235</c:v>
                </c:pt>
                <c:pt idx="5186">
                  <c:v>48.557000000000002</c:v>
                </c:pt>
                <c:pt idx="5187">
                  <c:v>48.553899999999999</c:v>
                </c:pt>
                <c:pt idx="5188">
                  <c:v>48.550899999999999</c:v>
                </c:pt>
                <c:pt idx="5189">
                  <c:v>48.547800000000002</c:v>
                </c:pt>
                <c:pt idx="5190">
                  <c:v>48.544699999999999</c:v>
                </c:pt>
                <c:pt idx="5191">
                  <c:v>48.541600000000003</c:v>
                </c:pt>
                <c:pt idx="5192">
                  <c:v>48.538600000000002</c:v>
                </c:pt>
                <c:pt idx="5193">
                  <c:v>48.534500000000001</c:v>
                </c:pt>
                <c:pt idx="5194">
                  <c:v>48.5304</c:v>
                </c:pt>
                <c:pt idx="5195">
                  <c:v>48.526500000000013</c:v>
                </c:pt>
                <c:pt idx="5196">
                  <c:v>48.522700000000228</c:v>
                </c:pt>
                <c:pt idx="5197">
                  <c:v>48.517499999999998</c:v>
                </c:pt>
                <c:pt idx="5198">
                  <c:v>48.5124</c:v>
                </c:pt>
                <c:pt idx="5199">
                  <c:v>48.507300000000001</c:v>
                </c:pt>
                <c:pt idx="5200">
                  <c:v>48.502200000000002</c:v>
                </c:pt>
                <c:pt idx="5201">
                  <c:v>48.497</c:v>
                </c:pt>
                <c:pt idx="5202">
                  <c:v>48.491900000000001</c:v>
                </c:pt>
                <c:pt idx="5203">
                  <c:v>48.485500000000002</c:v>
                </c:pt>
                <c:pt idx="5204">
                  <c:v>48.479700000000001</c:v>
                </c:pt>
                <c:pt idx="5205">
                  <c:v>48.474000000000004</c:v>
                </c:pt>
                <c:pt idx="5206">
                  <c:v>48.466300000000011</c:v>
                </c:pt>
                <c:pt idx="5207">
                  <c:v>48.458600000000004</c:v>
                </c:pt>
                <c:pt idx="5208">
                  <c:v>48.450899999999997</c:v>
                </c:pt>
                <c:pt idx="5209">
                  <c:v>48.443200000000004</c:v>
                </c:pt>
                <c:pt idx="5210">
                  <c:v>48.435500000000012</c:v>
                </c:pt>
                <c:pt idx="5211">
                  <c:v>48.427900000000001</c:v>
                </c:pt>
                <c:pt idx="5212">
                  <c:v>48.417599999999993</c:v>
                </c:pt>
                <c:pt idx="5213">
                  <c:v>48.407299999999999</c:v>
                </c:pt>
                <c:pt idx="5214">
                  <c:v>48.397100000000002</c:v>
                </c:pt>
                <c:pt idx="5215">
                  <c:v>48.386800000000001</c:v>
                </c:pt>
                <c:pt idx="5216">
                  <c:v>48.376600000000003</c:v>
                </c:pt>
                <c:pt idx="5217">
                  <c:v>48.366300000000003</c:v>
                </c:pt>
                <c:pt idx="5218">
                  <c:v>48.356099999999998</c:v>
                </c:pt>
                <c:pt idx="5219">
                  <c:v>48.341200000000001</c:v>
                </c:pt>
                <c:pt idx="5220">
                  <c:v>48.327400000000004</c:v>
                </c:pt>
                <c:pt idx="5221">
                  <c:v>48.313600000000001</c:v>
                </c:pt>
                <c:pt idx="5222">
                  <c:v>48.29050000000025</c:v>
                </c:pt>
                <c:pt idx="5223">
                  <c:v>48.272000000000013</c:v>
                </c:pt>
                <c:pt idx="5224">
                  <c:v>48.253600000000006</c:v>
                </c:pt>
                <c:pt idx="5225">
                  <c:v>48.235100000000287</c:v>
                </c:pt>
                <c:pt idx="5226">
                  <c:v>48.216700000000003</c:v>
                </c:pt>
                <c:pt idx="5227">
                  <c:v>48.198200000000163</c:v>
                </c:pt>
                <c:pt idx="5228">
                  <c:v>48.175200000000011</c:v>
                </c:pt>
                <c:pt idx="5229">
                  <c:v>48.152100000000011</c:v>
                </c:pt>
                <c:pt idx="5230">
                  <c:v>48.129000000000012</c:v>
                </c:pt>
                <c:pt idx="5231">
                  <c:v>48.106000000000002</c:v>
                </c:pt>
                <c:pt idx="5232">
                  <c:v>48.075200000000002</c:v>
                </c:pt>
                <c:pt idx="5233">
                  <c:v>48.050400000000003</c:v>
                </c:pt>
                <c:pt idx="5234">
                  <c:v>48.025500000000235</c:v>
                </c:pt>
                <c:pt idx="5235">
                  <c:v>48.000700000000002</c:v>
                </c:pt>
                <c:pt idx="5236">
                  <c:v>47.9758</c:v>
                </c:pt>
                <c:pt idx="5237">
                  <c:v>47.957199999999993</c:v>
                </c:pt>
                <c:pt idx="5238">
                  <c:v>47.938500000000012</c:v>
                </c:pt>
                <c:pt idx="5239">
                  <c:v>47.919899999999998</c:v>
                </c:pt>
                <c:pt idx="5240">
                  <c:v>47.901200000000003</c:v>
                </c:pt>
                <c:pt idx="5241">
                  <c:v>47.882600000000004</c:v>
                </c:pt>
                <c:pt idx="5242">
                  <c:v>47.864000000000004</c:v>
                </c:pt>
                <c:pt idx="5243">
                  <c:v>47.845300000000002</c:v>
                </c:pt>
                <c:pt idx="5244">
                  <c:v>47.832900000000002</c:v>
                </c:pt>
                <c:pt idx="5245">
                  <c:v>47.820500000000003</c:v>
                </c:pt>
                <c:pt idx="5246">
                  <c:v>47.808</c:v>
                </c:pt>
                <c:pt idx="5247">
                  <c:v>47.795600000000213</c:v>
                </c:pt>
                <c:pt idx="5248">
                  <c:v>47.783200000000001</c:v>
                </c:pt>
                <c:pt idx="5249">
                  <c:v>47.7714</c:v>
                </c:pt>
                <c:pt idx="5250">
                  <c:v>47.760200000000012</c:v>
                </c:pt>
                <c:pt idx="5251">
                  <c:v>47.749000000000002</c:v>
                </c:pt>
                <c:pt idx="5252">
                  <c:v>47.7378</c:v>
                </c:pt>
                <c:pt idx="5253">
                  <c:v>47.726600000000012</c:v>
                </c:pt>
                <c:pt idx="5254">
                  <c:v>47.718300000000013</c:v>
                </c:pt>
                <c:pt idx="5255">
                  <c:v>47.709900000000012</c:v>
                </c:pt>
                <c:pt idx="5256">
                  <c:v>47.701500000000003</c:v>
                </c:pt>
                <c:pt idx="5257">
                  <c:v>47.693100000000243</c:v>
                </c:pt>
                <c:pt idx="5258">
                  <c:v>47.684400000000004</c:v>
                </c:pt>
                <c:pt idx="5259">
                  <c:v>47.675100000000228</c:v>
                </c:pt>
                <c:pt idx="5260">
                  <c:v>47.668900000000228</c:v>
                </c:pt>
                <c:pt idx="5261">
                  <c:v>47.662600000000012</c:v>
                </c:pt>
                <c:pt idx="5262">
                  <c:v>47.656400000000005</c:v>
                </c:pt>
                <c:pt idx="5263">
                  <c:v>47.650200000000005</c:v>
                </c:pt>
                <c:pt idx="5264">
                  <c:v>47.644000000000005</c:v>
                </c:pt>
                <c:pt idx="5265">
                  <c:v>47.637800000000006</c:v>
                </c:pt>
                <c:pt idx="5266">
                  <c:v>47.632200000000012</c:v>
                </c:pt>
                <c:pt idx="5267">
                  <c:v>47.626600000000003</c:v>
                </c:pt>
                <c:pt idx="5268">
                  <c:v>47.621000000000002</c:v>
                </c:pt>
                <c:pt idx="5269">
                  <c:v>47.615400000000001</c:v>
                </c:pt>
                <c:pt idx="5270">
                  <c:v>47.611200000000004</c:v>
                </c:pt>
                <c:pt idx="5271">
                  <c:v>47.607000000000006</c:v>
                </c:pt>
                <c:pt idx="5272">
                  <c:v>47.602800000000002</c:v>
                </c:pt>
                <c:pt idx="5273">
                  <c:v>47.598700000000235</c:v>
                </c:pt>
                <c:pt idx="5274">
                  <c:v>47.594500000000011</c:v>
                </c:pt>
                <c:pt idx="5275">
                  <c:v>47.591100000000012</c:v>
                </c:pt>
                <c:pt idx="5276">
                  <c:v>47.587299999999999</c:v>
                </c:pt>
                <c:pt idx="5277">
                  <c:v>47.584400000000002</c:v>
                </c:pt>
                <c:pt idx="5278">
                  <c:v>47.581499999999998</c:v>
                </c:pt>
                <c:pt idx="5279">
                  <c:v>47.578600000000002</c:v>
                </c:pt>
                <c:pt idx="5280">
                  <c:v>47.575700000000012</c:v>
                </c:pt>
                <c:pt idx="5281">
                  <c:v>47.572800000000001</c:v>
                </c:pt>
                <c:pt idx="5282">
                  <c:v>47.569900000000011</c:v>
                </c:pt>
                <c:pt idx="5283">
                  <c:v>47.567100000000003</c:v>
                </c:pt>
                <c:pt idx="5284">
                  <c:v>47.5642</c:v>
                </c:pt>
                <c:pt idx="5285">
                  <c:v>47.561500000000002</c:v>
                </c:pt>
                <c:pt idx="5286">
                  <c:v>47.501800000000003</c:v>
                </c:pt>
                <c:pt idx="5287">
                  <c:v>47.493700000000011</c:v>
                </c:pt>
                <c:pt idx="5288">
                  <c:v>47.490500000000011</c:v>
                </c:pt>
                <c:pt idx="5289">
                  <c:v>47.487200000000001</c:v>
                </c:pt>
                <c:pt idx="5290">
                  <c:v>47.482200000000006</c:v>
                </c:pt>
                <c:pt idx="5291">
                  <c:v>47.470800000000004</c:v>
                </c:pt>
                <c:pt idx="5292">
                  <c:v>47.465600000000002</c:v>
                </c:pt>
                <c:pt idx="5293">
                  <c:v>47.461100000000002</c:v>
                </c:pt>
                <c:pt idx="5294">
                  <c:v>47.457099999999997</c:v>
                </c:pt>
                <c:pt idx="5295">
                  <c:v>47.453400000000002</c:v>
                </c:pt>
                <c:pt idx="5296">
                  <c:v>47.45</c:v>
                </c:pt>
                <c:pt idx="5297">
                  <c:v>47.446899999999999</c:v>
                </c:pt>
                <c:pt idx="5298">
                  <c:v>47.4437</c:v>
                </c:pt>
                <c:pt idx="5299">
                  <c:v>47.439</c:v>
                </c:pt>
                <c:pt idx="5300">
                  <c:v>47.436400000000006</c:v>
                </c:pt>
                <c:pt idx="5301">
                  <c:v>47.433</c:v>
                </c:pt>
                <c:pt idx="5302">
                  <c:v>47.43</c:v>
                </c:pt>
                <c:pt idx="5303">
                  <c:v>47.4268</c:v>
                </c:pt>
                <c:pt idx="5304">
                  <c:v>47.423300000000012</c:v>
                </c:pt>
                <c:pt idx="5305">
                  <c:v>47.419600000000003</c:v>
                </c:pt>
                <c:pt idx="5306">
                  <c:v>47.415500000000002</c:v>
                </c:pt>
                <c:pt idx="5307">
                  <c:v>47.410600000000002</c:v>
                </c:pt>
                <c:pt idx="5308">
                  <c:v>47.405200000000001</c:v>
                </c:pt>
                <c:pt idx="5309">
                  <c:v>47.394200000000005</c:v>
                </c:pt>
                <c:pt idx="5310">
                  <c:v>47.390500000000003</c:v>
                </c:pt>
                <c:pt idx="5311">
                  <c:v>47.386299999999999</c:v>
                </c:pt>
                <c:pt idx="5312">
                  <c:v>47.383299999999998</c:v>
                </c:pt>
                <c:pt idx="5313">
                  <c:v>47.380299999999998</c:v>
                </c:pt>
                <c:pt idx="5314">
                  <c:v>47.377299999999998</c:v>
                </c:pt>
                <c:pt idx="5315">
                  <c:v>47.374299999999998</c:v>
                </c:pt>
                <c:pt idx="5316">
                  <c:v>47.314599999999999</c:v>
                </c:pt>
                <c:pt idx="5317">
                  <c:v>47.302300000000002</c:v>
                </c:pt>
                <c:pt idx="5318">
                  <c:v>47.298900000000309</c:v>
                </c:pt>
                <c:pt idx="5319">
                  <c:v>47.295600000000213</c:v>
                </c:pt>
                <c:pt idx="5320">
                  <c:v>47.292200000000236</c:v>
                </c:pt>
                <c:pt idx="5321">
                  <c:v>47.288900000000012</c:v>
                </c:pt>
                <c:pt idx="5322">
                  <c:v>47.285500000000013</c:v>
                </c:pt>
                <c:pt idx="5323">
                  <c:v>47.282100000000113</c:v>
                </c:pt>
                <c:pt idx="5324">
                  <c:v>47.278400000000012</c:v>
                </c:pt>
                <c:pt idx="5325">
                  <c:v>47.273700000000012</c:v>
                </c:pt>
                <c:pt idx="5326">
                  <c:v>47.269000000000013</c:v>
                </c:pt>
                <c:pt idx="5327">
                  <c:v>47.264400000000002</c:v>
                </c:pt>
                <c:pt idx="5328">
                  <c:v>47.259700000000002</c:v>
                </c:pt>
                <c:pt idx="5329">
                  <c:v>47.255100000000013</c:v>
                </c:pt>
                <c:pt idx="5330">
                  <c:v>47.248800000000003</c:v>
                </c:pt>
                <c:pt idx="5331">
                  <c:v>47.242600000000003</c:v>
                </c:pt>
                <c:pt idx="5332">
                  <c:v>47.236400000000003</c:v>
                </c:pt>
                <c:pt idx="5333">
                  <c:v>47.230200000000011</c:v>
                </c:pt>
                <c:pt idx="5334">
                  <c:v>47.222700000000295</c:v>
                </c:pt>
                <c:pt idx="5335">
                  <c:v>47.215300000000013</c:v>
                </c:pt>
                <c:pt idx="5336">
                  <c:v>47.207800000000006</c:v>
                </c:pt>
                <c:pt idx="5337">
                  <c:v>47.200400000000002</c:v>
                </c:pt>
                <c:pt idx="5338">
                  <c:v>47.19290000000025</c:v>
                </c:pt>
                <c:pt idx="5339">
                  <c:v>47.185500000000012</c:v>
                </c:pt>
                <c:pt idx="5340">
                  <c:v>47.178000000000011</c:v>
                </c:pt>
                <c:pt idx="5341">
                  <c:v>47.1706</c:v>
                </c:pt>
                <c:pt idx="5342">
                  <c:v>47.162800000000011</c:v>
                </c:pt>
                <c:pt idx="5343">
                  <c:v>47.155000000000001</c:v>
                </c:pt>
                <c:pt idx="5344">
                  <c:v>47.147200000000005</c:v>
                </c:pt>
                <c:pt idx="5345">
                  <c:v>47.142000000000003</c:v>
                </c:pt>
                <c:pt idx="5346">
                  <c:v>47.136800000000001</c:v>
                </c:pt>
                <c:pt idx="5347">
                  <c:v>47.131600000000006</c:v>
                </c:pt>
                <c:pt idx="5348">
                  <c:v>47.126100000000235</c:v>
                </c:pt>
                <c:pt idx="5349">
                  <c:v>47.121700000000011</c:v>
                </c:pt>
                <c:pt idx="5350">
                  <c:v>47.117400000000004</c:v>
                </c:pt>
                <c:pt idx="5351">
                  <c:v>47.113</c:v>
                </c:pt>
                <c:pt idx="5352">
                  <c:v>47.110100000000003</c:v>
                </c:pt>
                <c:pt idx="5353">
                  <c:v>47.107100000000003</c:v>
                </c:pt>
                <c:pt idx="5354">
                  <c:v>47.104200000000006</c:v>
                </c:pt>
                <c:pt idx="5355">
                  <c:v>47.101300000000002</c:v>
                </c:pt>
                <c:pt idx="5356">
                  <c:v>47.098400000000012</c:v>
                </c:pt>
                <c:pt idx="5357">
                  <c:v>47.056100000000001</c:v>
                </c:pt>
                <c:pt idx="5358">
                  <c:v>47.041899999999998</c:v>
                </c:pt>
                <c:pt idx="5359">
                  <c:v>47.038500000000013</c:v>
                </c:pt>
                <c:pt idx="5360">
                  <c:v>47.034700000000001</c:v>
                </c:pt>
                <c:pt idx="5361">
                  <c:v>47.029800000000002</c:v>
                </c:pt>
                <c:pt idx="5362">
                  <c:v>47.017099999999999</c:v>
                </c:pt>
                <c:pt idx="5363">
                  <c:v>47.010200000000005</c:v>
                </c:pt>
                <c:pt idx="5364">
                  <c:v>47.006</c:v>
                </c:pt>
                <c:pt idx="5365">
                  <c:v>47.002400000000002</c:v>
                </c:pt>
                <c:pt idx="5366">
                  <c:v>46.999600000000001</c:v>
                </c:pt>
                <c:pt idx="5367">
                  <c:v>46.996300000000012</c:v>
                </c:pt>
                <c:pt idx="5368">
                  <c:v>46.993500000000012</c:v>
                </c:pt>
                <c:pt idx="5369">
                  <c:v>46.990200000000002</c:v>
                </c:pt>
                <c:pt idx="5370">
                  <c:v>46.987299999999998</c:v>
                </c:pt>
                <c:pt idx="5371">
                  <c:v>46.984200000000001</c:v>
                </c:pt>
                <c:pt idx="5372">
                  <c:v>46.981099999999998</c:v>
                </c:pt>
                <c:pt idx="5373">
                  <c:v>46.978300000000011</c:v>
                </c:pt>
                <c:pt idx="5374">
                  <c:v>46.975100000000012</c:v>
                </c:pt>
                <c:pt idx="5375">
                  <c:v>46.972200000000001</c:v>
                </c:pt>
                <c:pt idx="5376">
                  <c:v>46.969000000000001</c:v>
                </c:pt>
                <c:pt idx="5377">
                  <c:v>46.965200000000003</c:v>
                </c:pt>
                <c:pt idx="5378">
                  <c:v>46.960900000000002</c:v>
                </c:pt>
                <c:pt idx="5379">
                  <c:v>46.955600000000004</c:v>
                </c:pt>
                <c:pt idx="5380">
                  <c:v>46.9437</c:v>
                </c:pt>
                <c:pt idx="5381">
                  <c:v>46.939600000000006</c:v>
                </c:pt>
                <c:pt idx="5382">
                  <c:v>46.936</c:v>
                </c:pt>
                <c:pt idx="5383">
                  <c:v>46.932500000000012</c:v>
                </c:pt>
                <c:pt idx="5384">
                  <c:v>46.9298</c:v>
                </c:pt>
                <c:pt idx="5385">
                  <c:v>46.927300000000002</c:v>
                </c:pt>
                <c:pt idx="5386">
                  <c:v>46.871899999999997</c:v>
                </c:pt>
                <c:pt idx="5387">
                  <c:v>46.869100000000003</c:v>
                </c:pt>
                <c:pt idx="5388">
                  <c:v>46.810099999999998</c:v>
                </c:pt>
                <c:pt idx="5389">
                  <c:v>46.807499999999997</c:v>
                </c:pt>
                <c:pt idx="5390">
                  <c:v>46.804900000000004</c:v>
                </c:pt>
                <c:pt idx="5391">
                  <c:v>46.802200000000006</c:v>
                </c:pt>
                <c:pt idx="5392">
                  <c:v>46.799600000000012</c:v>
                </c:pt>
                <c:pt idx="5393">
                  <c:v>46.796400000000013</c:v>
                </c:pt>
                <c:pt idx="5394">
                  <c:v>46.792300000000338</c:v>
                </c:pt>
                <c:pt idx="5395">
                  <c:v>46.788200000000003</c:v>
                </c:pt>
                <c:pt idx="5396">
                  <c:v>46.775100000000258</c:v>
                </c:pt>
                <c:pt idx="5397">
                  <c:v>46.770200000000003</c:v>
                </c:pt>
                <c:pt idx="5398">
                  <c:v>46.765800000000013</c:v>
                </c:pt>
                <c:pt idx="5399">
                  <c:v>46.762000000000228</c:v>
                </c:pt>
                <c:pt idx="5400">
                  <c:v>46.7562</c:v>
                </c:pt>
                <c:pt idx="5401">
                  <c:v>46.752900000000011</c:v>
                </c:pt>
                <c:pt idx="5402">
                  <c:v>46.749400000000001</c:v>
                </c:pt>
                <c:pt idx="5403">
                  <c:v>46.744600000000005</c:v>
                </c:pt>
                <c:pt idx="5404">
                  <c:v>46.741700000000002</c:v>
                </c:pt>
                <c:pt idx="5405">
                  <c:v>46.738400000000013</c:v>
                </c:pt>
                <c:pt idx="5406">
                  <c:v>46.735600000000012</c:v>
                </c:pt>
                <c:pt idx="5407">
                  <c:v>46.732300000000265</c:v>
                </c:pt>
                <c:pt idx="5408">
                  <c:v>46.729400000000012</c:v>
                </c:pt>
                <c:pt idx="5409">
                  <c:v>46.726100000000272</c:v>
                </c:pt>
                <c:pt idx="5410">
                  <c:v>46.722300000000324</c:v>
                </c:pt>
                <c:pt idx="5411">
                  <c:v>46.7179</c:v>
                </c:pt>
                <c:pt idx="5412">
                  <c:v>46.712500000000013</c:v>
                </c:pt>
                <c:pt idx="5413">
                  <c:v>46.700900000000011</c:v>
                </c:pt>
                <c:pt idx="5414">
                  <c:v>46.696500000000228</c:v>
                </c:pt>
                <c:pt idx="5415">
                  <c:v>46.693100000000243</c:v>
                </c:pt>
                <c:pt idx="5416">
                  <c:v>46.689700000000002</c:v>
                </c:pt>
                <c:pt idx="5417">
                  <c:v>46.686200000000007</c:v>
                </c:pt>
                <c:pt idx="5418">
                  <c:v>46.648300000000013</c:v>
                </c:pt>
                <c:pt idx="5419">
                  <c:v>46.645700000000012</c:v>
                </c:pt>
                <c:pt idx="5420">
                  <c:v>46.642500000000013</c:v>
                </c:pt>
                <c:pt idx="5421">
                  <c:v>46.6374</c:v>
                </c:pt>
                <c:pt idx="5422">
                  <c:v>46.634700000000002</c:v>
                </c:pt>
                <c:pt idx="5423">
                  <c:v>46.632100000000243</c:v>
                </c:pt>
                <c:pt idx="5424">
                  <c:v>46.629400000000011</c:v>
                </c:pt>
                <c:pt idx="5425">
                  <c:v>46.626700000000113</c:v>
                </c:pt>
                <c:pt idx="5426">
                  <c:v>46.624000000000002</c:v>
                </c:pt>
                <c:pt idx="5427">
                  <c:v>46.621300000000012</c:v>
                </c:pt>
                <c:pt idx="5428">
                  <c:v>46.597000000000001</c:v>
                </c:pt>
                <c:pt idx="5429">
                  <c:v>46.564500000000002</c:v>
                </c:pt>
                <c:pt idx="5430">
                  <c:v>46.561700000000002</c:v>
                </c:pt>
                <c:pt idx="5431">
                  <c:v>46.558800000000005</c:v>
                </c:pt>
                <c:pt idx="5432">
                  <c:v>46.555900000000001</c:v>
                </c:pt>
                <c:pt idx="5433">
                  <c:v>46.552600000000005</c:v>
                </c:pt>
                <c:pt idx="5434">
                  <c:v>46.549700000000001</c:v>
                </c:pt>
                <c:pt idx="5435">
                  <c:v>46.545400000000001</c:v>
                </c:pt>
                <c:pt idx="5436">
                  <c:v>46.530200000000001</c:v>
                </c:pt>
                <c:pt idx="5437">
                  <c:v>46.524800000000006</c:v>
                </c:pt>
                <c:pt idx="5438">
                  <c:v>46.520100000000063</c:v>
                </c:pt>
                <c:pt idx="5439">
                  <c:v>46.516500000000001</c:v>
                </c:pt>
                <c:pt idx="5440">
                  <c:v>46.513200000000005</c:v>
                </c:pt>
                <c:pt idx="5441">
                  <c:v>46.51</c:v>
                </c:pt>
                <c:pt idx="5442">
                  <c:v>46.507000000000005</c:v>
                </c:pt>
                <c:pt idx="5443">
                  <c:v>46.504300000000001</c:v>
                </c:pt>
                <c:pt idx="5444">
                  <c:v>46.5015</c:v>
                </c:pt>
                <c:pt idx="5445">
                  <c:v>46.498700000000063</c:v>
                </c:pt>
                <c:pt idx="5446">
                  <c:v>46.495200000000011</c:v>
                </c:pt>
                <c:pt idx="5447">
                  <c:v>46.491900000000001</c:v>
                </c:pt>
                <c:pt idx="5448">
                  <c:v>46.489100000000001</c:v>
                </c:pt>
                <c:pt idx="5449">
                  <c:v>46.485900000000001</c:v>
                </c:pt>
                <c:pt idx="5450">
                  <c:v>46.482400000000005</c:v>
                </c:pt>
                <c:pt idx="5451">
                  <c:v>46.478700000000003</c:v>
                </c:pt>
                <c:pt idx="5452">
                  <c:v>46.474800000000002</c:v>
                </c:pt>
                <c:pt idx="5453">
                  <c:v>46.469700000000003</c:v>
                </c:pt>
                <c:pt idx="5454">
                  <c:v>46.453299999999999</c:v>
                </c:pt>
                <c:pt idx="5455">
                  <c:v>46.449400000000004</c:v>
                </c:pt>
                <c:pt idx="5456">
                  <c:v>46.445100000000011</c:v>
                </c:pt>
                <c:pt idx="5457">
                  <c:v>46.441600000000001</c:v>
                </c:pt>
                <c:pt idx="5458">
                  <c:v>46.438500000000012</c:v>
                </c:pt>
                <c:pt idx="5459">
                  <c:v>46.435600000000001</c:v>
                </c:pt>
                <c:pt idx="5460">
                  <c:v>46.432700000000011</c:v>
                </c:pt>
                <c:pt idx="5461">
                  <c:v>46.429900000000011</c:v>
                </c:pt>
                <c:pt idx="5462">
                  <c:v>46.372800000000005</c:v>
                </c:pt>
                <c:pt idx="5463">
                  <c:v>46.37</c:v>
                </c:pt>
                <c:pt idx="5464">
                  <c:v>46.367200000000004</c:v>
                </c:pt>
                <c:pt idx="5465">
                  <c:v>46.3645</c:v>
                </c:pt>
                <c:pt idx="5466">
                  <c:v>46.361699999999999</c:v>
                </c:pt>
                <c:pt idx="5467">
                  <c:v>46.358899999999998</c:v>
                </c:pt>
                <c:pt idx="5468">
                  <c:v>46.356099999999998</c:v>
                </c:pt>
                <c:pt idx="5469">
                  <c:v>46.353399999999993</c:v>
                </c:pt>
                <c:pt idx="5470">
                  <c:v>46.350599999999993</c:v>
                </c:pt>
                <c:pt idx="5471">
                  <c:v>46.347000000000001</c:v>
                </c:pt>
                <c:pt idx="5472">
                  <c:v>46.343400000000003</c:v>
                </c:pt>
                <c:pt idx="5473">
                  <c:v>46.339800000000004</c:v>
                </c:pt>
                <c:pt idx="5474">
                  <c:v>46.336300000000001</c:v>
                </c:pt>
                <c:pt idx="5475">
                  <c:v>46.331499999999998</c:v>
                </c:pt>
                <c:pt idx="5476">
                  <c:v>46.326700000000002</c:v>
                </c:pt>
                <c:pt idx="5477">
                  <c:v>46.321899999999999</c:v>
                </c:pt>
                <c:pt idx="5478">
                  <c:v>46.317199999999993</c:v>
                </c:pt>
                <c:pt idx="5479">
                  <c:v>46.312400000000004</c:v>
                </c:pt>
                <c:pt idx="5480">
                  <c:v>46.306400000000004</c:v>
                </c:pt>
                <c:pt idx="5481">
                  <c:v>46.300400000000003</c:v>
                </c:pt>
                <c:pt idx="5482">
                  <c:v>46.294500000000063</c:v>
                </c:pt>
                <c:pt idx="5483">
                  <c:v>46.288500000000013</c:v>
                </c:pt>
                <c:pt idx="5484">
                  <c:v>46.282500000000013</c:v>
                </c:pt>
                <c:pt idx="5485">
                  <c:v>46.276600000000002</c:v>
                </c:pt>
                <c:pt idx="5486">
                  <c:v>46.270600000000002</c:v>
                </c:pt>
                <c:pt idx="5487">
                  <c:v>46.262400000000063</c:v>
                </c:pt>
                <c:pt idx="5488">
                  <c:v>46.255700000000012</c:v>
                </c:pt>
                <c:pt idx="5489">
                  <c:v>46.246700000000011</c:v>
                </c:pt>
                <c:pt idx="5490">
                  <c:v>46.2378</c:v>
                </c:pt>
                <c:pt idx="5491">
                  <c:v>46.228800000000113</c:v>
                </c:pt>
                <c:pt idx="5492">
                  <c:v>46.219900000000003</c:v>
                </c:pt>
                <c:pt idx="5493">
                  <c:v>46.210900000000002</c:v>
                </c:pt>
                <c:pt idx="5494">
                  <c:v>46.201900000000002</c:v>
                </c:pt>
                <c:pt idx="5495">
                  <c:v>46.193000000000012</c:v>
                </c:pt>
                <c:pt idx="5496">
                  <c:v>46.181000000000004</c:v>
                </c:pt>
                <c:pt idx="5497">
                  <c:v>46.169100000000213</c:v>
                </c:pt>
                <c:pt idx="5498">
                  <c:v>46.157200000000003</c:v>
                </c:pt>
                <c:pt idx="5499">
                  <c:v>46.145200000000003</c:v>
                </c:pt>
                <c:pt idx="5500">
                  <c:v>46.133300000000013</c:v>
                </c:pt>
                <c:pt idx="5501">
                  <c:v>46.121400000000001</c:v>
                </c:pt>
                <c:pt idx="5502">
                  <c:v>46.109400000000001</c:v>
                </c:pt>
                <c:pt idx="5503">
                  <c:v>46.097500000000011</c:v>
                </c:pt>
                <c:pt idx="5504">
                  <c:v>46.082500000000003</c:v>
                </c:pt>
                <c:pt idx="5505">
                  <c:v>46.067600000000006</c:v>
                </c:pt>
                <c:pt idx="5506">
                  <c:v>46.052600000000005</c:v>
                </c:pt>
                <c:pt idx="5507">
                  <c:v>46.037700000000001</c:v>
                </c:pt>
                <c:pt idx="5508">
                  <c:v>46.022700000000228</c:v>
                </c:pt>
                <c:pt idx="5509">
                  <c:v>46.000300000000003</c:v>
                </c:pt>
                <c:pt idx="5510">
                  <c:v>45.977899999999998</c:v>
                </c:pt>
                <c:pt idx="5511">
                  <c:v>45.954099999999997</c:v>
                </c:pt>
                <c:pt idx="5512">
                  <c:v>45.933</c:v>
                </c:pt>
                <c:pt idx="5513">
                  <c:v>45.913899999999998</c:v>
                </c:pt>
                <c:pt idx="5514">
                  <c:v>45.901899999999998</c:v>
                </c:pt>
                <c:pt idx="5515">
                  <c:v>45.889899999999997</c:v>
                </c:pt>
                <c:pt idx="5516">
                  <c:v>45.877899999999997</c:v>
                </c:pt>
                <c:pt idx="5517">
                  <c:v>45.865900000000003</c:v>
                </c:pt>
                <c:pt idx="5518">
                  <c:v>45.853899999999996</c:v>
                </c:pt>
                <c:pt idx="5519">
                  <c:v>45.841899999999995</c:v>
                </c:pt>
                <c:pt idx="5520">
                  <c:v>45.829900000000002</c:v>
                </c:pt>
                <c:pt idx="5521">
                  <c:v>45.817899999999995</c:v>
                </c:pt>
                <c:pt idx="5522">
                  <c:v>45.805900000000001</c:v>
                </c:pt>
                <c:pt idx="5523">
                  <c:v>45.796900000000228</c:v>
                </c:pt>
                <c:pt idx="5524">
                  <c:v>45.7879</c:v>
                </c:pt>
                <c:pt idx="5525">
                  <c:v>45.778900000000213</c:v>
                </c:pt>
                <c:pt idx="5526">
                  <c:v>45.769900000000113</c:v>
                </c:pt>
                <c:pt idx="5527">
                  <c:v>45.760900000000063</c:v>
                </c:pt>
                <c:pt idx="5528">
                  <c:v>45.751899999999999</c:v>
                </c:pt>
                <c:pt idx="5529">
                  <c:v>45.742900000000013</c:v>
                </c:pt>
                <c:pt idx="5530">
                  <c:v>45.736900000000013</c:v>
                </c:pt>
                <c:pt idx="5531">
                  <c:v>45.730900000000013</c:v>
                </c:pt>
                <c:pt idx="5532">
                  <c:v>45.724900000000012</c:v>
                </c:pt>
                <c:pt idx="5533">
                  <c:v>45.718900000000012</c:v>
                </c:pt>
                <c:pt idx="5534">
                  <c:v>45.712900000000012</c:v>
                </c:pt>
                <c:pt idx="5535">
                  <c:v>45.7072</c:v>
                </c:pt>
                <c:pt idx="5536">
                  <c:v>45.701800000000006</c:v>
                </c:pt>
                <c:pt idx="5537">
                  <c:v>45.696400000000011</c:v>
                </c:pt>
                <c:pt idx="5538">
                  <c:v>45.691000000000003</c:v>
                </c:pt>
                <c:pt idx="5539">
                  <c:v>45.685600000000001</c:v>
                </c:pt>
                <c:pt idx="5540">
                  <c:v>45.680200000000006</c:v>
                </c:pt>
                <c:pt idx="5541">
                  <c:v>45.676200000000001</c:v>
                </c:pt>
                <c:pt idx="5542">
                  <c:v>45.672100000000228</c:v>
                </c:pt>
                <c:pt idx="5543">
                  <c:v>45.66810000000028</c:v>
                </c:pt>
                <c:pt idx="5544">
                  <c:v>45.6646</c:v>
                </c:pt>
                <c:pt idx="5545">
                  <c:v>45.660400000000003</c:v>
                </c:pt>
                <c:pt idx="5546">
                  <c:v>45.656200000000005</c:v>
                </c:pt>
                <c:pt idx="5547">
                  <c:v>45.653100000000002</c:v>
                </c:pt>
                <c:pt idx="5548">
                  <c:v>45.649900000000002</c:v>
                </c:pt>
                <c:pt idx="5549">
                  <c:v>45.646800000000006</c:v>
                </c:pt>
                <c:pt idx="5550">
                  <c:v>45.643600000000006</c:v>
                </c:pt>
                <c:pt idx="5551">
                  <c:v>45.640500000000003</c:v>
                </c:pt>
                <c:pt idx="5552">
                  <c:v>45.637300000000003</c:v>
                </c:pt>
                <c:pt idx="5553">
                  <c:v>45.6342</c:v>
                </c:pt>
                <c:pt idx="5554">
                  <c:v>45.631700000000002</c:v>
                </c:pt>
                <c:pt idx="5555">
                  <c:v>45.629500000000213</c:v>
                </c:pt>
                <c:pt idx="5556">
                  <c:v>45.627400000000002</c:v>
                </c:pt>
                <c:pt idx="5557">
                  <c:v>45.625200000000063</c:v>
                </c:pt>
                <c:pt idx="5558">
                  <c:v>45.623000000000012</c:v>
                </c:pt>
                <c:pt idx="5559">
                  <c:v>45.620900000000013</c:v>
                </c:pt>
                <c:pt idx="5560">
                  <c:v>45.618700000000011</c:v>
                </c:pt>
                <c:pt idx="5561">
                  <c:v>45.616600000000005</c:v>
                </c:pt>
                <c:pt idx="5562">
                  <c:v>45.614400000000003</c:v>
                </c:pt>
                <c:pt idx="5563">
                  <c:v>45.612200000000001</c:v>
                </c:pt>
                <c:pt idx="5564">
                  <c:v>45.610100000000003</c:v>
                </c:pt>
                <c:pt idx="5565">
                  <c:v>45.573400000000007</c:v>
                </c:pt>
                <c:pt idx="5566">
                  <c:v>45.571200000000005</c:v>
                </c:pt>
                <c:pt idx="5567">
                  <c:v>45.569000000000003</c:v>
                </c:pt>
                <c:pt idx="5568">
                  <c:v>45.566900000000011</c:v>
                </c:pt>
                <c:pt idx="5569">
                  <c:v>45.564</c:v>
                </c:pt>
                <c:pt idx="5570">
                  <c:v>45.561600000000006</c:v>
                </c:pt>
                <c:pt idx="5571">
                  <c:v>45.558</c:v>
                </c:pt>
                <c:pt idx="5572">
                  <c:v>45.553400000000003</c:v>
                </c:pt>
                <c:pt idx="5573">
                  <c:v>45.5443</c:v>
                </c:pt>
                <c:pt idx="5574">
                  <c:v>45.540700000000001</c:v>
                </c:pt>
                <c:pt idx="5575">
                  <c:v>45.537100000000002</c:v>
                </c:pt>
                <c:pt idx="5576">
                  <c:v>45.533500000000011</c:v>
                </c:pt>
                <c:pt idx="5577">
                  <c:v>45.530200000000001</c:v>
                </c:pt>
                <c:pt idx="5578">
                  <c:v>45.527000000000001</c:v>
                </c:pt>
                <c:pt idx="5579">
                  <c:v>45.524100000000011</c:v>
                </c:pt>
                <c:pt idx="5580">
                  <c:v>45.521600000000007</c:v>
                </c:pt>
                <c:pt idx="5581">
                  <c:v>45.518000000000001</c:v>
                </c:pt>
                <c:pt idx="5582">
                  <c:v>45.515700000000002</c:v>
                </c:pt>
                <c:pt idx="5583">
                  <c:v>45.512900000000002</c:v>
                </c:pt>
                <c:pt idx="5584">
                  <c:v>45.51</c:v>
                </c:pt>
                <c:pt idx="5585">
                  <c:v>45.507000000000005</c:v>
                </c:pt>
                <c:pt idx="5586">
                  <c:v>45.503900000000002</c:v>
                </c:pt>
                <c:pt idx="5587">
                  <c:v>45.500600000000006</c:v>
                </c:pt>
                <c:pt idx="5588">
                  <c:v>45.497800000000005</c:v>
                </c:pt>
                <c:pt idx="5589">
                  <c:v>45.494900000000001</c:v>
                </c:pt>
                <c:pt idx="5590">
                  <c:v>45.489800000000002</c:v>
                </c:pt>
                <c:pt idx="5591">
                  <c:v>45.480499999999999</c:v>
                </c:pt>
                <c:pt idx="5592">
                  <c:v>45.476900000000001</c:v>
                </c:pt>
                <c:pt idx="5593">
                  <c:v>45.473300000000002</c:v>
                </c:pt>
                <c:pt idx="5594">
                  <c:v>45.470100000000002</c:v>
                </c:pt>
                <c:pt idx="5595">
                  <c:v>45.467800000000004</c:v>
                </c:pt>
                <c:pt idx="5596">
                  <c:v>45.465400000000002</c:v>
                </c:pt>
                <c:pt idx="5597">
                  <c:v>45.463100000000011</c:v>
                </c:pt>
                <c:pt idx="5598">
                  <c:v>45.460700000000003</c:v>
                </c:pt>
                <c:pt idx="5599">
                  <c:v>45.458400000000005</c:v>
                </c:pt>
                <c:pt idx="5600">
                  <c:v>45.417599999999993</c:v>
                </c:pt>
                <c:pt idx="5601">
                  <c:v>45.415200000000006</c:v>
                </c:pt>
                <c:pt idx="5602">
                  <c:v>45.4129</c:v>
                </c:pt>
                <c:pt idx="5603">
                  <c:v>45.410600000000002</c:v>
                </c:pt>
                <c:pt idx="5604">
                  <c:v>45.408200000000001</c:v>
                </c:pt>
                <c:pt idx="5605">
                  <c:v>45.405900000000003</c:v>
                </c:pt>
                <c:pt idx="5606">
                  <c:v>45.403500000000001</c:v>
                </c:pt>
                <c:pt idx="5607">
                  <c:v>45.401200000000003</c:v>
                </c:pt>
                <c:pt idx="5608">
                  <c:v>45.398900000000012</c:v>
                </c:pt>
                <c:pt idx="5609">
                  <c:v>45.395600000000002</c:v>
                </c:pt>
                <c:pt idx="5610">
                  <c:v>45.392400000000002</c:v>
                </c:pt>
                <c:pt idx="5611">
                  <c:v>45.389099999999999</c:v>
                </c:pt>
                <c:pt idx="5612">
                  <c:v>45.385899999999999</c:v>
                </c:pt>
                <c:pt idx="5613">
                  <c:v>45.3827</c:v>
                </c:pt>
                <c:pt idx="5614">
                  <c:v>45.377299999999998</c:v>
                </c:pt>
                <c:pt idx="5615">
                  <c:v>45.372900000000001</c:v>
                </c:pt>
                <c:pt idx="5616">
                  <c:v>45.368600000000001</c:v>
                </c:pt>
                <c:pt idx="5617">
                  <c:v>45.3643</c:v>
                </c:pt>
                <c:pt idx="5618">
                  <c:v>45.359799999999993</c:v>
                </c:pt>
                <c:pt idx="5619">
                  <c:v>45.3553</c:v>
                </c:pt>
                <c:pt idx="5620">
                  <c:v>45.350799999999992</c:v>
                </c:pt>
                <c:pt idx="5621">
                  <c:v>45.346299999999999</c:v>
                </c:pt>
                <c:pt idx="5622">
                  <c:v>45.340299999999999</c:v>
                </c:pt>
                <c:pt idx="5623">
                  <c:v>45.334299999999999</c:v>
                </c:pt>
                <c:pt idx="5624">
                  <c:v>45.328300000000013</c:v>
                </c:pt>
                <c:pt idx="5625">
                  <c:v>45.322300000000013</c:v>
                </c:pt>
                <c:pt idx="5626">
                  <c:v>45.316299999999998</c:v>
                </c:pt>
                <c:pt idx="5627">
                  <c:v>45.31</c:v>
                </c:pt>
                <c:pt idx="5628">
                  <c:v>45.299500000000258</c:v>
                </c:pt>
                <c:pt idx="5629">
                  <c:v>45.291100000000213</c:v>
                </c:pt>
                <c:pt idx="5630">
                  <c:v>45.282700000000013</c:v>
                </c:pt>
                <c:pt idx="5631">
                  <c:v>45.274300000000011</c:v>
                </c:pt>
                <c:pt idx="5632">
                  <c:v>45.265900000000265</c:v>
                </c:pt>
                <c:pt idx="5633">
                  <c:v>45.2575</c:v>
                </c:pt>
                <c:pt idx="5634">
                  <c:v>45.249100000000013</c:v>
                </c:pt>
                <c:pt idx="5635">
                  <c:v>45.240400000000001</c:v>
                </c:pt>
                <c:pt idx="5636">
                  <c:v>45.231700000000011</c:v>
                </c:pt>
                <c:pt idx="5637">
                  <c:v>45.223000000000013</c:v>
                </c:pt>
                <c:pt idx="5638">
                  <c:v>45.214300000000001</c:v>
                </c:pt>
                <c:pt idx="5639">
                  <c:v>45.205600000000011</c:v>
                </c:pt>
                <c:pt idx="5640">
                  <c:v>45.196900000000063</c:v>
                </c:pt>
                <c:pt idx="5641">
                  <c:v>45.188200000000002</c:v>
                </c:pt>
                <c:pt idx="5642">
                  <c:v>45.179500000000012</c:v>
                </c:pt>
                <c:pt idx="5643">
                  <c:v>45.168300000000265</c:v>
                </c:pt>
                <c:pt idx="5644">
                  <c:v>45.157200000000003</c:v>
                </c:pt>
                <c:pt idx="5645">
                  <c:v>45.146000000000001</c:v>
                </c:pt>
                <c:pt idx="5646">
                  <c:v>45.134900000000002</c:v>
                </c:pt>
                <c:pt idx="5647">
                  <c:v>45.127400000000002</c:v>
                </c:pt>
                <c:pt idx="5648">
                  <c:v>45.120000000000012</c:v>
                </c:pt>
                <c:pt idx="5649">
                  <c:v>45.111499999999999</c:v>
                </c:pt>
                <c:pt idx="5650">
                  <c:v>45.103000000000002</c:v>
                </c:pt>
                <c:pt idx="5651">
                  <c:v>45.0944</c:v>
                </c:pt>
                <c:pt idx="5652">
                  <c:v>45.088100000000011</c:v>
                </c:pt>
                <c:pt idx="5653">
                  <c:v>45.081699999999998</c:v>
                </c:pt>
                <c:pt idx="5654">
                  <c:v>45.075300000000013</c:v>
                </c:pt>
                <c:pt idx="5655">
                  <c:v>45.068900000000063</c:v>
                </c:pt>
                <c:pt idx="5656">
                  <c:v>45.062500000000163</c:v>
                </c:pt>
                <c:pt idx="5657">
                  <c:v>45.056100000000001</c:v>
                </c:pt>
                <c:pt idx="5658">
                  <c:v>45.051799999999993</c:v>
                </c:pt>
                <c:pt idx="5659">
                  <c:v>45.047600000000003</c:v>
                </c:pt>
                <c:pt idx="5660">
                  <c:v>45.043300000000002</c:v>
                </c:pt>
                <c:pt idx="5661">
                  <c:v>45.039000000000001</c:v>
                </c:pt>
                <c:pt idx="5662">
                  <c:v>45.034800000000004</c:v>
                </c:pt>
                <c:pt idx="5663">
                  <c:v>45.030500000000011</c:v>
                </c:pt>
                <c:pt idx="5664">
                  <c:v>45.026300000000013</c:v>
                </c:pt>
                <c:pt idx="5665">
                  <c:v>45.023100000000063</c:v>
                </c:pt>
                <c:pt idx="5666">
                  <c:v>45.0199</c:v>
                </c:pt>
                <c:pt idx="5667">
                  <c:v>45.016800000000003</c:v>
                </c:pt>
                <c:pt idx="5668">
                  <c:v>45.0139</c:v>
                </c:pt>
                <c:pt idx="5669">
                  <c:v>45.011000000000003</c:v>
                </c:pt>
                <c:pt idx="5670">
                  <c:v>45.008200000000002</c:v>
                </c:pt>
                <c:pt idx="5671">
                  <c:v>45.005300000000013</c:v>
                </c:pt>
                <c:pt idx="5672">
                  <c:v>44.941699999999997</c:v>
                </c:pt>
                <c:pt idx="5673">
                  <c:v>44.939400000000006</c:v>
                </c:pt>
                <c:pt idx="5674">
                  <c:v>44.934600000000003</c:v>
                </c:pt>
                <c:pt idx="5675">
                  <c:v>44.931800000000003</c:v>
                </c:pt>
                <c:pt idx="5676">
                  <c:v>44.928400000000003</c:v>
                </c:pt>
                <c:pt idx="5677">
                  <c:v>44.924700000000001</c:v>
                </c:pt>
                <c:pt idx="5678">
                  <c:v>44.914999999999999</c:v>
                </c:pt>
                <c:pt idx="5679">
                  <c:v>44.910699999999999</c:v>
                </c:pt>
                <c:pt idx="5680">
                  <c:v>44.9069</c:v>
                </c:pt>
                <c:pt idx="5681">
                  <c:v>44.903500000000001</c:v>
                </c:pt>
                <c:pt idx="5682">
                  <c:v>44.901000000000003</c:v>
                </c:pt>
                <c:pt idx="5683">
                  <c:v>44.898600000000002</c:v>
                </c:pt>
                <c:pt idx="5684">
                  <c:v>44.895600000000002</c:v>
                </c:pt>
                <c:pt idx="5685">
                  <c:v>44.892900000000012</c:v>
                </c:pt>
                <c:pt idx="5686">
                  <c:v>44.8902</c:v>
                </c:pt>
                <c:pt idx="5687">
                  <c:v>44.885600000000004</c:v>
                </c:pt>
                <c:pt idx="5688">
                  <c:v>44.880999999999993</c:v>
                </c:pt>
                <c:pt idx="5689">
                  <c:v>44.878700000000002</c:v>
                </c:pt>
                <c:pt idx="5690">
                  <c:v>44.876300000000001</c:v>
                </c:pt>
                <c:pt idx="5691">
                  <c:v>44.8735</c:v>
                </c:pt>
                <c:pt idx="5692">
                  <c:v>44.8705</c:v>
                </c:pt>
                <c:pt idx="5693">
                  <c:v>44.866900000000001</c:v>
                </c:pt>
                <c:pt idx="5694">
                  <c:v>44.8626</c:v>
                </c:pt>
                <c:pt idx="5695">
                  <c:v>44.850399999999993</c:v>
                </c:pt>
                <c:pt idx="5696">
                  <c:v>44.846800000000002</c:v>
                </c:pt>
                <c:pt idx="5697">
                  <c:v>44.844399999999993</c:v>
                </c:pt>
                <c:pt idx="5698">
                  <c:v>44.841799999999999</c:v>
                </c:pt>
                <c:pt idx="5699">
                  <c:v>44.831400000000002</c:v>
                </c:pt>
                <c:pt idx="5700">
                  <c:v>44.769500000000228</c:v>
                </c:pt>
                <c:pt idx="5701">
                  <c:v>44.766700000000213</c:v>
                </c:pt>
                <c:pt idx="5702">
                  <c:v>44.763800000000003</c:v>
                </c:pt>
                <c:pt idx="5703">
                  <c:v>44.760900000000063</c:v>
                </c:pt>
                <c:pt idx="5704">
                  <c:v>44.758000000000003</c:v>
                </c:pt>
                <c:pt idx="5705">
                  <c:v>44.755100000000013</c:v>
                </c:pt>
                <c:pt idx="5706">
                  <c:v>44.752300000000012</c:v>
                </c:pt>
                <c:pt idx="5707">
                  <c:v>44.748400000000011</c:v>
                </c:pt>
                <c:pt idx="5708">
                  <c:v>44.744300000000003</c:v>
                </c:pt>
                <c:pt idx="5709">
                  <c:v>44.740100000000012</c:v>
                </c:pt>
                <c:pt idx="5710">
                  <c:v>44.736000000000011</c:v>
                </c:pt>
                <c:pt idx="5711">
                  <c:v>44.7318</c:v>
                </c:pt>
                <c:pt idx="5712">
                  <c:v>44.727700000000013</c:v>
                </c:pt>
                <c:pt idx="5713">
                  <c:v>44.723500000000243</c:v>
                </c:pt>
                <c:pt idx="5714">
                  <c:v>44.718000000000011</c:v>
                </c:pt>
                <c:pt idx="5715">
                  <c:v>44.712400000000002</c:v>
                </c:pt>
                <c:pt idx="5716">
                  <c:v>44.706900000000012</c:v>
                </c:pt>
                <c:pt idx="5717">
                  <c:v>44.699900000000063</c:v>
                </c:pt>
                <c:pt idx="5718">
                  <c:v>44.693500000000213</c:v>
                </c:pt>
                <c:pt idx="5719">
                  <c:v>44.687100000000001</c:v>
                </c:pt>
                <c:pt idx="5720">
                  <c:v>44.680700000000002</c:v>
                </c:pt>
                <c:pt idx="5721">
                  <c:v>44.674300000000002</c:v>
                </c:pt>
                <c:pt idx="5722">
                  <c:v>44.665800000000011</c:v>
                </c:pt>
                <c:pt idx="5723">
                  <c:v>44.657200000000003</c:v>
                </c:pt>
                <c:pt idx="5724">
                  <c:v>44.648700000000012</c:v>
                </c:pt>
                <c:pt idx="5725">
                  <c:v>44.6402</c:v>
                </c:pt>
                <c:pt idx="5726">
                  <c:v>44.629500000000213</c:v>
                </c:pt>
                <c:pt idx="5727">
                  <c:v>44.620000000000012</c:v>
                </c:pt>
                <c:pt idx="5728">
                  <c:v>44.610400000000006</c:v>
                </c:pt>
                <c:pt idx="5729">
                  <c:v>44.5976</c:v>
                </c:pt>
                <c:pt idx="5730">
                  <c:v>44.584800000000001</c:v>
                </c:pt>
                <c:pt idx="5731">
                  <c:v>44.572000000000003</c:v>
                </c:pt>
                <c:pt idx="5732">
                  <c:v>44.559200000000004</c:v>
                </c:pt>
                <c:pt idx="5733">
                  <c:v>44.546500000000002</c:v>
                </c:pt>
                <c:pt idx="5734">
                  <c:v>44.533700000000003</c:v>
                </c:pt>
                <c:pt idx="5735">
                  <c:v>44.517099999999999</c:v>
                </c:pt>
                <c:pt idx="5736">
                  <c:v>44.500400000000006</c:v>
                </c:pt>
                <c:pt idx="5737">
                  <c:v>44.489400000000003</c:v>
                </c:pt>
                <c:pt idx="5738">
                  <c:v>44.474600000000002</c:v>
                </c:pt>
                <c:pt idx="5739">
                  <c:v>44.459800000000001</c:v>
                </c:pt>
                <c:pt idx="5740">
                  <c:v>44.445100000000011</c:v>
                </c:pt>
                <c:pt idx="5741">
                  <c:v>44.430300000000003</c:v>
                </c:pt>
                <c:pt idx="5742">
                  <c:v>44.415600000000005</c:v>
                </c:pt>
                <c:pt idx="5743">
                  <c:v>44.400800000000004</c:v>
                </c:pt>
                <c:pt idx="5744">
                  <c:v>44.386099999999999</c:v>
                </c:pt>
                <c:pt idx="5745">
                  <c:v>44.375</c:v>
                </c:pt>
                <c:pt idx="5746">
                  <c:v>44.362000000000002</c:v>
                </c:pt>
                <c:pt idx="5747">
                  <c:v>44.352800000000002</c:v>
                </c:pt>
                <c:pt idx="5748">
                  <c:v>44.343499999999999</c:v>
                </c:pt>
                <c:pt idx="5749">
                  <c:v>44.334299999999999</c:v>
                </c:pt>
                <c:pt idx="5750">
                  <c:v>44.325000000000003</c:v>
                </c:pt>
                <c:pt idx="5751">
                  <c:v>44.3157</c:v>
                </c:pt>
                <c:pt idx="5752">
                  <c:v>44.3065</c:v>
                </c:pt>
                <c:pt idx="5753">
                  <c:v>44.297200000000011</c:v>
                </c:pt>
                <c:pt idx="5754">
                  <c:v>44.29050000000025</c:v>
                </c:pt>
                <c:pt idx="5755">
                  <c:v>44.283700000000003</c:v>
                </c:pt>
                <c:pt idx="5756">
                  <c:v>44.277000000000001</c:v>
                </c:pt>
                <c:pt idx="5757">
                  <c:v>44.270200000000003</c:v>
                </c:pt>
                <c:pt idx="5758">
                  <c:v>44.263500000000228</c:v>
                </c:pt>
                <c:pt idx="5759">
                  <c:v>44.256800000000005</c:v>
                </c:pt>
                <c:pt idx="5760">
                  <c:v>44.25</c:v>
                </c:pt>
                <c:pt idx="5761">
                  <c:v>44.245000000000012</c:v>
                </c:pt>
                <c:pt idx="5762">
                  <c:v>44.241</c:v>
                </c:pt>
                <c:pt idx="5763">
                  <c:v>44.236300000000163</c:v>
                </c:pt>
                <c:pt idx="5764">
                  <c:v>44.231700000000011</c:v>
                </c:pt>
                <c:pt idx="5765">
                  <c:v>44.227100000000213</c:v>
                </c:pt>
                <c:pt idx="5766">
                  <c:v>44.222400000000228</c:v>
                </c:pt>
                <c:pt idx="5767">
                  <c:v>44.217800000000004</c:v>
                </c:pt>
                <c:pt idx="5768">
                  <c:v>44.214300000000001</c:v>
                </c:pt>
                <c:pt idx="5769">
                  <c:v>44.210900000000002</c:v>
                </c:pt>
                <c:pt idx="5770">
                  <c:v>44.2074</c:v>
                </c:pt>
                <c:pt idx="5771">
                  <c:v>44.204300000000003</c:v>
                </c:pt>
                <c:pt idx="5772">
                  <c:v>44.201500000000003</c:v>
                </c:pt>
                <c:pt idx="5773">
                  <c:v>44.198600000000013</c:v>
                </c:pt>
                <c:pt idx="5774">
                  <c:v>44.195800000000013</c:v>
                </c:pt>
                <c:pt idx="5775">
                  <c:v>44.193000000000012</c:v>
                </c:pt>
                <c:pt idx="5776">
                  <c:v>44.190100000000236</c:v>
                </c:pt>
                <c:pt idx="5777">
                  <c:v>44.131500000000003</c:v>
                </c:pt>
                <c:pt idx="5778">
                  <c:v>44.129200000000012</c:v>
                </c:pt>
                <c:pt idx="5779">
                  <c:v>44.127000000000002</c:v>
                </c:pt>
                <c:pt idx="5780">
                  <c:v>44.124700000000011</c:v>
                </c:pt>
                <c:pt idx="5781">
                  <c:v>44.122000000000163</c:v>
                </c:pt>
                <c:pt idx="5782">
                  <c:v>44.119300000000003</c:v>
                </c:pt>
                <c:pt idx="5783">
                  <c:v>44.116600000000005</c:v>
                </c:pt>
                <c:pt idx="5784">
                  <c:v>44.113</c:v>
                </c:pt>
                <c:pt idx="5785">
                  <c:v>44.101400000000005</c:v>
                </c:pt>
                <c:pt idx="5786">
                  <c:v>44.097100000000012</c:v>
                </c:pt>
                <c:pt idx="5787">
                  <c:v>44.093400000000003</c:v>
                </c:pt>
                <c:pt idx="5788">
                  <c:v>44.090700000000012</c:v>
                </c:pt>
                <c:pt idx="5789">
                  <c:v>44.088100000000011</c:v>
                </c:pt>
                <c:pt idx="5790">
                  <c:v>44.0839</c:v>
                </c:pt>
                <c:pt idx="5791">
                  <c:v>44.081000000000003</c:v>
                </c:pt>
                <c:pt idx="5792">
                  <c:v>44.078300000000013</c:v>
                </c:pt>
                <c:pt idx="5793">
                  <c:v>44.0749</c:v>
                </c:pt>
                <c:pt idx="5794">
                  <c:v>44.072300000000013</c:v>
                </c:pt>
                <c:pt idx="5795">
                  <c:v>44.067700000000002</c:v>
                </c:pt>
                <c:pt idx="5796">
                  <c:v>44.064700000000002</c:v>
                </c:pt>
                <c:pt idx="5797">
                  <c:v>44.062200000000011</c:v>
                </c:pt>
                <c:pt idx="5798">
                  <c:v>44.0593</c:v>
                </c:pt>
                <c:pt idx="5799">
                  <c:v>44.056100000000001</c:v>
                </c:pt>
                <c:pt idx="5800">
                  <c:v>44.052600000000005</c:v>
                </c:pt>
                <c:pt idx="5801">
                  <c:v>44.048000000000002</c:v>
                </c:pt>
                <c:pt idx="5802">
                  <c:v>44.037400000000005</c:v>
                </c:pt>
                <c:pt idx="5803">
                  <c:v>44.033900000000003</c:v>
                </c:pt>
                <c:pt idx="5804">
                  <c:v>44.030300000000011</c:v>
                </c:pt>
                <c:pt idx="5805">
                  <c:v>44.027300000000011</c:v>
                </c:pt>
                <c:pt idx="5806">
                  <c:v>43.956499999999998</c:v>
                </c:pt>
                <c:pt idx="5807">
                  <c:v>43.953499999999998</c:v>
                </c:pt>
                <c:pt idx="5808">
                  <c:v>43.950999999999993</c:v>
                </c:pt>
                <c:pt idx="5809">
                  <c:v>43.948500000000003</c:v>
                </c:pt>
                <c:pt idx="5810">
                  <c:v>43.944699999999997</c:v>
                </c:pt>
                <c:pt idx="5811">
                  <c:v>43.940899999999999</c:v>
                </c:pt>
                <c:pt idx="5812">
                  <c:v>43.937100000000001</c:v>
                </c:pt>
                <c:pt idx="5813">
                  <c:v>43.933300000000003</c:v>
                </c:pt>
                <c:pt idx="5814">
                  <c:v>43.929500000000012</c:v>
                </c:pt>
                <c:pt idx="5815">
                  <c:v>43.925700000000013</c:v>
                </c:pt>
                <c:pt idx="5816">
                  <c:v>43.920700000000011</c:v>
                </c:pt>
                <c:pt idx="5817">
                  <c:v>43.915600000000005</c:v>
                </c:pt>
                <c:pt idx="5818">
                  <c:v>43.906400000000005</c:v>
                </c:pt>
                <c:pt idx="5819">
                  <c:v>43.8996</c:v>
                </c:pt>
                <c:pt idx="5820">
                  <c:v>43.892900000000012</c:v>
                </c:pt>
                <c:pt idx="5821">
                  <c:v>43.882300000000001</c:v>
                </c:pt>
                <c:pt idx="5822">
                  <c:v>43.874499999999998</c:v>
                </c:pt>
                <c:pt idx="5823">
                  <c:v>43.866700000000002</c:v>
                </c:pt>
                <c:pt idx="5824">
                  <c:v>43.859000000000002</c:v>
                </c:pt>
                <c:pt idx="5825">
                  <c:v>43.851199999999999</c:v>
                </c:pt>
                <c:pt idx="5826">
                  <c:v>43.843499999999999</c:v>
                </c:pt>
                <c:pt idx="5827">
                  <c:v>43.837600000000002</c:v>
                </c:pt>
                <c:pt idx="5828">
                  <c:v>43.831800000000001</c:v>
                </c:pt>
                <c:pt idx="5829">
                  <c:v>43.826000000000001</c:v>
                </c:pt>
                <c:pt idx="5830">
                  <c:v>43.819200000000002</c:v>
                </c:pt>
                <c:pt idx="5831">
                  <c:v>43.814399999999999</c:v>
                </c:pt>
                <c:pt idx="5832">
                  <c:v>43.8095</c:v>
                </c:pt>
                <c:pt idx="5833">
                  <c:v>43.804699999999997</c:v>
                </c:pt>
                <c:pt idx="5834">
                  <c:v>43.799900000000235</c:v>
                </c:pt>
                <c:pt idx="5835">
                  <c:v>43.795000000000258</c:v>
                </c:pt>
                <c:pt idx="5836">
                  <c:v>43.790200000000013</c:v>
                </c:pt>
                <c:pt idx="5837">
                  <c:v>43.785400000000003</c:v>
                </c:pt>
                <c:pt idx="5838">
                  <c:v>43.781000000000006</c:v>
                </c:pt>
                <c:pt idx="5839">
                  <c:v>43.776600000000002</c:v>
                </c:pt>
                <c:pt idx="5840">
                  <c:v>43.772300000000243</c:v>
                </c:pt>
                <c:pt idx="5841">
                  <c:v>43.767900000000012</c:v>
                </c:pt>
                <c:pt idx="5842">
                  <c:v>43.764700000000012</c:v>
                </c:pt>
                <c:pt idx="5843">
                  <c:v>43.761400000000002</c:v>
                </c:pt>
                <c:pt idx="5844">
                  <c:v>43.758100000000013</c:v>
                </c:pt>
                <c:pt idx="5845">
                  <c:v>43.754899999999999</c:v>
                </c:pt>
                <c:pt idx="5846">
                  <c:v>43.751600000000003</c:v>
                </c:pt>
                <c:pt idx="5847">
                  <c:v>43.748800000000003</c:v>
                </c:pt>
                <c:pt idx="5848">
                  <c:v>43.746300000000012</c:v>
                </c:pt>
                <c:pt idx="5849">
                  <c:v>43.7438</c:v>
                </c:pt>
                <c:pt idx="5850">
                  <c:v>43.741200000000006</c:v>
                </c:pt>
                <c:pt idx="5851">
                  <c:v>43.73870000000025</c:v>
                </c:pt>
                <c:pt idx="5852">
                  <c:v>43.736100000000228</c:v>
                </c:pt>
                <c:pt idx="5853">
                  <c:v>43.733600000000003</c:v>
                </c:pt>
                <c:pt idx="5854">
                  <c:v>43.680100000000003</c:v>
                </c:pt>
                <c:pt idx="5855">
                  <c:v>43.677800000000005</c:v>
                </c:pt>
                <c:pt idx="5856">
                  <c:v>43.675400000000003</c:v>
                </c:pt>
                <c:pt idx="5857">
                  <c:v>43.668000000000013</c:v>
                </c:pt>
                <c:pt idx="5858">
                  <c:v>43.665000000000013</c:v>
                </c:pt>
                <c:pt idx="5859">
                  <c:v>43.661100000000012</c:v>
                </c:pt>
                <c:pt idx="5860">
                  <c:v>43.649900000000002</c:v>
                </c:pt>
                <c:pt idx="5861">
                  <c:v>43.645300000000013</c:v>
                </c:pt>
                <c:pt idx="5862">
                  <c:v>43.642100000000013</c:v>
                </c:pt>
                <c:pt idx="5863">
                  <c:v>43.639100000000013</c:v>
                </c:pt>
                <c:pt idx="5864">
                  <c:v>43.636200000000002</c:v>
                </c:pt>
                <c:pt idx="5865">
                  <c:v>43.633300000000013</c:v>
                </c:pt>
                <c:pt idx="5866">
                  <c:v>43.630800000000001</c:v>
                </c:pt>
                <c:pt idx="5867">
                  <c:v>43.628400000000013</c:v>
                </c:pt>
                <c:pt idx="5868">
                  <c:v>43.626100000000235</c:v>
                </c:pt>
                <c:pt idx="5869">
                  <c:v>43.622800000000012</c:v>
                </c:pt>
                <c:pt idx="5870">
                  <c:v>43.620000000000012</c:v>
                </c:pt>
                <c:pt idx="5871">
                  <c:v>43.617400000000004</c:v>
                </c:pt>
                <c:pt idx="5872">
                  <c:v>43.615100000000012</c:v>
                </c:pt>
                <c:pt idx="5873">
                  <c:v>43.612500000000011</c:v>
                </c:pt>
                <c:pt idx="5874">
                  <c:v>43.609700000000011</c:v>
                </c:pt>
                <c:pt idx="5875">
                  <c:v>43.606700000000011</c:v>
                </c:pt>
                <c:pt idx="5876">
                  <c:v>43.603500000000011</c:v>
                </c:pt>
                <c:pt idx="5877">
                  <c:v>43.599400000000003</c:v>
                </c:pt>
                <c:pt idx="5878">
                  <c:v>43.594900000000003</c:v>
                </c:pt>
                <c:pt idx="5879">
                  <c:v>43.584099999999999</c:v>
                </c:pt>
                <c:pt idx="5880">
                  <c:v>43.580600000000004</c:v>
                </c:pt>
                <c:pt idx="5881">
                  <c:v>43.577100000000002</c:v>
                </c:pt>
                <c:pt idx="5882">
                  <c:v>43.574000000000005</c:v>
                </c:pt>
                <c:pt idx="5883">
                  <c:v>43.52530000000025</c:v>
                </c:pt>
                <c:pt idx="5884">
                  <c:v>43.500900000000001</c:v>
                </c:pt>
                <c:pt idx="5885">
                  <c:v>43.498000000000012</c:v>
                </c:pt>
                <c:pt idx="5886">
                  <c:v>43.495100000000228</c:v>
                </c:pt>
                <c:pt idx="5887">
                  <c:v>43.492200000000011</c:v>
                </c:pt>
                <c:pt idx="5888">
                  <c:v>43.4893</c:v>
                </c:pt>
                <c:pt idx="5889">
                  <c:v>43.486400000000003</c:v>
                </c:pt>
                <c:pt idx="5890">
                  <c:v>43.483499999999999</c:v>
                </c:pt>
                <c:pt idx="5891">
                  <c:v>43.479600000000005</c:v>
                </c:pt>
                <c:pt idx="5892">
                  <c:v>43.475700000000003</c:v>
                </c:pt>
                <c:pt idx="5893">
                  <c:v>43.471899999999998</c:v>
                </c:pt>
                <c:pt idx="5894">
                  <c:v>43.468200000000003</c:v>
                </c:pt>
                <c:pt idx="5895">
                  <c:v>43.464600000000004</c:v>
                </c:pt>
                <c:pt idx="5896">
                  <c:v>43.459800000000001</c:v>
                </c:pt>
                <c:pt idx="5897">
                  <c:v>43.454899999999995</c:v>
                </c:pt>
                <c:pt idx="5898">
                  <c:v>43.450099999999999</c:v>
                </c:pt>
                <c:pt idx="5899">
                  <c:v>43.445300000000003</c:v>
                </c:pt>
                <c:pt idx="5900">
                  <c:v>43.440400000000004</c:v>
                </c:pt>
                <c:pt idx="5901">
                  <c:v>43.435600000000001</c:v>
                </c:pt>
                <c:pt idx="5902">
                  <c:v>43.43</c:v>
                </c:pt>
                <c:pt idx="5903">
                  <c:v>43.423700000000011</c:v>
                </c:pt>
                <c:pt idx="5904">
                  <c:v>43.417499999999997</c:v>
                </c:pt>
                <c:pt idx="5905">
                  <c:v>43.411200000000001</c:v>
                </c:pt>
                <c:pt idx="5906">
                  <c:v>43.404899999999998</c:v>
                </c:pt>
                <c:pt idx="5907">
                  <c:v>43.398600000000002</c:v>
                </c:pt>
                <c:pt idx="5908">
                  <c:v>43.392300000000013</c:v>
                </c:pt>
                <c:pt idx="5909">
                  <c:v>43.386000000000003</c:v>
                </c:pt>
                <c:pt idx="5910">
                  <c:v>43.378</c:v>
                </c:pt>
                <c:pt idx="5911">
                  <c:v>43.370800000000003</c:v>
                </c:pt>
                <c:pt idx="5912">
                  <c:v>43.363500000000002</c:v>
                </c:pt>
                <c:pt idx="5913">
                  <c:v>43.353799999999993</c:v>
                </c:pt>
                <c:pt idx="5914">
                  <c:v>43.344200000000001</c:v>
                </c:pt>
                <c:pt idx="5915">
                  <c:v>43.334499999999998</c:v>
                </c:pt>
                <c:pt idx="5916">
                  <c:v>43.324800000000003</c:v>
                </c:pt>
                <c:pt idx="5917">
                  <c:v>43.315100000000001</c:v>
                </c:pt>
                <c:pt idx="5918">
                  <c:v>43.305500000000002</c:v>
                </c:pt>
                <c:pt idx="5919">
                  <c:v>43.294600000000003</c:v>
                </c:pt>
                <c:pt idx="5920">
                  <c:v>43.276400000000002</c:v>
                </c:pt>
                <c:pt idx="5921">
                  <c:v>43.261900000000011</c:v>
                </c:pt>
                <c:pt idx="5922">
                  <c:v>43.247400000000006</c:v>
                </c:pt>
                <c:pt idx="5923">
                  <c:v>43.232900000000228</c:v>
                </c:pt>
                <c:pt idx="5924">
                  <c:v>43.218400000000003</c:v>
                </c:pt>
                <c:pt idx="5925">
                  <c:v>43.203900000000012</c:v>
                </c:pt>
                <c:pt idx="5926">
                  <c:v>43.189400000000006</c:v>
                </c:pt>
                <c:pt idx="5927">
                  <c:v>43.170300000000012</c:v>
                </c:pt>
                <c:pt idx="5928">
                  <c:v>43.151200000000003</c:v>
                </c:pt>
                <c:pt idx="5929">
                  <c:v>43.132100000000243</c:v>
                </c:pt>
                <c:pt idx="5930">
                  <c:v>43.113</c:v>
                </c:pt>
                <c:pt idx="5931">
                  <c:v>43.093900000000012</c:v>
                </c:pt>
                <c:pt idx="5932">
                  <c:v>43.0749</c:v>
                </c:pt>
                <c:pt idx="5933">
                  <c:v>43.055800000000005</c:v>
                </c:pt>
                <c:pt idx="5934">
                  <c:v>43.036700000000003</c:v>
                </c:pt>
                <c:pt idx="5935">
                  <c:v>43.014099999999999</c:v>
                </c:pt>
                <c:pt idx="5936">
                  <c:v>42.993000000000002</c:v>
                </c:pt>
                <c:pt idx="5937">
                  <c:v>42.971800000000002</c:v>
                </c:pt>
                <c:pt idx="5938">
                  <c:v>42.951399999999992</c:v>
                </c:pt>
                <c:pt idx="5939">
                  <c:v>42.934699999999999</c:v>
                </c:pt>
                <c:pt idx="5940">
                  <c:v>42.923900000000003</c:v>
                </c:pt>
                <c:pt idx="5941">
                  <c:v>42.9131</c:v>
                </c:pt>
                <c:pt idx="5942">
                  <c:v>42.9039</c:v>
                </c:pt>
                <c:pt idx="5943">
                  <c:v>42.894800000000004</c:v>
                </c:pt>
                <c:pt idx="5944">
                  <c:v>42.885600000000004</c:v>
                </c:pt>
                <c:pt idx="5945">
                  <c:v>42.8765</c:v>
                </c:pt>
                <c:pt idx="5946">
                  <c:v>42.8673</c:v>
                </c:pt>
                <c:pt idx="5947">
                  <c:v>42.860400000000006</c:v>
                </c:pt>
                <c:pt idx="5948">
                  <c:v>42.853499999999997</c:v>
                </c:pt>
                <c:pt idx="5949">
                  <c:v>42.846699999999998</c:v>
                </c:pt>
                <c:pt idx="5950">
                  <c:v>42.839800000000004</c:v>
                </c:pt>
                <c:pt idx="5951">
                  <c:v>42.834400000000002</c:v>
                </c:pt>
                <c:pt idx="5952">
                  <c:v>42.829000000000001</c:v>
                </c:pt>
                <c:pt idx="5953">
                  <c:v>42.825000000000003</c:v>
                </c:pt>
                <c:pt idx="5954">
                  <c:v>42.820900000000002</c:v>
                </c:pt>
                <c:pt idx="5955">
                  <c:v>42.816899999999997</c:v>
                </c:pt>
                <c:pt idx="5956">
                  <c:v>42.812800000000003</c:v>
                </c:pt>
                <c:pt idx="5957">
                  <c:v>42.810200000000002</c:v>
                </c:pt>
                <c:pt idx="5958">
                  <c:v>42.807499999999997</c:v>
                </c:pt>
                <c:pt idx="5959">
                  <c:v>42.804799999999993</c:v>
                </c:pt>
                <c:pt idx="5960">
                  <c:v>42.802100000000003</c:v>
                </c:pt>
                <c:pt idx="5961">
                  <c:v>42.8</c:v>
                </c:pt>
                <c:pt idx="5962">
                  <c:v>42.798000000000258</c:v>
                </c:pt>
                <c:pt idx="5963">
                  <c:v>42.796000000000063</c:v>
                </c:pt>
                <c:pt idx="5964">
                  <c:v>42.794000000000011</c:v>
                </c:pt>
                <c:pt idx="5965">
                  <c:v>42.79200000000025</c:v>
                </c:pt>
                <c:pt idx="5966">
                  <c:v>42.789900000000003</c:v>
                </c:pt>
                <c:pt idx="5967">
                  <c:v>42.742000000000012</c:v>
                </c:pt>
                <c:pt idx="5968">
                  <c:v>42.739900000000013</c:v>
                </c:pt>
                <c:pt idx="5969">
                  <c:v>42.737200000000001</c:v>
                </c:pt>
                <c:pt idx="5970">
                  <c:v>42.733700000000013</c:v>
                </c:pt>
                <c:pt idx="5971">
                  <c:v>42.727700000000013</c:v>
                </c:pt>
                <c:pt idx="5972">
                  <c:v>42.724100000000163</c:v>
                </c:pt>
                <c:pt idx="5973">
                  <c:v>42.721200000000003</c:v>
                </c:pt>
                <c:pt idx="5974">
                  <c:v>42.718600000000002</c:v>
                </c:pt>
                <c:pt idx="5975">
                  <c:v>42.716500000000003</c:v>
                </c:pt>
                <c:pt idx="5976">
                  <c:v>42.714100000000002</c:v>
                </c:pt>
                <c:pt idx="5977">
                  <c:v>42.712100000000063</c:v>
                </c:pt>
                <c:pt idx="5978">
                  <c:v>42.7102</c:v>
                </c:pt>
                <c:pt idx="5979">
                  <c:v>42.707900000000002</c:v>
                </c:pt>
                <c:pt idx="5980">
                  <c:v>42.702300000000236</c:v>
                </c:pt>
                <c:pt idx="5981">
                  <c:v>42.700400000000002</c:v>
                </c:pt>
                <c:pt idx="5982">
                  <c:v>42.698400000000063</c:v>
                </c:pt>
                <c:pt idx="5983">
                  <c:v>42.695900000000258</c:v>
                </c:pt>
                <c:pt idx="5984">
                  <c:v>42.693700000000113</c:v>
                </c:pt>
                <c:pt idx="5985">
                  <c:v>42.691500000000012</c:v>
                </c:pt>
                <c:pt idx="5986">
                  <c:v>42.688600000000001</c:v>
                </c:pt>
                <c:pt idx="5987">
                  <c:v>42.685200000000002</c:v>
                </c:pt>
                <c:pt idx="5988">
                  <c:v>42.6768</c:v>
                </c:pt>
                <c:pt idx="5989">
                  <c:v>42.6736</c:v>
                </c:pt>
                <c:pt idx="5990">
                  <c:v>42.671400000000006</c:v>
                </c:pt>
                <c:pt idx="5991">
                  <c:v>42.669300000000113</c:v>
                </c:pt>
                <c:pt idx="5992">
                  <c:v>42.613900000000001</c:v>
                </c:pt>
                <c:pt idx="5993">
                  <c:v>42.6113</c:v>
                </c:pt>
                <c:pt idx="5994">
                  <c:v>42.608200000000011</c:v>
                </c:pt>
                <c:pt idx="5995">
                  <c:v>42.603200000000001</c:v>
                </c:pt>
                <c:pt idx="5996">
                  <c:v>42.599200000000003</c:v>
                </c:pt>
                <c:pt idx="5997">
                  <c:v>42.595200000000013</c:v>
                </c:pt>
                <c:pt idx="5998">
                  <c:v>42.591200000000001</c:v>
                </c:pt>
                <c:pt idx="5999">
                  <c:v>42.5871</c:v>
                </c:pt>
                <c:pt idx="6000">
                  <c:v>42.581099999999999</c:v>
                </c:pt>
                <c:pt idx="6001">
                  <c:v>42.5749</c:v>
                </c:pt>
                <c:pt idx="6002">
                  <c:v>42.568700000000113</c:v>
                </c:pt>
                <c:pt idx="6003">
                  <c:v>42.562500000000163</c:v>
                </c:pt>
                <c:pt idx="6004">
                  <c:v>42.558400000000006</c:v>
                </c:pt>
                <c:pt idx="6005">
                  <c:v>42.554200000000002</c:v>
                </c:pt>
                <c:pt idx="6006">
                  <c:v>42.5501</c:v>
                </c:pt>
                <c:pt idx="6007">
                  <c:v>42.547000000000004</c:v>
                </c:pt>
                <c:pt idx="6008">
                  <c:v>42.543900000000001</c:v>
                </c:pt>
                <c:pt idx="6009">
                  <c:v>42.540900000000001</c:v>
                </c:pt>
                <c:pt idx="6010">
                  <c:v>42.5379</c:v>
                </c:pt>
                <c:pt idx="6011">
                  <c:v>42.535900000000012</c:v>
                </c:pt>
                <c:pt idx="6012">
                  <c:v>42.533900000000003</c:v>
                </c:pt>
                <c:pt idx="6013">
                  <c:v>42.5319</c:v>
                </c:pt>
                <c:pt idx="6014">
                  <c:v>42.529900000000012</c:v>
                </c:pt>
                <c:pt idx="6015">
                  <c:v>42.527900000000002</c:v>
                </c:pt>
                <c:pt idx="6016">
                  <c:v>42.525800000000011</c:v>
                </c:pt>
                <c:pt idx="6017">
                  <c:v>42.523800000000001</c:v>
                </c:pt>
                <c:pt idx="6018">
                  <c:v>42.521800000000006</c:v>
                </c:pt>
                <c:pt idx="6019">
                  <c:v>42.510899999999999</c:v>
                </c:pt>
                <c:pt idx="6020">
                  <c:v>42.508900000000011</c:v>
                </c:pt>
                <c:pt idx="6021">
                  <c:v>42.506900000000002</c:v>
                </c:pt>
                <c:pt idx="6022">
                  <c:v>42.505000000000003</c:v>
                </c:pt>
                <c:pt idx="6023">
                  <c:v>42.503</c:v>
                </c:pt>
                <c:pt idx="6024">
                  <c:v>42.501100000000001</c:v>
                </c:pt>
                <c:pt idx="6025">
                  <c:v>42.499100000000013</c:v>
                </c:pt>
                <c:pt idx="6026">
                  <c:v>42.496600000000001</c:v>
                </c:pt>
                <c:pt idx="6027">
                  <c:v>42.493700000000011</c:v>
                </c:pt>
                <c:pt idx="6028">
                  <c:v>42.483600000000003</c:v>
                </c:pt>
                <c:pt idx="6029">
                  <c:v>42.479900000000001</c:v>
                </c:pt>
                <c:pt idx="6030">
                  <c:v>42.477000000000004</c:v>
                </c:pt>
                <c:pt idx="6031">
                  <c:v>42.474299999999999</c:v>
                </c:pt>
                <c:pt idx="6032">
                  <c:v>42.472200000000001</c:v>
                </c:pt>
                <c:pt idx="6033">
                  <c:v>42.47</c:v>
                </c:pt>
                <c:pt idx="6034">
                  <c:v>42.465700000000012</c:v>
                </c:pt>
                <c:pt idx="6035">
                  <c:v>42.462900000000012</c:v>
                </c:pt>
                <c:pt idx="6036">
                  <c:v>42.460500000000003</c:v>
                </c:pt>
                <c:pt idx="6037">
                  <c:v>42.456600000000002</c:v>
                </c:pt>
                <c:pt idx="6038">
                  <c:v>42.454599999999999</c:v>
                </c:pt>
                <c:pt idx="6039">
                  <c:v>42.452300000000001</c:v>
                </c:pt>
                <c:pt idx="6040">
                  <c:v>42.449300000000001</c:v>
                </c:pt>
                <c:pt idx="6041">
                  <c:v>42.446400000000004</c:v>
                </c:pt>
                <c:pt idx="6042">
                  <c:v>42.442600000000006</c:v>
                </c:pt>
                <c:pt idx="6043">
                  <c:v>42.434000000000005</c:v>
                </c:pt>
                <c:pt idx="6044">
                  <c:v>42.431100000000001</c:v>
                </c:pt>
                <c:pt idx="6045">
                  <c:v>42.428200000000011</c:v>
                </c:pt>
                <c:pt idx="6046">
                  <c:v>42.426200000000001</c:v>
                </c:pt>
                <c:pt idx="6047">
                  <c:v>42.424200000000006</c:v>
                </c:pt>
                <c:pt idx="6048">
                  <c:v>42.422300000000163</c:v>
                </c:pt>
                <c:pt idx="6049">
                  <c:v>42.418600000000005</c:v>
                </c:pt>
                <c:pt idx="6050">
                  <c:v>42.403300000000002</c:v>
                </c:pt>
                <c:pt idx="6051">
                  <c:v>42.4</c:v>
                </c:pt>
                <c:pt idx="6052">
                  <c:v>42.370200000000004</c:v>
                </c:pt>
                <c:pt idx="6053">
                  <c:v>42.368200000000002</c:v>
                </c:pt>
                <c:pt idx="6054">
                  <c:v>42.366200000000006</c:v>
                </c:pt>
                <c:pt idx="6055">
                  <c:v>42.3643</c:v>
                </c:pt>
                <c:pt idx="6056">
                  <c:v>42.362300000000012</c:v>
                </c:pt>
                <c:pt idx="6057">
                  <c:v>42.360300000000002</c:v>
                </c:pt>
                <c:pt idx="6058">
                  <c:v>42.357399999999998</c:v>
                </c:pt>
                <c:pt idx="6059">
                  <c:v>42.354099999999995</c:v>
                </c:pt>
                <c:pt idx="6060">
                  <c:v>42.350299999999997</c:v>
                </c:pt>
                <c:pt idx="6061">
                  <c:v>42.341000000000001</c:v>
                </c:pt>
                <c:pt idx="6062">
                  <c:v>42.337699999999998</c:v>
                </c:pt>
                <c:pt idx="6063">
                  <c:v>42.334699999999998</c:v>
                </c:pt>
                <c:pt idx="6064">
                  <c:v>42.331800000000001</c:v>
                </c:pt>
                <c:pt idx="6065">
                  <c:v>42.329000000000001</c:v>
                </c:pt>
                <c:pt idx="6066">
                  <c:v>42.3262</c:v>
                </c:pt>
                <c:pt idx="6067">
                  <c:v>42.323300000000003</c:v>
                </c:pt>
                <c:pt idx="6068">
                  <c:v>42.320600000000006</c:v>
                </c:pt>
                <c:pt idx="6069">
                  <c:v>42.317599999999999</c:v>
                </c:pt>
                <c:pt idx="6070">
                  <c:v>42.314399999999999</c:v>
                </c:pt>
                <c:pt idx="6071">
                  <c:v>42.311699999999995</c:v>
                </c:pt>
                <c:pt idx="6072">
                  <c:v>42.307799999999993</c:v>
                </c:pt>
                <c:pt idx="6073">
                  <c:v>42.297100000000228</c:v>
                </c:pt>
                <c:pt idx="6074">
                  <c:v>42.293600000000012</c:v>
                </c:pt>
                <c:pt idx="6075">
                  <c:v>42.290900000000228</c:v>
                </c:pt>
                <c:pt idx="6076">
                  <c:v>42.288300000000113</c:v>
                </c:pt>
                <c:pt idx="6077">
                  <c:v>42.283900000000003</c:v>
                </c:pt>
                <c:pt idx="6078">
                  <c:v>42.281700000000001</c:v>
                </c:pt>
                <c:pt idx="6079">
                  <c:v>42.279300000000013</c:v>
                </c:pt>
                <c:pt idx="6080">
                  <c:v>42.261600000000001</c:v>
                </c:pt>
                <c:pt idx="6081">
                  <c:v>42.259700000000002</c:v>
                </c:pt>
                <c:pt idx="6082">
                  <c:v>42.257800000000003</c:v>
                </c:pt>
                <c:pt idx="6083">
                  <c:v>42.231900000000003</c:v>
                </c:pt>
                <c:pt idx="6084">
                  <c:v>42.230000000000011</c:v>
                </c:pt>
                <c:pt idx="6085">
                  <c:v>42.22810000000036</c:v>
                </c:pt>
                <c:pt idx="6086">
                  <c:v>42.226200000000013</c:v>
                </c:pt>
                <c:pt idx="6087">
                  <c:v>42.224300000000063</c:v>
                </c:pt>
                <c:pt idx="6088">
                  <c:v>42.222400000000228</c:v>
                </c:pt>
                <c:pt idx="6089">
                  <c:v>42.220500000000243</c:v>
                </c:pt>
                <c:pt idx="6090">
                  <c:v>42.218600000000002</c:v>
                </c:pt>
                <c:pt idx="6091">
                  <c:v>42.216200000000001</c:v>
                </c:pt>
                <c:pt idx="6092">
                  <c:v>42.214000000000006</c:v>
                </c:pt>
                <c:pt idx="6093">
                  <c:v>42.211100000000002</c:v>
                </c:pt>
                <c:pt idx="6094">
                  <c:v>42.207100000000011</c:v>
                </c:pt>
                <c:pt idx="6095">
                  <c:v>42.199200000000012</c:v>
                </c:pt>
                <c:pt idx="6096">
                  <c:v>42.195400000000063</c:v>
                </c:pt>
                <c:pt idx="6097">
                  <c:v>42.19290000000025</c:v>
                </c:pt>
                <c:pt idx="6098">
                  <c:v>42.190500000000213</c:v>
                </c:pt>
                <c:pt idx="6099">
                  <c:v>42.188200000000002</c:v>
                </c:pt>
                <c:pt idx="6100">
                  <c:v>42.186100000000003</c:v>
                </c:pt>
                <c:pt idx="6101">
                  <c:v>42.184000000000005</c:v>
                </c:pt>
                <c:pt idx="6102">
                  <c:v>42.181600000000003</c:v>
                </c:pt>
                <c:pt idx="6103">
                  <c:v>42.179300000000012</c:v>
                </c:pt>
                <c:pt idx="6104">
                  <c:v>42.176600000000001</c:v>
                </c:pt>
                <c:pt idx="6105">
                  <c:v>42.174200000000006</c:v>
                </c:pt>
                <c:pt idx="6106">
                  <c:v>42.172200000000011</c:v>
                </c:pt>
                <c:pt idx="6107">
                  <c:v>42.170200000000001</c:v>
                </c:pt>
                <c:pt idx="6108">
                  <c:v>42.168200000000013</c:v>
                </c:pt>
                <c:pt idx="6109">
                  <c:v>42.166100000000213</c:v>
                </c:pt>
                <c:pt idx="6110">
                  <c:v>42.163900000000012</c:v>
                </c:pt>
                <c:pt idx="6111">
                  <c:v>42.161700000000003</c:v>
                </c:pt>
                <c:pt idx="6112">
                  <c:v>42.158300000000011</c:v>
                </c:pt>
                <c:pt idx="6113">
                  <c:v>42.155200000000001</c:v>
                </c:pt>
                <c:pt idx="6114">
                  <c:v>42.144100000000002</c:v>
                </c:pt>
                <c:pt idx="6115">
                  <c:v>42.141100000000002</c:v>
                </c:pt>
                <c:pt idx="6116">
                  <c:v>42.138000000000012</c:v>
                </c:pt>
                <c:pt idx="6117">
                  <c:v>42.135700000000163</c:v>
                </c:pt>
                <c:pt idx="6118">
                  <c:v>42.082700000000003</c:v>
                </c:pt>
                <c:pt idx="6119">
                  <c:v>42.080500000000001</c:v>
                </c:pt>
                <c:pt idx="6120">
                  <c:v>42.076300000000003</c:v>
                </c:pt>
                <c:pt idx="6121">
                  <c:v>42.074000000000005</c:v>
                </c:pt>
                <c:pt idx="6122">
                  <c:v>42.0717</c:v>
                </c:pt>
                <c:pt idx="6123">
                  <c:v>42.069500000000012</c:v>
                </c:pt>
                <c:pt idx="6124">
                  <c:v>42.0672</c:v>
                </c:pt>
                <c:pt idx="6125">
                  <c:v>42.064100000000003</c:v>
                </c:pt>
                <c:pt idx="6126">
                  <c:v>42.061100000000003</c:v>
                </c:pt>
                <c:pt idx="6127">
                  <c:v>42.058100000000003</c:v>
                </c:pt>
                <c:pt idx="6128">
                  <c:v>42.055</c:v>
                </c:pt>
                <c:pt idx="6129">
                  <c:v>42.052200000000006</c:v>
                </c:pt>
                <c:pt idx="6130">
                  <c:v>42.049300000000002</c:v>
                </c:pt>
                <c:pt idx="6131">
                  <c:v>42.0456</c:v>
                </c:pt>
                <c:pt idx="6132">
                  <c:v>42.041800000000002</c:v>
                </c:pt>
                <c:pt idx="6133">
                  <c:v>42.038000000000011</c:v>
                </c:pt>
                <c:pt idx="6134">
                  <c:v>42.034200000000006</c:v>
                </c:pt>
                <c:pt idx="6135">
                  <c:v>42.0304</c:v>
                </c:pt>
                <c:pt idx="6136">
                  <c:v>42.026600000000002</c:v>
                </c:pt>
                <c:pt idx="6137">
                  <c:v>42.022500000000228</c:v>
                </c:pt>
                <c:pt idx="6138">
                  <c:v>42.018000000000001</c:v>
                </c:pt>
                <c:pt idx="6139">
                  <c:v>42.013600000000004</c:v>
                </c:pt>
                <c:pt idx="6140">
                  <c:v>42.0092</c:v>
                </c:pt>
                <c:pt idx="6141">
                  <c:v>42.004800000000003</c:v>
                </c:pt>
                <c:pt idx="6142">
                  <c:v>42.000300000000003</c:v>
                </c:pt>
                <c:pt idx="6143">
                  <c:v>41.995900000000013</c:v>
                </c:pt>
                <c:pt idx="6144">
                  <c:v>41.9893</c:v>
                </c:pt>
                <c:pt idx="6145">
                  <c:v>41.983600000000003</c:v>
                </c:pt>
                <c:pt idx="6146">
                  <c:v>41.977899999999998</c:v>
                </c:pt>
                <c:pt idx="6147">
                  <c:v>41.972200000000001</c:v>
                </c:pt>
                <c:pt idx="6148">
                  <c:v>41.966500000000003</c:v>
                </c:pt>
                <c:pt idx="6149">
                  <c:v>41.960800000000006</c:v>
                </c:pt>
                <c:pt idx="6150">
                  <c:v>41.955100000000002</c:v>
                </c:pt>
                <c:pt idx="6151">
                  <c:v>41.9437</c:v>
                </c:pt>
                <c:pt idx="6152">
                  <c:v>41.936100000000003</c:v>
                </c:pt>
                <c:pt idx="6153">
                  <c:v>41.928500000000113</c:v>
                </c:pt>
                <c:pt idx="6154">
                  <c:v>41.921000000000006</c:v>
                </c:pt>
                <c:pt idx="6155">
                  <c:v>41.913400000000003</c:v>
                </c:pt>
                <c:pt idx="6156">
                  <c:v>41.905800000000006</c:v>
                </c:pt>
                <c:pt idx="6157">
                  <c:v>41.898200000000003</c:v>
                </c:pt>
                <c:pt idx="6158">
                  <c:v>41.890600000000006</c:v>
                </c:pt>
                <c:pt idx="6159">
                  <c:v>41.883000000000003</c:v>
                </c:pt>
                <c:pt idx="6160">
                  <c:v>41.872900000000001</c:v>
                </c:pt>
                <c:pt idx="6161">
                  <c:v>41.8628</c:v>
                </c:pt>
                <c:pt idx="6162">
                  <c:v>41.852699999999999</c:v>
                </c:pt>
                <c:pt idx="6163">
                  <c:v>41.842500000000001</c:v>
                </c:pt>
                <c:pt idx="6164">
                  <c:v>41.8324</c:v>
                </c:pt>
                <c:pt idx="6165">
                  <c:v>41.822300000000013</c:v>
                </c:pt>
                <c:pt idx="6166">
                  <c:v>41.812200000000004</c:v>
                </c:pt>
                <c:pt idx="6167">
                  <c:v>41.802100000000003</c:v>
                </c:pt>
                <c:pt idx="6168">
                  <c:v>41.789400000000001</c:v>
                </c:pt>
                <c:pt idx="6169">
                  <c:v>41.776800000000001</c:v>
                </c:pt>
                <c:pt idx="6170">
                  <c:v>41.764100000000013</c:v>
                </c:pt>
                <c:pt idx="6171">
                  <c:v>41.7515</c:v>
                </c:pt>
                <c:pt idx="6172">
                  <c:v>41.738800000000012</c:v>
                </c:pt>
                <c:pt idx="6173">
                  <c:v>41.726200000000013</c:v>
                </c:pt>
                <c:pt idx="6174">
                  <c:v>41.713500000000003</c:v>
                </c:pt>
                <c:pt idx="6175">
                  <c:v>41.700900000000011</c:v>
                </c:pt>
                <c:pt idx="6176">
                  <c:v>41.683</c:v>
                </c:pt>
                <c:pt idx="6177">
                  <c:v>41.665200000000013</c:v>
                </c:pt>
                <c:pt idx="6178">
                  <c:v>41.653300000000002</c:v>
                </c:pt>
                <c:pt idx="6179">
                  <c:v>41.641400000000004</c:v>
                </c:pt>
                <c:pt idx="6180">
                  <c:v>41.629500000000213</c:v>
                </c:pt>
                <c:pt idx="6181">
                  <c:v>41.617600000000003</c:v>
                </c:pt>
                <c:pt idx="6182">
                  <c:v>41.601500000000001</c:v>
                </c:pt>
                <c:pt idx="6183">
                  <c:v>41.589300000000001</c:v>
                </c:pt>
                <c:pt idx="6184">
                  <c:v>41.581299999999999</c:v>
                </c:pt>
                <c:pt idx="6185">
                  <c:v>41.573400000000007</c:v>
                </c:pt>
                <c:pt idx="6186">
                  <c:v>41.565400000000011</c:v>
                </c:pt>
                <c:pt idx="6187">
                  <c:v>41.557499999999997</c:v>
                </c:pt>
                <c:pt idx="6188">
                  <c:v>41.551499999999997</c:v>
                </c:pt>
                <c:pt idx="6189">
                  <c:v>41.5456</c:v>
                </c:pt>
                <c:pt idx="6190">
                  <c:v>41.5396</c:v>
                </c:pt>
                <c:pt idx="6191">
                  <c:v>41.5336</c:v>
                </c:pt>
                <c:pt idx="6192">
                  <c:v>41.528900000000213</c:v>
                </c:pt>
                <c:pt idx="6193">
                  <c:v>41.52530000000025</c:v>
                </c:pt>
                <c:pt idx="6194">
                  <c:v>41.521700000000003</c:v>
                </c:pt>
                <c:pt idx="6195">
                  <c:v>41.518100000000011</c:v>
                </c:pt>
                <c:pt idx="6196">
                  <c:v>41.514600000000002</c:v>
                </c:pt>
                <c:pt idx="6197">
                  <c:v>41.5122</c:v>
                </c:pt>
                <c:pt idx="6198">
                  <c:v>41.509800000000006</c:v>
                </c:pt>
                <c:pt idx="6199">
                  <c:v>41.507400000000004</c:v>
                </c:pt>
                <c:pt idx="6200">
                  <c:v>41.505000000000003</c:v>
                </c:pt>
                <c:pt idx="6201">
                  <c:v>41.443200000000004</c:v>
                </c:pt>
                <c:pt idx="6202">
                  <c:v>41.439600000000006</c:v>
                </c:pt>
                <c:pt idx="6203">
                  <c:v>41.431899999999999</c:v>
                </c:pt>
                <c:pt idx="6204">
                  <c:v>41.428400000000003</c:v>
                </c:pt>
                <c:pt idx="6205">
                  <c:v>41.425500000000063</c:v>
                </c:pt>
                <c:pt idx="6206">
                  <c:v>41.423000000000002</c:v>
                </c:pt>
                <c:pt idx="6207">
                  <c:v>41.420900000000003</c:v>
                </c:pt>
                <c:pt idx="6208">
                  <c:v>41.418500000000002</c:v>
                </c:pt>
                <c:pt idx="6209">
                  <c:v>41.416499999999999</c:v>
                </c:pt>
                <c:pt idx="6210">
                  <c:v>41.412500000000001</c:v>
                </c:pt>
                <c:pt idx="6211">
                  <c:v>41.406700000000001</c:v>
                </c:pt>
                <c:pt idx="6212">
                  <c:v>41.402900000000002</c:v>
                </c:pt>
                <c:pt idx="6213">
                  <c:v>41.400500000000001</c:v>
                </c:pt>
                <c:pt idx="6214">
                  <c:v>41.398500000000013</c:v>
                </c:pt>
                <c:pt idx="6215">
                  <c:v>41.396300000000011</c:v>
                </c:pt>
                <c:pt idx="6216">
                  <c:v>41.3934</c:v>
                </c:pt>
                <c:pt idx="6217">
                  <c:v>41.390100000000011</c:v>
                </c:pt>
                <c:pt idx="6218">
                  <c:v>41.38</c:v>
                </c:pt>
                <c:pt idx="6219">
                  <c:v>41.377099999999999</c:v>
                </c:pt>
                <c:pt idx="6220">
                  <c:v>41.372900000000001</c:v>
                </c:pt>
                <c:pt idx="6221">
                  <c:v>41.370800000000003</c:v>
                </c:pt>
                <c:pt idx="6222">
                  <c:v>41.368700000000011</c:v>
                </c:pt>
                <c:pt idx="6223">
                  <c:v>41.317099999999996</c:v>
                </c:pt>
                <c:pt idx="6224">
                  <c:v>41.315100000000001</c:v>
                </c:pt>
                <c:pt idx="6225">
                  <c:v>41.306200000000004</c:v>
                </c:pt>
                <c:pt idx="6226">
                  <c:v>41.303200000000004</c:v>
                </c:pt>
                <c:pt idx="6227">
                  <c:v>41.300200000000004</c:v>
                </c:pt>
                <c:pt idx="6228">
                  <c:v>41.297200000000011</c:v>
                </c:pt>
                <c:pt idx="6229">
                  <c:v>41.293600000000012</c:v>
                </c:pt>
                <c:pt idx="6230">
                  <c:v>41.2896</c:v>
                </c:pt>
                <c:pt idx="6231">
                  <c:v>41.285600000000002</c:v>
                </c:pt>
                <c:pt idx="6232">
                  <c:v>41.281700000000001</c:v>
                </c:pt>
                <c:pt idx="6233">
                  <c:v>41.277700000000003</c:v>
                </c:pt>
                <c:pt idx="6234">
                  <c:v>41.272400000000012</c:v>
                </c:pt>
                <c:pt idx="6235">
                  <c:v>41.267100000000013</c:v>
                </c:pt>
                <c:pt idx="6236">
                  <c:v>41.261800000000001</c:v>
                </c:pt>
                <c:pt idx="6237">
                  <c:v>41.256500000000003</c:v>
                </c:pt>
                <c:pt idx="6238">
                  <c:v>41.249000000000002</c:v>
                </c:pt>
                <c:pt idx="6239">
                  <c:v>41.241700000000002</c:v>
                </c:pt>
                <c:pt idx="6240">
                  <c:v>41.234400000000001</c:v>
                </c:pt>
                <c:pt idx="6241">
                  <c:v>41.227100000000213</c:v>
                </c:pt>
                <c:pt idx="6242">
                  <c:v>41.217300000000002</c:v>
                </c:pt>
                <c:pt idx="6243">
                  <c:v>41.212100000000063</c:v>
                </c:pt>
                <c:pt idx="6244">
                  <c:v>41.206500000000013</c:v>
                </c:pt>
                <c:pt idx="6245">
                  <c:v>41.200900000000011</c:v>
                </c:pt>
                <c:pt idx="6246">
                  <c:v>41.195400000000063</c:v>
                </c:pt>
                <c:pt idx="6247">
                  <c:v>41.189800000000005</c:v>
                </c:pt>
                <c:pt idx="6248">
                  <c:v>41.185600000000001</c:v>
                </c:pt>
                <c:pt idx="6249">
                  <c:v>41.181400000000004</c:v>
                </c:pt>
                <c:pt idx="6250">
                  <c:v>41.177200000000006</c:v>
                </c:pt>
                <c:pt idx="6251">
                  <c:v>41.174400000000006</c:v>
                </c:pt>
                <c:pt idx="6252">
                  <c:v>41.171600000000005</c:v>
                </c:pt>
                <c:pt idx="6253">
                  <c:v>41.16850000000025</c:v>
                </c:pt>
                <c:pt idx="6254">
                  <c:v>41.165800000000011</c:v>
                </c:pt>
                <c:pt idx="6255">
                  <c:v>41.163200000000003</c:v>
                </c:pt>
                <c:pt idx="6256">
                  <c:v>41.106400000000001</c:v>
                </c:pt>
                <c:pt idx="6257">
                  <c:v>41.1038</c:v>
                </c:pt>
                <c:pt idx="6258">
                  <c:v>41.101300000000002</c:v>
                </c:pt>
                <c:pt idx="6259">
                  <c:v>41.0976</c:v>
                </c:pt>
                <c:pt idx="6260">
                  <c:v>41.09</c:v>
                </c:pt>
                <c:pt idx="6261">
                  <c:v>41.0867</c:v>
                </c:pt>
                <c:pt idx="6262">
                  <c:v>41.083800000000004</c:v>
                </c:pt>
                <c:pt idx="6263">
                  <c:v>41.081400000000002</c:v>
                </c:pt>
                <c:pt idx="6264">
                  <c:v>41.075500000000012</c:v>
                </c:pt>
                <c:pt idx="6265">
                  <c:v>41.068900000000063</c:v>
                </c:pt>
                <c:pt idx="6266">
                  <c:v>41.066600000000001</c:v>
                </c:pt>
                <c:pt idx="6267">
                  <c:v>41.061100000000003</c:v>
                </c:pt>
                <c:pt idx="6268">
                  <c:v>41.058700000000002</c:v>
                </c:pt>
                <c:pt idx="6269">
                  <c:v>41.056600000000003</c:v>
                </c:pt>
                <c:pt idx="6270">
                  <c:v>41.054000000000002</c:v>
                </c:pt>
                <c:pt idx="6271">
                  <c:v>41.051200000000001</c:v>
                </c:pt>
                <c:pt idx="6272">
                  <c:v>41.048100000000012</c:v>
                </c:pt>
                <c:pt idx="6273">
                  <c:v>41.038300000000113</c:v>
                </c:pt>
                <c:pt idx="6274">
                  <c:v>41.035000000000011</c:v>
                </c:pt>
                <c:pt idx="6275">
                  <c:v>41.032800000000002</c:v>
                </c:pt>
                <c:pt idx="6276">
                  <c:v>41.030500000000011</c:v>
                </c:pt>
                <c:pt idx="6277">
                  <c:v>40.982400000000005</c:v>
                </c:pt>
                <c:pt idx="6278">
                  <c:v>40.968100000000113</c:v>
                </c:pt>
                <c:pt idx="6279">
                  <c:v>40.965300000000013</c:v>
                </c:pt>
                <c:pt idx="6280">
                  <c:v>40.960300000000011</c:v>
                </c:pt>
                <c:pt idx="6281">
                  <c:v>40.957299999999996</c:v>
                </c:pt>
                <c:pt idx="6282">
                  <c:v>40.9527</c:v>
                </c:pt>
                <c:pt idx="6283">
                  <c:v>40.948100000000011</c:v>
                </c:pt>
                <c:pt idx="6284">
                  <c:v>40.943600000000004</c:v>
                </c:pt>
                <c:pt idx="6285">
                  <c:v>40.939</c:v>
                </c:pt>
                <c:pt idx="6286">
                  <c:v>40.932900000000011</c:v>
                </c:pt>
                <c:pt idx="6287">
                  <c:v>40.9268</c:v>
                </c:pt>
                <c:pt idx="6288">
                  <c:v>40.9208</c:v>
                </c:pt>
                <c:pt idx="6289">
                  <c:v>40.912100000000002</c:v>
                </c:pt>
                <c:pt idx="6290">
                  <c:v>40.904499999999999</c:v>
                </c:pt>
                <c:pt idx="6291">
                  <c:v>40.894400000000005</c:v>
                </c:pt>
                <c:pt idx="6292">
                  <c:v>40.884299999999996</c:v>
                </c:pt>
                <c:pt idx="6293">
                  <c:v>40.874099999999999</c:v>
                </c:pt>
                <c:pt idx="6294">
                  <c:v>40.864000000000004</c:v>
                </c:pt>
                <c:pt idx="6295">
                  <c:v>40.848800000000004</c:v>
                </c:pt>
                <c:pt idx="6296">
                  <c:v>40.833500000000001</c:v>
                </c:pt>
                <c:pt idx="6297">
                  <c:v>40.818300000000001</c:v>
                </c:pt>
                <c:pt idx="6298">
                  <c:v>40.803100000000001</c:v>
                </c:pt>
                <c:pt idx="6299">
                  <c:v>40.7879</c:v>
                </c:pt>
                <c:pt idx="6300">
                  <c:v>40.772700000000228</c:v>
                </c:pt>
                <c:pt idx="6301">
                  <c:v>40.751800000000003</c:v>
                </c:pt>
                <c:pt idx="6302">
                  <c:v>40.730900000000013</c:v>
                </c:pt>
                <c:pt idx="6303">
                  <c:v>40.71</c:v>
                </c:pt>
                <c:pt idx="6304">
                  <c:v>40.696100000000243</c:v>
                </c:pt>
                <c:pt idx="6305">
                  <c:v>40.682200000000002</c:v>
                </c:pt>
                <c:pt idx="6306">
                  <c:v>40.668300000000265</c:v>
                </c:pt>
                <c:pt idx="6307">
                  <c:v>40.656100000000002</c:v>
                </c:pt>
                <c:pt idx="6308">
                  <c:v>40.640500000000003</c:v>
                </c:pt>
                <c:pt idx="6309">
                  <c:v>40.630000000000003</c:v>
                </c:pt>
                <c:pt idx="6310">
                  <c:v>40.619600000000005</c:v>
                </c:pt>
                <c:pt idx="6311">
                  <c:v>40.609200000000001</c:v>
                </c:pt>
                <c:pt idx="6312">
                  <c:v>40.598700000000235</c:v>
                </c:pt>
                <c:pt idx="6313">
                  <c:v>40.590900000000012</c:v>
                </c:pt>
                <c:pt idx="6314">
                  <c:v>40.583100000000002</c:v>
                </c:pt>
                <c:pt idx="6315">
                  <c:v>40.5747</c:v>
                </c:pt>
                <c:pt idx="6316">
                  <c:v>40.568500000000213</c:v>
                </c:pt>
                <c:pt idx="6317">
                  <c:v>40.562200000000011</c:v>
                </c:pt>
                <c:pt idx="6318">
                  <c:v>40.555900000000001</c:v>
                </c:pt>
                <c:pt idx="6319">
                  <c:v>40.549700000000001</c:v>
                </c:pt>
                <c:pt idx="6320">
                  <c:v>40.543400000000005</c:v>
                </c:pt>
                <c:pt idx="6321">
                  <c:v>40.538700000000013</c:v>
                </c:pt>
                <c:pt idx="6322">
                  <c:v>40.534000000000006</c:v>
                </c:pt>
                <c:pt idx="6323">
                  <c:v>40.529300000000013</c:v>
                </c:pt>
                <c:pt idx="6324">
                  <c:v>40.525600000000011</c:v>
                </c:pt>
                <c:pt idx="6325">
                  <c:v>40.521100000000011</c:v>
                </c:pt>
                <c:pt idx="6326">
                  <c:v>40.517800000000001</c:v>
                </c:pt>
                <c:pt idx="6327">
                  <c:v>40.514499999999998</c:v>
                </c:pt>
                <c:pt idx="6328">
                  <c:v>40.511099999999999</c:v>
                </c:pt>
                <c:pt idx="6329">
                  <c:v>40.507800000000003</c:v>
                </c:pt>
                <c:pt idx="6330">
                  <c:v>40.5045</c:v>
                </c:pt>
                <c:pt idx="6331">
                  <c:v>40.502300000000012</c:v>
                </c:pt>
                <c:pt idx="6332">
                  <c:v>40.500100000000003</c:v>
                </c:pt>
                <c:pt idx="6333">
                  <c:v>40.497800000000005</c:v>
                </c:pt>
                <c:pt idx="6334">
                  <c:v>40.495600000000003</c:v>
                </c:pt>
                <c:pt idx="6335">
                  <c:v>40.493400000000001</c:v>
                </c:pt>
                <c:pt idx="6336">
                  <c:v>40.427100000000003</c:v>
                </c:pt>
                <c:pt idx="6337">
                  <c:v>40.423500000000011</c:v>
                </c:pt>
                <c:pt idx="6338">
                  <c:v>40.415900000000001</c:v>
                </c:pt>
                <c:pt idx="6339">
                  <c:v>40.412500000000001</c:v>
                </c:pt>
                <c:pt idx="6340">
                  <c:v>40.409700000000001</c:v>
                </c:pt>
                <c:pt idx="6341">
                  <c:v>40.407200000000003</c:v>
                </c:pt>
                <c:pt idx="6342">
                  <c:v>40.405000000000001</c:v>
                </c:pt>
                <c:pt idx="6343">
                  <c:v>40.4026</c:v>
                </c:pt>
                <c:pt idx="6344">
                  <c:v>40.400100000000002</c:v>
                </c:pt>
                <c:pt idx="6345">
                  <c:v>40.3977</c:v>
                </c:pt>
                <c:pt idx="6346">
                  <c:v>40.394300000000001</c:v>
                </c:pt>
                <c:pt idx="6347">
                  <c:v>40.392100000000013</c:v>
                </c:pt>
                <c:pt idx="6348">
                  <c:v>40.389800000000001</c:v>
                </c:pt>
                <c:pt idx="6349">
                  <c:v>40.385899999999999</c:v>
                </c:pt>
                <c:pt idx="6350">
                  <c:v>40.383400000000002</c:v>
                </c:pt>
                <c:pt idx="6351">
                  <c:v>40.381199999999993</c:v>
                </c:pt>
                <c:pt idx="6352">
                  <c:v>40.378600000000006</c:v>
                </c:pt>
                <c:pt idx="6353">
                  <c:v>40.375700000000002</c:v>
                </c:pt>
                <c:pt idx="6354">
                  <c:v>40.372500000000002</c:v>
                </c:pt>
                <c:pt idx="6355">
                  <c:v>40.363300000000002</c:v>
                </c:pt>
                <c:pt idx="6356">
                  <c:v>40.36</c:v>
                </c:pt>
                <c:pt idx="6357">
                  <c:v>40.357399999999998</c:v>
                </c:pt>
                <c:pt idx="6358">
                  <c:v>40.3553</c:v>
                </c:pt>
                <c:pt idx="6359">
                  <c:v>40.353200000000001</c:v>
                </c:pt>
                <c:pt idx="6360">
                  <c:v>40.297800000000002</c:v>
                </c:pt>
                <c:pt idx="6361">
                  <c:v>40.295600000000213</c:v>
                </c:pt>
                <c:pt idx="6362">
                  <c:v>40.293400000000013</c:v>
                </c:pt>
                <c:pt idx="6363">
                  <c:v>40.291200000000003</c:v>
                </c:pt>
                <c:pt idx="6364">
                  <c:v>40.289000000000001</c:v>
                </c:pt>
                <c:pt idx="6365">
                  <c:v>40.286800000000007</c:v>
                </c:pt>
                <c:pt idx="6366">
                  <c:v>40.284500000000001</c:v>
                </c:pt>
                <c:pt idx="6367">
                  <c:v>40.281200000000005</c:v>
                </c:pt>
                <c:pt idx="6368">
                  <c:v>40.277900000000002</c:v>
                </c:pt>
                <c:pt idx="6369">
                  <c:v>40.2746</c:v>
                </c:pt>
                <c:pt idx="6370">
                  <c:v>40.2712</c:v>
                </c:pt>
                <c:pt idx="6371">
                  <c:v>40.267500000000013</c:v>
                </c:pt>
                <c:pt idx="6372">
                  <c:v>40.262800000000013</c:v>
                </c:pt>
                <c:pt idx="6373">
                  <c:v>40.258100000000013</c:v>
                </c:pt>
                <c:pt idx="6374">
                  <c:v>40.2502</c:v>
                </c:pt>
                <c:pt idx="6375">
                  <c:v>40.244</c:v>
                </c:pt>
                <c:pt idx="6376">
                  <c:v>40.237700000000011</c:v>
                </c:pt>
                <c:pt idx="6377">
                  <c:v>40.231500000000011</c:v>
                </c:pt>
                <c:pt idx="6378">
                  <c:v>40.225200000000235</c:v>
                </c:pt>
                <c:pt idx="6379">
                  <c:v>40.216500000000003</c:v>
                </c:pt>
                <c:pt idx="6380">
                  <c:v>40.209000000000003</c:v>
                </c:pt>
                <c:pt idx="6381">
                  <c:v>40.199100000000243</c:v>
                </c:pt>
                <c:pt idx="6382">
                  <c:v>40.1892</c:v>
                </c:pt>
                <c:pt idx="6383">
                  <c:v>40.179300000000012</c:v>
                </c:pt>
                <c:pt idx="6384">
                  <c:v>40.169400000000003</c:v>
                </c:pt>
                <c:pt idx="6385">
                  <c:v>40.154600000000002</c:v>
                </c:pt>
                <c:pt idx="6386">
                  <c:v>40.139700000000012</c:v>
                </c:pt>
                <c:pt idx="6387">
                  <c:v>40.119500000000002</c:v>
                </c:pt>
                <c:pt idx="6388">
                  <c:v>40.105000000000011</c:v>
                </c:pt>
                <c:pt idx="6389">
                  <c:v>40.085800000000006</c:v>
                </c:pt>
                <c:pt idx="6390">
                  <c:v>40.066500000000012</c:v>
                </c:pt>
                <c:pt idx="6391">
                  <c:v>40.047200000000004</c:v>
                </c:pt>
                <c:pt idx="6392">
                  <c:v>40.027900000000002</c:v>
                </c:pt>
                <c:pt idx="6393">
                  <c:v>40.008600000000001</c:v>
                </c:pt>
                <c:pt idx="6394">
                  <c:v>39.989400000000003</c:v>
                </c:pt>
                <c:pt idx="6395">
                  <c:v>39.970100000000002</c:v>
                </c:pt>
                <c:pt idx="6396">
                  <c:v>39.9527</c:v>
                </c:pt>
                <c:pt idx="6397">
                  <c:v>39.935400000000001</c:v>
                </c:pt>
                <c:pt idx="6398">
                  <c:v>39.917999999999999</c:v>
                </c:pt>
                <c:pt idx="6399">
                  <c:v>39.900700000000001</c:v>
                </c:pt>
                <c:pt idx="6400">
                  <c:v>39.883299999999998</c:v>
                </c:pt>
                <c:pt idx="6401">
                  <c:v>39.866</c:v>
                </c:pt>
                <c:pt idx="6402">
                  <c:v>39.848600000000005</c:v>
                </c:pt>
                <c:pt idx="6403">
                  <c:v>39.831299999999999</c:v>
                </c:pt>
                <c:pt idx="6404">
                  <c:v>39.818800000000003</c:v>
                </c:pt>
                <c:pt idx="6405">
                  <c:v>39.806200000000004</c:v>
                </c:pt>
                <c:pt idx="6406">
                  <c:v>39.793700000000243</c:v>
                </c:pt>
                <c:pt idx="6407">
                  <c:v>39.781200000000005</c:v>
                </c:pt>
                <c:pt idx="6408">
                  <c:v>39.768600000000013</c:v>
                </c:pt>
                <c:pt idx="6409">
                  <c:v>39.756100000000011</c:v>
                </c:pt>
                <c:pt idx="6410">
                  <c:v>39.743600000000001</c:v>
                </c:pt>
                <c:pt idx="6411">
                  <c:v>39.731100000000012</c:v>
                </c:pt>
                <c:pt idx="6412">
                  <c:v>39.721400000000003</c:v>
                </c:pt>
                <c:pt idx="6413">
                  <c:v>39.711800000000004</c:v>
                </c:pt>
                <c:pt idx="6414">
                  <c:v>39.70210000000025</c:v>
                </c:pt>
                <c:pt idx="6415">
                  <c:v>39.69250000000028</c:v>
                </c:pt>
                <c:pt idx="6416">
                  <c:v>39.682900000000011</c:v>
                </c:pt>
                <c:pt idx="6417">
                  <c:v>39.673200000000001</c:v>
                </c:pt>
                <c:pt idx="6418">
                  <c:v>39.663600000000002</c:v>
                </c:pt>
                <c:pt idx="6419">
                  <c:v>39.6539</c:v>
                </c:pt>
                <c:pt idx="6420">
                  <c:v>39.6462</c:v>
                </c:pt>
                <c:pt idx="6421">
                  <c:v>39.638500000000228</c:v>
                </c:pt>
                <c:pt idx="6422">
                  <c:v>39.630800000000001</c:v>
                </c:pt>
                <c:pt idx="6423">
                  <c:v>39.623100000000235</c:v>
                </c:pt>
                <c:pt idx="6424">
                  <c:v>39.615400000000001</c:v>
                </c:pt>
                <c:pt idx="6425">
                  <c:v>39.607700000000001</c:v>
                </c:pt>
                <c:pt idx="6426">
                  <c:v>39.6</c:v>
                </c:pt>
                <c:pt idx="6427">
                  <c:v>39.59230000000025</c:v>
                </c:pt>
                <c:pt idx="6428">
                  <c:v>39.5867</c:v>
                </c:pt>
                <c:pt idx="6429">
                  <c:v>39.581099999999999</c:v>
                </c:pt>
                <c:pt idx="6430">
                  <c:v>39.575500000000012</c:v>
                </c:pt>
                <c:pt idx="6431">
                  <c:v>39.569900000000011</c:v>
                </c:pt>
                <c:pt idx="6432">
                  <c:v>39.564300000000003</c:v>
                </c:pt>
                <c:pt idx="6433">
                  <c:v>39.558700000000002</c:v>
                </c:pt>
                <c:pt idx="6434">
                  <c:v>39.553100000000001</c:v>
                </c:pt>
                <c:pt idx="6435">
                  <c:v>39.547499999999999</c:v>
                </c:pt>
                <c:pt idx="6436">
                  <c:v>39.543300000000002</c:v>
                </c:pt>
                <c:pt idx="6437">
                  <c:v>39.539100000000012</c:v>
                </c:pt>
                <c:pt idx="6438">
                  <c:v>39.534800000000004</c:v>
                </c:pt>
                <c:pt idx="6439">
                  <c:v>39.5306</c:v>
                </c:pt>
                <c:pt idx="6440">
                  <c:v>39.526300000000013</c:v>
                </c:pt>
                <c:pt idx="6441">
                  <c:v>39.522100000000258</c:v>
                </c:pt>
                <c:pt idx="6442">
                  <c:v>39.517800000000001</c:v>
                </c:pt>
                <c:pt idx="6443">
                  <c:v>39.513600000000004</c:v>
                </c:pt>
                <c:pt idx="6444">
                  <c:v>39.510100000000001</c:v>
                </c:pt>
                <c:pt idx="6445">
                  <c:v>39.506700000000002</c:v>
                </c:pt>
                <c:pt idx="6446">
                  <c:v>39.5032</c:v>
                </c:pt>
                <c:pt idx="6447">
                  <c:v>39.499700000000011</c:v>
                </c:pt>
                <c:pt idx="6448">
                  <c:v>39.496300000000012</c:v>
                </c:pt>
                <c:pt idx="6449">
                  <c:v>39.492800000000003</c:v>
                </c:pt>
                <c:pt idx="6450">
                  <c:v>39.4893</c:v>
                </c:pt>
                <c:pt idx="6451">
                  <c:v>39.485800000000005</c:v>
                </c:pt>
                <c:pt idx="6452">
                  <c:v>39.482800000000005</c:v>
                </c:pt>
                <c:pt idx="6453">
                  <c:v>39.479700000000001</c:v>
                </c:pt>
                <c:pt idx="6454">
                  <c:v>39.476600000000005</c:v>
                </c:pt>
                <c:pt idx="6455">
                  <c:v>39.474299999999999</c:v>
                </c:pt>
                <c:pt idx="6456">
                  <c:v>39.472000000000001</c:v>
                </c:pt>
                <c:pt idx="6457">
                  <c:v>39.469700000000003</c:v>
                </c:pt>
                <c:pt idx="6458">
                  <c:v>39.467300000000002</c:v>
                </c:pt>
                <c:pt idx="6459">
                  <c:v>39.465000000000003</c:v>
                </c:pt>
                <c:pt idx="6460">
                  <c:v>39.462700000000012</c:v>
                </c:pt>
                <c:pt idx="6461">
                  <c:v>39.426500000000011</c:v>
                </c:pt>
                <c:pt idx="6462">
                  <c:v>39.424200000000006</c:v>
                </c:pt>
                <c:pt idx="6463">
                  <c:v>39.421800000000005</c:v>
                </c:pt>
                <c:pt idx="6464">
                  <c:v>39.419499999999999</c:v>
                </c:pt>
                <c:pt idx="6465">
                  <c:v>39.417200000000001</c:v>
                </c:pt>
                <c:pt idx="6466">
                  <c:v>39.414399999999993</c:v>
                </c:pt>
                <c:pt idx="6467">
                  <c:v>39.409700000000001</c:v>
                </c:pt>
                <c:pt idx="6468">
                  <c:v>39.405700000000003</c:v>
                </c:pt>
                <c:pt idx="6469">
                  <c:v>39.394100000000002</c:v>
                </c:pt>
                <c:pt idx="6470">
                  <c:v>39.3902</c:v>
                </c:pt>
                <c:pt idx="6471">
                  <c:v>39.386800000000001</c:v>
                </c:pt>
                <c:pt idx="6472">
                  <c:v>39.383400000000002</c:v>
                </c:pt>
                <c:pt idx="6473">
                  <c:v>39.380400000000002</c:v>
                </c:pt>
                <c:pt idx="6474">
                  <c:v>39.377299999999998</c:v>
                </c:pt>
                <c:pt idx="6475">
                  <c:v>39.374699999999997</c:v>
                </c:pt>
                <c:pt idx="6476">
                  <c:v>39.372300000000003</c:v>
                </c:pt>
                <c:pt idx="6477">
                  <c:v>39.368600000000001</c:v>
                </c:pt>
                <c:pt idx="6478">
                  <c:v>39.365700000000011</c:v>
                </c:pt>
                <c:pt idx="6479">
                  <c:v>39.363400000000006</c:v>
                </c:pt>
                <c:pt idx="6480">
                  <c:v>39.360900000000001</c:v>
                </c:pt>
                <c:pt idx="6481">
                  <c:v>39.358499999999999</c:v>
                </c:pt>
                <c:pt idx="6482">
                  <c:v>39.355400000000003</c:v>
                </c:pt>
                <c:pt idx="6483">
                  <c:v>39.3521</c:v>
                </c:pt>
                <c:pt idx="6484">
                  <c:v>39.348700000000001</c:v>
                </c:pt>
                <c:pt idx="6485">
                  <c:v>39.345100000000002</c:v>
                </c:pt>
                <c:pt idx="6486">
                  <c:v>39.3324</c:v>
                </c:pt>
                <c:pt idx="6487">
                  <c:v>39.328700000000012</c:v>
                </c:pt>
                <c:pt idx="6488">
                  <c:v>39.326000000000001</c:v>
                </c:pt>
                <c:pt idx="6489">
                  <c:v>39.323300000000003</c:v>
                </c:pt>
                <c:pt idx="6490">
                  <c:v>39.320600000000006</c:v>
                </c:pt>
                <c:pt idx="6491">
                  <c:v>39.316200000000002</c:v>
                </c:pt>
                <c:pt idx="6492">
                  <c:v>39.313899999999997</c:v>
                </c:pt>
                <c:pt idx="6493">
                  <c:v>39.311599999999999</c:v>
                </c:pt>
                <c:pt idx="6494">
                  <c:v>39.3093</c:v>
                </c:pt>
                <c:pt idx="6495">
                  <c:v>39.307000000000002</c:v>
                </c:pt>
                <c:pt idx="6496">
                  <c:v>39.282300000000063</c:v>
                </c:pt>
                <c:pt idx="6497">
                  <c:v>39.28</c:v>
                </c:pt>
                <c:pt idx="6498">
                  <c:v>39.277700000000003</c:v>
                </c:pt>
                <c:pt idx="6499">
                  <c:v>39.27530000000025</c:v>
                </c:pt>
                <c:pt idx="6500">
                  <c:v>39.273000000000003</c:v>
                </c:pt>
                <c:pt idx="6501">
                  <c:v>39.270700000000012</c:v>
                </c:pt>
                <c:pt idx="6502">
                  <c:v>39.268400000000113</c:v>
                </c:pt>
                <c:pt idx="6503">
                  <c:v>39.26610000000025</c:v>
                </c:pt>
                <c:pt idx="6504">
                  <c:v>39.263800000000003</c:v>
                </c:pt>
                <c:pt idx="6505">
                  <c:v>39.261500000000012</c:v>
                </c:pt>
                <c:pt idx="6506">
                  <c:v>39.259100000000011</c:v>
                </c:pt>
                <c:pt idx="6507">
                  <c:v>39.256100000000011</c:v>
                </c:pt>
                <c:pt idx="6508">
                  <c:v>39.253</c:v>
                </c:pt>
                <c:pt idx="6509">
                  <c:v>39.249900000000011</c:v>
                </c:pt>
                <c:pt idx="6510">
                  <c:v>39.244500000000002</c:v>
                </c:pt>
                <c:pt idx="6511">
                  <c:v>39.240600000000001</c:v>
                </c:pt>
                <c:pt idx="6512">
                  <c:v>39.236800000000002</c:v>
                </c:pt>
                <c:pt idx="6513">
                  <c:v>39.232900000000228</c:v>
                </c:pt>
                <c:pt idx="6514">
                  <c:v>39.22910000000028</c:v>
                </c:pt>
                <c:pt idx="6515">
                  <c:v>39.225200000000235</c:v>
                </c:pt>
                <c:pt idx="6516">
                  <c:v>39.221400000000003</c:v>
                </c:pt>
                <c:pt idx="6517">
                  <c:v>39.217500000000001</c:v>
                </c:pt>
                <c:pt idx="6518">
                  <c:v>39.212500000000013</c:v>
                </c:pt>
                <c:pt idx="6519">
                  <c:v>39.207500000000003</c:v>
                </c:pt>
                <c:pt idx="6520">
                  <c:v>39.202500000000228</c:v>
                </c:pt>
                <c:pt idx="6521">
                  <c:v>39.197500000000012</c:v>
                </c:pt>
                <c:pt idx="6522">
                  <c:v>39.192400000000013</c:v>
                </c:pt>
                <c:pt idx="6523">
                  <c:v>39.187400000000004</c:v>
                </c:pt>
                <c:pt idx="6524">
                  <c:v>39.182400000000001</c:v>
                </c:pt>
                <c:pt idx="6525">
                  <c:v>39.177400000000006</c:v>
                </c:pt>
                <c:pt idx="6526">
                  <c:v>39.171400000000006</c:v>
                </c:pt>
                <c:pt idx="6527">
                  <c:v>39.16550000000025</c:v>
                </c:pt>
                <c:pt idx="6528">
                  <c:v>39.159500000000001</c:v>
                </c:pt>
                <c:pt idx="6529">
                  <c:v>39.153500000000001</c:v>
                </c:pt>
                <c:pt idx="6530">
                  <c:v>39.147500000000001</c:v>
                </c:pt>
                <c:pt idx="6531">
                  <c:v>39.141600000000004</c:v>
                </c:pt>
                <c:pt idx="6532">
                  <c:v>39.135600000000011</c:v>
                </c:pt>
                <c:pt idx="6533">
                  <c:v>39.129600000000003</c:v>
                </c:pt>
                <c:pt idx="6534">
                  <c:v>39.120900000000013</c:v>
                </c:pt>
                <c:pt idx="6535">
                  <c:v>39.112300000000012</c:v>
                </c:pt>
                <c:pt idx="6536">
                  <c:v>39.1036</c:v>
                </c:pt>
                <c:pt idx="6537">
                  <c:v>39.094900000000003</c:v>
                </c:pt>
                <c:pt idx="6538">
                  <c:v>39.086200000000005</c:v>
                </c:pt>
                <c:pt idx="6539">
                  <c:v>39.077600000000004</c:v>
                </c:pt>
                <c:pt idx="6540">
                  <c:v>39.068900000000063</c:v>
                </c:pt>
                <c:pt idx="6541">
                  <c:v>39.060200000000002</c:v>
                </c:pt>
                <c:pt idx="6542">
                  <c:v>39.051400000000001</c:v>
                </c:pt>
                <c:pt idx="6543">
                  <c:v>39.042500000000011</c:v>
                </c:pt>
                <c:pt idx="6544">
                  <c:v>39.033700000000003</c:v>
                </c:pt>
                <c:pt idx="6545">
                  <c:v>39.024800000000006</c:v>
                </c:pt>
                <c:pt idx="6546">
                  <c:v>39.016000000000005</c:v>
                </c:pt>
                <c:pt idx="6547">
                  <c:v>39.009400000000007</c:v>
                </c:pt>
                <c:pt idx="6548">
                  <c:v>39.001100000000001</c:v>
                </c:pt>
                <c:pt idx="6549">
                  <c:v>38.996100000000013</c:v>
                </c:pt>
                <c:pt idx="6550">
                  <c:v>38.991700000000002</c:v>
                </c:pt>
                <c:pt idx="6551">
                  <c:v>38.988300000000002</c:v>
                </c:pt>
                <c:pt idx="6552">
                  <c:v>38.984599999999993</c:v>
                </c:pt>
                <c:pt idx="6553">
                  <c:v>38.981000000000002</c:v>
                </c:pt>
                <c:pt idx="6554">
                  <c:v>38.9786</c:v>
                </c:pt>
                <c:pt idx="6555">
                  <c:v>38.976100000000002</c:v>
                </c:pt>
                <c:pt idx="6556">
                  <c:v>38.973700000000001</c:v>
                </c:pt>
                <c:pt idx="6557">
                  <c:v>38.971299999999999</c:v>
                </c:pt>
                <c:pt idx="6558">
                  <c:v>38.952500000000001</c:v>
                </c:pt>
                <c:pt idx="6559">
                  <c:v>38.925400000000003</c:v>
                </c:pt>
                <c:pt idx="6560">
                  <c:v>38.923000000000002</c:v>
                </c:pt>
                <c:pt idx="6561">
                  <c:v>38.920500000000011</c:v>
                </c:pt>
                <c:pt idx="6562">
                  <c:v>38.917700000000004</c:v>
                </c:pt>
                <c:pt idx="6563">
                  <c:v>38.908500000000011</c:v>
                </c:pt>
                <c:pt idx="6564">
                  <c:v>38.904400000000003</c:v>
                </c:pt>
                <c:pt idx="6565">
                  <c:v>38.901400000000002</c:v>
                </c:pt>
                <c:pt idx="6566">
                  <c:v>38.898600000000002</c:v>
                </c:pt>
                <c:pt idx="6567">
                  <c:v>38.896300000000011</c:v>
                </c:pt>
                <c:pt idx="6568">
                  <c:v>38.893700000000003</c:v>
                </c:pt>
                <c:pt idx="6569">
                  <c:v>38.889200000000002</c:v>
                </c:pt>
                <c:pt idx="6570">
                  <c:v>38.886800000000001</c:v>
                </c:pt>
                <c:pt idx="6571">
                  <c:v>38.883200000000002</c:v>
                </c:pt>
                <c:pt idx="6572">
                  <c:v>38.880699999999997</c:v>
                </c:pt>
                <c:pt idx="6573">
                  <c:v>38.8765</c:v>
                </c:pt>
                <c:pt idx="6574">
                  <c:v>38.873899999999999</c:v>
                </c:pt>
                <c:pt idx="6575">
                  <c:v>38.871499999999997</c:v>
                </c:pt>
                <c:pt idx="6576">
                  <c:v>38.8688</c:v>
                </c:pt>
                <c:pt idx="6577">
                  <c:v>38.865400000000001</c:v>
                </c:pt>
                <c:pt idx="6578">
                  <c:v>38.861000000000004</c:v>
                </c:pt>
                <c:pt idx="6579">
                  <c:v>38.853699999999996</c:v>
                </c:pt>
                <c:pt idx="6580">
                  <c:v>38.850599999999993</c:v>
                </c:pt>
                <c:pt idx="6581">
                  <c:v>38.847599999999993</c:v>
                </c:pt>
                <c:pt idx="6582">
                  <c:v>38.761700000000012</c:v>
                </c:pt>
                <c:pt idx="6583">
                  <c:v>38.759300000000003</c:v>
                </c:pt>
                <c:pt idx="6584">
                  <c:v>38.756600000000006</c:v>
                </c:pt>
                <c:pt idx="6585">
                  <c:v>38.752700000000011</c:v>
                </c:pt>
                <c:pt idx="6586">
                  <c:v>38.745600000000003</c:v>
                </c:pt>
                <c:pt idx="6587">
                  <c:v>38.742100000000228</c:v>
                </c:pt>
                <c:pt idx="6588">
                  <c:v>38.738900000000235</c:v>
                </c:pt>
                <c:pt idx="6589">
                  <c:v>38.736000000000011</c:v>
                </c:pt>
                <c:pt idx="6590">
                  <c:v>38.733800000000002</c:v>
                </c:pt>
                <c:pt idx="6591">
                  <c:v>38.729600000000012</c:v>
                </c:pt>
                <c:pt idx="6592">
                  <c:v>38.722400000000228</c:v>
                </c:pt>
                <c:pt idx="6593">
                  <c:v>38.719900000000003</c:v>
                </c:pt>
                <c:pt idx="6594">
                  <c:v>38.711500000000001</c:v>
                </c:pt>
                <c:pt idx="6595">
                  <c:v>38.709300000000013</c:v>
                </c:pt>
                <c:pt idx="6596">
                  <c:v>38.706800000000001</c:v>
                </c:pt>
                <c:pt idx="6597">
                  <c:v>38.704000000000001</c:v>
                </c:pt>
                <c:pt idx="6598">
                  <c:v>38.700800000000001</c:v>
                </c:pt>
                <c:pt idx="6599">
                  <c:v>38.689600000000006</c:v>
                </c:pt>
                <c:pt idx="6600">
                  <c:v>38.686800000000005</c:v>
                </c:pt>
                <c:pt idx="6601">
                  <c:v>38.684200000000004</c:v>
                </c:pt>
                <c:pt idx="6602">
                  <c:v>38.623000000000012</c:v>
                </c:pt>
                <c:pt idx="6603">
                  <c:v>38.620800000000003</c:v>
                </c:pt>
                <c:pt idx="6604">
                  <c:v>38.618500000000012</c:v>
                </c:pt>
                <c:pt idx="6605">
                  <c:v>38.616200000000006</c:v>
                </c:pt>
                <c:pt idx="6606">
                  <c:v>38.613900000000001</c:v>
                </c:pt>
                <c:pt idx="6607">
                  <c:v>38.611600000000003</c:v>
                </c:pt>
                <c:pt idx="6608">
                  <c:v>38.609400000000001</c:v>
                </c:pt>
                <c:pt idx="6609">
                  <c:v>38.605900000000013</c:v>
                </c:pt>
                <c:pt idx="6610">
                  <c:v>38.602500000000013</c:v>
                </c:pt>
                <c:pt idx="6611">
                  <c:v>38.599100000000163</c:v>
                </c:pt>
                <c:pt idx="6612">
                  <c:v>38.595700000000228</c:v>
                </c:pt>
                <c:pt idx="6613">
                  <c:v>38.592000000000013</c:v>
                </c:pt>
                <c:pt idx="6614">
                  <c:v>38.588000000000001</c:v>
                </c:pt>
                <c:pt idx="6615">
                  <c:v>38.584000000000003</c:v>
                </c:pt>
                <c:pt idx="6616">
                  <c:v>38.579900000000002</c:v>
                </c:pt>
                <c:pt idx="6617">
                  <c:v>38.574600000000004</c:v>
                </c:pt>
                <c:pt idx="6618">
                  <c:v>38.569200000000002</c:v>
                </c:pt>
                <c:pt idx="6619">
                  <c:v>38.563800000000001</c:v>
                </c:pt>
                <c:pt idx="6620">
                  <c:v>38.558500000000002</c:v>
                </c:pt>
                <c:pt idx="6621">
                  <c:v>38.553100000000001</c:v>
                </c:pt>
                <c:pt idx="6622">
                  <c:v>38.5458</c:v>
                </c:pt>
                <c:pt idx="6623">
                  <c:v>38.538900000000012</c:v>
                </c:pt>
                <c:pt idx="6624">
                  <c:v>38.532000000000011</c:v>
                </c:pt>
                <c:pt idx="6625">
                  <c:v>38.525000000000013</c:v>
                </c:pt>
                <c:pt idx="6626">
                  <c:v>38.518100000000011</c:v>
                </c:pt>
                <c:pt idx="6627">
                  <c:v>38.511099999999999</c:v>
                </c:pt>
                <c:pt idx="6628">
                  <c:v>38.506100000000011</c:v>
                </c:pt>
                <c:pt idx="6629">
                  <c:v>38.501200000000004</c:v>
                </c:pt>
                <c:pt idx="6630">
                  <c:v>38.496300000000012</c:v>
                </c:pt>
                <c:pt idx="6631">
                  <c:v>38.492600000000003</c:v>
                </c:pt>
                <c:pt idx="6632">
                  <c:v>38.489000000000004</c:v>
                </c:pt>
                <c:pt idx="6633">
                  <c:v>38.485300000000002</c:v>
                </c:pt>
                <c:pt idx="6634">
                  <c:v>38.481599999999993</c:v>
                </c:pt>
                <c:pt idx="6635">
                  <c:v>38.479100000000003</c:v>
                </c:pt>
                <c:pt idx="6636">
                  <c:v>38.476700000000001</c:v>
                </c:pt>
                <c:pt idx="6637">
                  <c:v>38.474200000000003</c:v>
                </c:pt>
                <c:pt idx="6638">
                  <c:v>38.4163</c:v>
                </c:pt>
                <c:pt idx="6639">
                  <c:v>38.413899999999998</c:v>
                </c:pt>
                <c:pt idx="6640">
                  <c:v>38.411399999999993</c:v>
                </c:pt>
                <c:pt idx="6641">
                  <c:v>38.408300000000011</c:v>
                </c:pt>
                <c:pt idx="6642">
                  <c:v>38.3979</c:v>
                </c:pt>
                <c:pt idx="6643">
                  <c:v>38.394200000000005</c:v>
                </c:pt>
                <c:pt idx="6644">
                  <c:v>38.389800000000001</c:v>
                </c:pt>
                <c:pt idx="6645">
                  <c:v>38.386200000000002</c:v>
                </c:pt>
                <c:pt idx="6646">
                  <c:v>38.381299999999996</c:v>
                </c:pt>
                <c:pt idx="6647">
                  <c:v>38.371799999999993</c:v>
                </c:pt>
                <c:pt idx="6648">
                  <c:v>38.368300000000012</c:v>
                </c:pt>
                <c:pt idx="6649">
                  <c:v>38.366100000000003</c:v>
                </c:pt>
                <c:pt idx="6650">
                  <c:v>38.363800000000005</c:v>
                </c:pt>
                <c:pt idx="6651">
                  <c:v>38.356099999999998</c:v>
                </c:pt>
                <c:pt idx="6652">
                  <c:v>38.353599999999993</c:v>
                </c:pt>
                <c:pt idx="6653">
                  <c:v>38.351799999999997</c:v>
                </c:pt>
                <c:pt idx="6654">
                  <c:v>38.349899999999998</c:v>
                </c:pt>
                <c:pt idx="6655">
                  <c:v>38.301699999999997</c:v>
                </c:pt>
                <c:pt idx="6656">
                  <c:v>38.298400000000235</c:v>
                </c:pt>
                <c:pt idx="6657">
                  <c:v>38.296500000000258</c:v>
                </c:pt>
                <c:pt idx="6658">
                  <c:v>38.293600000000012</c:v>
                </c:pt>
                <c:pt idx="6659">
                  <c:v>38.290700000000236</c:v>
                </c:pt>
                <c:pt idx="6660">
                  <c:v>38.2879</c:v>
                </c:pt>
                <c:pt idx="6661">
                  <c:v>38.285000000000011</c:v>
                </c:pt>
                <c:pt idx="6662">
                  <c:v>38.281200000000005</c:v>
                </c:pt>
                <c:pt idx="6663">
                  <c:v>38.2774</c:v>
                </c:pt>
                <c:pt idx="6664">
                  <c:v>38.273500000000013</c:v>
                </c:pt>
                <c:pt idx="6665">
                  <c:v>38.268000000000228</c:v>
                </c:pt>
                <c:pt idx="6666">
                  <c:v>38.262900000000258</c:v>
                </c:pt>
                <c:pt idx="6667">
                  <c:v>38.2577</c:v>
                </c:pt>
                <c:pt idx="6668">
                  <c:v>38.252600000000001</c:v>
                </c:pt>
                <c:pt idx="6669">
                  <c:v>38.245700000000063</c:v>
                </c:pt>
                <c:pt idx="6670">
                  <c:v>38.238800000000012</c:v>
                </c:pt>
                <c:pt idx="6671">
                  <c:v>38.232000000000063</c:v>
                </c:pt>
                <c:pt idx="6672">
                  <c:v>38.225100000000346</c:v>
                </c:pt>
                <c:pt idx="6673">
                  <c:v>38.214800000000004</c:v>
                </c:pt>
                <c:pt idx="6674">
                  <c:v>38.207900000000002</c:v>
                </c:pt>
                <c:pt idx="6675">
                  <c:v>38.200900000000011</c:v>
                </c:pt>
                <c:pt idx="6676">
                  <c:v>38.194000000000003</c:v>
                </c:pt>
                <c:pt idx="6677">
                  <c:v>38.187000000000005</c:v>
                </c:pt>
                <c:pt idx="6678">
                  <c:v>38.181800000000003</c:v>
                </c:pt>
                <c:pt idx="6679">
                  <c:v>38.176600000000001</c:v>
                </c:pt>
                <c:pt idx="6680">
                  <c:v>38.171300000000002</c:v>
                </c:pt>
                <c:pt idx="6681">
                  <c:v>38.166100000000213</c:v>
                </c:pt>
                <c:pt idx="6682">
                  <c:v>38.160900000000012</c:v>
                </c:pt>
                <c:pt idx="6683">
                  <c:v>38.157299999999999</c:v>
                </c:pt>
                <c:pt idx="6684">
                  <c:v>38.153700000000001</c:v>
                </c:pt>
                <c:pt idx="6685">
                  <c:v>38.15</c:v>
                </c:pt>
                <c:pt idx="6686">
                  <c:v>38.147200000000005</c:v>
                </c:pt>
                <c:pt idx="6687">
                  <c:v>38.144500000000001</c:v>
                </c:pt>
                <c:pt idx="6688">
                  <c:v>38.1417</c:v>
                </c:pt>
                <c:pt idx="6689">
                  <c:v>38.139000000000003</c:v>
                </c:pt>
                <c:pt idx="6690">
                  <c:v>38.137100000000011</c:v>
                </c:pt>
                <c:pt idx="6691">
                  <c:v>38.135300000000228</c:v>
                </c:pt>
                <c:pt idx="6692">
                  <c:v>38.133500000000012</c:v>
                </c:pt>
                <c:pt idx="6693">
                  <c:v>38.131600000000006</c:v>
                </c:pt>
                <c:pt idx="6694">
                  <c:v>38.129800000000003</c:v>
                </c:pt>
                <c:pt idx="6695">
                  <c:v>38.081800000000001</c:v>
                </c:pt>
                <c:pt idx="6696">
                  <c:v>38.080100000000002</c:v>
                </c:pt>
                <c:pt idx="6697">
                  <c:v>38.078100000000013</c:v>
                </c:pt>
                <c:pt idx="6698">
                  <c:v>38.075400000000002</c:v>
                </c:pt>
                <c:pt idx="6699">
                  <c:v>38.066700000000012</c:v>
                </c:pt>
                <c:pt idx="6700">
                  <c:v>38.064400000000006</c:v>
                </c:pt>
                <c:pt idx="6701">
                  <c:v>38.062300000000228</c:v>
                </c:pt>
                <c:pt idx="6702">
                  <c:v>38.060200000000002</c:v>
                </c:pt>
                <c:pt idx="6703">
                  <c:v>38.058300000000003</c:v>
                </c:pt>
                <c:pt idx="6704">
                  <c:v>38.0563</c:v>
                </c:pt>
                <c:pt idx="6705">
                  <c:v>38.052800000000005</c:v>
                </c:pt>
                <c:pt idx="6706">
                  <c:v>38.046200000000006</c:v>
                </c:pt>
                <c:pt idx="6707">
                  <c:v>38.044200000000004</c:v>
                </c:pt>
                <c:pt idx="6708">
                  <c:v>38.042300000000012</c:v>
                </c:pt>
                <c:pt idx="6709">
                  <c:v>38.040500000000002</c:v>
                </c:pt>
                <c:pt idx="6710">
                  <c:v>38.038400000000003</c:v>
                </c:pt>
                <c:pt idx="6711">
                  <c:v>38.035900000000012</c:v>
                </c:pt>
                <c:pt idx="6712">
                  <c:v>38.033800000000006</c:v>
                </c:pt>
                <c:pt idx="6713">
                  <c:v>38.031200000000005</c:v>
                </c:pt>
                <c:pt idx="6714">
                  <c:v>38.0242</c:v>
                </c:pt>
                <c:pt idx="6715">
                  <c:v>38.021500000000003</c:v>
                </c:pt>
                <c:pt idx="6716">
                  <c:v>38.019500000000001</c:v>
                </c:pt>
                <c:pt idx="6717">
                  <c:v>37.963800000000006</c:v>
                </c:pt>
                <c:pt idx="6718">
                  <c:v>37.961500000000001</c:v>
                </c:pt>
                <c:pt idx="6719">
                  <c:v>37.959600000000002</c:v>
                </c:pt>
                <c:pt idx="6720">
                  <c:v>37.957399999999993</c:v>
                </c:pt>
                <c:pt idx="6721">
                  <c:v>37.954099999999997</c:v>
                </c:pt>
                <c:pt idx="6722">
                  <c:v>37.950800000000001</c:v>
                </c:pt>
                <c:pt idx="6723">
                  <c:v>37.947499999999998</c:v>
                </c:pt>
                <c:pt idx="6724">
                  <c:v>37.944200000000002</c:v>
                </c:pt>
                <c:pt idx="6725">
                  <c:v>37.940899999999999</c:v>
                </c:pt>
                <c:pt idx="6726">
                  <c:v>37.936500000000002</c:v>
                </c:pt>
                <c:pt idx="6727">
                  <c:v>37.932000000000002</c:v>
                </c:pt>
                <c:pt idx="6728">
                  <c:v>37.927600000000005</c:v>
                </c:pt>
                <c:pt idx="6729">
                  <c:v>37.921800000000005</c:v>
                </c:pt>
                <c:pt idx="6730">
                  <c:v>37.9163</c:v>
                </c:pt>
                <c:pt idx="6731">
                  <c:v>37.909300000000002</c:v>
                </c:pt>
                <c:pt idx="6732">
                  <c:v>37.904899999999998</c:v>
                </c:pt>
                <c:pt idx="6733">
                  <c:v>37.899000000000001</c:v>
                </c:pt>
                <c:pt idx="6734">
                  <c:v>37.8932</c:v>
                </c:pt>
                <c:pt idx="6735">
                  <c:v>37.887299999999996</c:v>
                </c:pt>
                <c:pt idx="6736">
                  <c:v>37.881399999999999</c:v>
                </c:pt>
                <c:pt idx="6737">
                  <c:v>37.875600000000006</c:v>
                </c:pt>
                <c:pt idx="6738">
                  <c:v>37.869700000000002</c:v>
                </c:pt>
                <c:pt idx="6739">
                  <c:v>37.863800000000005</c:v>
                </c:pt>
                <c:pt idx="6740">
                  <c:v>37.859299999999998</c:v>
                </c:pt>
                <c:pt idx="6741">
                  <c:v>37.854799999999997</c:v>
                </c:pt>
                <c:pt idx="6742">
                  <c:v>37.850399999999993</c:v>
                </c:pt>
                <c:pt idx="6743">
                  <c:v>37.8459</c:v>
                </c:pt>
                <c:pt idx="6744">
                  <c:v>37.841399999999993</c:v>
                </c:pt>
                <c:pt idx="6745">
                  <c:v>37.8369</c:v>
                </c:pt>
                <c:pt idx="6746">
                  <c:v>37.833500000000001</c:v>
                </c:pt>
                <c:pt idx="6747">
                  <c:v>37.830100000000002</c:v>
                </c:pt>
                <c:pt idx="6748">
                  <c:v>37.8262</c:v>
                </c:pt>
                <c:pt idx="6749">
                  <c:v>37.822800000000001</c:v>
                </c:pt>
                <c:pt idx="6750">
                  <c:v>37.819400000000002</c:v>
                </c:pt>
                <c:pt idx="6751">
                  <c:v>37.816899999999997</c:v>
                </c:pt>
                <c:pt idx="6752">
                  <c:v>37.814399999999999</c:v>
                </c:pt>
                <c:pt idx="6753">
                  <c:v>37.811799999999998</c:v>
                </c:pt>
                <c:pt idx="6754">
                  <c:v>37.8093</c:v>
                </c:pt>
                <c:pt idx="6755">
                  <c:v>37.806800000000003</c:v>
                </c:pt>
                <c:pt idx="6756">
                  <c:v>37.804200000000002</c:v>
                </c:pt>
                <c:pt idx="6757">
                  <c:v>37.8003</c:v>
                </c:pt>
                <c:pt idx="6758">
                  <c:v>37.742200000000011</c:v>
                </c:pt>
                <c:pt idx="6759">
                  <c:v>37.739300000000163</c:v>
                </c:pt>
                <c:pt idx="6760">
                  <c:v>37.733900000000013</c:v>
                </c:pt>
                <c:pt idx="6761">
                  <c:v>37.731200000000001</c:v>
                </c:pt>
                <c:pt idx="6762">
                  <c:v>37.728900000000294</c:v>
                </c:pt>
                <c:pt idx="6763">
                  <c:v>37.726700000000235</c:v>
                </c:pt>
                <c:pt idx="6764">
                  <c:v>37.72500000000025</c:v>
                </c:pt>
                <c:pt idx="6765">
                  <c:v>37.716300000000011</c:v>
                </c:pt>
                <c:pt idx="6766">
                  <c:v>37.714600000000004</c:v>
                </c:pt>
                <c:pt idx="6767">
                  <c:v>37.712700000000012</c:v>
                </c:pt>
                <c:pt idx="6768">
                  <c:v>37.709300000000013</c:v>
                </c:pt>
                <c:pt idx="6769">
                  <c:v>37.707300000000011</c:v>
                </c:pt>
                <c:pt idx="6770">
                  <c:v>37.705400000000012</c:v>
                </c:pt>
                <c:pt idx="6771">
                  <c:v>37.703300000000013</c:v>
                </c:pt>
                <c:pt idx="6772">
                  <c:v>37.701000000000001</c:v>
                </c:pt>
                <c:pt idx="6773">
                  <c:v>37.698300000000309</c:v>
                </c:pt>
                <c:pt idx="6774">
                  <c:v>37.691800000000001</c:v>
                </c:pt>
                <c:pt idx="6775">
                  <c:v>37.689700000000002</c:v>
                </c:pt>
                <c:pt idx="6776">
                  <c:v>37.687800000000003</c:v>
                </c:pt>
                <c:pt idx="6777">
                  <c:v>37.686</c:v>
                </c:pt>
                <c:pt idx="6778">
                  <c:v>37.684200000000004</c:v>
                </c:pt>
                <c:pt idx="6779">
                  <c:v>37.630400000000002</c:v>
                </c:pt>
                <c:pt idx="6780">
                  <c:v>37.628100000000309</c:v>
                </c:pt>
                <c:pt idx="6781">
                  <c:v>37.625600000000013</c:v>
                </c:pt>
                <c:pt idx="6782">
                  <c:v>37.623100000000235</c:v>
                </c:pt>
                <c:pt idx="6783">
                  <c:v>37.620500000000163</c:v>
                </c:pt>
                <c:pt idx="6784">
                  <c:v>37.618000000000002</c:v>
                </c:pt>
                <c:pt idx="6785">
                  <c:v>37.615500000000011</c:v>
                </c:pt>
                <c:pt idx="6786">
                  <c:v>37.612900000000003</c:v>
                </c:pt>
                <c:pt idx="6787">
                  <c:v>37.6096</c:v>
                </c:pt>
                <c:pt idx="6788">
                  <c:v>37.606200000000001</c:v>
                </c:pt>
                <c:pt idx="6789">
                  <c:v>37.602800000000002</c:v>
                </c:pt>
                <c:pt idx="6790">
                  <c:v>37.596600000000002</c:v>
                </c:pt>
                <c:pt idx="6791">
                  <c:v>37.592100000000265</c:v>
                </c:pt>
                <c:pt idx="6792">
                  <c:v>37.587600000000002</c:v>
                </c:pt>
                <c:pt idx="6793">
                  <c:v>37.583100000000002</c:v>
                </c:pt>
                <c:pt idx="6794">
                  <c:v>37.578600000000002</c:v>
                </c:pt>
                <c:pt idx="6795">
                  <c:v>37.574100000000001</c:v>
                </c:pt>
                <c:pt idx="6796">
                  <c:v>37.569600000000001</c:v>
                </c:pt>
                <c:pt idx="6797">
                  <c:v>37.563300000000012</c:v>
                </c:pt>
                <c:pt idx="6798">
                  <c:v>37.557899999999997</c:v>
                </c:pt>
                <c:pt idx="6799">
                  <c:v>37.552500000000002</c:v>
                </c:pt>
                <c:pt idx="6800">
                  <c:v>37.5471</c:v>
                </c:pt>
                <c:pt idx="6801">
                  <c:v>37.539900000000003</c:v>
                </c:pt>
                <c:pt idx="6802">
                  <c:v>37.532700000000013</c:v>
                </c:pt>
                <c:pt idx="6803">
                  <c:v>37.525500000000235</c:v>
                </c:pt>
                <c:pt idx="6804">
                  <c:v>37.518300000000011</c:v>
                </c:pt>
                <c:pt idx="6805">
                  <c:v>37.511099999999999</c:v>
                </c:pt>
                <c:pt idx="6806">
                  <c:v>37.506</c:v>
                </c:pt>
                <c:pt idx="6807">
                  <c:v>37.498900000000013</c:v>
                </c:pt>
                <c:pt idx="6808">
                  <c:v>37.491800000000005</c:v>
                </c:pt>
                <c:pt idx="6809">
                  <c:v>37.484599999999993</c:v>
                </c:pt>
                <c:pt idx="6810">
                  <c:v>37.477499999999999</c:v>
                </c:pt>
                <c:pt idx="6811">
                  <c:v>37.472200000000001</c:v>
                </c:pt>
                <c:pt idx="6812">
                  <c:v>37.466800000000006</c:v>
                </c:pt>
                <c:pt idx="6813">
                  <c:v>37.461500000000001</c:v>
                </c:pt>
                <c:pt idx="6814">
                  <c:v>37.456200000000003</c:v>
                </c:pt>
                <c:pt idx="6815">
                  <c:v>37.450800000000001</c:v>
                </c:pt>
                <c:pt idx="6816">
                  <c:v>37.447099999999999</c:v>
                </c:pt>
                <c:pt idx="6817">
                  <c:v>37.443300000000001</c:v>
                </c:pt>
                <c:pt idx="6818">
                  <c:v>37.439400000000006</c:v>
                </c:pt>
                <c:pt idx="6819">
                  <c:v>37.435600000000001</c:v>
                </c:pt>
                <c:pt idx="6820">
                  <c:v>37.431699999999999</c:v>
                </c:pt>
                <c:pt idx="6821">
                  <c:v>37.428900000000013</c:v>
                </c:pt>
                <c:pt idx="6822">
                  <c:v>37.426000000000002</c:v>
                </c:pt>
                <c:pt idx="6823">
                  <c:v>37.423100000000012</c:v>
                </c:pt>
                <c:pt idx="6824">
                  <c:v>37.420200000000001</c:v>
                </c:pt>
                <c:pt idx="6825">
                  <c:v>37.417599999999993</c:v>
                </c:pt>
                <c:pt idx="6826">
                  <c:v>37.415400000000005</c:v>
                </c:pt>
                <c:pt idx="6827">
                  <c:v>37.413200000000003</c:v>
                </c:pt>
                <c:pt idx="6828">
                  <c:v>37.411099999999998</c:v>
                </c:pt>
                <c:pt idx="6829">
                  <c:v>37.357299999999995</c:v>
                </c:pt>
                <c:pt idx="6830">
                  <c:v>37.354999999999997</c:v>
                </c:pt>
                <c:pt idx="6831">
                  <c:v>37.3461</c:v>
                </c:pt>
                <c:pt idx="6832">
                  <c:v>37.343499999999999</c:v>
                </c:pt>
                <c:pt idx="6833">
                  <c:v>37.341200000000001</c:v>
                </c:pt>
                <c:pt idx="6834">
                  <c:v>37.339200000000005</c:v>
                </c:pt>
                <c:pt idx="6835">
                  <c:v>37.331000000000003</c:v>
                </c:pt>
                <c:pt idx="6836">
                  <c:v>37.329000000000001</c:v>
                </c:pt>
                <c:pt idx="6837">
                  <c:v>37.325400000000002</c:v>
                </c:pt>
                <c:pt idx="6838">
                  <c:v>37.3202</c:v>
                </c:pt>
                <c:pt idx="6839">
                  <c:v>37.316699999999997</c:v>
                </c:pt>
                <c:pt idx="6840">
                  <c:v>37.314399999999999</c:v>
                </c:pt>
                <c:pt idx="6841">
                  <c:v>37.311499999999995</c:v>
                </c:pt>
                <c:pt idx="6842">
                  <c:v>37.304400000000001</c:v>
                </c:pt>
                <c:pt idx="6843">
                  <c:v>37.302100000000003</c:v>
                </c:pt>
                <c:pt idx="6844">
                  <c:v>37.299800000000012</c:v>
                </c:pt>
                <c:pt idx="6845">
                  <c:v>37.207800000000006</c:v>
                </c:pt>
                <c:pt idx="6846">
                  <c:v>37.205600000000011</c:v>
                </c:pt>
                <c:pt idx="6847">
                  <c:v>37.202700000000213</c:v>
                </c:pt>
                <c:pt idx="6848">
                  <c:v>37.197500000000012</c:v>
                </c:pt>
                <c:pt idx="6849">
                  <c:v>37.194800000000001</c:v>
                </c:pt>
                <c:pt idx="6850">
                  <c:v>37.19250000000028</c:v>
                </c:pt>
                <c:pt idx="6851">
                  <c:v>37.190400000000011</c:v>
                </c:pt>
                <c:pt idx="6852">
                  <c:v>37.188500000000012</c:v>
                </c:pt>
                <c:pt idx="6853">
                  <c:v>37.181699999999999</c:v>
                </c:pt>
                <c:pt idx="6854">
                  <c:v>37.179500000000012</c:v>
                </c:pt>
                <c:pt idx="6855">
                  <c:v>37.177700000000002</c:v>
                </c:pt>
                <c:pt idx="6856">
                  <c:v>37.175700000000013</c:v>
                </c:pt>
                <c:pt idx="6857">
                  <c:v>37.170300000000012</c:v>
                </c:pt>
                <c:pt idx="6858">
                  <c:v>37.166600000000003</c:v>
                </c:pt>
                <c:pt idx="6859">
                  <c:v>37.164200000000001</c:v>
                </c:pt>
                <c:pt idx="6860">
                  <c:v>37.161500000000011</c:v>
                </c:pt>
                <c:pt idx="6861">
                  <c:v>37.155000000000001</c:v>
                </c:pt>
                <c:pt idx="6862">
                  <c:v>37.152800000000006</c:v>
                </c:pt>
                <c:pt idx="6863">
                  <c:v>37.150800000000004</c:v>
                </c:pt>
                <c:pt idx="6864">
                  <c:v>37.148800000000001</c:v>
                </c:pt>
                <c:pt idx="6865">
                  <c:v>37.092400000000012</c:v>
                </c:pt>
                <c:pt idx="6866">
                  <c:v>37.090200000000003</c:v>
                </c:pt>
                <c:pt idx="6867">
                  <c:v>37.087899999999998</c:v>
                </c:pt>
                <c:pt idx="6868">
                  <c:v>37.085600000000007</c:v>
                </c:pt>
                <c:pt idx="6869">
                  <c:v>37.083400000000005</c:v>
                </c:pt>
                <c:pt idx="6870">
                  <c:v>37.081099999999999</c:v>
                </c:pt>
                <c:pt idx="6871">
                  <c:v>37.078100000000013</c:v>
                </c:pt>
                <c:pt idx="6872">
                  <c:v>37.075600000000001</c:v>
                </c:pt>
                <c:pt idx="6873">
                  <c:v>37.072600000000001</c:v>
                </c:pt>
                <c:pt idx="6874">
                  <c:v>37.069600000000001</c:v>
                </c:pt>
                <c:pt idx="6875">
                  <c:v>37.066500000000012</c:v>
                </c:pt>
                <c:pt idx="6876">
                  <c:v>37.062500000000163</c:v>
                </c:pt>
                <c:pt idx="6877">
                  <c:v>37.058500000000002</c:v>
                </c:pt>
                <c:pt idx="6878">
                  <c:v>37.054499999999997</c:v>
                </c:pt>
                <c:pt idx="6879">
                  <c:v>37.0505</c:v>
                </c:pt>
                <c:pt idx="6880">
                  <c:v>37.046400000000006</c:v>
                </c:pt>
                <c:pt idx="6881">
                  <c:v>37.040800000000004</c:v>
                </c:pt>
                <c:pt idx="6882">
                  <c:v>37.035400000000003</c:v>
                </c:pt>
                <c:pt idx="6883">
                  <c:v>37.03</c:v>
                </c:pt>
                <c:pt idx="6884">
                  <c:v>37.024500000000003</c:v>
                </c:pt>
                <c:pt idx="6885">
                  <c:v>37.015500000000003</c:v>
                </c:pt>
                <c:pt idx="6886">
                  <c:v>37.008300000000013</c:v>
                </c:pt>
                <c:pt idx="6887">
                  <c:v>37.001000000000005</c:v>
                </c:pt>
                <c:pt idx="6888">
                  <c:v>36.9938</c:v>
                </c:pt>
                <c:pt idx="6889">
                  <c:v>36.986600000000003</c:v>
                </c:pt>
                <c:pt idx="6890">
                  <c:v>36.979300000000002</c:v>
                </c:pt>
                <c:pt idx="6891">
                  <c:v>36.972100000000012</c:v>
                </c:pt>
                <c:pt idx="6892">
                  <c:v>36.962400000000002</c:v>
                </c:pt>
                <c:pt idx="6893">
                  <c:v>36.952800000000003</c:v>
                </c:pt>
                <c:pt idx="6894">
                  <c:v>36.943100000000001</c:v>
                </c:pt>
                <c:pt idx="6895">
                  <c:v>36.933500000000002</c:v>
                </c:pt>
                <c:pt idx="6896">
                  <c:v>36.923900000000003</c:v>
                </c:pt>
                <c:pt idx="6897">
                  <c:v>36.909400000000005</c:v>
                </c:pt>
                <c:pt idx="6898">
                  <c:v>36.898300000000013</c:v>
                </c:pt>
                <c:pt idx="6899">
                  <c:v>36.881699999999995</c:v>
                </c:pt>
                <c:pt idx="6900">
                  <c:v>36.865100000000012</c:v>
                </c:pt>
                <c:pt idx="6901">
                  <c:v>36.848400000000005</c:v>
                </c:pt>
                <c:pt idx="6902">
                  <c:v>36.831800000000001</c:v>
                </c:pt>
                <c:pt idx="6903">
                  <c:v>36.820700000000002</c:v>
                </c:pt>
                <c:pt idx="6904">
                  <c:v>36.803800000000003</c:v>
                </c:pt>
                <c:pt idx="6905">
                  <c:v>36.786900000000003</c:v>
                </c:pt>
                <c:pt idx="6906">
                  <c:v>36.769900000000113</c:v>
                </c:pt>
                <c:pt idx="6907">
                  <c:v>36.753</c:v>
                </c:pt>
                <c:pt idx="6908">
                  <c:v>36.736000000000011</c:v>
                </c:pt>
                <c:pt idx="6909">
                  <c:v>36.719100000000012</c:v>
                </c:pt>
                <c:pt idx="6910">
                  <c:v>36.702200000000012</c:v>
                </c:pt>
                <c:pt idx="6911">
                  <c:v>36.685200000000002</c:v>
                </c:pt>
                <c:pt idx="6912">
                  <c:v>36.672700000000013</c:v>
                </c:pt>
                <c:pt idx="6913">
                  <c:v>36.660200000000003</c:v>
                </c:pt>
                <c:pt idx="6914">
                  <c:v>36.647600000000004</c:v>
                </c:pt>
                <c:pt idx="6915">
                  <c:v>36.635100000000243</c:v>
                </c:pt>
                <c:pt idx="6916">
                  <c:v>36.622500000000272</c:v>
                </c:pt>
                <c:pt idx="6917">
                  <c:v>36.61</c:v>
                </c:pt>
                <c:pt idx="6918">
                  <c:v>36.5974</c:v>
                </c:pt>
                <c:pt idx="6919">
                  <c:v>36.588000000000001</c:v>
                </c:pt>
                <c:pt idx="6920">
                  <c:v>36.576100000000011</c:v>
                </c:pt>
                <c:pt idx="6921">
                  <c:v>36.567300000000003</c:v>
                </c:pt>
                <c:pt idx="6922">
                  <c:v>36.558500000000002</c:v>
                </c:pt>
                <c:pt idx="6923">
                  <c:v>36.549800000000005</c:v>
                </c:pt>
                <c:pt idx="6924">
                  <c:v>36.541000000000004</c:v>
                </c:pt>
                <c:pt idx="6925">
                  <c:v>36.532200000000003</c:v>
                </c:pt>
                <c:pt idx="6926">
                  <c:v>36.523400000000002</c:v>
                </c:pt>
                <c:pt idx="6927">
                  <c:v>36.516800000000003</c:v>
                </c:pt>
                <c:pt idx="6928">
                  <c:v>36.508400000000002</c:v>
                </c:pt>
                <c:pt idx="6929">
                  <c:v>36.502100000000013</c:v>
                </c:pt>
                <c:pt idx="6930">
                  <c:v>36.495800000000003</c:v>
                </c:pt>
                <c:pt idx="6931">
                  <c:v>36.4895</c:v>
                </c:pt>
                <c:pt idx="6932">
                  <c:v>36.4833</c:v>
                </c:pt>
                <c:pt idx="6933">
                  <c:v>36.477000000000004</c:v>
                </c:pt>
                <c:pt idx="6934">
                  <c:v>36.470700000000001</c:v>
                </c:pt>
                <c:pt idx="6935">
                  <c:v>36.466000000000001</c:v>
                </c:pt>
                <c:pt idx="6936">
                  <c:v>36.460100000000011</c:v>
                </c:pt>
                <c:pt idx="6937">
                  <c:v>36.4557</c:v>
                </c:pt>
                <c:pt idx="6938">
                  <c:v>36.451299999999996</c:v>
                </c:pt>
                <c:pt idx="6939">
                  <c:v>36.446899999999999</c:v>
                </c:pt>
                <c:pt idx="6940">
                  <c:v>36.442500000000003</c:v>
                </c:pt>
                <c:pt idx="6941">
                  <c:v>36.438100000000013</c:v>
                </c:pt>
                <c:pt idx="6942">
                  <c:v>36.433700000000002</c:v>
                </c:pt>
                <c:pt idx="6943">
                  <c:v>36.430400000000006</c:v>
                </c:pt>
                <c:pt idx="6944">
                  <c:v>36.426200000000001</c:v>
                </c:pt>
                <c:pt idx="6945">
                  <c:v>36.423100000000012</c:v>
                </c:pt>
                <c:pt idx="6946">
                  <c:v>36.419899999999998</c:v>
                </c:pt>
                <c:pt idx="6947">
                  <c:v>36.416800000000002</c:v>
                </c:pt>
                <c:pt idx="6948">
                  <c:v>36.413699999999999</c:v>
                </c:pt>
                <c:pt idx="6949">
                  <c:v>36.410499999999999</c:v>
                </c:pt>
                <c:pt idx="6950">
                  <c:v>36.407400000000003</c:v>
                </c:pt>
                <c:pt idx="6951">
                  <c:v>36.405000000000001</c:v>
                </c:pt>
                <c:pt idx="6952">
                  <c:v>36.403000000000006</c:v>
                </c:pt>
                <c:pt idx="6953">
                  <c:v>36.400500000000001</c:v>
                </c:pt>
                <c:pt idx="6954">
                  <c:v>36.398000000000003</c:v>
                </c:pt>
                <c:pt idx="6955">
                  <c:v>36.395500000000013</c:v>
                </c:pt>
                <c:pt idx="6956">
                  <c:v>36.332100000000011</c:v>
                </c:pt>
                <c:pt idx="6957">
                  <c:v>36.3292</c:v>
                </c:pt>
                <c:pt idx="6958">
                  <c:v>36.322100000000013</c:v>
                </c:pt>
                <c:pt idx="6959">
                  <c:v>36.319200000000002</c:v>
                </c:pt>
                <c:pt idx="6960">
                  <c:v>36.316699999999997</c:v>
                </c:pt>
                <c:pt idx="6961">
                  <c:v>36.314399999999999</c:v>
                </c:pt>
                <c:pt idx="6962">
                  <c:v>36.305500000000002</c:v>
                </c:pt>
                <c:pt idx="6963">
                  <c:v>36.302</c:v>
                </c:pt>
                <c:pt idx="6964">
                  <c:v>36.298600000000228</c:v>
                </c:pt>
                <c:pt idx="6965">
                  <c:v>36.29310000000028</c:v>
                </c:pt>
                <c:pt idx="6966">
                  <c:v>36.290800000000011</c:v>
                </c:pt>
                <c:pt idx="6967">
                  <c:v>36.288200000000003</c:v>
                </c:pt>
                <c:pt idx="6968">
                  <c:v>36.285100000000163</c:v>
                </c:pt>
                <c:pt idx="6969">
                  <c:v>36.277800000000006</c:v>
                </c:pt>
                <c:pt idx="6970">
                  <c:v>36.275200000000012</c:v>
                </c:pt>
                <c:pt idx="6971">
                  <c:v>36.273000000000003</c:v>
                </c:pt>
                <c:pt idx="6972">
                  <c:v>36.207300000000011</c:v>
                </c:pt>
                <c:pt idx="6973">
                  <c:v>36.204800000000006</c:v>
                </c:pt>
                <c:pt idx="6974">
                  <c:v>36.202000000000012</c:v>
                </c:pt>
                <c:pt idx="6975">
                  <c:v>36.198800000000013</c:v>
                </c:pt>
                <c:pt idx="6976">
                  <c:v>36.195700000000272</c:v>
                </c:pt>
                <c:pt idx="6977">
                  <c:v>36.192600000000013</c:v>
                </c:pt>
                <c:pt idx="6978">
                  <c:v>36.189400000000006</c:v>
                </c:pt>
                <c:pt idx="6979">
                  <c:v>36.186300000000003</c:v>
                </c:pt>
                <c:pt idx="6980">
                  <c:v>36.183100000000003</c:v>
                </c:pt>
                <c:pt idx="6981">
                  <c:v>36.18</c:v>
                </c:pt>
                <c:pt idx="6982">
                  <c:v>36.175900000000013</c:v>
                </c:pt>
                <c:pt idx="6983">
                  <c:v>36.172200000000011</c:v>
                </c:pt>
                <c:pt idx="6984">
                  <c:v>36.168400000000013</c:v>
                </c:pt>
                <c:pt idx="6985">
                  <c:v>36.1646</c:v>
                </c:pt>
                <c:pt idx="6986">
                  <c:v>36.160900000000012</c:v>
                </c:pt>
                <c:pt idx="6987">
                  <c:v>36.155900000000003</c:v>
                </c:pt>
                <c:pt idx="6988">
                  <c:v>36.150800000000004</c:v>
                </c:pt>
                <c:pt idx="6989">
                  <c:v>36.145800000000001</c:v>
                </c:pt>
                <c:pt idx="6990">
                  <c:v>36.140800000000006</c:v>
                </c:pt>
                <c:pt idx="6991">
                  <c:v>36.135200000000012</c:v>
                </c:pt>
                <c:pt idx="6992">
                  <c:v>36.12890000000025</c:v>
                </c:pt>
                <c:pt idx="6993">
                  <c:v>36.122600000000013</c:v>
                </c:pt>
                <c:pt idx="6994">
                  <c:v>36.116300000000003</c:v>
                </c:pt>
                <c:pt idx="6995">
                  <c:v>36.110100000000003</c:v>
                </c:pt>
                <c:pt idx="6996">
                  <c:v>36.1038</c:v>
                </c:pt>
                <c:pt idx="6997">
                  <c:v>36.097500000000011</c:v>
                </c:pt>
                <c:pt idx="6998">
                  <c:v>36.091300000000011</c:v>
                </c:pt>
                <c:pt idx="6999">
                  <c:v>36.084400000000002</c:v>
                </c:pt>
                <c:pt idx="7000">
                  <c:v>36.076800000000006</c:v>
                </c:pt>
                <c:pt idx="7001">
                  <c:v>36.069300000000013</c:v>
                </c:pt>
                <c:pt idx="7002">
                  <c:v>36.058</c:v>
                </c:pt>
                <c:pt idx="7003">
                  <c:v>36.050899999999999</c:v>
                </c:pt>
                <c:pt idx="7004">
                  <c:v>36.043800000000005</c:v>
                </c:pt>
                <c:pt idx="7005">
                  <c:v>36.036700000000003</c:v>
                </c:pt>
                <c:pt idx="7006">
                  <c:v>36.029500000000013</c:v>
                </c:pt>
                <c:pt idx="7007">
                  <c:v>36.022400000000012</c:v>
                </c:pt>
                <c:pt idx="7008">
                  <c:v>36.015300000000003</c:v>
                </c:pt>
                <c:pt idx="7009">
                  <c:v>36.008200000000002</c:v>
                </c:pt>
                <c:pt idx="7010">
                  <c:v>36.002800000000001</c:v>
                </c:pt>
                <c:pt idx="7011">
                  <c:v>35.996500000000012</c:v>
                </c:pt>
                <c:pt idx="7012">
                  <c:v>35.991900000000001</c:v>
                </c:pt>
                <c:pt idx="7013">
                  <c:v>35.987299999999998</c:v>
                </c:pt>
                <c:pt idx="7014">
                  <c:v>35.982700000000001</c:v>
                </c:pt>
                <c:pt idx="7015">
                  <c:v>35.978100000000012</c:v>
                </c:pt>
                <c:pt idx="7016">
                  <c:v>35.973500000000001</c:v>
                </c:pt>
                <c:pt idx="7017">
                  <c:v>35.970100000000002</c:v>
                </c:pt>
                <c:pt idx="7018">
                  <c:v>35.964300000000001</c:v>
                </c:pt>
                <c:pt idx="7019">
                  <c:v>35.960800000000006</c:v>
                </c:pt>
                <c:pt idx="7020">
                  <c:v>35.958100000000002</c:v>
                </c:pt>
                <c:pt idx="7021">
                  <c:v>35.955400000000004</c:v>
                </c:pt>
                <c:pt idx="7022">
                  <c:v>35.952800000000003</c:v>
                </c:pt>
                <c:pt idx="7023">
                  <c:v>35.950099999999999</c:v>
                </c:pt>
                <c:pt idx="7024">
                  <c:v>35.887899999999995</c:v>
                </c:pt>
                <c:pt idx="7025">
                  <c:v>35.884899999999995</c:v>
                </c:pt>
                <c:pt idx="7026">
                  <c:v>35.878700000000002</c:v>
                </c:pt>
                <c:pt idx="7027">
                  <c:v>35.876000000000005</c:v>
                </c:pt>
                <c:pt idx="7028">
                  <c:v>35.873699999999999</c:v>
                </c:pt>
                <c:pt idx="7029">
                  <c:v>35.871400000000001</c:v>
                </c:pt>
                <c:pt idx="7030">
                  <c:v>35.862700000000011</c:v>
                </c:pt>
                <c:pt idx="7031">
                  <c:v>35.860700000000001</c:v>
                </c:pt>
                <c:pt idx="7032">
                  <c:v>35.856899999999996</c:v>
                </c:pt>
                <c:pt idx="7033">
                  <c:v>35.851499999999994</c:v>
                </c:pt>
                <c:pt idx="7034">
                  <c:v>35.847699999999996</c:v>
                </c:pt>
                <c:pt idx="7035">
                  <c:v>35.845200000000006</c:v>
                </c:pt>
                <c:pt idx="7036">
                  <c:v>35.842200000000005</c:v>
                </c:pt>
                <c:pt idx="7037">
                  <c:v>35.835300000000011</c:v>
                </c:pt>
                <c:pt idx="7038">
                  <c:v>35.833000000000006</c:v>
                </c:pt>
                <c:pt idx="7039">
                  <c:v>35.8309</c:v>
                </c:pt>
                <c:pt idx="7040">
                  <c:v>35.828800000000001</c:v>
                </c:pt>
                <c:pt idx="7041">
                  <c:v>35.771000000000001</c:v>
                </c:pt>
                <c:pt idx="7042">
                  <c:v>35.767200000000003</c:v>
                </c:pt>
                <c:pt idx="7043">
                  <c:v>35.764200000000002</c:v>
                </c:pt>
                <c:pt idx="7044">
                  <c:v>35.761200000000002</c:v>
                </c:pt>
                <c:pt idx="7045">
                  <c:v>35.758200000000002</c:v>
                </c:pt>
                <c:pt idx="7046">
                  <c:v>35.755200000000002</c:v>
                </c:pt>
                <c:pt idx="7047">
                  <c:v>35.752200000000002</c:v>
                </c:pt>
                <c:pt idx="7048">
                  <c:v>35.749200000000002</c:v>
                </c:pt>
                <c:pt idx="7049">
                  <c:v>35.746200000000002</c:v>
                </c:pt>
                <c:pt idx="7050">
                  <c:v>35.743200000000002</c:v>
                </c:pt>
                <c:pt idx="7051">
                  <c:v>35.740900000000003</c:v>
                </c:pt>
                <c:pt idx="7052">
                  <c:v>35.73870000000025</c:v>
                </c:pt>
                <c:pt idx="7053">
                  <c:v>35.736400000000003</c:v>
                </c:pt>
                <c:pt idx="7054">
                  <c:v>35.734200000000001</c:v>
                </c:pt>
                <c:pt idx="7055">
                  <c:v>35.731900000000003</c:v>
                </c:pt>
                <c:pt idx="7056">
                  <c:v>35.729700000000236</c:v>
                </c:pt>
                <c:pt idx="7057">
                  <c:v>35.676600000000001</c:v>
                </c:pt>
                <c:pt idx="7058">
                  <c:v>35.674500000000002</c:v>
                </c:pt>
                <c:pt idx="7059">
                  <c:v>35.672300000000163</c:v>
                </c:pt>
                <c:pt idx="7060">
                  <c:v>35.663400000000003</c:v>
                </c:pt>
                <c:pt idx="7061">
                  <c:v>35.660400000000003</c:v>
                </c:pt>
                <c:pt idx="7062">
                  <c:v>35.657800000000002</c:v>
                </c:pt>
                <c:pt idx="7063">
                  <c:v>35.655700000000003</c:v>
                </c:pt>
                <c:pt idx="7064">
                  <c:v>35.643100000000011</c:v>
                </c:pt>
                <c:pt idx="7065">
                  <c:v>35.634</c:v>
                </c:pt>
                <c:pt idx="7066">
                  <c:v>35.631500000000003</c:v>
                </c:pt>
                <c:pt idx="7067">
                  <c:v>35.628800000000012</c:v>
                </c:pt>
                <c:pt idx="7068">
                  <c:v>35.625700000000265</c:v>
                </c:pt>
                <c:pt idx="7069">
                  <c:v>35.618500000000012</c:v>
                </c:pt>
                <c:pt idx="7070">
                  <c:v>35.616100000000003</c:v>
                </c:pt>
                <c:pt idx="7071">
                  <c:v>35.613800000000005</c:v>
                </c:pt>
                <c:pt idx="7072">
                  <c:v>35.569200000000002</c:v>
                </c:pt>
                <c:pt idx="7073">
                  <c:v>35.562800000000003</c:v>
                </c:pt>
                <c:pt idx="7074">
                  <c:v>35.560600000000001</c:v>
                </c:pt>
                <c:pt idx="7075">
                  <c:v>35.558400000000006</c:v>
                </c:pt>
                <c:pt idx="7076">
                  <c:v>35.5563</c:v>
                </c:pt>
                <c:pt idx="7077">
                  <c:v>35.554099999999998</c:v>
                </c:pt>
                <c:pt idx="7078">
                  <c:v>35.552</c:v>
                </c:pt>
                <c:pt idx="7079">
                  <c:v>35.549800000000005</c:v>
                </c:pt>
                <c:pt idx="7080">
                  <c:v>35.546600000000005</c:v>
                </c:pt>
                <c:pt idx="7081">
                  <c:v>35.543900000000001</c:v>
                </c:pt>
                <c:pt idx="7082">
                  <c:v>35.541499999999999</c:v>
                </c:pt>
                <c:pt idx="7083">
                  <c:v>35.539200000000001</c:v>
                </c:pt>
                <c:pt idx="7084">
                  <c:v>35.536900000000003</c:v>
                </c:pt>
                <c:pt idx="7085">
                  <c:v>35.534500000000001</c:v>
                </c:pt>
                <c:pt idx="7086">
                  <c:v>35.479200000000006</c:v>
                </c:pt>
                <c:pt idx="7087">
                  <c:v>35.476800000000004</c:v>
                </c:pt>
                <c:pt idx="7088">
                  <c:v>35.467700000000001</c:v>
                </c:pt>
                <c:pt idx="7089">
                  <c:v>35.4649</c:v>
                </c:pt>
                <c:pt idx="7090">
                  <c:v>35.462500000000013</c:v>
                </c:pt>
                <c:pt idx="7091">
                  <c:v>35.454999999999998</c:v>
                </c:pt>
                <c:pt idx="7092">
                  <c:v>35.446899999999999</c:v>
                </c:pt>
                <c:pt idx="7093">
                  <c:v>35.4375</c:v>
                </c:pt>
                <c:pt idx="7094">
                  <c:v>35.434899999999999</c:v>
                </c:pt>
                <c:pt idx="7095">
                  <c:v>35.432100000000013</c:v>
                </c:pt>
                <c:pt idx="7096">
                  <c:v>35.423000000000002</c:v>
                </c:pt>
                <c:pt idx="7097">
                  <c:v>35.4208</c:v>
                </c:pt>
                <c:pt idx="7098">
                  <c:v>35.365500000000011</c:v>
                </c:pt>
                <c:pt idx="7099">
                  <c:v>35.363400000000006</c:v>
                </c:pt>
                <c:pt idx="7100">
                  <c:v>35.3613</c:v>
                </c:pt>
                <c:pt idx="7101">
                  <c:v>35.359200000000001</c:v>
                </c:pt>
                <c:pt idx="7102">
                  <c:v>35.357099999999996</c:v>
                </c:pt>
                <c:pt idx="7103">
                  <c:v>35.3551</c:v>
                </c:pt>
                <c:pt idx="7104">
                  <c:v>35.353000000000002</c:v>
                </c:pt>
                <c:pt idx="7105">
                  <c:v>35.350200000000001</c:v>
                </c:pt>
                <c:pt idx="7106">
                  <c:v>35.347799999999999</c:v>
                </c:pt>
                <c:pt idx="7107">
                  <c:v>35.344799999999999</c:v>
                </c:pt>
                <c:pt idx="7108">
                  <c:v>35.341799999999999</c:v>
                </c:pt>
                <c:pt idx="7109">
                  <c:v>35.338800000000006</c:v>
                </c:pt>
                <c:pt idx="7110">
                  <c:v>35.335800000000006</c:v>
                </c:pt>
                <c:pt idx="7111">
                  <c:v>35.332800000000006</c:v>
                </c:pt>
                <c:pt idx="7112">
                  <c:v>35.328800000000001</c:v>
                </c:pt>
                <c:pt idx="7113">
                  <c:v>35.324800000000003</c:v>
                </c:pt>
                <c:pt idx="7114">
                  <c:v>35.320800000000006</c:v>
                </c:pt>
                <c:pt idx="7115">
                  <c:v>35.316800000000001</c:v>
                </c:pt>
                <c:pt idx="7116">
                  <c:v>35.312200000000004</c:v>
                </c:pt>
                <c:pt idx="7117">
                  <c:v>35.307499999999997</c:v>
                </c:pt>
                <c:pt idx="7118">
                  <c:v>35.302900000000001</c:v>
                </c:pt>
                <c:pt idx="7119">
                  <c:v>35.298300000000346</c:v>
                </c:pt>
                <c:pt idx="7120">
                  <c:v>35.293700000000243</c:v>
                </c:pt>
                <c:pt idx="7121">
                  <c:v>35.289100000000012</c:v>
                </c:pt>
                <c:pt idx="7122">
                  <c:v>35.282900000000012</c:v>
                </c:pt>
                <c:pt idx="7123">
                  <c:v>35.276700000000012</c:v>
                </c:pt>
                <c:pt idx="7124">
                  <c:v>35.270600000000002</c:v>
                </c:pt>
                <c:pt idx="7125">
                  <c:v>35.264400000000002</c:v>
                </c:pt>
                <c:pt idx="7126">
                  <c:v>35.258300000000013</c:v>
                </c:pt>
                <c:pt idx="7127">
                  <c:v>35.252100000000013</c:v>
                </c:pt>
                <c:pt idx="7128">
                  <c:v>35.245900000000013</c:v>
                </c:pt>
                <c:pt idx="7129">
                  <c:v>35.239800000000002</c:v>
                </c:pt>
                <c:pt idx="7130">
                  <c:v>35.230500000000013</c:v>
                </c:pt>
                <c:pt idx="7131">
                  <c:v>35.221300000000063</c:v>
                </c:pt>
                <c:pt idx="7132">
                  <c:v>35.212000000000003</c:v>
                </c:pt>
                <c:pt idx="7133">
                  <c:v>35.202600000000011</c:v>
                </c:pt>
                <c:pt idx="7134">
                  <c:v>35.193200000000012</c:v>
                </c:pt>
                <c:pt idx="7135">
                  <c:v>35.183600000000006</c:v>
                </c:pt>
                <c:pt idx="7136">
                  <c:v>35.177200000000006</c:v>
                </c:pt>
                <c:pt idx="7137">
                  <c:v>35.1708</c:v>
                </c:pt>
                <c:pt idx="7138">
                  <c:v>35.164300000000011</c:v>
                </c:pt>
                <c:pt idx="7139">
                  <c:v>35.157899999999998</c:v>
                </c:pt>
                <c:pt idx="7140">
                  <c:v>35.151499999999999</c:v>
                </c:pt>
                <c:pt idx="7141">
                  <c:v>35.145100000000063</c:v>
                </c:pt>
                <c:pt idx="7142">
                  <c:v>35.139000000000003</c:v>
                </c:pt>
                <c:pt idx="7143">
                  <c:v>35.133200000000002</c:v>
                </c:pt>
                <c:pt idx="7144">
                  <c:v>35.127400000000002</c:v>
                </c:pt>
                <c:pt idx="7145">
                  <c:v>35.121500000000012</c:v>
                </c:pt>
                <c:pt idx="7146">
                  <c:v>35.115700000000011</c:v>
                </c:pt>
                <c:pt idx="7147">
                  <c:v>35.111400000000003</c:v>
                </c:pt>
                <c:pt idx="7148">
                  <c:v>35.107000000000006</c:v>
                </c:pt>
                <c:pt idx="7149">
                  <c:v>35.102600000000002</c:v>
                </c:pt>
                <c:pt idx="7150">
                  <c:v>35.098300000000258</c:v>
                </c:pt>
                <c:pt idx="7151">
                  <c:v>35.093400000000003</c:v>
                </c:pt>
                <c:pt idx="7152">
                  <c:v>35.089700000000001</c:v>
                </c:pt>
                <c:pt idx="7153">
                  <c:v>35.085900000000002</c:v>
                </c:pt>
                <c:pt idx="7154">
                  <c:v>35.082100000000011</c:v>
                </c:pt>
                <c:pt idx="7155">
                  <c:v>35.078300000000013</c:v>
                </c:pt>
                <c:pt idx="7156">
                  <c:v>35.075500000000012</c:v>
                </c:pt>
                <c:pt idx="7157">
                  <c:v>35.072600000000001</c:v>
                </c:pt>
                <c:pt idx="7158">
                  <c:v>35.069800000000001</c:v>
                </c:pt>
                <c:pt idx="7159">
                  <c:v>35.067</c:v>
                </c:pt>
                <c:pt idx="7160">
                  <c:v>35.062400000000011</c:v>
                </c:pt>
                <c:pt idx="7161">
                  <c:v>35.059800000000003</c:v>
                </c:pt>
                <c:pt idx="7162">
                  <c:v>35.000600000000006</c:v>
                </c:pt>
                <c:pt idx="7163">
                  <c:v>34.998300000000228</c:v>
                </c:pt>
                <c:pt idx="7164">
                  <c:v>34.993500000000012</c:v>
                </c:pt>
                <c:pt idx="7165">
                  <c:v>34.991100000000003</c:v>
                </c:pt>
                <c:pt idx="7166">
                  <c:v>34.988900000000001</c:v>
                </c:pt>
                <c:pt idx="7167">
                  <c:v>34.987099999999998</c:v>
                </c:pt>
                <c:pt idx="7168">
                  <c:v>34.983499999999999</c:v>
                </c:pt>
                <c:pt idx="7169">
                  <c:v>34.981899999999996</c:v>
                </c:pt>
                <c:pt idx="7170">
                  <c:v>34.978500000000011</c:v>
                </c:pt>
                <c:pt idx="7171">
                  <c:v>34.972700000000003</c:v>
                </c:pt>
                <c:pt idx="7172">
                  <c:v>34.969800000000006</c:v>
                </c:pt>
                <c:pt idx="7173">
                  <c:v>34.9679</c:v>
                </c:pt>
                <c:pt idx="7174">
                  <c:v>34.965800000000002</c:v>
                </c:pt>
                <c:pt idx="7175">
                  <c:v>34.9634</c:v>
                </c:pt>
                <c:pt idx="7176">
                  <c:v>34.957799999999999</c:v>
                </c:pt>
                <c:pt idx="7177">
                  <c:v>34.955600000000004</c:v>
                </c:pt>
                <c:pt idx="7178">
                  <c:v>34.953800000000001</c:v>
                </c:pt>
                <c:pt idx="7179">
                  <c:v>34.906200000000005</c:v>
                </c:pt>
                <c:pt idx="7180">
                  <c:v>34.904499999999999</c:v>
                </c:pt>
                <c:pt idx="7181">
                  <c:v>34.902800000000006</c:v>
                </c:pt>
                <c:pt idx="7182">
                  <c:v>34.9011</c:v>
                </c:pt>
                <c:pt idx="7183">
                  <c:v>34.898800000000001</c:v>
                </c:pt>
                <c:pt idx="7184">
                  <c:v>34.896600000000007</c:v>
                </c:pt>
                <c:pt idx="7185">
                  <c:v>34.894300000000001</c:v>
                </c:pt>
                <c:pt idx="7186">
                  <c:v>34.892100000000013</c:v>
                </c:pt>
                <c:pt idx="7187">
                  <c:v>34.889800000000001</c:v>
                </c:pt>
                <c:pt idx="7188">
                  <c:v>34.887599999999999</c:v>
                </c:pt>
                <c:pt idx="7189">
                  <c:v>34.885400000000004</c:v>
                </c:pt>
                <c:pt idx="7190">
                  <c:v>34.8825</c:v>
                </c:pt>
                <c:pt idx="7191">
                  <c:v>34.8795</c:v>
                </c:pt>
                <c:pt idx="7192">
                  <c:v>34.876600000000003</c:v>
                </c:pt>
                <c:pt idx="7193">
                  <c:v>34.873600000000003</c:v>
                </c:pt>
                <c:pt idx="7194">
                  <c:v>34.870699999999999</c:v>
                </c:pt>
                <c:pt idx="7195">
                  <c:v>34.867800000000003</c:v>
                </c:pt>
                <c:pt idx="7196">
                  <c:v>34.864200000000004</c:v>
                </c:pt>
                <c:pt idx="7197">
                  <c:v>34.860200000000006</c:v>
                </c:pt>
                <c:pt idx="7198">
                  <c:v>34.856099999999998</c:v>
                </c:pt>
                <c:pt idx="7199">
                  <c:v>34.851999999999997</c:v>
                </c:pt>
                <c:pt idx="7200">
                  <c:v>34.847999999999999</c:v>
                </c:pt>
                <c:pt idx="7201">
                  <c:v>34.843899999999998</c:v>
                </c:pt>
                <c:pt idx="7202">
                  <c:v>34.839800000000004</c:v>
                </c:pt>
                <c:pt idx="7203">
                  <c:v>34.835800000000006</c:v>
                </c:pt>
                <c:pt idx="7204">
                  <c:v>34.831699999999998</c:v>
                </c:pt>
                <c:pt idx="7205">
                  <c:v>34.827600000000004</c:v>
                </c:pt>
                <c:pt idx="7206">
                  <c:v>34.823500000000003</c:v>
                </c:pt>
                <c:pt idx="7207">
                  <c:v>34.817299999999996</c:v>
                </c:pt>
                <c:pt idx="7208">
                  <c:v>34.811199999999999</c:v>
                </c:pt>
                <c:pt idx="7209">
                  <c:v>34.805100000000003</c:v>
                </c:pt>
                <c:pt idx="7210">
                  <c:v>34.801000000000002</c:v>
                </c:pt>
                <c:pt idx="7211">
                  <c:v>34.795200000000243</c:v>
                </c:pt>
                <c:pt idx="7212">
                  <c:v>34.790900000000228</c:v>
                </c:pt>
                <c:pt idx="7213">
                  <c:v>34.7866</c:v>
                </c:pt>
                <c:pt idx="7214">
                  <c:v>34.780900000000003</c:v>
                </c:pt>
                <c:pt idx="7215">
                  <c:v>34.776300000000013</c:v>
                </c:pt>
                <c:pt idx="7216">
                  <c:v>34.772800000000011</c:v>
                </c:pt>
                <c:pt idx="7217">
                  <c:v>34.769400000000012</c:v>
                </c:pt>
                <c:pt idx="7218">
                  <c:v>34.766800000000003</c:v>
                </c:pt>
                <c:pt idx="7219">
                  <c:v>34.764200000000002</c:v>
                </c:pt>
                <c:pt idx="7220">
                  <c:v>34.761600000000001</c:v>
                </c:pt>
                <c:pt idx="7221">
                  <c:v>34.759900000000002</c:v>
                </c:pt>
                <c:pt idx="7222">
                  <c:v>34.758200000000002</c:v>
                </c:pt>
                <c:pt idx="7223">
                  <c:v>34.756500000000003</c:v>
                </c:pt>
                <c:pt idx="7224">
                  <c:v>34.754800000000003</c:v>
                </c:pt>
                <c:pt idx="7225">
                  <c:v>34.7134</c:v>
                </c:pt>
                <c:pt idx="7226">
                  <c:v>34.711500000000001</c:v>
                </c:pt>
                <c:pt idx="7227">
                  <c:v>34.704700000000003</c:v>
                </c:pt>
                <c:pt idx="7228">
                  <c:v>34.702500000000228</c:v>
                </c:pt>
                <c:pt idx="7229">
                  <c:v>34.700700000000012</c:v>
                </c:pt>
                <c:pt idx="7230">
                  <c:v>34.699100000000243</c:v>
                </c:pt>
                <c:pt idx="7231">
                  <c:v>34.697300000000013</c:v>
                </c:pt>
                <c:pt idx="7232">
                  <c:v>34.694100000000013</c:v>
                </c:pt>
                <c:pt idx="7233">
                  <c:v>34.690900000000013</c:v>
                </c:pt>
                <c:pt idx="7234">
                  <c:v>34.683900000000001</c:v>
                </c:pt>
                <c:pt idx="7235">
                  <c:v>34.681200000000004</c:v>
                </c:pt>
                <c:pt idx="7236">
                  <c:v>32.9268</c:v>
                </c:pt>
                <c:pt idx="7237">
                  <c:v>32.870600000000003</c:v>
                </c:pt>
                <c:pt idx="7238">
                  <c:v>32.710100000000011</c:v>
                </c:pt>
                <c:pt idx="7239">
                  <c:v>32.4101</c:v>
                </c:pt>
                <c:pt idx="7240">
                  <c:v>31.178799999999889</c:v>
                </c:pt>
                <c:pt idx="7241">
                  <c:v>30.298999999999989</c:v>
                </c:pt>
                <c:pt idx="7242">
                  <c:v>29.375699999999863</c:v>
                </c:pt>
                <c:pt idx="7243">
                  <c:v>28.552600000000002</c:v>
                </c:pt>
                <c:pt idx="7244">
                  <c:v>27.840199999999989</c:v>
                </c:pt>
                <c:pt idx="7245">
                  <c:v>27.3643</c:v>
                </c:pt>
                <c:pt idx="7246">
                  <c:v>27.178000000000001</c:v>
                </c:pt>
                <c:pt idx="7247">
                  <c:v>26.316099999999999</c:v>
                </c:pt>
                <c:pt idx="7248">
                  <c:v>25.8033</c:v>
                </c:pt>
                <c:pt idx="7249">
                  <c:v>24.891500000000001</c:v>
                </c:pt>
                <c:pt idx="7250">
                  <c:v>24.763599999999819</c:v>
                </c:pt>
                <c:pt idx="7251">
                  <c:v>23.723800000000001</c:v>
                </c:pt>
                <c:pt idx="7252">
                  <c:v>23.618800000000128</c:v>
                </c:pt>
                <c:pt idx="7253">
                  <c:v>22.9771</c:v>
                </c:pt>
                <c:pt idx="7254">
                  <c:v>22.586099999999863</c:v>
                </c:pt>
                <c:pt idx="7255">
                  <c:v>22.071300000000001</c:v>
                </c:pt>
                <c:pt idx="7256">
                  <c:v>21.394400000000001</c:v>
                </c:pt>
                <c:pt idx="7257">
                  <c:v>21.223800000000001</c:v>
                </c:pt>
                <c:pt idx="7258">
                  <c:v>20.717500000000001</c:v>
                </c:pt>
                <c:pt idx="7259">
                  <c:v>20.149799999999889</c:v>
                </c:pt>
                <c:pt idx="7260">
                  <c:v>19.577400000000001</c:v>
                </c:pt>
                <c:pt idx="7261">
                  <c:v>19.228499999999823</c:v>
                </c:pt>
                <c:pt idx="7262">
                  <c:v>19.154599999999999</c:v>
                </c:pt>
                <c:pt idx="7263">
                  <c:v>18.361000000000001</c:v>
                </c:pt>
                <c:pt idx="7264">
                  <c:v>17.568299999999834</c:v>
                </c:pt>
                <c:pt idx="7265">
                  <c:v>17.558800000000005</c:v>
                </c:pt>
                <c:pt idx="7266">
                  <c:v>17.397600000000001</c:v>
                </c:pt>
                <c:pt idx="7267">
                  <c:v>17.040599999999856</c:v>
                </c:pt>
                <c:pt idx="7268">
                  <c:v>16.635000000000005</c:v>
                </c:pt>
                <c:pt idx="7269">
                  <c:v>16.139399999999988</c:v>
                </c:pt>
                <c:pt idx="7270">
                  <c:v>16.055900000000001</c:v>
                </c:pt>
                <c:pt idx="7271">
                  <c:v>15.538600000000001</c:v>
                </c:pt>
                <c:pt idx="7272">
                  <c:v>15.245700000000001</c:v>
                </c:pt>
                <c:pt idx="7273">
                  <c:v>14.687100000000001</c:v>
                </c:pt>
                <c:pt idx="7274">
                  <c:v>14.574300000000001</c:v>
                </c:pt>
                <c:pt idx="7275">
                  <c:v>14.369000000000026</c:v>
                </c:pt>
                <c:pt idx="7276">
                  <c:v>13.662500000000026</c:v>
                </c:pt>
                <c:pt idx="7277">
                  <c:v>13.4275</c:v>
                </c:pt>
                <c:pt idx="7278">
                  <c:v>13.0678</c:v>
                </c:pt>
                <c:pt idx="7279">
                  <c:v>12.528600000000001</c:v>
                </c:pt>
                <c:pt idx="7280">
                  <c:v>12.2773</c:v>
                </c:pt>
                <c:pt idx="7281">
                  <c:v>12.232700000000001</c:v>
                </c:pt>
                <c:pt idx="7282">
                  <c:v>11.989800000000002</c:v>
                </c:pt>
                <c:pt idx="7283">
                  <c:v>11.84</c:v>
                </c:pt>
                <c:pt idx="7284">
                  <c:v>11.595700000000004</c:v>
                </c:pt>
                <c:pt idx="7285">
                  <c:v>11.4312</c:v>
                </c:pt>
                <c:pt idx="7286">
                  <c:v>10.9297</c:v>
                </c:pt>
                <c:pt idx="7287">
                  <c:v>10.864400000000026</c:v>
                </c:pt>
                <c:pt idx="7288">
                  <c:v>10.3672</c:v>
                </c:pt>
                <c:pt idx="7289">
                  <c:v>10.2514</c:v>
                </c:pt>
                <c:pt idx="7290">
                  <c:v>10.1469</c:v>
                </c:pt>
                <c:pt idx="7291">
                  <c:v>10.1069</c:v>
                </c:pt>
                <c:pt idx="7292">
                  <c:v>9.8050100000000047</c:v>
                </c:pt>
                <c:pt idx="7293">
                  <c:v>9.4431100000000008</c:v>
                </c:pt>
                <c:pt idx="7294">
                  <c:v>9.3190500000000007</c:v>
                </c:pt>
                <c:pt idx="7295">
                  <c:v>8.9200200000000009</c:v>
                </c:pt>
                <c:pt idx="7296">
                  <c:v>8.8940300000000008</c:v>
                </c:pt>
                <c:pt idx="7297">
                  <c:v>8.8399300000000007</c:v>
                </c:pt>
                <c:pt idx="7298">
                  <c:v>8.5203299999999995</c:v>
                </c:pt>
                <c:pt idx="7299">
                  <c:v>8.4618800000000007</c:v>
                </c:pt>
                <c:pt idx="7300">
                  <c:v>8.3537500000000247</c:v>
                </c:pt>
                <c:pt idx="7301">
                  <c:v>8.0297200000000011</c:v>
                </c:pt>
                <c:pt idx="7302">
                  <c:v>7.9280900000000001</c:v>
                </c:pt>
                <c:pt idx="7303">
                  <c:v>7.7025099999999975</c:v>
                </c:pt>
                <c:pt idx="7304">
                  <c:v>7.5388400000000004</c:v>
                </c:pt>
                <c:pt idx="7305">
                  <c:v>7.3753000000000002</c:v>
                </c:pt>
                <c:pt idx="7306">
                  <c:v>7.1157799999999956</c:v>
                </c:pt>
                <c:pt idx="7307">
                  <c:v>6.8562599999999998</c:v>
                </c:pt>
                <c:pt idx="7308">
                  <c:v>6.7504400000000002</c:v>
                </c:pt>
                <c:pt idx="7309">
                  <c:v>6.6446999999999985</c:v>
                </c:pt>
                <c:pt idx="7310">
                  <c:v>6.4331500000000004</c:v>
                </c:pt>
                <c:pt idx="7311">
                  <c:v>6.2563199999999997</c:v>
                </c:pt>
                <c:pt idx="7312">
                  <c:v>6.0794899999999998</c:v>
                </c:pt>
                <c:pt idx="7313">
                  <c:v>6.0762300000000034</c:v>
                </c:pt>
                <c:pt idx="7314">
                  <c:v>5.9329400000000003</c:v>
                </c:pt>
                <c:pt idx="7315">
                  <c:v>5.8502099999999997</c:v>
                </c:pt>
                <c:pt idx="7316">
                  <c:v>5.6764900000000003</c:v>
                </c:pt>
                <c:pt idx="7317">
                  <c:v>5.5088999999999997</c:v>
                </c:pt>
                <c:pt idx="7318">
                  <c:v>5.4042500000000002</c:v>
                </c:pt>
                <c:pt idx="7319">
                  <c:v>5.34375</c:v>
                </c:pt>
                <c:pt idx="7320">
                  <c:v>5.3284299999999956</c:v>
                </c:pt>
                <c:pt idx="7321">
                  <c:v>5.2293599999999998</c:v>
                </c:pt>
                <c:pt idx="7322">
                  <c:v>5.1201799999999755</c:v>
                </c:pt>
                <c:pt idx="7323">
                  <c:v>4.9854700000000003</c:v>
                </c:pt>
                <c:pt idx="7324">
                  <c:v>4.8219099999999955</c:v>
                </c:pt>
                <c:pt idx="7325">
                  <c:v>4.7608600000000001</c:v>
                </c:pt>
                <c:pt idx="7326">
                  <c:v>4.5754999999999999</c:v>
                </c:pt>
                <c:pt idx="7327">
                  <c:v>4.53348</c:v>
                </c:pt>
                <c:pt idx="7328">
                  <c:v>4.4787200000000134</c:v>
                </c:pt>
                <c:pt idx="7329">
                  <c:v>4.4613800000000001</c:v>
                </c:pt>
                <c:pt idx="7330">
                  <c:v>4.31616</c:v>
                </c:pt>
                <c:pt idx="7331">
                  <c:v>4.1709699999999996</c:v>
                </c:pt>
                <c:pt idx="7332">
                  <c:v>4.0574799999999955</c:v>
                </c:pt>
                <c:pt idx="7333">
                  <c:v>3.9893999999999998</c:v>
                </c:pt>
                <c:pt idx="7334">
                  <c:v>3.8305099999999968</c:v>
                </c:pt>
                <c:pt idx="7335">
                  <c:v>3.80783</c:v>
                </c:pt>
                <c:pt idx="7336">
                  <c:v>3.7417300000000187</c:v>
                </c:pt>
                <c:pt idx="7337">
                  <c:v>3.5764899999999846</c:v>
                </c:pt>
                <c:pt idx="7338">
                  <c:v>3.4112599999999769</c:v>
                </c:pt>
                <c:pt idx="7339">
                  <c:v>3.3721899999999967</c:v>
                </c:pt>
                <c:pt idx="7340">
                  <c:v>3.1804899999999998</c:v>
                </c:pt>
                <c:pt idx="7341">
                  <c:v>3.0651099999999998</c:v>
                </c:pt>
                <c:pt idx="7342">
                  <c:v>2.9795799999999977</c:v>
                </c:pt>
                <c:pt idx="7343">
                  <c:v>2.8085300000000002</c:v>
                </c:pt>
                <c:pt idx="7344">
                  <c:v>2.6791200000000002</c:v>
                </c:pt>
                <c:pt idx="7345">
                  <c:v>2.6775699999999998</c:v>
                </c:pt>
                <c:pt idx="7346">
                  <c:v>2.6513800000000001</c:v>
                </c:pt>
                <c:pt idx="7347">
                  <c:v>2.5635699999999999</c:v>
                </c:pt>
                <c:pt idx="7348">
                  <c:v>2.56088</c:v>
                </c:pt>
                <c:pt idx="7349">
                  <c:v>2.46936</c:v>
                </c:pt>
                <c:pt idx="7350">
                  <c:v>2.3778499999999783</c:v>
                </c:pt>
                <c:pt idx="7351">
                  <c:v>2.3067899999999977</c:v>
                </c:pt>
                <c:pt idx="7352">
                  <c:v>2.2357200000000002</c:v>
                </c:pt>
                <c:pt idx="7353">
                  <c:v>2.1837400000000002</c:v>
                </c:pt>
                <c:pt idx="7354">
                  <c:v>2.1317499999999967</c:v>
                </c:pt>
                <c:pt idx="7355">
                  <c:v>2.0797699999999977</c:v>
                </c:pt>
                <c:pt idx="7356">
                  <c:v>2.0277799999999999</c:v>
                </c:pt>
                <c:pt idx="7357">
                  <c:v>1.9911399999999935</c:v>
                </c:pt>
                <c:pt idx="7358">
                  <c:v>1.9178499999999916</c:v>
                </c:pt>
                <c:pt idx="7359">
                  <c:v>1.84456</c:v>
                </c:pt>
                <c:pt idx="7360">
                  <c:v>1.7902800000000092</c:v>
                </c:pt>
                <c:pt idx="7361">
                  <c:v>1.7359899999999986</c:v>
                </c:pt>
                <c:pt idx="7362">
                  <c:v>1.6817</c:v>
                </c:pt>
                <c:pt idx="7363">
                  <c:v>1.6274199999999999</c:v>
                </c:pt>
                <c:pt idx="7364">
                  <c:v>1.5731299999999921</c:v>
                </c:pt>
                <c:pt idx="7365">
                  <c:v>1.5259599999999998</c:v>
                </c:pt>
                <c:pt idx="7366">
                  <c:v>1.5021100000000001</c:v>
                </c:pt>
                <c:pt idx="7367">
                  <c:v>1.4787899999999998</c:v>
                </c:pt>
                <c:pt idx="7368">
                  <c:v>1.4548999999999912</c:v>
                </c:pt>
                <c:pt idx="7369">
                  <c:v>1.4316199999999919</c:v>
                </c:pt>
                <c:pt idx="7370">
                  <c:v>1.4099599999999914</c:v>
                </c:pt>
                <c:pt idx="7371">
                  <c:v>1.3493299999999921</c:v>
                </c:pt>
                <c:pt idx="7372">
                  <c:v>1.3276699999999921</c:v>
                </c:pt>
                <c:pt idx="7373">
                  <c:v>1.3016799999999928</c:v>
                </c:pt>
                <c:pt idx="7374">
                  <c:v>1.28003</c:v>
                </c:pt>
                <c:pt idx="7375">
                  <c:v>1.25404</c:v>
                </c:pt>
                <c:pt idx="7376">
                  <c:v>1.2367199999999998</c:v>
                </c:pt>
                <c:pt idx="7377">
                  <c:v>1.2290599999999998</c:v>
                </c:pt>
                <c:pt idx="7378">
                  <c:v>1.2175799999999923</c:v>
                </c:pt>
                <c:pt idx="7379">
                  <c:v>1.2099199999999919</c:v>
                </c:pt>
                <c:pt idx="7380">
                  <c:v>1.1869499999999999</c:v>
                </c:pt>
                <c:pt idx="7381">
                  <c:v>1.1448400000000001</c:v>
                </c:pt>
                <c:pt idx="7382">
                  <c:v>1.1410199999999999</c:v>
                </c:pt>
                <c:pt idx="7383">
                  <c:v>1.1237699999999928</c:v>
                </c:pt>
                <c:pt idx="7384">
                  <c:v>1.0892899999999999</c:v>
                </c:pt>
                <c:pt idx="7385">
                  <c:v>1.0548</c:v>
                </c:pt>
                <c:pt idx="7386">
                  <c:v>1.0375599999999998</c:v>
                </c:pt>
                <c:pt idx="7387">
                  <c:v>1.0144199999999999</c:v>
                </c:pt>
                <c:pt idx="7388">
                  <c:v>1.0102199999999999</c:v>
                </c:pt>
                <c:pt idx="7389">
                  <c:v>0.98288399999999598</c:v>
                </c:pt>
                <c:pt idx="7390">
                  <c:v>0.95624900000000401</c:v>
                </c:pt>
                <c:pt idx="7391">
                  <c:v>0.92820999999999998</c:v>
                </c:pt>
                <c:pt idx="7392">
                  <c:v>0.90884600000000004</c:v>
                </c:pt>
                <c:pt idx="7393">
                  <c:v>0.88948099999999919</c:v>
                </c:pt>
                <c:pt idx="7394">
                  <c:v>0.86980100000000471</c:v>
                </c:pt>
                <c:pt idx="7395">
                  <c:v>0.86324100000000459</c:v>
                </c:pt>
                <c:pt idx="7396">
                  <c:v>0.85974600000000401</c:v>
                </c:pt>
                <c:pt idx="7397">
                  <c:v>0.84925899999999999</c:v>
                </c:pt>
                <c:pt idx="7398">
                  <c:v>0.84925899999999999</c:v>
                </c:pt>
                <c:pt idx="7399">
                  <c:v>0.84494899999999995</c:v>
                </c:pt>
                <c:pt idx="7400">
                  <c:v>0.84439699999999951</c:v>
                </c:pt>
                <c:pt idx="7401">
                  <c:v>0.84402900000000458</c:v>
                </c:pt>
                <c:pt idx="7402">
                  <c:v>0.83269900000000563</c:v>
                </c:pt>
                <c:pt idx="7403">
                  <c:v>0.82892200000000005</c:v>
                </c:pt>
                <c:pt idx="7404">
                  <c:v>0.79741299999999471</c:v>
                </c:pt>
                <c:pt idx="7405">
                  <c:v>0.70006599999999997</c:v>
                </c:pt>
                <c:pt idx="7406">
                  <c:v>0.67348600000000003</c:v>
                </c:pt>
                <c:pt idx="7407">
                  <c:v>0.64690600000000065</c:v>
                </c:pt>
                <c:pt idx="7408">
                  <c:v>0.55127099999999996</c:v>
                </c:pt>
                <c:pt idx="7409">
                  <c:v>0.50373199999999996</c:v>
                </c:pt>
                <c:pt idx="7410">
                  <c:v>0.459592</c:v>
                </c:pt>
                <c:pt idx="7411">
                  <c:v>0.42547100000000032</c:v>
                </c:pt>
                <c:pt idx="7412">
                  <c:v>0.39335200000000264</c:v>
                </c:pt>
                <c:pt idx="7413">
                  <c:v>0.34456200000000237</c:v>
                </c:pt>
                <c:pt idx="7414">
                  <c:v>0.31400000000000178</c:v>
                </c:pt>
                <c:pt idx="7415">
                  <c:v>0.31400000000000178</c:v>
                </c:pt>
                <c:pt idx="7416">
                  <c:v>0.30762700000000032</c:v>
                </c:pt>
                <c:pt idx="7417">
                  <c:v>0.29565600000000031</c:v>
                </c:pt>
                <c:pt idx="7418">
                  <c:v>0.28442800000000207</c:v>
                </c:pt>
                <c:pt idx="7419">
                  <c:v>0.27907300000000002</c:v>
                </c:pt>
                <c:pt idx="7420">
                  <c:v>0.27430500000000002</c:v>
                </c:pt>
                <c:pt idx="7421">
                  <c:v>0.26517500000000011</c:v>
                </c:pt>
                <c:pt idx="7422">
                  <c:v>0.256548</c:v>
                </c:pt>
                <c:pt idx="7423">
                  <c:v>0.24906800000000126</c:v>
                </c:pt>
                <c:pt idx="7424">
                  <c:v>0.24196300000000126</c:v>
                </c:pt>
                <c:pt idx="7425">
                  <c:v>0.23854400000000106</c:v>
                </c:pt>
                <c:pt idx="7426">
                  <c:v>0.23550599999999999</c:v>
                </c:pt>
                <c:pt idx="7427">
                  <c:v>0.22963900000000095</c:v>
                </c:pt>
                <c:pt idx="7428">
                  <c:v>0.22403600000000101</c:v>
                </c:pt>
                <c:pt idx="7429">
                  <c:v>0.22163099999999999</c:v>
                </c:pt>
                <c:pt idx="7430">
                  <c:v>0.21938199999999999</c:v>
                </c:pt>
                <c:pt idx="7431">
                  <c:v>0.21727199999999999</c:v>
                </c:pt>
                <c:pt idx="7432">
                  <c:v>0.21528600000000106</c:v>
                </c:pt>
                <c:pt idx="7433">
                  <c:v>0.21448300000000106</c:v>
                </c:pt>
                <c:pt idx="7434">
                  <c:v>0.21372600000000044</c:v>
                </c:pt>
                <c:pt idx="7435">
                  <c:v>0.21301100000000106</c:v>
                </c:pt>
                <c:pt idx="7436">
                  <c:v>0.21233399999999999</c:v>
                </c:pt>
                <c:pt idx="7437">
                  <c:v>0.21247900000000094</c:v>
                </c:pt>
                <c:pt idx="7438">
                  <c:v>0.21262</c:v>
                </c:pt>
                <c:pt idx="7439">
                  <c:v>0.21275600000000044</c:v>
                </c:pt>
                <c:pt idx="7440">
                  <c:v>0.21288799999999999</c:v>
                </c:pt>
                <c:pt idx="7441">
                  <c:v>0.21301800000000126</c:v>
                </c:pt>
                <c:pt idx="7442">
                  <c:v>0.21314400000000044</c:v>
                </c:pt>
                <c:pt idx="7443">
                  <c:v>0.21326800000000126</c:v>
                </c:pt>
                <c:pt idx="7444">
                  <c:v>0.21339000000000041</c:v>
                </c:pt>
                <c:pt idx="7445">
                  <c:v>0.21393600000000126</c:v>
                </c:pt>
                <c:pt idx="7446">
                  <c:v>0.21446200000000126</c:v>
                </c:pt>
                <c:pt idx="7447">
                  <c:v>0.21497100000000041</c:v>
                </c:pt>
                <c:pt idx="7448">
                  <c:v>0.21546500000000146</c:v>
                </c:pt>
                <c:pt idx="7449">
                  <c:v>0.21594500000000164</c:v>
                </c:pt>
                <c:pt idx="7450">
                  <c:v>0.21641300000000158</c:v>
                </c:pt>
                <c:pt idx="7451">
                  <c:v>0.21686900000000106</c:v>
                </c:pt>
                <c:pt idx="7452">
                  <c:v>0.21731600000000106</c:v>
                </c:pt>
                <c:pt idx="7453">
                  <c:v>0.21820500000000118</c:v>
                </c:pt>
                <c:pt idx="7454">
                  <c:v>0.21906800000000126</c:v>
                </c:pt>
                <c:pt idx="7455">
                  <c:v>0.21990800000000146</c:v>
                </c:pt>
                <c:pt idx="7456">
                  <c:v>0.22072800000000087</c:v>
                </c:pt>
                <c:pt idx="7457">
                  <c:v>0.22153100000000087</c:v>
                </c:pt>
                <c:pt idx="7458">
                  <c:v>0.22231900000000118</c:v>
                </c:pt>
                <c:pt idx="7459">
                  <c:v>0.22309400000000099</c:v>
                </c:pt>
                <c:pt idx="7460">
                  <c:v>0.22385800000000078</c:v>
                </c:pt>
                <c:pt idx="7461">
                  <c:v>0.22525700000000101</c:v>
                </c:pt>
                <c:pt idx="7462">
                  <c:v>0.22662900000000041</c:v>
                </c:pt>
                <c:pt idx="7463">
                  <c:v>0.22797900000000099</c:v>
                </c:pt>
                <c:pt idx="7464">
                  <c:v>0.22930900000000101</c:v>
                </c:pt>
                <c:pt idx="7465">
                  <c:v>0.230626</c:v>
                </c:pt>
                <c:pt idx="7466">
                  <c:v>0.23193100000000041</c:v>
                </c:pt>
                <c:pt idx="7467">
                  <c:v>0.23322799999999999</c:v>
                </c:pt>
                <c:pt idx="7468">
                  <c:v>0.23451900000000106</c:v>
                </c:pt>
                <c:pt idx="7469">
                  <c:v>0.23830999999999999</c:v>
                </c:pt>
                <c:pt idx="7470">
                  <c:v>0.24204000000000106</c:v>
                </c:pt>
                <c:pt idx="7471">
                  <c:v>0.24572200000000041</c:v>
                </c:pt>
                <c:pt idx="7472">
                  <c:v>0.24936400000000095</c:v>
                </c:pt>
                <c:pt idx="7473">
                  <c:v>0.25436700000000001</c:v>
                </c:pt>
                <c:pt idx="7474">
                  <c:v>0.25932600000000178</c:v>
                </c:pt>
                <c:pt idx="7475">
                  <c:v>0.26425300000000002</c:v>
                </c:pt>
                <c:pt idx="7476">
                  <c:v>0.26915900000000004</c:v>
                </c:pt>
                <c:pt idx="7477">
                  <c:v>0.28946400000000178</c:v>
                </c:pt>
                <c:pt idx="7478">
                  <c:v>0.31275500000000001</c:v>
                </c:pt>
                <c:pt idx="7479">
                  <c:v>0.34865600000000191</c:v>
                </c:pt>
                <c:pt idx="7480">
                  <c:v>0.40052700000000002</c:v>
                </c:pt>
                <c:pt idx="7481">
                  <c:v>0.42402800000000235</c:v>
                </c:pt>
                <c:pt idx="7482">
                  <c:v>0.44860300000000031</c:v>
                </c:pt>
                <c:pt idx="7483">
                  <c:v>0.46130500000000002</c:v>
                </c:pt>
                <c:pt idx="7484">
                  <c:v>0.47267000000000031</c:v>
                </c:pt>
                <c:pt idx="7485">
                  <c:v>0.49604700000000002</c:v>
                </c:pt>
                <c:pt idx="7486">
                  <c:v>0.52030900000000002</c:v>
                </c:pt>
                <c:pt idx="7487">
                  <c:v>0.53756599999999644</c:v>
                </c:pt>
                <c:pt idx="7488">
                  <c:v>0.55524300000000004</c:v>
                </c:pt>
                <c:pt idx="7489">
                  <c:v>0.56477200000000005</c:v>
                </c:pt>
                <c:pt idx="7490">
                  <c:v>0.56777999999999995</c:v>
                </c:pt>
                <c:pt idx="7491">
                  <c:v>0.57497900000000401</c:v>
                </c:pt>
                <c:pt idx="7492">
                  <c:v>0.58234699999999906</c:v>
                </c:pt>
                <c:pt idx="7493">
                  <c:v>0.58381599999999967</c:v>
                </c:pt>
                <c:pt idx="7494">
                  <c:v>0.58547199999999933</c:v>
                </c:pt>
                <c:pt idx="7495">
                  <c:v>0.5863729999999987</c:v>
                </c:pt>
                <c:pt idx="7496">
                  <c:v>0.5845099999999992</c:v>
                </c:pt>
                <c:pt idx="7497">
                  <c:v>0.58094000000000323</c:v>
                </c:pt>
                <c:pt idx="7498">
                  <c:v>0.57757499999999951</c:v>
                </c:pt>
                <c:pt idx="7499">
                  <c:v>0.57206900000000005</c:v>
                </c:pt>
                <c:pt idx="7500">
                  <c:v>0.57190799999999997</c:v>
                </c:pt>
                <c:pt idx="7501">
                  <c:v>0.57190799999999997</c:v>
                </c:pt>
                <c:pt idx="7502">
                  <c:v>0.57026500000000002</c:v>
                </c:pt>
                <c:pt idx="7503">
                  <c:v>0.56320000000000003</c:v>
                </c:pt>
                <c:pt idx="7504">
                  <c:v>0.559755000000004</c:v>
                </c:pt>
                <c:pt idx="7505">
                  <c:v>0.5549269999999995</c:v>
                </c:pt>
                <c:pt idx="7506">
                  <c:v>0.54551099999999597</c:v>
                </c:pt>
                <c:pt idx="7507">
                  <c:v>0.53640699999999597</c:v>
                </c:pt>
                <c:pt idx="7508">
                  <c:v>0.52381299999999598</c:v>
                </c:pt>
                <c:pt idx="7509">
                  <c:v>0.50965000000000005</c:v>
                </c:pt>
                <c:pt idx="7510">
                  <c:v>0.50583</c:v>
                </c:pt>
                <c:pt idx="7511">
                  <c:v>0.49868000000000201</c:v>
                </c:pt>
                <c:pt idx="7512">
                  <c:v>0.48481300000000038</c:v>
                </c:pt>
                <c:pt idx="7513">
                  <c:v>0.471501</c:v>
                </c:pt>
                <c:pt idx="7514">
                  <c:v>0.45537200000000178</c:v>
                </c:pt>
                <c:pt idx="7515">
                  <c:v>0.44002500000000144</c:v>
                </c:pt>
                <c:pt idx="7516">
                  <c:v>0.43263000000000001</c:v>
                </c:pt>
                <c:pt idx="7517">
                  <c:v>0.4261390000000001</c:v>
                </c:pt>
                <c:pt idx="7518">
                  <c:v>0.41357200000000038</c:v>
                </c:pt>
                <c:pt idx="7519">
                  <c:v>0.401534</c:v>
                </c:pt>
                <c:pt idx="7520">
                  <c:v>0.39234800000000264</c:v>
                </c:pt>
                <c:pt idx="7521">
                  <c:v>0.38347500000000201</c:v>
                </c:pt>
                <c:pt idx="7522">
                  <c:v>0.37915200000000032</c:v>
                </c:pt>
                <c:pt idx="7523">
                  <c:v>0.3757930000000001</c:v>
                </c:pt>
                <c:pt idx="7524">
                  <c:v>0.36921700000000002</c:v>
                </c:pt>
                <c:pt idx="7525">
                  <c:v>0.36282600000000292</c:v>
                </c:pt>
                <c:pt idx="7526">
                  <c:v>0.357761</c:v>
                </c:pt>
                <c:pt idx="7527">
                  <c:v>0.35395600000000038</c:v>
                </c:pt>
                <c:pt idx="7528">
                  <c:v>0.35281900000000038</c:v>
                </c:pt>
                <c:pt idx="7529">
                  <c:v>0.35039300000000001</c:v>
                </c:pt>
                <c:pt idx="7530">
                  <c:v>0.34864600000000162</c:v>
                </c:pt>
                <c:pt idx="7531">
                  <c:v>0.34669100000000008</c:v>
                </c:pt>
                <c:pt idx="7532">
                  <c:v>0.34520800000000185</c:v>
                </c:pt>
                <c:pt idx="7533">
                  <c:v>0.34184300000000162</c:v>
                </c:pt>
                <c:pt idx="7534">
                  <c:v>0.34044300000000038</c:v>
                </c:pt>
                <c:pt idx="7535">
                  <c:v>0.33906300000000184</c:v>
                </c:pt>
                <c:pt idx="7536">
                  <c:v>0.33838100000000326</c:v>
                </c:pt>
                <c:pt idx="7537">
                  <c:v>0.33988000000000407</c:v>
                </c:pt>
                <c:pt idx="7538">
                  <c:v>0.34288100000000288</c:v>
                </c:pt>
                <c:pt idx="7539">
                  <c:v>0.34588600000000391</c:v>
                </c:pt>
                <c:pt idx="7540">
                  <c:v>0.35248300000000032</c:v>
                </c:pt>
                <c:pt idx="7541">
                  <c:v>0.35916300000000001</c:v>
                </c:pt>
                <c:pt idx="7542">
                  <c:v>0.36253400000000002</c:v>
                </c:pt>
                <c:pt idx="7543">
                  <c:v>0.36302300000000032</c:v>
                </c:pt>
                <c:pt idx="7544">
                  <c:v>0.36602700000000032</c:v>
                </c:pt>
                <c:pt idx="7545">
                  <c:v>0.37308000000000235</c:v>
                </c:pt>
                <c:pt idx="7546">
                  <c:v>0.380224000000002</c:v>
                </c:pt>
                <c:pt idx="7547">
                  <c:v>0.38699300000000031</c:v>
                </c:pt>
                <c:pt idx="7548">
                  <c:v>0.389492000000002</c:v>
                </c:pt>
                <c:pt idx="7549">
                  <c:v>0.39383800000000235</c:v>
                </c:pt>
                <c:pt idx="7550">
                  <c:v>0.39728900000000184</c:v>
                </c:pt>
                <c:pt idx="7551">
                  <c:v>0.40073700000000001</c:v>
                </c:pt>
                <c:pt idx="7552">
                  <c:v>0.40768800000000038</c:v>
                </c:pt>
                <c:pt idx="7553">
                  <c:v>0.414715</c:v>
                </c:pt>
                <c:pt idx="7554">
                  <c:v>0.42693300000000001</c:v>
                </c:pt>
                <c:pt idx="7555">
                  <c:v>0.43945300000000032</c:v>
                </c:pt>
                <c:pt idx="7556">
                  <c:v>0.44582800000000322</c:v>
                </c:pt>
                <c:pt idx="7557">
                  <c:v>0.449741</c:v>
                </c:pt>
                <c:pt idx="7558">
                  <c:v>0.45763400000000004</c:v>
                </c:pt>
                <c:pt idx="7559">
                  <c:v>0.46561600000000031</c:v>
                </c:pt>
                <c:pt idx="7560">
                  <c:v>0.460148</c:v>
                </c:pt>
                <c:pt idx="7561">
                  <c:v>0.45482600000000201</c:v>
                </c:pt>
                <c:pt idx="7562">
                  <c:v>0.45221900000000004</c:v>
                </c:pt>
                <c:pt idx="7563">
                  <c:v>0.44853300000000002</c:v>
                </c:pt>
                <c:pt idx="7564">
                  <c:v>0.44133600000000162</c:v>
                </c:pt>
                <c:pt idx="7565">
                  <c:v>0.43436600000000264</c:v>
                </c:pt>
                <c:pt idx="7566">
                  <c:v>0.42798400000000264</c:v>
                </c:pt>
                <c:pt idx="7567">
                  <c:v>0.42771800000000032</c:v>
                </c:pt>
                <c:pt idx="7568">
                  <c:v>0.42127800000000032</c:v>
                </c:pt>
                <c:pt idx="7569">
                  <c:v>0.41813300000000003</c:v>
                </c:pt>
                <c:pt idx="7570">
                  <c:v>0.41507300000000008</c:v>
                </c:pt>
                <c:pt idx="7571">
                  <c:v>0.40909400000000001</c:v>
                </c:pt>
                <c:pt idx="7572">
                  <c:v>0.40330000000000032</c:v>
                </c:pt>
                <c:pt idx="7573">
                  <c:v>0.39834400000000264</c:v>
                </c:pt>
                <c:pt idx="7574">
                  <c:v>0.39354300000000031</c:v>
                </c:pt>
                <c:pt idx="7575">
                  <c:v>0.39119900000000002</c:v>
                </c:pt>
                <c:pt idx="7576">
                  <c:v>0.38919300000000001</c:v>
                </c:pt>
                <c:pt idx="7577">
                  <c:v>0.38527200000000184</c:v>
                </c:pt>
                <c:pt idx="7578">
                  <c:v>0.381471000000002</c:v>
                </c:pt>
                <c:pt idx="7579">
                  <c:v>0.37757800000000236</c:v>
                </c:pt>
                <c:pt idx="7580">
                  <c:v>0.37380600000000275</c:v>
                </c:pt>
                <c:pt idx="7581">
                  <c:v>0.37196400000000235</c:v>
                </c:pt>
                <c:pt idx="7582">
                  <c:v>0.37060900000000002</c:v>
                </c:pt>
                <c:pt idx="7583">
                  <c:v>0.36796100000000032</c:v>
                </c:pt>
                <c:pt idx="7584">
                  <c:v>0.36737000000000264</c:v>
                </c:pt>
                <c:pt idx="7585">
                  <c:v>0.36539400000000088</c:v>
                </c:pt>
                <c:pt idx="7586">
                  <c:v>0.36605800000000038</c:v>
                </c:pt>
                <c:pt idx="7587">
                  <c:v>0.36781900000000201</c:v>
                </c:pt>
                <c:pt idx="7588">
                  <c:v>0.36838700000000235</c:v>
                </c:pt>
                <c:pt idx="7589">
                  <c:v>0.37146600000000235</c:v>
                </c:pt>
                <c:pt idx="7590">
                  <c:v>0.38142200000000315</c:v>
                </c:pt>
                <c:pt idx="7591">
                  <c:v>0.39153100000000002</c:v>
                </c:pt>
                <c:pt idx="7592">
                  <c:v>0.39622600000000235</c:v>
                </c:pt>
                <c:pt idx="7593">
                  <c:v>0.403333</c:v>
                </c:pt>
                <c:pt idx="7594">
                  <c:v>0.40530800000000178</c:v>
                </c:pt>
                <c:pt idx="7595">
                  <c:v>0.40530800000000178</c:v>
                </c:pt>
                <c:pt idx="7596">
                  <c:v>0.41618900000000031</c:v>
                </c:pt>
                <c:pt idx="7597">
                  <c:v>0.42775000000000002</c:v>
                </c:pt>
                <c:pt idx="7598">
                  <c:v>0.4402950000000001</c:v>
                </c:pt>
                <c:pt idx="7599">
                  <c:v>0.45326700000000003</c:v>
                </c:pt>
                <c:pt idx="7600">
                  <c:v>0.46648200000000201</c:v>
                </c:pt>
                <c:pt idx="7601">
                  <c:v>0.479993</c:v>
                </c:pt>
                <c:pt idx="7602">
                  <c:v>0.49228200000000177</c:v>
                </c:pt>
                <c:pt idx="7603">
                  <c:v>0.493647</c:v>
                </c:pt>
                <c:pt idx="7604">
                  <c:v>0.49498900000000201</c:v>
                </c:pt>
                <c:pt idx="7605">
                  <c:v>0.49647000000000235</c:v>
                </c:pt>
                <c:pt idx="7606">
                  <c:v>0.49814800000000031</c:v>
                </c:pt>
                <c:pt idx="7607">
                  <c:v>0.49820300000000001</c:v>
                </c:pt>
                <c:pt idx="7608">
                  <c:v>0.50007999999999997</c:v>
                </c:pt>
                <c:pt idx="7609">
                  <c:v>0.48657000000000178</c:v>
                </c:pt>
                <c:pt idx="7610">
                  <c:v>0.47668200000000038</c:v>
                </c:pt>
                <c:pt idx="7611">
                  <c:v>0.47317200000000031</c:v>
                </c:pt>
                <c:pt idx="7612">
                  <c:v>0.45988700000000032</c:v>
                </c:pt>
                <c:pt idx="7613">
                  <c:v>0.45751700000000001</c:v>
                </c:pt>
                <c:pt idx="7614">
                  <c:v>0.44671700000000031</c:v>
                </c:pt>
                <c:pt idx="7615">
                  <c:v>0.44500400000000162</c:v>
                </c:pt>
                <c:pt idx="7616">
                  <c:v>0.4433730000000019</c:v>
                </c:pt>
                <c:pt idx="7617">
                  <c:v>0.4424830000000019</c:v>
                </c:pt>
                <c:pt idx="7618">
                  <c:v>0.4409020000000019</c:v>
                </c:pt>
                <c:pt idx="7619">
                  <c:v>0.440299</c:v>
                </c:pt>
                <c:pt idx="7620">
                  <c:v>0.43952600000000264</c:v>
                </c:pt>
                <c:pt idx="7621">
                  <c:v>0.43946800000000241</c:v>
                </c:pt>
                <c:pt idx="7622">
                  <c:v>0.43864600000000031</c:v>
                </c:pt>
                <c:pt idx="7623">
                  <c:v>0.43851300000000032</c:v>
                </c:pt>
                <c:pt idx="7624">
                  <c:v>0.436697</c:v>
                </c:pt>
                <c:pt idx="7625">
                  <c:v>0.43460300000000002</c:v>
                </c:pt>
                <c:pt idx="7626">
                  <c:v>0.43259200000000031</c:v>
                </c:pt>
                <c:pt idx="7627">
                  <c:v>0.43188400000000327</c:v>
                </c:pt>
                <c:pt idx="7628">
                  <c:v>0.43066700000000002</c:v>
                </c:pt>
                <c:pt idx="7629">
                  <c:v>0.42881700000000189</c:v>
                </c:pt>
                <c:pt idx="7630">
                  <c:v>0.4270310000000001</c:v>
                </c:pt>
                <c:pt idx="7631">
                  <c:v>0.42530600000000235</c:v>
                </c:pt>
                <c:pt idx="7632">
                  <c:v>0.41995000000000032</c:v>
                </c:pt>
                <c:pt idx="7633">
                  <c:v>0.41878000000000032</c:v>
                </c:pt>
                <c:pt idx="7634">
                  <c:v>0.41487000000000235</c:v>
                </c:pt>
                <c:pt idx="7635">
                  <c:v>0.41230500000000031</c:v>
                </c:pt>
                <c:pt idx="7636">
                  <c:v>0.41110000000000002</c:v>
                </c:pt>
                <c:pt idx="7637">
                  <c:v>0.40888800000000264</c:v>
                </c:pt>
                <c:pt idx="7638">
                  <c:v>0.40864900000000004</c:v>
                </c:pt>
                <c:pt idx="7639">
                  <c:v>0.40747700000000031</c:v>
                </c:pt>
                <c:pt idx="7640">
                  <c:v>0.40630900000000031</c:v>
                </c:pt>
                <c:pt idx="7641">
                  <c:v>0.405497</c:v>
                </c:pt>
                <c:pt idx="7642">
                  <c:v>0.40406800000000032</c:v>
                </c:pt>
                <c:pt idx="7643">
                  <c:v>0.4021300000000001</c:v>
                </c:pt>
                <c:pt idx="7644">
                  <c:v>0.40191500000000002</c:v>
                </c:pt>
                <c:pt idx="7645">
                  <c:v>0.39985100000000201</c:v>
                </c:pt>
                <c:pt idx="7646">
                  <c:v>0.398789000000002</c:v>
                </c:pt>
                <c:pt idx="7647">
                  <c:v>0.39797500000000235</c:v>
                </c:pt>
                <c:pt idx="7648">
                  <c:v>0.39705100000000032</c:v>
                </c:pt>
                <c:pt idx="7649">
                  <c:v>0.39629600000000031</c:v>
                </c:pt>
                <c:pt idx="7650">
                  <c:v>0.39589300000000038</c:v>
                </c:pt>
                <c:pt idx="7651">
                  <c:v>0.39309800000000183</c:v>
                </c:pt>
                <c:pt idx="7652">
                  <c:v>0.39300400000000235</c:v>
                </c:pt>
                <c:pt idx="7653">
                  <c:v>0.39012100000000038</c:v>
                </c:pt>
                <c:pt idx="7654">
                  <c:v>0.39008800000000327</c:v>
                </c:pt>
                <c:pt idx="7655">
                  <c:v>0.38724500000000001</c:v>
                </c:pt>
                <c:pt idx="7656">
                  <c:v>0.38517200000000207</c:v>
                </c:pt>
                <c:pt idx="7657">
                  <c:v>0.38310000000000038</c:v>
                </c:pt>
                <c:pt idx="7658">
                  <c:v>0.38193700000000008</c:v>
                </c:pt>
                <c:pt idx="7659">
                  <c:v>0.38126400000000032</c:v>
                </c:pt>
                <c:pt idx="7660">
                  <c:v>0.37942800000000326</c:v>
                </c:pt>
                <c:pt idx="7661">
                  <c:v>0.37707300000000032</c:v>
                </c:pt>
                <c:pt idx="7662">
                  <c:v>0.37685700000000177</c:v>
                </c:pt>
                <c:pt idx="7663">
                  <c:v>0.37666700000000031</c:v>
                </c:pt>
                <c:pt idx="7664">
                  <c:v>0.37471400000000032</c:v>
                </c:pt>
                <c:pt idx="7665">
                  <c:v>0.371508000000002</c:v>
                </c:pt>
                <c:pt idx="7666">
                  <c:v>0.37077000000000032</c:v>
                </c:pt>
                <c:pt idx="7667">
                  <c:v>0.36943300000000001</c:v>
                </c:pt>
                <c:pt idx="7668">
                  <c:v>0.37147100000000038</c:v>
                </c:pt>
                <c:pt idx="7669">
                  <c:v>0.37192900000000201</c:v>
                </c:pt>
                <c:pt idx="7670">
                  <c:v>0.37192900000000201</c:v>
                </c:pt>
                <c:pt idx="7671">
                  <c:v>0.37301900000000032</c:v>
                </c:pt>
                <c:pt idx="7672">
                  <c:v>0.37331600000000276</c:v>
                </c:pt>
                <c:pt idx="7673">
                  <c:v>0.37430200000000236</c:v>
                </c:pt>
                <c:pt idx="7674">
                  <c:v>0.37521700000000002</c:v>
                </c:pt>
                <c:pt idx="7675">
                  <c:v>0.375143</c:v>
                </c:pt>
                <c:pt idx="7676">
                  <c:v>0.37502300000000038</c:v>
                </c:pt>
                <c:pt idx="7677">
                  <c:v>0.37493600000000032</c:v>
                </c:pt>
                <c:pt idx="7678">
                  <c:v>0.37379800000000002</c:v>
                </c:pt>
                <c:pt idx="7679">
                  <c:v>0.37278800000000201</c:v>
                </c:pt>
                <c:pt idx="7680">
                  <c:v>0.37078900000000031</c:v>
                </c:pt>
                <c:pt idx="7681">
                  <c:v>0.37060500000000002</c:v>
                </c:pt>
                <c:pt idx="7682">
                  <c:v>0.37057300000000032</c:v>
                </c:pt>
                <c:pt idx="7683">
                  <c:v>0.37040700000000032</c:v>
                </c:pt>
                <c:pt idx="7684">
                  <c:v>0.36893400000000032</c:v>
                </c:pt>
                <c:pt idx="7685">
                  <c:v>0.36830000000000235</c:v>
                </c:pt>
                <c:pt idx="7686">
                  <c:v>0.36609000000000008</c:v>
                </c:pt>
                <c:pt idx="7687">
                  <c:v>0.36565300000000001</c:v>
                </c:pt>
                <c:pt idx="7688">
                  <c:v>0.36464000000000002</c:v>
                </c:pt>
                <c:pt idx="7689">
                  <c:v>0.36464000000000002</c:v>
                </c:pt>
                <c:pt idx="7690">
                  <c:v>0.36336500000000038</c:v>
                </c:pt>
                <c:pt idx="7691">
                  <c:v>0.36222800000000038</c:v>
                </c:pt>
                <c:pt idx="7692">
                  <c:v>0.36175800000000002</c:v>
                </c:pt>
                <c:pt idx="7693">
                  <c:v>0.35988700000000201</c:v>
                </c:pt>
                <c:pt idx="7694">
                  <c:v>0.35837400000000252</c:v>
                </c:pt>
                <c:pt idx="7695">
                  <c:v>0.35651000000000038</c:v>
                </c:pt>
                <c:pt idx="7696">
                  <c:v>0.35289300000000001</c:v>
                </c:pt>
                <c:pt idx="7697">
                  <c:v>0.35199900000000001</c:v>
                </c:pt>
                <c:pt idx="7698">
                  <c:v>0.34729800000000038</c:v>
                </c:pt>
                <c:pt idx="7699">
                  <c:v>0.34204500000000032</c:v>
                </c:pt>
                <c:pt idx="7700">
                  <c:v>0.33920000000000178</c:v>
                </c:pt>
                <c:pt idx="7701">
                  <c:v>0.33689400000000264</c:v>
                </c:pt>
                <c:pt idx="7702">
                  <c:v>0.33194400000000235</c:v>
                </c:pt>
                <c:pt idx="7703">
                  <c:v>0.327795</c:v>
                </c:pt>
                <c:pt idx="7704">
                  <c:v>0.32408600000000326</c:v>
                </c:pt>
                <c:pt idx="7705">
                  <c:v>0.32098300000000235</c:v>
                </c:pt>
                <c:pt idx="7706">
                  <c:v>0.32063800000000031</c:v>
                </c:pt>
                <c:pt idx="7707">
                  <c:v>0.31764000000000031</c:v>
                </c:pt>
                <c:pt idx="7708">
                  <c:v>0.31749200000000088</c:v>
                </c:pt>
                <c:pt idx="7709">
                  <c:v>0.31748800000000327</c:v>
                </c:pt>
                <c:pt idx="7710">
                  <c:v>0.31471600000000038</c:v>
                </c:pt>
                <c:pt idx="7711">
                  <c:v>0.31194400000000178</c:v>
                </c:pt>
                <c:pt idx="7712">
                  <c:v>0.30923500000000004</c:v>
                </c:pt>
                <c:pt idx="7713">
                  <c:v>0.303649</c:v>
                </c:pt>
                <c:pt idx="7714">
                  <c:v>0.30281300000000178</c:v>
                </c:pt>
                <c:pt idx="7715">
                  <c:v>0.30095300000000008</c:v>
                </c:pt>
                <c:pt idx="7716">
                  <c:v>0.29949900000000002</c:v>
                </c:pt>
                <c:pt idx="7717">
                  <c:v>0.29622600000000032</c:v>
                </c:pt>
                <c:pt idx="7718">
                  <c:v>0.29304400000000008</c:v>
                </c:pt>
                <c:pt idx="7719">
                  <c:v>0.29001300000000002</c:v>
                </c:pt>
                <c:pt idx="7720">
                  <c:v>0.28708500000000031</c:v>
                </c:pt>
                <c:pt idx="7721">
                  <c:v>0.28541400000000178</c:v>
                </c:pt>
                <c:pt idx="7722">
                  <c:v>0.28418900000000002</c:v>
                </c:pt>
                <c:pt idx="7723">
                  <c:v>0.28402100000000002</c:v>
                </c:pt>
                <c:pt idx="7724">
                  <c:v>0.28140300000000001</c:v>
                </c:pt>
                <c:pt idx="7725">
                  <c:v>0.27864500000000003</c:v>
                </c:pt>
                <c:pt idx="7726">
                  <c:v>0.27597800000000178</c:v>
                </c:pt>
                <c:pt idx="7727">
                  <c:v>0.27333800000000008</c:v>
                </c:pt>
                <c:pt idx="7728">
                  <c:v>0.27079500000000001</c:v>
                </c:pt>
                <c:pt idx="7729">
                  <c:v>0.26974700000000001</c:v>
                </c:pt>
                <c:pt idx="7730">
                  <c:v>0.26938100000000031</c:v>
                </c:pt>
                <c:pt idx="7731">
                  <c:v>0.26937500000000031</c:v>
                </c:pt>
                <c:pt idx="7732">
                  <c:v>0.26827600000000001</c:v>
                </c:pt>
                <c:pt idx="7733">
                  <c:v>0.26585800000000032</c:v>
                </c:pt>
                <c:pt idx="7734">
                  <c:v>0.2636190000000001</c:v>
                </c:pt>
                <c:pt idx="7735">
                  <c:v>0.26148300000000002</c:v>
                </c:pt>
                <c:pt idx="7736">
                  <c:v>0.25936500000000001</c:v>
                </c:pt>
                <c:pt idx="7737">
                  <c:v>0.2573450000000001</c:v>
                </c:pt>
                <c:pt idx="7738">
                  <c:v>0.25683800000000001</c:v>
                </c:pt>
                <c:pt idx="7739">
                  <c:v>0.25534200000000001</c:v>
                </c:pt>
                <c:pt idx="7740">
                  <c:v>0.25349300000000002</c:v>
                </c:pt>
                <c:pt idx="7741">
                  <c:v>0.25165600000000005</c:v>
                </c:pt>
                <c:pt idx="7742">
                  <c:v>0.24801800000000146</c:v>
                </c:pt>
                <c:pt idx="7743">
                  <c:v>0.24699000000000126</c:v>
                </c:pt>
                <c:pt idx="7744">
                  <c:v>0.24621700000000146</c:v>
                </c:pt>
                <c:pt idx="7745">
                  <c:v>0.24607599999999999</c:v>
                </c:pt>
                <c:pt idx="7746">
                  <c:v>0.24465100000000001</c:v>
                </c:pt>
                <c:pt idx="7747">
                  <c:v>0.24155000000000001</c:v>
                </c:pt>
                <c:pt idx="7748">
                  <c:v>0.23848900000000106</c:v>
                </c:pt>
                <c:pt idx="7749">
                  <c:v>0.238371</c:v>
                </c:pt>
                <c:pt idx="7750">
                  <c:v>0.23691800000000146</c:v>
                </c:pt>
                <c:pt idx="7751">
                  <c:v>0.23680000000000001</c:v>
                </c:pt>
                <c:pt idx="7752">
                  <c:v>0.235124</c:v>
                </c:pt>
                <c:pt idx="7753">
                  <c:v>0.23180899999999999</c:v>
                </c:pt>
                <c:pt idx="7754">
                  <c:v>0.23017099999999988</c:v>
                </c:pt>
                <c:pt idx="7755">
                  <c:v>0.22933000000000087</c:v>
                </c:pt>
                <c:pt idx="7756">
                  <c:v>0.22872400000000101</c:v>
                </c:pt>
                <c:pt idx="7757">
                  <c:v>0.22762000000000004</c:v>
                </c:pt>
                <c:pt idx="7758">
                  <c:v>0.22729000000000119</c:v>
                </c:pt>
                <c:pt idx="7759">
                  <c:v>0.22586600000000101</c:v>
                </c:pt>
                <c:pt idx="7760">
                  <c:v>0.22305200000000044</c:v>
                </c:pt>
                <c:pt idx="7761">
                  <c:v>0.22202700000000078</c:v>
                </c:pt>
                <c:pt idx="7762">
                  <c:v>0.22194600000000175</c:v>
                </c:pt>
                <c:pt idx="7763">
                  <c:v>0.22194500000000167</c:v>
                </c:pt>
                <c:pt idx="7764">
                  <c:v>0.22050400000000087</c:v>
                </c:pt>
                <c:pt idx="7765">
                  <c:v>0.22039200000000086</c:v>
                </c:pt>
                <c:pt idx="7766">
                  <c:v>0.21999800000000175</c:v>
                </c:pt>
                <c:pt idx="7767">
                  <c:v>0.21899200000000146</c:v>
                </c:pt>
                <c:pt idx="7768">
                  <c:v>0.21799300000000146</c:v>
                </c:pt>
                <c:pt idx="7769">
                  <c:v>0.21729300000000124</c:v>
                </c:pt>
                <c:pt idx="7770">
                  <c:v>0.21688900000000041</c:v>
                </c:pt>
                <c:pt idx="7771">
                  <c:v>0.21688600000000041</c:v>
                </c:pt>
                <c:pt idx="7772">
                  <c:v>0.21625000000000041</c:v>
                </c:pt>
                <c:pt idx="7773">
                  <c:v>0.21590300000000126</c:v>
                </c:pt>
                <c:pt idx="7774">
                  <c:v>0.21559300000000106</c:v>
                </c:pt>
                <c:pt idx="7775">
                  <c:v>0.21452499999999999</c:v>
                </c:pt>
                <c:pt idx="7776">
                  <c:v>0.21319099999999999</c:v>
                </c:pt>
                <c:pt idx="7777">
                  <c:v>0.21313099999999999</c:v>
                </c:pt>
                <c:pt idx="7778">
                  <c:v>0.21285999999999999</c:v>
                </c:pt>
                <c:pt idx="7779">
                  <c:v>0.21252900000000041</c:v>
                </c:pt>
                <c:pt idx="7780">
                  <c:v>0.211872</c:v>
                </c:pt>
                <c:pt idx="7781">
                  <c:v>0.21168899999999999</c:v>
                </c:pt>
                <c:pt idx="7782">
                  <c:v>0.21121800000000146</c:v>
                </c:pt>
                <c:pt idx="7783">
                  <c:v>0.21027100000000001</c:v>
                </c:pt>
                <c:pt idx="7784">
                  <c:v>0.20933299999999999</c:v>
                </c:pt>
                <c:pt idx="7785">
                  <c:v>0.20886800000000041</c:v>
                </c:pt>
                <c:pt idx="7786">
                  <c:v>0.20878400000000041</c:v>
                </c:pt>
                <c:pt idx="7787">
                  <c:v>0.20878200000000041</c:v>
                </c:pt>
                <c:pt idx="7788">
                  <c:v>0.20840400000000106</c:v>
                </c:pt>
                <c:pt idx="7789">
                  <c:v>0.20748300000000044</c:v>
                </c:pt>
                <c:pt idx="7790">
                  <c:v>0.20641900000000146</c:v>
                </c:pt>
                <c:pt idx="7791">
                  <c:v>0.20405300000000001</c:v>
                </c:pt>
                <c:pt idx="7792">
                  <c:v>0.20343300000000095</c:v>
                </c:pt>
                <c:pt idx="7793">
                  <c:v>0.20281399999999999</c:v>
                </c:pt>
                <c:pt idx="7794">
                  <c:v>0.20269000000000001</c:v>
                </c:pt>
                <c:pt idx="7795">
                  <c:v>0.20158599999999999</c:v>
                </c:pt>
                <c:pt idx="7796">
                  <c:v>0.20037099999999997</c:v>
                </c:pt>
                <c:pt idx="7797">
                  <c:v>0.19900700000000118</c:v>
                </c:pt>
                <c:pt idx="7798">
                  <c:v>0.19895000000000118</c:v>
                </c:pt>
                <c:pt idx="7799">
                  <c:v>0.19684600000000124</c:v>
                </c:pt>
                <c:pt idx="7800">
                  <c:v>0.19614500000000101</c:v>
                </c:pt>
                <c:pt idx="7801">
                  <c:v>0.19531300000000099</c:v>
                </c:pt>
                <c:pt idx="7802">
                  <c:v>0.19476100000000118</c:v>
                </c:pt>
                <c:pt idx="7803">
                  <c:v>0.19338800000000084</c:v>
                </c:pt>
                <c:pt idx="7804">
                  <c:v>0.19039600000000093</c:v>
                </c:pt>
                <c:pt idx="7805">
                  <c:v>0.19006400000000101</c:v>
                </c:pt>
                <c:pt idx="7806">
                  <c:v>0.18924500000000163</c:v>
                </c:pt>
                <c:pt idx="7807">
                  <c:v>0.18679000000000126</c:v>
                </c:pt>
                <c:pt idx="7808">
                  <c:v>0.18662699999999999</c:v>
                </c:pt>
                <c:pt idx="7809">
                  <c:v>0.18662200000000001</c:v>
                </c:pt>
                <c:pt idx="7810">
                  <c:v>0.185171</c:v>
                </c:pt>
                <c:pt idx="7811">
                  <c:v>0.18112700000000001</c:v>
                </c:pt>
                <c:pt idx="7812">
                  <c:v>0.18090100000000106</c:v>
                </c:pt>
                <c:pt idx="7813">
                  <c:v>0.18032100000000001</c:v>
                </c:pt>
                <c:pt idx="7814">
                  <c:v>0.17872700000000041</c:v>
                </c:pt>
                <c:pt idx="7815">
                  <c:v>0.17776000000000095</c:v>
                </c:pt>
                <c:pt idx="7816">
                  <c:v>0.17714400000000041</c:v>
                </c:pt>
                <c:pt idx="7817">
                  <c:v>0.17557500000000001</c:v>
                </c:pt>
                <c:pt idx="7818">
                  <c:v>0.17401600000000098</c:v>
                </c:pt>
                <c:pt idx="7819">
                  <c:v>0.17324400000000106</c:v>
                </c:pt>
                <c:pt idx="7820">
                  <c:v>0.17173200000000041</c:v>
                </c:pt>
                <c:pt idx="7821">
                  <c:v>0.17092900000000041</c:v>
                </c:pt>
                <c:pt idx="7822">
                  <c:v>0.16940000000000147</c:v>
                </c:pt>
                <c:pt idx="7823">
                  <c:v>0.16923300000000138</c:v>
                </c:pt>
                <c:pt idx="7824">
                  <c:v>0.16923200000000127</c:v>
                </c:pt>
                <c:pt idx="7825">
                  <c:v>0.16788200000000078</c:v>
                </c:pt>
                <c:pt idx="7826">
                  <c:v>0.16562299999999991</c:v>
                </c:pt>
                <c:pt idx="7827">
                  <c:v>0.16487299999999991</c:v>
                </c:pt>
                <c:pt idx="7828">
                  <c:v>0.16292700000000118</c:v>
                </c:pt>
                <c:pt idx="7829">
                  <c:v>0.16190200000000118</c:v>
                </c:pt>
                <c:pt idx="7830">
                  <c:v>0.16100300000000087</c:v>
                </c:pt>
                <c:pt idx="7831">
                  <c:v>0.16099700000000158</c:v>
                </c:pt>
                <c:pt idx="7832">
                  <c:v>0.16043000000000118</c:v>
                </c:pt>
                <c:pt idx="7833">
                  <c:v>0.15824200000000152</c:v>
                </c:pt>
                <c:pt idx="7834">
                  <c:v>0.15606700000000126</c:v>
                </c:pt>
                <c:pt idx="7835">
                  <c:v>0.15462899999999999</c:v>
                </c:pt>
                <c:pt idx="7836">
                  <c:v>0.15441700000000169</c:v>
                </c:pt>
                <c:pt idx="7837">
                  <c:v>0.15321500000000146</c:v>
                </c:pt>
                <c:pt idx="7838">
                  <c:v>0.15304600000000129</c:v>
                </c:pt>
                <c:pt idx="7839">
                  <c:v>0.15180900000000044</c:v>
                </c:pt>
                <c:pt idx="7840">
                  <c:v>0.15110899999999999</c:v>
                </c:pt>
                <c:pt idx="7841">
                  <c:v>0.15041000000000143</c:v>
                </c:pt>
                <c:pt idx="7842">
                  <c:v>0.14763399999999999</c:v>
                </c:pt>
                <c:pt idx="7843">
                  <c:v>0.14635000000000001</c:v>
                </c:pt>
                <c:pt idx="7844">
                  <c:v>0.14633699999999999</c:v>
                </c:pt>
                <c:pt idx="7845">
                  <c:v>0.14553400000000041</c:v>
                </c:pt>
                <c:pt idx="7846">
                  <c:v>0.14440200000000095</c:v>
                </c:pt>
                <c:pt idx="7847">
                  <c:v>0.14375900000000041</c:v>
                </c:pt>
                <c:pt idx="7848">
                  <c:v>0.14247799999999999</c:v>
                </c:pt>
                <c:pt idx="7849">
                  <c:v>0.14120099999999999</c:v>
                </c:pt>
                <c:pt idx="7850">
                  <c:v>0.14003699999999999</c:v>
                </c:pt>
                <c:pt idx="7851">
                  <c:v>0.138876</c:v>
                </c:pt>
                <c:pt idx="7852">
                  <c:v>0.13872499999999999</c:v>
                </c:pt>
                <c:pt idx="7853">
                  <c:v>0.13829600000000095</c:v>
                </c:pt>
                <c:pt idx="7854">
                  <c:v>0.13771700000000106</c:v>
                </c:pt>
                <c:pt idx="7855">
                  <c:v>0.13656299999999999</c:v>
                </c:pt>
                <c:pt idx="7856">
                  <c:v>0.13541100000000095</c:v>
                </c:pt>
                <c:pt idx="7857">
                  <c:v>0.13433200000000001</c:v>
                </c:pt>
                <c:pt idx="7858">
                  <c:v>0.13325400000000001</c:v>
                </c:pt>
                <c:pt idx="7859">
                  <c:v>0.13271600000000044</c:v>
                </c:pt>
                <c:pt idx="7860">
                  <c:v>0.132576</c:v>
                </c:pt>
                <c:pt idx="7861">
                  <c:v>0.13217899999999988</c:v>
                </c:pt>
                <c:pt idx="7862">
                  <c:v>0.131106</c:v>
                </c:pt>
                <c:pt idx="7863">
                  <c:v>0.13003500000000001</c:v>
                </c:pt>
                <c:pt idx="7864">
                  <c:v>0.12900600000000001</c:v>
                </c:pt>
                <c:pt idx="7865">
                  <c:v>0.12746600000000041</c:v>
                </c:pt>
                <c:pt idx="7866">
                  <c:v>0.12695300000000001</c:v>
                </c:pt>
                <c:pt idx="7867">
                  <c:v>0.12681999999999999</c:v>
                </c:pt>
                <c:pt idx="7868">
                  <c:v>0.12681700000000001</c:v>
                </c:pt>
                <c:pt idx="7869">
                  <c:v>0.12592900000000001</c:v>
                </c:pt>
              </c:numCache>
            </c:numRef>
          </c:yVal>
          <c:smooth val="1"/>
        </c:ser>
        <c:ser>
          <c:idx val="3"/>
          <c:order val="3"/>
          <c:tx>
            <c:v>Gd-157</c:v>
          </c:tx>
          <c:marker>
            <c:symbol val="none"/>
          </c:marker>
          <c:xVal>
            <c:numRef>
              <c:f>abs_x_sec!$A$2:$A$7871</c:f>
              <c:numCache>
                <c:formatCode>0.00E+00</c:formatCode>
                <c:ptCount val="7870"/>
                <c:pt idx="0">
                  <c:v>1.0000000000000203E-11</c:v>
                </c:pt>
                <c:pt idx="1">
                  <c:v>1.0299900000000116E-11</c:v>
                </c:pt>
                <c:pt idx="2">
                  <c:v>1.0608700000000199E-11</c:v>
                </c:pt>
                <c:pt idx="3">
                  <c:v>1.0926900000000194E-11</c:v>
                </c:pt>
                <c:pt idx="4">
                  <c:v>1.1254400000000226E-11</c:v>
                </c:pt>
                <c:pt idx="5">
                  <c:v>1.1406250000000224E-11</c:v>
                </c:pt>
                <c:pt idx="6">
                  <c:v>1.1543570000000319E-11</c:v>
                </c:pt>
                <c:pt idx="7">
                  <c:v>1.1592000000000242E-11</c:v>
                </c:pt>
                <c:pt idx="8">
                  <c:v>1.1939500000000272E-11</c:v>
                </c:pt>
                <c:pt idx="9">
                  <c:v>1.2297600000000164E-11</c:v>
                </c:pt>
                <c:pt idx="10">
                  <c:v>1.266620000000021E-11</c:v>
                </c:pt>
                <c:pt idx="11">
                  <c:v>1.2812500000000268E-11</c:v>
                </c:pt>
                <c:pt idx="12">
                  <c:v>1.3046200000000221E-11</c:v>
                </c:pt>
                <c:pt idx="13">
                  <c:v>1.3087150000000279E-11</c:v>
                </c:pt>
                <c:pt idx="14">
                  <c:v>1.3437200000000199E-11</c:v>
                </c:pt>
                <c:pt idx="15">
                  <c:v>1.38403000000003E-11</c:v>
                </c:pt>
                <c:pt idx="16">
                  <c:v>1.425520000000019E-11</c:v>
                </c:pt>
                <c:pt idx="17">
                  <c:v>1.4682700000000267E-11</c:v>
                </c:pt>
                <c:pt idx="18">
                  <c:v>1.5122900000000274E-11</c:v>
                </c:pt>
                <c:pt idx="19">
                  <c:v>1.5576500000000305E-11</c:v>
                </c:pt>
                <c:pt idx="20">
                  <c:v>1.5625000000000308E-11</c:v>
                </c:pt>
                <c:pt idx="21">
                  <c:v>1.6043400000000341E-11</c:v>
                </c:pt>
                <c:pt idx="22">
                  <c:v>1.6174310000000263E-11</c:v>
                </c:pt>
                <c:pt idx="23">
                  <c:v>1.652460000000034E-11</c:v>
                </c:pt>
                <c:pt idx="24">
                  <c:v>1.7019900000000281E-11</c:v>
                </c:pt>
                <c:pt idx="25">
                  <c:v>1.7530400000000383E-11</c:v>
                </c:pt>
                <c:pt idx="26">
                  <c:v>1.8055900000000296E-11</c:v>
                </c:pt>
                <c:pt idx="27">
                  <c:v>1.8437500000000363E-11</c:v>
                </c:pt>
                <c:pt idx="28">
                  <c:v>1.8597500000000365E-11</c:v>
                </c:pt>
                <c:pt idx="29">
                  <c:v>1.9155000000000308E-11</c:v>
                </c:pt>
                <c:pt idx="30">
                  <c:v>1.9261460000000365E-11</c:v>
                </c:pt>
                <c:pt idx="31">
                  <c:v>1.9729500000000405E-11</c:v>
                </c:pt>
                <c:pt idx="32">
                  <c:v>2.032090000000032E-11</c:v>
                </c:pt>
                <c:pt idx="33">
                  <c:v>2.0930500000000362E-11</c:v>
                </c:pt>
                <c:pt idx="34">
                  <c:v>2.1250000000000434E-11</c:v>
                </c:pt>
                <c:pt idx="35">
                  <c:v>2.1557900000000466E-11</c:v>
                </c:pt>
                <c:pt idx="36">
                  <c:v>2.220450000000047E-11</c:v>
                </c:pt>
                <c:pt idx="37">
                  <c:v>2.2348620000000346E-11</c:v>
                </c:pt>
                <c:pt idx="38">
                  <c:v>2.2870100000000608E-11</c:v>
                </c:pt>
                <c:pt idx="39">
                  <c:v>2.3556100000000315E-11</c:v>
                </c:pt>
                <c:pt idx="40">
                  <c:v>2.4062500000000321E-11</c:v>
                </c:pt>
                <c:pt idx="41">
                  <c:v>2.4262200000000438E-11</c:v>
                </c:pt>
                <c:pt idx="42">
                  <c:v>2.4989900000000517E-11</c:v>
                </c:pt>
                <c:pt idx="43">
                  <c:v>2.5435770000000626E-11</c:v>
                </c:pt>
                <c:pt idx="44">
                  <c:v>2.573900000000055E-11</c:v>
                </c:pt>
                <c:pt idx="45">
                  <c:v>2.6511000000000546E-11</c:v>
                </c:pt>
                <c:pt idx="46">
                  <c:v>2.6875000000000705E-11</c:v>
                </c:pt>
                <c:pt idx="47">
                  <c:v>2.7305700000000591E-11</c:v>
                </c:pt>
                <c:pt idx="48">
                  <c:v>2.8124700000000357E-11</c:v>
                </c:pt>
                <c:pt idx="49">
                  <c:v>2.852293000000042E-11</c:v>
                </c:pt>
                <c:pt idx="50">
                  <c:v>2.8967800000000479E-11</c:v>
                </c:pt>
                <c:pt idx="51">
                  <c:v>2.98367000000006E-11</c:v>
                </c:pt>
                <c:pt idx="52">
                  <c:v>3.0731100000000655E-11</c:v>
                </c:pt>
                <c:pt idx="53">
                  <c:v>3.1652800000000688E-11</c:v>
                </c:pt>
                <c:pt idx="54">
                  <c:v>3.2500000000000637E-11</c:v>
                </c:pt>
                <c:pt idx="55">
                  <c:v>3.2601700000000809E-11</c:v>
                </c:pt>
                <c:pt idx="56">
                  <c:v>3.3579500000000592E-11</c:v>
                </c:pt>
                <c:pt idx="57">
                  <c:v>3.4586100000000605E-11</c:v>
                </c:pt>
                <c:pt idx="58">
                  <c:v>3.4697250000000688E-11</c:v>
                </c:pt>
                <c:pt idx="59">
                  <c:v>3.5623500000000653E-11</c:v>
                </c:pt>
                <c:pt idx="60">
                  <c:v>3.6691300000000858E-11</c:v>
                </c:pt>
                <c:pt idx="61">
                  <c:v>3.7791900000000825E-11</c:v>
                </c:pt>
                <c:pt idx="62">
                  <c:v>3.8125000000000612E-11</c:v>
                </c:pt>
                <c:pt idx="63">
                  <c:v>3.89247000000006E-11</c:v>
                </c:pt>
                <c:pt idx="64">
                  <c:v>4.0092300000000941E-11</c:v>
                </c:pt>
                <c:pt idx="65">
                  <c:v>4.0871560000000587E-11</c:v>
                </c:pt>
                <c:pt idx="66">
                  <c:v>4.1294100000000532E-11</c:v>
                </c:pt>
                <c:pt idx="67">
                  <c:v>4.253270000000101E-11</c:v>
                </c:pt>
                <c:pt idx="68">
                  <c:v>4.3750000000000831E-11</c:v>
                </c:pt>
                <c:pt idx="69">
                  <c:v>4.3807600000001001E-11</c:v>
                </c:pt>
                <c:pt idx="70">
                  <c:v>4.5121600000000802E-11</c:v>
                </c:pt>
                <c:pt idx="71">
                  <c:v>4.6474200000000714E-11</c:v>
                </c:pt>
                <c:pt idx="72">
                  <c:v>4.7045870000000642E-11</c:v>
                </c:pt>
                <c:pt idx="73">
                  <c:v>4.7868100000000905E-11</c:v>
                </c:pt>
                <c:pt idx="74">
                  <c:v>4.9303000000001183E-11</c:v>
                </c:pt>
                <c:pt idx="75">
                  <c:v>5.0781800000000895E-11</c:v>
                </c:pt>
                <c:pt idx="76">
                  <c:v>5.2304100000001019E-11</c:v>
                </c:pt>
                <c:pt idx="77">
                  <c:v>5.3220180000000677E-11</c:v>
                </c:pt>
                <c:pt idx="78">
                  <c:v>5.3872900000001057E-11</c:v>
                </c:pt>
                <c:pt idx="79">
                  <c:v>5.5000000000001044E-11</c:v>
                </c:pt>
                <c:pt idx="80">
                  <c:v>5.5487800000000979E-11</c:v>
                </c:pt>
                <c:pt idx="81">
                  <c:v>5.7152100000001081E-11</c:v>
                </c:pt>
                <c:pt idx="82">
                  <c:v>5.8865300000000957E-11</c:v>
                </c:pt>
                <c:pt idx="83">
                  <c:v>5.9394500000001449E-11</c:v>
                </c:pt>
                <c:pt idx="84">
                  <c:v>6.0631000000000992E-11</c:v>
                </c:pt>
                <c:pt idx="85">
                  <c:v>6.2448400000001159E-11</c:v>
                </c:pt>
                <c:pt idx="86">
                  <c:v>6.4321500000001257E-11</c:v>
                </c:pt>
                <c:pt idx="87">
                  <c:v>6.624960000000091E-11</c:v>
                </c:pt>
                <c:pt idx="88">
                  <c:v>6.8236800000001179E-11</c:v>
                </c:pt>
                <c:pt idx="89">
                  <c:v>7.0282200000001453E-11</c:v>
                </c:pt>
                <c:pt idx="90">
                  <c:v>7.1743120000001235E-11</c:v>
                </c:pt>
                <c:pt idx="91">
                  <c:v>7.239030000000159E-11</c:v>
                </c:pt>
                <c:pt idx="92">
                  <c:v>7.456030000000149E-11</c:v>
                </c:pt>
                <c:pt idx="93">
                  <c:v>7.6796700000001736E-11</c:v>
                </c:pt>
                <c:pt idx="94">
                  <c:v>7.750000000000149E-11</c:v>
                </c:pt>
                <c:pt idx="95">
                  <c:v>7.9098700000001735E-11</c:v>
                </c:pt>
                <c:pt idx="96">
                  <c:v>8.1471200000000684E-11</c:v>
                </c:pt>
                <c:pt idx="97">
                  <c:v>8.3913400000001482E-11</c:v>
                </c:pt>
                <c:pt idx="98">
                  <c:v>8.4091750000001363E-11</c:v>
                </c:pt>
                <c:pt idx="99">
                  <c:v>8.6430400000001309E-11</c:v>
                </c:pt>
                <c:pt idx="100">
                  <c:v>8.8750000000002072E-11</c:v>
                </c:pt>
                <c:pt idx="101">
                  <c:v>8.9021200000001604E-11</c:v>
                </c:pt>
                <c:pt idx="102">
                  <c:v>9.1691300000001858E-11</c:v>
                </c:pt>
                <c:pt idx="103">
                  <c:v>9.4439900000001544E-11</c:v>
                </c:pt>
                <c:pt idx="104">
                  <c:v>9.6440370000001485E-11</c:v>
                </c:pt>
                <c:pt idx="105">
                  <c:v>9.7272500000001188E-11</c:v>
                </c:pt>
                <c:pt idx="106">
                  <c:v>1.0000000000000185E-10</c:v>
                </c:pt>
                <c:pt idx="107">
                  <c:v>1.0018800000000151E-10</c:v>
                </c:pt>
                <c:pt idx="108">
                  <c:v>1.0319300000000127E-10</c:v>
                </c:pt>
                <c:pt idx="109">
                  <c:v>1.062870000000019E-10</c:v>
                </c:pt>
                <c:pt idx="110">
                  <c:v>1.0878900000000142E-10</c:v>
                </c:pt>
                <c:pt idx="111">
                  <c:v>1.0947500000000243E-10</c:v>
                </c:pt>
                <c:pt idx="112">
                  <c:v>1.1275600000000181E-10</c:v>
                </c:pt>
                <c:pt idx="113">
                  <c:v>1.1406250000000213E-10</c:v>
                </c:pt>
                <c:pt idx="114">
                  <c:v>1.161390000000019E-10</c:v>
                </c:pt>
                <c:pt idx="115">
                  <c:v>1.1962000000000274E-10</c:v>
                </c:pt>
                <c:pt idx="116">
                  <c:v>1.2320800000000247E-10</c:v>
                </c:pt>
                <c:pt idx="117">
                  <c:v>1.2690100000000231E-10</c:v>
                </c:pt>
                <c:pt idx="118">
                  <c:v>1.2812500000000241E-10</c:v>
                </c:pt>
                <c:pt idx="119">
                  <c:v>1.3070700000000233E-10</c:v>
                </c:pt>
                <c:pt idx="120">
                  <c:v>1.3348620000000248E-10</c:v>
                </c:pt>
                <c:pt idx="121">
                  <c:v>1.3462600000000253E-10</c:v>
                </c:pt>
                <c:pt idx="122">
                  <c:v>1.3866400000000287E-10</c:v>
                </c:pt>
                <c:pt idx="123">
                  <c:v>1.4282000000000243E-10</c:v>
                </c:pt>
                <c:pt idx="124">
                  <c:v>1.4710400000000245E-10</c:v>
                </c:pt>
                <c:pt idx="125">
                  <c:v>1.5151300000000246E-10</c:v>
                </c:pt>
                <c:pt idx="126">
                  <c:v>1.5605800000000311E-10</c:v>
                </c:pt>
                <c:pt idx="127">
                  <c:v>1.5625000000000285E-10</c:v>
                </c:pt>
                <c:pt idx="128">
                  <c:v>1.5818350000000253E-10</c:v>
                </c:pt>
                <c:pt idx="129">
                  <c:v>1.6073600000000266E-10</c:v>
                </c:pt>
                <c:pt idx="130">
                  <c:v>1.6555700000000297E-10</c:v>
                </c:pt>
                <c:pt idx="131">
                  <c:v>1.705200000000031E-10</c:v>
                </c:pt>
                <c:pt idx="132">
                  <c:v>1.7563500000000404E-10</c:v>
                </c:pt>
                <c:pt idx="133">
                  <c:v>1.8089900000000285E-10</c:v>
                </c:pt>
                <c:pt idx="134">
                  <c:v>1.8288080000000319E-10</c:v>
                </c:pt>
                <c:pt idx="135">
                  <c:v>1.8437500000000331E-10</c:v>
                </c:pt>
                <c:pt idx="136">
                  <c:v>1.8632500000000364E-10</c:v>
                </c:pt>
                <c:pt idx="137">
                  <c:v>1.919110000000033E-10</c:v>
                </c:pt>
                <c:pt idx="138">
                  <c:v>1.9766700000000349E-10</c:v>
                </c:pt>
                <c:pt idx="139">
                  <c:v>2.0359200000000378E-10</c:v>
                </c:pt>
                <c:pt idx="140">
                  <c:v>2.075781000000043E-10</c:v>
                </c:pt>
                <c:pt idx="141">
                  <c:v>2.0969900000000388E-10</c:v>
                </c:pt>
                <c:pt idx="142">
                  <c:v>2.1250000000000413E-10</c:v>
                </c:pt>
                <c:pt idx="143">
                  <c:v>2.159850000000028E-10</c:v>
                </c:pt>
                <c:pt idx="144">
                  <c:v>2.2246300000000548E-10</c:v>
                </c:pt>
                <c:pt idx="145">
                  <c:v>2.2913200000000505E-10</c:v>
                </c:pt>
                <c:pt idx="146">
                  <c:v>2.3600400000000336E-10</c:v>
                </c:pt>
                <c:pt idx="147">
                  <c:v>2.4062500000000309E-10</c:v>
                </c:pt>
                <c:pt idx="148">
                  <c:v>2.4307900000000459E-10</c:v>
                </c:pt>
                <c:pt idx="149">
                  <c:v>2.5037000000000557E-10</c:v>
                </c:pt>
                <c:pt idx="150">
                  <c:v>2.5697260000000547E-10</c:v>
                </c:pt>
                <c:pt idx="151">
                  <c:v>2.5787500000000455E-10</c:v>
                </c:pt>
                <c:pt idx="152">
                  <c:v>2.6561000000000463E-10</c:v>
                </c:pt>
                <c:pt idx="153">
                  <c:v>2.6875000000000644E-10</c:v>
                </c:pt>
                <c:pt idx="154">
                  <c:v>2.7357200000000557E-10</c:v>
                </c:pt>
                <c:pt idx="155">
                  <c:v>2.8177700000000502E-10</c:v>
                </c:pt>
                <c:pt idx="156">
                  <c:v>2.9022400000000382E-10</c:v>
                </c:pt>
                <c:pt idx="157">
                  <c:v>2.9892900000000565E-10</c:v>
                </c:pt>
                <c:pt idx="158">
                  <c:v>3.0636710000000652E-10</c:v>
                </c:pt>
                <c:pt idx="159">
                  <c:v>3.078900000000057E-10</c:v>
                </c:pt>
                <c:pt idx="160">
                  <c:v>3.1712500000000494E-10</c:v>
                </c:pt>
                <c:pt idx="161">
                  <c:v>3.2500000000000606E-10</c:v>
                </c:pt>
                <c:pt idx="162">
                  <c:v>3.2663100000000692E-10</c:v>
                </c:pt>
                <c:pt idx="163">
                  <c:v>3.3642800000000608E-10</c:v>
                </c:pt>
                <c:pt idx="164">
                  <c:v>3.4651300000000739E-10</c:v>
                </c:pt>
                <c:pt idx="165">
                  <c:v>3.5576160000000637E-10</c:v>
                </c:pt>
                <c:pt idx="166">
                  <c:v>3.5690600000000628E-10</c:v>
                </c:pt>
                <c:pt idx="167">
                  <c:v>3.6760500000000542E-10</c:v>
                </c:pt>
                <c:pt idx="168">
                  <c:v>3.7863100000000799E-10</c:v>
                </c:pt>
                <c:pt idx="169">
                  <c:v>3.8125000000000569E-10</c:v>
                </c:pt>
                <c:pt idx="170">
                  <c:v>3.8998100000000578E-10</c:v>
                </c:pt>
                <c:pt idx="171">
                  <c:v>4.0167800000000676E-10</c:v>
                </c:pt>
                <c:pt idx="172">
                  <c:v>4.0515620000000941E-10</c:v>
                </c:pt>
                <c:pt idx="173">
                  <c:v>4.1371900000000578E-10</c:v>
                </c:pt>
                <c:pt idx="174">
                  <c:v>4.2612800000000852E-10</c:v>
                </c:pt>
                <c:pt idx="175">
                  <c:v>4.3750000000000805E-10</c:v>
                </c:pt>
                <c:pt idx="176">
                  <c:v>4.3890100000000751E-10</c:v>
                </c:pt>
                <c:pt idx="177">
                  <c:v>4.5206600000000935E-10</c:v>
                </c:pt>
                <c:pt idx="178">
                  <c:v>4.6561700000000643E-10</c:v>
                </c:pt>
                <c:pt idx="179">
                  <c:v>4.7958300000000759E-10</c:v>
                </c:pt>
                <c:pt idx="180">
                  <c:v>4.9375000000000887E-10</c:v>
                </c:pt>
                <c:pt idx="181">
                  <c:v>4.9395900000001118E-10</c:v>
                </c:pt>
                <c:pt idx="182">
                  <c:v>5.0394520000001129E-10</c:v>
                </c:pt>
                <c:pt idx="183">
                  <c:v>5.0877500000000872E-10</c:v>
                </c:pt>
                <c:pt idx="184">
                  <c:v>5.2402600000001279E-10</c:v>
                </c:pt>
                <c:pt idx="185">
                  <c:v>5.3974400000000804E-10</c:v>
                </c:pt>
                <c:pt idx="186">
                  <c:v>5.5000000000000978E-10</c:v>
                </c:pt>
                <c:pt idx="187">
                  <c:v>5.5592300000001096E-10</c:v>
                </c:pt>
                <c:pt idx="188">
                  <c:v>5.7259800000000708E-10</c:v>
                </c:pt>
                <c:pt idx="189">
                  <c:v>5.8976200000001009E-10</c:v>
                </c:pt>
                <c:pt idx="190">
                  <c:v>6.0273430000001093E-10</c:v>
                </c:pt>
                <c:pt idx="191">
                  <c:v>6.0745200000000995E-10</c:v>
                </c:pt>
                <c:pt idx="192">
                  <c:v>6.256610000000122E-10</c:v>
                </c:pt>
                <c:pt idx="193">
                  <c:v>6.4442700000001312E-10</c:v>
                </c:pt>
                <c:pt idx="194">
                  <c:v>6.6250000000000903E-10</c:v>
                </c:pt>
                <c:pt idx="195">
                  <c:v>6.6374400000001133E-10</c:v>
                </c:pt>
                <c:pt idx="196">
                  <c:v>6.8365300000001183E-10</c:v>
                </c:pt>
                <c:pt idx="197">
                  <c:v>7.0152340000001098E-10</c:v>
                </c:pt>
                <c:pt idx="198">
                  <c:v>7.0414600000001516E-10</c:v>
                </c:pt>
                <c:pt idx="199">
                  <c:v>7.2526700000001364E-10</c:v>
                </c:pt>
                <c:pt idx="200">
                  <c:v>7.4700700000001578E-10</c:v>
                </c:pt>
                <c:pt idx="201">
                  <c:v>7.6941300000000937E-10</c:v>
                </c:pt>
                <c:pt idx="202">
                  <c:v>7.7500000000001407E-10</c:v>
                </c:pt>
                <c:pt idx="203">
                  <c:v>7.9247700000001345E-10</c:v>
                </c:pt>
                <c:pt idx="204">
                  <c:v>8.0031250000001062E-10</c:v>
                </c:pt>
                <c:pt idx="205">
                  <c:v>8.1624700000001584E-10</c:v>
                </c:pt>
                <c:pt idx="206">
                  <c:v>8.4071500000001326E-10</c:v>
                </c:pt>
                <c:pt idx="207">
                  <c:v>8.6593200000001194E-10</c:v>
                </c:pt>
                <c:pt idx="208">
                  <c:v>8.8750000000002025E-10</c:v>
                </c:pt>
                <c:pt idx="209">
                  <c:v>8.9188900000001375E-10</c:v>
                </c:pt>
                <c:pt idx="210">
                  <c:v>9.1864100000001763E-10</c:v>
                </c:pt>
                <c:pt idx="211">
                  <c:v>9.4617800000001873E-10</c:v>
                </c:pt>
                <c:pt idx="212">
                  <c:v>9.7455800000001776E-10</c:v>
                </c:pt>
                <c:pt idx="213">
                  <c:v>9.9789070000001548E-10</c:v>
                </c:pt>
                <c:pt idx="214">
                  <c:v>1.0000000000000164E-9</c:v>
                </c:pt>
                <c:pt idx="215">
                  <c:v>1.0037710000000079E-9</c:v>
                </c:pt>
                <c:pt idx="216">
                  <c:v>1.0338790000000089E-9</c:v>
                </c:pt>
                <c:pt idx="217">
                  <c:v>1.0648710000000138E-9</c:v>
                </c:pt>
                <c:pt idx="218">
                  <c:v>1.0968110000000173E-9</c:v>
                </c:pt>
                <c:pt idx="219">
                  <c:v>1.1296890000000171E-9</c:v>
                </c:pt>
                <c:pt idx="220">
                  <c:v>1.1406250000000189E-9</c:v>
                </c:pt>
                <c:pt idx="221">
                  <c:v>1.1635730000000183E-9</c:v>
                </c:pt>
                <c:pt idx="222">
                  <c:v>1.1954690000000162E-9</c:v>
                </c:pt>
                <c:pt idx="223">
                  <c:v>1.1984520000000295E-9</c:v>
                </c:pt>
                <c:pt idx="224">
                  <c:v>1.2343990000000133E-9</c:v>
                </c:pt>
                <c:pt idx="225">
                  <c:v>1.2714020000000186E-9</c:v>
                </c:pt>
                <c:pt idx="226">
                  <c:v>1.281250000000021E-9</c:v>
                </c:pt>
                <c:pt idx="227">
                  <c:v>1.3095370000000195E-9</c:v>
                </c:pt>
                <c:pt idx="228">
                  <c:v>1.3487910000000165E-9</c:v>
                </c:pt>
                <c:pt idx="229">
                  <c:v>1.3892470000000263E-9</c:v>
                </c:pt>
                <c:pt idx="230">
                  <c:v>1.3930470000000274E-9</c:v>
                </c:pt>
                <c:pt idx="231">
                  <c:v>1.4308920000000176E-9</c:v>
                </c:pt>
                <c:pt idx="232">
                  <c:v>1.4738100000000177E-9</c:v>
                </c:pt>
                <c:pt idx="233">
                  <c:v>1.5179890000000194E-9</c:v>
                </c:pt>
                <c:pt idx="234">
                  <c:v>1.5625000000000247E-9</c:v>
                </c:pt>
                <c:pt idx="235">
                  <c:v>1.5635210000000162E-9</c:v>
                </c:pt>
                <c:pt idx="236">
                  <c:v>1.590625000000024E-9</c:v>
                </c:pt>
                <c:pt idx="237">
                  <c:v>1.6103890000000281E-9</c:v>
                </c:pt>
                <c:pt idx="238">
                  <c:v>1.6586910000000239E-9</c:v>
                </c:pt>
                <c:pt idx="239">
                  <c:v>1.7084120000000344E-9</c:v>
                </c:pt>
                <c:pt idx="240">
                  <c:v>1.759655000000033E-9</c:v>
                </c:pt>
                <c:pt idx="241">
                  <c:v>1.8124030000000281E-9</c:v>
                </c:pt>
                <c:pt idx="242">
                  <c:v>1.8437500000000297E-9</c:v>
                </c:pt>
                <c:pt idx="243">
                  <c:v>1.8667650000000279E-9</c:v>
                </c:pt>
                <c:pt idx="244">
                  <c:v>1.9227230000000259E-9</c:v>
                </c:pt>
                <c:pt idx="245">
                  <c:v>1.9803940000000265E-9</c:v>
                </c:pt>
                <c:pt idx="246">
                  <c:v>1.9857810000000273E-9</c:v>
                </c:pt>
                <c:pt idx="247">
                  <c:v>2.0397580000000184E-9</c:v>
                </c:pt>
                <c:pt idx="248">
                  <c:v>2.1009390000000456E-9</c:v>
                </c:pt>
                <c:pt idx="249">
                  <c:v>2.1250000000000352E-9</c:v>
                </c:pt>
                <c:pt idx="250">
                  <c:v>2.1639170000000542E-9</c:v>
                </c:pt>
                <c:pt idx="251">
                  <c:v>2.2288230000000446E-9</c:v>
                </c:pt>
                <c:pt idx="252">
                  <c:v>2.2956340000000441E-9</c:v>
                </c:pt>
                <c:pt idx="253">
                  <c:v>2.3644900000000388E-9</c:v>
                </c:pt>
                <c:pt idx="254">
                  <c:v>2.3809370000000506E-9</c:v>
                </c:pt>
                <c:pt idx="255">
                  <c:v>2.4062500000000261E-9</c:v>
                </c:pt>
                <c:pt idx="256">
                  <c:v>2.4353680000000246E-9</c:v>
                </c:pt>
                <c:pt idx="257">
                  <c:v>2.5084150000000359E-9</c:v>
                </c:pt>
                <c:pt idx="258">
                  <c:v>2.5836080000000394E-9</c:v>
                </c:pt>
                <c:pt idx="259">
                  <c:v>2.661102000000048E-9</c:v>
                </c:pt>
                <c:pt idx="260">
                  <c:v>2.6875000000000588E-9</c:v>
                </c:pt>
                <c:pt idx="261">
                  <c:v>2.7408710000000544E-9</c:v>
                </c:pt>
                <c:pt idx="262">
                  <c:v>2.7760930000000436E-9</c:v>
                </c:pt>
                <c:pt idx="263">
                  <c:v>2.823082000000043E-9</c:v>
                </c:pt>
                <c:pt idx="264">
                  <c:v>2.9077060000000526E-9</c:v>
                </c:pt>
                <c:pt idx="265">
                  <c:v>2.9949210000000547E-9</c:v>
                </c:pt>
                <c:pt idx="266">
                  <c:v>3.0846970000000569E-9</c:v>
                </c:pt>
                <c:pt idx="267">
                  <c:v>3.171250000000042E-9</c:v>
                </c:pt>
                <c:pt idx="268">
                  <c:v>3.1772210000000627E-9</c:v>
                </c:pt>
                <c:pt idx="269">
                  <c:v>3.2500000000000531E-9</c:v>
                </c:pt>
                <c:pt idx="270">
                  <c:v>3.2863320000000628E-9</c:v>
                </c:pt>
                <c:pt idx="271">
                  <c:v>3.3991900000000547E-9</c:v>
                </c:pt>
                <c:pt idx="272">
                  <c:v>3.5159230000000543E-9</c:v>
                </c:pt>
                <c:pt idx="273">
                  <c:v>3.6366660000000451E-9</c:v>
                </c:pt>
                <c:pt idx="274">
                  <c:v>3.7615550000000559E-9</c:v>
                </c:pt>
                <c:pt idx="275">
                  <c:v>3.812500000000049E-9</c:v>
                </c:pt>
                <c:pt idx="276">
                  <c:v>3.8907320000000567E-9</c:v>
                </c:pt>
                <c:pt idx="277">
                  <c:v>3.9615620000000582E-9</c:v>
                </c:pt>
                <c:pt idx="278">
                  <c:v>4.0243460000000451E-9</c:v>
                </c:pt>
                <c:pt idx="279">
                  <c:v>4.162549000000043E-9</c:v>
                </c:pt>
                <c:pt idx="280">
                  <c:v>4.3054970000000603E-9</c:v>
                </c:pt>
                <c:pt idx="281">
                  <c:v>4.3750000000000681E-9</c:v>
                </c:pt>
                <c:pt idx="282">
                  <c:v>4.4533550000000762E-9</c:v>
                </c:pt>
                <c:pt idx="283">
                  <c:v>4.6062900000000867E-9</c:v>
                </c:pt>
                <c:pt idx="284">
                  <c:v>4.7518750000000786E-9</c:v>
                </c:pt>
                <c:pt idx="285">
                  <c:v>4.7644780000000586E-9</c:v>
                </c:pt>
                <c:pt idx="286">
                  <c:v>4.9280970000000834E-9</c:v>
                </c:pt>
                <c:pt idx="287">
                  <c:v>4.9375000000000798E-9</c:v>
                </c:pt>
                <c:pt idx="288">
                  <c:v>5.0973360000000576E-9</c:v>
                </c:pt>
                <c:pt idx="289">
                  <c:v>5.2723870000000903E-9</c:v>
                </c:pt>
                <c:pt idx="290">
                  <c:v>5.4534490000001118E-9</c:v>
                </c:pt>
                <c:pt idx="291">
                  <c:v>5.5000000000000848E-9</c:v>
                </c:pt>
                <c:pt idx="292">
                  <c:v>5.542187000000063E-9</c:v>
                </c:pt>
                <c:pt idx="293">
                  <c:v>5.6407290000000988E-9</c:v>
                </c:pt>
                <c:pt idx="294">
                  <c:v>5.8344410000000913E-9</c:v>
                </c:pt>
                <c:pt idx="295">
                  <c:v>6.0348050000000801E-9</c:v>
                </c:pt>
                <c:pt idx="296">
                  <c:v>6.2420500000000926E-9</c:v>
                </c:pt>
                <c:pt idx="297">
                  <c:v>6.3325000000000866E-9</c:v>
                </c:pt>
                <c:pt idx="298">
                  <c:v>6.456412000000109E-9</c:v>
                </c:pt>
                <c:pt idx="299">
                  <c:v>6.6250000000000734E-9</c:v>
                </c:pt>
                <c:pt idx="300">
                  <c:v>6.6781350000000806E-9</c:v>
                </c:pt>
                <c:pt idx="301">
                  <c:v>6.9074730000001229E-9</c:v>
                </c:pt>
                <c:pt idx="302">
                  <c:v>7.1446870000000893E-9</c:v>
                </c:pt>
                <c:pt idx="303">
                  <c:v>7.3900470000001137E-9</c:v>
                </c:pt>
                <c:pt idx="304">
                  <c:v>7.6438330000001094E-9</c:v>
                </c:pt>
                <c:pt idx="305">
                  <c:v>7.750000000000119E-9</c:v>
                </c:pt>
                <c:pt idx="306">
                  <c:v>7.9063340000001294E-9</c:v>
                </c:pt>
                <c:pt idx="307">
                  <c:v>7.9131250000001204E-9</c:v>
                </c:pt>
                <c:pt idx="308">
                  <c:v>8.1778500000001148E-9</c:v>
                </c:pt>
                <c:pt idx="309">
                  <c:v>8.458691000000128E-9</c:v>
                </c:pt>
                <c:pt idx="310">
                  <c:v>8.7491760000000787E-9</c:v>
                </c:pt>
                <c:pt idx="311">
                  <c:v>8.8750000000001804E-9</c:v>
                </c:pt>
                <c:pt idx="312">
                  <c:v>9.0496370000001456E-9</c:v>
                </c:pt>
                <c:pt idx="313">
                  <c:v>9.3604150000001777E-9</c:v>
                </c:pt>
                <c:pt idx="314">
                  <c:v>9.4937500000001508E-9</c:v>
                </c:pt>
                <c:pt idx="315">
                  <c:v>9.6818670000001068E-9</c:v>
                </c:pt>
                <c:pt idx="316">
                  <c:v>1.0000000000000172E-8</c:v>
                </c:pt>
                <c:pt idx="317">
                  <c:v>1.0014358000000143E-8</c:v>
                </c:pt>
                <c:pt idx="318">
                  <c:v>1.0358267000000021E-8</c:v>
                </c:pt>
                <c:pt idx="319">
                  <c:v>1.0713986000000106E-8</c:v>
                </c:pt>
                <c:pt idx="320">
                  <c:v>1.1074370000000194E-8</c:v>
                </c:pt>
                <c:pt idx="321">
                  <c:v>1.1081922000000195E-8</c:v>
                </c:pt>
                <c:pt idx="322">
                  <c:v>1.1462493000000205E-8</c:v>
                </c:pt>
                <c:pt idx="323">
                  <c:v>1.1856133000000202E-8</c:v>
                </c:pt>
                <c:pt idx="324">
                  <c:v>1.191250000000025E-8</c:v>
                </c:pt>
                <c:pt idx="325">
                  <c:v>1.2315050000000163E-8</c:v>
                </c:pt>
                <c:pt idx="326">
                  <c:v>1.2655000000000174E-8</c:v>
                </c:pt>
                <c:pt idx="327">
                  <c:v>1.2791959000000202E-8</c:v>
                </c:pt>
                <c:pt idx="328">
                  <c:v>1.3287099000000219E-8</c:v>
                </c:pt>
                <c:pt idx="329">
                  <c:v>1.3801651000000288E-8</c:v>
                </c:pt>
                <c:pt idx="330">
                  <c:v>1.3825000000000256E-8</c:v>
                </c:pt>
                <c:pt idx="331">
                  <c:v>1.4335873000000206E-8</c:v>
                </c:pt>
                <c:pt idx="332">
                  <c:v>1.489103900000022E-8</c:v>
                </c:pt>
                <c:pt idx="333">
                  <c:v>1.5467429000000308E-8</c:v>
                </c:pt>
                <c:pt idx="334">
                  <c:v>1.5737500000000256E-8</c:v>
                </c:pt>
                <c:pt idx="335">
                  <c:v>1.581625000000021E-8</c:v>
                </c:pt>
                <c:pt idx="336">
                  <c:v>1.6066415000000297E-8</c:v>
                </c:pt>
                <c:pt idx="337">
                  <c:v>1.6688301000000308E-8</c:v>
                </c:pt>
                <c:pt idx="338">
                  <c:v>1.7334566000000298E-8</c:v>
                </c:pt>
                <c:pt idx="339">
                  <c:v>1.7650000000000307E-8</c:v>
                </c:pt>
                <c:pt idx="340">
                  <c:v>1.8081854000000333E-8</c:v>
                </c:pt>
                <c:pt idx="341">
                  <c:v>1.8861358000000355E-8</c:v>
                </c:pt>
                <c:pt idx="342">
                  <c:v>1.8977500000000317E-8</c:v>
                </c:pt>
                <c:pt idx="343">
                  <c:v>1.9674465000000312E-8</c:v>
                </c:pt>
                <c:pt idx="344">
                  <c:v>2.0609244000000435E-8</c:v>
                </c:pt>
                <c:pt idx="345">
                  <c:v>2.1475000000000512E-8</c:v>
                </c:pt>
                <c:pt idx="346">
                  <c:v>2.1588820000000315E-8</c:v>
                </c:pt>
                <c:pt idx="347">
                  <c:v>2.2138750000000334E-8</c:v>
                </c:pt>
                <c:pt idx="348">
                  <c:v>2.2614554000000266E-8</c:v>
                </c:pt>
                <c:pt idx="349">
                  <c:v>2.3789429000000189E-8</c:v>
                </c:pt>
                <c:pt idx="350">
                  <c:v>2.5268741000000321E-8</c:v>
                </c:pt>
                <c:pt idx="351">
                  <c:v>2.5300000000000385E-8</c:v>
                </c:pt>
                <c:pt idx="352">
                  <c:v>2.6840000000000507E-8</c:v>
                </c:pt>
                <c:pt idx="353">
                  <c:v>2.8715110000000461E-8</c:v>
                </c:pt>
                <c:pt idx="354">
                  <c:v>2.910742000000034E-8</c:v>
                </c:pt>
                <c:pt idx="355">
                  <c:v>2.9968750000000299E-8</c:v>
                </c:pt>
                <c:pt idx="356">
                  <c:v>3.1112960000000466E-8</c:v>
                </c:pt>
                <c:pt idx="357">
                  <c:v>3.2914840000000585E-8</c:v>
                </c:pt>
                <c:pt idx="358">
                  <c:v>3.463750000000063E-8</c:v>
                </c:pt>
                <c:pt idx="359">
                  <c:v>3.486811300000058E-8</c:v>
                </c:pt>
                <c:pt idx="360">
                  <c:v>3.9306250000000524E-8</c:v>
                </c:pt>
                <c:pt idx="361">
                  <c:v>4.0529680000000652E-8</c:v>
                </c:pt>
                <c:pt idx="362">
                  <c:v>4.0589752000000114E-8</c:v>
                </c:pt>
                <c:pt idx="363">
                  <c:v>4.3975000000000452E-8</c:v>
                </c:pt>
                <c:pt idx="364">
                  <c:v>4.4164811000000842E-8</c:v>
                </c:pt>
                <c:pt idx="365">
                  <c:v>4.6853104000000678E-8</c:v>
                </c:pt>
                <c:pt idx="366">
                  <c:v>4.814452000000054E-8</c:v>
                </c:pt>
                <c:pt idx="367">
                  <c:v>4.9080075000000841E-8</c:v>
                </c:pt>
                <c:pt idx="368">
                  <c:v>5.0979825000000461E-8</c:v>
                </c:pt>
                <c:pt idx="369">
                  <c:v>5.2730554000001007E-8</c:v>
                </c:pt>
                <c:pt idx="370">
                  <c:v>5.3312500000001127E-8</c:v>
                </c:pt>
                <c:pt idx="371">
                  <c:v>5.4312175000001135E-8</c:v>
                </c:pt>
                <c:pt idx="372">
                  <c:v>5.5705130000000943E-8</c:v>
                </c:pt>
                <c:pt idx="373">
                  <c:v>5.5759370000000823E-8</c:v>
                </c:pt>
                <c:pt idx="374">
                  <c:v>5.713380900000083E-8</c:v>
                </c:pt>
                <c:pt idx="375">
                  <c:v>5.8599131000000966E-8</c:v>
                </c:pt>
                <c:pt idx="376">
                  <c:v>5.9848367000000876E-8</c:v>
                </c:pt>
                <c:pt idx="377">
                  <c:v>6.1125323000000576E-8</c:v>
                </c:pt>
                <c:pt idx="378">
                  <c:v>6.2428412000001039E-8</c:v>
                </c:pt>
                <c:pt idx="379">
                  <c:v>6.2650000000000922E-8</c:v>
                </c:pt>
                <c:pt idx="380">
                  <c:v>6.3374210000000996E-8</c:v>
                </c:pt>
                <c:pt idx="381">
                  <c:v>6.3491310000000988E-8</c:v>
                </c:pt>
                <c:pt idx="382">
                  <c:v>6.457230400000116E-8</c:v>
                </c:pt>
                <c:pt idx="383">
                  <c:v>6.5671703000000783E-8</c:v>
                </c:pt>
                <c:pt idx="384">
                  <c:v>6.6789820000000887E-8</c:v>
                </c:pt>
                <c:pt idx="385">
                  <c:v>6.7926974000001305E-8</c:v>
                </c:pt>
                <c:pt idx="386">
                  <c:v>6.9083489000001453E-8</c:v>
                </c:pt>
                <c:pt idx="387">
                  <c:v>7.025969500000094E-8</c:v>
                </c:pt>
                <c:pt idx="388">
                  <c:v>7.0989060000000934E-8</c:v>
                </c:pt>
                <c:pt idx="389">
                  <c:v>7.1155607000001055E-8</c:v>
                </c:pt>
                <c:pt idx="390">
                  <c:v>7.1987500000001041E-8</c:v>
                </c:pt>
                <c:pt idx="391">
                  <c:v>7.2061659000001278E-8</c:v>
                </c:pt>
                <c:pt idx="392">
                  <c:v>7.2980548000000912E-8</c:v>
                </c:pt>
                <c:pt idx="393">
                  <c:v>7.390983800000086E-8</c:v>
                </c:pt>
                <c:pt idx="394">
                  <c:v>7.4852294000001742E-8</c:v>
                </c:pt>
                <c:pt idx="395">
                  <c:v>7.5805417000001337E-8</c:v>
                </c:pt>
                <c:pt idx="396">
                  <c:v>7.6772045000001031E-8</c:v>
                </c:pt>
                <c:pt idx="397">
                  <c:v>7.7749613000001327E-8</c:v>
                </c:pt>
                <c:pt idx="398">
                  <c:v>7.8741032000001178E-8</c:v>
                </c:pt>
                <c:pt idx="399">
                  <c:v>7.9743672000001473E-8</c:v>
                </c:pt>
                <c:pt idx="400">
                  <c:v>8.0760518000001273E-8</c:v>
                </c:pt>
                <c:pt idx="401">
                  <c:v>8.1325000000001372E-8</c:v>
                </c:pt>
                <c:pt idx="402">
                  <c:v>8.1788873000001159E-8</c:v>
                </c:pt>
                <c:pt idx="403">
                  <c:v>8.2831798000001077E-8</c:v>
                </c:pt>
                <c:pt idx="404">
                  <c:v>8.3886527000001291E-8</c:v>
                </c:pt>
                <c:pt idx="405">
                  <c:v>8.495620000000149E-8</c:v>
                </c:pt>
                <c:pt idx="406">
                  <c:v>8.6037981000000956E-8</c:v>
                </c:pt>
                <c:pt idx="407">
                  <c:v>8.6218750000000548E-8</c:v>
                </c:pt>
                <c:pt idx="408">
                  <c:v>8.7135088000001291E-8</c:v>
                </c:pt>
                <c:pt idx="409">
                  <c:v>8.824461300000121E-8</c:v>
                </c:pt>
                <c:pt idx="410">
                  <c:v>8.9369858000001575E-8</c:v>
                </c:pt>
                <c:pt idx="411">
                  <c:v>9.0507839000001605E-8</c:v>
                </c:pt>
                <c:pt idx="412">
                  <c:v>9.1661944000001574E-8</c:v>
                </c:pt>
                <c:pt idx="413">
                  <c:v>9.2438962000001382E-8</c:v>
                </c:pt>
                <c:pt idx="414">
                  <c:v>9.322256700000154E-8</c:v>
                </c:pt>
                <c:pt idx="415">
                  <c:v>9.401281500000139E-8</c:v>
                </c:pt>
                <c:pt idx="416">
                  <c:v>9.4809761000001356E-8</c:v>
                </c:pt>
                <c:pt idx="417">
                  <c:v>9.5613464000001455E-8</c:v>
                </c:pt>
                <c:pt idx="418">
                  <c:v>9.6423979000001251E-8</c:v>
                </c:pt>
                <c:pt idx="419">
                  <c:v>9.7241365000001592E-8</c:v>
                </c:pt>
                <c:pt idx="420">
                  <c:v>9.8065680000001605E-8</c:v>
                </c:pt>
                <c:pt idx="421">
                  <c:v>9.8896983000001859E-8</c:v>
                </c:pt>
                <c:pt idx="422">
                  <c:v>9.9735333000001988E-8</c:v>
                </c:pt>
                <c:pt idx="423">
                  <c:v>1.0000000000000165E-7</c:v>
                </c:pt>
                <c:pt idx="424">
                  <c:v>1.0058078900000103E-7</c:v>
                </c:pt>
                <c:pt idx="425">
                  <c:v>1.0143341200000161E-7</c:v>
                </c:pt>
                <c:pt idx="426">
                  <c:v>1.0144840000000149E-7</c:v>
                </c:pt>
                <c:pt idx="427">
                  <c:v>1.0229326300000126E-7</c:v>
                </c:pt>
                <c:pt idx="428">
                  <c:v>1.0316040300000103E-7</c:v>
                </c:pt>
                <c:pt idx="429">
                  <c:v>1.0403489400000206E-7</c:v>
                </c:pt>
                <c:pt idx="430">
                  <c:v>1.0491679800000169E-7</c:v>
                </c:pt>
                <c:pt idx="431">
                  <c:v>1.0580617800000119E-7</c:v>
                </c:pt>
                <c:pt idx="432">
                  <c:v>1.0670309700000177E-7</c:v>
                </c:pt>
                <c:pt idx="433">
                  <c:v>1.0760761900000166E-7</c:v>
                </c:pt>
                <c:pt idx="434">
                  <c:v>1.0851980900000101E-7</c:v>
                </c:pt>
                <c:pt idx="435">
                  <c:v>1.0943973100000158E-7</c:v>
                </c:pt>
                <c:pt idx="436">
                  <c:v>1.1036745200000169E-7</c:v>
                </c:pt>
                <c:pt idx="437">
                  <c:v>1.1130303600000181E-7</c:v>
                </c:pt>
                <c:pt idx="438">
                  <c:v>1.1224655200000245E-7</c:v>
                </c:pt>
                <c:pt idx="439">
                  <c:v>1.131980660000017E-7</c:v>
                </c:pt>
                <c:pt idx="440">
                  <c:v>1.1406250000000186E-7</c:v>
                </c:pt>
                <c:pt idx="441">
                  <c:v>1.1415764600000193E-7</c:v>
                </c:pt>
                <c:pt idx="442">
                  <c:v>1.1512536100000161E-7</c:v>
                </c:pt>
                <c:pt idx="443">
                  <c:v>1.1610127800000214E-7</c:v>
                </c:pt>
                <c:pt idx="444">
                  <c:v>1.1667810000000206E-7</c:v>
                </c:pt>
                <c:pt idx="445">
                  <c:v>1.1708546900000144E-7</c:v>
                </c:pt>
                <c:pt idx="446">
                  <c:v>1.180780020000027E-7</c:v>
                </c:pt>
                <c:pt idx="447">
                  <c:v>1.1907895000000243E-7</c:v>
                </c:pt>
                <c:pt idx="448">
                  <c:v>1.2008838200000214E-7</c:v>
                </c:pt>
                <c:pt idx="449">
                  <c:v>1.211063710000009E-7</c:v>
                </c:pt>
                <c:pt idx="450">
                  <c:v>1.2213299000000097E-7</c:v>
                </c:pt>
                <c:pt idx="451">
                  <c:v>1.2316831100000153E-7</c:v>
                </c:pt>
                <c:pt idx="452">
                  <c:v>1.2421240900000093E-7</c:v>
                </c:pt>
                <c:pt idx="453">
                  <c:v>1.2526535800000218E-7</c:v>
                </c:pt>
                <c:pt idx="454">
                  <c:v>1.2632723200000205E-7</c:v>
                </c:pt>
                <c:pt idx="455">
                  <c:v>1.2739810800000123E-7</c:v>
                </c:pt>
                <c:pt idx="456">
                  <c:v>1.2812500000000206E-7</c:v>
                </c:pt>
                <c:pt idx="457">
                  <c:v>1.2847806200000234E-7</c:v>
                </c:pt>
                <c:pt idx="458">
                  <c:v>1.2956717000000108E-7</c:v>
                </c:pt>
                <c:pt idx="459">
                  <c:v>1.306655110000025E-7</c:v>
                </c:pt>
                <c:pt idx="460">
                  <c:v>1.3177316300000104E-7</c:v>
                </c:pt>
                <c:pt idx="461">
                  <c:v>1.3190780000000202E-7</c:v>
                </c:pt>
                <c:pt idx="462">
                  <c:v>1.3289020400000214E-7</c:v>
                </c:pt>
                <c:pt idx="463">
                  <c:v>1.3401671400000256E-7</c:v>
                </c:pt>
                <c:pt idx="464">
                  <c:v>1.3515277400000166E-7</c:v>
                </c:pt>
                <c:pt idx="465">
                  <c:v>1.362984640000017E-7</c:v>
                </c:pt>
                <c:pt idx="466">
                  <c:v>1.3745386600000233E-7</c:v>
                </c:pt>
                <c:pt idx="467">
                  <c:v>1.3861906200000235E-7</c:v>
                </c:pt>
                <c:pt idx="468">
                  <c:v>1.3979413600000202E-7</c:v>
                </c:pt>
                <c:pt idx="469">
                  <c:v>1.4097917100000007E-7</c:v>
                </c:pt>
                <c:pt idx="470">
                  <c:v>1.421742510000018E-7</c:v>
                </c:pt>
                <c:pt idx="471">
                  <c:v>1.4337946200000086E-7</c:v>
                </c:pt>
                <c:pt idx="472">
                  <c:v>1.4459489000000196E-7</c:v>
                </c:pt>
                <c:pt idx="473">
                  <c:v>1.4582062100000129E-7</c:v>
                </c:pt>
                <c:pt idx="474">
                  <c:v>1.4705674200000252E-7</c:v>
                </c:pt>
                <c:pt idx="475">
                  <c:v>1.4713750000000198E-7</c:v>
                </c:pt>
                <c:pt idx="476">
                  <c:v>1.4830334200000222E-7</c:v>
                </c:pt>
                <c:pt idx="477">
                  <c:v>1.4956051000000214E-7</c:v>
                </c:pt>
                <c:pt idx="478">
                  <c:v>1.5082833400000236E-7</c:v>
                </c:pt>
                <c:pt idx="479">
                  <c:v>1.5210690600000201E-7</c:v>
                </c:pt>
                <c:pt idx="480">
                  <c:v>1.5339631600000208E-7</c:v>
                </c:pt>
                <c:pt idx="481">
                  <c:v>1.5469665700000222E-7</c:v>
                </c:pt>
                <c:pt idx="482">
                  <c:v>1.5600802100000251E-7</c:v>
                </c:pt>
                <c:pt idx="483">
                  <c:v>1.562500000000025E-7</c:v>
                </c:pt>
                <c:pt idx="484">
                  <c:v>1.5733050100000215E-7</c:v>
                </c:pt>
                <c:pt idx="485">
                  <c:v>1.5866419100000254E-7</c:v>
                </c:pt>
                <c:pt idx="486">
                  <c:v>1.6000918800000234E-7</c:v>
                </c:pt>
                <c:pt idx="487">
                  <c:v>1.6136558500000256E-7</c:v>
                </c:pt>
                <c:pt idx="488">
                  <c:v>1.6273348100000201E-7</c:v>
                </c:pt>
                <c:pt idx="489">
                  <c:v>1.6411297300000205E-7</c:v>
                </c:pt>
                <c:pt idx="490">
                  <c:v>1.6550415900000256E-7</c:v>
                </c:pt>
                <c:pt idx="491">
                  <c:v>1.6690713800000233E-7</c:v>
                </c:pt>
                <c:pt idx="492">
                  <c:v>1.6832200900000222E-7</c:v>
                </c:pt>
                <c:pt idx="493">
                  <c:v>1.697488750000025E-7</c:v>
                </c:pt>
                <c:pt idx="494">
                  <c:v>1.7118783600000267E-7</c:v>
                </c:pt>
                <c:pt idx="495">
                  <c:v>1.7263899600000376E-7</c:v>
                </c:pt>
                <c:pt idx="496">
                  <c:v>1.7410245600000277E-7</c:v>
                </c:pt>
                <c:pt idx="497">
                  <c:v>1.7557832300000259E-7</c:v>
                </c:pt>
                <c:pt idx="498">
                  <c:v>1.7706670000000326E-7</c:v>
                </c:pt>
                <c:pt idx="499">
                  <c:v>1.7759680000000253E-7</c:v>
                </c:pt>
                <c:pt idx="500">
                  <c:v>1.7856769500000285E-7</c:v>
                </c:pt>
                <c:pt idx="501">
                  <c:v>1.8008141300000283E-7</c:v>
                </c:pt>
                <c:pt idx="502">
                  <c:v>1.8160796300000259E-7</c:v>
                </c:pt>
                <c:pt idx="503">
                  <c:v>1.8314745400000257E-7</c:v>
                </c:pt>
                <c:pt idx="504">
                  <c:v>1.8437500000000287E-7</c:v>
                </c:pt>
                <c:pt idx="505">
                  <c:v>1.8469999500000234E-7</c:v>
                </c:pt>
                <c:pt idx="506">
                  <c:v>1.8626569700000352E-7</c:v>
                </c:pt>
                <c:pt idx="507">
                  <c:v>1.878446710000028E-7</c:v>
                </c:pt>
                <c:pt idx="508">
                  <c:v>1.8943703000000308E-7</c:v>
                </c:pt>
                <c:pt idx="509">
                  <c:v>1.9104288800000248E-7</c:v>
                </c:pt>
                <c:pt idx="510">
                  <c:v>1.926623590000024E-7</c:v>
                </c:pt>
                <c:pt idx="511">
                  <c:v>1.942955570000034E-7</c:v>
                </c:pt>
                <c:pt idx="512">
                  <c:v>1.9594260100000191E-7</c:v>
                </c:pt>
                <c:pt idx="513">
                  <c:v>1.9760360600000315E-7</c:v>
                </c:pt>
                <c:pt idx="514">
                  <c:v>1.9927869200000361E-7</c:v>
                </c:pt>
                <c:pt idx="515">
                  <c:v>2.0096797800000289E-7</c:v>
                </c:pt>
                <c:pt idx="516">
                  <c:v>2.0267158300000238E-7</c:v>
                </c:pt>
                <c:pt idx="517">
                  <c:v>2.0438963000000379E-7</c:v>
                </c:pt>
                <c:pt idx="518">
                  <c:v>2.0612224100000214E-7</c:v>
                </c:pt>
                <c:pt idx="519">
                  <c:v>2.0786953900000205E-7</c:v>
                </c:pt>
                <c:pt idx="520">
                  <c:v>2.080562000000036E-7</c:v>
                </c:pt>
                <c:pt idx="521">
                  <c:v>2.0963164900000183E-7</c:v>
                </c:pt>
                <c:pt idx="522">
                  <c:v>2.114086970000027E-7</c:v>
                </c:pt>
                <c:pt idx="523">
                  <c:v>2.1250000000000352E-7</c:v>
                </c:pt>
                <c:pt idx="524">
                  <c:v>2.1320080800000092E-7</c:v>
                </c:pt>
                <c:pt idx="525">
                  <c:v>2.1500811200000302E-7</c:v>
                </c:pt>
                <c:pt idx="526">
                  <c:v>2.1683073500000499E-7</c:v>
                </c:pt>
                <c:pt idx="527">
                  <c:v>2.1866880900000239E-7</c:v>
                </c:pt>
                <c:pt idx="528">
                  <c:v>2.2052246500000462E-7</c:v>
                </c:pt>
                <c:pt idx="529">
                  <c:v>2.2239183400000498E-7</c:v>
                </c:pt>
                <c:pt idx="530">
                  <c:v>2.2427704900000316E-7</c:v>
                </c:pt>
                <c:pt idx="531">
                  <c:v>2.2617824600000396E-7</c:v>
                </c:pt>
                <c:pt idx="532">
                  <c:v>2.2809555900000397E-7</c:v>
                </c:pt>
                <c:pt idx="533">
                  <c:v>2.3002912500000485E-7</c:v>
                </c:pt>
                <c:pt idx="534">
                  <c:v>2.3197908200000262E-7</c:v>
                </c:pt>
                <c:pt idx="535">
                  <c:v>2.3394556900000002E-7</c:v>
                </c:pt>
                <c:pt idx="536">
                  <c:v>2.3592872500000379E-7</c:v>
                </c:pt>
                <c:pt idx="537">
                  <c:v>2.3792869300000012E-7</c:v>
                </c:pt>
                <c:pt idx="538">
                  <c:v>2.3851560000000341E-7</c:v>
                </c:pt>
                <c:pt idx="539">
                  <c:v>2.3994561500000016E-7</c:v>
                </c:pt>
                <c:pt idx="540">
                  <c:v>2.4062500000000251E-7</c:v>
                </c:pt>
                <c:pt idx="541">
                  <c:v>2.4197963400000391E-7</c:v>
                </c:pt>
                <c:pt idx="542">
                  <c:v>2.4403089500000367E-7</c:v>
                </c:pt>
                <c:pt idx="543">
                  <c:v>2.4609954500000392E-7</c:v>
                </c:pt>
                <c:pt idx="544">
                  <c:v>2.4818573100000267E-7</c:v>
                </c:pt>
                <c:pt idx="545">
                  <c:v>2.50289601000003E-7</c:v>
                </c:pt>
                <c:pt idx="546">
                  <c:v>2.5241130600000518E-7</c:v>
                </c:pt>
                <c:pt idx="547">
                  <c:v>2.5455099700000379E-7</c:v>
                </c:pt>
                <c:pt idx="548">
                  <c:v>2.5670882500000503E-7</c:v>
                </c:pt>
                <c:pt idx="549">
                  <c:v>2.5888494600000275E-7</c:v>
                </c:pt>
                <c:pt idx="550">
                  <c:v>2.6107951400000438E-7</c:v>
                </c:pt>
                <c:pt idx="551">
                  <c:v>2.6329268500000442E-7</c:v>
                </c:pt>
                <c:pt idx="552">
                  <c:v>2.6552461700000236E-7</c:v>
                </c:pt>
                <c:pt idx="553">
                  <c:v>2.677754690000043E-7</c:v>
                </c:pt>
                <c:pt idx="554">
                  <c:v>2.687500000000059E-7</c:v>
                </c:pt>
                <c:pt idx="555">
                  <c:v>2.6897500000000464E-7</c:v>
                </c:pt>
                <c:pt idx="556">
                  <c:v>2.7004540200000446E-7</c:v>
                </c:pt>
                <c:pt idx="557">
                  <c:v>2.723345770000056E-7</c:v>
                </c:pt>
                <c:pt idx="558">
                  <c:v>2.7464315700000555E-7</c:v>
                </c:pt>
                <c:pt idx="559">
                  <c:v>2.7697130700000561E-7</c:v>
                </c:pt>
                <c:pt idx="560">
                  <c:v>2.7931919300000564E-7</c:v>
                </c:pt>
                <c:pt idx="561">
                  <c:v>2.8168698200000046E-7</c:v>
                </c:pt>
                <c:pt idx="562">
                  <c:v>2.8407484200000198E-7</c:v>
                </c:pt>
                <c:pt idx="563">
                  <c:v>2.8648294400000407E-7</c:v>
                </c:pt>
                <c:pt idx="564">
                  <c:v>2.8891146000000494E-7</c:v>
                </c:pt>
                <c:pt idx="565">
                  <c:v>2.9136056300000224E-7</c:v>
                </c:pt>
                <c:pt idx="566">
                  <c:v>2.9383042600000528E-7</c:v>
                </c:pt>
                <c:pt idx="567">
                  <c:v>2.9632122700000503E-7</c:v>
                </c:pt>
                <c:pt idx="568">
                  <c:v>2.9883314200000524E-7</c:v>
                </c:pt>
                <c:pt idx="569">
                  <c:v>3.0136635000000423E-7</c:v>
                </c:pt>
                <c:pt idx="570">
                  <c:v>3.0392103300000336E-7</c:v>
                </c:pt>
                <c:pt idx="571">
                  <c:v>3.0649737200000555E-7</c:v>
                </c:pt>
                <c:pt idx="572">
                  <c:v>3.0909555000000401E-7</c:v>
                </c:pt>
                <c:pt idx="573">
                  <c:v>3.1171575300000507E-7</c:v>
                </c:pt>
                <c:pt idx="574">
                  <c:v>3.1435816700000692E-7</c:v>
                </c:pt>
                <c:pt idx="575">
                  <c:v>3.1702298100000485E-7</c:v>
                </c:pt>
                <c:pt idx="576">
                  <c:v>3.1971038500000653E-7</c:v>
                </c:pt>
                <c:pt idx="577">
                  <c:v>3.2242057000000567E-7</c:v>
                </c:pt>
                <c:pt idx="578">
                  <c:v>3.2500000000000509E-7</c:v>
                </c:pt>
                <c:pt idx="579">
                  <c:v>3.2515372900000646E-7</c:v>
                </c:pt>
                <c:pt idx="580">
                  <c:v>3.2791005800000564E-7</c:v>
                </c:pt>
                <c:pt idx="581">
                  <c:v>3.298937000000067E-7</c:v>
                </c:pt>
                <c:pt idx="582">
                  <c:v>3.3068975100000445E-7</c:v>
                </c:pt>
                <c:pt idx="583">
                  <c:v>3.3349300800000504E-7</c:v>
                </c:pt>
                <c:pt idx="584">
                  <c:v>3.3632002800000548E-7</c:v>
                </c:pt>
                <c:pt idx="585">
                  <c:v>3.3917101300000355E-7</c:v>
                </c:pt>
                <c:pt idx="586">
                  <c:v>3.4204616600000528E-7</c:v>
                </c:pt>
                <c:pt idx="587">
                  <c:v>3.4494569100000383E-7</c:v>
                </c:pt>
                <c:pt idx="588">
                  <c:v>3.4786979600000493E-7</c:v>
                </c:pt>
                <c:pt idx="589">
                  <c:v>3.5081868800000627E-7</c:v>
                </c:pt>
                <c:pt idx="590">
                  <c:v>3.5379257800000596E-7</c:v>
                </c:pt>
                <c:pt idx="591">
                  <c:v>3.5679167800000705E-7</c:v>
                </c:pt>
                <c:pt idx="592">
                  <c:v>3.5981620100000507E-7</c:v>
                </c:pt>
                <c:pt idx="593">
                  <c:v>3.6286636300000488E-7</c:v>
                </c:pt>
                <c:pt idx="594">
                  <c:v>3.6594238100000526E-7</c:v>
                </c:pt>
                <c:pt idx="595">
                  <c:v>3.6904447500000647E-7</c:v>
                </c:pt>
                <c:pt idx="596">
                  <c:v>3.7217286500000645E-7</c:v>
                </c:pt>
                <c:pt idx="597">
                  <c:v>3.7532777400000777E-7</c:v>
                </c:pt>
                <c:pt idx="598">
                  <c:v>3.7850942700000795E-7</c:v>
                </c:pt>
                <c:pt idx="599">
                  <c:v>3.8125000000000445E-7</c:v>
                </c:pt>
                <c:pt idx="600">
                  <c:v>3.8171805200000586E-7</c:v>
                </c:pt>
                <c:pt idx="601">
                  <c:v>3.8495387600000656E-7</c:v>
                </c:pt>
                <c:pt idx="602">
                  <c:v>3.8821713000000628E-7</c:v>
                </c:pt>
                <c:pt idx="603">
                  <c:v>3.9081250000000631E-7</c:v>
                </c:pt>
                <c:pt idx="604">
                  <c:v>3.9150804600000465E-7</c:v>
                </c:pt>
                <c:pt idx="605">
                  <c:v>3.948268600000048E-7</c:v>
                </c:pt>
                <c:pt idx="606">
                  <c:v>3.9817380700000632E-7</c:v>
                </c:pt>
                <c:pt idx="607">
                  <c:v>4.0154912700000328E-7</c:v>
                </c:pt>
                <c:pt idx="608">
                  <c:v>4.0495305900000531E-7</c:v>
                </c:pt>
                <c:pt idx="609">
                  <c:v>4.0838584600000607E-7</c:v>
                </c:pt>
                <c:pt idx="610">
                  <c:v>4.1184773300000377E-7</c:v>
                </c:pt>
                <c:pt idx="611">
                  <c:v>4.1533896600000404E-7</c:v>
                </c:pt>
                <c:pt idx="612">
                  <c:v>4.1885979400000421E-7</c:v>
                </c:pt>
                <c:pt idx="613">
                  <c:v>4.2241046899999999E-7</c:v>
                </c:pt>
                <c:pt idx="614">
                  <c:v>4.2599124200000654E-7</c:v>
                </c:pt>
                <c:pt idx="615">
                  <c:v>4.2960237000000953E-7</c:v>
                </c:pt>
                <c:pt idx="616">
                  <c:v>4.3324410900000853E-7</c:v>
                </c:pt>
                <c:pt idx="617">
                  <c:v>4.369167200000056E-7</c:v>
                </c:pt>
                <c:pt idx="618">
                  <c:v>4.3750000000000619E-7</c:v>
                </c:pt>
                <c:pt idx="619">
                  <c:v>4.4062046300000823E-7</c:v>
                </c:pt>
                <c:pt idx="620">
                  <c:v>4.4435560200000654E-7</c:v>
                </c:pt>
                <c:pt idx="621">
                  <c:v>4.4812240500000917E-7</c:v>
                </c:pt>
                <c:pt idx="622">
                  <c:v>4.5173120000000534E-7</c:v>
                </c:pt>
                <c:pt idx="623">
                  <c:v>4.5192113800000909E-7</c:v>
                </c:pt>
                <c:pt idx="624">
                  <c:v>4.5575207400000423E-7</c:v>
                </c:pt>
                <c:pt idx="625">
                  <c:v>4.5961548400000123E-7</c:v>
                </c:pt>
                <c:pt idx="626">
                  <c:v>4.6351164500000332E-7</c:v>
                </c:pt>
                <c:pt idx="627">
                  <c:v>4.6744083300000531E-7</c:v>
                </c:pt>
                <c:pt idx="628">
                  <c:v>4.7140332900000615E-7</c:v>
                </c:pt>
                <c:pt idx="629">
                  <c:v>4.7539941500000559E-7</c:v>
                </c:pt>
                <c:pt idx="630">
                  <c:v>4.7942937600000843E-7</c:v>
                </c:pt>
                <c:pt idx="631">
                  <c:v>4.8349349900000194E-7</c:v>
                </c:pt>
                <c:pt idx="632">
                  <c:v>4.875920730000064E-7</c:v>
                </c:pt>
                <c:pt idx="633">
                  <c:v>4.9172539100000834E-7</c:v>
                </c:pt>
                <c:pt idx="634">
                  <c:v>4.9375000000000734E-7</c:v>
                </c:pt>
                <c:pt idx="635">
                  <c:v>4.9589374700000568E-7</c:v>
                </c:pt>
                <c:pt idx="636">
                  <c:v>5.0009743800000626E-7</c:v>
                </c:pt>
                <c:pt idx="637">
                  <c:v>5.0433676400000904E-7</c:v>
                </c:pt>
                <c:pt idx="638">
                  <c:v>5.0861202700000571E-7</c:v>
                </c:pt>
                <c:pt idx="639">
                  <c:v>5.1265000000000506E-7</c:v>
                </c:pt>
                <c:pt idx="640">
                  <c:v>5.1292353100000584E-7</c:v>
                </c:pt>
                <c:pt idx="641">
                  <c:v>5.1727158400000122E-7</c:v>
                </c:pt>
                <c:pt idx="642">
                  <c:v>5.2165649500000621E-7</c:v>
                </c:pt>
                <c:pt idx="643">
                  <c:v>5.2607857700000522E-7</c:v>
                </c:pt>
                <c:pt idx="644">
                  <c:v>5.305381450000066E-7</c:v>
                </c:pt>
                <c:pt idx="645">
                  <c:v>5.3503551700000608E-7</c:v>
                </c:pt>
                <c:pt idx="646">
                  <c:v>5.3957101300000612E-7</c:v>
                </c:pt>
                <c:pt idx="647">
                  <c:v>5.441449570000102E-7</c:v>
                </c:pt>
                <c:pt idx="648">
                  <c:v>5.4875767400000734E-7</c:v>
                </c:pt>
                <c:pt idx="649">
                  <c:v>5.500000000000086E-7</c:v>
                </c:pt>
                <c:pt idx="650">
                  <c:v>5.5340949200000623E-7</c:v>
                </c:pt>
                <c:pt idx="651">
                  <c:v>5.581007450000099E-7</c:v>
                </c:pt>
                <c:pt idx="652">
                  <c:v>5.6283176500000134E-7</c:v>
                </c:pt>
                <c:pt idx="653">
                  <c:v>5.6760289000000982E-7</c:v>
                </c:pt>
                <c:pt idx="654">
                  <c:v>5.7241445900000514E-7</c:v>
                </c:pt>
                <c:pt idx="655">
                  <c:v>5.7726681700001257E-7</c:v>
                </c:pt>
                <c:pt idx="656">
                  <c:v>5.8216030700000892E-7</c:v>
                </c:pt>
                <c:pt idx="657">
                  <c:v>5.8709528000000782E-7</c:v>
                </c:pt>
                <c:pt idx="658">
                  <c:v>5.9207208700000707E-7</c:v>
                </c:pt>
                <c:pt idx="659">
                  <c:v>5.970910820000069E-7</c:v>
                </c:pt>
                <c:pt idx="660">
                  <c:v>6.0215262300000637E-7</c:v>
                </c:pt>
                <c:pt idx="661">
                  <c:v>6.0725707100000891E-7</c:v>
                </c:pt>
                <c:pt idx="662">
                  <c:v>6.1240478900000599E-7</c:v>
                </c:pt>
                <c:pt idx="663">
                  <c:v>6.1759614500000933E-7</c:v>
                </c:pt>
                <c:pt idx="664">
                  <c:v>6.2283150700000607E-7</c:v>
                </c:pt>
                <c:pt idx="665">
                  <c:v>6.2811125000000933E-7</c:v>
                </c:pt>
                <c:pt idx="666">
                  <c:v>6.3343574900001051E-7</c:v>
                </c:pt>
                <c:pt idx="667">
                  <c:v>6.3448750000000698E-7</c:v>
                </c:pt>
                <c:pt idx="668">
                  <c:v>6.3880538400000834E-7</c:v>
                </c:pt>
                <c:pt idx="669">
                  <c:v>6.4422053700000929E-7</c:v>
                </c:pt>
                <c:pt idx="670">
                  <c:v>6.4968159400000777E-7</c:v>
                </c:pt>
                <c:pt idx="671">
                  <c:v>6.5518894500000986E-7</c:v>
                </c:pt>
                <c:pt idx="672">
                  <c:v>6.6074298200000745E-7</c:v>
                </c:pt>
                <c:pt idx="673">
                  <c:v>6.6250000000000742E-7</c:v>
                </c:pt>
                <c:pt idx="674">
                  <c:v>6.6634410000000875E-7</c:v>
                </c:pt>
                <c:pt idx="675">
                  <c:v>6.719926990000113E-7</c:v>
                </c:pt>
                <c:pt idx="676">
                  <c:v>6.7768918100001188E-7</c:v>
                </c:pt>
                <c:pt idx="677">
                  <c:v>6.8343395300000859E-7</c:v>
                </c:pt>
                <c:pt idx="678">
                  <c:v>6.8922742200000726E-7</c:v>
                </c:pt>
                <c:pt idx="679">
                  <c:v>6.9507000300001085E-7</c:v>
                </c:pt>
                <c:pt idx="680">
                  <c:v>7.0096211100001475E-7</c:v>
                </c:pt>
                <c:pt idx="681">
                  <c:v>7.0690416700001031E-7</c:v>
                </c:pt>
                <c:pt idx="682">
                  <c:v>7.1289659400000679E-7</c:v>
                </c:pt>
                <c:pt idx="683">
                  <c:v>7.189398180000157E-7</c:v>
                </c:pt>
                <c:pt idx="684">
                  <c:v>7.2503427100001414E-7</c:v>
                </c:pt>
                <c:pt idx="685">
                  <c:v>7.311803870000092E-7</c:v>
                </c:pt>
                <c:pt idx="686">
                  <c:v>7.373786030000105E-7</c:v>
                </c:pt>
                <c:pt idx="687">
                  <c:v>7.43629361000017E-7</c:v>
                </c:pt>
                <c:pt idx="688">
                  <c:v>7.4993310700001232E-7</c:v>
                </c:pt>
                <c:pt idx="689">
                  <c:v>7.5629029000000889E-7</c:v>
                </c:pt>
                <c:pt idx="690">
                  <c:v>7.6270136300000708E-7</c:v>
                </c:pt>
                <c:pt idx="691">
                  <c:v>7.6916678300001183E-7</c:v>
                </c:pt>
                <c:pt idx="692">
                  <c:v>7.7500000000001164E-7</c:v>
                </c:pt>
                <c:pt idx="693">
                  <c:v>7.7568700900001412E-7</c:v>
                </c:pt>
                <c:pt idx="694">
                  <c:v>7.822625080000116E-7</c:v>
                </c:pt>
                <c:pt idx="695">
                  <c:v>7.8889374700000938E-7</c:v>
                </c:pt>
                <c:pt idx="696">
                  <c:v>7.955812000000119E-7</c:v>
                </c:pt>
                <c:pt idx="697">
                  <c:v>8.0232534200000048E-7</c:v>
                </c:pt>
                <c:pt idx="698">
                  <c:v>8.0912665300001284E-7</c:v>
                </c:pt>
                <c:pt idx="699">
                  <c:v>8.1598562000001729E-7</c:v>
                </c:pt>
                <c:pt idx="700">
                  <c:v>8.2290273000000756E-7</c:v>
                </c:pt>
                <c:pt idx="701">
                  <c:v>8.2987847700000958E-7</c:v>
                </c:pt>
                <c:pt idx="702">
                  <c:v>8.3691335600001709E-7</c:v>
                </c:pt>
                <c:pt idx="703">
                  <c:v>8.4400787100000609E-7</c:v>
                </c:pt>
                <c:pt idx="704">
                  <c:v>8.5116252600000848E-7</c:v>
                </c:pt>
                <c:pt idx="705">
                  <c:v>8.5837783000000863E-7</c:v>
                </c:pt>
                <c:pt idx="706">
                  <c:v>8.6565429900001806E-7</c:v>
                </c:pt>
                <c:pt idx="707">
                  <c:v>8.72992451000013E-7</c:v>
                </c:pt>
                <c:pt idx="708">
                  <c:v>8.7816250000000734E-7</c:v>
                </c:pt>
                <c:pt idx="709">
                  <c:v>8.8039280800000808E-7</c:v>
                </c:pt>
                <c:pt idx="710">
                  <c:v>8.8750000000001787E-7</c:v>
                </c:pt>
                <c:pt idx="711">
                  <c:v>8.8785589800001049E-7</c:v>
                </c:pt>
                <c:pt idx="712">
                  <c:v>8.9538225200001602E-7</c:v>
                </c:pt>
                <c:pt idx="713">
                  <c:v>9.0297240700001402E-7</c:v>
                </c:pt>
                <c:pt idx="714">
                  <c:v>9.1062690500001249E-7</c:v>
                </c:pt>
                <c:pt idx="715">
                  <c:v>9.1834628900001731E-7</c:v>
                </c:pt>
                <c:pt idx="716">
                  <c:v>9.2613111000000063E-7</c:v>
                </c:pt>
                <c:pt idx="717">
                  <c:v>9.3398192400001508E-7</c:v>
                </c:pt>
                <c:pt idx="718">
                  <c:v>9.4189928900001429E-7</c:v>
                </c:pt>
                <c:pt idx="719">
                  <c:v>9.4988376900001429E-7</c:v>
                </c:pt>
                <c:pt idx="720">
                  <c:v>9.5793593300001628E-7</c:v>
                </c:pt>
                <c:pt idx="721">
                  <c:v>9.6605635600001358E-7</c:v>
                </c:pt>
                <c:pt idx="722">
                  <c:v>9.7424561600001229E-7</c:v>
                </c:pt>
                <c:pt idx="723">
                  <c:v>9.8250429600001782E-7</c:v>
                </c:pt>
                <c:pt idx="724">
                  <c:v>9.9083298500001187E-7</c:v>
                </c:pt>
                <c:pt idx="725">
                  <c:v>9.9923227600000983E-7</c:v>
                </c:pt>
                <c:pt idx="726">
                  <c:v>1.0000000000000127E-6</c:v>
                </c:pt>
                <c:pt idx="727">
                  <c:v>1.0077027700000061E-6</c:v>
                </c:pt>
                <c:pt idx="728">
                  <c:v>1.0155251200000109E-6</c:v>
                </c:pt>
                <c:pt idx="729">
                  <c:v>1.0226635900000021E-6</c:v>
                </c:pt>
                <c:pt idx="730">
                  <c:v>1.0298020500000001E-6</c:v>
                </c:pt>
                <c:pt idx="731">
                  <c:v>1.0369405100000125E-6</c:v>
                </c:pt>
                <c:pt idx="732">
                  <c:v>1.0441796900000001E-6</c:v>
                </c:pt>
                <c:pt idx="733">
                  <c:v>1.0515195700000117E-6</c:v>
                </c:pt>
                <c:pt idx="734">
                  <c:v>1.0588594600000159E-6</c:v>
                </c:pt>
                <c:pt idx="735">
                  <c:v>1.0698692899999999E-6</c:v>
                </c:pt>
                <c:pt idx="736">
                  <c:v>1.0774162800000021E-6</c:v>
                </c:pt>
                <c:pt idx="737">
                  <c:v>1.0887367700000102E-6</c:v>
                </c:pt>
                <c:pt idx="738">
                  <c:v>1.1000572500000167E-6</c:v>
                </c:pt>
                <c:pt idx="739">
                  <c:v>1.1116971700000148E-6</c:v>
                </c:pt>
                <c:pt idx="740">
                  <c:v>1.1233370800000139E-6</c:v>
                </c:pt>
                <c:pt idx="741">
                  <c:v>1.1312500000000173E-6</c:v>
                </c:pt>
                <c:pt idx="742">
                  <c:v>1.1350864700000167E-6</c:v>
                </c:pt>
                <c:pt idx="743">
                  <c:v>1.140625000000014E-6</c:v>
                </c:pt>
                <c:pt idx="744">
                  <c:v>1.1416410000000105E-6</c:v>
                </c:pt>
                <c:pt idx="745">
                  <c:v>1.1470548200000193E-6</c:v>
                </c:pt>
                <c:pt idx="746">
                  <c:v>1.1590231700000144E-6</c:v>
                </c:pt>
                <c:pt idx="747">
                  <c:v>1.1712166500000101E-6</c:v>
                </c:pt>
                <c:pt idx="748">
                  <c:v>1.1835227100000097E-6</c:v>
                </c:pt>
                <c:pt idx="749">
                  <c:v>1.1958287600000125E-6</c:v>
                </c:pt>
                <c:pt idx="750">
                  <c:v>1.2084820500000151E-6</c:v>
                </c:pt>
                <c:pt idx="751">
                  <c:v>1.2211353400000082E-6</c:v>
                </c:pt>
                <c:pt idx="752">
                  <c:v>1.2339076400000001E-6</c:v>
                </c:pt>
                <c:pt idx="753">
                  <c:v>1.2469179600000231E-6</c:v>
                </c:pt>
                <c:pt idx="754">
                  <c:v>1.2599282800000001E-6</c:v>
                </c:pt>
                <c:pt idx="755">
                  <c:v>1.262500000000014E-6</c:v>
                </c:pt>
                <c:pt idx="756">
                  <c:v>1.2731833400000117E-6</c:v>
                </c:pt>
                <c:pt idx="757">
                  <c:v>1.2812500000000163E-6</c:v>
                </c:pt>
                <c:pt idx="758">
                  <c:v>1.283282000000018E-6</c:v>
                </c:pt>
                <c:pt idx="759">
                  <c:v>1.2865607600000157E-6</c:v>
                </c:pt>
                <c:pt idx="760">
                  <c:v>1.2999381900000086E-6</c:v>
                </c:pt>
                <c:pt idx="761">
                  <c:v>1.3136930800000041E-6</c:v>
                </c:pt>
                <c:pt idx="762">
                  <c:v>1.3274479700000213E-6</c:v>
                </c:pt>
                <c:pt idx="763">
                  <c:v>1.3413322300000135E-6</c:v>
                </c:pt>
                <c:pt idx="764">
                  <c:v>1.3554752300000141E-6</c:v>
                </c:pt>
                <c:pt idx="765">
                  <c:v>1.3696182400000124E-6</c:v>
                </c:pt>
                <c:pt idx="766">
                  <c:v>1.3840272900000143E-6</c:v>
                </c:pt>
                <c:pt idx="767">
                  <c:v>1.3985693600000172E-6</c:v>
                </c:pt>
                <c:pt idx="768">
                  <c:v>1.4131114300000115E-6</c:v>
                </c:pt>
                <c:pt idx="769">
                  <c:v>1.4280638300000153E-6</c:v>
                </c:pt>
                <c:pt idx="770">
                  <c:v>1.4430162200000133E-6</c:v>
                </c:pt>
                <c:pt idx="771">
                  <c:v>1.4581092500000084E-6</c:v>
                </c:pt>
                <c:pt idx="772">
                  <c:v>1.4734835500000138E-6</c:v>
                </c:pt>
                <c:pt idx="773">
                  <c:v>1.4888578600000244E-6</c:v>
                </c:pt>
                <c:pt idx="774">
                  <c:v>1.5045213600000124E-6</c:v>
                </c:pt>
                <c:pt idx="775">
                  <c:v>1.5203294700000142E-6</c:v>
                </c:pt>
                <c:pt idx="776">
                  <c:v>1.5250000000000163E-6</c:v>
                </c:pt>
                <c:pt idx="777">
                  <c:v>1.5361375800000226E-6</c:v>
                </c:pt>
                <c:pt idx="778">
                  <c:v>1.5523917400000121E-6</c:v>
                </c:pt>
                <c:pt idx="779">
                  <c:v>1.5625000000000193E-6</c:v>
                </c:pt>
                <c:pt idx="780">
                  <c:v>1.5665640000000148E-6</c:v>
                </c:pt>
                <c:pt idx="781">
                  <c:v>1.5686459000000247E-6</c:v>
                </c:pt>
                <c:pt idx="782">
                  <c:v>1.5850529400000259E-6</c:v>
                </c:pt>
                <c:pt idx="783">
                  <c:v>1.6017657300000159E-6</c:v>
                </c:pt>
                <c:pt idx="784">
                  <c:v>1.6184785300000266E-6</c:v>
                </c:pt>
                <c:pt idx="785">
                  <c:v>1.635505710000017E-6</c:v>
                </c:pt>
                <c:pt idx="786">
                  <c:v>1.6526900900000169E-6</c:v>
                </c:pt>
                <c:pt idx="787">
                  <c:v>1.6698744500000139E-6</c:v>
                </c:pt>
                <c:pt idx="788">
                  <c:v>1.6875437100000185E-6</c:v>
                </c:pt>
                <c:pt idx="789">
                  <c:v>1.7052129600000307E-6</c:v>
                </c:pt>
                <c:pt idx="790">
                  <c:v>1.7230484100000228E-6</c:v>
                </c:pt>
                <c:pt idx="791">
                  <c:v>1.7412162300000213E-6</c:v>
                </c:pt>
                <c:pt idx="792">
                  <c:v>1.7593840500000205E-6</c:v>
                </c:pt>
                <c:pt idx="793">
                  <c:v>1.7778936200000187E-6</c:v>
                </c:pt>
                <c:pt idx="794">
                  <c:v>1.7875000000000233E-6</c:v>
                </c:pt>
                <c:pt idx="795">
                  <c:v>1.7965740700000255E-6</c:v>
                </c:pt>
                <c:pt idx="796">
                  <c:v>1.8152545200000256E-6</c:v>
                </c:pt>
                <c:pt idx="797">
                  <c:v>1.8344620800000231E-6</c:v>
                </c:pt>
                <c:pt idx="798">
                  <c:v>1.8437500000000222E-6</c:v>
                </c:pt>
                <c:pt idx="799">
                  <c:v>1.8498460000000195E-6</c:v>
                </c:pt>
                <c:pt idx="800">
                  <c:v>1.8536696200000161E-6</c:v>
                </c:pt>
                <c:pt idx="801">
                  <c:v>1.873057830000032E-6</c:v>
                </c:pt>
                <c:pt idx="802">
                  <c:v>1.8928073400000257E-6</c:v>
                </c:pt>
                <c:pt idx="803">
                  <c:v>1.912556860000027E-6</c:v>
                </c:pt>
                <c:pt idx="804">
                  <c:v>1.9326778900000226E-6</c:v>
                </c:pt>
                <c:pt idx="805">
                  <c:v>1.9529846700000159E-6</c:v>
                </c:pt>
                <c:pt idx="806">
                  <c:v>1.9732914500000139E-6</c:v>
                </c:pt>
                <c:pt idx="807">
                  <c:v>1.9941712200000247E-6</c:v>
                </c:pt>
                <c:pt idx="808">
                  <c:v>2.01505098E-6</c:v>
                </c:pt>
                <c:pt idx="809">
                  <c:v>2.0341717000000392E-6</c:v>
                </c:pt>
                <c:pt idx="810">
                  <c:v>2.0497743100000293E-6</c:v>
                </c:pt>
                <c:pt idx="811">
                  <c:v>2.0500000000000219E-6</c:v>
                </c:pt>
                <c:pt idx="812">
                  <c:v>2.0679773700000392E-6</c:v>
                </c:pt>
                <c:pt idx="813">
                  <c:v>2.0851839200000255E-6</c:v>
                </c:pt>
                <c:pt idx="814">
                  <c:v>2.0997900300000223E-6</c:v>
                </c:pt>
                <c:pt idx="815">
                  <c:v>2.1143961400000339E-6</c:v>
                </c:pt>
                <c:pt idx="816">
                  <c:v>2.1250000000000279E-6</c:v>
                </c:pt>
                <c:pt idx="817">
                  <c:v>2.1290022600000292E-6</c:v>
                </c:pt>
                <c:pt idx="818">
                  <c:v>2.133129000000037E-6</c:v>
                </c:pt>
                <c:pt idx="819">
                  <c:v>2.1440205000000398E-6</c:v>
                </c:pt>
                <c:pt idx="820">
                  <c:v>2.1590387500000319E-6</c:v>
                </c:pt>
                <c:pt idx="821">
                  <c:v>2.1740570000000245E-6</c:v>
                </c:pt>
                <c:pt idx="822">
                  <c:v>2.1890752500000328E-6</c:v>
                </c:pt>
                <c:pt idx="823">
                  <c:v>2.204517260000051E-6</c:v>
                </c:pt>
                <c:pt idx="824">
                  <c:v>2.2160987700000257E-6</c:v>
                </c:pt>
                <c:pt idx="825">
                  <c:v>2.2276802800000427E-6</c:v>
                </c:pt>
                <c:pt idx="826">
                  <c:v>2.2392617900000296E-6</c:v>
                </c:pt>
                <c:pt idx="827">
                  <c:v>2.2508432900000201E-6</c:v>
                </c:pt>
                <c:pt idx="828">
                  <c:v>2.2627515900000344E-6</c:v>
                </c:pt>
                <c:pt idx="829">
                  <c:v>2.274659890000019E-6</c:v>
                </c:pt>
                <c:pt idx="830">
                  <c:v>2.2865681900000185E-6</c:v>
                </c:pt>
                <c:pt idx="831">
                  <c:v>2.2984764800000198E-6</c:v>
                </c:pt>
                <c:pt idx="832">
                  <c:v>2.3103847800000354E-6</c:v>
                </c:pt>
                <c:pt idx="833">
                  <c:v>2.3124999999999999E-6</c:v>
                </c:pt>
                <c:pt idx="834">
                  <c:v>2.3225170900000239E-6</c:v>
                </c:pt>
                <c:pt idx="835">
                  <c:v>2.3306799600000001E-6</c:v>
                </c:pt>
                <c:pt idx="836">
                  <c:v>2.3388428300000001E-6</c:v>
                </c:pt>
                <c:pt idx="837">
                  <c:v>2.3470057000000289E-6</c:v>
                </c:pt>
                <c:pt idx="838">
                  <c:v>2.3551685700000174E-6</c:v>
                </c:pt>
                <c:pt idx="839">
                  <c:v>2.3633314400000466E-6</c:v>
                </c:pt>
                <c:pt idx="840">
                  <c:v>2.371494310000019E-6</c:v>
                </c:pt>
                <c:pt idx="841">
                  <c:v>2.3796571900000002E-6</c:v>
                </c:pt>
                <c:pt idx="842">
                  <c:v>2.3866526400000052E-6</c:v>
                </c:pt>
                <c:pt idx="843">
                  <c:v>2.39364809E-6</c:v>
                </c:pt>
                <c:pt idx="844">
                  <c:v>2.400643540000027E-6</c:v>
                </c:pt>
                <c:pt idx="845">
                  <c:v>2.4062500000000174E-6</c:v>
                </c:pt>
                <c:pt idx="846">
                  <c:v>2.4076389900000214E-6</c:v>
                </c:pt>
                <c:pt idx="847">
                  <c:v>2.4146344500000275E-6</c:v>
                </c:pt>
                <c:pt idx="848">
                  <c:v>2.4216299000000206E-6</c:v>
                </c:pt>
                <c:pt idx="849">
                  <c:v>2.4286253500000269E-6</c:v>
                </c:pt>
                <c:pt idx="850">
                  <c:v>2.4356208000000208E-6</c:v>
                </c:pt>
                <c:pt idx="851">
                  <c:v>2.4417048500000409E-6</c:v>
                </c:pt>
                <c:pt idx="852">
                  <c:v>2.4477889000000293E-6</c:v>
                </c:pt>
                <c:pt idx="853">
                  <c:v>2.453872950000018E-6</c:v>
                </c:pt>
                <c:pt idx="854">
                  <c:v>2.4599570000000229E-6</c:v>
                </c:pt>
                <c:pt idx="855">
                  <c:v>2.4660410500000269E-6</c:v>
                </c:pt>
                <c:pt idx="856">
                  <c:v>2.4721251000000042E-6</c:v>
                </c:pt>
                <c:pt idx="857">
                  <c:v>2.4782091500000201E-6</c:v>
                </c:pt>
                <c:pt idx="858">
                  <c:v>2.4842932000000406E-6</c:v>
                </c:pt>
                <c:pt idx="859">
                  <c:v>2.490377250000043E-6</c:v>
                </c:pt>
                <c:pt idx="860">
                  <c:v>2.4964613000000012E-6</c:v>
                </c:pt>
                <c:pt idx="861">
                  <c:v>2.5025453500000209E-6</c:v>
                </c:pt>
                <c:pt idx="862">
                  <c:v>2.5086294000000249E-6</c:v>
                </c:pt>
                <c:pt idx="863">
                  <c:v>2.5147134500000298E-6</c:v>
                </c:pt>
                <c:pt idx="864">
                  <c:v>2.5207975000000486E-6</c:v>
                </c:pt>
                <c:pt idx="865">
                  <c:v>2.5268815500000382E-6</c:v>
                </c:pt>
                <c:pt idx="866">
                  <c:v>2.5314445900000154E-6</c:v>
                </c:pt>
                <c:pt idx="867">
                  <c:v>2.5360076300000012E-6</c:v>
                </c:pt>
                <c:pt idx="868">
                  <c:v>2.5405706700000377E-6</c:v>
                </c:pt>
                <c:pt idx="869">
                  <c:v>2.5451337000000494E-6</c:v>
                </c:pt>
                <c:pt idx="870">
                  <c:v>2.549696740000044E-6</c:v>
                </c:pt>
                <c:pt idx="871">
                  <c:v>2.5542597800000246E-6</c:v>
                </c:pt>
                <c:pt idx="872">
                  <c:v>2.5588228200000205E-6</c:v>
                </c:pt>
                <c:pt idx="873">
                  <c:v>2.5633858500000466E-6</c:v>
                </c:pt>
                <c:pt idx="874">
                  <c:v>2.5679488900000268E-6</c:v>
                </c:pt>
                <c:pt idx="875">
                  <c:v>2.5725119300000218E-6</c:v>
                </c:pt>
                <c:pt idx="876">
                  <c:v>2.5750000000000249E-6</c:v>
                </c:pt>
                <c:pt idx="877">
                  <c:v>2.5767370000000354E-6</c:v>
                </c:pt>
                <c:pt idx="878">
                  <c:v>2.5770749700000317E-6</c:v>
                </c:pt>
                <c:pt idx="879">
                  <c:v>2.5816380000000281E-6</c:v>
                </c:pt>
                <c:pt idx="880">
                  <c:v>2.5855926400000397E-6</c:v>
                </c:pt>
                <c:pt idx="881">
                  <c:v>2.5895472700000386E-6</c:v>
                </c:pt>
                <c:pt idx="882">
                  <c:v>2.5935019000000397E-6</c:v>
                </c:pt>
                <c:pt idx="883">
                  <c:v>2.5974565300000218E-6</c:v>
                </c:pt>
                <c:pt idx="884">
                  <c:v>2.6014111700000325E-6</c:v>
                </c:pt>
                <c:pt idx="885">
                  <c:v>2.6053658000000323E-6</c:v>
                </c:pt>
                <c:pt idx="886">
                  <c:v>2.60932043000003E-6</c:v>
                </c:pt>
                <c:pt idx="887">
                  <c:v>2.6132750600000281E-6</c:v>
                </c:pt>
                <c:pt idx="888">
                  <c:v>2.6163170900000299E-6</c:v>
                </c:pt>
                <c:pt idx="889">
                  <c:v>2.6193591100000012E-6</c:v>
                </c:pt>
                <c:pt idx="890">
                  <c:v>2.6224011400000343E-6</c:v>
                </c:pt>
                <c:pt idx="891">
                  <c:v>2.6254431600000218E-6</c:v>
                </c:pt>
                <c:pt idx="892">
                  <c:v>2.6284851900000231E-6</c:v>
                </c:pt>
                <c:pt idx="893">
                  <c:v>2.6315272100000414E-6</c:v>
                </c:pt>
                <c:pt idx="894">
                  <c:v>2.6345692400000415E-6</c:v>
                </c:pt>
                <c:pt idx="895">
                  <c:v>2.6376112600000463E-6</c:v>
                </c:pt>
                <c:pt idx="896">
                  <c:v>2.6406532900000323E-6</c:v>
                </c:pt>
                <c:pt idx="897">
                  <c:v>2.6436953100000342E-6</c:v>
                </c:pt>
                <c:pt idx="898">
                  <c:v>2.6467373400000495E-6</c:v>
                </c:pt>
                <c:pt idx="899">
                  <c:v>2.6497793600000395E-6</c:v>
                </c:pt>
                <c:pt idx="900">
                  <c:v>2.6528213900000247E-6</c:v>
                </c:pt>
                <c:pt idx="901">
                  <c:v>2.6558634100000012E-6</c:v>
                </c:pt>
                <c:pt idx="902">
                  <c:v>2.6589054400000283E-6</c:v>
                </c:pt>
                <c:pt idx="903">
                  <c:v>2.6619474600000314E-6</c:v>
                </c:pt>
                <c:pt idx="904">
                  <c:v>2.6649894900000327E-6</c:v>
                </c:pt>
                <c:pt idx="905">
                  <c:v>2.6680315100000494E-6</c:v>
                </c:pt>
                <c:pt idx="906">
                  <c:v>2.671073540000038E-6</c:v>
                </c:pt>
                <c:pt idx="907">
                  <c:v>2.6733550600000357E-6</c:v>
                </c:pt>
                <c:pt idx="908">
                  <c:v>2.6756365800000313E-6</c:v>
                </c:pt>
                <c:pt idx="909">
                  <c:v>2.677918100000029E-6</c:v>
                </c:pt>
                <c:pt idx="910">
                  <c:v>2.680199610000043E-6</c:v>
                </c:pt>
                <c:pt idx="911">
                  <c:v>2.6824811400000406E-6</c:v>
                </c:pt>
                <c:pt idx="912">
                  <c:v>2.6847626500000397E-6</c:v>
                </c:pt>
                <c:pt idx="913">
                  <c:v>2.6870441700000379E-6</c:v>
                </c:pt>
                <c:pt idx="914">
                  <c:v>2.6875000000000484E-6</c:v>
                </c:pt>
                <c:pt idx="915">
                  <c:v>2.6893256900000348E-6</c:v>
                </c:pt>
                <c:pt idx="916">
                  <c:v>2.6916072100000316E-6</c:v>
                </c:pt>
                <c:pt idx="917">
                  <c:v>2.6938887300000294E-6</c:v>
                </c:pt>
                <c:pt idx="918">
                  <c:v>2.6961702500000423E-6</c:v>
                </c:pt>
                <c:pt idx="919">
                  <c:v>2.6984517600000419E-6</c:v>
                </c:pt>
                <c:pt idx="920">
                  <c:v>2.7007332900000505E-6</c:v>
                </c:pt>
                <c:pt idx="921">
                  <c:v>2.7030148000000518E-6</c:v>
                </c:pt>
                <c:pt idx="922">
                  <c:v>2.705296320000033E-6</c:v>
                </c:pt>
                <c:pt idx="923">
                  <c:v>2.7075778400000616E-6</c:v>
                </c:pt>
                <c:pt idx="924">
                  <c:v>2.7098593600000293E-6</c:v>
                </c:pt>
                <c:pt idx="925">
                  <c:v>2.7119887800000339E-6</c:v>
                </c:pt>
                <c:pt idx="926">
                  <c:v>2.7140421500000212E-6</c:v>
                </c:pt>
                <c:pt idx="927">
                  <c:v>2.7160955100000251E-6</c:v>
                </c:pt>
                <c:pt idx="928">
                  <c:v>2.718148880000026E-6</c:v>
                </c:pt>
                <c:pt idx="929">
                  <c:v>2.7202022400000444E-6</c:v>
                </c:pt>
                <c:pt idx="930">
                  <c:v>2.7222556100000092E-6</c:v>
                </c:pt>
                <c:pt idx="931">
                  <c:v>2.7243089800000359E-6</c:v>
                </c:pt>
                <c:pt idx="932">
                  <c:v>2.7263623500000363E-6</c:v>
                </c:pt>
                <c:pt idx="933">
                  <c:v>2.728415710000042E-6</c:v>
                </c:pt>
                <c:pt idx="934">
                  <c:v>2.7304690800000284E-6</c:v>
                </c:pt>
                <c:pt idx="935">
                  <c:v>2.7325224400000303E-6</c:v>
                </c:pt>
                <c:pt idx="936">
                  <c:v>2.7348039700000265E-6</c:v>
                </c:pt>
                <c:pt idx="937">
                  <c:v>2.7370854800000261E-6</c:v>
                </c:pt>
                <c:pt idx="938">
                  <c:v>2.7393670000000382E-6</c:v>
                </c:pt>
                <c:pt idx="939">
                  <c:v>2.7416485200000207E-6</c:v>
                </c:pt>
                <c:pt idx="940">
                  <c:v>2.7439300400000629E-6</c:v>
                </c:pt>
                <c:pt idx="941">
                  <c:v>2.7462115600000467E-6</c:v>
                </c:pt>
                <c:pt idx="942">
                  <c:v>2.748493080000044E-6</c:v>
                </c:pt>
                <c:pt idx="943">
                  <c:v>2.750774590000044E-6</c:v>
                </c:pt>
                <c:pt idx="944">
                  <c:v>2.7538166200000296E-6</c:v>
                </c:pt>
                <c:pt idx="945">
                  <c:v>2.7568586400000052E-6</c:v>
                </c:pt>
                <c:pt idx="946">
                  <c:v>2.7599006700000353E-6</c:v>
                </c:pt>
                <c:pt idx="947">
                  <c:v>2.7629426900000219E-6</c:v>
                </c:pt>
                <c:pt idx="948">
                  <c:v>2.7690267400000547E-6</c:v>
                </c:pt>
                <c:pt idx="949">
                  <c:v>2.7826550100000217E-6</c:v>
                </c:pt>
                <c:pt idx="950">
                  <c:v>2.7863054400000366E-6</c:v>
                </c:pt>
                <c:pt idx="951">
                  <c:v>2.789955870000037E-6</c:v>
                </c:pt>
                <c:pt idx="952">
                  <c:v>2.7936063000000354E-6</c:v>
                </c:pt>
                <c:pt idx="953">
                  <c:v>2.7960399200000258E-6</c:v>
                </c:pt>
                <c:pt idx="954">
                  <c:v>2.7984735400000454E-6</c:v>
                </c:pt>
                <c:pt idx="955">
                  <c:v>2.8009071600000346E-6</c:v>
                </c:pt>
                <c:pt idx="956">
                  <c:v>2.8033407800000398E-6</c:v>
                </c:pt>
                <c:pt idx="957">
                  <c:v>2.8057744000000269E-6</c:v>
                </c:pt>
                <c:pt idx="958">
                  <c:v>2.8082080200000186E-6</c:v>
                </c:pt>
                <c:pt idx="959">
                  <c:v>2.8106416400000234E-6</c:v>
                </c:pt>
                <c:pt idx="960">
                  <c:v>2.8130752600000278E-6</c:v>
                </c:pt>
                <c:pt idx="961">
                  <c:v>2.8155088800000182E-6</c:v>
                </c:pt>
                <c:pt idx="962">
                  <c:v>2.8179425000000209E-6</c:v>
                </c:pt>
                <c:pt idx="963">
                  <c:v>2.8204978100000354E-6</c:v>
                </c:pt>
                <c:pt idx="964">
                  <c:v>2.8225055500000293E-6</c:v>
                </c:pt>
                <c:pt idx="965">
                  <c:v>2.8241786600000314E-6</c:v>
                </c:pt>
                <c:pt idx="966">
                  <c:v>2.8265696900000052E-6</c:v>
                </c:pt>
                <c:pt idx="967">
                  <c:v>2.8292345000000408E-6</c:v>
                </c:pt>
                <c:pt idx="968">
                  <c:v>2.831899310000015E-6</c:v>
                </c:pt>
                <c:pt idx="969">
                  <c:v>2.8340043900000236E-6</c:v>
                </c:pt>
                <c:pt idx="970">
                  <c:v>2.8364380100000052E-6</c:v>
                </c:pt>
                <c:pt idx="971">
                  <c:v>2.8388716300000172E-6</c:v>
                </c:pt>
                <c:pt idx="972">
                  <c:v>2.8413052500000377E-6</c:v>
                </c:pt>
                <c:pt idx="973">
                  <c:v>2.8439822400000493E-6</c:v>
                </c:pt>
                <c:pt idx="974">
                  <c:v>2.8469025800000257E-6</c:v>
                </c:pt>
                <c:pt idx="975">
                  <c:v>2.8498229300000002E-6</c:v>
                </c:pt>
                <c:pt idx="976">
                  <c:v>2.8527432700000198E-6</c:v>
                </c:pt>
                <c:pt idx="977">
                  <c:v>2.8554202500000324E-6</c:v>
                </c:pt>
                <c:pt idx="978">
                  <c:v>2.8590706800000159E-6</c:v>
                </c:pt>
                <c:pt idx="979">
                  <c:v>2.8627211100000308E-6</c:v>
                </c:pt>
                <c:pt idx="980">
                  <c:v>2.8663715400000443E-6</c:v>
                </c:pt>
                <c:pt idx="981">
                  <c:v>2.8767144300000012E-6</c:v>
                </c:pt>
                <c:pt idx="982">
                  <c:v>2.8812774700000255E-6</c:v>
                </c:pt>
                <c:pt idx="983">
                  <c:v>2.8858405000000207E-6</c:v>
                </c:pt>
                <c:pt idx="984">
                  <c:v>2.8888825300000245E-6</c:v>
                </c:pt>
                <c:pt idx="985">
                  <c:v>2.8919245500000425E-6</c:v>
                </c:pt>
                <c:pt idx="986">
                  <c:v>2.8949665800000281E-6</c:v>
                </c:pt>
                <c:pt idx="987">
                  <c:v>2.8980086000000012E-6</c:v>
                </c:pt>
                <c:pt idx="988">
                  <c:v>2.9002901300000279E-6</c:v>
                </c:pt>
                <c:pt idx="989">
                  <c:v>2.9025716400000419E-6</c:v>
                </c:pt>
                <c:pt idx="990">
                  <c:v>2.9048531600000252E-6</c:v>
                </c:pt>
                <c:pt idx="991">
                  <c:v>2.9071346800000501E-6</c:v>
                </c:pt>
                <c:pt idx="992">
                  <c:v>2.909416200000033E-6</c:v>
                </c:pt>
                <c:pt idx="993">
                  <c:v>2.9113935100000357E-6</c:v>
                </c:pt>
                <c:pt idx="994">
                  <c:v>2.913827130000024E-6</c:v>
                </c:pt>
                <c:pt idx="995">
                  <c:v>2.9162607500000284E-6</c:v>
                </c:pt>
                <c:pt idx="996">
                  <c:v>2.9186943700000333E-6</c:v>
                </c:pt>
                <c:pt idx="997">
                  <c:v>2.9211279900000381E-6</c:v>
                </c:pt>
                <c:pt idx="998">
                  <c:v>2.9235616100000416E-6</c:v>
                </c:pt>
                <c:pt idx="999">
                  <c:v>2.9259952300000308E-6</c:v>
                </c:pt>
                <c:pt idx="1000">
                  <c:v>2.9284288500000365E-6</c:v>
                </c:pt>
                <c:pt idx="1001">
                  <c:v>2.9304061700000204E-6</c:v>
                </c:pt>
                <c:pt idx="1002">
                  <c:v>2.9326876900000092E-6</c:v>
                </c:pt>
                <c:pt idx="1003">
                  <c:v>2.9349692100000286E-6</c:v>
                </c:pt>
                <c:pt idx="1004">
                  <c:v>2.9372507300000284E-6</c:v>
                </c:pt>
                <c:pt idx="1005">
                  <c:v>2.9395322500000409E-6</c:v>
                </c:pt>
                <c:pt idx="1006">
                  <c:v>2.9418137600000405E-6</c:v>
                </c:pt>
                <c:pt idx="1007">
                  <c:v>2.9440952900000343E-6</c:v>
                </c:pt>
                <c:pt idx="1008">
                  <c:v>2.9463768000000343E-6</c:v>
                </c:pt>
                <c:pt idx="1009">
                  <c:v>2.9486583200000155E-6</c:v>
                </c:pt>
                <c:pt idx="1010">
                  <c:v>2.9509398400000467E-6</c:v>
                </c:pt>
                <c:pt idx="1011">
                  <c:v>2.9532213600000431E-6</c:v>
                </c:pt>
                <c:pt idx="1012">
                  <c:v>2.9555028800000252E-6</c:v>
                </c:pt>
                <c:pt idx="1013">
                  <c:v>2.9577844000000377E-6</c:v>
                </c:pt>
                <c:pt idx="1014">
                  <c:v>2.9600659100000221E-6</c:v>
                </c:pt>
                <c:pt idx="1015">
                  <c:v>2.9623474400000323E-6</c:v>
                </c:pt>
                <c:pt idx="1016">
                  <c:v>2.9646289500000323E-6</c:v>
                </c:pt>
                <c:pt idx="1017">
                  <c:v>2.9669104700000292E-6</c:v>
                </c:pt>
                <c:pt idx="1018">
                  <c:v>2.9691919900000413E-6</c:v>
                </c:pt>
                <c:pt idx="1019">
                  <c:v>2.9714735100000242E-6</c:v>
                </c:pt>
                <c:pt idx="1020">
                  <c:v>2.9737550300000215E-6</c:v>
                </c:pt>
                <c:pt idx="1021">
                  <c:v>2.9767970500000404E-6</c:v>
                </c:pt>
                <c:pt idx="1022">
                  <c:v>2.9798390800000255E-6</c:v>
                </c:pt>
                <c:pt idx="1023">
                  <c:v>2.9828811000000291E-6</c:v>
                </c:pt>
                <c:pt idx="1024">
                  <c:v>2.9859231300000296E-6</c:v>
                </c:pt>
                <c:pt idx="1025">
                  <c:v>2.9889651500000344E-6</c:v>
                </c:pt>
                <c:pt idx="1026">
                  <c:v>2.9920071800000204E-6</c:v>
                </c:pt>
                <c:pt idx="1027">
                  <c:v>2.9950492000000198E-6</c:v>
                </c:pt>
                <c:pt idx="1028">
                  <c:v>2.9980912300000397E-6</c:v>
                </c:pt>
                <c:pt idx="1029">
                  <c:v>3.001133250000056E-6</c:v>
                </c:pt>
                <c:pt idx="1030">
                  <c:v>3.004175280000042E-6</c:v>
                </c:pt>
                <c:pt idx="1031">
                  <c:v>3.0072173000000439E-6</c:v>
                </c:pt>
                <c:pt idx="1032">
                  <c:v>3.0102593300000092E-6</c:v>
                </c:pt>
                <c:pt idx="1033">
                  <c:v>3.0133013500000487E-6</c:v>
                </c:pt>
                <c:pt idx="1034">
                  <c:v>3.0163433800000212E-6</c:v>
                </c:pt>
                <c:pt idx="1035">
                  <c:v>3.0193854000000235E-6</c:v>
                </c:pt>
                <c:pt idx="1036">
                  <c:v>3.0203450000000321E-6</c:v>
                </c:pt>
                <c:pt idx="1037">
                  <c:v>3.0224274300000252E-6</c:v>
                </c:pt>
                <c:pt idx="1038">
                  <c:v>3.0254694500000284E-6</c:v>
                </c:pt>
                <c:pt idx="1039">
                  <c:v>3.0286635800000363E-6</c:v>
                </c:pt>
                <c:pt idx="1040">
                  <c:v>3.0320098100000209E-6</c:v>
                </c:pt>
                <c:pt idx="1041">
                  <c:v>3.0353560400000364E-6</c:v>
                </c:pt>
                <c:pt idx="1042">
                  <c:v>3.0387022600000398E-6</c:v>
                </c:pt>
                <c:pt idx="1043">
                  <c:v>3.0420484900000002E-6</c:v>
                </c:pt>
                <c:pt idx="1044">
                  <c:v>3.0453947200000538E-6</c:v>
                </c:pt>
                <c:pt idx="1045">
                  <c:v>3.0487409500000396E-6</c:v>
                </c:pt>
                <c:pt idx="1046">
                  <c:v>3.0520871700000269E-6</c:v>
                </c:pt>
                <c:pt idx="1047">
                  <c:v>3.0568023100000002E-6</c:v>
                </c:pt>
                <c:pt idx="1048">
                  <c:v>3.0613653500000397E-6</c:v>
                </c:pt>
                <c:pt idx="1049">
                  <c:v>3.0659283800000366E-6</c:v>
                </c:pt>
                <c:pt idx="1050">
                  <c:v>3.0704914200000291E-6</c:v>
                </c:pt>
                <c:pt idx="1051">
                  <c:v>3.0750544600000262E-6</c:v>
                </c:pt>
                <c:pt idx="1052">
                  <c:v>3.0796175000000357E-6</c:v>
                </c:pt>
                <c:pt idx="1053">
                  <c:v>3.0841805300000474E-6</c:v>
                </c:pt>
                <c:pt idx="1054">
                  <c:v>3.0887435700000437E-6</c:v>
                </c:pt>
                <c:pt idx="1055">
                  <c:v>3.093306610000037E-6</c:v>
                </c:pt>
                <c:pt idx="1056">
                  <c:v>3.0978696500000324E-6</c:v>
                </c:pt>
                <c:pt idx="1057">
                  <c:v>3.1000000000000427E-6</c:v>
                </c:pt>
                <c:pt idx="1058">
                  <c:v>3.1024326800000302E-6</c:v>
                </c:pt>
                <c:pt idx="1059">
                  <c:v>3.1069957200000404E-6</c:v>
                </c:pt>
                <c:pt idx="1060">
                  <c:v>3.111558760000035E-6</c:v>
                </c:pt>
                <c:pt idx="1061">
                  <c:v>3.1176428100000242E-6</c:v>
                </c:pt>
                <c:pt idx="1062">
                  <c:v>3.1237268600000566E-6</c:v>
                </c:pt>
                <c:pt idx="1063">
                  <c:v>3.1298109100000327E-6</c:v>
                </c:pt>
                <c:pt idx="1064">
                  <c:v>3.1358949600000354E-6</c:v>
                </c:pt>
                <c:pt idx="1065">
                  <c:v>3.141979010000042E-6</c:v>
                </c:pt>
                <c:pt idx="1066">
                  <c:v>3.1480630600000439E-6</c:v>
                </c:pt>
                <c:pt idx="1067">
                  <c:v>3.1541471100000339E-6</c:v>
                </c:pt>
                <c:pt idx="1068">
                  <c:v>3.160231160000051E-6</c:v>
                </c:pt>
                <c:pt idx="1069">
                  <c:v>3.166315210000044E-6</c:v>
                </c:pt>
                <c:pt idx="1070">
                  <c:v>3.1723992600000459E-6</c:v>
                </c:pt>
                <c:pt idx="1071">
                  <c:v>3.1784833100000343E-6</c:v>
                </c:pt>
                <c:pt idx="1072">
                  <c:v>3.1845673600000552E-6</c:v>
                </c:pt>
                <c:pt idx="1073">
                  <c:v>3.1906514100000291E-6</c:v>
                </c:pt>
                <c:pt idx="1074">
                  <c:v>3.196735460000034E-6</c:v>
                </c:pt>
                <c:pt idx="1075">
                  <c:v>3.2031237100000632E-6</c:v>
                </c:pt>
                <c:pt idx="1076">
                  <c:v>3.2098161700000366E-6</c:v>
                </c:pt>
                <c:pt idx="1077">
                  <c:v>3.216508620000022E-6</c:v>
                </c:pt>
                <c:pt idx="1078">
                  <c:v>3.2232010800000538E-6</c:v>
                </c:pt>
                <c:pt idx="1079">
                  <c:v>3.2298935300000426E-6</c:v>
                </c:pt>
                <c:pt idx="1080">
                  <c:v>3.236585990000027E-6</c:v>
                </c:pt>
                <c:pt idx="1081">
                  <c:v>3.2466246700000444E-6</c:v>
                </c:pt>
                <c:pt idx="1082">
                  <c:v>3.2500000000000422E-6</c:v>
                </c:pt>
                <c:pt idx="1083">
                  <c:v>3.2561857900000408E-6</c:v>
                </c:pt>
                <c:pt idx="1084">
                  <c:v>3.2647917800000672E-6</c:v>
                </c:pt>
                <c:pt idx="1085">
                  <c:v>3.2733977700000653E-6</c:v>
                </c:pt>
                <c:pt idx="1086">
                  <c:v>3.282003760000051E-6</c:v>
                </c:pt>
                <c:pt idx="1087">
                  <c:v>3.2906097500000494E-6</c:v>
                </c:pt>
                <c:pt idx="1088">
                  <c:v>3.2992157300000366E-6</c:v>
                </c:pt>
                <c:pt idx="1089">
                  <c:v>3.3078217300000472E-6</c:v>
                </c:pt>
                <c:pt idx="1090">
                  <c:v>3.3164277200000312E-6</c:v>
                </c:pt>
                <c:pt idx="1091">
                  <c:v>3.3279023700000392E-6</c:v>
                </c:pt>
                <c:pt idx="1092">
                  <c:v>3.3393770200000307E-6</c:v>
                </c:pt>
                <c:pt idx="1093">
                  <c:v>3.350936710000044E-6</c:v>
                </c:pt>
                <c:pt idx="1094">
                  <c:v>3.3625814500000424E-6</c:v>
                </c:pt>
                <c:pt idx="1095">
                  <c:v>3.3742261900000247E-6</c:v>
                </c:pt>
                <c:pt idx="1096">
                  <c:v>3.3858709300000236E-6</c:v>
                </c:pt>
                <c:pt idx="1097">
                  <c:v>3.397515660000037E-6</c:v>
                </c:pt>
                <c:pt idx="1098">
                  <c:v>3.4091604000000354E-6</c:v>
                </c:pt>
                <c:pt idx="1099">
                  <c:v>3.4208051400000317E-6</c:v>
                </c:pt>
                <c:pt idx="1100">
                  <c:v>3.4324498800000174E-6</c:v>
                </c:pt>
                <c:pt idx="1101">
                  <c:v>3.4443357400000596E-6</c:v>
                </c:pt>
                <c:pt idx="1102">
                  <c:v>3.4564627400000303E-6</c:v>
                </c:pt>
                <c:pt idx="1103">
                  <c:v>3.4639530000000457E-6</c:v>
                </c:pt>
                <c:pt idx="1104">
                  <c:v>3.4685897400000624E-6</c:v>
                </c:pt>
                <c:pt idx="1105">
                  <c:v>3.480716740000062E-6</c:v>
                </c:pt>
                <c:pt idx="1106">
                  <c:v>3.4989072400000539E-6</c:v>
                </c:pt>
                <c:pt idx="1107">
                  <c:v>3.5170977400000597E-6</c:v>
                </c:pt>
                <c:pt idx="1108">
                  <c:v>3.5352882500000392E-6</c:v>
                </c:pt>
                <c:pt idx="1109">
                  <c:v>3.5539920200000432E-6</c:v>
                </c:pt>
                <c:pt idx="1110">
                  <c:v>3.5726958000000298E-6</c:v>
                </c:pt>
                <c:pt idx="1111">
                  <c:v>3.5913995700000491E-6</c:v>
                </c:pt>
                <c:pt idx="1112">
                  <c:v>3.6101033400000527E-6</c:v>
                </c:pt>
                <c:pt idx="1113">
                  <c:v>3.6250000000000466E-6</c:v>
                </c:pt>
                <c:pt idx="1114">
                  <c:v>3.6288071100000433E-6</c:v>
                </c:pt>
                <c:pt idx="1115">
                  <c:v>3.647862730000044E-6</c:v>
                </c:pt>
                <c:pt idx="1116">
                  <c:v>3.6670942600000673E-6</c:v>
                </c:pt>
                <c:pt idx="1117">
                  <c:v>3.686325790000052E-6</c:v>
                </c:pt>
                <c:pt idx="1118">
                  <c:v>3.7055573200000486E-6</c:v>
                </c:pt>
                <c:pt idx="1119">
                  <c:v>3.7247888500000583E-6</c:v>
                </c:pt>
                <c:pt idx="1120">
                  <c:v>3.7507926500000525E-6</c:v>
                </c:pt>
                <c:pt idx="1121">
                  <c:v>3.7771582200000484E-6</c:v>
                </c:pt>
                <c:pt idx="1122">
                  <c:v>3.8035237900000586E-6</c:v>
                </c:pt>
                <c:pt idx="1123">
                  <c:v>3.8125000000000325E-6</c:v>
                </c:pt>
                <c:pt idx="1124">
                  <c:v>3.829889350000039E-6</c:v>
                </c:pt>
                <c:pt idx="1125">
                  <c:v>3.8566268900000284E-6</c:v>
                </c:pt>
                <c:pt idx="1126">
                  <c:v>3.8837364100000529E-6</c:v>
                </c:pt>
                <c:pt idx="1127">
                  <c:v>3.907562000000049E-6</c:v>
                </c:pt>
                <c:pt idx="1128">
                  <c:v>3.9108459199999996E-6</c:v>
                </c:pt>
                <c:pt idx="1129">
                  <c:v>3.9379554200000261E-6</c:v>
                </c:pt>
                <c:pt idx="1130">
                  <c:v>3.9654474000000324E-6</c:v>
                </c:pt>
                <c:pt idx="1131">
                  <c:v>3.993321850000065E-6</c:v>
                </c:pt>
                <c:pt idx="1132">
                  <c:v>4.0211963000000401E-6</c:v>
                </c:pt>
                <c:pt idx="1133">
                  <c:v>4.0630079600000034E-6</c:v>
                </c:pt>
                <c:pt idx="1134">
                  <c:v>4.1059994200000417E-6</c:v>
                </c:pt>
                <c:pt idx="1135">
                  <c:v>4.1489908599999965E-6</c:v>
                </c:pt>
                <c:pt idx="1136">
                  <c:v>4.1500000000000331E-6</c:v>
                </c:pt>
                <c:pt idx="1137">
                  <c:v>4.19238667E-6</c:v>
                </c:pt>
                <c:pt idx="1138">
                  <c:v>4.2365911900000938E-6</c:v>
                </c:pt>
                <c:pt idx="1139">
                  <c:v>4.2807957100000649E-6</c:v>
                </c:pt>
                <c:pt idx="1140">
                  <c:v>4.3258317500000003E-6</c:v>
                </c:pt>
                <c:pt idx="1141">
                  <c:v>4.3712835700000571E-6</c:v>
                </c:pt>
                <c:pt idx="1142">
                  <c:v>4.3750000000000513E-6</c:v>
                </c:pt>
                <c:pt idx="1143">
                  <c:v>4.4167353800000648E-6</c:v>
                </c:pt>
                <c:pt idx="1144">
                  <c:v>4.4634696900000877E-6</c:v>
                </c:pt>
                <c:pt idx="1145">
                  <c:v>4.5102039900000821E-6</c:v>
                </c:pt>
                <c:pt idx="1146">
                  <c:v>4.5514890000000587E-6</c:v>
                </c:pt>
                <c:pt idx="1147">
                  <c:v>4.5733955200000576E-6</c:v>
                </c:pt>
                <c:pt idx="1148">
                  <c:v>4.6374661600000493E-6</c:v>
                </c:pt>
                <c:pt idx="1149">
                  <c:v>4.6750000000000501E-6</c:v>
                </c:pt>
                <c:pt idx="1150">
                  <c:v>4.7024407300000629E-6</c:v>
                </c:pt>
                <c:pt idx="1151">
                  <c:v>4.7683192300000401E-6</c:v>
                </c:pt>
                <c:pt idx="1152">
                  <c:v>4.8351271500000577E-6</c:v>
                </c:pt>
                <c:pt idx="1153">
                  <c:v>4.9028645100000461E-6</c:v>
                </c:pt>
                <c:pt idx="1154">
                  <c:v>4.9375000000000548E-6</c:v>
                </c:pt>
                <c:pt idx="1155">
                  <c:v>4.9715575200000653E-6</c:v>
                </c:pt>
                <c:pt idx="1156">
                  <c:v>5.0412061800001085E-6</c:v>
                </c:pt>
                <c:pt idx="1157">
                  <c:v>5.111837470000042E-6</c:v>
                </c:pt>
                <c:pt idx="1158">
                  <c:v>5.1834513700000398E-6</c:v>
                </c:pt>
                <c:pt idx="1159">
                  <c:v>5.1954170000000323E-6</c:v>
                </c:pt>
                <c:pt idx="1160">
                  <c:v>5.2000000000000688E-6</c:v>
                </c:pt>
                <c:pt idx="1161">
                  <c:v>5.2560756300000545E-6</c:v>
                </c:pt>
                <c:pt idx="1162">
                  <c:v>5.3665275299999999E-6</c:v>
                </c:pt>
                <c:pt idx="1163">
                  <c:v>5.4800960000000866E-6</c:v>
                </c:pt>
                <c:pt idx="1164">
                  <c:v>5.5000000000000634E-6</c:v>
                </c:pt>
                <c:pt idx="1165">
                  <c:v>5.5958008000000417E-6</c:v>
                </c:pt>
                <c:pt idx="1166">
                  <c:v>5.7136720900001053E-6</c:v>
                </c:pt>
                <c:pt idx="1167">
                  <c:v>5.8337399800000944E-6</c:v>
                </c:pt>
                <c:pt idx="1168">
                  <c:v>5.9571957700000491E-6</c:v>
                </c:pt>
                <c:pt idx="1169">
                  <c:v>6.0829738900000677E-6</c:v>
                </c:pt>
                <c:pt idx="1170">
                  <c:v>6.2111071100000926E-6</c:v>
                </c:pt>
                <c:pt idx="1171">
                  <c:v>6.2500000000000748E-6</c:v>
                </c:pt>
                <c:pt idx="1172">
                  <c:v>6.3416281700000998E-6</c:v>
                </c:pt>
                <c:pt idx="1173">
                  <c:v>6.4758320900001042E-6</c:v>
                </c:pt>
                <c:pt idx="1174">
                  <c:v>6.4832720000001206E-6</c:v>
                </c:pt>
                <c:pt idx="1175">
                  <c:v>6.6125605100000442E-6</c:v>
                </c:pt>
                <c:pt idx="1176">
                  <c:v>6.6250000000000492E-6</c:v>
                </c:pt>
                <c:pt idx="1177">
                  <c:v>6.7518490600000999E-6</c:v>
                </c:pt>
                <c:pt idx="1178">
                  <c:v>6.8937333500000786E-6</c:v>
                </c:pt>
                <c:pt idx="1179">
                  <c:v>7.0882503800001071E-6</c:v>
                </c:pt>
                <c:pt idx="1180">
                  <c:v>7.2882559900001042E-6</c:v>
                </c:pt>
                <c:pt idx="1181">
                  <c:v>7.3000000000000809E-6</c:v>
                </c:pt>
                <c:pt idx="1182">
                  <c:v>7.3624540000000443E-6</c:v>
                </c:pt>
                <c:pt idx="1183">
                  <c:v>7.4939050700000715E-6</c:v>
                </c:pt>
                <c:pt idx="1184">
                  <c:v>7.7053568400000653E-6</c:v>
                </c:pt>
                <c:pt idx="1185">
                  <c:v>7.7500000000000901E-6</c:v>
                </c:pt>
                <c:pt idx="1186">
                  <c:v>7.9227750400000769E-6</c:v>
                </c:pt>
                <c:pt idx="1187">
                  <c:v>8.1463280200000015E-6</c:v>
                </c:pt>
                <c:pt idx="1188">
                  <c:v>8.2416360000000857E-6</c:v>
                </c:pt>
                <c:pt idx="1189">
                  <c:v>8.3500000000001403E-6</c:v>
                </c:pt>
                <c:pt idx="1190">
                  <c:v>8.3761888900001487E-6</c:v>
                </c:pt>
                <c:pt idx="1191">
                  <c:v>8.6125356200001315E-6</c:v>
                </c:pt>
                <c:pt idx="1192">
                  <c:v>8.8555512300001989E-6</c:v>
                </c:pt>
                <c:pt idx="1193">
                  <c:v>8.8750000000001581E-6</c:v>
                </c:pt>
                <c:pt idx="1194">
                  <c:v>9.1289179500000068E-6</c:v>
                </c:pt>
                <c:pt idx="1195">
                  <c:v>9.400000000000115E-6</c:v>
                </c:pt>
                <c:pt idx="1196">
                  <c:v>9.4106610400000767E-6</c:v>
                </c:pt>
                <c:pt idx="1197">
                  <c:v>9.6761969600001234E-6</c:v>
                </c:pt>
                <c:pt idx="1198">
                  <c:v>9.9492253700000761E-6</c:v>
                </c:pt>
                <c:pt idx="1199">
                  <c:v>1.0000000000000138E-5</c:v>
                </c:pt>
                <c:pt idx="1200">
                  <c:v>1.0229957700000087E-5</c:v>
                </c:pt>
                <c:pt idx="1201">
                  <c:v>1.0518611300000077E-5</c:v>
                </c:pt>
                <c:pt idx="1202">
                  <c:v>1.0815409700000163E-5</c:v>
                </c:pt>
                <c:pt idx="1203">
                  <c:v>1.1044289400000164E-5</c:v>
                </c:pt>
                <c:pt idx="1204">
                  <c:v>1.1277474700000195E-5</c:v>
                </c:pt>
                <c:pt idx="1205">
                  <c:v>1.1515026100000112E-5</c:v>
                </c:pt>
                <c:pt idx="1206">
                  <c:v>1.1596870000000205E-5</c:v>
                </c:pt>
                <c:pt idx="1207">
                  <c:v>1.1757004400000151E-5</c:v>
                </c:pt>
                <c:pt idx="1208">
                  <c:v>1.1817600000000132E-5</c:v>
                </c:pt>
                <c:pt idx="1209">
                  <c:v>1.1922875200000321E-5</c:v>
                </c:pt>
                <c:pt idx="1210">
                  <c:v>1.2088745900000079E-5</c:v>
                </c:pt>
                <c:pt idx="1211">
                  <c:v>1.2259297000000001E-5</c:v>
                </c:pt>
                <c:pt idx="1212">
                  <c:v>1.2309690000000084E-5</c:v>
                </c:pt>
                <c:pt idx="1213">
                  <c:v>1.2429848000000131E-5</c:v>
                </c:pt>
                <c:pt idx="1214">
                  <c:v>1.2605211400000111E-5</c:v>
                </c:pt>
                <c:pt idx="1215">
                  <c:v>1.2736734000000113E-5</c:v>
                </c:pt>
                <c:pt idx="1216">
                  <c:v>1.2870730600000177E-5</c:v>
                </c:pt>
                <c:pt idx="1217">
                  <c:v>1.3005964300000153E-5</c:v>
                </c:pt>
                <c:pt idx="1218">
                  <c:v>1.3141197900000147E-5</c:v>
                </c:pt>
                <c:pt idx="1219">
                  <c:v>1.3280247400000117E-5</c:v>
                </c:pt>
                <c:pt idx="1220">
                  <c:v>1.3419296900000001E-5</c:v>
                </c:pt>
                <c:pt idx="1221">
                  <c:v>1.3559654200000179E-5</c:v>
                </c:pt>
                <c:pt idx="1222">
                  <c:v>1.3635210000000107E-5</c:v>
                </c:pt>
                <c:pt idx="1223">
                  <c:v>1.3654969600000182E-5</c:v>
                </c:pt>
                <c:pt idx="1224">
                  <c:v>1.3750284900000129E-5</c:v>
                </c:pt>
                <c:pt idx="1225">
                  <c:v>1.3793750000000193E-5</c:v>
                </c:pt>
                <c:pt idx="1226">
                  <c:v>1.3845600100000171E-5</c:v>
                </c:pt>
                <c:pt idx="1227">
                  <c:v>1.3942260100000162E-5</c:v>
                </c:pt>
                <c:pt idx="1228">
                  <c:v>1.4040264900000081E-5</c:v>
                </c:pt>
                <c:pt idx="1229">
                  <c:v>1.4138269700000081E-5</c:v>
                </c:pt>
                <c:pt idx="1230">
                  <c:v>1.4236274500000084E-5</c:v>
                </c:pt>
                <c:pt idx="1231">
                  <c:v>1.4335662000000003E-5</c:v>
                </c:pt>
                <c:pt idx="1232">
                  <c:v>1.4411239700000123E-5</c:v>
                </c:pt>
                <c:pt idx="1233">
                  <c:v>1.4486817200000179E-5</c:v>
                </c:pt>
                <c:pt idx="1234">
                  <c:v>1.4562394800000133E-5</c:v>
                </c:pt>
                <c:pt idx="1235">
                  <c:v>1.4637972400000081E-5</c:v>
                </c:pt>
                <c:pt idx="1236">
                  <c:v>1.4714260800000075E-5</c:v>
                </c:pt>
                <c:pt idx="1237">
                  <c:v>1.4791970900000133E-5</c:v>
                </c:pt>
                <c:pt idx="1238">
                  <c:v>1.486968110000015E-5</c:v>
                </c:pt>
                <c:pt idx="1239">
                  <c:v>1.4921487800000186E-5</c:v>
                </c:pt>
                <c:pt idx="1240">
                  <c:v>1.4951030000000151E-5</c:v>
                </c:pt>
                <c:pt idx="1241">
                  <c:v>1.497329460000012E-5</c:v>
                </c:pt>
                <c:pt idx="1242">
                  <c:v>1.5025101300000229E-5</c:v>
                </c:pt>
                <c:pt idx="1243">
                  <c:v>1.50769081000001E-5</c:v>
                </c:pt>
                <c:pt idx="1244">
                  <c:v>1.5125329500000213E-5</c:v>
                </c:pt>
                <c:pt idx="1245">
                  <c:v>1.5170365600000202E-5</c:v>
                </c:pt>
                <c:pt idx="1246">
                  <c:v>1.5215401700000204E-5</c:v>
                </c:pt>
                <c:pt idx="1247">
                  <c:v>1.5260437800000198E-5</c:v>
                </c:pt>
                <c:pt idx="1248">
                  <c:v>1.5305473900000191E-5</c:v>
                </c:pt>
                <c:pt idx="1249">
                  <c:v>1.5350510000000195E-5</c:v>
                </c:pt>
                <c:pt idx="1250">
                  <c:v>1.5395546100000104E-5</c:v>
                </c:pt>
                <c:pt idx="1251">
                  <c:v>1.5440582100000198E-5</c:v>
                </c:pt>
                <c:pt idx="1252">
                  <c:v>1.545282000000021E-5</c:v>
                </c:pt>
                <c:pt idx="1253">
                  <c:v>1.5477381400000186E-5</c:v>
                </c:pt>
                <c:pt idx="1254">
                  <c:v>1.5520225100000208E-5</c:v>
                </c:pt>
                <c:pt idx="1255">
                  <c:v>1.556306890000018E-5</c:v>
                </c:pt>
                <c:pt idx="1256">
                  <c:v>1.5605912600000164E-5</c:v>
                </c:pt>
                <c:pt idx="1257">
                  <c:v>1.5634475100000218E-5</c:v>
                </c:pt>
                <c:pt idx="1258">
                  <c:v>1.5663037600000213E-5</c:v>
                </c:pt>
                <c:pt idx="1259">
                  <c:v>1.5691600100000162E-5</c:v>
                </c:pt>
                <c:pt idx="1260">
                  <c:v>1.5725875100000269E-5</c:v>
                </c:pt>
                <c:pt idx="1261">
                  <c:v>1.5760150100000231E-5</c:v>
                </c:pt>
                <c:pt idx="1262">
                  <c:v>1.5783000100000196E-5</c:v>
                </c:pt>
                <c:pt idx="1263">
                  <c:v>1.5805850100000216E-5</c:v>
                </c:pt>
                <c:pt idx="1264">
                  <c:v>1.5828700100000198E-5</c:v>
                </c:pt>
                <c:pt idx="1265">
                  <c:v>1.5851550100000211E-5</c:v>
                </c:pt>
                <c:pt idx="1266">
                  <c:v>1.5874400000000198E-5</c:v>
                </c:pt>
                <c:pt idx="1267">
                  <c:v>1.5896678800000196E-5</c:v>
                </c:pt>
                <c:pt idx="1268">
                  <c:v>1.5911531300000255E-5</c:v>
                </c:pt>
                <c:pt idx="1269">
                  <c:v>1.5926383800000193E-5</c:v>
                </c:pt>
                <c:pt idx="1270">
                  <c:v>1.5941236300000196E-5</c:v>
                </c:pt>
                <c:pt idx="1271">
                  <c:v>1.5956088800000191E-5</c:v>
                </c:pt>
                <c:pt idx="1272">
                  <c:v>1.5970941300000193E-5</c:v>
                </c:pt>
                <c:pt idx="1273">
                  <c:v>1.5982080700000231E-5</c:v>
                </c:pt>
                <c:pt idx="1274">
                  <c:v>1.5990620000000197E-5</c:v>
                </c:pt>
                <c:pt idx="1275">
                  <c:v>1.5993220000000196E-5</c:v>
                </c:pt>
                <c:pt idx="1276">
                  <c:v>1.6003502500000197E-5</c:v>
                </c:pt>
                <c:pt idx="1277">
                  <c:v>1.6013785000000222E-5</c:v>
                </c:pt>
                <c:pt idx="1278">
                  <c:v>1.6024067500000189E-5</c:v>
                </c:pt>
                <c:pt idx="1279">
                  <c:v>1.6034350000000193E-5</c:v>
                </c:pt>
                <c:pt idx="1280">
                  <c:v>1.6044632500000137E-5</c:v>
                </c:pt>
                <c:pt idx="1281">
                  <c:v>1.6053772500000186E-5</c:v>
                </c:pt>
                <c:pt idx="1282">
                  <c:v>1.6062341300000218E-5</c:v>
                </c:pt>
                <c:pt idx="1283">
                  <c:v>1.6070910000000186E-5</c:v>
                </c:pt>
                <c:pt idx="1284">
                  <c:v>1.607947880000021E-5</c:v>
                </c:pt>
                <c:pt idx="1285">
                  <c:v>1.6088047500000148E-5</c:v>
                </c:pt>
                <c:pt idx="1286">
                  <c:v>1.6096616300000118E-5</c:v>
                </c:pt>
                <c:pt idx="1287">
                  <c:v>1.610518500000029E-5</c:v>
                </c:pt>
                <c:pt idx="1288">
                  <c:v>1.6116610000000164E-5</c:v>
                </c:pt>
                <c:pt idx="1289">
                  <c:v>1.6128035000000221E-5</c:v>
                </c:pt>
                <c:pt idx="1290">
                  <c:v>1.6144601300000246E-5</c:v>
                </c:pt>
                <c:pt idx="1291">
                  <c:v>1.6175448800000188E-5</c:v>
                </c:pt>
                <c:pt idx="1292">
                  <c:v>1.6187216500000107E-5</c:v>
                </c:pt>
                <c:pt idx="1293">
                  <c:v>1.6200469500000236E-5</c:v>
                </c:pt>
                <c:pt idx="1294">
                  <c:v>1.6210523500000221E-5</c:v>
                </c:pt>
                <c:pt idx="1295">
                  <c:v>1.6220806000000236E-5</c:v>
                </c:pt>
                <c:pt idx="1296">
                  <c:v>1.6229946000000123E-5</c:v>
                </c:pt>
                <c:pt idx="1297">
                  <c:v>1.6241371000000292E-5</c:v>
                </c:pt>
                <c:pt idx="1298">
                  <c:v>1.625005400000022E-5</c:v>
                </c:pt>
                <c:pt idx="1299">
                  <c:v>1.6262621500000222E-5</c:v>
                </c:pt>
                <c:pt idx="1300">
                  <c:v>1.6272904000000195E-5</c:v>
                </c:pt>
                <c:pt idx="1301">
                  <c:v>1.6286157000000253E-5</c:v>
                </c:pt>
                <c:pt idx="1302">
                  <c:v>1.632654440000021E-5</c:v>
                </c:pt>
                <c:pt idx="1303">
                  <c:v>1.6344538800000253E-5</c:v>
                </c:pt>
                <c:pt idx="1304">
                  <c:v>1.6356249400000174E-5</c:v>
                </c:pt>
                <c:pt idx="1305">
                  <c:v>1.6366246300000159E-5</c:v>
                </c:pt>
                <c:pt idx="1306">
                  <c:v>1.6376243200000168E-5</c:v>
                </c:pt>
                <c:pt idx="1307">
                  <c:v>1.6386240000000188E-5</c:v>
                </c:pt>
                <c:pt idx="1308">
                  <c:v>1.6394808800000219E-5</c:v>
                </c:pt>
                <c:pt idx="1309">
                  <c:v>1.6403377500000222E-5</c:v>
                </c:pt>
                <c:pt idx="1310">
                  <c:v>1.6411946300000154E-5</c:v>
                </c:pt>
                <c:pt idx="1311">
                  <c:v>1.6420515000000302E-5</c:v>
                </c:pt>
                <c:pt idx="1312">
                  <c:v>1.6429083800000201E-5</c:v>
                </c:pt>
                <c:pt idx="1313">
                  <c:v>1.6438795000000195E-5</c:v>
                </c:pt>
                <c:pt idx="1314">
                  <c:v>1.6445650000000218E-5</c:v>
                </c:pt>
                <c:pt idx="1315">
                  <c:v>1.6452505000000274E-5</c:v>
                </c:pt>
                <c:pt idx="1316">
                  <c:v>1.6459360000000191E-5</c:v>
                </c:pt>
                <c:pt idx="1317">
                  <c:v>1.6466215000000199E-5</c:v>
                </c:pt>
                <c:pt idx="1318">
                  <c:v>1.6473070000000235E-5</c:v>
                </c:pt>
                <c:pt idx="1319">
                  <c:v>1.647992500000021E-5</c:v>
                </c:pt>
                <c:pt idx="1320">
                  <c:v>1.6486780000000242E-5</c:v>
                </c:pt>
                <c:pt idx="1321">
                  <c:v>1.6493609400000209E-5</c:v>
                </c:pt>
                <c:pt idx="1322">
                  <c:v>1.6500438800000267E-5</c:v>
                </c:pt>
                <c:pt idx="1323">
                  <c:v>1.650726820000022E-5</c:v>
                </c:pt>
                <c:pt idx="1324">
                  <c:v>1.6514097500000174E-5</c:v>
                </c:pt>
                <c:pt idx="1325">
                  <c:v>1.6520926900000195E-5</c:v>
                </c:pt>
                <c:pt idx="1326">
                  <c:v>1.6527756300000233E-5</c:v>
                </c:pt>
                <c:pt idx="1327">
                  <c:v>1.6532878400000297E-5</c:v>
                </c:pt>
                <c:pt idx="1328">
                  <c:v>1.6538000400000196E-5</c:v>
                </c:pt>
                <c:pt idx="1329">
                  <c:v>1.6544330700000231E-5</c:v>
                </c:pt>
                <c:pt idx="1330">
                  <c:v>1.6550161900000197E-5</c:v>
                </c:pt>
                <c:pt idx="1331">
                  <c:v>1.6555993200000176E-5</c:v>
                </c:pt>
                <c:pt idx="1332">
                  <c:v>1.6561824400000305E-5</c:v>
                </c:pt>
                <c:pt idx="1333">
                  <c:v>1.6567655700000273E-5</c:v>
                </c:pt>
                <c:pt idx="1334">
                  <c:v>1.6573486900000182E-5</c:v>
                </c:pt>
                <c:pt idx="1335">
                  <c:v>1.6579318200000201E-5</c:v>
                </c:pt>
                <c:pt idx="1336">
                  <c:v>1.6585149400000246E-5</c:v>
                </c:pt>
                <c:pt idx="1337">
                  <c:v>1.6590397500000169E-5</c:v>
                </c:pt>
                <c:pt idx="1338">
                  <c:v>1.6597395000000191E-5</c:v>
                </c:pt>
                <c:pt idx="1339">
                  <c:v>1.6604392500000175E-5</c:v>
                </c:pt>
                <c:pt idx="1340">
                  <c:v>1.6611390000000194E-5</c:v>
                </c:pt>
                <c:pt idx="1341">
                  <c:v>1.6618387500000175E-5</c:v>
                </c:pt>
                <c:pt idx="1342">
                  <c:v>1.6625385000000279E-5</c:v>
                </c:pt>
                <c:pt idx="1343">
                  <c:v>1.6633548800000203E-5</c:v>
                </c:pt>
                <c:pt idx="1344">
                  <c:v>1.6641712500000191E-5</c:v>
                </c:pt>
                <c:pt idx="1345">
                  <c:v>1.6649876300000288E-5</c:v>
                </c:pt>
                <c:pt idx="1346">
                  <c:v>1.6660955700000288E-5</c:v>
                </c:pt>
                <c:pt idx="1347">
                  <c:v>1.6693027500000196E-5</c:v>
                </c:pt>
                <c:pt idx="1348">
                  <c:v>1.6704690000000212E-5</c:v>
                </c:pt>
                <c:pt idx="1349">
                  <c:v>1.671495300000019E-5</c:v>
                </c:pt>
                <c:pt idx="1350">
                  <c:v>1.6725216000000184E-5</c:v>
                </c:pt>
                <c:pt idx="1351">
                  <c:v>1.6734546000000189E-5</c:v>
                </c:pt>
                <c:pt idx="1352">
                  <c:v>1.6741543500000215E-5</c:v>
                </c:pt>
                <c:pt idx="1353">
                  <c:v>1.6749007500000199E-5</c:v>
                </c:pt>
                <c:pt idx="1354">
                  <c:v>1.6756471500000244E-5</c:v>
                </c:pt>
                <c:pt idx="1355">
                  <c:v>1.6763469000000296E-5</c:v>
                </c:pt>
                <c:pt idx="1356">
                  <c:v>1.6769440200000256E-5</c:v>
                </c:pt>
                <c:pt idx="1357">
                  <c:v>1.6776531000000253E-5</c:v>
                </c:pt>
                <c:pt idx="1358">
                  <c:v>1.6783528500000302E-5</c:v>
                </c:pt>
                <c:pt idx="1359">
                  <c:v>1.6790992500000131E-5</c:v>
                </c:pt>
                <c:pt idx="1360">
                  <c:v>1.6798456500000186E-5</c:v>
                </c:pt>
                <c:pt idx="1361">
                  <c:v>1.6805454000000293E-5</c:v>
                </c:pt>
                <c:pt idx="1362">
                  <c:v>1.6814784000000227E-5</c:v>
                </c:pt>
                <c:pt idx="1363">
                  <c:v>1.6825047000000208E-5</c:v>
                </c:pt>
                <c:pt idx="1364">
                  <c:v>1.6835310000000195E-5</c:v>
                </c:pt>
                <c:pt idx="1365">
                  <c:v>1.6849888200000308E-5</c:v>
                </c:pt>
                <c:pt idx="1366">
                  <c:v>1.6876128800000256E-5</c:v>
                </c:pt>
                <c:pt idx="1367">
                  <c:v>1.6886625000000288E-5</c:v>
                </c:pt>
                <c:pt idx="1368">
                  <c:v>1.6896829800000294E-5</c:v>
                </c:pt>
                <c:pt idx="1369">
                  <c:v>1.6904993500000187E-5</c:v>
                </c:pt>
                <c:pt idx="1370">
                  <c:v>1.6913157300000274E-5</c:v>
                </c:pt>
                <c:pt idx="1371">
                  <c:v>1.6919280000000191E-5</c:v>
                </c:pt>
                <c:pt idx="1372">
                  <c:v>1.692627750000022E-5</c:v>
                </c:pt>
                <c:pt idx="1373">
                  <c:v>1.6933275000000258E-5</c:v>
                </c:pt>
                <c:pt idx="1374">
                  <c:v>1.6940272500000206E-5</c:v>
                </c:pt>
                <c:pt idx="1375">
                  <c:v>1.6947270000000258E-5</c:v>
                </c:pt>
                <c:pt idx="1376">
                  <c:v>1.6954267500000148E-5</c:v>
                </c:pt>
                <c:pt idx="1377">
                  <c:v>1.6959515700000235E-5</c:v>
                </c:pt>
                <c:pt idx="1378">
                  <c:v>1.6965346900000168E-5</c:v>
                </c:pt>
                <c:pt idx="1379">
                  <c:v>1.6971178200000333E-5</c:v>
                </c:pt>
                <c:pt idx="1380">
                  <c:v>1.6977009400000235E-5</c:v>
                </c:pt>
                <c:pt idx="1381">
                  <c:v>1.6982840700000288E-5</c:v>
                </c:pt>
                <c:pt idx="1382">
                  <c:v>1.6988671900000238E-5</c:v>
                </c:pt>
                <c:pt idx="1383">
                  <c:v>1.6994503200000274E-5</c:v>
                </c:pt>
                <c:pt idx="1384">
                  <c:v>1.7000334400000264E-5</c:v>
                </c:pt>
                <c:pt idx="1385">
                  <c:v>1.7006748800000202E-5</c:v>
                </c:pt>
                <c:pt idx="1386">
                  <c:v>1.7011996900000114E-5</c:v>
                </c:pt>
                <c:pt idx="1387">
                  <c:v>1.7017245000000169E-5</c:v>
                </c:pt>
                <c:pt idx="1388">
                  <c:v>1.702249320000027E-5</c:v>
                </c:pt>
                <c:pt idx="1389">
                  <c:v>1.7027741300000244E-5</c:v>
                </c:pt>
                <c:pt idx="1390">
                  <c:v>1.7034738800000201E-5</c:v>
                </c:pt>
                <c:pt idx="1391">
                  <c:v>1.7041736300000254E-5</c:v>
                </c:pt>
                <c:pt idx="1392">
                  <c:v>1.7048733800000195E-5</c:v>
                </c:pt>
                <c:pt idx="1393">
                  <c:v>1.705573130000024E-5</c:v>
                </c:pt>
                <c:pt idx="1394">
                  <c:v>1.7063895000000285E-5</c:v>
                </c:pt>
                <c:pt idx="1395">
                  <c:v>1.7070892500000172E-5</c:v>
                </c:pt>
                <c:pt idx="1396">
                  <c:v>1.7077890000000204E-5</c:v>
                </c:pt>
                <c:pt idx="1397">
                  <c:v>1.7084887500000246E-5</c:v>
                </c:pt>
                <c:pt idx="1398">
                  <c:v>1.7091885000000295E-5</c:v>
                </c:pt>
                <c:pt idx="1399">
                  <c:v>1.7101215000000226E-5</c:v>
                </c:pt>
                <c:pt idx="1400">
                  <c:v>1.7110545000000269E-5</c:v>
                </c:pt>
                <c:pt idx="1401">
                  <c:v>1.7119875000000295E-5</c:v>
                </c:pt>
                <c:pt idx="1402">
                  <c:v>1.7129205000000216E-5</c:v>
                </c:pt>
                <c:pt idx="1403">
                  <c:v>1.7139701300000236E-5</c:v>
                </c:pt>
                <c:pt idx="1404">
                  <c:v>1.7151363800000174E-5</c:v>
                </c:pt>
                <c:pt idx="1405">
                  <c:v>1.7163026300000279E-5</c:v>
                </c:pt>
                <c:pt idx="1406">
                  <c:v>1.717468880000019E-5</c:v>
                </c:pt>
                <c:pt idx="1407">
                  <c:v>1.7186351300000298E-5</c:v>
                </c:pt>
                <c:pt idx="1408">
                  <c:v>1.7198013800000168E-5</c:v>
                </c:pt>
                <c:pt idx="1409">
                  <c:v>1.7209676300000249E-5</c:v>
                </c:pt>
                <c:pt idx="1410">
                  <c:v>1.7221338800000268E-5</c:v>
                </c:pt>
                <c:pt idx="1411">
                  <c:v>1.7234750700000248E-5</c:v>
                </c:pt>
                <c:pt idx="1412">
                  <c:v>1.7249911900000176E-5</c:v>
                </c:pt>
                <c:pt idx="1413">
                  <c:v>1.7265073200000309E-5</c:v>
                </c:pt>
                <c:pt idx="1414">
                  <c:v>1.7270430000000246E-5</c:v>
                </c:pt>
                <c:pt idx="1415">
                  <c:v>1.7280234400000231E-5</c:v>
                </c:pt>
                <c:pt idx="1416">
                  <c:v>1.7295395700000198E-5</c:v>
                </c:pt>
                <c:pt idx="1417">
                  <c:v>1.7310556900000211E-5</c:v>
                </c:pt>
                <c:pt idx="1418">
                  <c:v>1.7325718200000293E-5</c:v>
                </c:pt>
                <c:pt idx="1419">
                  <c:v>1.7340879400000353E-5</c:v>
                </c:pt>
                <c:pt idx="1420">
                  <c:v>1.7357498500000183E-5</c:v>
                </c:pt>
                <c:pt idx="1421">
                  <c:v>1.7375575400000303E-5</c:v>
                </c:pt>
                <c:pt idx="1422">
                  <c:v>1.7393652300000199E-5</c:v>
                </c:pt>
                <c:pt idx="1423">
                  <c:v>1.7411729100000297E-5</c:v>
                </c:pt>
                <c:pt idx="1424">
                  <c:v>1.7429806000000254E-5</c:v>
                </c:pt>
                <c:pt idx="1425">
                  <c:v>1.7447882900000198E-5</c:v>
                </c:pt>
                <c:pt idx="1426">
                  <c:v>1.746595980000027E-5</c:v>
                </c:pt>
                <c:pt idx="1427">
                  <c:v>1.7484036600000266E-5</c:v>
                </c:pt>
                <c:pt idx="1428">
                  <c:v>1.7504737500000228E-5</c:v>
                </c:pt>
                <c:pt idx="1429">
                  <c:v>1.7528062500000186E-5</c:v>
                </c:pt>
                <c:pt idx="1430">
                  <c:v>1.7551387500000188E-5</c:v>
                </c:pt>
                <c:pt idx="1431">
                  <c:v>1.7574712500000173E-5</c:v>
                </c:pt>
                <c:pt idx="1432">
                  <c:v>1.7598037500000182E-5</c:v>
                </c:pt>
                <c:pt idx="1433">
                  <c:v>1.7621362500000184E-5</c:v>
                </c:pt>
                <c:pt idx="1434">
                  <c:v>1.7644687500000213E-5</c:v>
                </c:pt>
                <c:pt idx="1435">
                  <c:v>1.7668012500000185E-5</c:v>
                </c:pt>
                <c:pt idx="1436">
                  <c:v>1.7694253200000246E-5</c:v>
                </c:pt>
                <c:pt idx="1437">
                  <c:v>1.7723409400000327E-5</c:v>
                </c:pt>
                <c:pt idx="1438">
                  <c:v>1.7752565700000307E-5</c:v>
                </c:pt>
                <c:pt idx="1439">
                  <c:v>1.77817219000003E-5</c:v>
                </c:pt>
                <c:pt idx="1440">
                  <c:v>1.7810878200000361E-5</c:v>
                </c:pt>
                <c:pt idx="1441">
                  <c:v>1.7840034400000293E-5</c:v>
                </c:pt>
                <c:pt idx="1442">
                  <c:v>1.7883768800000286E-5</c:v>
                </c:pt>
                <c:pt idx="1443">
                  <c:v>1.7925316500000184E-5</c:v>
                </c:pt>
                <c:pt idx="1444">
                  <c:v>1.7947050000000298E-5</c:v>
                </c:pt>
                <c:pt idx="1445">
                  <c:v>1.7962490700000298E-5</c:v>
                </c:pt>
                <c:pt idx="1446">
                  <c:v>1.7999664900000182E-5</c:v>
                </c:pt>
                <c:pt idx="1447">
                  <c:v>1.8036839100000215E-5</c:v>
                </c:pt>
                <c:pt idx="1448">
                  <c:v>1.8086404700000273E-5</c:v>
                </c:pt>
                <c:pt idx="1449">
                  <c:v>1.8135970400000201E-5</c:v>
                </c:pt>
                <c:pt idx="1450">
                  <c:v>1.8185536000000233E-5</c:v>
                </c:pt>
                <c:pt idx="1451">
                  <c:v>1.8187500000000286E-5</c:v>
                </c:pt>
                <c:pt idx="1452">
                  <c:v>1.8235101600000288E-5</c:v>
                </c:pt>
                <c:pt idx="1453">
                  <c:v>1.8284667200000218E-5</c:v>
                </c:pt>
                <c:pt idx="1454">
                  <c:v>1.8335224400000195E-5</c:v>
                </c:pt>
                <c:pt idx="1455">
                  <c:v>1.8386773200000306E-5</c:v>
                </c:pt>
                <c:pt idx="1456">
                  <c:v>1.8438321900000198E-5</c:v>
                </c:pt>
                <c:pt idx="1457">
                  <c:v>1.8489870700000298E-5</c:v>
                </c:pt>
                <c:pt idx="1458">
                  <c:v>1.8541419400000288E-5</c:v>
                </c:pt>
                <c:pt idx="1459">
                  <c:v>1.8592968200000216E-5</c:v>
                </c:pt>
                <c:pt idx="1460">
                  <c:v>1.8644516900000199E-5</c:v>
                </c:pt>
                <c:pt idx="1461">
                  <c:v>1.8721840000000278E-5</c:v>
                </c:pt>
                <c:pt idx="1462">
                  <c:v>1.877773000000021E-5</c:v>
                </c:pt>
                <c:pt idx="1463">
                  <c:v>1.8833620000000231E-5</c:v>
                </c:pt>
                <c:pt idx="1464">
                  <c:v>1.8889510000000271E-5</c:v>
                </c:pt>
                <c:pt idx="1465">
                  <c:v>1.8945400000000295E-5</c:v>
                </c:pt>
                <c:pt idx="1466">
                  <c:v>1.9001290000000193E-5</c:v>
                </c:pt>
                <c:pt idx="1467">
                  <c:v>1.905718000000021E-5</c:v>
                </c:pt>
                <c:pt idx="1468">
                  <c:v>1.9113070000000213E-5</c:v>
                </c:pt>
                <c:pt idx="1469">
                  <c:v>1.9168960000000186E-5</c:v>
                </c:pt>
                <c:pt idx="1470">
                  <c:v>1.9209325000000228E-5</c:v>
                </c:pt>
                <c:pt idx="1471">
                  <c:v>1.9249690000000196E-5</c:v>
                </c:pt>
                <c:pt idx="1472">
                  <c:v>1.9290055000000231E-5</c:v>
                </c:pt>
                <c:pt idx="1473">
                  <c:v>1.9330420000000229E-5</c:v>
                </c:pt>
                <c:pt idx="1474">
                  <c:v>1.9370785000000234E-5</c:v>
                </c:pt>
                <c:pt idx="1475">
                  <c:v>1.9411150000000228E-5</c:v>
                </c:pt>
                <c:pt idx="1476">
                  <c:v>1.9451515000000226E-5</c:v>
                </c:pt>
                <c:pt idx="1477">
                  <c:v>1.9491880000000228E-5</c:v>
                </c:pt>
                <c:pt idx="1478">
                  <c:v>1.9522930000000215E-5</c:v>
                </c:pt>
                <c:pt idx="1479">
                  <c:v>1.9553980000000205E-5</c:v>
                </c:pt>
                <c:pt idx="1480">
                  <c:v>1.9585030000000222E-5</c:v>
                </c:pt>
                <c:pt idx="1481">
                  <c:v>1.9616080000000205E-5</c:v>
                </c:pt>
                <c:pt idx="1482">
                  <c:v>1.9647130000000233E-5</c:v>
                </c:pt>
                <c:pt idx="1483">
                  <c:v>1.9678180000000226E-5</c:v>
                </c:pt>
                <c:pt idx="1484">
                  <c:v>1.9709230000000206E-5</c:v>
                </c:pt>
                <c:pt idx="1485">
                  <c:v>1.9740280000000227E-5</c:v>
                </c:pt>
                <c:pt idx="1486">
                  <c:v>1.9762015000000233E-5</c:v>
                </c:pt>
                <c:pt idx="1487">
                  <c:v>1.9783750000000276E-5</c:v>
                </c:pt>
                <c:pt idx="1488">
                  <c:v>1.9805485000000306E-5</c:v>
                </c:pt>
                <c:pt idx="1489">
                  <c:v>1.9827220000000231E-5</c:v>
                </c:pt>
                <c:pt idx="1490">
                  <c:v>1.9848955000000226E-5</c:v>
                </c:pt>
                <c:pt idx="1491">
                  <c:v>1.9870690000000202E-5</c:v>
                </c:pt>
                <c:pt idx="1492">
                  <c:v>1.9892425000000306E-5</c:v>
                </c:pt>
                <c:pt idx="1493">
                  <c:v>1.9914160000000224E-5</c:v>
                </c:pt>
                <c:pt idx="1494">
                  <c:v>1.9934653000000209E-5</c:v>
                </c:pt>
                <c:pt idx="1495">
                  <c:v>1.9955146000000197E-5</c:v>
                </c:pt>
                <c:pt idx="1496">
                  <c:v>1.9975639000000216E-5</c:v>
                </c:pt>
                <c:pt idx="1497">
                  <c:v>1.9996132000000207E-5</c:v>
                </c:pt>
                <c:pt idx="1498">
                  <c:v>2.0009794000000244E-5</c:v>
                </c:pt>
                <c:pt idx="1499">
                  <c:v>2.0023456000000002E-5</c:v>
                </c:pt>
                <c:pt idx="1500">
                  <c:v>2.0042086000000092E-5</c:v>
                </c:pt>
                <c:pt idx="1501">
                  <c:v>2.0054506000000012E-5</c:v>
                </c:pt>
                <c:pt idx="1502">
                  <c:v>2.0066926000000092E-5</c:v>
                </c:pt>
                <c:pt idx="1503">
                  <c:v>2.0079346000000436E-5</c:v>
                </c:pt>
                <c:pt idx="1504">
                  <c:v>2.0091766000000278E-5</c:v>
                </c:pt>
                <c:pt idx="1505">
                  <c:v>2.0104186000000012E-5</c:v>
                </c:pt>
                <c:pt idx="1506">
                  <c:v>2.0116606000000006E-5</c:v>
                </c:pt>
                <c:pt idx="1507">
                  <c:v>2.0127784E-5</c:v>
                </c:pt>
                <c:pt idx="1508">
                  <c:v>2.0137720000000244E-5</c:v>
                </c:pt>
                <c:pt idx="1509">
                  <c:v>2.0147656000000156E-5</c:v>
                </c:pt>
                <c:pt idx="1510">
                  <c:v>2.0157592000000203E-5</c:v>
                </c:pt>
                <c:pt idx="1511">
                  <c:v>2.0167528000000006E-5</c:v>
                </c:pt>
                <c:pt idx="1512">
                  <c:v>2.0177464000000016E-5</c:v>
                </c:pt>
                <c:pt idx="1513">
                  <c:v>2.0187400000000202E-5</c:v>
                </c:pt>
                <c:pt idx="1514">
                  <c:v>2.019733600000026E-5</c:v>
                </c:pt>
                <c:pt idx="1515">
                  <c:v>2.0205409000000236E-5</c:v>
                </c:pt>
                <c:pt idx="1516">
                  <c:v>2.0214724000000051E-5</c:v>
                </c:pt>
                <c:pt idx="1517">
                  <c:v>2.0224039000000012E-5</c:v>
                </c:pt>
                <c:pt idx="1518">
                  <c:v>2.0233354000000321E-5</c:v>
                </c:pt>
                <c:pt idx="1519">
                  <c:v>2.0242669000000194E-5</c:v>
                </c:pt>
                <c:pt idx="1520">
                  <c:v>2.0248879000000269E-5</c:v>
                </c:pt>
                <c:pt idx="1521">
                  <c:v>2.0255089000000188E-5</c:v>
                </c:pt>
                <c:pt idx="1522">
                  <c:v>2.026129900000027E-5</c:v>
                </c:pt>
                <c:pt idx="1523">
                  <c:v>2.0267509000000173E-5</c:v>
                </c:pt>
                <c:pt idx="1524">
                  <c:v>2.0273719000000407E-5</c:v>
                </c:pt>
                <c:pt idx="1525">
                  <c:v>2.0279929000000303E-5</c:v>
                </c:pt>
                <c:pt idx="1526">
                  <c:v>2.0286139000000233E-5</c:v>
                </c:pt>
                <c:pt idx="1527">
                  <c:v>2.0292349000000321E-5</c:v>
                </c:pt>
                <c:pt idx="1528">
                  <c:v>2.029855900000001E-5</c:v>
                </c:pt>
                <c:pt idx="1529">
                  <c:v>2.0304769000000052E-5</c:v>
                </c:pt>
                <c:pt idx="1530">
                  <c:v>2.0310979000000212E-5</c:v>
                </c:pt>
                <c:pt idx="1531">
                  <c:v>2.0317189000000016E-5</c:v>
                </c:pt>
                <c:pt idx="1532">
                  <c:v>2.0323399000000213E-5</c:v>
                </c:pt>
                <c:pt idx="1533">
                  <c:v>2.0329609000000051E-5</c:v>
                </c:pt>
                <c:pt idx="1534">
                  <c:v>2.0335819000000344E-5</c:v>
                </c:pt>
                <c:pt idx="1535">
                  <c:v>2.0342029000000002E-5</c:v>
                </c:pt>
                <c:pt idx="1536">
                  <c:v>2.0348239000000179E-5</c:v>
                </c:pt>
                <c:pt idx="1537">
                  <c:v>2.0354138500000248E-5</c:v>
                </c:pt>
                <c:pt idx="1538">
                  <c:v>2.0359727500000287E-5</c:v>
                </c:pt>
                <c:pt idx="1539">
                  <c:v>2.0365316500000344E-5</c:v>
                </c:pt>
                <c:pt idx="1540">
                  <c:v>2.0370905500000383E-5</c:v>
                </c:pt>
                <c:pt idx="1541">
                  <c:v>2.0376494500000012E-5</c:v>
                </c:pt>
                <c:pt idx="1542">
                  <c:v>2.038208350000016E-5</c:v>
                </c:pt>
                <c:pt idx="1543">
                  <c:v>2.039046700000017E-5</c:v>
                </c:pt>
                <c:pt idx="1544">
                  <c:v>2.0398229500000052E-5</c:v>
                </c:pt>
                <c:pt idx="1545">
                  <c:v>2.0406923500000315E-5</c:v>
                </c:pt>
                <c:pt idx="1546">
                  <c:v>2.0413444000000248E-5</c:v>
                </c:pt>
                <c:pt idx="1547">
                  <c:v>2.0422138000000247E-5</c:v>
                </c:pt>
                <c:pt idx="1548">
                  <c:v>2.0433937000000507E-5</c:v>
                </c:pt>
                <c:pt idx="1549">
                  <c:v>2.0449462000000306E-5</c:v>
                </c:pt>
                <c:pt idx="1550">
                  <c:v>2.048051200000034E-5</c:v>
                </c:pt>
                <c:pt idx="1551">
                  <c:v>2.0491690000000283E-5</c:v>
                </c:pt>
                <c:pt idx="1552">
                  <c:v>2.0502868000000233E-5</c:v>
                </c:pt>
                <c:pt idx="1553">
                  <c:v>2.0513549200000166E-5</c:v>
                </c:pt>
                <c:pt idx="1554">
                  <c:v>2.0521560100000148E-5</c:v>
                </c:pt>
                <c:pt idx="1555">
                  <c:v>2.0531682400000348E-5</c:v>
                </c:pt>
                <c:pt idx="1556">
                  <c:v>2.0539134400000316E-5</c:v>
                </c:pt>
                <c:pt idx="1557">
                  <c:v>2.0546586399999992E-5</c:v>
                </c:pt>
                <c:pt idx="1558">
                  <c:v>2.0559503200000091E-5</c:v>
                </c:pt>
                <c:pt idx="1559">
                  <c:v>2.0572420000000052E-5</c:v>
                </c:pt>
                <c:pt idx="1560">
                  <c:v>2.0579872000000426E-5</c:v>
                </c:pt>
                <c:pt idx="1561">
                  <c:v>2.0586827200000205E-5</c:v>
                </c:pt>
                <c:pt idx="1562">
                  <c:v>2.0596390600000248E-5</c:v>
                </c:pt>
                <c:pt idx="1563">
                  <c:v>2.0604215200000389E-5</c:v>
                </c:pt>
                <c:pt idx="1564">
                  <c:v>2.0614648000000297E-5</c:v>
                </c:pt>
                <c:pt idx="1565">
                  <c:v>2.0625826000000237E-5</c:v>
                </c:pt>
                <c:pt idx="1566">
                  <c:v>2.0637004000000335E-5</c:v>
                </c:pt>
                <c:pt idx="1567">
                  <c:v>2.0677990000000417E-5</c:v>
                </c:pt>
                <c:pt idx="1568">
                  <c:v>2.0690099500000233E-5</c:v>
                </c:pt>
                <c:pt idx="1569">
                  <c:v>2.0698483000000002E-5</c:v>
                </c:pt>
                <c:pt idx="1570">
                  <c:v>2.0707177000000408E-5</c:v>
                </c:pt>
                <c:pt idx="1571">
                  <c:v>2.0715871000000264E-5</c:v>
                </c:pt>
                <c:pt idx="1572">
                  <c:v>2.0724564999999989E-5</c:v>
                </c:pt>
                <c:pt idx="1573">
                  <c:v>2.0731706500000354E-5</c:v>
                </c:pt>
                <c:pt idx="1574">
                  <c:v>2.0737295500000417E-5</c:v>
                </c:pt>
                <c:pt idx="1575">
                  <c:v>2.0742884500000148E-5</c:v>
                </c:pt>
                <c:pt idx="1576">
                  <c:v>2.0748473500000207E-5</c:v>
                </c:pt>
                <c:pt idx="1577">
                  <c:v>2.075406250000026E-5</c:v>
                </c:pt>
                <c:pt idx="1578">
                  <c:v>2.0759651500000052E-5</c:v>
                </c:pt>
                <c:pt idx="1579">
                  <c:v>2.0765240500000352E-5</c:v>
                </c:pt>
                <c:pt idx="1580">
                  <c:v>2.0770829500000239E-5</c:v>
                </c:pt>
                <c:pt idx="1581">
                  <c:v>2.0777039500000297E-5</c:v>
                </c:pt>
                <c:pt idx="1582">
                  <c:v>2.0783870500000409E-5</c:v>
                </c:pt>
                <c:pt idx="1583">
                  <c:v>2.0790701500000188E-5</c:v>
                </c:pt>
                <c:pt idx="1584">
                  <c:v>2.0797532500000289E-5</c:v>
                </c:pt>
                <c:pt idx="1585">
                  <c:v>2.080436350000038E-5</c:v>
                </c:pt>
                <c:pt idx="1586">
                  <c:v>2.0811194500000335E-5</c:v>
                </c:pt>
                <c:pt idx="1587">
                  <c:v>2.081802550000027E-5</c:v>
                </c:pt>
                <c:pt idx="1588">
                  <c:v>2.0824856500000205E-5</c:v>
                </c:pt>
                <c:pt idx="1589">
                  <c:v>2.0830445500000407E-5</c:v>
                </c:pt>
                <c:pt idx="1590">
                  <c:v>2.0836966000000326E-5</c:v>
                </c:pt>
                <c:pt idx="1591">
                  <c:v>2.0843486500000262E-5</c:v>
                </c:pt>
                <c:pt idx="1592">
                  <c:v>2.0850007000000326E-5</c:v>
                </c:pt>
                <c:pt idx="1593">
                  <c:v>2.0856527500000262E-5</c:v>
                </c:pt>
                <c:pt idx="1594">
                  <c:v>2.0863048000000347E-5</c:v>
                </c:pt>
                <c:pt idx="1595">
                  <c:v>2.0869568500000283E-5</c:v>
                </c:pt>
                <c:pt idx="1596">
                  <c:v>2.0876089000000212E-5</c:v>
                </c:pt>
                <c:pt idx="1597">
                  <c:v>2.0884783000000221E-5</c:v>
                </c:pt>
                <c:pt idx="1598">
                  <c:v>2.0893477000000389E-5</c:v>
                </c:pt>
                <c:pt idx="1599">
                  <c:v>2.0900618500000317E-5</c:v>
                </c:pt>
                <c:pt idx="1600">
                  <c:v>2.0905640000000327E-5</c:v>
                </c:pt>
                <c:pt idx="1601">
                  <c:v>2.0909002000000344E-5</c:v>
                </c:pt>
                <c:pt idx="1602">
                  <c:v>2.0917385500000316E-5</c:v>
                </c:pt>
                <c:pt idx="1603">
                  <c:v>2.0931358000000375E-5</c:v>
                </c:pt>
                <c:pt idx="1604">
                  <c:v>2.0942536000000166E-5</c:v>
                </c:pt>
                <c:pt idx="1605">
                  <c:v>2.0953714000000255E-5</c:v>
                </c:pt>
                <c:pt idx="1606">
                  <c:v>2.0964892000000188E-5</c:v>
                </c:pt>
                <c:pt idx="1607">
                  <c:v>2.0976070000000276E-5</c:v>
                </c:pt>
                <c:pt idx="1608">
                  <c:v>2.0987248000000399E-5</c:v>
                </c:pt>
                <c:pt idx="1609">
                  <c:v>2.1000036700000283E-5</c:v>
                </c:pt>
                <c:pt idx="1610">
                  <c:v>2.1012825400000344E-5</c:v>
                </c:pt>
                <c:pt idx="1611">
                  <c:v>2.1025614100000248E-5</c:v>
                </c:pt>
                <c:pt idx="1612">
                  <c:v>2.1038402800000315E-5</c:v>
                </c:pt>
                <c:pt idx="1613">
                  <c:v>2.1051191500000359E-5</c:v>
                </c:pt>
                <c:pt idx="1614">
                  <c:v>2.1063980200000253E-5</c:v>
                </c:pt>
                <c:pt idx="1615">
                  <c:v>2.1076768900000286E-5</c:v>
                </c:pt>
                <c:pt idx="1616">
                  <c:v>2.1089557600000353E-5</c:v>
                </c:pt>
                <c:pt idx="1617">
                  <c:v>2.1105284300000092E-5</c:v>
                </c:pt>
                <c:pt idx="1618">
                  <c:v>2.1121011000000244E-5</c:v>
                </c:pt>
                <c:pt idx="1619">
                  <c:v>2.1136737700000335E-5</c:v>
                </c:pt>
                <c:pt idx="1620">
                  <c:v>2.1152464399999989E-5</c:v>
                </c:pt>
                <c:pt idx="1621">
                  <c:v>2.1168191100000002E-5</c:v>
                </c:pt>
                <c:pt idx="1622">
                  <c:v>2.1183917800000459E-5</c:v>
                </c:pt>
                <c:pt idx="1623">
                  <c:v>2.1199644500000255E-5</c:v>
                </c:pt>
                <c:pt idx="1624">
                  <c:v>2.1215371200000353E-5</c:v>
                </c:pt>
                <c:pt idx="1625">
                  <c:v>2.1232527600000367E-5</c:v>
                </c:pt>
                <c:pt idx="1626">
                  <c:v>2.1249684000000221E-5</c:v>
                </c:pt>
                <c:pt idx="1627">
                  <c:v>2.1266840400000366E-5</c:v>
                </c:pt>
                <c:pt idx="1628">
                  <c:v>2.1283996800000383E-5</c:v>
                </c:pt>
                <c:pt idx="1629">
                  <c:v>2.1301153200000244E-5</c:v>
                </c:pt>
                <c:pt idx="1630">
                  <c:v>2.1318309600000244E-5</c:v>
                </c:pt>
                <c:pt idx="1631">
                  <c:v>2.1339755100000288E-5</c:v>
                </c:pt>
                <c:pt idx="1632">
                  <c:v>2.135262240000024E-5</c:v>
                </c:pt>
                <c:pt idx="1633">
                  <c:v>2.1364060000000052E-5</c:v>
                </c:pt>
                <c:pt idx="1634">
                  <c:v>2.1375497600000366E-5</c:v>
                </c:pt>
                <c:pt idx="1635">
                  <c:v>2.1386220400000318E-5</c:v>
                </c:pt>
                <c:pt idx="1636">
                  <c:v>2.1396943100000262E-5</c:v>
                </c:pt>
                <c:pt idx="1637">
                  <c:v>2.1407665900000336E-5</c:v>
                </c:pt>
                <c:pt idx="1638">
                  <c:v>2.1418388600000283E-5</c:v>
                </c:pt>
                <c:pt idx="1639">
                  <c:v>2.1429111400000394E-5</c:v>
                </c:pt>
                <c:pt idx="1640">
                  <c:v>2.1439834100000338E-5</c:v>
                </c:pt>
                <c:pt idx="1641">
                  <c:v>2.1450556900000012E-5</c:v>
                </c:pt>
                <c:pt idx="1642">
                  <c:v>2.1461279600000399E-5</c:v>
                </c:pt>
                <c:pt idx="1643">
                  <c:v>2.147200240000048E-5</c:v>
                </c:pt>
                <c:pt idx="1644">
                  <c:v>2.1482725100000315E-5</c:v>
                </c:pt>
                <c:pt idx="1645">
                  <c:v>2.1493447900000389E-5</c:v>
                </c:pt>
                <c:pt idx="1646">
                  <c:v>2.1504170600000326E-5</c:v>
                </c:pt>
                <c:pt idx="1647">
                  <c:v>2.1518467600000234E-5</c:v>
                </c:pt>
                <c:pt idx="1648">
                  <c:v>2.1532764600000247E-5</c:v>
                </c:pt>
                <c:pt idx="1649">
                  <c:v>2.1568507100000169E-5</c:v>
                </c:pt>
                <c:pt idx="1650">
                  <c:v>2.1581374400000422E-5</c:v>
                </c:pt>
                <c:pt idx="1651">
                  <c:v>2.1593955800000315E-5</c:v>
                </c:pt>
                <c:pt idx="1652">
                  <c:v>2.1611112200000444E-5</c:v>
                </c:pt>
                <c:pt idx="1653">
                  <c:v>2.1620262300000282E-5</c:v>
                </c:pt>
                <c:pt idx="1654">
                  <c:v>2.1630556100000248E-5</c:v>
                </c:pt>
                <c:pt idx="1655">
                  <c:v>2.1639134300000297E-5</c:v>
                </c:pt>
                <c:pt idx="1656">
                  <c:v>2.1647712500000525E-5</c:v>
                </c:pt>
                <c:pt idx="1657">
                  <c:v>2.1656862600000371E-5</c:v>
                </c:pt>
                <c:pt idx="1658">
                  <c:v>2.1665440800000315E-5</c:v>
                </c:pt>
                <c:pt idx="1659">
                  <c:v>2.1674019000000371E-5</c:v>
                </c:pt>
                <c:pt idx="1660">
                  <c:v>2.1682597200000322E-5</c:v>
                </c:pt>
                <c:pt idx="1661">
                  <c:v>2.1694249300000293E-5</c:v>
                </c:pt>
                <c:pt idx="1662">
                  <c:v>2.1703470800000289E-5</c:v>
                </c:pt>
                <c:pt idx="1663">
                  <c:v>2.1715766200000234E-5</c:v>
                </c:pt>
                <c:pt idx="1664">
                  <c:v>2.1730063200000243E-5</c:v>
                </c:pt>
                <c:pt idx="1665">
                  <c:v>2.1776885900000222E-5</c:v>
                </c:pt>
                <c:pt idx="1666">
                  <c:v>2.1791182900000275E-5</c:v>
                </c:pt>
                <c:pt idx="1667">
                  <c:v>2.1800833400000427E-5</c:v>
                </c:pt>
                <c:pt idx="1668">
                  <c:v>2.1810483900000012E-5</c:v>
                </c:pt>
                <c:pt idx="1669">
                  <c:v>2.1820134300000169E-5</c:v>
                </c:pt>
                <c:pt idx="1670">
                  <c:v>2.1829784800000157E-5</c:v>
                </c:pt>
                <c:pt idx="1671">
                  <c:v>2.1836575900000355E-5</c:v>
                </c:pt>
                <c:pt idx="1672">
                  <c:v>2.184372440000038E-5</c:v>
                </c:pt>
                <c:pt idx="1673">
                  <c:v>2.1850872900000385E-5</c:v>
                </c:pt>
                <c:pt idx="1674">
                  <c:v>2.1858021400000258E-5</c:v>
                </c:pt>
                <c:pt idx="1675">
                  <c:v>2.1865169900000256E-5</c:v>
                </c:pt>
                <c:pt idx="1676">
                  <c:v>2.1872318400000576E-5</c:v>
                </c:pt>
                <c:pt idx="1677">
                  <c:v>2.1879466900000289E-5</c:v>
                </c:pt>
                <c:pt idx="1678">
                  <c:v>2.1886615400000436E-5</c:v>
                </c:pt>
                <c:pt idx="1679">
                  <c:v>2.1894478700000301E-5</c:v>
                </c:pt>
                <c:pt idx="1680">
                  <c:v>2.1903056900000221E-5</c:v>
                </c:pt>
                <c:pt idx="1681">
                  <c:v>2.1911635100000321E-5</c:v>
                </c:pt>
                <c:pt idx="1682">
                  <c:v>2.1920213300000221E-5</c:v>
                </c:pt>
                <c:pt idx="1683">
                  <c:v>2.1928791500000169E-5</c:v>
                </c:pt>
                <c:pt idx="1684">
                  <c:v>2.193736970000038E-5</c:v>
                </c:pt>
                <c:pt idx="1685">
                  <c:v>2.194594790000044E-5</c:v>
                </c:pt>
                <c:pt idx="1686">
                  <c:v>2.1954526100000011E-5</c:v>
                </c:pt>
                <c:pt idx="1687">
                  <c:v>2.1963461800000092E-5</c:v>
                </c:pt>
                <c:pt idx="1688">
                  <c:v>2.1977401300000178E-5</c:v>
                </c:pt>
                <c:pt idx="1689">
                  <c:v>2.1991340900000408E-5</c:v>
                </c:pt>
                <c:pt idx="1690">
                  <c:v>2.2005280500000431E-5</c:v>
                </c:pt>
                <c:pt idx="1691">
                  <c:v>2.2019220100000336E-5</c:v>
                </c:pt>
                <c:pt idx="1692">
                  <c:v>2.2033159600000408E-5</c:v>
                </c:pt>
                <c:pt idx="1693">
                  <c:v>2.2051745700000473E-5</c:v>
                </c:pt>
                <c:pt idx="1694">
                  <c:v>2.2070331800000385E-5</c:v>
                </c:pt>
                <c:pt idx="1695">
                  <c:v>2.2088917900000466E-5</c:v>
                </c:pt>
                <c:pt idx="1696">
                  <c:v>2.2107504000000212E-5</c:v>
                </c:pt>
                <c:pt idx="1697">
                  <c:v>2.2128949500000288E-5</c:v>
                </c:pt>
                <c:pt idx="1698">
                  <c:v>2.2150395000000322E-5</c:v>
                </c:pt>
                <c:pt idx="1699">
                  <c:v>2.2178989000000233E-5</c:v>
                </c:pt>
                <c:pt idx="1700">
                  <c:v>2.2207583000000279E-5</c:v>
                </c:pt>
                <c:pt idx="1701">
                  <c:v>2.2236177000000494E-5</c:v>
                </c:pt>
                <c:pt idx="1702">
                  <c:v>2.2264771000000262E-5</c:v>
                </c:pt>
                <c:pt idx="1703">
                  <c:v>2.2293365000000454E-5</c:v>
                </c:pt>
                <c:pt idx="1704">
                  <c:v>2.2336256000000262E-5</c:v>
                </c:pt>
                <c:pt idx="1705">
                  <c:v>2.2376407100000297E-5</c:v>
                </c:pt>
                <c:pt idx="1706">
                  <c:v>2.2416558100000198E-5</c:v>
                </c:pt>
                <c:pt idx="1707">
                  <c:v>2.2456709100000269E-5</c:v>
                </c:pt>
                <c:pt idx="1708">
                  <c:v>2.2496860100000322E-5</c:v>
                </c:pt>
                <c:pt idx="1709">
                  <c:v>2.2537011100000376E-5</c:v>
                </c:pt>
                <c:pt idx="1710">
                  <c:v>2.2570189400000297E-5</c:v>
                </c:pt>
                <c:pt idx="1711">
                  <c:v>2.2581250000000383E-5</c:v>
                </c:pt>
                <c:pt idx="1712">
                  <c:v>2.2619676100000361E-5</c:v>
                </c:pt>
                <c:pt idx="1713">
                  <c:v>2.26562201000003E-5</c:v>
                </c:pt>
                <c:pt idx="1714">
                  <c:v>2.2682866800000348E-5</c:v>
                </c:pt>
                <c:pt idx="1715">
                  <c:v>2.2709513500000407E-5</c:v>
                </c:pt>
                <c:pt idx="1716">
                  <c:v>2.2736160100000335E-5</c:v>
                </c:pt>
                <c:pt idx="1717">
                  <c:v>2.2762806800000221E-5</c:v>
                </c:pt>
                <c:pt idx="1718">
                  <c:v>2.2789453400000288E-5</c:v>
                </c:pt>
                <c:pt idx="1719">
                  <c:v>2.2809438500000421E-5</c:v>
                </c:pt>
                <c:pt idx="1720">
                  <c:v>2.28294234000003E-5</c:v>
                </c:pt>
                <c:pt idx="1721">
                  <c:v>2.2851121400000426E-5</c:v>
                </c:pt>
                <c:pt idx="1722">
                  <c:v>2.2867870800000423E-5</c:v>
                </c:pt>
                <c:pt idx="1723">
                  <c:v>2.2884620100000279E-5</c:v>
                </c:pt>
                <c:pt idx="1724">
                  <c:v>2.290136940000045E-5</c:v>
                </c:pt>
                <c:pt idx="1725">
                  <c:v>2.2918118700000353E-5</c:v>
                </c:pt>
                <c:pt idx="1726">
                  <c:v>2.2930680800000253E-5</c:v>
                </c:pt>
                <c:pt idx="1727">
                  <c:v>2.2943242700000525E-5</c:v>
                </c:pt>
                <c:pt idx="1728">
                  <c:v>2.2955804700000319E-5</c:v>
                </c:pt>
                <c:pt idx="1729">
                  <c:v>2.2968366700000244E-5</c:v>
                </c:pt>
                <c:pt idx="1730">
                  <c:v>2.2976741300000278E-5</c:v>
                </c:pt>
                <c:pt idx="1731">
                  <c:v>2.2987400000000335E-5</c:v>
                </c:pt>
                <c:pt idx="1732">
                  <c:v>2.2998058700000212E-5</c:v>
                </c:pt>
                <c:pt idx="1733">
                  <c:v>2.3008717400000422E-5</c:v>
                </c:pt>
                <c:pt idx="1734">
                  <c:v>2.3016711400000253E-5</c:v>
                </c:pt>
                <c:pt idx="1735">
                  <c:v>2.3024705400000275E-5</c:v>
                </c:pt>
                <c:pt idx="1736">
                  <c:v>2.3032699400000275E-5</c:v>
                </c:pt>
                <c:pt idx="1737">
                  <c:v>2.3040693400000263E-5</c:v>
                </c:pt>
                <c:pt idx="1738">
                  <c:v>2.3048687500000255E-5</c:v>
                </c:pt>
                <c:pt idx="1739">
                  <c:v>2.3056681400000092E-5</c:v>
                </c:pt>
                <c:pt idx="1740">
                  <c:v>2.3065817400000449E-5</c:v>
                </c:pt>
                <c:pt idx="1741">
                  <c:v>2.3073430800000278E-5</c:v>
                </c:pt>
                <c:pt idx="1742">
                  <c:v>2.3081044100000288E-5</c:v>
                </c:pt>
                <c:pt idx="1743">
                  <c:v>2.3088657400000288E-5</c:v>
                </c:pt>
                <c:pt idx="1744">
                  <c:v>2.3096270700000288E-5</c:v>
                </c:pt>
                <c:pt idx="1745">
                  <c:v>2.3103884100000002E-5</c:v>
                </c:pt>
                <c:pt idx="1746">
                  <c:v>2.3111497400000222E-5</c:v>
                </c:pt>
                <c:pt idx="1747">
                  <c:v>2.311911070000026E-5</c:v>
                </c:pt>
                <c:pt idx="1748">
                  <c:v>2.3125962700000243E-5</c:v>
                </c:pt>
                <c:pt idx="1749">
                  <c:v>2.3135098700000265E-5</c:v>
                </c:pt>
                <c:pt idx="1750">
                  <c:v>2.3144234700000012E-5</c:v>
                </c:pt>
                <c:pt idx="1751">
                  <c:v>2.3153370700000322E-5</c:v>
                </c:pt>
                <c:pt idx="1752">
                  <c:v>2.3162506799999996E-5</c:v>
                </c:pt>
                <c:pt idx="1753">
                  <c:v>2.3171642700000362E-5</c:v>
                </c:pt>
                <c:pt idx="1754">
                  <c:v>2.3181540100000243E-5</c:v>
                </c:pt>
                <c:pt idx="1755">
                  <c:v>2.3191437400000278E-5</c:v>
                </c:pt>
                <c:pt idx="1756">
                  <c:v>2.3206283400000263E-5</c:v>
                </c:pt>
                <c:pt idx="1757">
                  <c:v>2.3241685400000353E-5</c:v>
                </c:pt>
                <c:pt idx="1758">
                  <c:v>2.3255389400000299E-5</c:v>
                </c:pt>
                <c:pt idx="1759">
                  <c:v>2.3265667400000362E-5</c:v>
                </c:pt>
                <c:pt idx="1760">
                  <c:v>2.3275184000000244E-5</c:v>
                </c:pt>
                <c:pt idx="1761">
                  <c:v>2.3284320100000264E-5</c:v>
                </c:pt>
                <c:pt idx="1762">
                  <c:v>2.3293456000000016E-5</c:v>
                </c:pt>
                <c:pt idx="1763">
                  <c:v>2.3304419200000002E-5</c:v>
                </c:pt>
                <c:pt idx="1764">
                  <c:v>2.3314164300000001E-5</c:v>
                </c:pt>
                <c:pt idx="1765">
                  <c:v>2.3329147300000244E-5</c:v>
                </c:pt>
                <c:pt idx="1766">
                  <c:v>2.3335298900000297E-5</c:v>
                </c:pt>
                <c:pt idx="1767">
                  <c:v>2.3345835800000282E-5</c:v>
                </c:pt>
                <c:pt idx="1768">
                  <c:v>2.3355580800000002E-5</c:v>
                </c:pt>
                <c:pt idx="1769">
                  <c:v>2.3366544000000001E-5</c:v>
                </c:pt>
                <c:pt idx="1770">
                  <c:v>2.3377507200000275E-5</c:v>
                </c:pt>
                <c:pt idx="1771">
                  <c:v>2.3388470400000209E-5</c:v>
                </c:pt>
                <c:pt idx="1772">
                  <c:v>2.3401869900000288E-5</c:v>
                </c:pt>
                <c:pt idx="1773">
                  <c:v>2.3415269300000216E-5</c:v>
                </c:pt>
                <c:pt idx="1774">
                  <c:v>2.3459426700000092E-5</c:v>
                </c:pt>
                <c:pt idx="1775">
                  <c:v>2.3473130700000407E-5</c:v>
                </c:pt>
                <c:pt idx="1776">
                  <c:v>2.3485312100000459E-5</c:v>
                </c:pt>
                <c:pt idx="1777">
                  <c:v>2.3494448100000196E-5</c:v>
                </c:pt>
                <c:pt idx="1778">
                  <c:v>2.3503584100000001E-5</c:v>
                </c:pt>
                <c:pt idx="1779">
                  <c:v>2.3512720100000002E-5</c:v>
                </c:pt>
                <c:pt idx="1780">
                  <c:v>2.3521856100000051E-5</c:v>
                </c:pt>
                <c:pt idx="1781">
                  <c:v>2.3530992000000315E-5</c:v>
                </c:pt>
                <c:pt idx="1782">
                  <c:v>2.3538605400000297E-5</c:v>
                </c:pt>
                <c:pt idx="1783">
                  <c:v>2.3546218700000297E-5</c:v>
                </c:pt>
                <c:pt idx="1784">
                  <c:v>2.3553832100000275E-5</c:v>
                </c:pt>
                <c:pt idx="1785">
                  <c:v>2.3561445400000265E-5</c:v>
                </c:pt>
                <c:pt idx="1786">
                  <c:v>2.3569058800000002E-5</c:v>
                </c:pt>
                <c:pt idx="1787">
                  <c:v>2.357667210000026E-5</c:v>
                </c:pt>
                <c:pt idx="1788">
                  <c:v>2.3584285400000243E-5</c:v>
                </c:pt>
                <c:pt idx="1789">
                  <c:v>2.359189870000026E-5</c:v>
                </c:pt>
                <c:pt idx="1790">
                  <c:v>2.3599321800000152E-5</c:v>
                </c:pt>
                <c:pt idx="1791">
                  <c:v>2.3606744800000212E-5</c:v>
                </c:pt>
                <c:pt idx="1792">
                  <c:v>2.3614167800000289E-5</c:v>
                </c:pt>
                <c:pt idx="1793">
                  <c:v>2.3621590700000215E-5</c:v>
                </c:pt>
                <c:pt idx="1794">
                  <c:v>2.3629013700000288E-5</c:v>
                </c:pt>
                <c:pt idx="1795">
                  <c:v>2.3636436700000209E-5</c:v>
                </c:pt>
                <c:pt idx="1796">
                  <c:v>2.3646334100000212E-5</c:v>
                </c:pt>
                <c:pt idx="1797">
                  <c:v>2.3656231400000275E-5</c:v>
                </c:pt>
                <c:pt idx="1798">
                  <c:v>2.3666128700000157E-5</c:v>
                </c:pt>
                <c:pt idx="1799">
                  <c:v>2.3674884000000202E-5</c:v>
                </c:pt>
                <c:pt idx="1800">
                  <c:v>2.3686304000000262E-5</c:v>
                </c:pt>
                <c:pt idx="1801">
                  <c:v>2.3697724100000168E-5</c:v>
                </c:pt>
                <c:pt idx="1802">
                  <c:v>2.3709144100000219E-5</c:v>
                </c:pt>
                <c:pt idx="1803">
                  <c:v>2.3720564100000001E-5</c:v>
                </c:pt>
                <c:pt idx="1804">
                  <c:v>2.3731984000000212E-5</c:v>
                </c:pt>
                <c:pt idx="1805">
                  <c:v>2.3743404100000132E-5</c:v>
                </c:pt>
                <c:pt idx="1806">
                  <c:v>2.3754824100000002E-5</c:v>
                </c:pt>
                <c:pt idx="1807">
                  <c:v>2.3770050800000143E-5</c:v>
                </c:pt>
                <c:pt idx="1808">
                  <c:v>2.3785277400000472E-5</c:v>
                </c:pt>
                <c:pt idx="1809">
                  <c:v>2.3799742700000299E-5</c:v>
                </c:pt>
                <c:pt idx="1810">
                  <c:v>2.3820298700000239E-5</c:v>
                </c:pt>
                <c:pt idx="1811">
                  <c:v>2.3840854700000196E-5</c:v>
                </c:pt>
                <c:pt idx="1812">
                  <c:v>2.3861410700000288E-5</c:v>
                </c:pt>
                <c:pt idx="1813">
                  <c:v>2.388196670000037E-5</c:v>
                </c:pt>
                <c:pt idx="1814">
                  <c:v>2.3902522700000164E-5</c:v>
                </c:pt>
                <c:pt idx="1815">
                  <c:v>2.3929930700000247E-5</c:v>
                </c:pt>
                <c:pt idx="1816">
                  <c:v>2.3957338700000315E-5</c:v>
                </c:pt>
                <c:pt idx="1817">
                  <c:v>2.3984746700000222E-5</c:v>
                </c:pt>
                <c:pt idx="1818">
                  <c:v>2.4012154700000162E-5</c:v>
                </c:pt>
                <c:pt idx="1819">
                  <c:v>2.4042988700000283E-5</c:v>
                </c:pt>
                <c:pt idx="1820">
                  <c:v>2.4073822700000435E-5</c:v>
                </c:pt>
                <c:pt idx="1821">
                  <c:v>2.4104656700000011E-5</c:v>
                </c:pt>
                <c:pt idx="1822">
                  <c:v>2.4135490700000244E-5</c:v>
                </c:pt>
                <c:pt idx="1823">
                  <c:v>2.4181741700000308E-5</c:v>
                </c:pt>
                <c:pt idx="1824">
                  <c:v>2.4227992700000358E-5</c:v>
                </c:pt>
                <c:pt idx="1825">
                  <c:v>2.4258826700000177E-5</c:v>
                </c:pt>
                <c:pt idx="1826">
                  <c:v>2.4298350900000205E-5</c:v>
                </c:pt>
                <c:pt idx="1827">
                  <c:v>2.4337875100000399E-5</c:v>
                </c:pt>
                <c:pt idx="1828">
                  <c:v>2.4377399300000264E-5</c:v>
                </c:pt>
                <c:pt idx="1829">
                  <c:v>2.4416923400000321E-5</c:v>
                </c:pt>
                <c:pt idx="1830">
                  <c:v>2.4456447600000335E-5</c:v>
                </c:pt>
                <c:pt idx="1831">
                  <c:v>2.4495971700000372E-5</c:v>
                </c:pt>
                <c:pt idx="1832">
                  <c:v>2.4525614900000092E-5</c:v>
                </c:pt>
                <c:pt idx="1833">
                  <c:v>2.4540860000000255E-5</c:v>
                </c:pt>
                <c:pt idx="1834">
                  <c:v>2.4555258000000258E-5</c:v>
                </c:pt>
                <c:pt idx="1835">
                  <c:v>2.4588588800000051E-5</c:v>
                </c:pt>
                <c:pt idx="1836">
                  <c:v>2.4615726300000181E-5</c:v>
                </c:pt>
                <c:pt idx="1837">
                  <c:v>2.4642863800000297E-5</c:v>
                </c:pt>
                <c:pt idx="1838">
                  <c:v>2.4670001300000248E-5</c:v>
                </c:pt>
                <c:pt idx="1839">
                  <c:v>2.469713880000034E-5</c:v>
                </c:pt>
                <c:pt idx="1840">
                  <c:v>2.4724276300000012E-5</c:v>
                </c:pt>
                <c:pt idx="1841">
                  <c:v>2.4744629400000196E-5</c:v>
                </c:pt>
                <c:pt idx="1842">
                  <c:v>2.476498250000023E-5</c:v>
                </c:pt>
                <c:pt idx="1843">
                  <c:v>2.4785335700000435E-5</c:v>
                </c:pt>
                <c:pt idx="1844">
                  <c:v>2.4801889500000358E-5</c:v>
                </c:pt>
                <c:pt idx="1845">
                  <c:v>2.4821428500000275E-5</c:v>
                </c:pt>
                <c:pt idx="1846">
                  <c:v>2.484096750000048E-5</c:v>
                </c:pt>
                <c:pt idx="1847">
                  <c:v>2.4860506500000228E-5</c:v>
                </c:pt>
                <c:pt idx="1848">
                  <c:v>2.4875160800000436E-5</c:v>
                </c:pt>
                <c:pt idx="1849">
                  <c:v>2.4889815000000469E-5</c:v>
                </c:pt>
                <c:pt idx="1850">
                  <c:v>2.4904469300000002E-5</c:v>
                </c:pt>
                <c:pt idx="1851">
                  <c:v>2.4919123500000275E-5</c:v>
                </c:pt>
                <c:pt idx="1852">
                  <c:v>2.4933777800000452E-5</c:v>
                </c:pt>
                <c:pt idx="1853">
                  <c:v>2.4948432000000207E-5</c:v>
                </c:pt>
                <c:pt idx="1854">
                  <c:v>2.4960372500000394E-5</c:v>
                </c:pt>
                <c:pt idx="1855">
                  <c:v>2.4972313000000407E-5</c:v>
                </c:pt>
                <c:pt idx="1856">
                  <c:v>2.4984253500000264E-5</c:v>
                </c:pt>
                <c:pt idx="1857">
                  <c:v>2.4996194000000132E-5</c:v>
                </c:pt>
                <c:pt idx="1858">
                  <c:v>2.5005149400000463E-5</c:v>
                </c:pt>
                <c:pt idx="1859">
                  <c:v>2.5014104800000212E-5</c:v>
                </c:pt>
                <c:pt idx="1860">
                  <c:v>2.5023060200000262E-5</c:v>
                </c:pt>
                <c:pt idx="1861">
                  <c:v>2.503201550000048E-5</c:v>
                </c:pt>
                <c:pt idx="1862">
                  <c:v>2.5040970900000385E-5</c:v>
                </c:pt>
                <c:pt idx="1863">
                  <c:v>2.5048840800000361E-5</c:v>
                </c:pt>
                <c:pt idx="1864">
                  <c:v>2.5056167900000322E-5</c:v>
                </c:pt>
                <c:pt idx="1865">
                  <c:v>2.5063495000000276E-5</c:v>
                </c:pt>
                <c:pt idx="1866">
                  <c:v>2.5070822200000367E-5</c:v>
                </c:pt>
                <c:pt idx="1867">
                  <c:v>2.5078149300000293E-5</c:v>
                </c:pt>
                <c:pt idx="1868">
                  <c:v>2.5085476400000427E-5</c:v>
                </c:pt>
                <c:pt idx="1869">
                  <c:v>2.509280350000037E-5</c:v>
                </c:pt>
                <c:pt idx="1870">
                  <c:v>2.5096410000000278E-5</c:v>
                </c:pt>
                <c:pt idx="1871">
                  <c:v>2.5100130700000288E-5</c:v>
                </c:pt>
                <c:pt idx="1872">
                  <c:v>2.5107457800000239E-5</c:v>
                </c:pt>
                <c:pt idx="1873">
                  <c:v>2.5114784900000006E-5</c:v>
                </c:pt>
                <c:pt idx="1874">
                  <c:v>2.5122112000000299E-5</c:v>
                </c:pt>
                <c:pt idx="1875">
                  <c:v>2.5129167800000297E-5</c:v>
                </c:pt>
                <c:pt idx="1876">
                  <c:v>2.5136223500000314E-5</c:v>
                </c:pt>
                <c:pt idx="1877">
                  <c:v>2.5143279300000299E-5</c:v>
                </c:pt>
                <c:pt idx="1878">
                  <c:v>2.5148571100000133E-5</c:v>
                </c:pt>
                <c:pt idx="1879">
                  <c:v>2.5157390800000321E-5</c:v>
                </c:pt>
                <c:pt idx="1880">
                  <c:v>2.5164446500000179E-5</c:v>
                </c:pt>
                <c:pt idx="1881">
                  <c:v>2.5171502300000317E-5</c:v>
                </c:pt>
                <c:pt idx="1882">
                  <c:v>2.5178558000000178E-5</c:v>
                </c:pt>
                <c:pt idx="1883">
                  <c:v>2.5183985500000385E-5</c:v>
                </c:pt>
                <c:pt idx="1884">
                  <c:v>2.5189413000000297E-5</c:v>
                </c:pt>
                <c:pt idx="1885">
                  <c:v>2.5194840500000338E-5</c:v>
                </c:pt>
                <c:pt idx="1886">
                  <c:v>2.5200268000000399E-5</c:v>
                </c:pt>
                <c:pt idx="1887">
                  <c:v>2.5208409300000139E-5</c:v>
                </c:pt>
                <c:pt idx="1888">
                  <c:v>2.521655050000025E-5</c:v>
                </c:pt>
                <c:pt idx="1889">
                  <c:v>2.5224420400000234E-5</c:v>
                </c:pt>
                <c:pt idx="1890">
                  <c:v>2.5231747500000611E-5</c:v>
                </c:pt>
                <c:pt idx="1891">
                  <c:v>2.5239074700000407E-5</c:v>
                </c:pt>
                <c:pt idx="1892">
                  <c:v>2.5248844200000279E-5</c:v>
                </c:pt>
                <c:pt idx="1893">
                  <c:v>2.5258613700000321E-5</c:v>
                </c:pt>
                <c:pt idx="1894">
                  <c:v>2.5268654500000145E-5</c:v>
                </c:pt>
                <c:pt idx="1895">
                  <c:v>2.5309360800000361E-5</c:v>
                </c:pt>
                <c:pt idx="1896">
                  <c:v>2.5326186000000051E-5</c:v>
                </c:pt>
                <c:pt idx="1897">
                  <c:v>2.5337041000000366E-5</c:v>
                </c:pt>
                <c:pt idx="1898">
                  <c:v>2.5346810500000384E-5</c:v>
                </c:pt>
                <c:pt idx="1899">
                  <c:v>2.5356580000000002E-5</c:v>
                </c:pt>
                <c:pt idx="1900">
                  <c:v>2.5365264000000221E-5</c:v>
                </c:pt>
                <c:pt idx="1901">
                  <c:v>2.537394800000048E-5</c:v>
                </c:pt>
                <c:pt idx="1902">
                  <c:v>2.5381763600000379E-5</c:v>
                </c:pt>
                <c:pt idx="1903">
                  <c:v>2.5388710800000318E-5</c:v>
                </c:pt>
                <c:pt idx="1904">
                  <c:v>2.5399392100000348E-5</c:v>
                </c:pt>
                <c:pt idx="1905">
                  <c:v>2.5406947200000462E-5</c:v>
                </c:pt>
                <c:pt idx="1906">
                  <c:v>2.541563120000026E-5</c:v>
                </c:pt>
                <c:pt idx="1907">
                  <c:v>2.5423446800000288E-5</c:v>
                </c:pt>
                <c:pt idx="1908">
                  <c:v>2.543039400000039E-5</c:v>
                </c:pt>
                <c:pt idx="1909">
                  <c:v>2.5439078000000462E-5</c:v>
                </c:pt>
                <c:pt idx="1910">
                  <c:v>2.5448304800000304E-5</c:v>
                </c:pt>
                <c:pt idx="1911">
                  <c:v>2.5458074300000203E-5</c:v>
                </c:pt>
                <c:pt idx="1912">
                  <c:v>2.5468386500000262E-5</c:v>
                </c:pt>
                <c:pt idx="1913">
                  <c:v>2.547924150000049E-5</c:v>
                </c:pt>
                <c:pt idx="1914">
                  <c:v>2.5523747000000393E-5</c:v>
                </c:pt>
                <c:pt idx="1915">
                  <c:v>2.5535144800000361E-5</c:v>
                </c:pt>
                <c:pt idx="1916">
                  <c:v>2.554762800000028E-5</c:v>
                </c:pt>
                <c:pt idx="1917">
                  <c:v>2.5556312000000407E-5</c:v>
                </c:pt>
                <c:pt idx="1918">
                  <c:v>2.5564996000000202E-5</c:v>
                </c:pt>
                <c:pt idx="1919">
                  <c:v>2.5573680000000299E-5</c:v>
                </c:pt>
                <c:pt idx="1920">
                  <c:v>2.5581821300000205E-5</c:v>
                </c:pt>
                <c:pt idx="1921">
                  <c:v>2.5589962500000445E-5</c:v>
                </c:pt>
                <c:pt idx="1922">
                  <c:v>2.5598103800000219E-5</c:v>
                </c:pt>
                <c:pt idx="1923">
                  <c:v>2.5603531300000287E-5</c:v>
                </c:pt>
                <c:pt idx="1924">
                  <c:v>2.5608958800000335E-5</c:v>
                </c:pt>
                <c:pt idx="1925">
                  <c:v>2.5614386300000234E-5</c:v>
                </c:pt>
                <c:pt idx="1926">
                  <c:v>2.5620899300000196E-5</c:v>
                </c:pt>
                <c:pt idx="1927">
                  <c:v>2.5626598200000153E-5</c:v>
                </c:pt>
                <c:pt idx="1928">
                  <c:v>2.5632297000000485E-5</c:v>
                </c:pt>
                <c:pt idx="1929">
                  <c:v>2.5637995900000459E-5</c:v>
                </c:pt>
                <c:pt idx="1930">
                  <c:v>2.5643694800000308E-5</c:v>
                </c:pt>
                <c:pt idx="1931">
                  <c:v>2.5649393700000431E-5</c:v>
                </c:pt>
                <c:pt idx="1932">
                  <c:v>2.5655092500000461E-5</c:v>
                </c:pt>
                <c:pt idx="1933">
                  <c:v>2.5660791400000283E-5</c:v>
                </c:pt>
                <c:pt idx="1934">
                  <c:v>2.5666490300000091E-5</c:v>
                </c:pt>
                <c:pt idx="1935">
                  <c:v>2.5672189200000269E-5</c:v>
                </c:pt>
                <c:pt idx="1936">
                  <c:v>2.5677888000000421E-5</c:v>
                </c:pt>
                <c:pt idx="1937">
                  <c:v>2.5684401000000258E-5</c:v>
                </c:pt>
                <c:pt idx="1938">
                  <c:v>2.5690914000000383E-5</c:v>
                </c:pt>
                <c:pt idx="1939">
                  <c:v>2.5697427000000335E-5</c:v>
                </c:pt>
                <c:pt idx="1940">
                  <c:v>2.570394000000044E-5</c:v>
                </c:pt>
                <c:pt idx="1941">
                  <c:v>2.5710453000000012E-5</c:v>
                </c:pt>
                <c:pt idx="1942">
                  <c:v>2.5716966000000229E-5</c:v>
                </c:pt>
                <c:pt idx="1943">
                  <c:v>2.5723479000000215E-5</c:v>
                </c:pt>
                <c:pt idx="1944">
                  <c:v>2.572999200000034E-5</c:v>
                </c:pt>
                <c:pt idx="1945">
                  <c:v>2.5736505000000288E-5</c:v>
                </c:pt>
                <c:pt idx="1946">
                  <c:v>2.5743018000000427E-5</c:v>
                </c:pt>
                <c:pt idx="1947">
                  <c:v>2.5750073800000263E-5</c:v>
                </c:pt>
                <c:pt idx="1948">
                  <c:v>2.575821500000034E-5</c:v>
                </c:pt>
                <c:pt idx="1949">
                  <c:v>2.5766356300000002E-5</c:v>
                </c:pt>
                <c:pt idx="1950">
                  <c:v>2.5774497500000358E-5</c:v>
                </c:pt>
                <c:pt idx="1951">
                  <c:v>2.5782638800000277E-5</c:v>
                </c:pt>
                <c:pt idx="1952">
                  <c:v>2.5790780000000206E-5</c:v>
                </c:pt>
                <c:pt idx="1953">
                  <c:v>2.580163500000044E-5</c:v>
                </c:pt>
                <c:pt idx="1954">
                  <c:v>2.5812490000000264E-5</c:v>
                </c:pt>
                <c:pt idx="1955">
                  <c:v>2.5823345000000485E-5</c:v>
                </c:pt>
                <c:pt idx="1956">
                  <c:v>2.5834200000000445E-5</c:v>
                </c:pt>
                <c:pt idx="1957">
                  <c:v>2.5845597800000427E-5</c:v>
                </c:pt>
                <c:pt idx="1958">
                  <c:v>2.5856995500000435E-5</c:v>
                </c:pt>
                <c:pt idx="1959">
                  <c:v>2.5868393300000248E-5</c:v>
                </c:pt>
                <c:pt idx="1960">
                  <c:v>2.5879791000000408E-5</c:v>
                </c:pt>
                <c:pt idx="1961">
                  <c:v>2.5894988000000297E-5</c:v>
                </c:pt>
                <c:pt idx="1962">
                  <c:v>2.5910185000000258E-5</c:v>
                </c:pt>
                <c:pt idx="1963">
                  <c:v>2.5925382000000303E-5</c:v>
                </c:pt>
                <c:pt idx="1964">
                  <c:v>2.5940579000000264E-5</c:v>
                </c:pt>
                <c:pt idx="1965">
                  <c:v>2.595577600000034E-5</c:v>
                </c:pt>
                <c:pt idx="1966">
                  <c:v>2.5970837400000484E-5</c:v>
                </c:pt>
                <c:pt idx="1967">
                  <c:v>2.5985898700000393E-5</c:v>
                </c:pt>
                <c:pt idx="1968">
                  <c:v>2.6005980400000481E-5</c:v>
                </c:pt>
                <c:pt idx="1969">
                  <c:v>2.6026062200000275E-5</c:v>
                </c:pt>
                <c:pt idx="1970">
                  <c:v>2.604614390000039E-5</c:v>
                </c:pt>
                <c:pt idx="1971">
                  <c:v>2.6066225700000299E-5</c:v>
                </c:pt>
                <c:pt idx="1972">
                  <c:v>2.6086307400000549E-5</c:v>
                </c:pt>
                <c:pt idx="1973">
                  <c:v>2.6106389200000201E-5</c:v>
                </c:pt>
                <c:pt idx="1974">
                  <c:v>2.6129998800000308E-5</c:v>
                </c:pt>
                <c:pt idx="1975">
                  <c:v>2.6157136300000258E-5</c:v>
                </c:pt>
                <c:pt idx="1976">
                  <c:v>2.6184273800000357E-5</c:v>
                </c:pt>
                <c:pt idx="1977">
                  <c:v>2.6211411300000298E-5</c:v>
                </c:pt>
                <c:pt idx="1978">
                  <c:v>2.6238548800000407E-5</c:v>
                </c:pt>
                <c:pt idx="1979">
                  <c:v>2.6265686300000181E-5</c:v>
                </c:pt>
                <c:pt idx="1980">
                  <c:v>2.6292823800000291E-5</c:v>
                </c:pt>
                <c:pt idx="1981">
                  <c:v>2.6319961300000258E-5</c:v>
                </c:pt>
                <c:pt idx="1982">
                  <c:v>2.6374236300000297E-5</c:v>
                </c:pt>
                <c:pt idx="1983">
                  <c:v>2.6414942500000521E-5</c:v>
                </c:pt>
                <c:pt idx="1984">
                  <c:v>2.6455648800000436E-5</c:v>
                </c:pt>
                <c:pt idx="1985">
                  <c:v>2.6496355000000376E-5</c:v>
                </c:pt>
                <c:pt idx="1986">
                  <c:v>2.6537061300000283E-5</c:v>
                </c:pt>
                <c:pt idx="1987">
                  <c:v>2.6577767500000508E-5</c:v>
                </c:pt>
                <c:pt idx="1988">
                  <c:v>2.6618473800000283E-5</c:v>
                </c:pt>
                <c:pt idx="1989">
                  <c:v>2.6659180000000372E-5</c:v>
                </c:pt>
                <c:pt idx="1990">
                  <c:v>2.6713455000000279E-5</c:v>
                </c:pt>
                <c:pt idx="1991">
                  <c:v>2.6767730000000322E-5</c:v>
                </c:pt>
                <c:pt idx="1992">
                  <c:v>2.6822005000000361E-5</c:v>
                </c:pt>
                <c:pt idx="1993">
                  <c:v>2.6876280000000418E-5</c:v>
                </c:pt>
                <c:pt idx="1994">
                  <c:v>2.6930555000000321E-5</c:v>
                </c:pt>
                <c:pt idx="1995">
                  <c:v>2.6975000000000446E-5</c:v>
                </c:pt>
                <c:pt idx="1996">
                  <c:v>2.6984830000000371E-5</c:v>
                </c:pt>
                <c:pt idx="1997">
                  <c:v>2.7066242500000486E-5</c:v>
                </c:pt>
                <c:pt idx="1998">
                  <c:v>2.7185647500000545E-5</c:v>
                </c:pt>
                <c:pt idx="1999">
                  <c:v>2.7277915000000626E-5</c:v>
                </c:pt>
                <c:pt idx="2000">
                  <c:v>2.7370182500000444E-5</c:v>
                </c:pt>
                <c:pt idx="2001">
                  <c:v>2.7462450000000244E-5</c:v>
                </c:pt>
                <c:pt idx="2002">
                  <c:v>2.7554717500000468E-5</c:v>
                </c:pt>
                <c:pt idx="2003">
                  <c:v>2.7646985000000458E-5</c:v>
                </c:pt>
                <c:pt idx="2004">
                  <c:v>2.7739252500000509E-5</c:v>
                </c:pt>
                <c:pt idx="2005">
                  <c:v>2.7874940000000568E-5</c:v>
                </c:pt>
                <c:pt idx="2006">
                  <c:v>2.8005200000000421E-5</c:v>
                </c:pt>
                <c:pt idx="2007">
                  <c:v>2.8135460000000253E-5</c:v>
                </c:pt>
                <c:pt idx="2008">
                  <c:v>2.8176070000000299E-5</c:v>
                </c:pt>
                <c:pt idx="2009">
                  <c:v>2.8265720000000265E-5</c:v>
                </c:pt>
                <c:pt idx="2010">
                  <c:v>2.8439400000000353E-5</c:v>
                </c:pt>
                <c:pt idx="2011">
                  <c:v>2.8613080000000299E-5</c:v>
                </c:pt>
                <c:pt idx="2012">
                  <c:v>2.8786760000000245E-5</c:v>
                </c:pt>
                <c:pt idx="2013">
                  <c:v>2.8960440000000187E-5</c:v>
                </c:pt>
                <c:pt idx="2014">
                  <c:v>2.9134120000000275E-5</c:v>
                </c:pt>
                <c:pt idx="2015">
                  <c:v>2.929577000000044E-5</c:v>
                </c:pt>
                <c:pt idx="2016">
                  <c:v>2.9318655000000171E-5</c:v>
                </c:pt>
                <c:pt idx="2017">
                  <c:v>2.951404500000031E-5</c:v>
                </c:pt>
                <c:pt idx="2018">
                  <c:v>2.9709435000000325E-5</c:v>
                </c:pt>
                <c:pt idx="2019">
                  <c:v>3.0002520000000299E-5</c:v>
                </c:pt>
                <c:pt idx="2020">
                  <c:v>3.0295605000000422E-5</c:v>
                </c:pt>
                <c:pt idx="2021">
                  <c:v>3.0588690000000305E-5</c:v>
                </c:pt>
                <c:pt idx="2022">
                  <c:v>3.0892657400000439E-5</c:v>
                </c:pt>
                <c:pt idx="2023">
                  <c:v>3.1218389500000393E-5</c:v>
                </c:pt>
                <c:pt idx="2024">
                  <c:v>3.1368750000000224E-5</c:v>
                </c:pt>
                <c:pt idx="2025">
                  <c:v>3.1544121600000327E-5</c:v>
                </c:pt>
                <c:pt idx="2026">
                  <c:v>3.1811290000000485E-5</c:v>
                </c:pt>
                <c:pt idx="2027">
                  <c:v>3.1875981100000472E-5</c:v>
                </c:pt>
                <c:pt idx="2028">
                  <c:v>3.2210904300000392E-5</c:v>
                </c:pt>
                <c:pt idx="2029">
                  <c:v>3.2660618500000485E-5</c:v>
                </c:pt>
                <c:pt idx="2030">
                  <c:v>3.3004992000000425E-5</c:v>
                </c:pt>
                <c:pt idx="2031">
                  <c:v>3.3602906600000429E-5</c:v>
                </c:pt>
                <c:pt idx="2032">
                  <c:v>3.3940800000000392E-5</c:v>
                </c:pt>
                <c:pt idx="2033">
                  <c:v>3.3958465300000016E-5</c:v>
                </c:pt>
                <c:pt idx="2034">
                  <c:v>3.4314023900000221E-5</c:v>
                </c:pt>
                <c:pt idx="2035">
                  <c:v>3.4669070200000424E-5</c:v>
                </c:pt>
                <c:pt idx="2036">
                  <c:v>3.502309150000042E-5</c:v>
                </c:pt>
                <c:pt idx="2037">
                  <c:v>3.537711290000055E-5</c:v>
                </c:pt>
                <c:pt idx="2038">
                  <c:v>3.5717733400000497E-5</c:v>
                </c:pt>
                <c:pt idx="2039">
                  <c:v>3.57625000000003E-5</c:v>
                </c:pt>
                <c:pt idx="2040">
                  <c:v>3.6051653400000498E-5</c:v>
                </c:pt>
                <c:pt idx="2041">
                  <c:v>3.6385573300000434E-5</c:v>
                </c:pt>
                <c:pt idx="2042">
                  <c:v>3.6608186700000429E-5</c:v>
                </c:pt>
                <c:pt idx="2043">
                  <c:v>3.6830800000000616E-5</c:v>
                </c:pt>
                <c:pt idx="2044">
                  <c:v>3.7053413400000592E-5</c:v>
                </c:pt>
                <c:pt idx="2045">
                  <c:v>3.7276026700000528E-5</c:v>
                </c:pt>
                <c:pt idx="2046">
                  <c:v>3.748472670000047E-5</c:v>
                </c:pt>
                <c:pt idx="2047">
                  <c:v>3.7641251700000585E-5</c:v>
                </c:pt>
                <c:pt idx="2048">
                  <c:v>3.7797776700000523E-5</c:v>
                </c:pt>
                <c:pt idx="2049">
                  <c:v>3.7954301700000475E-5</c:v>
                </c:pt>
                <c:pt idx="2050">
                  <c:v>3.805865170000026E-5</c:v>
                </c:pt>
                <c:pt idx="2051">
                  <c:v>3.8194306700000365E-5</c:v>
                </c:pt>
                <c:pt idx="2052">
                  <c:v>3.8319526700000288E-5</c:v>
                </c:pt>
                <c:pt idx="2053">
                  <c:v>3.8403006700000497E-5</c:v>
                </c:pt>
                <c:pt idx="2054">
                  <c:v>3.8486486700000279E-5</c:v>
                </c:pt>
                <c:pt idx="2055">
                  <c:v>3.85699667000004E-5</c:v>
                </c:pt>
                <c:pt idx="2056">
                  <c:v>3.8653446700000453E-5</c:v>
                </c:pt>
                <c:pt idx="2057">
                  <c:v>3.8736926700000397E-5</c:v>
                </c:pt>
                <c:pt idx="2058">
                  <c:v>3.8806493400000416E-5</c:v>
                </c:pt>
                <c:pt idx="2059">
                  <c:v>3.8862146800000407E-5</c:v>
                </c:pt>
                <c:pt idx="2060">
                  <c:v>3.891780010000042E-5</c:v>
                </c:pt>
                <c:pt idx="2061">
                  <c:v>3.8973453400000461E-5</c:v>
                </c:pt>
                <c:pt idx="2062">
                  <c:v>3.9029106700000447E-5</c:v>
                </c:pt>
                <c:pt idx="2063">
                  <c:v>3.90536600000005E-5</c:v>
                </c:pt>
                <c:pt idx="2064">
                  <c:v>3.9070846800000512E-5</c:v>
                </c:pt>
                <c:pt idx="2065">
                  <c:v>3.9081730000000533E-5</c:v>
                </c:pt>
                <c:pt idx="2066">
                  <c:v>3.9112586700000242E-5</c:v>
                </c:pt>
                <c:pt idx="2067">
                  <c:v>3.9154326700000384E-5</c:v>
                </c:pt>
                <c:pt idx="2068">
                  <c:v>3.9196066700000336E-5</c:v>
                </c:pt>
                <c:pt idx="2069">
                  <c:v>3.9239893700000568E-5</c:v>
                </c:pt>
                <c:pt idx="2070">
                  <c:v>3.9271894400000606E-5</c:v>
                </c:pt>
                <c:pt idx="2071">
                  <c:v>3.9303895100000514E-5</c:v>
                </c:pt>
                <c:pt idx="2072">
                  <c:v>3.933589570000054E-5</c:v>
                </c:pt>
                <c:pt idx="2073">
                  <c:v>3.9367896400000435E-5</c:v>
                </c:pt>
                <c:pt idx="2074">
                  <c:v>3.9399897100000473E-5</c:v>
                </c:pt>
                <c:pt idx="2075">
                  <c:v>3.9423897600000585E-5</c:v>
                </c:pt>
                <c:pt idx="2076">
                  <c:v>3.944789810000054E-5</c:v>
                </c:pt>
                <c:pt idx="2077">
                  <c:v>3.9471898600000645E-5</c:v>
                </c:pt>
                <c:pt idx="2078">
                  <c:v>3.9490333700000544E-5</c:v>
                </c:pt>
                <c:pt idx="2079">
                  <c:v>3.9511203700000506E-5</c:v>
                </c:pt>
                <c:pt idx="2080">
                  <c:v>3.9532073700000476E-5</c:v>
                </c:pt>
                <c:pt idx="2081">
                  <c:v>3.9552943700000458E-5</c:v>
                </c:pt>
                <c:pt idx="2082">
                  <c:v>3.957381370000059E-5</c:v>
                </c:pt>
                <c:pt idx="2083">
                  <c:v>3.9589466200000347E-5</c:v>
                </c:pt>
                <c:pt idx="2084">
                  <c:v>3.9605118700000652E-5</c:v>
                </c:pt>
                <c:pt idx="2085">
                  <c:v>3.9620771200000402E-5</c:v>
                </c:pt>
                <c:pt idx="2086">
                  <c:v>3.9636423700000416E-5</c:v>
                </c:pt>
                <c:pt idx="2087">
                  <c:v>3.9646858700000476E-5</c:v>
                </c:pt>
                <c:pt idx="2088">
                  <c:v>3.9660772100000501E-5</c:v>
                </c:pt>
                <c:pt idx="2089">
                  <c:v>3.9674685400000569E-5</c:v>
                </c:pt>
                <c:pt idx="2090">
                  <c:v>3.9688598800000412E-5</c:v>
                </c:pt>
                <c:pt idx="2091">
                  <c:v>3.9699033800000458E-5</c:v>
                </c:pt>
                <c:pt idx="2092">
                  <c:v>3.9709468800000402E-5</c:v>
                </c:pt>
                <c:pt idx="2093">
                  <c:v>3.9719903900000452E-5</c:v>
                </c:pt>
                <c:pt idx="2094">
                  <c:v>3.973033880000052E-5</c:v>
                </c:pt>
                <c:pt idx="2095">
                  <c:v>3.9740773800000444E-5</c:v>
                </c:pt>
                <c:pt idx="2096">
                  <c:v>3.9751208800000503E-5</c:v>
                </c:pt>
                <c:pt idx="2097">
                  <c:v>3.9760948100000431E-5</c:v>
                </c:pt>
                <c:pt idx="2098">
                  <c:v>3.9769296100000393E-5</c:v>
                </c:pt>
                <c:pt idx="2099">
                  <c:v>3.9777644200000448E-5</c:v>
                </c:pt>
                <c:pt idx="2100">
                  <c:v>3.9785992200000545E-5</c:v>
                </c:pt>
                <c:pt idx="2101">
                  <c:v>3.9794340200000453E-5</c:v>
                </c:pt>
                <c:pt idx="2102">
                  <c:v>3.9802688100000416E-5</c:v>
                </c:pt>
                <c:pt idx="2103">
                  <c:v>3.9811036200000458E-5</c:v>
                </c:pt>
                <c:pt idx="2104">
                  <c:v>3.9819384100000422E-5</c:v>
                </c:pt>
                <c:pt idx="2105">
                  <c:v>3.9827732100000472E-5</c:v>
                </c:pt>
                <c:pt idx="2106">
                  <c:v>3.9836080100000461E-5</c:v>
                </c:pt>
                <c:pt idx="2107">
                  <c:v>3.9844428100000409E-5</c:v>
                </c:pt>
                <c:pt idx="2108">
                  <c:v>3.9851384700000474E-5</c:v>
                </c:pt>
                <c:pt idx="2109">
                  <c:v>3.9859732700000579E-5</c:v>
                </c:pt>
                <c:pt idx="2110">
                  <c:v>3.9868080700000364E-5</c:v>
                </c:pt>
                <c:pt idx="2111">
                  <c:v>3.9876428700000435E-5</c:v>
                </c:pt>
                <c:pt idx="2112">
                  <c:v>3.9884776700000498E-5</c:v>
                </c:pt>
                <c:pt idx="2113">
                  <c:v>3.989312470000044E-5</c:v>
                </c:pt>
                <c:pt idx="2114">
                  <c:v>3.9901472700000544E-5</c:v>
                </c:pt>
                <c:pt idx="2115">
                  <c:v>3.9909820700000465E-5</c:v>
                </c:pt>
                <c:pt idx="2116">
                  <c:v>3.991747310000041E-5</c:v>
                </c:pt>
                <c:pt idx="2117">
                  <c:v>3.9927908100000462E-5</c:v>
                </c:pt>
                <c:pt idx="2118">
                  <c:v>3.9938343100000548E-5</c:v>
                </c:pt>
                <c:pt idx="2119">
                  <c:v>3.9948778100000451E-5</c:v>
                </c:pt>
                <c:pt idx="2120">
                  <c:v>3.9959213100000565E-5</c:v>
                </c:pt>
                <c:pt idx="2121">
                  <c:v>3.9969648000000456E-5</c:v>
                </c:pt>
                <c:pt idx="2122">
                  <c:v>3.9980778700000511E-5</c:v>
                </c:pt>
                <c:pt idx="2123">
                  <c:v>3.9991909400000566E-5</c:v>
                </c:pt>
                <c:pt idx="2124">
                  <c:v>4.0008605400000442E-5</c:v>
                </c:pt>
                <c:pt idx="2125">
                  <c:v>4.0060084700000587E-5</c:v>
                </c:pt>
                <c:pt idx="2126">
                  <c:v>4.007399810000047E-5</c:v>
                </c:pt>
                <c:pt idx="2127">
                  <c:v>4.0087215700000353E-5</c:v>
                </c:pt>
                <c:pt idx="2128">
                  <c:v>4.009973770000057E-5</c:v>
                </c:pt>
                <c:pt idx="2129">
                  <c:v>4.0111981500000567E-5</c:v>
                </c:pt>
                <c:pt idx="2130">
                  <c:v>4.0123946900000475E-5</c:v>
                </c:pt>
                <c:pt idx="2131">
                  <c:v>4.0134103599999983E-5</c:v>
                </c:pt>
                <c:pt idx="2132">
                  <c:v>4.014662560000037E-5</c:v>
                </c:pt>
                <c:pt idx="2133">
                  <c:v>4.0157756300000134E-5</c:v>
                </c:pt>
                <c:pt idx="2134">
                  <c:v>4.0169443499999998E-5</c:v>
                </c:pt>
                <c:pt idx="2135">
                  <c:v>4.017667840000035E-5</c:v>
                </c:pt>
                <c:pt idx="2136">
                  <c:v>4.0187809100000133E-5</c:v>
                </c:pt>
                <c:pt idx="2137">
                  <c:v>4.019949630000056E-5</c:v>
                </c:pt>
                <c:pt idx="2138">
                  <c:v>4.0211322600000023E-5</c:v>
                </c:pt>
                <c:pt idx="2139">
                  <c:v>4.022273160000056E-5</c:v>
                </c:pt>
                <c:pt idx="2140">
                  <c:v>4.0234697000000726E-5</c:v>
                </c:pt>
                <c:pt idx="2141">
                  <c:v>4.0247219000000124E-5</c:v>
                </c:pt>
                <c:pt idx="2142">
                  <c:v>4.0260436700000506E-5</c:v>
                </c:pt>
                <c:pt idx="2143">
                  <c:v>4.0274350099999963E-5</c:v>
                </c:pt>
                <c:pt idx="2144">
                  <c:v>4.0329307799999992E-5</c:v>
                </c:pt>
                <c:pt idx="2145">
                  <c:v>4.0343916700000417E-5</c:v>
                </c:pt>
                <c:pt idx="2146">
                  <c:v>4.0356786500000643E-5</c:v>
                </c:pt>
                <c:pt idx="2147">
                  <c:v>4.0369308500000034E-5</c:v>
                </c:pt>
                <c:pt idx="2148">
                  <c:v>4.0378700000000515E-5</c:v>
                </c:pt>
                <c:pt idx="2149">
                  <c:v>4.0388091500000671E-5</c:v>
                </c:pt>
                <c:pt idx="2150">
                  <c:v>4.0397483000000916E-5</c:v>
                </c:pt>
                <c:pt idx="2151">
                  <c:v>4.0407918000000534E-5</c:v>
                </c:pt>
                <c:pt idx="2152">
                  <c:v>4.0416266000000781E-5</c:v>
                </c:pt>
                <c:pt idx="2153">
                  <c:v>4.0424614000000689E-5</c:v>
                </c:pt>
                <c:pt idx="2154">
                  <c:v>4.0432962000000596E-5</c:v>
                </c:pt>
                <c:pt idx="2155">
                  <c:v>4.0441310000000104E-5</c:v>
                </c:pt>
                <c:pt idx="2156">
                  <c:v>4.0449658000000032E-5</c:v>
                </c:pt>
                <c:pt idx="2157">
                  <c:v>4.0458006000000435E-5</c:v>
                </c:pt>
                <c:pt idx="2158">
                  <c:v>4.0466354000000654E-5</c:v>
                </c:pt>
                <c:pt idx="2159">
                  <c:v>4.0473310700000311E-5</c:v>
                </c:pt>
                <c:pt idx="2160">
                  <c:v>4.0481658700000104E-5</c:v>
                </c:pt>
                <c:pt idx="2161">
                  <c:v>4.0490006800000789E-5</c:v>
                </c:pt>
                <c:pt idx="2162">
                  <c:v>4.0498354800000602E-5</c:v>
                </c:pt>
                <c:pt idx="2163">
                  <c:v>4.0506702800000625E-5</c:v>
                </c:pt>
                <c:pt idx="2164">
                  <c:v>4.0515050699999992E-5</c:v>
                </c:pt>
                <c:pt idx="2165">
                  <c:v>4.0523398800000494E-5</c:v>
                </c:pt>
                <c:pt idx="2166">
                  <c:v>4.0531746800000443E-5</c:v>
                </c:pt>
                <c:pt idx="2167">
                  <c:v>4.0540094800000574E-5</c:v>
                </c:pt>
                <c:pt idx="2168">
                  <c:v>4.0548442800000123E-5</c:v>
                </c:pt>
                <c:pt idx="2169">
                  <c:v>4.0556790800000837E-5</c:v>
                </c:pt>
                <c:pt idx="2170">
                  <c:v>4.0566530100000771E-5</c:v>
                </c:pt>
                <c:pt idx="2171">
                  <c:v>4.0576965200000124E-5</c:v>
                </c:pt>
                <c:pt idx="2172">
                  <c:v>4.0587400100000598E-5</c:v>
                </c:pt>
                <c:pt idx="2173">
                  <c:v>4.0597835100000515E-5</c:v>
                </c:pt>
                <c:pt idx="2174">
                  <c:v>4.0608270100000405E-5</c:v>
                </c:pt>
                <c:pt idx="2175">
                  <c:v>4.0618705100000315E-5</c:v>
                </c:pt>
                <c:pt idx="2176">
                  <c:v>4.0629140099999893E-5</c:v>
                </c:pt>
                <c:pt idx="2177">
                  <c:v>4.0639575100000013E-5</c:v>
                </c:pt>
                <c:pt idx="2178">
                  <c:v>4.0650010100000357E-5</c:v>
                </c:pt>
                <c:pt idx="2179">
                  <c:v>4.066392340000056E-5</c:v>
                </c:pt>
                <c:pt idx="2180">
                  <c:v>4.0677488900000498E-5</c:v>
                </c:pt>
                <c:pt idx="2181">
                  <c:v>4.0690706600000311E-5</c:v>
                </c:pt>
                <c:pt idx="2182">
                  <c:v>4.0703924300000836E-5</c:v>
                </c:pt>
                <c:pt idx="2183">
                  <c:v>4.0717141900000779E-5</c:v>
                </c:pt>
                <c:pt idx="2184">
                  <c:v>4.0736968400000561E-5</c:v>
                </c:pt>
                <c:pt idx="2185">
                  <c:v>4.0756795000000734E-5</c:v>
                </c:pt>
                <c:pt idx="2186">
                  <c:v>4.0776621400000863E-5</c:v>
                </c:pt>
                <c:pt idx="2187">
                  <c:v>4.0796448000000697E-5</c:v>
                </c:pt>
                <c:pt idx="2188">
                  <c:v>4.0829492100000456E-5</c:v>
                </c:pt>
                <c:pt idx="2189">
                  <c:v>4.0855927400000539E-5</c:v>
                </c:pt>
                <c:pt idx="2190">
                  <c:v>4.0882362700000133E-5</c:v>
                </c:pt>
                <c:pt idx="2191">
                  <c:v>4.0906885000000453E-5</c:v>
                </c:pt>
                <c:pt idx="2192">
                  <c:v>4.0931407300000535E-5</c:v>
                </c:pt>
                <c:pt idx="2193">
                  <c:v>4.0964103600000123E-5</c:v>
                </c:pt>
                <c:pt idx="2194">
                  <c:v>4.0996800000000576E-5</c:v>
                </c:pt>
                <c:pt idx="2195">
                  <c:v>4.102949630000034E-5</c:v>
                </c:pt>
                <c:pt idx="2196">
                  <c:v>4.106219270000036E-5</c:v>
                </c:pt>
                <c:pt idx="2197">
                  <c:v>4.1094889000000429E-5</c:v>
                </c:pt>
                <c:pt idx="2198">
                  <c:v>4.1143933400000333E-5</c:v>
                </c:pt>
                <c:pt idx="2199">
                  <c:v>4.1182195100000134E-5</c:v>
                </c:pt>
                <c:pt idx="2200">
                  <c:v>4.1239587700000003E-5</c:v>
                </c:pt>
                <c:pt idx="2201">
                  <c:v>4.1296980100000662E-5</c:v>
                </c:pt>
                <c:pt idx="2202">
                  <c:v>4.1354372599999964E-5</c:v>
                </c:pt>
                <c:pt idx="2203">
                  <c:v>4.1450026700000132E-5</c:v>
                </c:pt>
                <c:pt idx="2204">
                  <c:v>4.1519593400000124E-5</c:v>
                </c:pt>
                <c:pt idx="2205">
                  <c:v>4.1589160100000014E-5</c:v>
                </c:pt>
                <c:pt idx="2206">
                  <c:v>4.1658726799999972E-5</c:v>
                </c:pt>
                <c:pt idx="2207">
                  <c:v>4.1728293400000453E-5</c:v>
                </c:pt>
                <c:pt idx="2208">
                  <c:v>4.1797860100000539E-5</c:v>
                </c:pt>
                <c:pt idx="2209">
                  <c:v>4.1867426700000553E-5</c:v>
                </c:pt>
                <c:pt idx="2210">
                  <c:v>4.1936993400000633E-5</c:v>
                </c:pt>
                <c:pt idx="2211">
                  <c:v>4.2006560000000653E-5</c:v>
                </c:pt>
                <c:pt idx="2212">
                  <c:v>4.2079880000000124E-5</c:v>
                </c:pt>
                <c:pt idx="2213">
                  <c:v>4.2153200000000611E-5</c:v>
                </c:pt>
                <c:pt idx="2214">
                  <c:v>4.222652000000055E-5</c:v>
                </c:pt>
                <c:pt idx="2215">
                  <c:v>4.2299839900000558E-5</c:v>
                </c:pt>
                <c:pt idx="2216">
                  <c:v>4.237315990000053E-5</c:v>
                </c:pt>
                <c:pt idx="2217">
                  <c:v>4.2446479900000753E-5</c:v>
                </c:pt>
                <c:pt idx="2218">
                  <c:v>4.2501469900000596E-5</c:v>
                </c:pt>
                <c:pt idx="2219">
                  <c:v>4.2556459900000709E-5</c:v>
                </c:pt>
                <c:pt idx="2220">
                  <c:v>4.2616079900000827E-5</c:v>
                </c:pt>
                <c:pt idx="2221">
                  <c:v>4.2661999900000706E-5</c:v>
                </c:pt>
                <c:pt idx="2222">
                  <c:v>4.2707919900000916E-5</c:v>
                </c:pt>
                <c:pt idx="2223">
                  <c:v>4.2753839900000808E-5</c:v>
                </c:pt>
                <c:pt idx="2224">
                  <c:v>4.2799759900000734E-5</c:v>
                </c:pt>
                <c:pt idx="2225">
                  <c:v>4.2845679900000633E-5</c:v>
                </c:pt>
                <c:pt idx="2226">
                  <c:v>4.2891599900000836E-5</c:v>
                </c:pt>
                <c:pt idx="2227">
                  <c:v>4.2937519900000681E-5</c:v>
                </c:pt>
                <c:pt idx="2228">
                  <c:v>4.2976879900000561E-5</c:v>
                </c:pt>
                <c:pt idx="2229">
                  <c:v>4.3009679900000633E-5</c:v>
                </c:pt>
                <c:pt idx="2230">
                  <c:v>4.3042479900000671E-5</c:v>
                </c:pt>
                <c:pt idx="2231">
                  <c:v>4.3075279900000411E-5</c:v>
                </c:pt>
                <c:pt idx="2232">
                  <c:v>4.310807990000053E-5</c:v>
                </c:pt>
                <c:pt idx="2233">
                  <c:v>4.3140879899999992E-5</c:v>
                </c:pt>
                <c:pt idx="2234">
                  <c:v>4.3173679900000586E-5</c:v>
                </c:pt>
                <c:pt idx="2235">
                  <c:v>4.3206479900000678E-5</c:v>
                </c:pt>
                <c:pt idx="2236">
                  <c:v>4.3235999900000534E-5</c:v>
                </c:pt>
                <c:pt idx="2237">
                  <c:v>4.3262239900000818E-5</c:v>
                </c:pt>
                <c:pt idx="2238">
                  <c:v>4.328847990000054E-5</c:v>
                </c:pt>
                <c:pt idx="2239">
                  <c:v>4.331471990000079E-5</c:v>
                </c:pt>
                <c:pt idx="2240">
                  <c:v>4.3340959900000498E-5</c:v>
                </c:pt>
                <c:pt idx="2241">
                  <c:v>4.3367199900000768E-5</c:v>
                </c:pt>
                <c:pt idx="2242">
                  <c:v>4.3393439900001018E-5</c:v>
                </c:pt>
                <c:pt idx="2243">
                  <c:v>4.3419679900000726E-5</c:v>
                </c:pt>
                <c:pt idx="2244">
                  <c:v>4.3442639900000855E-5</c:v>
                </c:pt>
                <c:pt idx="2245">
                  <c:v>4.3462319900000768E-5</c:v>
                </c:pt>
                <c:pt idx="2246">
                  <c:v>4.3481999900000681E-5</c:v>
                </c:pt>
                <c:pt idx="2247">
                  <c:v>4.3501679900000567E-5</c:v>
                </c:pt>
                <c:pt idx="2248">
                  <c:v>4.3521359899999992E-5</c:v>
                </c:pt>
                <c:pt idx="2249">
                  <c:v>4.3541039900000434E-5</c:v>
                </c:pt>
                <c:pt idx="2250">
                  <c:v>4.3560719900000679E-5</c:v>
                </c:pt>
                <c:pt idx="2251">
                  <c:v>4.3580399900000544E-5</c:v>
                </c:pt>
                <c:pt idx="2252">
                  <c:v>4.3598111900000644E-5</c:v>
                </c:pt>
                <c:pt idx="2253">
                  <c:v>4.3613855900000339E-5</c:v>
                </c:pt>
                <c:pt idx="2254">
                  <c:v>4.3629599900000334E-5</c:v>
                </c:pt>
                <c:pt idx="2255">
                  <c:v>4.3645343899999955E-5</c:v>
                </c:pt>
                <c:pt idx="2256">
                  <c:v>4.3661087900000654E-5</c:v>
                </c:pt>
                <c:pt idx="2257">
                  <c:v>4.3676831900000587E-5</c:v>
                </c:pt>
                <c:pt idx="2258">
                  <c:v>4.3688639900000689E-5</c:v>
                </c:pt>
                <c:pt idx="2259">
                  <c:v>4.3700447900000771E-5</c:v>
                </c:pt>
                <c:pt idx="2260">
                  <c:v>4.3712255900000853E-5</c:v>
                </c:pt>
                <c:pt idx="2261">
                  <c:v>4.3722752000000511E-5</c:v>
                </c:pt>
                <c:pt idx="2262">
                  <c:v>4.3732592000000779E-5</c:v>
                </c:pt>
                <c:pt idx="2263">
                  <c:v>4.3742432000000716E-5</c:v>
                </c:pt>
                <c:pt idx="2264">
                  <c:v>4.3752272000000679E-5</c:v>
                </c:pt>
                <c:pt idx="2265">
                  <c:v>4.3762112000000663E-5</c:v>
                </c:pt>
                <c:pt idx="2266">
                  <c:v>4.3771952000000124E-5</c:v>
                </c:pt>
                <c:pt idx="2267">
                  <c:v>4.3781792000000535E-5</c:v>
                </c:pt>
                <c:pt idx="2268">
                  <c:v>4.379163200000079E-5</c:v>
                </c:pt>
                <c:pt idx="2269">
                  <c:v>4.3801472000000475E-5</c:v>
                </c:pt>
                <c:pt idx="2270">
                  <c:v>4.3811312000000425E-5</c:v>
                </c:pt>
                <c:pt idx="2271">
                  <c:v>4.3821152000000002E-5</c:v>
                </c:pt>
                <c:pt idx="2272">
                  <c:v>4.3829024000000544E-5</c:v>
                </c:pt>
                <c:pt idx="2273">
                  <c:v>4.3836896000000633E-5</c:v>
                </c:pt>
                <c:pt idx="2274">
                  <c:v>4.3844768000000024E-5</c:v>
                </c:pt>
                <c:pt idx="2275">
                  <c:v>4.3852640000000681E-5</c:v>
                </c:pt>
                <c:pt idx="2276">
                  <c:v>4.3860512000000539E-5</c:v>
                </c:pt>
                <c:pt idx="2277">
                  <c:v>4.3868384000000662E-5</c:v>
                </c:pt>
                <c:pt idx="2278">
                  <c:v>4.3876256000000473E-5</c:v>
                </c:pt>
                <c:pt idx="2279">
                  <c:v>4.3884128000000134E-5</c:v>
                </c:pt>
                <c:pt idx="2280">
                  <c:v>4.3892000000000799E-5</c:v>
                </c:pt>
                <c:pt idx="2281">
                  <c:v>4.3899872000000338E-5</c:v>
                </c:pt>
                <c:pt idx="2282">
                  <c:v>4.3908400000000543E-5</c:v>
                </c:pt>
                <c:pt idx="2283">
                  <c:v>4.3914960000000596E-5</c:v>
                </c:pt>
                <c:pt idx="2284">
                  <c:v>4.3921520000000343E-5</c:v>
                </c:pt>
                <c:pt idx="2285">
                  <c:v>4.3928080000000443E-5</c:v>
                </c:pt>
                <c:pt idx="2286">
                  <c:v>4.3934640000000529E-5</c:v>
                </c:pt>
                <c:pt idx="2287">
                  <c:v>4.3944480000000445E-5</c:v>
                </c:pt>
                <c:pt idx="2288">
                  <c:v>4.3954320000000429E-5</c:v>
                </c:pt>
                <c:pt idx="2289">
                  <c:v>4.3964160000000134E-5</c:v>
                </c:pt>
                <c:pt idx="2290">
                  <c:v>4.3974000000000321E-5</c:v>
                </c:pt>
                <c:pt idx="2291">
                  <c:v>4.3983840000000034E-5</c:v>
                </c:pt>
                <c:pt idx="2292">
                  <c:v>4.3993680000000871E-5</c:v>
                </c:pt>
                <c:pt idx="2293">
                  <c:v>4.4003520000000835E-5</c:v>
                </c:pt>
                <c:pt idx="2294">
                  <c:v>4.4015328000000571E-5</c:v>
                </c:pt>
                <c:pt idx="2295">
                  <c:v>4.4025824000000569E-5</c:v>
                </c:pt>
                <c:pt idx="2296">
                  <c:v>4.4041568000000123E-5</c:v>
                </c:pt>
                <c:pt idx="2297">
                  <c:v>4.4061248000000483E-5</c:v>
                </c:pt>
                <c:pt idx="2298">
                  <c:v>4.4108480000000744E-5</c:v>
                </c:pt>
                <c:pt idx="2299">
                  <c:v>4.4128160000000331E-5</c:v>
                </c:pt>
                <c:pt idx="2300">
                  <c:v>4.4141280000000531E-5</c:v>
                </c:pt>
                <c:pt idx="2301">
                  <c:v>4.4153088000000586E-5</c:v>
                </c:pt>
                <c:pt idx="2302">
                  <c:v>4.4164896000000654E-5</c:v>
                </c:pt>
                <c:pt idx="2303">
                  <c:v>4.4175654400000452E-5</c:v>
                </c:pt>
                <c:pt idx="2304">
                  <c:v>4.4186412800000935E-5</c:v>
                </c:pt>
                <c:pt idx="2305">
                  <c:v>4.4196646400000768E-5</c:v>
                </c:pt>
                <c:pt idx="2306">
                  <c:v>4.421485700000054E-5</c:v>
                </c:pt>
                <c:pt idx="2307">
                  <c:v>4.421958020000055E-5</c:v>
                </c:pt>
                <c:pt idx="2308">
                  <c:v>4.4231545599999964E-5</c:v>
                </c:pt>
                <c:pt idx="2309">
                  <c:v>4.4242041600000396E-5</c:v>
                </c:pt>
                <c:pt idx="2310">
                  <c:v>4.4252537600000713E-5</c:v>
                </c:pt>
                <c:pt idx="2311">
                  <c:v>4.4263033600000725E-5</c:v>
                </c:pt>
                <c:pt idx="2312">
                  <c:v>4.4273923200000606E-5</c:v>
                </c:pt>
                <c:pt idx="2313">
                  <c:v>4.4285206400000349E-5</c:v>
                </c:pt>
                <c:pt idx="2314">
                  <c:v>4.4296752000000618E-5</c:v>
                </c:pt>
                <c:pt idx="2315">
                  <c:v>4.430856000000068E-5</c:v>
                </c:pt>
                <c:pt idx="2316">
                  <c:v>4.432233600000088E-5</c:v>
                </c:pt>
                <c:pt idx="2317">
                  <c:v>4.4382688000000981E-5</c:v>
                </c:pt>
                <c:pt idx="2318">
                  <c:v>4.4398432000000955E-5</c:v>
                </c:pt>
                <c:pt idx="2319">
                  <c:v>4.4414176000000671E-5</c:v>
                </c:pt>
                <c:pt idx="2320">
                  <c:v>4.442795200000056E-5</c:v>
                </c:pt>
                <c:pt idx="2321">
                  <c:v>4.4437792000000808E-5</c:v>
                </c:pt>
                <c:pt idx="2322">
                  <c:v>4.4447632000000791E-5</c:v>
                </c:pt>
                <c:pt idx="2323">
                  <c:v>4.4457472000000755E-5</c:v>
                </c:pt>
                <c:pt idx="2324">
                  <c:v>4.4467312000000664E-5</c:v>
                </c:pt>
                <c:pt idx="2325">
                  <c:v>4.4477152000000315E-5</c:v>
                </c:pt>
                <c:pt idx="2326">
                  <c:v>4.4485680000000819E-5</c:v>
                </c:pt>
                <c:pt idx="2327">
                  <c:v>4.4494208000000698E-5</c:v>
                </c:pt>
                <c:pt idx="2328">
                  <c:v>4.450273600000089E-5</c:v>
                </c:pt>
                <c:pt idx="2329">
                  <c:v>4.4511264000000789E-5</c:v>
                </c:pt>
                <c:pt idx="2330">
                  <c:v>4.4519792000000662E-5</c:v>
                </c:pt>
                <c:pt idx="2331">
                  <c:v>4.4528320000000569E-5</c:v>
                </c:pt>
                <c:pt idx="2332">
                  <c:v>4.4536848000000428E-5</c:v>
                </c:pt>
                <c:pt idx="2333">
                  <c:v>4.4545376000000132E-5</c:v>
                </c:pt>
                <c:pt idx="2334">
                  <c:v>4.4550000000000561E-5</c:v>
                </c:pt>
                <c:pt idx="2335">
                  <c:v>4.4561120000000573E-5</c:v>
                </c:pt>
                <c:pt idx="2336">
                  <c:v>4.4568992000000716E-5</c:v>
                </c:pt>
                <c:pt idx="2337">
                  <c:v>4.4576864000000561E-5</c:v>
                </c:pt>
                <c:pt idx="2338">
                  <c:v>4.4584736000000771E-5</c:v>
                </c:pt>
                <c:pt idx="2339">
                  <c:v>4.459260800000088E-5</c:v>
                </c:pt>
                <c:pt idx="2340">
                  <c:v>4.4600480000000752E-5</c:v>
                </c:pt>
                <c:pt idx="2341">
                  <c:v>4.4608352000000034E-5</c:v>
                </c:pt>
                <c:pt idx="2342">
                  <c:v>4.461622400000099E-5</c:v>
                </c:pt>
                <c:pt idx="2343">
                  <c:v>4.462409600000057E-5</c:v>
                </c:pt>
                <c:pt idx="2344">
                  <c:v>4.463262410000099E-5</c:v>
                </c:pt>
                <c:pt idx="2345">
                  <c:v>4.4642464100000689E-5</c:v>
                </c:pt>
                <c:pt idx="2346">
                  <c:v>4.4652304100000619E-5</c:v>
                </c:pt>
                <c:pt idx="2347">
                  <c:v>4.4662144100000582E-5</c:v>
                </c:pt>
                <c:pt idx="2348">
                  <c:v>4.4671984100000572E-5</c:v>
                </c:pt>
                <c:pt idx="2349">
                  <c:v>4.4681824100000522E-5</c:v>
                </c:pt>
                <c:pt idx="2350">
                  <c:v>4.4691030000000744E-5</c:v>
                </c:pt>
                <c:pt idx="2351">
                  <c:v>4.4708064100000826E-5</c:v>
                </c:pt>
                <c:pt idx="2352">
                  <c:v>4.4721184100000633E-5</c:v>
                </c:pt>
                <c:pt idx="2353">
                  <c:v>4.4734304100000798E-5</c:v>
                </c:pt>
                <c:pt idx="2354">
                  <c:v>4.4747096100000743E-5</c:v>
                </c:pt>
                <c:pt idx="2355">
                  <c:v>4.4759888100000417E-5</c:v>
                </c:pt>
                <c:pt idx="2356">
                  <c:v>4.4772680100000999E-5</c:v>
                </c:pt>
                <c:pt idx="2357">
                  <c:v>4.4785472100000679E-5</c:v>
                </c:pt>
                <c:pt idx="2358">
                  <c:v>4.4802528100000764E-5</c:v>
                </c:pt>
                <c:pt idx="2359">
                  <c:v>4.4819584100000855E-5</c:v>
                </c:pt>
                <c:pt idx="2360">
                  <c:v>4.4836640100000879E-5</c:v>
                </c:pt>
                <c:pt idx="2361">
                  <c:v>4.4853696100000963E-5</c:v>
                </c:pt>
                <c:pt idx="2362">
                  <c:v>4.4870752100000411E-5</c:v>
                </c:pt>
                <c:pt idx="2363">
                  <c:v>4.4888464100000808E-5</c:v>
                </c:pt>
                <c:pt idx="2364">
                  <c:v>4.491798410000099E-5</c:v>
                </c:pt>
                <c:pt idx="2365">
                  <c:v>4.4941600100000544E-5</c:v>
                </c:pt>
                <c:pt idx="2366">
                  <c:v>4.4965216100000681E-5</c:v>
                </c:pt>
                <c:pt idx="2367">
                  <c:v>4.498883210000054E-5</c:v>
                </c:pt>
                <c:pt idx="2368">
                  <c:v>4.5012448100000663E-5</c:v>
                </c:pt>
                <c:pt idx="2369">
                  <c:v>4.503606410000078E-5</c:v>
                </c:pt>
                <c:pt idx="2370">
                  <c:v>4.5059680100000618E-5</c:v>
                </c:pt>
                <c:pt idx="2371">
                  <c:v>4.5084280100000679E-5</c:v>
                </c:pt>
                <c:pt idx="2372">
                  <c:v>4.5108880100000428E-5</c:v>
                </c:pt>
                <c:pt idx="2373">
                  <c:v>4.5141680100000453E-5</c:v>
                </c:pt>
                <c:pt idx="2374">
                  <c:v>4.5174480100000538E-5</c:v>
                </c:pt>
                <c:pt idx="2375">
                  <c:v>4.5207280100000576E-5</c:v>
                </c:pt>
                <c:pt idx="2376">
                  <c:v>4.5240080100000133E-5</c:v>
                </c:pt>
                <c:pt idx="2377">
                  <c:v>4.5272880100000415E-5</c:v>
                </c:pt>
                <c:pt idx="2378">
                  <c:v>4.5305680100000799E-5</c:v>
                </c:pt>
                <c:pt idx="2379">
                  <c:v>4.5368000200000671E-5</c:v>
                </c:pt>
                <c:pt idx="2380">
                  <c:v>4.5413920200000881E-5</c:v>
                </c:pt>
                <c:pt idx="2381">
                  <c:v>4.5459840200000014E-5</c:v>
                </c:pt>
                <c:pt idx="2382">
                  <c:v>4.5505760200000394E-5</c:v>
                </c:pt>
                <c:pt idx="2383">
                  <c:v>4.5551680200000571E-5</c:v>
                </c:pt>
                <c:pt idx="2384">
                  <c:v>4.5597600200000808E-5</c:v>
                </c:pt>
                <c:pt idx="2385">
                  <c:v>4.5643520200000395E-5</c:v>
                </c:pt>
                <c:pt idx="2386">
                  <c:v>4.5689440200000131E-5</c:v>
                </c:pt>
                <c:pt idx="2387">
                  <c:v>4.5751760200000486E-5</c:v>
                </c:pt>
                <c:pt idx="2388">
                  <c:v>4.5814080200000753E-5</c:v>
                </c:pt>
                <c:pt idx="2389">
                  <c:v>4.5876400200000681E-5</c:v>
                </c:pt>
                <c:pt idx="2390">
                  <c:v>4.5938720200000582E-5</c:v>
                </c:pt>
                <c:pt idx="2391">
                  <c:v>4.6001040200000123E-5</c:v>
                </c:pt>
                <c:pt idx="2392">
                  <c:v>4.6063360200000444E-5</c:v>
                </c:pt>
                <c:pt idx="2393">
                  <c:v>4.6125680200000406E-5</c:v>
                </c:pt>
                <c:pt idx="2394">
                  <c:v>4.6188000200000124E-5</c:v>
                </c:pt>
                <c:pt idx="2395">
                  <c:v>4.6250875199999949E-5</c:v>
                </c:pt>
                <c:pt idx="2396">
                  <c:v>4.6313750200000654E-5</c:v>
                </c:pt>
                <c:pt idx="2397">
                  <c:v>4.6376625200000587E-5</c:v>
                </c:pt>
                <c:pt idx="2398">
                  <c:v>4.6439500100000352E-5</c:v>
                </c:pt>
                <c:pt idx="2399">
                  <c:v>4.6502375100000353E-5</c:v>
                </c:pt>
                <c:pt idx="2400">
                  <c:v>4.6565250100000374E-5</c:v>
                </c:pt>
                <c:pt idx="2401">
                  <c:v>4.6628125099999947E-5</c:v>
                </c:pt>
                <c:pt idx="2402">
                  <c:v>4.669100000000035E-5</c:v>
                </c:pt>
                <c:pt idx="2403">
                  <c:v>4.6696510000000606E-5</c:v>
                </c:pt>
                <c:pt idx="2404">
                  <c:v>4.676225000000078E-5</c:v>
                </c:pt>
                <c:pt idx="2405">
                  <c:v>4.683350000000056E-5</c:v>
                </c:pt>
                <c:pt idx="2406">
                  <c:v>4.6904750000000361E-5</c:v>
                </c:pt>
                <c:pt idx="2407">
                  <c:v>4.6976000000000439E-5</c:v>
                </c:pt>
                <c:pt idx="2408">
                  <c:v>4.7029437500000671E-5</c:v>
                </c:pt>
                <c:pt idx="2409">
                  <c:v>4.7082875000000618E-5</c:v>
                </c:pt>
                <c:pt idx="2410">
                  <c:v>4.7136312500000544E-5</c:v>
                </c:pt>
                <c:pt idx="2411">
                  <c:v>4.718975000000043E-5</c:v>
                </c:pt>
                <c:pt idx="2412">
                  <c:v>4.7243187500000133E-5</c:v>
                </c:pt>
                <c:pt idx="2413">
                  <c:v>4.7300187500000672E-5</c:v>
                </c:pt>
                <c:pt idx="2414">
                  <c:v>4.733937500000053E-5</c:v>
                </c:pt>
                <c:pt idx="2415">
                  <c:v>4.737856250000034E-5</c:v>
                </c:pt>
                <c:pt idx="2416">
                  <c:v>4.7417750000000808E-5</c:v>
                </c:pt>
                <c:pt idx="2417">
                  <c:v>4.7456937500000917E-5</c:v>
                </c:pt>
                <c:pt idx="2418">
                  <c:v>4.7496125000000789E-5</c:v>
                </c:pt>
                <c:pt idx="2419">
                  <c:v>4.7535312500000294E-5</c:v>
                </c:pt>
                <c:pt idx="2420">
                  <c:v>4.7574500000000444E-5</c:v>
                </c:pt>
                <c:pt idx="2421">
                  <c:v>4.7606562500000407E-5</c:v>
                </c:pt>
                <c:pt idx="2422">
                  <c:v>4.7638625000000654E-5</c:v>
                </c:pt>
                <c:pt idx="2423">
                  <c:v>4.7670687500000596E-5</c:v>
                </c:pt>
                <c:pt idx="2424">
                  <c:v>4.7702750000000891E-5</c:v>
                </c:pt>
                <c:pt idx="2425">
                  <c:v>4.7734812500000522E-5</c:v>
                </c:pt>
                <c:pt idx="2426">
                  <c:v>4.7766875000000789E-5</c:v>
                </c:pt>
                <c:pt idx="2427">
                  <c:v>4.7798937500000955E-5</c:v>
                </c:pt>
                <c:pt idx="2428">
                  <c:v>4.7831000000000654E-5</c:v>
                </c:pt>
                <c:pt idx="2429">
                  <c:v>4.7865200000000709E-5</c:v>
                </c:pt>
                <c:pt idx="2430">
                  <c:v>4.7888000000000664E-5</c:v>
                </c:pt>
                <c:pt idx="2431">
                  <c:v>4.7910800000000632E-5</c:v>
                </c:pt>
                <c:pt idx="2432">
                  <c:v>4.7933600000000879E-5</c:v>
                </c:pt>
                <c:pt idx="2433">
                  <c:v>4.7956400000000827E-5</c:v>
                </c:pt>
                <c:pt idx="2434">
                  <c:v>4.7979200000000457E-5</c:v>
                </c:pt>
                <c:pt idx="2435">
                  <c:v>4.8002000000000697E-5</c:v>
                </c:pt>
                <c:pt idx="2436">
                  <c:v>4.8021237500000548E-5</c:v>
                </c:pt>
                <c:pt idx="2437">
                  <c:v>4.804475000000034E-5</c:v>
                </c:pt>
                <c:pt idx="2438">
                  <c:v>4.806826250000043E-5</c:v>
                </c:pt>
                <c:pt idx="2439">
                  <c:v>4.809177500000054E-5</c:v>
                </c:pt>
                <c:pt idx="2440">
                  <c:v>4.8115287500000582E-5</c:v>
                </c:pt>
                <c:pt idx="2441">
                  <c:v>4.8130962500000133E-5</c:v>
                </c:pt>
                <c:pt idx="2442">
                  <c:v>4.8145925000000133E-5</c:v>
                </c:pt>
                <c:pt idx="2443">
                  <c:v>4.8160175000000134E-5</c:v>
                </c:pt>
                <c:pt idx="2444">
                  <c:v>4.817442500000044E-5</c:v>
                </c:pt>
                <c:pt idx="2445">
                  <c:v>4.8188675000000495E-5</c:v>
                </c:pt>
                <c:pt idx="2446">
                  <c:v>4.820292500000057E-5</c:v>
                </c:pt>
                <c:pt idx="2447">
                  <c:v>4.8217175000000374E-5</c:v>
                </c:pt>
                <c:pt idx="2448">
                  <c:v>4.8231425000000443E-5</c:v>
                </c:pt>
                <c:pt idx="2449">
                  <c:v>4.8245675000000023E-5</c:v>
                </c:pt>
                <c:pt idx="2450">
                  <c:v>4.8259925000000132E-5</c:v>
                </c:pt>
                <c:pt idx="2451">
                  <c:v>4.8274175000000004E-5</c:v>
                </c:pt>
                <c:pt idx="2452">
                  <c:v>4.8284862499999949E-5</c:v>
                </c:pt>
                <c:pt idx="2453">
                  <c:v>4.8295550000000124E-5</c:v>
                </c:pt>
                <c:pt idx="2454">
                  <c:v>4.8306237500000963E-5</c:v>
                </c:pt>
                <c:pt idx="2455">
                  <c:v>4.8316925000000908E-5</c:v>
                </c:pt>
                <c:pt idx="2456">
                  <c:v>4.8327612500000561E-5</c:v>
                </c:pt>
                <c:pt idx="2457">
                  <c:v>4.833830000000056E-5</c:v>
                </c:pt>
                <c:pt idx="2458">
                  <c:v>4.8348987500000566E-5</c:v>
                </c:pt>
                <c:pt idx="2459">
                  <c:v>4.8359675000000544E-5</c:v>
                </c:pt>
                <c:pt idx="2460">
                  <c:v>4.8366800000000751E-5</c:v>
                </c:pt>
                <c:pt idx="2461">
                  <c:v>4.8376775000000561E-5</c:v>
                </c:pt>
                <c:pt idx="2462">
                  <c:v>4.8386750000000751E-5</c:v>
                </c:pt>
                <c:pt idx="2463">
                  <c:v>4.839672500000088E-5</c:v>
                </c:pt>
                <c:pt idx="2464">
                  <c:v>4.840420630000054E-5</c:v>
                </c:pt>
                <c:pt idx="2465">
                  <c:v>4.8411687500000791E-5</c:v>
                </c:pt>
                <c:pt idx="2466">
                  <c:v>4.8419168799999964E-5</c:v>
                </c:pt>
                <c:pt idx="2467">
                  <c:v>4.8426650000000689E-5</c:v>
                </c:pt>
                <c:pt idx="2468">
                  <c:v>4.8434131300000607E-5</c:v>
                </c:pt>
                <c:pt idx="2469">
                  <c:v>4.8441612500000134E-5</c:v>
                </c:pt>
                <c:pt idx="2470">
                  <c:v>4.8450162500000013E-5</c:v>
                </c:pt>
                <c:pt idx="2471">
                  <c:v>4.8457287500000654E-5</c:v>
                </c:pt>
                <c:pt idx="2472">
                  <c:v>4.846441250000057E-5</c:v>
                </c:pt>
                <c:pt idx="2473">
                  <c:v>4.8471537500000445E-5</c:v>
                </c:pt>
                <c:pt idx="2474">
                  <c:v>4.847866250000036E-5</c:v>
                </c:pt>
                <c:pt idx="2475">
                  <c:v>4.848578750000054E-5</c:v>
                </c:pt>
                <c:pt idx="2476">
                  <c:v>4.8492912500000754E-5</c:v>
                </c:pt>
                <c:pt idx="2477">
                  <c:v>4.8500037500000595E-5</c:v>
                </c:pt>
                <c:pt idx="2478">
                  <c:v>4.8507162500000023E-5</c:v>
                </c:pt>
                <c:pt idx="2479">
                  <c:v>4.8514287500000664E-5</c:v>
                </c:pt>
                <c:pt idx="2480">
                  <c:v>4.8524975000000134E-5</c:v>
                </c:pt>
                <c:pt idx="2481">
                  <c:v>4.853566250000033E-5</c:v>
                </c:pt>
                <c:pt idx="2482">
                  <c:v>4.8546350000000328E-5</c:v>
                </c:pt>
                <c:pt idx="2483">
                  <c:v>4.8557037500000619E-5</c:v>
                </c:pt>
                <c:pt idx="2484">
                  <c:v>4.856701250000049E-5</c:v>
                </c:pt>
                <c:pt idx="2485">
                  <c:v>4.8579837499999984E-5</c:v>
                </c:pt>
                <c:pt idx="2486">
                  <c:v>4.8592662500000685E-5</c:v>
                </c:pt>
                <c:pt idx="2487">
                  <c:v>4.8608693800000754E-5</c:v>
                </c:pt>
                <c:pt idx="2488">
                  <c:v>4.8626862500000021E-5</c:v>
                </c:pt>
                <c:pt idx="2489">
                  <c:v>4.8680300000000334E-5</c:v>
                </c:pt>
                <c:pt idx="2490">
                  <c:v>4.8701675000000644E-5</c:v>
                </c:pt>
                <c:pt idx="2491">
                  <c:v>4.8715212500000571E-5</c:v>
                </c:pt>
                <c:pt idx="2492">
                  <c:v>4.8728037500000662E-5</c:v>
                </c:pt>
                <c:pt idx="2493">
                  <c:v>4.8740577500000495E-5</c:v>
                </c:pt>
                <c:pt idx="2494">
                  <c:v>4.8752832500000567E-5</c:v>
                </c:pt>
                <c:pt idx="2495">
                  <c:v>4.8763235000000891E-5</c:v>
                </c:pt>
                <c:pt idx="2496">
                  <c:v>4.8776060000000663E-5</c:v>
                </c:pt>
                <c:pt idx="2497">
                  <c:v>4.878746000000079E-5</c:v>
                </c:pt>
                <c:pt idx="2498">
                  <c:v>4.8799430000000889E-5</c:v>
                </c:pt>
                <c:pt idx="2499">
                  <c:v>4.8811400000000717E-5</c:v>
                </c:pt>
                <c:pt idx="2500">
                  <c:v>4.8822800000000565E-5</c:v>
                </c:pt>
                <c:pt idx="2501">
                  <c:v>4.8834770000000671E-5</c:v>
                </c:pt>
                <c:pt idx="2502">
                  <c:v>4.8844745000000013E-5</c:v>
                </c:pt>
                <c:pt idx="2503">
                  <c:v>4.8856715000000607E-5</c:v>
                </c:pt>
                <c:pt idx="2504">
                  <c:v>4.8869112500000034E-5</c:v>
                </c:pt>
                <c:pt idx="2505">
                  <c:v>4.8881937500000653E-5</c:v>
                </c:pt>
                <c:pt idx="2506">
                  <c:v>4.8895475000000587E-5</c:v>
                </c:pt>
                <c:pt idx="2507">
                  <c:v>4.8916850000000572E-5</c:v>
                </c:pt>
                <c:pt idx="2508">
                  <c:v>4.8973849999999992E-5</c:v>
                </c:pt>
                <c:pt idx="2509">
                  <c:v>4.8988812499999992E-5</c:v>
                </c:pt>
                <c:pt idx="2510">
                  <c:v>4.9003418800000963E-5</c:v>
                </c:pt>
                <c:pt idx="2511">
                  <c:v>4.901624380000102E-5</c:v>
                </c:pt>
                <c:pt idx="2512">
                  <c:v>4.9029068800000569E-5</c:v>
                </c:pt>
                <c:pt idx="2513">
                  <c:v>4.9038687500000919E-5</c:v>
                </c:pt>
                <c:pt idx="2514">
                  <c:v>4.9049018800000535E-5</c:v>
                </c:pt>
                <c:pt idx="2515">
                  <c:v>4.9060775000000753E-5</c:v>
                </c:pt>
                <c:pt idx="2516">
                  <c:v>4.9068612500000743E-5</c:v>
                </c:pt>
                <c:pt idx="2517">
                  <c:v>4.9076450000000827E-5</c:v>
                </c:pt>
                <c:pt idx="2518">
                  <c:v>4.9084287500000836E-5</c:v>
                </c:pt>
                <c:pt idx="2519">
                  <c:v>4.9092125000000853E-5</c:v>
                </c:pt>
                <c:pt idx="2520">
                  <c:v>4.9099962500000571E-5</c:v>
                </c:pt>
                <c:pt idx="2521">
                  <c:v>4.9107800000000607E-5</c:v>
                </c:pt>
                <c:pt idx="2522">
                  <c:v>4.9115281300000864E-5</c:v>
                </c:pt>
                <c:pt idx="2523">
                  <c:v>4.9122762500000539E-5</c:v>
                </c:pt>
                <c:pt idx="2524">
                  <c:v>4.9130243800000789E-5</c:v>
                </c:pt>
                <c:pt idx="2525">
                  <c:v>4.9137725000000709E-5</c:v>
                </c:pt>
                <c:pt idx="2526">
                  <c:v>4.9145206300000396E-5</c:v>
                </c:pt>
                <c:pt idx="2527">
                  <c:v>4.9152687500000946E-5</c:v>
                </c:pt>
                <c:pt idx="2528">
                  <c:v>4.9160168800000585E-5</c:v>
                </c:pt>
                <c:pt idx="2529">
                  <c:v>4.9167650000000891E-5</c:v>
                </c:pt>
                <c:pt idx="2530">
                  <c:v>4.9175131300000545E-5</c:v>
                </c:pt>
                <c:pt idx="2531">
                  <c:v>4.9182612500000789E-5</c:v>
                </c:pt>
                <c:pt idx="2532">
                  <c:v>4.9190450000000826E-5</c:v>
                </c:pt>
                <c:pt idx="2533">
                  <c:v>4.9199000000000726E-5</c:v>
                </c:pt>
                <c:pt idx="2534">
                  <c:v>4.9207550000000586E-5</c:v>
                </c:pt>
                <c:pt idx="2535">
                  <c:v>4.9216100000000716E-5</c:v>
                </c:pt>
                <c:pt idx="2536">
                  <c:v>4.9224650000000596E-5</c:v>
                </c:pt>
                <c:pt idx="2537">
                  <c:v>4.9233200000000781E-5</c:v>
                </c:pt>
                <c:pt idx="2538">
                  <c:v>4.9241750000000315E-5</c:v>
                </c:pt>
                <c:pt idx="2539">
                  <c:v>4.9256000000000689E-5</c:v>
                </c:pt>
                <c:pt idx="2540">
                  <c:v>4.9267400000000808E-5</c:v>
                </c:pt>
                <c:pt idx="2541">
                  <c:v>4.9278800000000339E-5</c:v>
                </c:pt>
                <c:pt idx="2542">
                  <c:v>4.9289487500000615E-5</c:v>
                </c:pt>
                <c:pt idx="2543">
                  <c:v>4.9300175000000621E-5</c:v>
                </c:pt>
                <c:pt idx="2544">
                  <c:v>4.9310862500000606E-5</c:v>
                </c:pt>
                <c:pt idx="2545">
                  <c:v>4.9321550000000571E-5</c:v>
                </c:pt>
                <c:pt idx="2546">
                  <c:v>4.9332237500001146E-5</c:v>
                </c:pt>
                <c:pt idx="2547">
                  <c:v>4.9342925000000881E-5</c:v>
                </c:pt>
                <c:pt idx="2548">
                  <c:v>4.9357175000000644E-5</c:v>
                </c:pt>
                <c:pt idx="2549">
                  <c:v>4.9371425000000726E-5</c:v>
                </c:pt>
                <c:pt idx="2550">
                  <c:v>4.9385675000000809E-5</c:v>
                </c:pt>
                <c:pt idx="2551">
                  <c:v>4.940135000000055E-5</c:v>
                </c:pt>
                <c:pt idx="2552">
                  <c:v>4.9418450000000879E-5</c:v>
                </c:pt>
                <c:pt idx="2553">
                  <c:v>4.9435550000000618E-5</c:v>
                </c:pt>
                <c:pt idx="2554">
                  <c:v>4.9452650000000927E-5</c:v>
                </c:pt>
                <c:pt idx="2555">
                  <c:v>4.9469750000000679E-5</c:v>
                </c:pt>
                <c:pt idx="2556">
                  <c:v>4.9486850000000697E-5</c:v>
                </c:pt>
                <c:pt idx="2557">
                  <c:v>4.9503950000000754E-5</c:v>
                </c:pt>
                <c:pt idx="2558">
                  <c:v>4.952105000000046E-5</c:v>
                </c:pt>
                <c:pt idx="2559">
                  <c:v>4.9541000000000466E-5</c:v>
                </c:pt>
                <c:pt idx="2560">
                  <c:v>4.9563800000000726E-5</c:v>
                </c:pt>
                <c:pt idx="2561">
                  <c:v>4.9586600000000946E-5</c:v>
                </c:pt>
                <c:pt idx="2562">
                  <c:v>4.9609400000000596E-5</c:v>
                </c:pt>
                <c:pt idx="2563">
                  <c:v>4.9632200000000863E-5</c:v>
                </c:pt>
                <c:pt idx="2564">
                  <c:v>4.9655000000000506E-5</c:v>
                </c:pt>
                <c:pt idx="2565">
                  <c:v>4.9677800000000434E-5</c:v>
                </c:pt>
                <c:pt idx="2566">
                  <c:v>4.9700600000000965E-5</c:v>
                </c:pt>
                <c:pt idx="2567">
                  <c:v>4.972625000000089E-5</c:v>
                </c:pt>
                <c:pt idx="2568">
                  <c:v>4.9754750000000762E-5</c:v>
                </c:pt>
                <c:pt idx="2569">
                  <c:v>4.9783250000000879E-5</c:v>
                </c:pt>
                <c:pt idx="2570">
                  <c:v>4.9811750000000779E-5</c:v>
                </c:pt>
                <c:pt idx="2571">
                  <c:v>4.9840250000000618E-5</c:v>
                </c:pt>
                <c:pt idx="2572">
                  <c:v>4.9868750000000795E-5</c:v>
                </c:pt>
                <c:pt idx="2573">
                  <c:v>4.9897250000000919E-5</c:v>
                </c:pt>
                <c:pt idx="2574">
                  <c:v>4.9925750000000466E-5</c:v>
                </c:pt>
                <c:pt idx="2575">
                  <c:v>4.9957812500000443E-5</c:v>
                </c:pt>
                <c:pt idx="2576">
                  <c:v>4.9993437500001044E-5</c:v>
                </c:pt>
                <c:pt idx="2577">
                  <c:v>5.0029062499999992E-5</c:v>
                </c:pt>
                <c:pt idx="2578">
                  <c:v>5.0064687500000879E-5</c:v>
                </c:pt>
                <c:pt idx="2579">
                  <c:v>5.0100312500000321E-5</c:v>
                </c:pt>
                <c:pt idx="2580">
                  <c:v>5.0135937500000679E-5</c:v>
                </c:pt>
                <c:pt idx="2581">
                  <c:v>5.0171562500000014E-5</c:v>
                </c:pt>
                <c:pt idx="2582">
                  <c:v>5.022500000000034E-5</c:v>
                </c:pt>
                <c:pt idx="2583">
                  <c:v>5.0274875000000014E-5</c:v>
                </c:pt>
                <c:pt idx="2584">
                  <c:v>5.0324750000000596E-5</c:v>
                </c:pt>
                <c:pt idx="2585">
                  <c:v>5.0374625000000697E-5</c:v>
                </c:pt>
                <c:pt idx="2586">
                  <c:v>5.042450000000054E-5</c:v>
                </c:pt>
                <c:pt idx="2587">
                  <c:v>5.0474375000000343E-5</c:v>
                </c:pt>
                <c:pt idx="2588">
                  <c:v>5.0524250000000512E-5</c:v>
                </c:pt>
                <c:pt idx="2589">
                  <c:v>5.0574125000000321E-5</c:v>
                </c:pt>
                <c:pt idx="2590">
                  <c:v>5.0624000000000422E-5</c:v>
                </c:pt>
                <c:pt idx="2591">
                  <c:v>5.0688125000000307E-5</c:v>
                </c:pt>
                <c:pt idx="2592">
                  <c:v>5.0752250000000856E-5</c:v>
                </c:pt>
                <c:pt idx="2593">
                  <c:v>5.0816375000000754E-5</c:v>
                </c:pt>
                <c:pt idx="2594">
                  <c:v>5.0847550000000529E-5</c:v>
                </c:pt>
                <c:pt idx="2595">
                  <c:v>5.0880500000000618E-5</c:v>
                </c:pt>
                <c:pt idx="2596">
                  <c:v>5.0944625000000544E-5</c:v>
                </c:pt>
                <c:pt idx="2597">
                  <c:v>5.1008750000000469E-5</c:v>
                </c:pt>
                <c:pt idx="2598">
                  <c:v>5.1072875000000334E-5</c:v>
                </c:pt>
                <c:pt idx="2599">
                  <c:v>5.1137000000000544E-5</c:v>
                </c:pt>
                <c:pt idx="2600">
                  <c:v>5.1215375000000104E-5</c:v>
                </c:pt>
                <c:pt idx="2601">
                  <c:v>5.1293750000000539E-5</c:v>
                </c:pt>
                <c:pt idx="2602">
                  <c:v>5.1372125000000506E-5</c:v>
                </c:pt>
                <c:pt idx="2603">
                  <c:v>5.1450500000000506E-5</c:v>
                </c:pt>
                <c:pt idx="2604">
                  <c:v>5.1528875000000012E-5</c:v>
                </c:pt>
                <c:pt idx="2605">
                  <c:v>5.1646437500000589E-5</c:v>
                </c:pt>
                <c:pt idx="2606">
                  <c:v>5.1764000000000726E-5</c:v>
                </c:pt>
                <c:pt idx="2607">
                  <c:v>5.186018750000054E-5</c:v>
                </c:pt>
                <c:pt idx="2608">
                  <c:v>5.1956375000000421E-5</c:v>
                </c:pt>
                <c:pt idx="2609">
                  <c:v>5.2084625000000855E-5</c:v>
                </c:pt>
                <c:pt idx="2610">
                  <c:v>5.2212875000000652E-5</c:v>
                </c:pt>
                <c:pt idx="2611">
                  <c:v>5.2341125000000435E-5</c:v>
                </c:pt>
                <c:pt idx="2612">
                  <c:v>5.246937500000055E-5</c:v>
                </c:pt>
                <c:pt idx="2613">
                  <c:v>5.2597625000000963E-5</c:v>
                </c:pt>
                <c:pt idx="2614">
                  <c:v>5.2725875000000469E-5</c:v>
                </c:pt>
                <c:pt idx="2615">
                  <c:v>5.2880031300000964E-5</c:v>
                </c:pt>
                <c:pt idx="2616">
                  <c:v>5.3015078200000471E-5</c:v>
                </c:pt>
                <c:pt idx="2617">
                  <c:v>5.3150125000000338E-5</c:v>
                </c:pt>
                <c:pt idx="2618">
                  <c:v>5.3330187500000653E-5</c:v>
                </c:pt>
                <c:pt idx="2619">
                  <c:v>5.3337500000000768E-5</c:v>
                </c:pt>
                <c:pt idx="2620">
                  <c:v>5.3510250000000662E-5</c:v>
                </c:pt>
                <c:pt idx="2621">
                  <c:v>5.3697703200000587E-5</c:v>
                </c:pt>
                <c:pt idx="2622">
                  <c:v>5.3885156299999991E-5</c:v>
                </c:pt>
                <c:pt idx="2623">
                  <c:v>5.407260940000088E-5</c:v>
                </c:pt>
                <c:pt idx="2624">
                  <c:v>5.4197578200000726E-5</c:v>
                </c:pt>
                <c:pt idx="2625">
                  <c:v>5.4311290000001059E-5</c:v>
                </c:pt>
                <c:pt idx="2626">
                  <c:v>5.4322546900000919E-5</c:v>
                </c:pt>
                <c:pt idx="2627">
                  <c:v>5.4447515700000453E-5</c:v>
                </c:pt>
                <c:pt idx="2628">
                  <c:v>5.4570468800000726E-5</c:v>
                </c:pt>
                <c:pt idx="2629">
                  <c:v>5.4691406300000733E-5</c:v>
                </c:pt>
                <c:pt idx="2630">
                  <c:v>5.4812343800000963E-5</c:v>
                </c:pt>
                <c:pt idx="2631">
                  <c:v>5.4933281300000963E-5</c:v>
                </c:pt>
                <c:pt idx="2632">
                  <c:v>5.5054218800000753E-5</c:v>
                </c:pt>
                <c:pt idx="2633">
                  <c:v>5.5175156300000021E-5</c:v>
                </c:pt>
                <c:pt idx="2634">
                  <c:v>5.5296093800001045E-5</c:v>
                </c:pt>
                <c:pt idx="2635">
                  <c:v>5.5417031300001045E-5</c:v>
                </c:pt>
                <c:pt idx="2636">
                  <c:v>5.5517812500000552E-5</c:v>
                </c:pt>
                <c:pt idx="2637">
                  <c:v>5.5598437500000927E-5</c:v>
                </c:pt>
                <c:pt idx="2638">
                  <c:v>5.5679062500000021E-5</c:v>
                </c:pt>
                <c:pt idx="2639">
                  <c:v>5.5759687500000891E-5</c:v>
                </c:pt>
                <c:pt idx="2640">
                  <c:v>5.5840312500000134E-5</c:v>
                </c:pt>
                <c:pt idx="2641">
                  <c:v>5.5920937500000753E-5</c:v>
                </c:pt>
                <c:pt idx="2642">
                  <c:v>5.6001562499999983E-5</c:v>
                </c:pt>
                <c:pt idx="2643">
                  <c:v>5.608218750000069E-5</c:v>
                </c:pt>
                <c:pt idx="2644">
                  <c:v>5.615475000000043E-5</c:v>
                </c:pt>
                <c:pt idx="2645">
                  <c:v>5.6219250000000436E-5</c:v>
                </c:pt>
                <c:pt idx="2646">
                  <c:v>5.6283750000000496E-5</c:v>
                </c:pt>
                <c:pt idx="2647">
                  <c:v>5.6348250000000515E-5</c:v>
                </c:pt>
                <c:pt idx="2648">
                  <c:v>5.6412750000000826E-5</c:v>
                </c:pt>
                <c:pt idx="2649">
                  <c:v>5.6477250000000541E-5</c:v>
                </c:pt>
                <c:pt idx="2650">
                  <c:v>5.6541749999999984E-5</c:v>
                </c:pt>
                <c:pt idx="2651">
                  <c:v>5.6606250000000586E-5</c:v>
                </c:pt>
                <c:pt idx="2652">
                  <c:v>5.6660671900000918E-5</c:v>
                </c:pt>
                <c:pt idx="2653">
                  <c:v>5.6705015700000395E-5</c:v>
                </c:pt>
                <c:pt idx="2654">
                  <c:v>5.6749359399999963E-5</c:v>
                </c:pt>
                <c:pt idx="2655">
                  <c:v>5.6793703200000863E-5</c:v>
                </c:pt>
                <c:pt idx="2656">
                  <c:v>5.6838046900000587E-5</c:v>
                </c:pt>
                <c:pt idx="2657">
                  <c:v>5.6882390700000681E-5</c:v>
                </c:pt>
                <c:pt idx="2658">
                  <c:v>5.692673440000077E-5</c:v>
                </c:pt>
                <c:pt idx="2659">
                  <c:v>5.6971078199999984E-5</c:v>
                </c:pt>
                <c:pt idx="2660">
                  <c:v>5.7011390700000754E-5</c:v>
                </c:pt>
                <c:pt idx="2661">
                  <c:v>5.7047671900001035E-5</c:v>
                </c:pt>
                <c:pt idx="2662">
                  <c:v>5.7083953200000799E-5</c:v>
                </c:pt>
                <c:pt idx="2663">
                  <c:v>5.7120234400000856E-5</c:v>
                </c:pt>
                <c:pt idx="2664">
                  <c:v>5.7156515700000572E-5</c:v>
                </c:pt>
                <c:pt idx="2665">
                  <c:v>5.7192796900001171E-5</c:v>
                </c:pt>
                <c:pt idx="2666">
                  <c:v>5.7229078200000326E-5</c:v>
                </c:pt>
                <c:pt idx="2667">
                  <c:v>5.7265359400000349E-5</c:v>
                </c:pt>
                <c:pt idx="2668">
                  <c:v>5.729458600000078E-5</c:v>
                </c:pt>
                <c:pt idx="2669">
                  <c:v>5.7327843800000753E-5</c:v>
                </c:pt>
                <c:pt idx="2670">
                  <c:v>5.7361101600000733E-5</c:v>
                </c:pt>
                <c:pt idx="2671">
                  <c:v>5.7394359400000727E-5</c:v>
                </c:pt>
                <c:pt idx="2672">
                  <c:v>5.7427617300000956E-5</c:v>
                </c:pt>
                <c:pt idx="2673">
                  <c:v>5.7460875000000653E-5</c:v>
                </c:pt>
                <c:pt idx="2674">
                  <c:v>5.7488086000000865E-5</c:v>
                </c:pt>
                <c:pt idx="2675">
                  <c:v>5.7515296900000991E-5</c:v>
                </c:pt>
                <c:pt idx="2676">
                  <c:v>5.7542507900000905E-5</c:v>
                </c:pt>
                <c:pt idx="2677">
                  <c:v>5.756971880000078E-5</c:v>
                </c:pt>
                <c:pt idx="2678">
                  <c:v>5.759692970000092E-5</c:v>
                </c:pt>
                <c:pt idx="2679">
                  <c:v>5.7622125000000576E-5</c:v>
                </c:pt>
                <c:pt idx="2680">
                  <c:v>5.7646312500000395E-5</c:v>
                </c:pt>
                <c:pt idx="2681">
                  <c:v>5.7662437500001055E-5</c:v>
                </c:pt>
                <c:pt idx="2682">
                  <c:v>5.7678562500000123E-5</c:v>
                </c:pt>
                <c:pt idx="2683">
                  <c:v>5.7694687500000919E-5</c:v>
                </c:pt>
                <c:pt idx="2684">
                  <c:v>5.7710812500000699E-5</c:v>
                </c:pt>
                <c:pt idx="2685">
                  <c:v>5.7726937500001054E-5</c:v>
                </c:pt>
                <c:pt idx="2686">
                  <c:v>5.7743062500000597E-5</c:v>
                </c:pt>
                <c:pt idx="2687">
                  <c:v>5.7759187500000654E-5</c:v>
                </c:pt>
                <c:pt idx="2688">
                  <c:v>5.777531250000044E-5</c:v>
                </c:pt>
                <c:pt idx="2689">
                  <c:v>5.7791437500001135E-5</c:v>
                </c:pt>
                <c:pt idx="2690">
                  <c:v>5.7803531300000965E-5</c:v>
                </c:pt>
                <c:pt idx="2691">
                  <c:v>5.7815625000000946E-5</c:v>
                </c:pt>
                <c:pt idx="2692">
                  <c:v>5.7827718800000844E-5</c:v>
                </c:pt>
                <c:pt idx="2693">
                  <c:v>5.7839812500000439E-5</c:v>
                </c:pt>
                <c:pt idx="2694">
                  <c:v>5.785190630000069E-5</c:v>
                </c:pt>
                <c:pt idx="2695">
                  <c:v>5.7864000000000908E-5</c:v>
                </c:pt>
                <c:pt idx="2696">
                  <c:v>5.787448130000088E-5</c:v>
                </c:pt>
                <c:pt idx="2697">
                  <c:v>5.7884962500000643E-5</c:v>
                </c:pt>
                <c:pt idx="2698">
                  <c:v>5.7895443800000927E-5</c:v>
                </c:pt>
                <c:pt idx="2699">
                  <c:v>5.7905925000000744E-5</c:v>
                </c:pt>
                <c:pt idx="2700">
                  <c:v>5.7916406300000947E-5</c:v>
                </c:pt>
                <c:pt idx="2701">
                  <c:v>5.7926887500000744E-5</c:v>
                </c:pt>
                <c:pt idx="2702">
                  <c:v>5.7937368800000634E-5</c:v>
                </c:pt>
                <c:pt idx="2703">
                  <c:v>5.7947850000000445E-5</c:v>
                </c:pt>
                <c:pt idx="2704">
                  <c:v>5.7955912500000538E-5</c:v>
                </c:pt>
                <c:pt idx="2705">
                  <c:v>5.7963975000000855E-5</c:v>
                </c:pt>
                <c:pt idx="2706">
                  <c:v>5.797203750000088E-5</c:v>
                </c:pt>
                <c:pt idx="2707">
                  <c:v>5.7980100000000655E-5</c:v>
                </c:pt>
                <c:pt idx="2708">
                  <c:v>5.7988162500000395E-5</c:v>
                </c:pt>
                <c:pt idx="2709">
                  <c:v>5.7996225000000963E-5</c:v>
                </c:pt>
                <c:pt idx="2710">
                  <c:v>5.8004287500000792E-5</c:v>
                </c:pt>
                <c:pt idx="2711">
                  <c:v>5.801235000000079E-5</c:v>
                </c:pt>
                <c:pt idx="2712">
                  <c:v>5.8020412500000544E-5</c:v>
                </c:pt>
                <c:pt idx="2713">
                  <c:v>5.8028475000000569E-5</c:v>
                </c:pt>
                <c:pt idx="2714">
                  <c:v>5.8036537500000927E-5</c:v>
                </c:pt>
                <c:pt idx="2715">
                  <c:v>5.8044600000000654E-5</c:v>
                </c:pt>
                <c:pt idx="2716">
                  <c:v>5.8052662500000727E-5</c:v>
                </c:pt>
                <c:pt idx="2717">
                  <c:v>5.8060725000000779E-5</c:v>
                </c:pt>
                <c:pt idx="2718">
                  <c:v>5.806878750000077E-5</c:v>
                </c:pt>
                <c:pt idx="2719">
                  <c:v>5.8076850000000545E-5</c:v>
                </c:pt>
                <c:pt idx="2720">
                  <c:v>5.8088943800000734E-5</c:v>
                </c:pt>
                <c:pt idx="2721">
                  <c:v>5.8101037500000655E-5</c:v>
                </c:pt>
                <c:pt idx="2722">
                  <c:v>5.8113131300000844E-5</c:v>
                </c:pt>
                <c:pt idx="2723">
                  <c:v>5.8125225000000466E-5</c:v>
                </c:pt>
                <c:pt idx="2724">
                  <c:v>5.8137318800000575E-5</c:v>
                </c:pt>
                <c:pt idx="2725">
                  <c:v>5.8147800000000406E-5</c:v>
                </c:pt>
                <c:pt idx="2726">
                  <c:v>5.8160700000000692E-5</c:v>
                </c:pt>
                <c:pt idx="2727">
                  <c:v>5.8180050000000541E-5</c:v>
                </c:pt>
                <c:pt idx="2728">
                  <c:v>5.8202625000000799E-5</c:v>
                </c:pt>
                <c:pt idx="2729">
                  <c:v>5.8247775000000352E-5</c:v>
                </c:pt>
                <c:pt idx="2730">
                  <c:v>5.8271156299999952E-5</c:v>
                </c:pt>
                <c:pt idx="2731">
                  <c:v>5.8285668800000571E-5</c:v>
                </c:pt>
                <c:pt idx="2732">
                  <c:v>5.8299858799999944E-5</c:v>
                </c:pt>
                <c:pt idx="2733">
                  <c:v>5.8313726300000918E-5</c:v>
                </c:pt>
                <c:pt idx="2734">
                  <c:v>5.8327110000000671E-5</c:v>
                </c:pt>
                <c:pt idx="2735">
                  <c:v>5.8340010000000686E-5</c:v>
                </c:pt>
                <c:pt idx="2736">
                  <c:v>5.8352910000000965E-5</c:v>
                </c:pt>
                <c:pt idx="2737">
                  <c:v>5.8365810000000654E-5</c:v>
                </c:pt>
                <c:pt idx="2738">
                  <c:v>5.8379677500000726E-5</c:v>
                </c:pt>
                <c:pt idx="2739">
                  <c:v>5.8391610000000955E-5</c:v>
                </c:pt>
                <c:pt idx="2740">
                  <c:v>5.8404510000000691E-5</c:v>
                </c:pt>
                <c:pt idx="2741">
                  <c:v>5.8417087500000917E-5</c:v>
                </c:pt>
                <c:pt idx="2742">
                  <c:v>5.8427891300000691E-5</c:v>
                </c:pt>
                <c:pt idx="2743">
                  <c:v>5.8441113800000522E-5</c:v>
                </c:pt>
                <c:pt idx="2744">
                  <c:v>5.8454981300000791E-5</c:v>
                </c:pt>
                <c:pt idx="2745">
                  <c:v>5.8469493800000956E-5</c:v>
                </c:pt>
                <c:pt idx="2746">
                  <c:v>5.848481250000039E-5</c:v>
                </c:pt>
                <c:pt idx="2747">
                  <c:v>5.8500937500000827E-5</c:v>
                </c:pt>
                <c:pt idx="2748">
                  <c:v>5.8564631300000947E-5</c:v>
                </c:pt>
                <c:pt idx="2749">
                  <c:v>5.8581562500000124E-5</c:v>
                </c:pt>
                <c:pt idx="2750">
                  <c:v>5.8600106299999993E-5</c:v>
                </c:pt>
                <c:pt idx="2751">
                  <c:v>5.8614618800000855E-5</c:v>
                </c:pt>
                <c:pt idx="2752">
                  <c:v>5.8629131300000417E-5</c:v>
                </c:pt>
                <c:pt idx="2753">
                  <c:v>5.8640015699999983E-5</c:v>
                </c:pt>
                <c:pt idx="2754">
                  <c:v>5.8650900000000567E-5</c:v>
                </c:pt>
                <c:pt idx="2755">
                  <c:v>5.8662993800001021E-5</c:v>
                </c:pt>
                <c:pt idx="2756">
                  <c:v>5.8675087500000406E-5</c:v>
                </c:pt>
                <c:pt idx="2757">
                  <c:v>5.8687181300000582E-5</c:v>
                </c:pt>
                <c:pt idx="2758">
                  <c:v>5.8695243800000587E-5</c:v>
                </c:pt>
                <c:pt idx="2759">
                  <c:v>5.870330630000068E-5</c:v>
                </c:pt>
                <c:pt idx="2760">
                  <c:v>5.8711368800000725E-5</c:v>
                </c:pt>
                <c:pt idx="2761">
                  <c:v>5.8721043800000643E-5</c:v>
                </c:pt>
                <c:pt idx="2762">
                  <c:v>5.8729509400000439E-5</c:v>
                </c:pt>
                <c:pt idx="2763">
                  <c:v>5.8737975000000871E-5</c:v>
                </c:pt>
                <c:pt idx="2764">
                  <c:v>5.8746440700000618E-5</c:v>
                </c:pt>
                <c:pt idx="2765">
                  <c:v>5.8754906300000691E-5</c:v>
                </c:pt>
                <c:pt idx="2766">
                  <c:v>5.876337190000109E-5</c:v>
                </c:pt>
                <c:pt idx="2767">
                  <c:v>5.8771837500000567E-5</c:v>
                </c:pt>
                <c:pt idx="2768">
                  <c:v>5.8780303200000652E-5</c:v>
                </c:pt>
                <c:pt idx="2769">
                  <c:v>5.8788768800000753E-5</c:v>
                </c:pt>
                <c:pt idx="2770">
                  <c:v>5.8797234400001138E-5</c:v>
                </c:pt>
                <c:pt idx="2771">
                  <c:v>5.8805700000000642E-5</c:v>
                </c:pt>
                <c:pt idx="2772">
                  <c:v>5.881537500000054E-5</c:v>
                </c:pt>
                <c:pt idx="2773">
                  <c:v>5.8825050000000471E-5</c:v>
                </c:pt>
                <c:pt idx="2774">
                  <c:v>5.8834725000000735E-5</c:v>
                </c:pt>
                <c:pt idx="2775">
                  <c:v>5.8844400000000652E-5</c:v>
                </c:pt>
                <c:pt idx="2776">
                  <c:v>5.885407500000057E-5</c:v>
                </c:pt>
                <c:pt idx="2777">
                  <c:v>5.8863750000000827E-5</c:v>
                </c:pt>
                <c:pt idx="2778">
                  <c:v>5.8873425000000779E-5</c:v>
                </c:pt>
                <c:pt idx="2779">
                  <c:v>5.8883100000000649E-5</c:v>
                </c:pt>
                <c:pt idx="2780">
                  <c:v>5.8892775000000879E-5</c:v>
                </c:pt>
                <c:pt idx="2781">
                  <c:v>5.8902450000000844E-5</c:v>
                </c:pt>
                <c:pt idx="2782">
                  <c:v>5.8912931300001128E-5</c:v>
                </c:pt>
                <c:pt idx="2783">
                  <c:v>5.8925025000000445E-5</c:v>
                </c:pt>
                <c:pt idx="2784">
                  <c:v>5.8937118800000587E-5</c:v>
                </c:pt>
                <c:pt idx="2785">
                  <c:v>5.8949212499999992E-5</c:v>
                </c:pt>
                <c:pt idx="2786">
                  <c:v>5.8961306300000466E-5</c:v>
                </c:pt>
                <c:pt idx="2787">
                  <c:v>5.8973400000000691E-5</c:v>
                </c:pt>
                <c:pt idx="2788">
                  <c:v>5.8989525000000512E-5</c:v>
                </c:pt>
                <c:pt idx="2789">
                  <c:v>5.9005650000000847E-5</c:v>
                </c:pt>
                <c:pt idx="2790">
                  <c:v>5.9021775000000606E-5</c:v>
                </c:pt>
                <c:pt idx="2791">
                  <c:v>5.9037900000001009E-5</c:v>
                </c:pt>
                <c:pt idx="2792">
                  <c:v>5.9053621900001364E-5</c:v>
                </c:pt>
                <c:pt idx="2793">
                  <c:v>5.9069343800000709E-5</c:v>
                </c:pt>
                <c:pt idx="2794">
                  <c:v>5.9090306300000817E-5</c:v>
                </c:pt>
                <c:pt idx="2795">
                  <c:v>5.9111268800000864E-5</c:v>
                </c:pt>
                <c:pt idx="2796">
                  <c:v>5.9132231300001195E-5</c:v>
                </c:pt>
                <c:pt idx="2797">
                  <c:v>5.9153193800000937E-5</c:v>
                </c:pt>
                <c:pt idx="2798">
                  <c:v>5.9174156300000421E-5</c:v>
                </c:pt>
                <c:pt idx="2799">
                  <c:v>5.9195118800000753E-5</c:v>
                </c:pt>
                <c:pt idx="2800">
                  <c:v>5.9218500000000809E-5</c:v>
                </c:pt>
                <c:pt idx="2801">
                  <c:v>5.9244300000000526E-5</c:v>
                </c:pt>
                <c:pt idx="2802">
                  <c:v>5.9270100000000522E-5</c:v>
                </c:pt>
                <c:pt idx="2803">
                  <c:v>5.9295900000000863E-5</c:v>
                </c:pt>
                <c:pt idx="2804">
                  <c:v>5.9321700000000791E-5</c:v>
                </c:pt>
                <c:pt idx="2805">
                  <c:v>5.9347500000000854E-5</c:v>
                </c:pt>
                <c:pt idx="2806">
                  <c:v>5.9373300000000864E-5</c:v>
                </c:pt>
                <c:pt idx="2807">
                  <c:v>5.9399100000000825E-5</c:v>
                </c:pt>
                <c:pt idx="2808">
                  <c:v>5.9428125000000606E-5</c:v>
                </c:pt>
                <c:pt idx="2809">
                  <c:v>5.9460375000000809E-5</c:v>
                </c:pt>
                <c:pt idx="2810">
                  <c:v>5.9492625000001235E-5</c:v>
                </c:pt>
                <c:pt idx="2811">
                  <c:v>5.952487500000053E-5</c:v>
                </c:pt>
                <c:pt idx="2812">
                  <c:v>5.9557125000000699E-5</c:v>
                </c:pt>
                <c:pt idx="2813">
                  <c:v>5.958937500000057E-5</c:v>
                </c:pt>
                <c:pt idx="2814">
                  <c:v>5.9621625000000691E-5</c:v>
                </c:pt>
                <c:pt idx="2815">
                  <c:v>5.9653875000000589E-5</c:v>
                </c:pt>
                <c:pt idx="2816">
                  <c:v>5.9690156300000597E-5</c:v>
                </c:pt>
                <c:pt idx="2817">
                  <c:v>5.9730468800001049E-5</c:v>
                </c:pt>
                <c:pt idx="2818">
                  <c:v>5.9770781300000966E-5</c:v>
                </c:pt>
                <c:pt idx="2819">
                  <c:v>5.9811093800001146E-5</c:v>
                </c:pt>
                <c:pt idx="2820">
                  <c:v>5.9851406300000798E-5</c:v>
                </c:pt>
                <c:pt idx="2821">
                  <c:v>5.9891718800000966E-5</c:v>
                </c:pt>
                <c:pt idx="2822">
                  <c:v>5.9932031300001146E-5</c:v>
                </c:pt>
                <c:pt idx="2823">
                  <c:v>5.9992500000001035E-5</c:v>
                </c:pt>
                <c:pt idx="2824">
                  <c:v>6.0040875000000421E-5</c:v>
                </c:pt>
                <c:pt idx="2825">
                  <c:v>6.0089250000000607E-5</c:v>
                </c:pt>
                <c:pt idx="2826">
                  <c:v>6.0137625000000908E-5</c:v>
                </c:pt>
                <c:pt idx="2827">
                  <c:v>6.0186000000000863E-5</c:v>
                </c:pt>
                <c:pt idx="2828">
                  <c:v>6.0234375000000507E-5</c:v>
                </c:pt>
                <c:pt idx="2829">
                  <c:v>6.0306937500001128E-5</c:v>
                </c:pt>
                <c:pt idx="2830">
                  <c:v>6.0379500000000596E-5</c:v>
                </c:pt>
                <c:pt idx="2831">
                  <c:v>6.0444000000000643E-5</c:v>
                </c:pt>
                <c:pt idx="2832">
                  <c:v>6.0508500000000676E-5</c:v>
                </c:pt>
                <c:pt idx="2833">
                  <c:v>6.0573000000000689E-5</c:v>
                </c:pt>
                <c:pt idx="2834">
                  <c:v>6.0637500000000681E-5</c:v>
                </c:pt>
                <c:pt idx="2835">
                  <c:v>6.0702000000000965E-5</c:v>
                </c:pt>
                <c:pt idx="2836">
                  <c:v>6.0766500000001018E-5</c:v>
                </c:pt>
                <c:pt idx="2837">
                  <c:v>6.0863250000000963E-5</c:v>
                </c:pt>
                <c:pt idx="2838">
                  <c:v>6.0935812500000411E-5</c:v>
                </c:pt>
                <c:pt idx="2839">
                  <c:v>6.1016437500001125E-5</c:v>
                </c:pt>
                <c:pt idx="2840">
                  <c:v>6.1097062500000592E-5</c:v>
                </c:pt>
                <c:pt idx="2841">
                  <c:v>6.1177687500000736E-5</c:v>
                </c:pt>
                <c:pt idx="2842">
                  <c:v>6.1258312500000014E-5</c:v>
                </c:pt>
                <c:pt idx="2843">
                  <c:v>6.133893750000089E-5</c:v>
                </c:pt>
                <c:pt idx="2844">
                  <c:v>6.1459875000000104E-5</c:v>
                </c:pt>
                <c:pt idx="2845">
                  <c:v>6.1574765700000004E-5</c:v>
                </c:pt>
                <c:pt idx="2846">
                  <c:v>6.1677562500000083E-5</c:v>
                </c:pt>
                <c:pt idx="2847">
                  <c:v>6.1780359400000478E-5</c:v>
                </c:pt>
                <c:pt idx="2848">
                  <c:v>6.1883156300000507E-5</c:v>
                </c:pt>
                <c:pt idx="2849">
                  <c:v>6.1926070000000686E-5</c:v>
                </c:pt>
                <c:pt idx="2850">
                  <c:v>6.2020218800000869E-5</c:v>
                </c:pt>
                <c:pt idx="2851">
                  <c:v>6.2125000000000629E-5</c:v>
                </c:pt>
                <c:pt idx="2852">
                  <c:v>6.2157281300000933E-5</c:v>
                </c:pt>
                <c:pt idx="2853">
                  <c:v>6.2294343800000686E-5</c:v>
                </c:pt>
                <c:pt idx="2854">
                  <c:v>6.2431406300000831E-5</c:v>
                </c:pt>
                <c:pt idx="2855">
                  <c:v>6.2568468800000896E-5</c:v>
                </c:pt>
                <c:pt idx="2856">
                  <c:v>6.2700234400001138E-5</c:v>
                </c:pt>
                <c:pt idx="2857">
                  <c:v>6.2826703200000872E-5</c:v>
                </c:pt>
                <c:pt idx="2858">
                  <c:v>6.2953171900000926E-5</c:v>
                </c:pt>
                <c:pt idx="2859">
                  <c:v>6.3079640700000402E-5</c:v>
                </c:pt>
                <c:pt idx="2860">
                  <c:v>6.3206109400000443E-5</c:v>
                </c:pt>
                <c:pt idx="2861">
                  <c:v>6.3332578200000814E-5</c:v>
                </c:pt>
                <c:pt idx="2862">
                  <c:v>6.3459046900000597E-5</c:v>
                </c:pt>
                <c:pt idx="2863">
                  <c:v>6.3648749900000425E-5</c:v>
                </c:pt>
                <c:pt idx="2864">
                  <c:v>6.3782734400001119E-5</c:v>
                </c:pt>
                <c:pt idx="2865">
                  <c:v>6.3916718700000774E-5</c:v>
                </c:pt>
                <c:pt idx="2866">
                  <c:v>6.4050703100000867E-5</c:v>
                </c:pt>
                <c:pt idx="2867">
                  <c:v>6.4184687400000996E-5</c:v>
                </c:pt>
                <c:pt idx="2868">
                  <c:v>6.4274010300000695E-5</c:v>
                </c:pt>
                <c:pt idx="2869">
                  <c:v>6.436333320000118E-5</c:v>
                </c:pt>
                <c:pt idx="2870">
                  <c:v>6.4444999900001049E-5</c:v>
                </c:pt>
                <c:pt idx="2871">
                  <c:v>6.452666660000085E-5</c:v>
                </c:pt>
                <c:pt idx="2872">
                  <c:v>6.4608333300000814E-5</c:v>
                </c:pt>
                <c:pt idx="2873">
                  <c:v>6.4689999900000922E-5</c:v>
                </c:pt>
                <c:pt idx="2874">
                  <c:v>6.4771666600000832E-5</c:v>
                </c:pt>
                <c:pt idx="2875">
                  <c:v>6.4811020000001099E-5</c:v>
                </c:pt>
                <c:pt idx="2876">
                  <c:v>6.4853333300000986E-5</c:v>
                </c:pt>
                <c:pt idx="2877">
                  <c:v>6.4914583400000925E-5</c:v>
                </c:pt>
                <c:pt idx="2878">
                  <c:v>6.4975833300000665E-5</c:v>
                </c:pt>
                <c:pt idx="2879">
                  <c:v>6.5042187500000774E-5</c:v>
                </c:pt>
                <c:pt idx="2880">
                  <c:v>6.5093229200001042E-5</c:v>
                </c:pt>
                <c:pt idx="2881">
                  <c:v>6.5144270900000781E-5</c:v>
                </c:pt>
                <c:pt idx="2882">
                  <c:v>6.5195312500000556E-5</c:v>
                </c:pt>
                <c:pt idx="2883">
                  <c:v>6.5246354200000525E-5</c:v>
                </c:pt>
                <c:pt idx="2884">
                  <c:v>6.5297395900000888E-5</c:v>
                </c:pt>
                <c:pt idx="2885">
                  <c:v>6.5348437600000898E-5</c:v>
                </c:pt>
                <c:pt idx="2886">
                  <c:v>6.5386718800001088E-5</c:v>
                </c:pt>
                <c:pt idx="2887">
                  <c:v>6.5425000000000736E-5</c:v>
                </c:pt>
                <c:pt idx="2888">
                  <c:v>6.5460729200000905E-5</c:v>
                </c:pt>
                <c:pt idx="2889">
                  <c:v>6.5496458400000871E-5</c:v>
                </c:pt>
                <c:pt idx="2890">
                  <c:v>6.5532187600000823E-5</c:v>
                </c:pt>
                <c:pt idx="2891">
                  <c:v>6.5567916700000797E-5</c:v>
                </c:pt>
                <c:pt idx="2892">
                  <c:v>6.5603645900000831E-5</c:v>
                </c:pt>
                <c:pt idx="2893">
                  <c:v>6.5639375000000507E-5</c:v>
                </c:pt>
                <c:pt idx="2894">
                  <c:v>6.5666171900001006E-5</c:v>
                </c:pt>
                <c:pt idx="2895">
                  <c:v>6.5692968800000991E-5</c:v>
                </c:pt>
                <c:pt idx="2896">
                  <c:v>6.5723593800001066E-5</c:v>
                </c:pt>
                <c:pt idx="2897">
                  <c:v>6.5749114600000547E-5</c:v>
                </c:pt>
                <c:pt idx="2898">
                  <c:v>6.577463550000086E-5</c:v>
                </c:pt>
                <c:pt idx="2899">
                  <c:v>6.5800156300000612E-5</c:v>
                </c:pt>
                <c:pt idx="2900">
                  <c:v>6.5825677200000897E-5</c:v>
                </c:pt>
                <c:pt idx="2901">
                  <c:v>6.5851198000000717E-5</c:v>
                </c:pt>
                <c:pt idx="2902">
                  <c:v>6.5870338600000514E-5</c:v>
                </c:pt>
                <c:pt idx="2903">
                  <c:v>6.5889479200000812E-5</c:v>
                </c:pt>
                <c:pt idx="2904">
                  <c:v>6.5908619800000962E-5</c:v>
                </c:pt>
                <c:pt idx="2905">
                  <c:v>6.5925208400000453E-5</c:v>
                </c:pt>
                <c:pt idx="2906">
                  <c:v>6.5945625100000604E-5</c:v>
                </c:pt>
                <c:pt idx="2907">
                  <c:v>6.596093760000096E-5</c:v>
                </c:pt>
                <c:pt idx="2908">
                  <c:v>6.5976250100000802E-5</c:v>
                </c:pt>
                <c:pt idx="2909">
                  <c:v>6.5991562600000548E-5</c:v>
                </c:pt>
                <c:pt idx="2910">
                  <c:v>6.6006875100000606E-5</c:v>
                </c:pt>
                <c:pt idx="2911">
                  <c:v>6.6022187600000746E-5</c:v>
                </c:pt>
                <c:pt idx="2912">
                  <c:v>6.6037500000000785E-5</c:v>
                </c:pt>
                <c:pt idx="2913">
                  <c:v>6.6052812600000496E-5</c:v>
                </c:pt>
                <c:pt idx="2914">
                  <c:v>6.6063020900001057E-5</c:v>
                </c:pt>
                <c:pt idx="2915">
                  <c:v>6.6073229200000792E-5</c:v>
                </c:pt>
                <c:pt idx="2916">
                  <c:v>6.6085479200000686E-5</c:v>
                </c:pt>
                <c:pt idx="2917">
                  <c:v>6.6096198000000807E-5</c:v>
                </c:pt>
                <c:pt idx="2918">
                  <c:v>6.6106916700000746E-5</c:v>
                </c:pt>
                <c:pt idx="2919">
                  <c:v>6.6117635500000853E-5</c:v>
                </c:pt>
                <c:pt idx="2920">
                  <c:v>6.6128354200000453E-5</c:v>
                </c:pt>
                <c:pt idx="2921">
                  <c:v>6.6139073000000628E-5</c:v>
                </c:pt>
                <c:pt idx="2922">
                  <c:v>6.6149791700000486E-5</c:v>
                </c:pt>
                <c:pt idx="2923">
                  <c:v>6.6160510400000737E-5</c:v>
                </c:pt>
                <c:pt idx="2924">
                  <c:v>6.6167656300000814E-5</c:v>
                </c:pt>
                <c:pt idx="2925">
                  <c:v>6.6174802100000033E-5</c:v>
                </c:pt>
                <c:pt idx="2926">
                  <c:v>6.6181947900000756E-5</c:v>
                </c:pt>
                <c:pt idx="2927">
                  <c:v>6.6189093700000503E-5</c:v>
                </c:pt>
                <c:pt idx="2928">
                  <c:v>6.6198281200000899E-5</c:v>
                </c:pt>
                <c:pt idx="2929">
                  <c:v>6.6206703100000675E-5</c:v>
                </c:pt>
                <c:pt idx="2930">
                  <c:v>6.6215125000000438E-5</c:v>
                </c:pt>
                <c:pt idx="2931">
                  <c:v>6.6223546900000472E-5</c:v>
                </c:pt>
                <c:pt idx="2932">
                  <c:v>6.6231968800000546E-5</c:v>
                </c:pt>
                <c:pt idx="2933">
                  <c:v>6.6240390600000114E-5</c:v>
                </c:pt>
                <c:pt idx="2934">
                  <c:v>6.6248812499999986E-5</c:v>
                </c:pt>
                <c:pt idx="2935">
                  <c:v>6.6257234400000833E-5</c:v>
                </c:pt>
                <c:pt idx="2936">
                  <c:v>6.6265656300000555E-5</c:v>
                </c:pt>
                <c:pt idx="2937">
                  <c:v>6.6274078200000033E-5</c:v>
                </c:pt>
                <c:pt idx="2938">
                  <c:v>6.628250000000074E-5</c:v>
                </c:pt>
                <c:pt idx="2939">
                  <c:v>6.6291687500000769E-5</c:v>
                </c:pt>
                <c:pt idx="2940">
                  <c:v>6.6300875000000636E-5</c:v>
                </c:pt>
                <c:pt idx="2941">
                  <c:v>6.6310062500000747E-5</c:v>
                </c:pt>
                <c:pt idx="2942">
                  <c:v>6.6319250000000776E-5</c:v>
                </c:pt>
                <c:pt idx="2943">
                  <c:v>6.6328437500000887E-5</c:v>
                </c:pt>
                <c:pt idx="2944">
                  <c:v>6.6337625000000971E-5</c:v>
                </c:pt>
                <c:pt idx="2945">
                  <c:v>6.6346812500000458E-5</c:v>
                </c:pt>
                <c:pt idx="2946">
                  <c:v>6.6356000000000881E-5</c:v>
                </c:pt>
                <c:pt idx="2947">
                  <c:v>6.6366718800001055E-5</c:v>
                </c:pt>
                <c:pt idx="2948">
                  <c:v>6.6377437600000878E-5</c:v>
                </c:pt>
                <c:pt idx="2949">
                  <c:v>6.6388156400000456E-5</c:v>
                </c:pt>
                <c:pt idx="2950">
                  <c:v>6.6398875100000734E-5</c:v>
                </c:pt>
                <c:pt idx="2951">
                  <c:v>6.6409593800000768E-5</c:v>
                </c:pt>
                <c:pt idx="2952">
                  <c:v>6.6425416700000557E-5</c:v>
                </c:pt>
                <c:pt idx="2953">
                  <c:v>6.6443791700000792E-5</c:v>
                </c:pt>
                <c:pt idx="2954">
                  <c:v>6.6466760500000726E-5</c:v>
                </c:pt>
                <c:pt idx="2955">
                  <c:v>6.6515250000000745E-5</c:v>
                </c:pt>
                <c:pt idx="2956">
                  <c:v>6.6538218800000815E-5</c:v>
                </c:pt>
                <c:pt idx="2957">
                  <c:v>6.6558125000000472E-5</c:v>
                </c:pt>
                <c:pt idx="2958">
                  <c:v>6.6573437600000833E-5</c:v>
                </c:pt>
                <c:pt idx="2959">
                  <c:v>6.6587729200000775E-5</c:v>
                </c:pt>
                <c:pt idx="2960">
                  <c:v>6.6601204200000613E-5</c:v>
                </c:pt>
                <c:pt idx="2961">
                  <c:v>6.6614066700000486E-5</c:v>
                </c:pt>
                <c:pt idx="2962">
                  <c:v>6.6625704200000456E-5</c:v>
                </c:pt>
                <c:pt idx="2963">
                  <c:v>6.6637750000000682E-5</c:v>
                </c:pt>
                <c:pt idx="2964">
                  <c:v>6.6649673300000421E-5</c:v>
                </c:pt>
                <c:pt idx="2965">
                  <c:v>6.6662250000000769E-5</c:v>
                </c:pt>
                <c:pt idx="2966">
                  <c:v>6.6672050000000588E-5</c:v>
                </c:pt>
                <c:pt idx="2967">
                  <c:v>6.6686341700000507E-5</c:v>
                </c:pt>
                <c:pt idx="2968">
                  <c:v>6.6699510500000514E-5</c:v>
                </c:pt>
                <c:pt idx="2969">
                  <c:v>6.6713291700001118E-5</c:v>
                </c:pt>
                <c:pt idx="2970">
                  <c:v>6.6728604300000897E-5</c:v>
                </c:pt>
                <c:pt idx="2971">
                  <c:v>6.6746979200000815E-5</c:v>
                </c:pt>
                <c:pt idx="2972">
                  <c:v>6.676739590000098E-5</c:v>
                </c:pt>
                <c:pt idx="2973">
                  <c:v>6.6793427100001222E-5</c:v>
                </c:pt>
                <c:pt idx="2974">
                  <c:v>6.6836812500000719E-5</c:v>
                </c:pt>
                <c:pt idx="2975">
                  <c:v>6.6853656300000814E-5</c:v>
                </c:pt>
                <c:pt idx="2976">
                  <c:v>6.6870500000000647E-5</c:v>
                </c:pt>
                <c:pt idx="2977">
                  <c:v>6.6884791700000769E-5</c:v>
                </c:pt>
                <c:pt idx="2978">
                  <c:v>6.6899083400000757E-5</c:v>
                </c:pt>
                <c:pt idx="2979">
                  <c:v>6.6909802199999996E-5</c:v>
                </c:pt>
                <c:pt idx="2980">
                  <c:v>6.6920520900000776E-5</c:v>
                </c:pt>
                <c:pt idx="2981">
                  <c:v>6.6931750100000573E-5</c:v>
                </c:pt>
                <c:pt idx="2982">
                  <c:v>6.6939916800000816E-5</c:v>
                </c:pt>
                <c:pt idx="2983">
                  <c:v>6.6948083500000449E-5</c:v>
                </c:pt>
                <c:pt idx="2984">
                  <c:v>6.6956250100000769E-5</c:v>
                </c:pt>
                <c:pt idx="2985">
                  <c:v>6.6964416800000971E-5</c:v>
                </c:pt>
                <c:pt idx="2986">
                  <c:v>6.6972583400000694E-5</c:v>
                </c:pt>
                <c:pt idx="2987">
                  <c:v>6.6980750100000612E-5</c:v>
                </c:pt>
                <c:pt idx="2988">
                  <c:v>6.6988916700000539E-5</c:v>
                </c:pt>
                <c:pt idx="2989">
                  <c:v>6.6998104200000649E-5</c:v>
                </c:pt>
                <c:pt idx="2990">
                  <c:v>6.7005760500000769E-5</c:v>
                </c:pt>
                <c:pt idx="2991">
                  <c:v>6.7013416700001087E-5</c:v>
                </c:pt>
                <c:pt idx="2992">
                  <c:v>6.7021073000000814E-5</c:v>
                </c:pt>
                <c:pt idx="2993">
                  <c:v>6.7028729300000798E-5</c:v>
                </c:pt>
                <c:pt idx="2994">
                  <c:v>6.7036385500000831E-5</c:v>
                </c:pt>
                <c:pt idx="2995">
                  <c:v>6.704404180000087E-5</c:v>
                </c:pt>
                <c:pt idx="2996">
                  <c:v>6.7051698100000881E-5</c:v>
                </c:pt>
                <c:pt idx="2997">
                  <c:v>6.7059354300000724E-5</c:v>
                </c:pt>
                <c:pt idx="2998">
                  <c:v>6.7067010500000961E-5</c:v>
                </c:pt>
                <c:pt idx="2999">
                  <c:v>6.7074666700000778E-5</c:v>
                </c:pt>
                <c:pt idx="3000">
                  <c:v>6.7104526200000822E-5</c:v>
                </c:pt>
                <c:pt idx="3001">
                  <c:v>6.7114479300000942E-5</c:v>
                </c:pt>
                <c:pt idx="3002">
                  <c:v>6.7124432400000831E-5</c:v>
                </c:pt>
                <c:pt idx="3003">
                  <c:v>6.7134385600000577E-5</c:v>
                </c:pt>
                <c:pt idx="3004">
                  <c:v>6.7144338700000507E-5</c:v>
                </c:pt>
                <c:pt idx="3005">
                  <c:v>6.7154291800001142E-5</c:v>
                </c:pt>
                <c:pt idx="3006">
                  <c:v>6.7164244900001031E-5</c:v>
                </c:pt>
                <c:pt idx="3007">
                  <c:v>6.7174198000000568E-5</c:v>
                </c:pt>
                <c:pt idx="3008">
                  <c:v>6.7185299600000775E-5</c:v>
                </c:pt>
                <c:pt idx="3009">
                  <c:v>6.7194231900001352E-5</c:v>
                </c:pt>
                <c:pt idx="3010">
                  <c:v>6.7203164200000791E-5</c:v>
                </c:pt>
                <c:pt idx="3011">
                  <c:v>6.721209650000099E-5</c:v>
                </c:pt>
                <c:pt idx="3012">
                  <c:v>6.7225494900000979E-5</c:v>
                </c:pt>
                <c:pt idx="3013">
                  <c:v>6.7238893400000662E-5</c:v>
                </c:pt>
                <c:pt idx="3014">
                  <c:v>6.7252291800001235E-5</c:v>
                </c:pt>
                <c:pt idx="3015">
                  <c:v>6.7265690300000931E-5</c:v>
                </c:pt>
                <c:pt idx="3016">
                  <c:v>6.7279088699999999E-5</c:v>
                </c:pt>
                <c:pt idx="3017">
                  <c:v>6.7292487200001173E-5</c:v>
                </c:pt>
                <c:pt idx="3018">
                  <c:v>6.7305885600000567E-5</c:v>
                </c:pt>
                <c:pt idx="3019">
                  <c:v>6.7323750100000863E-5</c:v>
                </c:pt>
                <c:pt idx="3020">
                  <c:v>6.7339062700000736E-5</c:v>
                </c:pt>
                <c:pt idx="3021">
                  <c:v>6.7354375200000767E-5</c:v>
                </c:pt>
                <c:pt idx="3022">
                  <c:v>6.737479190000119E-5</c:v>
                </c:pt>
                <c:pt idx="3023">
                  <c:v>6.7395208500000821E-5</c:v>
                </c:pt>
                <c:pt idx="3024">
                  <c:v>6.7415625200000986E-5</c:v>
                </c:pt>
                <c:pt idx="3025">
                  <c:v>6.7436041800001201E-5</c:v>
                </c:pt>
                <c:pt idx="3026">
                  <c:v>6.7456458500000769E-5</c:v>
                </c:pt>
                <c:pt idx="3027">
                  <c:v>6.7476875100000685E-5</c:v>
                </c:pt>
                <c:pt idx="3028">
                  <c:v>6.7499843900000795E-5</c:v>
                </c:pt>
                <c:pt idx="3029">
                  <c:v>6.7525364700000534E-5</c:v>
                </c:pt>
                <c:pt idx="3030">
                  <c:v>6.7550885600000535E-5</c:v>
                </c:pt>
                <c:pt idx="3031">
                  <c:v>6.7576406400000869E-5</c:v>
                </c:pt>
                <c:pt idx="3032">
                  <c:v>6.760192730000087E-5</c:v>
                </c:pt>
                <c:pt idx="3033">
                  <c:v>6.7627448100000568E-5</c:v>
                </c:pt>
                <c:pt idx="3034">
                  <c:v>6.7652968900000889E-5</c:v>
                </c:pt>
                <c:pt idx="3035">
                  <c:v>6.7678489700000668E-5</c:v>
                </c:pt>
                <c:pt idx="3036">
                  <c:v>6.7710390800001261E-5</c:v>
                </c:pt>
                <c:pt idx="3037">
                  <c:v>6.7748672000000841E-5</c:v>
                </c:pt>
                <c:pt idx="3038">
                  <c:v>6.778695330000105E-5</c:v>
                </c:pt>
                <c:pt idx="3039">
                  <c:v>6.7825234500000942E-5</c:v>
                </c:pt>
                <c:pt idx="3040">
                  <c:v>6.7863515800001137E-5</c:v>
                </c:pt>
                <c:pt idx="3041">
                  <c:v>6.7901797000000962E-5</c:v>
                </c:pt>
                <c:pt idx="3042">
                  <c:v>6.7940078300000588E-5</c:v>
                </c:pt>
                <c:pt idx="3043">
                  <c:v>6.7978359500000466E-5</c:v>
                </c:pt>
                <c:pt idx="3044">
                  <c:v>6.8023021000000942E-5</c:v>
                </c:pt>
                <c:pt idx="3045">
                  <c:v>6.8074062700000396E-5</c:v>
                </c:pt>
                <c:pt idx="3046">
                  <c:v>6.8125104400000434E-5</c:v>
                </c:pt>
                <c:pt idx="3047">
                  <c:v>6.8176146000000466E-5</c:v>
                </c:pt>
                <c:pt idx="3048">
                  <c:v>6.8227187700000476E-5</c:v>
                </c:pt>
                <c:pt idx="3049">
                  <c:v>6.8278229300000536E-5</c:v>
                </c:pt>
                <c:pt idx="3050">
                  <c:v>6.8329271000000871E-5</c:v>
                </c:pt>
                <c:pt idx="3051">
                  <c:v>6.8380312600000646E-5</c:v>
                </c:pt>
                <c:pt idx="3052">
                  <c:v>6.848239590000096E-5</c:v>
                </c:pt>
                <c:pt idx="3053">
                  <c:v>6.8558958400000464E-5</c:v>
                </c:pt>
                <c:pt idx="3054">
                  <c:v>6.8635520900000769E-5</c:v>
                </c:pt>
                <c:pt idx="3055">
                  <c:v>6.8712083400001141E-5</c:v>
                </c:pt>
                <c:pt idx="3056">
                  <c:v>6.8788645900000862E-5</c:v>
                </c:pt>
                <c:pt idx="3057">
                  <c:v>6.8865208400000665E-5</c:v>
                </c:pt>
                <c:pt idx="3058">
                  <c:v>6.8941770900000685E-5</c:v>
                </c:pt>
                <c:pt idx="3059">
                  <c:v>6.9018333400001057E-5</c:v>
                </c:pt>
                <c:pt idx="3060">
                  <c:v>6.9120416800001118E-5</c:v>
                </c:pt>
                <c:pt idx="3061">
                  <c:v>6.9222500100000862E-5</c:v>
                </c:pt>
                <c:pt idx="3062">
                  <c:v>6.9324583500000951E-5</c:v>
                </c:pt>
                <c:pt idx="3063">
                  <c:v>6.9426666800001264E-5</c:v>
                </c:pt>
                <c:pt idx="3064">
                  <c:v>6.9528750200000797E-5</c:v>
                </c:pt>
                <c:pt idx="3065">
                  <c:v>6.9540860000000658E-5</c:v>
                </c:pt>
                <c:pt idx="3066">
                  <c:v>6.9681875200000524E-5</c:v>
                </c:pt>
                <c:pt idx="3067">
                  <c:v>6.9835000200000943E-5</c:v>
                </c:pt>
                <c:pt idx="3068">
                  <c:v>6.9977916900001099E-5</c:v>
                </c:pt>
                <c:pt idx="3069">
                  <c:v>7.0120833600000604E-5</c:v>
                </c:pt>
                <c:pt idx="3070">
                  <c:v>7.0263750300000814E-5</c:v>
                </c:pt>
                <c:pt idx="3071">
                  <c:v>7.0406666900001223E-5</c:v>
                </c:pt>
                <c:pt idx="3072">
                  <c:v>7.0621041900000776E-5</c:v>
                </c:pt>
                <c:pt idx="3073">
                  <c:v>7.0835416900001089E-5</c:v>
                </c:pt>
                <c:pt idx="3074">
                  <c:v>7.0912500000001066E-5</c:v>
                </c:pt>
                <c:pt idx="3075">
                  <c:v>7.1065104400000646E-5</c:v>
                </c:pt>
                <c:pt idx="3076">
                  <c:v>7.1325416900000943E-5</c:v>
                </c:pt>
                <c:pt idx="3077">
                  <c:v>7.1585729400000576E-5</c:v>
                </c:pt>
                <c:pt idx="3078">
                  <c:v>7.2019583600000888E-5</c:v>
                </c:pt>
                <c:pt idx="3079">
                  <c:v>7.2366666900001536E-5</c:v>
                </c:pt>
                <c:pt idx="3080">
                  <c:v>7.2664166900000826E-5</c:v>
                </c:pt>
                <c:pt idx="3081">
                  <c:v>7.2973100000000814E-5</c:v>
                </c:pt>
                <c:pt idx="3082">
                  <c:v>7.3160000000000851E-5</c:v>
                </c:pt>
                <c:pt idx="3083">
                  <c:v>7.3592000000001107E-5</c:v>
                </c:pt>
                <c:pt idx="3084">
                  <c:v>7.3880000000000899E-5</c:v>
                </c:pt>
                <c:pt idx="3085">
                  <c:v>7.4168000000001056E-5</c:v>
                </c:pt>
                <c:pt idx="3086">
                  <c:v>7.4472000000001099E-5</c:v>
                </c:pt>
                <c:pt idx="3087">
                  <c:v>7.4792000000001516E-5</c:v>
                </c:pt>
                <c:pt idx="3088">
                  <c:v>7.5112000000001093E-5</c:v>
                </c:pt>
                <c:pt idx="3089">
                  <c:v>7.543200000000113E-5</c:v>
                </c:pt>
                <c:pt idx="3090">
                  <c:v>7.5736000000001201E-5</c:v>
                </c:pt>
                <c:pt idx="3091">
                  <c:v>7.5952000000000997E-5</c:v>
                </c:pt>
                <c:pt idx="3092">
                  <c:v>7.616800000000086E-5</c:v>
                </c:pt>
                <c:pt idx="3093">
                  <c:v>7.6384000000000914E-5</c:v>
                </c:pt>
                <c:pt idx="3094">
                  <c:v>7.6600000000000778E-5</c:v>
                </c:pt>
                <c:pt idx="3095">
                  <c:v>7.681600000000117E-5</c:v>
                </c:pt>
                <c:pt idx="3096">
                  <c:v>7.7032000000001142E-5</c:v>
                </c:pt>
                <c:pt idx="3097">
                  <c:v>7.7248000000000776E-5</c:v>
                </c:pt>
                <c:pt idx="3098">
                  <c:v>7.7392000000001417E-5</c:v>
                </c:pt>
                <c:pt idx="3099">
                  <c:v>7.7536000000001122E-5</c:v>
                </c:pt>
                <c:pt idx="3100">
                  <c:v>7.768000000000095E-5</c:v>
                </c:pt>
                <c:pt idx="3101">
                  <c:v>7.7824000000000981E-5</c:v>
                </c:pt>
                <c:pt idx="3102">
                  <c:v>7.79520000000011E-5</c:v>
                </c:pt>
                <c:pt idx="3103">
                  <c:v>7.8064000000001006E-5</c:v>
                </c:pt>
                <c:pt idx="3104">
                  <c:v>7.8176000000000886E-5</c:v>
                </c:pt>
                <c:pt idx="3105">
                  <c:v>7.828800000000082E-5</c:v>
                </c:pt>
                <c:pt idx="3106">
                  <c:v>7.8400000000000943E-5</c:v>
                </c:pt>
                <c:pt idx="3107">
                  <c:v>7.8512000000001148E-5</c:v>
                </c:pt>
                <c:pt idx="3108">
                  <c:v>7.8624000000000757E-5</c:v>
                </c:pt>
                <c:pt idx="3109">
                  <c:v>7.8736000000001192E-5</c:v>
                </c:pt>
                <c:pt idx="3110">
                  <c:v>7.8832000000001132E-5</c:v>
                </c:pt>
                <c:pt idx="3111">
                  <c:v>7.8912000000001172E-5</c:v>
                </c:pt>
                <c:pt idx="3112">
                  <c:v>7.8992000000001171E-5</c:v>
                </c:pt>
                <c:pt idx="3113">
                  <c:v>7.907200000000117E-5</c:v>
                </c:pt>
                <c:pt idx="3114">
                  <c:v>7.9152000000001142E-5</c:v>
                </c:pt>
                <c:pt idx="3115">
                  <c:v>7.9232000000001141E-5</c:v>
                </c:pt>
                <c:pt idx="3116">
                  <c:v>7.931200000000148E-5</c:v>
                </c:pt>
                <c:pt idx="3117">
                  <c:v>7.9392000000001519E-5</c:v>
                </c:pt>
                <c:pt idx="3118">
                  <c:v>7.9460000000001221E-5</c:v>
                </c:pt>
                <c:pt idx="3119">
                  <c:v>7.9544000000000931E-5</c:v>
                </c:pt>
                <c:pt idx="3120">
                  <c:v>7.9600000000001013E-5</c:v>
                </c:pt>
                <c:pt idx="3121">
                  <c:v>7.9656000000001082E-5</c:v>
                </c:pt>
                <c:pt idx="3122">
                  <c:v>7.9700000000001192E-5</c:v>
                </c:pt>
                <c:pt idx="3123">
                  <c:v>7.9712000000001571E-5</c:v>
                </c:pt>
                <c:pt idx="3124">
                  <c:v>7.9768000000001273E-5</c:v>
                </c:pt>
                <c:pt idx="3125">
                  <c:v>7.9824000000001057E-5</c:v>
                </c:pt>
                <c:pt idx="3126">
                  <c:v>7.988000000000118E-5</c:v>
                </c:pt>
                <c:pt idx="3127">
                  <c:v>7.9940000000000932E-5</c:v>
                </c:pt>
                <c:pt idx="3128">
                  <c:v>8.0000000000000996E-5</c:v>
                </c:pt>
                <c:pt idx="3129">
                  <c:v>8.0040000000000826E-5</c:v>
                </c:pt>
                <c:pt idx="3130">
                  <c:v>8.0080000000000724E-5</c:v>
                </c:pt>
                <c:pt idx="3131">
                  <c:v>8.0120000000001151E-5</c:v>
                </c:pt>
                <c:pt idx="3132">
                  <c:v>8.0160000000000981E-5</c:v>
                </c:pt>
                <c:pt idx="3133">
                  <c:v>8.0200000000000811E-5</c:v>
                </c:pt>
                <c:pt idx="3134">
                  <c:v>8.0236000000001053E-5</c:v>
                </c:pt>
                <c:pt idx="3135">
                  <c:v>8.0272000000000264E-5</c:v>
                </c:pt>
                <c:pt idx="3136">
                  <c:v>8.030800000000079E-5</c:v>
                </c:pt>
                <c:pt idx="3137">
                  <c:v>8.0344000000000896E-5</c:v>
                </c:pt>
                <c:pt idx="3138">
                  <c:v>8.0380000000000067E-5</c:v>
                </c:pt>
                <c:pt idx="3139">
                  <c:v>8.0416000000000268E-5</c:v>
                </c:pt>
                <c:pt idx="3140">
                  <c:v>8.0452000000000821E-5</c:v>
                </c:pt>
                <c:pt idx="3141">
                  <c:v>8.0479000000000068E-5</c:v>
                </c:pt>
                <c:pt idx="3142">
                  <c:v>8.0512800000001063E-5</c:v>
                </c:pt>
                <c:pt idx="3143">
                  <c:v>8.0537600000001158E-5</c:v>
                </c:pt>
                <c:pt idx="3144">
                  <c:v>8.0562400000001172E-5</c:v>
                </c:pt>
                <c:pt idx="3145">
                  <c:v>8.0587200000000725E-5</c:v>
                </c:pt>
                <c:pt idx="3146">
                  <c:v>8.0612000000000806E-5</c:v>
                </c:pt>
                <c:pt idx="3147">
                  <c:v>8.0636800000001511E-5</c:v>
                </c:pt>
                <c:pt idx="3148">
                  <c:v>8.0661600000001051E-5</c:v>
                </c:pt>
                <c:pt idx="3149">
                  <c:v>8.0686400000001078E-5</c:v>
                </c:pt>
                <c:pt idx="3150">
                  <c:v>8.070720000000092E-5</c:v>
                </c:pt>
                <c:pt idx="3151">
                  <c:v>8.0728000000001264E-5</c:v>
                </c:pt>
                <c:pt idx="3152">
                  <c:v>8.0748800000001161E-5</c:v>
                </c:pt>
                <c:pt idx="3153">
                  <c:v>8.0764400000001439E-5</c:v>
                </c:pt>
                <c:pt idx="3154">
                  <c:v>8.0780000000000768E-5</c:v>
                </c:pt>
                <c:pt idx="3155">
                  <c:v>8.0795600000001195E-5</c:v>
                </c:pt>
                <c:pt idx="3156">
                  <c:v>8.0811200000000227E-5</c:v>
                </c:pt>
                <c:pt idx="3157">
                  <c:v>8.0826800000001467E-5</c:v>
                </c:pt>
                <c:pt idx="3158">
                  <c:v>8.084240000000081E-5</c:v>
                </c:pt>
                <c:pt idx="3159">
                  <c:v>8.0856800000001546E-5</c:v>
                </c:pt>
                <c:pt idx="3160">
                  <c:v>8.0868800000001193E-5</c:v>
                </c:pt>
                <c:pt idx="3161">
                  <c:v>8.0880800000000921E-5</c:v>
                </c:pt>
                <c:pt idx="3162">
                  <c:v>8.0892800000001165E-5</c:v>
                </c:pt>
                <c:pt idx="3163">
                  <c:v>8.0904800000001313E-5</c:v>
                </c:pt>
                <c:pt idx="3164">
                  <c:v>8.0916800000001082E-5</c:v>
                </c:pt>
                <c:pt idx="3165">
                  <c:v>8.0928800000001271E-5</c:v>
                </c:pt>
                <c:pt idx="3166">
                  <c:v>8.0940800000000958E-5</c:v>
                </c:pt>
                <c:pt idx="3167">
                  <c:v>8.0952800000001228E-5</c:v>
                </c:pt>
                <c:pt idx="3168">
                  <c:v>8.0964800000001458E-5</c:v>
                </c:pt>
                <c:pt idx="3169">
                  <c:v>8.0976800000001118E-5</c:v>
                </c:pt>
                <c:pt idx="3170">
                  <c:v>8.0987200000000247E-5</c:v>
                </c:pt>
                <c:pt idx="3171">
                  <c:v>8.0996800000001325E-5</c:v>
                </c:pt>
                <c:pt idx="3172">
                  <c:v>8.1006400000001088E-5</c:v>
                </c:pt>
                <c:pt idx="3173">
                  <c:v>8.1016000000000852E-5</c:v>
                </c:pt>
                <c:pt idx="3174">
                  <c:v>8.1025600000001117E-5</c:v>
                </c:pt>
                <c:pt idx="3175">
                  <c:v>8.1035200000000921E-5</c:v>
                </c:pt>
                <c:pt idx="3176">
                  <c:v>8.1044800000001213E-5</c:v>
                </c:pt>
                <c:pt idx="3177">
                  <c:v>8.1054400000001438E-5</c:v>
                </c:pt>
                <c:pt idx="3178">
                  <c:v>8.1064000000001228E-5</c:v>
                </c:pt>
                <c:pt idx="3179">
                  <c:v>8.1073600000000206E-5</c:v>
                </c:pt>
                <c:pt idx="3180">
                  <c:v>8.1083200000000024E-5</c:v>
                </c:pt>
                <c:pt idx="3181">
                  <c:v>8.1092000000000842E-5</c:v>
                </c:pt>
                <c:pt idx="3182">
                  <c:v>8.110080000000097E-5</c:v>
                </c:pt>
                <c:pt idx="3183">
                  <c:v>8.1109600000000068E-5</c:v>
                </c:pt>
                <c:pt idx="3184">
                  <c:v>8.1122800000001073E-5</c:v>
                </c:pt>
                <c:pt idx="3185">
                  <c:v>8.1135190000001072E-5</c:v>
                </c:pt>
                <c:pt idx="3186">
                  <c:v>8.1149200000000046E-5</c:v>
                </c:pt>
                <c:pt idx="3187">
                  <c:v>8.1161600000000616E-5</c:v>
                </c:pt>
                <c:pt idx="3188">
                  <c:v>8.1173600000000046E-5</c:v>
                </c:pt>
                <c:pt idx="3189">
                  <c:v>8.1185600000000248E-5</c:v>
                </c:pt>
                <c:pt idx="3190">
                  <c:v>8.1201600000000066E-5</c:v>
                </c:pt>
                <c:pt idx="3191">
                  <c:v>8.1217600000000047E-5</c:v>
                </c:pt>
                <c:pt idx="3192">
                  <c:v>8.1232000000000648E-5</c:v>
                </c:pt>
                <c:pt idx="3193">
                  <c:v>8.1253600000000248E-5</c:v>
                </c:pt>
                <c:pt idx="3194">
                  <c:v>8.1328000000000858E-5</c:v>
                </c:pt>
                <c:pt idx="3195">
                  <c:v>8.1352000000000776E-5</c:v>
                </c:pt>
                <c:pt idx="3196">
                  <c:v>8.1368000000000756E-5</c:v>
                </c:pt>
                <c:pt idx="3197">
                  <c:v>8.138400000000067E-5</c:v>
                </c:pt>
                <c:pt idx="3198">
                  <c:v>8.1398400000000877E-5</c:v>
                </c:pt>
                <c:pt idx="3199">
                  <c:v>8.1412800000000245E-5</c:v>
                </c:pt>
                <c:pt idx="3200">
                  <c:v>8.1425920000001163E-5</c:v>
                </c:pt>
                <c:pt idx="3201">
                  <c:v>8.1439040000000671E-5</c:v>
                </c:pt>
                <c:pt idx="3202">
                  <c:v>8.1455680000000724E-5</c:v>
                </c:pt>
                <c:pt idx="3203">
                  <c:v>8.1480384000000023E-5</c:v>
                </c:pt>
                <c:pt idx="3204">
                  <c:v>8.1495360000001385E-5</c:v>
                </c:pt>
                <c:pt idx="3205">
                  <c:v>8.1508800000001323E-5</c:v>
                </c:pt>
                <c:pt idx="3206">
                  <c:v>8.1522240000001057E-5</c:v>
                </c:pt>
                <c:pt idx="3207">
                  <c:v>8.1535040000001546E-5</c:v>
                </c:pt>
                <c:pt idx="3208">
                  <c:v>8.1548480000000778E-5</c:v>
                </c:pt>
                <c:pt idx="3209">
                  <c:v>8.1562560000001262E-5</c:v>
                </c:pt>
                <c:pt idx="3210">
                  <c:v>8.1577600000000904E-5</c:v>
                </c:pt>
                <c:pt idx="3211">
                  <c:v>8.1593600000000845E-5</c:v>
                </c:pt>
                <c:pt idx="3212">
                  <c:v>8.1611200000000246E-5</c:v>
                </c:pt>
                <c:pt idx="3213">
                  <c:v>8.1640000000000973E-5</c:v>
                </c:pt>
                <c:pt idx="3214">
                  <c:v>8.1692000000000993E-5</c:v>
                </c:pt>
                <c:pt idx="3215">
                  <c:v>8.1713600000000064E-5</c:v>
                </c:pt>
                <c:pt idx="3216">
                  <c:v>8.1728000000001139E-5</c:v>
                </c:pt>
                <c:pt idx="3217">
                  <c:v>8.174680000000114E-5</c:v>
                </c:pt>
                <c:pt idx="3218">
                  <c:v>8.1760000000001033E-5</c:v>
                </c:pt>
                <c:pt idx="3219">
                  <c:v>8.1773200000000046E-5</c:v>
                </c:pt>
                <c:pt idx="3220">
                  <c:v>8.1786400000000915E-5</c:v>
                </c:pt>
                <c:pt idx="3221">
                  <c:v>8.1799600000000849E-5</c:v>
                </c:pt>
                <c:pt idx="3222">
                  <c:v>8.181280000000081E-5</c:v>
                </c:pt>
                <c:pt idx="3223">
                  <c:v>8.1824800000001514E-5</c:v>
                </c:pt>
                <c:pt idx="3224">
                  <c:v>8.1836800000001229E-5</c:v>
                </c:pt>
                <c:pt idx="3225">
                  <c:v>8.1848800000000943E-5</c:v>
                </c:pt>
                <c:pt idx="3226">
                  <c:v>8.1860800000001173E-5</c:v>
                </c:pt>
                <c:pt idx="3227">
                  <c:v>8.1872800000000779E-5</c:v>
                </c:pt>
                <c:pt idx="3228">
                  <c:v>8.1924800000001435E-5</c:v>
                </c:pt>
                <c:pt idx="3229">
                  <c:v>8.1949859800000264E-5</c:v>
                </c:pt>
                <c:pt idx="3230">
                  <c:v>8.1958756000000723E-5</c:v>
                </c:pt>
                <c:pt idx="3231">
                  <c:v>8.1967652200000871E-5</c:v>
                </c:pt>
                <c:pt idx="3232">
                  <c:v>8.1979513700000068E-5</c:v>
                </c:pt>
                <c:pt idx="3233">
                  <c:v>8.199137520000123E-5</c:v>
                </c:pt>
                <c:pt idx="3234">
                  <c:v>8.2003236700000008E-5</c:v>
                </c:pt>
                <c:pt idx="3235">
                  <c:v>8.201509830000127E-5</c:v>
                </c:pt>
                <c:pt idx="3236">
                  <c:v>8.202695980000086E-5</c:v>
                </c:pt>
                <c:pt idx="3237">
                  <c:v>8.2038821300001088E-5</c:v>
                </c:pt>
                <c:pt idx="3238">
                  <c:v>8.2052158800000662E-5</c:v>
                </c:pt>
                <c:pt idx="3239">
                  <c:v>8.206697230000144E-5</c:v>
                </c:pt>
                <c:pt idx="3240">
                  <c:v>8.2089192500000796E-5</c:v>
                </c:pt>
                <c:pt idx="3241">
                  <c:v>8.2158702000000876E-5</c:v>
                </c:pt>
                <c:pt idx="3242">
                  <c:v>8.2184340800001051E-5</c:v>
                </c:pt>
                <c:pt idx="3243">
                  <c:v>8.2206561000000786E-5</c:v>
                </c:pt>
                <c:pt idx="3244">
                  <c:v>8.2223653500000264E-5</c:v>
                </c:pt>
                <c:pt idx="3245">
                  <c:v>8.2239606500000568E-5</c:v>
                </c:pt>
                <c:pt idx="3246">
                  <c:v>8.2254647900001013E-5</c:v>
                </c:pt>
                <c:pt idx="3247">
                  <c:v>8.2269005600000723E-5</c:v>
                </c:pt>
                <c:pt idx="3248">
                  <c:v>8.2286326000000735E-5</c:v>
                </c:pt>
                <c:pt idx="3249">
                  <c:v>8.2297105700001013E-5</c:v>
                </c:pt>
                <c:pt idx="3250">
                  <c:v>8.2310939200000042E-5</c:v>
                </c:pt>
                <c:pt idx="3251">
                  <c:v>8.232552480000072E-5</c:v>
                </c:pt>
                <c:pt idx="3252">
                  <c:v>8.2339198800000264E-5</c:v>
                </c:pt>
                <c:pt idx="3253">
                  <c:v>8.235378440000002E-5</c:v>
                </c:pt>
                <c:pt idx="3254">
                  <c:v>8.2369509500000631E-5</c:v>
                </c:pt>
                <c:pt idx="3255">
                  <c:v>8.2386602000000068E-5</c:v>
                </c:pt>
                <c:pt idx="3256">
                  <c:v>8.2407113000000022E-5</c:v>
                </c:pt>
                <c:pt idx="3257">
                  <c:v>8.2429903000000722E-5</c:v>
                </c:pt>
                <c:pt idx="3258">
                  <c:v>8.2456111500000067E-5</c:v>
                </c:pt>
                <c:pt idx="3259">
                  <c:v>8.2511947000000739E-5</c:v>
                </c:pt>
                <c:pt idx="3260">
                  <c:v>8.2530748800000925E-5</c:v>
                </c:pt>
                <c:pt idx="3261">
                  <c:v>8.2548980800000227E-5</c:v>
                </c:pt>
                <c:pt idx="3262">
                  <c:v>8.2564933800001141E-5</c:v>
                </c:pt>
                <c:pt idx="3263">
                  <c:v>8.2576898500001604E-5</c:v>
                </c:pt>
                <c:pt idx="3264">
                  <c:v>8.2588863300001313E-5</c:v>
                </c:pt>
                <c:pt idx="3265">
                  <c:v>8.2600828000001234E-5</c:v>
                </c:pt>
                <c:pt idx="3266">
                  <c:v>8.2611083500000248E-5</c:v>
                </c:pt>
                <c:pt idx="3267">
                  <c:v>8.2621339000001119E-5</c:v>
                </c:pt>
                <c:pt idx="3268">
                  <c:v>8.2631594500001028E-5</c:v>
                </c:pt>
                <c:pt idx="3269">
                  <c:v>8.2641850000000843E-5</c:v>
                </c:pt>
                <c:pt idx="3270">
                  <c:v>8.265210550000128E-5</c:v>
                </c:pt>
                <c:pt idx="3271">
                  <c:v>8.2662361000001189E-5</c:v>
                </c:pt>
                <c:pt idx="3272">
                  <c:v>8.2672616500000068E-5</c:v>
                </c:pt>
                <c:pt idx="3273">
                  <c:v>8.2682872000000845E-5</c:v>
                </c:pt>
                <c:pt idx="3274">
                  <c:v>8.2693127600000067E-5</c:v>
                </c:pt>
                <c:pt idx="3275">
                  <c:v>8.2703383100000844E-5</c:v>
                </c:pt>
                <c:pt idx="3276">
                  <c:v>8.2713638600000021E-5</c:v>
                </c:pt>
                <c:pt idx="3277">
                  <c:v>8.2723894100001231E-5</c:v>
                </c:pt>
                <c:pt idx="3278">
                  <c:v>8.2734149600001099E-5</c:v>
                </c:pt>
                <c:pt idx="3279">
                  <c:v>8.274440510000151E-5</c:v>
                </c:pt>
                <c:pt idx="3280">
                  <c:v>8.2754660600001392E-5</c:v>
                </c:pt>
                <c:pt idx="3281">
                  <c:v>8.2764916100001233E-5</c:v>
                </c:pt>
                <c:pt idx="3282">
                  <c:v>8.2775171600000248E-5</c:v>
                </c:pt>
                <c:pt idx="3283">
                  <c:v>8.2785427100001051E-5</c:v>
                </c:pt>
                <c:pt idx="3284">
                  <c:v>8.2796822100001747E-5</c:v>
                </c:pt>
                <c:pt idx="3285">
                  <c:v>8.2805938100001303E-5</c:v>
                </c:pt>
                <c:pt idx="3286">
                  <c:v>8.2815054100000751E-5</c:v>
                </c:pt>
                <c:pt idx="3287">
                  <c:v>8.2824170100001459E-5</c:v>
                </c:pt>
                <c:pt idx="3288">
                  <c:v>8.2833286100000066E-5</c:v>
                </c:pt>
                <c:pt idx="3289">
                  <c:v>8.2842402100001073E-5</c:v>
                </c:pt>
                <c:pt idx="3290">
                  <c:v>8.2851518100001063E-5</c:v>
                </c:pt>
                <c:pt idx="3291">
                  <c:v>8.2865192100001461E-5</c:v>
                </c:pt>
                <c:pt idx="3292">
                  <c:v>8.2878866100001303E-5</c:v>
                </c:pt>
                <c:pt idx="3293">
                  <c:v>8.2892540100001214E-5</c:v>
                </c:pt>
                <c:pt idx="3294">
                  <c:v>8.2906214100000067E-5</c:v>
                </c:pt>
                <c:pt idx="3295">
                  <c:v>8.291988810000079E-5</c:v>
                </c:pt>
                <c:pt idx="3296">
                  <c:v>8.2933562100001161E-5</c:v>
                </c:pt>
                <c:pt idx="3297">
                  <c:v>8.2950939500001054E-5</c:v>
                </c:pt>
                <c:pt idx="3298">
                  <c:v>8.2970168600000768E-5</c:v>
                </c:pt>
                <c:pt idx="3299">
                  <c:v>8.2989397600000044E-5</c:v>
                </c:pt>
                <c:pt idx="3300">
                  <c:v>8.3008626700001263E-5</c:v>
                </c:pt>
                <c:pt idx="3301">
                  <c:v>8.3027855800001641E-5</c:v>
                </c:pt>
                <c:pt idx="3302">
                  <c:v>8.3047084800000267E-5</c:v>
                </c:pt>
                <c:pt idx="3303">
                  <c:v>8.3066313900001512E-5</c:v>
                </c:pt>
                <c:pt idx="3304">
                  <c:v>8.3091952600001303E-5</c:v>
                </c:pt>
                <c:pt idx="3305">
                  <c:v>8.3117591400000922E-5</c:v>
                </c:pt>
                <c:pt idx="3306">
                  <c:v>8.3143230100000645E-5</c:v>
                </c:pt>
                <c:pt idx="3307">
                  <c:v>8.31710055000013E-5</c:v>
                </c:pt>
                <c:pt idx="3308">
                  <c:v>8.3217297600000266E-5</c:v>
                </c:pt>
                <c:pt idx="3309">
                  <c:v>8.3254331400001394E-5</c:v>
                </c:pt>
                <c:pt idx="3310">
                  <c:v>8.3291365100001988E-5</c:v>
                </c:pt>
                <c:pt idx="3311">
                  <c:v>8.3328398900001788E-5</c:v>
                </c:pt>
                <c:pt idx="3312">
                  <c:v>8.3365432600001311E-5</c:v>
                </c:pt>
                <c:pt idx="3313">
                  <c:v>8.3402466400001043E-5</c:v>
                </c:pt>
                <c:pt idx="3314">
                  <c:v>8.3439500100001123E-5</c:v>
                </c:pt>
                <c:pt idx="3315">
                  <c:v>8.3482231500000008E-5</c:v>
                </c:pt>
                <c:pt idx="3316">
                  <c:v>8.355345020000151E-5</c:v>
                </c:pt>
                <c:pt idx="3317">
                  <c:v>8.3610425200001491E-5</c:v>
                </c:pt>
                <c:pt idx="3318">
                  <c:v>8.3667400200001566E-5</c:v>
                </c:pt>
                <c:pt idx="3319">
                  <c:v>8.3724375200002103E-5</c:v>
                </c:pt>
                <c:pt idx="3320">
                  <c:v>8.3781350200001122E-5</c:v>
                </c:pt>
                <c:pt idx="3321">
                  <c:v>8.3838325200001604E-5</c:v>
                </c:pt>
                <c:pt idx="3322">
                  <c:v>8.3895300200001815E-5</c:v>
                </c:pt>
                <c:pt idx="3323">
                  <c:v>8.3969582700001255E-5</c:v>
                </c:pt>
                <c:pt idx="3324">
                  <c:v>8.4043865200001373E-5</c:v>
                </c:pt>
                <c:pt idx="3325">
                  <c:v>8.4118147700000881E-5</c:v>
                </c:pt>
                <c:pt idx="3326">
                  <c:v>8.4192430100001265E-5</c:v>
                </c:pt>
                <c:pt idx="3327">
                  <c:v>8.4266712600000705E-5</c:v>
                </c:pt>
                <c:pt idx="3328">
                  <c:v>8.4340995100001391E-5</c:v>
                </c:pt>
                <c:pt idx="3329">
                  <c:v>8.4415277600000045E-5</c:v>
                </c:pt>
                <c:pt idx="3330">
                  <c:v>8.4489560000000754E-5</c:v>
                </c:pt>
                <c:pt idx="3331">
                  <c:v>8.4569433800001098E-5</c:v>
                </c:pt>
                <c:pt idx="3332">
                  <c:v>8.4649307500001233E-5</c:v>
                </c:pt>
                <c:pt idx="3333">
                  <c:v>8.4729181300001089E-5</c:v>
                </c:pt>
                <c:pt idx="3334">
                  <c:v>8.4770430000001063E-5</c:v>
                </c:pt>
                <c:pt idx="3335">
                  <c:v>8.4809055000001224E-5</c:v>
                </c:pt>
                <c:pt idx="3336">
                  <c:v>8.4917532300001142E-5</c:v>
                </c:pt>
                <c:pt idx="3337">
                  <c:v>8.5026009400001226E-5</c:v>
                </c:pt>
                <c:pt idx="3338">
                  <c:v>8.5098327500001392E-5</c:v>
                </c:pt>
                <c:pt idx="3339">
                  <c:v>8.5170645700001225E-5</c:v>
                </c:pt>
                <c:pt idx="3340">
                  <c:v>8.5242963800000768E-5</c:v>
                </c:pt>
                <c:pt idx="3341">
                  <c:v>8.5315281900000026E-5</c:v>
                </c:pt>
                <c:pt idx="3342">
                  <c:v>8.5387600000000246E-5</c:v>
                </c:pt>
                <c:pt idx="3343">
                  <c:v>8.5452362500001676E-5</c:v>
                </c:pt>
                <c:pt idx="3344">
                  <c:v>8.5517125000001209E-5</c:v>
                </c:pt>
                <c:pt idx="3345">
                  <c:v>8.558188750000081E-5</c:v>
                </c:pt>
                <c:pt idx="3346">
                  <c:v>8.5646650000000994E-5</c:v>
                </c:pt>
                <c:pt idx="3347">
                  <c:v>8.5711412500001123E-5</c:v>
                </c:pt>
                <c:pt idx="3348">
                  <c:v>8.5776175000001225E-5</c:v>
                </c:pt>
                <c:pt idx="3349">
                  <c:v>8.5840937500000812E-5</c:v>
                </c:pt>
                <c:pt idx="3350">
                  <c:v>8.5889509400000226E-5</c:v>
                </c:pt>
                <c:pt idx="3351">
                  <c:v>8.5948875000001191E-5</c:v>
                </c:pt>
                <c:pt idx="3352">
                  <c:v>8.599205000000087E-5</c:v>
                </c:pt>
                <c:pt idx="3353">
                  <c:v>8.6035225000001173E-5</c:v>
                </c:pt>
                <c:pt idx="3354">
                  <c:v>8.607840000000088E-5</c:v>
                </c:pt>
                <c:pt idx="3355">
                  <c:v>8.6121575000001102E-5</c:v>
                </c:pt>
                <c:pt idx="3356">
                  <c:v>8.6164750000000863E-5</c:v>
                </c:pt>
                <c:pt idx="3357">
                  <c:v>8.6207925000001111E-5</c:v>
                </c:pt>
                <c:pt idx="3358">
                  <c:v>8.6251100000000845E-5</c:v>
                </c:pt>
                <c:pt idx="3359">
                  <c:v>8.6284776500000749E-5</c:v>
                </c:pt>
                <c:pt idx="3360">
                  <c:v>8.6318453000000246E-5</c:v>
                </c:pt>
                <c:pt idx="3361">
                  <c:v>8.6352129500000962E-5</c:v>
                </c:pt>
                <c:pt idx="3362">
                  <c:v>8.6385806000000812E-5</c:v>
                </c:pt>
                <c:pt idx="3363">
                  <c:v>8.6419482500000268E-5</c:v>
                </c:pt>
                <c:pt idx="3364">
                  <c:v>8.6453159000000226E-5</c:v>
                </c:pt>
                <c:pt idx="3365">
                  <c:v>8.6478416400000006E-5</c:v>
                </c:pt>
                <c:pt idx="3366">
                  <c:v>8.6503673800000734E-5</c:v>
                </c:pt>
                <c:pt idx="3367">
                  <c:v>8.6532601000000747E-5</c:v>
                </c:pt>
                <c:pt idx="3368">
                  <c:v>8.6556779000001254E-5</c:v>
                </c:pt>
                <c:pt idx="3369">
                  <c:v>8.6580957000000568E-5</c:v>
                </c:pt>
                <c:pt idx="3370">
                  <c:v>8.6605135000001251E-5</c:v>
                </c:pt>
                <c:pt idx="3371">
                  <c:v>8.6629313000001189E-5</c:v>
                </c:pt>
                <c:pt idx="3372">
                  <c:v>8.665349100000114E-5</c:v>
                </c:pt>
                <c:pt idx="3373">
                  <c:v>8.6671624500000877E-5</c:v>
                </c:pt>
                <c:pt idx="3374">
                  <c:v>8.6689758000000247E-5</c:v>
                </c:pt>
                <c:pt idx="3375">
                  <c:v>8.6707891500001393E-5</c:v>
                </c:pt>
                <c:pt idx="3376">
                  <c:v>8.6723434500000923E-5</c:v>
                </c:pt>
                <c:pt idx="3377">
                  <c:v>8.6742431500000719E-5</c:v>
                </c:pt>
                <c:pt idx="3378">
                  <c:v>8.6756679300001511E-5</c:v>
                </c:pt>
                <c:pt idx="3379">
                  <c:v>8.6770927000000834E-5</c:v>
                </c:pt>
                <c:pt idx="3380">
                  <c:v>8.6785174800000067E-5</c:v>
                </c:pt>
                <c:pt idx="3381">
                  <c:v>8.6799422500001707E-5</c:v>
                </c:pt>
                <c:pt idx="3382">
                  <c:v>8.6813670300000723E-5</c:v>
                </c:pt>
                <c:pt idx="3383">
                  <c:v>8.6827918000001211E-5</c:v>
                </c:pt>
                <c:pt idx="3384">
                  <c:v>8.684216580000081E-5</c:v>
                </c:pt>
                <c:pt idx="3385">
                  <c:v>8.6856413500001272E-5</c:v>
                </c:pt>
                <c:pt idx="3386">
                  <c:v>8.6869797800000065E-5</c:v>
                </c:pt>
                <c:pt idx="3387">
                  <c:v>8.6881455000000808E-5</c:v>
                </c:pt>
                <c:pt idx="3388">
                  <c:v>8.6893112300000933E-5</c:v>
                </c:pt>
                <c:pt idx="3389">
                  <c:v>8.6904769500001323E-5</c:v>
                </c:pt>
                <c:pt idx="3390">
                  <c:v>8.6916426800000811E-5</c:v>
                </c:pt>
                <c:pt idx="3391">
                  <c:v>8.6928084000000713E-5</c:v>
                </c:pt>
                <c:pt idx="3392">
                  <c:v>8.6939741300000811E-5</c:v>
                </c:pt>
                <c:pt idx="3393">
                  <c:v>8.6951398500001757E-5</c:v>
                </c:pt>
                <c:pt idx="3394">
                  <c:v>8.6963055800000268E-5</c:v>
                </c:pt>
                <c:pt idx="3395">
                  <c:v>8.6974713000000266E-5</c:v>
                </c:pt>
                <c:pt idx="3396">
                  <c:v>8.698637030000123E-5</c:v>
                </c:pt>
                <c:pt idx="3397">
                  <c:v>8.699608470000083E-5</c:v>
                </c:pt>
                <c:pt idx="3398">
                  <c:v>8.7007741900000705E-5</c:v>
                </c:pt>
                <c:pt idx="3399">
                  <c:v>8.7019399200000789E-5</c:v>
                </c:pt>
                <c:pt idx="3400">
                  <c:v>8.7031056400000651E-5</c:v>
                </c:pt>
                <c:pt idx="3401">
                  <c:v>8.7042713700000043E-5</c:v>
                </c:pt>
                <c:pt idx="3402">
                  <c:v>8.705437090000164E-5</c:v>
                </c:pt>
                <c:pt idx="3403">
                  <c:v>8.7066028200001195E-5</c:v>
                </c:pt>
                <c:pt idx="3404">
                  <c:v>8.7077685400000068E-5</c:v>
                </c:pt>
                <c:pt idx="3405">
                  <c:v>8.7088047400000066E-5</c:v>
                </c:pt>
                <c:pt idx="3406">
                  <c:v>8.710164750000063E-5</c:v>
                </c:pt>
                <c:pt idx="3407">
                  <c:v>8.7115247700000643E-5</c:v>
                </c:pt>
                <c:pt idx="3408">
                  <c:v>8.7128847800000962E-5</c:v>
                </c:pt>
                <c:pt idx="3409">
                  <c:v>8.7142447900000265E-5</c:v>
                </c:pt>
                <c:pt idx="3410">
                  <c:v>8.7156048000001384E-5</c:v>
                </c:pt>
                <c:pt idx="3411">
                  <c:v>8.7171591000000264E-5</c:v>
                </c:pt>
                <c:pt idx="3412">
                  <c:v>8.7187134000000024E-5</c:v>
                </c:pt>
                <c:pt idx="3413">
                  <c:v>8.7202677000000042E-5</c:v>
                </c:pt>
                <c:pt idx="3414">
                  <c:v>8.7223401000000568E-5</c:v>
                </c:pt>
                <c:pt idx="3415">
                  <c:v>8.7302843000000791E-5</c:v>
                </c:pt>
                <c:pt idx="3416">
                  <c:v>8.7328748000000861E-5</c:v>
                </c:pt>
                <c:pt idx="3417">
                  <c:v>8.7346018000000226E-5</c:v>
                </c:pt>
                <c:pt idx="3418">
                  <c:v>8.7363288000000025E-5</c:v>
                </c:pt>
                <c:pt idx="3419">
                  <c:v>8.7378485600000046E-5</c:v>
                </c:pt>
                <c:pt idx="3420">
                  <c:v>8.73936832E-5</c:v>
                </c:pt>
                <c:pt idx="3421">
                  <c:v>8.7407499200000739E-5</c:v>
                </c:pt>
                <c:pt idx="3422">
                  <c:v>8.7421315200000786E-5</c:v>
                </c:pt>
                <c:pt idx="3423">
                  <c:v>8.7436512800000225E-5</c:v>
                </c:pt>
                <c:pt idx="3424">
                  <c:v>8.7459585500000809E-5</c:v>
                </c:pt>
                <c:pt idx="3425">
                  <c:v>8.7472434400000026E-5</c:v>
                </c:pt>
                <c:pt idx="3426">
                  <c:v>8.7486250400000006E-5</c:v>
                </c:pt>
                <c:pt idx="3427">
                  <c:v>8.7504211200000679E-5</c:v>
                </c:pt>
                <c:pt idx="3428">
                  <c:v>8.7518372600001171E-5</c:v>
                </c:pt>
                <c:pt idx="3429">
                  <c:v>8.7532534000000267E-5</c:v>
                </c:pt>
                <c:pt idx="3430">
                  <c:v>8.7548077000000718E-5</c:v>
                </c:pt>
                <c:pt idx="3431">
                  <c:v>8.7563620000000845E-5</c:v>
                </c:pt>
                <c:pt idx="3432">
                  <c:v>8.7580890000001063E-5</c:v>
                </c:pt>
                <c:pt idx="3433">
                  <c:v>8.7598160000001255E-5</c:v>
                </c:pt>
                <c:pt idx="3434">
                  <c:v>8.7629246000001034E-5</c:v>
                </c:pt>
                <c:pt idx="3435">
                  <c:v>8.7687964000000853E-5</c:v>
                </c:pt>
                <c:pt idx="3436">
                  <c:v>8.771127850000084E-5</c:v>
                </c:pt>
                <c:pt idx="3437">
                  <c:v>8.7726821500001549E-5</c:v>
                </c:pt>
                <c:pt idx="3438">
                  <c:v>8.774236450000116E-5</c:v>
                </c:pt>
                <c:pt idx="3439">
                  <c:v>8.775877100000075E-5</c:v>
                </c:pt>
                <c:pt idx="3440">
                  <c:v>8.7771723500000725E-5</c:v>
                </c:pt>
                <c:pt idx="3441">
                  <c:v>8.7784676000000753E-5</c:v>
                </c:pt>
                <c:pt idx="3442">
                  <c:v>8.7797628500001324E-5</c:v>
                </c:pt>
                <c:pt idx="3443">
                  <c:v>8.7810581000000024E-5</c:v>
                </c:pt>
                <c:pt idx="3444">
                  <c:v>8.7831305000001214E-5</c:v>
                </c:pt>
                <c:pt idx="3445">
                  <c:v>8.7843394000000248E-5</c:v>
                </c:pt>
                <c:pt idx="3446">
                  <c:v>8.7855483000001165E-5</c:v>
                </c:pt>
                <c:pt idx="3447">
                  <c:v>8.7867572000001229E-5</c:v>
                </c:pt>
                <c:pt idx="3448">
                  <c:v>8.7879661000000588E-5</c:v>
                </c:pt>
                <c:pt idx="3449">
                  <c:v>8.7891750000000611E-5</c:v>
                </c:pt>
                <c:pt idx="3450">
                  <c:v>8.7903839000000227E-5</c:v>
                </c:pt>
                <c:pt idx="3451">
                  <c:v>8.7915928000001118E-5</c:v>
                </c:pt>
                <c:pt idx="3452">
                  <c:v>8.7926290000001062E-5</c:v>
                </c:pt>
                <c:pt idx="3453">
                  <c:v>8.7936652000000925E-5</c:v>
                </c:pt>
                <c:pt idx="3454">
                  <c:v>8.7947014000000042E-5</c:v>
                </c:pt>
                <c:pt idx="3455">
                  <c:v>8.7957376000001233E-5</c:v>
                </c:pt>
                <c:pt idx="3456">
                  <c:v>8.7967738000000568E-5</c:v>
                </c:pt>
                <c:pt idx="3457">
                  <c:v>8.7978100000000228E-5</c:v>
                </c:pt>
                <c:pt idx="3458">
                  <c:v>8.7988462000001053E-5</c:v>
                </c:pt>
                <c:pt idx="3459">
                  <c:v>8.7998824000001078E-5</c:v>
                </c:pt>
                <c:pt idx="3460">
                  <c:v>8.8009186000000779E-5</c:v>
                </c:pt>
                <c:pt idx="3461">
                  <c:v>8.8019548000001265E-5</c:v>
                </c:pt>
                <c:pt idx="3462">
                  <c:v>8.8030773500001255E-5</c:v>
                </c:pt>
                <c:pt idx="3463">
                  <c:v>8.8043726000000755E-5</c:v>
                </c:pt>
                <c:pt idx="3464">
                  <c:v>8.8056678500001787E-5</c:v>
                </c:pt>
                <c:pt idx="3465">
                  <c:v>8.8069631000000758E-5</c:v>
                </c:pt>
                <c:pt idx="3466">
                  <c:v>8.8082583500000773E-5</c:v>
                </c:pt>
                <c:pt idx="3467">
                  <c:v>8.8095536000001385E-5</c:v>
                </c:pt>
                <c:pt idx="3468">
                  <c:v>8.8108488500001386E-5</c:v>
                </c:pt>
                <c:pt idx="3469">
                  <c:v>8.813007600000128E-5</c:v>
                </c:pt>
                <c:pt idx="3470">
                  <c:v>8.8147346000001567E-5</c:v>
                </c:pt>
                <c:pt idx="3471">
                  <c:v>8.8164616000001189E-5</c:v>
                </c:pt>
                <c:pt idx="3472">
                  <c:v>8.818145430000094E-5</c:v>
                </c:pt>
                <c:pt idx="3473">
                  <c:v>8.8198292500001526E-5</c:v>
                </c:pt>
                <c:pt idx="3474">
                  <c:v>8.8215130800000749E-5</c:v>
                </c:pt>
                <c:pt idx="3475">
                  <c:v>8.8231969000001362E-5</c:v>
                </c:pt>
                <c:pt idx="3476">
                  <c:v>8.8254420000001858E-5</c:v>
                </c:pt>
                <c:pt idx="3477">
                  <c:v>8.8276871000001229E-5</c:v>
                </c:pt>
                <c:pt idx="3478">
                  <c:v>8.8299322000001603E-5</c:v>
                </c:pt>
                <c:pt idx="3479">
                  <c:v>8.8321773000001042E-5</c:v>
                </c:pt>
                <c:pt idx="3480">
                  <c:v>8.834422400000086E-5</c:v>
                </c:pt>
                <c:pt idx="3481">
                  <c:v>8.8371856000001023E-5</c:v>
                </c:pt>
                <c:pt idx="3482">
                  <c:v>8.8399488000001159E-5</c:v>
                </c:pt>
                <c:pt idx="3483">
                  <c:v>8.8427120000001254E-5</c:v>
                </c:pt>
                <c:pt idx="3484">
                  <c:v>8.8454752000001404E-5</c:v>
                </c:pt>
                <c:pt idx="3485">
                  <c:v>8.8482384000000062E-5</c:v>
                </c:pt>
                <c:pt idx="3486">
                  <c:v>8.851001600000116E-5</c:v>
                </c:pt>
                <c:pt idx="3487">
                  <c:v>8.8537648000001771E-5</c:v>
                </c:pt>
                <c:pt idx="3488">
                  <c:v>8.8565280000001392E-5</c:v>
                </c:pt>
                <c:pt idx="3489">
                  <c:v>8.8604137500001369E-5</c:v>
                </c:pt>
                <c:pt idx="3490">
                  <c:v>8.8642995000001536E-5</c:v>
                </c:pt>
                <c:pt idx="3491">
                  <c:v>8.8681852500001527E-5</c:v>
                </c:pt>
                <c:pt idx="3492">
                  <c:v>8.872071000000107E-5</c:v>
                </c:pt>
                <c:pt idx="3493">
                  <c:v>8.8759567500001793E-5</c:v>
                </c:pt>
                <c:pt idx="3494">
                  <c:v>8.8798425000001825E-5</c:v>
                </c:pt>
                <c:pt idx="3495">
                  <c:v>8.8837282500001301E-5</c:v>
                </c:pt>
                <c:pt idx="3496">
                  <c:v>8.889017190000123E-5</c:v>
                </c:pt>
                <c:pt idx="3497">
                  <c:v>8.8932267500001162E-5</c:v>
                </c:pt>
                <c:pt idx="3498">
                  <c:v>8.898839500000144E-5</c:v>
                </c:pt>
                <c:pt idx="3499">
                  <c:v>8.9044522500001744E-5</c:v>
                </c:pt>
                <c:pt idx="3500">
                  <c:v>8.9100650000000897E-5</c:v>
                </c:pt>
                <c:pt idx="3501">
                  <c:v>8.9156777500001255E-5</c:v>
                </c:pt>
                <c:pt idx="3502">
                  <c:v>8.9212905000000923E-5</c:v>
                </c:pt>
                <c:pt idx="3503">
                  <c:v>8.9269032500001282E-5</c:v>
                </c:pt>
                <c:pt idx="3504">
                  <c:v>8.9325160000001491E-5</c:v>
                </c:pt>
                <c:pt idx="3505">
                  <c:v>8.9389922500001119E-5</c:v>
                </c:pt>
                <c:pt idx="3506">
                  <c:v>8.9497860000001565E-5</c:v>
                </c:pt>
                <c:pt idx="3507">
                  <c:v>8.9584210000000924E-5</c:v>
                </c:pt>
                <c:pt idx="3508">
                  <c:v>8.9670560000001435E-5</c:v>
                </c:pt>
                <c:pt idx="3509">
                  <c:v>8.9756910000001554E-5</c:v>
                </c:pt>
                <c:pt idx="3510">
                  <c:v>8.9843260000000872E-5</c:v>
                </c:pt>
                <c:pt idx="3511">
                  <c:v>8.9929610000000923E-5</c:v>
                </c:pt>
                <c:pt idx="3512">
                  <c:v>9.0015960000001393E-5</c:v>
                </c:pt>
                <c:pt idx="3513">
                  <c:v>9.0113103800000045E-5</c:v>
                </c:pt>
                <c:pt idx="3514">
                  <c:v>9.0210247500000643E-5</c:v>
                </c:pt>
                <c:pt idx="3515">
                  <c:v>9.0339772500000969E-5</c:v>
                </c:pt>
                <c:pt idx="3516">
                  <c:v>9.0469297500000591E-5</c:v>
                </c:pt>
                <c:pt idx="3517">
                  <c:v>9.0598822500001947E-5</c:v>
                </c:pt>
                <c:pt idx="3518">
                  <c:v>9.0728347500001731E-5</c:v>
                </c:pt>
                <c:pt idx="3519">
                  <c:v>9.0857872500001949E-5</c:v>
                </c:pt>
                <c:pt idx="3520">
                  <c:v>9.0987397500001164E-5</c:v>
                </c:pt>
                <c:pt idx="3521">
                  <c:v>9.1246447500001072E-5</c:v>
                </c:pt>
                <c:pt idx="3522">
                  <c:v>9.1440735000000064E-5</c:v>
                </c:pt>
                <c:pt idx="3523">
                  <c:v>9.1635022500001861E-5</c:v>
                </c:pt>
                <c:pt idx="3524">
                  <c:v>9.1829310000001151E-5</c:v>
                </c:pt>
                <c:pt idx="3525">
                  <c:v>9.2009915800000266E-5</c:v>
                </c:pt>
                <c:pt idx="3526">
                  <c:v>9.2190521600000723E-5</c:v>
                </c:pt>
                <c:pt idx="3527">
                  <c:v>9.2371127400000028E-5</c:v>
                </c:pt>
                <c:pt idx="3528">
                  <c:v>9.255173320000081E-5</c:v>
                </c:pt>
                <c:pt idx="3529">
                  <c:v>9.269828330000097E-5</c:v>
                </c:pt>
                <c:pt idx="3530">
                  <c:v>9.2844833300001275E-5</c:v>
                </c:pt>
                <c:pt idx="3531">
                  <c:v>9.2991383300001119E-5</c:v>
                </c:pt>
                <c:pt idx="3532">
                  <c:v>9.3137933300001491E-5</c:v>
                </c:pt>
                <c:pt idx="3533">
                  <c:v>9.3284483300001321E-5</c:v>
                </c:pt>
                <c:pt idx="3534">
                  <c:v>9.3431033300001164E-5</c:v>
                </c:pt>
                <c:pt idx="3535">
                  <c:v>9.3577583300001509E-5</c:v>
                </c:pt>
                <c:pt idx="3536">
                  <c:v>9.3687495800001436E-5</c:v>
                </c:pt>
                <c:pt idx="3537">
                  <c:v>9.3821833300001764E-5</c:v>
                </c:pt>
                <c:pt idx="3538">
                  <c:v>9.391953330000109E-5</c:v>
                </c:pt>
                <c:pt idx="3539">
                  <c:v>9.4017233300000959E-5</c:v>
                </c:pt>
                <c:pt idx="3540">
                  <c:v>9.4114933300001343E-5</c:v>
                </c:pt>
                <c:pt idx="3541">
                  <c:v>9.4212633300000696E-5</c:v>
                </c:pt>
                <c:pt idx="3542">
                  <c:v>9.4310333300001161E-5</c:v>
                </c:pt>
                <c:pt idx="3543">
                  <c:v>9.4408033300001043E-5</c:v>
                </c:pt>
                <c:pt idx="3544">
                  <c:v>9.4481308300001162E-5</c:v>
                </c:pt>
                <c:pt idx="3545">
                  <c:v>9.4570866700001953E-5</c:v>
                </c:pt>
                <c:pt idx="3546">
                  <c:v>9.4636000000001565E-5</c:v>
                </c:pt>
                <c:pt idx="3547">
                  <c:v>9.4701133400000952E-5</c:v>
                </c:pt>
                <c:pt idx="3548">
                  <c:v>9.4766266700001676E-5</c:v>
                </c:pt>
                <c:pt idx="3549">
                  <c:v>9.4831400100001565E-5</c:v>
                </c:pt>
                <c:pt idx="3550">
                  <c:v>9.48965334000013E-5</c:v>
                </c:pt>
                <c:pt idx="3551">
                  <c:v>9.4961666700001387E-5</c:v>
                </c:pt>
                <c:pt idx="3552">
                  <c:v>9.5010516700000752E-5</c:v>
                </c:pt>
                <c:pt idx="3553">
                  <c:v>9.50675084000013E-5</c:v>
                </c:pt>
                <c:pt idx="3554">
                  <c:v>9.5128570900001401E-5</c:v>
                </c:pt>
                <c:pt idx="3555">
                  <c:v>9.5169279200000762E-5</c:v>
                </c:pt>
                <c:pt idx="3556">
                  <c:v>9.520998750000076E-5</c:v>
                </c:pt>
                <c:pt idx="3557">
                  <c:v>9.5250695900001467E-5</c:v>
                </c:pt>
                <c:pt idx="3558">
                  <c:v>9.5291404200000923E-5</c:v>
                </c:pt>
                <c:pt idx="3559">
                  <c:v>9.5332112500000826E-5</c:v>
                </c:pt>
                <c:pt idx="3560">
                  <c:v>9.5370785400000207E-5</c:v>
                </c:pt>
                <c:pt idx="3561">
                  <c:v>9.5407423000001159E-5</c:v>
                </c:pt>
                <c:pt idx="3562">
                  <c:v>9.544406050000151E-5</c:v>
                </c:pt>
                <c:pt idx="3563">
                  <c:v>9.5480698000000749E-5</c:v>
                </c:pt>
                <c:pt idx="3564">
                  <c:v>9.5517335500001641E-5</c:v>
                </c:pt>
                <c:pt idx="3565">
                  <c:v>9.5553973000001491E-5</c:v>
                </c:pt>
                <c:pt idx="3566">
                  <c:v>9.5581451100001081E-5</c:v>
                </c:pt>
                <c:pt idx="3567">
                  <c:v>9.5608929200001363E-5</c:v>
                </c:pt>
                <c:pt idx="3568">
                  <c:v>9.563640740000123E-5</c:v>
                </c:pt>
                <c:pt idx="3569">
                  <c:v>9.5659000500001692E-5</c:v>
                </c:pt>
                <c:pt idx="3570">
                  <c:v>9.5685868000001861E-5</c:v>
                </c:pt>
                <c:pt idx="3571">
                  <c:v>9.5712735500000809E-5</c:v>
                </c:pt>
                <c:pt idx="3572">
                  <c:v>9.5732886100001301E-5</c:v>
                </c:pt>
                <c:pt idx="3573">
                  <c:v>9.5753036700001263E-5</c:v>
                </c:pt>
                <c:pt idx="3574">
                  <c:v>9.5773187400000024E-5</c:v>
                </c:pt>
                <c:pt idx="3575">
                  <c:v>9.5793338000001342E-5</c:v>
                </c:pt>
                <c:pt idx="3576">
                  <c:v>9.5813488600000749E-5</c:v>
                </c:pt>
                <c:pt idx="3577">
                  <c:v>9.5833639200000576E-5</c:v>
                </c:pt>
                <c:pt idx="3578">
                  <c:v>9.5853789800000227E-5</c:v>
                </c:pt>
                <c:pt idx="3579">
                  <c:v>9.5870276700001035E-5</c:v>
                </c:pt>
                <c:pt idx="3580">
                  <c:v>9.5884931700000996E-5</c:v>
                </c:pt>
                <c:pt idx="3581">
                  <c:v>9.5899586700001161E-5</c:v>
                </c:pt>
                <c:pt idx="3582">
                  <c:v>9.5914241700001122E-5</c:v>
                </c:pt>
                <c:pt idx="3583">
                  <c:v>9.5928896700001748E-5</c:v>
                </c:pt>
                <c:pt idx="3584">
                  <c:v>9.5943551700000679E-5</c:v>
                </c:pt>
                <c:pt idx="3585">
                  <c:v>9.5958206700001196E-5</c:v>
                </c:pt>
                <c:pt idx="3586">
                  <c:v>9.5972861700001293E-5</c:v>
                </c:pt>
                <c:pt idx="3587">
                  <c:v>9.5987516700000644E-5</c:v>
                </c:pt>
                <c:pt idx="3588">
                  <c:v>9.5997286700000962E-5</c:v>
                </c:pt>
                <c:pt idx="3589">
                  <c:v>9.6007056700001171E-5</c:v>
                </c:pt>
                <c:pt idx="3590">
                  <c:v>9.6020490500001691E-5</c:v>
                </c:pt>
                <c:pt idx="3591">
                  <c:v>9.6031481700000921E-5</c:v>
                </c:pt>
                <c:pt idx="3592">
                  <c:v>9.6042473000000861E-5</c:v>
                </c:pt>
                <c:pt idx="3593">
                  <c:v>9.6053464200001243E-5</c:v>
                </c:pt>
                <c:pt idx="3594">
                  <c:v>9.6064455500001765E-5</c:v>
                </c:pt>
                <c:pt idx="3595">
                  <c:v>9.6075446700001564E-5</c:v>
                </c:pt>
                <c:pt idx="3596">
                  <c:v>9.6086438000000989E-5</c:v>
                </c:pt>
                <c:pt idx="3597">
                  <c:v>9.6097429200001235E-5</c:v>
                </c:pt>
                <c:pt idx="3598">
                  <c:v>9.6108420500001324E-5</c:v>
                </c:pt>
                <c:pt idx="3599">
                  <c:v>9.6119411700000228E-5</c:v>
                </c:pt>
                <c:pt idx="3600">
                  <c:v>9.6130403000001062E-5</c:v>
                </c:pt>
                <c:pt idx="3601">
                  <c:v>9.6151164300001292E-5</c:v>
                </c:pt>
                <c:pt idx="3602">
                  <c:v>9.6162562600001232E-5</c:v>
                </c:pt>
                <c:pt idx="3603">
                  <c:v>9.6173960900001158E-5</c:v>
                </c:pt>
                <c:pt idx="3604">
                  <c:v>9.6185359200000962E-5</c:v>
                </c:pt>
                <c:pt idx="3605">
                  <c:v>9.6196757600000568E-5</c:v>
                </c:pt>
                <c:pt idx="3606">
                  <c:v>9.620815590000105E-5</c:v>
                </c:pt>
                <c:pt idx="3607">
                  <c:v>9.6219554200000027E-5</c:v>
                </c:pt>
                <c:pt idx="3608">
                  <c:v>9.6229731300000662E-5</c:v>
                </c:pt>
                <c:pt idx="3609">
                  <c:v>9.6243165000000811E-5</c:v>
                </c:pt>
                <c:pt idx="3610">
                  <c:v>9.6256598800001304E-5</c:v>
                </c:pt>
                <c:pt idx="3611">
                  <c:v>9.6270032600000768E-5</c:v>
                </c:pt>
                <c:pt idx="3612">
                  <c:v>9.6283466300000958E-5</c:v>
                </c:pt>
                <c:pt idx="3613">
                  <c:v>9.6296900000001202E-5</c:v>
                </c:pt>
                <c:pt idx="3614">
                  <c:v>9.6311555000000662E-5</c:v>
                </c:pt>
                <c:pt idx="3615">
                  <c:v>9.6333537500000225E-5</c:v>
                </c:pt>
                <c:pt idx="3616">
                  <c:v>9.6362033400000264E-5</c:v>
                </c:pt>
                <c:pt idx="3617">
                  <c:v>9.64271667000013E-5</c:v>
                </c:pt>
                <c:pt idx="3618">
                  <c:v>9.6454848400001763E-5</c:v>
                </c:pt>
                <c:pt idx="3619">
                  <c:v>9.6479273300000248E-5</c:v>
                </c:pt>
                <c:pt idx="3620">
                  <c:v>9.6501255900001184E-5</c:v>
                </c:pt>
                <c:pt idx="3621">
                  <c:v>9.6521935700001605E-5</c:v>
                </c:pt>
                <c:pt idx="3622">
                  <c:v>9.654115000000086E-5</c:v>
                </c:pt>
                <c:pt idx="3623">
                  <c:v>9.6558736000001063E-5</c:v>
                </c:pt>
                <c:pt idx="3624">
                  <c:v>9.6578276000000939E-5</c:v>
                </c:pt>
                <c:pt idx="3625">
                  <c:v>9.6589609200000659E-5</c:v>
                </c:pt>
                <c:pt idx="3626">
                  <c:v>9.6604329300001979E-5</c:v>
                </c:pt>
                <c:pt idx="3627">
                  <c:v>9.6622241000001122E-5</c:v>
                </c:pt>
                <c:pt idx="3628">
                  <c:v>9.6636896000001706E-5</c:v>
                </c:pt>
                <c:pt idx="3629">
                  <c:v>9.6650899700001747E-5</c:v>
                </c:pt>
                <c:pt idx="3630">
                  <c:v>9.6664903400001489E-5</c:v>
                </c:pt>
                <c:pt idx="3631">
                  <c:v>9.6694213300001271E-5</c:v>
                </c:pt>
                <c:pt idx="3632">
                  <c:v>9.6718638400000687E-5</c:v>
                </c:pt>
                <c:pt idx="3633">
                  <c:v>9.6746320000001457E-5</c:v>
                </c:pt>
                <c:pt idx="3634">
                  <c:v>9.6826108300001695E-5</c:v>
                </c:pt>
                <c:pt idx="3635">
                  <c:v>9.6848090800000905E-5</c:v>
                </c:pt>
                <c:pt idx="3636">
                  <c:v>9.6870073300001213E-5</c:v>
                </c:pt>
                <c:pt idx="3637">
                  <c:v>9.6887985000000844E-5</c:v>
                </c:pt>
                <c:pt idx="3638">
                  <c:v>9.6901418800000768E-5</c:v>
                </c:pt>
                <c:pt idx="3639">
                  <c:v>9.6914852600001275E-5</c:v>
                </c:pt>
                <c:pt idx="3640">
                  <c:v>9.6928286300000923E-5</c:v>
                </c:pt>
                <c:pt idx="3641">
                  <c:v>9.694172000000072E-5</c:v>
                </c:pt>
                <c:pt idx="3642">
                  <c:v>9.695311840000076E-5</c:v>
                </c:pt>
                <c:pt idx="3643">
                  <c:v>9.6964516700001228E-5</c:v>
                </c:pt>
                <c:pt idx="3644">
                  <c:v>9.6975915100001322E-5</c:v>
                </c:pt>
                <c:pt idx="3645">
                  <c:v>9.6987313400000651E-5</c:v>
                </c:pt>
                <c:pt idx="3646">
                  <c:v>9.6998711800000027E-5</c:v>
                </c:pt>
                <c:pt idx="3647">
                  <c:v>9.7010110100000644E-5</c:v>
                </c:pt>
                <c:pt idx="3648">
                  <c:v>9.7021508400001139E-5</c:v>
                </c:pt>
                <c:pt idx="3649">
                  <c:v>9.7032906700001079E-5</c:v>
                </c:pt>
                <c:pt idx="3650">
                  <c:v>9.7043898000001073E-5</c:v>
                </c:pt>
                <c:pt idx="3651">
                  <c:v>9.7054889200001373E-5</c:v>
                </c:pt>
                <c:pt idx="3652">
                  <c:v>9.7065880500001394E-5</c:v>
                </c:pt>
                <c:pt idx="3653">
                  <c:v>9.7076871700001139E-5</c:v>
                </c:pt>
                <c:pt idx="3654">
                  <c:v>9.7087863000001241E-5</c:v>
                </c:pt>
                <c:pt idx="3655">
                  <c:v>9.7098854200000905E-5</c:v>
                </c:pt>
                <c:pt idx="3656">
                  <c:v>9.7109845500001387E-5</c:v>
                </c:pt>
                <c:pt idx="3657">
                  <c:v>9.7120836700001254E-5</c:v>
                </c:pt>
                <c:pt idx="3658">
                  <c:v>9.7131828000001193E-5</c:v>
                </c:pt>
                <c:pt idx="3659">
                  <c:v>9.7142819200000247E-5</c:v>
                </c:pt>
                <c:pt idx="3660">
                  <c:v>9.7155438800001299E-5</c:v>
                </c:pt>
                <c:pt idx="3661">
                  <c:v>9.7166023000001153E-5</c:v>
                </c:pt>
                <c:pt idx="3662">
                  <c:v>9.7176607200000247E-5</c:v>
                </c:pt>
                <c:pt idx="3663">
                  <c:v>9.7187191400000046E-5</c:v>
                </c:pt>
                <c:pt idx="3664">
                  <c:v>9.7197775500001182E-5</c:v>
                </c:pt>
                <c:pt idx="3665">
                  <c:v>9.7208359700001062E-5</c:v>
                </c:pt>
                <c:pt idx="3666">
                  <c:v>9.7218943900000915E-5</c:v>
                </c:pt>
                <c:pt idx="3667">
                  <c:v>9.7234820100001659E-5</c:v>
                </c:pt>
                <c:pt idx="3668">
                  <c:v>9.7250696400000958E-5</c:v>
                </c:pt>
                <c:pt idx="3669">
                  <c:v>9.72665727000013E-5</c:v>
                </c:pt>
                <c:pt idx="3670">
                  <c:v>9.7298325100001636E-5</c:v>
                </c:pt>
                <c:pt idx="3671">
                  <c:v>9.7314201400000027E-5</c:v>
                </c:pt>
                <c:pt idx="3672">
                  <c:v>9.7327228000001052E-5</c:v>
                </c:pt>
                <c:pt idx="3673">
                  <c:v>9.7342697200000021E-5</c:v>
                </c:pt>
                <c:pt idx="3674">
                  <c:v>9.7358166400001036E-5</c:v>
                </c:pt>
                <c:pt idx="3675">
                  <c:v>9.7381370100000988E-5</c:v>
                </c:pt>
                <c:pt idx="3676">
                  <c:v>9.7404573900001013E-5</c:v>
                </c:pt>
                <c:pt idx="3677">
                  <c:v>9.7427777600000097E-5</c:v>
                </c:pt>
                <c:pt idx="3678">
                  <c:v>9.7450981300000808E-5</c:v>
                </c:pt>
                <c:pt idx="3679">
                  <c:v>9.7474185100000996E-5</c:v>
                </c:pt>
                <c:pt idx="3680">
                  <c:v>9.7497388900001102E-5</c:v>
                </c:pt>
                <c:pt idx="3681">
                  <c:v>9.7520592600001556E-5</c:v>
                </c:pt>
                <c:pt idx="3682">
                  <c:v>9.7551530900001304E-5</c:v>
                </c:pt>
                <c:pt idx="3683">
                  <c:v>9.7577177100001118E-5</c:v>
                </c:pt>
                <c:pt idx="3684">
                  <c:v>9.7607708400000988E-5</c:v>
                </c:pt>
                <c:pt idx="3685">
                  <c:v>9.763823970000079E-5</c:v>
                </c:pt>
                <c:pt idx="3686">
                  <c:v>9.7668770900001089E-5</c:v>
                </c:pt>
                <c:pt idx="3687">
                  <c:v>9.7709479300001255E-5</c:v>
                </c:pt>
                <c:pt idx="3688">
                  <c:v>9.7750187600000642E-5</c:v>
                </c:pt>
                <c:pt idx="3689">
                  <c:v>9.7790896000001445E-5</c:v>
                </c:pt>
                <c:pt idx="3690">
                  <c:v>9.7831604300000752E-5</c:v>
                </c:pt>
                <c:pt idx="3691">
                  <c:v>9.787231260000079E-5</c:v>
                </c:pt>
                <c:pt idx="3692">
                  <c:v>9.7910985500000957E-5</c:v>
                </c:pt>
                <c:pt idx="3693">
                  <c:v>9.7965941700001304E-5</c:v>
                </c:pt>
                <c:pt idx="3694">
                  <c:v>9.8020898000001968E-5</c:v>
                </c:pt>
                <c:pt idx="3695">
                  <c:v>9.8075854200001394E-5</c:v>
                </c:pt>
                <c:pt idx="3696">
                  <c:v>9.8130810500001489E-5</c:v>
                </c:pt>
                <c:pt idx="3697">
                  <c:v>9.8202707400000264E-5</c:v>
                </c:pt>
                <c:pt idx="3698">
                  <c:v>9.8253529200001321E-5</c:v>
                </c:pt>
                <c:pt idx="3699">
                  <c:v>9.8321291700001172E-5</c:v>
                </c:pt>
                <c:pt idx="3700">
                  <c:v>9.8389054100000842E-5</c:v>
                </c:pt>
                <c:pt idx="3701">
                  <c:v>9.8456816500001691E-5</c:v>
                </c:pt>
                <c:pt idx="3702">
                  <c:v>9.8524579000002166E-5</c:v>
                </c:pt>
                <c:pt idx="3703">
                  <c:v>9.8613104000000844E-5</c:v>
                </c:pt>
                <c:pt idx="3704">
                  <c:v>9.8657062300002479E-5</c:v>
                </c:pt>
                <c:pt idx="3705">
                  <c:v>9.8701020700001692E-5</c:v>
                </c:pt>
                <c:pt idx="3706">
                  <c:v>9.874497900000166E-5</c:v>
                </c:pt>
                <c:pt idx="3707">
                  <c:v>9.8788937400000779E-5</c:v>
                </c:pt>
                <c:pt idx="3708">
                  <c:v>9.8832895700001966E-5</c:v>
                </c:pt>
                <c:pt idx="3709">
                  <c:v>9.8876854000001392E-5</c:v>
                </c:pt>
                <c:pt idx="3710">
                  <c:v>9.8917515400001122E-5</c:v>
                </c:pt>
                <c:pt idx="3711">
                  <c:v>9.8954880000001825E-5</c:v>
                </c:pt>
                <c:pt idx="3712">
                  <c:v>9.8992244600001024E-5</c:v>
                </c:pt>
                <c:pt idx="3713">
                  <c:v>9.9029609200001171E-5</c:v>
                </c:pt>
                <c:pt idx="3714">
                  <c:v>9.9066973800001387E-5</c:v>
                </c:pt>
                <c:pt idx="3715">
                  <c:v>9.9104338400001589E-5</c:v>
                </c:pt>
                <c:pt idx="3716">
                  <c:v>9.9132361900001502E-5</c:v>
                </c:pt>
                <c:pt idx="3717">
                  <c:v>9.9160385300001749E-5</c:v>
                </c:pt>
                <c:pt idx="3718">
                  <c:v>9.9188408800001079E-5</c:v>
                </c:pt>
                <c:pt idx="3719">
                  <c:v>9.9219289500000266E-5</c:v>
                </c:pt>
                <c:pt idx="3720">
                  <c:v>9.9251598900001751E-5</c:v>
                </c:pt>
                <c:pt idx="3721">
                  <c:v>9.9273138500000988E-5</c:v>
                </c:pt>
                <c:pt idx="3722">
                  <c:v>9.9294678100001783E-5</c:v>
                </c:pt>
                <c:pt idx="3723">
                  <c:v>9.9316217700000248E-5</c:v>
                </c:pt>
                <c:pt idx="3724">
                  <c:v>9.9337757300000922E-5</c:v>
                </c:pt>
                <c:pt idx="3725">
                  <c:v>9.9359296900001202E-5</c:v>
                </c:pt>
                <c:pt idx="3726">
                  <c:v>9.9378858300001435E-5</c:v>
                </c:pt>
                <c:pt idx="3727">
                  <c:v>9.9396441700001575E-5</c:v>
                </c:pt>
                <c:pt idx="3728">
                  <c:v>9.9414025000001385E-5</c:v>
                </c:pt>
                <c:pt idx="3729">
                  <c:v>9.9431608400000942E-5</c:v>
                </c:pt>
                <c:pt idx="3730">
                  <c:v>9.9449191700000779E-5</c:v>
                </c:pt>
                <c:pt idx="3731">
                  <c:v>9.9466775100001394E-5</c:v>
                </c:pt>
                <c:pt idx="3732">
                  <c:v>9.9484358400001271E-5</c:v>
                </c:pt>
                <c:pt idx="3733">
                  <c:v>9.9501941700001637E-5</c:v>
                </c:pt>
                <c:pt idx="3734">
                  <c:v>9.9515129200001458E-5</c:v>
                </c:pt>
                <c:pt idx="3735">
                  <c:v>9.9528316700001808E-5</c:v>
                </c:pt>
                <c:pt idx="3736">
                  <c:v>9.9541504200001101E-5</c:v>
                </c:pt>
                <c:pt idx="3737">
                  <c:v>9.9554691700001979E-5</c:v>
                </c:pt>
                <c:pt idx="3738">
                  <c:v>9.9567879200001747E-5</c:v>
                </c:pt>
                <c:pt idx="3739">
                  <c:v>9.9581066600001319E-5</c:v>
                </c:pt>
                <c:pt idx="3740">
                  <c:v>9.9594254200001362E-5</c:v>
                </c:pt>
                <c:pt idx="3741">
                  <c:v>9.9607441700001766E-5</c:v>
                </c:pt>
                <c:pt idx="3742">
                  <c:v>9.9620629200001574E-5</c:v>
                </c:pt>
                <c:pt idx="3743">
                  <c:v>9.963381660000116E-5</c:v>
                </c:pt>
                <c:pt idx="3744">
                  <c:v>9.964700410000151E-5</c:v>
                </c:pt>
                <c:pt idx="3745">
                  <c:v>9.9658433300001809E-5</c:v>
                </c:pt>
                <c:pt idx="3746">
                  <c:v>9.9668983300001585E-5</c:v>
                </c:pt>
                <c:pt idx="3747">
                  <c:v>9.9679533300001266E-5</c:v>
                </c:pt>
                <c:pt idx="3748">
                  <c:v>9.9690083400001304E-5</c:v>
                </c:pt>
                <c:pt idx="3749">
                  <c:v>9.9700633300001373E-5</c:v>
                </c:pt>
                <c:pt idx="3750">
                  <c:v>9.9711183300001013E-5</c:v>
                </c:pt>
                <c:pt idx="3751">
                  <c:v>9.9721733300001304E-5</c:v>
                </c:pt>
                <c:pt idx="3752">
                  <c:v>9.9732283400000787E-5</c:v>
                </c:pt>
                <c:pt idx="3753">
                  <c:v>9.9742833400001091E-5</c:v>
                </c:pt>
                <c:pt idx="3754">
                  <c:v>9.9753383400001355E-5</c:v>
                </c:pt>
                <c:pt idx="3755">
                  <c:v>9.9763933300001342E-5</c:v>
                </c:pt>
                <c:pt idx="3756">
                  <c:v>9.9777120900001385E-5</c:v>
                </c:pt>
                <c:pt idx="3757">
                  <c:v>9.9790308400001803E-5</c:v>
                </c:pt>
                <c:pt idx="3758">
                  <c:v>9.980349590000157E-5</c:v>
                </c:pt>
                <c:pt idx="3759">
                  <c:v>9.9816683300001143E-5</c:v>
                </c:pt>
                <c:pt idx="3760">
                  <c:v>9.9829870800001493E-5</c:v>
                </c:pt>
                <c:pt idx="3761">
                  <c:v>9.9843058300001301E-5</c:v>
                </c:pt>
                <c:pt idx="3762">
                  <c:v>9.9856245900001899E-5</c:v>
                </c:pt>
                <c:pt idx="3763">
                  <c:v>9.9869433300001513E-5</c:v>
                </c:pt>
                <c:pt idx="3764">
                  <c:v>9.9882620900001041E-5</c:v>
                </c:pt>
                <c:pt idx="3765">
                  <c:v>9.990020420000081E-5</c:v>
                </c:pt>
                <c:pt idx="3766">
                  <c:v>9.9920425000001858E-5</c:v>
                </c:pt>
                <c:pt idx="3767">
                  <c:v>9.9944162500001862E-5</c:v>
                </c:pt>
                <c:pt idx="3768">
                  <c:v>9.9974054200001165E-5</c:v>
                </c:pt>
                <c:pt idx="3769" formatCode="General">
                  <c:v>1.0000000000000112E-4</c:v>
                </c:pt>
                <c:pt idx="3770" formatCode="General">
                  <c:v>1.0002680400000071E-4</c:v>
                </c:pt>
                <c:pt idx="3771" formatCode="General">
                  <c:v>1.0005581700000147E-4</c:v>
                </c:pt>
                <c:pt idx="3772" formatCode="General">
                  <c:v>1.0008219300000021E-4</c:v>
                </c:pt>
                <c:pt idx="3773" formatCode="General">
                  <c:v>1.0009889700000143E-4</c:v>
                </c:pt>
                <c:pt idx="3774" formatCode="General">
                  <c:v>1.0011472100000023E-4</c:v>
                </c:pt>
                <c:pt idx="3775" formatCode="General">
                  <c:v>1.0013001800000001E-4</c:v>
                </c:pt>
                <c:pt idx="3776" formatCode="General">
                  <c:v>1.0014478800000098E-4</c:v>
                </c:pt>
                <c:pt idx="3777" formatCode="General">
                  <c:v>1.0016202E-4</c:v>
                </c:pt>
                <c:pt idx="3778" formatCode="General">
                  <c:v>1.0017890000000001E-4</c:v>
                </c:pt>
                <c:pt idx="3779" formatCode="General">
                  <c:v>1.0019936699999999E-4</c:v>
                </c:pt>
                <c:pt idx="3780" formatCode="General">
                  <c:v>1.00216880000001E-4</c:v>
                </c:pt>
                <c:pt idx="3781" formatCode="General">
                  <c:v>1.002316500000013E-4</c:v>
                </c:pt>
                <c:pt idx="3782" formatCode="General">
                  <c:v>1.00246421E-4</c:v>
                </c:pt>
                <c:pt idx="3783" formatCode="General">
                  <c:v>1.0026048700000021E-4</c:v>
                </c:pt>
                <c:pt idx="3784" formatCode="General">
                  <c:v>1.002752570000017E-4</c:v>
                </c:pt>
                <c:pt idx="3785" formatCode="General">
                  <c:v>1.0029073100000069E-4</c:v>
                </c:pt>
                <c:pt idx="3786" formatCode="General">
                  <c:v>1.0030725900000078E-4</c:v>
                </c:pt>
                <c:pt idx="3787" formatCode="General">
                  <c:v>1.0032484200000124E-4</c:v>
                </c:pt>
                <c:pt idx="3788" formatCode="General">
                  <c:v>1.0034418300000001E-4</c:v>
                </c:pt>
                <c:pt idx="3789" formatCode="General">
                  <c:v>1.0037583300000082E-4</c:v>
                </c:pt>
                <c:pt idx="3790" formatCode="General">
                  <c:v>1.0043913400000001E-4</c:v>
                </c:pt>
                <c:pt idx="3791" formatCode="General">
                  <c:v>1.004602340000008E-4</c:v>
                </c:pt>
                <c:pt idx="3792" formatCode="General">
                  <c:v>1.004813330000008E-4</c:v>
                </c:pt>
                <c:pt idx="3793" formatCode="General">
                  <c:v>1.0049891700000102E-4</c:v>
                </c:pt>
                <c:pt idx="3794" formatCode="General">
                  <c:v>1.0051650000000041E-4</c:v>
                </c:pt>
                <c:pt idx="3795" formatCode="General">
                  <c:v>1.00529688E-4</c:v>
                </c:pt>
                <c:pt idx="3796" formatCode="General">
                  <c:v>1.0054287600000001E-4</c:v>
                </c:pt>
                <c:pt idx="3797" formatCode="General">
                  <c:v>1.0055694199999999E-4</c:v>
                </c:pt>
                <c:pt idx="3798" formatCode="General">
                  <c:v>1.0057276700000001E-4</c:v>
                </c:pt>
                <c:pt idx="3799" formatCode="General">
                  <c:v>1.0058331700000023E-4</c:v>
                </c:pt>
                <c:pt idx="3800" formatCode="General">
                  <c:v>1.00593867E-4</c:v>
                </c:pt>
                <c:pt idx="3801" formatCode="General">
                  <c:v>1.0060441700000119E-4</c:v>
                </c:pt>
                <c:pt idx="3802" formatCode="General">
                  <c:v>1.0061496700000041E-4</c:v>
                </c:pt>
                <c:pt idx="3803" formatCode="General">
                  <c:v>1.0062551700000169E-4</c:v>
                </c:pt>
                <c:pt idx="3804" formatCode="General">
                  <c:v>1.0063606700000003E-4</c:v>
                </c:pt>
                <c:pt idx="3805" formatCode="General">
                  <c:v>1.0064661800000066E-4</c:v>
                </c:pt>
                <c:pt idx="3806" formatCode="General">
                  <c:v>1.00657168E-4</c:v>
                </c:pt>
                <c:pt idx="3807" formatCode="General">
                  <c:v>1.0066771800000128E-4</c:v>
                </c:pt>
                <c:pt idx="3808" formatCode="General">
                  <c:v>1.006782680000008E-4</c:v>
                </c:pt>
                <c:pt idx="3809" formatCode="General">
                  <c:v>1.0068881800000124E-4</c:v>
                </c:pt>
                <c:pt idx="3810" formatCode="General">
                  <c:v>1.00699368E-4</c:v>
                </c:pt>
                <c:pt idx="3811" formatCode="General">
                  <c:v>1.0070991800000001E-4</c:v>
                </c:pt>
                <c:pt idx="3812" formatCode="General">
                  <c:v>1.00720467E-4</c:v>
                </c:pt>
                <c:pt idx="3813" formatCode="General">
                  <c:v>1.0073101800000098E-4</c:v>
                </c:pt>
                <c:pt idx="3814" formatCode="General">
                  <c:v>1.0074156700000001E-4</c:v>
                </c:pt>
                <c:pt idx="3815" formatCode="General">
                  <c:v>1.0075299600000003E-4</c:v>
                </c:pt>
                <c:pt idx="3816" formatCode="General">
                  <c:v>1.00766184E-4</c:v>
                </c:pt>
                <c:pt idx="3817" formatCode="General">
                  <c:v>1.0077937200000001E-4</c:v>
                </c:pt>
                <c:pt idx="3818" formatCode="General">
                  <c:v>1.0079255900000001E-4</c:v>
                </c:pt>
                <c:pt idx="3819" formatCode="General">
                  <c:v>1.0080574700000179E-4</c:v>
                </c:pt>
                <c:pt idx="3820" formatCode="General">
                  <c:v>1.0081893400000084E-4</c:v>
                </c:pt>
                <c:pt idx="3821" formatCode="General">
                  <c:v>1.0083212200000001E-4</c:v>
                </c:pt>
                <c:pt idx="3822" formatCode="General">
                  <c:v>1.0084531000000145E-4</c:v>
                </c:pt>
                <c:pt idx="3823" formatCode="General">
                  <c:v>1.0085849700000123E-4</c:v>
                </c:pt>
                <c:pt idx="3824" formatCode="General">
                  <c:v>1.0087168400000096E-4</c:v>
                </c:pt>
                <c:pt idx="3825" formatCode="General">
                  <c:v>1.0088487200000124E-4</c:v>
                </c:pt>
                <c:pt idx="3826" formatCode="General">
                  <c:v>1.0090069700000085E-4</c:v>
                </c:pt>
                <c:pt idx="3827" formatCode="General">
                  <c:v>1.0091784100000021E-4</c:v>
                </c:pt>
                <c:pt idx="3828" formatCode="General">
                  <c:v>1.0093498400000003E-4</c:v>
                </c:pt>
                <c:pt idx="3829" formatCode="General">
                  <c:v>1.0095212799999978E-4</c:v>
                </c:pt>
                <c:pt idx="3830" formatCode="General">
                  <c:v>1.00969271E-4</c:v>
                </c:pt>
                <c:pt idx="3831" formatCode="General">
                  <c:v>1.0098641499999999E-4</c:v>
                </c:pt>
                <c:pt idx="3832" formatCode="General">
                  <c:v>1.0100355900000105E-4</c:v>
                </c:pt>
                <c:pt idx="3833" formatCode="General">
                  <c:v>1.0102641700000071E-4</c:v>
                </c:pt>
                <c:pt idx="3834" formatCode="General">
                  <c:v>1.0104927500000001E-4</c:v>
                </c:pt>
                <c:pt idx="3835" formatCode="General">
                  <c:v>1.0107213300000001E-4</c:v>
                </c:pt>
                <c:pt idx="3836" formatCode="General">
                  <c:v>1.0109587200000137E-4</c:v>
                </c:pt>
                <c:pt idx="3837" formatCode="General">
                  <c:v>1.01119609E-4</c:v>
                </c:pt>
                <c:pt idx="3838" formatCode="General">
                  <c:v>1.0114334700000001E-4</c:v>
                </c:pt>
                <c:pt idx="3839" formatCode="General">
                  <c:v>1.0116708400000041E-4</c:v>
                </c:pt>
                <c:pt idx="3840" formatCode="General">
                  <c:v>1.0119873400000072E-4</c:v>
                </c:pt>
                <c:pt idx="3841" formatCode="General">
                  <c:v>1.0123038400000098E-4</c:v>
                </c:pt>
                <c:pt idx="3842" formatCode="General">
                  <c:v>1.0126203400000001E-4</c:v>
                </c:pt>
                <c:pt idx="3843" formatCode="General">
                  <c:v>1.0129368400000001E-4</c:v>
                </c:pt>
                <c:pt idx="3844" formatCode="General">
                  <c:v>1.0132533400000074E-4</c:v>
                </c:pt>
                <c:pt idx="3845" formatCode="General">
                  <c:v>1.0135830400000067E-4</c:v>
                </c:pt>
                <c:pt idx="3846" formatCode="General">
                  <c:v>1.0141325100000126E-4</c:v>
                </c:pt>
                <c:pt idx="3847" formatCode="General">
                  <c:v>1.0145720900000082E-4</c:v>
                </c:pt>
                <c:pt idx="3848" formatCode="General">
                  <c:v>1.0150116700000001E-4</c:v>
                </c:pt>
                <c:pt idx="3849" formatCode="General">
                  <c:v>1.0154512600000061E-4</c:v>
                </c:pt>
                <c:pt idx="3850" formatCode="General">
                  <c:v>1.0158908400000001E-4</c:v>
                </c:pt>
                <c:pt idx="3851" formatCode="General">
                  <c:v>1.0163304200000133E-4</c:v>
                </c:pt>
                <c:pt idx="3852" formatCode="General">
                  <c:v>1.01677000000001E-4</c:v>
                </c:pt>
                <c:pt idx="3853" formatCode="General">
                  <c:v>1.0172315700000021E-4</c:v>
                </c:pt>
                <c:pt idx="3854" formatCode="General">
                  <c:v>1.0176931300000023E-4</c:v>
                </c:pt>
                <c:pt idx="3855" formatCode="General">
                  <c:v>1.0183085500000112E-4</c:v>
                </c:pt>
                <c:pt idx="3856" formatCode="General">
                  <c:v>1.0189239700000071E-4</c:v>
                </c:pt>
                <c:pt idx="3857" formatCode="General">
                  <c:v>1.01953938E-4</c:v>
                </c:pt>
                <c:pt idx="3858" formatCode="General">
                  <c:v>1.0201548000000122E-4</c:v>
                </c:pt>
                <c:pt idx="3859" formatCode="General">
                  <c:v>1.0207702200000089E-4</c:v>
                </c:pt>
                <c:pt idx="3860" formatCode="General">
                  <c:v>1.0213856400000001E-4</c:v>
                </c:pt>
                <c:pt idx="3861" formatCode="General">
                  <c:v>1.0220669900000073E-4</c:v>
                </c:pt>
                <c:pt idx="3862" formatCode="General">
                  <c:v>1.02281429E-4</c:v>
                </c:pt>
                <c:pt idx="3863" formatCode="General">
                  <c:v>1.0235615800000001E-4</c:v>
                </c:pt>
                <c:pt idx="3864" formatCode="General">
                  <c:v>1.0243088700000126E-4</c:v>
                </c:pt>
                <c:pt idx="3865" formatCode="General">
                  <c:v>1.0250561600000146E-4</c:v>
                </c:pt>
                <c:pt idx="3866" formatCode="General">
                  <c:v>1.02580345E-4</c:v>
                </c:pt>
                <c:pt idx="3867" formatCode="General">
                  <c:v>1.0265507400000119E-4</c:v>
                </c:pt>
                <c:pt idx="3868" formatCode="General">
                  <c:v>1.02767167E-4</c:v>
                </c:pt>
                <c:pt idx="3869" formatCode="General">
                  <c:v>1.0286007400000074E-4</c:v>
                </c:pt>
                <c:pt idx="3870" formatCode="General">
                  <c:v>1.0295298E-4</c:v>
                </c:pt>
                <c:pt idx="3871" formatCode="General">
                  <c:v>1.0304588600000175E-4</c:v>
                </c:pt>
                <c:pt idx="3872" formatCode="General">
                  <c:v>1.031387920000019E-4</c:v>
                </c:pt>
                <c:pt idx="3873" formatCode="General">
                  <c:v>1.0323169800000124E-4</c:v>
                </c:pt>
                <c:pt idx="3874" formatCode="General">
                  <c:v>1.0329648900000001E-4</c:v>
                </c:pt>
                <c:pt idx="3875" formatCode="General">
                  <c:v>1.03364135E-4</c:v>
                </c:pt>
                <c:pt idx="3876" formatCode="General">
                  <c:v>1.0343178100000147E-4</c:v>
                </c:pt>
                <c:pt idx="3877" formatCode="General">
                  <c:v>1.0349942699999999E-4</c:v>
                </c:pt>
                <c:pt idx="3878" formatCode="General">
                  <c:v>1.0356707300000066E-4</c:v>
                </c:pt>
                <c:pt idx="3879" formatCode="General">
                  <c:v>1.0363471900000141E-4</c:v>
                </c:pt>
                <c:pt idx="3880" formatCode="General">
                  <c:v>1.0368545400000116E-4</c:v>
                </c:pt>
                <c:pt idx="3881" formatCode="General">
                  <c:v>1.0373618800000001E-4</c:v>
                </c:pt>
                <c:pt idx="3882" formatCode="General">
                  <c:v>1.0378692199999976E-4</c:v>
                </c:pt>
                <c:pt idx="3883" formatCode="General">
                  <c:v>1.0384163600000124E-4</c:v>
                </c:pt>
                <c:pt idx="3884" formatCode="General">
                  <c:v>1.0389833900000001E-4</c:v>
                </c:pt>
                <c:pt idx="3885" formatCode="General">
                  <c:v>1.0393614100000001E-4</c:v>
                </c:pt>
                <c:pt idx="3886" formatCode="General">
                  <c:v>1.0397394300000003E-4</c:v>
                </c:pt>
                <c:pt idx="3887" formatCode="General">
                  <c:v>1.0401174500000149E-4</c:v>
                </c:pt>
                <c:pt idx="3888" formatCode="General">
                  <c:v>1.0404954700000107E-4</c:v>
                </c:pt>
                <c:pt idx="3889" formatCode="General">
                  <c:v>1.0408734900000021E-4</c:v>
                </c:pt>
                <c:pt idx="3890" formatCode="General">
                  <c:v>1.0412614600000066E-4</c:v>
                </c:pt>
                <c:pt idx="3891" formatCode="General">
                  <c:v>1.0416593800000001E-4</c:v>
                </c:pt>
                <c:pt idx="3892" formatCode="General">
                  <c:v>1.0419578200000155E-4</c:v>
                </c:pt>
                <c:pt idx="3893" formatCode="General">
                  <c:v>1.0422562600000124E-4</c:v>
                </c:pt>
                <c:pt idx="3894" formatCode="General">
                  <c:v>1.0425547000000094E-4</c:v>
                </c:pt>
                <c:pt idx="3895" formatCode="General">
                  <c:v>1.0428491500000071E-4</c:v>
                </c:pt>
                <c:pt idx="3896" formatCode="General">
                  <c:v>1.0431416199999999E-4</c:v>
                </c:pt>
                <c:pt idx="3897" formatCode="General">
                  <c:v>1.0434340899999999E-4</c:v>
                </c:pt>
                <c:pt idx="3898" formatCode="General">
                  <c:v>1.0437265600000023E-4</c:v>
                </c:pt>
                <c:pt idx="3899" formatCode="General">
                  <c:v>1.0440190300000137E-4</c:v>
                </c:pt>
                <c:pt idx="3900" formatCode="General">
                  <c:v>1.0442856300000138E-4</c:v>
                </c:pt>
                <c:pt idx="3901" formatCode="General">
                  <c:v>1.0445005000000128E-4</c:v>
                </c:pt>
                <c:pt idx="3902" formatCode="General">
                  <c:v>1.0447153800000114E-4</c:v>
                </c:pt>
                <c:pt idx="3903" formatCode="General">
                  <c:v>1.0449302500000001E-4</c:v>
                </c:pt>
                <c:pt idx="3904" formatCode="General">
                  <c:v>1.0451451300000137E-4</c:v>
                </c:pt>
                <c:pt idx="3905" formatCode="General">
                  <c:v>1.0453600000000023E-4</c:v>
                </c:pt>
                <c:pt idx="3906" formatCode="General">
                  <c:v>1.0455191700000098E-4</c:v>
                </c:pt>
                <c:pt idx="3907" formatCode="General">
                  <c:v>1.0456783400000003E-4</c:v>
                </c:pt>
                <c:pt idx="3908" formatCode="General">
                  <c:v>1.0458375100000082E-4</c:v>
                </c:pt>
                <c:pt idx="3909" formatCode="General">
                  <c:v>1.04599667E-4</c:v>
                </c:pt>
                <c:pt idx="3910" formatCode="General">
                  <c:v>1.0461558400000169E-4</c:v>
                </c:pt>
                <c:pt idx="3911" formatCode="General">
                  <c:v>1.0462752100000082E-4</c:v>
                </c:pt>
                <c:pt idx="3912" formatCode="General">
                  <c:v>1.0463945900000001E-4</c:v>
                </c:pt>
                <c:pt idx="3913" formatCode="General">
                  <c:v>1.0465139600000176E-4</c:v>
                </c:pt>
                <c:pt idx="3914" formatCode="General">
                  <c:v>1.0466333300000082E-4</c:v>
                </c:pt>
                <c:pt idx="3915" formatCode="General">
                  <c:v>1.0467527100000123E-4</c:v>
                </c:pt>
                <c:pt idx="3916" formatCode="General">
                  <c:v>1.0468720900000083E-4</c:v>
                </c:pt>
                <c:pt idx="3917" formatCode="General">
                  <c:v>1.0469914700000003E-4</c:v>
                </c:pt>
                <c:pt idx="3918" formatCode="General">
                  <c:v>1.0471108400000105E-4</c:v>
                </c:pt>
                <c:pt idx="3919" formatCode="General">
                  <c:v>1.04723021E-4</c:v>
                </c:pt>
                <c:pt idx="3920" formatCode="General">
                  <c:v>1.0473495900000003E-4</c:v>
                </c:pt>
                <c:pt idx="3921" formatCode="General">
                  <c:v>1.0474689700000096E-4</c:v>
                </c:pt>
                <c:pt idx="3922" formatCode="General">
                  <c:v>1.0475883400000074E-4</c:v>
                </c:pt>
                <c:pt idx="3923" formatCode="General">
                  <c:v>1.0477077200000124E-4</c:v>
                </c:pt>
                <c:pt idx="3924" formatCode="General">
                  <c:v>1.0478270900000001E-4</c:v>
                </c:pt>
                <c:pt idx="3925" formatCode="General">
                  <c:v>1.0480180900000117E-4</c:v>
                </c:pt>
                <c:pt idx="3926" formatCode="General">
                  <c:v>1.0481295100000071E-4</c:v>
                </c:pt>
                <c:pt idx="3927" formatCode="General">
                  <c:v>1.0482409300000171E-4</c:v>
                </c:pt>
                <c:pt idx="3928" formatCode="General">
                  <c:v>1.0483523400000149E-4</c:v>
                </c:pt>
                <c:pt idx="3929" formatCode="General">
                  <c:v>1.048463760000009E-4</c:v>
                </c:pt>
                <c:pt idx="3930" formatCode="General">
                  <c:v>1.0485751700000149E-4</c:v>
                </c:pt>
                <c:pt idx="3931" formatCode="General">
                  <c:v>1.0486865900000105E-4</c:v>
                </c:pt>
                <c:pt idx="3932" formatCode="General">
                  <c:v>1.0487980000000076E-4</c:v>
                </c:pt>
                <c:pt idx="3933" formatCode="General">
                  <c:v>1.0489173800000119E-4</c:v>
                </c:pt>
                <c:pt idx="3934" formatCode="General">
                  <c:v>1.0490367600000078E-4</c:v>
                </c:pt>
                <c:pt idx="3935" formatCode="General">
                  <c:v>1.0491561400000124E-4</c:v>
                </c:pt>
                <c:pt idx="3936" formatCode="General">
                  <c:v>1.049275510000009E-4</c:v>
                </c:pt>
                <c:pt idx="3937" formatCode="General">
                  <c:v>1.0493948800000001E-4</c:v>
                </c:pt>
                <c:pt idx="3938" formatCode="General">
                  <c:v>1.0495142600000001E-4</c:v>
                </c:pt>
                <c:pt idx="3939" formatCode="General">
                  <c:v>1.0496734200000107E-4</c:v>
                </c:pt>
                <c:pt idx="3940" formatCode="General">
                  <c:v>1.0498325900000023E-4</c:v>
                </c:pt>
                <c:pt idx="3941" formatCode="General">
                  <c:v>1.0499917499999999E-4</c:v>
                </c:pt>
                <c:pt idx="3942" formatCode="General">
                  <c:v>1.050142960000021E-4</c:v>
                </c:pt>
                <c:pt idx="3943" formatCode="General">
                  <c:v>1.0503578300000206E-4</c:v>
                </c:pt>
                <c:pt idx="3944" formatCode="General">
                  <c:v>1.050644330000008E-4</c:v>
                </c:pt>
                <c:pt idx="3945" formatCode="General">
                  <c:v>1.0512571300000178E-4</c:v>
                </c:pt>
                <c:pt idx="3946" formatCode="General">
                  <c:v>1.0515675000000117E-4</c:v>
                </c:pt>
                <c:pt idx="3947" formatCode="General">
                  <c:v>1.0518062600000001E-4</c:v>
                </c:pt>
                <c:pt idx="3948" formatCode="General">
                  <c:v>1.0520290900000001E-4</c:v>
                </c:pt>
                <c:pt idx="3949" formatCode="General">
                  <c:v>1.0522391800000096E-4</c:v>
                </c:pt>
                <c:pt idx="3950" formatCode="General">
                  <c:v>1.052439730000008E-4</c:v>
                </c:pt>
                <c:pt idx="3951" formatCode="General">
                  <c:v>1.0526211900000001E-4</c:v>
                </c:pt>
                <c:pt idx="3952" formatCode="General">
                  <c:v>1.0528090000000074E-4</c:v>
                </c:pt>
                <c:pt idx="3953" formatCode="General">
                  <c:v>1.0529949100000001E-4</c:v>
                </c:pt>
                <c:pt idx="3954" formatCode="General">
                  <c:v>1.0531655400000105E-4</c:v>
                </c:pt>
                <c:pt idx="3955" formatCode="General">
                  <c:v>1.0533056000000021E-4</c:v>
                </c:pt>
                <c:pt idx="3956" formatCode="General">
                  <c:v>1.0534456700000072E-4</c:v>
                </c:pt>
                <c:pt idx="3957" formatCode="General">
                  <c:v>1.0536366700000001E-4</c:v>
                </c:pt>
                <c:pt idx="3958" formatCode="General">
                  <c:v>1.0538515500000064E-4</c:v>
                </c:pt>
                <c:pt idx="3959" formatCode="General">
                  <c:v>1.0540027600000151E-4</c:v>
                </c:pt>
                <c:pt idx="3960" formatCode="General">
                  <c:v>1.0542415000000135E-4</c:v>
                </c:pt>
                <c:pt idx="3961" formatCode="General">
                  <c:v>1.0545041300000112E-4</c:v>
                </c:pt>
                <c:pt idx="3962" formatCode="General">
                  <c:v>1.0548145000000116E-4</c:v>
                </c:pt>
                <c:pt idx="3963" formatCode="General">
                  <c:v>1.0554193400000003E-4</c:v>
                </c:pt>
                <c:pt idx="3964" formatCode="General">
                  <c:v>1.0556262600000001E-4</c:v>
                </c:pt>
                <c:pt idx="3965" formatCode="General">
                  <c:v>1.0558650000000021E-4</c:v>
                </c:pt>
                <c:pt idx="3966" formatCode="General">
                  <c:v>1.0560241700000082E-4</c:v>
                </c:pt>
                <c:pt idx="3967" formatCode="General">
                  <c:v>1.0561833300000142E-4</c:v>
                </c:pt>
                <c:pt idx="3968" formatCode="General">
                  <c:v>1.0563265800000078E-4</c:v>
                </c:pt>
                <c:pt idx="3969" formatCode="General">
                  <c:v>1.0564698300000087E-4</c:v>
                </c:pt>
                <c:pt idx="3970" formatCode="General">
                  <c:v>1.0566130800000116E-4</c:v>
                </c:pt>
                <c:pt idx="3971" formatCode="General">
                  <c:v>1.0567563300000126E-4</c:v>
                </c:pt>
                <c:pt idx="3972" formatCode="General">
                  <c:v>1.0568995800000041E-4</c:v>
                </c:pt>
                <c:pt idx="3973" formatCode="General">
                  <c:v>1.057011000000009E-4</c:v>
                </c:pt>
                <c:pt idx="3974" formatCode="General">
                  <c:v>1.0571383400000021E-4</c:v>
                </c:pt>
                <c:pt idx="3975" formatCode="General">
                  <c:v>1.0572656700000021E-4</c:v>
                </c:pt>
                <c:pt idx="3976" formatCode="General">
                  <c:v>1.05739301E-4</c:v>
                </c:pt>
                <c:pt idx="3977" formatCode="General">
                  <c:v>1.05752034E-4</c:v>
                </c:pt>
                <c:pt idx="3978" formatCode="General">
                  <c:v>1.0576476800000071E-4</c:v>
                </c:pt>
                <c:pt idx="3979" formatCode="General">
                  <c:v>1.0580455900000149E-4</c:v>
                </c:pt>
                <c:pt idx="3980" formatCode="General">
                  <c:v>1.0581649700000105E-4</c:v>
                </c:pt>
                <c:pt idx="3981" formatCode="General">
                  <c:v>1.0582843400000098E-4</c:v>
                </c:pt>
                <c:pt idx="3982" formatCode="General">
                  <c:v>1.0584037200000124E-4</c:v>
                </c:pt>
                <c:pt idx="3983" formatCode="General">
                  <c:v>1.0585230900000001E-4</c:v>
                </c:pt>
                <c:pt idx="3984" formatCode="General">
                  <c:v>1.0586424700000147E-4</c:v>
                </c:pt>
                <c:pt idx="3985" formatCode="General">
                  <c:v>1.0587618400000021E-4</c:v>
                </c:pt>
                <c:pt idx="3986" formatCode="General">
                  <c:v>1.0588812200000089E-4</c:v>
                </c:pt>
                <c:pt idx="3987" formatCode="General">
                  <c:v>1.0590006000000061E-4</c:v>
                </c:pt>
                <c:pt idx="3988" formatCode="General">
                  <c:v>1.0591199700000123E-4</c:v>
                </c:pt>
                <c:pt idx="3989" formatCode="General">
                  <c:v>1.05923934E-4</c:v>
                </c:pt>
                <c:pt idx="3990" formatCode="General">
                  <c:v>1.0594979900000078E-4</c:v>
                </c:pt>
                <c:pt idx="3991" formatCode="General">
                  <c:v>1.0596531800000105E-4</c:v>
                </c:pt>
                <c:pt idx="3992" formatCode="General">
                  <c:v>1.0598083700000001E-4</c:v>
                </c:pt>
                <c:pt idx="3993" formatCode="General">
                  <c:v>1.0599635600000074E-4</c:v>
                </c:pt>
                <c:pt idx="3994" formatCode="General">
                  <c:v>1.0601187400000137E-4</c:v>
                </c:pt>
                <c:pt idx="3995" formatCode="General">
                  <c:v>1.0602739300000154E-4</c:v>
                </c:pt>
                <c:pt idx="3996" formatCode="General">
                  <c:v>1.0604291200000121E-4</c:v>
                </c:pt>
                <c:pt idx="3997" formatCode="General">
                  <c:v>1.0606877600000178E-4</c:v>
                </c:pt>
                <c:pt idx="3998" formatCode="General">
                  <c:v>1.0608946700000001E-4</c:v>
                </c:pt>
                <c:pt idx="3999" formatCode="General">
                  <c:v>1.0610578200000205E-4</c:v>
                </c:pt>
                <c:pt idx="4000" formatCode="General">
                  <c:v>1.0613025500000089E-4</c:v>
                </c:pt>
                <c:pt idx="4001" formatCode="General">
                  <c:v>1.0615472600000119E-4</c:v>
                </c:pt>
                <c:pt idx="4002" formatCode="General">
                  <c:v>1.0617919800000001E-4</c:v>
                </c:pt>
                <c:pt idx="4003" formatCode="General">
                  <c:v>1.0620367000000102E-4</c:v>
                </c:pt>
                <c:pt idx="4004" formatCode="General">
                  <c:v>1.0622814200000149E-4</c:v>
                </c:pt>
                <c:pt idx="4005" formatCode="General">
                  <c:v>1.0625261400000076E-4</c:v>
                </c:pt>
                <c:pt idx="4006" formatCode="General">
                  <c:v>1.062770860000014E-4</c:v>
                </c:pt>
                <c:pt idx="4007" formatCode="General">
                  <c:v>1.0630155800000137E-4</c:v>
                </c:pt>
                <c:pt idx="4008" formatCode="General">
                  <c:v>1.063341870000008E-4</c:v>
                </c:pt>
                <c:pt idx="4009" formatCode="General">
                  <c:v>1.0637039700000089E-4</c:v>
                </c:pt>
                <c:pt idx="4010" formatCode="General">
                  <c:v>1.0640024100000135E-4</c:v>
                </c:pt>
                <c:pt idx="4011" formatCode="General">
                  <c:v>1.0643008500000105E-4</c:v>
                </c:pt>
                <c:pt idx="4012" formatCode="General">
                  <c:v>1.0646987700000082E-4</c:v>
                </c:pt>
                <c:pt idx="4013" formatCode="General">
                  <c:v>1.0650966800000001E-4</c:v>
                </c:pt>
                <c:pt idx="4014" formatCode="General">
                  <c:v>1.0654945999999999E-4</c:v>
                </c:pt>
                <c:pt idx="4015" formatCode="General">
                  <c:v>1.0658925100000041E-4</c:v>
                </c:pt>
                <c:pt idx="4016" formatCode="General">
                  <c:v>1.0662904300000124E-4</c:v>
                </c:pt>
                <c:pt idx="4017" formatCode="General">
                  <c:v>1.066688340000012E-4</c:v>
                </c:pt>
                <c:pt idx="4018" formatCode="General">
                  <c:v>1.0671577200000186E-4</c:v>
                </c:pt>
                <c:pt idx="4019" formatCode="General">
                  <c:v>1.0676270900000003E-4</c:v>
                </c:pt>
                <c:pt idx="4020" formatCode="General">
                  <c:v>1.0679399999999999E-4</c:v>
                </c:pt>
                <c:pt idx="4021" formatCode="General">
                  <c:v>1.0682231300000123E-4</c:v>
                </c:pt>
                <c:pt idx="4022" formatCode="General">
                  <c:v>1.06850625E-4</c:v>
                </c:pt>
                <c:pt idx="4023" formatCode="General">
                  <c:v>1.0687893800000078E-4</c:v>
                </c:pt>
                <c:pt idx="4024" formatCode="General">
                  <c:v>1.0690725000000143E-4</c:v>
                </c:pt>
                <c:pt idx="4025" formatCode="General">
                  <c:v>1.0692848500000023E-4</c:v>
                </c:pt>
                <c:pt idx="4026" formatCode="General">
                  <c:v>1.0694971900000069E-4</c:v>
                </c:pt>
                <c:pt idx="4027" formatCode="General">
                  <c:v>1.0697095400000021E-4</c:v>
                </c:pt>
                <c:pt idx="4028" formatCode="General">
                  <c:v>1.06992188E-4</c:v>
                </c:pt>
                <c:pt idx="4029" formatCode="General">
                  <c:v>1.0700634400000116E-4</c:v>
                </c:pt>
                <c:pt idx="4030" formatCode="General">
                  <c:v>1.0702050000000145E-4</c:v>
                </c:pt>
                <c:pt idx="4031" formatCode="General">
                  <c:v>1.0703833800000124E-4</c:v>
                </c:pt>
                <c:pt idx="4032" formatCode="General">
                  <c:v>1.0705617400000021E-4</c:v>
                </c:pt>
                <c:pt idx="4033" formatCode="General">
                  <c:v>1.0706806500000076E-4</c:v>
                </c:pt>
                <c:pt idx="4034" formatCode="General">
                  <c:v>1.0707995700000085E-4</c:v>
                </c:pt>
                <c:pt idx="4035" formatCode="General">
                  <c:v>1.0709184800000117E-4</c:v>
                </c:pt>
                <c:pt idx="4036" formatCode="General">
                  <c:v>1.0710373900000069E-4</c:v>
                </c:pt>
                <c:pt idx="4037" formatCode="General">
                  <c:v>1.07115630000001E-4</c:v>
                </c:pt>
                <c:pt idx="4038" formatCode="General">
                  <c:v>1.0712752200000094E-4</c:v>
                </c:pt>
                <c:pt idx="4039" formatCode="General">
                  <c:v>1.0713941300000021E-4</c:v>
                </c:pt>
                <c:pt idx="4040" formatCode="General">
                  <c:v>1.0715130400000078E-4</c:v>
                </c:pt>
                <c:pt idx="4041" formatCode="General">
                  <c:v>1.0716319500000001E-4</c:v>
                </c:pt>
                <c:pt idx="4042" formatCode="General">
                  <c:v>1.0717508700000124E-4</c:v>
                </c:pt>
                <c:pt idx="4043" formatCode="General">
                  <c:v>1.07186978E-4</c:v>
                </c:pt>
                <c:pt idx="4044" formatCode="General">
                  <c:v>1.0719886900000001E-4</c:v>
                </c:pt>
                <c:pt idx="4045" formatCode="General">
                  <c:v>1.0721076000000133E-4</c:v>
                </c:pt>
                <c:pt idx="4046" formatCode="General">
                  <c:v>1.0722265200000138E-4</c:v>
                </c:pt>
                <c:pt idx="4047" formatCode="General">
                  <c:v>1.0723454300000161E-4</c:v>
                </c:pt>
                <c:pt idx="4048" formatCode="General">
                  <c:v>1.0724643400000001E-4</c:v>
                </c:pt>
                <c:pt idx="4049" formatCode="General">
                  <c:v>1.0725832500000069E-4</c:v>
                </c:pt>
                <c:pt idx="4050" formatCode="General">
                  <c:v>1.0727021700000149E-4</c:v>
                </c:pt>
                <c:pt idx="4051" formatCode="General">
                  <c:v>1.0728210800000001E-4</c:v>
                </c:pt>
                <c:pt idx="4052" formatCode="General">
                  <c:v>1.0729399900000021E-4</c:v>
                </c:pt>
                <c:pt idx="4053" formatCode="General">
                  <c:v>1.0730589000000154E-4</c:v>
                </c:pt>
                <c:pt idx="4054" formatCode="General">
                  <c:v>1.0731778200000174E-4</c:v>
                </c:pt>
                <c:pt idx="4055" formatCode="General">
                  <c:v>1.0732967300000001E-4</c:v>
                </c:pt>
                <c:pt idx="4056" formatCode="General">
                  <c:v>1.0734269700000071E-4</c:v>
                </c:pt>
                <c:pt idx="4057" formatCode="General">
                  <c:v>1.0735798500000003E-4</c:v>
                </c:pt>
                <c:pt idx="4058" formatCode="General">
                  <c:v>1.0737327400000041E-4</c:v>
                </c:pt>
                <c:pt idx="4059" formatCode="General">
                  <c:v>1.0738856300000092E-4</c:v>
                </c:pt>
                <c:pt idx="4060" formatCode="General">
                  <c:v>1.0740385200000186E-4</c:v>
                </c:pt>
                <c:pt idx="4061" formatCode="General">
                  <c:v>1.0741914000000082E-4</c:v>
                </c:pt>
                <c:pt idx="4062" formatCode="General">
                  <c:v>1.0744292300000003E-4</c:v>
                </c:pt>
                <c:pt idx="4063" formatCode="General">
                  <c:v>1.0746670500000102E-4</c:v>
                </c:pt>
                <c:pt idx="4064" formatCode="General">
                  <c:v>1.0752786000000041E-4</c:v>
                </c:pt>
                <c:pt idx="4065" formatCode="General">
                  <c:v>1.0755504000000126E-4</c:v>
                </c:pt>
                <c:pt idx="4066" formatCode="General">
                  <c:v>1.07579955E-4</c:v>
                </c:pt>
                <c:pt idx="4067" formatCode="General">
                  <c:v>1.0760203900000001E-4</c:v>
                </c:pt>
                <c:pt idx="4068" formatCode="General">
                  <c:v>1.0762072500000102E-4</c:v>
                </c:pt>
                <c:pt idx="4069" formatCode="General">
                  <c:v>1.076360140000013E-4</c:v>
                </c:pt>
                <c:pt idx="4070" formatCode="General">
                  <c:v>1.0765062300000082E-4</c:v>
                </c:pt>
                <c:pt idx="4071" formatCode="General">
                  <c:v>1.0766874300000192E-4</c:v>
                </c:pt>
                <c:pt idx="4072" formatCode="General">
                  <c:v>1.0768641000000073E-4</c:v>
                </c:pt>
                <c:pt idx="4073" formatCode="General">
                  <c:v>1.0769963800000001E-4</c:v>
                </c:pt>
                <c:pt idx="4074" formatCode="General">
                  <c:v>1.0771721400000133E-4</c:v>
                </c:pt>
                <c:pt idx="4075" formatCode="General">
                  <c:v>1.0772899200000153E-4</c:v>
                </c:pt>
                <c:pt idx="4076" formatCode="General">
                  <c:v>1.0774756500000003E-4</c:v>
                </c:pt>
                <c:pt idx="4077" formatCode="General">
                  <c:v>1.0776285400000067E-4</c:v>
                </c:pt>
                <c:pt idx="4078" formatCode="General">
                  <c:v>1.0777927500000001E-4</c:v>
                </c:pt>
                <c:pt idx="4079" formatCode="General">
                  <c:v>1.0779739500000062E-4</c:v>
                </c:pt>
                <c:pt idx="4080" formatCode="General">
                  <c:v>1.0781778000000179E-4</c:v>
                </c:pt>
                <c:pt idx="4081" formatCode="General">
                  <c:v>1.0784156300000142E-4</c:v>
                </c:pt>
                <c:pt idx="4082" formatCode="General">
                  <c:v>1.0786987500000003E-4</c:v>
                </c:pt>
                <c:pt idx="4083" formatCode="General">
                  <c:v>1.0793782500000003E-4</c:v>
                </c:pt>
                <c:pt idx="4084" formatCode="General">
                  <c:v>1.0796274000000082E-4</c:v>
                </c:pt>
                <c:pt idx="4085" formatCode="General">
                  <c:v>1.0798086000000001E-4</c:v>
                </c:pt>
                <c:pt idx="4086" formatCode="General">
                  <c:v>1.0799898000000071E-4</c:v>
                </c:pt>
                <c:pt idx="4087" formatCode="General">
                  <c:v>1.0801257000000101E-4</c:v>
                </c:pt>
                <c:pt idx="4088" formatCode="General">
                  <c:v>1.0802842500000001E-4</c:v>
                </c:pt>
                <c:pt idx="4089" formatCode="General">
                  <c:v>1.0803975000000149E-4</c:v>
                </c:pt>
                <c:pt idx="4090" formatCode="General">
                  <c:v>1.0805107500000105E-4</c:v>
                </c:pt>
                <c:pt idx="4091" formatCode="General">
                  <c:v>1.0806240000000001E-4</c:v>
                </c:pt>
                <c:pt idx="4092" formatCode="General">
                  <c:v>1.0807372500000071E-4</c:v>
                </c:pt>
                <c:pt idx="4093" formatCode="General">
                  <c:v>1.0808505000000165E-4</c:v>
                </c:pt>
                <c:pt idx="4094" formatCode="General">
                  <c:v>1.0809637500000001E-4</c:v>
                </c:pt>
                <c:pt idx="4095" formatCode="General">
                  <c:v>1.0810770000000132E-4</c:v>
                </c:pt>
                <c:pt idx="4096" formatCode="General">
                  <c:v>1.082931470000008E-4</c:v>
                </c:pt>
                <c:pt idx="4097" formatCode="General">
                  <c:v>1.0830645400000061E-4</c:v>
                </c:pt>
                <c:pt idx="4098" formatCode="General">
                  <c:v>1.0831976100000001E-4</c:v>
                </c:pt>
                <c:pt idx="4099" formatCode="General">
                  <c:v>1.0833306800000001E-4</c:v>
                </c:pt>
                <c:pt idx="4100" formatCode="General">
                  <c:v>1.08346375E-4</c:v>
                </c:pt>
                <c:pt idx="4101" formatCode="General">
                  <c:v>1.0835968200000078E-4</c:v>
                </c:pt>
                <c:pt idx="4102" formatCode="General">
                  <c:v>1.08372989E-4</c:v>
                </c:pt>
                <c:pt idx="4103" formatCode="General">
                  <c:v>1.0838629500000073E-4</c:v>
                </c:pt>
                <c:pt idx="4104" formatCode="General">
                  <c:v>1.0840625600000188E-4</c:v>
                </c:pt>
                <c:pt idx="4105" formatCode="General">
                  <c:v>1.0842621600000192E-4</c:v>
                </c:pt>
                <c:pt idx="4106" formatCode="General">
                  <c:v>1.0844617700000071E-4</c:v>
                </c:pt>
                <c:pt idx="4107" formatCode="General">
                  <c:v>1.0846613700000021E-4</c:v>
                </c:pt>
                <c:pt idx="4108" formatCode="General">
                  <c:v>1.0849275000000133E-4</c:v>
                </c:pt>
                <c:pt idx="4109" formatCode="General">
                  <c:v>1.0851540000000094E-4</c:v>
                </c:pt>
                <c:pt idx="4110" formatCode="General">
                  <c:v>1.08549375E-4</c:v>
                </c:pt>
                <c:pt idx="4111" formatCode="General">
                  <c:v>1.085833500000008E-4</c:v>
                </c:pt>
                <c:pt idx="4112" formatCode="General">
                  <c:v>1.0861732500000069E-4</c:v>
                </c:pt>
                <c:pt idx="4113" formatCode="General">
                  <c:v>1.0865130000000138E-4</c:v>
                </c:pt>
                <c:pt idx="4114" formatCode="General">
                  <c:v>1.0871508800000132E-4</c:v>
                </c:pt>
                <c:pt idx="4115" formatCode="General">
                  <c:v>1.0875622500000001E-4</c:v>
                </c:pt>
                <c:pt idx="4116" formatCode="General">
                  <c:v>1.0879736300000001E-4</c:v>
                </c:pt>
                <c:pt idx="4117" formatCode="General">
                  <c:v>1.0883850000000173E-4</c:v>
                </c:pt>
                <c:pt idx="4118" formatCode="General">
                  <c:v>1.0887963800000001E-4</c:v>
                </c:pt>
                <c:pt idx="4119" formatCode="General">
                  <c:v>1.0892077500000083E-4</c:v>
                </c:pt>
                <c:pt idx="4120" formatCode="General">
                  <c:v>1.0896191300000121E-4</c:v>
                </c:pt>
                <c:pt idx="4121" formatCode="General">
                  <c:v>1.0900305000000153E-4</c:v>
                </c:pt>
                <c:pt idx="4122" formatCode="General">
                  <c:v>1.0905679800000147E-4</c:v>
                </c:pt>
                <c:pt idx="4123" formatCode="General">
                  <c:v>1.0911054400000123E-4</c:v>
                </c:pt>
                <c:pt idx="4124" formatCode="General">
                  <c:v>1.0914637500000001E-4</c:v>
                </c:pt>
                <c:pt idx="4125" formatCode="General">
                  <c:v>1.0918220700000069E-4</c:v>
                </c:pt>
                <c:pt idx="4126" formatCode="General">
                  <c:v>1.0921803800000138E-4</c:v>
                </c:pt>
                <c:pt idx="4127" formatCode="General">
                  <c:v>1.0925386900000023E-4</c:v>
                </c:pt>
                <c:pt idx="4128" formatCode="General">
                  <c:v>1.0928970000000122E-4</c:v>
                </c:pt>
                <c:pt idx="4129" formatCode="General">
                  <c:v>1.0932553200000164E-4</c:v>
                </c:pt>
                <c:pt idx="4130" formatCode="General">
                  <c:v>1.0936136300000076E-4</c:v>
                </c:pt>
                <c:pt idx="4131" formatCode="General">
                  <c:v>1.0939719400000071E-4</c:v>
                </c:pt>
                <c:pt idx="4132" formatCode="General">
                  <c:v>1.0943302500000061E-4</c:v>
                </c:pt>
                <c:pt idx="4133" formatCode="General">
                  <c:v>1.0945989900000101E-4</c:v>
                </c:pt>
                <c:pt idx="4134" formatCode="General">
                  <c:v>1.0948677300000137E-4</c:v>
                </c:pt>
                <c:pt idx="4135" formatCode="General">
                  <c:v>1.0951364600000119E-4</c:v>
                </c:pt>
                <c:pt idx="4136" formatCode="General">
                  <c:v>1.0954051900000089E-4</c:v>
                </c:pt>
                <c:pt idx="4137" formatCode="General">
                  <c:v>1.0956739300000121E-4</c:v>
                </c:pt>
                <c:pt idx="4138" formatCode="General">
                  <c:v>1.0958948899999999E-4</c:v>
                </c:pt>
                <c:pt idx="4139" formatCode="General">
                  <c:v>1.0961576500000142E-4</c:v>
                </c:pt>
                <c:pt idx="4140" formatCode="General">
                  <c:v>1.0963547200000149E-4</c:v>
                </c:pt>
                <c:pt idx="4141" formatCode="General">
                  <c:v>1.0965517900000085E-4</c:v>
                </c:pt>
                <c:pt idx="4142" formatCode="General">
                  <c:v>1.0967488600000167E-4</c:v>
                </c:pt>
                <c:pt idx="4143" formatCode="General">
                  <c:v>1.0969459400000149E-4</c:v>
                </c:pt>
                <c:pt idx="4144" formatCode="General">
                  <c:v>1.097143010000009E-4</c:v>
                </c:pt>
                <c:pt idx="4145" formatCode="General">
                  <c:v>1.0973400800000092E-4</c:v>
                </c:pt>
                <c:pt idx="4146" formatCode="General">
                  <c:v>1.0975371500000108E-4</c:v>
                </c:pt>
                <c:pt idx="4147" formatCode="General">
                  <c:v>1.0976685300000119E-4</c:v>
                </c:pt>
                <c:pt idx="4148" formatCode="General">
                  <c:v>1.0977999100000003E-4</c:v>
                </c:pt>
                <c:pt idx="4149" formatCode="General">
                  <c:v>1.097953190000009E-4</c:v>
                </c:pt>
                <c:pt idx="4150" formatCode="General">
                  <c:v>1.0980845800000147E-4</c:v>
                </c:pt>
                <c:pt idx="4151" formatCode="General">
                  <c:v>1.0982159500000173E-4</c:v>
                </c:pt>
                <c:pt idx="4152" formatCode="General">
                  <c:v>1.0983473400000146E-4</c:v>
                </c:pt>
                <c:pt idx="4153" formatCode="General">
                  <c:v>1.0984787200000151E-4</c:v>
                </c:pt>
                <c:pt idx="4154" formatCode="General">
                  <c:v>1.0986101000000154E-4</c:v>
                </c:pt>
                <c:pt idx="4155" formatCode="General">
                  <c:v>1.0987414800000094E-4</c:v>
                </c:pt>
                <c:pt idx="4156" formatCode="General">
                  <c:v>1.0988728600000174E-4</c:v>
                </c:pt>
                <c:pt idx="4157" formatCode="General">
                  <c:v>1.0990042400000001E-4</c:v>
                </c:pt>
                <c:pt idx="4158" formatCode="General">
                  <c:v>1.0991356300000094E-4</c:v>
                </c:pt>
                <c:pt idx="4159" formatCode="General">
                  <c:v>1.0992670000000123E-4</c:v>
                </c:pt>
                <c:pt idx="4160" formatCode="General">
                  <c:v>1.1004693400000061E-4</c:v>
                </c:pt>
                <c:pt idx="4161" formatCode="General">
                  <c:v>1.1005808200000205E-4</c:v>
                </c:pt>
                <c:pt idx="4162" formatCode="General">
                  <c:v>1.1006922900000001E-4</c:v>
                </c:pt>
                <c:pt idx="4163" formatCode="General">
                  <c:v>1.1008037700000099E-4</c:v>
                </c:pt>
                <c:pt idx="4164" formatCode="General">
                  <c:v>1.1009152400000108E-4</c:v>
                </c:pt>
                <c:pt idx="4165" formatCode="General">
                  <c:v>1.1010267200000078E-4</c:v>
                </c:pt>
                <c:pt idx="4166" formatCode="General">
                  <c:v>1.1011381900000083E-4</c:v>
                </c:pt>
                <c:pt idx="4167" formatCode="General">
                  <c:v>1.1012496700000061E-4</c:v>
                </c:pt>
                <c:pt idx="4168" formatCode="General">
                  <c:v>1.1013929900000082E-4</c:v>
                </c:pt>
                <c:pt idx="4169" formatCode="General">
                  <c:v>1.10152438E-4</c:v>
                </c:pt>
                <c:pt idx="4170" formatCode="General">
                  <c:v>1.1016557500000102E-4</c:v>
                </c:pt>
                <c:pt idx="4171" formatCode="General">
                  <c:v>1.1018309300000123E-4</c:v>
                </c:pt>
                <c:pt idx="4172" formatCode="General">
                  <c:v>1.1020061000000145E-4</c:v>
                </c:pt>
                <c:pt idx="4173" formatCode="General">
                  <c:v>1.1021653500000085E-4</c:v>
                </c:pt>
                <c:pt idx="4174" formatCode="General">
                  <c:v>1.1024042300000071E-4</c:v>
                </c:pt>
                <c:pt idx="4175" formatCode="General">
                  <c:v>1.1032562200000124E-4</c:v>
                </c:pt>
                <c:pt idx="4176" formatCode="General">
                  <c:v>1.1035667500000001E-4</c:v>
                </c:pt>
                <c:pt idx="4177" formatCode="General">
                  <c:v>1.1038056300000072E-4</c:v>
                </c:pt>
                <c:pt idx="4178" formatCode="General">
                  <c:v>1.1040285800000124E-4</c:v>
                </c:pt>
                <c:pt idx="4179" formatCode="General">
                  <c:v>1.1042387900000088E-4</c:v>
                </c:pt>
                <c:pt idx="4180" formatCode="General">
                  <c:v>1.1044394400000101E-4</c:v>
                </c:pt>
                <c:pt idx="4181" formatCode="General">
                  <c:v>1.1046209900000085E-4</c:v>
                </c:pt>
                <c:pt idx="4182" formatCode="General">
                  <c:v>1.104808900000014E-4</c:v>
                </c:pt>
                <c:pt idx="4183" formatCode="General">
                  <c:v>1.1049980900000003E-4</c:v>
                </c:pt>
                <c:pt idx="4184" formatCode="General">
                  <c:v>1.1051783600000124E-4</c:v>
                </c:pt>
                <c:pt idx="4185" formatCode="General">
                  <c:v>1.1053248700000001E-4</c:v>
                </c:pt>
                <c:pt idx="4186" formatCode="General">
                  <c:v>1.1054729800000137E-4</c:v>
                </c:pt>
                <c:pt idx="4187" formatCode="General">
                  <c:v>1.1056688500000001E-4</c:v>
                </c:pt>
                <c:pt idx="4188" formatCode="General">
                  <c:v>1.1058838400000105E-4</c:v>
                </c:pt>
                <c:pt idx="4189" formatCode="General">
                  <c:v>1.1061147500000094E-4</c:v>
                </c:pt>
                <c:pt idx="4190" formatCode="General">
                  <c:v>1.1064651000000142E-4</c:v>
                </c:pt>
                <c:pt idx="4191" formatCode="General">
                  <c:v>1.1067676800000094E-4</c:v>
                </c:pt>
                <c:pt idx="4192" formatCode="General">
                  <c:v>1.1074604200000123E-4</c:v>
                </c:pt>
                <c:pt idx="4193" formatCode="General">
                  <c:v>1.1076754000000118E-4</c:v>
                </c:pt>
                <c:pt idx="4194" formatCode="General">
                  <c:v>1.10791428E-4</c:v>
                </c:pt>
                <c:pt idx="4195" formatCode="General">
                  <c:v>1.1080735300000183E-4</c:v>
                </c:pt>
                <c:pt idx="4196" formatCode="General">
                  <c:v>1.1082327800000124E-4</c:v>
                </c:pt>
                <c:pt idx="4197" formatCode="General">
                  <c:v>1.1083681400000139E-4</c:v>
                </c:pt>
                <c:pt idx="4198" formatCode="General">
                  <c:v>1.1085353500000087E-4</c:v>
                </c:pt>
                <c:pt idx="4199" formatCode="General">
                  <c:v>1.1087025700000171E-4</c:v>
                </c:pt>
                <c:pt idx="4200" formatCode="General">
                  <c:v>1.1088140400000101E-4</c:v>
                </c:pt>
                <c:pt idx="4201" formatCode="General">
                  <c:v>1.1089255200000149E-4</c:v>
                </c:pt>
                <c:pt idx="4202" formatCode="General">
                  <c:v>1.1090369900000084E-4</c:v>
                </c:pt>
                <c:pt idx="4203" formatCode="General">
                  <c:v>1.1091484700000137E-4</c:v>
                </c:pt>
                <c:pt idx="4204" formatCode="General">
                  <c:v>1.1092679000000147E-4</c:v>
                </c:pt>
                <c:pt idx="4205" formatCode="General">
                  <c:v>1.1093953000000069E-4</c:v>
                </c:pt>
                <c:pt idx="4206" formatCode="General">
                  <c:v>1.1095227000000069E-4</c:v>
                </c:pt>
                <c:pt idx="4207" formatCode="General">
                  <c:v>1.1096501000000138E-4</c:v>
                </c:pt>
                <c:pt idx="4208" formatCode="General">
                  <c:v>1.1097775000000147E-4</c:v>
                </c:pt>
                <c:pt idx="4209" formatCode="General">
                  <c:v>1.1099049000000073E-4</c:v>
                </c:pt>
                <c:pt idx="4210" formatCode="General">
                  <c:v>1.1103030300000149E-4</c:v>
                </c:pt>
                <c:pt idx="4211" formatCode="General">
                  <c:v>1.1104224700000136E-4</c:v>
                </c:pt>
                <c:pt idx="4212" formatCode="General">
                  <c:v>1.1105419000000145E-4</c:v>
                </c:pt>
                <c:pt idx="4213" formatCode="General">
                  <c:v>1.1106613400000023E-4</c:v>
                </c:pt>
                <c:pt idx="4214" formatCode="General">
                  <c:v>1.1107807800000132E-4</c:v>
                </c:pt>
                <c:pt idx="4215" formatCode="General">
                  <c:v>1.1109002200000124E-4</c:v>
                </c:pt>
                <c:pt idx="4216" formatCode="General">
                  <c:v>1.1110196500000001E-4</c:v>
                </c:pt>
                <c:pt idx="4217" formatCode="General">
                  <c:v>1.1111390900000003E-4</c:v>
                </c:pt>
                <c:pt idx="4218" formatCode="General">
                  <c:v>1.1112585300000181E-4</c:v>
                </c:pt>
                <c:pt idx="4219" formatCode="General">
                  <c:v>1.111377970000017E-4</c:v>
                </c:pt>
                <c:pt idx="4220" formatCode="General">
                  <c:v>1.111497400000011E-4</c:v>
                </c:pt>
                <c:pt idx="4221" formatCode="General">
                  <c:v>1.1116526800000101E-4</c:v>
                </c:pt>
                <c:pt idx="4222" formatCode="General">
                  <c:v>1.1118079400000136E-4</c:v>
                </c:pt>
                <c:pt idx="4223" formatCode="General">
                  <c:v>1.11196321E-4</c:v>
                </c:pt>
                <c:pt idx="4224" formatCode="General">
                  <c:v>1.1121184800000157E-4</c:v>
                </c:pt>
                <c:pt idx="4225" formatCode="General">
                  <c:v>1.1122737500000098E-4</c:v>
                </c:pt>
                <c:pt idx="4226" formatCode="General">
                  <c:v>1.1124290200000118E-4</c:v>
                </c:pt>
                <c:pt idx="4227" formatCode="General">
                  <c:v>1.1125842900000023E-4</c:v>
                </c:pt>
                <c:pt idx="4228" formatCode="General">
                  <c:v>1.1127395500000085E-4</c:v>
                </c:pt>
                <c:pt idx="4229" formatCode="General">
                  <c:v>1.1128948300000082E-4</c:v>
                </c:pt>
                <c:pt idx="4230" formatCode="General">
                  <c:v>1.1130500900000122E-4</c:v>
                </c:pt>
                <c:pt idx="4231" formatCode="General">
                  <c:v>1.1132272600000105E-4</c:v>
                </c:pt>
                <c:pt idx="4232" formatCode="General">
                  <c:v>1.1134482200000124E-4</c:v>
                </c:pt>
                <c:pt idx="4233" formatCode="General">
                  <c:v>1.1136691800000021E-4</c:v>
                </c:pt>
                <c:pt idx="4234" formatCode="General">
                  <c:v>1.1138901400000069E-4</c:v>
                </c:pt>
                <c:pt idx="4235" formatCode="General">
                  <c:v>1.1141111000000153E-4</c:v>
                </c:pt>
                <c:pt idx="4236" formatCode="General">
                  <c:v>1.114332050000013E-4</c:v>
                </c:pt>
                <c:pt idx="4237" formatCode="General">
                  <c:v>1.1145530200000191E-4</c:v>
                </c:pt>
                <c:pt idx="4238" formatCode="General">
                  <c:v>1.1147739800000133E-4</c:v>
                </c:pt>
                <c:pt idx="4239" formatCode="General">
                  <c:v>1.1150685900000092E-4</c:v>
                </c:pt>
                <c:pt idx="4240" formatCode="General">
                  <c:v>1.1153632000000003E-4</c:v>
                </c:pt>
                <c:pt idx="4241" formatCode="General">
                  <c:v>1.1157095700000098E-4</c:v>
                </c:pt>
                <c:pt idx="4242" formatCode="General">
                  <c:v>1.1160081600000205E-4</c:v>
                </c:pt>
                <c:pt idx="4243" formatCode="General">
                  <c:v>1.116306750000008E-4</c:v>
                </c:pt>
                <c:pt idx="4244" formatCode="General">
                  <c:v>1.1166053500000105E-4</c:v>
                </c:pt>
                <c:pt idx="4245" formatCode="General">
                  <c:v>1.1169039400000128E-4</c:v>
                </c:pt>
                <c:pt idx="4246" formatCode="General">
                  <c:v>1.1173020700000133E-4</c:v>
                </c:pt>
                <c:pt idx="4247" formatCode="General">
                  <c:v>1.1177001900000073E-4</c:v>
                </c:pt>
                <c:pt idx="4248" formatCode="General">
                  <c:v>1.1180983200000149E-4</c:v>
                </c:pt>
                <c:pt idx="4249" formatCode="General">
                  <c:v>1.1184964400000088E-4</c:v>
                </c:pt>
                <c:pt idx="4250" formatCode="General">
                  <c:v>1.1189941000000078E-4</c:v>
                </c:pt>
                <c:pt idx="4251" formatCode="General">
                  <c:v>1.119441990000008E-4</c:v>
                </c:pt>
                <c:pt idx="4252" formatCode="General">
                  <c:v>1.1198898800000078E-4</c:v>
                </c:pt>
                <c:pt idx="4253" formatCode="General">
                  <c:v>1.1203377800000138E-4</c:v>
                </c:pt>
                <c:pt idx="4254" formatCode="General">
                  <c:v>1.1207856600000154E-4</c:v>
                </c:pt>
                <c:pt idx="4255" formatCode="General">
                  <c:v>1.1213828500000137E-4</c:v>
                </c:pt>
                <c:pt idx="4256" formatCode="General">
                  <c:v>1.1219800400000105E-4</c:v>
                </c:pt>
                <c:pt idx="4257" formatCode="General">
                  <c:v>1.1225772300000147E-4</c:v>
                </c:pt>
                <c:pt idx="4258" formatCode="General">
                  <c:v>1.1231744100000069E-4</c:v>
                </c:pt>
                <c:pt idx="4259" formatCode="General">
                  <c:v>1.1238660700000061E-4</c:v>
                </c:pt>
                <c:pt idx="4260" formatCode="General">
                  <c:v>1.1246521900000167E-4</c:v>
                </c:pt>
                <c:pt idx="4261" formatCode="General">
                  <c:v>1.1254383200000124E-4</c:v>
                </c:pt>
                <c:pt idx="4262" formatCode="General">
                  <c:v>1.1262244400000078E-4</c:v>
                </c:pt>
                <c:pt idx="4263" formatCode="General">
                  <c:v>1.1270105700000167E-4</c:v>
                </c:pt>
                <c:pt idx="4264" formatCode="General">
                  <c:v>1.12779669E-4</c:v>
                </c:pt>
                <c:pt idx="4265" formatCode="General">
                  <c:v>1.1285828200000218E-4</c:v>
                </c:pt>
                <c:pt idx="4266" formatCode="General">
                  <c:v>1.1293689400000122E-4</c:v>
                </c:pt>
                <c:pt idx="4267" formatCode="General">
                  <c:v>1.1301635000000149E-4</c:v>
                </c:pt>
                <c:pt idx="4268" formatCode="General">
                  <c:v>1.13136800000001E-4</c:v>
                </c:pt>
                <c:pt idx="4269" formatCode="General">
                  <c:v>1.1320650000000144E-4</c:v>
                </c:pt>
                <c:pt idx="4270" formatCode="General">
                  <c:v>1.1327620000000133E-4</c:v>
                </c:pt>
                <c:pt idx="4271" formatCode="General">
                  <c:v>1.1334590000000119E-4</c:v>
                </c:pt>
                <c:pt idx="4272" formatCode="General">
                  <c:v>1.1341560000000173E-4</c:v>
                </c:pt>
                <c:pt idx="4273" formatCode="General">
                  <c:v>1.1348530000000149E-4</c:v>
                </c:pt>
                <c:pt idx="4274" formatCode="General">
                  <c:v>1.1355500000000138E-4</c:v>
                </c:pt>
                <c:pt idx="4275" formatCode="General">
                  <c:v>1.1362470000000206E-4</c:v>
                </c:pt>
                <c:pt idx="4276" formatCode="General">
                  <c:v>1.1369440000000106E-4</c:v>
                </c:pt>
                <c:pt idx="4277" formatCode="General">
                  <c:v>1.1375180000000133E-4</c:v>
                </c:pt>
                <c:pt idx="4278" formatCode="General">
                  <c:v>1.1380920000000147E-4</c:v>
                </c:pt>
                <c:pt idx="4279" formatCode="General">
                  <c:v>1.1386660000000114E-4</c:v>
                </c:pt>
                <c:pt idx="4280" formatCode="General">
                  <c:v>1.1392400000000133E-4</c:v>
                </c:pt>
                <c:pt idx="4281" formatCode="General">
                  <c:v>1.1398140000000082E-4</c:v>
                </c:pt>
                <c:pt idx="4282" formatCode="General">
                  <c:v>1.1402445000000149E-4</c:v>
                </c:pt>
                <c:pt idx="4283" formatCode="General">
                  <c:v>1.1406750000000149E-4</c:v>
                </c:pt>
                <c:pt idx="4284" formatCode="General">
                  <c:v>1.1411055000000149E-4</c:v>
                </c:pt>
                <c:pt idx="4285" formatCode="General">
                  <c:v>1.1415360000000084E-4</c:v>
                </c:pt>
                <c:pt idx="4286" formatCode="General">
                  <c:v>1.141946000000008E-4</c:v>
                </c:pt>
                <c:pt idx="4287" formatCode="General">
                  <c:v>1.1423560000000172E-4</c:v>
                </c:pt>
                <c:pt idx="4288" formatCode="General">
                  <c:v>1.1427660000000105E-4</c:v>
                </c:pt>
                <c:pt idx="4289" formatCode="General">
                  <c:v>1.1430735000000145E-4</c:v>
                </c:pt>
                <c:pt idx="4290" formatCode="General">
                  <c:v>1.1433810000000123E-4</c:v>
                </c:pt>
                <c:pt idx="4291" formatCode="General">
                  <c:v>1.1436885000000147E-4</c:v>
                </c:pt>
                <c:pt idx="4292" formatCode="General">
                  <c:v>1.1439960000000023E-4</c:v>
                </c:pt>
                <c:pt idx="4293" formatCode="General">
                  <c:v>1.1443035000000169E-4</c:v>
                </c:pt>
                <c:pt idx="4294" formatCode="General">
                  <c:v>1.1446110000000138E-4</c:v>
                </c:pt>
                <c:pt idx="4295" formatCode="General">
                  <c:v>1.1448160000000137E-4</c:v>
                </c:pt>
                <c:pt idx="4296" formatCode="General">
                  <c:v>1.1450784000000138E-4</c:v>
                </c:pt>
                <c:pt idx="4297" formatCode="General">
                  <c:v>1.1452752000000108E-4</c:v>
                </c:pt>
                <c:pt idx="4298" formatCode="General">
                  <c:v>1.1454720000000136E-4</c:v>
                </c:pt>
                <c:pt idx="4299" formatCode="General">
                  <c:v>1.1456688000000088E-4</c:v>
                </c:pt>
                <c:pt idx="4300" formatCode="General">
                  <c:v>1.1458656000000061E-4</c:v>
                </c:pt>
                <c:pt idx="4301" formatCode="General">
                  <c:v>1.1460624000000168E-4</c:v>
                </c:pt>
                <c:pt idx="4302" formatCode="General">
                  <c:v>1.1462592000000133E-4</c:v>
                </c:pt>
                <c:pt idx="4303" formatCode="General">
                  <c:v>1.1464560000000165E-4</c:v>
                </c:pt>
                <c:pt idx="4304" formatCode="General">
                  <c:v>1.1465872000000168E-4</c:v>
                </c:pt>
                <c:pt idx="4305" formatCode="General">
                  <c:v>1.1467184000000171E-4</c:v>
                </c:pt>
                <c:pt idx="4306" formatCode="General">
                  <c:v>1.146849600000009E-4</c:v>
                </c:pt>
                <c:pt idx="4307" formatCode="General">
                  <c:v>1.1470054000000134E-4</c:v>
                </c:pt>
                <c:pt idx="4308" formatCode="General">
                  <c:v>1.1471407000000124E-4</c:v>
                </c:pt>
                <c:pt idx="4309" formatCode="General">
                  <c:v>1.1472760000000118E-4</c:v>
                </c:pt>
                <c:pt idx="4310" formatCode="General">
                  <c:v>1.1474113000000083E-4</c:v>
                </c:pt>
                <c:pt idx="4311" formatCode="General">
                  <c:v>1.1475466000000069E-4</c:v>
                </c:pt>
                <c:pt idx="4312" formatCode="General">
                  <c:v>1.1476819000000135E-4</c:v>
                </c:pt>
                <c:pt idx="4313" formatCode="General">
                  <c:v>1.1478172000000124E-4</c:v>
                </c:pt>
                <c:pt idx="4314" formatCode="General">
                  <c:v>1.1479525000000171E-4</c:v>
                </c:pt>
                <c:pt idx="4315" formatCode="General">
                  <c:v>1.1480878000000227E-4</c:v>
                </c:pt>
                <c:pt idx="4316" formatCode="General">
                  <c:v>1.1482231000000136E-4</c:v>
                </c:pt>
                <c:pt idx="4317" formatCode="General">
                  <c:v>1.148358400000019E-4</c:v>
                </c:pt>
                <c:pt idx="4318" formatCode="General">
                  <c:v>1.1495966000000001E-4</c:v>
                </c:pt>
                <c:pt idx="4319" formatCode="General">
                  <c:v>1.150457600000019E-4</c:v>
                </c:pt>
                <c:pt idx="4320" formatCode="General">
                  <c:v>1.1505929000000164E-4</c:v>
                </c:pt>
                <c:pt idx="4321" formatCode="General">
                  <c:v>1.1507733000000124E-4</c:v>
                </c:pt>
                <c:pt idx="4322" formatCode="General">
                  <c:v>1.150953700000014E-4</c:v>
                </c:pt>
                <c:pt idx="4323" formatCode="General">
                  <c:v>1.1511792000000066E-4</c:v>
                </c:pt>
                <c:pt idx="4324" formatCode="General">
                  <c:v>1.151400600000008E-4</c:v>
                </c:pt>
                <c:pt idx="4325" formatCode="General">
                  <c:v>1.1522288000000145E-4</c:v>
                </c:pt>
                <c:pt idx="4326" formatCode="General">
                  <c:v>1.1525240000000083E-4</c:v>
                </c:pt>
                <c:pt idx="4327" formatCode="General">
                  <c:v>1.1527864000000144E-4</c:v>
                </c:pt>
                <c:pt idx="4328" formatCode="General">
                  <c:v>1.1530242E-4</c:v>
                </c:pt>
                <c:pt idx="4329" formatCode="General">
                  <c:v>1.1532456000000123E-4</c:v>
                </c:pt>
                <c:pt idx="4330" formatCode="General">
                  <c:v>1.153457160000022E-4</c:v>
                </c:pt>
                <c:pt idx="4331" formatCode="General">
                  <c:v>1.1536260800000001E-4</c:v>
                </c:pt>
                <c:pt idx="4332" formatCode="General">
                  <c:v>1.1537900800000061E-4</c:v>
                </c:pt>
                <c:pt idx="4333" formatCode="General">
                  <c:v>1.1540000000000165E-4</c:v>
                </c:pt>
                <c:pt idx="4334" formatCode="General">
                  <c:v>1.154157440000022E-4</c:v>
                </c:pt>
                <c:pt idx="4335" formatCode="General">
                  <c:v>1.1543411200000197E-4</c:v>
                </c:pt>
                <c:pt idx="4336" formatCode="General">
                  <c:v>1.1544985600000171E-4</c:v>
                </c:pt>
                <c:pt idx="4337" formatCode="General">
                  <c:v>1.1547150400000173E-4</c:v>
                </c:pt>
                <c:pt idx="4338" formatCode="General">
                  <c:v>1.1549348000000102E-4</c:v>
                </c:pt>
                <c:pt idx="4339" formatCode="General">
                  <c:v>1.1551644000000076E-4</c:v>
                </c:pt>
                <c:pt idx="4340" formatCode="General">
                  <c:v>1.1554104000000142E-4</c:v>
                </c:pt>
                <c:pt idx="4341" formatCode="General">
                  <c:v>1.1556236000000001E-4</c:v>
                </c:pt>
                <c:pt idx="4342" formatCode="General">
                  <c:v>1.155968000000008E-4</c:v>
                </c:pt>
                <c:pt idx="4343" formatCode="General">
                  <c:v>1.1565092000000094E-4</c:v>
                </c:pt>
                <c:pt idx="4344" formatCode="General">
                  <c:v>1.1568044000000094E-4</c:v>
                </c:pt>
                <c:pt idx="4345" formatCode="General">
                  <c:v>1.1570422000000133E-4</c:v>
                </c:pt>
                <c:pt idx="4346" formatCode="General">
                  <c:v>1.1572226000000082E-4</c:v>
                </c:pt>
                <c:pt idx="4347" formatCode="General">
                  <c:v>1.1574030000000116E-4</c:v>
                </c:pt>
                <c:pt idx="4348" formatCode="General">
                  <c:v>1.157538300000009E-4</c:v>
                </c:pt>
                <c:pt idx="4349" formatCode="General">
                  <c:v>1.1576736000000073E-4</c:v>
                </c:pt>
                <c:pt idx="4350" formatCode="General">
                  <c:v>1.1598220000000098E-4</c:v>
                </c:pt>
                <c:pt idx="4351" formatCode="General">
                  <c:v>1.1602648000000123E-4</c:v>
                </c:pt>
                <c:pt idx="4352" formatCode="General">
                  <c:v>1.1604124000000203E-4</c:v>
                </c:pt>
                <c:pt idx="4353" formatCode="General">
                  <c:v>1.1605600000000136E-4</c:v>
                </c:pt>
                <c:pt idx="4354" formatCode="General">
                  <c:v>1.1607076000000141E-4</c:v>
                </c:pt>
                <c:pt idx="4355" formatCode="General">
                  <c:v>1.1608552000000144E-4</c:v>
                </c:pt>
                <c:pt idx="4356" formatCode="General">
                  <c:v>1.1610028000000154E-4</c:v>
                </c:pt>
                <c:pt idx="4357" formatCode="General">
                  <c:v>1.1611504000000173E-4</c:v>
                </c:pt>
                <c:pt idx="4358" formatCode="General">
                  <c:v>1.1612980000000092E-4</c:v>
                </c:pt>
                <c:pt idx="4359" formatCode="General">
                  <c:v>1.1614251000000123E-4</c:v>
                </c:pt>
                <c:pt idx="4360" formatCode="General">
                  <c:v>1.161580900000017E-4</c:v>
                </c:pt>
                <c:pt idx="4361" formatCode="General">
                  <c:v>1.1617367000000071E-4</c:v>
                </c:pt>
                <c:pt idx="4362" formatCode="General">
                  <c:v>1.161892500000013E-4</c:v>
                </c:pt>
                <c:pt idx="4363" formatCode="General">
                  <c:v>1.162048300000017E-4</c:v>
                </c:pt>
                <c:pt idx="4364" formatCode="General">
                  <c:v>1.1622820000000206E-4</c:v>
                </c:pt>
                <c:pt idx="4365" formatCode="General">
                  <c:v>1.1625157000000174E-4</c:v>
                </c:pt>
                <c:pt idx="4366" formatCode="General">
                  <c:v>1.1627494000000141E-4</c:v>
                </c:pt>
                <c:pt idx="4367" formatCode="General">
                  <c:v>1.162983100000018E-4</c:v>
                </c:pt>
                <c:pt idx="4368" formatCode="General">
                  <c:v>1.1632168000000138E-4</c:v>
                </c:pt>
                <c:pt idx="4369" formatCode="General">
                  <c:v>1.1634505000000186E-4</c:v>
                </c:pt>
                <c:pt idx="4370" formatCode="General">
                  <c:v>1.1636842000000069E-4</c:v>
                </c:pt>
                <c:pt idx="4371" formatCode="General">
                  <c:v>1.1639425000000149E-4</c:v>
                </c:pt>
                <c:pt idx="4372" formatCode="General">
                  <c:v>1.1642500000000206E-4</c:v>
                </c:pt>
                <c:pt idx="4373" formatCode="General">
                  <c:v>1.1645575000000234E-4</c:v>
                </c:pt>
                <c:pt idx="4374" formatCode="General">
                  <c:v>1.1648650000000137E-4</c:v>
                </c:pt>
                <c:pt idx="4375" formatCode="General">
                  <c:v>1.1652750000000139E-4</c:v>
                </c:pt>
                <c:pt idx="4376" formatCode="General">
                  <c:v>1.1656850000000144E-4</c:v>
                </c:pt>
                <c:pt idx="4377" formatCode="General">
                  <c:v>1.1660950000000149E-4</c:v>
                </c:pt>
                <c:pt idx="4378" formatCode="General">
                  <c:v>1.1665050000000169E-4</c:v>
                </c:pt>
                <c:pt idx="4379" formatCode="General">
                  <c:v>1.1669150000000171E-4</c:v>
                </c:pt>
                <c:pt idx="4380" formatCode="General">
                  <c:v>1.1674890000000123E-4</c:v>
                </c:pt>
                <c:pt idx="4381" formatCode="General">
                  <c:v>1.1680425000000224E-4</c:v>
                </c:pt>
                <c:pt idx="4382" formatCode="General">
                  <c:v>1.1685960000000119E-4</c:v>
                </c:pt>
                <c:pt idx="4383" formatCode="General">
                  <c:v>1.1691495000000145E-4</c:v>
                </c:pt>
                <c:pt idx="4384" formatCode="General">
                  <c:v>1.1697030000000102E-4</c:v>
                </c:pt>
                <c:pt idx="4385" formatCode="General">
                  <c:v>1.1704410000000138E-4</c:v>
                </c:pt>
                <c:pt idx="4386" formatCode="General">
                  <c:v>1.1711790000000124E-4</c:v>
                </c:pt>
                <c:pt idx="4387" formatCode="General">
                  <c:v>1.1719170000000147E-4</c:v>
                </c:pt>
                <c:pt idx="4388" formatCode="General">
                  <c:v>1.1726550000000206E-4</c:v>
                </c:pt>
                <c:pt idx="4389" formatCode="General">
                  <c:v>1.1733520000000183E-4</c:v>
                </c:pt>
                <c:pt idx="4390" formatCode="General">
                  <c:v>1.1743360000000142E-4</c:v>
                </c:pt>
                <c:pt idx="4391" formatCode="General">
                  <c:v>1.1753363800000073E-4</c:v>
                </c:pt>
                <c:pt idx="4392" formatCode="General">
                  <c:v>1.1763367500000105E-4</c:v>
                </c:pt>
                <c:pt idx="4393" formatCode="General">
                  <c:v>1.1773371300000186E-4</c:v>
                </c:pt>
                <c:pt idx="4394" formatCode="General">
                  <c:v>1.1783375000000207E-4</c:v>
                </c:pt>
                <c:pt idx="4395" formatCode="General">
                  <c:v>1.179382820000022E-4</c:v>
                </c:pt>
                <c:pt idx="4396" formatCode="General">
                  <c:v>1.1804281300000165E-4</c:v>
                </c:pt>
                <c:pt idx="4397" formatCode="General">
                  <c:v>1.1814734400000126E-4</c:v>
                </c:pt>
                <c:pt idx="4398" formatCode="General">
                  <c:v>1.1825187500000147E-4</c:v>
                </c:pt>
                <c:pt idx="4399" formatCode="General">
                  <c:v>1.183215630000014E-4</c:v>
                </c:pt>
                <c:pt idx="4400" formatCode="General">
                  <c:v>1.1839125000000172E-4</c:v>
                </c:pt>
                <c:pt idx="4401" formatCode="General">
                  <c:v>1.1845745400000145E-4</c:v>
                </c:pt>
                <c:pt idx="4402" formatCode="General">
                  <c:v>1.185236570000014E-4</c:v>
                </c:pt>
                <c:pt idx="4403" formatCode="General">
                  <c:v>1.1858986000000041E-4</c:v>
                </c:pt>
                <c:pt idx="4404" formatCode="General">
                  <c:v>1.1865606300000133E-4</c:v>
                </c:pt>
                <c:pt idx="4405" formatCode="General">
                  <c:v>1.1872226600000123E-4</c:v>
                </c:pt>
                <c:pt idx="4406" formatCode="General">
                  <c:v>1.1878846900000001E-4</c:v>
                </c:pt>
                <c:pt idx="4407" formatCode="General">
                  <c:v>1.1885467200000177E-4</c:v>
                </c:pt>
                <c:pt idx="4408" formatCode="General">
                  <c:v>1.1892087500000102E-4</c:v>
                </c:pt>
                <c:pt idx="4409" formatCode="General">
                  <c:v>1.1899056300000105E-4</c:v>
                </c:pt>
                <c:pt idx="4410" formatCode="General">
                  <c:v>1.1904282900000069E-4</c:v>
                </c:pt>
                <c:pt idx="4411" formatCode="General">
                  <c:v>1.1909509400000199E-4</c:v>
                </c:pt>
                <c:pt idx="4412" formatCode="General">
                  <c:v>1.191473600000009E-4</c:v>
                </c:pt>
                <c:pt idx="4413" formatCode="General">
                  <c:v>1.19199625E-4</c:v>
                </c:pt>
                <c:pt idx="4414" formatCode="General">
                  <c:v>1.1925084600000198E-4</c:v>
                </c:pt>
                <c:pt idx="4415" formatCode="General">
                  <c:v>1.1930206600000112E-4</c:v>
                </c:pt>
                <c:pt idx="4416" formatCode="General">
                  <c:v>1.1935328700000145E-4</c:v>
                </c:pt>
                <c:pt idx="4417" formatCode="General">
                  <c:v>1.194045070000021E-4</c:v>
                </c:pt>
                <c:pt idx="4418" formatCode="General">
                  <c:v>1.1945572700000204E-4</c:v>
                </c:pt>
                <c:pt idx="4419" formatCode="General">
                  <c:v>1.1950067500000094E-4</c:v>
                </c:pt>
                <c:pt idx="4420" formatCode="General">
                  <c:v>1.1954248800000023E-4</c:v>
                </c:pt>
                <c:pt idx="4421" formatCode="General">
                  <c:v>1.1958430000000124E-4</c:v>
                </c:pt>
                <c:pt idx="4422" formatCode="General">
                  <c:v>1.1962611300000156E-4</c:v>
                </c:pt>
                <c:pt idx="4423" formatCode="General">
                  <c:v>1.1966792500000078E-4</c:v>
                </c:pt>
                <c:pt idx="4424" formatCode="General">
                  <c:v>1.1970973800000128E-4</c:v>
                </c:pt>
                <c:pt idx="4425" formatCode="General">
                  <c:v>1.1973761300000153E-4</c:v>
                </c:pt>
                <c:pt idx="4426" formatCode="General">
                  <c:v>1.1976548800000121E-4</c:v>
                </c:pt>
                <c:pt idx="4427" formatCode="General">
                  <c:v>1.1979336300000071E-4</c:v>
                </c:pt>
                <c:pt idx="4428" formatCode="General">
                  <c:v>1.1982123800000193E-4</c:v>
                </c:pt>
                <c:pt idx="4429" formatCode="General">
                  <c:v>1.1984911300000144E-4</c:v>
                </c:pt>
                <c:pt idx="4430" formatCode="General">
                  <c:v>1.1987698800000115E-4</c:v>
                </c:pt>
                <c:pt idx="4431" formatCode="General">
                  <c:v>1.1990486300000147E-4</c:v>
                </c:pt>
                <c:pt idx="4432" formatCode="General">
                  <c:v>1.1993134400000149E-4</c:v>
                </c:pt>
                <c:pt idx="4433" formatCode="General">
                  <c:v>1.19956432000001E-4</c:v>
                </c:pt>
                <c:pt idx="4434" formatCode="General">
                  <c:v>1.1998151900000137E-4</c:v>
                </c:pt>
                <c:pt idx="4435" formatCode="General">
                  <c:v>1.200066070000008E-4</c:v>
                </c:pt>
                <c:pt idx="4436" formatCode="General">
                  <c:v>1.2003169400000128E-4</c:v>
                </c:pt>
                <c:pt idx="4437" formatCode="General">
                  <c:v>1.2005051000000134E-4</c:v>
                </c:pt>
                <c:pt idx="4438" formatCode="General">
                  <c:v>1.2006932499999999E-4</c:v>
                </c:pt>
                <c:pt idx="4439" formatCode="General">
                  <c:v>1.2008814100000066E-4</c:v>
                </c:pt>
                <c:pt idx="4440" formatCode="General">
                  <c:v>1.2011950000000001E-4</c:v>
                </c:pt>
                <c:pt idx="4441" formatCode="General">
                  <c:v>1.2013901300000069E-4</c:v>
                </c:pt>
                <c:pt idx="4442" formatCode="General">
                  <c:v>1.2015852500000001E-4</c:v>
                </c:pt>
                <c:pt idx="4443" formatCode="General">
                  <c:v>1.2017316E-4</c:v>
                </c:pt>
                <c:pt idx="4444" formatCode="General">
                  <c:v>1.2018779400000108E-4</c:v>
                </c:pt>
                <c:pt idx="4445" formatCode="General">
                  <c:v>1.2020242899999999E-4</c:v>
                </c:pt>
                <c:pt idx="4446" formatCode="General">
                  <c:v>1.20217063000001E-4</c:v>
                </c:pt>
                <c:pt idx="4447" formatCode="General">
                  <c:v>1.2023169700000142E-4</c:v>
                </c:pt>
                <c:pt idx="4448" formatCode="General">
                  <c:v>1.2024633200000098E-4</c:v>
                </c:pt>
                <c:pt idx="4449" formatCode="General">
                  <c:v>1.2026096600000041E-4</c:v>
                </c:pt>
                <c:pt idx="4450" formatCode="General">
                  <c:v>1.2027560000000105E-4</c:v>
                </c:pt>
                <c:pt idx="4451" formatCode="General">
                  <c:v>1.2028953800000003E-4</c:v>
                </c:pt>
                <c:pt idx="4452" formatCode="General">
                  <c:v>1.20303475E-4</c:v>
                </c:pt>
                <c:pt idx="4453" formatCode="General">
                  <c:v>1.2031741300000071E-4</c:v>
                </c:pt>
                <c:pt idx="4454" formatCode="General">
                  <c:v>1.2033135000000097E-4</c:v>
                </c:pt>
                <c:pt idx="4455" formatCode="General">
                  <c:v>1.2034528800000119E-4</c:v>
                </c:pt>
                <c:pt idx="4456" formatCode="General">
                  <c:v>1.20359225E-4</c:v>
                </c:pt>
                <c:pt idx="4457" formatCode="General">
                  <c:v>1.2037316299999999E-4</c:v>
                </c:pt>
                <c:pt idx="4458" formatCode="General">
                  <c:v>1.203871E-4</c:v>
                </c:pt>
                <c:pt idx="4459" formatCode="General">
                  <c:v>1.20399644E-4</c:v>
                </c:pt>
                <c:pt idx="4460" formatCode="General">
                  <c:v>1.2041218800000003E-4</c:v>
                </c:pt>
                <c:pt idx="4461" formatCode="General">
                  <c:v>1.2042473200000169E-4</c:v>
                </c:pt>
                <c:pt idx="4462" formatCode="General">
                  <c:v>1.2043727500000085E-4</c:v>
                </c:pt>
                <c:pt idx="4463" formatCode="General">
                  <c:v>1.2044981900000041E-4</c:v>
                </c:pt>
                <c:pt idx="4464" formatCode="General">
                  <c:v>1.2046863500000021E-4</c:v>
                </c:pt>
                <c:pt idx="4465" formatCode="General">
                  <c:v>1.2048745000000082E-4</c:v>
                </c:pt>
                <c:pt idx="4466" formatCode="General">
                  <c:v>1.20504175E-4</c:v>
                </c:pt>
                <c:pt idx="4467" formatCode="General">
                  <c:v>1.2052090000000001E-4</c:v>
                </c:pt>
                <c:pt idx="4468" formatCode="General">
                  <c:v>1.20537625E-4</c:v>
                </c:pt>
                <c:pt idx="4469" formatCode="General">
                  <c:v>1.2055992499999976E-4</c:v>
                </c:pt>
                <c:pt idx="4470" formatCode="General">
                  <c:v>1.2058571000000128E-4</c:v>
                </c:pt>
                <c:pt idx="4471" formatCode="General">
                  <c:v>1.2061288800000071E-4</c:v>
                </c:pt>
                <c:pt idx="4472" formatCode="General">
                  <c:v>1.2070487500000023E-4</c:v>
                </c:pt>
                <c:pt idx="4473" formatCode="General">
                  <c:v>1.20729963E-4</c:v>
                </c:pt>
                <c:pt idx="4474" formatCode="General">
                  <c:v>1.2075505000000123E-4</c:v>
                </c:pt>
                <c:pt idx="4475" formatCode="General">
                  <c:v>1.2077310000000001E-4</c:v>
                </c:pt>
                <c:pt idx="4476" formatCode="General">
                  <c:v>1.2080188000000141E-4</c:v>
                </c:pt>
                <c:pt idx="4477" formatCode="General">
                  <c:v>1.2082306500000003E-4</c:v>
                </c:pt>
                <c:pt idx="4478" formatCode="General">
                  <c:v>1.2084425000000149E-4</c:v>
                </c:pt>
                <c:pt idx="4479" formatCode="General">
                  <c:v>1.2086655000000118E-4</c:v>
                </c:pt>
                <c:pt idx="4480" formatCode="General">
                  <c:v>1.2089955400000084E-4</c:v>
                </c:pt>
                <c:pt idx="4481" formatCode="General">
                  <c:v>1.2092007000000041E-4</c:v>
                </c:pt>
                <c:pt idx="4482" formatCode="General">
                  <c:v>1.2094236999999978E-4</c:v>
                </c:pt>
                <c:pt idx="4483" formatCode="General">
                  <c:v>1.2096411300000069E-4</c:v>
                </c:pt>
                <c:pt idx="4484" formatCode="General">
                  <c:v>1.2098278900000001E-4</c:v>
                </c:pt>
                <c:pt idx="4485" formatCode="General">
                  <c:v>1.2100564700000142E-4</c:v>
                </c:pt>
                <c:pt idx="4486" formatCode="General">
                  <c:v>1.2102961900000023E-4</c:v>
                </c:pt>
                <c:pt idx="4487" formatCode="General">
                  <c:v>1.2105470700000147E-4</c:v>
                </c:pt>
                <c:pt idx="4488" formatCode="General">
                  <c:v>1.2108118800000069E-4</c:v>
                </c:pt>
                <c:pt idx="4489" formatCode="General">
                  <c:v>1.2118153800000021E-4</c:v>
                </c:pt>
                <c:pt idx="4490" formatCode="General">
                  <c:v>1.212094130000009E-4</c:v>
                </c:pt>
                <c:pt idx="4491" formatCode="General">
                  <c:v>1.2122892500000023E-4</c:v>
                </c:pt>
                <c:pt idx="4492" formatCode="General">
                  <c:v>1.2124843800000001E-4</c:v>
                </c:pt>
                <c:pt idx="4493" formatCode="General">
                  <c:v>1.2126795000000105E-4</c:v>
                </c:pt>
                <c:pt idx="4494" formatCode="General">
                  <c:v>1.212867660000009E-4</c:v>
                </c:pt>
                <c:pt idx="4495" formatCode="General">
                  <c:v>1.2130558200000168E-4</c:v>
                </c:pt>
                <c:pt idx="4496" formatCode="General">
                  <c:v>1.2132439700000124E-4</c:v>
                </c:pt>
                <c:pt idx="4497" formatCode="General">
                  <c:v>1.2134321300000116E-4</c:v>
                </c:pt>
                <c:pt idx="4498" formatCode="General">
                  <c:v>1.2135575700000153E-4</c:v>
                </c:pt>
                <c:pt idx="4499" formatCode="General">
                  <c:v>1.2136830000000073E-4</c:v>
                </c:pt>
                <c:pt idx="4500" formatCode="General">
                  <c:v>1.2138223800000001E-4</c:v>
                </c:pt>
                <c:pt idx="4501" formatCode="General">
                  <c:v>1.2139617499999999E-4</c:v>
                </c:pt>
                <c:pt idx="4502" formatCode="General">
                  <c:v>1.2141011300000123E-4</c:v>
                </c:pt>
                <c:pt idx="4503" formatCode="General">
                  <c:v>1.2142405000000145E-4</c:v>
                </c:pt>
                <c:pt idx="4504" formatCode="General">
                  <c:v>1.2143798800000082E-4</c:v>
                </c:pt>
                <c:pt idx="4505" formatCode="General">
                  <c:v>1.2145192500000003E-4</c:v>
                </c:pt>
                <c:pt idx="4506" formatCode="General">
                  <c:v>1.2146586300000122E-4</c:v>
                </c:pt>
                <c:pt idx="4507" formatCode="General">
                  <c:v>1.2147980000000066E-4</c:v>
                </c:pt>
                <c:pt idx="4508" formatCode="General">
                  <c:v>1.2149443500000001E-4</c:v>
                </c:pt>
                <c:pt idx="4509" formatCode="General">
                  <c:v>1.21509069E-4</c:v>
                </c:pt>
                <c:pt idx="4510" formatCode="General">
                  <c:v>1.215237040000009E-4</c:v>
                </c:pt>
                <c:pt idx="4511" formatCode="General">
                  <c:v>1.2153833800000041E-4</c:v>
                </c:pt>
                <c:pt idx="4512" formatCode="General">
                  <c:v>1.2155297200000001E-4</c:v>
                </c:pt>
                <c:pt idx="4513" formatCode="General">
                  <c:v>1.2156760700000001E-4</c:v>
                </c:pt>
                <c:pt idx="4514" formatCode="General">
                  <c:v>1.21582241E-4</c:v>
                </c:pt>
                <c:pt idx="4515" formatCode="General">
                  <c:v>1.2159687499999999E-4</c:v>
                </c:pt>
                <c:pt idx="4516" formatCode="General">
                  <c:v>1.2161151000000167E-4</c:v>
                </c:pt>
                <c:pt idx="4517" formatCode="General">
                  <c:v>1.2162614400000021E-4</c:v>
                </c:pt>
                <c:pt idx="4518" formatCode="General">
                  <c:v>1.2164147500000001E-4</c:v>
                </c:pt>
                <c:pt idx="4519" formatCode="General">
                  <c:v>1.216582000000014E-4</c:v>
                </c:pt>
                <c:pt idx="4520" formatCode="General">
                  <c:v>1.21674925E-4</c:v>
                </c:pt>
                <c:pt idx="4521" formatCode="General">
                  <c:v>1.2170280000000001E-4</c:v>
                </c:pt>
                <c:pt idx="4522" formatCode="General">
                  <c:v>1.217251000000008E-4</c:v>
                </c:pt>
                <c:pt idx="4523" formatCode="General">
                  <c:v>1.2174740000000001E-4</c:v>
                </c:pt>
                <c:pt idx="4524" formatCode="General">
                  <c:v>1.2176970000000001E-4</c:v>
                </c:pt>
                <c:pt idx="4525" formatCode="General">
                  <c:v>1.21792E-4</c:v>
                </c:pt>
                <c:pt idx="4526" formatCode="General">
                  <c:v>1.2181430000000124E-4</c:v>
                </c:pt>
                <c:pt idx="4527" formatCode="General">
                  <c:v>1.218352070000017E-4</c:v>
                </c:pt>
                <c:pt idx="4528" formatCode="General">
                  <c:v>1.2185611300000094E-4</c:v>
                </c:pt>
                <c:pt idx="4529" formatCode="General">
                  <c:v>1.2188398800000003E-4</c:v>
                </c:pt>
                <c:pt idx="4530" formatCode="General">
                  <c:v>1.219118630000008E-4</c:v>
                </c:pt>
                <c:pt idx="4531" formatCode="General">
                  <c:v>1.2193973800000003E-4</c:v>
                </c:pt>
                <c:pt idx="4532" formatCode="General">
                  <c:v>1.2196761300000078E-4</c:v>
                </c:pt>
                <c:pt idx="4533" formatCode="General">
                  <c:v>1.2199548800000003E-4</c:v>
                </c:pt>
                <c:pt idx="4534" formatCode="General">
                  <c:v>1.2202336300000071E-4</c:v>
                </c:pt>
                <c:pt idx="4535" formatCode="General">
                  <c:v>1.2205541900000094E-4</c:v>
                </c:pt>
                <c:pt idx="4536" formatCode="General">
                  <c:v>1.2209165700000123E-4</c:v>
                </c:pt>
                <c:pt idx="4537" formatCode="General">
                  <c:v>1.2212789400000093E-4</c:v>
                </c:pt>
                <c:pt idx="4538" formatCode="General">
                  <c:v>1.2216413200000003E-4</c:v>
                </c:pt>
                <c:pt idx="4539" formatCode="General">
                  <c:v>1.2220036900000001E-4</c:v>
                </c:pt>
                <c:pt idx="4540" formatCode="General">
                  <c:v>1.2223660700000043E-4</c:v>
                </c:pt>
                <c:pt idx="4541" formatCode="General">
                  <c:v>1.2227284400000005E-4</c:v>
                </c:pt>
                <c:pt idx="4542" formatCode="General">
                  <c:v>1.2230908199999999E-4</c:v>
                </c:pt>
                <c:pt idx="4543" formatCode="General">
                  <c:v>1.2234950000000001E-4</c:v>
                </c:pt>
                <c:pt idx="4544" formatCode="General">
                  <c:v>1.2239410000000001E-4</c:v>
                </c:pt>
                <c:pt idx="4545" formatCode="General">
                  <c:v>1.2243870000000173E-4</c:v>
                </c:pt>
                <c:pt idx="4546" formatCode="General">
                  <c:v>1.2248330000000021E-4</c:v>
                </c:pt>
                <c:pt idx="4547" formatCode="General">
                  <c:v>1.2252790000000005E-4</c:v>
                </c:pt>
                <c:pt idx="4548" formatCode="General">
                  <c:v>1.225725E-4</c:v>
                </c:pt>
                <c:pt idx="4549" formatCode="General">
                  <c:v>1.226171000000009E-4</c:v>
                </c:pt>
                <c:pt idx="4550" formatCode="General">
                  <c:v>1.2266170000000155E-4</c:v>
                </c:pt>
                <c:pt idx="4551" formatCode="General">
                  <c:v>1.2271187500000001E-4</c:v>
                </c:pt>
                <c:pt idx="4552" formatCode="General">
                  <c:v>1.22767625E-4</c:v>
                </c:pt>
                <c:pt idx="4553" formatCode="General">
                  <c:v>1.2282337500000001E-4</c:v>
                </c:pt>
                <c:pt idx="4554" formatCode="General">
                  <c:v>1.2287912499999999E-4</c:v>
                </c:pt>
                <c:pt idx="4555" formatCode="General">
                  <c:v>1.2293487500000003E-4</c:v>
                </c:pt>
                <c:pt idx="4556" formatCode="General">
                  <c:v>1.2299062499999998E-4</c:v>
                </c:pt>
                <c:pt idx="4557" formatCode="General">
                  <c:v>1.2304637500000005E-4</c:v>
                </c:pt>
                <c:pt idx="4558" formatCode="General">
                  <c:v>1.2313000000000021E-4</c:v>
                </c:pt>
                <c:pt idx="4559" formatCode="General">
                  <c:v>1.2319968800000001E-4</c:v>
                </c:pt>
                <c:pt idx="4560" formatCode="General">
                  <c:v>1.2326937500000001E-4</c:v>
                </c:pt>
                <c:pt idx="4561" formatCode="General">
                  <c:v>1.23339063E-4</c:v>
                </c:pt>
                <c:pt idx="4562" formatCode="General">
                  <c:v>1.2340875000000205E-4</c:v>
                </c:pt>
                <c:pt idx="4563" formatCode="General">
                  <c:v>1.2347843800000001E-4</c:v>
                </c:pt>
                <c:pt idx="4564" formatCode="General">
                  <c:v>1.2354812500000001E-4</c:v>
                </c:pt>
                <c:pt idx="4565" formatCode="General">
                  <c:v>1.2365265700000085E-4</c:v>
                </c:pt>
                <c:pt idx="4566" formatCode="General">
                  <c:v>1.2373628200000117E-4</c:v>
                </c:pt>
                <c:pt idx="4567" formatCode="General">
                  <c:v>1.2383384400000108E-4</c:v>
                </c:pt>
                <c:pt idx="4568" formatCode="General">
                  <c:v>1.2393140700000041E-4</c:v>
                </c:pt>
                <c:pt idx="4569" formatCode="General">
                  <c:v>1.2402896900000007E-4</c:v>
                </c:pt>
                <c:pt idx="4570" formatCode="General">
                  <c:v>1.2412653200000092E-4</c:v>
                </c:pt>
                <c:pt idx="4571" formatCode="General">
                  <c:v>1.2422409400000153E-4</c:v>
                </c:pt>
                <c:pt idx="4572" formatCode="General">
                  <c:v>1.2432165700000124E-4</c:v>
                </c:pt>
                <c:pt idx="4573" formatCode="General">
                  <c:v>1.2441921900000096E-4</c:v>
                </c:pt>
                <c:pt idx="4574" formatCode="General">
                  <c:v>1.245307190000009E-4</c:v>
                </c:pt>
                <c:pt idx="4575" formatCode="General">
                  <c:v>1.246561570000009E-4</c:v>
                </c:pt>
                <c:pt idx="4576" formatCode="General">
                  <c:v>1.247815940000012E-4</c:v>
                </c:pt>
                <c:pt idx="4577" formatCode="General">
                  <c:v>1.2490703200000123E-4</c:v>
                </c:pt>
                <c:pt idx="4578" formatCode="General">
                  <c:v>1.2500000000000125E-4</c:v>
                </c:pt>
                <c:pt idx="4579" formatCode="General">
                  <c:v>1.2503246899999999E-4</c:v>
                </c:pt>
                <c:pt idx="4580" formatCode="General">
                  <c:v>1.2515790700000021E-4</c:v>
                </c:pt>
                <c:pt idx="4581" formatCode="General">
                  <c:v>1.2528334400000083E-4</c:v>
                </c:pt>
                <c:pt idx="4582" formatCode="General">
                  <c:v>1.254087820000023E-4</c:v>
                </c:pt>
                <c:pt idx="4583" formatCode="General">
                  <c:v>1.2556209400000007E-4</c:v>
                </c:pt>
                <c:pt idx="4584" formatCode="General">
                  <c:v>1.2574328200000128E-4</c:v>
                </c:pt>
                <c:pt idx="4585" formatCode="General">
                  <c:v>1.2592446899999999E-4</c:v>
                </c:pt>
                <c:pt idx="4586" formatCode="General">
                  <c:v>1.2610565700000144E-4</c:v>
                </c:pt>
                <c:pt idx="4587" formatCode="General">
                  <c:v>1.2628684400000091E-4</c:v>
                </c:pt>
                <c:pt idx="4588" formatCode="General">
                  <c:v>1.2646803200000166E-4</c:v>
                </c:pt>
                <c:pt idx="4589" formatCode="General">
                  <c:v>1.2664921900000094E-4</c:v>
                </c:pt>
                <c:pt idx="4590" formatCode="General">
                  <c:v>1.268304070000009E-4</c:v>
                </c:pt>
                <c:pt idx="4591" formatCode="General">
                  <c:v>1.2701856300000164E-4</c:v>
                </c:pt>
                <c:pt idx="4592" formatCode="General">
                  <c:v>1.2721368800000095E-4</c:v>
                </c:pt>
                <c:pt idx="4593" formatCode="General">
                  <c:v>1.2740881300000198E-4</c:v>
                </c:pt>
                <c:pt idx="4594" formatCode="General">
                  <c:v>1.2770150000000139E-4</c:v>
                </c:pt>
                <c:pt idx="4595" formatCode="General">
                  <c:v>1.2799418800000007E-4</c:v>
                </c:pt>
                <c:pt idx="4596" formatCode="General">
                  <c:v>1.2828687500000005E-4</c:v>
                </c:pt>
                <c:pt idx="4597" formatCode="General">
                  <c:v>1.28579563E-4</c:v>
                </c:pt>
                <c:pt idx="4598" formatCode="General">
                  <c:v>1.2887225000000131E-4</c:v>
                </c:pt>
                <c:pt idx="4599" formatCode="General">
                  <c:v>1.2916493800000007E-4</c:v>
                </c:pt>
                <c:pt idx="4600" formatCode="General">
                  <c:v>1.2945762500000003E-4</c:v>
                </c:pt>
                <c:pt idx="4601" formatCode="General">
                  <c:v>1.2975031300000109E-4</c:v>
                </c:pt>
                <c:pt idx="4602" formatCode="General">
                  <c:v>1.3009875000000198E-4</c:v>
                </c:pt>
                <c:pt idx="4603" formatCode="General">
                  <c:v>1.3037705500000083E-4</c:v>
                </c:pt>
                <c:pt idx="4604" formatCode="General">
                  <c:v>1.3065535900000144E-4</c:v>
                </c:pt>
                <c:pt idx="4605" formatCode="General">
                  <c:v>1.3093366300000021E-4</c:v>
                </c:pt>
                <c:pt idx="4606" formatCode="General">
                  <c:v>1.3121196700000115E-4</c:v>
                </c:pt>
                <c:pt idx="4607" formatCode="General">
                  <c:v>1.3149027100000106E-4</c:v>
                </c:pt>
                <c:pt idx="4608" formatCode="General">
                  <c:v>1.3173332900000002E-4</c:v>
                </c:pt>
                <c:pt idx="4609" formatCode="General">
                  <c:v>1.3195876400000126E-4</c:v>
                </c:pt>
                <c:pt idx="4610" formatCode="General">
                  <c:v>1.3218419900000021E-4</c:v>
                </c:pt>
                <c:pt idx="4611" formatCode="General">
                  <c:v>1.3240963400000091E-4</c:v>
                </c:pt>
                <c:pt idx="4612" formatCode="General">
                  <c:v>1.3242500000000188E-4</c:v>
                </c:pt>
                <c:pt idx="4613" formatCode="General">
                  <c:v>1.3263506900000119E-4</c:v>
                </c:pt>
                <c:pt idx="4614" formatCode="General">
                  <c:v>1.3283903400000094E-4</c:v>
                </c:pt>
                <c:pt idx="4615" formatCode="General">
                  <c:v>1.3300005900000159E-4</c:v>
                </c:pt>
                <c:pt idx="4616" formatCode="General">
                  <c:v>1.3316108400000131E-4</c:v>
                </c:pt>
                <c:pt idx="4617" formatCode="General">
                  <c:v>1.3332210900000001E-4</c:v>
                </c:pt>
                <c:pt idx="4618" formatCode="General">
                  <c:v>1.3348313400000082E-4</c:v>
                </c:pt>
                <c:pt idx="4619" formatCode="General">
                  <c:v>1.3364415900000127E-4</c:v>
                </c:pt>
                <c:pt idx="4620" formatCode="General">
                  <c:v>1.3377298000000001E-4</c:v>
                </c:pt>
                <c:pt idx="4621" formatCode="General">
                  <c:v>1.3386959500000131E-4</c:v>
                </c:pt>
                <c:pt idx="4622" formatCode="General">
                  <c:v>1.3396621000000131E-4</c:v>
                </c:pt>
                <c:pt idx="4623" formatCode="General">
                  <c:v>1.340628250000002E-4</c:v>
                </c:pt>
                <c:pt idx="4624" formatCode="General">
                  <c:v>1.3412723500000096E-4</c:v>
                </c:pt>
                <c:pt idx="4625" formatCode="General">
                  <c:v>1.3418627800000003E-4</c:v>
                </c:pt>
                <c:pt idx="4626" formatCode="General">
                  <c:v>1.342399530000014E-4</c:v>
                </c:pt>
                <c:pt idx="4627" formatCode="General">
                  <c:v>1.3429362800000021E-4</c:v>
                </c:pt>
                <c:pt idx="4628" formatCode="General">
                  <c:v>1.3433388400000112E-4</c:v>
                </c:pt>
                <c:pt idx="4629" formatCode="General">
                  <c:v>1.3437413999999999E-4</c:v>
                </c:pt>
                <c:pt idx="4630" formatCode="General">
                  <c:v>1.3440097800000109E-4</c:v>
                </c:pt>
                <c:pt idx="4631" formatCode="General">
                  <c:v>1.344278150000016E-4</c:v>
                </c:pt>
                <c:pt idx="4632" formatCode="General">
                  <c:v>1.3445465300000186E-4</c:v>
                </c:pt>
                <c:pt idx="4633" formatCode="General">
                  <c:v>1.3448149000000155E-4</c:v>
                </c:pt>
                <c:pt idx="4634" formatCode="General">
                  <c:v>1.3450161900000125E-4</c:v>
                </c:pt>
                <c:pt idx="4635" formatCode="General">
                  <c:v>1.3452174700000192E-4</c:v>
                </c:pt>
                <c:pt idx="4636" formatCode="General">
                  <c:v>1.3454187500000093E-4</c:v>
                </c:pt>
                <c:pt idx="4637" formatCode="General">
                  <c:v>1.345620030000009E-4</c:v>
                </c:pt>
                <c:pt idx="4638" formatCode="General">
                  <c:v>1.34582131E-4</c:v>
                </c:pt>
                <c:pt idx="4639" formatCode="General">
                  <c:v>1.3459957500000001E-4</c:v>
                </c:pt>
                <c:pt idx="4640" formatCode="General">
                  <c:v>1.3461567800000164E-4</c:v>
                </c:pt>
                <c:pt idx="4641" formatCode="General">
                  <c:v>1.3463178000000227E-4</c:v>
                </c:pt>
                <c:pt idx="4642" formatCode="General">
                  <c:v>1.3464788300000192E-4</c:v>
                </c:pt>
                <c:pt idx="4643" formatCode="General">
                  <c:v>1.3466398500000087E-4</c:v>
                </c:pt>
                <c:pt idx="4644" formatCode="General">
                  <c:v>1.3468008800000136E-4</c:v>
                </c:pt>
                <c:pt idx="4645" formatCode="General">
                  <c:v>1.3469619000000115E-4</c:v>
                </c:pt>
                <c:pt idx="4646" formatCode="General">
                  <c:v>1.3471229300000164E-4</c:v>
                </c:pt>
                <c:pt idx="4647" formatCode="General">
                  <c:v>1.3472839500000143E-4</c:v>
                </c:pt>
                <c:pt idx="4648" formatCode="General">
                  <c:v>1.3474449800000103E-4</c:v>
                </c:pt>
                <c:pt idx="4649" formatCode="General">
                  <c:v>1.347606000000009E-4</c:v>
                </c:pt>
                <c:pt idx="4650" formatCode="General">
                  <c:v>1.3477428800000131E-4</c:v>
                </c:pt>
                <c:pt idx="4651" formatCode="General">
                  <c:v>1.3478797500000007E-4</c:v>
                </c:pt>
                <c:pt idx="4652" formatCode="General">
                  <c:v>1.3480622400000131E-4</c:v>
                </c:pt>
                <c:pt idx="4653" formatCode="General">
                  <c:v>1.3482447400000125E-4</c:v>
                </c:pt>
                <c:pt idx="4654" formatCode="General">
                  <c:v>1.3484272300000129E-4</c:v>
                </c:pt>
                <c:pt idx="4655" formatCode="General">
                  <c:v>1.3486097300000128E-4</c:v>
                </c:pt>
                <c:pt idx="4656" formatCode="General">
                  <c:v>1.3487922200000138E-4</c:v>
                </c:pt>
                <c:pt idx="4657" formatCode="General">
                  <c:v>1.3490659600000186E-4</c:v>
                </c:pt>
                <c:pt idx="4658" formatCode="General">
                  <c:v>1.3493558100000159E-4</c:v>
                </c:pt>
                <c:pt idx="4659" formatCode="General">
                  <c:v>1.3500535800000215E-4</c:v>
                </c:pt>
                <c:pt idx="4660" formatCode="General">
                  <c:v>1.3503756300000164E-4</c:v>
                </c:pt>
                <c:pt idx="4661" formatCode="General">
                  <c:v>1.3505903300000115E-4</c:v>
                </c:pt>
                <c:pt idx="4662" formatCode="General">
                  <c:v>1.3508479700000221E-4</c:v>
                </c:pt>
                <c:pt idx="4663" formatCode="General">
                  <c:v>1.3509982600000097E-4</c:v>
                </c:pt>
                <c:pt idx="4664" formatCode="General">
                  <c:v>1.3512129600000227E-4</c:v>
                </c:pt>
                <c:pt idx="4665" formatCode="General">
                  <c:v>1.3514276600000099E-4</c:v>
                </c:pt>
                <c:pt idx="4666" formatCode="General">
                  <c:v>1.3516080100000092E-4</c:v>
                </c:pt>
                <c:pt idx="4667" formatCode="General">
                  <c:v>1.3518141200000145E-4</c:v>
                </c:pt>
                <c:pt idx="4668" formatCode="General">
                  <c:v>1.3521404600000216E-4</c:v>
                </c:pt>
                <c:pt idx="4669" formatCode="General">
                  <c:v>1.3523122200000186E-4</c:v>
                </c:pt>
                <c:pt idx="4670" formatCode="General">
                  <c:v>1.3525226300000129E-4</c:v>
                </c:pt>
                <c:pt idx="4671" formatCode="General">
                  <c:v>1.3526997600000101E-4</c:v>
                </c:pt>
                <c:pt idx="4672" formatCode="General">
                  <c:v>1.3529090900000001E-4</c:v>
                </c:pt>
                <c:pt idx="4673" formatCode="General">
                  <c:v>1.3531667300000093E-4</c:v>
                </c:pt>
                <c:pt idx="4674" formatCode="General">
                  <c:v>1.3533814300000136E-4</c:v>
                </c:pt>
                <c:pt idx="4675" formatCode="General">
                  <c:v>1.3537034800000091E-4</c:v>
                </c:pt>
                <c:pt idx="4676" formatCode="General">
                  <c:v>1.3545569200000234E-4</c:v>
                </c:pt>
                <c:pt idx="4677" formatCode="General">
                  <c:v>1.3548413900000083E-4</c:v>
                </c:pt>
                <c:pt idx="4678" formatCode="General">
                  <c:v>1.355034620000009E-4</c:v>
                </c:pt>
                <c:pt idx="4679" formatCode="General">
                  <c:v>1.355227850000011E-4</c:v>
                </c:pt>
                <c:pt idx="4680" formatCode="General">
                  <c:v>1.3554210800000003E-4</c:v>
                </c:pt>
                <c:pt idx="4681" formatCode="General">
                  <c:v>1.3556143100000001E-4</c:v>
                </c:pt>
                <c:pt idx="4682" formatCode="General">
                  <c:v>1.3558075400000151E-4</c:v>
                </c:pt>
                <c:pt idx="4683" formatCode="General">
                  <c:v>1.3560007700000171E-4</c:v>
                </c:pt>
                <c:pt idx="4684" formatCode="General">
                  <c:v>1.3561457000000181E-4</c:v>
                </c:pt>
                <c:pt idx="4685" formatCode="General">
                  <c:v>1.3563013500000087E-4</c:v>
                </c:pt>
                <c:pt idx="4686" formatCode="General">
                  <c:v>1.3564623800000133E-4</c:v>
                </c:pt>
                <c:pt idx="4687" formatCode="General">
                  <c:v>1.3566234000000107E-4</c:v>
                </c:pt>
                <c:pt idx="4688" formatCode="General">
                  <c:v>1.3567844300000159E-4</c:v>
                </c:pt>
                <c:pt idx="4689" formatCode="General">
                  <c:v>1.3570528000000196E-4</c:v>
                </c:pt>
                <c:pt idx="4690" formatCode="General">
                  <c:v>1.3572406700000121E-4</c:v>
                </c:pt>
                <c:pt idx="4691" formatCode="General">
                  <c:v>1.3574285300000131E-4</c:v>
                </c:pt>
                <c:pt idx="4692" formatCode="General">
                  <c:v>1.3576163900000021E-4</c:v>
                </c:pt>
                <c:pt idx="4693" formatCode="General">
                  <c:v>1.3578042500000001E-4</c:v>
                </c:pt>
                <c:pt idx="4694" formatCode="General">
                  <c:v>1.3579921200000154E-4</c:v>
                </c:pt>
                <c:pt idx="4695" formatCode="General">
                  <c:v>1.3581799800000164E-4</c:v>
                </c:pt>
                <c:pt idx="4696" formatCode="General">
                  <c:v>1.3584617700000096E-4</c:v>
                </c:pt>
                <c:pt idx="4697" formatCode="General">
                  <c:v>1.3587435700000182E-4</c:v>
                </c:pt>
                <c:pt idx="4698" formatCode="General">
                  <c:v>1.3589314300000124E-4</c:v>
                </c:pt>
                <c:pt idx="4699" formatCode="General">
                  <c:v>1.359213220000014E-4</c:v>
                </c:pt>
                <c:pt idx="4700" formatCode="General">
                  <c:v>1.3594950200000142E-4</c:v>
                </c:pt>
                <c:pt idx="4701" formatCode="General">
                  <c:v>1.3598707400000083E-4</c:v>
                </c:pt>
                <c:pt idx="4702" formatCode="General">
                  <c:v>1.360312910000022E-4</c:v>
                </c:pt>
                <c:pt idx="4703" formatCode="General">
                  <c:v>1.3608215300000119E-4</c:v>
                </c:pt>
                <c:pt idx="4704" formatCode="General">
                  <c:v>1.3613301400000133E-4</c:v>
                </c:pt>
                <c:pt idx="4705" formatCode="General">
                  <c:v>1.3618387500000001E-4</c:v>
                </c:pt>
                <c:pt idx="4706" formatCode="General">
                  <c:v>1.3623473600000221E-4</c:v>
                </c:pt>
                <c:pt idx="4707" formatCode="General">
                  <c:v>1.3628559800000204E-4</c:v>
                </c:pt>
                <c:pt idx="4708" formatCode="General">
                  <c:v>1.3633645900000001E-4</c:v>
                </c:pt>
                <c:pt idx="4709" formatCode="General">
                  <c:v>1.3638732000000023E-4</c:v>
                </c:pt>
                <c:pt idx="4710" formatCode="General">
                  <c:v>1.3643340700000121E-4</c:v>
                </c:pt>
                <c:pt idx="4711" formatCode="General">
                  <c:v>1.3647471900000185E-4</c:v>
                </c:pt>
                <c:pt idx="4712" formatCode="General">
                  <c:v>1.365160320000013E-4</c:v>
                </c:pt>
                <c:pt idx="4713" formatCode="General">
                  <c:v>1.3655734400000121E-4</c:v>
                </c:pt>
                <c:pt idx="4714" formatCode="General">
                  <c:v>1.3659865700000145E-4</c:v>
                </c:pt>
                <c:pt idx="4715" formatCode="General">
                  <c:v>1.3663996900000001E-4</c:v>
                </c:pt>
                <c:pt idx="4716" formatCode="General">
                  <c:v>1.3668128200000238E-4</c:v>
                </c:pt>
                <c:pt idx="4717" formatCode="General">
                  <c:v>1.367225940000013E-4</c:v>
                </c:pt>
                <c:pt idx="4718" formatCode="General">
                  <c:v>1.3675667700000082E-4</c:v>
                </c:pt>
                <c:pt idx="4719" formatCode="General">
                  <c:v>1.3679695700000087E-4</c:v>
                </c:pt>
                <c:pt idx="4720" formatCode="General">
                  <c:v>1.3682381000000186E-4</c:v>
                </c:pt>
                <c:pt idx="4721" formatCode="General">
                  <c:v>1.3685066300000127E-4</c:v>
                </c:pt>
                <c:pt idx="4722" formatCode="General">
                  <c:v>1.368775160000022E-4</c:v>
                </c:pt>
                <c:pt idx="4723" formatCode="General">
                  <c:v>1.3690436900000089E-4</c:v>
                </c:pt>
                <c:pt idx="4724" formatCode="General">
                  <c:v>1.3693122200000174E-4</c:v>
                </c:pt>
                <c:pt idx="4725" formatCode="General">
                  <c:v>1.3695807500000093E-4</c:v>
                </c:pt>
                <c:pt idx="4726" formatCode="General">
                  <c:v>1.3697997100000001E-4</c:v>
                </c:pt>
                <c:pt idx="4727" formatCode="General">
                  <c:v>1.3700186700000186E-4</c:v>
                </c:pt>
                <c:pt idx="4728" formatCode="General">
                  <c:v>1.3702376300000173E-4</c:v>
                </c:pt>
                <c:pt idx="4729" formatCode="General">
                  <c:v>1.370456580000019E-4</c:v>
                </c:pt>
                <c:pt idx="4730" formatCode="General">
                  <c:v>1.370675540000019E-4</c:v>
                </c:pt>
                <c:pt idx="4731" formatCode="General">
                  <c:v>1.3708397600000133E-4</c:v>
                </c:pt>
                <c:pt idx="4732" formatCode="General">
                  <c:v>1.3710039700000175E-4</c:v>
                </c:pt>
                <c:pt idx="4733" formatCode="General">
                  <c:v>1.3711681900000099E-4</c:v>
                </c:pt>
                <c:pt idx="4734" formatCode="General">
                  <c:v>1.3713324000000132E-4</c:v>
                </c:pt>
                <c:pt idx="4735" formatCode="General">
                  <c:v>1.3714976500000023E-4</c:v>
                </c:pt>
                <c:pt idx="4736" formatCode="General">
                  <c:v>1.3716629000000148E-4</c:v>
                </c:pt>
                <c:pt idx="4737" formatCode="General">
                  <c:v>1.3718281500000001E-4</c:v>
                </c:pt>
                <c:pt idx="4738" formatCode="General">
                  <c:v>1.3751414200000164E-4</c:v>
                </c:pt>
                <c:pt idx="4739" formatCode="General">
                  <c:v>1.3753025400000172E-4</c:v>
                </c:pt>
                <c:pt idx="4740" formatCode="General">
                  <c:v>1.3754636500000001E-4</c:v>
                </c:pt>
                <c:pt idx="4741" formatCode="General">
                  <c:v>1.3756784800000123E-4</c:v>
                </c:pt>
                <c:pt idx="4742" formatCode="General">
                  <c:v>1.3758933000000001E-4</c:v>
                </c:pt>
                <c:pt idx="4743" formatCode="General">
                  <c:v>1.3761411800000171E-4</c:v>
                </c:pt>
                <c:pt idx="4744" formatCode="General">
                  <c:v>1.3770831000000185E-4</c:v>
                </c:pt>
                <c:pt idx="4745" formatCode="General">
                  <c:v>1.3774301300000159E-4</c:v>
                </c:pt>
                <c:pt idx="4746" formatCode="General">
                  <c:v>1.3776366900000001E-4</c:v>
                </c:pt>
                <c:pt idx="4747" formatCode="General">
                  <c:v>1.3779093500000003E-4</c:v>
                </c:pt>
                <c:pt idx="4748" formatCode="General">
                  <c:v>1.3781324400000193E-4</c:v>
                </c:pt>
                <c:pt idx="4749" formatCode="General">
                  <c:v>1.3783522200000231E-4</c:v>
                </c:pt>
                <c:pt idx="4750" formatCode="General">
                  <c:v>1.3784976400000139E-4</c:v>
                </c:pt>
                <c:pt idx="4751" formatCode="General">
                  <c:v>1.3787091600000182E-4</c:v>
                </c:pt>
                <c:pt idx="4752" formatCode="General">
                  <c:v>1.3789074600000208E-4</c:v>
                </c:pt>
                <c:pt idx="4753" formatCode="General">
                  <c:v>1.379052880000019E-4</c:v>
                </c:pt>
                <c:pt idx="4754" formatCode="General">
                  <c:v>1.3792511800000157E-4</c:v>
                </c:pt>
                <c:pt idx="4755" formatCode="General">
                  <c:v>1.3794362600000088E-4</c:v>
                </c:pt>
                <c:pt idx="4756" formatCode="General">
                  <c:v>1.3796312599999999E-4</c:v>
                </c:pt>
                <c:pt idx="4757" formatCode="General">
                  <c:v>1.3798593000000111E-4</c:v>
                </c:pt>
                <c:pt idx="4758" formatCode="General">
                  <c:v>1.3801071800000219E-4</c:v>
                </c:pt>
                <c:pt idx="4759" formatCode="General">
                  <c:v>1.3803550500000186E-4</c:v>
                </c:pt>
                <c:pt idx="4760" formatCode="General">
                  <c:v>1.3806359800000182E-4</c:v>
                </c:pt>
                <c:pt idx="4761" formatCode="General">
                  <c:v>1.3815613800000003E-4</c:v>
                </c:pt>
                <c:pt idx="4762" formatCode="General">
                  <c:v>1.38180925E-4</c:v>
                </c:pt>
                <c:pt idx="4763" formatCode="General">
                  <c:v>1.3820571300000259E-4</c:v>
                </c:pt>
                <c:pt idx="4764" formatCode="General">
                  <c:v>1.3822223800000132E-4</c:v>
                </c:pt>
                <c:pt idx="4765" formatCode="General">
                  <c:v>1.3823876300000213E-4</c:v>
                </c:pt>
                <c:pt idx="4766" formatCode="General">
                  <c:v>1.3825528800000226E-4</c:v>
                </c:pt>
                <c:pt idx="4767" formatCode="General">
                  <c:v>1.382718130000022E-4</c:v>
                </c:pt>
                <c:pt idx="4768" formatCode="General">
                  <c:v>1.382883380000015E-4</c:v>
                </c:pt>
                <c:pt idx="4769" formatCode="General">
                  <c:v>1.3830256100000001E-4</c:v>
                </c:pt>
                <c:pt idx="4770" formatCode="General">
                  <c:v>1.3834628500000121E-4</c:v>
                </c:pt>
                <c:pt idx="4771" formatCode="General">
                  <c:v>1.3836026900000003E-4</c:v>
                </c:pt>
                <c:pt idx="4772" formatCode="General">
                  <c:v>1.3839913300000005E-4</c:v>
                </c:pt>
                <c:pt idx="4773" formatCode="General">
                  <c:v>1.3841523500000196E-4</c:v>
                </c:pt>
                <c:pt idx="4774" formatCode="General">
                  <c:v>1.3843218500000091E-4</c:v>
                </c:pt>
                <c:pt idx="4775" formatCode="General">
                  <c:v>1.3844913500000061E-4</c:v>
                </c:pt>
                <c:pt idx="4776" formatCode="General">
                  <c:v>1.3846608500000127E-4</c:v>
                </c:pt>
                <c:pt idx="4777" formatCode="General">
                  <c:v>1.3848303500000095E-4</c:v>
                </c:pt>
                <c:pt idx="4778" formatCode="General">
                  <c:v>1.3849998500000063E-4</c:v>
                </c:pt>
                <c:pt idx="4779" formatCode="General">
                  <c:v>1.3852541000000161E-4</c:v>
                </c:pt>
                <c:pt idx="4780" formatCode="General">
                  <c:v>1.3855931000000105E-4</c:v>
                </c:pt>
                <c:pt idx="4781" formatCode="General">
                  <c:v>1.3862711000000173E-4</c:v>
                </c:pt>
                <c:pt idx="4782" formatCode="General">
                  <c:v>1.3865253500000107E-4</c:v>
                </c:pt>
                <c:pt idx="4783" formatCode="General">
                  <c:v>1.3867796000000099E-4</c:v>
                </c:pt>
                <c:pt idx="4784" formatCode="General">
                  <c:v>1.3870338500000104E-4</c:v>
                </c:pt>
                <c:pt idx="4785" formatCode="General">
                  <c:v>1.3872609800000136E-4</c:v>
                </c:pt>
                <c:pt idx="4786" formatCode="General">
                  <c:v>1.3874677700000145E-4</c:v>
                </c:pt>
                <c:pt idx="4787" formatCode="General">
                  <c:v>1.3876610000000081E-4</c:v>
                </c:pt>
                <c:pt idx="4788" formatCode="General">
                  <c:v>1.3878644000000001E-4</c:v>
                </c:pt>
                <c:pt idx="4789" formatCode="General">
                  <c:v>1.3880447500000129E-4</c:v>
                </c:pt>
                <c:pt idx="4790" formatCode="General">
                  <c:v>1.3882169600000239E-4</c:v>
                </c:pt>
                <c:pt idx="4791" formatCode="General">
                  <c:v>1.3884203600000148E-4</c:v>
                </c:pt>
                <c:pt idx="4792" formatCode="General">
                  <c:v>1.3886237600000144E-4</c:v>
                </c:pt>
                <c:pt idx="4793" formatCode="General">
                  <c:v>1.388842420000024E-4</c:v>
                </c:pt>
                <c:pt idx="4794" formatCode="General">
                  <c:v>1.3890848000000148E-4</c:v>
                </c:pt>
                <c:pt idx="4795" formatCode="General">
                  <c:v>1.3893644800000001E-4</c:v>
                </c:pt>
                <c:pt idx="4796" formatCode="General">
                  <c:v>1.3896950000000111E-4</c:v>
                </c:pt>
                <c:pt idx="4797" formatCode="General">
                  <c:v>1.3907459000000216E-4</c:v>
                </c:pt>
                <c:pt idx="4798" formatCode="General">
                  <c:v>1.3910156800000137E-4</c:v>
                </c:pt>
                <c:pt idx="4799" formatCode="General">
                  <c:v>1.3913165000000162E-4</c:v>
                </c:pt>
                <c:pt idx="4800" formatCode="General">
                  <c:v>1.3915496900000001E-4</c:v>
                </c:pt>
                <c:pt idx="4801" formatCode="General">
                  <c:v>1.3918113200000131E-4</c:v>
                </c:pt>
                <c:pt idx="4802" formatCode="General">
                  <c:v>1.3920274400000185E-4</c:v>
                </c:pt>
                <c:pt idx="4803" formatCode="General">
                  <c:v>1.3922833800000171E-4</c:v>
                </c:pt>
                <c:pt idx="4804" formatCode="General">
                  <c:v>1.3925336300000133E-4</c:v>
                </c:pt>
                <c:pt idx="4805" formatCode="General">
                  <c:v>1.3928362000000094E-4</c:v>
                </c:pt>
                <c:pt idx="4806" formatCode="General">
                  <c:v>1.3931365000000145E-4</c:v>
                </c:pt>
                <c:pt idx="4807" formatCode="General">
                  <c:v>1.3935005000000153E-4</c:v>
                </c:pt>
                <c:pt idx="4808" formatCode="General">
                  <c:v>1.3938872500000112E-4</c:v>
                </c:pt>
                <c:pt idx="4809" formatCode="General">
                  <c:v>1.3942512500000125E-4</c:v>
                </c:pt>
                <c:pt idx="4810" formatCode="General">
                  <c:v>1.3946835000000206E-4</c:v>
                </c:pt>
                <c:pt idx="4811" formatCode="General">
                  <c:v>1.3950475000000225E-4</c:v>
                </c:pt>
                <c:pt idx="4812" formatCode="General">
                  <c:v>1.3953205000000131E-4</c:v>
                </c:pt>
                <c:pt idx="4813" formatCode="General">
                  <c:v>1.3955821300000204E-4</c:v>
                </c:pt>
                <c:pt idx="4814" formatCode="General">
                  <c:v>1.3958323800000098E-4</c:v>
                </c:pt>
                <c:pt idx="4815" formatCode="General">
                  <c:v>1.3960200700000166E-4</c:v>
                </c:pt>
                <c:pt idx="4816" formatCode="General">
                  <c:v>1.396207750000018E-4</c:v>
                </c:pt>
                <c:pt idx="4817" formatCode="General">
                  <c:v>1.3963954400000164E-4</c:v>
                </c:pt>
                <c:pt idx="4818" formatCode="General">
                  <c:v>1.396560380000012E-4</c:v>
                </c:pt>
                <c:pt idx="4819" formatCode="General">
                  <c:v>1.3967139400000196E-4</c:v>
                </c:pt>
                <c:pt idx="4820" formatCode="General">
                  <c:v>1.3968675000000197E-4</c:v>
                </c:pt>
                <c:pt idx="4821" formatCode="General">
                  <c:v>1.3970210700000102E-4</c:v>
                </c:pt>
                <c:pt idx="4822" formatCode="General">
                  <c:v>1.39717463000001E-4</c:v>
                </c:pt>
                <c:pt idx="4823" formatCode="General">
                  <c:v>1.3973281900000087E-4</c:v>
                </c:pt>
                <c:pt idx="4824" formatCode="General">
                  <c:v>1.3974817500000088E-4</c:v>
                </c:pt>
                <c:pt idx="4825" formatCode="General">
                  <c:v>1.3976353200000148E-4</c:v>
                </c:pt>
                <c:pt idx="4826" formatCode="General">
                  <c:v>1.3977888800000151E-4</c:v>
                </c:pt>
                <c:pt idx="4827" formatCode="General">
                  <c:v>1.3979424400000152E-4</c:v>
                </c:pt>
                <c:pt idx="4828" formatCode="General">
                  <c:v>1.3980960000000144E-4</c:v>
                </c:pt>
                <c:pt idx="4829" formatCode="General">
                  <c:v>1.3987685500000148E-4</c:v>
                </c:pt>
                <c:pt idx="4830" formatCode="General">
                  <c:v>1.3989519700000202E-4</c:v>
                </c:pt>
                <c:pt idx="4831" formatCode="General">
                  <c:v>1.3991353900000099E-4</c:v>
                </c:pt>
                <c:pt idx="4832" formatCode="General">
                  <c:v>1.3993188100000153E-4</c:v>
                </c:pt>
                <c:pt idx="4833" formatCode="General">
                  <c:v>1.3995022300000129E-4</c:v>
                </c:pt>
                <c:pt idx="4834" formatCode="General">
                  <c:v>1.3996856500000116E-4</c:v>
                </c:pt>
                <c:pt idx="4835" formatCode="General">
                  <c:v>1.3998690700000091E-4</c:v>
                </c:pt>
                <c:pt idx="4836" formatCode="General">
                  <c:v>1.4000524900000129E-4</c:v>
                </c:pt>
                <c:pt idx="4837" formatCode="General">
                  <c:v>1.4002657800000001E-4</c:v>
                </c:pt>
                <c:pt idx="4838" formatCode="General">
                  <c:v>1.4004790600000101E-4</c:v>
                </c:pt>
                <c:pt idx="4839" formatCode="General">
                  <c:v>1.4006923400000003E-4</c:v>
                </c:pt>
                <c:pt idx="4840" formatCode="General">
                  <c:v>1.4009056200000092E-4</c:v>
                </c:pt>
                <c:pt idx="4841" formatCode="General">
                  <c:v>1.4012255400000021E-4</c:v>
                </c:pt>
                <c:pt idx="4842" formatCode="General">
                  <c:v>1.4015454600000104E-4</c:v>
                </c:pt>
                <c:pt idx="4843" formatCode="General">
                  <c:v>1.40186539E-4</c:v>
                </c:pt>
                <c:pt idx="4844" formatCode="General">
                  <c:v>1.4021853100000119E-4</c:v>
                </c:pt>
                <c:pt idx="4845" formatCode="General">
                  <c:v>1.4025052300000061E-4</c:v>
                </c:pt>
                <c:pt idx="4846" formatCode="General">
                  <c:v>1.4028251500000001E-4</c:v>
                </c:pt>
                <c:pt idx="4847" formatCode="General">
                  <c:v>1.40325171E-4</c:v>
                </c:pt>
                <c:pt idx="4848" formatCode="General">
                  <c:v>1.4037493700000005E-4</c:v>
                </c:pt>
                <c:pt idx="4849" formatCode="General">
                  <c:v>1.4040337400000001E-4</c:v>
                </c:pt>
                <c:pt idx="4850" formatCode="General">
                  <c:v>1.4046024900000081E-4</c:v>
                </c:pt>
                <c:pt idx="4851" formatCode="General">
                  <c:v>1.4051712400000002E-4</c:v>
                </c:pt>
                <c:pt idx="4852" formatCode="General">
                  <c:v>1.40573999E-4</c:v>
                </c:pt>
                <c:pt idx="4853" formatCode="General">
                  <c:v>1.4063087400000061E-4</c:v>
                </c:pt>
                <c:pt idx="4854" formatCode="General">
                  <c:v>1.406877490000009E-4</c:v>
                </c:pt>
                <c:pt idx="4855" formatCode="General">
                  <c:v>1.4074462400000002E-4</c:v>
                </c:pt>
                <c:pt idx="4856" formatCode="General">
                  <c:v>1.4080149900000093E-4</c:v>
                </c:pt>
                <c:pt idx="4857" formatCode="General">
                  <c:v>1.4086168700000104E-4</c:v>
                </c:pt>
                <c:pt idx="4858" formatCode="General">
                  <c:v>1.4092187500000023E-4</c:v>
                </c:pt>
                <c:pt idx="4859" formatCode="General">
                  <c:v>1.4098206299999999E-4</c:v>
                </c:pt>
                <c:pt idx="4860" formatCode="General">
                  <c:v>1.410723440000002E-4</c:v>
                </c:pt>
                <c:pt idx="4861" formatCode="General">
                  <c:v>1.4116262499999998E-4</c:v>
                </c:pt>
                <c:pt idx="4862" formatCode="General">
                  <c:v>1.4128300000000021E-4</c:v>
                </c:pt>
                <c:pt idx="4863" formatCode="General">
                  <c:v>1.4135700000000021E-4</c:v>
                </c:pt>
                <c:pt idx="4864" formatCode="General">
                  <c:v>1.4143100000000121E-4</c:v>
                </c:pt>
                <c:pt idx="4865" formatCode="General">
                  <c:v>1.4150500000000105E-4</c:v>
                </c:pt>
                <c:pt idx="4866" formatCode="General">
                  <c:v>1.4157900000000002E-4</c:v>
                </c:pt>
                <c:pt idx="4867" formatCode="General">
                  <c:v>1.4165300000000092E-4</c:v>
                </c:pt>
                <c:pt idx="4868" formatCode="General">
                  <c:v>1.4172699999999999E-4</c:v>
                </c:pt>
                <c:pt idx="4869" formatCode="General">
                  <c:v>1.417825E-4</c:v>
                </c:pt>
                <c:pt idx="4870" formatCode="General">
                  <c:v>1.4183800000000136E-4</c:v>
                </c:pt>
                <c:pt idx="4871" formatCode="General">
                  <c:v>1.4189350000000091E-4</c:v>
                </c:pt>
                <c:pt idx="4872" formatCode="General">
                  <c:v>1.4194900000000005E-4</c:v>
                </c:pt>
                <c:pt idx="4873" formatCode="General">
                  <c:v>1.4200450000000149E-4</c:v>
                </c:pt>
                <c:pt idx="4874" formatCode="General">
                  <c:v>1.4206000000000095E-4</c:v>
                </c:pt>
                <c:pt idx="4875" formatCode="General">
                  <c:v>1.4211550000000134E-4</c:v>
                </c:pt>
                <c:pt idx="4876" formatCode="General">
                  <c:v>1.4215250000000003E-4</c:v>
                </c:pt>
                <c:pt idx="4877" formatCode="General">
                  <c:v>1.4219181300000101E-4</c:v>
                </c:pt>
                <c:pt idx="4878" formatCode="General">
                  <c:v>1.42233438E-4</c:v>
                </c:pt>
                <c:pt idx="4879" formatCode="General">
                  <c:v>1.4227506300000113E-4</c:v>
                </c:pt>
                <c:pt idx="4880" formatCode="General">
                  <c:v>1.4231668800000001E-4</c:v>
                </c:pt>
                <c:pt idx="4881" formatCode="General">
                  <c:v>1.4234790700000001E-4</c:v>
                </c:pt>
                <c:pt idx="4882" formatCode="General">
                  <c:v>1.4237912499999976E-4</c:v>
                </c:pt>
                <c:pt idx="4883" formatCode="General">
                  <c:v>1.4241034400000113E-4</c:v>
                </c:pt>
                <c:pt idx="4884" formatCode="General">
                  <c:v>1.4244156300000121E-4</c:v>
                </c:pt>
                <c:pt idx="4885" formatCode="General">
                  <c:v>1.4247278200000139E-4</c:v>
                </c:pt>
                <c:pt idx="4886" formatCode="General">
                  <c:v>1.4250400000000098E-4</c:v>
                </c:pt>
                <c:pt idx="4887" formatCode="General">
                  <c:v>1.4252620000000063E-4</c:v>
                </c:pt>
                <c:pt idx="4888" formatCode="General">
                  <c:v>1.4254840000000021E-4</c:v>
                </c:pt>
                <c:pt idx="4889" formatCode="General">
                  <c:v>1.4257060000000003E-4</c:v>
                </c:pt>
                <c:pt idx="4890" formatCode="General">
                  <c:v>1.4259280000000001E-4</c:v>
                </c:pt>
                <c:pt idx="4891" formatCode="General">
                  <c:v>1.4261500000000164E-4</c:v>
                </c:pt>
                <c:pt idx="4892" formatCode="General">
                  <c:v>1.426372000000013E-4</c:v>
                </c:pt>
                <c:pt idx="4893" formatCode="General">
                  <c:v>1.426594E-4</c:v>
                </c:pt>
                <c:pt idx="4894" formatCode="General">
                  <c:v>1.4267605000000099E-4</c:v>
                </c:pt>
                <c:pt idx="4895" formatCode="General">
                  <c:v>1.4269640000000005E-4</c:v>
                </c:pt>
                <c:pt idx="4896" formatCode="General">
                  <c:v>1.427112000000013E-4</c:v>
                </c:pt>
                <c:pt idx="4897" formatCode="General">
                  <c:v>1.4272600000000041E-4</c:v>
                </c:pt>
                <c:pt idx="4898" formatCode="General">
                  <c:v>1.4274080000000003E-4</c:v>
                </c:pt>
                <c:pt idx="4899" formatCode="General">
                  <c:v>1.4275560000000083E-4</c:v>
                </c:pt>
                <c:pt idx="4900" formatCode="General">
                  <c:v>1.4277040000000005E-4</c:v>
                </c:pt>
                <c:pt idx="4901" formatCode="General">
                  <c:v>1.4278520000000116E-4</c:v>
                </c:pt>
                <c:pt idx="4902" formatCode="General">
                  <c:v>1.4280000000000128E-4</c:v>
                </c:pt>
                <c:pt idx="4903" formatCode="General">
                  <c:v>1.4315150000000101E-4</c:v>
                </c:pt>
                <c:pt idx="4904" formatCode="General">
                  <c:v>1.4317000000000005E-4</c:v>
                </c:pt>
                <c:pt idx="4905" formatCode="General">
                  <c:v>1.4318850000000086E-4</c:v>
                </c:pt>
                <c:pt idx="4906" formatCode="General">
                  <c:v>1.4320700000000134E-4</c:v>
                </c:pt>
                <c:pt idx="4907" formatCode="General">
                  <c:v>1.4323475000000186E-4</c:v>
                </c:pt>
                <c:pt idx="4908" formatCode="General">
                  <c:v>1.4326620000000101E-4</c:v>
                </c:pt>
                <c:pt idx="4909" formatCode="General">
                  <c:v>1.4333649999999999E-4</c:v>
                </c:pt>
                <c:pt idx="4910" formatCode="General">
                  <c:v>1.433661E-4</c:v>
                </c:pt>
                <c:pt idx="4911" formatCode="General">
                  <c:v>1.4339385000000003E-4</c:v>
                </c:pt>
                <c:pt idx="4912" formatCode="General">
                  <c:v>1.4342160000000131E-4</c:v>
                </c:pt>
                <c:pt idx="4913" formatCode="General">
                  <c:v>1.4344657500000001E-4</c:v>
                </c:pt>
                <c:pt idx="4914" formatCode="General">
                  <c:v>1.434708100000013E-4</c:v>
                </c:pt>
                <c:pt idx="4915" formatCode="General">
                  <c:v>1.4348672000000001E-4</c:v>
                </c:pt>
                <c:pt idx="4916" formatCode="General">
                  <c:v>1.4350892000000007E-4</c:v>
                </c:pt>
                <c:pt idx="4917" formatCode="General">
                  <c:v>1.4353903800000002E-4</c:v>
                </c:pt>
                <c:pt idx="4918" formatCode="General">
                  <c:v>1.4356072000000001E-4</c:v>
                </c:pt>
                <c:pt idx="4919" formatCode="General">
                  <c:v>1.4358217999999978E-4</c:v>
                </c:pt>
                <c:pt idx="4920" formatCode="General">
                  <c:v>1.4360216000000001E-4</c:v>
                </c:pt>
                <c:pt idx="4921" formatCode="General">
                  <c:v>1.43624915000001E-4</c:v>
                </c:pt>
                <c:pt idx="4922" formatCode="General">
                  <c:v>1.4364915000000087E-4</c:v>
                </c:pt>
                <c:pt idx="4923" formatCode="General">
                  <c:v>1.4367505000000165E-4</c:v>
                </c:pt>
                <c:pt idx="4924" formatCode="General">
                  <c:v>1.4370280000000003E-4</c:v>
                </c:pt>
                <c:pt idx="4925" formatCode="General">
                  <c:v>1.437361E-4</c:v>
                </c:pt>
                <c:pt idx="4926" formatCode="General">
                  <c:v>1.4382305000000141E-4</c:v>
                </c:pt>
                <c:pt idx="4927" formatCode="General">
                  <c:v>1.4384802500000084E-4</c:v>
                </c:pt>
                <c:pt idx="4928" formatCode="General">
                  <c:v>1.4387300000000088E-4</c:v>
                </c:pt>
                <c:pt idx="4929" formatCode="General">
                  <c:v>1.4389335000000093E-4</c:v>
                </c:pt>
                <c:pt idx="4930" formatCode="General">
                  <c:v>1.4391370000000104E-4</c:v>
                </c:pt>
                <c:pt idx="4931" formatCode="General">
                  <c:v>1.4392896300000001E-4</c:v>
                </c:pt>
                <c:pt idx="4932" formatCode="General">
                  <c:v>1.4394422500000001E-4</c:v>
                </c:pt>
                <c:pt idx="4933" formatCode="General">
                  <c:v>1.4396087500000002E-4</c:v>
                </c:pt>
                <c:pt idx="4934" formatCode="General">
                  <c:v>1.4406632500000004E-4</c:v>
                </c:pt>
                <c:pt idx="4935" formatCode="General">
                  <c:v>1.4434567500000003E-4</c:v>
                </c:pt>
                <c:pt idx="4936" formatCode="General">
                  <c:v>1.4436510000000063E-4</c:v>
                </c:pt>
                <c:pt idx="4937" formatCode="General">
                  <c:v>1.4438452500000002E-4</c:v>
                </c:pt>
                <c:pt idx="4938" formatCode="General">
                  <c:v>1.4440395000000128E-4</c:v>
                </c:pt>
                <c:pt idx="4939" formatCode="General">
                  <c:v>1.4442337500000023E-4</c:v>
                </c:pt>
                <c:pt idx="4940" formatCode="General">
                  <c:v>1.4444280000000089E-4</c:v>
                </c:pt>
                <c:pt idx="4941" formatCode="General">
                  <c:v>1.4446222500000001E-4</c:v>
                </c:pt>
                <c:pt idx="4942" formatCode="General">
                  <c:v>1.4448165000000113E-4</c:v>
                </c:pt>
                <c:pt idx="4943" formatCode="General">
                  <c:v>1.4450755000000137E-4</c:v>
                </c:pt>
                <c:pt idx="4944" formatCode="General">
                  <c:v>1.4453345000000001E-4</c:v>
                </c:pt>
                <c:pt idx="4945" formatCode="General">
                  <c:v>1.4456212499999998E-4</c:v>
                </c:pt>
                <c:pt idx="4946" formatCode="General">
                  <c:v>1.4457785000000092E-4</c:v>
                </c:pt>
                <c:pt idx="4947" formatCode="General">
                  <c:v>1.4460930000000094E-4</c:v>
                </c:pt>
                <c:pt idx="4948" formatCode="General">
                  <c:v>1.4464075000000172E-4</c:v>
                </c:pt>
                <c:pt idx="4949" formatCode="General">
                  <c:v>1.4467220000000089E-4</c:v>
                </c:pt>
                <c:pt idx="4950" formatCode="General">
                  <c:v>1.4470365000000091E-4</c:v>
                </c:pt>
                <c:pt idx="4951" formatCode="General">
                  <c:v>1.4473510000000088E-4</c:v>
                </c:pt>
                <c:pt idx="4952" formatCode="General">
                  <c:v>1.447665500000009E-4</c:v>
                </c:pt>
                <c:pt idx="4953" formatCode="General">
                  <c:v>1.4479800000000083E-4</c:v>
                </c:pt>
                <c:pt idx="4954" formatCode="General">
                  <c:v>1.4483962500000001E-4</c:v>
                </c:pt>
                <c:pt idx="4955" formatCode="General">
                  <c:v>1.4488125000000174E-4</c:v>
                </c:pt>
                <c:pt idx="4956" formatCode="General">
                  <c:v>1.4492287500000002E-4</c:v>
                </c:pt>
                <c:pt idx="4957" formatCode="General">
                  <c:v>1.4496450000000096E-4</c:v>
                </c:pt>
                <c:pt idx="4958" formatCode="General">
                  <c:v>1.45006125E-4</c:v>
                </c:pt>
                <c:pt idx="4959" formatCode="General">
                  <c:v>1.4504775000000186E-4</c:v>
                </c:pt>
                <c:pt idx="4960" formatCode="General">
                  <c:v>1.4508937500000001E-4</c:v>
                </c:pt>
                <c:pt idx="4961" formatCode="General">
                  <c:v>1.4514603200000087E-4</c:v>
                </c:pt>
                <c:pt idx="4962" formatCode="General">
                  <c:v>1.4519112499999999E-4</c:v>
                </c:pt>
                <c:pt idx="4963" formatCode="General">
                  <c:v>1.452512500000019E-4</c:v>
                </c:pt>
                <c:pt idx="4964" formatCode="General">
                  <c:v>1.4531137500000001E-4</c:v>
                </c:pt>
                <c:pt idx="4965" formatCode="General">
                  <c:v>1.4537150000000108E-4</c:v>
                </c:pt>
                <c:pt idx="4966" formatCode="General">
                  <c:v>1.4543162500000003E-4</c:v>
                </c:pt>
                <c:pt idx="4967" formatCode="General">
                  <c:v>1.4549175000000181E-4</c:v>
                </c:pt>
                <c:pt idx="4968" formatCode="General">
                  <c:v>1.4555187500000003E-4</c:v>
                </c:pt>
                <c:pt idx="4969" formatCode="General">
                  <c:v>1.4561200000000094E-4</c:v>
                </c:pt>
                <c:pt idx="4970" formatCode="General">
                  <c:v>1.4568013400000001E-4</c:v>
                </c:pt>
                <c:pt idx="4971" formatCode="General">
                  <c:v>1.4574826700000103E-4</c:v>
                </c:pt>
                <c:pt idx="4972" formatCode="General">
                  <c:v>1.4581640100000005E-4</c:v>
                </c:pt>
                <c:pt idx="4973" formatCode="General">
                  <c:v>1.4588453400000116E-4</c:v>
                </c:pt>
                <c:pt idx="4974" formatCode="General">
                  <c:v>1.4597537800000061E-4</c:v>
                </c:pt>
                <c:pt idx="4975" formatCode="General">
                  <c:v>1.4606622300000093E-4</c:v>
                </c:pt>
                <c:pt idx="4976" formatCode="General">
                  <c:v>1.4615706700000003E-4</c:v>
                </c:pt>
                <c:pt idx="4977" formatCode="General">
                  <c:v>1.4624791100000098E-4</c:v>
                </c:pt>
                <c:pt idx="4978" formatCode="General">
                  <c:v>1.4633875500000149E-4</c:v>
                </c:pt>
                <c:pt idx="4979" formatCode="General">
                  <c:v>1.4643728500000129E-4</c:v>
                </c:pt>
                <c:pt idx="4980" formatCode="General">
                  <c:v>1.4650297100000001E-4</c:v>
                </c:pt>
                <c:pt idx="4981" formatCode="General">
                  <c:v>1.4656865700000125E-4</c:v>
                </c:pt>
                <c:pt idx="4982" formatCode="General">
                  <c:v>1.4663556300000162E-4</c:v>
                </c:pt>
                <c:pt idx="4983" formatCode="General">
                  <c:v>1.4670368800000021E-4</c:v>
                </c:pt>
                <c:pt idx="4984" formatCode="General">
                  <c:v>1.4677181300000141E-4</c:v>
                </c:pt>
                <c:pt idx="4985" formatCode="General">
                  <c:v>1.4683993800000003E-4</c:v>
                </c:pt>
                <c:pt idx="4986" formatCode="General">
                  <c:v>1.469080630000012E-4</c:v>
                </c:pt>
                <c:pt idx="4987" formatCode="General">
                  <c:v>1.4695915700000021E-4</c:v>
                </c:pt>
                <c:pt idx="4988" formatCode="General">
                  <c:v>1.4701025000000192E-4</c:v>
                </c:pt>
                <c:pt idx="4989" formatCode="General">
                  <c:v>1.4706134400000121E-4</c:v>
                </c:pt>
                <c:pt idx="4990" formatCode="General">
                  <c:v>1.4711243800000001E-4</c:v>
                </c:pt>
                <c:pt idx="4991" formatCode="General">
                  <c:v>1.4716353200000103E-4</c:v>
                </c:pt>
                <c:pt idx="4992" formatCode="General">
                  <c:v>1.4719759400000113E-4</c:v>
                </c:pt>
                <c:pt idx="4993" formatCode="General">
                  <c:v>1.4723165700000177E-4</c:v>
                </c:pt>
                <c:pt idx="4994" formatCode="General">
                  <c:v>1.4726571900000186E-4</c:v>
                </c:pt>
                <c:pt idx="4995" formatCode="General">
                  <c:v>1.4729978200000155E-4</c:v>
                </c:pt>
                <c:pt idx="4996" formatCode="General">
                  <c:v>1.4733384400000089E-4</c:v>
                </c:pt>
                <c:pt idx="4997" formatCode="General">
                  <c:v>1.4736790700000041E-4</c:v>
                </c:pt>
                <c:pt idx="4998" formatCode="General">
                  <c:v>1.4739345400000001E-4</c:v>
                </c:pt>
                <c:pt idx="4999" formatCode="General">
                  <c:v>1.4741900000000112E-4</c:v>
                </c:pt>
                <c:pt idx="5000" formatCode="General">
                  <c:v>1.4744301500000111E-4</c:v>
                </c:pt>
                <c:pt idx="5001" formatCode="General">
                  <c:v>1.4746702900000021E-4</c:v>
                </c:pt>
                <c:pt idx="5002" formatCode="General">
                  <c:v>1.4749104300000151E-4</c:v>
                </c:pt>
                <c:pt idx="5003" formatCode="General">
                  <c:v>1.4751505700000167E-4</c:v>
                </c:pt>
                <c:pt idx="5004" formatCode="General">
                  <c:v>1.4753106600000104E-4</c:v>
                </c:pt>
                <c:pt idx="5005" formatCode="General">
                  <c:v>1.4754707500000001E-4</c:v>
                </c:pt>
                <c:pt idx="5006" formatCode="General">
                  <c:v>1.4756308500000001E-4</c:v>
                </c:pt>
                <c:pt idx="5007" formatCode="General">
                  <c:v>1.4757909400000041E-4</c:v>
                </c:pt>
                <c:pt idx="5008" formatCode="General">
                  <c:v>1.4759510400000079E-4</c:v>
                </c:pt>
                <c:pt idx="5009" formatCode="General">
                  <c:v>1.4761111300000171E-4</c:v>
                </c:pt>
                <c:pt idx="5010" formatCode="General">
                  <c:v>1.4762712300000092E-4</c:v>
                </c:pt>
                <c:pt idx="5011" formatCode="General">
                  <c:v>1.4764313200000119E-4</c:v>
                </c:pt>
                <c:pt idx="5012" formatCode="General">
                  <c:v>1.4769490700000101E-4</c:v>
                </c:pt>
                <c:pt idx="5013" formatCode="General">
                  <c:v>1.4770972400000043E-4</c:v>
                </c:pt>
                <c:pt idx="5014" formatCode="General">
                  <c:v>1.4772454100000116E-4</c:v>
                </c:pt>
                <c:pt idx="5015" formatCode="General">
                  <c:v>1.4800964400000092E-4</c:v>
                </c:pt>
                <c:pt idx="5016" formatCode="General">
                  <c:v>1.4802803800000142E-4</c:v>
                </c:pt>
                <c:pt idx="5017" formatCode="General">
                  <c:v>1.4804506900000102E-4</c:v>
                </c:pt>
                <c:pt idx="5018" formatCode="General">
                  <c:v>1.4806414400000108E-4</c:v>
                </c:pt>
                <c:pt idx="5019" formatCode="General">
                  <c:v>1.4808798800000091E-4</c:v>
                </c:pt>
                <c:pt idx="5020" formatCode="General">
                  <c:v>1.4811660000000023E-4</c:v>
                </c:pt>
                <c:pt idx="5021" formatCode="General">
                  <c:v>1.4820788800000155E-4</c:v>
                </c:pt>
                <c:pt idx="5022" formatCode="General">
                  <c:v>1.4823922500000001E-4</c:v>
                </c:pt>
                <c:pt idx="5023" formatCode="General">
                  <c:v>1.4826647500000001E-4</c:v>
                </c:pt>
                <c:pt idx="5024" formatCode="General">
                  <c:v>1.4829100000000124E-4</c:v>
                </c:pt>
                <c:pt idx="5025" formatCode="General">
                  <c:v>1.4831143800000021E-4</c:v>
                </c:pt>
                <c:pt idx="5026" formatCode="General">
                  <c:v>1.4834277500000003E-4</c:v>
                </c:pt>
                <c:pt idx="5027" formatCode="General">
                  <c:v>1.4836512000000003E-4</c:v>
                </c:pt>
                <c:pt idx="5028" formatCode="General">
                  <c:v>1.4838474000000113E-4</c:v>
                </c:pt>
                <c:pt idx="5029" formatCode="General">
                  <c:v>1.4841962000000021E-4</c:v>
                </c:pt>
                <c:pt idx="5030" formatCode="General">
                  <c:v>1.4845450000000162E-4</c:v>
                </c:pt>
                <c:pt idx="5031" formatCode="General">
                  <c:v>1.484728940000012E-4</c:v>
                </c:pt>
                <c:pt idx="5032" formatCode="General">
                  <c:v>1.4849265000000083E-4</c:v>
                </c:pt>
                <c:pt idx="5033" formatCode="General">
                  <c:v>1.4851376900000001E-4</c:v>
                </c:pt>
                <c:pt idx="5034" formatCode="General">
                  <c:v>1.4853625000000128E-4</c:v>
                </c:pt>
                <c:pt idx="5035" formatCode="General">
                  <c:v>1.4856486300000087E-4</c:v>
                </c:pt>
                <c:pt idx="5036" formatCode="General">
                  <c:v>1.4859620000000001E-4</c:v>
                </c:pt>
                <c:pt idx="5037" formatCode="General">
                  <c:v>1.4868067500000003E-4</c:v>
                </c:pt>
                <c:pt idx="5038" formatCode="General">
                  <c:v>1.4870520000000173E-4</c:v>
                </c:pt>
                <c:pt idx="5039" formatCode="General">
                  <c:v>1.4872972500000001E-4</c:v>
                </c:pt>
                <c:pt idx="5040" formatCode="General">
                  <c:v>1.4874880000000128E-4</c:v>
                </c:pt>
                <c:pt idx="5041" formatCode="General">
                  <c:v>1.4876515000000125E-4</c:v>
                </c:pt>
                <c:pt idx="5042" formatCode="General">
                  <c:v>1.4878150000000113E-4</c:v>
                </c:pt>
                <c:pt idx="5043" formatCode="General">
                  <c:v>1.4879785000000104E-4</c:v>
                </c:pt>
                <c:pt idx="5044" formatCode="General">
                  <c:v>1.4881420000000187E-4</c:v>
                </c:pt>
                <c:pt idx="5045" formatCode="General">
                  <c:v>1.4921681900000118E-4</c:v>
                </c:pt>
                <c:pt idx="5046" formatCode="General">
                  <c:v>1.4923521300000241E-4</c:v>
                </c:pt>
                <c:pt idx="5047" formatCode="General">
                  <c:v>1.492536070000012E-4</c:v>
                </c:pt>
                <c:pt idx="5048" formatCode="General">
                  <c:v>1.4927200000000102E-4</c:v>
                </c:pt>
                <c:pt idx="5049" formatCode="General">
                  <c:v>1.4928903200000105E-4</c:v>
                </c:pt>
                <c:pt idx="5050" formatCode="General">
                  <c:v>1.4930606300000087E-4</c:v>
                </c:pt>
                <c:pt idx="5051" formatCode="General">
                  <c:v>1.4932309400000112E-4</c:v>
                </c:pt>
                <c:pt idx="5052" formatCode="General">
                  <c:v>1.4934864100000087E-4</c:v>
                </c:pt>
                <c:pt idx="5053" formatCode="General">
                  <c:v>1.4937418800000003E-4</c:v>
                </c:pt>
                <c:pt idx="5054" formatCode="General">
                  <c:v>1.49399735E-4</c:v>
                </c:pt>
                <c:pt idx="5055" formatCode="General">
                  <c:v>1.4942528200000241E-4</c:v>
                </c:pt>
                <c:pt idx="5056" formatCode="General">
                  <c:v>1.4945082900000021E-4</c:v>
                </c:pt>
                <c:pt idx="5057" formatCode="General">
                  <c:v>1.4947637500000021E-4</c:v>
                </c:pt>
                <c:pt idx="5058" formatCode="General">
                  <c:v>1.4951043800000001E-4</c:v>
                </c:pt>
                <c:pt idx="5059" formatCode="General">
                  <c:v>1.4954450000000127E-4</c:v>
                </c:pt>
                <c:pt idx="5060" formatCode="General">
                  <c:v>1.4958026600000093E-4</c:v>
                </c:pt>
                <c:pt idx="5061" formatCode="General">
                  <c:v>1.4961603200000156E-4</c:v>
                </c:pt>
                <c:pt idx="5062" formatCode="General">
                  <c:v>1.496517970000022E-4</c:v>
                </c:pt>
                <c:pt idx="5063" formatCode="General">
                  <c:v>1.4968756300000124E-4</c:v>
                </c:pt>
                <c:pt idx="5064" formatCode="General">
                  <c:v>1.4973525000000186E-4</c:v>
                </c:pt>
                <c:pt idx="5065" formatCode="General">
                  <c:v>1.4978293799999999E-4</c:v>
                </c:pt>
                <c:pt idx="5066" formatCode="General">
                  <c:v>1.4983062500000023E-4</c:v>
                </c:pt>
                <c:pt idx="5067" formatCode="General">
                  <c:v>1.4987831300000186E-4</c:v>
                </c:pt>
                <c:pt idx="5068" formatCode="General">
                  <c:v>1.4992600000000094E-4</c:v>
                </c:pt>
                <c:pt idx="5069" formatCode="General">
                  <c:v>1.499770940000012E-4</c:v>
                </c:pt>
                <c:pt idx="5070" formatCode="General">
                  <c:v>1.5000000000000137E-4</c:v>
                </c:pt>
                <c:pt idx="5071" formatCode="General">
                  <c:v>1.5002818800000144E-4</c:v>
                </c:pt>
                <c:pt idx="5072" formatCode="General">
                  <c:v>1.5009631300000122E-4</c:v>
                </c:pt>
                <c:pt idx="5073" formatCode="General">
                  <c:v>1.5016443800000001E-4</c:v>
                </c:pt>
                <c:pt idx="5074" formatCode="General">
                  <c:v>1.5023256300000101E-4</c:v>
                </c:pt>
                <c:pt idx="5075" formatCode="General">
                  <c:v>1.5030068800000088E-4</c:v>
                </c:pt>
                <c:pt idx="5076" formatCode="General">
                  <c:v>1.5036881300000156E-4</c:v>
                </c:pt>
                <c:pt idx="5077" formatCode="General">
                  <c:v>1.5043693800000001E-4</c:v>
                </c:pt>
                <c:pt idx="5078" formatCode="General">
                  <c:v>1.5053231300000096E-4</c:v>
                </c:pt>
                <c:pt idx="5079" formatCode="General">
                  <c:v>1.5062428200000234E-4</c:v>
                </c:pt>
                <c:pt idx="5080" formatCode="General">
                  <c:v>1.5071625000000145E-4</c:v>
                </c:pt>
                <c:pt idx="5081" formatCode="General">
                  <c:v>1.5080821900000197E-4</c:v>
                </c:pt>
                <c:pt idx="5082" formatCode="General">
                  <c:v>1.5090018800000091E-4</c:v>
                </c:pt>
                <c:pt idx="5083" formatCode="General">
                  <c:v>1.5102281300000164E-4</c:v>
                </c:pt>
                <c:pt idx="5084" formatCode="General">
                  <c:v>1.5114543800000084E-4</c:v>
                </c:pt>
                <c:pt idx="5085" formatCode="General">
                  <c:v>1.5126806300000151E-4</c:v>
                </c:pt>
                <c:pt idx="5086" formatCode="General">
                  <c:v>1.5139068800000001E-4</c:v>
                </c:pt>
                <c:pt idx="5087" formatCode="General">
                  <c:v>1.5151079000000188E-4</c:v>
                </c:pt>
                <c:pt idx="5088" formatCode="General">
                  <c:v>1.5168716000000021E-4</c:v>
                </c:pt>
                <c:pt idx="5089" formatCode="General">
                  <c:v>1.5186353000000129E-4</c:v>
                </c:pt>
                <c:pt idx="5090" formatCode="General">
                  <c:v>1.5203990000000096E-4</c:v>
                </c:pt>
                <c:pt idx="5091" formatCode="General">
                  <c:v>1.5221627000000154E-4</c:v>
                </c:pt>
                <c:pt idx="5092" formatCode="General">
                  <c:v>1.5244802000000145E-4</c:v>
                </c:pt>
                <c:pt idx="5093" formatCode="General">
                  <c:v>1.5259339300000122E-4</c:v>
                </c:pt>
                <c:pt idx="5094" formatCode="General">
                  <c:v>1.5273876500000112E-4</c:v>
                </c:pt>
                <c:pt idx="5095" formatCode="General">
                  <c:v>1.5288413800000091E-4</c:v>
                </c:pt>
                <c:pt idx="5096" formatCode="General">
                  <c:v>1.5302951000000162E-4</c:v>
                </c:pt>
                <c:pt idx="5097" formatCode="General">
                  <c:v>1.5317488300000144E-4</c:v>
                </c:pt>
                <c:pt idx="5098" formatCode="General">
                  <c:v>1.533202550000014E-4</c:v>
                </c:pt>
                <c:pt idx="5099" formatCode="General">
                  <c:v>1.5342928500000139E-4</c:v>
                </c:pt>
                <c:pt idx="5100" formatCode="General">
                  <c:v>1.535383140000015E-4</c:v>
                </c:pt>
                <c:pt idx="5101" formatCode="General">
                  <c:v>1.53655997000002E-4</c:v>
                </c:pt>
                <c:pt idx="5102" formatCode="General">
                  <c:v>1.5374598900000095E-4</c:v>
                </c:pt>
                <c:pt idx="5103" formatCode="General">
                  <c:v>1.5383598200000213E-4</c:v>
                </c:pt>
                <c:pt idx="5104" formatCode="General">
                  <c:v>1.5392597400000119E-4</c:v>
                </c:pt>
                <c:pt idx="5105" formatCode="General">
                  <c:v>1.5401596700000161E-4</c:v>
                </c:pt>
                <c:pt idx="5106" formatCode="General">
                  <c:v>1.5410595900000129E-4</c:v>
                </c:pt>
                <c:pt idx="5107" formatCode="General">
                  <c:v>1.5419595200000174E-4</c:v>
                </c:pt>
                <c:pt idx="5108" formatCode="General">
                  <c:v>1.5426344600000133E-4</c:v>
                </c:pt>
                <c:pt idx="5109" formatCode="General">
                  <c:v>1.5433094000000098E-4</c:v>
                </c:pt>
                <c:pt idx="5110" formatCode="General">
                  <c:v>1.5439324300000132E-4</c:v>
                </c:pt>
                <c:pt idx="5111" formatCode="General">
                  <c:v>1.5445554500000187E-4</c:v>
                </c:pt>
                <c:pt idx="5112" formatCode="General">
                  <c:v>1.5451784800000131E-4</c:v>
                </c:pt>
                <c:pt idx="5113" formatCode="General">
                  <c:v>1.5458015000000103E-4</c:v>
                </c:pt>
                <c:pt idx="5114" formatCode="General">
                  <c:v>1.5464245300000123E-4</c:v>
                </c:pt>
                <c:pt idx="5115" formatCode="General">
                  <c:v>1.5470475500000173E-4</c:v>
                </c:pt>
                <c:pt idx="5116" formatCode="General">
                  <c:v>1.5475148300000133E-4</c:v>
                </c:pt>
                <c:pt idx="5117" formatCode="General">
                  <c:v>1.5479820900000122E-4</c:v>
                </c:pt>
                <c:pt idx="5118" formatCode="General">
                  <c:v>1.5485185900000173E-4</c:v>
                </c:pt>
                <c:pt idx="5119" formatCode="General">
                  <c:v>1.5489685500000118E-4</c:v>
                </c:pt>
                <c:pt idx="5120" formatCode="General">
                  <c:v>1.5494185100000153E-4</c:v>
                </c:pt>
                <c:pt idx="5121" formatCode="General">
                  <c:v>1.5498684700000092E-4</c:v>
                </c:pt>
                <c:pt idx="5122" formatCode="General">
                  <c:v>1.5503184400000186E-4</c:v>
                </c:pt>
                <c:pt idx="5123" formatCode="General">
                  <c:v>1.5507684000000142E-4</c:v>
                </c:pt>
                <c:pt idx="5124" formatCode="General">
                  <c:v>1.5511058700000164E-4</c:v>
                </c:pt>
                <c:pt idx="5125" formatCode="General">
                  <c:v>1.5514433400000096E-4</c:v>
                </c:pt>
                <c:pt idx="5126" formatCode="General">
                  <c:v>1.5517808100000115E-4</c:v>
                </c:pt>
                <c:pt idx="5127" formatCode="General">
                  <c:v>1.5520490600000192E-4</c:v>
                </c:pt>
                <c:pt idx="5128" formatCode="General">
                  <c:v>1.5523605800000159E-4</c:v>
                </c:pt>
                <c:pt idx="5129" formatCode="General">
                  <c:v>1.5526720900000144E-4</c:v>
                </c:pt>
                <c:pt idx="5130" formatCode="General">
                  <c:v>1.552983600000013E-4</c:v>
                </c:pt>
                <c:pt idx="5131" formatCode="General">
                  <c:v>1.5532172300000162E-4</c:v>
                </c:pt>
                <c:pt idx="5132" formatCode="General">
                  <c:v>1.553450870000018E-4</c:v>
                </c:pt>
                <c:pt idx="5133" formatCode="General">
                  <c:v>1.5536845100000101E-4</c:v>
                </c:pt>
                <c:pt idx="5134" formatCode="General">
                  <c:v>1.5539181400000144E-4</c:v>
                </c:pt>
                <c:pt idx="5135" formatCode="General">
                  <c:v>1.5541517700000165E-4</c:v>
                </c:pt>
                <c:pt idx="5136" formatCode="General">
                  <c:v>1.5543854000000216E-4</c:v>
                </c:pt>
                <c:pt idx="5137" formatCode="General">
                  <c:v>1.5545619300000156E-4</c:v>
                </c:pt>
                <c:pt idx="5138" formatCode="General">
                  <c:v>1.5547384500000122E-4</c:v>
                </c:pt>
                <c:pt idx="5139" formatCode="General">
                  <c:v>1.5549149800000146E-4</c:v>
                </c:pt>
                <c:pt idx="5140" formatCode="General">
                  <c:v>1.5550915000000099E-4</c:v>
                </c:pt>
                <c:pt idx="5141" formatCode="General">
                  <c:v>1.5552680200000155E-4</c:v>
                </c:pt>
                <c:pt idx="5142" formatCode="General">
                  <c:v>1.5554445500000092E-4</c:v>
                </c:pt>
                <c:pt idx="5143" formatCode="General">
                  <c:v>1.5556210700000021E-4</c:v>
                </c:pt>
                <c:pt idx="5144" formatCode="General">
                  <c:v>1.5557975900000102E-4</c:v>
                </c:pt>
                <c:pt idx="5145" formatCode="General">
                  <c:v>1.5571890200000176E-4</c:v>
                </c:pt>
                <c:pt idx="5146" formatCode="General">
                  <c:v>1.5597988000000092E-4</c:v>
                </c:pt>
                <c:pt idx="5147" formatCode="General">
                  <c:v>1.5599718600000113E-4</c:v>
                </c:pt>
                <c:pt idx="5148" formatCode="General">
                  <c:v>1.5601656900000096E-4</c:v>
                </c:pt>
                <c:pt idx="5149" formatCode="General">
                  <c:v>1.5603595200000241E-4</c:v>
                </c:pt>
                <c:pt idx="5150" formatCode="General">
                  <c:v>1.5606018100000119E-4</c:v>
                </c:pt>
                <c:pt idx="5151" formatCode="General">
                  <c:v>1.560906400000013E-4</c:v>
                </c:pt>
                <c:pt idx="5152" formatCode="General">
                  <c:v>1.5618063200000104E-4</c:v>
                </c:pt>
                <c:pt idx="5153" formatCode="General">
                  <c:v>1.5620832200000196E-4</c:v>
                </c:pt>
                <c:pt idx="5154" formatCode="General">
                  <c:v>1.5623601200000207E-4</c:v>
                </c:pt>
                <c:pt idx="5155" formatCode="General">
                  <c:v>1.5625678000000186E-4</c:v>
                </c:pt>
                <c:pt idx="5156" formatCode="General">
                  <c:v>1.5627754700000187E-4</c:v>
                </c:pt>
                <c:pt idx="5157" formatCode="General">
                  <c:v>1.5629831500000164E-4</c:v>
                </c:pt>
                <c:pt idx="5158" formatCode="General">
                  <c:v>1.5631714400000121E-4</c:v>
                </c:pt>
                <c:pt idx="5159" formatCode="General">
                  <c:v>1.5634012600000092E-4</c:v>
                </c:pt>
                <c:pt idx="5160" formatCode="General">
                  <c:v>1.5636227800000085E-4</c:v>
                </c:pt>
                <c:pt idx="5161" formatCode="General">
                  <c:v>1.5637944600000041E-4</c:v>
                </c:pt>
                <c:pt idx="5162" formatCode="General">
                  <c:v>1.564110130000024E-4</c:v>
                </c:pt>
                <c:pt idx="5163" formatCode="General">
                  <c:v>1.5643316500000082E-4</c:v>
                </c:pt>
                <c:pt idx="5164" formatCode="General">
                  <c:v>1.564514410000013E-4</c:v>
                </c:pt>
                <c:pt idx="5165" formatCode="General">
                  <c:v>1.5647137700000162E-4</c:v>
                </c:pt>
                <c:pt idx="5166" formatCode="General">
                  <c:v>1.5649352900000041E-4</c:v>
                </c:pt>
                <c:pt idx="5167" formatCode="General">
                  <c:v>1.5651845000000164E-4</c:v>
                </c:pt>
                <c:pt idx="5168" formatCode="General">
                  <c:v>1.5654752500000041E-4</c:v>
                </c:pt>
                <c:pt idx="5169" formatCode="General">
                  <c:v>1.5657936800000003E-4</c:v>
                </c:pt>
                <c:pt idx="5170" formatCode="General">
                  <c:v>1.5667351400000174E-4</c:v>
                </c:pt>
                <c:pt idx="5171" formatCode="General">
                  <c:v>1.5669843500000093E-4</c:v>
                </c:pt>
                <c:pt idx="5172" formatCode="General">
                  <c:v>1.5672335600000175E-4</c:v>
                </c:pt>
                <c:pt idx="5173" formatCode="General">
                  <c:v>1.5674550800000165E-4</c:v>
                </c:pt>
                <c:pt idx="5174" formatCode="General">
                  <c:v>1.5676212199999999E-4</c:v>
                </c:pt>
                <c:pt idx="5175" formatCode="General">
                  <c:v>1.5677873600000188E-4</c:v>
                </c:pt>
                <c:pt idx="5176" formatCode="General">
                  <c:v>1.5679535000000166E-4</c:v>
                </c:pt>
                <c:pt idx="5177" formatCode="General">
                  <c:v>1.568119640000013E-4</c:v>
                </c:pt>
                <c:pt idx="5178" formatCode="General">
                  <c:v>1.5707744200000169E-4</c:v>
                </c:pt>
                <c:pt idx="5179" formatCode="General">
                  <c:v>1.5714718700000129E-4</c:v>
                </c:pt>
                <c:pt idx="5180" formatCode="General">
                  <c:v>1.5716328100000119E-4</c:v>
                </c:pt>
                <c:pt idx="5181" formatCode="General">
                  <c:v>1.5717937600000093E-4</c:v>
                </c:pt>
                <c:pt idx="5182" formatCode="General">
                  <c:v>1.5719547100000061E-4</c:v>
                </c:pt>
                <c:pt idx="5183" formatCode="General">
                  <c:v>1.5721156600000214E-4</c:v>
                </c:pt>
                <c:pt idx="5184" formatCode="General">
                  <c:v>1.5722766100000104E-4</c:v>
                </c:pt>
                <c:pt idx="5185" formatCode="General">
                  <c:v>1.5724531300000238E-4</c:v>
                </c:pt>
                <c:pt idx="5186" formatCode="General">
                  <c:v>1.5727992500000001E-4</c:v>
                </c:pt>
                <c:pt idx="5187" formatCode="General">
                  <c:v>1.5730069300000176E-4</c:v>
                </c:pt>
                <c:pt idx="5188" formatCode="General">
                  <c:v>1.5732146000000088E-4</c:v>
                </c:pt>
                <c:pt idx="5189" formatCode="General">
                  <c:v>1.5734222800000021E-4</c:v>
                </c:pt>
                <c:pt idx="5190" formatCode="General">
                  <c:v>1.5736299500000001E-4</c:v>
                </c:pt>
                <c:pt idx="5191" formatCode="General">
                  <c:v>1.5738376300000127E-4</c:v>
                </c:pt>
                <c:pt idx="5192" formatCode="General">
                  <c:v>1.5740453000000196E-4</c:v>
                </c:pt>
                <c:pt idx="5193" formatCode="General">
                  <c:v>1.5743222000000131E-4</c:v>
                </c:pt>
                <c:pt idx="5194" formatCode="General">
                  <c:v>1.5745991000000134E-4</c:v>
                </c:pt>
                <c:pt idx="5195" formatCode="General">
                  <c:v>1.5748587000000185E-4</c:v>
                </c:pt>
                <c:pt idx="5196" formatCode="General">
                  <c:v>1.5751182900000093E-4</c:v>
                </c:pt>
                <c:pt idx="5197" formatCode="General">
                  <c:v>1.5754644200000105E-4</c:v>
                </c:pt>
                <c:pt idx="5198" formatCode="General">
                  <c:v>1.5758105400000164E-4</c:v>
                </c:pt>
                <c:pt idx="5199" formatCode="General">
                  <c:v>1.5761566700000178E-4</c:v>
                </c:pt>
                <c:pt idx="5200" formatCode="General">
                  <c:v>1.5765027900000139E-4</c:v>
                </c:pt>
                <c:pt idx="5201" formatCode="General">
                  <c:v>1.576848920000024E-4</c:v>
                </c:pt>
                <c:pt idx="5202" formatCode="General">
                  <c:v>1.5771950400000128E-4</c:v>
                </c:pt>
                <c:pt idx="5203" formatCode="General">
                  <c:v>1.5776277000000111E-4</c:v>
                </c:pt>
                <c:pt idx="5204" formatCode="General">
                  <c:v>1.5780170900000202E-4</c:v>
                </c:pt>
                <c:pt idx="5205" formatCode="General">
                  <c:v>1.5784064800000152E-4</c:v>
                </c:pt>
                <c:pt idx="5206" formatCode="General">
                  <c:v>1.5789256700000101E-4</c:v>
                </c:pt>
                <c:pt idx="5207" formatCode="General">
                  <c:v>1.5794448500000091E-4</c:v>
                </c:pt>
                <c:pt idx="5208" formatCode="General">
                  <c:v>1.5799640400000021E-4</c:v>
                </c:pt>
                <c:pt idx="5209" formatCode="General">
                  <c:v>1.5804832300000165E-4</c:v>
                </c:pt>
                <c:pt idx="5210" formatCode="General">
                  <c:v>1.5810024200000201E-4</c:v>
                </c:pt>
                <c:pt idx="5211" formatCode="General">
                  <c:v>1.5815216000000001E-4</c:v>
                </c:pt>
                <c:pt idx="5212" formatCode="General">
                  <c:v>1.5822138500000172E-4</c:v>
                </c:pt>
                <c:pt idx="5213" formatCode="General">
                  <c:v>1.5829061000000155E-4</c:v>
                </c:pt>
                <c:pt idx="5214" formatCode="General">
                  <c:v>1.5835983500000003E-4</c:v>
                </c:pt>
                <c:pt idx="5215" formatCode="General">
                  <c:v>1.5842906000000119E-4</c:v>
                </c:pt>
                <c:pt idx="5216" formatCode="General">
                  <c:v>1.5849828500000179E-4</c:v>
                </c:pt>
                <c:pt idx="5217" formatCode="General">
                  <c:v>1.5856751000000162E-4</c:v>
                </c:pt>
                <c:pt idx="5218" formatCode="General">
                  <c:v>1.5863673500000157E-4</c:v>
                </c:pt>
                <c:pt idx="5219" formatCode="General">
                  <c:v>1.5873711200000172E-4</c:v>
                </c:pt>
                <c:pt idx="5220" formatCode="General">
                  <c:v>1.5883056500000121E-4</c:v>
                </c:pt>
                <c:pt idx="5221" formatCode="General">
                  <c:v>1.5892401900000145E-4</c:v>
                </c:pt>
                <c:pt idx="5222" formatCode="General">
                  <c:v>1.5907977500000133E-4</c:v>
                </c:pt>
                <c:pt idx="5223" formatCode="General">
                  <c:v>1.5920438000000201E-4</c:v>
                </c:pt>
                <c:pt idx="5224" formatCode="General">
                  <c:v>1.5932898500000135E-4</c:v>
                </c:pt>
                <c:pt idx="5225" formatCode="General">
                  <c:v>1.5945359000000205E-4</c:v>
                </c:pt>
                <c:pt idx="5226" formatCode="General">
                  <c:v>1.5957819500000129E-4</c:v>
                </c:pt>
                <c:pt idx="5227" formatCode="General">
                  <c:v>1.597028000000012E-4</c:v>
                </c:pt>
                <c:pt idx="5228" formatCode="General">
                  <c:v>1.5985855100000219E-4</c:v>
                </c:pt>
                <c:pt idx="5229" formatCode="General">
                  <c:v>1.6001430000000196E-4</c:v>
                </c:pt>
                <c:pt idx="5230" formatCode="General">
                  <c:v>1.6017005000000162E-4</c:v>
                </c:pt>
                <c:pt idx="5231" formatCode="General">
                  <c:v>1.6032580000000196E-4</c:v>
                </c:pt>
                <c:pt idx="5232" formatCode="General">
                  <c:v>1.6053346600000093E-4</c:v>
                </c:pt>
                <c:pt idx="5233" formatCode="General">
                  <c:v>1.6070130000000175E-4</c:v>
                </c:pt>
                <c:pt idx="5234" formatCode="General">
                  <c:v>1.6086913300000124E-4</c:v>
                </c:pt>
                <c:pt idx="5235" formatCode="General">
                  <c:v>1.6103696700000124E-4</c:v>
                </c:pt>
                <c:pt idx="5236" formatCode="General">
                  <c:v>1.6120480000000222E-4</c:v>
                </c:pt>
                <c:pt idx="5237" formatCode="General">
                  <c:v>1.613306760000015E-4</c:v>
                </c:pt>
                <c:pt idx="5238" formatCode="General">
                  <c:v>1.6145655100000187E-4</c:v>
                </c:pt>
                <c:pt idx="5239" formatCode="General">
                  <c:v>1.6158242599999999E-4</c:v>
                </c:pt>
                <c:pt idx="5240" formatCode="General">
                  <c:v>1.6170830000000185E-4</c:v>
                </c:pt>
                <c:pt idx="5241" formatCode="General">
                  <c:v>1.6183417500000144E-4</c:v>
                </c:pt>
                <c:pt idx="5242" formatCode="General">
                  <c:v>1.6196005000000167E-4</c:v>
                </c:pt>
                <c:pt idx="5243" formatCode="General">
                  <c:v>1.6208592600000182E-4</c:v>
                </c:pt>
                <c:pt idx="5244" formatCode="General">
                  <c:v>1.6216984200000164E-4</c:v>
                </c:pt>
                <c:pt idx="5245" formatCode="General">
                  <c:v>1.6225375900000196E-4</c:v>
                </c:pt>
                <c:pt idx="5246" formatCode="General">
                  <c:v>1.6233767500000094E-4</c:v>
                </c:pt>
                <c:pt idx="5247" formatCode="General">
                  <c:v>1.6242159200000289E-4</c:v>
                </c:pt>
                <c:pt idx="5248" formatCode="General">
                  <c:v>1.62505508000002E-4</c:v>
                </c:pt>
                <c:pt idx="5249" formatCode="General">
                  <c:v>1.6258522900000117E-4</c:v>
                </c:pt>
                <c:pt idx="5250" formatCode="General">
                  <c:v>1.6266075500000204E-4</c:v>
                </c:pt>
                <c:pt idx="5251" formatCode="General">
                  <c:v>1.6273628000000164E-4</c:v>
                </c:pt>
                <c:pt idx="5252" formatCode="General">
                  <c:v>1.6281180500000205E-4</c:v>
                </c:pt>
                <c:pt idx="5253" formatCode="General">
                  <c:v>1.6288733000000162E-4</c:v>
                </c:pt>
                <c:pt idx="5254" formatCode="General">
                  <c:v>1.6294397400000093E-4</c:v>
                </c:pt>
                <c:pt idx="5255" formatCode="General">
                  <c:v>1.630006170000022E-4</c:v>
                </c:pt>
                <c:pt idx="5256" formatCode="General">
                  <c:v>1.6305726100000162E-4</c:v>
                </c:pt>
                <c:pt idx="5257" formatCode="General">
                  <c:v>1.6311390500000093E-4</c:v>
                </c:pt>
                <c:pt idx="5258" formatCode="General">
                  <c:v>1.6317264700000105E-4</c:v>
                </c:pt>
                <c:pt idx="5259" formatCode="General">
                  <c:v>1.6323558400000243E-4</c:v>
                </c:pt>
                <c:pt idx="5260" formatCode="General">
                  <c:v>1.6327754200000236E-4</c:v>
                </c:pt>
                <c:pt idx="5261" formatCode="General">
                  <c:v>1.6331950000000157E-4</c:v>
                </c:pt>
                <c:pt idx="5262" formatCode="General">
                  <c:v>1.6336145900000117E-4</c:v>
                </c:pt>
                <c:pt idx="5263" formatCode="General">
                  <c:v>1.6340341700000195E-4</c:v>
                </c:pt>
                <c:pt idx="5264" formatCode="General">
                  <c:v>1.6344537500000185E-4</c:v>
                </c:pt>
                <c:pt idx="5265" formatCode="General">
                  <c:v>1.6348733300000165E-4</c:v>
                </c:pt>
                <c:pt idx="5266" formatCode="General">
                  <c:v>1.6352509600000241E-4</c:v>
                </c:pt>
                <c:pt idx="5267" formatCode="General">
                  <c:v>1.6356285900000111E-4</c:v>
                </c:pt>
                <c:pt idx="5268" formatCode="General">
                  <c:v>1.636006220000019E-4</c:v>
                </c:pt>
                <c:pt idx="5269" formatCode="General">
                  <c:v>1.6363838400000231E-4</c:v>
                </c:pt>
                <c:pt idx="5270" formatCode="General">
                  <c:v>1.6366670700000206E-4</c:v>
                </c:pt>
                <c:pt idx="5271" formatCode="General">
                  <c:v>1.6369502800000165E-4</c:v>
                </c:pt>
                <c:pt idx="5272" formatCode="General">
                  <c:v>1.637233500000017E-4</c:v>
                </c:pt>
                <c:pt idx="5273" formatCode="General">
                  <c:v>1.6375167200000172E-4</c:v>
                </c:pt>
                <c:pt idx="5274" formatCode="General">
                  <c:v>1.6377999400000117E-4</c:v>
                </c:pt>
                <c:pt idx="5275" formatCode="General">
                  <c:v>1.6380244200000189E-4</c:v>
                </c:pt>
                <c:pt idx="5276" formatCode="General">
                  <c:v>1.6382845600000241E-4</c:v>
                </c:pt>
                <c:pt idx="5277" formatCode="General">
                  <c:v>1.6384796700000148E-4</c:v>
                </c:pt>
                <c:pt idx="5278" formatCode="General">
                  <c:v>1.6386747700000153E-4</c:v>
                </c:pt>
                <c:pt idx="5279" formatCode="General">
                  <c:v>1.6388698800000136E-4</c:v>
                </c:pt>
                <c:pt idx="5280" formatCode="General">
                  <c:v>1.6390649800000144E-4</c:v>
                </c:pt>
                <c:pt idx="5281" formatCode="General">
                  <c:v>1.6392600900000113E-4</c:v>
                </c:pt>
                <c:pt idx="5282" formatCode="General">
                  <c:v>1.6394551900000197E-4</c:v>
                </c:pt>
                <c:pt idx="5283" formatCode="General">
                  <c:v>1.6396503000000166E-4</c:v>
                </c:pt>
                <c:pt idx="5284" formatCode="General">
                  <c:v>1.6398454000000182E-4</c:v>
                </c:pt>
                <c:pt idx="5285" formatCode="General">
                  <c:v>1.6400258200000242E-4</c:v>
                </c:pt>
                <c:pt idx="5286" formatCode="General">
                  <c:v>1.6440580200000277E-4</c:v>
                </c:pt>
                <c:pt idx="5287" formatCode="General">
                  <c:v>1.6446034800000165E-4</c:v>
                </c:pt>
                <c:pt idx="5288" formatCode="General">
                  <c:v>1.644821660000011E-4</c:v>
                </c:pt>
                <c:pt idx="5289" formatCode="General">
                  <c:v>1.645044040000015E-4</c:v>
                </c:pt>
                <c:pt idx="5290" formatCode="General">
                  <c:v>1.6453797000000136E-4</c:v>
                </c:pt>
                <c:pt idx="5291" formatCode="General">
                  <c:v>1.646151730000023E-4</c:v>
                </c:pt>
                <c:pt idx="5292" formatCode="General">
                  <c:v>1.6465041900000143E-4</c:v>
                </c:pt>
                <c:pt idx="5293" formatCode="General">
                  <c:v>1.6468062900000085E-4</c:v>
                </c:pt>
                <c:pt idx="5294" formatCode="General">
                  <c:v>1.6470748200000186E-4</c:v>
                </c:pt>
                <c:pt idx="5295" formatCode="General">
                  <c:v>1.647326570000015E-4</c:v>
                </c:pt>
                <c:pt idx="5296" formatCode="General">
                  <c:v>1.6475531500000188E-4</c:v>
                </c:pt>
                <c:pt idx="5297" formatCode="General">
                  <c:v>1.647762940000018E-4</c:v>
                </c:pt>
                <c:pt idx="5298" formatCode="General">
                  <c:v>1.6479777600000197E-4</c:v>
                </c:pt>
                <c:pt idx="5299" formatCode="General">
                  <c:v>1.6482959700000219E-4</c:v>
                </c:pt>
                <c:pt idx="5300" formatCode="General">
                  <c:v>1.6484745500000174E-4</c:v>
                </c:pt>
                <c:pt idx="5301" formatCode="General">
                  <c:v>1.6487028000000225E-4</c:v>
                </c:pt>
                <c:pt idx="5302" formatCode="General">
                  <c:v>1.6489042000000103E-4</c:v>
                </c:pt>
                <c:pt idx="5303" formatCode="General">
                  <c:v>1.6491223900000116E-4</c:v>
                </c:pt>
                <c:pt idx="5304" formatCode="General">
                  <c:v>1.649357360000024E-4</c:v>
                </c:pt>
                <c:pt idx="5305" formatCode="General">
                  <c:v>1.6496091000000148E-4</c:v>
                </c:pt>
                <c:pt idx="5306" formatCode="General">
                  <c:v>1.6498860300000174E-4</c:v>
                </c:pt>
                <c:pt idx="5307" formatCode="General">
                  <c:v>1.6502133000000202E-4</c:v>
                </c:pt>
                <c:pt idx="5308" formatCode="General">
                  <c:v>1.6505825400000255E-4</c:v>
                </c:pt>
                <c:pt idx="5309" formatCode="General">
                  <c:v>1.6513210000000103E-4</c:v>
                </c:pt>
                <c:pt idx="5310" formatCode="General">
                  <c:v>1.6515727600000202E-4</c:v>
                </c:pt>
                <c:pt idx="5311" formatCode="General">
                  <c:v>1.6518580700000202E-4</c:v>
                </c:pt>
                <c:pt idx="5312" formatCode="General">
                  <c:v>1.6520594700000242E-4</c:v>
                </c:pt>
                <c:pt idx="5313" formatCode="General">
                  <c:v>1.652260870000021E-4</c:v>
                </c:pt>
                <c:pt idx="5314" formatCode="General">
                  <c:v>1.6524622700000183E-4</c:v>
                </c:pt>
                <c:pt idx="5315" formatCode="General">
                  <c:v>1.6526636800000117E-4</c:v>
                </c:pt>
                <c:pt idx="5316" formatCode="General">
                  <c:v>1.656700060000022E-4</c:v>
                </c:pt>
                <c:pt idx="5317" formatCode="General">
                  <c:v>1.6575308300000182E-4</c:v>
                </c:pt>
                <c:pt idx="5318" formatCode="General">
                  <c:v>1.6577574100000206E-4</c:v>
                </c:pt>
                <c:pt idx="5319" formatCode="General">
                  <c:v>1.6579839800000189E-4</c:v>
                </c:pt>
                <c:pt idx="5320" formatCode="General">
                  <c:v>1.6582105600000267E-4</c:v>
                </c:pt>
                <c:pt idx="5321" formatCode="General">
                  <c:v>1.6584371300000243E-4</c:v>
                </c:pt>
                <c:pt idx="5322" formatCode="General">
                  <c:v>1.6586637100000136E-4</c:v>
                </c:pt>
                <c:pt idx="5323" formatCode="General">
                  <c:v>1.6588902800000109E-4</c:v>
                </c:pt>
                <c:pt idx="5324" formatCode="General">
                  <c:v>1.6591462300000155E-4</c:v>
                </c:pt>
                <c:pt idx="5325" formatCode="General">
                  <c:v>1.6594609200000222E-4</c:v>
                </c:pt>
                <c:pt idx="5326" formatCode="General">
                  <c:v>1.6597756100000127E-4</c:v>
                </c:pt>
                <c:pt idx="5327" formatCode="General">
                  <c:v>1.6600903000000186E-4</c:v>
                </c:pt>
                <c:pt idx="5328" formatCode="General">
                  <c:v>1.6604049900000164E-4</c:v>
                </c:pt>
                <c:pt idx="5329" formatCode="General">
                  <c:v>1.6607196700000164E-4</c:v>
                </c:pt>
                <c:pt idx="5330" formatCode="General">
                  <c:v>1.6611392600000136E-4</c:v>
                </c:pt>
                <c:pt idx="5331" formatCode="General">
                  <c:v>1.6615588400000202E-4</c:v>
                </c:pt>
                <c:pt idx="5332" formatCode="General">
                  <c:v>1.6619784200000196E-4</c:v>
                </c:pt>
                <c:pt idx="5333" formatCode="General">
                  <c:v>1.6623980000000186E-4</c:v>
                </c:pt>
                <c:pt idx="5334" formatCode="General">
                  <c:v>1.6629015000000188E-4</c:v>
                </c:pt>
                <c:pt idx="5335" formatCode="General">
                  <c:v>1.6634050000000186E-4</c:v>
                </c:pt>
                <c:pt idx="5336" formatCode="General">
                  <c:v>1.6639085000000182E-4</c:v>
                </c:pt>
                <c:pt idx="5337" formatCode="General">
                  <c:v>1.6644120000000243E-4</c:v>
                </c:pt>
                <c:pt idx="5338" formatCode="General">
                  <c:v>1.6649155000000239E-4</c:v>
                </c:pt>
                <c:pt idx="5339" formatCode="General">
                  <c:v>1.6654190000000169E-4</c:v>
                </c:pt>
                <c:pt idx="5340" formatCode="General">
                  <c:v>1.6659225000000162E-4</c:v>
                </c:pt>
                <c:pt idx="5341" formatCode="General">
                  <c:v>1.6664260000000164E-4</c:v>
                </c:pt>
                <c:pt idx="5342" formatCode="General">
                  <c:v>1.6669517500000157E-4</c:v>
                </c:pt>
                <c:pt idx="5343" formatCode="General">
                  <c:v>1.6674775000000234E-4</c:v>
                </c:pt>
                <c:pt idx="5344" formatCode="General">
                  <c:v>1.6680032500000148E-4</c:v>
                </c:pt>
                <c:pt idx="5345" formatCode="General">
                  <c:v>1.6683537500000197E-4</c:v>
                </c:pt>
                <c:pt idx="5346" formatCode="General">
                  <c:v>1.6687042500000099E-4</c:v>
                </c:pt>
                <c:pt idx="5347" formatCode="General">
                  <c:v>1.6690547500000148E-4</c:v>
                </c:pt>
                <c:pt idx="5348" formatCode="General">
                  <c:v>1.6694271100000171E-4</c:v>
                </c:pt>
                <c:pt idx="5349" formatCode="General">
                  <c:v>1.6697227800000121E-4</c:v>
                </c:pt>
                <c:pt idx="5350" formatCode="General">
                  <c:v>1.6700184400000241E-4</c:v>
                </c:pt>
                <c:pt idx="5351" formatCode="General">
                  <c:v>1.6703141100000206E-4</c:v>
                </c:pt>
                <c:pt idx="5352" formatCode="General">
                  <c:v>1.6705112200000202E-4</c:v>
                </c:pt>
                <c:pt idx="5353" formatCode="General">
                  <c:v>1.6707083300000197E-4</c:v>
                </c:pt>
                <c:pt idx="5354" formatCode="General">
                  <c:v>1.67090544000002E-4</c:v>
                </c:pt>
                <c:pt idx="5355" formatCode="General">
                  <c:v>1.6711025500000198E-4</c:v>
                </c:pt>
                <c:pt idx="5356" formatCode="General">
                  <c:v>1.6712996600000123E-4</c:v>
                </c:pt>
                <c:pt idx="5357" formatCode="General">
                  <c:v>1.6741577400000251E-4</c:v>
                </c:pt>
                <c:pt idx="5358" formatCode="General">
                  <c:v>1.6751133800000173E-4</c:v>
                </c:pt>
                <c:pt idx="5359" formatCode="General">
                  <c:v>1.6753417500000122E-4</c:v>
                </c:pt>
                <c:pt idx="5360" formatCode="General">
                  <c:v>1.6756027500000148E-4</c:v>
                </c:pt>
                <c:pt idx="5361" formatCode="General">
                  <c:v>1.6759290000000092E-4</c:v>
                </c:pt>
                <c:pt idx="5362" formatCode="General">
                  <c:v>1.6767881300000249E-4</c:v>
                </c:pt>
                <c:pt idx="5363" formatCode="General">
                  <c:v>1.6772557500000187E-4</c:v>
                </c:pt>
                <c:pt idx="5364" formatCode="General">
                  <c:v>1.6775385000000189E-4</c:v>
                </c:pt>
                <c:pt idx="5365" formatCode="General">
                  <c:v>1.6777777500000162E-4</c:v>
                </c:pt>
                <c:pt idx="5366" formatCode="General">
                  <c:v>1.6779735000000182E-4</c:v>
                </c:pt>
                <c:pt idx="5367" formatCode="General">
                  <c:v>1.6781910000000173E-4</c:v>
                </c:pt>
                <c:pt idx="5368" formatCode="General">
                  <c:v>1.6783824000000255E-4</c:v>
                </c:pt>
                <c:pt idx="5369" formatCode="General">
                  <c:v>1.6786042500000108E-4</c:v>
                </c:pt>
                <c:pt idx="5370" formatCode="General">
                  <c:v>1.6788000000000198E-4</c:v>
                </c:pt>
                <c:pt idx="5371" formatCode="General">
                  <c:v>1.6790088000000203E-4</c:v>
                </c:pt>
                <c:pt idx="5372" formatCode="General">
                  <c:v>1.6792176000000211E-4</c:v>
                </c:pt>
                <c:pt idx="5373" formatCode="General">
                  <c:v>1.6794090000000152E-4</c:v>
                </c:pt>
                <c:pt idx="5374" formatCode="General">
                  <c:v>1.6796265000000124E-4</c:v>
                </c:pt>
                <c:pt idx="5375" formatCode="General">
                  <c:v>1.6798222500000081E-4</c:v>
                </c:pt>
                <c:pt idx="5376" formatCode="General">
                  <c:v>1.6800397500000154E-4</c:v>
                </c:pt>
                <c:pt idx="5377" formatCode="General">
                  <c:v>1.680289880000022E-4</c:v>
                </c:pt>
                <c:pt idx="5378" formatCode="General">
                  <c:v>1.6805835000000249E-4</c:v>
                </c:pt>
                <c:pt idx="5379" formatCode="General">
                  <c:v>1.6809423800000206E-4</c:v>
                </c:pt>
                <c:pt idx="5380" formatCode="General">
                  <c:v>1.6817471300000243E-4</c:v>
                </c:pt>
                <c:pt idx="5381" formatCode="General">
                  <c:v>1.6820244400000164E-4</c:v>
                </c:pt>
                <c:pt idx="5382" formatCode="General">
                  <c:v>1.6822636900000121E-4</c:v>
                </c:pt>
                <c:pt idx="5383" formatCode="General">
                  <c:v>1.6825029400000243E-4</c:v>
                </c:pt>
                <c:pt idx="5384" formatCode="General">
                  <c:v>1.682682380000022E-4</c:v>
                </c:pt>
                <c:pt idx="5385" formatCode="General">
                  <c:v>1.682853660000022E-4</c:v>
                </c:pt>
                <c:pt idx="5386" formatCode="General">
                  <c:v>1.6865967100000123E-4</c:v>
                </c:pt>
                <c:pt idx="5387" formatCode="General">
                  <c:v>1.6867807900000189E-4</c:v>
                </c:pt>
                <c:pt idx="5388" formatCode="General">
                  <c:v>1.6907680000000186E-4</c:v>
                </c:pt>
                <c:pt idx="5389" formatCode="General">
                  <c:v>1.6909445600000238E-4</c:v>
                </c:pt>
                <c:pt idx="5390" formatCode="General">
                  <c:v>1.6911211200000187E-4</c:v>
                </c:pt>
                <c:pt idx="5391" formatCode="General">
                  <c:v>1.691297680000015E-4</c:v>
                </c:pt>
                <c:pt idx="5392" formatCode="General">
                  <c:v>1.6914742400000101E-4</c:v>
                </c:pt>
                <c:pt idx="5393" formatCode="General">
                  <c:v>1.691694940000013E-4</c:v>
                </c:pt>
                <c:pt idx="5394" formatCode="General">
                  <c:v>1.6919708200000206E-4</c:v>
                </c:pt>
                <c:pt idx="5395" formatCode="General">
                  <c:v>1.692246690000016E-4</c:v>
                </c:pt>
                <c:pt idx="5396" formatCode="General">
                  <c:v>1.6931294900000103E-4</c:v>
                </c:pt>
                <c:pt idx="5397" formatCode="General">
                  <c:v>1.6934605400000186E-4</c:v>
                </c:pt>
                <c:pt idx="5398" formatCode="General">
                  <c:v>1.6937584900000177E-4</c:v>
                </c:pt>
                <c:pt idx="5399" formatCode="General">
                  <c:v>1.6940122900000211E-4</c:v>
                </c:pt>
                <c:pt idx="5400" formatCode="General">
                  <c:v>1.694409550000018E-4</c:v>
                </c:pt>
                <c:pt idx="5401" formatCode="General">
                  <c:v>1.694630250000014E-4</c:v>
                </c:pt>
                <c:pt idx="5402" formatCode="General">
                  <c:v>1.6948641900000133E-4</c:v>
                </c:pt>
                <c:pt idx="5403" formatCode="General">
                  <c:v>1.6951890600000238E-4</c:v>
                </c:pt>
                <c:pt idx="5404" formatCode="General">
                  <c:v>1.6953850400000216E-4</c:v>
                </c:pt>
                <c:pt idx="5405" formatCode="General">
                  <c:v>1.6956057400000171E-4</c:v>
                </c:pt>
                <c:pt idx="5406" formatCode="General">
                  <c:v>1.6957999600000182E-4</c:v>
                </c:pt>
                <c:pt idx="5407" formatCode="General">
                  <c:v>1.6960206600000186E-4</c:v>
                </c:pt>
                <c:pt idx="5408" formatCode="General">
                  <c:v>1.6962192900000155E-4</c:v>
                </c:pt>
                <c:pt idx="5409" formatCode="General">
                  <c:v>1.6964399900000189E-4</c:v>
                </c:pt>
                <c:pt idx="5410" formatCode="General">
                  <c:v>1.6966938000000182E-4</c:v>
                </c:pt>
                <c:pt idx="5411" formatCode="General">
                  <c:v>1.696991740000013E-4</c:v>
                </c:pt>
                <c:pt idx="5412" formatCode="General">
                  <c:v>1.6973559000000256E-4</c:v>
                </c:pt>
                <c:pt idx="5413" formatCode="General">
                  <c:v>1.698139380000017E-4</c:v>
                </c:pt>
                <c:pt idx="5414" formatCode="General">
                  <c:v>1.6984373300000236E-4</c:v>
                </c:pt>
                <c:pt idx="5415" formatCode="General">
                  <c:v>1.6986690600000198E-4</c:v>
                </c:pt>
                <c:pt idx="5416" formatCode="General">
                  <c:v>1.6989008000000205E-4</c:v>
                </c:pt>
                <c:pt idx="5417" formatCode="General">
                  <c:v>1.6991325300000243E-4</c:v>
                </c:pt>
                <c:pt idx="5418" formatCode="General">
                  <c:v>1.7016933300000123E-4</c:v>
                </c:pt>
                <c:pt idx="5419" formatCode="General">
                  <c:v>1.7018660000000125E-4</c:v>
                </c:pt>
                <c:pt idx="5420" formatCode="General">
                  <c:v>1.7020818400000215E-4</c:v>
                </c:pt>
                <c:pt idx="5421" formatCode="General">
                  <c:v>1.702427350000017E-4</c:v>
                </c:pt>
                <c:pt idx="5422" formatCode="General">
                  <c:v>1.7026087500000153E-4</c:v>
                </c:pt>
                <c:pt idx="5423" formatCode="General">
                  <c:v>1.7027901600000215E-4</c:v>
                </c:pt>
                <c:pt idx="5424" formatCode="General">
                  <c:v>1.70297157000002E-4</c:v>
                </c:pt>
                <c:pt idx="5425" formatCode="General">
                  <c:v>1.7031529700000259E-4</c:v>
                </c:pt>
                <c:pt idx="5426" formatCode="General">
                  <c:v>1.7033343800000104E-4</c:v>
                </c:pt>
                <c:pt idx="5427" formatCode="General">
                  <c:v>1.7035157900000146E-4</c:v>
                </c:pt>
                <c:pt idx="5428" formatCode="General">
                  <c:v>1.7051605400000177E-4</c:v>
                </c:pt>
                <c:pt idx="5429" formatCode="General">
                  <c:v>1.7073495000000173E-4</c:v>
                </c:pt>
                <c:pt idx="5430" formatCode="General">
                  <c:v>1.7075430000000166E-4</c:v>
                </c:pt>
                <c:pt idx="5431" formatCode="General">
                  <c:v>1.7077365000000156E-4</c:v>
                </c:pt>
                <c:pt idx="5432" formatCode="General">
                  <c:v>1.7079300000000144E-4</c:v>
                </c:pt>
                <c:pt idx="5433" formatCode="General">
                  <c:v>1.7081557500000228E-4</c:v>
                </c:pt>
                <c:pt idx="5434" formatCode="General">
                  <c:v>1.7083492500000142E-4</c:v>
                </c:pt>
                <c:pt idx="5435" formatCode="General">
                  <c:v>1.7086395000000178E-4</c:v>
                </c:pt>
                <c:pt idx="5436" formatCode="General">
                  <c:v>1.7096715000000166E-4</c:v>
                </c:pt>
                <c:pt idx="5437" formatCode="General">
                  <c:v>1.7100343200000196E-4</c:v>
                </c:pt>
                <c:pt idx="5438" formatCode="General">
                  <c:v>1.7103487500000193E-4</c:v>
                </c:pt>
                <c:pt idx="5439" formatCode="General">
                  <c:v>1.7105906300000158E-4</c:v>
                </c:pt>
                <c:pt idx="5440" formatCode="General">
                  <c:v>1.7108163800000172E-4</c:v>
                </c:pt>
                <c:pt idx="5441" formatCode="General">
                  <c:v>1.7110292300000115E-4</c:v>
                </c:pt>
                <c:pt idx="5442" formatCode="General">
                  <c:v>1.7112324000000204E-4</c:v>
                </c:pt>
                <c:pt idx="5443" formatCode="General">
                  <c:v>1.7114162300000153E-4</c:v>
                </c:pt>
                <c:pt idx="5444" formatCode="General">
                  <c:v>1.7116065000000169E-4</c:v>
                </c:pt>
                <c:pt idx="5445" formatCode="General">
                  <c:v>1.7117948400000092E-4</c:v>
                </c:pt>
                <c:pt idx="5446" formatCode="General">
                  <c:v>1.7120322000000206E-4</c:v>
                </c:pt>
                <c:pt idx="5447" formatCode="General">
                  <c:v>1.7122515000000238E-4</c:v>
                </c:pt>
                <c:pt idx="5448" formatCode="General">
                  <c:v>1.7124450000000229E-4</c:v>
                </c:pt>
                <c:pt idx="5449" formatCode="General">
                  <c:v>1.7126626900000139E-4</c:v>
                </c:pt>
                <c:pt idx="5450" formatCode="General">
                  <c:v>1.712896500000018E-4</c:v>
                </c:pt>
                <c:pt idx="5451" formatCode="General">
                  <c:v>1.7131464400000184E-4</c:v>
                </c:pt>
                <c:pt idx="5452" formatCode="General">
                  <c:v>1.7134125000000227E-4</c:v>
                </c:pt>
                <c:pt idx="5453" formatCode="General">
                  <c:v>1.7137511300000218E-4</c:v>
                </c:pt>
                <c:pt idx="5454" formatCode="General">
                  <c:v>1.7148637500000131E-4</c:v>
                </c:pt>
                <c:pt idx="5455" formatCode="General">
                  <c:v>1.7151217500000089E-4</c:v>
                </c:pt>
                <c:pt idx="5456" formatCode="General">
                  <c:v>1.7154120000000214E-4</c:v>
                </c:pt>
                <c:pt idx="5457" formatCode="General">
                  <c:v>1.7156538800000196E-4</c:v>
                </c:pt>
                <c:pt idx="5458" formatCode="General">
                  <c:v>1.7158635000000158E-4</c:v>
                </c:pt>
                <c:pt idx="5459" formatCode="General">
                  <c:v>1.7160570000000294E-4</c:v>
                </c:pt>
                <c:pt idx="5460" formatCode="General">
                  <c:v>1.7162505000000271E-4</c:v>
                </c:pt>
                <c:pt idx="5461" formatCode="General">
                  <c:v>1.7164440000000186E-4</c:v>
                </c:pt>
                <c:pt idx="5462" formatCode="General">
                  <c:v>1.7202978800000222E-4</c:v>
                </c:pt>
                <c:pt idx="5463" formatCode="General">
                  <c:v>1.7204853400000226E-4</c:v>
                </c:pt>
                <c:pt idx="5464" formatCode="General">
                  <c:v>1.7206727900000187E-4</c:v>
                </c:pt>
                <c:pt idx="5465" formatCode="General">
                  <c:v>1.720860240000014E-4</c:v>
                </c:pt>
                <c:pt idx="5466" formatCode="General">
                  <c:v>1.7210476900000172E-4</c:v>
                </c:pt>
                <c:pt idx="5467" formatCode="General">
                  <c:v>1.7212351500000186E-4</c:v>
                </c:pt>
                <c:pt idx="5468" formatCode="General">
                  <c:v>1.7214226000000137E-4</c:v>
                </c:pt>
                <c:pt idx="5469" formatCode="General">
                  <c:v>1.7216100600000217E-4</c:v>
                </c:pt>
                <c:pt idx="5470" formatCode="General">
                  <c:v>1.7217975000000186E-4</c:v>
                </c:pt>
                <c:pt idx="5471" formatCode="General">
                  <c:v>1.7220393800000173E-4</c:v>
                </c:pt>
                <c:pt idx="5472" formatCode="General">
                  <c:v>1.7222812500000161E-4</c:v>
                </c:pt>
                <c:pt idx="5473" formatCode="General">
                  <c:v>1.7225231300000218E-4</c:v>
                </c:pt>
                <c:pt idx="5474" formatCode="General">
                  <c:v>1.72276500000002E-4</c:v>
                </c:pt>
                <c:pt idx="5475" formatCode="General">
                  <c:v>1.7230875000000267E-4</c:v>
                </c:pt>
                <c:pt idx="5476" formatCode="General">
                  <c:v>1.7234100000000207E-4</c:v>
                </c:pt>
                <c:pt idx="5477" formatCode="General">
                  <c:v>1.7237325000000206E-4</c:v>
                </c:pt>
                <c:pt idx="5478" formatCode="General">
                  <c:v>1.7240550000000268E-4</c:v>
                </c:pt>
                <c:pt idx="5479" formatCode="General">
                  <c:v>1.724377500000027E-4</c:v>
                </c:pt>
                <c:pt idx="5480" formatCode="General">
                  <c:v>1.7247806300000219E-4</c:v>
                </c:pt>
                <c:pt idx="5481" formatCode="General">
                  <c:v>1.7251837500000173E-4</c:v>
                </c:pt>
                <c:pt idx="5482" formatCode="General">
                  <c:v>1.7255868800000179E-4</c:v>
                </c:pt>
                <c:pt idx="5483" formatCode="General">
                  <c:v>1.7259900000000139E-4</c:v>
                </c:pt>
                <c:pt idx="5484" formatCode="General">
                  <c:v>1.7263931300000223E-4</c:v>
                </c:pt>
                <c:pt idx="5485" formatCode="General">
                  <c:v>1.7267962500000099E-4</c:v>
                </c:pt>
                <c:pt idx="5486" formatCode="General">
                  <c:v>1.7271993800000107E-4</c:v>
                </c:pt>
                <c:pt idx="5487" formatCode="General">
                  <c:v>1.7277536800000144E-4</c:v>
                </c:pt>
                <c:pt idx="5488" formatCode="General">
                  <c:v>1.7282071900000235E-4</c:v>
                </c:pt>
                <c:pt idx="5489" formatCode="General">
                  <c:v>1.7288118800000196E-4</c:v>
                </c:pt>
                <c:pt idx="5490" formatCode="General">
                  <c:v>1.7294165700000214E-4</c:v>
                </c:pt>
                <c:pt idx="5491" formatCode="General">
                  <c:v>1.7300212500000108E-4</c:v>
                </c:pt>
                <c:pt idx="5492" formatCode="General">
                  <c:v>1.7306259400000218E-4</c:v>
                </c:pt>
                <c:pt idx="5493" formatCode="General">
                  <c:v>1.7312306300000158E-4</c:v>
                </c:pt>
                <c:pt idx="5494" formatCode="General">
                  <c:v>1.7318353200000184E-4</c:v>
                </c:pt>
                <c:pt idx="5495" formatCode="General">
                  <c:v>1.7324400000000225E-4</c:v>
                </c:pt>
                <c:pt idx="5496" formatCode="General">
                  <c:v>1.733246250000012E-4</c:v>
                </c:pt>
                <c:pt idx="5497" formatCode="General">
                  <c:v>1.7340525000000308E-4</c:v>
                </c:pt>
                <c:pt idx="5498" formatCode="General">
                  <c:v>1.7348587500000206E-4</c:v>
                </c:pt>
                <c:pt idx="5499" formatCode="General">
                  <c:v>1.7356650000000166E-4</c:v>
                </c:pt>
                <c:pt idx="5500" formatCode="General">
                  <c:v>1.7364712500000137E-4</c:v>
                </c:pt>
                <c:pt idx="5501" formatCode="General">
                  <c:v>1.7372775000000249E-4</c:v>
                </c:pt>
                <c:pt idx="5502" formatCode="General">
                  <c:v>1.7380837500000215E-4</c:v>
                </c:pt>
                <c:pt idx="5503" formatCode="General">
                  <c:v>1.7388900000000186E-4</c:v>
                </c:pt>
                <c:pt idx="5504" formatCode="General">
                  <c:v>1.7398993800000088E-4</c:v>
                </c:pt>
                <c:pt idx="5505" formatCode="General">
                  <c:v>1.7409087500000172E-4</c:v>
                </c:pt>
                <c:pt idx="5506" formatCode="General">
                  <c:v>1.7419181300000215E-4</c:v>
                </c:pt>
                <c:pt idx="5507" formatCode="General">
                  <c:v>1.7429275000000228E-4</c:v>
                </c:pt>
                <c:pt idx="5508" formatCode="General">
                  <c:v>1.7439368800000138E-4</c:v>
                </c:pt>
                <c:pt idx="5509" formatCode="General">
                  <c:v>1.7454509400000249E-4</c:v>
                </c:pt>
                <c:pt idx="5510" formatCode="General">
                  <c:v>1.7469650000000202E-4</c:v>
                </c:pt>
                <c:pt idx="5511" formatCode="General">
                  <c:v>1.7485750000000231E-4</c:v>
                </c:pt>
                <c:pt idx="5512" formatCode="General">
                  <c:v>1.7500000000000233E-4</c:v>
                </c:pt>
                <c:pt idx="5513" formatCode="General">
                  <c:v>1.7515937500000106E-4</c:v>
                </c:pt>
                <c:pt idx="5514" formatCode="General">
                  <c:v>1.752600000000023E-4</c:v>
                </c:pt>
                <c:pt idx="5515" formatCode="General">
                  <c:v>1.75360625000001E-4</c:v>
                </c:pt>
                <c:pt idx="5516" formatCode="General">
                  <c:v>1.754612500000029E-4</c:v>
                </c:pt>
                <c:pt idx="5517" formatCode="General">
                  <c:v>1.7556187500000176E-4</c:v>
                </c:pt>
                <c:pt idx="5518" formatCode="General">
                  <c:v>1.7566250000000186E-4</c:v>
                </c:pt>
                <c:pt idx="5519" formatCode="General">
                  <c:v>1.7576312500000086E-4</c:v>
                </c:pt>
                <c:pt idx="5520" formatCode="General">
                  <c:v>1.7586375000000257E-4</c:v>
                </c:pt>
                <c:pt idx="5521" formatCode="General">
                  <c:v>1.7596437500000151E-4</c:v>
                </c:pt>
                <c:pt idx="5522" formatCode="General">
                  <c:v>1.7606500000000254E-4</c:v>
                </c:pt>
                <c:pt idx="5523" formatCode="General">
                  <c:v>1.7614046900000092E-4</c:v>
                </c:pt>
                <c:pt idx="5524" formatCode="General">
                  <c:v>1.7621593800000221E-4</c:v>
                </c:pt>
                <c:pt idx="5525" formatCode="General">
                  <c:v>1.7629140700000206E-4</c:v>
                </c:pt>
                <c:pt idx="5526" formatCode="General">
                  <c:v>1.7636687500000131E-4</c:v>
                </c:pt>
                <c:pt idx="5527" formatCode="General">
                  <c:v>1.76442344000002E-4</c:v>
                </c:pt>
                <c:pt idx="5528" formatCode="General">
                  <c:v>1.7651781300000237E-4</c:v>
                </c:pt>
                <c:pt idx="5529" formatCode="General">
                  <c:v>1.7659328200000219E-4</c:v>
                </c:pt>
                <c:pt idx="5530" formatCode="General">
                  <c:v>1.7664359400000251E-4</c:v>
                </c:pt>
                <c:pt idx="5531" formatCode="General">
                  <c:v>1.7669390700000192E-4</c:v>
                </c:pt>
                <c:pt idx="5532" formatCode="General">
                  <c:v>1.7674421900000216E-4</c:v>
                </c:pt>
                <c:pt idx="5533" formatCode="General">
                  <c:v>1.7679453200000219E-4</c:v>
                </c:pt>
                <c:pt idx="5534" formatCode="General">
                  <c:v>1.7684484400000235E-4</c:v>
                </c:pt>
                <c:pt idx="5535" formatCode="General">
                  <c:v>1.768926410000015E-4</c:v>
                </c:pt>
                <c:pt idx="5536" formatCode="General">
                  <c:v>1.7693792300000155E-4</c:v>
                </c:pt>
                <c:pt idx="5537" formatCode="General">
                  <c:v>1.7698320400000192E-4</c:v>
                </c:pt>
                <c:pt idx="5538" formatCode="General">
                  <c:v>1.7702848500000221E-4</c:v>
                </c:pt>
                <c:pt idx="5539" formatCode="General">
                  <c:v>1.7707376600000236E-4</c:v>
                </c:pt>
                <c:pt idx="5540" formatCode="General">
                  <c:v>1.7711904800000178E-4</c:v>
                </c:pt>
                <c:pt idx="5541" formatCode="General">
                  <c:v>1.7715300900000153E-4</c:v>
                </c:pt>
                <c:pt idx="5542" formatCode="General">
                  <c:v>1.7718696900000021E-4</c:v>
                </c:pt>
                <c:pt idx="5543" formatCode="General">
                  <c:v>1.772209300000021E-4</c:v>
                </c:pt>
                <c:pt idx="5544" formatCode="General">
                  <c:v>1.772498600000018E-4</c:v>
                </c:pt>
                <c:pt idx="5545" formatCode="General">
                  <c:v>1.772850790000021E-4</c:v>
                </c:pt>
                <c:pt idx="5546" formatCode="General">
                  <c:v>1.7732029800000235E-4</c:v>
                </c:pt>
                <c:pt idx="5547" formatCode="General">
                  <c:v>1.7734671200000257E-4</c:v>
                </c:pt>
                <c:pt idx="5548" formatCode="General">
                  <c:v>1.7737312500000089E-4</c:v>
                </c:pt>
                <c:pt idx="5549" formatCode="General">
                  <c:v>1.7739954000000173E-4</c:v>
                </c:pt>
                <c:pt idx="5550" formatCode="General">
                  <c:v>1.7742595400000266E-4</c:v>
                </c:pt>
                <c:pt idx="5551" formatCode="General">
                  <c:v>1.7745236800000144E-4</c:v>
                </c:pt>
                <c:pt idx="5552" formatCode="General">
                  <c:v>1.7747878200000317E-4</c:v>
                </c:pt>
                <c:pt idx="5553" formatCode="General">
                  <c:v>1.7750519600000277E-4</c:v>
                </c:pt>
                <c:pt idx="5554" formatCode="General">
                  <c:v>1.7752607500000144E-4</c:v>
                </c:pt>
                <c:pt idx="5555" formatCode="General">
                  <c:v>1.7754418800000182E-4</c:v>
                </c:pt>
                <c:pt idx="5556" formatCode="General">
                  <c:v>1.7756230000000146E-4</c:v>
                </c:pt>
                <c:pt idx="5557" formatCode="General">
                  <c:v>1.7758041300000173E-4</c:v>
                </c:pt>
                <c:pt idx="5558" formatCode="General">
                  <c:v>1.7759852500000162E-4</c:v>
                </c:pt>
                <c:pt idx="5559" formatCode="General">
                  <c:v>1.776166380000018E-4</c:v>
                </c:pt>
                <c:pt idx="5560" formatCode="General">
                  <c:v>1.7763475000000308E-4</c:v>
                </c:pt>
                <c:pt idx="5561" formatCode="General">
                  <c:v>1.7765286300000177E-4</c:v>
                </c:pt>
                <c:pt idx="5562" formatCode="General">
                  <c:v>1.7767097500000158E-4</c:v>
                </c:pt>
                <c:pt idx="5563" formatCode="General">
                  <c:v>1.776890880000019E-4</c:v>
                </c:pt>
                <c:pt idx="5564" formatCode="General">
                  <c:v>1.7770720000000233E-4</c:v>
                </c:pt>
                <c:pt idx="5565" formatCode="General">
                  <c:v>1.7801511300000286E-4</c:v>
                </c:pt>
                <c:pt idx="5566" formatCode="General">
                  <c:v>1.7803322500000194E-4</c:v>
                </c:pt>
                <c:pt idx="5567" formatCode="General">
                  <c:v>1.7805133800000221E-4</c:v>
                </c:pt>
                <c:pt idx="5568" formatCode="General">
                  <c:v>1.7806945000000196E-4</c:v>
                </c:pt>
                <c:pt idx="5569" formatCode="General">
                  <c:v>1.7809360000000196E-4</c:v>
                </c:pt>
                <c:pt idx="5570" formatCode="General">
                  <c:v>1.7811372500000172E-4</c:v>
                </c:pt>
                <c:pt idx="5571" formatCode="General">
                  <c:v>1.7814391300000206E-4</c:v>
                </c:pt>
                <c:pt idx="5572" formatCode="General">
                  <c:v>1.7818215000000144E-4</c:v>
                </c:pt>
                <c:pt idx="5573" formatCode="General">
                  <c:v>1.7825862500000172E-4</c:v>
                </c:pt>
                <c:pt idx="5574" formatCode="General">
                  <c:v>1.7828881300000279E-4</c:v>
                </c:pt>
                <c:pt idx="5575" formatCode="General">
                  <c:v>1.7831900000000198E-4</c:v>
                </c:pt>
                <c:pt idx="5576" formatCode="General">
                  <c:v>1.7834918800000148E-4</c:v>
                </c:pt>
                <c:pt idx="5577" formatCode="General">
                  <c:v>1.7837736300000166E-4</c:v>
                </c:pt>
                <c:pt idx="5578" formatCode="General">
                  <c:v>1.7840372700000243E-4</c:v>
                </c:pt>
                <c:pt idx="5579" formatCode="General">
                  <c:v>1.7842848000000245E-4</c:v>
                </c:pt>
                <c:pt idx="5580" formatCode="General">
                  <c:v>1.7844941000000201E-4</c:v>
                </c:pt>
                <c:pt idx="5581" formatCode="General">
                  <c:v>1.7847935600000237E-4</c:v>
                </c:pt>
                <c:pt idx="5582" formatCode="General">
                  <c:v>1.7849851500000247E-4</c:v>
                </c:pt>
                <c:pt idx="5583" formatCode="General">
                  <c:v>1.7852186000000218E-4</c:v>
                </c:pt>
                <c:pt idx="5584" formatCode="General">
                  <c:v>1.7854601000000212E-4</c:v>
                </c:pt>
                <c:pt idx="5585" formatCode="General">
                  <c:v>1.785713680000016E-4</c:v>
                </c:pt>
                <c:pt idx="5586" formatCode="General">
                  <c:v>1.7859773200000234E-4</c:v>
                </c:pt>
                <c:pt idx="5587" formatCode="General">
                  <c:v>1.7862490000000237E-4</c:v>
                </c:pt>
                <c:pt idx="5588" formatCode="General">
                  <c:v>1.7864905000000231E-4</c:v>
                </c:pt>
                <c:pt idx="5589" formatCode="General">
                  <c:v>1.7867320000000241E-4</c:v>
                </c:pt>
                <c:pt idx="5590" formatCode="General">
                  <c:v>1.78715463000002E-4</c:v>
                </c:pt>
                <c:pt idx="5591" formatCode="General">
                  <c:v>1.7879395000000166E-4</c:v>
                </c:pt>
                <c:pt idx="5592" formatCode="General">
                  <c:v>1.7882413800000206E-4</c:v>
                </c:pt>
                <c:pt idx="5593" formatCode="General">
                  <c:v>1.7885432500000195E-4</c:v>
                </c:pt>
                <c:pt idx="5594" formatCode="General">
                  <c:v>1.7888099100000216E-4</c:v>
                </c:pt>
                <c:pt idx="5595" formatCode="General">
                  <c:v>1.7890061300000231E-4</c:v>
                </c:pt>
                <c:pt idx="5596" formatCode="General">
                  <c:v>1.7892023500000185E-4</c:v>
                </c:pt>
                <c:pt idx="5597" formatCode="General">
                  <c:v>1.7893985700000216E-4</c:v>
                </c:pt>
                <c:pt idx="5598" formatCode="General">
                  <c:v>1.7895947900000098E-4</c:v>
                </c:pt>
                <c:pt idx="5599" formatCode="General">
                  <c:v>1.7897910000000148E-4</c:v>
                </c:pt>
                <c:pt idx="5600" formatCode="General">
                  <c:v>1.79321225000002E-4</c:v>
                </c:pt>
                <c:pt idx="5601" formatCode="General">
                  <c:v>1.7934084800000206E-4</c:v>
                </c:pt>
                <c:pt idx="5602" formatCode="General">
                  <c:v>1.7936046900000099E-4</c:v>
                </c:pt>
                <c:pt idx="5603" formatCode="General">
                  <c:v>1.7938009100000206E-4</c:v>
                </c:pt>
                <c:pt idx="5604" formatCode="General">
                  <c:v>1.7939971300000228E-4</c:v>
                </c:pt>
                <c:pt idx="5605" formatCode="General">
                  <c:v>1.7941933500000169E-4</c:v>
                </c:pt>
                <c:pt idx="5606" formatCode="General">
                  <c:v>1.7943895700000273E-4</c:v>
                </c:pt>
                <c:pt idx="5607" formatCode="General">
                  <c:v>1.7945857900000228E-4</c:v>
                </c:pt>
                <c:pt idx="5608" formatCode="General">
                  <c:v>1.7947820000000289E-4</c:v>
                </c:pt>
                <c:pt idx="5609" formatCode="General">
                  <c:v>1.795053690000018E-4</c:v>
                </c:pt>
                <c:pt idx="5610" formatCode="General">
                  <c:v>1.7953253800000161E-4</c:v>
                </c:pt>
                <c:pt idx="5611" formatCode="General">
                  <c:v>1.7955970700000214E-4</c:v>
                </c:pt>
                <c:pt idx="5612" formatCode="General">
                  <c:v>1.7958687500000141E-4</c:v>
                </c:pt>
                <c:pt idx="5613" formatCode="General">
                  <c:v>1.7961404400000257E-4</c:v>
                </c:pt>
                <c:pt idx="5614" formatCode="General">
                  <c:v>1.7965932500000142E-4</c:v>
                </c:pt>
                <c:pt idx="5615" formatCode="General">
                  <c:v>1.7969555000000299E-4</c:v>
                </c:pt>
                <c:pt idx="5616" formatCode="General">
                  <c:v>1.7973177500000217E-4</c:v>
                </c:pt>
                <c:pt idx="5617" formatCode="General">
                  <c:v>1.7976800000000224E-4</c:v>
                </c:pt>
                <c:pt idx="5618" formatCode="General">
                  <c:v>1.7980573500000281E-4</c:v>
                </c:pt>
                <c:pt idx="5619" formatCode="General">
                  <c:v>1.7984346900000141E-4</c:v>
                </c:pt>
                <c:pt idx="5620" formatCode="General">
                  <c:v>1.7988120400000247E-4</c:v>
                </c:pt>
                <c:pt idx="5621" formatCode="General">
                  <c:v>1.7991893800000186E-4</c:v>
                </c:pt>
                <c:pt idx="5622" formatCode="General">
                  <c:v>1.7996925000000224E-4</c:v>
                </c:pt>
                <c:pt idx="5623" formatCode="General">
                  <c:v>1.8001956300000169E-4</c:v>
                </c:pt>
                <c:pt idx="5624" formatCode="General">
                  <c:v>1.8006987500000115E-4</c:v>
                </c:pt>
                <c:pt idx="5625" formatCode="General">
                  <c:v>1.801201880000012E-4</c:v>
                </c:pt>
                <c:pt idx="5626" formatCode="General">
                  <c:v>1.801705000000015E-4</c:v>
                </c:pt>
                <c:pt idx="5627" formatCode="General">
                  <c:v>1.8022332900000104E-4</c:v>
                </c:pt>
                <c:pt idx="5628" formatCode="General">
                  <c:v>1.8031137500000135E-4</c:v>
                </c:pt>
                <c:pt idx="5629" formatCode="General">
                  <c:v>1.8038181300000189E-4</c:v>
                </c:pt>
                <c:pt idx="5630" formatCode="General">
                  <c:v>1.8045225000000187E-4</c:v>
                </c:pt>
                <c:pt idx="5631" formatCode="General">
                  <c:v>1.8052268800000098E-4</c:v>
                </c:pt>
                <c:pt idx="5632" formatCode="General">
                  <c:v>1.8059312500000001E-4</c:v>
                </c:pt>
                <c:pt idx="5633" formatCode="General">
                  <c:v>1.806635630000017E-4</c:v>
                </c:pt>
                <c:pt idx="5634" formatCode="General">
                  <c:v>1.8073400000000173E-4</c:v>
                </c:pt>
                <c:pt idx="5635" formatCode="General">
                  <c:v>1.8080695400000171E-4</c:v>
                </c:pt>
                <c:pt idx="5636" formatCode="General">
                  <c:v>1.8087990700000136E-4</c:v>
                </c:pt>
                <c:pt idx="5637" formatCode="General">
                  <c:v>1.8095286000000091E-4</c:v>
                </c:pt>
                <c:pt idx="5638" formatCode="General">
                  <c:v>1.8102581300000257E-4</c:v>
                </c:pt>
                <c:pt idx="5639" formatCode="General">
                  <c:v>1.8109876600000226E-4</c:v>
                </c:pt>
                <c:pt idx="5640" formatCode="General">
                  <c:v>1.8117171900000186E-4</c:v>
                </c:pt>
                <c:pt idx="5641" formatCode="General">
                  <c:v>1.8124467200000214E-4</c:v>
                </c:pt>
                <c:pt idx="5642" formatCode="General">
                  <c:v>1.8131762500000085E-4</c:v>
                </c:pt>
                <c:pt idx="5643" formatCode="General">
                  <c:v>1.8141113300000202E-4</c:v>
                </c:pt>
                <c:pt idx="5644" formatCode="General">
                  <c:v>1.8150464100000148E-4</c:v>
                </c:pt>
                <c:pt idx="5645" formatCode="General">
                  <c:v>1.8159814900000102E-4</c:v>
                </c:pt>
                <c:pt idx="5646" formatCode="General">
                  <c:v>1.8169165600000239E-4</c:v>
                </c:pt>
                <c:pt idx="5647" formatCode="General">
                  <c:v>1.8175399500000111E-4</c:v>
                </c:pt>
                <c:pt idx="5648" formatCode="General">
                  <c:v>1.8181633300000177E-4</c:v>
                </c:pt>
                <c:pt idx="5649" formatCode="General">
                  <c:v>1.8188779200000265E-4</c:v>
                </c:pt>
                <c:pt idx="5650" formatCode="General">
                  <c:v>1.819592500000017E-4</c:v>
                </c:pt>
                <c:pt idx="5651" formatCode="General">
                  <c:v>1.8203070900000187E-4</c:v>
                </c:pt>
                <c:pt idx="5652" formatCode="General">
                  <c:v>1.8208430300000196E-4</c:v>
                </c:pt>
                <c:pt idx="5653" formatCode="General">
                  <c:v>1.8213789700000202E-4</c:v>
                </c:pt>
                <c:pt idx="5654" formatCode="General">
                  <c:v>1.821914910000013E-4</c:v>
                </c:pt>
                <c:pt idx="5655" formatCode="General">
                  <c:v>1.8224508400000236E-4</c:v>
                </c:pt>
                <c:pt idx="5656" formatCode="General">
                  <c:v>1.8229867800000164E-4</c:v>
                </c:pt>
                <c:pt idx="5657" formatCode="General">
                  <c:v>1.8235227100000105E-4</c:v>
                </c:pt>
                <c:pt idx="5658" formatCode="General">
                  <c:v>1.823880000000017E-4</c:v>
                </c:pt>
                <c:pt idx="5659" formatCode="General">
                  <c:v>1.8242373000000207E-4</c:v>
                </c:pt>
                <c:pt idx="5660" formatCode="General">
                  <c:v>1.8245945900000117E-4</c:v>
                </c:pt>
                <c:pt idx="5661" formatCode="General">
                  <c:v>1.8249518800000184E-4</c:v>
                </c:pt>
                <c:pt idx="5662" formatCode="General">
                  <c:v>1.8253091700000162E-4</c:v>
                </c:pt>
                <c:pt idx="5663" formatCode="General">
                  <c:v>1.8256664600000129E-4</c:v>
                </c:pt>
                <c:pt idx="5664" formatCode="General">
                  <c:v>1.8260237500000129E-4</c:v>
                </c:pt>
                <c:pt idx="5665" formatCode="General">
                  <c:v>1.8262917200000177E-4</c:v>
                </c:pt>
                <c:pt idx="5666" formatCode="General">
                  <c:v>1.8265596900000135E-4</c:v>
                </c:pt>
                <c:pt idx="5667" formatCode="General">
                  <c:v>1.8268187300000206E-4</c:v>
                </c:pt>
                <c:pt idx="5668" formatCode="General">
                  <c:v>1.8270599000000224E-4</c:v>
                </c:pt>
                <c:pt idx="5669" formatCode="General">
                  <c:v>1.8273010700000134E-4</c:v>
                </c:pt>
                <c:pt idx="5670" formatCode="General">
                  <c:v>1.827542250000013E-4</c:v>
                </c:pt>
                <c:pt idx="5671" formatCode="General">
                  <c:v>1.8277834200000205E-4</c:v>
                </c:pt>
                <c:pt idx="5672" formatCode="General">
                  <c:v>1.8331124200000252E-4</c:v>
                </c:pt>
                <c:pt idx="5673" formatCode="General">
                  <c:v>1.8333053600000192E-4</c:v>
                </c:pt>
                <c:pt idx="5674" formatCode="General">
                  <c:v>1.8337126700000171E-4</c:v>
                </c:pt>
                <c:pt idx="5675" formatCode="General">
                  <c:v>1.8339413400000098E-4</c:v>
                </c:pt>
                <c:pt idx="5676" formatCode="General">
                  <c:v>1.8342271700000243E-4</c:v>
                </c:pt>
                <c:pt idx="5677" formatCode="General">
                  <c:v>1.8345415800000186E-4</c:v>
                </c:pt>
                <c:pt idx="5678" formatCode="General">
                  <c:v>1.8353562100000131E-4</c:v>
                </c:pt>
                <c:pt idx="5679" formatCode="General">
                  <c:v>1.8357135000000196E-4</c:v>
                </c:pt>
                <c:pt idx="5680" formatCode="General">
                  <c:v>1.8360350700000219E-4</c:v>
                </c:pt>
                <c:pt idx="5681" formatCode="General">
                  <c:v>1.8363137500000174E-4</c:v>
                </c:pt>
                <c:pt idx="5682" formatCode="General">
                  <c:v>1.8365281300000206E-4</c:v>
                </c:pt>
                <c:pt idx="5683" formatCode="General">
                  <c:v>1.8367282100000096E-4</c:v>
                </c:pt>
                <c:pt idx="5684" formatCode="General">
                  <c:v>1.8369768800000164E-4</c:v>
                </c:pt>
                <c:pt idx="5685" formatCode="General">
                  <c:v>1.8372055500000186E-4</c:v>
                </c:pt>
                <c:pt idx="5686" formatCode="General">
                  <c:v>1.8374285000000157E-4</c:v>
                </c:pt>
                <c:pt idx="5687" formatCode="General">
                  <c:v>1.8378172300000188E-4</c:v>
                </c:pt>
                <c:pt idx="5688" formatCode="General">
                  <c:v>1.8382002500000146E-4</c:v>
                </c:pt>
                <c:pt idx="5689" formatCode="General">
                  <c:v>1.8383931900000156E-4</c:v>
                </c:pt>
                <c:pt idx="5690" formatCode="General">
                  <c:v>1.8386004200000234E-4</c:v>
                </c:pt>
                <c:pt idx="5691" formatCode="General">
                  <c:v>1.8388290800000124E-4</c:v>
                </c:pt>
                <c:pt idx="5692" formatCode="General">
                  <c:v>1.8390863300000188E-4</c:v>
                </c:pt>
                <c:pt idx="5693" formatCode="General">
                  <c:v>1.8393864600000205E-4</c:v>
                </c:pt>
                <c:pt idx="5694" formatCode="General">
                  <c:v>1.8397437500000124E-4</c:v>
                </c:pt>
                <c:pt idx="5695" formatCode="General">
                  <c:v>1.8407727600000236E-4</c:v>
                </c:pt>
                <c:pt idx="5696" formatCode="General">
                  <c:v>1.84107288000002E-4</c:v>
                </c:pt>
                <c:pt idx="5697" formatCode="General">
                  <c:v>1.8412729600000239E-4</c:v>
                </c:pt>
                <c:pt idx="5698" formatCode="General">
                  <c:v>1.84148734000002E-4</c:v>
                </c:pt>
                <c:pt idx="5699" formatCode="General">
                  <c:v>1.8423591300000241E-4</c:v>
                </c:pt>
                <c:pt idx="5700" formatCode="General">
                  <c:v>1.8475505800000222E-4</c:v>
                </c:pt>
                <c:pt idx="5701" formatCode="General">
                  <c:v>1.8477917500000021E-4</c:v>
                </c:pt>
                <c:pt idx="5702" formatCode="General">
                  <c:v>1.8480329200000288E-4</c:v>
                </c:pt>
                <c:pt idx="5703" formatCode="General">
                  <c:v>1.8482741000000206E-4</c:v>
                </c:pt>
                <c:pt idx="5704" formatCode="General">
                  <c:v>1.8485152700000208E-4</c:v>
                </c:pt>
                <c:pt idx="5705" formatCode="General">
                  <c:v>1.8487564400000204E-4</c:v>
                </c:pt>
                <c:pt idx="5706" formatCode="General">
                  <c:v>1.8489976100000138E-4</c:v>
                </c:pt>
                <c:pt idx="5707" formatCode="General">
                  <c:v>1.8493191700000197E-4</c:v>
                </c:pt>
                <c:pt idx="5708" formatCode="General">
                  <c:v>1.8496675300000201E-4</c:v>
                </c:pt>
                <c:pt idx="5709" formatCode="General">
                  <c:v>1.8500158900000224E-4</c:v>
                </c:pt>
                <c:pt idx="5710" formatCode="General">
                  <c:v>1.850364250000009E-4</c:v>
                </c:pt>
                <c:pt idx="5711" formatCode="General">
                  <c:v>1.8507126100000186E-4</c:v>
                </c:pt>
                <c:pt idx="5712" formatCode="General">
                  <c:v>1.8510609700000206E-4</c:v>
                </c:pt>
                <c:pt idx="5713" formatCode="General">
                  <c:v>1.8514093300000146E-4</c:v>
                </c:pt>
                <c:pt idx="5714" formatCode="General">
                  <c:v>1.8518738100000142E-4</c:v>
                </c:pt>
                <c:pt idx="5715" formatCode="General">
                  <c:v>1.8523382900000138E-4</c:v>
                </c:pt>
                <c:pt idx="5716" formatCode="General">
                  <c:v>1.8528027700000205E-4</c:v>
                </c:pt>
                <c:pt idx="5717" formatCode="General">
                  <c:v>1.8533923000000152E-4</c:v>
                </c:pt>
                <c:pt idx="5718" formatCode="General">
                  <c:v>1.8539282400000079E-4</c:v>
                </c:pt>
                <c:pt idx="5719" formatCode="General">
                  <c:v>1.854464170000018E-4</c:v>
                </c:pt>
                <c:pt idx="5720" formatCode="General">
                  <c:v>1.8550001200000243E-4</c:v>
                </c:pt>
                <c:pt idx="5721" formatCode="General">
                  <c:v>1.8555360500000119E-4</c:v>
                </c:pt>
                <c:pt idx="5722" formatCode="General">
                  <c:v>1.8562506400000218E-4</c:v>
                </c:pt>
                <c:pt idx="5723" formatCode="General">
                  <c:v>1.8569652200000188E-4</c:v>
                </c:pt>
                <c:pt idx="5724" formatCode="General">
                  <c:v>1.8576798000000154E-4</c:v>
                </c:pt>
                <c:pt idx="5725" formatCode="General">
                  <c:v>1.8583943800000124E-4</c:v>
                </c:pt>
                <c:pt idx="5726" formatCode="General">
                  <c:v>1.8592876100000189E-4</c:v>
                </c:pt>
                <c:pt idx="5727" formatCode="General">
                  <c:v>1.8600915200000232E-4</c:v>
                </c:pt>
                <c:pt idx="5728" formatCode="General">
                  <c:v>1.8608954200000218E-4</c:v>
                </c:pt>
                <c:pt idx="5729" formatCode="General">
                  <c:v>1.8619673000000155E-4</c:v>
                </c:pt>
                <c:pt idx="5730" formatCode="General">
                  <c:v>1.8630391700000178E-4</c:v>
                </c:pt>
                <c:pt idx="5731" formatCode="General">
                  <c:v>1.8641110500000187E-4</c:v>
                </c:pt>
                <c:pt idx="5732" formatCode="General">
                  <c:v>1.8651829200000286E-4</c:v>
                </c:pt>
                <c:pt idx="5733" formatCode="General">
                  <c:v>1.8662548000000228E-4</c:v>
                </c:pt>
                <c:pt idx="5734" formatCode="General">
                  <c:v>1.8673266700000105E-4</c:v>
                </c:pt>
                <c:pt idx="5735" formatCode="General">
                  <c:v>1.8687201100000173E-4</c:v>
                </c:pt>
                <c:pt idx="5736" formatCode="General">
                  <c:v>1.8701135500000241E-4</c:v>
                </c:pt>
                <c:pt idx="5737" formatCode="General">
                  <c:v>1.8710425100000228E-4</c:v>
                </c:pt>
                <c:pt idx="5738" formatCode="General">
                  <c:v>1.8722797000000186E-4</c:v>
                </c:pt>
                <c:pt idx="5739" formatCode="General">
                  <c:v>1.8735168900000155E-4</c:v>
                </c:pt>
                <c:pt idx="5740" formatCode="General">
                  <c:v>1.8747540800000202E-4</c:v>
                </c:pt>
                <c:pt idx="5741" formatCode="General">
                  <c:v>1.8759912600000087E-4</c:v>
                </c:pt>
                <c:pt idx="5742" formatCode="General">
                  <c:v>1.8772284500000123E-4</c:v>
                </c:pt>
                <c:pt idx="5743" formatCode="General">
                  <c:v>1.8784656300000187E-4</c:v>
                </c:pt>
                <c:pt idx="5744" formatCode="General">
                  <c:v>1.8797028200000232E-4</c:v>
                </c:pt>
                <c:pt idx="5745" formatCode="General">
                  <c:v>1.8806307100000173E-4</c:v>
                </c:pt>
                <c:pt idx="5746" formatCode="General">
                  <c:v>1.8817168800000169E-4</c:v>
                </c:pt>
                <c:pt idx="5747" formatCode="General">
                  <c:v>1.8824937500000144E-4</c:v>
                </c:pt>
                <c:pt idx="5748" formatCode="General">
                  <c:v>1.8832706300000177E-4</c:v>
                </c:pt>
                <c:pt idx="5749" formatCode="General">
                  <c:v>1.8840475000000297E-4</c:v>
                </c:pt>
                <c:pt idx="5750" formatCode="General">
                  <c:v>1.8848243800000106E-4</c:v>
                </c:pt>
                <c:pt idx="5751" formatCode="General">
                  <c:v>1.8856012500000083E-4</c:v>
                </c:pt>
                <c:pt idx="5752" formatCode="General">
                  <c:v>1.8863781300000265E-4</c:v>
                </c:pt>
                <c:pt idx="5753" formatCode="General">
                  <c:v>1.8871550000000236E-4</c:v>
                </c:pt>
                <c:pt idx="5754" formatCode="General">
                  <c:v>1.8877200000000138E-4</c:v>
                </c:pt>
                <c:pt idx="5755" formatCode="General">
                  <c:v>1.8882850000000263E-4</c:v>
                </c:pt>
                <c:pt idx="5756" formatCode="General">
                  <c:v>1.8888500000000232E-4</c:v>
                </c:pt>
                <c:pt idx="5757" formatCode="General">
                  <c:v>1.8894150000000218E-4</c:v>
                </c:pt>
                <c:pt idx="5758" formatCode="General">
                  <c:v>1.8899800000000196E-4</c:v>
                </c:pt>
                <c:pt idx="5759" formatCode="General">
                  <c:v>1.8905450000000239E-4</c:v>
                </c:pt>
                <c:pt idx="5760" formatCode="General">
                  <c:v>1.8911100000000228E-4</c:v>
                </c:pt>
                <c:pt idx="5761" formatCode="General">
                  <c:v>1.8915337500000119E-4</c:v>
                </c:pt>
                <c:pt idx="5762" formatCode="General">
                  <c:v>1.8918692200000121E-4</c:v>
                </c:pt>
                <c:pt idx="5763" formatCode="General">
                  <c:v>1.8922576600000285E-4</c:v>
                </c:pt>
                <c:pt idx="5764" formatCode="General">
                  <c:v>1.8926461000000238E-4</c:v>
                </c:pt>
                <c:pt idx="5765" formatCode="General">
                  <c:v>1.893034540000017E-4</c:v>
                </c:pt>
                <c:pt idx="5766" formatCode="General">
                  <c:v>1.8934229700000204E-4</c:v>
                </c:pt>
                <c:pt idx="5767" formatCode="General">
                  <c:v>1.8938114100000149E-4</c:v>
                </c:pt>
                <c:pt idx="5768" formatCode="General">
                  <c:v>1.8941027400000237E-4</c:v>
                </c:pt>
                <c:pt idx="5769" formatCode="General">
                  <c:v>1.8943940700000175E-4</c:v>
                </c:pt>
                <c:pt idx="5770" formatCode="General">
                  <c:v>1.8946854000000249E-4</c:v>
                </c:pt>
                <c:pt idx="5771" formatCode="General">
                  <c:v>1.8949414100000181E-4</c:v>
                </c:pt>
                <c:pt idx="5772" formatCode="General">
                  <c:v>1.8951797800000154E-4</c:v>
                </c:pt>
                <c:pt idx="5773" formatCode="General">
                  <c:v>1.8954181300000241E-4</c:v>
                </c:pt>
                <c:pt idx="5774" formatCode="General">
                  <c:v>1.8956564900000165E-4</c:v>
                </c:pt>
                <c:pt idx="5775" formatCode="General">
                  <c:v>1.8958948500000084E-4</c:v>
                </c:pt>
                <c:pt idx="5776" formatCode="General">
                  <c:v>1.8961332100000166E-4</c:v>
                </c:pt>
                <c:pt idx="5777" formatCode="General">
                  <c:v>1.9010469400000159E-4</c:v>
                </c:pt>
                <c:pt idx="5778" formatCode="General">
                  <c:v>1.9012376300000139E-4</c:v>
                </c:pt>
                <c:pt idx="5779" formatCode="General">
                  <c:v>1.9014283200000123E-4</c:v>
                </c:pt>
                <c:pt idx="5780" formatCode="General">
                  <c:v>1.9016190000000117E-4</c:v>
                </c:pt>
                <c:pt idx="5781" formatCode="General">
                  <c:v>1.9018450000000137E-4</c:v>
                </c:pt>
                <c:pt idx="5782" formatCode="General">
                  <c:v>1.9020710000000165E-4</c:v>
                </c:pt>
                <c:pt idx="5783" formatCode="General">
                  <c:v>1.9022970000000182E-4</c:v>
                </c:pt>
                <c:pt idx="5784" formatCode="General">
                  <c:v>1.9026006900000093E-4</c:v>
                </c:pt>
                <c:pt idx="5785" formatCode="General">
                  <c:v>1.9035682500000007E-4</c:v>
                </c:pt>
                <c:pt idx="5786" formatCode="General">
                  <c:v>1.9039355000000132E-4</c:v>
                </c:pt>
                <c:pt idx="5787" formatCode="General">
                  <c:v>1.9042391900000129E-4</c:v>
                </c:pt>
                <c:pt idx="5788" formatCode="General">
                  <c:v>1.9044722500000135E-4</c:v>
                </c:pt>
                <c:pt idx="5789" formatCode="General">
                  <c:v>1.9046841300000183E-4</c:v>
                </c:pt>
                <c:pt idx="5790" formatCode="General">
                  <c:v>1.9050372500000108E-4</c:v>
                </c:pt>
                <c:pt idx="5791" formatCode="General">
                  <c:v>1.9052802000000128E-4</c:v>
                </c:pt>
                <c:pt idx="5792" formatCode="General">
                  <c:v>1.9055062000000001E-4</c:v>
                </c:pt>
                <c:pt idx="5793" formatCode="General">
                  <c:v>1.9057971800000135E-4</c:v>
                </c:pt>
                <c:pt idx="5794" formatCode="General">
                  <c:v>1.9060147000000163E-4</c:v>
                </c:pt>
                <c:pt idx="5795" formatCode="General">
                  <c:v>1.9063932500000023E-4</c:v>
                </c:pt>
                <c:pt idx="5796" formatCode="General">
                  <c:v>1.9066475000000226E-4</c:v>
                </c:pt>
                <c:pt idx="5797" formatCode="General">
                  <c:v>1.9068593800000136E-4</c:v>
                </c:pt>
                <c:pt idx="5798" formatCode="General">
                  <c:v>1.907099500000012E-4</c:v>
                </c:pt>
                <c:pt idx="5799" formatCode="General">
                  <c:v>1.9073678800000143E-4</c:v>
                </c:pt>
                <c:pt idx="5800" formatCode="General">
                  <c:v>1.9076645000000095E-4</c:v>
                </c:pt>
                <c:pt idx="5801" formatCode="General">
                  <c:v>1.9080458800000205E-4</c:v>
                </c:pt>
                <c:pt idx="5802" formatCode="General">
                  <c:v>1.9089357500000112E-4</c:v>
                </c:pt>
                <c:pt idx="5803" formatCode="General">
                  <c:v>1.9092323800000126E-4</c:v>
                </c:pt>
                <c:pt idx="5804" formatCode="General">
                  <c:v>1.9095290000000059E-4</c:v>
                </c:pt>
                <c:pt idx="5805" formatCode="General">
                  <c:v>1.9097832500000061E-4</c:v>
                </c:pt>
                <c:pt idx="5806" formatCode="General">
                  <c:v>1.915721060000007E-4</c:v>
                </c:pt>
                <c:pt idx="5807" formatCode="General">
                  <c:v>1.9159700000000119E-4</c:v>
                </c:pt>
                <c:pt idx="5808" formatCode="General">
                  <c:v>1.916181880000018E-4</c:v>
                </c:pt>
                <c:pt idx="5809" formatCode="General">
                  <c:v>1.9163937500000104E-4</c:v>
                </c:pt>
                <c:pt idx="5810" formatCode="General">
                  <c:v>1.9167115700000195E-4</c:v>
                </c:pt>
                <c:pt idx="5811" formatCode="General">
                  <c:v>1.9170293800000021E-4</c:v>
                </c:pt>
                <c:pt idx="5812" formatCode="General">
                  <c:v>1.9173471900000164E-4</c:v>
                </c:pt>
                <c:pt idx="5813" formatCode="General">
                  <c:v>1.9176650000000115E-4</c:v>
                </c:pt>
                <c:pt idx="5814" formatCode="General">
                  <c:v>1.9179828200000204E-4</c:v>
                </c:pt>
                <c:pt idx="5815" formatCode="General">
                  <c:v>1.9183006300000158E-4</c:v>
                </c:pt>
                <c:pt idx="5816" formatCode="General">
                  <c:v>1.9187243800000003E-4</c:v>
                </c:pt>
                <c:pt idx="5817" formatCode="General">
                  <c:v>1.9191481300000196E-4</c:v>
                </c:pt>
                <c:pt idx="5818" formatCode="General">
                  <c:v>1.9199250000000103E-4</c:v>
                </c:pt>
                <c:pt idx="5819" formatCode="General">
                  <c:v>1.9204900000000143E-4</c:v>
                </c:pt>
                <c:pt idx="5820" formatCode="General">
                  <c:v>1.9210550000000196E-4</c:v>
                </c:pt>
                <c:pt idx="5821" formatCode="General">
                  <c:v>1.921945380000011E-4</c:v>
                </c:pt>
                <c:pt idx="5822" formatCode="General">
                  <c:v>1.9225961300000163E-4</c:v>
                </c:pt>
                <c:pt idx="5823" formatCode="General">
                  <c:v>1.9232468800000135E-4</c:v>
                </c:pt>
                <c:pt idx="5824" formatCode="General">
                  <c:v>1.9238976300000108E-4</c:v>
                </c:pt>
                <c:pt idx="5825" formatCode="General">
                  <c:v>1.9245483800000161E-4</c:v>
                </c:pt>
                <c:pt idx="5826" formatCode="General">
                  <c:v>1.9251991300000133E-4</c:v>
                </c:pt>
                <c:pt idx="5827" formatCode="General">
                  <c:v>1.9256871900000177E-4</c:v>
                </c:pt>
                <c:pt idx="5828" formatCode="General">
                  <c:v>1.9261752500000136E-4</c:v>
                </c:pt>
                <c:pt idx="5829" formatCode="General">
                  <c:v>1.9266633200000166E-4</c:v>
                </c:pt>
                <c:pt idx="5830" formatCode="General">
                  <c:v>1.9272316300000095E-4</c:v>
                </c:pt>
                <c:pt idx="5831" formatCode="General">
                  <c:v>1.9276372500000102E-4</c:v>
                </c:pt>
                <c:pt idx="5832" formatCode="General">
                  <c:v>1.9280428800000211E-4</c:v>
                </c:pt>
                <c:pt idx="5833" formatCode="General">
                  <c:v>1.928448500000022E-4</c:v>
                </c:pt>
                <c:pt idx="5834" formatCode="General">
                  <c:v>1.9288541300000196E-4</c:v>
                </c:pt>
                <c:pt idx="5835" formatCode="General">
                  <c:v>1.9292597500000116E-4</c:v>
                </c:pt>
                <c:pt idx="5836" formatCode="General">
                  <c:v>1.9296653800000095E-4</c:v>
                </c:pt>
                <c:pt idx="5837" formatCode="General">
                  <c:v>1.9300710000000175E-4</c:v>
                </c:pt>
                <c:pt idx="5838" formatCode="General">
                  <c:v>1.9304360700000153E-4</c:v>
                </c:pt>
                <c:pt idx="5839" formatCode="General">
                  <c:v>1.9308011300000168E-4</c:v>
                </c:pt>
                <c:pt idx="5840" formatCode="General">
                  <c:v>1.9311661900000104E-4</c:v>
                </c:pt>
                <c:pt idx="5841" formatCode="General">
                  <c:v>1.9315312500000001E-4</c:v>
                </c:pt>
                <c:pt idx="5842" formatCode="General">
                  <c:v>1.9318050600000168E-4</c:v>
                </c:pt>
                <c:pt idx="5843" formatCode="General">
                  <c:v>1.9320788500000179E-4</c:v>
                </c:pt>
                <c:pt idx="5844" formatCode="General">
                  <c:v>1.9323526500000186E-4</c:v>
                </c:pt>
                <c:pt idx="5845" formatCode="General">
                  <c:v>1.9326264400000112E-4</c:v>
                </c:pt>
                <c:pt idx="5846" formatCode="General">
                  <c:v>1.9329002400000119E-4</c:v>
                </c:pt>
                <c:pt idx="5847" formatCode="General">
                  <c:v>1.9331334700000146E-4</c:v>
                </c:pt>
                <c:pt idx="5848" formatCode="General">
                  <c:v>1.9333464300000163E-4</c:v>
                </c:pt>
                <c:pt idx="5849" formatCode="General">
                  <c:v>1.9335593800000122E-4</c:v>
                </c:pt>
                <c:pt idx="5850" formatCode="General">
                  <c:v>1.9337723400000132E-4</c:v>
                </c:pt>
                <c:pt idx="5851" formatCode="General">
                  <c:v>1.933985290000009E-4</c:v>
                </c:pt>
                <c:pt idx="5852" formatCode="General">
                  <c:v>1.9341982400000127E-4</c:v>
                </c:pt>
                <c:pt idx="5853" formatCode="General">
                  <c:v>1.9344111900000156E-4</c:v>
                </c:pt>
                <c:pt idx="5854" formatCode="General">
                  <c:v>1.938897400000018E-4</c:v>
                </c:pt>
                <c:pt idx="5855" formatCode="General">
                  <c:v>1.9390921000000177E-4</c:v>
                </c:pt>
                <c:pt idx="5856" formatCode="General">
                  <c:v>1.9392868000000168E-4</c:v>
                </c:pt>
                <c:pt idx="5857" formatCode="General">
                  <c:v>1.9399114700000133E-4</c:v>
                </c:pt>
                <c:pt idx="5858" formatCode="General">
                  <c:v>1.9401629500000205E-4</c:v>
                </c:pt>
                <c:pt idx="5859" formatCode="General">
                  <c:v>1.9404874500000211E-4</c:v>
                </c:pt>
                <c:pt idx="5860" formatCode="General">
                  <c:v>1.9414285000000141E-4</c:v>
                </c:pt>
                <c:pt idx="5861" formatCode="General">
                  <c:v>1.941817900000021E-4</c:v>
                </c:pt>
                <c:pt idx="5862" formatCode="General">
                  <c:v>1.9420856200000247E-4</c:v>
                </c:pt>
                <c:pt idx="5863" formatCode="General">
                  <c:v>1.9423371000000224E-4</c:v>
                </c:pt>
                <c:pt idx="5864" formatCode="General">
                  <c:v>1.94258048000002E-4</c:v>
                </c:pt>
                <c:pt idx="5865" formatCode="General">
                  <c:v>1.9428238500000109E-4</c:v>
                </c:pt>
                <c:pt idx="5866" formatCode="General">
                  <c:v>1.9430331600000196E-4</c:v>
                </c:pt>
                <c:pt idx="5867" formatCode="General">
                  <c:v>1.943232720000018E-4</c:v>
                </c:pt>
                <c:pt idx="5868" formatCode="General">
                  <c:v>1.9434274200000188E-4</c:v>
                </c:pt>
                <c:pt idx="5869" formatCode="General">
                  <c:v>1.9436967600000108E-4</c:v>
                </c:pt>
                <c:pt idx="5870" formatCode="General">
                  <c:v>1.9439336400000023E-4</c:v>
                </c:pt>
                <c:pt idx="5871" formatCode="General">
                  <c:v>1.9441543000000178E-4</c:v>
                </c:pt>
                <c:pt idx="5872" formatCode="General">
                  <c:v>1.944349000000018E-4</c:v>
                </c:pt>
                <c:pt idx="5873" formatCode="General">
                  <c:v>1.9445680400000155E-4</c:v>
                </c:pt>
                <c:pt idx="5874" formatCode="General">
                  <c:v>1.9448033000000149E-4</c:v>
                </c:pt>
                <c:pt idx="5875" formatCode="General">
                  <c:v>1.9450547900000108E-4</c:v>
                </c:pt>
                <c:pt idx="5876" formatCode="General">
                  <c:v>1.9453225000000166E-4</c:v>
                </c:pt>
                <c:pt idx="5877" formatCode="General">
                  <c:v>1.9456632300000095E-4</c:v>
                </c:pt>
                <c:pt idx="5878" formatCode="General">
                  <c:v>1.9460364000000184E-4</c:v>
                </c:pt>
                <c:pt idx="5879" formatCode="General">
                  <c:v>1.9469450000000196E-4</c:v>
                </c:pt>
                <c:pt idx="5880" formatCode="General">
                  <c:v>1.9472370500000149E-4</c:v>
                </c:pt>
                <c:pt idx="5881" formatCode="General">
                  <c:v>1.9475291000000107E-4</c:v>
                </c:pt>
                <c:pt idx="5882" formatCode="General">
                  <c:v>1.9477887000000154E-4</c:v>
                </c:pt>
                <c:pt idx="5883" formatCode="General">
                  <c:v>1.9518733500000092E-4</c:v>
                </c:pt>
                <c:pt idx="5884" formatCode="General">
                  <c:v>1.9539217500000002E-4</c:v>
                </c:pt>
                <c:pt idx="5885" formatCode="General">
                  <c:v>1.9541651300000225E-4</c:v>
                </c:pt>
                <c:pt idx="5886" formatCode="General">
                  <c:v>1.9544085000000225E-4</c:v>
                </c:pt>
                <c:pt idx="5887" formatCode="General">
                  <c:v>1.9546518800000188E-4</c:v>
                </c:pt>
                <c:pt idx="5888" formatCode="General">
                  <c:v>1.9548952500000102E-4</c:v>
                </c:pt>
                <c:pt idx="5889" formatCode="General">
                  <c:v>1.9551386300000137E-4</c:v>
                </c:pt>
                <c:pt idx="5890" formatCode="General">
                  <c:v>1.95538200000002E-4</c:v>
                </c:pt>
                <c:pt idx="5891" formatCode="General">
                  <c:v>1.955706500000015E-4</c:v>
                </c:pt>
                <c:pt idx="5892" formatCode="General">
                  <c:v>1.9560310000000169E-4</c:v>
                </c:pt>
                <c:pt idx="5893" formatCode="General">
                  <c:v>1.9563555000000243E-4</c:v>
                </c:pt>
                <c:pt idx="5894" formatCode="General">
                  <c:v>1.95665973000002E-4</c:v>
                </c:pt>
                <c:pt idx="5895" formatCode="General">
                  <c:v>1.9569639400000166E-4</c:v>
                </c:pt>
                <c:pt idx="5896" formatCode="General">
                  <c:v>1.9573695700000145E-4</c:v>
                </c:pt>
                <c:pt idx="5897" formatCode="General">
                  <c:v>1.9577751900000143E-4</c:v>
                </c:pt>
                <c:pt idx="5898" formatCode="General">
                  <c:v>1.9581808200000255E-4</c:v>
                </c:pt>
                <c:pt idx="5899" formatCode="General">
                  <c:v>1.9585864400000196E-4</c:v>
                </c:pt>
                <c:pt idx="5900" formatCode="General">
                  <c:v>1.958992070000017E-4</c:v>
                </c:pt>
                <c:pt idx="5901" formatCode="General">
                  <c:v>1.9593976900000095E-4</c:v>
                </c:pt>
                <c:pt idx="5902" formatCode="General">
                  <c:v>1.9598641600000126E-4</c:v>
                </c:pt>
                <c:pt idx="5903" formatCode="General">
                  <c:v>1.9603914800000132E-4</c:v>
                </c:pt>
                <c:pt idx="5904" formatCode="General">
                  <c:v>1.9609187900000149E-4</c:v>
                </c:pt>
                <c:pt idx="5905" formatCode="General">
                  <c:v>1.9614461000000169E-4</c:v>
                </c:pt>
                <c:pt idx="5906" formatCode="General">
                  <c:v>1.9619734100000111E-4</c:v>
                </c:pt>
                <c:pt idx="5907" formatCode="General">
                  <c:v>1.9625007300000188E-4</c:v>
                </c:pt>
                <c:pt idx="5908" formatCode="General">
                  <c:v>1.9630280400000132E-4</c:v>
                </c:pt>
                <c:pt idx="5909" formatCode="General">
                  <c:v>1.9635553500000152E-4</c:v>
                </c:pt>
                <c:pt idx="5910" formatCode="General">
                  <c:v>1.964224630000011E-4</c:v>
                </c:pt>
                <c:pt idx="5911" formatCode="General">
                  <c:v>1.9648330700000171E-4</c:v>
                </c:pt>
                <c:pt idx="5912" formatCode="General">
                  <c:v>1.9654415000000164E-4</c:v>
                </c:pt>
                <c:pt idx="5913" formatCode="General">
                  <c:v>1.9662527500000226E-4</c:v>
                </c:pt>
                <c:pt idx="5914" formatCode="General">
                  <c:v>1.9670640000000111E-4</c:v>
                </c:pt>
                <c:pt idx="5915" formatCode="General">
                  <c:v>1.9678752500000102E-4</c:v>
                </c:pt>
                <c:pt idx="5916" formatCode="General">
                  <c:v>1.9686865000000225E-4</c:v>
                </c:pt>
                <c:pt idx="5917" formatCode="General">
                  <c:v>1.9694977500000124E-4</c:v>
                </c:pt>
                <c:pt idx="5918" formatCode="General">
                  <c:v>1.970309000000018E-4</c:v>
                </c:pt>
                <c:pt idx="5919" formatCode="General">
                  <c:v>1.9712216600000098E-4</c:v>
                </c:pt>
                <c:pt idx="5920" formatCode="General">
                  <c:v>1.9727427600000244E-4</c:v>
                </c:pt>
                <c:pt idx="5921" formatCode="General">
                  <c:v>1.9739596400000119E-4</c:v>
                </c:pt>
                <c:pt idx="5922" formatCode="General">
                  <c:v>1.9751765100000165E-4</c:v>
                </c:pt>
                <c:pt idx="5923" formatCode="General">
                  <c:v>1.9763933900000111E-4</c:v>
                </c:pt>
                <c:pt idx="5924" formatCode="General">
                  <c:v>1.9776102600000168E-4</c:v>
                </c:pt>
                <c:pt idx="5925" formatCode="General">
                  <c:v>1.97882714000002E-4</c:v>
                </c:pt>
                <c:pt idx="5926" formatCode="General">
                  <c:v>1.9800440100000176E-4</c:v>
                </c:pt>
                <c:pt idx="5927" formatCode="General">
                  <c:v>1.9816440100000108E-4</c:v>
                </c:pt>
                <c:pt idx="5928" formatCode="General">
                  <c:v>1.9832440100000124E-4</c:v>
                </c:pt>
                <c:pt idx="5929" formatCode="General">
                  <c:v>1.9848440100000143E-4</c:v>
                </c:pt>
                <c:pt idx="5930" formatCode="General">
                  <c:v>1.9864440100000159E-4</c:v>
                </c:pt>
                <c:pt idx="5931" formatCode="General">
                  <c:v>1.9880440100000169E-4</c:v>
                </c:pt>
                <c:pt idx="5932" formatCode="General">
                  <c:v>1.9896440100000115E-4</c:v>
                </c:pt>
                <c:pt idx="5933" formatCode="General">
                  <c:v>1.9912440100000126E-4</c:v>
                </c:pt>
                <c:pt idx="5934" formatCode="General">
                  <c:v>1.9928440000000164E-4</c:v>
                </c:pt>
                <c:pt idx="5935" formatCode="General">
                  <c:v>1.994736000000017E-4</c:v>
                </c:pt>
                <c:pt idx="5936" formatCode="General">
                  <c:v>1.9965097500000139E-4</c:v>
                </c:pt>
                <c:pt idx="5937" formatCode="General">
                  <c:v>1.9982835000000246E-4</c:v>
                </c:pt>
                <c:pt idx="5938" formatCode="General">
                  <c:v>2.0000000000000221E-4</c:v>
                </c:pt>
                <c:pt idx="5939" formatCode="General">
                  <c:v>2.0018310000000265E-4</c:v>
                </c:pt>
                <c:pt idx="5940" formatCode="General">
                  <c:v>2.0030135000000289E-4</c:v>
                </c:pt>
                <c:pt idx="5941" formatCode="General">
                  <c:v>2.0041960000000313E-4</c:v>
                </c:pt>
                <c:pt idx="5942" formatCode="General">
                  <c:v>2.0052011300000002E-4</c:v>
                </c:pt>
                <c:pt idx="5943" formatCode="General">
                  <c:v>2.0062062500000207E-4</c:v>
                </c:pt>
                <c:pt idx="5944" formatCode="General">
                  <c:v>2.0072113800000276E-4</c:v>
                </c:pt>
                <c:pt idx="5945" formatCode="General">
                  <c:v>2.0082165000000248E-4</c:v>
                </c:pt>
                <c:pt idx="5946" formatCode="General">
                  <c:v>2.0092216300000152E-4</c:v>
                </c:pt>
                <c:pt idx="5947" formatCode="General">
                  <c:v>2.0099754700000002E-4</c:v>
                </c:pt>
                <c:pt idx="5948" formatCode="General">
                  <c:v>2.0107293200000146E-4</c:v>
                </c:pt>
                <c:pt idx="5949" formatCode="General">
                  <c:v>2.0114831600000002E-4</c:v>
                </c:pt>
                <c:pt idx="5950" formatCode="General">
                  <c:v>2.0122370000000012E-4</c:v>
                </c:pt>
                <c:pt idx="5951" formatCode="General">
                  <c:v>2.0128282500000012E-4</c:v>
                </c:pt>
                <c:pt idx="5952" formatCode="General">
                  <c:v>2.0134195000000201E-4</c:v>
                </c:pt>
                <c:pt idx="5953" formatCode="General">
                  <c:v>2.0138629400000011E-4</c:v>
                </c:pt>
                <c:pt idx="5954" formatCode="General">
                  <c:v>2.0143063800000165E-4</c:v>
                </c:pt>
                <c:pt idx="5955" formatCode="General">
                  <c:v>2.0147498200000002E-4</c:v>
                </c:pt>
                <c:pt idx="5956" formatCode="General">
                  <c:v>2.0151932500000317E-4</c:v>
                </c:pt>
                <c:pt idx="5957" formatCode="General">
                  <c:v>2.0154888800000002E-4</c:v>
                </c:pt>
                <c:pt idx="5958" formatCode="General">
                  <c:v>2.0157845000000265E-4</c:v>
                </c:pt>
                <c:pt idx="5959" formatCode="General">
                  <c:v>2.0160801299999999E-4</c:v>
                </c:pt>
                <c:pt idx="5960" formatCode="General">
                  <c:v>2.0163757500000188E-4</c:v>
                </c:pt>
                <c:pt idx="5961" formatCode="General">
                  <c:v>2.0165974800000016E-4</c:v>
                </c:pt>
                <c:pt idx="5962" formatCode="General">
                  <c:v>2.0168191899999993E-4</c:v>
                </c:pt>
                <c:pt idx="5963" formatCode="General">
                  <c:v>2.0170409100000002E-4</c:v>
                </c:pt>
                <c:pt idx="5964" formatCode="General">
                  <c:v>2.0172626300000001E-4</c:v>
                </c:pt>
                <c:pt idx="5965" formatCode="General">
                  <c:v>2.0174843500000265E-4</c:v>
                </c:pt>
                <c:pt idx="5966" formatCode="General">
                  <c:v>2.017706070000022E-4</c:v>
                </c:pt>
                <c:pt idx="5967" formatCode="General">
                  <c:v>2.0229622800000012E-4</c:v>
                </c:pt>
                <c:pt idx="5968" formatCode="General">
                  <c:v>2.0231987800000361E-4</c:v>
                </c:pt>
                <c:pt idx="5969" formatCode="General">
                  <c:v>2.0234944000000258E-4</c:v>
                </c:pt>
                <c:pt idx="5970" formatCode="General">
                  <c:v>2.0238728000000205E-4</c:v>
                </c:pt>
                <c:pt idx="5971" formatCode="General">
                  <c:v>2.0245350000000289E-4</c:v>
                </c:pt>
                <c:pt idx="5972" formatCode="General">
                  <c:v>2.0249252300000225E-4</c:v>
                </c:pt>
                <c:pt idx="5973" formatCode="General">
                  <c:v>2.0252445000000188E-4</c:v>
                </c:pt>
                <c:pt idx="5974" formatCode="General">
                  <c:v>2.0255283000000196E-4</c:v>
                </c:pt>
                <c:pt idx="5975" formatCode="General">
                  <c:v>2.0257648000000257E-4</c:v>
                </c:pt>
                <c:pt idx="5976" formatCode="General">
                  <c:v>2.0260249500000244E-4</c:v>
                </c:pt>
                <c:pt idx="5977" formatCode="General">
                  <c:v>2.0262496299999994E-4</c:v>
                </c:pt>
                <c:pt idx="5978" formatCode="General">
                  <c:v>2.0264577500000246E-4</c:v>
                </c:pt>
                <c:pt idx="5979" formatCode="General">
                  <c:v>2.0267013400000289E-4</c:v>
                </c:pt>
                <c:pt idx="5980" formatCode="General">
                  <c:v>2.0273209700000331E-4</c:v>
                </c:pt>
                <c:pt idx="5981" formatCode="General">
                  <c:v>2.027526730000036E-4</c:v>
                </c:pt>
                <c:pt idx="5982" formatCode="General">
                  <c:v>2.0277514000000257E-4</c:v>
                </c:pt>
                <c:pt idx="5983" formatCode="General">
                  <c:v>2.0280233800000261E-4</c:v>
                </c:pt>
                <c:pt idx="5984" formatCode="General">
                  <c:v>2.0282598800000124E-4</c:v>
                </c:pt>
                <c:pt idx="5985" formatCode="General">
                  <c:v>2.0285082000000247E-4</c:v>
                </c:pt>
                <c:pt idx="5986" formatCode="General">
                  <c:v>2.0288274800000196E-4</c:v>
                </c:pt>
                <c:pt idx="5987" formatCode="General">
                  <c:v>2.0291940500000402E-4</c:v>
                </c:pt>
                <c:pt idx="5988" formatCode="General">
                  <c:v>2.0301164000000092E-4</c:v>
                </c:pt>
                <c:pt idx="5989" formatCode="General">
                  <c:v>2.0304711500000177E-4</c:v>
                </c:pt>
                <c:pt idx="5990" formatCode="General">
                  <c:v>2.0307076500000252E-4</c:v>
                </c:pt>
                <c:pt idx="5991" formatCode="General">
                  <c:v>2.0309441500000169E-4</c:v>
                </c:pt>
                <c:pt idx="5992" formatCode="General">
                  <c:v>2.037017770000033E-4</c:v>
                </c:pt>
                <c:pt idx="5993" formatCode="General">
                  <c:v>2.0373060000000229E-4</c:v>
                </c:pt>
                <c:pt idx="5994" formatCode="General">
                  <c:v>2.0376368700000247E-4</c:v>
                </c:pt>
                <c:pt idx="5995" formatCode="General">
                  <c:v>2.0381883000000146E-4</c:v>
                </c:pt>
                <c:pt idx="5996" formatCode="General">
                  <c:v>2.0386294500000012E-4</c:v>
                </c:pt>
                <c:pt idx="5997" formatCode="General">
                  <c:v>2.0390705900000011E-4</c:v>
                </c:pt>
                <c:pt idx="5998" formatCode="General">
                  <c:v>2.0395117400000379E-4</c:v>
                </c:pt>
                <c:pt idx="5999" formatCode="General">
                  <c:v>2.0399528900000001E-4</c:v>
                </c:pt>
                <c:pt idx="6000" formatCode="General">
                  <c:v>2.0406146100000221E-4</c:v>
                </c:pt>
                <c:pt idx="6001" formatCode="General">
                  <c:v>2.0412898500000247E-4</c:v>
                </c:pt>
                <c:pt idx="6002" formatCode="General">
                  <c:v>2.0419718600000331E-4</c:v>
                </c:pt>
                <c:pt idx="6003" formatCode="General">
                  <c:v>2.0426538500000052E-4</c:v>
                </c:pt>
                <c:pt idx="6004" formatCode="General">
                  <c:v>2.0431085200000269E-4</c:v>
                </c:pt>
                <c:pt idx="6005" formatCode="General">
                  <c:v>2.0435631900000211E-4</c:v>
                </c:pt>
                <c:pt idx="6006" formatCode="General">
                  <c:v>2.0440178600000317E-4</c:v>
                </c:pt>
                <c:pt idx="6007" formatCode="General">
                  <c:v>2.0443588600000214E-4</c:v>
                </c:pt>
                <c:pt idx="6008" formatCode="General">
                  <c:v>2.0446928400000278E-4</c:v>
                </c:pt>
                <c:pt idx="6009" formatCode="General">
                  <c:v>2.0450233100000211E-4</c:v>
                </c:pt>
                <c:pt idx="6010" formatCode="General">
                  <c:v>2.0453537800000257E-4</c:v>
                </c:pt>
                <c:pt idx="6011" formatCode="General">
                  <c:v>2.0455741000000247E-4</c:v>
                </c:pt>
                <c:pt idx="6012" formatCode="General">
                  <c:v>2.0457944100000261E-4</c:v>
                </c:pt>
                <c:pt idx="6013" formatCode="General">
                  <c:v>2.0460147200000251E-4</c:v>
                </c:pt>
                <c:pt idx="6014" formatCode="General">
                  <c:v>2.0462350300000002E-4</c:v>
                </c:pt>
                <c:pt idx="6015" formatCode="General">
                  <c:v>2.0464553500000002E-4</c:v>
                </c:pt>
                <c:pt idx="6016" formatCode="General">
                  <c:v>2.0466756600000005E-4</c:v>
                </c:pt>
                <c:pt idx="6017" formatCode="General">
                  <c:v>2.0468959800000005E-4</c:v>
                </c:pt>
                <c:pt idx="6018" formatCode="General">
                  <c:v>2.0471162900000375E-4</c:v>
                </c:pt>
                <c:pt idx="6019" formatCode="General">
                  <c:v>2.0483199500000301E-4</c:v>
                </c:pt>
                <c:pt idx="6020" formatCode="General">
                  <c:v>2.0485348900000383E-4</c:v>
                </c:pt>
                <c:pt idx="6021" formatCode="General">
                  <c:v>2.0487498300000056E-4</c:v>
                </c:pt>
                <c:pt idx="6022" formatCode="General">
                  <c:v>2.0489647700000385E-4</c:v>
                </c:pt>
                <c:pt idx="6023" formatCode="General">
                  <c:v>2.0491797100000297E-4</c:v>
                </c:pt>
                <c:pt idx="6024" formatCode="General">
                  <c:v>2.0493946500000379E-4</c:v>
                </c:pt>
                <c:pt idx="6025" formatCode="General">
                  <c:v>2.0496095900000052E-4</c:v>
                </c:pt>
                <c:pt idx="6026" formatCode="General">
                  <c:v>2.0498782700000137E-4</c:v>
                </c:pt>
                <c:pt idx="6027" formatCode="General">
                  <c:v>2.0502006800000012E-4</c:v>
                </c:pt>
                <c:pt idx="6028" formatCode="General">
                  <c:v>2.0513076200000016E-4</c:v>
                </c:pt>
                <c:pt idx="6029" formatCode="General">
                  <c:v>2.0517160000000151E-4</c:v>
                </c:pt>
                <c:pt idx="6030" formatCode="General">
                  <c:v>2.0520384099999999E-4</c:v>
                </c:pt>
                <c:pt idx="6031" formatCode="General">
                  <c:v>2.0523285800000052E-4</c:v>
                </c:pt>
                <c:pt idx="6032" formatCode="General">
                  <c:v>2.0525650200000001E-4</c:v>
                </c:pt>
                <c:pt idx="6033" formatCode="General">
                  <c:v>2.0528014500000006E-4</c:v>
                </c:pt>
                <c:pt idx="6034" formatCode="General">
                  <c:v>2.0532764600000012E-4</c:v>
                </c:pt>
                <c:pt idx="6035" formatCode="General">
                  <c:v>2.0535773800000269E-4</c:v>
                </c:pt>
                <c:pt idx="6036" formatCode="General">
                  <c:v>2.0538482100000002E-4</c:v>
                </c:pt>
                <c:pt idx="6037" formatCode="General">
                  <c:v>2.0542737900000187E-4</c:v>
                </c:pt>
                <c:pt idx="6038" formatCode="General">
                  <c:v>2.0544887300000006E-4</c:v>
                </c:pt>
                <c:pt idx="6039" formatCode="General">
                  <c:v>2.0547466500000147E-4</c:v>
                </c:pt>
                <c:pt idx="6040" formatCode="General">
                  <c:v>2.0550690600000011E-4</c:v>
                </c:pt>
                <c:pt idx="6041" formatCode="General">
                  <c:v>2.0553914700000228E-4</c:v>
                </c:pt>
                <c:pt idx="6042" formatCode="General">
                  <c:v>2.0558106100000001E-4</c:v>
                </c:pt>
                <c:pt idx="6043" formatCode="General">
                  <c:v>2.05674559E-4</c:v>
                </c:pt>
                <c:pt idx="6044" formatCode="General">
                  <c:v>2.0570680000000011E-4</c:v>
                </c:pt>
                <c:pt idx="6045" formatCode="General">
                  <c:v>2.057390410000022E-4</c:v>
                </c:pt>
                <c:pt idx="6046" formatCode="General">
                  <c:v>2.0576053500000012E-4</c:v>
                </c:pt>
                <c:pt idx="6047" formatCode="General">
                  <c:v>2.0578202900000219E-4</c:v>
                </c:pt>
                <c:pt idx="6048" formatCode="General">
                  <c:v>2.0580352300000052E-4</c:v>
                </c:pt>
                <c:pt idx="6049" formatCode="General">
                  <c:v>2.0584436299999999E-4</c:v>
                </c:pt>
                <c:pt idx="6050" formatCode="General">
                  <c:v>2.0601201600000334E-4</c:v>
                </c:pt>
                <c:pt idx="6051" formatCode="General">
                  <c:v>2.0604802000000297E-4</c:v>
                </c:pt>
                <c:pt idx="6052" formatCode="General">
                  <c:v>2.0637536300000201E-4</c:v>
                </c:pt>
                <c:pt idx="6053" formatCode="General">
                  <c:v>2.0639695300000261E-4</c:v>
                </c:pt>
                <c:pt idx="6054" formatCode="General">
                  <c:v>2.0641854300000012E-4</c:v>
                </c:pt>
                <c:pt idx="6055" formatCode="General">
                  <c:v>2.0644013300000211E-4</c:v>
                </c:pt>
                <c:pt idx="6056" formatCode="General">
                  <c:v>2.0646172300000257E-4</c:v>
                </c:pt>
                <c:pt idx="6057" formatCode="General">
                  <c:v>2.0648331300000147E-4</c:v>
                </c:pt>
                <c:pt idx="6058" formatCode="General">
                  <c:v>2.0651569800000092E-4</c:v>
                </c:pt>
                <c:pt idx="6059" formatCode="General">
                  <c:v>2.0655132200000261E-4</c:v>
                </c:pt>
                <c:pt idx="6060" formatCode="General">
                  <c:v>2.0659342200000358E-4</c:v>
                </c:pt>
                <c:pt idx="6061" formatCode="General">
                  <c:v>2.0669489500000011E-4</c:v>
                </c:pt>
                <c:pt idx="6062" formatCode="General">
                  <c:v>2.0673159800000261E-4</c:v>
                </c:pt>
                <c:pt idx="6063" formatCode="General">
                  <c:v>2.0676398300000247E-4</c:v>
                </c:pt>
                <c:pt idx="6064" formatCode="General">
                  <c:v>2.0679636800000252E-4</c:v>
                </c:pt>
                <c:pt idx="6065" formatCode="General">
                  <c:v>2.0682659400000182E-4</c:v>
                </c:pt>
                <c:pt idx="6066" formatCode="General">
                  <c:v>2.0685768400000362E-4</c:v>
                </c:pt>
                <c:pt idx="6067" formatCode="General">
                  <c:v>2.0688963700000261E-4</c:v>
                </c:pt>
                <c:pt idx="6068" formatCode="General">
                  <c:v>2.0691899900000211E-4</c:v>
                </c:pt>
                <c:pt idx="6069" formatCode="General">
                  <c:v>2.0695181600000173E-4</c:v>
                </c:pt>
                <c:pt idx="6070" formatCode="General">
                  <c:v>2.0698744000000052E-4</c:v>
                </c:pt>
                <c:pt idx="6071" formatCode="General">
                  <c:v>2.0701658600000188E-4</c:v>
                </c:pt>
                <c:pt idx="6072" formatCode="General">
                  <c:v>2.0705976600000293E-4</c:v>
                </c:pt>
                <c:pt idx="6073" formatCode="General">
                  <c:v>2.0717635200000016E-4</c:v>
                </c:pt>
                <c:pt idx="6074" formatCode="General">
                  <c:v>2.0721521400000011E-4</c:v>
                </c:pt>
                <c:pt idx="6075" formatCode="General">
                  <c:v>2.0724436099999998E-4</c:v>
                </c:pt>
                <c:pt idx="6076" formatCode="General">
                  <c:v>2.0727350700000012E-4</c:v>
                </c:pt>
                <c:pt idx="6077" formatCode="General">
                  <c:v>2.0732208500000301E-4</c:v>
                </c:pt>
                <c:pt idx="6078" formatCode="General">
                  <c:v>2.0734515000000233E-4</c:v>
                </c:pt>
                <c:pt idx="6079" formatCode="General">
                  <c:v>2.0737185000000225E-4</c:v>
                </c:pt>
                <c:pt idx="6080" formatCode="General">
                  <c:v>2.0756621299999981E-4</c:v>
                </c:pt>
                <c:pt idx="6081" formatCode="General">
                  <c:v>2.0758702500000206E-4</c:v>
                </c:pt>
                <c:pt idx="6082" formatCode="General">
                  <c:v>2.0760783799999999E-4</c:v>
                </c:pt>
                <c:pt idx="6083" formatCode="General">
                  <c:v>2.0789227500000312E-4</c:v>
                </c:pt>
                <c:pt idx="6084" formatCode="General">
                  <c:v>2.0791308800000258E-4</c:v>
                </c:pt>
                <c:pt idx="6085" formatCode="General">
                  <c:v>2.0793390000000244E-4</c:v>
                </c:pt>
                <c:pt idx="6086" formatCode="General">
                  <c:v>2.0795471300000002E-4</c:v>
                </c:pt>
                <c:pt idx="6087" formatCode="General">
                  <c:v>2.0797552500000012E-4</c:v>
                </c:pt>
                <c:pt idx="6088" formatCode="General">
                  <c:v>2.0799633800000012E-4</c:v>
                </c:pt>
                <c:pt idx="6089" formatCode="General">
                  <c:v>2.0801715000000402E-4</c:v>
                </c:pt>
                <c:pt idx="6090" formatCode="General">
                  <c:v>2.0803796300000206E-4</c:v>
                </c:pt>
                <c:pt idx="6091" formatCode="General">
                  <c:v>2.0806363200000219E-4</c:v>
                </c:pt>
                <c:pt idx="6092" formatCode="General">
                  <c:v>2.0808860700000239E-4</c:v>
                </c:pt>
                <c:pt idx="6093" formatCode="General">
                  <c:v>2.0811982500000358E-4</c:v>
                </c:pt>
                <c:pt idx="6094" formatCode="General">
                  <c:v>2.0816422500000156E-4</c:v>
                </c:pt>
                <c:pt idx="6095" formatCode="General">
                  <c:v>2.0825025000000206E-4</c:v>
                </c:pt>
                <c:pt idx="6096" formatCode="General">
                  <c:v>2.082918750000027E-4</c:v>
                </c:pt>
                <c:pt idx="6097" formatCode="General">
                  <c:v>2.0831962500000484E-4</c:v>
                </c:pt>
                <c:pt idx="6098" formatCode="General">
                  <c:v>2.0834598800000207E-4</c:v>
                </c:pt>
                <c:pt idx="6099" formatCode="General">
                  <c:v>2.0837096300000215E-4</c:v>
                </c:pt>
                <c:pt idx="6100" formatCode="General">
                  <c:v>2.0839482800000229E-4</c:v>
                </c:pt>
                <c:pt idx="6101" formatCode="General">
                  <c:v>2.0841758300000211E-4</c:v>
                </c:pt>
                <c:pt idx="6102" formatCode="General">
                  <c:v>2.0844339000000248E-4</c:v>
                </c:pt>
                <c:pt idx="6103" formatCode="General">
                  <c:v>2.0846892000000265E-4</c:v>
                </c:pt>
                <c:pt idx="6104" formatCode="General">
                  <c:v>2.0849889000000189E-4</c:v>
                </c:pt>
                <c:pt idx="6105" formatCode="General">
                  <c:v>2.0852442000000228E-4</c:v>
                </c:pt>
                <c:pt idx="6106" formatCode="General">
                  <c:v>2.0854662000000207E-4</c:v>
                </c:pt>
                <c:pt idx="6107" formatCode="General">
                  <c:v>2.0856882000000151E-4</c:v>
                </c:pt>
                <c:pt idx="6108" formatCode="General">
                  <c:v>2.0859102000000317E-4</c:v>
                </c:pt>
                <c:pt idx="6109" formatCode="General">
                  <c:v>2.0861405300000137E-4</c:v>
                </c:pt>
                <c:pt idx="6110" formatCode="General">
                  <c:v>2.0863791800000052E-4</c:v>
                </c:pt>
                <c:pt idx="6111" formatCode="General">
                  <c:v>2.0866233800000161E-4</c:v>
                </c:pt>
                <c:pt idx="6112" formatCode="General">
                  <c:v>2.086998000000021E-4</c:v>
                </c:pt>
                <c:pt idx="6113" formatCode="General">
                  <c:v>2.087331000000047E-4</c:v>
                </c:pt>
                <c:pt idx="6114" formatCode="General">
                  <c:v>2.0885520000000211E-4</c:v>
                </c:pt>
                <c:pt idx="6115" formatCode="General">
                  <c:v>2.0888850000000205E-4</c:v>
                </c:pt>
                <c:pt idx="6116" formatCode="General">
                  <c:v>2.0892180000000012E-4</c:v>
                </c:pt>
                <c:pt idx="6117" formatCode="General">
                  <c:v>2.089467750000033E-4</c:v>
                </c:pt>
                <c:pt idx="6118" formatCode="General">
                  <c:v>2.0952813800000173E-4</c:v>
                </c:pt>
                <c:pt idx="6119" formatCode="General">
                  <c:v>2.0955311300000206E-4</c:v>
                </c:pt>
                <c:pt idx="6120" formatCode="General">
                  <c:v>2.0959890000000182E-4</c:v>
                </c:pt>
                <c:pt idx="6121" formatCode="General">
                  <c:v>2.0962387500000207E-4</c:v>
                </c:pt>
                <c:pt idx="6122" formatCode="General">
                  <c:v>2.0964884999999988E-4</c:v>
                </c:pt>
                <c:pt idx="6123" formatCode="General">
                  <c:v>2.0967382500000224E-4</c:v>
                </c:pt>
                <c:pt idx="6124" formatCode="General">
                  <c:v>2.0969880000000011E-4</c:v>
                </c:pt>
                <c:pt idx="6125" formatCode="General">
                  <c:v>2.0973210000000379E-4</c:v>
                </c:pt>
                <c:pt idx="6126" formatCode="General">
                  <c:v>2.0976540000000206E-4</c:v>
                </c:pt>
                <c:pt idx="6127" formatCode="General">
                  <c:v>2.0979870000000306E-4</c:v>
                </c:pt>
                <c:pt idx="6128" formatCode="General">
                  <c:v>2.0983200000000276E-4</c:v>
                </c:pt>
                <c:pt idx="6129" formatCode="General">
                  <c:v>2.0986321900000001E-4</c:v>
                </c:pt>
                <c:pt idx="6130" formatCode="General">
                  <c:v>2.0989443800000169E-4</c:v>
                </c:pt>
                <c:pt idx="6131" formatCode="General">
                  <c:v>2.0993606300000002E-4</c:v>
                </c:pt>
                <c:pt idx="6132" formatCode="General">
                  <c:v>2.099776880000017E-4</c:v>
                </c:pt>
                <c:pt idx="6133" formatCode="General">
                  <c:v>2.1001931300000261E-4</c:v>
                </c:pt>
                <c:pt idx="6134" formatCode="General">
                  <c:v>2.1006093800000157E-4</c:v>
                </c:pt>
                <c:pt idx="6135" formatCode="General">
                  <c:v>2.1010256300000012E-4</c:v>
                </c:pt>
                <c:pt idx="6136" formatCode="General">
                  <c:v>2.101441880000018E-4</c:v>
                </c:pt>
                <c:pt idx="6137" formatCode="General">
                  <c:v>2.1018928200000012E-4</c:v>
                </c:pt>
                <c:pt idx="6138" formatCode="General">
                  <c:v>2.1023784400000148E-4</c:v>
                </c:pt>
                <c:pt idx="6139" formatCode="General">
                  <c:v>2.1028640700000177E-4</c:v>
                </c:pt>
                <c:pt idx="6140" formatCode="General">
                  <c:v>2.1033496900000205E-4</c:v>
                </c:pt>
                <c:pt idx="6141" formatCode="General">
                  <c:v>2.1038353200000207E-4</c:v>
                </c:pt>
                <c:pt idx="6142" formatCode="General">
                  <c:v>2.1043209400000389E-4</c:v>
                </c:pt>
                <c:pt idx="6143" formatCode="General">
                  <c:v>2.1048065700000261E-4</c:v>
                </c:pt>
                <c:pt idx="6144" formatCode="General">
                  <c:v>2.1055350000000276E-4</c:v>
                </c:pt>
                <c:pt idx="6145" formatCode="General">
                  <c:v>2.1061593800000052E-4</c:v>
                </c:pt>
                <c:pt idx="6146" formatCode="General">
                  <c:v>2.1067837500000374E-4</c:v>
                </c:pt>
                <c:pt idx="6147" formatCode="General">
                  <c:v>2.1074081300000006E-4</c:v>
                </c:pt>
                <c:pt idx="6148" formatCode="General">
                  <c:v>2.1080325000000293E-4</c:v>
                </c:pt>
                <c:pt idx="6149" formatCode="General">
                  <c:v>2.1086568800000161E-4</c:v>
                </c:pt>
                <c:pt idx="6150" formatCode="General">
                  <c:v>2.1092812500000393E-4</c:v>
                </c:pt>
                <c:pt idx="6151" formatCode="General">
                  <c:v>2.1105300000000312E-4</c:v>
                </c:pt>
                <c:pt idx="6152" formatCode="General">
                  <c:v>2.1113625000000052E-4</c:v>
                </c:pt>
                <c:pt idx="6153" formatCode="General">
                  <c:v>2.1121950000000165E-4</c:v>
                </c:pt>
                <c:pt idx="6154" formatCode="General">
                  <c:v>2.1130275000000315E-4</c:v>
                </c:pt>
                <c:pt idx="6155" formatCode="General">
                  <c:v>2.1138600000000177E-4</c:v>
                </c:pt>
                <c:pt idx="6156" formatCode="General">
                  <c:v>2.1146925000000151E-4</c:v>
                </c:pt>
                <c:pt idx="6157" formatCode="General">
                  <c:v>2.1155250000000187E-4</c:v>
                </c:pt>
                <c:pt idx="6158" formatCode="General">
                  <c:v>2.1163575000000178E-4</c:v>
                </c:pt>
                <c:pt idx="6159" formatCode="General">
                  <c:v>2.1171900000000336E-4</c:v>
                </c:pt>
                <c:pt idx="6160" formatCode="General">
                  <c:v>2.1183000000000261E-4</c:v>
                </c:pt>
                <c:pt idx="6161" formatCode="General">
                  <c:v>2.1194100000000138E-4</c:v>
                </c:pt>
                <c:pt idx="6162" formatCode="General">
                  <c:v>2.1205200000000383E-4</c:v>
                </c:pt>
                <c:pt idx="6163" formatCode="General">
                  <c:v>2.1216300000000265E-4</c:v>
                </c:pt>
                <c:pt idx="6164" formatCode="General">
                  <c:v>2.122740000000018E-4</c:v>
                </c:pt>
                <c:pt idx="6165" formatCode="General">
                  <c:v>2.1238500000000216E-4</c:v>
                </c:pt>
                <c:pt idx="6166" formatCode="General">
                  <c:v>2.1249600000000285E-4</c:v>
                </c:pt>
                <c:pt idx="6167" formatCode="General">
                  <c:v>2.1260700000000162E-4</c:v>
                </c:pt>
                <c:pt idx="6168" formatCode="General">
                  <c:v>2.1274575000000302E-4</c:v>
                </c:pt>
                <c:pt idx="6169" formatCode="General">
                  <c:v>2.1288450000000002E-4</c:v>
                </c:pt>
                <c:pt idx="6170" formatCode="General">
                  <c:v>2.1302325000000216E-4</c:v>
                </c:pt>
                <c:pt idx="6171" formatCode="General">
                  <c:v>2.1316200000000174E-4</c:v>
                </c:pt>
                <c:pt idx="6172" formatCode="General">
                  <c:v>2.1330075000000276E-4</c:v>
                </c:pt>
                <c:pt idx="6173" formatCode="General">
                  <c:v>2.1343950000000261E-4</c:v>
                </c:pt>
                <c:pt idx="6174" formatCode="General">
                  <c:v>2.1357825000000206E-4</c:v>
                </c:pt>
                <c:pt idx="6175" formatCode="General">
                  <c:v>2.1371700000000297E-4</c:v>
                </c:pt>
                <c:pt idx="6176" formatCode="General">
                  <c:v>2.1391275000000339E-4</c:v>
                </c:pt>
                <c:pt idx="6177" formatCode="General">
                  <c:v>2.1410850000000206E-4</c:v>
                </c:pt>
                <c:pt idx="6178" formatCode="General">
                  <c:v>2.1423900000000303E-4</c:v>
                </c:pt>
                <c:pt idx="6179" formatCode="General">
                  <c:v>2.143695000000027E-4</c:v>
                </c:pt>
                <c:pt idx="6180" formatCode="General">
                  <c:v>2.1450000000000237E-4</c:v>
                </c:pt>
                <c:pt idx="6181" formatCode="General">
                  <c:v>2.1463050000000209E-4</c:v>
                </c:pt>
                <c:pt idx="6182" formatCode="General">
                  <c:v>2.1480750000000214E-4</c:v>
                </c:pt>
                <c:pt idx="6183" formatCode="General">
                  <c:v>2.1494118800000276E-4</c:v>
                </c:pt>
                <c:pt idx="6184" formatCode="General">
                  <c:v>2.150283750000033E-4</c:v>
                </c:pt>
                <c:pt idx="6185" formatCode="General">
                  <c:v>2.1511556300000002E-4</c:v>
                </c:pt>
                <c:pt idx="6186" formatCode="General">
                  <c:v>2.1520275000000216E-4</c:v>
                </c:pt>
                <c:pt idx="6187" formatCode="General">
                  <c:v>2.1528993800000012E-4</c:v>
                </c:pt>
                <c:pt idx="6188" formatCode="General">
                  <c:v>2.1535532900000251E-4</c:v>
                </c:pt>
                <c:pt idx="6189" formatCode="General">
                  <c:v>2.1542071900000056E-4</c:v>
                </c:pt>
                <c:pt idx="6190" formatCode="General">
                  <c:v>2.1548611000000092E-4</c:v>
                </c:pt>
                <c:pt idx="6191" formatCode="General">
                  <c:v>2.1555150000000182E-4</c:v>
                </c:pt>
                <c:pt idx="6192" formatCode="General">
                  <c:v>2.1560381300000001E-4</c:v>
                </c:pt>
                <c:pt idx="6193" formatCode="General">
                  <c:v>2.1564304700000012E-4</c:v>
                </c:pt>
                <c:pt idx="6194" formatCode="General">
                  <c:v>2.1568228200000001E-4</c:v>
                </c:pt>
                <c:pt idx="6195" formatCode="General">
                  <c:v>2.1572151600000156E-4</c:v>
                </c:pt>
                <c:pt idx="6196" formatCode="General">
                  <c:v>2.1576075000000265E-4</c:v>
                </c:pt>
                <c:pt idx="6197" formatCode="General">
                  <c:v>2.1578690700000162E-4</c:v>
                </c:pt>
                <c:pt idx="6198" formatCode="General">
                  <c:v>2.1581306300000246E-4</c:v>
                </c:pt>
                <c:pt idx="6199" formatCode="General">
                  <c:v>2.1583921900000151E-4</c:v>
                </c:pt>
                <c:pt idx="6200" formatCode="General">
                  <c:v>2.1586537500000247E-4</c:v>
                </c:pt>
                <c:pt idx="6201" formatCode="General">
                  <c:v>2.1654311300000229E-4</c:v>
                </c:pt>
                <c:pt idx="6202" formatCode="General">
                  <c:v>2.1658263800000211E-4</c:v>
                </c:pt>
                <c:pt idx="6203" formatCode="General">
                  <c:v>2.1666750000000012E-4</c:v>
                </c:pt>
                <c:pt idx="6204" formatCode="General">
                  <c:v>2.1670586300000016E-4</c:v>
                </c:pt>
                <c:pt idx="6205" formatCode="General">
                  <c:v>2.1673725000000358E-4</c:v>
                </c:pt>
                <c:pt idx="6206" formatCode="General">
                  <c:v>2.1676515000000331E-4</c:v>
                </c:pt>
                <c:pt idx="6207" formatCode="General">
                  <c:v>2.1678840000000365E-4</c:v>
                </c:pt>
                <c:pt idx="6208" formatCode="General">
                  <c:v>2.1681397500000486E-4</c:v>
                </c:pt>
                <c:pt idx="6209" formatCode="General">
                  <c:v>2.1683606300000241E-4</c:v>
                </c:pt>
                <c:pt idx="6210" formatCode="General">
                  <c:v>2.1688047000000343E-4</c:v>
                </c:pt>
                <c:pt idx="6211" formatCode="General">
                  <c:v>2.1694347800000393E-4</c:v>
                </c:pt>
                <c:pt idx="6212" formatCode="General">
                  <c:v>2.1698602500000276E-4</c:v>
                </c:pt>
                <c:pt idx="6213" formatCode="General">
                  <c:v>2.1701160000000281E-4</c:v>
                </c:pt>
                <c:pt idx="6214" formatCode="General">
                  <c:v>2.1703368800000321E-4</c:v>
                </c:pt>
                <c:pt idx="6215" formatCode="General">
                  <c:v>2.1705810000000338E-4</c:v>
                </c:pt>
                <c:pt idx="6216" formatCode="General">
                  <c:v>2.1708948800000261E-4</c:v>
                </c:pt>
                <c:pt idx="6217" formatCode="General">
                  <c:v>2.1712552500000056E-4</c:v>
                </c:pt>
                <c:pt idx="6218" formatCode="General">
                  <c:v>2.1723712500000333E-4</c:v>
                </c:pt>
                <c:pt idx="6219" formatCode="General">
                  <c:v>2.1726851299999991E-4</c:v>
                </c:pt>
                <c:pt idx="6220" formatCode="General">
                  <c:v>2.1731501300000156E-4</c:v>
                </c:pt>
                <c:pt idx="6221" formatCode="General">
                  <c:v>2.1733768200000265E-4</c:v>
                </c:pt>
                <c:pt idx="6222" formatCode="General">
                  <c:v>2.1736035000000242E-4</c:v>
                </c:pt>
                <c:pt idx="6223" formatCode="General">
                  <c:v>2.1792663400000187E-4</c:v>
                </c:pt>
                <c:pt idx="6224" formatCode="General">
                  <c:v>2.1794843100000205E-4</c:v>
                </c:pt>
                <c:pt idx="6225" formatCode="General">
                  <c:v>2.1804651600000168E-4</c:v>
                </c:pt>
                <c:pt idx="6226" formatCode="General">
                  <c:v>2.1807921200000239E-4</c:v>
                </c:pt>
                <c:pt idx="6227" formatCode="General">
                  <c:v>2.1811190700000334E-4</c:v>
                </c:pt>
                <c:pt idx="6228" formatCode="General">
                  <c:v>2.1814460200000012E-4</c:v>
                </c:pt>
                <c:pt idx="6229" formatCode="General">
                  <c:v>2.1818456300000001E-4</c:v>
                </c:pt>
                <c:pt idx="6230" formatCode="General">
                  <c:v>2.1822815700000317E-4</c:v>
                </c:pt>
                <c:pt idx="6231" formatCode="General">
                  <c:v>2.182717500000034E-4</c:v>
                </c:pt>
                <c:pt idx="6232" formatCode="General">
                  <c:v>2.183153440000036E-4</c:v>
                </c:pt>
                <c:pt idx="6233" formatCode="General">
                  <c:v>2.1835893800000375E-4</c:v>
                </c:pt>
                <c:pt idx="6234" formatCode="General">
                  <c:v>2.1841706300000278E-4</c:v>
                </c:pt>
                <c:pt idx="6235" formatCode="General">
                  <c:v>2.1847518800000349E-4</c:v>
                </c:pt>
                <c:pt idx="6236" formatCode="General">
                  <c:v>2.1853331300000257E-4</c:v>
                </c:pt>
                <c:pt idx="6237" formatCode="General">
                  <c:v>2.1859143800000312E-4</c:v>
                </c:pt>
                <c:pt idx="6238" formatCode="General">
                  <c:v>2.1867393800000271E-4</c:v>
                </c:pt>
                <c:pt idx="6239" formatCode="General">
                  <c:v>2.1875409400000338E-4</c:v>
                </c:pt>
                <c:pt idx="6240" formatCode="General">
                  <c:v>2.1883425000000258E-4</c:v>
                </c:pt>
                <c:pt idx="6241" formatCode="General">
                  <c:v>2.1891440700000321E-4</c:v>
                </c:pt>
                <c:pt idx="6242" formatCode="General">
                  <c:v>2.1902128200000016E-4</c:v>
                </c:pt>
                <c:pt idx="6243" formatCode="General">
                  <c:v>2.1907859400000247E-4</c:v>
                </c:pt>
                <c:pt idx="6244" formatCode="General">
                  <c:v>2.1913978200000276E-4</c:v>
                </c:pt>
                <c:pt idx="6245" formatCode="General">
                  <c:v>2.1920096900000002E-4</c:v>
                </c:pt>
                <c:pt idx="6246" formatCode="General">
                  <c:v>2.1926215700000248E-4</c:v>
                </c:pt>
                <c:pt idx="6247" formatCode="General">
                  <c:v>2.1932334400000302E-4</c:v>
                </c:pt>
                <c:pt idx="6248" formatCode="General">
                  <c:v>2.1936923500000255E-4</c:v>
                </c:pt>
                <c:pt idx="6249" formatCode="General">
                  <c:v>2.1941512500000393E-4</c:v>
                </c:pt>
                <c:pt idx="6250" formatCode="General">
                  <c:v>2.1946101600000176E-4</c:v>
                </c:pt>
                <c:pt idx="6251" formatCode="General">
                  <c:v>2.1949161000000211E-4</c:v>
                </c:pt>
                <c:pt idx="6252" formatCode="General">
                  <c:v>2.1952220400000229E-4</c:v>
                </c:pt>
                <c:pt idx="6253" formatCode="General">
                  <c:v>2.1955696900000012E-4</c:v>
                </c:pt>
                <c:pt idx="6254" formatCode="General">
                  <c:v>2.195861730000018E-4</c:v>
                </c:pt>
                <c:pt idx="6255" formatCode="General">
                  <c:v>2.1961537500000269E-4</c:v>
                </c:pt>
                <c:pt idx="6256" formatCode="General">
                  <c:v>2.2023837500000426E-4</c:v>
                </c:pt>
                <c:pt idx="6257" formatCode="General">
                  <c:v>2.202661880000022E-4</c:v>
                </c:pt>
                <c:pt idx="6258" formatCode="General">
                  <c:v>2.2029400000000206E-4</c:v>
                </c:pt>
                <c:pt idx="6259" formatCode="General">
                  <c:v>2.203340500000036E-4</c:v>
                </c:pt>
                <c:pt idx="6260" formatCode="General">
                  <c:v>2.2041748800000416E-4</c:v>
                </c:pt>
                <c:pt idx="6261" formatCode="General">
                  <c:v>2.2045420000000248E-4</c:v>
                </c:pt>
                <c:pt idx="6262" formatCode="General">
                  <c:v>2.2048535000000248E-4</c:v>
                </c:pt>
                <c:pt idx="6263" formatCode="General">
                  <c:v>2.2051205000000402E-4</c:v>
                </c:pt>
                <c:pt idx="6264" formatCode="General">
                  <c:v>2.2057657500000342E-4</c:v>
                </c:pt>
                <c:pt idx="6265" formatCode="General">
                  <c:v>2.2064946600000289E-4</c:v>
                </c:pt>
                <c:pt idx="6266" formatCode="General">
                  <c:v>2.2067492000000228E-4</c:v>
                </c:pt>
                <c:pt idx="6267" formatCode="General">
                  <c:v>2.2073455000000289E-4</c:v>
                </c:pt>
                <c:pt idx="6268" formatCode="General">
                  <c:v>2.2076125000000297E-4</c:v>
                </c:pt>
                <c:pt idx="6269" formatCode="General">
                  <c:v>2.2078461300000012E-4</c:v>
                </c:pt>
                <c:pt idx="6270" formatCode="General">
                  <c:v>2.208124250000054E-4</c:v>
                </c:pt>
                <c:pt idx="6271" formatCode="General">
                  <c:v>2.2084357500000407E-4</c:v>
                </c:pt>
                <c:pt idx="6272" formatCode="General">
                  <c:v>2.2087695000000342E-4</c:v>
                </c:pt>
                <c:pt idx="6273" formatCode="General">
                  <c:v>2.2098486299999999E-4</c:v>
                </c:pt>
                <c:pt idx="6274" formatCode="General">
                  <c:v>2.2102101900000012E-4</c:v>
                </c:pt>
                <c:pt idx="6275" formatCode="General">
                  <c:v>2.2104549400000245E-4</c:v>
                </c:pt>
                <c:pt idx="6276" formatCode="General">
                  <c:v>2.2106996900000169E-4</c:v>
                </c:pt>
                <c:pt idx="6277" formatCode="General">
                  <c:v>2.2159840700000319E-4</c:v>
                </c:pt>
                <c:pt idx="6278" formatCode="General">
                  <c:v>2.2175485300000012E-4</c:v>
                </c:pt>
                <c:pt idx="6279" formatCode="General">
                  <c:v>2.2178614100000182E-4</c:v>
                </c:pt>
                <c:pt idx="6280" formatCode="General">
                  <c:v>2.2184037500000317E-4</c:v>
                </c:pt>
                <c:pt idx="6281" formatCode="General">
                  <c:v>2.2187375000000398E-4</c:v>
                </c:pt>
                <c:pt idx="6282" formatCode="General">
                  <c:v>2.2192381300000001E-4</c:v>
                </c:pt>
                <c:pt idx="6283" formatCode="General">
                  <c:v>2.2197387500000348E-4</c:v>
                </c:pt>
                <c:pt idx="6284" formatCode="General">
                  <c:v>2.2202393800000312E-4</c:v>
                </c:pt>
                <c:pt idx="6285" formatCode="General">
                  <c:v>2.2207400000000285E-4</c:v>
                </c:pt>
                <c:pt idx="6286" formatCode="General">
                  <c:v>2.2214075000000317E-4</c:v>
                </c:pt>
                <c:pt idx="6287" formatCode="General">
                  <c:v>2.2220750000000156E-4</c:v>
                </c:pt>
                <c:pt idx="6288" formatCode="General">
                  <c:v>2.222742500000018E-4</c:v>
                </c:pt>
                <c:pt idx="6289" formatCode="General">
                  <c:v>2.2236881300000155E-4</c:v>
                </c:pt>
                <c:pt idx="6290" formatCode="General">
                  <c:v>2.2245225000000379E-4</c:v>
                </c:pt>
                <c:pt idx="6291" formatCode="General">
                  <c:v>2.2256350000000256E-4</c:v>
                </c:pt>
                <c:pt idx="6292" formatCode="General">
                  <c:v>2.2267475000000266E-4</c:v>
                </c:pt>
                <c:pt idx="6293" formatCode="General">
                  <c:v>2.2278600000000297E-4</c:v>
                </c:pt>
                <c:pt idx="6294" formatCode="General">
                  <c:v>2.2289725000000312E-4</c:v>
                </c:pt>
                <c:pt idx="6295" formatCode="General">
                  <c:v>2.2306412500000276E-4</c:v>
                </c:pt>
                <c:pt idx="6296" formatCode="General">
                  <c:v>2.2323100000000242E-4</c:v>
                </c:pt>
                <c:pt idx="6297" formatCode="General">
                  <c:v>2.2339787500000349E-4</c:v>
                </c:pt>
                <c:pt idx="6298" formatCode="General">
                  <c:v>2.2356475000000165E-4</c:v>
                </c:pt>
                <c:pt idx="6299" formatCode="General">
                  <c:v>2.2373162500000427E-4</c:v>
                </c:pt>
                <c:pt idx="6300" formatCode="General">
                  <c:v>2.2389850000000244E-4</c:v>
                </c:pt>
                <c:pt idx="6301" formatCode="General">
                  <c:v>2.2412754700000016E-4</c:v>
                </c:pt>
                <c:pt idx="6302" formatCode="General">
                  <c:v>2.2435659300000228E-4</c:v>
                </c:pt>
                <c:pt idx="6303" formatCode="General">
                  <c:v>2.2458563900000012E-4</c:v>
                </c:pt>
                <c:pt idx="6304" formatCode="General">
                  <c:v>2.2473833700000417E-4</c:v>
                </c:pt>
                <c:pt idx="6305" formatCode="General">
                  <c:v>2.2489103400000427E-4</c:v>
                </c:pt>
                <c:pt idx="6306" formatCode="General">
                  <c:v>2.2504373200000265E-4</c:v>
                </c:pt>
                <c:pt idx="6307" formatCode="General">
                  <c:v>2.2517730500000305E-4</c:v>
                </c:pt>
                <c:pt idx="6308" formatCode="General">
                  <c:v>2.253489800000028E-4</c:v>
                </c:pt>
                <c:pt idx="6309" formatCode="General">
                  <c:v>2.2546343000000302E-4</c:v>
                </c:pt>
                <c:pt idx="6310" formatCode="General">
                  <c:v>2.2557788000000196E-4</c:v>
                </c:pt>
                <c:pt idx="6311" formatCode="General">
                  <c:v>2.2569233000000239E-4</c:v>
                </c:pt>
                <c:pt idx="6312" formatCode="General">
                  <c:v>2.2580678000000257E-4</c:v>
                </c:pt>
                <c:pt idx="6313" formatCode="General">
                  <c:v>2.2589261800000243E-4</c:v>
                </c:pt>
                <c:pt idx="6314" formatCode="General">
                  <c:v>2.2597845500000398E-4</c:v>
                </c:pt>
                <c:pt idx="6315" formatCode="General">
                  <c:v>2.2607001500000383E-4</c:v>
                </c:pt>
                <c:pt idx="6316" formatCode="General">
                  <c:v>2.2613868500000417E-4</c:v>
                </c:pt>
                <c:pt idx="6317" formatCode="General">
                  <c:v>2.2620735500000321E-4</c:v>
                </c:pt>
                <c:pt idx="6318" formatCode="General">
                  <c:v>2.2627602500000383E-4</c:v>
                </c:pt>
                <c:pt idx="6319" formatCode="General">
                  <c:v>2.2634469500000258E-4</c:v>
                </c:pt>
                <c:pt idx="6320" formatCode="General">
                  <c:v>2.2641336500000444E-4</c:v>
                </c:pt>
                <c:pt idx="6321" formatCode="General">
                  <c:v>2.2646486800000012E-4</c:v>
                </c:pt>
                <c:pt idx="6322" formatCode="General">
                  <c:v>2.2651637000000398E-4</c:v>
                </c:pt>
                <c:pt idx="6323" formatCode="General">
                  <c:v>2.2656787300000202E-4</c:v>
                </c:pt>
                <c:pt idx="6324" formatCode="General">
                  <c:v>2.2660936100000247E-4</c:v>
                </c:pt>
                <c:pt idx="6325" formatCode="General">
                  <c:v>2.2665800300000278E-4</c:v>
                </c:pt>
                <c:pt idx="6326" formatCode="General">
                  <c:v>2.2669448400000348E-4</c:v>
                </c:pt>
                <c:pt idx="6327" formatCode="General">
                  <c:v>2.2673096400000427E-4</c:v>
                </c:pt>
                <c:pt idx="6328" formatCode="General">
                  <c:v>2.2676744500000362E-4</c:v>
                </c:pt>
                <c:pt idx="6329" formatCode="General">
                  <c:v>2.2680392600000425E-4</c:v>
                </c:pt>
                <c:pt idx="6330" formatCode="General">
                  <c:v>2.2684040800000348E-4</c:v>
                </c:pt>
                <c:pt idx="6331" formatCode="General">
                  <c:v>2.2686472800000296E-4</c:v>
                </c:pt>
                <c:pt idx="6332" formatCode="General">
                  <c:v>2.2688904900000244E-4</c:v>
                </c:pt>
                <c:pt idx="6333" formatCode="General">
                  <c:v>2.2691336900000349E-4</c:v>
                </c:pt>
                <c:pt idx="6334" formatCode="General">
                  <c:v>2.2693769000000285E-4</c:v>
                </c:pt>
                <c:pt idx="6335" formatCode="General">
                  <c:v>2.2696201000000247E-4</c:v>
                </c:pt>
                <c:pt idx="6336" formatCode="General">
                  <c:v>2.276894830000017E-4</c:v>
                </c:pt>
                <c:pt idx="6337" formatCode="General">
                  <c:v>2.2772839600000285E-4</c:v>
                </c:pt>
                <c:pt idx="6338" formatCode="General">
                  <c:v>2.2781194400000302E-4</c:v>
                </c:pt>
                <c:pt idx="6339" formatCode="General">
                  <c:v>2.278497130000021E-4</c:v>
                </c:pt>
                <c:pt idx="6340" formatCode="General">
                  <c:v>2.2788061400000228E-4</c:v>
                </c:pt>
                <c:pt idx="6341" formatCode="General">
                  <c:v>2.2790808200000206E-4</c:v>
                </c:pt>
                <c:pt idx="6342" formatCode="General">
                  <c:v>2.2793211700000333E-4</c:v>
                </c:pt>
                <c:pt idx="6343" formatCode="General">
                  <c:v>2.2795844000000269E-4</c:v>
                </c:pt>
                <c:pt idx="6344" formatCode="General">
                  <c:v>2.2798590800000002E-4</c:v>
                </c:pt>
                <c:pt idx="6345" formatCode="General">
                  <c:v>2.2801154500000348E-4</c:v>
                </c:pt>
                <c:pt idx="6346" formatCode="General">
                  <c:v>2.2804972500000472E-4</c:v>
                </c:pt>
                <c:pt idx="6347" formatCode="General">
                  <c:v>2.2807334800000348E-4</c:v>
                </c:pt>
                <c:pt idx="6348" formatCode="General">
                  <c:v>2.2809806900000339E-4</c:v>
                </c:pt>
                <c:pt idx="6349" formatCode="General">
                  <c:v>2.2814156000000211E-4</c:v>
                </c:pt>
                <c:pt idx="6350" formatCode="General">
                  <c:v>2.2816902800000348E-4</c:v>
                </c:pt>
                <c:pt idx="6351" formatCode="General">
                  <c:v>2.2819306300000302E-4</c:v>
                </c:pt>
                <c:pt idx="6352" formatCode="General">
                  <c:v>2.2822167500000375E-4</c:v>
                </c:pt>
                <c:pt idx="6353" formatCode="General">
                  <c:v>2.2825372100000421E-4</c:v>
                </c:pt>
                <c:pt idx="6354" formatCode="General">
                  <c:v>2.2828805600000297E-4</c:v>
                </c:pt>
                <c:pt idx="6355" formatCode="General">
                  <c:v>2.2838877200000412E-4</c:v>
                </c:pt>
                <c:pt idx="6356" formatCode="General">
                  <c:v>2.2842539600000257E-4</c:v>
                </c:pt>
                <c:pt idx="6357" formatCode="General">
                  <c:v>2.2845400900000276E-4</c:v>
                </c:pt>
                <c:pt idx="6358" formatCode="General">
                  <c:v>2.2847689900000202E-4</c:v>
                </c:pt>
                <c:pt idx="6359" formatCode="General">
                  <c:v>2.284997890000042E-4</c:v>
                </c:pt>
                <c:pt idx="6360" formatCode="General">
                  <c:v>2.2910723300000006E-4</c:v>
                </c:pt>
                <c:pt idx="6361" formatCode="General">
                  <c:v>2.2913155300000206E-4</c:v>
                </c:pt>
                <c:pt idx="6362" formatCode="General">
                  <c:v>2.2915587400000281E-4</c:v>
                </c:pt>
                <c:pt idx="6363" formatCode="General">
                  <c:v>2.2918019400000261E-4</c:v>
                </c:pt>
                <c:pt idx="6364" formatCode="General">
                  <c:v>2.2920451500000005E-4</c:v>
                </c:pt>
                <c:pt idx="6365" formatCode="General">
                  <c:v>2.2922883500000159E-4</c:v>
                </c:pt>
                <c:pt idx="6366" formatCode="General">
                  <c:v>2.2925315600000407E-4</c:v>
                </c:pt>
                <c:pt idx="6367" formatCode="General">
                  <c:v>2.2928963800000147E-4</c:v>
                </c:pt>
                <c:pt idx="6368" formatCode="General">
                  <c:v>2.2932611800000248E-4</c:v>
                </c:pt>
                <c:pt idx="6369" formatCode="General">
                  <c:v>2.2936259900000161E-4</c:v>
                </c:pt>
                <c:pt idx="6370" formatCode="General">
                  <c:v>2.2939908000000402E-4</c:v>
                </c:pt>
                <c:pt idx="6371" formatCode="General">
                  <c:v>2.2944056800000052E-4</c:v>
                </c:pt>
                <c:pt idx="6372" formatCode="General">
                  <c:v>2.2949207000000406E-4</c:v>
                </c:pt>
                <c:pt idx="6373" formatCode="General">
                  <c:v>2.2954357300000207E-4</c:v>
                </c:pt>
                <c:pt idx="6374" formatCode="General">
                  <c:v>2.2962941000000207E-4</c:v>
                </c:pt>
                <c:pt idx="6375" formatCode="General">
                  <c:v>2.2969808000000258E-4</c:v>
                </c:pt>
                <c:pt idx="6376" formatCode="General">
                  <c:v>2.2976675000000303E-4</c:v>
                </c:pt>
                <c:pt idx="6377" formatCode="General">
                  <c:v>2.2983542000000367E-4</c:v>
                </c:pt>
                <c:pt idx="6378" formatCode="General">
                  <c:v>2.2990409000000011E-4</c:v>
                </c:pt>
                <c:pt idx="6379" formatCode="General">
                  <c:v>2.2999991400000293E-4</c:v>
                </c:pt>
                <c:pt idx="6380" formatCode="General">
                  <c:v>2.3008137400000312E-4</c:v>
                </c:pt>
                <c:pt idx="6381" formatCode="General">
                  <c:v>2.3018998700000012E-4</c:v>
                </c:pt>
                <c:pt idx="6382" formatCode="General">
                  <c:v>2.3029860100000056E-4</c:v>
                </c:pt>
                <c:pt idx="6383" formatCode="General">
                  <c:v>2.3040721400000147E-4</c:v>
                </c:pt>
                <c:pt idx="6384" formatCode="General">
                  <c:v>2.3051582800000012E-4</c:v>
                </c:pt>
                <c:pt idx="6385" formatCode="General">
                  <c:v>2.3067874800000056E-4</c:v>
                </c:pt>
                <c:pt idx="6386" formatCode="General">
                  <c:v>2.3084166700000137E-4</c:v>
                </c:pt>
                <c:pt idx="6387" formatCode="General">
                  <c:v>2.3106369900000002E-4</c:v>
                </c:pt>
                <c:pt idx="6388" formatCode="General">
                  <c:v>2.3122229299999981E-4</c:v>
                </c:pt>
                <c:pt idx="6389" formatCode="General">
                  <c:v>2.3143375100000274E-4</c:v>
                </c:pt>
                <c:pt idx="6390" formatCode="General">
                  <c:v>2.3164520999999975E-4</c:v>
                </c:pt>
                <c:pt idx="6391" formatCode="General">
                  <c:v>2.3185666800000011E-4</c:v>
                </c:pt>
                <c:pt idx="6392" formatCode="General">
                  <c:v>2.3206812700000276E-4</c:v>
                </c:pt>
                <c:pt idx="6393" formatCode="General">
                  <c:v>2.3227958500000211E-4</c:v>
                </c:pt>
                <c:pt idx="6394" formatCode="General">
                  <c:v>2.3249104300000016E-4</c:v>
                </c:pt>
                <c:pt idx="6395" formatCode="General">
                  <c:v>2.3270250100000206E-4</c:v>
                </c:pt>
                <c:pt idx="6396" formatCode="General">
                  <c:v>2.3289281400000228E-4</c:v>
                </c:pt>
                <c:pt idx="6397" formatCode="General">
                  <c:v>2.330831260000027E-4</c:v>
                </c:pt>
                <c:pt idx="6398" formatCode="General">
                  <c:v>2.3327343900000138E-4</c:v>
                </c:pt>
                <c:pt idx="6399" formatCode="General">
                  <c:v>2.3346375100000201E-4</c:v>
                </c:pt>
                <c:pt idx="6400" formatCode="General">
                  <c:v>2.3365406400000001E-4</c:v>
                </c:pt>
                <c:pt idx="6401" formatCode="General">
                  <c:v>2.3384437600000056E-4</c:v>
                </c:pt>
                <c:pt idx="6402" formatCode="General">
                  <c:v>2.3403468800000182E-4</c:v>
                </c:pt>
                <c:pt idx="6403" formatCode="General">
                  <c:v>2.3422499999999988E-4</c:v>
                </c:pt>
                <c:pt idx="6404" formatCode="General">
                  <c:v>2.3436244800000214E-4</c:v>
                </c:pt>
                <c:pt idx="6405" formatCode="General">
                  <c:v>2.344998960000021E-4</c:v>
                </c:pt>
                <c:pt idx="6406" formatCode="General">
                  <c:v>2.3463734400000187E-4</c:v>
                </c:pt>
                <c:pt idx="6407" formatCode="General">
                  <c:v>2.3477479200000162E-4</c:v>
                </c:pt>
                <c:pt idx="6408" formatCode="General">
                  <c:v>2.3491224000000161E-4</c:v>
                </c:pt>
                <c:pt idx="6409" formatCode="General">
                  <c:v>2.3504968800000056E-4</c:v>
                </c:pt>
                <c:pt idx="6410" formatCode="General">
                  <c:v>2.3518713600000012E-4</c:v>
                </c:pt>
                <c:pt idx="6411" formatCode="General">
                  <c:v>2.3532458400000002E-4</c:v>
                </c:pt>
                <c:pt idx="6412" formatCode="General">
                  <c:v>2.3543031400000201E-4</c:v>
                </c:pt>
                <c:pt idx="6413" formatCode="General">
                  <c:v>2.3553604299999999E-4</c:v>
                </c:pt>
                <c:pt idx="6414" formatCode="General">
                  <c:v>2.3564177200000012E-4</c:v>
                </c:pt>
                <c:pt idx="6415" formatCode="General">
                  <c:v>2.3574750100000002E-4</c:v>
                </c:pt>
                <c:pt idx="6416" formatCode="General">
                  <c:v>2.358532300000018E-4</c:v>
                </c:pt>
                <c:pt idx="6417" formatCode="General">
                  <c:v>2.3595895900000138E-4</c:v>
                </c:pt>
                <c:pt idx="6418" formatCode="General">
                  <c:v>2.3606468800000006E-4</c:v>
                </c:pt>
                <c:pt idx="6419" formatCode="General">
                  <c:v>2.3617041700000206E-4</c:v>
                </c:pt>
                <c:pt idx="6420" formatCode="General">
                  <c:v>2.3625500100000124E-4</c:v>
                </c:pt>
                <c:pt idx="6421" formatCode="General">
                  <c:v>2.3633958400000367E-4</c:v>
                </c:pt>
                <c:pt idx="6422" formatCode="General">
                  <c:v>2.3642416800000052E-4</c:v>
                </c:pt>
                <c:pt idx="6423" formatCode="General">
                  <c:v>2.3650875100000241E-4</c:v>
                </c:pt>
                <c:pt idx="6424" formatCode="General">
                  <c:v>2.3659333500000316E-4</c:v>
                </c:pt>
                <c:pt idx="6425" formatCode="General">
                  <c:v>2.3667791800000012E-4</c:v>
                </c:pt>
                <c:pt idx="6426" formatCode="General">
                  <c:v>2.367625010000018E-4</c:v>
                </c:pt>
                <c:pt idx="6427" formatCode="General">
                  <c:v>2.3684708400000275E-4</c:v>
                </c:pt>
                <c:pt idx="6428" formatCode="General">
                  <c:v>2.3690840700000247E-4</c:v>
                </c:pt>
                <c:pt idx="6429" formatCode="General">
                  <c:v>2.3696973000000211E-4</c:v>
                </c:pt>
                <c:pt idx="6430" formatCode="General">
                  <c:v>2.370310530000017E-4</c:v>
                </c:pt>
                <c:pt idx="6431" formatCode="General">
                  <c:v>2.3709237600000321E-4</c:v>
                </c:pt>
                <c:pt idx="6432" formatCode="General">
                  <c:v>2.3715369900000012E-4</c:v>
                </c:pt>
                <c:pt idx="6433" formatCode="General">
                  <c:v>2.3721502200000011E-4</c:v>
                </c:pt>
                <c:pt idx="6434" formatCode="General">
                  <c:v>2.3727634500000005E-4</c:v>
                </c:pt>
                <c:pt idx="6435" formatCode="General">
                  <c:v>2.3733766700000211E-4</c:v>
                </c:pt>
                <c:pt idx="6436" formatCode="General">
                  <c:v>2.3738418800000016E-4</c:v>
                </c:pt>
                <c:pt idx="6437" formatCode="General">
                  <c:v>2.3743070900000205E-4</c:v>
                </c:pt>
                <c:pt idx="6438" formatCode="General">
                  <c:v>2.3747723000000056E-4</c:v>
                </c:pt>
                <c:pt idx="6439" formatCode="General">
                  <c:v>2.375237510000021E-4</c:v>
                </c:pt>
                <c:pt idx="6440" formatCode="General">
                  <c:v>2.3757027200000012E-4</c:v>
                </c:pt>
                <c:pt idx="6441" formatCode="General">
                  <c:v>2.3761679300000001E-4</c:v>
                </c:pt>
                <c:pt idx="6442" formatCode="General">
                  <c:v>2.3766331400000012E-4</c:v>
                </c:pt>
                <c:pt idx="6443" formatCode="General">
                  <c:v>2.3770983400000207E-4</c:v>
                </c:pt>
                <c:pt idx="6444" formatCode="General">
                  <c:v>2.3774789700000001E-4</c:v>
                </c:pt>
                <c:pt idx="6445" formatCode="General">
                  <c:v>2.3778595900000006E-4</c:v>
                </c:pt>
                <c:pt idx="6446" formatCode="General">
                  <c:v>2.3782402200000005E-4</c:v>
                </c:pt>
                <c:pt idx="6447" formatCode="General">
                  <c:v>2.3786208400000244E-4</c:v>
                </c:pt>
                <c:pt idx="6448" formatCode="General">
                  <c:v>2.3790014700000002E-4</c:v>
                </c:pt>
                <c:pt idx="6449" formatCode="General">
                  <c:v>2.3793820900000012E-4</c:v>
                </c:pt>
                <c:pt idx="6450" formatCode="General">
                  <c:v>2.3797627100000012E-4</c:v>
                </c:pt>
                <c:pt idx="6451" formatCode="General">
                  <c:v>2.3801433300000012E-4</c:v>
                </c:pt>
                <c:pt idx="6452" formatCode="General">
                  <c:v>2.3804816700000265E-4</c:v>
                </c:pt>
                <c:pt idx="6453" formatCode="General">
                  <c:v>2.3808200000000241E-4</c:v>
                </c:pt>
                <c:pt idx="6454" formatCode="General">
                  <c:v>2.3811583400000207E-4</c:v>
                </c:pt>
                <c:pt idx="6455" formatCode="General">
                  <c:v>2.3814120900000012E-4</c:v>
                </c:pt>
                <c:pt idx="6456" formatCode="General">
                  <c:v>2.3816658399999999E-4</c:v>
                </c:pt>
                <c:pt idx="6457" formatCode="General">
                  <c:v>2.3819196000000173E-4</c:v>
                </c:pt>
                <c:pt idx="6458" formatCode="General">
                  <c:v>2.3821733400000269E-4</c:v>
                </c:pt>
                <c:pt idx="6459" formatCode="General">
                  <c:v>2.3824270900000169E-4</c:v>
                </c:pt>
                <c:pt idx="6460" formatCode="General">
                  <c:v>2.3826808400000197E-4</c:v>
                </c:pt>
                <c:pt idx="6461" formatCode="General">
                  <c:v>2.3866562600000012E-4</c:v>
                </c:pt>
                <c:pt idx="6462" formatCode="General">
                  <c:v>2.3869100100000192E-4</c:v>
                </c:pt>
                <c:pt idx="6463" formatCode="General">
                  <c:v>2.3871637600000393E-4</c:v>
                </c:pt>
                <c:pt idx="6464" formatCode="General">
                  <c:v>2.3874175000000313E-4</c:v>
                </c:pt>
                <c:pt idx="6465" formatCode="General">
                  <c:v>2.3876712500000384E-4</c:v>
                </c:pt>
                <c:pt idx="6466" formatCode="General">
                  <c:v>2.3879778700000343E-4</c:v>
                </c:pt>
                <c:pt idx="6467" formatCode="General">
                  <c:v>2.3884959400000214E-4</c:v>
                </c:pt>
                <c:pt idx="6468" formatCode="General">
                  <c:v>2.3889400000000211E-4</c:v>
                </c:pt>
                <c:pt idx="6469" formatCode="General">
                  <c:v>2.3902087500000184E-4</c:v>
                </c:pt>
                <c:pt idx="6470" formatCode="General">
                  <c:v>2.390631670000022E-4</c:v>
                </c:pt>
                <c:pt idx="6471" formatCode="General">
                  <c:v>2.3910038400000151E-4</c:v>
                </c:pt>
                <c:pt idx="6472" formatCode="General">
                  <c:v>2.3913760000000148E-4</c:v>
                </c:pt>
                <c:pt idx="6473" formatCode="General">
                  <c:v>2.3917143400000265E-4</c:v>
                </c:pt>
                <c:pt idx="6474" formatCode="General">
                  <c:v>2.3920526699999997E-4</c:v>
                </c:pt>
                <c:pt idx="6475" formatCode="General">
                  <c:v>2.3923317900000275E-4</c:v>
                </c:pt>
                <c:pt idx="6476" formatCode="General">
                  <c:v>2.3925940000000197E-4</c:v>
                </c:pt>
                <c:pt idx="6477" formatCode="General">
                  <c:v>2.3930000000000162E-4</c:v>
                </c:pt>
                <c:pt idx="6478" formatCode="General">
                  <c:v>2.3933214200000236E-4</c:v>
                </c:pt>
                <c:pt idx="6479" formatCode="General">
                  <c:v>2.3935751700000012E-4</c:v>
                </c:pt>
                <c:pt idx="6480" formatCode="General">
                  <c:v>2.3938542900000151E-4</c:v>
                </c:pt>
                <c:pt idx="6481" formatCode="General">
                  <c:v>2.3941165000000261E-4</c:v>
                </c:pt>
                <c:pt idx="6482" formatCode="General">
                  <c:v>2.3944548400000207E-4</c:v>
                </c:pt>
                <c:pt idx="6483" formatCode="General">
                  <c:v>2.3948100900000012E-4</c:v>
                </c:pt>
                <c:pt idx="6484" formatCode="General">
                  <c:v>2.3951822500000241E-4</c:v>
                </c:pt>
                <c:pt idx="6485" formatCode="General">
                  <c:v>2.395579790000017E-4</c:v>
                </c:pt>
                <c:pt idx="6486" formatCode="General">
                  <c:v>2.3969754199999993E-4</c:v>
                </c:pt>
                <c:pt idx="6487" formatCode="General">
                  <c:v>2.3973771900000196E-4</c:v>
                </c:pt>
                <c:pt idx="6488" formatCode="General">
                  <c:v>2.3976732300000052E-4</c:v>
                </c:pt>
                <c:pt idx="6489" formatCode="General">
                  <c:v>2.3979692700000241E-4</c:v>
                </c:pt>
                <c:pt idx="6490" formatCode="General">
                  <c:v>2.39826531E-4</c:v>
                </c:pt>
                <c:pt idx="6491" formatCode="General">
                  <c:v>2.3987516700000195E-4</c:v>
                </c:pt>
                <c:pt idx="6492" formatCode="General">
                  <c:v>2.3990054199999993E-4</c:v>
                </c:pt>
                <c:pt idx="6493" formatCode="General">
                  <c:v>2.3992591699999999E-4</c:v>
                </c:pt>
                <c:pt idx="6494" formatCode="General">
                  <c:v>2.3995129300000002E-4</c:v>
                </c:pt>
                <c:pt idx="6495" formatCode="General">
                  <c:v>2.3997666700000011E-4</c:v>
                </c:pt>
                <c:pt idx="6496" formatCode="General">
                  <c:v>2.4024733300000002E-4</c:v>
                </c:pt>
                <c:pt idx="6497" formatCode="General">
                  <c:v>2.4027270800000265E-4</c:v>
                </c:pt>
                <c:pt idx="6498" formatCode="General">
                  <c:v>2.4029808300000168E-4</c:v>
                </c:pt>
                <c:pt idx="6499" formatCode="General">
                  <c:v>2.4032345800000383E-4</c:v>
                </c:pt>
                <c:pt idx="6500" formatCode="General">
                  <c:v>2.4034883300000012E-4</c:v>
                </c:pt>
                <c:pt idx="6501" formatCode="General">
                  <c:v>2.4037420900000156E-4</c:v>
                </c:pt>
                <c:pt idx="6502" formatCode="General">
                  <c:v>2.4039958400000379E-4</c:v>
                </c:pt>
                <c:pt idx="6503" formatCode="General">
                  <c:v>2.4042495900000011E-4</c:v>
                </c:pt>
                <c:pt idx="6504" formatCode="General">
                  <c:v>2.4045033400000334E-4</c:v>
                </c:pt>
                <c:pt idx="6505" formatCode="General">
                  <c:v>2.4047570900000229E-4</c:v>
                </c:pt>
                <c:pt idx="6506" formatCode="General">
                  <c:v>2.4050108400000276E-4</c:v>
                </c:pt>
                <c:pt idx="6507" formatCode="General">
                  <c:v>2.4053491800000011E-4</c:v>
                </c:pt>
                <c:pt idx="6508" formatCode="General">
                  <c:v>2.4056875100000229E-4</c:v>
                </c:pt>
                <c:pt idx="6509" formatCode="General">
                  <c:v>2.4060258400000211E-4</c:v>
                </c:pt>
                <c:pt idx="6510" formatCode="General">
                  <c:v>2.4066179200000012E-4</c:v>
                </c:pt>
                <c:pt idx="6511" formatCode="General">
                  <c:v>2.4070408400000265E-4</c:v>
                </c:pt>
                <c:pt idx="6512" formatCode="General">
                  <c:v>2.4074637600000312E-4</c:v>
                </c:pt>
                <c:pt idx="6513" formatCode="General">
                  <c:v>2.4078866700000219E-4</c:v>
                </c:pt>
                <c:pt idx="6514" formatCode="General">
                  <c:v>2.4083095900000257E-4</c:v>
                </c:pt>
                <c:pt idx="6515" formatCode="General">
                  <c:v>2.408732510000028E-4</c:v>
                </c:pt>
                <c:pt idx="6516" formatCode="General">
                  <c:v>2.4091554300000002E-4</c:v>
                </c:pt>
                <c:pt idx="6517" formatCode="General">
                  <c:v>2.4095783400000247E-4</c:v>
                </c:pt>
                <c:pt idx="6518" formatCode="General">
                  <c:v>2.4101281400000212E-4</c:v>
                </c:pt>
                <c:pt idx="6519" formatCode="General">
                  <c:v>2.4106779300000006E-4</c:v>
                </c:pt>
                <c:pt idx="6520" formatCode="General">
                  <c:v>2.4112277200000215E-4</c:v>
                </c:pt>
                <c:pt idx="6521" formatCode="General">
                  <c:v>2.4117775100000215E-4</c:v>
                </c:pt>
                <c:pt idx="6522" formatCode="General">
                  <c:v>2.4123273000000207E-4</c:v>
                </c:pt>
                <c:pt idx="6523" formatCode="General">
                  <c:v>2.4128770900000001E-4</c:v>
                </c:pt>
                <c:pt idx="6524" formatCode="General">
                  <c:v>2.4134268800000207E-4</c:v>
                </c:pt>
                <c:pt idx="6525" formatCode="General">
                  <c:v>2.4139766700000194E-4</c:v>
                </c:pt>
                <c:pt idx="6526" formatCode="General">
                  <c:v>2.4146322000000151E-4</c:v>
                </c:pt>
                <c:pt idx="6527" formatCode="General">
                  <c:v>2.4152877200000206E-4</c:v>
                </c:pt>
                <c:pt idx="6528" formatCode="General">
                  <c:v>2.4159432400000194E-4</c:v>
                </c:pt>
                <c:pt idx="6529" formatCode="General">
                  <c:v>2.4165987600000211E-4</c:v>
                </c:pt>
                <c:pt idx="6530" formatCode="General">
                  <c:v>2.4172542800000215E-4</c:v>
                </c:pt>
                <c:pt idx="6531" formatCode="General">
                  <c:v>2.4179098000000221E-4</c:v>
                </c:pt>
                <c:pt idx="6532" formatCode="General">
                  <c:v>2.4185653200000011E-4</c:v>
                </c:pt>
                <c:pt idx="6533" formatCode="General">
                  <c:v>2.4192208400000248E-4</c:v>
                </c:pt>
                <c:pt idx="6534" formatCode="General">
                  <c:v>2.4201724100000052E-4</c:v>
                </c:pt>
                <c:pt idx="6535" formatCode="General">
                  <c:v>2.4211239700000251E-4</c:v>
                </c:pt>
                <c:pt idx="6536" formatCode="General">
                  <c:v>2.4220755300000002E-4</c:v>
                </c:pt>
                <c:pt idx="6537" formatCode="General">
                  <c:v>2.4230270900000317E-4</c:v>
                </c:pt>
                <c:pt idx="6538" formatCode="General">
                  <c:v>2.4239786500000266E-4</c:v>
                </c:pt>
                <c:pt idx="6539" formatCode="General">
                  <c:v>2.4249302100000383E-4</c:v>
                </c:pt>
                <c:pt idx="6540" formatCode="General">
                  <c:v>2.4258817700000321E-4</c:v>
                </c:pt>
                <c:pt idx="6541" formatCode="General">
                  <c:v>2.4268333300000015E-4</c:v>
                </c:pt>
                <c:pt idx="6542" formatCode="General">
                  <c:v>2.427803160000021E-4</c:v>
                </c:pt>
                <c:pt idx="6543" formatCode="General">
                  <c:v>2.4287729800000169E-4</c:v>
                </c:pt>
                <c:pt idx="6544" formatCode="General">
                  <c:v>2.4297428000000012E-4</c:v>
                </c:pt>
                <c:pt idx="6545" formatCode="General">
                  <c:v>2.4307126200000012E-4</c:v>
                </c:pt>
                <c:pt idx="6546" formatCode="General">
                  <c:v>2.4316824500000001E-4</c:v>
                </c:pt>
                <c:pt idx="6547" formatCode="General">
                  <c:v>2.4324098200000002E-4</c:v>
                </c:pt>
                <c:pt idx="6548" formatCode="General">
                  <c:v>2.4333190300000206E-4</c:v>
                </c:pt>
                <c:pt idx="6549" formatCode="General">
                  <c:v>2.4338645500000258E-4</c:v>
                </c:pt>
                <c:pt idx="6550" formatCode="General">
                  <c:v>2.4343494600000012E-4</c:v>
                </c:pt>
                <c:pt idx="6551" formatCode="General">
                  <c:v>2.4347249200000205E-4</c:v>
                </c:pt>
                <c:pt idx="6552" formatCode="General">
                  <c:v>2.4351239300000012E-4</c:v>
                </c:pt>
                <c:pt idx="6553" formatCode="General">
                  <c:v>2.4355229400000201E-4</c:v>
                </c:pt>
                <c:pt idx="6554" formatCode="General">
                  <c:v>2.4357889500000056E-4</c:v>
                </c:pt>
                <c:pt idx="6555" formatCode="General">
                  <c:v>2.4360549500000006E-4</c:v>
                </c:pt>
                <c:pt idx="6556" formatCode="General">
                  <c:v>2.4363209600000165E-4</c:v>
                </c:pt>
                <c:pt idx="6557" formatCode="General">
                  <c:v>2.4365869600000012E-4</c:v>
                </c:pt>
                <c:pt idx="6558" formatCode="General">
                  <c:v>2.438648499999998E-4</c:v>
                </c:pt>
                <c:pt idx="6559" formatCode="General">
                  <c:v>2.441619400000001E-4</c:v>
                </c:pt>
                <c:pt idx="6560" formatCode="General">
                  <c:v>2.4418876000000206E-4</c:v>
                </c:pt>
                <c:pt idx="6561" formatCode="General">
                  <c:v>2.4421558000000011E-4</c:v>
                </c:pt>
                <c:pt idx="6562" formatCode="General">
                  <c:v>2.4424686999999999E-4</c:v>
                </c:pt>
                <c:pt idx="6563" formatCode="General">
                  <c:v>2.4434744500000289E-4</c:v>
                </c:pt>
                <c:pt idx="6564" formatCode="General">
                  <c:v>2.4439214500000404E-4</c:v>
                </c:pt>
                <c:pt idx="6565" formatCode="General">
                  <c:v>2.4442567000000236E-4</c:v>
                </c:pt>
                <c:pt idx="6566" formatCode="General">
                  <c:v>2.4445584300000002E-4</c:v>
                </c:pt>
                <c:pt idx="6567" formatCode="General">
                  <c:v>2.4448154500000016E-4</c:v>
                </c:pt>
                <c:pt idx="6568" formatCode="General">
                  <c:v>2.4450948300000247E-4</c:v>
                </c:pt>
                <c:pt idx="6569" formatCode="General">
                  <c:v>2.4455887600000298E-4</c:v>
                </c:pt>
                <c:pt idx="6570" formatCode="General">
                  <c:v>2.4458569600000006E-4</c:v>
                </c:pt>
                <c:pt idx="6571" formatCode="General">
                  <c:v>2.4462503200000009E-4</c:v>
                </c:pt>
                <c:pt idx="6572" formatCode="General">
                  <c:v>2.4465274600000259E-4</c:v>
                </c:pt>
                <c:pt idx="6573" formatCode="General">
                  <c:v>2.4469834000000011E-4</c:v>
                </c:pt>
                <c:pt idx="6574" formatCode="General">
                  <c:v>2.4472739500000279E-4</c:v>
                </c:pt>
                <c:pt idx="6575" formatCode="General">
                  <c:v>2.4475309800000341E-4</c:v>
                </c:pt>
                <c:pt idx="6576" formatCode="General">
                  <c:v>2.4478327000000298E-4</c:v>
                </c:pt>
                <c:pt idx="6577" formatCode="General">
                  <c:v>2.4482014800000052E-4</c:v>
                </c:pt>
                <c:pt idx="6578" formatCode="General">
                  <c:v>2.4486820000000205E-4</c:v>
                </c:pt>
                <c:pt idx="6579" formatCode="General">
                  <c:v>2.4494866000000011E-4</c:v>
                </c:pt>
                <c:pt idx="6580" formatCode="General">
                  <c:v>2.449821850000032E-4</c:v>
                </c:pt>
                <c:pt idx="6581" formatCode="General">
                  <c:v>2.4501571000000091E-4</c:v>
                </c:pt>
                <c:pt idx="6582" formatCode="General">
                  <c:v>2.4595808000000234E-4</c:v>
                </c:pt>
                <c:pt idx="6583" formatCode="General">
                  <c:v>2.4598400700000001E-4</c:v>
                </c:pt>
                <c:pt idx="6584" formatCode="General">
                  <c:v>2.4601405900000239E-4</c:v>
                </c:pt>
                <c:pt idx="6585" formatCode="General">
                  <c:v>2.4605648500000373E-4</c:v>
                </c:pt>
                <c:pt idx="6586" formatCode="General">
                  <c:v>2.4613426600000052E-4</c:v>
                </c:pt>
                <c:pt idx="6587" formatCode="General">
                  <c:v>2.4617315600000423E-4</c:v>
                </c:pt>
                <c:pt idx="6588" formatCode="General">
                  <c:v>2.4620733300000005E-4</c:v>
                </c:pt>
                <c:pt idx="6589" formatCode="General">
                  <c:v>2.4623915200000301E-4</c:v>
                </c:pt>
                <c:pt idx="6590" formatCode="General">
                  <c:v>2.4626390100000012E-4</c:v>
                </c:pt>
                <c:pt idx="6591" formatCode="General">
                  <c:v>2.4630986200000203E-4</c:v>
                </c:pt>
                <c:pt idx="6592" formatCode="General">
                  <c:v>2.4638934000000234E-4</c:v>
                </c:pt>
                <c:pt idx="6593" formatCode="General">
                  <c:v>2.4641639800000237E-4</c:v>
                </c:pt>
                <c:pt idx="6594" formatCode="General">
                  <c:v>2.4650784999999999E-4</c:v>
                </c:pt>
                <c:pt idx="6595" formatCode="General">
                  <c:v>2.4653259900000052E-4</c:v>
                </c:pt>
                <c:pt idx="6596" formatCode="General">
                  <c:v>2.4655970400000416E-4</c:v>
                </c:pt>
                <c:pt idx="6597" formatCode="General">
                  <c:v>2.4659034500000218E-4</c:v>
                </c:pt>
                <c:pt idx="6598" formatCode="General">
                  <c:v>2.4662570000000012E-4</c:v>
                </c:pt>
                <c:pt idx="6599" formatCode="General">
                  <c:v>2.4674826400000288E-4</c:v>
                </c:pt>
                <c:pt idx="6600" formatCode="General">
                  <c:v>2.4677890500000404E-4</c:v>
                </c:pt>
                <c:pt idx="6601" formatCode="General">
                  <c:v>2.4680836800000216E-4</c:v>
                </c:pt>
                <c:pt idx="6602" formatCode="General">
                  <c:v>2.4747864000000056E-4</c:v>
                </c:pt>
                <c:pt idx="6603" formatCode="General">
                  <c:v>2.4750368300000046E-4</c:v>
                </c:pt>
                <c:pt idx="6604" formatCode="General">
                  <c:v>2.4752872600000247E-4</c:v>
                </c:pt>
                <c:pt idx="6605" formatCode="General">
                  <c:v>2.4755376900000248E-4</c:v>
                </c:pt>
                <c:pt idx="6606" formatCode="General">
                  <c:v>2.4757881200000004E-4</c:v>
                </c:pt>
                <c:pt idx="6607" formatCode="General">
                  <c:v>2.4760385500000091E-4</c:v>
                </c:pt>
                <c:pt idx="6608" formatCode="General">
                  <c:v>2.4762889899999999E-4</c:v>
                </c:pt>
                <c:pt idx="6609" formatCode="General">
                  <c:v>2.4766646400000011E-4</c:v>
                </c:pt>
                <c:pt idx="6610" formatCode="General">
                  <c:v>2.4770402800000012E-4</c:v>
                </c:pt>
                <c:pt idx="6611" formatCode="General">
                  <c:v>2.4774159300000001E-4</c:v>
                </c:pt>
                <c:pt idx="6612" formatCode="General">
                  <c:v>2.4777915700000404E-4</c:v>
                </c:pt>
                <c:pt idx="6613" formatCode="General">
                  <c:v>2.4781893200000052E-4</c:v>
                </c:pt>
                <c:pt idx="6614" formatCode="General">
                  <c:v>2.4786312500000353E-4</c:v>
                </c:pt>
                <c:pt idx="6615" formatCode="General">
                  <c:v>2.4790731900000004E-4</c:v>
                </c:pt>
                <c:pt idx="6616" formatCode="General">
                  <c:v>2.4795151300000001E-4</c:v>
                </c:pt>
                <c:pt idx="6617" formatCode="General">
                  <c:v>2.4801043800000319E-4</c:v>
                </c:pt>
                <c:pt idx="6618" formatCode="General">
                  <c:v>2.4806936300000198E-4</c:v>
                </c:pt>
                <c:pt idx="6619" formatCode="General">
                  <c:v>2.4812828800000012E-4</c:v>
                </c:pt>
                <c:pt idx="6620" formatCode="General">
                  <c:v>2.4818721299999999E-4</c:v>
                </c:pt>
                <c:pt idx="6621" formatCode="General">
                  <c:v>2.4824613800000051E-4</c:v>
                </c:pt>
                <c:pt idx="6622" formatCode="General">
                  <c:v>2.4832617800000373E-4</c:v>
                </c:pt>
                <c:pt idx="6623" formatCode="General">
                  <c:v>2.4840204400000291E-4</c:v>
                </c:pt>
                <c:pt idx="6624" formatCode="General">
                  <c:v>2.4847790900000259E-4</c:v>
                </c:pt>
                <c:pt idx="6625" formatCode="General">
                  <c:v>2.4855377500000486E-4</c:v>
                </c:pt>
                <c:pt idx="6626" formatCode="General">
                  <c:v>2.4862964000000042E-4</c:v>
                </c:pt>
                <c:pt idx="6627" formatCode="General">
                  <c:v>2.487071540000044E-4</c:v>
                </c:pt>
                <c:pt idx="6628" formatCode="General">
                  <c:v>2.4876102700000343E-4</c:v>
                </c:pt>
                <c:pt idx="6629" formatCode="General">
                  <c:v>2.4881490000000235E-4</c:v>
                </c:pt>
                <c:pt idx="6630" formatCode="General">
                  <c:v>2.48868773000003E-4</c:v>
                </c:pt>
                <c:pt idx="6631" formatCode="General">
                  <c:v>2.489091780000038E-4</c:v>
                </c:pt>
                <c:pt idx="6632" formatCode="General">
                  <c:v>2.4894958200000016E-4</c:v>
                </c:pt>
                <c:pt idx="6633" formatCode="General">
                  <c:v>2.4898998700000248E-4</c:v>
                </c:pt>
                <c:pt idx="6634" formatCode="General">
                  <c:v>2.4903039200000051E-4</c:v>
                </c:pt>
                <c:pt idx="6635" formatCode="General">
                  <c:v>2.4905732800000255E-4</c:v>
                </c:pt>
                <c:pt idx="6636" formatCode="General">
                  <c:v>2.4908426399999998E-4</c:v>
                </c:pt>
                <c:pt idx="6637" formatCode="General">
                  <c:v>2.4911120000000191E-4</c:v>
                </c:pt>
                <c:pt idx="6638" formatCode="General">
                  <c:v>2.4974690100000016E-4</c:v>
                </c:pt>
                <c:pt idx="6639" formatCode="General">
                  <c:v>2.4977242000000395E-4</c:v>
                </c:pt>
                <c:pt idx="6640" formatCode="General">
                  <c:v>2.4980077400000363E-4</c:v>
                </c:pt>
                <c:pt idx="6641" formatCode="General">
                  <c:v>2.4983479900000011E-4</c:v>
                </c:pt>
                <c:pt idx="6642" formatCode="General">
                  <c:v>2.4994821500000001E-4</c:v>
                </c:pt>
                <c:pt idx="6643" formatCode="General">
                  <c:v>2.4998904500000052E-4</c:v>
                </c:pt>
                <c:pt idx="6644" formatCode="General">
                  <c:v>2.5005029000000213E-4</c:v>
                </c:pt>
                <c:pt idx="6645" formatCode="General">
                  <c:v>2.5010359600000206E-4</c:v>
                </c:pt>
                <c:pt idx="6646" formatCode="General">
                  <c:v>2.5017640900000255E-4</c:v>
                </c:pt>
                <c:pt idx="6647" formatCode="General">
                  <c:v>2.5031795300000298E-4</c:v>
                </c:pt>
                <c:pt idx="6648" formatCode="General">
                  <c:v>2.503701250000049E-4</c:v>
                </c:pt>
                <c:pt idx="6649" formatCode="General">
                  <c:v>2.5040188200000052E-4</c:v>
                </c:pt>
                <c:pt idx="6650" formatCode="General">
                  <c:v>2.5043590700000285E-4</c:v>
                </c:pt>
                <c:pt idx="6651" formatCode="General">
                  <c:v>2.505504580000032E-4</c:v>
                </c:pt>
                <c:pt idx="6652" formatCode="General">
                  <c:v>2.5058788500000181E-4</c:v>
                </c:pt>
                <c:pt idx="6653" formatCode="General">
                  <c:v>2.506151050000032E-4</c:v>
                </c:pt>
                <c:pt idx="6654" formatCode="General">
                  <c:v>2.5064232500000296E-4</c:v>
                </c:pt>
                <c:pt idx="6655" formatCode="General">
                  <c:v>2.5135826800000216E-4</c:v>
                </c:pt>
                <c:pt idx="6656" formatCode="General">
                  <c:v>2.5140788800000002E-4</c:v>
                </c:pt>
                <c:pt idx="6657" formatCode="General">
                  <c:v>2.5143624200000002E-4</c:v>
                </c:pt>
                <c:pt idx="6658" formatCode="General">
                  <c:v>2.5147877300000289E-4</c:v>
                </c:pt>
                <c:pt idx="6659" formatCode="General">
                  <c:v>2.5152130500000197E-4</c:v>
                </c:pt>
                <c:pt idx="6660" formatCode="General">
                  <c:v>2.5156383600000002E-4</c:v>
                </c:pt>
                <c:pt idx="6661" formatCode="General">
                  <c:v>2.5160636700000014E-4</c:v>
                </c:pt>
                <c:pt idx="6662" formatCode="General">
                  <c:v>2.5166307600000258E-4</c:v>
                </c:pt>
                <c:pt idx="6663" formatCode="General">
                  <c:v>2.5171978400000453E-4</c:v>
                </c:pt>
                <c:pt idx="6664" formatCode="General">
                  <c:v>2.517764920000022E-4</c:v>
                </c:pt>
                <c:pt idx="6665" formatCode="General">
                  <c:v>2.5185867000000343E-4</c:v>
                </c:pt>
                <c:pt idx="6666" formatCode="General">
                  <c:v>2.5193507700000257E-4</c:v>
                </c:pt>
                <c:pt idx="6667" formatCode="General">
                  <c:v>2.5201148400000485E-4</c:v>
                </c:pt>
                <c:pt idx="6668" formatCode="General">
                  <c:v>2.5208789100000014E-4</c:v>
                </c:pt>
                <c:pt idx="6669" formatCode="General">
                  <c:v>2.5218976700000257E-4</c:v>
                </c:pt>
                <c:pt idx="6670" formatCode="General">
                  <c:v>2.5229164300000006E-4</c:v>
                </c:pt>
                <c:pt idx="6671" formatCode="General">
                  <c:v>2.523935190000027E-4</c:v>
                </c:pt>
                <c:pt idx="6672" formatCode="General">
                  <c:v>2.5249539500000264E-4</c:v>
                </c:pt>
                <c:pt idx="6673" formatCode="General">
                  <c:v>2.5264820900000015E-4</c:v>
                </c:pt>
                <c:pt idx="6674" formatCode="General">
                  <c:v>2.5275152100000351E-4</c:v>
                </c:pt>
                <c:pt idx="6675" formatCode="General">
                  <c:v>2.5285483200000042E-4</c:v>
                </c:pt>
                <c:pt idx="6676" formatCode="General">
                  <c:v>2.5295814400000361E-4</c:v>
                </c:pt>
                <c:pt idx="6677" formatCode="General">
                  <c:v>2.5306145500000302E-4</c:v>
                </c:pt>
                <c:pt idx="6678" formatCode="General">
                  <c:v>2.5313893900000175E-4</c:v>
                </c:pt>
                <c:pt idx="6679" formatCode="General">
                  <c:v>2.5321642300000092E-4</c:v>
                </c:pt>
                <c:pt idx="6680" formatCode="General">
                  <c:v>2.5329390600000248E-4</c:v>
                </c:pt>
                <c:pt idx="6681" formatCode="General">
                  <c:v>2.533713890000029E-4</c:v>
                </c:pt>
                <c:pt idx="6682" formatCode="General">
                  <c:v>2.5344887300000012E-4</c:v>
                </c:pt>
                <c:pt idx="6683" formatCode="General">
                  <c:v>2.5350193800000015E-4</c:v>
                </c:pt>
                <c:pt idx="6684" formatCode="General">
                  <c:v>2.5355641300000046E-4</c:v>
                </c:pt>
                <c:pt idx="6685" formatCode="General">
                  <c:v>2.5361088800000006E-4</c:v>
                </c:pt>
                <c:pt idx="6686" formatCode="General">
                  <c:v>2.5365174400000204E-4</c:v>
                </c:pt>
                <c:pt idx="6687" formatCode="General">
                  <c:v>2.5369260000000202E-4</c:v>
                </c:pt>
                <c:pt idx="6688" formatCode="General">
                  <c:v>2.5373345700000453E-4</c:v>
                </c:pt>
                <c:pt idx="6689" formatCode="General">
                  <c:v>2.5377431300000001E-4</c:v>
                </c:pt>
                <c:pt idx="6690" formatCode="General">
                  <c:v>2.5380155000000176E-4</c:v>
                </c:pt>
                <c:pt idx="6691" formatCode="General">
                  <c:v>2.5382878800000249E-4</c:v>
                </c:pt>
                <c:pt idx="6692" formatCode="General">
                  <c:v>2.5385602500000316E-4</c:v>
                </c:pt>
                <c:pt idx="6693" formatCode="General">
                  <c:v>2.5388326300000014E-4</c:v>
                </c:pt>
                <c:pt idx="6694" formatCode="General">
                  <c:v>2.5391050000000092E-4</c:v>
                </c:pt>
                <c:pt idx="6695" formatCode="General">
                  <c:v>2.5462303300000056E-4</c:v>
                </c:pt>
                <c:pt idx="6696" formatCode="General">
                  <c:v>2.5464918100000277E-4</c:v>
                </c:pt>
                <c:pt idx="6697" formatCode="General">
                  <c:v>2.5467859800000096E-4</c:v>
                </c:pt>
                <c:pt idx="6698" formatCode="General">
                  <c:v>2.5471782000000367E-4</c:v>
                </c:pt>
                <c:pt idx="6699" formatCode="General">
                  <c:v>2.548474700000037E-4</c:v>
                </c:pt>
                <c:pt idx="6700" formatCode="General">
                  <c:v>2.548823340000036E-4</c:v>
                </c:pt>
                <c:pt idx="6701" formatCode="General">
                  <c:v>2.5491284000000205E-4</c:v>
                </c:pt>
                <c:pt idx="6702" formatCode="General">
                  <c:v>2.5494443600000211E-4</c:v>
                </c:pt>
                <c:pt idx="6703" formatCode="General">
                  <c:v>2.5497210900000353E-4</c:v>
                </c:pt>
                <c:pt idx="6704" formatCode="General">
                  <c:v>2.5500261500000242E-4</c:v>
                </c:pt>
                <c:pt idx="6705" formatCode="General">
                  <c:v>2.5505447500000352E-4</c:v>
                </c:pt>
                <c:pt idx="6706" formatCode="General">
                  <c:v>2.5515158200000012E-4</c:v>
                </c:pt>
                <c:pt idx="6707" formatCode="General">
                  <c:v>2.5518168000000042E-4</c:v>
                </c:pt>
                <c:pt idx="6708" formatCode="General">
                  <c:v>2.5520959600000001E-4</c:v>
                </c:pt>
                <c:pt idx="6709" formatCode="General">
                  <c:v>2.5523664100000009E-4</c:v>
                </c:pt>
                <c:pt idx="6710" formatCode="General">
                  <c:v>2.5526761099999999E-4</c:v>
                </c:pt>
                <c:pt idx="6711" formatCode="General">
                  <c:v>2.5530468800000016E-4</c:v>
                </c:pt>
                <c:pt idx="6712" formatCode="General">
                  <c:v>2.5533522200000207E-4</c:v>
                </c:pt>
                <c:pt idx="6713" formatCode="General">
                  <c:v>2.553744800000029E-4</c:v>
                </c:pt>
                <c:pt idx="6714" formatCode="General">
                  <c:v>2.5547916800000309E-4</c:v>
                </c:pt>
                <c:pt idx="6715" formatCode="General">
                  <c:v>2.5551842600000403E-4</c:v>
                </c:pt>
                <c:pt idx="6716" formatCode="General">
                  <c:v>2.5554787000000011E-4</c:v>
                </c:pt>
                <c:pt idx="6717" formatCode="General">
                  <c:v>2.5637501400000351E-4</c:v>
                </c:pt>
                <c:pt idx="6718" formatCode="General">
                  <c:v>2.5640977400000485E-4</c:v>
                </c:pt>
                <c:pt idx="6719" formatCode="General">
                  <c:v>2.5643771800000308E-4</c:v>
                </c:pt>
                <c:pt idx="6720" formatCode="General">
                  <c:v>2.5647043300000289E-4</c:v>
                </c:pt>
                <c:pt idx="6721" formatCode="General">
                  <c:v>2.5651950500000343E-4</c:v>
                </c:pt>
                <c:pt idx="6722" formatCode="General">
                  <c:v>2.5656857800000245E-4</c:v>
                </c:pt>
                <c:pt idx="6723" formatCode="General">
                  <c:v>2.5661765000000299E-4</c:v>
                </c:pt>
                <c:pt idx="6724" formatCode="General">
                  <c:v>2.5666672300000092E-4</c:v>
                </c:pt>
                <c:pt idx="6725" formatCode="General">
                  <c:v>2.567157950000039E-4</c:v>
                </c:pt>
                <c:pt idx="6726" formatCode="General">
                  <c:v>2.5678122500000336E-4</c:v>
                </c:pt>
                <c:pt idx="6727" formatCode="General">
                  <c:v>2.5684665500000316E-4</c:v>
                </c:pt>
                <c:pt idx="6728" formatCode="General">
                  <c:v>2.569120850000042E-4</c:v>
                </c:pt>
                <c:pt idx="6729" formatCode="General">
                  <c:v>2.5699932500000439E-4</c:v>
                </c:pt>
                <c:pt idx="6730" formatCode="General">
                  <c:v>2.5708111300000002E-4</c:v>
                </c:pt>
                <c:pt idx="6731" formatCode="General">
                  <c:v>2.57184661E-4</c:v>
                </c:pt>
                <c:pt idx="6732" formatCode="General">
                  <c:v>2.5724994200000001E-4</c:v>
                </c:pt>
                <c:pt idx="6733" formatCode="General">
                  <c:v>2.5733698400000343E-4</c:v>
                </c:pt>
                <c:pt idx="6734" formatCode="General">
                  <c:v>2.5742402600000225E-4</c:v>
                </c:pt>
                <c:pt idx="6735" formatCode="General">
                  <c:v>2.5751106700000259E-4</c:v>
                </c:pt>
                <c:pt idx="6736" formatCode="General">
                  <c:v>2.575981090000027E-4</c:v>
                </c:pt>
                <c:pt idx="6737" formatCode="General">
                  <c:v>2.5768515000000012E-4</c:v>
                </c:pt>
                <c:pt idx="6738" formatCode="General">
                  <c:v>2.5777219200000322E-4</c:v>
                </c:pt>
                <c:pt idx="6739" formatCode="General">
                  <c:v>2.5785923300000204E-4</c:v>
                </c:pt>
                <c:pt idx="6740" formatCode="General">
                  <c:v>2.5792602500000251E-4</c:v>
                </c:pt>
                <c:pt idx="6741" formatCode="General">
                  <c:v>2.5799281700000012E-4</c:v>
                </c:pt>
                <c:pt idx="6742" formatCode="General">
                  <c:v>2.5805960900000341E-4</c:v>
                </c:pt>
                <c:pt idx="6743" formatCode="General">
                  <c:v>2.5812640000000237E-4</c:v>
                </c:pt>
                <c:pt idx="6744" formatCode="General">
                  <c:v>2.5819319200000339E-4</c:v>
                </c:pt>
                <c:pt idx="6745" formatCode="General">
                  <c:v>2.5825998300000236E-4</c:v>
                </c:pt>
                <c:pt idx="6746" formatCode="General">
                  <c:v>2.5831007700000477E-4</c:v>
                </c:pt>
                <c:pt idx="6747" formatCode="General">
                  <c:v>2.5836017100000405E-4</c:v>
                </c:pt>
                <c:pt idx="6748" formatCode="General">
                  <c:v>2.584186130000026E-4</c:v>
                </c:pt>
                <c:pt idx="6749" formatCode="General">
                  <c:v>2.5846870700000339E-4</c:v>
                </c:pt>
                <c:pt idx="6750" formatCode="General">
                  <c:v>2.5851880100000272E-4</c:v>
                </c:pt>
                <c:pt idx="6751" formatCode="General">
                  <c:v>2.5855637200000297E-4</c:v>
                </c:pt>
                <c:pt idx="6752" formatCode="General">
                  <c:v>2.5859394200000225E-4</c:v>
                </c:pt>
                <c:pt idx="6753" formatCode="General">
                  <c:v>2.5863151300000006E-4</c:v>
                </c:pt>
                <c:pt idx="6754" formatCode="General">
                  <c:v>2.5866908300000205E-4</c:v>
                </c:pt>
                <c:pt idx="6755" formatCode="General">
                  <c:v>2.5870665400000409E-4</c:v>
                </c:pt>
                <c:pt idx="6756" formatCode="General">
                  <c:v>2.5874422400000321E-4</c:v>
                </c:pt>
                <c:pt idx="6757" formatCode="General">
                  <c:v>2.5880266600000301E-4</c:v>
                </c:pt>
                <c:pt idx="6758" formatCode="General">
                  <c:v>2.5966528100000003E-4</c:v>
                </c:pt>
                <c:pt idx="6759" formatCode="General">
                  <c:v>2.5970802800000297E-4</c:v>
                </c:pt>
                <c:pt idx="6760" formatCode="General">
                  <c:v>2.5978817700000396E-4</c:v>
                </c:pt>
                <c:pt idx="6761" formatCode="General">
                  <c:v>2.5982825200000092E-4</c:v>
                </c:pt>
                <c:pt idx="6762" formatCode="General">
                  <c:v>2.5986298400000287E-4</c:v>
                </c:pt>
                <c:pt idx="6763" formatCode="General">
                  <c:v>2.5989504300000005E-4</c:v>
                </c:pt>
                <c:pt idx="6764" formatCode="General">
                  <c:v>2.599210920000001E-4</c:v>
                </c:pt>
                <c:pt idx="6765" formatCode="General">
                  <c:v>2.6004957300000285E-4</c:v>
                </c:pt>
                <c:pt idx="6766" formatCode="General">
                  <c:v>2.6007564800000231E-4</c:v>
                </c:pt>
                <c:pt idx="6767" formatCode="General">
                  <c:v>2.6010343300000296E-4</c:v>
                </c:pt>
                <c:pt idx="6768" formatCode="General">
                  <c:v>2.6015419500000298E-4</c:v>
                </c:pt>
                <c:pt idx="6769" formatCode="General">
                  <c:v>2.6018358300000096E-4</c:v>
                </c:pt>
                <c:pt idx="6770" formatCode="General">
                  <c:v>2.602116360000032E-4</c:v>
                </c:pt>
                <c:pt idx="6771" formatCode="General">
                  <c:v>2.6024236000000208E-4</c:v>
                </c:pt>
                <c:pt idx="6772" formatCode="General">
                  <c:v>2.6027709200000012E-4</c:v>
                </c:pt>
                <c:pt idx="6773" formatCode="General">
                  <c:v>2.6031716700000446E-4</c:v>
                </c:pt>
                <c:pt idx="6774" formatCode="General">
                  <c:v>2.6041334800000352E-4</c:v>
                </c:pt>
                <c:pt idx="6775" formatCode="General">
                  <c:v>2.6044540700000286E-4</c:v>
                </c:pt>
                <c:pt idx="6776" formatCode="General">
                  <c:v>2.6047346000000439E-4</c:v>
                </c:pt>
                <c:pt idx="6777" formatCode="General">
                  <c:v>2.6050017700000394E-4</c:v>
                </c:pt>
                <c:pt idx="6778" formatCode="General">
                  <c:v>2.6052689400000198E-4</c:v>
                </c:pt>
                <c:pt idx="6779" formatCode="General">
                  <c:v>2.613257220000025E-4</c:v>
                </c:pt>
                <c:pt idx="6780" formatCode="General">
                  <c:v>2.6135911700000394E-4</c:v>
                </c:pt>
                <c:pt idx="6781" formatCode="General">
                  <c:v>2.6139668800000267E-4</c:v>
                </c:pt>
                <c:pt idx="6782" formatCode="General">
                  <c:v>2.6143425800000196E-4</c:v>
                </c:pt>
                <c:pt idx="6783" formatCode="General">
                  <c:v>2.6147182900000248E-4</c:v>
                </c:pt>
                <c:pt idx="6784" formatCode="General">
                  <c:v>2.6150939900000002E-4</c:v>
                </c:pt>
                <c:pt idx="6785" formatCode="General">
                  <c:v>2.6154696900000001E-4</c:v>
                </c:pt>
                <c:pt idx="6786" formatCode="General">
                  <c:v>2.61584539E-4</c:v>
                </c:pt>
                <c:pt idx="6787" formatCode="General">
                  <c:v>2.6163463300000014E-4</c:v>
                </c:pt>
                <c:pt idx="6788" formatCode="General">
                  <c:v>2.6168472700000011E-4</c:v>
                </c:pt>
                <c:pt idx="6789" formatCode="General">
                  <c:v>2.6173482100000221E-4</c:v>
                </c:pt>
                <c:pt idx="6790" formatCode="General">
                  <c:v>2.6182665900000181E-4</c:v>
                </c:pt>
                <c:pt idx="6791" formatCode="General">
                  <c:v>2.6189345100000386E-4</c:v>
                </c:pt>
                <c:pt idx="6792" formatCode="General">
                  <c:v>2.61960243E-4</c:v>
                </c:pt>
                <c:pt idx="6793" formatCode="General">
                  <c:v>2.6202703400000362E-4</c:v>
                </c:pt>
                <c:pt idx="6794" formatCode="General">
                  <c:v>2.620938260000041E-4</c:v>
                </c:pt>
                <c:pt idx="6795" formatCode="General">
                  <c:v>2.6216061700000214E-4</c:v>
                </c:pt>
                <c:pt idx="6796" formatCode="General">
                  <c:v>2.6222740900000235E-4</c:v>
                </c:pt>
                <c:pt idx="6797" formatCode="General">
                  <c:v>2.6232092200000301E-4</c:v>
                </c:pt>
                <c:pt idx="6798" formatCode="General">
                  <c:v>2.6240108500000399E-4</c:v>
                </c:pt>
                <c:pt idx="6799" formatCode="General">
                  <c:v>2.6248124900000015E-4</c:v>
                </c:pt>
                <c:pt idx="6800" formatCode="General">
                  <c:v>2.6256141300000206E-4</c:v>
                </c:pt>
                <c:pt idx="6801" formatCode="General">
                  <c:v>2.6266829700000052E-4</c:v>
                </c:pt>
                <c:pt idx="6802" formatCode="General">
                  <c:v>2.627751820000038E-4</c:v>
                </c:pt>
                <c:pt idx="6803" formatCode="General">
                  <c:v>2.6288206600000308E-4</c:v>
                </c:pt>
                <c:pt idx="6804" formatCode="General">
                  <c:v>2.6298895100000251E-4</c:v>
                </c:pt>
                <c:pt idx="6805" formatCode="General">
                  <c:v>2.6309583500000206E-4</c:v>
                </c:pt>
                <c:pt idx="6806" formatCode="General">
                  <c:v>2.6317225000000279E-4</c:v>
                </c:pt>
                <c:pt idx="6807" formatCode="General">
                  <c:v>2.6327793200000042E-4</c:v>
                </c:pt>
                <c:pt idx="6808" formatCode="General">
                  <c:v>2.6338361300000092E-4</c:v>
                </c:pt>
                <c:pt idx="6809" formatCode="General">
                  <c:v>2.6348929400000224E-4</c:v>
                </c:pt>
                <c:pt idx="6810" formatCode="General">
                  <c:v>2.6359497500000285E-4</c:v>
                </c:pt>
                <c:pt idx="6811" formatCode="General">
                  <c:v>2.6367423700000001E-4</c:v>
                </c:pt>
                <c:pt idx="6812" formatCode="General">
                  <c:v>2.6375349800000379E-4</c:v>
                </c:pt>
                <c:pt idx="6813" formatCode="General">
                  <c:v>2.6383275900000399E-4</c:v>
                </c:pt>
                <c:pt idx="6814" formatCode="General">
                  <c:v>2.6391201900000214E-4</c:v>
                </c:pt>
                <c:pt idx="6815" formatCode="General">
                  <c:v>2.6399128000000223E-4</c:v>
                </c:pt>
                <c:pt idx="6816" formatCode="General">
                  <c:v>2.6404626300000002E-4</c:v>
                </c:pt>
                <c:pt idx="6817" formatCode="General">
                  <c:v>2.6410338800000324E-4</c:v>
                </c:pt>
                <c:pt idx="6818" formatCode="General">
                  <c:v>2.64160513E-4</c:v>
                </c:pt>
                <c:pt idx="6819" formatCode="General">
                  <c:v>2.6421763800000289E-4</c:v>
                </c:pt>
                <c:pt idx="6820" formatCode="General">
                  <c:v>2.6427476300000096E-4</c:v>
                </c:pt>
                <c:pt idx="6821" formatCode="General">
                  <c:v>2.643176070000041E-4</c:v>
                </c:pt>
                <c:pt idx="6822" formatCode="General">
                  <c:v>2.6436045000000389E-4</c:v>
                </c:pt>
                <c:pt idx="6823" formatCode="General">
                  <c:v>2.6440329400000351E-4</c:v>
                </c:pt>
                <c:pt idx="6824" formatCode="General">
                  <c:v>2.6444613800000291E-4</c:v>
                </c:pt>
                <c:pt idx="6825" formatCode="General">
                  <c:v>2.6448541100000211E-4</c:v>
                </c:pt>
                <c:pt idx="6826" formatCode="General">
                  <c:v>2.6451754400000295E-4</c:v>
                </c:pt>
                <c:pt idx="6827" formatCode="General">
                  <c:v>2.6454967700000363E-4</c:v>
                </c:pt>
                <c:pt idx="6828" formatCode="General">
                  <c:v>2.6458181000000002E-4</c:v>
                </c:pt>
                <c:pt idx="6829" formatCode="General">
                  <c:v>2.6537956000000291E-4</c:v>
                </c:pt>
                <c:pt idx="6830" formatCode="General">
                  <c:v>2.6541383500000354E-4</c:v>
                </c:pt>
                <c:pt idx="6831" formatCode="General">
                  <c:v>2.6554636500000203E-4</c:v>
                </c:pt>
                <c:pt idx="6832" formatCode="General">
                  <c:v>2.6558520999999996E-4</c:v>
                </c:pt>
                <c:pt idx="6833" formatCode="General">
                  <c:v>2.6561834300000011E-4</c:v>
                </c:pt>
                <c:pt idx="6834" formatCode="General">
                  <c:v>2.6564919000000208E-4</c:v>
                </c:pt>
                <c:pt idx="6835" formatCode="General">
                  <c:v>2.6577075200000353E-4</c:v>
                </c:pt>
                <c:pt idx="6836" formatCode="General">
                  <c:v>2.6580000000000245E-4</c:v>
                </c:pt>
                <c:pt idx="6837" formatCode="General">
                  <c:v>2.658539260000043E-4</c:v>
                </c:pt>
                <c:pt idx="6838" formatCode="General">
                  <c:v>2.6593024500000205E-4</c:v>
                </c:pt>
                <c:pt idx="6839" formatCode="General">
                  <c:v>2.6598280000000011E-4</c:v>
                </c:pt>
                <c:pt idx="6840" formatCode="General">
                  <c:v>2.6601707500000513E-4</c:v>
                </c:pt>
                <c:pt idx="6841" formatCode="General">
                  <c:v>2.6606049000000301E-4</c:v>
                </c:pt>
                <c:pt idx="6842" formatCode="General">
                  <c:v>2.6616560000000217E-4</c:v>
                </c:pt>
                <c:pt idx="6843" formatCode="General">
                  <c:v>2.661998750000041E-4</c:v>
                </c:pt>
                <c:pt idx="6844" formatCode="General">
                  <c:v>2.6623415000000337E-4</c:v>
                </c:pt>
                <c:pt idx="6845" formatCode="General">
                  <c:v>2.6759988800000234E-4</c:v>
                </c:pt>
                <c:pt idx="6846" formatCode="General">
                  <c:v>2.6763211300000211E-4</c:v>
                </c:pt>
                <c:pt idx="6847" formatCode="General">
                  <c:v>2.6767507900000211E-4</c:v>
                </c:pt>
                <c:pt idx="6848" formatCode="General">
                  <c:v>2.6775265600000422E-4</c:v>
                </c:pt>
                <c:pt idx="6849" formatCode="General">
                  <c:v>2.6779204200000275E-4</c:v>
                </c:pt>
                <c:pt idx="6850" formatCode="General">
                  <c:v>2.6782665300000203E-4</c:v>
                </c:pt>
                <c:pt idx="6851" formatCode="General">
                  <c:v>2.6785768400000386E-4</c:v>
                </c:pt>
                <c:pt idx="6852" formatCode="General">
                  <c:v>2.6788632800000216E-4</c:v>
                </c:pt>
                <c:pt idx="6853" formatCode="General">
                  <c:v>2.6798706000000016E-4</c:v>
                </c:pt>
                <c:pt idx="6854" formatCode="General">
                  <c:v>2.680196180000038E-4</c:v>
                </c:pt>
                <c:pt idx="6855" formatCode="General">
                  <c:v>2.6804673400000403E-4</c:v>
                </c:pt>
                <c:pt idx="6856" formatCode="General">
                  <c:v>2.6807633300000286E-4</c:v>
                </c:pt>
                <c:pt idx="6857" formatCode="General">
                  <c:v>2.6815605900000337E-4</c:v>
                </c:pt>
                <c:pt idx="6858" formatCode="General">
                  <c:v>2.6821096000000289E-4</c:v>
                </c:pt>
                <c:pt idx="6859" formatCode="General">
                  <c:v>2.6824676500000256E-4</c:v>
                </c:pt>
                <c:pt idx="6860" formatCode="General">
                  <c:v>2.6828734400000223E-4</c:v>
                </c:pt>
                <c:pt idx="6861" formatCode="General">
                  <c:v>2.6838282400000419E-4</c:v>
                </c:pt>
                <c:pt idx="6862" formatCode="General">
                  <c:v>2.6841624200000223E-4</c:v>
                </c:pt>
                <c:pt idx="6863" formatCode="General">
                  <c:v>2.6844608000000292E-4</c:v>
                </c:pt>
                <c:pt idx="6864" formatCode="General">
                  <c:v>2.684759170000029E-4</c:v>
                </c:pt>
                <c:pt idx="6865" formatCode="General">
                  <c:v>2.6931271000000395E-4</c:v>
                </c:pt>
                <c:pt idx="6866" formatCode="General">
                  <c:v>2.6934627700000286E-4</c:v>
                </c:pt>
                <c:pt idx="6867" formatCode="General">
                  <c:v>2.69379845000003E-4</c:v>
                </c:pt>
                <c:pt idx="6868" formatCode="General">
                  <c:v>2.6941341200000353E-4</c:v>
                </c:pt>
                <c:pt idx="6869" formatCode="General">
                  <c:v>2.6944697900000217E-4</c:v>
                </c:pt>
                <c:pt idx="6870" formatCode="General">
                  <c:v>2.6948054600000015E-4</c:v>
                </c:pt>
                <c:pt idx="6871" formatCode="General">
                  <c:v>2.6952530200000015E-4</c:v>
                </c:pt>
                <c:pt idx="6872" formatCode="General">
                  <c:v>2.6956259900000015E-4</c:v>
                </c:pt>
                <c:pt idx="6873" formatCode="General">
                  <c:v>2.6960735500000259E-4</c:v>
                </c:pt>
                <c:pt idx="6874" formatCode="General">
                  <c:v>2.6965211200000248E-4</c:v>
                </c:pt>
                <c:pt idx="6875" formatCode="General">
                  <c:v>2.696968680000001E-4</c:v>
                </c:pt>
                <c:pt idx="6876" formatCode="General">
                  <c:v>2.6975654300000006E-4</c:v>
                </c:pt>
                <c:pt idx="6877" formatCode="General">
                  <c:v>2.6981621800000204E-4</c:v>
                </c:pt>
                <c:pt idx="6878" formatCode="General">
                  <c:v>2.6987589300000005E-4</c:v>
                </c:pt>
                <c:pt idx="6879" formatCode="General">
                  <c:v>2.6993556800000056E-4</c:v>
                </c:pt>
                <c:pt idx="6880" formatCode="General">
                  <c:v>2.6999524300000004E-4</c:v>
                </c:pt>
                <c:pt idx="6881" formatCode="General">
                  <c:v>2.7007878800000437E-4</c:v>
                </c:pt>
                <c:pt idx="6882" formatCode="General">
                  <c:v>2.7015934900000301E-4</c:v>
                </c:pt>
                <c:pt idx="6883" formatCode="General">
                  <c:v>2.70239910000003E-4</c:v>
                </c:pt>
                <c:pt idx="6884" formatCode="General">
                  <c:v>2.703204720000044E-4</c:v>
                </c:pt>
                <c:pt idx="6885" formatCode="General">
                  <c:v>2.7045474000000289E-4</c:v>
                </c:pt>
                <c:pt idx="6886" formatCode="General">
                  <c:v>2.7056215500000449E-4</c:v>
                </c:pt>
                <c:pt idx="6887" formatCode="General">
                  <c:v>2.7066957000000289E-4</c:v>
                </c:pt>
                <c:pt idx="6888" formatCode="General">
                  <c:v>2.7077698500000449E-4</c:v>
                </c:pt>
                <c:pt idx="6889" formatCode="General">
                  <c:v>2.70884400000003E-4</c:v>
                </c:pt>
                <c:pt idx="6890" formatCode="General">
                  <c:v>2.7099181500000286E-4</c:v>
                </c:pt>
                <c:pt idx="6891" formatCode="General">
                  <c:v>2.7109923000000294E-4</c:v>
                </c:pt>
                <c:pt idx="6892" formatCode="General">
                  <c:v>2.7124245000000291E-4</c:v>
                </c:pt>
                <c:pt idx="6893" formatCode="General">
                  <c:v>2.7138567000000282E-4</c:v>
                </c:pt>
                <c:pt idx="6894" formatCode="General">
                  <c:v>2.7152889000000012E-4</c:v>
                </c:pt>
                <c:pt idx="6895" formatCode="General">
                  <c:v>2.716721100000029E-4</c:v>
                </c:pt>
                <c:pt idx="6896" formatCode="General">
                  <c:v>2.7181533000000281E-4</c:v>
                </c:pt>
                <c:pt idx="6897" formatCode="General">
                  <c:v>2.7203016000000449E-4</c:v>
                </c:pt>
                <c:pt idx="6898" formatCode="General">
                  <c:v>2.7219470300000268E-4</c:v>
                </c:pt>
                <c:pt idx="6899" formatCode="General">
                  <c:v>2.7244151700000217E-4</c:v>
                </c:pt>
                <c:pt idx="6900" formatCode="General">
                  <c:v>2.7268833000000257E-4</c:v>
                </c:pt>
                <c:pt idx="6901" formatCode="General">
                  <c:v>2.729351440000039E-4</c:v>
                </c:pt>
                <c:pt idx="6902" formatCode="General">
                  <c:v>2.7318195700000225E-4</c:v>
                </c:pt>
                <c:pt idx="6903" formatCode="General">
                  <c:v>2.7334649900000245E-4</c:v>
                </c:pt>
                <c:pt idx="6904" formatCode="General">
                  <c:v>2.7359793700000259E-4</c:v>
                </c:pt>
                <c:pt idx="6905" formatCode="General">
                  <c:v>2.7384937400000463E-4</c:v>
                </c:pt>
                <c:pt idx="6906" formatCode="General">
                  <c:v>2.7410081200000011E-4</c:v>
                </c:pt>
                <c:pt idx="6907" formatCode="General">
                  <c:v>2.7435224900000329E-4</c:v>
                </c:pt>
                <c:pt idx="6908" formatCode="General">
                  <c:v>2.7460368700000349E-4</c:v>
                </c:pt>
                <c:pt idx="6909" formatCode="General">
                  <c:v>2.7485512400000559E-4</c:v>
                </c:pt>
                <c:pt idx="6910" formatCode="General">
                  <c:v>2.7510656200000014E-4</c:v>
                </c:pt>
                <c:pt idx="6911" formatCode="General">
                  <c:v>2.7535799900000289E-4</c:v>
                </c:pt>
                <c:pt idx="6912" formatCode="General">
                  <c:v>2.75544249E-4</c:v>
                </c:pt>
                <c:pt idx="6913" formatCode="General">
                  <c:v>2.7573049900000366E-4</c:v>
                </c:pt>
                <c:pt idx="6914" formatCode="General">
                  <c:v>2.7591674900000223E-4</c:v>
                </c:pt>
                <c:pt idx="6915" formatCode="General">
                  <c:v>2.7610299900000264E-4</c:v>
                </c:pt>
                <c:pt idx="6916" formatCode="General">
                  <c:v>2.7628924900000056E-4</c:v>
                </c:pt>
                <c:pt idx="6917" formatCode="General">
                  <c:v>2.7647549900000319E-4</c:v>
                </c:pt>
                <c:pt idx="6918" formatCode="General">
                  <c:v>2.7666174900000231E-4</c:v>
                </c:pt>
                <c:pt idx="6919" formatCode="General">
                  <c:v>2.7680143700000424E-4</c:v>
                </c:pt>
                <c:pt idx="6920" formatCode="General">
                  <c:v>2.7697837500000505E-4</c:v>
                </c:pt>
                <c:pt idx="6921" formatCode="General">
                  <c:v>2.7710875000000327E-4</c:v>
                </c:pt>
                <c:pt idx="6922" formatCode="General">
                  <c:v>2.7723912500000463E-4</c:v>
                </c:pt>
                <c:pt idx="6923" formatCode="General">
                  <c:v>2.7736950000000301E-4</c:v>
                </c:pt>
                <c:pt idx="6924" formatCode="General">
                  <c:v>2.774998750000041E-4</c:v>
                </c:pt>
                <c:pt idx="6925" formatCode="General">
                  <c:v>2.7763025000000237E-4</c:v>
                </c:pt>
                <c:pt idx="6926" formatCode="General">
                  <c:v>2.777606250000039E-4</c:v>
                </c:pt>
                <c:pt idx="6927" formatCode="General">
                  <c:v>2.778584070000042E-4</c:v>
                </c:pt>
                <c:pt idx="6928" formatCode="General">
                  <c:v>2.7798412500000292E-4</c:v>
                </c:pt>
                <c:pt idx="6929" formatCode="General">
                  <c:v>2.780772500000041E-4</c:v>
                </c:pt>
                <c:pt idx="6930" formatCode="General">
                  <c:v>2.7817037500000495E-4</c:v>
                </c:pt>
                <c:pt idx="6931" formatCode="General">
                  <c:v>2.7826350000000299E-4</c:v>
                </c:pt>
                <c:pt idx="6932" formatCode="General">
                  <c:v>2.7835662500000526E-4</c:v>
                </c:pt>
                <c:pt idx="6933" formatCode="General">
                  <c:v>2.784497500000046E-4</c:v>
                </c:pt>
                <c:pt idx="6934" formatCode="General">
                  <c:v>2.785428750000041E-4</c:v>
                </c:pt>
                <c:pt idx="6935" formatCode="General">
                  <c:v>2.7861271900000376E-4</c:v>
                </c:pt>
                <c:pt idx="6936" formatCode="General">
                  <c:v>2.7870118800000463E-4</c:v>
                </c:pt>
                <c:pt idx="6937" formatCode="General">
                  <c:v>2.7876637500000485E-4</c:v>
                </c:pt>
                <c:pt idx="6938" formatCode="General">
                  <c:v>2.7883156300000301E-4</c:v>
                </c:pt>
                <c:pt idx="6939" formatCode="General">
                  <c:v>2.788967500000048E-4</c:v>
                </c:pt>
                <c:pt idx="6940" formatCode="General">
                  <c:v>2.7896193800000291E-4</c:v>
                </c:pt>
                <c:pt idx="6941" formatCode="General">
                  <c:v>2.7902712500000427E-4</c:v>
                </c:pt>
                <c:pt idx="6942" formatCode="General">
                  <c:v>2.7909231300000264E-4</c:v>
                </c:pt>
                <c:pt idx="6943" formatCode="General">
                  <c:v>2.7914120400000287E-4</c:v>
                </c:pt>
                <c:pt idx="6944" formatCode="General">
                  <c:v>2.7920406300000009E-4</c:v>
                </c:pt>
                <c:pt idx="6945" formatCode="General">
                  <c:v>2.7925062500000361E-4</c:v>
                </c:pt>
                <c:pt idx="6946" formatCode="General">
                  <c:v>2.7929718800000301E-4</c:v>
                </c:pt>
                <c:pt idx="6947" formatCode="General">
                  <c:v>2.7934375000000463E-4</c:v>
                </c:pt>
                <c:pt idx="6948" formatCode="General">
                  <c:v>2.7939031300000256E-4</c:v>
                </c:pt>
                <c:pt idx="6949" formatCode="General">
                  <c:v>2.7943687500000397E-4</c:v>
                </c:pt>
                <c:pt idx="6950" formatCode="General">
                  <c:v>2.7948343800000353E-4</c:v>
                </c:pt>
                <c:pt idx="6951" formatCode="General">
                  <c:v>2.795183600000032E-4</c:v>
                </c:pt>
                <c:pt idx="6952" formatCode="General">
                  <c:v>2.7954862500000353E-4</c:v>
                </c:pt>
                <c:pt idx="6953" formatCode="General">
                  <c:v>2.7958587500000241E-4</c:v>
                </c:pt>
                <c:pt idx="6954" formatCode="General">
                  <c:v>2.7962312500000422E-4</c:v>
                </c:pt>
                <c:pt idx="6955" formatCode="General">
                  <c:v>2.7966037500000315E-4</c:v>
                </c:pt>
                <c:pt idx="6956" formatCode="General">
                  <c:v>2.8060093800000015E-4</c:v>
                </c:pt>
                <c:pt idx="6957" formatCode="General">
                  <c:v>2.8064377500000353E-4</c:v>
                </c:pt>
                <c:pt idx="6958" formatCode="General">
                  <c:v>2.8074993800000238E-4</c:v>
                </c:pt>
                <c:pt idx="6959" formatCode="General">
                  <c:v>2.8079277500000496E-4</c:v>
                </c:pt>
                <c:pt idx="6960" formatCode="General">
                  <c:v>2.8083002500000395E-4</c:v>
                </c:pt>
                <c:pt idx="6961" formatCode="General">
                  <c:v>2.808635500000022E-4</c:v>
                </c:pt>
                <c:pt idx="6962" formatCode="General">
                  <c:v>2.8099616000000228E-4</c:v>
                </c:pt>
                <c:pt idx="6963" formatCode="General">
                  <c:v>2.8104831000000006E-4</c:v>
                </c:pt>
                <c:pt idx="6964" formatCode="General">
                  <c:v>2.810982250000027E-4</c:v>
                </c:pt>
                <c:pt idx="6965" formatCode="General">
                  <c:v>2.8118017500000268E-4</c:v>
                </c:pt>
                <c:pt idx="6966" formatCode="General">
                  <c:v>2.8121370000000251E-4</c:v>
                </c:pt>
                <c:pt idx="6967" formatCode="General">
                  <c:v>2.8125281299999991E-4</c:v>
                </c:pt>
                <c:pt idx="6968" formatCode="General">
                  <c:v>2.8129937500000299E-4</c:v>
                </c:pt>
                <c:pt idx="6969" formatCode="General">
                  <c:v>2.8140740000000199E-4</c:v>
                </c:pt>
                <c:pt idx="6970" formatCode="General">
                  <c:v>2.8144651299999998E-4</c:v>
                </c:pt>
                <c:pt idx="6971" formatCode="General">
                  <c:v>2.8147910700000316E-4</c:v>
                </c:pt>
                <c:pt idx="6972" formatCode="General">
                  <c:v>2.8245412500000385E-4</c:v>
                </c:pt>
                <c:pt idx="6973" formatCode="General">
                  <c:v>2.8249137500000414E-4</c:v>
                </c:pt>
                <c:pt idx="6974" formatCode="General">
                  <c:v>2.8253328200000252E-4</c:v>
                </c:pt>
                <c:pt idx="6975" formatCode="General">
                  <c:v>2.8257984400000208E-4</c:v>
                </c:pt>
                <c:pt idx="6976" formatCode="General">
                  <c:v>2.8262640700000012E-4</c:v>
                </c:pt>
                <c:pt idx="6977" formatCode="General">
                  <c:v>2.8267296900000012E-4</c:v>
                </c:pt>
                <c:pt idx="6978" formatCode="General">
                  <c:v>2.8271953200000277E-4</c:v>
                </c:pt>
                <c:pt idx="6979" formatCode="General">
                  <c:v>2.8276609400000271E-4</c:v>
                </c:pt>
                <c:pt idx="6980" formatCode="General">
                  <c:v>2.8281265700000373E-4</c:v>
                </c:pt>
                <c:pt idx="6981" formatCode="General">
                  <c:v>2.8285921900000205E-4</c:v>
                </c:pt>
                <c:pt idx="6982" formatCode="General">
                  <c:v>2.8291975000000385E-4</c:v>
                </c:pt>
                <c:pt idx="6983" formatCode="General">
                  <c:v>2.829756250000029E-4</c:v>
                </c:pt>
                <c:pt idx="6984" formatCode="General">
                  <c:v>2.8303150000000092E-4</c:v>
                </c:pt>
                <c:pt idx="6985" formatCode="General">
                  <c:v>2.8308737500000247E-4</c:v>
                </c:pt>
                <c:pt idx="6986" formatCode="General">
                  <c:v>2.8314325000000016E-4</c:v>
                </c:pt>
                <c:pt idx="6987" formatCode="General">
                  <c:v>2.8321775000000199E-4</c:v>
                </c:pt>
                <c:pt idx="6988" formatCode="General">
                  <c:v>2.8329225000000012E-4</c:v>
                </c:pt>
                <c:pt idx="6989" formatCode="General">
                  <c:v>2.8336675000000211E-4</c:v>
                </c:pt>
                <c:pt idx="6990" formatCode="General">
                  <c:v>2.8344124999999998E-4</c:v>
                </c:pt>
                <c:pt idx="6991" formatCode="General">
                  <c:v>2.8352506299999999E-4</c:v>
                </c:pt>
                <c:pt idx="6992" formatCode="General">
                  <c:v>2.8361818800000241E-4</c:v>
                </c:pt>
                <c:pt idx="6993" formatCode="General">
                  <c:v>2.8371131300000175E-4</c:v>
                </c:pt>
                <c:pt idx="6994" formatCode="General">
                  <c:v>2.8380443800000006E-4</c:v>
                </c:pt>
                <c:pt idx="6995" formatCode="General">
                  <c:v>2.83897563E-4</c:v>
                </c:pt>
                <c:pt idx="6996" formatCode="General">
                  <c:v>2.8399068800000096E-4</c:v>
                </c:pt>
                <c:pt idx="6997" formatCode="General">
                  <c:v>2.8408381300000019E-4</c:v>
                </c:pt>
                <c:pt idx="6998" formatCode="General">
                  <c:v>2.8417693800000186E-4</c:v>
                </c:pt>
                <c:pt idx="6999" formatCode="General">
                  <c:v>2.8427937600000351E-4</c:v>
                </c:pt>
                <c:pt idx="7000" formatCode="General">
                  <c:v>2.8439112600000486E-4</c:v>
                </c:pt>
                <c:pt idx="7001" formatCode="General">
                  <c:v>2.8450287600000285E-4</c:v>
                </c:pt>
                <c:pt idx="7002" formatCode="General">
                  <c:v>2.8467050100000011E-4</c:v>
                </c:pt>
                <c:pt idx="7003" formatCode="General">
                  <c:v>2.847761840000044E-4</c:v>
                </c:pt>
                <c:pt idx="7004" formatCode="General">
                  <c:v>2.8488186600000056E-4</c:v>
                </c:pt>
                <c:pt idx="7005" formatCode="General">
                  <c:v>2.8498754900000003E-4</c:v>
                </c:pt>
                <c:pt idx="7006" formatCode="General">
                  <c:v>2.8509323100000205E-4</c:v>
                </c:pt>
                <c:pt idx="7007" formatCode="General">
                  <c:v>2.85198914000002E-4</c:v>
                </c:pt>
                <c:pt idx="7008" formatCode="General">
                  <c:v>2.8530459600000001E-4</c:v>
                </c:pt>
                <c:pt idx="7009" formatCode="General">
                  <c:v>2.8541027800000235E-4</c:v>
                </c:pt>
                <c:pt idx="7010" formatCode="General">
                  <c:v>2.8548954E-4</c:v>
                </c:pt>
                <c:pt idx="7011" formatCode="General">
                  <c:v>2.8558418800000014E-4</c:v>
                </c:pt>
                <c:pt idx="7012" formatCode="General">
                  <c:v>2.8565241500000231E-4</c:v>
                </c:pt>
                <c:pt idx="7013" formatCode="General">
                  <c:v>2.8572064300000014E-4</c:v>
                </c:pt>
                <c:pt idx="7014" formatCode="General">
                  <c:v>2.8578887000000187E-4</c:v>
                </c:pt>
                <c:pt idx="7015" formatCode="General">
                  <c:v>2.8585709800000198E-4</c:v>
                </c:pt>
                <c:pt idx="7016" formatCode="General">
                  <c:v>2.8592532500000198E-4</c:v>
                </c:pt>
                <c:pt idx="7017" formatCode="General">
                  <c:v>2.859764960000021E-4</c:v>
                </c:pt>
                <c:pt idx="7018" formatCode="General">
                  <c:v>2.8606178000000312E-4</c:v>
                </c:pt>
                <c:pt idx="7019" formatCode="General">
                  <c:v>2.8611450200000002E-4</c:v>
                </c:pt>
                <c:pt idx="7020" formatCode="General">
                  <c:v>2.861540430000001E-4</c:v>
                </c:pt>
                <c:pt idx="7021" formatCode="General">
                  <c:v>2.8619358400000343E-4</c:v>
                </c:pt>
                <c:pt idx="7022" formatCode="General">
                  <c:v>2.8623312500000454E-4</c:v>
                </c:pt>
                <c:pt idx="7023" formatCode="General">
                  <c:v>2.8627266500000256E-4</c:v>
                </c:pt>
                <c:pt idx="7024" formatCode="General">
                  <c:v>2.8719559699999996E-4</c:v>
                </c:pt>
                <c:pt idx="7025" formatCode="General">
                  <c:v>2.8724025500000041E-4</c:v>
                </c:pt>
                <c:pt idx="7026" formatCode="General">
                  <c:v>2.8733205200000327E-4</c:v>
                </c:pt>
                <c:pt idx="7027" formatCode="General">
                  <c:v>2.8737298900000265E-4</c:v>
                </c:pt>
                <c:pt idx="7028" formatCode="General">
                  <c:v>2.8740772300000209E-4</c:v>
                </c:pt>
                <c:pt idx="7029" formatCode="General">
                  <c:v>2.874412160000001E-4</c:v>
                </c:pt>
                <c:pt idx="7030" formatCode="General">
                  <c:v>2.875702280000017E-4</c:v>
                </c:pt>
                <c:pt idx="7031" formatCode="General">
                  <c:v>2.8760000000000011E-4</c:v>
                </c:pt>
                <c:pt idx="7032" formatCode="General">
                  <c:v>2.8765631900000004E-4</c:v>
                </c:pt>
                <c:pt idx="7033" formatCode="General">
                  <c:v>2.8773645500000395E-4</c:v>
                </c:pt>
                <c:pt idx="7034" formatCode="General">
                  <c:v>2.8779351800000205E-4</c:v>
                </c:pt>
                <c:pt idx="7035" formatCode="General">
                  <c:v>2.878307330000021E-4</c:v>
                </c:pt>
                <c:pt idx="7036" formatCode="General">
                  <c:v>2.8787539100000011E-4</c:v>
                </c:pt>
                <c:pt idx="7037" formatCode="General">
                  <c:v>2.8797711200000012E-4</c:v>
                </c:pt>
                <c:pt idx="7038" formatCode="General">
                  <c:v>2.8801184600000249E-4</c:v>
                </c:pt>
                <c:pt idx="7039" formatCode="General">
                  <c:v>2.8804285900000206E-4</c:v>
                </c:pt>
                <c:pt idx="7040" formatCode="General">
                  <c:v>2.8807387100000353E-4</c:v>
                </c:pt>
                <c:pt idx="7041" formatCode="General">
                  <c:v>2.8893199100000241E-4</c:v>
                </c:pt>
                <c:pt idx="7042" formatCode="General">
                  <c:v>2.8898777900000289E-4</c:v>
                </c:pt>
                <c:pt idx="7043" formatCode="General">
                  <c:v>2.8903241000000291E-4</c:v>
                </c:pt>
                <c:pt idx="7044" formatCode="General">
                  <c:v>2.8907704000000016E-4</c:v>
                </c:pt>
                <c:pt idx="7045" formatCode="General">
                  <c:v>2.8912167100000012E-4</c:v>
                </c:pt>
                <c:pt idx="7046" formatCode="General">
                  <c:v>2.8916630100000014E-4</c:v>
                </c:pt>
                <c:pt idx="7047" formatCode="General">
                  <c:v>2.8921093100000011E-4</c:v>
                </c:pt>
                <c:pt idx="7048" formatCode="General">
                  <c:v>2.8925556099999996E-4</c:v>
                </c:pt>
                <c:pt idx="7049" formatCode="General">
                  <c:v>2.8930019200000204E-4</c:v>
                </c:pt>
                <c:pt idx="7050" formatCode="General">
                  <c:v>2.8934482200000005E-4</c:v>
                </c:pt>
                <c:pt idx="7051" formatCode="General">
                  <c:v>2.8937829500000264E-4</c:v>
                </c:pt>
                <c:pt idx="7052" formatCode="General">
                  <c:v>2.894117670000029E-4</c:v>
                </c:pt>
                <c:pt idx="7053" formatCode="General">
                  <c:v>2.8944523999999995E-4</c:v>
                </c:pt>
                <c:pt idx="7054" formatCode="General">
                  <c:v>2.8947871200000211E-4</c:v>
                </c:pt>
                <c:pt idx="7055" formatCode="General">
                  <c:v>2.8951218500000399E-4</c:v>
                </c:pt>
                <c:pt idx="7056" formatCode="General">
                  <c:v>2.8954565700000002E-4</c:v>
                </c:pt>
                <c:pt idx="7057" formatCode="General">
                  <c:v>2.9033396700000409E-4</c:v>
                </c:pt>
                <c:pt idx="7058" formatCode="General">
                  <c:v>2.9036403300000056E-4</c:v>
                </c:pt>
                <c:pt idx="7059" formatCode="General">
                  <c:v>2.9039785800000299E-4</c:v>
                </c:pt>
                <c:pt idx="7060" formatCode="General">
                  <c:v>2.9052940000000315E-4</c:v>
                </c:pt>
                <c:pt idx="7061" formatCode="General">
                  <c:v>2.9057450000000016E-4</c:v>
                </c:pt>
                <c:pt idx="7062" formatCode="General">
                  <c:v>2.9061208300000264E-4</c:v>
                </c:pt>
                <c:pt idx="7063" formatCode="General">
                  <c:v>2.9064402900000011E-4</c:v>
                </c:pt>
                <c:pt idx="7064" formatCode="General">
                  <c:v>2.9083006700000315E-4</c:v>
                </c:pt>
                <c:pt idx="7065" formatCode="General">
                  <c:v>2.9096630700000206E-4</c:v>
                </c:pt>
                <c:pt idx="7066" formatCode="General">
                  <c:v>2.9100295000000228E-4</c:v>
                </c:pt>
                <c:pt idx="7067" formatCode="General">
                  <c:v>2.9104241300000012E-4</c:v>
                </c:pt>
                <c:pt idx="7068" formatCode="General">
                  <c:v>2.9108939200000002E-4</c:v>
                </c:pt>
                <c:pt idx="7069" formatCode="General">
                  <c:v>2.9119556500000046E-4</c:v>
                </c:pt>
                <c:pt idx="7070" formatCode="General">
                  <c:v>2.9123220900000002E-4</c:v>
                </c:pt>
                <c:pt idx="7071" formatCode="General">
                  <c:v>2.9126509399999997E-4</c:v>
                </c:pt>
                <c:pt idx="7072" formatCode="General">
                  <c:v>2.919275000000001E-4</c:v>
                </c:pt>
                <c:pt idx="7073" formatCode="General">
                  <c:v>2.9202370200000319E-4</c:v>
                </c:pt>
                <c:pt idx="7074" formatCode="General">
                  <c:v>2.9205576900000251E-4</c:v>
                </c:pt>
                <c:pt idx="7075" formatCode="General">
                  <c:v>2.9208783600000204E-4</c:v>
                </c:pt>
                <c:pt idx="7076" formatCode="General">
                  <c:v>2.9211990400000395E-4</c:v>
                </c:pt>
                <c:pt idx="7077" formatCode="General">
                  <c:v>2.9215197100000343E-4</c:v>
                </c:pt>
                <c:pt idx="7078" formatCode="General">
                  <c:v>2.9218403800000019E-4</c:v>
                </c:pt>
                <c:pt idx="7079" formatCode="General">
                  <c:v>2.9221610500000363E-4</c:v>
                </c:pt>
                <c:pt idx="7080" formatCode="General">
                  <c:v>2.9226420600000002E-4</c:v>
                </c:pt>
                <c:pt idx="7081" formatCode="General">
                  <c:v>2.9230419400000298E-4</c:v>
                </c:pt>
                <c:pt idx="7082" formatCode="General">
                  <c:v>2.9233883800000322E-4</c:v>
                </c:pt>
                <c:pt idx="7083" formatCode="General">
                  <c:v>2.9237348200000454E-4</c:v>
                </c:pt>
                <c:pt idx="7084" formatCode="General">
                  <c:v>2.924081260000044E-4</c:v>
                </c:pt>
                <c:pt idx="7085" formatCode="General">
                  <c:v>2.924427700000041E-4</c:v>
                </c:pt>
                <c:pt idx="7086" formatCode="General">
                  <c:v>2.9326465900000008E-4</c:v>
                </c:pt>
                <c:pt idx="7087" formatCode="General">
                  <c:v>2.9330032800000267E-4</c:v>
                </c:pt>
                <c:pt idx="7088" formatCode="General">
                  <c:v>2.9343477100000291E-4</c:v>
                </c:pt>
                <c:pt idx="7089" formatCode="General">
                  <c:v>2.9347684200000008E-4</c:v>
                </c:pt>
                <c:pt idx="7090" formatCode="General">
                  <c:v>2.9351159600000189E-4</c:v>
                </c:pt>
                <c:pt idx="7091" formatCode="General">
                  <c:v>2.9362354100000002E-4</c:v>
                </c:pt>
                <c:pt idx="7092" formatCode="General">
                  <c:v>2.9374390000000249E-4</c:v>
                </c:pt>
                <c:pt idx="7093" formatCode="General">
                  <c:v>2.9388291700000016E-4</c:v>
                </c:pt>
                <c:pt idx="7094" formatCode="General">
                  <c:v>2.9392132900000052E-4</c:v>
                </c:pt>
                <c:pt idx="7095" formatCode="General">
                  <c:v>2.9396340000000258E-4</c:v>
                </c:pt>
                <c:pt idx="7096" formatCode="General">
                  <c:v>2.9409875800000414E-4</c:v>
                </c:pt>
                <c:pt idx="7097" formatCode="General">
                  <c:v>2.9413168300000263E-4</c:v>
                </c:pt>
                <c:pt idx="7098" formatCode="General">
                  <c:v>2.9495298000000353E-4</c:v>
                </c:pt>
                <c:pt idx="7099" formatCode="General">
                  <c:v>2.9498384700000016E-4</c:v>
                </c:pt>
                <c:pt idx="7100" formatCode="General">
                  <c:v>2.9501471400000237E-4</c:v>
                </c:pt>
                <c:pt idx="7101" formatCode="General">
                  <c:v>2.9504558200000002E-4</c:v>
                </c:pt>
                <c:pt idx="7102" formatCode="General">
                  <c:v>2.9507644900000012E-4</c:v>
                </c:pt>
                <c:pt idx="7103" formatCode="General">
                  <c:v>2.9510731600000011E-4</c:v>
                </c:pt>
                <c:pt idx="7104" formatCode="General">
                  <c:v>2.9513818300000265E-4</c:v>
                </c:pt>
                <c:pt idx="7105" formatCode="General">
                  <c:v>2.9517933900000218E-4</c:v>
                </c:pt>
                <c:pt idx="7106" formatCode="General">
                  <c:v>2.9521477900000211E-4</c:v>
                </c:pt>
                <c:pt idx="7107" formatCode="General">
                  <c:v>2.9525936500000258E-4</c:v>
                </c:pt>
                <c:pt idx="7108" formatCode="General">
                  <c:v>2.9530395100000299E-4</c:v>
                </c:pt>
                <c:pt idx="7109" formatCode="General">
                  <c:v>2.9534853700000205E-4</c:v>
                </c:pt>
                <c:pt idx="7110" formatCode="General">
                  <c:v>2.9539312300000381E-4</c:v>
                </c:pt>
                <c:pt idx="7111" formatCode="General">
                  <c:v>2.9543770900000282E-4</c:v>
                </c:pt>
                <c:pt idx="7112" formatCode="General">
                  <c:v>2.9549715700000347E-4</c:v>
                </c:pt>
                <c:pt idx="7113" formatCode="General">
                  <c:v>2.9555660500000245E-4</c:v>
                </c:pt>
                <c:pt idx="7114" formatCode="General">
                  <c:v>2.9561605300000012E-4</c:v>
                </c:pt>
                <c:pt idx="7115" formatCode="General">
                  <c:v>2.9567550000000019E-4</c:v>
                </c:pt>
                <c:pt idx="7116" formatCode="General">
                  <c:v>2.9574409500000181E-4</c:v>
                </c:pt>
                <c:pt idx="7117" formatCode="General">
                  <c:v>2.9581268800000322E-4</c:v>
                </c:pt>
                <c:pt idx="7118" formatCode="General">
                  <c:v>2.9588128200000002E-4</c:v>
                </c:pt>
                <c:pt idx="7119" formatCode="General">
                  <c:v>2.9594987600000235E-4</c:v>
                </c:pt>
                <c:pt idx="7120" formatCode="General">
                  <c:v>2.960184700000049E-4</c:v>
                </c:pt>
                <c:pt idx="7121" formatCode="General">
                  <c:v>2.9608706400000327E-4</c:v>
                </c:pt>
                <c:pt idx="7122" formatCode="General">
                  <c:v>2.9617852200000282E-4</c:v>
                </c:pt>
                <c:pt idx="7123" formatCode="General">
                  <c:v>2.9626998100000231E-4</c:v>
                </c:pt>
                <c:pt idx="7124" formatCode="General">
                  <c:v>2.9636143900000316E-4</c:v>
                </c:pt>
                <c:pt idx="7125" formatCode="General">
                  <c:v>2.9645289800000265E-4</c:v>
                </c:pt>
                <c:pt idx="7126" formatCode="General">
                  <c:v>2.9654435600000225E-4</c:v>
                </c:pt>
                <c:pt idx="7127" formatCode="General">
                  <c:v>2.9663581500000185E-4</c:v>
                </c:pt>
                <c:pt idx="7128" formatCode="General">
                  <c:v>2.9672727300000286E-4</c:v>
                </c:pt>
                <c:pt idx="7129" formatCode="General">
                  <c:v>2.9681873200000381E-4</c:v>
                </c:pt>
                <c:pt idx="7130" formatCode="General">
                  <c:v>2.9695591900000056E-4</c:v>
                </c:pt>
                <c:pt idx="7131" formatCode="General">
                  <c:v>2.9709310600000403E-4</c:v>
                </c:pt>
                <c:pt idx="7132" formatCode="General">
                  <c:v>2.9723183300000005E-4</c:v>
                </c:pt>
                <c:pt idx="7133" formatCode="General">
                  <c:v>2.9737133000000312E-4</c:v>
                </c:pt>
                <c:pt idx="7134" formatCode="General">
                  <c:v>2.9751082700000235E-4</c:v>
                </c:pt>
                <c:pt idx="7135" formatCode="General">
                  <c:v>2.9765348400000386E-4</c:v>
                </c:pt>
                <c:pt idx="7136" formatCode="General">
                  <c:v>2.9774858900000092E-4</c:v>
                </c:pt>
                <c:pt idx="7137" formatCode="General">
                  <c:v>2.9784369300000016E-4</c:v>
                </c:pt>
                <c:pt idx="7138" formatCode="General">
                  <c:v>2.9793879800000248E-4</c:v>
                </c:pt>
                <c:pt idx="7139" formatCode="General">
                  <c:v>2.9803390200000378E-4</c:v>
                </c:pt>
                <c:pt idx="7140" formatCode="General">
                  <c:v>2.981290060000034E-4</c:v>
                </c:pt>
                <c:pt idx="7141" formatCode="General">
                  <c:v>2.9822411000000052E-4</c:v>
                </c:pt>
                <c:pt idx="7142" formatCode="General">
                  <c:v>2.9831489200000196E-4</c:v>
                </c:pt>
                <c:pt idx="7143" formatCode="General">
                  <c:v>2.9840135000000343E-4</c:v>
                </c:pt>
                <c:pt idx="7144" formatCode="General">
                  <c:v>2.9848780900000181E-4</c:v>
                </c:pt>
                <c:pt idx="7145" formatCode="General">
                  <c:v>2.9857426700000052E-4</c:v>
                </c:pt>
                <c:pt idx="7146" formatCode="General">
                  <c:v>2.9866072600000292E-4</c:v>
                </c:pt>
                <c:pt idx="7147" formatCode="General">
                  <c:v>2.9872557000000299E-4</c:v>
                </c:pt>
                <c:pt idx="7148" formatCode="General">
                  <c:v>2.9879041300000302E-4</c:v>
                </c:pt>
                <c:pt idx="7149" formatCode="General">
                  <c:v>2.9885525800000282E-4</c:v>
                </c:pt>
                <c:pt idx="7150" formatCode="General">
                  <c:v>2.9892010100000289E-4</c:v>
                </c:pt>
                <c:pt idx="7151" formatCode="General">
                  <c:v>2.9899142900000373E-4</c:v>
                </c:pt>
                <c:pt idx="7152" formatCode="General">
                  <c:v>2.9904762700000258E-4</c:v>
                </c:pt>
                <c:pt idx="7153" formatCode="General">
                  <c:v>2.9910382500000288E-4</c:v>
                </c:pt>
                <c:pt idx="7154" formatCode="General">
                  <c:v>2.9916002300000091E-4</c:v>
                </c:pt>
                <c:pt idx="7155" formatCode="General">
                  <c:v>2.9921622100000198E-4</c:v>
                </c:pt>
                <c:pt idx="7156" formatCode="General">
                  <c:v>2.9925837000000291E-4</c:v>
                </c:pt>
                <c:pt idx="7157" formatCode="General">
                  <c:v>2.9930051800000011E-4</c:v>
                </c:pt>
                <c:pt idx="7158" formatCode="General">
                  <c:v>2.9934266700000251E-4</c:v>
                </c:pt>
                <c:pt idx="7159" formatCode="General">
                  <c:v>2.9938481500000019E-4</c:v>
                </c:pt>
                <c:pt idx="7160" formatCode="General">
                  <c:v>2.9945182100000258E-4</c:v>
                </c:pt>
                <c:pt idx="7161" formatCode="General">
                  <c:v>2.994907270000034E-4</c:v>
                </c:pt>
                <c:pt idx="7162" formatCode="General">
                  <c:v>3.0047635400000427E-4</c:v>
                </c:pt>
                <c:pt idx="7163" formatCode="General">
                  <c:v>3.0052131200000194E-4</c:v>
                </c:pt>
                <c:pt idx="7164" formatCode="General">
                  <c:v>3.006129580000034E-4</c:v>
                </c:pt>
                <c:pt idx="7165" formatCode="General">
                  <c:v>3.0065791700000221E-4</c:v>
                </c:pt>
                <c:pt idx="7166" formatCode="General">
                  <c:v>3.0069941600000352E-4</c:v>
                </c:pt>
                <c:pt idx="7167" formatCode="General">
                  <c:v>3.0073400000000367E-4</c:v>
                </c:pt>
                <c:pt idx="7168" formatCode="General">
                  <c:v>3.0080316600000436E-4</c:v>
                </c:pt>
                <c:pt idx="7169" formatCode="General">
                  <c:v>3.008336000000044E-4</c:v>
                </c:pt>
                <c:pt idx="7170" formatCode="General">
                  <c:v>3.0089917000000505E-4</c:v>
                </c:pt>
                <c:pt idx="7171" formatCode="General">
                  <c:v>3.0100893800000201E-4</c:v>
                </c:pt>
                <c:pt idx="7172" formatCode="General">
                  <c:v>3.0106600000000196E-4</c:v>
                </c:pt>
                <c:pt idx="7173" formatCode="General">
                  <c:v>3.0110231300000019E-4</c:v>
                </c:pt>
                <c:pt idx="7174" formatCode="General">
                  <c:v>3.0114208400000309E-4</c:v>
                </c:pt>
                <c:pt idx="7175" formatCode="General">
                  <c:v>3.0118704300000001E-4</c:v>
                </c:pt>
                <c:pt idx="7176" formatCode="General">
                  <c:v>3.0129511600000185E-4</c:v>
                </c:pt>
                <c:pt idx="7177" formatCode="General">
                  <c:v>3.0133575100000319E-4</c:v>
                </c:pt>
                <c:pt idx="7178" formatCode="General">
                  <c:v>3.0137033500000362E-4</c:v>
                </c:pt>
                <c:pt idx="7179" formatCode="General">
                  <c:v>3.0228117600000385E-4</c:v>
                </c:pt>
                <c:pt idx="7180" formatCode="General">
                  <c:v>3.0231359800000381E-4</c:v>
                </c:pt>
                <c:pt idx="7181" formatCode="General">
                  <c:v>3.0234602000000387E-4</c:v>
                </c:pt>
                <c:pt idx="7182" formatCode="General">
                  <c:v>3.02378441000004E-4</c:v>
                </c:pt>
                <c:pt idx="7183" formatCode="General">
                  <c:v>3.0242167000000403E-4</c:v>
                </c:pt>
                <c:pt idx="7184" formatCode="General">
                  <c:v>3.0246490000000194E-4</c:v>
                </c:pt>
                <c:pt idx="7185" formatCode="General">
                  <c:v>3.0250812900000382E-4</c:v>
                </c:pt>
                <c:pt idx="7186" formatCode="General">
                  <c:v>3.0255135800000385E-4</c:v>
                </c:pt>
                <c:pt idx="7187" formatCode="General">
                  <c:v>3.0259458700000215E-4</c:v>
                </c:pt>
                <c:pt idx="7188" formatCode="General">
                  <c:v>3.0263673600000319E-4</c:v>
                </c:pt>
                <c:pt idx="7189" formatCode="General">
                  <c:v>3.0267888400000337E-4</c:v>
                </c:pt>
                <c:pt idx="7190" formatCode="General">
                  <c:v>3.0273508200000357E-4</c:v>
                </c:pt>
                <c:pt idx="7191" formatCode="General">
                  <c:v>3.0279128000000382E-4</c:v>
                </c:pt>
                <c:pt idx="7192" formatCode="General">
                  <c:v>3.0284747800000424E-4</c:v>
                </c:pt>
                <c:pt idx="7193" formatCode="General">
                  <c:v>3.0290367600000433E-4</c:v>
                </c:pt>
                <c:pt idx="7194" formatCode="General">
                  <c:v>3.0295987400000453E-4</c:v>
                </c:pt>
                <c:pt idx="7195" formatCode="General">
                  <c:v>3.0301607200000337E-4</c:v>
                </c:pt>
                <c:pt idx="7196" formatCode="General">
                  <c:v>3.0308307800000343E-4</c:v>
                </c:pt>
                <c:pt idx="7197" formatCode="General">
                  <c:v>3.0316089100000004E-4</c:v>
                </c:pt>
                <c:pt idx="7198" formatCode="General">
                  <c:v>3.032387040000038E-4</c:v>
                </c:pt>
                <c:pt idx="7199" formatCode="General">
                  <c:v>3.0331651600000258E-4</c:v>
                </c:pt>
                <c:pt idx="7200" formatCode="General">
                  <c:v>3.0339432900000277E-4</c:v>
                </c:pt>
                <c:pt idx="7201" formatCode="General">
                  <c:v>3.0347214100000301E-4</c:v>
                </c:pt>
                <c:pt idx="7202" formatCode="General">
                  <c:v>3.0354995400000309E-4</c:v>
                </c:pt>
                <c:pt idx="7203" formatCode="General">
                  <c:v>3.0362776600000209E-4</c:v>
                </c:pt>
                <c:pt idx="7204" formatCode="General">
                  <c:v>3.037058100000001E-4</c:v>
                </c:pt>
                <c:pt idx="7205" formatCode="General">
                  <c:v>3.0378408400000289E-4</c:v>
                </c:pt>
                <c:pt idx="7206" formatCode="General">
                  <c:v>3.0386235900000259E-4</c:v>
                </c:pt>
                <c:pt idx="7207" formatCode="General">
                  <c:v>3.039797700000042E-4</c:v>
                </c:pt>
                <c:pt idx="7208" formatCode="General">
                  <c:v>3.0409718200000407E-4</c:v>
                </c:pt>
                <c:pt idx="7209" formatCode="General">
                  <c:v>3.042145930000001E-4</c:v>
                </c:pt>
                <c:pt idx="7210" formatCode="General">
                  <c:v>3.0429286700000234E-4</c:v>
                </c:pt>
                <c:pt idx="7211" formatCode="General">
                  <c:v>3.0440261400000373E-4</c:v>
                </c:pt>
                <c:pt idx="7212" formatCode="General">
                  <c:v>3.0448492400000297E-4</c:v>
                </c:pt>
                <c:pt idx="7213" formatCode="General">
                  <c:v>3.0456723400000237E-4</c:v>
                </c:pt>
                <c:pt idx="7214" formatCode="General">
                  <c:v>3.046769800000029E-4</c:v>
                </c:pt>
                <c:pt idx="7215" formatCode="General">
                  <c:v>3.0476477700000395E-4</c:v>
                </c:pt>
                <c:pt idx="7216" formatCode="General">
                  <c:v>3.0483062500000473E-4</c:v>
                </c:pt>
                <c:pt idx="7217" formatCode="General">
                  <c:v>3.0489647300000399E-4</c:v>
                </c:pt>
                <c:pt idx="7218" formatCode="General">
                  <c:v>3.0494585900000051E-4</c:v>
                </c:pt>
                <c:pt idx="7219" formatCode="General">
                  <c:v>3.0499524500000207E-4</c:v>
                </c:pt>
                <c:pt idx="7220" formatCode="General">
                  <c:v>3.0504463100000011E-4</c:v>
                </c:pt>
                <c:pt idx="7221" formatCode="General">
                  <c:v>3.0507755500000316E-4</c:v>
                </c:pt>
                <c:pt idx="7222" formatCode="General">
                  <c:v>3.0511047900000349E-4</c:v>
                </c:pt>
                <c:pt idx="7223" formatCode="General">
                  <c:v>3.0514340300000242E-4</c:v>
                </c:pt>
                <c:pt idx="7224" formatCode="General">
                  <c:v>3.0517632700000292E-4</c:v>
                </c:pt>
                <c:pt idx="7225" formatCode="General">
                  <c:v>3.0596760000000192E-4</c:v>
                </c:pt>
                <c:pt idx="7226" formatCode="General">
                  <c:v>3.0600381600000298E-4</c:v>
                </c:pt>
                <c:pt idx="7227" formatCode="General">
                  <c:v>3.061333160000041E-4</c:v>
                </c:pt>
                <c:pt idx="7228" formatCode="General">
                  <c:v>3.0617611700000324E-4</c:v>
                </c:pt>
                <c:pt idx="7229" formatCode="General">
                  <c:v>3.0620904200000205E-4</c:v>
                </c:pt>
                <c:pt idx="7230" formatCode="General">
                  <c:v>3.0623977000000455E-4</c:v>
                </c:pt>
                <c:pt idx="7231" formatCode="General">
                  <c:v>3.0627488900000012E-4</c:v>
                </c:pt>
                <c:pt idx="7232" formatCode="General">
                  <c:v>3.0633634700000364E-4</c:v>
                </c:pt>
                <c:pt idx="7233" formatCode="General">
                  <c:v>3.0639618100000449E-4</c:v>
                </c:pt>
                <c:pt idx="7234" formatCode="General">
                  <c:v>3.0653169600000353E-4</c:v>
                </c:pt>
                <c:pt idx="7235" formatCode="General">
                  <c:v>3.0658340800000382E-4</c:v>
                </c:pt>
                <c:pt idx="7236" formatCode="General">
                  <c:v>3.4012116500000387E-4</c:v>
                </c:pt>
                <c:pt idx="7237" formatCode="General">
                  <c:v>3.411966000000022E-4</c:v>
                </c:pt>
                <c:pt idx="7238" formatCode="General">
                  <c:v>3.4426470000000197E-4</c:v>
                </c:pt>
                <c:pt idx="7239" formatCode="General">
                  <c:v>3.5000000000000347E-4</c:v>
                </c:pt>
                <c:pt idx="7240" formatCode="General">
                  <c:v>3.7916250000000337E-4</c:v>
                </c:pt>
                <c:pt idx="7241" formatCode="General">
                  <c:v>4.0000000000000376E-4</c:v>
                </c:pt>
                <c:pt idx="7242" formatCode="General">
                  <c:v>4.2643338599999975E-4</c:v>
                </c:pt>
                <c:pt idx="7243" formatCode="General">
                  <c:v>4.5000000000000443E-4</c:v>
                </c:pt>
                <c:pt idx="7244" formatCode="General">
                  <c:v>4.7591250000000504E-4</c:v>
                </c:pt>
                <c:pt idx="7245" formatCode="General">
                  <c:v>4.9322320000000754E-4</c:v>
                </c:pt>
                <c:pt idx="7246" formatCode="General">
                  <c:v>5.0000000000000478E-4</c:v>
                </c:pt>
                <c:pt idx="7247" formatCode="General">
                  <c:v>5.3135000000000194E-4</c:v>
                </c:pt>
                <c:pt idx="7248" formatCode="General">
                  <c:v>5.5000000000000524E-4</c:v>
                </c:pt>
                <c:pt idx="7249" formatCode="General">
                  <c:v>5.9385000000000687E-4</c:v>
                </c:pt>
                <c:pt idx="7250" formatCode="General">
                  <c:v>6.0000000000000591E-4</c:v>
                </c:pt>
                <c:pt idx="7251" formatCode="General">
                  <c:v>6.5000000000000626E-4</c:v>
                </c:pt>
                <c:pt idx="7252" formatCode="General">
                  <c:v>6.5635000000000454E-4</c:v>
                </c:pt>
                <c:pt idx="7253" formatCode="General">
                  <c:v>6.9518340000000625E-4</c:v>
                </c:pt>
                <c:pt idx="7254" formatCode="General">
                  <c:v>7.1885000000000514E-4</c:v>
                </c:pt>
                <c:pt idx="7255" formatCode="General">
                  <c:v>7.5000010000000818E-4</c:v>
                </c:pt>
                <c:pt idx="7256" formatCode="General">
                  <c:v>8.0000010000000246E-4</c:v>
                </c:pt>
                <c:pt idx="7257" formatCode="General">
                  <c:v>8.1260000000000566E-4</c:v>
                </c:pt>
                <c:pt idx="7258" formatCode="General">
                  <c:v>8.5000010000000248E-4</c:v>
                </c:pt>
                <c:pt idx="7259" formatCode="General">
                  <c:v>8.9979225900000813E-4</c:v>
                </c:pt>
                <c:pt idx="7260" formatCode="General">
                  <c:v>9.5000010000000665E-4</c:v>
                </c:pt>
                <c:pt idx="7261" formatCode="General">
                  <c:v>9.9125807100001562E-4</c:v>
                </c:pt>
                <c:pt idx="7262" formatCode="General">
                  <c:v>1.0000000000000041E-3</c:v>
                </c:pt>
                <c:pt idx="7263" formatCode="General">
                  <c:v>1.0938499999999999E-3</c:v>
                </c:pt>
                <c:pt idx="7264" formatCode="General">
                  <c:v>1.1876000000000089E-3</c:v>
                </c:pt>
                <c:pt idx="7265" formatCode="General">
                  <c:v>1.1887140000000108E-3</c:v>
                </c:pt>
                <c:pt idx="7266" formatCode="General">
                  <c:v>1.2077819999999999E-3</c:v>
                </c:pt>
                <c:pt idx="7267" formatCode="General">
                  <c:v>1.2500000000000098E-3</c:v>
                </c:pt>
                <c:pt idx="7268" formatCode="General">
                  <c:v>1.3175052100000001E-3</c:v>
                </c:pt>
                <c:pt idx="7269" formatCode="General">
                  <c:v>1.4000000000000084E-3</c:v>
                </c:pt>
                <c:pt idx="7270" formatCode="General">
                  <c:v>1.41390051E-3</c:v>
                </c:pt>
                <c:pt idx="7271" formatCode="General">
                  <c:v>1.5000000000000117E-3</c:v>
                </c:pt>
                <c:pt idx="7272" formatCode="General">
                  <c:v>1.5626000000000103E-3</c:v>
                </c:pt>
                <c:pt idx="7273" formatCode="General">
                  <c:v>1.6820000000000159E-3</c:v>
                </c:pt>
                <c:pt idx="7274" formatCode="General">
                  <c:v>1.7061140000000151E-3</c:v>
                </c:pt>
                <c:pt idx="7275" formatCode="General">
                  <c:v>1.7500000000000191E-3</c:v>
                </c:pt>
                <c:pt idx="7276" formatCode="General">
                  <c:v>1.9376000000000076E-3</c:v>
                </c:pt>
                <c:pt idx="7277" formatCode="General">
                  <c:v>2.0000000000000052E-3</c:v>
                </c:pt>
                <c:pt idx="7278" formatCode="General">
                  <c:v>2.1251000000000243E-3</c:v>
                </c:pt>
                <c:pt idx="7279" formatCode="General">
                  <c:v>2.3125999999999997E-3</c:v>
                </c:pt>
                <c:pt idx="7280" formatCode="General">
                  <c:v>2.400000000000015E-3</c:v>
                </c:pt>
                <c:pt idx="7281" formatCode="General">
                  <c:v>2.4155020000000012E-3</c:v>
                </c:pt>
                <c:pt idx="7282" formatCode="General">
                  <c:v>2.5000000000000204E-3</c:v>
                </c:pt>
                <c:pt idx="7283" formatCode="General">
                  <c:v>2.5706440700000001E-3</c:v>
                </c:pt>
                <c:pt idx="7284" formatCode="General">
                  <c:v>2.6858600000000199E-3</c:v>
                </c:pt>
                <c:pt idx="7285" formatCode="General">
                  <c:v>2.7634346700000411E-3</c:v>
                </c:pt>
                <c:pt idx="7286" formatCode="General">
                  <c:v>3.0000000000000252E-3</c:v>
                </c:pt>
                <c:pt idx="7287" formatCode="General">
                  <c:v>3.0396395900000052E-3</c:v>
                </c:pt>
                <c:pt idx="7288" formatCode="General">
                  <c:v>3.3418064500000092E-3</c:v>
                </c:pt>
                <c:pt idx="7289" formatCode="General">
                  <c:v>3.4121540000000092E-3</c:v>
                </c:pt>
                <c:pt idx="7290" formatCode="General">
                  <c:v>3.4756800000000092E-3</c:v>
                </c:pt>
                <c:pt idx="7291" formatCode="General">
                  <c:v>3.5000000000000265E-3</c:v>
                </c:pt>
                <c:pt idx="7292" formatCode="General">
                  <c:v>3.7273876300000421E-3</c:v>
                </c:pt>
                <c:pt idx="7293" formatCode="General">
                  <c:v>4.0000000000000114E-3</c:v>
                </c:pt>
                <c:pt idx="7294" formatCode="General">
                  <c:v>4.11296882E-3</c:v>
                </c:pt>
                <c:pt idx="7295" formatCode="General">
                  <c:v>4.4763410000000807E-3</c:v>
                </c:pt>
                <c:pt idx="7296" formatCode="General">
                  <c:v>4.5000000000000309E-3</c:v>
                </c:pt>
                <c:pt idx="7297" formatCode="General">
                  <c:v>4.5626000000000104E-3</c:v>
                </c:pt>
                <c:pt idx="7298" formatCode="General">
                  <c:v>4.9323710000000577E-3</c:v>
                </c:pt>
                <c:pt idx="7299" formatCode="General">
                  <c:v>5.0000000000000383E-3</c:v>
                </c:pt>
                <c:pt idx="7300" formatCode="General">
                  <c:v>5.1251000000000014E-3</c:v>
                </c:pt>
                <c:pt idx="7301" formatCode="General">
                  <c:v>5.5000000000000352E-3</c:v>
                </c:pt>
                <c:pt idx="7302" formatCode="General">
                  <c:v>5.6552935699999999E-3</c:v>
                </c:pt>
                <c:pt idx="7303" formatCode="General">
                  <c:v>6.000000000000047E-3</c:v>
                </c:pt>
                <c:pt idx="7304" formatCode="General">
                  <c:v>6.250100000000037E-3</c:v>
                </c:pt>
                <c:pt idx="7305" formatCode="General">
                  <c:v>6.5000000000000465E-3</c:v>
                </c:pt>
                <c:pt idx="7306" formatCode="General">
                  <c:v>7.0000000000000505E-3</c:v>
                </c:pt>
                <c:pt idx="7307" formatCode="General">
                  <c:v>7.5000000000000587E-3</c:v>
                </c:pt>
                <c:pt idx="7308" formatCode="General">
                  <c:v>7.7501000000000488E-3</c:v>
                </c:pt>
                <c:pt idx="7309" formatCode="General">
                  <c:v>8.0000000000000227E-3</c:v>
                </c:pt>
                <c:pt idx="7310" formatCode="General">
                  <c:v>8.5000000000000266E-3</c:v>
                </c:pt>
                <c:pt idx="7311" formatCode="General">
                  <c:v>9.0000000000000548E-3</c:v>
                </c:pt>
                <c:pt idx="7312" formatCode="General">
                  <c:v>9.5000000000000726E-3</c:v>
                </c:pt>
                <c:pt idx="7313" formatCode="General">
                  <c:v>9.5111054500000066E-3</c:v>
                </c:pt>
                <c:pt idx="7314" formatCode="General">
                  <c:v>1.0000000000000068E-2</c:v>
                </c:pt>
                <c:pt idx="7315" formatCode="General">
                  <c:v>1.02822678E-2</c:v>
                </c:pt>
                <c:pt idx="7316" formatCode="General">
                  <c:v>1.0874999999999999E-2</c:v>
                </c:pt>
                <c:pt idx="7317" formatCode="General">
                  <c:v>1.1567538400000122E-2</c:v>
                </c:pt>
                <c:pt idx="7318" formatCode="General">
                  <c:v>1.2000000000000021E-2</c:v>
                </c:pt>
                <c:pt idx="7319" formatCode="General">
                  <c:v>1.225E-2</c:v>
                </c:pt>
                <c:pt idx="7320" formatCode="General">
                  <c:v>1.233071E-2</c:v>
                </c:pt>
                <c:pt idx="7321" formatCode="General">
                  <c:v>1.2852809100000074E-2</c:v>
                </c:pt>
                <c:pt idx="7322" formatCode="General">
                  <c:v>1.3428170000000137E-2</c:v>
                </c:pt>
                <c:pt idx="7323" formatCode="General">
                  <c:v>1.4138079700000021E-2</c:v>
                </c:pt>
                <c:pt idx="7324" formatCode="General">
                  <c:v>1.4999999999999998E-2</c:v>
                </c:pt>
                <c:pt idx="7325" formatCode="General">
                  <c:v>1.5423350300000112E-2</c:v>
                </c:pt>
                <c:pt idx="7326" formatCode="General">
                  <c:v>1.6708620900000099E-2</c:v>
                </c:pt>
                <c:pt idx="7327" formatCode="General">
                  <c:v>1.700000000000015E-2</c:v>
                </c:pt>
                <c:pt idx="7328" formatCode="General">
                  <c:v>1.7379760000000063E-2</c:v>
                </c:pt>
                <c:pt idx="7329" formatCode="General">
                  <c:v>1.7500000000000165E-2</c:v>
                </c:pt>
                <c:pt idx="7330" formatCode="General">
                  <c:v>1.8750100000000131E-2</c:v>
                </c:pt>
                <c:pt idx="7331" formatCode="General">
                  <c:v>2.0000000000000052E-2</c:v>
                </c:pt>
                <c:pt idx="7332" formatCode="General">
                  <c:v>2.1250100000000056E-2</c:v>
                </c:pt>
                <c:pt idx="7333" formatCode="General">
                  <c:v>2.200000000000019E-2</c:v>
                </c:pt>
                <c:pt idx="7334" formatCode="General">
                  <c:v>2.37501E-2</c:v>
                </c:pt>
                <c:pt idx="7335" formatCode="General">
                  <c:v>2.4000000000000042E-2</c:v>
                </c:pt>
                <c:pt idx="7336" formatCode="General">
                  <c:v>2.5000000000000133E-2</c:v>
                </c:pt>
                <c:pt idx="7337" formatCode="General">
                  <c:v>2.7500100000000194E-2</c:v>
                </c:pt>
                <c:pt idx="7338" formatCode="General">
                  <c:v>3.0000000000000186E-2</c:v>
                </c:pt>
                <c:pt idx="7339" formatCode="General">
                  <c:v>3.0846597800000198E-2</c:v>
                </c:pt>
                <c:pt idx="7340" formatCode="General">
                  <c:v>3.5000000000000232E-2</c:v>
                </c:pt>
                <c:pt idx="7341" formatCode="General">
                  <c:v>3.7500000000000221E-2</c:v>
                </c:pt>
                <c:pt idx="7342" formatCode="General">
                  <c:v>4.0000000000000112E-2</c:v>
                </c:pt>
                <c:pt idx="7343" formatCode="General">
                  <c:v>4.5000000000000033E-2</c:v>
                </c:pt>
                <c:pt idx="7344" formatCode="General">
                  <c:v>4.9940600000000133E-2</c:v>
                </c:pt>
                <c:pt idx="7345" formatCode="General">
                  <c:v>5.0000000000000114E-2</c:v>
                </c:pt>
                <c:pt idx="7346" formatCode="General">
                  <c:v>5.1000000000000004E-2</c:v>
                </c:pt>
                <c:pt idx="7347" formatCode="General">
                  <c:v>5.4881100000000113E-2</c:v>
                </c:pt>
                <c:pt idx="7348" formatCode="General">
                  <c:v>5.5000000000000132E-2</c:v>
                </c:pt>
                <c:pt idx="7349" formatCode="General">
                  <c:v>6.0000000000000366E-2</c:v>
                </c:pt>
                <c:pt idx="7350" formatCode="General">
                  <c:v>6.4999990000000576E-2</c:v>
                </c:pt>
                <c:pt idx="7351" formatCode="General">
                  <c:v>7.0000000000000034E-2</c:v>
                </c:pt>
                <c:pt idx="7352" formatCode="General">
                  <c:v>7.5000000000000427E-2</c:v>
                </c:pt>
                <c:pt idx="7353" formatCode="General">
                  <c:v>8.0000000000000224E-2</c:v>
                </c:pt>
                <c:pt idx="7354" formatCode="General">
                  <c:v>8.5000000000000048E-2</c:v>
                </c:pt>
                <c:pt idx="7355" formatCode="General">
                  <c:v>9.0000000000000066E-2</c:v>
                </c:pt>
                <c:pt idx="7356" formatCode="General">
                  <c:v>9.5000000000000265E-2</c:v>
                </c:pt>
                <c:pt idx="7357" formatCode="General">
                  <c:v>0.1</c:v>
                </c:pt>
                <c:pt idx="7358" formatCode="General">
                  <c:v>0.11000000000000019</c:v>
                </c:pt>
                <c:pt idx="7359" formatCode="General">
                  <c:v>0.12000000000000002</c:v>
                </c:pt>
                <c:pt idx="7360" formatCode="General">
                  <c:v>0.13</c:v>
                </c:pt>
                <c:pt idx="7361" formatCode="General">
                  <c:v>0.14000000000000001</c:v>
                </c:pt>
                <c:pt idx="7362" formatCode="General">
                  <c:v>0.15000000000000024</c:v>
                </c:pt>
                <c:pt idx="7363" formatCode="General">
                  <c:v>0.16000000000000078</c:v>
                </c:pt>
                <c:pt idx="7364" formatCode="General">
                  <c:v>0.17</c:v>
                </c:pt>
                <c:pt idx="7365" formatCode="General">
                  <c:v>0.18000000000000024</c:v>
                </c:pt>
                <c:pt idx="7366" formatCode="General">
                  <c:v>0.18505669999999999</c:v>
                </c:pt>
                <c:pt idx="7367" formatCode="General">
                  <c:v>0.19000000000000078</c:v>
                </c:pt>
                <c:pt idx="7368" formatCode="General">
                  <c:v>0.19506420000000119</c:v>
                </c:pt>
                <c:pt idx="7369" formatCode="General">
                  <c:v>0.2</c:v>
                </c:pt>
                <c:pt idx="7370" formatCode="General">
                  <c:v>0.20500000000000004</c:v>
                </c:pt>
                <c:pt idx="7371" formatCode="General">
                  <c:v>0.21900000000000044</c:v>
                </c:pt>
                <c:pt idx="7372" formatCode="General">
                  <c:v>0.22400000000000087</c:v>
                </c:pt>
                <c:pt idx="7373" formatCode="General">
                  <c:v>0.23</c:v>
                </c:pt>
                <c:pt idx="7374" formatCode="General">
                  <c:v>0.23500000000000001</c:v>
                </c:pt>
                <c:pt idx="7375" formatCode="General">
                  <c:v>0.24100000000000021</c:v>
                </c:pt>
                <c:pt idx="7376" formatCode="General">
                  <c:v>0.24500000000000041</c:v>
                </c:pt>
                <c:pt idx="7377" formatCode="General">
                  <c:v>0.24700000000000041</c:v>
                </c:pt>
                <c:pt idx="7378" formatCode="General">
                  <c:v>0.25</c:v>
                </c:pt>
                <c:pt idx="7379" formatCode="General">
                  <c:v>0.252</c:v>
                </c:pt>
                <c:pt idx="7380" formatCode="General">
                  <c:v>0.25800000000000001</c:v>
                </c:pt>
                <c:pt idx="7381" formatCode="General">
                  <c:v>0.26900000000000002</c:v>
                </c:pt>
                <c:pt idx="7382" formatCode="General">
                  <c:v>0.27</c:v>
                </c:pt>
                <c:pt idx="7383" formatCode="General">
                  <c:v>0.27500000000000002</c:v>
                </c:pt>
                <c:pt idx="7384" formatCode="General">
                  <c:v>0.28500000000000031</c:v>
                </c:pt>
                <c:pt idx="7385" formatCode="General">
                  <c:v>0.29500000000000032</c:v>
                </c:pt>
                <c:pt idx="7386" formatCode="General">
                  <c:v>0.30000000000000032</c:v>
                </c:pt>
                <c:pt idx="7387" formatCode="General">
                  <c:v>0.30846495000000224</c:v>
                </c:pt>
                <c:pt idx="7388" formatCode="General">
                  <c:v>0.31000000000000177</c:v>
                </c:pt>
                <c:pt idx="7389" formatCode="General">
                  <c:v>0.32000000000000201</c:v>
                </c:pt>
                <c:pt idx="7390" formatCode="General">
                  <c:v>0.32974340000000002</c:v>
                </c:pt>
                <c:pt idx="7391" formatCode="General">
                  <c:v>0.34000000000000191</c:v>
                </c:pt>
                <c:pt idx="7392" formatCode="General">
                  <c:v>0.35000000000000031</c:v>
                </c:pt>
                <c:pt idx="7393" formatCode="General">
                  <c:v>0.36000000000000032</c:v>
                </c:pt>
                <c:pt idx="7394" formatCode="General">
                  <c:v>0.37500000000000178</c:v>
                </c:pt>
                <c:pt idx="7395" formatCode="General">
                  <c:v>0.380000000000002</c:v>
                </c:pt>
                <c:pt idx="7396" formatCode="General">
                  <c:v>0.38500000000000201</c:v>
                </c:pt>
                <c:pt idx="7397" formatCode="General">
                  <c:v>0.4</c:v>
                </c:pt>
                <c:pt idx="7398" formatCode="General">
                  <c:v>0.42000000000000032</c:v>
                </c:pt>
                <c:pt idx="7399" formatCode="General">
                  <c:v>0.43500000000000177</c:v>
                </c:pt>
                <c:pt idx="7400" formatCode="General">
                  <c:v>0.45</c:v>
                </c:pt>
                <c:pt idx="7401" formatCode="General">
                  <c:v>0.46</c:v>
                </c:pt>
                <c:pt idx="7402" formatCode="General">
                  <c:v>0.47500000000000031</c:v>
                </c:pt>
                <c:pt idx="7403" formatCode="General">
                  <c:v>0.48000000000000032</c:v>
                </c:pt>
                <c:pt idx="7404" formatCode="General">
                  <c:v>0.5</c:v>
                </c:pt>
                <c:pt idx="7405" formatCode="General">
                  <c:v>0.54</c:v>
                </c:pt>
                <c:pt idx="7406" formatCode="General">
                  <c:v>0.55000000000000004</c:v>
                </c:pt>
                <c:pt idx="7407" formatCode="General">
                  <c:v>0.56000000000000005</c:v>
                </c:pt>
                <c:pt idx="7408" formatCode="General">
                  <c:v>0.60000000000000064</c:v>
                </c:pt>
                <c:pt idx="7409" formatCode="General">
                  <c:v>0.62428729999999999</c:v>
                </c:pt>
                <c:pt idx="7410" formatCode="General">
                  <c:v>0.65000000000000413</c:v>
                </c:pt>
                <c:pt idx="7411" formatCode="General">
                  <c:v>0.67431500000000355</c:v>
                </c:pt>
                <c:pt idx="7412" formatCode="General">
                  <c:v>0.70000000000000062</c:v>
                </c:pt>
                <c:pt idx="7413" formatCode="General">
                  <c:v>0.75000000000000366</c:v>
                </c:pt>
                <c:pt idx="7414" formatCode="General">
                  <c:v>0.79071380000000002</c:v>
                </c:pt>
                <c:pt idx="7415" formatCode="General">
                  <c:v>0.8</c:v>
                </c:pt>
                <c:pt idx="7416" formatCode="General">
                  <c:v>0.82000000000000062</c:v>
                </c:pt>
                <c:pt idx="7417" formatCode="General">
                  <c:v>0.84000000000000064</c:v>
                </c:pt>
                <c:pt idx="7418" formatCode="General">
                  <c:v>0.85000000000000064</c:v>
                </c:pt>
                <c:pt idx="7419" formatCode="General">
                  <c:v>0.86000000000000065</c:v>
                </c:pt>
                <c:pt idx="7420" formatCode="General">
                  <c:v>0.88000000000000322</c:v>
                </c:pt>
                <c:pt idx="7421" formatCode="General">
                  <c:v>0.9</c:v>
                </c:pt>
                <c:pt idx="7422" formatCode="General">
                  <c:v>0.92</c:v>
                </c:pt>
                <c:pt idx="7423" formatCode="General">
                  <c:v>0.94000000000000061</c:v>
                </c:pt>
                <c:pt idx="7424" formatCode="General">
                  <c:v>0.95000000000000062</c:v>
                </c:pt>
                <c:pt idx="7425" formatCode="General">
                  <c:v>0.96000000000000063</c:v>
                </c:pt>
                <c:pt idx="7426" formatCode="General">
                  <c:v>0.98</c:v>
                </c:pt>
                <c:pt idx="7427" formatCode="General">
                  <c:v>1</c:v>
                </c:pt>
                <c:pt idx="7428" formatCode="General">
                  <c:v>1.0132749999999926</c:v>
                </c:pt>
                <c:pt idx="7429" formatCode="General">
                  <c:v>1.0260009999999999</c:v>
                </c:pt>
                <c:pt idx="7430" formatCode="General">
                  <c:v>1.0382289999999998</c:v>
                </c:pt>
                <c:pt idx="7431" formatCode="General">
                  <c:v>1.05</c:v>
                </c:pt>
                <c:pt idx="7432" formatCode="General">
                  <c:v>1.063237</c:v>
                </c:pt>
                <c:pt idx="7433" formatCode="General">
                  <c:v>1.0759539999999999</c:v>
                </c:pt>
                <c:pt idx="7434" formatCode="General">
                  <c:v>1.088195</c:v>
                </c:pt>
                <c:pt idx="7435" formatCode="General">
                  <c:v>1.1000000000000001</c:v>
                </c:pt>
                <c:pt idx="7436" formatCode="General">
                  <c:v>1.107146</c:v>
                </c:pt>
                <c:pt idx="7437" formatCode="General">
                  <c:v>1.1139899999999998</c:v>
                </c:pt>
                <c:pt idx="7438" formatCode="General">
                  <c:v>1.12056</c:v>
                </c:pt>
                <c:pt idx="7439" formatCode="General">
                  <c:v>1.126878</c:v>
                </c:pt>
                <c:pt idx="7440" formatCode="General">
                  <c:v>1.1329659999999999</c:v>
                </c:pt>
                <c:pt idx="7441" formatCode="General">
                  <c:v>1.138838</c:v>
                </c:pt>
                <c:pt idx="7442" formatCode="General">
                  <c:v>1.1445120000000073</c:v>
                </c:pt>
                <c:pt idx="7443" formatCode="General">
                  <c:v>1.1499999999999921</c:v>
                </c:pt>
                <c:pt idx="7444" formatCode="General">
                  <c:v>1.1571050000000001</c:v>
                </c:pt>
                <c:pt idx="7445" formatCode="General">
                  <c:v>1.1639239999999929</c:v>
                </c:pt>
                <c:pt idx="7446" formatCode="General">
                  <c:v>1.1704820000000087</c:v>
                </c:pt>
                <c:pt idx="7447" formatCode="General">
                  <c:v>1.1767989999999999</c:v>
                </c:pt>
                <c:pt idx="7448" formatCode="General">
                  <c:v>1.182895</c:v>
                </c:pt>
                <c:pt idx="7449" formatCode="General">
                  <c:v>1.1887850000000078</c:v>
                </c:pt>
                <c:pt idx="7450" formatCode="General">
                  <c:v>1.1944820000000089</c:v>
                </c:pt>
                <c:pt idx="7451" formatCode="General">
                  <c:v>1.2</c:v>
                </c:pt>
                <c:pt idx="7452" formatCode="General">
                  <c:v>1.2071179999999999</c:v>
                </c:pt>
                <c:pt idx="7453" formatCode="General">
                  <c:v>1.2139459999999958</c:v>
                </c:pt>
                <c:pt idx="7454" formatCode="General">
                  <c:v>1.2205079999999999</c:v>
                </c:pt>
                <c:pt idx="7455" formatCode="General">
                  <c:v>1.2268249999999898</c:v>
                </c:pt>
                <c:pt idx="7456" formatCode="General">
                  <c:v>1.2329189999999999</c:v>
                </c:pt>
                <c:pt idx="7457" formatCode="General">
                  <c:v>1.2388029999999999</c:v>
                </c:pt>
                <c:pt idx="7458" formatCode="General">
                  <c:v>1.2444919999999928</c:v>
                </c:pt>
                <c:pt idx="7459" formatCode="General">
                  <c:v>1.25</c:v>
                </c:pt>
                <c:pt idx="7460" formatCode="General">
                  <c:v>1.257082</c:v>
                </c:pt>
                <c:pt idx="7461" formatCode="General">
                  <c:v>1.263887</c:v>
                </c:pt>
                <c:pt idx="7462" formatCode="General">
                  <c:v>1.270438</c:v>
                </c:pt>
                <c:pt idx="7463" formatCode="General">
                  <c:v>1.2767539999999999</c:v>
                </c:pt>
                <c:pt idx="7464" formatCode="General">
                  <c:v>1.2828550000000001</c:v>
                </c:pt>
                <c:pt idx="7465" formatCode="General">
                  <c:v>1.288754</c:v>
                </c:pt>
                <c:pt idx="7466" formatCode="General">
                  <c:v>1.294465</c:v>
                </c:pt>
                <c:pt idx="7467" formatCode="General">
                  <c:v>1.3</c:v>
                </c:pt>
                <c:pt idx="7468" formatCode="General">
                  <c:v>1.3131989999999998</c:v>
                </c:pt>
                <c:pt idx="7469" formatCode="General">
                  <c:v>1.3259059999999998</c:v>
                </c:pt>
                <c:pt idx="7470" formatCode="General">
                  <c:v>1.3381620000000001</c:v>
                </c:pt>
                <c:pt idx="7471" formatCode="General">
                  <c:v>1.35</c:v>
                </c:pt>
                <c:pt idx="7472" formatCode="General">
                  <c:v>1.363173</c:v>
                </c:pt>
                <c:pt idx="7473" formatCode="General">
                  <c:v>1.3758729999999999</c:v>
                </c:pt>
                <c:pt idx="7474" formatCode="General">
                  <c:v>1.3881380000000001</c:v>
                </c:pt>
                <c:pt idx="7475" formatCode="General">
                  <c:v>1.4</c:v>
                </c:pt>
                <c:pt idx="7476" formatCode="General">
                  <c:v>1.45</c:v>
                </c:pt>
                <c:pt idx="7477" formatCode="General">
                  <c:v>1.5</c:v>
                </c:pt>
                <c:pt idx="7478" formatCode="General">
                  <c:v>1.55</c:v>
                </c:pt>
                <c:pt idx="7479" formatCode="General">
                  <c:v>1.6</c:v>
                </c:pt>
                <c:pt idx="7480" formatCode="General">
                  <c:v>1.62</c:v>
                </c:pt>
                <c:pt idx="7481" formatCode="General">
                  <c:v>1.6400000000000001</c:v>
                </c:pt>
                <c:pt idx="7482" formatCode="General">
                  <c:v>1.6500000000000001</c:v>
                </c:pt>
                <c:pt idx="7483" formatCode="General">
                  <c:v>1.6600000000000001</c:v>
                </c:pt>
                <c:pt idx="7484" formatCode="General">
                  <c:v>1.680000000000007</c:v>
                </c:pt>
                <c:pt idx="7485" formatCode="General">
                  <c:v>1.7000000000000057</c:v>
                </c:pt>
                <c:pt idx="7486" formatCode="General">
                  <c:v>1.7200000000000057</c:v>
                </c:pt>
                <c:pt idx="7487" formatCode="General">
                  <c:v>1.7400000000000064</c:v>
                </c:pt>
                <c:pt idx="7488" formatCode="General">
                  <c:v>1.7500000000000064</c:v>
                </c:pt>
                <c:pt idx="7489" formatCode="General">
                  <c:v>1.7514999999999976</c:v>
                </c:pt>
                <c:pt idx="7490" formatCode="General">
                  <c:v>1.7600000000000064</c:v>
                </c:pt>
                <c:pt idx="7491" formatCode="General">
                  <c:v>1.7800000000000071</c:v>
                </c:pt>
                <c:pt idx="7492" formatCode="General">
                  <c:v>1.8</c:v>
                </c:pt>
                <c:pt idx="7493" formatCode="General">
                  <c:v>1.82</c:v>
                </c:pt>
                <c:pt idx="7494" formatCode="General">
                  <c:v>1.84</c:v>
                </c:pt>
                <c:pt idx="7495" formatCode="General">
                  <c:v>1.85</c:v>
                </c:pt>
                <c:pt idx="7496" formatCode="General">
                  <c:v>1.86</c:v>
                </c:pt>
                <c:pt idx="7497" formatCode="General">
                  <c:v>1.8800000000000001</c:v>
                </c:pt>
                <c:pt idx="7498" formatCode="General">
                  <c:v>1.9</c:v>
                </c:pt>
                <c:pt idx="7499" formatCode="General">
                  <c:v>1.9149999999999914</c:v>
                </c:pt>
                <c:pt idx="7500" formatCode="General">
                  <c:v>1.9154459999999998</c:v>
                </c:pt>
                <c:pt idx="7501" formatCode="General">
                  <c:v>1.9200000000000013</c:v>
                </c:pt>
                <c:pt idx="7502" formatCode="General">
                  <c:v>1.9400000000000013</c:v>
                </c:pt>
                <c:pt idx="7503" formatCode="General">
                  <c:v>1.9500000000000013</c:v>
                </c:pt>
                <c:pt idx="7504" formatCode="General">
                  <c:v>1.9600000000000013</c:v>
                </c:pt>
                <c:pt idx="7505" formatCode="General">
                  <c:v>1.9800000000000013</c:v>
                </c:pt>
                <c:pt idx="7506" formatCode="General">
                  <c:v>2</c:v>
                </c:pt>
                <c:pt idx="7507" formatCode="General">
                  <c:v>2.02</c:v>
                </c:pt>
                <c:pt idx="7508" formatCode="General">
                  <c:v>2.04</c:v>
                </c:pt>
                <c:pt idx="7509" formatCode="General">
                  <c:v>2.0434999999999999</c:v>
                </c:pt>
                <c:pt idx="7510" formatCode="General">
                  <c:v>2.0499999999999998</c:v>
                </c:pt>
                <c:pt idx="7511" formatCode="General">
                  <c:v>2.06</c:v>
                </c:pt>
                <c:pt idx="7512" formatCode="General">
                  <c:v>2.08</c:v>
                </c:pt>
                <c:pt idx="7513" formatCode="General">
                  <c:v>2.1</c:v>
                </c:pt>
                <c:pt idx="7514" formatCode="General">
                  <c:v>2.12</c:v>
                </c:pt>
                <c:pt idx="7515" formatCode="General">
                  <c:v>2.14</c:v>
                </c:pt>
                <c:pt idx="7516" formatCode="General">
                  <c:v>2.15</c:v>
                </c:pt>
                <c:pt idx="7517" formatCode="General">
                  <c:v>2.16</c:v>
                </c:pt>
                <c:pt idx="7518" formatCode="General">
                  <c:v>2.1800000000000002</c:v>
                </c:pt>
                <c:pt idx="7519" formatCode="General">
                  <c:v>2.2000000000000002</c:v>
                </c:pt>
                <c:pt idx="7520" formatCode="General">
                  <c:v>2.2200000000000002</c:v>
                </c:pt>
                <c:pt idx="7521" formatCode="General">
                  <c:v>2.2400000000000002</c:v>
                </c:pt>
                <c:pt idx="7522" formatCode="General">
                  <c:v>2.25</c:v>
                </c:pt>
                <c:pt idx="7523" formatCode="General">
                  <c:v>2.2599999999999998</c:v>
                </c:pt>
                <c:pt idx="7524" formatCode="General">
                  <c:v>2.2799999999999998</c:v>
                </c:pt>
                <c:pt idx="7525" formatCode="General">
                  <c:v>2.2999999999999998</c:v>
                </c:pt>
                <c:pt idx="7526" formatCode="General">
                  <c:v>2.3199999999999967</c:v>
                </c:pt>
                <c:pt idx="7527" formatCode="General">
                  <c:v>2.3353999999999977</c:v>
                </c:pt>
                <c:pt idx="7528" formatCode="General">
                  <c:v>2.34</c:v>
                </c:pt>
                <c:pt idx="7529" formatCode="General">
                  <c:v>2.3499999999999988</c:v>
                </c:pt>
                <c:pt idx="7530" formatCode="General">
                  <c:v>2.36</c:v>
                </c:pt>
                <c:pt idx="7531" formatCode="General">
                  <c:v>2.3713159999999927</c:v>
                </c:pt>
                <c:pt idx="7532" formatCode="General">
                  <c:v>2.38</c:v>
                </c:pt>
                <c:pt idx="7533" formatCode="General">
                  <c:v>2.4</c:v>
                </c:pt>
                <c:pt idx="7534" formatCode="General">
                  <c:v>2.42</c:v>
                </c:pt>
                <c:pt idx="7535" formatCode="General">
                  <c:v>2.44</c:v>
                </c:pt>
                <c:pt idx="7536" formatCode="General">
                  <c:v>2.4499999999999997</c:v>
                </c:pt>
                <c:pt idx="7537" formatCode="General">
                  <c:v>2.46</c:v>
                </c:pt>
                <c:pt idx="7538" formatCode="General">
                  <c:v>2.48</c:v>
                </c:pt>
                <c:pt idx="7539" formatCode="General">
                  <c:v>2.5</c:v>
                </c:pt>
                <c:pt idx="7540" formatCode="General">
                  <c:v>2.52</c:v>
                </c:pt>
                <c:pt idx="7541" formatCode="General">
                  <c:v>2.54</c:v>
                </c:pt>
                <c:pt idx="7542" formatCode="General">
                  <c:v>2.5499999999999998</c:v>
                </c:pt>
                <c:pt idx="7543" formatCode="General">
                  <c:v>2.5513999999999997</c:v>
                </c:pt>
                <c:pt idx="7544" formatCode="General">
                  <c:v>2.56</c:v>
                </c:pt>
                <c:pt idx="7545" formatCode="General">
                  <c:v>2.58</c:v>
                </c:pt>
                <c:pt idx="7546" formatCode="General">
                  <c:v>2.6</c:v>
                </c:pt>
                <c:pt idx="7547" formatCode="General">
                  <c:v>2.62</c:v>
                </c:pt>
                <c:pt idx="7548" formatCode="General">
                  <c:v>2.6273000000000155</c:v>
                </c:pt>
                <c:pt idx="7549" formatCode="General">
                  <c:v>2.64</c:v>
                </c:pt>
                <c:pt idx="7550" formatCode="General">
                  <c:v>2.65</c:v>
                </c:pt>
                <c:pt idx="7551" formatCode="General">
                  <c:v>2.66</c:v>
                </c:pt>
                <c:pt idx="7552" formatCode="General">
                  <c:v>2.68</c:v>
                </c:pt>
                <c:pt idx="7553" formatCode="General">
                  <c:v>2.7</c:v>
                </c:pt>
                <c:pt idx="7554" formatCode="General">
                  <c:v>2.72</c:v>
                </c:pt>
                <c:pt idx="7555" formatCode="General">
                  <c:v>2.74</c:v>
                </c:pt>
                <c:pt idx="7556" formatCode="General">
                  <c:v>2.75</c:v>
                </c:pt>
                <c:pt idx="7557" formatCode="General">
                  <c:v>2.7600000000000002</c:v>
                </c:pt>
                <c:pt idx="7558" formatCode="General">
                  <c:v>2.7800000000000002</c:v>
                </c:pt>
                <c:pt idx="7559" formatCode="General">
                  <c:v>2.8</c:v>
                </c:pt>
                <c:pt idx="7560" formatCode="General">
                  <c:v>2.82</c:v>
                </c:pt>
                <c:pt idx="7561" formatCode="General">
                  <c:v>2.84</c:v>
                </c:pt>
                <c:pt idx="7562" formatCode="General">
                  <c:v>2.8499999999999988</c:v>
                </c:pt>
                <c:pt idx="7563" formatCode="General">
                  <c:v>2.86</c:v>
                </c:pt>
                <c:pt idx="7564" formatCode="General">
                  <c:v>2.88</c:v>
                </c:pt>
                <c:pt idx="7565" formatCode="General">
                  <c:v>2.9</c:v>
                </c:pt>
                <c:pt idx="7566" formatCode="General">
                  <c:v>2.9191999999999987</c:v>
                </c:pt>
                <c:pt idx="7567" formatCode="General">
                  <c:v>2.92</c:v>
                </c:pt>
                <c:pt idx="7568" formatCode="General">
                  <c:v>2.94</c:v>
                </c:pt>
                <c:pt idx="7569" formatCode="General">
                  <c:v>2.9499999999999997</c:v>
                </c:pt>
                <c:pt idx="7570" formatCode="General">
                  <c:v>2.96</c:v>
                </c:pt>
                <c:pt idx="7571" formatCode="General">
                  <c:v>2.98</c:v>
                </c:pt>
                <c:pt idx="7572" formatCode="General">
                  <c:v>3</c:v>
                </c:pt>
                <c:pt idx="7573" formatCode="General">
                  <c:v>3.02</c:v>
                </c:pt>
                <c:pt idx="7574" formatCode="General">
                  <c:v>3.04</c:v>
                </c:pt>
                <c:pt idx="7575" formatCode="General">
                  <c:v>3.05</c:v>
                </c:pt>
                <c:pt idx="7576" formatCode="General">
                  <c:v>3.06</c:v>
                </c:pt>
                <c:pt idx="7577" formatCode="General">
                  <c:v>3.08</c:v>
                </c:pt>
                <c:pt idx="7578" formatCode="General">
                  <c:v>3.1</c:v>
                </c:pt>
                <c:pt idx="7579" formatCode="General">
                  <c:v>3.12</c:v>
                </c:pt>
                <c:pt idx="7580" formatCode="General">
                  <c:v>3.14</c:v>
                </c:pt>
                <c:pt idx="7581" formatCode="General">
                  <c:v>3.15</c:v>
                </c:pt>
                <c:pt idx="7582" formatCode="General">
                  <c:v>3.16</c:v>
                </c:pt>
                <c:pt idx="7583" formatCode="General">
                  <c:v>3.18</c:v>
                </c:pt>
                <c:pt idx="7584" formatCode="General">
                  <c:v>3.1846000000000001</c:v>
                </c:pt>
                <c:pt idx="7585" formatCode="General">
                  <c:v>3.2</c:v>
                </c:pt>
                <c:pt idx="7586" formatCode="General">
                  <c:v>3.2111000000000001</c:v>
                </c:pt>
                <c:pt idx="7587" formatCode="General">
                  <c:v>3.2405170000000187</c:v>
                </c:pt>
                <c:pt idx="7588" formatCode="General">
                  <c:v>3.25</c:v>
                </c:pt>
                <c:pt idx="7589" formatCode="General">
                  <c:v>3.3</c:v>
                </c:pt>
                <c:pt idx="7590" formatCode="General">
                  <c:v>3.3499999999999988</c:v>
                </c:pt>
                <c:pt idx="7591" formatCode="General">
                  <c:v>3.4</c:v>
                </c:pt>
                <c:pt idx="7592" formatCode="General">
                  <c:v>3.42</c:v>
                </c:pt>
                <c:pt idx="7593" formatCode="General">
                  <c:v>3.4499999999999997</c:v>
                </c:pt>
                <c:pt idx="7594" formatCode="General">
                  <c:v>3.4582799999999967</c:v>
                </c:pt>
                <c:pt idx="7595" formatCode="General">
                  <c:v>3.5</c:v>
                </c:pt>
                <c:pt idx="7596" formatCode="General">
                  <c:v>3.5030999999999999</c:v>
                </c:pt>
                <c:pt idx="7597" formatCode="General">
                  <c:v>3.55</c:v>
                </c:pt>
                <c:pt idx="7598" formatCode="General">
                  <c:v>3.6</c:v>
                </c:pt>
                <c:pt idx="7599" formatCode="General">
                  <c:v>3.65</c:v>
                </c:pt>
                <c:pt idx="7600" formatCode="General">
                  <c:v>3.7</c:v>
                </c:pt>
                <c:pt idx="7601" formatCode="General">
                  <c:v>3.75</c:v>
                </c:pt>
                <c:pt idx="7602" formatCode="General">
                  <c:v>3.7949999999999999</c:v>
                </c:pt>
                <c:pt idx="7603" formatCode="General">
                  <c:v>3.8</c:v>
                </c:pt>
                <c:pt idx="7604" formatCode="General">
                  <c:v>3.8499999999999988</c:v>
                </c:pt>
                <c:pt idx="7605" formatCode="General">
                  <c:v>3.9</c:v>
                </c:pt>
                <c:pt idx="7606" formatCode="General">
                  <c:v>3.9484509999999977</c:v>
                </c:pt>
                <c:pt idx="7607" formatCode="General">
                  <c:v>3.9499999999999997</c:v>
                </c:pt>
                <c:pt idx="7608" formatCode="General">
                  <c:v>4</c:v>
                </c:pt>
                <c:pt idx="7609" formatCode="General">
                  <c:v>4.05</c:v>
                </c:pt>
                <c:pt idx="7610" formatCode="General">
                  <c:v>4.0869</c:v>
                </c:pt>
                <c:pt idx="7611" formatCode="General">
                  <c:v>4.0999999999999996</c:v>
                </c:pt>
                <c:pt idx="7612" formatCode="General">
                  <c:v>4.1499999999999995</c:v>
                </c:pt>
                <c:pt idx="7613" formatCode="General">
                  <c:v>4.1589999999999945</c:v>
                </c:pt>
                <c:pt idx="7614" formatCode="General">
                  <c:v>4.2</c:v>
                </c:pt>
                <c:pt idx="7615" formatCode="General">
                  <c:v>4.25</c:v>
                </c:pt>
                <c:pt idx="7616" formatCode="General">
                  <c:v>4.3</c:v>
                </c:pt>
                <c:pt idx="7617" formatCode="General">
                  <c:v>4.3179999999999845</c:v>
                </c:pt>
                <c:pt idx="7618" formatCode="General">
                  <c:v>4.3499999999999996</c:v>
                </c:pt>
                <c:pt idx="7619" formatCode="General">
                  <c:v>4.3626039999999975</c:v>
                </c:pt>
                <c:pt idx="7620" formatCode="General">
                  <c:v>4.3788</c:v>
                </c:pt>
                <c:pt idx="7621" formatCode="General">
                  <c:v>4.38</c:v>
                </c:pt>
                <c:pt idx="7622" formatCode="General">
                  <c:v>4.3972220000000002</c:v>
                </c:pt>
                <c:pt idx="7623" formatCode="General">
                  <c:v>4.4000000000000004</c:v>
                </c:pt>
                <c:pt idx="7624" formatCode="General">
                  <c:v>4.4136970000000124</c:v>
                </c:pt>
                <c:pt idx="7625" formatCode="General">
                  <c:v>4.4294900000000004</c:v>
                </c:pt>
                <c:pt idx="7626" formatCode="General">
                  <c:v>4.4446570000000003</c:v>
                </c:pt>
                <c:pt idx="7627" formatCode="General">
                  <c:v>4.45</c:v>
                </c:pt>
                <c:pt idx="7628" formatCode="General">
                  <c:v>4.4592540000000014</c:v>
                </c:pt>
                <c:pt idx="7629" formatCode="General">
                  <c:v>4.4733179999999999</c:v>
                </c:pt>
                <c:pt idx="7630" formatCode="General">
                  <c:v>4.4868889999999997</c:v>
                </c:pt>
                <c:pt idx="7631" formatCode="General">
                  <c:v>4.5</c:v>
                </c:pt>
                <c:pt idx="7632" formatCode="General">
                  <c:v>4.5410389999999996</c:v>
                </c:pt>
                <c:pt idx="7633" formatCode="General">
                  <c:v>4.55</c:v>
                </c:pt>
                <c:pt idx="7634" formatCode="General">
                  <c:v>4.58019</c:v>
                </c:pt>
                <c:pt idx="7635" formatCode="General">
                  <c:v>4.5999999999999996</c:v>
                </c:pt>
                <c:pt idx="7636" formatCode="General">
                  <c:v>4.6176369999999745</c:v>
                </c:pt>
                <c:pt idx="7637" formatCode="General">
                  <c:v>4.6499999999999995</c:v>
                </c:pt>
                <c:pt idx="7638" formatCode="General">
                  <c:v>4.6535309999999646</c:v>
                </c:pt>
                <c:pt idx="7639" formatCode="General">
                  <c:v>4.6707999999999998</c:v>
                </c:pt>
                <c:pt idx="7640" formatCode="General">
                  <c:v>4.6880280000000001</c:v>
                </c:pt>
                <c:pt idx="7641" formatCode="General">
                  <c:v>4.7</c:v>
                </c:pt>
                <c:pt idx="7642" formatCode="General">
                  <c:v>4.7212209999999999</c:v>
                </c:pt>
                <c:pt idx="7643" formatCode="General">
                  <c:v>4.75</c:v>
                </c:pt>
                <c:pt idx="7644" formatCode="General">
                  <c:v>4.7532160000000001</c:v>
                </c:pt>
                <c:pt idx="7645" formatCode="General">
                  <c:v>4.7841019999999945</c:v>
                </c:pt>
                <c:pt idx="7646" formatCode="General">
                  <c:v>4.8</c:v>
                </c:pt>
                <c:pt idx="7647" formatCode="General">
                  <c:v>4.8140479999999846</c:v>
                </c:pt>
                <c:pt idx="7648" formatCode="General">
                  <c:v>4.83</c:v>
                </c:pt>
                <c:pt idx="7649" formatCode="General">
                  <c:v>4.8430330000000001</c:v>
                </c:pt>
                <c:pt idx="7650" formatCode="General">
                  <c:v>4.8499999999999996</c:v>
                </c:pt>
                <c:pt idx="7651" formatCode="General">
                  <c:v>4.8983720000000002</c:v>
                </c:pt>
                <c:pt idx="7652" formatCode="General">
                  <c:v>4.9000000000000004</c:v>
                </c:pt>
                <c:pt idx="7653" formatCode="General">
                  <c:v>4.95</c:v>
                </c:pt>
                <c:pt idx="7654" formatCode="General">
                  <c:v>4.9505759999999945</c:v>
                </c:pt>
                <c:pt idx="7655" formatCode="General">
                  <c:v>5</c:v>
                </c:pt>
                <c:pt idx="7656" formatCode="General">
                  <c:v>5.05</c:v>
                </c:pt>
                <c:pt idx="7657" formatCode="General">
                  <c:v>5.0999999999999996</c:v>
                </c:pt>
                <c:pt idx="7658" formatCode="General">
                  <c:v>5.1316800000000002</c:v>
                </c:pt>
                <c:pt idx="7659" formatCode="General">
                  <c:v>5.1499999999999995</c:v>
                </c:pt>
                <c:pt idx="7660" formatCode="General">
                  <c:v>5.2</c:v>
                </c:pt>
                <c:pt idx="7661" formatCode="General">
                  <c:v>5.25</c:v>
                </c:pt>
                <c:pt idx="7662" formatCode="General">
                  <c:v>5.2545999999999955</c:v>
                </c:pt>
                <c:pt idx="7663" formatCode="General">
                  <c:v>5.2586269999999997</c:v>
                </c:pt>
                <c:pt idx="7664" formatCode="General">
                  <c:v>5.3</c:v>
                </c:pt>
                <c:pt idx="7665" formatCode="General">
                  <c:v>5.3812800000000003</c:v>
                </c:pt>
                <c:pt idx="7666" formatCode="General">
                  <c:v>5.4</c:v>
                </c:pt>
                <c:pt idx="7667" formatCode="General">
                  <c:v>5.5</c:v>
                </c:pt>
                <c:pt idx="7668" formatCode="General">
                  <c:v>5.6</c:v>
                </c:pt>
                <c:pt idx="7669" formatCode="General">
                  <c:v>5.6250919999999756</c:v>
                </c:pt>
                <c:pt idx="7670" formatCode="General">
                  <c:v>5.6840919999999855</c:v>
                </c:pt>
                <c:pt idx="7671" formatCode="General">
                  <c:v>5.7</c:v>
                </c:pt>
                <c:pt idx="7672" formatCode="General">
                  <c:v>5.7018129999999996</c:v>
                </c:pt>
                <c:pt idx="7673" formatCode="General">
                  <c:v>5.751887</c:v>
                </c:pt>
                <c:pt idx="7674" formatCode="General">
                  <c:v>5.8</c:v>
                </c:pt>
                <c:pt idx="7675" formatCode="General">
                  <c:v>5.8384</c:v>
                </c:pt>
                <c:pt idx="7676" formatCode="General">
                  <c:v>5.9</c:v>
                </c:pt>
                <c:pt idx="7677" formatCode="General">
                  <c:v>6</c:v>
                </c:pt>
                <c:pt idx="7678" formatCode="General">
                  <c:v>6.1</c:v>
                </c:pt>
                <c:pt idx="7679" formatCode="General">
                  <c:v>6.2</c:v>
                </c:pt>
                <c:pt idx="7680" formatCode="General">
                  <c:v>6.3</c:v>
                </c:pt>
                <c:pt idx="7681" formatCode="General">
                  <c:v>6.3095839999999965</c:v>
                </c:pt>
                <c:pt idx="7682" formatCode="General">
                  <c:v>6.3112459999999997</c:v>
                </c:pt>
                <c:pt idx="7683" formatCode="General">
                  <c:v>6.3199999999999985</c:v>
                </c:pt>
                <c:pt idx="7684" formatCode="General">
                  <c:v>6.4</c:v>
                </c:pt>
                <c:pt idx="7685" formatCode="General">
                  <c:v>6.4222999999999999</c:v>
                </c:pt>
                <c:pt idx="7686" formatCode="General">
                  <c:v>6.5</c:v>
                </c:pt>
                <c:pt idx="7687" formatCode="General">
                  <c:v>6.5158079999999945</c:v>
                </c:pt>
                <c:pt idx="7688" formatCode="General">
                  <c:v>6.5527470000000001</c:v>
                </c:pt>
                <c:pt idx="7689" formatCode="General">
                  <c:v>6.6</c:v>
                </c:pt>
                <c:pt idx="7690" formatCode="General">
                  <c:v>6.6319349999999755</c:v>
                </c:pt>
                <c:pt idx="7691" formatCode="General">
                  <c:v>6.6452090000000004</c:v>
                </c:pt>
                <c:pt idx="7692" formatCode="General">
                  <c:v>6.7</c:v>
                </c:pt>
                <c:pt idx="7693" formatCode="General">
                  <c:v>6.7444309999999845</c:v>
                </c:pt>
                <c:pt idx="7694" formatCode="General">
                  <c:v>6.8</c:v>
                </c:pt>
                <c:pt idx="7695" formatCode="General">
                  <c:v>6.88</c:v>
                </c:pt>
                <c:pt idx="7696" formatCode="General">
                  <c:v>6.9</c:v>
                </c:pt>
                <c:pt idx="7697" formatCode="General">
                  <c:v>7</c:v>
                </c:pt>
                <c:pt idx="7698" formatCode="General">
                  <c:v>7.0061</c:v>
                </c:pt>
                <c:pt idx="7699" formatCode="General">
                  <c:v>7.1</c:v>
                </c:pt>
                <c:pt idx="7700" formatCode="General">
                  <c:v>7.1549999999999745</c:v>
                </c:pt>
                <c:pt idx="7701" formatCode="General">
                  <c:v>7.2</c:v>
                </c:pt>
                <c:pt idx="7702" formatCode="General">
                  <c:v>7.3</c:v>
                </c:pt>
                <c:pt idx="7703" formatCode="General">
                  <c:v>7.4</c:v>
                </c:pt>
                <c:pt idx="7704" formatCode="General">
                  <c:v>7.5</c:v>
                </c:pt>
                <c:pt idx="7705" formatCode="General">
                  <c:v>7.59</c:v>
                </c:pt>
                <c:pt idx="7706" formatCode="General">
                  <c:v>7.6</c:v>
                </c:pt>
                <c:pt idx="7707" formatCode="General">
                  <c:v>7.7</c:v>
                </c:pt>
                <c:pt idx="7708" formatCode="General">
                  <c:v>7.7050000000000001</c:v>
                </c:pt>
                <c:pt idx="7709" formatCode="General">
                  <c:v>7.8</c:v>
                </c:pt>
                <c:pt idx="7710" formatCode="General">
                  <c:v>7.9</c:v>
                </c:pt>
                <c:pt idx="7711" formatCode="General">
                  <c:v>8</c:v>
                </c:pt>
                <c:pt idx="7712" formatCode="General">
                  <c:v>8.1</c:v>
                </c:pt>
                <c:pt idx="7713" formatCode="General">
                  <c:v>8.1738</c:v>
                </c:pt>
                <c:pt idx="7714" formatCode="General">
                  <c:v>8.2000000000000011</c:v>
                </c:pt>
                <c:pt idx="7715" formatCode="General">
                  <c:v>8.2560000000000002</c:v>
                </c:pt>
                <c:pt idx="7716" formatCode="General">
                  <c:v>8.3000000000000007</c:v>
                </c:pt>
                <c:pt idx="7717" formatCode="General">
                  <c:v>8.4</c:v>
                </c:pt>
                <c:pt idx="7718" formatCode="General">
                  <c:v>8.5</c:v>
                </c:pt>
                <c:pt idx="7719" formatCode="General">
                  <c:v>8.6</c:v>
                </c:pt>
                <c:pt idx="7720" formatCode="General">
                  <c:v>8.7000000000000011</c:v>
                </c:pt>
                <c:pt idx="7721" formatCode="General">
                  <c:v>8.7577000000000016</c:v>
                </c:pt>
                <c:pt idx="7722" formatCode="General">
                  <c:v>8.8000000000000007</c:v>
                </c:pt>
                <c:pt idx="7723" formatCode="General">
                  <c:v>8.8060000000000027</c:v>
                </c:pt>
                <c:pt idx="7724" formatCode="General">
                  <c:v>8.9</c:v>
                </c:pt>
                <c:pt idx="7725" formatCode="General">
                  <c:v>9</c:v>
                </c:pt>
                <c:pt idx="7726" formatCode="General">
                  <c:v>9.1</c:v>
                </c:pt>
                <c:pt idx="7727" formatCode="General">
                  <c:v>9.2000000000000011</c:v>
                </c:pt>
                <c:pt idx="7728" formatCode="General">
                  <c:v>9.3000000000000007</c:v>
                </c:pt>
                <c:pt idx="7729" formatCode="General">
                  <c:v>9.3415000000000035</c:v>
                </c:pt>
                <c:pt idx="7730" formatCode="General">
                  <c:v>9.3560000000000247</c:v>
                </c:pt>
                <c:pt idx="7731" formatCode="General">
                  <c:v>9.4</c:v>
                </c:pt>
                <c:pt idx="7732" formatCode="General">
                  <c:v>9.5</c:v>
                </c:pt>
                <c:pt idx="7733" formatCode="General">
                  <c:v>9.6</c:v>
                </c:pt>
                <c:pt idx="7734" formatCode="General">
                  <c:v>9.7000000000000011</c:v>
                </c:pt>
                <c:pt idx="7735" formatCode="General">
                  <c:v>9.8000000000000007</c:v>
                </c:pt>
                <c:pt idx="7736" formatCode="General">
                  <c:v>9.9</c:v>
                </c:pt>
                <c:pt idx="7737" formatCode="General">
                  <c:v>9.907</c:v>
                </c:pt>
                <c:pt idx="7738" formatCode="General">
                  <c:v>9.9253</c:v>
                </c:pt>
                <c:pt idx="7739" formatCode="General">
                  <c:v>10</c:v>
                </c:pt>
                <c:pt idx="7740" formatCode="General">
                  <c:v>10.1</c:v>
                </c:pt>
                <c:pt idx="7741" formatCode="General">
                  <c:v>10.200000000000001</c:v>
                </c:pt>
                <c:pt idx="7742" formatCode="General">
                  <c:v>10.4</c:v>
                </c:pt>
                <c:pt idx="7743" formatCode="General">
                  <c:v>10.457000000000004</c:v>
                </c:pt>
                <c:pt idx="7744" formatCode="General">
                  <c:v>10.5</c:v>
                </c:pt>
                <c:pt idx="7745" formatCode="General">
                  <c:v>10.509</c:v>
                </c:pt>
                <c:pt idx="7746" formatCode="General">
                  <c:v>10.6</c:v>
                </c:pt>
                <c:pt idx="7747" formatCode="General">
                  <c:v>10.8</c:v>
                </c:pt>
                <c:pt idx="7748" formatCode="General">
                  <c:v>11</c:v>
                </c:pt>
                <c:pt idx="7749" formatCode="General">
                  <c:v>11.007</c:v>
                </c:pt>
                <c:pt idx="7750" formatCode="General">
                  <c:v>11.093</c:v>
                </c:pt>
                <c:pt idx="7751" formatCode="General">
                  <c:v>11.1</c:v>
                </c:pt>
                <c:pt idx="7752" formatCode="General">
                  <c:v>11.2</c:v>
                </c:pt>
                <c:pt idx="7753" formatCode="General">
                  <c:v>11.4</c:v>
                </c:pt>
                <c:pt idx="7754" formatCode="General">
                  <c:v>11.5</c:v>
                </c:pt>
                <c:pt idx="7755" formatCode="General">
                  <c:v>11.558</c:v>
                </c:pt>
                <c:pt idx="7756" formatCode="General">
                  <c:v>11.6</c:v>
                </c:pt>
                <c:pt idx="7757" formatCode="General">
                  <c:v>11.677</c:v>
                </c:pt>
                <c:pt idx="7758" formatCode="General">
                  <c:v>11.7</c:v>
                </c:pt>
                <c:pt idx="7759" formatCode="General">
                  <c:v>11.8</c:v>
                </c:pt>
                <c:pt idx="7760" formatCode="General">
                  <c:v>12</c:v>
                </c:pt>
                <c:pt idx="7761" formatCode="General">
                  <c:v>12.1</c:v>
                </c:pt>
                <c:pt idx="7762" formatCode="General">
                  <c:v>12.108000000000001</c:v>
                </c:pt>
                <c:pt idx="7763" formatCode="General">
                  <c:v>12.2</c:v>
                </c:pt>
                <c:pt idx="7764" formatCode="General">
                  <c:v>12.25</c:v>
                </c:pt>
                <c:pt idx="7765" formatCode="General">
                  <c:v>12.261000000000001</c:v>
                </c:pt>
                <c:pt idx="7766" formatCode="General">
                  <c:v>12.3</c:v>
                </c:pt>
                <c:pt idx="7767" formatCode="General">
                  <c:v>12.4</c:v>
                </c:pt>
                <c:pt idx="7768" formatCode="General">
                  <c:v>12.5</c:v>
                </c:pt>
                <c:pt idx="7769" formatCode="General">
                  <c:v>12.6</c:v>
                </c:pt>
                <c:pt idx="7770" formatCode="General">
                  <c:v>12.658000000000001</c:v>
                </c:pt>
                <c:pt idx="7771" formatCode="General">
                  <c:v>12.7</c:v>
                </c:pt>
                <c:pt idx="7772" formatCode="General">
                  <c:v>12.75</c:v>
                </c:pt>
                <c:pt idx="7773" formatCode="General">
                  <c:v>12.8</c:v>
                </c:pt>
                <c:pt idx="7774" formatCode="General">
                  <c:v>12.845000000000002</c:v>
                </c:pt>
                <c:pt idx="7775" formatCode="General">
                  <c:v>13</c:v>
                </c:pt>
                <c:pt idx="7776" formatCode="General">
                  <c:v>13.2</c:v>
                </c:pt>
                <c:pt idx="7777" formatCode="General">
                  <c:v>13.209</c:v>
                </c:pt>
                <c:pt idx="7778" formatCode="General">
                  <c:v>13.25</c:v>
                </c:pt>
                <c:pt idx="7779" formatCode="General">
                  <c:v>13.3</c:v>
                </c:pt>
                <c:pt idx="7780" formatCode="General">
                  <c:v>13.4</c:v>
                </c:pt>
                <c:pt idx="7781" formatCode="General">
                  <c:v>13.428000000000001</c:v>
                </c:pt>
                <c:pt idx="7782" formatCode="General">
                  <c:v>13.5</c:v>
                </c:pt>
                <c:pt idx="7783" formatCode="General">
                  <c:v>13.6</c:v>
                </c:pt>
                <c:pt idx="7784" formatCode="General">
                  <c:v>13.7</c:v>
                </c:pt>
                <c:pt idx="7785" formatCode="General">
                  <c:v>13.75</c:v>
                </c:pt>
                <c:pt idx="7786" formatCode="General">
                  <c:v>13.759</c:v>
                </c:pt>
                <c:pt idx="7787" formatCode="General">
                  <c:v>13.8</c:v>
                </c:pt>
                <c:pt idx="7788" formatCode="General">
                  <c:v>13.9</c:v>
                </c:pt>
                <c:pt idx="7789" formatCode="General">
                  <c:v>14</c:v>
                </c:pt>
                <c:pt idx="7790" formatCode="General">
                  <c:v>14.012</c:v>
                </c:pt>
                <c:pt idx="7791" formatCode="General">
                  <c:v>14.2</c:v>
                </c:pt>
                <c:pt idx="7792" formatCode="General">
                  <c:v>14.25</c:v>
                </c:pt>
                <c:pt idx="7793" formatCode="General">
                  <c:v>14.3</c:v>
                </c:pt>
                <c:pt idx="7794" formatCode="General">
                  <c:v>14.31</c:v>
                </c:pt>
                <c:pt idx="7795" formatCode="General">
                  <c:v>14.4</c:v>
                </c:pt>
                <c:pt idx="7796" formatCode="General">
                  <c:v>14.5</c:v>
                </c:pt>
                <c:pt idx="7797" formatCode="General">
                  <c:v>14.596</c:v>
                </c:pt>
                <c:pt idx="7798" formatCode="General">
                  <c:v>14.6</c:v>
                </c:pt>
                <c:pt idx="7799" formatCode="General">
                  <c:v>14.75</c:v>
                </c:pt>
                <c:pt idx="7800" formatCode="General">
                  <c:v>14.8</c:v>
                </c:pt>
                <c:pt idx="7801" formatCode="General">
                  <c:v>14.860000000000024</c:v>
                </c:pt>
                <c:pt idx="7802" formatCode="General">
                  <c:v>14.9</c:v>
                </c:pt>
                <c:pt idx="7803" formatCode="General">
                  <c:v>15</c:v>
                </c:pt>
                <c:pt idx="7804" formatCode="General">
                  <c:v>15.18</c:v>
                </c:pt>
                <c:pt idx="7805" formatCode="General">
                  <c:v>15.2</c:v>
                </c:pt>
                <c:pt idx="7806" formatCode="General">
                  <c:v>15.25</c:v>
                </c:pt>
                <c:pt idx="7807" formatCode="General">
                  <c:v>15.4</c:v>
                </c:pt>
                <c:pt idx="7808" formatCode="General">
                  <c:v>15.41</c:v>
                </c:pt>
                <c:pt idx="7809" formatCode="General">
                  <c:v>15.5</c:v>
                </c:pt>
                <c:pt idx="7810" formatCode="General">
                  <c:v>15.6</c:v>
                </c:pt>
                <c:pt idx="7811" formatCode="General">
                  <c:v>15.75</c:v>
                </c:pt>
                <c:pt idx="7812" formatCode="General">
                  <c:v>15.764000000000001</c:v>
                </c:pt>
                <c:pt idx="7813" formatCode="General">
                  <c:v>15.8</c:v>
                </c:pt>
                <c:pt idx="7814" formatCode="General">
                  <c:v>15.9</c:v>
                </c:pt>
                <c:pt idx="7815" formatCode="General">
                  <c:v>15.961</c:v>
                </c:pt>
                <c:pt idx="7816" formatCode="General">
                  <c:v>16</c:v>
                </c:pt>
                <c:pt idx="7817" formatCode="General">
                  <c:v>16.100000000000001</c:v>
                </c:pt>
                <c:pt idx="7818" formatCode="General">
                  <c:v>16.2</c:v>
                </c:pt>
                <c:pt idx="7819" formatCode="General">
                  <c:v>16.25</c:v>
                </c:pt>
                <c:pt idx="7820" formatCode="General">
                  <c:v>16.347999999999999</c:v>
                </c:pt>
                <c:pt idx="7821" formatCode="General">
                  <c:v>16.399999999999999</c:v>
                </c:pt>
                <c:pt idx="7822" formatCode="General">
                  <c:v>16.5</c:v>
                </c:pt>
                <c:pt idx="7823" formatCode="General">
                  <c:v>16.510999999999999</c:v>
                </c:pt>
                <c:pt idx="7824" formatCode="General">
                  <c:v>16.600000000000001</c:v>
                </c:pt>
                <c:pt idx="7825" formatCode="General">
                  <c:v>16.7</c:v>
                </c:pt>
                <c:pt idx="7826" formatCode="General">
                  <c:v>16.75</c:v>
                </c:pt>
                <c:pt idx="7827" formatCode="General">
                  <c:v>16.8</c:v>
                </c:pt>
                <c:pt idx="7828" formatCode="General">
                  <c:v>16.931000000000001</c:v>
                </c:pt>
                <c:pt idx="7829" formatCode="General">
                  <c:v>17</c:v>
                </c:pt>
                <c:pt idx="7830" formatCode="General">
                  <c:v>17.061</c:v>
                </c:pt>
                <c:pt idx="7831" formatCode="General">
                  <c:v>17.100000000000001</c:v>
                </c:pt>
                <c:pt idx="7832" formatCode="General">
                  <c:v>17.2</c:v>
                </c:pt>
                <c:pt idx="7833" formatCode="General">
                  <c:v>17.25</c:v>
                </c:pt>
                <c:pt idx="7834" formatCode="General">
                  <c:v>17.399999999999999</c:v>
                </c:pt>
                <c:pt idx="7835" formatCode="General">
                  <c:v>17.5</c:v>
                </c:pt>
                <c:pt idx="7836" formatCode="General">
                  <c:v>17.515000000000001</c:v>
                </c:pt>
                <c:pt idx="7837" formatCode="General">
                  <c:v>17.600000000000001</c:v>
                </c:pt>
                <c:pt idx="7838" formatCode="General">
                  <c:v>17.611999999999998</c:v>
                </c:pt>
                <c:pt idx="7839" formatCode="General">
                  <c:v>17.7</c:v>
                </c:pt>
                <c:pt idx="7840" formatCode="General">
                  <c:v>17.75</c:v>
                </c:pt>
                <c:pt idx="7841" formatCode="General">
                  <c:v>17.8</c:v>
                </c:pt>
                <c:pt idx="7842" formatCode="General">
                  <c:v>18</c:v>
                </c:pt>
                <c:pt idx="7843" formatCode="General">
                  <c:v>18.099</c:v>
                </c:pt>
                <c:pt idx="7844" formatCode="General">
                  <c:v>18.161999999999999</c:v>
                </c:pt>
                <c:pt idx="7845" formatCode="General">
                  <c:v>18.2</c:v>
                </c:pt>
                <c:pt idx="7846" formatCode="General">
                  <c:v>18.25</c:v>
                </c:pt>
                <c:pt idx="7847" formatCode="General">
                  <c:v>18.3</c:v>
                </c:pt>
                <c:pt idx="7848" formatCode="General">
                  <c:v>18.399999999999999</c:v>
                </c:pt>
                <c:pt idx="7849" formatCode="General">
                  <c:v>18.5</c:v>
                </c:pt>
                <c:pt idx="7850" formatCode="General">
                  <c:v>18.600000000000001</c:v>
                </c:pt>
                <c:pt idx="7851" formatCode="General">
                  <c:v>18.7</c:v>
                </c:pt>
                <c:pt idx="7852" formatCode="General">
                  <c:v>18.713000000000001</c:v>
                </c:pt>
                <c:pt idx="7853" formatCode="General">
                  <c:v>18.75</c:v>
                </c:pt>
                <c:pt idx="7854" formatCode="General">
                  <c:v>18.8</c:v>
                </c:pt>
                <c:pt idx="7855" formatCode="General">
                  <c:v>18.899999999999999</c:v>
                </c:pt>
                <c:pt idx="7856" formatCode="General">
                  <c:v>19</c:v>
                </c:pt>
                <c:pt idx="7857" formatCode="General">
                  <c:v>19.100000000000001</c:v>
                </c:pt>
                <c:pt idx="7858" formatCode="General">
                  <c:v>19.2</c:v>
                </c:pt>
                <c:pt idx="7859" formatCode="General">
                  <c:v>19.25</c:v>
                </c:pt>
                <c:pt idx="7860" formatCode="General">
                  <c:v>19.263000000000002</c:v>
                </c:pt>
                <c:pt idx="7861" formatCode="General">
                  <c:v>19.3</c:v>
                </c:pt>
                <c:pt idx="7862" formatCode="General">
                  <c:v>19.399999999999999</c:v>
                </c:pt>
                <c:pt idx="7863" formatCode="General">
                  <c:v>19.5</c:v>
                </c:pt>
                <c:pt idx="7864" formatCode="General">
                  <c:v>19.600000000000001</c:v>
                </c:pt>
                <c:pt idx="7865" formatCode="General">
                  <c:v>19.75</c:v>
                </c:pt>
                <c:pt idx="7866" formatCode="General">
                  <c:v>19.8</c:v>
                </c:pt>
                <c:pt idx="7867" formatCode="General">
                  <c:v>19.812999999999999</c:v>
                </c:pt>
                <c:pt idx="7868" formatCode="General">
                  <c:v>19.899999999999999</c:v>
                </c:pt>
                <c:pt idx="7869" formatCode="General">
                  <c:v>20</c:v>
                </c:pt>
              </c:numCache>
            </c:numRef>
          </c:xVal>
          <c:yVal>
            <c:numRef>
              <c:f>abs_x_sec!$E$2:$E$7871</c:f>
              <c:numCache>
                <c:formatCode>0.00E+00</c:formatCode>
                <c:ptCount val="7870"/>
                <c:pt idx="0">
                  <c:v>9699750</c:v>
                </c:pt>
                <c:pt idx="1">
                  <c:v>9699750</c:v>
                </c:pt>
                <c:pt idx="2">
                  <c:v>9557540</c:v>
                </c:pt>
                <c:pt idx="3">
                  <c:v>9417450</c:v>
                </c:pt>
                <c:pt idx="4">
                  <c:v>9279360</c:v>
                </c:pt>
                <c:pt idx="5">
                  <c:v>9083080</c:v>
                </c:pt>
                <c:pt idx="6">
                  <c:v>9028550</c:v>
                </c:pt>
                <c:pt idx="7">
                  <c:v>9009320</c:v>
                </c:pt>
                <c:pt idx="8">
                  <c:v>8877290</c:v>
                </c:pt>
                <c:pt idx="9">
                  <c:v>8747130</c:v>
                </c:pt>
                <c:pt idx="10">
                  <c:v>8618950</c:v>
                </c:pt>
                <c:pt idx="11">
                  <c:v>8570290</c:v>
                </c:pt>
                <c:pt idx="12">
                  <c:v>8492560</c:v>
                </c:pt>
                <c:pt idx="13">
                  <c:v>8479530</c:v>
                </c:pt>
                <c:pt idx="14">
                  <c:v>8368130</c:v>
                </c:pt>
                <c:pt idx="15">
                  <c:v>8245430</c:v>
                </c:pt>
                <c:pt idx="16">
                  <c:v>8124620</c:v>
                </c:pt>
                <c:pt idx="17">
                  <c:v>8005510</c:v>
                </c:pt>
                <c:pt idx="18">
                  <c:v>7888200</c:v>
                </c:pt>
                <c:pt idx="19">
                  <c:v>7772540</c:v>
                </c:pt>
                <c:pt idx="20">
                  <c:v>7760710</c:v>
                </c:pt>
                <c:pt idx="21">
                  <c:v>7658660</c:v>
                </c:pt>
                <c:pt idx="22">
                  <c:v>7628120</c:v>
                </c:pt>
                <c:pt idx="23">
                  <c:v>7546380</c:v>
                </c:pt>
                <c:pt idx="24">
                  <c:v>7435810</c:v>
                </c:pt>
                <c:pt idx="25">
                  <c:v>7326810</c:v>
                </c:pt>
                <c:pt idx="26">
                  <c:v>7219450</c:v>
                </c:pt>
                <c:pt idx="27">
                  <c:v>7144890</c:v>
                </c:pt>
                <c:pt idx="28">
                  <c:v>7113620</c:v>
                </c:pt>
                <c:pt idx="29">
                  <c:v>7009400</c:v>
                </c:pt>
                <c:pt idx="30">
                  <c:v>6990360</c:v>
                </c:pt>
                <c:pt idx="31">
                  <c:v>6906650</c:v>
                </c:pt>
                <c:pt idx="32">
                  <c:v>6805460</c:v>
                </c:pt>
                <c:pt idx="33">
                  <c:v>6705690</c:v>
                </c:pt>
                <c:pt idx="34">
                  <c:v>6655670</c:v>
                </c:pt>
                <c:pt idx="35">
                  <c:v>6607460</c:v>
                </c:pt>
                <c:pt idx="36">
                  <c:v>6510610</c:v>
                </c:pt>
                <c:pt idx="37">
                  <c:v>6489960</c:v>
                </c:pt>
                <c:pt idx="38">
                  <c:v>6415240</c:v>
                </c:pt>
                <c:pt idx="39">
                  <c:v>6321200</c:v>
                </c:pt>
                <c:pt idx="40">
                  <c:v>6254790</c:v>
                </c:pt>
                <c:pt idx="41">
                  <c:v>6228610</c:v>
                </c:pt>
                <c:pt idx="42">
                  <c:v>6137310</c:v>
                </c:pt>
                <c:pt idx="43">
                  <c:v>6083810</c:v>
                </c:pt>
                <c:pt idx="44">
                  <c:v>6047420</c:v>
                </c:pt>
                <c:pt idx="45">
                  <c:v>5958790</c:v>
                </c:pt>
                <c:pt idx="46">
                  <c:v>5918810</c:v>
                </c:pt>
                <c:pt idx="47">
                  <c:v>5871500</c:v>
                </c:pt>
                <c:pt idx="48">
                  <c:v>5785460</c:v>
                </c:pt>
                <c:pt idx="49">
                  <c:v>5745430</c:v>
                </c:pt>
                <c:pt idx="50">
                  <c:v>5700720</c:v>
                </c:pt>
                <c:pt idx="51">
                  <c:v>5617170</c:v>
                </c:pt>
                <c:pt idx="52">
                  <c:v>5534910</c:v>
                </c:pt>
                <c:pt idx="53">
                  <c:v>5453800</c:v>
                </c:pt>
                <c:pt idx="54">
                  <c:v>5382490</c:v>
                </c:pt>
                <c:pt idx="55">
                  <c:v>5373930</c:v>
                </c:pt>
                <c:pt idx="56">
                  <c:v>5295180</c:v>
                </c:pt>
                <c:pt idx="57">
                  <c:v>5217640</c:v>
                </c:pt>
                <c:pt idx="58">
                  <c:v>5209450</c:v>
                </c:pt>
                <c:pt idx="59">
                  <c:v>5141190</c:v>
                </c:pt>
                <c:pt idx="60">
                  <c:v>5065910</c:v>
                </c:pt>
                <c:pt idx="61">
                  <c:v>4991680</c:v>
                </c:pt>
                <c:pt idx="62">
                  <c:v>4970190</c:v>
                </c:pt>
                <c:pt idx="63">
                  <c:v>4918600</c:v>
                </c:pt>
                <c:pt idx="64">
                  <c:v>4846530</c:v>
                </c:pt>
                <c:pt idx="65">
                  <c:v>4800530</c:v>
                </c:pt>
                <c:pt idx="66">
                  <c:v>4775580</c:v>
                </c:pt>
                <c:pt idx="67">
                  <c:v>4705620</c:v>
                </c:pt>
                <c:pt idx="68">
                  <c:v>4639840</c:v>
                </c:pt>
                <c:pt idx="69">
                  <c:v>4636730</c:v>
                </c:pt>
                <c:pt idx="70">
                  <c:v>4568810</c:v>
                </c:pt>
                <c:pt idx="71">
                  <c:v>4501930</c:v>
                </c:pt>
                <c:pt idx="72">
                  <c:v>4474890</c:v>
                </c:pt>
                <c:pt idx="73">
                  <c:v>4435990</c:v>
                </c:pt>
                <c:pt idx="74">
                  <c:v>4371060</c:v>
                </c:pt>
                <c:pt idx="75">
                  <c:v>4307040</c:v>
                </c:pt>
                <c:pt idx="76">
                  <c:v>4244000</c:v>
                </c:pt>
                <c:pt idx="77">
                  <c:v>4207710</c:v>
                </c:pt>
                <c:pt idx="78">
                  <c:v>4181850</c:v>
                </c:pt>
                <c:pt idx="79">
                  <c:v>4139140</c:v>
                </c:pt>
                <c:pt idx="80">
                  <c:v>4120650</c:v>
                </c:pt>
                <c:pt idx="81">
                  <c:v>4060320</c:v>
                </c:pt>
                <c:pt idx="82">
                  <c:v>4000900</c:v>
                </c:pt>
                <c:pt idx="83">
                  <c:v>3983340</c:v>
                </c:pt>
                <c:pt idx="84">
                  <c:v>3942320</c:v>
                </c:pt>
                <c:pt idx="85">
                  <c:v>3884640</c:v>
                </c:pt>
                <c:pt idx="86">
                  <c:v>3827770</c:v>
                </c:pt>
                <c:pt idx="87">
                  <c:v>3771770</c:v>
                </c:pt>
                <c:pt idx="88">
                  <c:v>3716560</c:v>
                </c:pt>
                <c:pt idx="89">
                  <c:v>3662190</c:v>
                </c:pt>
                <c:pt idx="90">
                  <c:v>3625050</c:v>
                </c:pt>
                <c:pt idx="91">
                  <c:v>3608590</c:v>
                </c:pt>
                <c:pt idx="92">
                  <c:v>3555810</c:v>
                </c:pt>
                <c:pt idx="93">
                  <c:v>3503780</c:v>
                </c:pt>
                <c:pt idx="94">
                  <c:v>3488120</c:v>
                </c:pt>
                <c:pt idx="95">
                  <c:v>3452540</c:v>
                </c:pt>
                <c:pt idx="96">
                  <c:v>3402020</c:v>
                </c:pt>
                <c:pt idx="97">
                  <c:v>3352280</c:v>
                </c:pt>
                <c:pt idx="98">
                  <c:v>3348800</c:v>
                </c:pt>
                <c:pt idx="99">
                  <c:v>3303230</c:v>
                </c:pt>
                <c:pt idx="100">
                  <c:v>3260000</c:v>
                </c:pt>
                <c:pt idx="101">
                  <c:v>3254940</c:v>
                </c:pt>
                <c:pt idx="102">
                  <c:v>3207330</c:v>
                </c:pt>
                <c:pt idx="103">
                  <c:v>3160450</c:v>
                </c:pt>
                <c:pt idx="104">
                  <c:v>3127800</c:v>
                </c:pt>
                <c:pt idx="105">
                  <c:v>3114230</c:v>
                </c:pt>
                <c:pt idx="106">
                  <c:v>3071650</c:v>
                </c:pt>
                <c:pt idx="107">
                  <c:v>3068710</c:v>
                </c:pt>
                <c:pt idx="108">
                  <c:v>3023850</c:v>
                </c:pt>
                <c:pt idx="109">
                  <c:v>2979660</c:v>
                </c:pt>
                <c:pt idx="110">
                  <c:v>2945470</c:v>
                </c:pt>
                <c:pt idx="111">
                  <c:v>2936090</c:v>
                </c:pt>
                <c:pt idx="112">
                  <c:v>2893200</c:v>
                </c:pt>
                <c:pt idx="113">
                  <c:v>2876870</c:v>
                </c:pt>
                <c:pt idx="114">
                  <c:v>2850910</c:v>
                </c:pt>
                <c:pt idx="115">
                  <c:v>2809270</c:v>
                </c:pt>
                <c:pt idx="116">
                  <c:v>2768220</c:v>
                </c:pt>
                <c:pt idx="117">
                  <c:v>2727790</c:v>
                </c:pt>
                <c:pt idx="118">
                  <c:v>2714980</c:v>
                </c:pt>
                <c:pt idx="119">
                  <c:v>2687950</c:v>
                </c:pt>
                <c:pt idx="120">
                  <c:v>2660110</c:v>
                </c:pt>
                <c:pt idx="121">
                  <c:v>2648700</c:v>
                </c:pt>
                <c:pt idx="122">
                  <c:v>2610010</c:v>
                </c:pt>
                <c:pt idx="123">
                  <c:v>2571920</c:v>
                </c:pt>
                <c:pt idx="124">
                  <c:v>2534360</c:v>
                </c:pt>
                <c:pt idx="125">
                  <c:v>2497380</c:v>
                </c:pt>
                <c:pt idx="126">
                  <c:v>2460920</c:v>
                </c:pt>
                <c:pt idx="127">
                  <c:v>2459450</c:v>
                </c:pt>
                <c:pt idx="128">
                  <c:v>2444610</c:v>
                </c:pt>
                <c:pt idx="129">
                  <c:v>2425020</c:v>
                </c:pt>
                <c:pt idx="130">
                  <c:v>2389630</c:v>
                </c:pt>
                <c:pt idx="131">
                  <c:v>2354780</c:v>
                </c:pt>
                <c:pt idx="132">
                  <c:v>2320420</c:v>
                </c:pt>
                <c:pt idx="133">
                  <c:v>2286600</c:v>
                </c:pt>
                <c:pt idx="134">
                  <c:v>2274420</c:v>
                </c:pt>
                <c:pt idx="135">
                  <c:v>2265230</c:v>
                </c:pt>
                <c:pt idx="136">
                  <c:v>2253250</c:v>
                </c:pt>
                <c:pt idx="137">
                  <c:v>2220410</c:v>
                </c:pt>
                <c:pt idx="138">
                  <c:v>2188030</c:v>
                </c:pt>
                <c:pt idx="139">
                  <c:v>2156160</c:v>
                </c:pt>
                <c:pt idx="140">
                  <c:v>2135650</c:v>
                </c:pt>
                <c:pt idx="141">
                  <c:v>2124730</c:v>
                </c:pt>
                <c:pt idx="142">
                  <c:v>2110940</c:v>
                </c:pt>
                <c:pt idx="143">
                  <c:v>2093790</c:v>
                </c:pt>
                <c:pt idx="144">
                  <c:v>2063290</c:v>
                </c:pt>
                <c:pt idx="145">
                  <c:v>2033250</c:v>
                </c:pt>
                <c:pt idx="146">
                  <c:v>2003640</c:v>
                </c:pt>
                <c:pt idx="147">
                  <c:v>1984600</c:v>
                </c:pt>
                <c:pt idx="148">
                  <c:v>1974490</c:v>
                </c:pt>
                <c:pt idx="149">
                  <c:v>1945740</c:v>
                </c:pt>
                <c:pt idx="150">
                  <c:v>1920850</c:v>
                </c:pt>
                <c:pt idx="151">
                  <c:v>1917440</c:v>
                </c:pt>
                <c:pt idx="152">
                  <c:v>1889550</c:v>
                </c:pt>
                <c:pt idx="153">
                  <c:v>1878710</c:v>
                </c:pt>
                <c:pt idx="154">
                  <c:v>1862080</c:v>
                </c:pt>
                <c:pt idx="155">
                  <c:v>1835000</c:v>
                </c:pt>
                <c:pt idx="156">
                  <c:v>1808340</c:v>
                </c:pt>
                <c:pt idx="157">
                  <c:v>1782050</c:v>
                </c:pt>
                <c:pt idx="158">
                  <c:v>1760570</c:v>
                </c:pt>
                <c:pt idx="159">
                  <c:v>1756180</c:v>
                </c:pt>
                <c:pt idx="160">
                  <c:v>1730660</c:v>
                </c:pt>
                <c:pt idx="161">
                  <c:v>1709860</c:v>
                </c:pt>
                <c:pt idx="162">
                  <c:v>1705550</c:v>
                </c:pt>
                <c:pt idx="163">
                  <c:v>1680790</c:v>
                </c:pt>
                <c:pt idx="164">
                  <c:v>1656410</c:v>
                </c:pt>
                <c:pt idx="165">
                  <c:v>1635020</c:v>
                </c:pt>
                <c:pt idx="166">
                  <c:v>1632380</c:v>
                </c:pt>
                <c:pt idx="167">
                  <c:v>1608720</c:v>
                </c:pt>
                <c:pt idx="168">
                  <c:v>1585390</c:v>
                </c:pt>
                <c:pt idx="169">
                  <c:v>1580090</c:v>
                </c:pt>
                <c:pt idx="170">
                  <c:v>1562430</c:v>
                </c:pt>
                <c:pt idx="171">
                  <c:v>1539790</c:v>
                </c:pt>
                <c:pt idx="172">
                  <c:v>1533350</c:v>
                </c:pt>
                <c:pt idx="173">
                  <c:v>1517500</c:v>
                </c:pt>
                <c:pt idx="174">
                  <c:v>1495530</c:v>
                </c:pt>
                <c:pt idx="175">
                  <c:v>1476280</c:v>
                </c:pt>
                <c:pt idx="176">
                  <c:v>1473910</c:v>
                </c:pt>
                <c:pt idx="177">
                  <c:v>1452580</c:v>
                </c:pt>
                <c:pt idx="178">
                  <c:v>1431590</c:v>
                </c:pt>
                <c:pt idx="179">
                  <c:v>1410900</c:v>
                </c:pt>
                <c:pt idx="180">
                  <c:v>1390830</c:v>
                </c:pt>
                <c:pt idx="181">
                  <c:v>1390530</c:v>
                </c:pt>
                <c:pt idx="182">
                  <c:v>1377000</c:v>
                </c:pt>
                <c:pt idx="183">
                  <c:v>1370450</c:v>
                </c:pt>
                <c:pt idx="184">
                  <c:v>1350690</c:v>
                </c:pt>
                <c:pt idx="185">
                  <c:v>1331200</c:v>
                </c:pt>
                <c:pt idx="186">
                  <c:v>1319040</c:v>
                </c:pt>
                <c:pt idx="187">
                  <c:v>1312020</c:v>
                </c:pt>
                <c:pt idx="188">
                  <c:v>1293110</c:v>
                </c:pt>
                <c:pt idx="189">
                  <c:v>1274500</c:v>
                </c:pt>
                <c:pt idx="190">
                  <c:v>1261040</c:v>
                </c:pt>
                <c:pt idx="191">
                  <c:v>1256150</c:v>
                </c:pt>
                <c:pt idx="192">
                  <c:v>1238090</c:v>
                </c:pt>
                <c:pt idx="193">
                  <c:v>1220290</c:v>
                </c:pt>
                <c:pt idx="194">
                  <c:v>1203890</c:v>
                </c:pt>
                <c:pt idx="195">
                  <c:v>1202760</c:v>
                </c:pt>
                <c:pt idx="196">
                  <c:v>1185490</c:v>
                </c:pt>
                <c:pt idx="197">
                  <c:v>1170660</c:v>
                </c:pt>
                <c:pt idx="198">
                  <c:v>1168480</c:v>
                </c:pt>
                <c:pt idx="199">
                  <c:v>1151720</c:v>
                </c:pt>
                <c:pt idx="200">
                  <c:v>1135230</c:v>
                </c:pt>
                <c:pt idx="201">
                  <c:v>1118970</c:v>
                </c:pt>
                <c:pt idx="202">
                  <c:v>1115090</c:v>
                </c:pt>
                <c:pt idx="203">
                  <c:v>1102960</c:v>
                </c:pt>
                <c:pt idx="204">
                  <c:v>1097760</c:v>
                </c:pt>
                <c:pt idx="205">
                  <c:v>1087190</c:v>
                </c:pt>
                <c:pt idx="206">
                  <c:v>1071660</c:v>
                </c:pt>
                <c:pt idx="207">
                  <c:v>1056360</c:v>
                </c:pt>
                <c:pt idx="208">
                  <c:v>1043840</c:v>
                </c:pt>
                <c:pt idx="209">
                  <c:v>1041300</c:v>
                </c:pt>
                <c:pt idx="210">
                  <c:v>1026450</c:v>
                </c:pt>
                <c:pt idx="211">
                  <c:v>1011840</c:v>
                </c:pt>
                <c:pt idx="212">
                  <c:v>997442</c:v>
                </c:pt>
                <c:pt idx="213">
                  <c:v>986122</c:v>
                </c:pt>
                <c:pt idx="214">
                  <c:v>985098</c:v>
                </c:pt>
                <c:pt idx="215">
                  <c:v>983269</c:v>
                </c:pt>
                <c:pt idx="216">
                  <c:v>969302</c:v>
                </c:pt>
                <c:pt idx="217">
                  <c:v>955556</c:v>
                </c:pt>
                <c:pt idx="218">
                  <c:v>942010</c:v>
                </c:pt>
                <c:pt idx="219">
                  <c:v>928678</c:v>
                </c:pt>
                <c:pt idx="220">
                  <c:v>924438</c:v>
                </c:pt>
                <c:pt idx="221">
                  <c:v>915541</c:v>
                </c:pt>
                <c:pt idx="222">
                  <c:v>903717</c:v>
                </c:pt>
                <c:pt idx="223">
                  <c:v>902611</c:v>
                </c:pt>
                <c:pt idx="224">
                  <c:v>889871</c:v>
                </c:pt>
                <c:pt idx="225">
                  <c:v>877333</c:v>
                </c:pt>
                <c:pt idx="226">
                  <c:v>874142</c:v>
                </c:pt>
                <c:pt idx="227">
                  <c:v>864978</c:v>
                </c:pt>
                <c:pt idx="228">
                  <c:v>852821</c:v>
                </c:pt>
                <c:pt idx="229">
                  <c:v>840842</c:v>
                </c:pt>
                <c:pt idx="230">
                  <c:v>839766</c:v>
                </c:pt>
                <c:pt idx="231">
                  <c:v>829054</c:v>
                </c:pt>
                <c:pt idx="232">
                  <c:v>817440</c:v>
                </c:pt>
                <c:pt idx="233">
                  <c:v>806011</c:v>
                </c:pt>
                <c:pt idx="234">
                  <c:v>795004</c:v>
                </c:pt>
                <c:pt idx="235">
                  <c:v>794751</c:v>
                </c:pt>
                <c:pt idx="236">
                  <c:v>788344</c:v>
                </c:pt>
                <c:pt idx="237">
                  <c:v>783672</c:v>
                </c:pt>
                <c:pt idx="238">
                  <c:v>772757</c:v>
                </c:pt>
                <c:pt idx="239">
                  <c:v>762018</c:v>
                </c:pt>
                <c:pt idx="240">
                  <c:v>751438</c:v>
                </c:pt>
                <c:pt idx="241">
                  <c:v>741029</c:v>
                </c:pt>
                <c:pt idx="242">
                  <c:v>735117</c:v>
                </c:pt>
                <c:pt idx="243">
                  <c:v>730776</c:v>
                </c:pt>
                <c:pt idx="244">
                  <c:v>720688</c:v>
                </c:pt>
                <c:pt idx="245">
                  <c:v>710751</c:v>
                </c:pt>
                <c:pt idx="246">
                  <c:v>709864</c:v>
                </c:pt>
                <c:pt idx="247">
                  <c:v>700976</c:v>
                </c:pt>
                <c:pt idx="248">
                  <c:v>691347</c:v>
                </c:pt>
                <c:pt idx="249">
                  <c:v>687729</c:v>
                </c:pt>
                <c:pt idx="250">
                  <c:v>681875</c:v>
                </c:pt>
                <c:pt idx="251">
                  <c:v>672547</c:v>
                </c:pt>
                <c:pt idx="252">
                  <c:v>663371</c:v>
                </c:pt>
                <c:pt idx="253">
                  <c:v>654334</c:v>
                </c:pt>
                <c:pt idx="254">
                  <c:v>652271</c:v>
                </c:pt>
                <c:pt idx="255">
                  <c:v>649097</c:v>
                </c:pt>
                <c:pt idx="256">
                  <c:v>645445</c:v>
                </c:pt>
                <c:pt idx="257">
                  <c:v>636692</c:v>
                </c:pt>
                <c:pt idx="258">
                  <c:v>628082</c:v>
                </c:pt>
                <c:pt idx="259">
                  <c:v>619605</c:v>
                </c:pt>
                <c:pt idx="260">
                  <c:v>616846</c:v>
                </c:pt>
                <c:pt idx="261">
                  <c:v>611268</c:v>
                </c:pt>
                <c:pt idx="262">
                  <c:v>607751</c:v>
                </c:pt>
                <c:pt idx="263">
                  <c:v>603059</c:v>
                </c:pt>
                <c:pt idx="264">
                  <c:v>594986</c:v>
                </c:pt>
                <c:pt idx="265">
                  <c:v>587039</c:v>
                </c:pt>
                <c:pt idx="266">
                  <c:v>579224</c:v>
                </c:pt>
                <c:pt idx="267">
                  <c:v>572027</c:v>
                </c:pt>
                <c:pt idx="268">
                  <c:v>571530</c:v>
                </c:pt>
                <c:pt idx="269">
                  <c:v>565769</c:v>
                </c:pt>
                <c:pt idx="270">
                  <c:v>562892</c:v>
                </c:pt>
                <c:pt idx="271">
                  <c:v>554415</c:v>
                </c:pt>
                <c:pt idx="272">
                  <c:v>546095</c:v>
                </c:pt>
                <c:pt idx="273">
                  <c:v>537930</c:v>
                </c:pt>
                <c:pt idx="274">
                  <c:v>529918</c:v>
                </c:pt>
                <c:pt idx="275">
                  <c:v>526817</c:v>
                </c:pt>
                <c:pt idx="276">
                  <c:v>522056</c:v>
                </c:pt>
                <c:pt idx="277">
                  <c:v>517967</c:v>
                </c:pt>
                <c:pt idx="278">
                  <c:v>514342</c:v>
                </c:pt>
                <c:pt idx="279">
                  <c:v>506774</c:v>
                </c:pt>
                <c:pt idx="280">
                  <c:v>499350</c:v>
                </c:pt>
                <c:pt idx="281">
                  <c:v>495926</c:v>
                </c:pt>
                <c:pt idx="282">
                  <c:v>492066</c:v>
                </c:pt>
                <c:pt idx="283">
                  <c:v>484922</c:v>
                </c:pt>
                <c:pt idx="284">
                  <c:v>478473</c:v>
                </c:pt>
                <c:pt idx="285">
                  <c:v>477915</c:v>
                </c:pt>
                <c:pt idx="286">
                  <c:v>471043</c:v>
                </c:pt>
                <c:pt idx="287">
                  <c:v>470669</c:v>
                </c:pt>
                <c:pt idx="288">
                  <c:v>464303</c:v>
                </c:pt>
                <c:pt idx="289">
                  <c:v>457694</c:v>
                </c:pt>
                <c:pt idx="290">
                  <c:v>451214</c:v>
                </c:pt>
                <c:pt idx="291">
                  <c:v>449634</c:v>
                </c:pt>
                <c:pt idx="292">
                  <c:v>448203</c:v>
                </c:pt>
                <c:pt idx="293">
                  <c:v>444860</c:v>
                </c:pt>
                <c:pt idx="294">
                  <c:v>438630</c:v>
                </c:pt>
                <c:pt idx="295">
                  <c:v>432523</c:v>
                </c:pt>
                <c:pt idx="296">
                  <c:v>426536</c:v>
                </c:pt>
                <c:pt idx="297">
                  <c:v>424060</c:v>
                </c:pt>
                <c:pt idx="298">
                  <c:v>420668</c:v>
                </c:pt>
                <c:pt idx="299">
                  <c:v>416294</c:v>
                </c:pt>
                <c:pt idx="300">
                  <c:v>414916</c:v>
                </c:pt>
                <c:pt idx="301">
                  <c:v>409278</c:v>
                </c:pt>
                <c:pt idx="302">
                  <c:v>403752</c:v>
                </c:pt>
                <c:pt idx="303">
                  <c:v>398337</c:v>
                </c:pt>
                <c:pt idx="304">
                  <c:v>393031</c:v>
                </c:pt>
                <c:pt idx="305">
                  <c:v>390927</c:v>
                </c:pt>
                <c:pt idx="306">
                  <c:v>387830</c:v>
                </c:pt>
                <c:pt idx="307">
                  <c:v>387703</c:v>
                </c:pt>
                <c:pt idx="308">
                  <c:v>382734</c:v>
                </c:pt>
                <c:pt idx="309">
                  <c:v>377740</c:v>
                </c:pt>
                <c:pt idx="310">
                  <c:v>372847</c:v>
                </c:pt>
                <c:pt idx="311">
                  <c:v>370839</c:v>
                </c:pt>
                <c:pt idx="312">
                  <c:v>368052</c:v>
                </c:pt>
                <c:pt idx="313">
                  <c:v>363352</c:v>
                </c:pt>
                <c:pt idx="314">
                  <c:v>361442</c:v>
                </c:pt>
                <c:pt idx="315">
                  <c:v>358747</c:v>
                </c:pt>
                <c:pt idx="316">
                  <c:v>354427</c:v>
                </c:pt>
                <c:pt idx="317">
                  <c:v>354232</c:v>
                </c:pt>
                <c:pt idx="318">
                  <c:v>349808</c:v>
                </c:pt>
                <c:pt idx="319">
                  <c:v>345470</c:v>
                </c:pt>
                <c:pt idx="320">
                  <c:v>341303</c:v>
                </c:pt>
                <c:pt idx="321">
                  <c:v>341216</c:v>
                </c:pt>
                <c:pt idx="322">
                  <c:v>337044</c:v>
                </c:pt>
                <c:pt idx="323">
                  <c:v>332950</c:v>
                </c:pt>
                <c:pt idx="324">
                  <c:v>332396</c:v>
                </c:pt>
                <c:pt idx="325">
                  <c:v>328438</c:v>
                </c:pt>
                <c:pt idx="326">
                  <c:v>325285</c:v>
                </c:pt>
                <c:pt idx="327">
                  <c:v>324015</c:v>
                </c:pt>
                <c:pt idx="328">
                  <c:v>319682</c:v>
                </c:pt>
                <c:pt idx="329">
                  <c:v>315431</c:v>
                </c:pt>
                <c:pt idx="330">
                  <c:v>315249</c:v>
                </c:pt>
                <c:pt idx="331">
                  <c:v>311260</c:v>
                </c:pt>
                <c:pt idx="332">
                  <c:v>307161</c:v>
                </c:pt>
                <c:pt idx="333">
                  <c:v>303132</c:v>
                </c:pt>
                <c:pt idx="334">
                  <c:v>301342</c:v>
                </c:pt>
                <c:pt idx="335">
                  <c:v>300820</c:v>
                </c:pt>
                <c:pt idx="336">
                  <c:v>299162</c:v>
                </c:pt>
                <c:pt idx="337">
                  <c:v>295250</c:v>
                </c:pt>
                <c:pt idx="338">
                  <c:v>291385</c:v>
                </c:pt>
                <c:pt idx="339">
                  <c:v>289593</c:v>
                </c:pt>
                <c:pt idx="340">
                  <c:v>287140</c:v>
                </c:pt>
                <c:pt idx="341">
                  <c:v>282935</c:v>
                </c:pt>
                <c:pt idx="342">
                  <c:v>282338</c:v>
                </c:pt>
                <c:pt idx="343">
                  <c:v>278758</c:v>
                </c:pt>
                <c:pt idx="344">
                  <c:v>274182</c:v>
                </c:pt>
                <c:pt idx="345">
                  <c:v>270138</c:v>
                </c:pt>
                <c:pt idx="346">
                  <c:v>269606</c:v>
                </c:pt>
                <c:pt idx="347">
                  <c:v>267144</c:v>
                </c:pt>
                <c:pt idx="348">
                  <c:v>265014</c:v>
                </c:pt>
                <c:pt idx="349">
                  <c:v>259957</c:v>
                </c:pt>
                <c:pt idx="350">
                  <c:v>253835</c:v>
                </c:pt>
                <c:pt idx="351">
                  <c:v>253708</c:v>
                </c:pt>
                <c:pt idx="352">
                  <c:v>247554</c:v>
                </c:pt>
                <c:pt idx="353">
                  <c:v>240268</c:v>
                </c:pt>
                <c:pt idx="354">
                  <c:v>238777</c:v>
                </c:pt>
                <c:pt idx="355">
                  <c:v>235504</c:v>
                </c:pt>
                <c:pt idx="356">
                  <c:v>231156</c:v>
                </c:pt>
                <c:pt idx="357">
                  <c:v>224418</c:v>
                </c:pt>
                <c:pt idx="358">
                  <c:v>217976</c:v>
                </c:pt>
                <c:pt idx="359">
                  <c:v>217114</c:v>
                </c:pt>
                <c:pt idx="360">
                  <c:v>200663</c:v>
                </c:pt>
                <c:pt idx="361">
                  <c:v>196128</c:v>
                </c:pt>
                <c:pt idx="362">
                  <c:v>195905</c:v>
                </c:pt>
                <c:pt idx="363">
                  <c:v>183469</c:v>
                </c:pt>
                <c:pt idx="364">
                  <c:v>182772</c:v>
                </c:pt>
                <c:pt idx="365">
                  <c:v>173022</c:v>
                </c:pt>
                <c:pt idx="366">
                  <c:v>168410</c:v>
                </c:pt>
                <c:pt idx="367">
                  <c:v>165069</c:v>
                </c:pt>
                <c:pt idx="368">
                  <c:v>158400</c:v>
                </c:pt>
                <c:pt idx="369">
                  <c:v>152366</c:v>
                </c:pt>
                <c:pt idx="370">
                  <c:v>150398</c:v>
                </c:pt>
                <c:pt idx="371">
                  <c:v>147018</c:v>
                </c:pt>
                <c:pt idx="372">
                  <c:v>142398</c:v>
                </c:pt>
                <c:pt idx="373">
                  <c:v>142221</c:v>
                </c:pt>
                <c:pt idx="374">
                  <c:v>137752</c:v>
                </c:pt>
                <c:pt idx="375">
                  <c:v>133091</c:v>
                </c:pt>
                <c:pt idx="376">
                  <c:v>129205</c:v>
                </c:pt>
                <c:pt idx="377">
                  <c:v>125318</c:v>
                </c:pt>
                <c:pt idx="378">
                  <c:v>121443</c:v>
                </c:pt>
                <c:pt idx="379">
                  <c:v>120799</c:v>
                </c:pt>
                <c:pt idx="380">
                  <c:v>118694</c:v>
                </c:pt>
                <c:pt idx="381">
                  <c:v>118353</c:v>
                </c:pt>
                <c:pt idx="382">
                  <c:v>115276</c:v>
                </c:pt>
                <c:pt idx="383">
                  <c:v>112215</c:v>
                </c:pt>
                <c:pt idx="384">
                  <c:v>109174</c:v>
                </c:pt>
                <c:pt idx="385">
                  <c:v>106156</c:v>
                </c:pt>
                <c:pt idx="386">
                  <c:v>103163</c:v>
                </c:pt>
                <c:pt idx="387">
                  <c:v>100198</c:v>
                </c:pt>
                <c:pt idx="388">
                  <c:v>98403.9</c:v>
                </c:pt>
                <c:pt idx="389">
                  <c:v>97994.2</c:v>
                </c:pt>
                <c:pt idx="390">
                  <c:v>95990.6</c:v>
                </c:pt>
                <c:pt idx="391">
                  <c:v>95812</c:v>
                </c:pt>
                <c:pt idx="392">
                  <c:v>93646.9</c:v>
                </c:pt>
                <c:pt idx="393">
                  <c:v>91506</c:v>
                </c:pt>
                <c:pt idx="394">
                  <c:v>89384.3</c:v>
                </c:pt>
                <c:pt idx="395">
                  <c:v>87288.9</c:v>
                </c:pt>
                <c:pt idx="396">
                  <c:v>85214.7</c:v>
                </c:pt>
                <c:pt idx="397">
                  <c:v>83168.5</c:v>
                </c:pt>
                <c:pt idx="398">
                  <c:v>81145.5</c:v>
                </c:pt>
                <c:pt idx="399">
                  <c:v>79152.100000000006</c:v>
                </c:pt>
                <c:pt idx="400">
                  <c:v>77183.399999999994</c:v>
                </c:pt>
                <c:pt idx="401">
                  <c:v>76119.8</c:v>
                </c:pt>
                <c:pt idx="402">
                  <c:v>75245.8</c:v>
                </c:pt>
                <c:pt idx="403">
                  <c:v>73334.399999999994</c:v>
                </c:pt>
                <c:pt idx="404">
                  <c:v>71455.199999999997</c:v>
                </c:pt>
                <c:pt idx="405">
                  <c:v>69603.5</c:v>
                </c:pt>
                <c:pt idx="406">
                  <c:v>67784.899999999994</c:v>
                </c:pt>
                <c:pt idx="407">
                  <c:v>67490</c:v>
                </c:pt>
                <c:pt idx="408">
                  <c:v>65994.8</c:v>
                </c:pt>
                <c:pt idx="409">
                  <c:v>64238.7</c:v>
                </c:pt>
                <c:pt idx="410">
                  <c:v>62511.8</c:v>
                </c:pt>
                <c:pt idx="411">
                  <c:v>60819.3</c:v>
                </c:pt>
                <c:pt idx="412">
                  <c:v>59156.800000000003</c:v>
                </c:pt>
                <c:pt idx="413">
                  <c:v>58067.199999999997</c:v>
                </c:pt>
                <c:pt idx="414">
                  <c:v>56992</c:v>
                </c:pt>
                <c:pt idx="415">
                  <c:v>55931.3</c:v>
                </c:pt>
                <c:pt idx="416">
                  <c:v>54885.1</c:v>
                </c:pt>
                <c:pt idx="417">
                  <c:v>53853.4</c:v>
                </c:pt>
                <c:pt idx="418">
                  <c:v>52836.3</c:v>
                </c:pt>
                <c:pt idx="419">
                  <c:v>51833.5</c:v>
                </c:pt>
                <c:pt idx="420">
                  <c:v>50845.3</c:v>
                </c:pt>
                <c:pt idx="421">
                  <c:v>49871.5</c:v>
                </c:pt>
                <c:pt idx="422">
                  <c:v>48912.2</c:v>
                </c:pt>
                <c:pt idx="423">
                  <c:v>48616.3</c:v>
                </c:pt>
                <c:pt idx="424">
                  <c:v>47967.199999999997</c:v>
                </c:pt>
                <c:pt idx="425">
                  <c:v>47036.5</c:v>
                </c:pt>
                <c:pt idx="426">
                  <c:v>47020.6</c:v>
                </c:pt>
                <c:pt idx="427">
                  <c:v>46120.2</c:v>
                </c:pt>
                <c:pt idx="428">
                  <c:v>45218</c:v>
                </c:pt>
                <c:pt idx="429">
                  <c:v>44330</c:v>
                </c:pt>
                <c:pt idx="430">
                  <c:v>43456.1</c:v>
                </c:pt>
                <c:pt idx="431">
                  <c:v>42596.2</c:v>
                </c:pt>
                <c:pt idx="432">
                  <c:v>41750.199999999997</c:v>
                </c:pt>
                <c:pt idx="433">
                  <c:v>40918</c:v>
                </c:pt>
                <c:pt idx="434">
                  <c:v>40099.5</c:v>
                </c:pt>
                <c:pt idx="435">
                  <c:v>39294.699999999997</c:v>
                </c:pt>
                <c:pt idx="436">
                  <c:v>38503.4</c:v>
                </c:pt>
                <c:pt idx="437">
                  <c:v>37725.5</c:v>
                </c:pt>
                <c:pt idx="438">
                  <c:v>36960.9</c:v>
                </c:pt>
                <c:pt idx="439">
                  <c:v>36209.5</c:v>
                </c:pt>
                <c:pt idx="440">
                  <c:v>35544.400000000001</c:v>
                </c:pt>
                <c:pt idx="441">
                  <c:v>35471.199999999997</c:v>
                </c:pt>
                <c:pt idx="442">
                  <c:v>34745.699999999997</c:v>
                </c:pt>
                <c:pt idx="443">
                  <c:v>34033.1</c:v>
                </c:pt>
                <c:pt idx="444">
                  <c:v>33622.9</c:v>
                </c:pt>
                <c:pt idx="445">
                  <c:v>33333.1</c:v>
                </c:pt>
                <c:pt idx="446">
                  <c:v>32645.7</c:v>
                </c:pt>
                <c:pt idx="447">
                  <c:v>31970.7</c:v>
                </c:pt>
                <c:pt idx="448">
                  <c:v>31307.9</c:v>
                </c:pt>
                <c:pt idx="449">
                  <c:v>30657.200000000001</c:v>
                </c:pt>
                <c:pt idx="450">
                  <c:v>30018.5</c:v>
                </c:pt>
                <c:pt idx="451">
                  <c:v>29391.7</c:v>
                </c:pt>
                <c:pt idx="452">
                  <c:v>28776.5</c:v>
                </c:pt>
                <c:pt idx="453">
                  <c:v>28172.799999999996</c:v>
                </c:pt>
                <c:pt idx="454">
                  <c:v>27580.5</c:v>
                </c:pt>
                <c:pt idx="455">
                  <c:v>26999.5</c:v>
                </c:pt>
                <c:pt idx="456">
                  <c:v>26615.8</c:v>
                </c:pt>
                <c:pt idx="457">
                  <c:v>26429.5</c:v>
                </c:pt>
                <c:pt idx="458">
                  <c:v>25870.400000000001</c:v>
                </c:pt>
                <c:pt idx="459">
                  <c:v>25322.1</c:v>
                </c:pt>
                <c:pt idx="460">
                  <c:v>24784.400000000001</c:v>
                </c:pt>
                <c:pt idx="461">
                  <c:v>24720.9</c:v>
                </c:pt>
                <c:pt idx="462">
                  <c:v>24257.200000000001</c:v>
                </c:pt>
                <c:pt idx="463">
                  <c:v>23740.3</c:v>
                </c:pt>
                <c:pt idx="464">
                  <c:v>23233.5</c:v>
                </c:pt>
                <c:pt idx="465">
                  <c:v>22736.799999999996</c:v>
                </c:pt>
                <c:pt idx="466">
                  <c:v>22249.8</c:v>
                </c:pt>
                <c:pt idx="467">
                  <c:v>21772.6</c:v>
                </c:pt>
                <c:pt idx="468">
                  <c:v>21304.9</c:v>
                </c:pt>
                <c:pt idx="469">
                  <c:v>20846.5</c:v>
                </c:pt>
                <c:pt idx="470">
                  <c:v>20397.400000000001</c:v>
                </c:pt>
                <c:pt idx="471">
                  <c:v>19957.3</c:v>
                </c:pt>
                <c:pt idx="472">
                  <c:v>19526.2</c:v>
                </c:pt>
                <c:pt idx="473">
                  <c:v>19103.8</c:v>
                </c:pt>
                <c:pt idx="474">
                  <c:v>18690</c:v>
                </c:pt>
                <c:pt idx="475">
                  <c:v>18663.7</c:v>
                </c:pt>
                <c:pt idx="476">
                  <c:v>18284.7</c:v>
                </c:pt>
                <c:pt idx="477">
                  <c:v>17887.7</c:v>
                </c:pt>
                <c:pt idx="478">
                  <c:v>17498.900000000001</c:v>
                </c:pt>
                <c:pt idx="479">
                  <c:v>17118.099999999897</c:v>
                </c:pt>
                <c:pt idx="480">
                  <c:v>16745.2</c:v>
                </c:pt>
                <c:pt idx="481">
                  <c:v>16380.1</c:v>
                </c:pt>
                <c:pt idx="482">
                  <c:v>16022.5</c:v>
                </c:pt>
                <c:pt idx="483">
                  <c:v>15958.5</c:v>
                </c:pt>
                <c:pt idx="484">
                  <c:v>15672.5</c:v>
                </c:pt>
                <c:pt idx="485">
                  <c:v>15329.8</c:v>
                </c:pt>
                <c:pt idx="486">
                  <c:v>14994.2</c:v>
                </c:pt>
                <c:pt idx="487">
                  <c:v>14665.8</c:v>
                </c:pt>
                <c:pt idx="488">
                  <c:v>14344.3</c:v>
                </c:pt>
                <c:pt idx="489">
                  <c:v>14029.6</c:v>
                </c:pt>
                <c:pt idx="490">
                  <c:v>13721.5</c:v>
                </c:pt>
                <c:pt idx="491">
                  <c:v>13420.1</c:v>
                </c:pt>
                <c:pt idx="492">
                  <c:v>13125</c:v>
                </c:pt>
                <c:pt idx="493">
                  <c:v>12836.2</c:v>
                </c:pt>
                <c:pt idx="494">
                  <c:v>12553.7</c:v>
                </c:pt>
                <c:pt idx="495">
                  <c:v>12277.1</c:v>
                </c:pt>
                <c:pt idx="496">
                  <c:v>12006.5</c:v>
                </c:pt>
                <c:pt idx="497">
                  <c:v>11741.8</c:v>
                </c:pt>
                <c:pt idx="498">
                  <c:v>11482.7</c:v>
                </c:pt>
                <c:pt idx="499">
                  <c:v>11393.2</c:v>
                </c:pt>
                <c:pt idx="500">
                  <c:v>11229.2</c:v>
                </c:pt>
                <c:pt idx="501">
                  <c:v>10981.2</c:v>
                </c:pt>
                <c:pt idx="502">
                  <c:v>10738.6</c:v>
                </c:pt>
                <c:pt idx="503">
                  <c:v>10501.2</c:v>
                </c:pt>
                <c:pt idx="504">
                  <c:v>10317.6</c:v>
                </c:pt>
                <c:pt idx="505">
                  <c:v>10269</c:v>
                </c:pt>
                <c:pt idx="506">
                  <c:v>10041.9</c:v>
                </c:pt>
                <c:pt idx="507">
                  <c:v>9819.629999999981</c:v>
                </c:pt>
                <c:pt idx="508">
                  <c:v>9602.26</c:v>
                </c:pt>
                <c:pt idx="509">
                  <c:v>9389.629999999981</c:v>
                </c:pt>
                <c:pt idx="510">
                  <c:v>9181.6400000000049</c:v>
                </c:pt>
                <c:pt idx="511">
                  <c:v>8978.2099999999409</c:v>
                </c:pt>
                <c:pt idx="512">
                  <c:v>8779.2300000000068</c:v>
                </c:pt>
                <c:pt idx="513">
                  <c:v>8584.6200000000008</c:v>
                </c:pt>
                <c:pt idx="514">
                  <c:v>8394.2800000000007</c:v>
                </c:pt>
                <c:pt idx="515">
                  <c:v>8208.1200000000008</c:v>
                </c:pt>
                <c:pt idx="516">
                  <c:v>8026.05</c:v>
                </c:pt>
                <c:pt idx="517">
                  <c:v>7847.99</c:v>
                </c:pt>
                <c:pt idx="518">
                  <c:v>7673.8600000000024</c:v>
                </c:pt>
                <c:pt idx="519">
                  <c:v>7503.56</c:v>
                </c:pt>
                <c:pt idx="520">
                  <c:v>7485.92</c:v>
                </c:pt>
                <c:pt idx="521">
                  <c:v>7337.03</c:v>
                </c:pt>
                <c:pt idx="522">
                  <c:v>7174.17</c:v>
                </c:pt>
                <c:pt idx="523">
                  <c:v>7077.1900000000014</c:v>
                </c:pt>
                <c:pt idx="524">
                  <c:v>7014.91</c:v>
                </c:pt>
                <c:pt idx="525">
                  <c:v>6859.17</c:v>
                </c:pt>
                <c:pt idx="526">
                  <c:v>6706.89</c:v>
                </c:pt>
                <c:pt idx="527">
                  <c:v>6557.9699999999993</c:v>
                </c:pt>
                <c:pt idx="528">
                  <c:v>6412.35</c:v>
                </c:pt>
                <c:pt idx="529">
                  <c:v>6269.9699999999993</c:v>
                </c:pt>
                <c:pt idx="530">
                  <c:v>6130.74</c:v>
                </c:pt>
                <c:pt idx="531">
                  <c:v>5994.6</c:v>
                </c:pt>
                <c:pt idx="532">
                  <c:v>5861.49</c:v>
                </c:pt>
                <c:pt idx="533">
                  <c:v>5731.33</c:v>
                </c:pt>
                <c:pt idx="534">
                  <c:v>5604.07</c:v>
                </c:pt>
                <c:pt idx="535">
                  <c:v>5479.64</c:v>
                </c:pt>
                <c:pt idx="536">
                  <c:v>5357.98</c:v>
                </c:pt>
                <c:pt idx="537">
                  <c:v>5239.0200000000004</c:v>
                </c:pt>
                <c:pt idx="538">
                  <c:v>5205.18</c:v>
                </c:pt>
                <c:pt idx="539">
                  <c:v>5122.72</c:v>
                </c:pt>
                <c:pt idx="540">
                  <c:v>5084.74</c:v>
                </c:pt>
                <c:pt idx="541">
                  <c:v>5009</c:v>
                </c:pt>
                <c:pt idx="542">
                  <c:v>4897.8200000000024</c:v>
                </c:pt>
                <c:pt idx="543">
                  <c:v>4789.1200000000044</c:v>
                </c:pt>
                <c:pt idx="544">
                  <c:v>4682.84</c:v>
                </c:pt>
                <c:pt idx="545">
                  <c:v>4578.9299999999994</c:v>
                </c:pt>
                <c:pt idx="546">
                  <c:v>4477.34</c:v>
                </c:pt>
                <c:pt idx="547">
                  <c:v>4378.0200000000004</c:v>
                </c:pt>
                <c:pt idx="548">
                  <c:v>4280.91</c:v>
                </c:pt>
                <c:pt idx="549">
                  <c:v>4185.9699999999993</c:v>
                </c:pt>
                <c:pt idx="550">
                  <c:v>4093.15</c:v>
                </c:pt>
                <c:pt idx="551">
                  <c:v>4002.4</c:v>
                </c:pt>
                <c:pt idx="552">
                  <c:v>3913.68</c:v>
                </c:pt>
                <c:pt idx="553">
                  <c:v>3826.94</c:v>
                </c:pt>
                <c:pt idx="554">
                  <c:v>3790.53</c:v>
                </c:pt>
                <c:pt idx="555">
                  <c:v>3782.12</c:v>
                </c:pt>
                <c:pt idx="556">
                  <c:v>3742.13</c:v>
                </c:pt>
                <c:pt idx="557">
                  <c:v>3659.23</c:v>
                </c:pt>
                <c:pt idx="558">
                  <c:v>3578.17</c:v>
                </c:pt>
                <c:pt idx="559">
                  <c:v>3498.9300000000012</c:v>
                </c:pt>
                <c:pt idx="560">
                  <c:v>3421.46</c:v>
                </c:pt>
                <c:pt idx="561">
                  <c:v>3345.73</c:v>
                </c:pt>
                <c:pt idx="562">
                  <c:v>3271.68</c:v>
                </c:pt>
                <c:pt idx="563">
                  <c:v>3199.3</c:v>
                </c:pt>
                <c:pt idx="564">
                  <c:v>3128.53</c:v>
                </c:pt>
                <c:pt idx="565">
                  <c:v>3059.34</c:v>
                </c:pt>
                <c:pt idx="566">
                  <c:v>2991.71</c:v>
                </c:pt>
                <c:pt idx="567">
                  <c:v>2925.58</c:v>
                </c:pt>
                <c:pt idx="568">
                  <c:v>2860.92</c:v>
                </c:pt>
                <c:pt idx="569">
                  <c:v>2797.71</c:v>
                </c:pt>
                <c:pt idx="570">
                  <c:v>2735.9100000000012</c:v>
                </c:pt>
                <c:pt idx="571">
                  <c:v>2675.4900000000002</c:v>
                </c:pt>
                <c:pt idx="572">
                  <c:v>2616.42</c:v>
                </c:pt>
                <c:pt idx="573">
                  <c:v>2558.66</c:v>
                </c:pt>
                <c:pt idx="574">
                  <c:v>2502.19</c:v>
                </c:pt>
                <c:pt idx="575">
                  <c:v>2446.98</c:v>
                </c:pt>
                <c:pt idx="576">
                  <c:v>2393.0100000000002</c:v>
                </c:pt>
                <c:pt idx="577">
                  <c:v>2340.2399999999998</c:v>
                </c:pt>
                <c:pt idx="578">
                  <c:v>2291.54</c:v>
                </c:pt>
                <c:pt idx="579">
                  <c:v>2288.64</c:v>
                </c:pt>
                <c:pt idx="580">
                  <c:v>2238.1999999999998</c:v>
                </c:pt>
                <c:pt idx="581">
                  <c:v>2203.0100000000002</c:v>
                </c:pt>
                <c:pt idx="582">
                  <c:v>2188.88</c:v>
                </c:pt>
                <c:pt idx="583">
                  <c:v>2140.67</c:v>
                </c:pt>
                <c:pt idx="584">
                  <c:v>2093.5300000000002</c:v>
                </c:pt>
                <c:pt idx="585">
                  <c:v>2047.44</c:v>
                </c:pt>
                <c:pt idx="586">
                  <c:v>2002.3799999999999</c:v>
                </c:pt>
                <c:pt idx="587">
                  <c:v>1958.32</c:v>
                </c:pt>
                <c:pt idx="588">
                  <c:v>1915.25</c:v>
                </c:pt>
                <c:pt idx="589">
                  <c:v>1873.1299999999999</c:v>
                </c:pt>
                <c:pt idx="590">
                  <c:v>1831.96</c:v>
                </c:pt>
                <c:pt idx="591">
                  <c:v>1791.7</c:v>
                </c:pt>
                <c:pt idx="592">
                  <c:v>1752.34</c:v>
                </c:pt>
                <c:pt idx="593">
                  <c:v>1713.85</c:v>
                </c:pt>
                <c:pt idx="594">
                  <c:v>1676.23</c:v>
                </c:pt>
                <c:pt idx="595">
                  <c:v>1639.44</c:v>
                </c:pt>
                <c:pt idx="596">
                  <c:v>1603.46</c:v>
                </c:pt>
                <c:pt idx="597">
                  <c:v>1568.29</c:v>
                </c:pt>
                <c:pt idx="598">
                  <c:v>1533.9</c:v>
                </c:pt>
                <c:pt idx="599">
                  <c:v>1505.1899999999998</c:v>
                </c:pt>
                <c:pt idx="600">
                  <c:v>1500.28</c:v>
                </c:pt>
                <c:pt idx="601">
                  <c:v>1467.4</c:v>
                </c:pt>
                <c:pt idx="602">
                  <c:v>1435.26</c:v>
                </c:pt>
                <c:pt idx="603">
                  <c:v>1410.47</c:v>
                </c:pt>
                <c:pt idx="604">
                  <c:v>1403.83</c:v>
                </c:pt>
                <c:pt idx="605">
                  <c:v>1373.1</c:v>
                </c:pt>
                <c:pt idx="606">
                  <c:v>1343.05</c:v>
                </c:pt>
                <c:pt idx="607">
                  <c:v>1313.6599999999999</c:v>
                </c:pt>
                <c:pt idx="608">
                  <c:v>1284.93</c:v>
                </c:pt>
                <c:pt idx="609">
                  <c:v>1256.8399999999999</c:v>
                </c:pt>
                <c:pt idx="610">
                  <c:v>1229.3699999999999</c:v>
                </c:pt>
                <c:pt idx="611">
                  <c:v>1202.51</c:v>
                </c:pt>
                <c:pt idx="612">
                  <c:v>1176.24</c:v>
                </c:pt>
                <c:pt idx="613">
                  <c:v>1150.56</c:v>
                </c:pt>
                <c:pt idx="614">
                  <c:v>1125.45</c:v>
                </c:pt>
                <c:pt idx="615">
                  <c:v>1100.8899999999999</c:v>
                </c:pt>
                <c:pt idx="616">
                  <c:v>1076.8799999999999</c:v>
                </c:pt>
                <c:pt idx="617">
                  <c:v>1053.4000000000001</c:v>
                </c:pt>
                <c:pt idx="618">
                  <c:v>1049.78</c:v>
                </c:pt>
                <c:pt idx="619">
                  <c:v>1030.44</c:v>
                </c:pt>
                <c:pt idx="620">
                  <c:v>1007.99</c:v>
                </c:pt>
                <c:pt idx="621">
                  <c:v>986.03</c:v>
                </c:pt>
                <c:pt idx="622">
                  <c:v>965.63400000000001</c:v>
                </c:pt>
                <c:pt idx="623">
                  <c:v>964.56</c:v>
                </c:pt>
                <c:pt idx="624">
                  <c:v>943.56499999999949</c:v>
                </c:pt>
                <c:pt idx="625">
                  <c:v>923.03399999999999</c:v>
                </c:pt>
                <c:pt idx="626">
                  <c:v>902.95599999999797</c:v>
                </c:pt>
                <c:pt idx="627">
                  <c:v>883.32199999999796</c:v>
                </c:pt>
                <c:pt idx="628">
                  <c:v>864.12199999999996</c:v>
                </c:pt>
                <c:pt idx="629">
                  <c:v>845.34599999999796</c:v>
                </c:pt>
                <c:pt idx="630">
                  <c:v>826.98400000000004</c:v>
                </c:pt>
                <c:pt idx="631">
                  <c:v>809.02800000000002</c:v>
                </c:pt>
                <c:pt idx="632">
                  <c:v>791.46799999999746</c:v>
                </c:pt>
                <c:pt idx="633">
                  <c:v>774.29500000000053</c:v>
                </c:pt>
                <c:pt idx="634">
                  <c:v>766.13800000000003</c:v>
                </c:pt>
                <c:pt idx="635">
                  <c:v>757.50099999999998</c:v>
                </c:pt>
                <c:pt idx="636">
                  <c:v>741.077</c:v>
                </c:pt>
                <c:pt idx="637">
                  <c:v>725.01400000000001</c:v>
                </c:pt>
                <c:pt idx="638">
                  <c:v>709.30599999999947</c:v>
                </c:pt>
                <c:pt idx="639">
                  <c:v>694.91899999999998</c:v>
                </c:pt>
                <c:pt idx="640">
                  <c:v>693.94399999999996</c:v>
                </c:pt>
                <c:pt idx="641">
                  <c:v>678.92</c:v>
                </c:pt>
                <c:pt idx="642">
                  <c:v>664.226</c:v>
                </c:pt>
                <c:pt idx="643">
                  <c:v>649.85599999999749</c:v>
                </c:pt>
                <c:pt idx="644">
                  <c:v>635.803</c:v>
                </c:pt>
                <c:pt idx="645">
                  <c:v>622.05799999999749</c:v>
                </c:pt>
                <c:pt idx="646">
                  <c:v>608.61500000000001</c:v>
                </c:pt>
                <c:pt idx="647">
                  <c:v>595.46799999999746</c:v>
                </c:pt>
                <c:pt idx="648">
                  <c:v>582.61</c:v>
                </c:pt>
                <c:pt idx="649">
                  <c:v>579.25199999999938</c:v>
                </c:pt>
                <c:pt idx="650">
                  <c:v>570.03499999999997</c:v>
                </c:pt>
                <c:pt idx="651">
                  <c:v>557.73699999999997</c:v>
                </c:pt>
                <c:pt idx="652">
                  <c:v>545.70899999999995</c:v>
                </c:pt>
                <c:pt idx="653">
                  <c:v>533.94599999999946</c:v>
                </c:pt>
                <c:pt idx="654">
                  <c:v>522.44199999999796</c:v>
                </c:pt>
                <c:pt idx="655">
                  <c:v>511.19</c:v>
                </c:pt>
                <c:pt idx="656">
                  <c:v>500.18400000000008</c:v>
                </c:pt>
                <c:pt idx="657">
                  <c:v>489.41899999999765</c:v>
                </c:pt>
                <c:pt idx="658">
                  <c:v>478.88900000000001</c:v>
                </c:pt>
                <c:pt idx="659">
                  <c:v>468.59</c:v>
                </c:pt>
                <c:pt idx="660">
                  <c:v>458.51499999999999</c:v>
                </c:pt>
                <c:pt idx="661">
                  <c:v>448.66</c:v>
                </c:pt>
                <c:pt idx="662">
                  <c:v>439.02099999999899</c:v>
                </c:pt>
                <c:pt idx="663">
                  <c:v>429.59299999999899</c:v>
                </c:pt>
                <c:pt idx="664">
                  <c:v>420.37099999999964</c:v>
                </c:pt>
                <c:pt idx="665">
                  <c:v>411.351</c:v>
                </c:pt>
                <c:pt idx="666">
                  <c:v>402.52799999999894</c:v>
                </c:pt>
                <c:pt idx="667">
                  <c:v>400.83799999999923</c:v>
                </c:pt>
                <c:pt idx="668">
                  <c:v>393.899</c:v>
                </c:pt>
                <c:pt idx="669">
                  <c:v>385.45699999999869</c:v>
                </c:pt>
                <c:pt idx="670">
                  <c:v>377.2</c:v>
                </c:pt>
                <c:pt idx="671">
                  <c:v>369.12400000000002</c:v>
                </c:pt>
                <c:pt idx="672">
                  <c:v>361.22399999999863</c:v>
                </c:pt>
                <c:pt idx="673">
                  <c:v>358.8</c:v>
                </c:pt>
                <c:pt idx="674">
                  <c:v>353.49599999999765</c:v>
                </c:pt>
                <c:pt idx="675">
                  <c:v>345.93699999999689</c:v>
                </c:pt>
                <c:pt idx="676">
                  <c:v>338.54399999999993</c:v>
                </c:pt>
                <c:pt idx="677">
                  <c:v>331.31099999999969</c:v>
                </c:pt>
                <c:pt idx="678">
                  <c:v>324.23599999999863</c:v>
                </c:pt>
                <c:pt idx="679">
                  <c:v>317.31599999999969</c:v>
                </c:pt>
                <c:pt idx="680">
                  <c:v>310.54599999999999</c:v>
                </c:pt>
                <c:pt idx="681">
                  <c:v>303.92399999999753</c:v>
                </c:pt>
                <c:pt idx="682">
                  <c:v>297.44499999999999</c:v>
                </c:pt>
                <c:pt idx="683">
                  <c:v>291.108</c:v>
                </c:pt>
                <c:pt idx="684">
                  <c:v>284.90899999999863</c:v>
                </c:pt>
                <c:pt idx="685">
                  <c:v>278.84500000000008</c:v>
                </c:pt>
                <c:pt idx="686">
                  <c:v>272.91399999999823</c:v>
                </c:pt>
                <c:pt idx="687">
                  <c:v>267.11099999999999</c:v>
                </c:pt>
                <c:pt idx="688">
                  <c:v>261.43599999999753</c:v>
                </c:pt>
                <c:pt idx="689">
                  <c:v>255.88500000000047</c:v>
                </c:pt>
                <c:pt idx="690">
                  <c:v>250.45400000000001</c:v>
                </c:pt>
                <c:pt idx="691">
                  <c:v>245.142</c:v>
                </c:pt>
                <c:pt idx="692">
                  <c:v>240.49200000000027</c:v>
                </c:pt>
                <c:pt idx="693">
                  <c:v>239.94499999999999</c:v>
                </c:pt>
                <c:pt idx="694">
                  <c:v>234.86100000000027</c:v>
                </c:pt>
                <c:pt idx="695">
                  <c:v>229.88700000000091</c:v>
                </c:pt>
                <c:pt idx="696">
                  <c:v>225.02200000000047</c:v>
                </c:pt>
                <c:pt idx="697">
                  <c:v>220.262</c:v>
                </c:pt>
                <c:pt idx="698">
                  <c:v>215.60499999999999</c:v>
                </c:pt>
                <c:pt idx="699">
                  <c:v>211.04900000000001</c:v>
                </c:pt>
                <c:pt idx="700">
                  <c:v>206.59200000000001</c:v>
                </c:pt>
                <c:pt idx="701">
                  <c:v>202.232</c:v>
                </c:pt>
                <c:pt idx="702">
                  <c:v>197.96700000000001</c:v>
                </c:pt>
                <c:pt idx="703">
                  <c:v>193.79499999999999</c:v>
                </c:pt>
                <c:pt idx="704">
                  <c:v>189.71299999999999</c:v>
                </c:pt>
                <c:pt idx="705">
                  <c:v>185.72</c:v>
                </c:pt>
                <c:pt idx="706">
                  <c:v>181.81300000000002</c:v>
                </c:pt>
                <c:pt idx="707">
                  <c:v>177.99100000000001</c:v>
                </c:pt>
                <c:pt idx="708">
                  <c:v>175.37900000000002</c:v>
                </c:pt>
                <c:pt idx="709">
                  <c:v>174.25299999999999</c:v>
                </c:pt>
                <c:pt idx="710">
                  <c:v>170.76999999999998</c:v>
                </c:pt>
                <c:pt idx="711">
                  <c:v>170.595</c:v>
                </c:pt>
                <c:pt idx="712">
                  <c:v>167.017</c:v>
                </c:pt>
                <c:pt idx="713">
                  <c:v>163.517</c:v>
                </c:pt>
                <c:pt idx="714">
                  <c:v>160.09300000000002</c:v>
                </c:pt>
                <c:pt idx="715">
                  <c:v>156.74299999999999</c:v>
                </c:pt>
                <c:pt idx="716">
                  <c:v>153.46600000000001</c:v>
                </c:pt>
                <c:pt idx="717">
                  <c:v>150.26</c:v>
                </c:pt>
                <c:pt idx="718">
                  <c:v>147.12300000000002</c:v>
                </c:pt>
                <c:pt idx="719">
                  <c:v>144.05500000000001</c:v>
                </c:pt>
                <c:pt idx="720">
                  <c:v>141.054</c:v>
                </c:pt>
                <c:pt idx="721">
                  <c:v>138.11699999999999</c:v>
                </c:pt>
                <c:pt idx="722">
                  <c:v>135.24499999999998</c:v>
                </c:pt>
                <c:pt idx="723">
                  <c:v>132.435</c:v>
                </c:pt>
                <c:pt idx="724">
                  <c:v>129.68600000000001</c:v>
                </c:pt>
                <c:pt idx="725">
                  <c:v>126.99700000000045</c:v>
                </c:pt>
                <c:pt idx="726">
                  <c:v>126.758</c:v>
                </c:pt>
                <c:pt idx="727">
                  <c:v>124.366</c:v>
                </c:pt>
                <c:pt idx="728">
                  <c:v>122.00700000000002</c:v>
                </c:pt>
                <c:pt idx="729">
                  <c:v>119.91000000000012</c:v>
                </c:pt>
                <c:pt idx="730">
                  <c:v>117.86499999999999</c:v>
                </c:pt>
                <c:pt idx="731">
                  <c:v>115.871</c:v>
                </c:pt>
                <c:pt idx="732">
                  <c:v>113.899</c:v>
                </c:pt>
                <c:pt idx="733">
                  <c:v>111.94900000000032</c:v>
                </c:pt>
                <c:pt idx="734">
                  <c:v>110.048</c:v>
                </c:pt>
                <c:pt idx="735">
                  <c:v>107.28400000000002</c:v>
                </c:pt>
                <c:pt idx="736">
                  <c:v>105.44800000000002</c:v>
                </c:pt>
                <c:pt idx="737">
                  <c:v>102.779</c:v>
                </c:pt>
                <c:pt idx="738">
                  <c:v>100.209</c:v>
                </c:pt>
                <c:pt idx="739">
                  <c:v>97.664100000000005</c:v>
                </c:pt>
                <c:pt idx="740">
                  <c:v>95.214200000000588</c:v>
                </c:pt>
                <c:pt idx="741">
                  <c:v>93.610500000000002</c:v>
                </c:pt>
                <c:pt idx="742">
                  <c:v>92.832899999999981</c:v>
                </c:pt>
                <c:pt idx="743">
                  <c:v>91.752099999999999</c:v>
                </c:pt>
                <c:pt idx="744">
                  <c:v>91.553899999999999</c:v>
                </c:pt>
                <c:pt idx="745">
                  <c:v>90.497500000000528</c:v>
                </c:pt>
                <c:pt idx="746">
                  <c:v>88.248900000000006</c:v>
                </c:pt>
                <c:pt idx="747">
                  <c:v>86.043300000000002</c:v>
                </c:pt>
                <c:pt idx="748">
                  <c:v>83.900499999999994</c:v>
                </c:pt>
                <c:pt idx="749">
                  <c:v>81.837400000000002</c:v>
                </c:pt>
                <c:pt idx="750">
                  <c:v>79.795500000000004</c:v>
                </c:pt>
                <c:pt idx="751">
                  <c:v>77.830600000000004</c:v>
                </c:pt>
                <c:pt idx="752">
                  <c:v>75.921899999999994</c:v>
                </c:pt>
                <c:pt idx="753">
                  <c:v>74.050899999999999</c:v>
                </c:pt>
                <c:pt idx="754">
                  <c:v>72.250200000000007</c:v>
                </c:pt>
                <c:pt idx="755">
                  <c:v>71.907500000000027</c:v>
                </c:pt>
                <c:pt idx="756">
                  <c:v>70.484200000000484</c:v>
                </c:pt>
                <c:pt idx="757">
                  <c:v>69.45</c:v>
                </c:pt>
                <c:pt idx="758">
                  <c:v>69.189399999999978</c:v>
                </c:pt>
                <c:pt idx="759">
                  <c:v>68.769099999999995</c:v>
                </c:pt>
                <c:pt idx="760">
                  <c:v>67.118499999999983</c:v>
                </c:pt>
                <c:pt idx="761">
                  <c:v>65.485799999999998</c:v>
                </c:pt>
                <c:pt idx="762">
                  <c:v>63.915500000000002</c:v>
                </c:pt>
                <c:pt idx="763">
                  <c:v>62.390900000000002</c:v>
                </c:pt>
                <c:pt idx="764">
                  <c:v>60.897400000000005</c:v>
                </c:pt>
                <c:pt idx="765">
                  <c:v>59.461500000000001</c:v>
                </c:pt>
                <c:pt idx="766">
                  <c:v>58.055</c:v>
                </c:pt>
                <c:pt idx="767">
                  <c:v>56.690700000000113</c:v>
                </c:pt>
                <c:pt idx="768">
                  <c:v>55.3795</c:v>
                </c:pt>
                <c:pt idx="769">
                  <c:v>54.084099999999999</c:v>
                </c:pt>
                <c:pt idx="770">
                  <c:v>52.84</c:v>
                </c:pt>
                <c:pt idx="771">
                  <c:v>51.633800000000001</c:v>
                </c:pt>
                <c:pt idx="772">
                  <c:v>50.454199999999993</c:v>
                </c:pt>
                <c:pt idx="773">
                  <c:v>49.322200000000002</c:v>
                </c:pt>
                <c:pt idx="774">
                  <c:v>48.216000000000001</c:v>
                </c:pt>
                <c:pt idx="775">
                  <c:v>47.145500000000013</c:v>
                </c:pt>
                <c:pt idx="776">
                  <c:v>46.842300000000002</c:v>
                </c:pt>
                <c:pt idx="777">
                  <c:v>46.119300000000003</c:v>
                </c:pt>
                <c:pt idx="778">
                  <c:v>45.108300000000163</c:v>
                </c:pt>
                <c:pt idx="779">
                  <c:v>44.506300000000003</c:v>
                </c:pt>
                <c:pt idx="780">
                  <c:v>44.264300000000013</c:v>
                </c:pt>
                <c:pt idx="781">
                  <c:v>44.140300000000003</c:v>
                </c:pt>
                <c:pt idx="782">
                  <c:v>43.205200000000012</c:v>
                </c:pt>
                <c:pt idx="783">
                  <c:v>42.294300000000113</c:v>
                </c:pt>
                <c:pt idx="784">
                  <c:v>41.423900000000003</c:v>
                </c:pt>
                <c:pt idx="785">
                  <c:v>40.577200000000005</c:v>
                </c:pt>
                <c:pt idx="786">
                  <c:v>39.762200000000163</c:v>
                </c:pt>
                <c:pt idx="787">
                  <c:v>38.985700000000001</c:v>
                </c:pt>
                <c:pt idx="788">
                  <c:v>38.226000000000013</c:v>
                </c:pt>
                <c:pt idx="789">
                  <c:v>37.504300000000001</c:v>
                </c:pt>
                <c:pt idx="790">
                  <c:v>36.813299999999998</c:v>
                </c:pt>
                <c:pt idx="791">
                  <c:v>36.147100000000002</c:v>
                </c:pt>
                <c:pt idx="792">
                  <c:v>35.517800000000001</c:v>
                </c:pt>
                <c:pt idx="793">
                  <c:v>34.913800000000002</c:v>
                </c:pt>
                <c:pt idx="794">
                  <c:v>34.619500000000002</c:v>
                </c:pt>
                <c:pt idx="795">
                  <c:v>34.341599999999993</c:v>
                </c:pt>
                <c:pt idx="796">
                  <c:v>33.806100000000001</c:v>
                </c:pt>
                <c:pt idx="797">
                  <c:v>33.293200000000013</c:v>
                </c:pt>
                <c:pt idx="798">
                  <c:v>33.063600000000001</c:v>
                </c:pt>
                <c:pt idx="799">
                  <c:v>32.9129</c:v>
                </c:pt>
                <c:pt idx="800">
                  <c:v>32.818400000000004</c:v>
                </c:pt>
                <c:pt idx="801">
                  <c:v>32.377200000000002</c:v>
                </c:pt>
                <c:pt idx="802">
                  <c:v>31.967199999999863</c:v>
                </c:pt>
                <c:pt idx="803">
                  <c:v>31.597100000000001</c:v>
                </c:pt>
                <c:pt idx="804">
                  <c:v>31.261199999999889</c:v>
                </c:pt>
                <c:pt idx="805">
                  <c:v>30.965199999999783</c:v>
                </c:pt>
                <c:pt idx="806">
                  <c:v>30.713000000000001</c:v>
                </c:pt>
                <c:pt idx="807">
                  <c:v>30.500599999999871</c:v>
                </c:pt>
                <c:pt idx="808">
                  <c:v>30.337499999999999</c:v>
                </c:pt>
                <c:pt idx="809">
                  <c:v>30.232900000000001</c:v>
                </c:pt>
                <c:pt idx="810">
                  <c:v>30.180700000000002</c:v>
                </c:pt>
                <c:pt idx="811">
                  <c:v>30.180399999999889</c:v>
                </c:pt>
                <c:pt idx="812">
                  <c:v>30.159099999999999</c:v>
                </c:pt>
                <c:pt idx="813">
                  <c:v>30.179500000000001</c:v>
                </c:pt>
                <c:pt idx="814">
                  <c:v>30.229699999999848</c:v>
                </c:pt>
                <c:pt idx="815">
                  <c:v>30.311800000000154</c:v>
                </c:pt>
                <c:pt idx="816">
                  <c:v>30.395600000000002</c:v>
                </c:pt>
                <c:pt idx="817">
                  <c:v>30.427299999999889</c:v>
                </c:pt>
                <c:pt idx="818">
                  <c:v>30.470099999999871</c:v>
                </c:pt>
                <c:pt idx="819">
                  <c:v>30.583100000000002</c:v>
                </c:pt>
                <c:pt idx="820">
                  <c:v>30.778699999999834</c:v>
                </c:pt>
                <c:pt idx="821">
                  <c:v>31.016900000000035</c:v>
                </c:pt>
                <c:pt idx="822">
                  <c:v>31.3005</c:v>
                </c:pt>
                <c:pt idx="823">
                  <c:v>31.6433</c:v>
                </c:pt>
                <c:pt idx="824">
                  <c:v>31.937000000000001</c:v>
                </c:pt>
                <c:pt idx="825">
                  <c:v>32.264500000000012</c:v>
                </c:pt>
                <c:pt idx="826">
                  <c:v>32.628100000000309</c:v>
                </c:pt>
                <c:pt idx="827">
                  <c:v>33.030100000000012</c:v>
                </c:pt>
                <c:pt idx="828">
                  <c:v>33.486499999999999</c:v>
                </c:pt>
                <c:pt idx="829">
                  <c:v>33.989899999999999</c:v>
                </c:pt>
                <c:pt idx="830">
                  <c:v>34.544000000000004</c:v>
                </c:pt>
                <c:pt idx="831">
                  <c:v>35.152900000000002</c:v>
                </c:pt>
                <c:pt idx="832">
                  <c:v>35.821400000000004</c:v>
                </c:pt>
                <c:pt idx="833">
                  <c:v>35.951799999999999</c:v>
                </c:pt>
                <c:pt idx="834">
                  <c:v>36.569100000000013</c:v>
                </c:pt>
                <c:pt idx="835">
                  <c:v>37.113200000000006</c:v>
                </c:pt>
                <c:pt idx="836">
                  <c:v>37.69250000000028</c:v>
                </c:pt>
                <c:pt idx="837">
                  <c:v>38.3095</c:v>
                </c:pt>
                <c:pt idx="838">
                  <c:v>38.966500000000003</c:v>
                </c:pt>
                <c:pt idx="839">
                  <c:v>39.666300000000113</c:v>
                </c:pt>
                <c:pt idx="840">
                  <c:v>40.411899999999996</c:v>
                </c:pt>
                <c:pt idx="841">
                  <c:v>41.206400000000002</c:v>
                </c:pt>
                <c:pt idx="842">
                  <c:v>41.928900000000013</c:v>
                </c:pt>
                <c:pt idx="843">
                  <c:v>42.692400000000013</c:v>
                </c:pt>
                <c:pt idx="844">
                  <c:v>43.499500000000012</c:v>
                </c:pt>
                <c:pt idx="845">
                  <c:v>44.183800000000005</c:v>
                </c:pt>
                <c:pt idx="846">
                  <c:v>44.353299999999997</c:v>
                </c:pt>
                <c:pt idx="847">
                  <c:v>45.256800000000005</c:v>
                </c:pt>
                <c:pt idx="848">
                  <c:v>46.213300000000011</c:v>
                </c:pt>
                <c:pt idx="849">
                  <c:v>47.226700000000235</c:v>
                </c:pt>
                <c:pt idx="850">
                  <c:v>48.300899999999999</c:v>
                </c:pt>
                <c:pt idx="851">
                  <c:v>49.288000000000011</c:v>
                </c:pt>
                <c:pt idx="852">
                  <c:v>50.327500000000001</c:v>
                </c:pt>
                <c:pt idx="853">
                  <c:v>51.422900000000013</c:v>
                </c:pt>
                <c:pt idx="854">
                  <c:v>52.5779</c:v>
                </c:pt>
                <c:pt idx="855">
                  <c:v>53.796300000000272</c:v>
                </c:pt>
                <c:pt idx="856">
                  <c:v>55.082700000000003</c:v>
                </c:pt>
                <c:pt idx="857">
                  <c:v>56.441699999999997</c:v>
                </c:pt>
                <c:pt idx="858">
                  <c:v>57.878400000000006</c:v>
                </c:pt>
                <c:pt idx="859">
                  <c:v>59.398600000000002</c:v>
                </c:pt>
                <c:pt idx="860">
                  <c:v>61.008500000000012</c:v>
                </c:pt>
                <c:pt idx="861">
                  <c:v>62.714600000000004</c:v>
                </c:pt>
                <c:pt idx="862">
                  <c:v>64.524600000000007</c:v>
                </c:pt>
                <c:pt idx="863">
                  <c:v>66.446399999999997</c:v>
                </c:pt>
                <c:pt idx="864">
                  <c:v>68.489199999999997</c:v>
                </c:pt>
                <c:pt idx="865">
                  <c:v>70.662799999999919</c:v>
                </c:pt>
                <c:pt idx="866">
                  <c:v>72.385399999999919</c:v>
                </c:pt>
                <c:pt idx="867">
                  <c:v>74.192700000000002</c:v>
                </c:pt>
                <c:pt idx="868">
                  <c:v>76.090199999999996</c:v>
                </c:pt>
                <c:pt idx="869">
                  <c:v>78.083699999999993</c:v>
                </c:pt>
                <c:pt idx="870">
                  <c:v>80.179799999999958</c:v>
                </c:pt>
                <c:pt idx="871">
                  <c:v>82.385199999999998</c:v>
                </c:pt>
                <c:pt idx="872">
                  <c:v>84.707600000000127</c:v>
                </c:pt>
                <c:pt idx="873">
                  <c:v>87.154999999999987</c:v>
                </c:pt>
                <c:pt idx="874">
                  <c:v>89.736500000000007</c:v>
                </c:pt>
                <c:pt idx="875">
                  <c:v>92.461700000000022</c:v>
                </c:pt>
                <c:pt idx="876">
                  <c:v>94.031899999999993</c:v>
                </c:pt>
                <c:pt idx="877">
                  <c:v>95.128099999999989</c:v>
                </c:pt>
                <c:pt idx="878">
                  <c:v>95.341399999999993</c:v>
                </c:pt>
                <c:pt idx="879">
                  <c:v>98.387100000000004</c:v>
                </c:pt>
                <c:pt idx="880">
                  <c:v>101.17100000000001</c:v>
                </c:pt>
                <c:pt idx="881">
                  <c:v>104.098</c:v>
                </c:pt>
                <c:pt idx="882">
                  <c:v>107.17799999999998</c:v>
                </c:pt>
                <c:pt idx="883">
                  <c:v>110.423</c:v>
                </c:pt>
                <c:pt idx="884">
                  <c:v>113.843</c:v>
                </c:pt>
                <c:pt idx="885">
                  <c:v>117.45099999999999</c:v>
                </c:pt>
                <c:pt idx="886">
                  <c:v>121.26100000000002</c:v>
                </c:pt>
                <c:pt idx="887">
                  <c:v>125.288</c:v>
                </c:pt>
                <c:pt idx="888">
                  <c:v>128.54499999999999</c:v>
                </c:pt>
                <c:pt idx="889">
                  <c:v>131.947</c:v>
                </c:pt>
                <c:pt idx="890">
                  <c:v>135.505</c:v>
                </c:pt>
                <c:pt idx="891">
                  <c:v>139.22800000000001</c:v>
                </c:pt>
                <c:pt idx="892">
                  <c:v>143.125</c:v>
                </c:pt>
                <c:pt idx="893">
                  <c:v>147.208</c:v>
                </c:pt>
                <c:pt idx="894">
                  <c:v>151.48800000000091</c:v>
                </c:pt>
                <c:pt idx="895">
                  <c:v>155.97800000000001</c:v>
                </c:pt>
                <c:pt idx="896">
                  <c:v>160.69200000000001</c:v>
                </c:pt>
                <c:pt idx="897">
                  <c:v>165.64499999999998</c:v>
                </c:pt>
                <c:pt idx="898">
                  <c:v>170.852000000001</c:v>
                </c:pt>
                <c:pt idx="899">
                  <c:v>176.33</c:v>
                </c:pt>
                <c:pt idx="900">
                  <c:v>182.09800000000001</c:v>
                </c:pt>
                <c:pt idx="901">
                  <c:v>188.17699999999999</c:v>
                </c:pt>
                <c:pt idx="902">
                  <c:v>194.58800000000087</c:v>
                </c:pt>
                <c:pt idx="903">
                  <c:v>201.35400000000001</c:v>
                </c:pt>
                <c:pt idx="904">
                  <c:v>208.50200000000001</c:v>
                </c:pt>
                <c:pt idx="905">
                  <c:v>216.05800000000067</c:v>
                </c:pt>
                <c:pt idx="906">
                  <c:v>224.054</c:v>
                </c:pt>
                <c:pt idx="907">
                  <c:v>230.358000000001</c:v>
                </c:pt>
                <c:pt idx="908">
                  <c:v>236.94200000000001</c:v>
                </c:pt>
                <c:pt idx="909">
                  <c:v>243.82100000000091</c:v>
                </c:pt>
                <c:pt idx="910">
                  <c:v>251.011</c:v>
                </c:pt>
                <c:pt idx="911">
                  <c:v>258.53099999999893</c:v>
                </c:pt>
                <c:pt idx="912">
                  <c:v>266.399</c:v>
                </c:pt>
                <c:pt idx="913">
                  <c:v>274.63400000000001</c:v>
                </c:pt>
                <c:pt idx="914">
                  <c:v>276.35599999999999</c:v>
                </c:pt>
                <c:pt idx="915">
                  <c:v>283.25599999999969</c:v>
                </c:pt>
                <c:pt idx="916">
                  <c:v>292.28799999999899</c:v>
                </c:pt>
                <c:pt idx="917">
                  <c:v>301.75099999999969</c:v>
                </c:pt>
                <c:pt idx="918">
                  <c:v>311.67099999999999</c:v>
                </c:pt>
                <c:pt idx="919">
                  <c:v>322.07100000000003</c:v>
                </c:pt>
                <c:pt idx="920">
                  <c:v>332.97899999999777</c:v>
                </c:pt>
                <c:pt idx="921">
                  <c:v>344.42200000000003</c:v>
                </c:pt>
                <c:pt idx="922">
                  <c:v>356.42599999999823</c:v>
                </c:pt>
                <c:pt idx="923">
                  <c:v>369.02299999999963</c:v>
                </c:pt>
                <c:pt idx="924">
                  <c:v>382.24200000000002</c:v>
                </c:pt>
                <c:pt idx="925">
                  <c:v>395.16899999999993</c:v>
                </c:pt>
                <c:pt idx="926">
                  <c:v>408.19600000000003</c:v>
                </c:pt>
                <c:pt idx="927">
                  <c:v>421.79899999999753</c:v>
                </c:pt>
                <c:pt idx="928">
                  <c:v>436.00200000000001</c:v>
                </c:pt>
                <c:pt idx="929">
                  <c:v>450.82799999999969</c:v>
                </c:pt>
                <c:pt idx="930">
                  <c:v>466.3</c:v>
                </c:pt>
                <c:pt idx="931">
                  <c:v>482.44099999999969</c:v>
                </c:pt>
                <c:pt idx="932">
                  <c:v>499.27299999999963</c:v>
                </c:pt>
                <c:pt idx="933">
                  <c:v>516.81799999999748</c:v>
                </c:pt>
                <c:pt idx="934">
                  <c:v>535.096</c:v>
                </c:pt>
                <c:pt idx="935">
                  <c:v>554.12599999999998</c:v>
                </c:pt>
                <c:pt idx="936">
                  <c:v>576.17400000000055</c:v>
                </c:pt>
                <c:pt idx="937">
                  <c:v>599.19100000000003</c:v>
                </c:pt>
                <c:pt idx="938">
                  <c:v>623.19500000000005</c:v>
                </c:pt>
                <c:pt idx="939">
                  <c:v>648.19900000000052</c:v>
                </c:pt>
                <c:pt idx="940">
                  <c:v>674.20799999999997</c:v>
                </c:pt>
                <c:pt idx="941">
                  <c:v>701.22400000000005</c:v>
                </c:pt>
                <c:pt idx="942">
                  <c:v>729.24099999999999</c:v>
                </c:pt>
                <c:pt idx="943">
                  <c:v>758.245</c:v>
                </c:pt>
                <c:pt idx="944">
                  <c:v>798.41599999999949</c:v>
                </c:pt>
                <c:pt idx="945">
                  <c:v>840.22699999999998</c:v>
                </c:pt>
                <c:pt idx="946">
                  <c:v>883.57100000000003</c:v>
                </c:pt>
                <c:pt idx="947">
                  <c:v>928.30699999999797</c:v>
                </c:pt>
                <c:pt idx="948">
                  <c:v>1021.21</c:v>
                </c:pt>
                <c:pt idx="949">
                  <c:v>1236.3799999999999</c:v>
                </c:pt>
                <c:pt idx="950">
                  <c:v>1292.71</c:v>
                </c:pt>
                <c:pt idx="951">
                  <c:v>1347.1499999999999</c:v>
                </c:pt>
                <c:pt idx="952">
                  <c:v>1398.95</c:v>
                </c:pt>
                <c:pt idx="953">
                  <c:v>1431.6399999999999</c:v>
                </c:pt>
                <c:pt idx="954">
                  <c:v>1462.57</c:v>
                </c:pt>
                <c:pt idx="955">
                  <c:v>1491.54</c:v>
                </c:pt>
                <c:pt idx="956">
                  <c:v>1518.33</c:v>
                </c:pt>
                <c:pt idx="957">
                  <c:v>1542.74</c:v>
                </c:pt>
                <c:pt idx="958">
                  <c:v>1564.57</c:v>
                </c:pt>
                <c:pt idx="959">
                  <c:v>1583.6499999999999</c:v>
                </c:pt>
                <c:pt idx="960">
                  <c:v>1599.83</c:v>
                </c:pt>
                <c:pt idx="961">
                  <c:v>1612.98</c:v>
                </c:pt>
                <c:pt idx="962">
                  <c:v>1622.99</c:v>
                </c:pt>
                <c:pt idx="963">
                  <c:v>1630.02</c:v>
                </c:pt>
                <c:pt idx="964">
                  <c:v>1633.01</c:v>
                </c:pt>
                <c:pt idx="965">
                  <c:v>1633.79</c:v>
                </c:pt>
                <c:pt idx="966">
                  <c:v>1632.1699999999998</c:v>
                </c:pt>
                <c:pt idx="967">
                  <c:v>1626.62</c:v>
                </c:pt>
                <c:pt idx="968">
                  <c:v>1617.1799999999998</c:v>
                </c:pt>
                <c:pt idx="969">
                  <c:v>1607.02</c:v>
                </c:pt>
                <c:pt idx="970">
                  <c:v>1592.4</c:v>
                </c:pt>
                <c:pt idx="971">
                  <c:v>1574.82</c:v>
                </c:pt>
                <c:pt idx="972">
                  <c:v>1554.42</c:v>
                </c:pt>
                <c:pt idx="973">
                  <c:v>1528.91</c:v>
                </c:pt>
                <c:pt idx="974">
                  <c:v>1497.7</c:v>
                </c:pt>
                <c:pt idx="975">
                  <c:v>1463.29</c:v>
                </c:pt>
                <c:pt idx="976">
                  <c:v>1426.05</c:v>
                </c:pt>
                <c:pt idx="977">
                  <c:v>1389.74</c:v>
                </c:pt>
                <c:pt idx="978">
                  <c:v>1337.46</c:v>
                </c:pt>
                <c:pt idx="979">
                  <c:v>1282.6799999999998</c:v>
                </c:pt>
                <c:pt idx="980">
                  <c:v>1226.1299999999999</c:v>
                </c:pt>
                <c:pt idx="981">
                  <c:v>1062.3899999999999</c:v>
                </c:pt>
                <c:pt idx="982">
                  <c:v>991.12900000000002</c:v>
                </c:pt>
                <c:pt idx="983">
                  <c:v>921.84499999999946</c:v>
                </c:pt>
                <c:pt idx="984">
                  <c:v>877.125</c:v>
                </c:pt>
                <c:pt idx="985">
                  <c:v>833.78500000000054</c:v>
                </c:pt>
                <c:pt idx="986">
                  <c:v>791.96400000000006</c:v>
                </c:pt>
                <c:pt idx="987">
                  <c:v>751.76699999999948</c:v>
                </c:pt>
                <c:pt idx="988">
                  <c:v>722.73</c:v>
                </c:pt>
                <c:pt idx="989">
                  <c:v>694.67100000000005</c:v>
                </c:pt>
                <c:pt idx="990">
                  <c:v>667.60199999999998</c:v>
                </c:pt>
                <c:pt idx="991">
                  <c:v>641.53</c:v>
                </c:pt>
                <c:pt idx="992">
                  <c:v>616.45399999999938</c:v>
                </c:pt>
                <c:pt idx="993">
                  <c:v>595.52300000000002</c:v>
                </c:pt>
                <c:pt idx="994">
                  <c:v>570.77200000000005</c:v>
                </c:pt>
                <c:pt idx="995">
                  <c:v>547.11800000000005</c:v>
                </c:pt>
                <c:pt idx="996">
                  <c:v>524.53800000000001</c:v>
                </c:pt>
                <c:pt idx="997">
                  <c:v>503.00400000000002</c:v>
                </c:pt>
                <c:pt idx="998">
                  <c:v>482.48399999999759</c:v>
                </c:pt>
                <c:pt idx="999">
                  <c:v>462.94600000000003</c:v>
                </c:pt>
                <c:pt idx="1000">
                  <c:v>444.35399999999993</c:v>
                </c:pt>
                <c:pt idx="1001">
                  <c:v>429.91899999999765</c:v>
                </c:pt>
                <c:pt idx="1002">
                  <c:v>413.98299999999864</c:v>
                </c:pt>
                <c:pt idx="1003">
                  <c:v>398.78799999999899</c:v>
                </c:pt>
                <c:pt idx="1004">
                  <c:v>384.30200000000002</c:v>
                </c:pt>
                <c:pt idx="1005">
                  <c:v>370.49400000000003</c:v>
                </c:pt>
                <c:pt idx="1006">
                  <c:v>357.334</c:v>
                </c:pt>
                <c:pt idx="1007">
                  <c:v>344.79099999999869</c:v>
                </c:pt>
                <c:pt idx="1008">
                  <c:v>332.83499999999964</c:v>
                </c:pt>
                <c:pt idx="1009">
                  <c:v>321.43799999999823</c:v>
                </c:pt>
                <c:pt idx="1010">
                  <c:v>310.57299999999969</c:v>
                </c:pt>
                <c:pt idx="1011">
                  <c:v>300.21199999999823</c:v>
                </c:pt>
                <c:pt idx="1012">
                  <c:v>290.32900000000001</c:v>
                </c:pt>
                <c:pt idx="1013">
                  <c:v>280.89999999999969</c:v>
                </c:pt>
                <c:pt idx="1014">
                  <c:v>271.90199999999788</c:v>
                </c:pt>
                <c:pt idx="1015">
                  <c:v>263.31200000000001</c:v>
                </c:pt>
                <c:pt idx="1016">
                  <c:v>255.108</c:v>
                </c:pt>
                <c:pt idx="1017">
                  <c:v>247.26999999999998</c:v>
                </c:pt>
                <c:pt idx="1018">
                  <c:v>239.77899999999997</c:v>
                </c:pt>
                <c:pt idx="1019">
                  <c:v>232.61699999999999</c:v>
                </c:pt>
                <c:pt idx="1020">
                  <c:v>225.76499999999999</c:v>
                </c:pt>
                <c:pt idx="1021">
                  <c:v>217.08600000000001</c:v>
                </c:pt>
                <c:pt idx="1022">
                  <c:v>208.89500000000001</c:v>
                </c:pt>
                <c:pt idx="1023">
                  <c:v>201.15800000000004</c:v>
                </c:pt>
                <c:pt idx="1024">
                  <c:v>193.84399999999999</c:v>
                </c:pt>
                <c:pt idx="1025">
                  <c:v>186.92400000000001</c:v>
                </c:pt>
                <c:pt idx="1026">
                  <c:v>180.37200000000001</c:v>
                </c:pt>
                <c:pt idx="1027">
                  <c:v>174.16300000000001</c:v>
                </c:pt>
                <c:pt idx="1028">
                  <c:v>168.27499999999998</c:v>
                </c:pt>
                <c:pt idx="1029">
                  <c:v>162.68600000000001</c:v>
                </c:pt>
                <c:pt idx="1030">
                  <c:v>157.37700000000001</c:v>
                </c:pt>
                <c:pt idx="1031">
                  <c:v>152.33000000000001</c:v>
                </c:pt>
                <c:pt idx="1032">
                  <c:v>147.529</c:v>
                </c:pt>
                <c:pt idx="1033">
                  <c:v>142.95800000000091</c:v>
                </c:pt>
                <c:pt idx="1034">
                  <c:v>138.60300000000001</c:v>
                </c:pt>
                <c:pt idx="1035">
                  <c:v>134.45100000000087</c:v>
                </c:pt>
                <c:pt idx="1036">
                  <c:v>133.20099999999999</c:v>
                </c:pt>
                <c:pt idx="1037">
                  <c:v>130.489</c:v>
                </c:pt>
                <c:pt idx="1038">
                  <c:v>126.706</c:v>
                </c:pt>
                <c:pt idx="1039">
                  <c:v>122.91600000000012</c:v>
                </c:pt>
                <c:pt idx="1040">
                  <c:v>119.13200000000001</c:v>
                </c:pt>
                <c:pt idx="1041">
                  <c:v>115.52800000000001</c:v>
                </c:pt>
                <c:pt idx="1042">
                  <c:v>112.093</c:v>
                </c:pt>
                <c:pt idx="1043">
                  <c:v>108.815</c:v>
                </c:pt>
                <c:pt idx="1044">
                  <c:v>105.687</c:v>
                </c:pt>
                <c:pt idx="1045">
                  <c:v>102.69799999999999</c:v>
                </c:pt>
                <c:pt idx="1046">
                  <c:v>99.841300000000004</c:v>
                </c:pt>
                <c:pt idx="1047">
                  <c:v>96.024500000000003</c:v>
                </c:pt>
                <c:pt idx="1048">
                  <c:v>92.547100000000327</c:v>
                </c:pt>
                <c:pt idx="1049">
                  <c:v>89.266300000000001</c:v>
                </c:pt>
                <c:pt idx="1050">
                  <c:v>86.167400000000001</c:v>
                </c:pt>
                <c:pt idx="1051">
                  <c:v>83.237200000000485</c:v>
                </c:pt>
                <c:pt idx="1052">
                  <c:v>80.463700000000003</c:v>
                </c:pt>
                <c:pt idx="1053">
                  <c:v>77.835799999999978</c:v>
                </c:pt>
                <c:pt idx="1054">
                  <c:v>75.343599999999995</c:v>
                </c:pt>
                <c:pt idx="1055">
                  <c:v>72.977800000000002</c:v>
                </c:pt>
                <c:pt idx="1056">
                  <c:v>70.73</c:v>
                </c:pt>
                <c:pt idx="1057">
                  <c:v>69.732000000000014</c:v>
                </c:pt>
                <c:pt idx="1058">
                  <c:v>68.592399999999998</c:v>
                </c:pt>
                <c:pt idx="1059">
                  <c:v>66.557900000000004</c:v>
                </c:pt>
                <c:pt idx="1060">
                  <c:v>64.61999999999999</c:v>
                </c:pt>
                <c:pt idx="1061">
                  <c:v>62.176000000000002</c:v>
                </c:pt>
                <c:pt idx="1062">
                  <c:v>59.879800000000003</c:v>
                </c:pt>
                <c:pt idx="1063">
                  <c:v>57.719900000000003</c:v>
                </c:pt>
                <c:pt idx="1064">
                  <c:v>55.685400000000001</c:v>
                </c:pt>
                <c:pt idx="1065">
                  <c:v>53.766800000000003</c:v>
                </c:pt>
                <c:pt idx="1066">
                  <c:v>51.955500000000001</c:v>
                </c:pt>
                <c:pt idx="1067">
                  <c:v>50.243400000000001</c:v>
                </c:pt>
                <c:pt idx="1068">
                  <c:v>48.623500000000163</c:v>
                </c:pt>
                <c:pt idx="1069">
                  <c:v>47.089100000000002</c:v>
                </c:pt>
                <c:pt idx="1070">
                  <c:v>45.634300000000003</c:v>
                </c:pt>
                <c:pt idx="1071">
                  <c:v>44.253600000000006</c:v>
                </c:pt>
                <c:pt idx="1072">
                  <c:v>42.942</c:v>
                </c:pt>
                <c:pt idx="1073">
                  <c:v>41.694900000000011</c:v>
                </c:pt>
                <c:pt idx="1074">
                  <c:v>40.508100000000013</c:v>
                </c:pt>
                <c:pt idx="1075">
                  <c:v>39.322700000000012</c:v>
                </c:pt>
                <c:pt idx="1076">
                  <c:v>38.143100000000011</c:v>
                </c:pt>
                <c:pt idx="1077">
                  <c:v>37.022800000000011</c:v>
                </c:pt>
                <c:pt idx="1078">
                  <c:v>35.957999999999998</c:v>
                </c:pt>
                <c:pt idx="1079">
                  <c:v>34.945</c:v>
                </c:pt>
                <c:pt idx="1080">
                  <c:v>33.980400000000003</c:v>
                </c:pt>
                <c:pt idx="1081">
                  <c:v>32.6175</c:v>
                </c:pt>
                <c:pt idx="1082">
                  <c:v>32.189700000000002</c:v>
                </c:pt>
                <c:pt idx="1083">
                  <c:v>31.405599999999808</c:v>
                </c:pt>
                <c:pt idx="1084">
                  <c:v>30.380499999999856</c:v>
                </c:pt>
                <c:pt idx="1085">
                  <c:v>29.412599999999856</c:v>
                </c:pt>
                <c:pt idx="1086">
                  <c:v>28.497800000000005</c:v>
                </c:pt>
                <c:pt idx="1087">
                  <c:v>27.632000000000001</c:v>
                </c:pt>
                <c:pt idx="1088">
                  <c:v>26.811900000000151</c:v>
                </c:pt>
                <c:pt idx="1089">
                  <c:v>26.033999999999999</c:v>
                </c:pt>
                <c:pt idx="1090">
                  <c:v>25.295599999999819</c:v>
                </c:pt>
                <c:pt idx="1091">
                  <c:v>24.367799999999889</c:v>
                </c:pt>
                <c:pt idx="1092">
                  <c:v>23.499599999999841</c:v>
                </c:pt>
                <c:pt idx="1093">
                  <c:v>22.68</c:v>
                </c:pt>
                <c:pt idx="1094">
                  <c:v>21.905399999999815</c:v>
                </c:pt>
                <c:pt idx="1095">
                  <c:v>21.177800000000147</c:v>
                </c:pt>
                <c:pt idx="1096">
                  <c:v>20.493399999999856</c:v>
                </c:pt>
                <c:pt idx="1097">
                  <c:v>19.848699999999841</c:v>
                </c:pt>
                <c:pt idx="1098">
                  <c:v>19.240499999999841</c:v>
                </c:pt>
                <c:pt idx="1099">
                  <c:v>18.6661</c:v>
                </c:pt>
                <c:pt idx="1100">
                  <c:v>18.122900000000001</c:v>
                </c:pt>
                <c:pt idx="1101">
                  <c:v>17.598199999999867</c:v>
                </c:pt>
                <c:pt idx="1102">
                  <c:v>17.0914</c:v>
                </c:pt>
                <c:pt idx="1103">
                  <c:v>16.795000000000002</c:v>
                </c:pt>
                <c:pt idx="1104">
                  <c:v>16.611499999999999</c:v>
                </c:pt>
                <c:pt idx="1105">
                  <c:v>16.156400000000001</c:v>
                </c:pt>
                <c:pt idx="1106">
                  <c:v>15.516400000000004</c:v>
                </c:pt>
                <c:pt idx="1107">
                  <c:v>14.9229</c:v>
                </c:pt>
                <c:pt idx="1108">
                  <c:v>14.371500000000006</c:v>
                </c:pt>
                <c:pt idx="1109">
                  <c:v>13.844000000000001</c:v>
                </c:pt>
                <c:pt idx="1110">
                  <c:v>13.352500000000088</c:v>
                </c:pt>
                <c:pt idx="1111">
                  <c:v>12.893800000000002</c:v>
                </c:pt>
                <c:pt idx="1112">
                  <c:v>12.4648</c:v>
                </c:pt>
                <c:pt idx="1113">
                  <c:v>12.1447</c:v>
                </c:pt>
                <c:pt idx="1114">
                  <c:v>12.062800000000006</c:v>
                </c:pt>
                <c:pt idx="1115">
                  <c:v>11.678700000000001</c:v>
                </c:pt>
                <c:pt idx="1116">
                  <c:v>11.3148</c:v>
                </c:pt>
                <c:pt idx="1117">
                  <c:v>10.972600000000064</c:v>
                </c:pt>
                <c:pt idx="1118">
                  <c:v>10.6501</c:v>
                </c:pt>
                <c:pt idx="1119">
                  <c:v>10.345700000000004</c:v>
                </c:pt>
                <c:pt idx="1120">
                  <c:v>9.9603900000000003</c:v>
                </c:pt>
                <c:pt idx="1121">
                  <c:v>9.5976100000000013</c:v>
                </c:pt>
                <c:pt idx="1122">
                  <c:v>9.2601500000000012</c:v>
                </c:pt>
                <c:pt idx="1123">
                  <c:v>9.1530400000000007</c:v>
                </c:pt>
                <c:pt idx="1124">
                  <c:v>8.9455200000000001</c:v>
                </c:pt>
                <c:pt idx="1125">
                  <c:v>8.6475000000000009</c:v>
                </c:pt>
                <c:pt idx="1126">
                  <c:v>8.3649000000000004</c:v>
                </c:pt>
                <c:pt idx="1127">
                  <c:v>8.1322400000000012</c:v>
                </c:pt>
                <c:pt idx="1128">
                  <c:v>8.1001700000000003</c:v>
                </c:pt>
                <c:pt idx="1129">
                  <c:v>7.85168</c:v>
                </c:pt>
                <c:pt idx="1130">
                  <c:v>7.6147799999999846</c:v>
                </c:pt>
                <c:pt idx="1131">
                  <c:v>7.3887600000000004</c:v>
                </c:pt>
                <c:pt idx="1132">
                  <c:v>7.17577</c:v>
                </c:pt>
                <c:pt idx="1133">
                  <c:v>6.8783700000000003</c:v>
                </c:pt>
                <c:pt idx="1134">
                  <c:v>6.5972299999999997</c:v>
                </c:pt>
                <c:pt idx="1135">
                  <c:v>6.33819</c:v>
                </c:pt>
                <c:pt idx="1136">
                  <c:v>6.3325699999999996</c:v>
                </c:pt>
                <c:pt idx="1137">
                  <c:v>6.0966600000000124</c:v>
                </c:pt>
                <c:pt idx="1138">
                  <c:v>5.8691599999999955</c:v>
                </c:pt>
                <c:pt idx="1139">
                  <c:v>5.6580199999999845</c:v>
                </c:pt>
                <c:pt idx="1140">
                  <c:v>5.45763</c:v>
                </c:pt>
                <c:pt idx="1141">
                  <c:v>5.2691400000000002</c:v>
                </c:pt>
                <c:pt idx="1142">
                  <c:v>5.2547499999999996</c:v>
                </c:pt>
                <c:pt idx="1143">
                  <c:v>5.0931899999999946</c:v>
                </c:pt>
                <c:pt idx="1144">
                  <c:v>4.9240899999999845</c:v>
                </c:pt>
                <c:pt idx="1145">
                  <c:v>4.7658399999999945</c:v>
                </c:pt>
                <c:pt idx="1146">
                  <c:v>4.6361400000000001</c:v>
                </c:pt>
                <c:pt idx="1147">
                  <c:v>4.5673199999999845</c:v>
                </c:pt>
                <c:pt idx="1148">
                  <c:v>4.3822099999999997</c:v>
                </c:pt>
                <c:pt idx="1149">
                  <c:v>4.2822800000000001</c:v>
                </c:pt>
                <c:pt idx="1150">
                  <c:v>4.2092200000000339</c:v>
                </c:pt>
                <c:pt idx="1151">
                  <c:v>4.04725</c:v>
                </c:pt>
                <c:pt idx="1152">
                  <c:v>3.8953099999999967</c:v>
                </c:pt>
                <c:pt idx="1153">
                  <c:v>3.75257</c:v>
                </c:pt>
                <c:pt idx="1154">
                  <c:v>3.68485</c:v>
                </c:pt>
                <c:pt idx="1155">
                  <c:v>3.6182499999999846</c:v>
                </c:pt>
                <c:pt idx="1156">
                  <c:v>3.4916999999999967</c:v>
                </c:pt>
                <c:pt idx="1157">
                  <c:v>3.3723099999999833</c:v>
                </c:pt>
                <c:pt idx="1158">
                  <c:v>3.2595900000000002</c:v>
                </c:pt>
                <c:pt idx="1159">
                  <c:v>3.2420800000000001</c:v>
                </c:pt>
                <c:pt idx="1160">
                  <c:v>3.2353800000000001</c:v>
                </c:pt>
                <c:pt idx="1161">
                  <c:v>3.1533300000000155</c:v>
                </c:pt>
                <c:pt idx="1162">
                  <c:v>3.0049199999999998</c:v>
                </c:pt>
                <c:pt idx="1163">
                  <c:v>2.8667599999999847</c:v>
                </c:pt>
                <c:pt idx="1164">
                  <c:v>2.8448699999999967</c:v>
                </c:pt>
                <c:pt idx="1165">
                  <c:v>2.7395200000000002</c:v>
                </c:pt>
                <c:pt idx="1166">
                  <c:v>2.6221800000000002</c:v>
                </c:pt>
                <c:pt idx="1167">
                  <c:v>2.5138799999999977</c:v>
                </c:pt>
                <c:pt idx="1168">
                  <c:v>2.4129599999999782</c:v>
                </c:pt>
                <c:pt idx="1169">
                  <c:v>2.3197699999999801</c:v>
                </c:pt>
                <c:pt idx="1170">
                  <c:v>2.2336999999999998</c:v>
                </c:pt>
                <c:pt idx="1171">
                  <c:v>2.2100200000000001</c:v>
                </c:pt>
                <c:pt idx="1172">
                  <c:v>2.1542399999999997</c:v>
                </c:pt>
                <c:pt idx="1173">
                  <c:v>2.0802700000000001</c:v>
                </c:pt>
                <c:pt idx="1174">
                  <c:v>2.0765599999999846</c:v>
                </c:pt>
                <c:pt idx="1175">
                  <c:v>2.0121199999999977</c:v>
                </c:pt>
                <c:pt idx="1176">
                  <c:v>2.0065200000000001</c:v>
                </c:pt>
                <c:pt idx="1177">
                  <c:v>1.949439999999993</c:v>
                </c:pt>
                <c:pt idx="1178">
                  <c:v>1.8920300000000001</c:v>
                </c:pt>
                <c:pt idx="1179">
                  <c:v>1.8227599999999999</c:v>
                </c:pt>
                <c:pt idx="1180">
                  <c:v>1.7610600000000001</c:v>
                </c:pt>
                <c:pt idx="1181">
                  <c:v>1.7579599999999986</c:v>
                </c:pt>
                <c:pt idx="1182">
                  <c:v>1.7415299999999974</c:v>
                </c:pt>
                <c:pt idx="1183">
                  <c:v>1.7069299999999976</c:v>
                </c:pt>
                <c:pt idx="1184">
                  <c:v>1.65998</c:v>
                </c:pt>
                <c:pt idx="1185">
                  <c:v>1.6517999999999928</c:v>
                </c:pt>
                <c:pt idx="1186">
                  <c:v>1.6201500000000078</c:v>
                </c:pt>
                <c:pt idx="1187">
                  <c:v>1.5872299999999921</c:v>
                </c:pt>
                <c:pt idx="1188">
                  <c:v>1.5764499999999999</c:v>
                </c:pt>
                <c:pt idx="1189">
                  <c:v>1.5641799999999999</c:v>
                </c:pt>
                <c:pt idx="1190">
                  <c:v>1.5612199999999998</c:v>
                </c:pt>
                <c:pt idx="1191">
                  <c:v>1.5421100000000001</c:v>
                </c:pt>
                <c:pt idx="1192">
                  <c:v>1.5301499999999999</c:v>
                </c:pt>
                <c:pt idx="1193">
                  <c:v>1.5298099999999919</c:v>
                </c:pt>
                <c:pt idx="1194">
                  <c:v>1.52535</c:v>
                </c:pt>
                <c:pt idx="1195">
                  <c:v>1.53023</c:v>
                </c:pt>
                <c:pt idx="1196">
                  <c:v>1.53043</c:v>
                </c:pt>
                <c:pt idx="1197">
                  <c:v>1.5436799999999928</c:v>
                </c:pt>
                <c:pt idx="1198">
                  <c:v>1.56698</c:v>
                </c:pt>
                <c:pt idx="1199">
                  <c:v>1.5731199999999999</c:v>
                </c:pt>
                <c:pt idx="1200">
                  <c:v>1.60094</c:v>
                </c:pt>
                <c:pt idx="1201">
                  <c:v>1.6476599999999999</c:v>
                </c:pt>
                <c:pt idx="1202">
                  <c:v>1.7094499999999986</c:v>
                </c:pt>
                <c:pt idx="1203">
                  <c:v>1.76702</c:v>
                </c:pt>
                <c:pt idx="1204">
                  <c:v>1.8368599999999999</c:v>
                </c:pt>
                <c:pt idx="1205">
                  <c:v>1.9206299999999927</c:v>
                </c:pt>
                <c:pt idx="1206">
                  <c:v>1.9547500000000013</c:v>
                </c:pt>
                <c:pt idx="1207">
                  <c:v>2.0215100000000001</c:v>
                </c:pt>
                <c:pt idx="1208">
                  <c:v>2.0504099999999967</c:v>
                </c:pt>
                <c:pt idx="1209">
                  <c:v>2.1006</c:v>
                </c:pt>
                <c:pt idx="1210">
                  <c:v>2.1891099999999999</c:v>
                </c:pt>
                <c:pt idx="1211">
                  <c:v>2.2913000000000001</c:v>
                </c:pt>
                <c:pt idx="1212">
                  <c:v>2.3253200000000001</c:v>
                </c:pt>
                <c:pt idx="1213">
                  <c:v>2.4064399999999977</c:v>
                </c:pt>
                <c:pt idx="1214">
                  <c:v>2.5396099999999833</c:v>
                </c:pt>
                <c:pt idx="1215">
                  <c:v>2.6515399999999998</c:v>
                </c:pt>
                <c:pt idx="1216">
                  <c:v>2.7779199999999999</c:v>
                </c:pt>
                <c:pt idx="1217">
                  <c:v>2.919419999999981</c:v>
                </c:pt>
                <c:pt idx="1218">
                  <c:v>3.0769399999999987</c:v>
                </c:pt>
                <c:pt idx="1219">
                  <c:v>3.2581500000000001</c:v>
                </c:pt>
                <c:pt idx="1220">
                  <c:v>3.4620399999999987</c:v>
                </c:pt>
                <c:pt idx="1221">
                  <c:v>3.6947800000000002</c:v>
                </c:pt>
                <c:pt idx="1222">
                  <c:v>3.834249999999976</c:v>
                </c:pt>
                <c:pt idx="1223">
                  <c:v>3.8707199999999977</c:v>
                </c:pt>
                <c:pt idx="1224">
                  <c:v>4.0632099999999998</c:v>
                </c:pt>
                <c:pt idx="1225">
                  <c:v>4.1595299999999975</c:v>
                </c:pt>
                <c:pt idx="1226">
                  <c:v>4.2744200000000001</c:v>
                </c:pt>
                <c:pt idx="1227">
                  <c:v>4.5103</c:v>
                </c:pt>
                <c:pt idx="1228">
                  <c:v>4.77494</c:v>
                </c:pt>
                <c:pt idx="1229">
                  <c:v>5.0690600000000003</c:v>
                </c:pt>
                <c:pt idx="1230">
                  <c:v>5.3972799999999985</c:v>
                </c:pt>
                <c:pt idx="1231">
                  <c:v>5.7706700000000124</c:v>
                </c:pt>
                <c:pt idx="1232">
                  <c:v>6.08596</c:v>
                </c:pt>
                <c:pt idx="1233">
                  <c:v>6.4317400000000422</c:v>
                </c:pt>
                <c:pt idx="1234">
                  <c:v>6.8128399999999845</c:v>
                </c:pt>
                <c:pt idx="1235">
                  <c:v>7.2355499999999999</c:v>
                </c:pt>
                <c:pt idx="1236">
                  <c:v>7.7104900000000001</c:v>
                </c:pt>
                <c:pt idx="1237">
                  <c:v>8.2516400000000001</c:v>
                </c:pt>
                <c:pt idx="1238">
                  <c:v>8.8603900000000007</c:v>
                </c:pt>
                <c:pt idx="1239">
                  <c:v>9.309630000000066</c:v>
                </c:pt>
                <c:pt idx="1240">
                  <c:v>9.5883900000000004</c:v>
                </c:pt>
                <c:pt idx="1241">
                  <c:v>9.7984799999999996</c:v>
                </c:pt>
                <c:pt idx="1242">
                  <c:v>10.331900000000001</c:v>
                </c:pt>
                <c:pt idx="1243">
                  <c:v>10.915500000000026</c:v>
                </c:pt>
                <c:pt idx="1244">
                  <c:v>11.512400000000024</c:v>
                </c:pt>
                <c:pt idx="1245">
                  <c:v>12.117900000000001</c:v>
                </c:pt>
                <c:pt idx="1246">
                  <c:v>12.778</c:v>
                </c:pt>
                <c:pt idx="1247">
                  <c:v>13.499700000000002</c:v>
                </c:pt>
                <c:pt idx="1248">
                  <c:v>14.291399999999999</c:v>
                </c:pt>
                <c:pt idx="1249">
                  <c:v>15.162500000000026</c:v>
                </c:pt>
                <c:pt idx="1250">
                  <c:v>16.124400000000001</c:v>
                </c:pt>
                <c:pt idx="1251">
                  <c:v>17.1905</c:v>
                </c:pt>
                <c:pt idx="1252">
                  <c:v>17.509699999999889</c:v>
                </c:pt>
                <c:pt idx="1253">
                  <c:v>18.150300000000001</c:v>
                </c:pt>
                <c:pt idx="1254">
                  <c:v>19.384</c:v>
                </c:pt>
                <c:pt idx="1255">
                  <c:v>20.762899999999863</c:v>
                </c:pt>
                <c:pt idx="1256">
                  <c:v>22.313099999999999</c:v>
                </c:pt>
                <c:pt idx="1257">
                  <c:v>23.4574</c:v>
                </c:pt>
                <c:pt idx="1258">
                  <c:v>24.703800000000001</c:v>
                </c:pt>
                <c:pt idx="1259">
                  <c:v>26.066400000000002</c:v>
                </c:pt>
                <c:pt idx="1260">
                  <c:v>27.879000000000001</c:v>
                </c:pt>
                <c:pt idx="1261">
                  <c:v>29.920299999999841</c:v>
                </c:pt>
                <c:pt idx="1262">
                  <c:v>31.4315</c:v>
                </c:pt>
                <c:pt idx="1263">
                  <c:v>33.083800000000004</c:v>
                </c:pt>
                <c:pt idx="1264">
                  <c:v>34.900200000000005</c:v>
                </c:pt>
                <c:pt idx="1265">
                  <c:v>36.910400000000003</c:v>
                </c:pt>
                <c:pt idx="1266">
                  <c:v>39.153500000000001</c:v>
                </c:pt>
                <c:pt idx="1267">
                  <c:v>41.616300000000003</c:v>
                </c:pt>
                <c:pt idx="1268">
                  <c:v>43.4437</c:v>
                </c:pt>
                <c:pt idx="1269">
                  <c:v>45.451799999999999</c:v>
                </c:pt>
                <c:pt idx="1270">
                  <c:v>47.677700000000002</c:v>
                </c:pt>
                <c:pt idx="1271">
                  <c:v>50.17</c:v>
                </c:pt>
                <c:pt idx="1272">
                  <c:v>52.992200000000011</c:v>
                </c:pt>
                <c:pt idx="1273">
                  <c:v>55.374200000000002</c:v>
                </c:pt>
                <c:pt idx="1274">
                  <c:v>57.410600000000002</c:v>
                </c:pt>
                <c:pt idx="1275">
                  <c:v>58.0306</c:v>
                </c:pt>
                <c:pt idx="1276">
                  <c:v>60.770100000000063</c:v>
                </c:pt>
                <c:pt idx="1277">
                  <c:v>63.832900000000002</c:v>
                </c:pt>
                <c:pt idx="1278">
                  <c:v>67.270899999999983</c:v>
                </c:pt>
                <c:pt idx="1279">
                  <c:v>71.141099999999994</c:v>
                </c:pt>
                <c:pt idx="1280">
                  <c:v>75.504000000000005</c:v>
                </c:pt>
                <c:pt idx="1281">
                  <c:v>79.845600000000005</c:v>
                </c:pt>
                <c:pt idx="1282">
                  <c:v>84.351100000000002</c:v>
                </c:pt>
                <c:pt idx="1283">
                  <c:v>89.310199999999995</c:v>
                </c:pt>
                <c:pt idx="1284">
                  <c:v>94.749899999999997</c:v>
                </c:pt>
                <c:pt idx="1285">
                  <c:v>100.68899999999998</c:v>
                </c:pt>
                <c:pt idx="1286">
                  <c:v>107.139</c:v>
                </c:pt>
                <c:pt idx="1287">
                  <c:v>114.095</c:v>
                </c:pt>
                <c:pt idx="1288">
                  <c:v>124.12799999999999</c:v>
                </c:pt>
                <c:pt idx="1289">
                  <c:v>134.941</c:v>
                </c:pt>
                <c:pt idx="1290">
                  <c:v>151.69499999999999</c:v>
                </c:pt>
                <c:pt idx="1291">
                  <c:v>183.96100000000001</c:v>
                </c:pt>
                <c:pt idx="1292">
                  <c:v>195.61599999999999</c:v>
                </c:pt>
                <c:pt idx="1293">
                  <c:v>207.61799999999999</c:v>
                </c:pt>
                <c:pt idx="1294">
                  <c:v>215.64599999999999</c:v>
                </c:pt>
                <c:pt idx="1295">
                  <c:v>222.696</c:v>
                </c:pt>
                <c:pt idx="1296">
                  <c:v>227.87200000000001</c:v>
                </c:pt>
                <c:pt idx="1297">
                  <c:v>232.81800000000001</c:v>
                </c:pt>
                <c:pt idx="1298">
                  <c:v>235.44200000000001</c:v>
                </c:pt>
                <c:pt idx="1299">
                  <c:v>237.59100000000001</c:v>
                </c:pt>
                <c:pt idx="1300">
                  <c:v>238.05600000000001</c:v>
                </c:pt>
                <c:pt idx="1301">
                  <c:v>237.28399999999999</c:v>
                </c:pt>
                <c:pt idx="1302">
                  <c:v>231.166</c:v>
                </c:pt>
                <c:pt idx="1303">
                  <c:v>230.00700000000001</c:v>
                </c:pt>
                <c:pt idx="1304">
                  <c:v>230.79399999999998</c:v>
                </c:pt>
                <c:pt idx="1305">
                  <c:v>232.72800000000001</c:v>
                </c:pt>
                <c:pt idx="1306">
                  <c:v>236.017</c:v>
                </c:pt>
                <c:pt idx="1307">
                  <c:v>240.82400000000001</c:v>
                </c:pt>
                <c:pt idx="1308">
                  <c:v>246.26900000000001</c:v>
                </c:pt>
                <c:pt idx="1309">
                  <c:v>253.03800000000001</c:v>
                </c:pt>
                <c:pt idx="1310">
                  <c:v>261.22799999999899</c:v>
                </c:pt>
                <c:pt idx="1311">
                  <c:v>270.95099999999923</c:v>
                </c:pt>
                <c:pt idx="1312">
                  <c:v>282.33199999999869</c:v>
                </c:pt>
                <c:pt idx="1313">
                  <c:v>297.42099999999863</c:v>
                </c:pt>
                <c:pt idx="1314">
                  <c:v>309.60899999999964</c:v>
                </c:pt>
                <c:pt idx="1315">
                  <c:v>323.19299999999993</c:v>
                </c:pt>
                <c:pt idx="1316">
                  <c:v>338.30099999999999</c:v>
                </c:pt>
                <c:pt idx="1317">
                  <c:v>355.084</c:v>
                </c:pt>
                <c:pt idx="1318">
                  <c:v>373.71799999999899</c:v>
                </c:pt>
                <c:pt idx="1319">
                  <c:v>394.40299999999894</c:v>
                </c:pt>
                <c:pt idx="1320">
                  <c:v>417.37400000000002</c:v>
                </c:pt>
                <c:pt idx="1321">
                  <c:v>442.79899999999753</c:v>
                </c:pt>
                <c:pt idx="1322">
                  <c:v>471.06099999999969</c:v>
                </c:pt>
                <c:pt idx="1323">
                  <c:v>502.50200000000001</c:v>
                </c:pt>
                <c:pt idx="1324">
                  <c:v>537.50699999999949</c:v>
                </c:pt>
                <c:pt idx="1325">
                  <c:v>576.51</c:v>
                </c:pt>
                <c:pt idx="1326">
                  <c:v>619.98699999999997</c:v>
                </c:pt>
                <c:pt idx="1327">
                  <c:v>655.84499999999946</c:v>
                </c:pt>
                <c:pt idx="1328">
                  <c:v>694.75300000000004</c:v>
                </c:pt>
                <c:pt idx="1329">
                  <c:v>747.43</c:v>
                </c:pt>
                <c:pt idx="1330">
                  <c:v>800.85299999999506</c:v>
                </c:pt>
                <c:pt idx="1331">
                  <c:v>859.399</c:v>
                </c:pt>
                <c:pt idx="1332">
                  <c:v>923.495</c:v>
                </c:pt>
                <c:pt idx="1333">
                  <c:v>993.58299999999997</c:v>
                </c:pt>
                <c:pt idx="1334">
                  <c:v>1070.0999999999999</c:v>
                </c:pt>
                <c:pt idx="1335">
                  <c:v>1153.49</c:v>
                </c:pt>
                <c:pt idx="1336">
                  <c:v>1244.1699999999998</c:v>
                </c:pt>
                <c:pt idx="1337">
                  <c:v>1332.35</c:v>
                </c:pt>
                <c:pt idx="1338">
                  <c:v>1460.08</c:v>
                </c:pt>
                <c:pt idx="1339">
                  <c:v>1599.92</c:v>
                </c:pt>
                <c:pt idx="1340">
                  <c:v>1752.27</c:v>
                </c:pt>
                <c:pt idx="1341">
                  <c:v>1917.3799999999999</c:v>
                </c:pt>
                <c:pt idx="1342">
                  <c:v>2095.3000000000002</c:v>
                </c:pt>
                <c:pt idx="1343">
                  <c:v>2318.77</c:v>
                </c:pt>
                <c:pt idx="1344">
                  <c:v>2558.5700000000002</c:v>
                </c:pt>
                <c:pt idx="1345">
                  <c:v>2813.32</c:v>
                </c:pt>
                <c:pt idx="1346">
                  <c:v>3179.25</c:v>
                </c:pt>
                <c:pt idx="1347">
                  <c:v>4298.8900000000003</c:v>
                </c:pt>
                <c:pt idx="1348">
                  <c:v>4690.95</c:v>
                </c:pt>
                <c:pt idx="1349">
                  <c:v>5010.1200000000044</c:v>
                </c:pt>
                <c:pt idx="1350">
                  <c:v>5293.92</c:v>
                </c:pt>
                <c:pt idx="1351">
                  <c:v>5512.6500000000024</c:v>
                </c:pt>
                <c:pt idx="1352">
                  <c:v>5647.9</c:v>
                </c:pt>
                <c:pt idx="1353">
                  <c:v>5761.87</c:v>
                </c:pt>
                <c:pt idx="1354">
                  <c:v>5842.28</c:v>
                </c:pt>
                <c:pt idx="1355">
                  <c:v>5885.64</c:v>
                </c:pt>
                <c:pt idx="1356">
                  <c:v>5897.51</c:v>
                </c:pt>
                <c:pt idx="1357">
                  <c:v>5881.31</c:v>
                </c:pt>
                <c:pt idx="1358">
                  <c:v>5833.4</c:v>
                </c:pt>
                <c:pt idx="1359">
                  <c:v>5748.4</c:v>
                </c:pt>
                <c:pt idx="1360">
                  <c:v>5630.18</c:v>
                </c:pt>
                <c:pt idx="1361">
                  <c:v>5491.38</c:v>
                </c:pt>
                <c:pt idx="1362">
                  <c:v>5268.64</c:v>
                </c:pt>
                <c:pt idx="1363">
                  <c:v>4981.55</c:v>
                </c:pt>
                <c:pt idx="1364">
                  <c:v>4660.2699999999995</c:v>
                </c:pt>
                <c:pt idx="1365">
                  <c:v>4166.0600000000004</c:v>
                </c:pt>
                <c:pt idx="1366">
                  <c:v>3249.8500000000022</c:v>
                </c:pt>
                <c:pt idx="1367">
                  <c:v>2899.9700000000012</c:v>
                </c:pt>
                <c:pt idx="1368">
                  <c:v>2578.7599999999998</c:v>
                </c:pt>
                <c:pt idx="1369">
                  <c:v>2338.11</c:v>
                </c:pt>
                <c:pt idx="1370">
                  <c:v>2113.5500000000002</c:v>
                </c:pt>
                <c:pt idx="1371">
                  <c:v>1956.21</c:v>
                </c:pt>
                <c:pt idx="1372">
                  <c:v>1788.25</c:v>
                </c:pt>
                <c:pt idx="1373">
                  <c:v>1632.97</c:v>
                </c:pt>
                <c:pt idx="1374">
                  <c:v>1490.1399999999999</c:v>
                </c:pt>
                <c:pt idx="1375">
                  <c:v>1359.42</c:v>
                </c:pt>
                <c:pt idx="1376">
                  <c:v>1240.28</c:v>
                </c:pt>
                <c:pt idx="1377">
                  <c:v>1158.1499999999999</c:v>
                </c:pt>
                <c:pt idx="1378">
                  <c:v>1073.8</c:v>
                </c:pt>
                <c:pt idx="1379">
                  <c:v>996.29500000000053</c:v>
                </c:pt>
                <c:pt idx="1380">
                  <c:v>925.21</c:v>
                </c:pt>
                <c:pt idx="1381">
                  <c:v>860.10699999999997</c:v>
                </c:pt>
                <c:pt idx="1382">
                  <c:v>800.55499999999938</c:v>
                </c:pt>
                <c:pt idx="1383">
                  <c:v>746.125</c:v>
                </c:pt>
                <c:pt idx="1384">
                  <c:v>696.40899999999999</c:v>
                </c:pt>
                <c:pt idx="1385">
                  <c:v>646.69400000000053</c:v>
                </c:pt>
                <c:pt idx="1386">
                  <c:v>609.55599999999947</c:v>
                </c:pt>
                <c:pt idx="1387">
                  <c:v>575.32799999999747</c:v>
                </c:pt>
                <c:pt idx="1388">
                  <c:v>543.76800000000003</c:v>
                </c:pt>
                <c:pt idx="1389">
                  <c:v>514.65300000000002</c:v>
                </c:pt>
                <c:pt idx="1390">
                  <c:v>479.27699999999788</c:v>
                </c:pt>
                <c:pt idx="1391">
                  <c:v>447.42599999999823</c:v>
                </c:pt>
                <c:pt idx="1392">
                  <c:v>418.69299999999993</c:v>
                </c:pt>
                <c:pt idx="1393">
                  <c:v>392.71899999999869</c:v>
                </c:pt>
                <c:pt idx="1394">
                  <c:v>365.47899999999777</c:v>
                </c:pt>
                <c:pt idx="1395">
                  <c:v>344.43499999999869</c:v>
                </c:pt>
                <c:pt idx="1396">
                  <c:v>325.26099999999963</c:v>
                </c:pt>
                <c:pt idx="1397">
                  <c:v>307.74599999999964</c:v>
                </c:pt>
                <c:pt idx="1398">
                  <c:v>291.70299999999969</c:v>
                </c:pt>
                <c:pt idx="1399">
                  <c:v>272.32499999999999</c:v>
                </c:pt>
                <c:pt idx="1400">
                  <c:v>254.94900000000001</c:v>
                </c:pt>
                <c:pt idx="1401">
                  <c:v>239.298</c:v>
                </c:pt>
                <c:pt idx="1402">
                  <c:v>225.14399999999998</c:v>
                </c:pt>
                <c:pt idx="1403">
                  <c:v>210.76900000000001</c:v>
                </c:pt>
                <c:pt idx="1404">
                  <c:v>196.45500000000001</c:v>
                </c:pt>
                <c:pt idx="1405">
                  <c:v>183.63800000000001</c:v>
                </c:pt>
                <c:pt idx="1406">
                  <c:v>172.10599999999999</c:v>
                </c:pt>
                <c:pt idx="1407">
                  <c:v>161.68700000000001</c:v>
                </c:pt>
                <c:pt idx="1408">
                  <c:v>152.23499999999999</c:v>
                </c:pt>
                <c:pt idx="1409">
                  <c:v>143.631</c:v>
                </c:pt>
                <c:pt idx="1410">
                  <c:v>135.77199999999999</c:v>
                </c:pt>
                <c:pt idx="1411">
                  <c:v>127.54300000000002</c:v>
                </c:pt>
                <c:pt idx="1412">
                  <c:v>119.15300000000001</c:v>
                </c:pt>
                <c:pt idx="1413">
                  <c:v>111.60199999999999</c:v>
                </c:pt>
                <c:pt idx="1414">
                  <c:v>109.191</c:v>
                </c:pt>
                <c:pt idx="1415">
                  <c:v>104.779</c:v>
                </c:pt>
                <c:pt idx="1416">
                  <c:v>98.591600000000227</c:v>
                </c:pt>
                <c:pt idx="1417">
                  <c:v>92.961600000000558</c:v>
                </c:pt>
                <c:pt idx="1418">
                  <c:v>87.822899999999919</c:v>
                </c:pt>
                <c:pt idx="1419">
                  <c:v>83.119100000000003</c:v>
                </c:pt>
                <c:pt idx="1420">
                  <c:v>78.405500000000004</c:v>
                </c:pt>
                <c:pt idx="1421">
                  <c:v>73.742400000000004</c:v>
                </c:pt>
                <c:pt idx="1422">
                  <c:v>69.505099999999999</c:v>
                </c:pt>
                <c:pt idx="1423">
                  <c:v>65.642899999999983</c:v>
                </c:pt>
                <c:pt idx="1424">
                  <c:v>62.112700000000011</c:v>
                </c:pt>
                <c:pt idx="1425">
                  <c:v>58.877400000000002</c:v>
                </c:pt>
                <c:pt idx="1426">
                  <c:v>55.905000000000001</c:v>
                </c:pt>
                <c:pt idx="1427">
                  <c:v>53.1676</c:v>
                </c:pt>
                <c:pt idx="1428">
                  <c:v>50.290900000000228</c:v>
                </c:pt>
                <c:pt idx="1429">
                  <c:v>47.342100000000002</c:v>
                </c:pt>
                <c:pt idx="1430">
                  <c:v>44.666900000000012</c:v>
                </c:pt>
                <c:pt idx="1431">
                  <c:v>42.232900000000228</c:v>
                </c:pt>
                <c:pt idx="1432">
                  <c:v>40.012300000000003</c:v>
                </c:pt>
                <c:pt idx="1433">
                  <c:v>37.981400000000001</c:v>
                </c:pt>
                <c:pt idx="1434">
                  <c:v>36.119600000000005</c:v>
                </c:pt>
                <c:pt idx="1435">
                  <c:v>34.409200000000006</c:v>
                </c:pt>
                <c:pt idx="1436">
                  <c:v>32.646800000000006</c:v>
                </c:pt>
                <c:pt idx="1437">
                  <c:v>30.867100000000001</c:v>
                </c:pt>
                <c:pt idx="1438">
                  <c:v>29.253799999999863</c:v>
                </c:pt>
                <c:pt idx="1439">
                  <c:v>27.787699999999841</c:v>
                </c:pt>
                <c:pt idx="1440">
                  <c:v>26.45249999999983</c:v>
                </c:pt>
                <c:pt idx="1441">
                  <c:v>25.234000000000005</c:v>
                </c:pt>
                <c:pt idx="1442">
                  <c:v>23.5991</c:v>
                </c:pt>
                <c:pt idx="1443">
                  <c:v>22.232900000000001</c:v>
                </c:pt>
                <c:pt idx="1444">
                  <c:v>21.596499999999889</c:v>
                </c:pt>
                <c:pt idx="1445">
                  <c:v>21.144400000000001</c:v>
                </c:pt>
                <c:pt idx="1446">
                  <c:v>20.166799999999867</c:v>
                </c:pt>
                <c:pt idx="1447">
                  <c:v>19.287400000000002</c:v>
                </c:pt>
                <c:pt idx="1448">
                  <c:v>18.249199999999863</c:v>
                </c:pt>
                <c:pt idx="1449">
                  <c:v>17.345800000000001</c:v>
                </c:pt>
                <c:pt idx="1450">
                  <c:v>16.560399999999856</c:v>
                </c:pt>
                <c:pt idx="1451">
                  <c:v>16.5335</c:v>
                </c:pt>
                <c:pt idx="1452">
                  <c:v>15.879600000000064</c:v>
                </c:pt>
                <c:pt idx="1453">
                  <c:v>15.2918</c:v>
                </c:pt>
                <c:pt idx="1454">
                  <c:v>14.7783</c:v>
                </c:pt>
                <c:pt idx="1455">
                  <c:v>14.335800000000004</c:v>
                </c:pt>
                <c:pt idx="1456">
                  <c:v>13.968300000000001</c:v>
                </c:pt>
                <c:pt idx="1457">
                  <c:v>13.670300000000001</c:v>
                </c:pt>
                <c:pt idx="1458">
                  <c:v>13.437200000000001</c:v>
                </c:pt>
                <c:pt idx="1459">
                  <c:v>13.265500000000022</c:v>
                </c:pt>
                <c:pt idx="1460">
                  <c:v>13.152200000000002</c:v>
                </c:pt>
                <c:pt idx="1461">
                  <c:v>13.0892</c:v>
                </c:pt>
                <c:pt idx="1462">
                  <c:v>13.1236</c:v>
                </c:pt>
                <c:pt idx="1463">
                  <c:v>13.2265</c:v>
                </c:pt>
                <c:pt idx="1464">
                  <c:v>13.4001</c:v>
                </c:pt>
                <c:pt idx="1465">
                  <c:v>13.648099999999999</c:v>
                </c:pt>
                <c:pt idx="1466">
                  <c:v>13.975300000000002</c:v>
                </c:pt>
                <c:pt idx="1467">
                  <c:v>14.388300000000001</c:v>
                </c:pt>
                <c:pt idx="1468">
                  <c:v>14.895700000000026</c:v>
                </c:pt>
                <c:pt idx="1469">
                  <c:v>15.508600000000001</c:v>
                </c:pt>
                <c:pt idx="1470">
                  <c:v>16.0245</c:v>
                </c:pt>
                <c:pt idx="1471">
                  <c:v>16.608899999999988</c:v>
                </c:pt>
                <c:pt idx="1472">
                  <c:v>17.269199999999859</c:v>
                </c:pt>
                <c:pt idx="1473">
                  <c:v>18.014800000000143</c:v>
                </c:pt>
                <c:pt idx="1474">
                  <c:v>18.856800000000035</c:v>
                </c:pt>
                <c:pt idx="1475">
                  <c:v>19.808299999999889</c:v>
                </c:pt>
                <c:pt idx="1476">
                  <c:v>20.884899999999988</c:v>
                </c:pt>
                <c:pt idx="1477">
                  <c:v>22.104900000000136</c:v>
                </c:pt>
                <c:pt idx="1478">
                  <c:v>23.154900000000151</c:v>
                </c:pt>
                <c:pt idx="1479">
                  <c:v>24.315000000000001</c:v>
                </c:pt>
                <c:pt idx="1480">
                  <c:v>25.599399999999989</c:v>
                </c:pt>
                <c:pt idx="1481">
                  <c:v>27.024699999999989</c:v>
                </c:pt>
                <c:pt idx="1482">
                  <c:v>28.610800000000147</c:v>
                </c:pt>
                <c:pt idx="1483">
                  <c:v>30.3809</c:v>
                </c:pt>
                <c:pt idx="1484">
                  <c:v>32.363200000000006</c:v>
                </c:pt>
                <c:pt idx="1485">
                  <c:v>34.591300000000011</c:v>
                </c:pt>
                <c:pt idx="1486">
                  <c:v>36.318600000000004</c:v>
                </c:pt>
                <c:pt idx="1487">
                  <c:v>38.202700000000213</c:v>
                </c:pt>
                <c:pt idx="1488">
                  <c:v>40.262700000000272</c:v>
                </c:pt>
                <c:pt idx="1489">
                  <c:v>42.520800000000001</c:v>
                </c:pt>
                <c:pt idx="1490">
                  <c:v>45.0032</c:v>
                </c:pt>
                <c:pt idx="1491">
                  <c:v>47.740300000000012</c:v>
                </c:pt>
                <c:pt idx="1492">
                  <c:v>50.768500000000294</c:v>
                </c:pt>
                <c:pt idx="1493">
                  <c:v>54.130800000000001</c:v>
                </c:pt>
                <c:pt idx="1494">
                  <c:v>57.653000000000006</c:v>
                </c:pt>
                <c:pt idx="1495">
                  <c:v>61.569400000000002</c:v>
                </c:pt>
                <c:pt idx="1496">
                  <c:v>65.942200000000227</c:v>
                </c:pt>
                <c:pt idx="1497">
                  <c:v>70.846199999999996</c:v>
                </c:pt>
                <c:pt idx="1498">
                  <c:v>74.455200000000005</c:v>
                </c:pt>
                <c:pt idx="1499">
                  <c:v>78.37269999999998</c:v>
                </c:pt>
                <c:pt idx="1500">
                  <c:v>84.280299999999997</c:v>
                </c:pt>
                <c:pt idx="1501">
                  <c:v>88.631100000000004</c:v>
                </c:pt>
                <c:pt idx="1502">
                  <c:v>93.357699999999994</c:v>
                </c:pt>
                <c:pt idx="1503">
                  <c:v>98.506200000000007</c:v>
                </c:pt>
                <c:pt idx="1504">
                  <c:v>104.131</c:v>
                </c:pt>
                <c:pt idx="1505">
                  <c:v>110.295</c:v>
                </c:pt>
                <c:pt idx="1506">
                  <c:v>117.074</c:v>
                </c:pt>
                <c:pt idx="1507">
                  <c:v>123.77500000000001</c:v>
                </c:pt>
                <c:pt idx="1508">
                  <c:v>130.27199999999999</c:v>
                </c:pt>
                <c:pt idx="1509">
                  <c:v>137.346</c:v>
                </c:pt>
                <c:pt idx="1510">
                  <c:v>145.07</c:v>
                </c:pt>
                <c:pt idx="1511">
                  <c:v>153.53300000000002</c:v>
                </c:pt>
                <c:pt idx="1512">
                  <c:v>162.84</c:v>
                </c:pt>
                <c:pt idx="1513">
                  <c:v>173.11199999999999</c:v>
                </c:pt>
                <c:pt idx="1514">
                  <c:v>184.49800000000027</c:v>
                </c:pt>
                <c:pt idx="1515">
                  <c:v>194.68900000000002</c:v>
                </c:pt>
                <c:pt idx="1516">
                  <c:v>207.64899999999997</c:v>
                </c:pt>
                <c:pt idx="1517">
                  <c:v>222.08500000000001</c:v>
                </c:pt>
                <c:pt idx="1518">
                  <c:v>238.23399999999998</c:v>
                </c:pt>
                <c:pt idx="1519">
                  <c:v>256.36900000000031</c:v>
                </c:pt>
                <c:pt idx="1520">
                  <c:v>269.72099999999864</c:v>
                </c:pt>
                <c:pt idx="1521">
                  <c:v>284.209</c:v>
                </c:pt>
                <c:pt idx="1522">
                  <c:v>299.95400000000001</c:v>
                </c:pt>
                <c:pt idx="1523">
                  <c:v>317.08799999999923</c:v>
                </c:pt>
                <c:pt idx="1524">
                  <c:v>335.76</c:v>
                </c:pt>
                <c:pt idx="1525">
                  <c:v>356.13</c:v>
                </c:pt>
                <c:pt idx="1526">
                  <c:v>378.375</c:v>
                </c:pt>
                <c:pt idx="1527">
                  <c:v>402.68299999999999</c:v>
                </c:pt>
                <c:pt idx="1528">
                  <c:v>429.262</c:v>
                </c:pt>
                <c:pt idx="1529">
                  <c:v>458.33099999999899</c:v>
                </c:pt>
                <c:pt idx="1530">
                  <c:v>490.12400000000002</c:v>
                </c:pt>
                <c:pt idx="1531">
                  <c:v>524.89</c:v>
                </c:pt>
                <c:pt idx="1532">
                  <c:v>562.88599999999997</c:v>
                </c:pt>
                <c:pt idx="1533">
                  <c:v>604.38199999999949</c:v>
                </c:pt>
                <c:pt idx="1534">
                  <c:v>649.65099999999939</c:v>
                </c:pt>
                <c:pt idx="1535">
                  <c:v>698.971</c:v>
                </c:pt>
                <c:pt idx="1536">
                  <c:v>752.61699999999996</c:v>
                </c:pt>
                <c:pt idx="1537">
                  <c:v>807.83499999999947</c:v>
                </c:pt>
                <c:pt idx="1538">
                  <c:v>864.17300000000353</c:v>
                </c:pt>
                <c:pt idx="1539">
                  <c:v>924.60799999999949</c:v>
                </c:pt>
                <c:pt idx="1540">
                  <c:v>989.29900000000055</c:v>
                </c:pt>
                <c:pt idx="1541">
                  <c:v>1058.3799999999999</c:v>
                </c:pt>
                <c:pt idx="1542">
                  <c:v>1131.97</c:v>
                </c:pt>
                <c:pt idx="1543">
                  <c:v>1250.97</c:v>
                </c:pt>
                <c:pt idx="1544">
                  <c:v>1370.44</c:v>
                </c:pt>
                <c:pt idx="1545">
                  <c:v>1514.77</c:v>
                </c:pt>
                <c:pt idx="1546">
                  <c:v>1630.07</c:v>
                </c:pt>
                <c:pt idx="1547">
                  <c:v>1792.6899999999998</c:v>
                </c:pt>
                <c:pt idx="1548">
                  <c:v>2027.83</c:v>
                </c:pt>
                <c:pt idx="1549">
                  <c:v>2356.61</c:v>
                </c:pt>
                <c:pt idx="1550">
                  <c:v>3031.48</c:v>
                </c:pt>
                <c:pt idx="1551">
                  <c:v>3259.9700000000012</c:v>
                </c:pt>
                <c:pt idx="1552">
                  <c:v>3469.67</c:v>
                </c:pt>
                <c:pt idx="1553">
                  <c:v>3646.01</c:v>
                </c:pt>
                <c:pt idx="1554">
                  <c:v>3759.3300000000022</c:v>
                </c:pt>
                <c:pt idx="1555">
                  <c:v>3875.59</c:v>
                </c:pt>
                <c:pt idx="1556">
                  <c:v>3940.03</c:v>
                </c:pt>
                <c:pt idx="1557">
                  <c:v>3985.25</c:v>
                </c:pt>
                <c:pt idx="1558">
                  <c:v>4015.98</c:v>
                </c:pt>
                <c:pt idx="1559">
                  <c:v>3985.2</c:v>
                </c:pt>
                <c:pt idx="1560">
                  <c:v>3939.9900000000002</c:v>
                </c:pt>
                <c:pt idx="1561">
                  <c:v>3880.4700000000012</c:v>
                </c:pt>
                <c:pt idx="1562">
                  <c:v>3773.05</c:v>
                </c:pt>
                <c:pt idx="1563">
                  <c:v>3665.04</c:v>
                </c:pt>
                <c:pt idx="1564">
                  <c:v>3496.4900000000002</c:v>
                </c:pt>
                <c:pt idx="1565">
                  <c:v>3290.34</c:v>
                </c:pt>
                <c:pt idx="1566">
                  <c:v>3064.56</c:v>
                </c:pt>
                <c:pt idx="1567">
                  <c:v>2179.8200000000002</c:v>
                </c:pt>
                <c:pt idx="1568">
                  <c:v>1930.55</c:v>
                </c:pt>
                <c:pt idx="1569">
                  <c:v>1766.87</c:v>
                </c:pt>
                <c:pt idx="1570">
                  <c:v>1606.29</c:v>
                </c:pt>
                <c:pt idx="1571">
                  <c:v>1455.95</c:v>
                </c:pt>
                <c:pt idx="1572">
                  <c:v>1316.44</c:v>
                </c:pt>
                <c:pt idx="1573">
                  <c:v>1210.1299999999999</c:v>
                </c:pt>
                <c:pt idx="1574">
                  <c:v>1132.1599999999999</c:v>
                </c:pt>
                <c:pt idx="1575">
                  <c:v>1058.74</c:v>
                </c:pt>
                <c:pt idx="1576">
                  <c:v>989.79000000000053</c:v>
                </c:pt>
                <c:pt idx="1577">
                  <c:v>925.19500000000005</c:v>
                </c:pt>
                <c:pt idx="1578">
                  <c:v>864.82299999999748</c:v>
                </c:pt>
                <c:pt idx="1579">
                  <c:v>808.51599999999996</c:v>
                </c:pt>
                <c:pt idx="1580">
                  <c:v>756.10400000000004</c:v>
                </c:pt>
                <c:pt idx="1581">
                  <c:v>702.21</c:v>
                </c:pt>
                <c:pt idx="1582">
                  <c:v>647.9</c:v>
                </c:pt>
                <c:pt idx="1583">
                  <c:v>598.45099999999798</c:v>
                </c:pt>
                <c:pt idx="1584">
                  <c:v>553.49800000000005</c:v>
                </c:pt>
                <c:pt idx="1585">
                  <c:v>512.68400000000054</c:v>
                </c:pt>
                <c:pt idx="1586">
                  <c:v>475.66</c:v>
                </c:pt>
                <c:pt idx="1587">
                  <c:v>442.09099999999899</c:v>
                </c:pt>
                <c:pt idx="1588">
                  <c:v>411.661</c:v>
                </c:pt>
                <c:pt idx="1589">
                  <c:v>388.88900000000001</c:v>
                </c:pt>
                <c:pt idx="1590">
                  <c:v>364.52199999999863</c:v>
                </c:pt>
                <c:pt idx="1591">
                  <c:v>342.30900000000008</c:v>
                </c:pt>
                <c:pt idx="1592">
                  <c:v>322.04199999999969</c:v>
                </c:pt>
                <c:pt idx="1593">
                  <c:v>303.529</c:v>
                </c:pt>
                <c:pt idx="1594">
                  <c:v>286.59799999999899</c:v>
                </c:pt>
                <c:pt idx="1595">
                  <c:v>271.08999999999969</c:v>
                </c:pt>
                <c:pt idx="1596">
                  <c:v>256.86200000000002</c:v>
                </c:pt>
                <c:pt idx="1597">
                  <c:v>239.66399999999999</c:v>
                </c:pt>
                <c:pt idx="1598">
                  <c:v>224.24699999999999</c:v>
                </c:pt>
                <c:pt idx="1599">
                  <c:v>212.75200000000001</c:v>
                </c:pt>
                <c:pt idx="1600">
                  <c:v>205.37800000000001</c:v>
                </c:pt>
                <c:pt idx="1601">
                  <c:v>200.44200000000001</c:v>
                </c:pt>
                <c:pt idx="1602">
                  <c:v>189.261</c:v>
                </c:pt>
                <c:pt idx="1603">
                  <c:v>172.77699999999999</c:v>
                </c:pt>
                <c:pt idx="1604">
                  <c:v>161.232</c:v>
                </c:pt>
                <c:pt idx="1605">
                  <c:v>150.91300000000001</c:v>
                </c:pt>
                <c:pt idx="1606">
                  <c:v>141.64699999999999</c:v>
                </c:pt>
                <c:pt idx="1607">
                  <c:v>133.29</c:v>
                </c:pt>
                <c:pt idx="1608">
                  <c:v>125.723</c:v>
                </c:pt>
                <c:pt idx="1609">
                  <c:v>117.90700000000002</c:v>
                </c:pt>
                <c:pt idx="1610">
                  <c:v>110.871</c:v>
                </c:pt>
                <c:pt idx="1611">
                  <c:v>104.51300000000002</c:v>
                </c:pt>
                <c:pt idx="1612">
                  <c:v>98.747700000000023</c:v>
                </c:pt>
                <c:pt idx="1613">
                  <c:v>93.504000000000005</c:v>
                </c:pt>
                <c:pt idx="1614">
                  <c:v>88.721999999999994</c:v>
                </c:pt>
                <c:pt idx="1615">
                  <c:v>84.3506</c:v>
                </c:pt>
                <c:pt idx="1616">
                  <c:v>80.346400000000003</c:v>
                </c:pt>
                <c:pt idx="1617">
                  <c:v>75.871299999999991</c:v>
                </c:pt>
                <c:pt idx="1618">
                  <c:v>71.837300000000013</c:v>
                </c:pt>
                <c:pt idx="1619">
                  <c:v>68.195499999999981</c:v>
                </c:pt>
                <c:pt idx="1620">
                  <c:v>64.905500000000004</c:v>
                </c:pt>
                <c:pt idx="1621">
                  <c:v>61.933700000000002</c:v>
                </c:pt>
                <c:pt idx="1622">
                  <c:v>59.252400000000002</c:v>
                </c:pt>
                <c:pt idx="1623">
                  <c:v>56.839300000000001</c:v>
                </c:pt>
                <c:pt idx="1624">
                  <c:v>54.677</c:v>
                </c:pt>
                <c:pt idx="1625">
                  <c:v>52.589400000000005</c:v>
                </c:pt>
                <c:pt idx="1626">
                  <c:v>50.775200000000012</c:v>
                </c:pt>
                <c:pt idx="1627">
                  <c:v>49.2318</c:v>
                </c:pt>
                <c:pt idx="1628">
                  <c:v>47.964800000000004</c:v>
                </c:pt>
                <c:pt idx="1629">
                  <c:v>46.989800000000002</c:v>
                </c:pt>
                <c:pt idx="1630">
                  <c:v>46.334200000000003</c:v>
                </c:pt>
                <c:pt idx="1631">
                  <c:v>46.030200000000001</c:v>
                </c:pt>
                <c:pt idx="1632">
                  <c:v>46.168800000000012</c:v>
                </c:pt>
                <c:pt idx="1633">
                  <c:v>46.528100000000265</c:v>
                </c:pt>
                <c:pt idx="1634">
                  <c:v>47.140500000000003</c:v>
                </c:pt>
                <c:pt idx="1635">
                  <c:v>47.974899999999998</c:v>
                </c:pt>
                <c:pt idx="1636">
                  <c:v>49.093700000000013</c:v>
                </c:pt>
                <c:pt idx="1637">
                  <c:v>50.5319</c:v>
                </c:pt>
                <c:pt idx="1638">
                  <c:v>52.3262</c:v>
                </c:pt>
                <c:pt idx="1639">
                  <c:v>54.514600000000002</c:v>
                </c:pt>
                <c:pt idx="1640">
                  <c:v>57.134</c:v>
                </c:pt>
                <c:pt idx="1641">
                  <c:v>60.218600000000002</c:v>
                </c:pt>
                <c:pt idx="1642">
                  <c:v>63.796500000000258</c:v>
                </c:pt>
                <c:pt idx="1643">
                  <c:v>67.887500000000003</c:v>
                </c:pt>
                <c:pt idx="1644">
                  <c:v>72.498700000000014</c:v>
                </c:pt>
                <c:pt idx="1645">
                  <c:v>77.622299999999981</c:v>
                </c:pt>
                <c:pt idx="1646">
                  <c:v>83.230999999999995</c:v>
                </c:pt>
                <c:pt idx="1647">
                  <c:v>91.376299999999986</c:v>
                </c:pt>
                <c:pt idx="1648">
                  <c:v>100.113</c:v>
                </c:pt>
                <c:pt idx="1649">
                  <c:v>122.67400000000001</c:v>
                </c:pt>
                <c:pt idx="1650">
                  <c:v>130.22</c:v>
                </c:pt>
                <c:pt idx="1651">
                  <c:v>136.839</c:v>
                </c:pt>
                <c:pt idx="1652">
                  <c:v>144.14899999999997</c:v>
                </c:pt>
                <c:pt idx="1653">
                  <c:v>147.04399999999998</c:v>
                </c:pt>
                <c:pt idx="1654">
                  <c:v>149.34200000000001</c:v>
                </c:pt>
                <c:pt idx="1655">
                  <c:v>150.42500000000001</c:v>
                </c:pt>
                <c:pt idx="1656">
                  <c:v>150.721</c:v>
                </c:pt>
                <c:pt idx="1657">
                  <c:v>150.154</c:v>
                </c:pt>
                <c:pt idx="1658">
                  <c:v>148.803</c:v>
                </c:pt>
                <c:pt idx="1659">
                  <c:v>146.68200000000004</c:v>
                </c:pt>
                <c:pt idx="1660">
                  <c:v>143.83000000000001</c:v>
                </c:pt>
                <c:pt idx="1661">
                  <c:v>138.88500000000047</c:v>
                </c:pt>
                <c:pt idx="1662">
                  <c:v>134.19999999999999</c:v>
                </c:pt>
                <c:pt idx="1663">
                  <c:v>127.07899999999998</c:v>
                </c:pt>
                <c:pt idx="1664">
                  <c:v>117.85899999999998</c:v>
                </c:pt>
                <c:pt idx="1665">
                  <c:v>85.441500000000588</c:v>
                </c:pt>
                <c:pt idx="1666">
                  <c:v>76.152999999999949</c:v>
                </c:pt>
                <c:pt idx="1667">
                  <c:v>70.273200000000003</c:v>
                </c:pt>
                <c:pt idx="1668">
                  <c:v>64.757599999999996</c:v>
                </c:pt>
                <c:pt idx="1669">
                  <c:v>59.632600000000011</c:v>
                </c:pt>
                <c:pt idx="1670">
                  <c:v>54.911099999999998</c:v>
                </c:pt>
                <c:pt idx="1671">
                  <c:v>51.831699999999998</c:v>
                </c:pt>
                <c:pt idx="1672">
                  <c:v>48.804499999999997</c:v>
                </c:pt>
                <c:pt idx="1673">
                  <c:v>45.991900000000001</c:v>
                </c:pt>
                <c:pt idx="1674">
                  <c:v>43.386699999999998</c:v>
                </c:pt>
                <c:pt idx="1675">
                  <c:v>40.9803</c:v>
                </c:pt>
                <c:pt idx="1676">
                  <c:v>38.762500000000287</c:v>
                </c:pt>
                <c:pt idx="1677">
                  <c:v>36.722600000000163</c:v>
                </c:pt>
                <c:pt idx="1678">
                  <c:v>34.849299999999999</c:v>
                </c:pt>
                <c:pt idx="1679">
                  <c:v>32.967300000000002</c:v>
                </c:pt>
                <c:pt idx="1680">
                  <c:v>31.110199999999999</c:v>
                </c:pt>
                <c:pt idx="1681">
                  <c:v>29.438699999999834</c:v>
                </c:pt>
                <c:pt idx="1682">
                  <c:v>27.9343</c:v>
                </c:pt>
                <c:pt idx="1683">
                  <c:v>26.5793</c:v>
                </c:pt>
                <c:pt idx="1684">
                  <c:v>25.357600000000001</c:v>
                </c:pt>
                <c:pt idx="1685">
                  <c:v>24.254200000000001</c:v>
                </c:pt>
                <c:pt idx="1686">
                  <c:v>23.255699999999841</c:v>
                </c:pt>
                <c:pt idx="1687">
                  <c:v>22.314000000000121</c:v>
                </c:pt>
                <c:pt idx="1688">
                  <c:v>21.017499999999988</c:v>
                </c:pt>
                <c:pt idx="1689">
                  <c:v>19.897099999999988</c:v>
                </c:pt>
                <c:pt idx="1690">
                  <c:v>18.920999999999989</c:v>
                </c:pt>
                <c:pt idx="1691">
                  <c:v>18.063399999999859</c:v>
                </c:pt>
                <c:pt idx="1692">
                  <c:v>17.303899999999999</c:v>
                </c:pt>
                <c:pt idx="1693">
                  <c:v>16.416</c:v>
                </c:pt>
                <c:pt idx="1694">
                  <c:v>15.643800000000001</c:v>
                </c:pt>
                <c:pt idx="1695">
                  <c:v>14.965000000000064</c:v>
                </c:pt>
                <c:pt idx="1696">
                  <c:v>14.362600000000077</c:v>
                </c:pt>
                <c:pt idx="1697">
                  <c:v>13.746</c:v>
                </c:pt>
                <c:pt idx="1698">
                  <c:v>13.199200000000001</c:v>
                </c:pt>
                <c:pt idx="1699">
                  <c:v>12.559200000000002</c:v>
                </c:pt>
                <c:pt idx="1700">
                  <c:v>12.003</c:v>
                </c:pt>
                <c:pt idx="1701">
                  <c:v>11.5159</c:v>
                </c:pt>
                <c:pt idx="1702">
                  <c:v>11.0868</c:v>
                </c:pt>
                <c:pt idx="1703">
                  <c:v>10.707600000000001</c:v>
                </c:pt>
                <c:pt idx="1704">
                  <c:v>10.2187</c:v>
                </c:pt>
                <c:pt idx="1705">
                  <c:v>9.8362000000000016</c:v>
                </c:pt>
                <c:pt idx="1706">
                  <c:v>9.5176000000000016</c:v>
                </c:pt>
                <c:pt idx="1707">
                  <c:v>9.2573500000000024</c:v>
                </c:pt>
                <c:pt idx="1708">
                  <c:v>9.0523800000000048</c:v>
                </c:pt>
                <c:pt idx="1709">
                  <c:v>8.9018700000000006</c:v>
                </c:pt>
                <c:pt idx="1710">
                  <c:v>8.8194900000000267</c:v>
                </c:pt>
                <c:pt idx="1711">
                  <c:v>8.8089100000000009</c:v>
                </c:pt>
                <c:pt idx="1712">
                  <c:v>8.7721300000000006</c:v>
                </c:pt>
                <c:pt idx="1713">
                  <c:v>8.8016700000000014</c:v>
                </c:pt>
                <c:pt idx="1714">
                  <c:v>8.8626800000000809</c:v>
                </c:pt>
                <c:pt idx="1715">
                  <c:v>8.9617200000000015</c:v>
                </c:pt>
                <c:pt idx="1716">
                  <c:v>9.104379999999999</c:v>
                </c:pt>
                <c:pt idx="1717">
                  <c:v>9.2980099999999997</c:v>
                </c:pt>
                <c:pt idx="1718">
                  <c:v>9.5523300000000066</c:v>
                </c:pt>
                <c:pt idx="1719">
                  <c:v>9.790560000000001</c:v>
                </c:pt>
                <c:pt idx="1720">
                  <c:v>10.077200000000001</c:v>
                </c:pt>
                <c:pt idx="1721">
                  <c:v>10.454000000000002</c:v>
                </c:pt>
                <c:pt idx="1722">
                  <c:v>10.800500000000024</c:v>
                </c:pt>
                <c:pt idx="1723">
                  <c:v>11.205300000000001</c:v>
                </c:pt>
                <c:pt idx="1724">
                  <c:v>11.679400000000006</c:v>
                </c:pt>
                <c:pt idx="1725">
                  <c:v>12.237299999999999</c:v>
                </c:pt>
                <c:pt idx="1726">
                  <c:v>12.7216</c:v>
                </c:pt>
                <c:pt idx="1727">
                  <c:v>13.2729</c:v>
                </c:pt>
                <c:pt idx="1728">
                  <c:v>13.9031</c:v>
                </c:pt>
                <c:pt idx="1729">
                  <c:v>14.6264</c:v>
                </c:pt>
                <c:pt idx="1730">
                  <c:v>15.168900000000001</c:v>
                </c:pt>
                <c:pt idx="1731">
                  <c:v>15.940100000000001</c:v>
                </c:pt>
                <c:pt idx="1732">
                  <c:v>16.815200000000001</c:v>
                </c:pt>
                <c:pt idx="1733">
                  <c:v>17.811299999999999</c:v>
                </c:pt>
                <c:pt idx="1734">
                  <c:v>18.6494</c:v>
                </c:pt>
                <c:pt idx="1735">
                  <c:v>19.576000000000001</c:v>
                </c:pt>
                <c:pt idx="1736">
                  <c:v>20.601400000000005</c:v>
                </c:pt>
                <c:pt idx="1737">
                  <c:v>21.736899999999999</c:v>
                </c:pt>
                <c:pt idx="1738">
                  <c:v>22.995199999999837</c:v>
                </c:pt>
                <c:pt idx="1739">
                  <c:v>24.389500000000002</c:v>
                </c:pt>
                <c:pt idx="1740">
                  <c:v>26.168099999999889</c:v>
                </c:pt>
                <c:pt idx="1741">
                  <c:v>27.816700000000001</c:v>
                </c:pt>
                <c:pt idx="1742">
                  <c:v>29.631200000000035</c:v>
                </c:pt>
                <c:pt idx="1743">
                  <c:v>31.625699999999863</c:v>
                </c:pt>
                <c:pt idx="1744">
                  <c:v>33.814299999999996</c:v>
                </c:pt>
                <c:pt idx="1745">
                  <c:v>36.210800000000006</c:v>
                </c:pt>
                <c:pt idx="1746">
                  <c:v>38.828600000000002</c:v>
                </c:pt>
                <c:pt idx="1747">
                  <c:v>41.68</c:v>
                </c:pt>
                <c:pt idx="1748">
                  <c:v>44.455100000000002</c:v>
                </c:pt>
                <c:pt idx="1749">
                  <c:v>48.474600000000002</c:v>
                </c:pt>
                <c:pt idx="1750">
                  <c:v>52.869</c:v>
                </c:pt>
                <c:pt idx="1751">
                  <c:v>57.642900000000012</c:v>
                </c:pt>
                <c:pt idx="1752">
                  <c:v>62.79310000000028</c:v>
                </c:pt>
                <c:pt idx="1753">
                  <c:v>68.307000000000002</c:v>
                </c:pt>
                <c:pt idx="1754">
                  <c:v>74.663799999999981</c:v>
                </c:pt>
                <c:pt idx="1755">
                  <c:v>81.375399999999658</c:v>
                </c:pt>
                <c:pt idx="1756">
                  <c:v>91.968700000000013</c:v>
                </c:pt>
                <c:pt idx="1757">
                  <c:v>118.057</c:v>
                </c:pt>
                <c:pt idx="1758">
                  <c:v>127.583</c:v>
                </c:pt>
                <c:pt idx="1759">
                  <c:v>134.172</c:v>
                </c:pt>
                <c:pt idx="1760">
                  <c:v>139.69800000000001</c:v>
                </c:pt>
                <c:pt idx="1761">
                  <c:v>144.369</c:v>
                </c:pt>
                <c:pt idx="1762">
                  <c:v>148.32200000000097</c:v>
                </c:pt>
                <c:pt idx="1763">
                  <c:v>152</c:v>
                </c:pt>
                <c:pt idx="1764">
                  <c:v>154.20699999999999</c:v>
                </c:pt>
                <c:pt idx="1765">
                  <c:v>155.524</c:v>
                </c:pt>
                <c:pt idx="1766">
                  <c:v>155.31900000000002</c:v>
                </c:pt>
                <c:pt idx="1767">
                  <c:v>153.96300000000002</c:v>
                </c:pt>
                <c:pt idx="1768">
                  <c:v>151.61299999999997</c:v>
                </c:pt>
                <c:pt idx="1769">
                  <c:v>147.785</c:v>
                </c:pt>
                <c:pt idx="1770">
                  <c:v>142.82000000000087</c:v>
                </c:pt>
                <c:pt idx="1771">
                  <c:v>136.86600000000001</c:v>
                </c:pt>
                <c:pt idx="1772">
                  <c:v>128.49800000000027</c:v>
                </c:pt>
                <c:pt idx="1773">
                  <c:v>119.253</c:v>
                </c:pt>
                <c:pt idx="1774">
                  <c:v>86.769300000000001</c:v>
                </c:pt>
                <c:pt idx="1775">
                  <c:v>77.182399999999959</c:v>
                </c:pt>
                <c:pt idx="1776">
                  <c:v>69.180099999999982</c:v>
                </c:pt>
                <c:pt idx="1777">
                  <c:v>63.559800000000003</c:v>
                </c:pt>
                <c:pt idx="1778">
                  <c:v>58.295800000000163</c:v>
                </c:pt>
                <c:pt idx="1779">
                  <c:v>53.403000000000006</c:v>
                </c:pt>
                <c:pt idx="1780">
                  <c:v>48.886800000000001</c:v>
                </c:pt>
                <c:pt idx="1781">
                  <c:v>44.744500000000002</c:v>
                </c:pt>
                <c:pt idx="1782">
                  <c:v>41.5715</c:v>
                </c:pt>
                <c:pt idx="1783">
                  <c:v>38.6434</c:v>
                </c:pt>
                <c:pt idx="1784">
                  <c:v>35.9497</c:v>
                </c:pt>
                <c:pt idx="1785">
                  <c:v>33.4786</c:v>
                </c:pt>
                <c:pt idx="1786">
                  <c:v>31.217099999999999</c:v>
                </c:pt>
                <c:pt idx="1787">
                  <c:v>29.151599999999988</c:v>
                </c:pt>
                <c:pt idx="1788">
                  <c:v>27.268299999999819</c:v>
                </c:pt>
                <c:pt idx="1789">
                  <c:v>25.5532</c:v>
                </c:pt>
                <c:pt idx="1790">
                  <c:v>24.03</c:v>
                </c:pt>
                <c:pt idx="1791">
                  <c:v>22.6416</c:v>
                </c:pt>
                <c:pt idx="1792">
                  <c:v>21.376300000000001</c:v>
                </c:pt>
                <c:pt idx="1793">
                  <c:v>20.223099999999889</c:v>
                </c:pt>
                <c:pt idx="1794">
                  <c:v>19.171600000000005</c:v>
                </c:pt>
                <c:pt idx="1795">
                  <c:v>18.212199999999989</c:v>
                </c:pt>
                <c:pt idx="1796">
                  <c:v>17.061</c:v>
                </c:pt>
                <c:pt idx="1797">
                  <c:v>16.038900000000005</c:v>
                </c:pt>
                <c:pt idx="1798">
                  <c:v>15.129200000000001</c:v>
                </c:pt>
                <c:pt idx="1799">
                  <c:v>14.4062</c:v>
                </c:pt>
                <c:pt idx="1800">
                  <c:v>13.563500000000024</c:v>
                </c:pt>
                <c:pt idx="1801">
                  <c:v>12.8188</c:v>
                </c:pt>
                <c:pt idx="1802">
                  <c:v>12.1577</c:v>
                </c:pt>
                <c:pt idx="1803">
                  <c:v>11.568300000000001</c:v>
                </c:pt>
                <c:pt idx="1804">
                  <c:v>11.0404</c:v>
                </c:pt>
                <c:pt idx="1805">
                  <c:v>10.565700000000026</c:v>
                </c:pt>
                <c:pt idx="1806">
                  <c:v>10.1371</c:v>
                </c:pt>
                <c:pt idx="1807">
                  <c:v>9.6273299999999988</c:v>
                </c:pt>
                <c:pt idx="1808">
                  <c:v>9.1775900000000004</c:v>
                </c:pt>
                <c:pt idx="1809">
                  <c:v>8.7975200000000005</c:v>
                </c:pt>
                <c:pt idx="1810">
                  <c:v>8.3239100000000015</c:v>
                </c:pt>
                <c:pt idx="1811">
                  <c:v>7.9154600000000004</c:v>
                </c:pt>
                <c:pt idx="1812">
                  <c:v>7.5609099999999945</c:v>
                </c:pt>
                <c:pt idx="1813">
                  <c:v>7.2514900000000004</c:v>
                </c:pt>
                <c:pt idx="1814">
                  <c:v>6.9802500000000034</c:v>
                </c:pt>
                <c:pt idx="1815">
                  <c:v>6.6686199999999856</c:v>
                </c:pt>
                <c:pt idx="1816">
                  <c:v>6.4049099999999966</c:v>
                </c:pt>
                <c:pt idx="1817">
                  <c:v>6.1812800000000001</c:v>
                </c:pt>
                <c:pt idx="1818">
                  <c:v>5.9916900000000339</c:v>
                </c:pt>
                <c:pt idx="1819">
                  <c:v>5.8132599999999996</c:v>
                </c:pt>
                <c:pt idx="1820">
                  <c:v>5.6667699999999996</c:v>
                </c:pt>
                <c:pt idx="1821">
                  <c:v>5.5482199999999997</c:v>
                </c:pt>
                <c:pt idx="1822">
                  <c:v>5.4545599999999945</c:v>
                </c:pt>
                <c:pt idx="1823">
                  <c:v>5.3558599999999945</c:v>
                </c:pt>
                <c:pt idx="1824">
                  <c:v>5.30274</c:v>
                </c:pt>
                <c:pt idx="1825">
                  <c:v>5.2910899999999996</c:v>
                </c:pt>
                <c:pt idx="1826">
                  <c:v>5.3031899999999945</c:v>
                </c:pt>
                <c:pt idx="1827">
                  <c:v>5.3457499999999998</c:v>
                </c:pt>
                <c:pt idx="1828">
                  <c:v>5.4197700000000024</c:v>
                </c:pt>
                <c:pt idx="1829">
                  <c:v>5.5272099999999975</c:v>
                </c:pt>
                <c:pt idx="1830">
                  <c:v>5.6710399999999996</c:v>
                </c:pt>
                <c:pt idx="1831">
                  <c:v>5.8554399999999855</c:v>
                </c:pt>
                <c:pt idx="1832">
                  <c:v>6.0236999999999998</c:v>
                </c:pt>
                <c:pt idx="1833">
                  <c:v>6.1251499999999846</c:v>
                </c:pt>
                <c:pt idx="1834">
                  <c:v>6.2209599999999945</c:v>
                </c:pt>
                <c:pt idx="1835">
                  <c:v>6.4821200000000001</c:v>
                </c:pt>
                <c:pt idx="1836">
                  <c:v>6.7299499999999997</c:v>
                </c:pt>
                <c:pt idx="1837">
                  <c:v>7.0141499999999946</c:v>
                </c:pt>
                <c:pt idx="1838">
                  <c:v>7.3401899999999856</c:v>
                </c:pt>
                <c:pt idx="1839">
                  <c:v>7.7147499999999996</c:v>
                </c:pt>
                <c:pt idx="1840">
                  <c:v>8.1461199999999998</c:v>
                </c:pt>
                <c:pt idx="1841">
                  <c:v>8.5130500000000016</c:v>
                </c:pt>
                <c:pt idx="1842">
                  <c:v>8.923</c:v>
                </c:pt>
                <c:pt idx="1843">
                  <c:v>9.3823600000000003</c:v>
                </c:pt>
                <c:pt idx="1844">
                  <c:v>9.7976400000000012</c:v>
                </c:pt>
                <c:pt idx="1845">
                  <c:v>10.3431</c:v>
                </c:pt>
                <c:pt idx="1846">
                  <c:v>10.957800000000002</c:v>
                </c:pt>
                <c:pt idx="1847">
                  <c:v>11.653600000000004</c:v>
                </c:pt>
                <c:pt idx="1848">
                  <c:v>12.237500000000001</c:v>
                </c:pt>
                <c:pt idx="1849">
                  <c:v>12.883000000000004</c:v>
                </c:pt>
                <c:pt idx="1850">
                  <c:v>13.599300000000001</c:v>
                </c:pt>
                <c:pt idx="1851">
                  <c:v>14.397500000000004</c:v>
                </c:pt>
                <c:pt idx="1852">
                  <c:v>15.2913</c:v>
                </c:pt>
                <c:pt idx="1853">
                  <c:v>16.2974</c:v>
                </c:pt>
                <c:pt idx="1854">
                  <c:v>17.214800000000128</c:v>
                </c:pt>
                <c:pt idx="1855">
                  <c:v>18.234900000000035</c:v>
                </c:pt>
                <c:pt idx="1856">
                  <c:v>19.374800000000132</c:v>
                </c:pt>
                <c:pt idx="1857">
                  <c:v>20.6557</c:v>
                </c:pt>
                <c:pt idx="1858">
                  <c:v>21.724399999999989</c:v>
                </c:pt>
                <c:pt idx="1859">
                  <c:v>22.9</c:v>
                </c:pt>
                <c:pt idx="1860">
                  <c:v>24.1982</c:v>
                </c:pt>
                <c:pt idx="1861">
                  <c:v>25.637100000000128</c:v>
                </c:pt>
                <c:pt idx="1862">
                  <c:v>27.238099999999989</c:v>
                </c:pt>
                <c:pt idx="1863">
                  <c:v>28.798699999999815</c:v>
                </c:pt>
                <c:pt idx="1864">
                  <c:v>30.398800000000001</c:v>
                </c:pt>
                <c:pt idx="1865">
                  <c:v>32.159400000000005</c:v>
                </c:pt>
                <c:pt idx="1866">
                  <c:v>34.1008</c:v>
                </c:pt>
                <c:pt idx="1867">
                  <c:v>36.246100000000013</c:v>
                </c:pt>
                <c:pt idx="1868">
                  <c:v>38.621100000000013</c:v>
                </c:pt>
                <c:pt idx="1869">
                  <c:v>41.2547</c:v>
                </c:pt>
                <c:pt idx="1870">
                  <c:v>42.694000000000003</c:v>
                </c:pt>
                <c:pt idx="1871">
                  <c:v>44.178900000000013</c:v>
                </c:pt>
                <c:pt idx="1872">
                  <c:v>47.428800000000003</c:v>
                </c:pt>
                <c:pt idx="1873">
                  <c:v>51.043200000000006</c:v>
                </c:pt>
                <c:pt idx="1874">
                  <c:v>55.064</c:v>
                </c:pt>
                <c:pt idx="1875">
                  <c:v>59.362500000000011</c:v>
                </c:pt>
                <c:pt idx="1876">
                  <c:v>64.12309999999998</c:v>
                </c:pt>
                <c:pt idx="1877">
                  <c:v>69.391400000000004</c:v>
                </c:pt>
                <c:pt idx="1878">
                  <c:v>73.704300000000003</c:v>
                </c:pt>
                <c:pt idx="1879">
                  <c:v>81.642600000000002</c:v>
                </c:pt>
                <c:pt idx="1880">
                  <c:v>88.724199999999996</c:v>
                </c:pt>
                <c:pt idx="1881">
                  <c:v>96.509600000000006</c:v>
                </c:pt>
                <c:pt idx="1882">
                  <c:v>105.04700000000012</c:v>
                </c:pt>
                <c:pt idx="1883">
                  <c:v>112.15600000000001</c:v>
                </c:pt>
                <c:pt idx="1884">
                  <c:v>119.75700000000002</c:v>
                </c:pt>
                <c:pt idx="1885">
                  <c:v>127.869</c:v>
                </c:pt>
                <c:pt idx="1886">
                  <c:v>136.50800000000001</c:v>
                </c:pt>
                <c:pt idx="1887">
                  <c:v>150.48400000000001</c:v>
                </c:pt>
                <c:pt idx="1888">
                  <c:v>165.70999999999998</c:v>
                </c:pt>
                <c:pt idx="1889">
                  <c:v>181.631</c:v>
                </c:pt>
                <c:pt idx="1890">
                  <c:v>197.512</c:v>
                </c:pt>
                <c:pt idx="1891">
                  <c:v>214.39400000000001</c:v>
                </c:pt>
                <c:pt idx="1892">
                  <c:v>238.38700000000091</c:v>
                </c:pt>
                <c:pt idx="1893">
                  <c:v>263.93699999999689</c:v>
                </c:pt>
                <c:pt idx="1894">
                  <c:v>291.59299999999899</c:v>
                </c:pt>
                <c:pt idx="1895">
                  <c:v>410.65600000000001</c:v>
                </c:pt>
                <c:pt idx="1896">
                  <c:v>457.79399999999765</c:v>
                </c:pt>
                <c:pt idx="1897">
                  <c:v>485.59299999999899</c:v>
                </c:pt>
                <c:pt idx="1898">
                  <c:v>508.10899999999964</c:v>
                </c:pt>
                <c:pt idx="1899">
                  <c:v>527.70699999999999</c:v>
                </c:pt>
                <c:pt idx="1900">
                  <c:v>542.29300000000353</c:v>
                </c:pt>
                <c:pt idx="1901">
                  <c:v>553.91099999999949</c:v>
                </c:pt>
                <c:pt idx="1902">
                  <c:v>561.63300000000004</c:v>
                </c:pt>
                <c:pt idx="1903">
                  <c:v>566.21500000000003</c:v>
                </c:pt>
                <c:pt idx="1904">
                  <c:v>568.93299999999749</c:v>
                </c:pt>
                <c:pt idx="1905">
                  <c:v>567.65099999999939</c:v>
                </c:pt>
                <c:pt idx="1906">
                  <c:v>562.92399999999998</c:v>
                </c:pt>
                <c:pt idx="1907">
                  <c:v>555.77400000000353</c:v>
                </c:pt>
                <c:pt idx="1908">
                  <c:v>547.21400000000051</c:v>
                </c:pt>
                <c:pt idx="1909">
                  <c:v>533.77400000000353</c:v>
                </c:pt>
                <c:pt idx="1910">
                  <c:v>516.44299999999748</c:v>
                </c:pt>
                <c:pt idx="1911">
                  <c:v>495.08099999999899</c:v>
                </c:pt>
                <c:pt idx="1912">
                  <c:v>469.72599999999869</c:v>
                </c:pt>
                <c:pt idx="1913">
                  <c:v>440.613</c:v>
                </c:pt>
                <c:pt idx="1914">
                  <c:v>311.05799999999999</c:v>
                </c:pt>
                <c:pt idx="1915">
                  <c:v>278.92899999999736</c:v>
                </c:pt>
                <c:pt idx="1916">
                  <c:v>245.601</c:v>
                </c:pt>
                <c:pt idx="1917">
                  <c:v>223.82700000000091</c:v>
                </c:pt>
                <c:pt idx="1918">
                  <c:v>203.3500000000009</c:v>
                </c:pt>
                <c:pt idx="1919">
                  <c:v>184.25</c:v>
                </c:pt>
                <c:pt idx="1920">
                  <c:v>167.631</c:v>
                </c:pt>
                <c:pt idx="1921">
                  <c:v>152.268</c:v>
                </c:pt>
                <c:pt idx="1922">
                  <c:v>138.148</c:v>
                </c:pt>
                <c:pt idx="1923">
                  <c:v>129.41</c:v>
                </c:pt>
                <c:pt idx="1924">
                  <c:v>121.19799999999999</c:v>
                </c:pt>
                <c:pt idx="1925">
                  <c:v>113.49600000000002</c:v>
                </c:pt>
                <c:pt idx="1926">
                  <c:v>104.902</c:v>
                </c:pt>
                <c:pt idx="1927">
                  <c:v>97.938400000000001</c:v>
                </c:pt>
                <c:pt idx="1928">
                  <c:v>91.468300000000013</c:v>
                </c:pt>
                <c:pt idx="1929">
                  <c:v>85.466700000000003</c:v>
                </c:pt>
                <c:pt idx="1930">
                  <c:v>79.908000000000001</c:v>
                </c:pt>
                <c:pt idx="1931">
                  <c:v>74.766400000000004</c:v>
                </c:pt>
                <c:pt idx="1932">
                  <c:v>70.016099999999994</c:v>
                </c:pt>
                <c:pt idx="1933">
                  <c:v>65.631399999999999</c:v>
                </c:pt>
                <c:pt idx="1934">
                  <c:v>61.587400000000002</c:v>
                </c:pt>
                <c:pt idx="1935">
                  <c:v>57.860100000000003</c:v>
                </c:pt>
                <c:pt idx="1936">
                  <c:v>54.426100000000012</c:v>
                </c:pt>
                <c:pt idx="1937">
                  <c:v>50.832100000000011</c:v>
                </c:pt>
                <c:pt idx="1938">
                  <c:v>47.560700000000011</c:v>
                </c:pt>
                <c:pt idx="1939">
                  <c:v>44.582300000000011</c:v>
                </c:pt>
                <c:pt idx="1940">
                  <c:v>41.869600000000005</c:v>
                </c:pt>
                <c:pt idx="1941">
                  <c:v>39.397200000000005</c:v>
                </c:pt>
                <c:pt idx="1942">
                  <c:v>37.141800000000003</c:v>
                </c:pt>
                <c:pt idx="1943">
                  <c:v>35.082100000000011</c:v>
                </c:pt>
                <c:pt idx="1944">
                  <c:v>33.198600000000013</c:v>
                </c:pt>
                <c:pt idx="1945">
                  <c:v>31.473699999999841</c:v>
                </c:pt>
                <c:pt idx="1946">
                  <c:v>29.891500000000001</c:v>
                </c:pt>
                <c:pt idx="1947">
                  <c:v>28.321800000000035</c:v>
                </c:pt>
                <c:pt idx="1948">
                  <c:v>26.676500000000001</c:v>
                </c:pt>
                <c:pt idx="1949">
                  <c:v>25.188099999999871</c:v>
                </c:pt>
                <c:pt idx="1950">
                  <c:v>23.837399999999999</c:v>
                </c:pt>
                <c:pt idx="1951">
                  <c:v>22.607600000000001</c:v>
                </c:pt>
                <c:pt idx="1952">
                  <c:v>21.48449999999983</c:v>
                </c:pt>
                <c:pt idx="1953">
                  <c:v>20.131499999999999</c:v>
                </c:pt>
                <c:pt idx="1954">
                  <c:v>18.921299999999889</c:v>
                </c:pt>
                <c:pt idx="1955">
                  <c:v>17.833200000000001</c:v>
                </c:pt>
                <c:pt idx="1956">
                  <c:v>16.850100000000001</c:v>
                </c:pt>
                <c:pt idx="1957">
                  <c:v>15.915700000000006</c:v>
                </c:pt>
                <c:pt idx="1958">
                  <c:v>15.068</c:v>
                </c:pt>
                <c:pt idx="1959">
                  <c:v>14.2959</c:v>
                </c:pt>
                <c:pt idx="1960">
                  <c:v>13.59</c:v>
                </c:pt>
                <c:pt idx="1961">
                  <c:v>12.738299999999999</c:v>
                </c:pt>
                <c:pt idx="1962">
                  <c:v>11.9749</c:v>
                </c:pt>
                <c:pt idx="1963">
                  <c:v>11.2872</c:v>
                </c:pt>
                <c:pt idx="1964">
                  <c:v>10.665000000000004</c:v>
                </c:pt>
                <c:pt idx="1965">
                  <c:v>10.0998</c:v>
                </c:pt>
                <c:pt idx="1966">
                  <c:v>9.5889699999999998</c:v>
                </c:pt>
                <c:pt idx="1967">
                  <c:v>9.1213299999999986</c:v>
                </c:pt>
                <c:pt idx="1968">
                  <c:v>8.556580000000066</c:v>
                </c:pt>
                <c:pt idx="1969">
                  <c:v>8.0501300000000047</c:v>
                </c:pt>
                <c:pt idx="1970">
                  <c:v>7.5939399999999955</c:v>
                </c:pt>
                <c:pt idx="1971">
                  <c:v>7.18133</c:v>
                </c:pt>
                <c:pt idx="1972">
                  <c:v>6.8067299999999999</c:v>
                </c:pt>
                <c:pt idx="1973">
                  <c:v>6.4654699999999998</c:v>
                </c:pt>
                <c:pt idx="1974">
                  <c:v>6.1015499999999996</c:v>
                </c:pt>
                <c:pt idx="1975">
                  <c:v>5.7264099999999996</c:v>
                </c:pt>
                <c:pt idx="1976">
                  <c:v>5.3909899999999755</c:v>
                </c:pt>
                <c:pt idx="1977">
                  <c:v>5.0897000000000014</c:v>
                </c:pt>
                <c:pt idx="1978">
                  <c:v>4.8179299999999845</c:v>
                </c:pt>
                <c:pt idx="1979">
                  <c:v>4.5718300000000003</c:v>
                </c:pt>
                <c:pt idx="1980">
                  <c:v>4.3481899999999865</c:v>
                </c:pt>
                <c:pt idx="1981">
                  <c:v>4.1442600000000001</c:v>
                </c:pt>
                <c:pt idx="1982">
                  <c:v>3.7865600000000001</c:v>
                </c:pt>
                <c:pt idx="1983">
                  <c:v>3.5549999999999997</c:v>
                </c:pt>
                <c:pt idx="1984">
                  <c:v>3.34938</c:v>
                </c:pt>
                <c:pt idx="1985">
                  <c:v>3.1657799999999998</c:v>
                </c:pt>
                <c:pt idx="1986">
                  <c:v>3.00101</c:v>
                </c:pt>
                <c:pt idx="1987">
                  <c:v>2.8524699999999719</c:v>
                </c:pt>
                <c:pt idx="1988">
                  <c:v>2.71801</c:v>
                </c:pt>
                <c:pt idx="1989">
                  <c:v>2.5958499999999782</c:v>
                </c:pt>
                <c:pt idx="1990">
                  <c:v>2.4494699999999967</c:v>
                </c:pt>
                <c:pt idx="1991">
                  <c:v>2.319269999999976</c:v>
                </c:pt>
                <c:pt idx="1992">
                  <c:v>2.20282</c:v>
                </c:pt>
                <c:pt idx="1993">
                  <c:v>2.0981299999999998</c:v>
                </c:pt>
                <c:pt idx="1994">
                  <c:v>2.0035699999999999</c:v>
                </c:pt>
                <c:pt idx="1995">
                  <c:v>1.9333499999999935</c:v>
                </c:pt>
                <c:pt idx="1996">
                  <c:v>1.9178199999999928</c:v>
                </c:pt>
                <c:pt idx="1997">
                  <c:v>1.8032999999999921</c:v>
                </c:pt>
                <c:pt idx="1998">
                  <c:v>1.66039</c:v>
                </c:pt>
                <c:pt idx="1999">
                  <c:v>1.56609</c:v>
                </c:pt>
                <c:pt idx="2000">
                  <c:v>1.4830699999999923</c:v>
                </c:pt>
                <c:pt idx="2001">
                  <c:v>1.4095299999999857</c:v>
                </c:pt>
                <c:pt idx="2002">
                  <c:v>1.34398</c:v>
                </c:pt>
                <c:pt idx="2003">
                  <c:v>1.2851899999999998</c:v>
                </c:pt>
                <c:pt idx="2004">
                  <c:v>1.2322</c:v>
                </c:pt>
                <c:pt idx="2005">
                  <c:v>1.1631</c:v>
                </c:pt>
                <c:pt idx="2006">
                  <c:v>1.10503</c:v>
                </c:pt>
                <c:pt idx="2007">
                  <c:v>1.05365</c:v>
                </c:pt>
                <c:pt idx="2008">
                  <c:v>1.0393999999999917</c:v>
                </c:pt>
                <c:pt idx="2009">
                  <c:v>1.0079399999999907</c:v>
                </c:pt>
                <c:pt idx="2010">
                  <c:v>0.954434</c:v>
                </c:pt>
                <c:pt idx="2011">
                  <c:v>0.90753499999999598</c:v>
                </c:pt>
                <c:pt idx="2012">
                  <c:v>0.86623300000000003</c:v>
                </c:pt>
                <c:pt idx="2013">
                  <c:v>0.82967400000000413</c:v>
                </c:pt>
                <c:pt idx="2014">
                  <c:v>0.79712300000000003</c:v>
                </c:pt>
                <c:pt idx="2015">
                  <c:v>0.77010299999999676</c:v>
                </c:pt>
                <c:pt idx="2016">
                  <c:v>0.76627800000000401</c:v>
                </c:pt>
                <c:pt idx="2017">
                  <c:v>0.73721099999999951</c:v>
                </c:pt>
                <c:pt idx="2018">
                  <c:v>0.71137899999999998</c:v>
                </c:pt>
                <c:pt idx="2019">
                  <c:v>0.677682000000004</c:v>
                </c:pt>
                <c:pt idx="2020">
                  <c:v>0.64891500000000402</c:v>
                </c:pt>
                <c:pt idx="2021">
                  <c:v>0.624386</c:v>
                </c:pt>
                <c:pt idx="2022">
                  <c:v>0.60288000000000064</c:v>
                </c:pt>
                <c:pt idx="2023">
                  <c:v>0.583313999999997</c:v>
                </c:pt>
                <c:pt idx="2024">
                  <c:v>0.57579899999999995</c:v>
                </c:pt>
                <c:pt idx="2025">
                  <c:v>0.56703499999999996</c:v>
                </c:pt>
                <c:pt idx="2026">
                  <c:v>0.55597900000000378</c:v>
                </c:pt>
                <c:pt idx="2027">
                  <c:v>0.55330199999999996</c:v>
                </c:pt>
                <c:pt idx="2028">
                  <c:v>0.54234000000000004</c:v>
                </c:pt>
                <c:pt idx="2029">
                  <c:v>0.53179299999999996</c:v>
                </c:pt>
                <c:pt idx="2030">
                  <c:v>0.526281</c:v>
                </c:pt>
                <c:pt idx="2031">
                  <c:v>0.52194600000000002</c:v>
                </c:pt>
                <c:pt idx="2032">
                  <c:v>0.52267600000000003</c:v>
                </c:pt>
                <c:pt idx="2033">
                  <c:v>0.52271500000000004</c:v>
                </c:pt>
                <c:pt idx="2034">
                  <c:v>0.52593699999999632</c:v>
                </c:pt>
                <c:pt idx="2035">
                  <c:v>0.53163800000000005</c:v>
                </c:pt>
                <c:pt idx="2036">
                  <c:v>0.5401319999999995</c:v>
                </c:pt>
                <c:pt idx="2037">
                  <c:v>0.55170500000000378</c:v>
                </c:pt>
                <c:pt idx="2038">
                  <c:v>0.56613800000000003</c:v>
                </c:pt>
                <c:pt idx="2039">
                  <c:v>0.56852999999999998</c:v>
                </c:pt>
                <c:pt idx="2040">
                  <c:v>0.5839809999999992</c:v>
                </c:pt>
                <c:pt idx="2041">
                  <c:v>0.60616000000000003</c:v>
                </c:pt>
                <c:pt idx="2042">
                  <c:v>0.62389300000000458</c:v>
                </c:pt>
                <c:pt idx="2043">
                  <c:v>0.64458300000000002</c:v>
                </c:pt>
                <c:pt idx="2044">
                  <c:v>0.66877200000000459</c:v>
                </c:pt>
                <c:pt idx="2045">
                  <c:v>0.69727900000000542</c:v>
                </c:pt>
                <c:pt idx="2046">
                  <c:v>0.72894099999999995</c:v>
                </c:pt>
                <c:pt idx="2047">
                  <c:v>0.75662700000000471</c:v>
                </c:pt>
                <c:pt idx="2048">
                  <c:v>0.78853599999999957</c:v>
                </c:pt>
                <c:pt idx="2049">
                  <c:v>0.82568399999999997</c:v>
                </c:pt>
                <c:pt idx="2050">
                  <c:v>0.85404899999999995</c:v>
                </c:pt>
                <c:pt idx="2051">
                  <c:v>0.89639400000000369</c:v>
                </c:pt>
                <c:pt idx="2052">
                  <c:v>0.94219100000000378</c:v>
                </c:pt>
                <c:pt idx="2053">
                  <c:v>0.97711599999999676</c:v>
                </c:pt>
                <c:pt idx="2054">
                  <c:v>1.0164199999999999</c:v>
                </c:pt>
                <c:pt idx="2055">
                  <c:v>1.06105</c:v>
                </c:pt>
                <c:pt idx="2056">
                  <c:v>1.1121500000000071</c:v>
                </c:pt>
                <c:pt idx="2057">
                  <c:v>1.1712199999999999</c:v>
                </c:pt>
                <c:pt idx="2058">
                  <c:v>1.2279299999999866</c:v>
                </c:pt>
                <c:pt idx="2059">
                  <c:v>1.2792699999999921</c:v>
                </c:pt>
                <c:pt idx="2060">
                  <c:v>1.33694</c:v>
                </c:pt>
                <c:pt idx="2061">
                  <c:v>1.4021599999999999</c:v>
                </c:pt>
                <c:pt idx="2062">
                  <c:v>1.47644</c:v>
                </c:pt>
                <c:pt idx="2063">
                  <c:v>1.5133999999999912</c:v>
                </c:pt>
                <c:pt idx="2064">
                  <c:v>1.5392699999999921</c:v>
                </c:pt>
                <c:pt idx="2065">
                  <c:v>1.5575399999999924</c:v>
                </c:pt>
                <c:pt idx="2066">
                  <c:v>1.60934</c:v>
                </c:pt>
                <c:pt idx="2067">
                  <c:v>1.68794</c:v>
                </c:pt>
                <c:pt idx="2068">
                  <c:v>1.7766600000000001</c:v>
                </c:pt>
                <c:pt idx="2069">
                  <c:v>1.88289</c:v>
                </c:pt>
                <c:pt idx="2070">
                  <c:v>1.9705199999999998</c:v>
                </c:pt>
                <c:pt idx="2071">
                  <c:v>2.0682100000000001</c:v>
                </c:pt>
                <c:pt idx="2072">
                  <c:v>2.1776599999999977</c:v>
                </c:pt>
                <c:pt idx="2073">
                  <c:v>2.3009999999999997</c:v>
                </c:pt>
                <c:pt idx="2074">
                  <c:v>2.4408599999999967</c:v>
                </c:pt>
                <c:pt idx="2075">
                  <c:v>2.5585599999999977</c:v>
                </c:pt>
                <c:pt idx="2076">
                  <c:v>2.6891300000000187</c:v>
                </c:pt>
                <c:pt idx="2077">
                  <c:v>2.8346699999999783</c:v>
                </c:pt>
                <c:pt idx="2078">
                  <c:v>2.9582199999999967</c:v>
                </c:pt>
                <c:pt idx="2079">
                  <c:v>3.1123399999999997</c:v>
                </c:pt>
                <c:pt idx="2080">
                  <c:v>3.2839700000000187</c:v>
                </c:pt>
                <c:pt idx="2081">
                  <c:v>3.4761299999999977</c:v>
                </c:pt>
                <c:pt idx="2082">
                  <c:v>3.6925699999999977</c:v>
                </c:pt>
                <c:pt idx="2083">
                  <c:v>3.8736399999999978</c:v>
                </c:pt>
                <c:pt idx="2084">
                  <c:v>4.07348</c:v>
                </c:pt>
                <c:pt idx="2085">
                  <c:v>4.2950799999999996</c:v>
                </c:pt>
                <c:pt idx="2086">
                  <c:v>4.54209</c:v>
                </c:pt>
                <c:pt idx="2087">
                  <c:v>4.7230600000000003</c:v>
                </c:pt>
                <c:pt idx="2088">
                  <c:v>4.9877799999999999</c:v>
                </c:pt>
                <c:pt idx="2089">
                  <c:v>5.2834000000000003</c:v>
                </c:pt>
                <c:pt idx="2090">
                  <c:v>5.6153499999999985</c:v>
                </c:pt>
                <c:pt idx="2091">
                  <c:v>5.8920799999999955</c:v>
                </c:pt>
                <c:pt idx="2092">
                  <c:v>6.1962200000000003</c:v>
                </c:pt>
                <c:pt idx="2093">
                  <c:v>6.5316300000000034</c:v>
                </c:pt>
                <c:pt idx="2094">
                  <c:v>6.9027099999999999</c:v>
                </c:pt>
                <c:pt idx="2095">
                  <c:v>7.3145799999999745</c:v>
                </c:pt>
                <c:pt idx="2096">
                  <c:v>7.77311</c:v>
                </c:pt>
                <c:pt idx="2097">
                  <c:v>8.2490900000000025</c:v>
                </c:pt>
                <c:pt idx="2098">
                  <c:v>8.6987699999999997</c:v>
                </c:pt>
                <c:pt idx="2099">
                  <c:v>9.191510000000001</c:v>
                </c:pt>
                <c:pt idx="2100">
                  <c:v>9.7321100000000005</c:v>
                </c:pt>
                <c:pt idx="2101">
                  <c:v>10.325800000000006</c:v>
                </c:pt>
                <c:pt idx="2102">
                  <c:v>10.978400000000002</c:v>
                </c:pt>
                <c:pt idx="2103">
                  <c:v>11.696</c:v>
                </c:pt>
                <c:pt idx="2104">
                  <c:v>12.485300000000002</c:v>
                </c:pt>
                <c:pt idx="2105">
                  <c:v>13.353600000000068</c:v>
                </c:pt>
                <c:pt idx="2106">
                  <c:v>14.308400000000002</c:v>
                </c:pt>
                <c:pt idx="2107">
                  <c:v>15.357600000000026</c:v>
                </c:pt>
                <c:pt idx="2108">
                  <c:v>16.310199999999988</c:v>
                </c:pt>
                <c:pt idx="2109">
                  <c:v>17.554500000000001</c:v>
                </c:pt>
                <c:pt idx="2110">
                  <c:v>18.9175</c:v>
                </c:pt>
                <c:pt idx="2111">
                  <c:v>20.408099999999841</c:v>
                </c:pt>
                <c:pt idx="2112">
                  <c:v>22.034900000000128</c:v>
                </c:pt>
                <c:pt idx="2113">
                  <c:v>23.8064</c:v>
                </c:pt>
                <c:pt idx="2114">
                  <c:v>25.730799999999871</c:v>
                </c:pt>
                <c:pt idx="2115">
                  <c:v>27.8154</c:v>
                </c:pt>
                <c:pt idx="2116">
                  <c:v>29.872699999999863</c:v>
                </c:pt>
                <c:pt idx="2117">
                  <c:v>32.911499999999997</c:v>
                </c:pt>
                <c:pt idx="2118">
                  <c:v>36.226600000000012</c:v>
                </c:pt>
                <c:pt idx="2119">
                  <c:v>39.8217</c:v>
                </c:pt>
                <c:pt idx="2120">
                  <c:v>43.69550000000028</c:v>
                </c:pt>
                <c:pt idx="2121">
                  <c:v>47.841299999999997</c:v>
                </c:pt>
                <c:pt idx="2122">
                  <c:v>52.548100000000012</c:v>
                </c:pt>
                <c:pt idx="2123">
                  <c:v>57.5242</c:v>
                </c:pt>
                <c:pt idx="2124">
                  <c:v>65.415099999999995</c:v>
                </c:pt>
                <c:pt idx="2125">
                  <c:v>91.102899999999948</c:v>
                </c:pt>
                <c:pt idx="2126">
                  <c:v>97.738100000000003</c:v>
                </c:pt>
                <c:pt idx="2127">
                  <c:v>103.63</c:v>
                </c:pt>
                <c:pt idx="2128">
                  <c:v>108.70399999999999</c:v>
                </c:pt>
                <c:pt idx="2129">
                  <c:v>113.071</c:v>
                </c:pt>
                <c:pt idx="2130">
                  <c:v>116.66999999999999</c:v>
                </c:pt>
                <c:pt idx="2131">
                  <c:v>119.142</c:v>
                </c:pt>
                <c:pt idx="2132">
                  <c:v>121.38800000000001</c:v>
                </c:pt>
                <c:pt idx="2133">
                  <c:v>122.595</c:v>
                </c:pt>
                <c:pt idx="2134">
                  <c:v>123.035</c:v>
                </c:pt>
                <c:pt idx="2135">
                  <c:v>122.877</c:v>
                </c:pt>
                <c:pt idx="2136">
                  <c:v>121.995</c:v>
                </c:pt>
                <c:pt idx="2137">
                  <c:v>120.25700000000002</c:v>
                </c:pt>
                <c:pt idx="2138">
                  <c:v>117.691</c:v>
                </c:pt>
                <c:pt idx="2139">
                  <c:v>114.505</c:v>
                </c:pt>
                <c:pt idx="2140">
                  <c:v>110.489</c:v>
                </c:pt>
                <c:pt idx="2141">
                  <c:v>105.645</c:v>
                </c:pt>
                <c:pt idx="2142">
                  <c:v>99.949500000000327</c:v>
                </c:pt>
                <c:pt idx="2143">
                  <c:v>93.466399999999993</c:v>
                </c:pt>
                <c:pt idx="2144">
                  <c:v>66.184100000000001</c:v>
                </c:pt>
                <c:pt idx="2145">
                  <c:v>59.248000000000012</c:v>
                </c:pt>
                <c:pt idx="2146">
                  <c:v>53.449200000000005</c:v>
                </c:pt>
                <c:pt idx="2147">
                  <c:v>48.144100000000002</c:v>
                </c:pt>
                <c:pt idx="2148">
                  <c:v>44.406100000000002</c:v>
                </c:pt>
                <c:pt idx="2149">
                  <c:v>40.885899999999999</c:v>
                </c:pt>
                <c:pt idx="2150">
                  <c:v>37.589300000000001</c:v>
                </c:pt>
                <c:pt idx="2151">
                  <c:v>34.191000000000003</c:v>
                </c:pt>
                <c:pt idx="2152">
                  <c:v>31.671600000000005</c:v>
                </c:pt>
                <c:pt idx="2153">
                  <c:v>29.326000000000001</c:v>
                </c:pt>
                <c:pt idx="2154">
                  <c:v>27.1495</c:v>
                </c:pt>
                <c:pt idx="2155">
                  <c:v>25.136299999999999</c:v>
                </c:pt>
                <c:pt idx="2156">
                  <c:v>23.279599999999867</c:v>
                </c:pt>
                <c:pt idx="2157">
                  <c:v>21.571800000000035</c:v>
                </c:pt>
                <c:pt idx="2158">
                  <c:v>20.0047</c:v>
                </c:pt>
                <c:pt idx="2159">
                  <c:v>18.8001</c:v>
                </c:pt>
                <c:pt idx="2160">
                  <c:v>17.468699999999757</c:v>
                </c:pt>
                <c:pt idx="2161">
                  <c:v>16.253499999999889</c:v>
                </c:pt>
                <c:pt idx="2162">
                  <c:v>15.146100000000001</c:v>
                </c:pt>
                <c:pt idx="2163">
                  <c:v>14.1379</c:v>
                </c:pt>
                <c:pt idx="2164">
                  <c:v>13.220800000000001</c:v>
                </c:pt>
                <c:pt idx="2165">
                  <c:v>12.3871</c:v>
                </c:pt>
                <c:pt idx="2166">
                  <c:v>11.629300000000001</c:v>
                </c:pt>
                <c:pt idx="2167">
                  <c:v>10.9407</c:v>
                </c:pt>
                <c:pt idx="2168">
                  <c:v>10.3146</c:v>
                </c:pt>
                <c:pt idx="2169">
                  <c:v>9.74526</c:v>
                </c:pt>
                <c:pt idx="2170">
                  <c:v>9.1452299999999997</c:v>
                </c:pt>
                <c:pt idx="2171">
                  <c:v>8.5705500000000008</c:v>
                </c:pt>
                <c:pt idx="2172">
                  <c:v>8.0579200000000011</c:v>
                </c:pt>
                <c:pt idx="2173">
                  <c:v>7.5995600000000003</c:v>
                </c:pt>
                <c:pt idx="2174">
                  <c:v>7.1886999999999999</c:v>
                </c:pt>
                <c:pt idx="2175">
                  <c:v>6.8193799999999998</c:v>
                </c:pt>
                <c:pt idx="2176">
                  <c:v>6.4864100000000002</c:v>
                </c:pt>
                <c:pt idx="2177">
                  <c:v>6.1853099999999985</c:v>
                </c:pt>
                <c:pt idx="2178">
                  <c:v>5.9121699999999997</c:v>
                </c:pt>
                <c:pt idx="2179">
                  <c:v>5.5857200000000002</c:v>
                </c:pt>
                <c:pt idx="2180">
                  <c:v>5.3031499999999996</c:v>
                </c:pt>
                <c:pt idx="2181">
                  <c:v>5.0567700000000002</c:v>
                </c:pt>
                <c:pt idx="2182">
                  <c:v>4.8349899999999755</c:v>
                </c:pt>
                <c:pt idx="2183">
                  <c:v>4.6345199999999682</c:v>
                </c:pt>
                <c:pt idx="2184">
                  <c:v>4.3678899999999645</c:v>
                </c:pt>
                <c:pt idx="2185">
                  <c:v>4.13565</c:v>
                </c:pt>
                <c:pt idx="2186">
                  <c:v>3.9319999999999977</c:v>
                </c:pt>
                <c:pt idx="2187">
                  <c:v>3.7523599999999977</c:v>
                </c:pt>
                <c:pt idx="2188">
                  <c:v>3.4967899999999967</c:v>
                </c:pt>
                <c:pt idx="2189">
                  <c:v>3.32456</c:v>
                </c:pt>
                <c:pt idx="2190">
                  <c:v>3.1756399999999987</c:v>
                </c:pt>
                <c:pt idx="2191">
                  <c:v>3.0550299999999977</c:v>
                </c:pt>
                <c:pt idx="2192">
                  <c:v>2.9488099999999977</c:v>
                </c:pt>
                <c:pt idx="2193">
                  <c:v>2.8262099999999801</c:v>
                </c:pt>
                <c:pt idx="2194">
                  <c:v>2.7219699999999998</c:v>
                </c:pt>
                <c:pt idx="2195">
                  <c:v>2.6331600000000002</c:v>
                </c:pt>
                <c:pt idx="2196">
                  <c:v>2.5574300000000001</c:v>
                </c:pt>
                <c:pt idx="2197">
                  <c:v>2.4929099999999846</c:v>
                </c:pt>
                <c:pt idx="2198">
                  <c:v>2.4138899999999968</c:v>
                </c:pt>
                <c:pt idx="2199">
                  <c:v>2.36476</c:v>
                </c:pt>
                <c:pt idx="2200">
                  <c:v>2.30816</c:v>
                </c:pt>
                <c:pt idx="2201">
                  <c:v>2.2687100000000187</c:v>
                </c:pt>
                <c:pt idx="2202">
                  <c:v>2.2435900000000228</c:v>
                </c:pt>
                <c:pt idx="2203">
                  <c:v>2.2282199999999999</c:v>
                </c:pt>
                <c:pt idx="2204">
                  <c:v>2.2347399999999999</c:v>
                </c:pt>
                <c:pt idx="2205">
                  <c:v>2.2543099999999998</c:v>
                </c:pt>
                <c:pt idx="2206">
                  <c:v>2.2858700000000001</c:v>
                </c:pt>
                <c:pt idx="2207">
                  <c:v>2.3287900000000001</c:v>
                </c:pt>
                <c:pt idx="2208">
                  <c:v>2.3827599999999967</c:v>
                </c:pt>
                <c:pt idx="2209">
                  <c:v>2.4478200000000001</c:v>
                </c:pt>
                <c:pt idx="2210">
                  <c:v>2.5242499999999977</c:v>
                </c:pt>
                <c:pt idx="2211">
                  <c:v>2.6125999999999987</c:v>
                </c:pt>
                <c:pt idx="2212">
                  <c:v>2.7195399999999998</c:v>
                </c:pt>
                <c:pt idx="2213">
                  <c:v>2.8418799999999846</c:v>
                </c:pt>
                <c:pt idx="2214">
                  <c:v>2.9811899999999998</c:v>
                </c:pt>
                <c:pt idx="2215">
                  <c:v>3.1394699999999967</c:v>
                </c:pt>
                <c:pt idx="2216">
                  <c:v>3.3193799999999967</c:v>
                </c:pt>
                <c:pt idx="2217">
                  <c:v>3.5243000000000002</c:v>
                </c:pt>
                <c:pt idx="2218">
                  <c:v>3.6968599999999801</c:v>
                </c:pt>
                <c:pt idx="2219">
                  <c:v>3.8879000000000001</c:v>
                </c:pt>
                <c:pt idx="2220">
                  <c:v>4.1187499999999995</c:v>
                </c:pt>
                <c:pt idx="2221">
                  <c:v>4.3156600000000003</c:v>
                </c:pt>
                <c:pt idx="2222">
                  <c:v>4.5314100000000002</c:v>
                </c:pt>
                <c:pt idx="2223">
                  <c:v>4.7683499999999999</c:v>
                </c:pt>
                <c:pt idx="2224">
                  <c:v>5.0292700000000004</c:v>
                </c:pt>
                <c:pt idx="2225">
                  <c:v>5.3174699999999975</c:v>
                </c:pt>
                <c:pt idx="2226">
                  <c:v>5.6368900000000002</c:v>
                </c:pt>
                <c:pt idx="2227">
                  <c:v>5.9922599999999999</c:v>
                </c:pt>
                <c:pt idx="2228">
                  <c:v>6.3297499999999998</c:v>
                </c:pt>
                <c:pt idx="2229">
                  <c:v>6.6373999999999995</c:v>
                </c:pt>
                <c:pt idx="2230">
                  <c:v>6.9720700000000004</c:v>
                </c:pt>
                <c:pt idx="2231">
                  <c:v>7.3370699999999998</c:v>
                </c:pt>
                <c:pt idx="2232">
                  <c:v>7.7362000000000339</c:v>
                </c:pt>
                <c:pt idx="2233">
                  <c:v>8.1739200000000007</c:v>
                </c:pt>
                <c:pt idx="2234">
                  <c:v>8.6554400000000715</c:v>
                </c:pt>
                <c:pt idx="2235">
                  <c:v>9.1869200000000024</c:v>
                </c:pt>
                <c:pt idx="2236">
                  <c:v>9.7139500000000005</c:v>
                </c:pt>
                <c:pt idx="2237">
                  <c:v>10.2264</c:v>
                </c:pt>
                <c:pt idx="2238">
                  <c:v>10.785600000000002</c:v>
                </c:pt>
                <c:pt idx="2239">
                  <c:v>11.397600000000002</c:v>
                </c:pt>
                <c:pt idx="2240">
                  <c:v>12.069400000000064</c:v>
                </c:pt>
                <c:pt idx="2241">
                  <c:v>12.8093</c:v>
                </c:pt>
                <c:pt idx="2242">
                  <c:v>13.6273</c:v>
                </c:pt>
                <c:pt idx="2243">
                  <c:v>14.535</c:v>
                </c:pt>
                <c:pt idx="2244">
                  <c:v>15.414</c:v>
                </c:pt>
                <c:pt idx="2245">
                  <c:v>16.2394</c:v>
                </c:pt>
                <c:pt idx="2246">
                  <c:v>17.1401</c:v>
                </c:pt>
                <c:pt idx="2247">
                  <c:v>18.126000000000001</c:v>
                </c:pt>
                <c:pt idx="2248">
                  <c:v>19.2089</c:v>
                </c:pt>
                <c:pt idx="2249">
                  <c:v>20.402899999999889</c:v>
                </c:pt>
                <c:pt idx="2250">
                  <c:v>21.724599999999889</c:v>
                </c:pt>
                <c:pt idx="2251">
                  <c:v>23.194700000000001</c:v>
                </c:pt>
                <c:pt idx="2252">
                  <c:v>24.665099999999889</c:v>
                </c:pt>
                <c:pt idx="2253">
                  <c:v>26.1081</c:v>
                </c:pt>
                <c:pt idx="2254">
                  <c:v>27.698699999999889</c:v>
                </c:pt>
                <c:pt idx="2255">
                  <c:v>29.460299999999819</c:v>
                </c:pt>
                <c:pt idx="2256">
                  <c:v>31.420999999999989</c:v>
                </c:pt>
                <c:pt idx="2257">
                  <c:v>33.615600000000001</c:v>
                </c:pt>
                <c:pt idx="2258">
                  <c:v>35.440600000000003</c:v>
                </c:pt>
                <c:pt idx="2259">
                  <c:v>37.443000000000005</c:v>
                </c:pt>
                <c:pt idx="2260">
                  <c:v>39.648600000000002</c:v>
                </c:pt>
                <c:pt idx="2261">
                  <c:v>41.804400000000001</c:v>
                </c:pt>
                <c:pt idx="2262">
                  <c:v>44.0154</c:v>
                </c:pt>
                <c:pt idx="2263">
                  <c:v>46.434400000000004</c:v>
                </c:pt>
                <c:pt idx="2264">
                  <c:v>49.088800000000006</c:v>
                </c:pt>
                <c:pt idx="2265">
                  <c:v>52.009900000000002</c:v>
                </c:pt>
                <c:pt idx="2266">
                  <c:v>55.233600000000003</c:v>
                </c:pt>
                <c:pt idx="2267">
                  <c:v>58.800699999999999</c:v>
                </c:pt>
                <c:pt idx="2268">
                  <c:v>62.7575</c:v>
                </c:pt>
                <c:pt idx="2269">
                  <c:v>67.156399999999948</c:v>
                </c:pt>
                <c:pt idx="2270">
                  <c:v>72.056600000000003</c:v>
                </c:pt>
                <c:pt idx="2271">
                  <c:v>77.524199999999993</c:v>
                </c:pt>
                <c:pt idx="2272">
                  <c:v>82.35599999999998</c:v>
                </c:pt>
                <c:pt idx="2273">
                  <c:v>87.639200000000002</c:v>
                </c:pt>
                <c:pt idx="2274">
                  <c:v>93.418200000000027</c:v>
                </c:pt>
                <c:pt idx="2275">
                  <c:v>99.740799999999993</c:v>
                </c:pt>
                <c:pt idx="2276">
                  <c:v>106.65799999999999</c:v>
                </c:pt>
                <c:pt idx="2277">
                  <c:v>114.224</c:v>
                </c:pt>
                <c:pt idx="2278">
                  <c:v>122.49400000000045</c:v>
                </c:pt>
                <c:pt idx="2279">
                  <c:v>131.53</c:v>
                </c:pt>
                <c:pt idx="2280">
                  <c:v>141.39200000000091</c:v>
                </c:pt>
                <c:pt idx="2281">
                  <c:v>152.14399999999998</c:v>
                </c:pt>
                <c:pt idx="2282">
                  <c:v>164.87</c:v>
                </c:pt>
                <c:pt idx="2283">
                  <c:v>175.47300000000001</c:v>
                </c:pt>
                <c:pt idx="2284">
                  <c:v>186.82400000000001</c:v>
                </c:pt>
                <c:pt idx="2285">
                  <c:v>198.959</c:v>
                </c:pt>
                <c:pt idx="2286">
                  <c:v>211.91399999999999</c:v>
                </c:pt>
                <c:pt idx="2287">
                  <c:v>232.95700000000087</c:v>
                </c:pt>
                <c:pt idx="2288">
                  <c:v>256.02299999999963</c:v>
                </c:pt>
                <c:pt idx="2289">
                  <c:v>281.20099999999923</c:v>
                </c:pt>
                <c:pt idx="2290">
                  <c:v>308.56</c:v>
                </c:pt>
                <c:pt idx="2291">
                  <c:v>338.14400000000234</c:v>
                </c:pt>
                <c:pt idx="2292">
                  <c:v>369.96599999999899</c:v>
                </c:pt>
                <c:pt idx="2293">
                  <c:v>404.00700000000001</c:v>
                </c:pt>
                <c:pt idx="2294">
                  <c:v>447.69900000000001</c:v>
                </c:pt>
                <c:pt idx="2295">
                  <c:v>488.99799999999863</c:v>
                </c:pt>
                <c:pt idx="2296">
                  <c:v>554.83799999999746</c:v>
                </c:pt>
                <c:pt idx="2297">
                  <c:v>642.36899999999946</c:v>
                </c:pt>
                <c:pt idx="2298">
                  <c:v>860.01300000000003</c:v>
                </c:pt>
                <c:pt idx="2299">
                  <c:v>944.72900000000004</c:v>
                </c:pt>
                <c:pt idx="2300">
                  <c:v>996.14099999999996</c:v>
                </c:pt>
                <c:pt idx="2301">
                  <c:v>1037.75</c:v>
                </c:pt>
                <c:pt idx="2302">
                  <c:v>1074.07</c:v>
                </c:pt>
                <c:pt idx="2303">
                  <c:v>1101.92</c:v>
                </c:pt>
                <c:pt idx="2304">
                  <c:v>1124.25</c:v>
                </c:pt>
                <c:pt idx="2305">
                  <c:v>1140</c:v>
                </c:pt>
                <c:pt idx="2306">
                  <c:v>1154.01</c:v>
                </c:pt>
                <c:pt idx="2307">
                  <c:v>1154.6399999999999</c:v>
                </c:pt>
                <c:pt idx="2308">
                  <c:v>1150.6299999999999</c:v>
                </c:pt>
                <c:pt idx="2309">
                  <c:v>1140.58</c:v>
                </c:pt>
                <c:pt idx="2310">
                  <c:v>1124.6199999999999</c:v>
                </c:pt>
                <c:pt idx="2311">
                  <c:v>1103.03</c:v>
                </c:pt>
                <c:pt idx="2312">
                  <c:v>1075.08</c:v>
                </c:pt>
                <c:pt idx="2313">
                  <c:v>1040.7</c:v>
                </c:pt>
                <c:pt idx="2314">
                  <c:v>1000.48</c:v>
                </c:pt>
                <c:pt idx="2315">
                  <c:v>954.89400000000001</c:v>
                </c:pt>
                <c:pt idx="2316">
                  <c:v>897.19299999999998</c:v>
                </c:pt>
                <c:pt idx="2317">
                  <c:v>621.69500000000005</c:v>
                </c:pt>
                <c:pt idx="2318">
                  <c:v>552.35199999999747</c:v>
                </c:pt>
                <c:pt idx="2319">
                  <c:v>486.85700000000008</c:v>
                </c:pt>
                <c:pt idx="2320">
                  <c:v>433.42599999999823</c:v>
                </c:pt>
                <c:pt idx="2321">
                  <c:v>397.72299999999899</c:v>
                </c:pt>
                <c:pt idx="2322">
                  <c:v>364.18200000000002</c:v>
                </c:pt>
                <c:pt idx="2323">
                  <c:v>332.85300000000001</c:v>
                </c:pt>
                <c:pt idx="2324">
                  <c:v>303.74900000000002</c:v>
                </c:pt>
                <c:pt idx="2325">
                  <c:v>276.84899999999999</c:v>
                </c:pt>
                <c:pt idx="2326">
                  <c:v>255.28300000000002</c:v>
                </c:pt>
                <c:pt idx="2327">
                  <c:v>235.29</c:v>
                </c:pt>
                <c:pt idx="2328">
                  <c:v>216.815</c:v>
                </c:pt>
                <c:pt idx="2329">
                  <c:v>199.791</c:v>
                </c:pt>
                <c:pt idx="2330">
                  <c:v>184.14699999999999</c:v>
                </c:pt>
                <c:pt idx="2331">
                  <c:v>169.80500000000001</c:v>
                </c:pt>
                <c:pt idx="2332">
                  <c:v>156.68600000000001</c:v>
                </c:pt>
                <c:pt idx="2333">
                  <c:v>144.70899999999997</c:v>
                </c:pt>
                <c:pt idx="2334">
                  <c:v>138.76900000000001</c:v>
                </c:pt>
                <c:pt idx="2335">
                  <c:v>134.59700000000001</c:v>
                </c:pt>
                <c:pt idx="2336">
                  <c:v>125.32599999999998</c:v>
                </c:pt>
                <c:pt idx="2337">
                  <c:v>116.834</c:v>
                </c:pt>
                <c:pt idx="2338">
                  <c:v>109.062</c:v>
                </c:pt>
                <c:pt idx="2339">
                  <c:v>101.95399999999999</c:v>
                </c:pt>
                <c:pt idx="2340">
                  <c:v>95.453700000000012</c:v>
                </c:pt>
                <c:pt idx="2341">
                  <c:v>89.511200000000528</c:v>
                </c:pt>
                <c:pt idx="2342">
                  <c:v>84.077699999999993</c:v>
                </c:pt>
                <c:pt idx="2343">
                  <c:v>79.108299999999986</c:v>
                </c:pt>
                <c:pt idx="2344">
                  <c:v>74.560900000000004</c:v>
                </c:pt>
                <c:pt idx="2345">
                  <c:v>70.065899999999999</c:v>
                </c:pt>
                <c:pt idx="2346">
                  <c:v>65.379599999999982</c:v>
                </c:pt>
                <c:pt idx="2347">
                  <c:v>61.169500000000063</c:v>
                </c:pt>
                <c:pt idx="2348">
                  <c:v>57.379600000000003</c:v>
                </c:pt>
                <c:pt idx="2349">
                  <c:v>53.960300000000011</c:v>
                </c:pt>
                <c:pt idx="2350">
                  <c:v>48.243600000000001</c:v>
                </c:pt>
                <c:pt idx="2351">
                  <c:v>48.062900000000013</c:v>
                </c:pt>
                <c:pt idx="2352">
                  <c:v>43.938600000000001</c:v>
                </c:pt>
                <c:pt idx="2353">
                  <c:v>41.059400000000004</c:v>
                </c:pt>
                <c:pt idx="2354">
                  <c:v>38.493700000000011</c:v>
                </c:pt>
                <c:pt idx="2355">
                  <c:v>36.250400000000006</c:v>
                </c:pt>
                <c:pt idx="2356">
                  <c:v>34.22650000000025</c:v>
                </c:pt>
                <c:pt idx="2357">
                  <c:v>32.392600000000002</c:v>
                </c:pt>
                <c:pt idx="2358">
                  <c:v>30.724</c:v>
                </c:pt>
                <c:pt idx="2359">
                  <c:v>28.721</c:v>
                </c:pt>
                <c:pt idx="2360">
                  <c:v>26.934899999999999</c:v>
                </c:pt>
                <c:pt idx="2361">
                  <c:v>25.333400000000001</c:v>
                </c:pt>
                <c:pt idx="2362">
                  <c:v>23.8901</c:v>
                </c:pt>
                <c:pt idx="2363">
                  <c:v>22.58359999999983</c:v>
                </c:pt>
                <c:pt idx="2364">
                  <c:v>21.352699999999889</c:v>
                </c:pt>
                <c:pt idx="2365">
                  <c:v>19.543099999999889</c:v>
                </c:pt>
                <c:pt idx="2366">
                  <c:v>18.2789</c:v>
                </c:pt>
                <c:pt idx="2367">
                  <c:v>17.151299999999999</c:v>
                </c:pt>
                <c:pt idx="2368">
                  <c:v>16.141100000000005</c:v>
                </c:pt>
                <c:pt idx="2369">
                  <c:v>15.232100000000001</c:v>
                </c:pt>
                <c:pt idx="2370">
                  <c:v>14.411100000000001</c:v>
                </c:pt>
                <c:pt idx="2371">
                  <c:v>13.667200000000001</c:v>
                </c:pt>
                <c:pt idx="2372">
                  <c:v>12.9641</c:v>
                </c:pt>
                <c:pt idx="2373">
                  <c:v>12.325600000000026</c:v>
                </c:pt>
                <c:pt idx="2374">
                  <c:v>11.5617</c:v>
                </c:pt>
                <c:pt idx="2375">
                  <c:v>10.884400000000024</c:v>
                </c:pt>
                <c:pt idx="2376">
                  <c:v>10.2814</c:v>
                </c:pt>
                <c:pt idx="2377">
                  <c:v>9.7427200000000003</c:v>
                </c:pt>
                <c:pt idx="2378">
                  <c:v>9.2599700000000009</c:v>
                </c:pt>
                <c:pt idx="2379">
                  <c:v>8.8261700000000012</c:v>
                </c:pt>
                <c:pt idx="2380">
                  <c:v>8.1163900000000009</c:v>
                </c:pt>
                <c:pt idx="2381">
                  <c:v>7.6741299999999955</c:v>
                </c:pt>
                <c:pt idx="2382">
                  <c:v>7.2890199999999998</c:v>
                </c:pt>
                <c:pt idx="2383">
                  <c:v>6.9529499999999995</c:v>
                </c:pt>
                <c:pt idx="2384">
                  <c:v>6.6593</c:v>
                </c:pt>
                <c:pt idx="2385">
                  <c:v>6.4026100000000001</c:v>
                </c:pt>
                <c:pt idx="2386">
                  <c:v>6.1783799999999998</c:v>
                </c:pt>
                <c:pt idx="2387">
                  <c:v>5.98292</c:v>
                </c:pt>
                <c:pt idx="2388">
                  <c:v>5.7582100000000001</c:v>
                </c:pt>
                <c:pt idx="2389">
                  <c:v>5.57456</c:v>
                </c:pt>
                <c:pt idx="2390">
                  <c:v>5.4269699999999998</c:v>
                </c:pt>
                <c:pt idx="2391">
                  <c:v>5.31149</c:v>
                </c:pt>
                <c:pt idx="2392">
                  <c:v>5.2249699999999955</c:v>
                </c:pt>
                <c:pt idx="2393">
                  <c:v>5.1649699999999745</c:v>
                </c:pt>
                <c:pt idx="2394">
                  <c:v>5.1296299999999997</c:v>
                </c:pt>
                <c:pt idx="2395">
                  <c:v>5.1175899999999599</c:v>
                </c:pt>
                <c:pt idx="2396">
                  <c:v>5.1281199999999645</c:v>
                </c:pt>
                <c:pt idx="2397">
                  <c:v>5.1608199999999682</c:v>
                </c:pt>
                <c:pt idx="2398">
                  <c:v>5.2154799999999986</c:v>
                </c:pt>
                <c:pt idx="2399">
                  <c:v>5.2922000000000002</c:v>
                </c:pt>
                <c:pt idx="2400">
                  <c:v>5.3914499999999999</c:v>
                </c:pt>
                <c:pt idx="2401">
                  <c:v>5.5140299999999955</c:v>
                </c:pt>
                <c:pt idx="2402">
                  <c:v>5.6611099999999945</c:v>
                </c:pt>
                <c:pt idx="2403">
                  <c:v>5.8520499999999975</c:v>
                </c:pt>
                <c:pt idx="2404">
                  <c:v>6.0644899999999673</c:v>
                </c:pt>
                <c:pt idx="2405">
                  <c:v>6.3344799999999966</c:v>
                </c:pt>
                <c:pt idx="2406">
                  <c:v>6.6488799999999975</c:v>
                </c:pt>
                <c:pt idx="2407">
                  <c:v>7.01349</c:v>
                </c:pt>
                <c:pt idx="2408">
                  <c:v>7.3241699999999845</c:v>
                </c:pt>
                <c:pt idx="2409">
                  <c:v>7.67075</c:v>
                </c:pt>
                <c:pt idx="2410">
                  <c:v>8.0575300000000247</c:v>
                </c:pt>
                <c:pt idx="2411">
                  <c:v>8.4895800000000268</c:v>
                </c:pt>
                <c:pt idx="2412">
                  <c:v>8.9729700000000001</c:v>
                </c:pt>
                <c:pt idx="2413">
                  <c:v>9.5534600000000047</c:v>
                </c:pt>
                <c:pt idx="2414">
                  <c:v>9.9968200000000014</c:v>
                </c:pt>
                <c:pt idx="2415">
                  <c:v>10.481</c:v>
                </c:pt>
                <c:pt idx="2416">
                  <c:v>11.0107</c:v>
                </c:pt>
                <c:pt idx="2417">
                  <c:v>11.5916</c:v>
                </c:pt>
                <c:pt idx="2418">
                  <c:v>12.2301</c:v>
                </c:pt>
                <c:pt idx="2419">
                  <c:v>12.9335</c:v>
                </c:pt>
                <c:pt idx="2420">
                  <c:v>13.710700000000001</c:v>
                </c:pt>
                <c:pt idx="2421">
                  <c:v>14.4085</c:v>
                </c:pt>
                <c:pt idx="2422">
                  <c:v>15.1692</c:v>
                </c:pt>
                <c:pt idx="2423">
                  <c:v>16.000399999999889</c:v>
                </c:pt>
                <c:pt idx="2424">
                  <c:v>16.910900000000005</c:v>
                </c:pt>
                <c:pt idx="2425">
                  <c:v>17.911000000000001</c:v>
                </c:pt>
                <c:pt idx="2426">
                  <c:v>19.012899999999988</c:v>
                </c:pt>
                <c:pt idx="2427">
                  <c:v>20.230799999999871</c:v>
                </c:pt>
                <c:pt idx="2428">
                  <c:v>21.581900000000001</c:v>
                </c:pt>
                <c:pt idx="2429">
                  <c:v>23.192599999999889</c:v>
                </c:pt>
                <c:pt idx="2430">
                  <c:v>24.3781</c:v>
                </c:pt>
                <c:pt idx="2431">
                  <c:v>25.664800000000035</c:v>
                </c:pt>
                <c:pt idx="2432">
                  <c:v>27.065099999999848</c:v>
                </c:pt>
                <c:pt idx="2433">
                  <c:v>28.5931</c:v>
                </c:pt>
                <c:pt idx="2434">
                  <c:v>30.265099999999819</c:v>
                </c:pt>
                <c:pt idx="2435">
                  <c:v>32.100700000000003</c:v>
                </c:pt>
                <c:pt idx="2436">
                  <c:v>33.793400000000013</c:v>
                </c:pt>
                <c:pt idx="2437">
                  <c:v>36.066100000000013</c:v>
                </c:pt>
                <c:pt idx="2438">
                  <c:v>38.596100000000163</c:v>
                </c:pt>
                <c:pt idx="2439">
                  <c:v>41.426100000000012</c:v>
                </c:pt>
                <c:pt idx="2440">
                  <c:v>44.608800000000002</c:v>
                </c:pt>
                <c:pt idx="2441">
                  <c:v>46.958300000000001</c:v>
                </c:pt>
                <c:pt idx="2442">
                  <c:v>49.395800000000001</c:v>
                </c:pt>
                <c:pt idx="2443">
                  <c:v>51.916499999999999</c:v>
                </c:pt>
                <c:pt idx="2444">
                  <c:v>54.656400000000005</c:v>
                </c:pt>
                <c:pt idx="2445">
                  <c:v>57.644200000000005</c:v>
                </c:pt>
                <c:pt idx="2446">
                  <c:v>60.913800000000002</c:v>
                </c:pt>
                <c:pt idx="2447">
                  <c:v>64.505899999999983</c:v>
                </c:pt>
                <c:pt idx="2448">
                  <c:v>68.468500000000006</c:v>
                </c:pt>
                <c:pt idx="2449">
                  <c:v>72.859799999999979</c:v>
                </c:pt>
                <c:pt idx="2450">
                  <c:v>77.749500000000026</c:v>
                </c:pt>
                <c:pt idx="2451">
                  <c:v>83.221999999999994</c:v>
                </c:pt>
                <c:pt idx="2452">
                  <c:v>87.769200000000026</c:v>
                </c:pt>
                <c:pt idx="2453">
                  <c:v>92.7517</c:v>
                </c:pt>
                <c:pt idx="2454">
                  <c:v>98.227500000000006</c:v>
                </c:pt>
                <c:pt idx="2455">
                  <c:v>104.26400000000002</c:v>
                </c:pt>
                <c:pt idx="2456">
                  <c:v>110.93700000000022</c:v>
                </c:pt>
                <c:pt idx="2457">
                  <c:v>118.33499999999999</c:v>
                </c:pt>
                <c:pt idx="2458">
                  <c:v>126.557</c:v>
                </c:pt>
                <c:pt idx="2459">
                  <c:v>135.71799999999999</c:v>
                </c:pt>
                <c:pt idx="2460">
                  <c:v>142.40900000000002</c:v>
                </c:pt>
                <c:pt idx="2461">
                  <c:v>152.65100000000001</c:v>
                </c:pt>
                <c:pt idx="2462">
                  <c:v>164.029</c:v>
                </c:pt>
                <c:pt idx="2463">
                  <c:v>176.68</c:v>
                </c:pt>
                <c:pt idx="2464">
                  <c:v>187.095</c:v>
                </c:pt>
                <c:pt idx="2465">
                  <c:v>198.37900000000002</c:v>
                </c:pt>
                <c:pt idx="2466">
                  <c:v>210.60599999999999</c:v>
                </c:pt>
                <c:pt idx="2467">
                  <c:v>223.85100000000091</c:v>
                </c:pt>
                <c:pt idx="2468">
                  <c:v>238.197</c:v>
                </c:pt>
                <c:pt idx="2469">
                  <c:v>253.726</c:v>
                </c:pt>
                <c:pt idx="2470">
                  <c:v>273.03399999999863</c:v>
                </c:pt>
                <c:pt idx="2471">
                  <c:v>290.48799999999869</c:v>
                </c:pt>
                <c:pt idx="2472">
                  <c:v>309.26599999999894</c:v>
                </c:pt>
                <c:pt idx="2473">
                  <c:v>329.44799999999969</c:v>
                </c:pt>
                <c:pt idx="2474">
                  <c:v>351.11500000000001</c:v>
                </c:pt>
                <c:pt idx="2475">
                  <c:v>374.34399999999999</c:v>
                </c:pt>
                <c:pt idx="2476">
                  <c:v>399.21499999999969</c:v>
                </c:pt>
                <c:pt idx="2477">
                  <c:v>425.80200000000002</c:v>
                </c:pt>
                <c:pt idx="2478">
                  <c:v>454.17599999999999</c:v>
                </c:pt>
                <c:pt idx="2479">
                  <c:v>484.404</c:v>
                </c:pt>
                <c:pt idx="2480">
                  <c:v>533.35199999999747</c:v>
                </c:pt>
                <c:pt idx="2481">
                  <c:v>586.77599999999995</c:v>
                </c:pt>
                <c:pt idx="2482">
                  <c:v>644.79600000000005</c:v>
                </c:pt>
                <c:pt idx="2483">
                  <c:v>707.47199999999998</c:v>
                </c:pt>
                <c:pt idx="2484">
                  <c:v>770.16399999999999</c:v>
                </c:pt>
                <c:pt idx="2485">
                  <c:v>856.59199999999998</c:v>
                </c:pt>
                <c:pt idx="2486">
                  <c:v>949.26199999999949</c:v>
                </c:pt>
                <c:pt idx="2487">
                  <c:v>1073.04</c:v>
                </c:pt>
                <c:pt idx="2488">
                  <c:v>1222.1099999999999</c:v>
                </c:pt>
                <c:pt idx="2489">
                  <c:v>1681.47</c:v>
                </c:pt>
                <c:pt idx="2490">
                  <c:v>1854.48</c:v>
                </c:pt>
                <c:pt idx="2491">
                  <c:v>1954.6</c:v>
                </c:pt>
                <c:pt idx="2492">
                  <c:v>2040.21</c:v>
                </c:pt>
                <c:pt idx="2493">
                  <c:v>2113.4299999999998</c:v>
                </c:pt>
                <c:pt idx="2494">
                  <c:v>2173.48</c:v>
                </c:pt>
                <c:pt idx="2495">
                  <c:v>2214.59</c:v>
                </c:pt>
                <c:pt idx="2496">
                  <c:v>2251.8200000000002</c:v>
                </c:pt>
                <c:pt idx="2497">
                  <c:v>2271.8000000000002</c:v>
                </c:pt>
                <c:pt idx="2498">
                  <c:v>2279.0500000000002</c:v>
                </c:pt>
                <c:pt idx="2499">
                  <c:v>2272.1</c:v>
                </c:pt>
                <c:pt idx="2500">
                  <c:v>2252.4100000000012</c:v>
                </c:pt>
                <c:pt idx="2501">
                  <c:v>2218.44</c:v>
                </c:pt>
                <c:pt idx="2502">
                  <c:v>2180.21</c:v>
                </c:pt>
                <c:pt idx="2503">
                  <c:v>2123.2399999999998</c:v>
                </c:pt>
                <c:pt idx="2504">
                  <c:v>2052.62</c:v>
                </c:pt>
                <c:pt idx="2505">
                  <c:v>1968.7</c:v>
                </c:pt>
                <c:pt idx="2506">
                  <c:v>1870.07</c:v>
                </c:pt>
                <c:pt idx="2507">
                  <c:v>1698.8</c:v>
                </c:pt>
                <c:pt idx="2508">
                  <c:v>1210.52</c:v>
                </c:pt>
                <c:pt idx="2509">
                  <c:v>1087.92</c:v>
                </c:pt>
                <c:pt idx="2510">
                  <c:v>974.21100000000001</c:v>
                </c:pt>
                <c:pt idx="2511">
                  <c:v>880.22500000000002</c:v>
                </c:pt>
                <c:pt idx="2512">
                  <c:v>792.33199999999749</c:v>
                </c:pt>
                <c:pt idx="2513">
                  <c:v>730.64300000000003</c:v>
                </c:pt>
                <c:pt idx="2514">
                  <c:v>668.53399999999999</c:v>
                </c:pt>
                <c:pt idx="2515">
                  <c:v>603.12599999999998</c:v>
                </c:pt>
                <c:pt idx="2516">
                  <c:v>562.61500000000001</c:v>
                </c:pt>
                <c:pt idx="2517">
                  <c:v>524.53599999999949</c:v>
                </c:pt>
                <c:pt idx="2518">
                  <c:v>488.83699999999823</c:v>
                </c:pt>
                <c:pt idx="2519">
                  <c:v>455.44900000000001</c:v>
                </c:pt>
                <c:pt idx="2520">
                  <c:v>424.29399999999765</c:v>
                </c:pt>
                <c:pt idx="2521">
                  <c:v>395.28500000000003</c:v>
                </c:pt>
                <c:pt idx="2522">
                  <c:v>369.50799999999964</c:v>
                </c:pt>
                <c:pt idx="2523">
                  <c:v>345.51400000000001</c:v>
                </c:pt>
                <c:pt idx="2524">
                  <c:v>323.21199999999823</c:v>
                </c:pt>
                <c:pt idx="2525">
                  <c:v>302.512</c:v>
                </c:pt>
                <c:pt idx="2526">
                  <c:v>283.32100000000003</c:v>
                </c:pt>
                <c:pt idx="2527">
                  <c:v>265.55</c:v>
                </c:pt>
                <c:pt idx="2528">
                  <c:v>249.107</c:v>
                </c:pt>
                <c:pt idx="2529">
                  <c:v>233.905</c:v>
                </c:pt>
                <c:pt idx="2530">
                  <c:v>219.85900000000001</c:v>
                </c:pt>
                <c:pt idx="2531">
                  <c:v>206.88600000000091</c:v>
                </c:pt>
                <c:pt idx="2532">
                  <c:v>194.3620000000009</c:v>
                </c:pt>
                <c:pt idx="2533">
                  <c:v>181.84300000000002</c:v>
                </c:pt>
                <c:pt idx="2534">
                  <c:v>170.416</c:v>
                </c:pt>
                <c:pt idx="2535">
                  <c:v>159.98200000000091</c:v>
                </c:pt>
                <c:pt idx="2536">
                  <c:v>150.45100000000087</c:v>
                </c:pt>
                <c:pt idx="2537">
                  <c:v>141.73699999999999</c:v>
                </c:pt>
                <c:pt idx="2538">
                  <c:v>133.76399999999998</c:v>
                </c:pt>
                <c:pt idx="2539">
                  <c:v>121.93</c:v>
                </c:pt>
                <c:pt idx="2540">
                  <c:v>113.60599999999998</c:v>
                </c:pt>
                <c:pt idx="2541">
                  <c:v>106.15799999999999</c:v>
                </c:pt>
                <c:pt idx="2542">
                  <c:v>99.870999999999981</c:v>
                </c:pt>
                <c:pt idx="2543">
                  <c:v>94.174499999999981</c:v>
                </c:pt>
                <c:pt idx="2544">
                  <c:v>88.997900000000485</c:v>
                </c:pt>
                <c:pt idx="2545">
                  <c:v>84.279699999999991</c:v>
                </c:pt>
                <c:pt idx="2546">
                  <c:v>79.966399999999993</c:v>
                </c:pt>
                <c:pt idx="2547">
                  <c:v>76.011700000000005</c:v>
                </c:pt>
                <c:pt idx="2548">
                  <c:v>71.227199999999996</c:v>
                </c:pt>
                <c:pt idx="2549">
                  <c:v>66.927600000000027</c:v>
                </c:pt>
                <c:pt idx="2550">
                  <c:v>63.045200000000001</c:v>
                </c:pt>
                <c:pt idx="2551">
                  <c:v>59.189900000000002</c:v>
                </c:pt>
                <c:pt idx="2552">
                  <c:v>55.410499999999999</c:v>
                </c:pt>
                <c:pt idx="2553">
                  <c:v>52.0124</c:v>
                </c:pt>
                <c:pt idx="2554">
                  <c:v>48.942300000000003</c:v>
                </c:pt>
                <c:pt idx="2555">
                  <c:v>46.156200000000005</c:v>
                </c:pt>
                <c:pt idx="2556">
                  <c:v>43.617800000000003</c:v>
                </c:pt>
                <c:pt idx="2557">
                  <c:v>41.296800000000012</c:v>
                </c:pt>
                <c:pt idx="2558">
                  <c:v>39.167500000000011</c:v>
                </c:pt>
                <c:pt idx="2559">
                  <c:v>36.896900000000002</c:v>
                </c:pt>
                <c:pt idx="2560">
                  <c:v>34.548500000000011</c:v>
                </c:pt>
                <c:pt idx="2561">
                  <c:v>32.428600000000003</c:v>
                </c:pt>
                <c:pt idx="2562">
                  <c:v>30.5076</c:v>
                </c:pt>
                <c:pt idx="2563">
                  <c:v>28.760299999999841</c:v>
                </c:pt>
                <c:pt idx="2564">
                  <c:v>27.165800000000001</c:v>
                </c:pt>
                <c:pt idx="2565">
                  <c:v>25.706299999999889</c:v>
                </c:pt>
                <c:pt idx="2566">
                  <c:v>24.366599999999863</c:v>
                </c:pt>
                <c:pt idx="2567">
                  <c:v>22.986399999999808</c:v>
                </c:pt>
                <c:pt idx="2568">
                  <c:v>21.591999999999999</c:v>
                </c:pt>
                <c:pt idx="2569">
                  <c:v>20.3262</c:v>
                </c:pt>
                <c:pt idx="2570">
                  <c:v>19.173500000000001</c:v>
                </c:pt>
                <c:pt idx="2571">
                  <c:v>18.1205</c:v>
                </c:pt>
                <c:pt idx="2572">
                  <c:v>17.155899999999999</c:v>
                </c:pt>
                <c:pt idx="2573">
                  <c:v>16.2699</c:v>
                </c:pt>
                <c:pt idx="2574">
                  <c:v>15.4542</c:v>
                </c:pt>
                <c:pt idx="2575">
                  <c:v>14.6114</c:v>
                </c:pt>
                <c:pt idx="2576">
                  <c:v>13.7575</c:v>
                </c:pt>
                <c:pt idx="2577">
                  <c:v>12.9803</c:v>
                </c:pt>
                <c:pt idx="2578">
                  <c:v>12.270900000000001</c:v>
                </c:pt>
                <c:pt idx="2579">
                  <c:v>11.621500000000001</c:v>
                </c:pt>
                <c:pt idx="2580">
                  <c:v>11.025600000000004</c:v>
                </c:pt>
                <c:pt idx="2581">
                  <c:v>10.477400000000006</c:v>
                </c:pt>
                <c:pt idx="2582">
                  <c:v>9.7338699999999996</c:v>
                </c:pt>
                <c:pt idx="2583">
                  <c:v>9.1142099999999999</c:v>
                </c:pt>
                <c:pt idx="2584">
                  <c:v>8.5564100000000067</c:v>
                </c:pt>
                <c:pt idx="2585">
                  <c:v>8.0524100000000267</c:v>
                </c:pt>
                <c:pt idx="2586">
                  <c:v>7.5954499999999996</c:v>
                </c:pt>
                <c:pt idx="2587">
                  <c:v>7.1798400000000004</c:v>
                </c:pt>
                <c:pt idx="2588">
                  <c:v>6.8007799999999996</c:v>
                </c:pt>
                <c:pt idx="2589">
                  <c:v>6.4541399999999856</c:v>
                </c:pt>
                <c:pt idx="2590">
                  <c:v>6.1364099999999997</c:v>
                </c:pt>
                <c:pt idx="2591">
                  <c:v>5.7654699999999997</c:v>
                </c:pt>
                <c:pt idx="2592">
                  <c:v>5.4316600000000559</c:v>
                </c:pt>
                <c:pt idx="2593">
                  <c:v>5.1302700000000003</c:v>
                </c:pt>
                <c:pt idx="2594">
                  <c:v>4.9975799999999975</c:v>
                </c:pt>
                <c:pt idx="2595">
                  <c:v>4.8573299999999975</c:v>
                </c:pt>
                <c:pt idx="2596">
                  <c:v>4.6094499999999998</c:v>
                </c:pt>
                <c:pt idx="2597">
                  <c:v>4.3837299999999999</c:v>
                </c:pt>
                <c:pt idx="2598">
                  <c:v>4.1777099999999985</c:v>
                </c:pt>
                <c:pt idx="2599">
                  <c:v>3.9892399999999997</c:v>
                </c:pt>
                <c:pt idx="2600">
                  <c:v>3.7800500000000001</c:v>
                </c:pt>
                <c:pt idx="2601">
                  <c:v>3.59144999999998</c:v>
                </c:pt>
                <c:pt idx="2602">
                  <c:v>3.4209999999999998</c:v>
                </c:pt>
                <c:pt idx="2603">
                  <c:v>3.2666399999999998</c:v>
                </c:pt>
                <c:pt idx="2604">
                  <c:v>3.1266399999999988</c:v>
                </c:pt>
                <c:pt idx="2605">
                  <c:v>2.9402599999999977</c:v>
                </c:pt>
                <c:pt idx="2606">
                  <c:v>2.7782399999999998</c:v>
                </c:pt>
                <c:pt idx="2607">
                  <c:v>2.6611600000000002</c:v>
                </c:pt>
                <c:pt idx="2608">
                  <c:v>2.5563599999999846</c:v>
                </c:pt>
                <c:pt idx="2609">
                  <c:v>2.4335999999999998</c:v>
                </c:pt>
                <c:pt idx="2610">
                  <c:v>2.3279200000000002</c:v>
                </c:pt>
                <c:pt idx="2611">
                  <c:v>2.2371799999999999</c:v>
                </c:pt>
                <c:pt idx="2612">
                  <c:v>2.1596499999999801</c:v>
                </c:pt>
                <c:pt idx="2613">
                  <c:v>2.0939100000000002</c:v>
                </c:pt>
                <c:pt idx="2614">
                  <c:v>2.0388199999999967</c:v>
                </c:pt>
                <c:pt idx="2615">
                  <c:v>1.9853899999999998</c:v>
                </c:pt>
                <c:pt idx="2616">
                  <c:v>1.9492099999999937</c:v>
                </c:pt>
                <c:pt idx="2617">
                  <c:v>1.9223199999999998</c:v>
                </c:pt>
                <c:pt idx="2618">
                  <c:v>1.8998599999999999</c:v>
                </c:pt>
                <c:pt idx="2619">
                  <c:v>1.8995299999999928</c:v>
                </c:pt>
                <c:pt idx="2620">
                  <c:v>1.8916899999999999</c:v>
                </c:pt>
                <c:pt idx="2621">
                  <c:v>1.8987099999999999</c:v>
                </c:pt>
                <c:pt idx="2622">
                  <c:v>1.9217699999999895</c:v>
                </c:pt>
                <c:pt idx="2623">
                  <c:v>1.961339999999993</c:v>
                </c:pt>
                <c:pt idx="2624">
                  <c:v>1.9974499999999942</c:v>
                </c:pt>
                <c:pt idx="2625">
                  <c:v>2.0379100000000001</c:v>
                </c:pt>
                <c:pt idx="2626">
                  <c:v>2.0419200000000002</c:v>
                </c:pt>
                <c:pt idx="2627">
                  <c:v>2.09537</c:v>
                </c:pt>
                <c:pt idx="2628">
                  <c:v>2.1575000000000002</c:v>
                </c:pt>
                <c:pt idx="2629">
                  <c:v>2.2287400000000002</c:v>
                </c:pt>
                <c:pt idx="2630">
                  <c:v>2.3110499999999718</c:v>
                </c:pt>
                <c:pt idx="2631">
                  <c:v>2.4056399999999987</c:v>
                </c:pt>
                <c:pt idx="2632">
                  <c:v>2.5141300000000002</c:v>
                </c:pt>
                <c:pt idx="2633">
                  <c:v>2.6385299999999998</c:v>
                </c:pt>
                <c:pt idx="2634">
                  <c:v>2.7809499999999998</c:v>
                </c:pt>
                <c:pt idx="2635">
                  <c:v>2.9441999999999999</c:v>
                </c:pt>
                <c:pt idx="2636">
                  <c:v>3.09877</c:v>
                </c:pt>
                <c:pt idx="2637">
                  <c:v>3.2362799999999967</c:v>
                </c:pt>
                <c:pt idx="2638">
                  <c:v>3.3876300000000001</c:v>
                </c:pt>
                <c:pt idx="2639">
                  <c:v>3.5544699999999967</c:v>
                </c:pt>
                <c:pt idx="2640">
                  <c:v>3.7387800000000002</c:v>
                </c:pt>
                <c:pt idx="2641">
                  <c:v>3.9428399999999977</c:v>
                </c:pt>
                <c:pt idx="2642">
                  <c:v>4.1693699999999998</c:v>
                </c:pt>
                <c:pt idx="2643">
                  <c:v>4.4215600000000004</c:v>
                </c:pt>
                <c:pt idx="2644">
                  <c:v>4.67361</c:v>
                </c:pt>
                <c:pt idx="2645">
                  <c:v>4.92035</c:v>
                </c:pt>
                <c:pt idx="2646">
                  <c:v>5.19123</c:v>
                </c:pt>
                <c:pt idx="2647">
                  <c:v>5.4894300000000014</c:v>
                </c:pt>
                <c:pt idx="2648">
                  <c:v>5.8185899999999755</c:v>
                </c:pt>
                <c:pt idx="2649">
                  <c:v>6.1830299999999996</c:v>
                </c:pt>
                <c:pt idx="2650">
                  <c:v>6.5877999999999997</c:v>
                </c:pt>
                <c:pt idx="2651">
                  <c:v>7.0389699999999999</c:v>
                </c:pt>
                <c:pt idx="2652">
                  <c:v>7.4611000000000001</c:v>
                </c:pt>
                <c:pt idx="2653">
                  <c:v>7.8369799999999996</c:v>
                </c:pt>
                <c:pt idx="2654">
                  <c:v>8.2450700000000001</c:v>
                </c:pt>
                <c:pt idx="2655">
                  <c:v>8.6892000000000014</c:v>
                </c:pt>
                <c:pt idx="2656">
                  <c:v>9.1737800000000007</c:v>
                </c:pt>
                <c:pt idx="2657">
                  <c:v>9.7038700000000002</c:v>
                </c:pt>
                <c:pt idx="2658">
                  <c:v>10.285300000000001</c:v>
                </c:pt>
                <c:pt idx="2659">
                  <c:v>10.925000000000002</c:v>
                </c:pt>
                <c:pt idx="2660">
                  <c:v>11.563800000000002</c:v>
                </c:pt>
                <c:pt idx="2661">
                  <c:v>12.1914</c:v>
                </c:pt>
                <c:pt idx="2662">
                  <c:v>12.875000000000064</c:v>
                </c:pt>
                <c:pt idx="2663">
                  <c:v>13.621500000000001</c:v>
                </c:pt>
                <c:pt idx="2664">
                  <c:v>14.4391</c:v>
                </c:pt>
                <c:pt idx="2665">
                  <c:v>15.3371</c:v>
                </c:pt>
                <c:pt idx="2666">
                  <c:v>16.326699999999889</c:v>
                </c:pt>
                <c:pt idx="2667">
                  <c:v>17.4208</c:v>
                </c:pt>
                <c:pt idx="2668">
                  <c:v>18.3888</c:v>
                </c:pt>
                <c:pt idx="2669">
                  <c:v>19.597300000000001</c:v>
                </c:pt>
                <c:pt idx="2670">
                  <c:v>20.9359</c:v>
                </c:pt>
                <c:pt idx="2671">
                  <c:v>22.424299999999889</c:v>
                </c:pt>
                <c:pt idx="2672">
                  <c:v>24.086599999999834</c:v>
                </c:pt>
                <c:pt idx="2673">
                  <c:v>25.951699999999889</c:v>
                </c:pt>
                <c:pt idx="2674">
                  <c:v>27.653199999999988</c:v>
                </c:pt>
                <c:pt idx="2675">
                  <c:v>29.538</c:v>
                </c:pt>
                <c:pt idx="2676">
                  <c:v>31.634399999999999</c:v>
                </c:pt>
                <c:pt idx="2677">
                  <c:v>33.9771</c:v>
                </c:pt>
                <c:pt idx="2678">
                  <c:v>36.608300000000163</c:v>
                </c:pt>
                <c:pt idx="2679">
                  <c:v>39.347599999999993</c:v>
                </c:pt>
                <c:pt idx="2680">
                  <c:v>42.300699999999999</c:v>
                </c:pt>
                <c:pt idx="2681">
                  <c:v>44.473600000000005</c:v>
                </c:pt>
                <c:pt idx="2682">
                  <c:v>46.833400000000005</c:v>
                </c:pt>
                <c:pt idx="2683">
                  <c:v>49.4041</c:v>
                </c:pt>
                <c:pt idx="2684">
                  <c:v>52.214200000000005</c:v>
                </c:pt>
                <c:pt idx="2685">
                  <c:v>55.297500000000063</c:v>
                </c:pt>
                <c:pt idx="2686">
                  <c:v>58.694100000000013</c:v>
                </c:pt>
                <c:pt idx="2687">
                  <c:v>62.452400000000004</c:v>
                </c:pt>
                <c:pt idx="2688">
                  <c:v>66.630799999999979</c:v>
                </c:pt>
                <c:pt idx="2689">
                  <c:v>71.299499999999995</c:v>
                </c:pt>
                <c:pt idx="2690">
                  <c:v>75.173699999999982</c:v>
                </c:pt>
                <c:pt idx="2691">
                  <c:v>79.413900000000027</c:v>
                </c:pt>
                <c:pt idx="2692">
                  <c:v>84.069300000000013</c:v>
                </c:pt>
                <c:pt idx="2693">
                  <c:v>89.196699999999993</c:v>
                </c:pt>
                <c:pt idx="2694">
                  <c:v>94.861500000000007</c:v>
                </c:pt>
                <c:pt idx="2695">
                  <c:v>101.139</c:v>
                </c:pt>
                <c:pt idx="2696">
                  <c:v>107.14100000000002</c:v>
                </c:pt>
                <c:pt idx="2697">
                  <c:v>113.73099999999999</c:v>
                </c:pt>
                <c:pt idx="2698">
                  <c:v>120.98</c:v>
                </c:pt>
                <c:pt idx="2699">
                  <c:v>128.96700000000001</c:v>
                </c:pt>
                <c:pt idx="2700">
                  <c:v>137.77899999999997</c:v>
                </c:pt>
                <c:pt idx="2701">
                  <c:v>147.51300000000001</c:v>
                </c:pt>
                <c:pt idx="2702">
                  <c:v>158.27399999999992</c:v>
                </c:pt>
                <c:pt idx="2703">
                  <c:v>170.17899999999997</c:v>
                </c:pt>
                <c:pt idx="2704">
                  <c:v>180.19300000000001</c:v>
                </c:pt>
                <c:pt idx="2705">
                  <c:v>191.017</c:v>
                </c:pt>
                <c:pt idx="2706">
                  <c:v>202.71499999999995</c:v>
                </c:pt>
                <c:pt idx="2707">
                  <c:v>215.35500000000027</c:v>
                </c:pt>
                <c:pt idx="2708">
                  <c:v>229.006</c:v>
                </c:pt>
                <c:pt idx="2709">
                  <c:v>243.739</c:v>
                </c:pt>
                <c:pt idx="2710">
                  <c:v>259.62700000000001</c:v>
                </c:pt>
                <c:pt idx="2711">
                  <c:v>276.74700000000001</c:v>
                </c:pt>
                <c:pt idx="2712">
                  <c:v>295.17399999999969</c:v>
                </c:pt>
                <c:pt idx="2713">
                  <c:v>314.98299999999864</c:v>
                </c:pt>
                <c:pt idx="2714">
                  <c:v>336.24900000000002</c:v>
                </c:pt>
                <c:pt idx="2715">
                  <c:v>359.04700000000008</c:v>
                </c:pt>
                <c:pt idx="2716">
                  <c:v>383.44600000000003</c:v>
                </c:pt>
                <c:pt idx="2717">
                  <c:v>409.51299999999969</c:v>
                </c:pt>
                <c:pt idx="2718">
                  <c:v>437.31</c:v>
                </c:pt>
                <c:pt idx="2719">
                  <c:v>466.89099999999894</c:v>
                </c:pt>
                <c:pt idx="2720">
                  <c:v>514.71</c:v>
                </c:pt>
                <c:pt idx="2721">
                  <c:v>566.76800000000003</c:v>
                </c:pt>
                <c:pt idx="2722">
                  <c:v>623.12400000000002</c:v>
                </c:pt>
                <c:pt idx="2723">
                  <c:v>683.77000000000055</c:v>
                </c:pt>
                <c:pt idx="2724">
                  <c:v>748.61800000000005</c:v>
                </c:pt>
                <c:pt idx="2725">
                  <c:v>808.08</c:v>
                </c:pt>
                <c:pt idx="2726">
                  <c:v>885.14800000000002</c:v>
                </c:pt>
                <c:pt idx="2727">
                  <c:v>1007.8</c:v>
                </c:pt>
                <c:pt idx="2728">
                  <c:v>1158.94</c:v>
                </c:pt>
                <c:pt idx="2729">
                  <c:v>1468.24</c:v>
                </c:pt>
                <c:pt idx="2730">
                  <c:v>1619.02</c:v>
                </c:pt>
                <c:pt idx="2731">
                  <c:v>1704.81</c:v>
                </c:pt>
                <c:pt idx="2732">
                  <c:v>1780.77</c:v>
                </c:pt>
                <c:pt idx="2733">
                  <c:v>1845.86</c:v>
                </c:pt>
                <c:pt idx="2734">
                  <c:v>1898.78</c:v>
                </c:pt>
                <c:pt idx="2735">
                  <c:v>1939.57</c:v>
                </c:pt>
                <c:pt idx="2736">
                  <c:v>1969.52</c:v>
                </c:pt>
                <c:pt idx="2737">
                  <c:v>1988.04</c:v>
                </c:pt>
                <c:pt idx="2738">
                  <c:v>1994.79</c:v>
                </c:pt>
                <c:pt idx="2739">
                  <c:v>1989.57</c:v>
                </c:pt>
                <c:pt idx="2740">
                  <c:v>1972.55</c:v>
                </c:pt>
                <c:pt idx="2741">
                  <c:v>1944.9</c:v>
                </c:pt>
                <c:pt idx="2742">
                  <c:v>1912.83</c:v>
                </c:pt>
                <c:pt idx="2743">
                  <c:v>1863.8</c:v>
                </c:pt>
                <c:pt idx="2744">
                  <c:v>1801.84</c:v>
                </c:pt>
                <c:pt idx="2745">
                  <c:v>1726.87</c:v>
                </c:pt>
                <c:pt idx="2746">
                  <c:v>1638.3899999999999</c:v>
                </c:pt>
                <c:pt idx="2747">
                  <c:v>1537.1799999999998</c:v>
                </c:pt>
                <c:pt idx="2748">
                  <c:v>1104.78</c:v>
                </c:pt>
                <c:pt idx="2749">
                  <c:v>992.84199999999748</c:v>
                </c:pt>
                <c:pt idx="2750">
                  <c:v>876.27400000000353</c:v>
                </c:pt>
                <c:pt idx="2751">
                  <c:v>790.57799999999997</c:v>
                </c:pt>
                <c:pt idx="2752">
                  <c:v>710.41399999999999</c:v>
                </c:pt>
                <c:pt idx="2753">
                  <c:v>654.16499999999996</c:v>
                </c:pt>
                <c:pt idx="2754">
                  <c:v>601.34599999999796</c:v>
                </c:pt>
                <c:pt idx="2755">
                  <c:v>546.72500000000002</c:v>
                </c:pt>
                <c:pt idx="2756">
                  <c:v>496.36399999999969</c:v>
                </c:pt>
                <c:pt idx="2757">
                  <c:v>450.18</c:v>
                </c:pt>
                <c:pt idx="2758">
                  <c:v>421.64600000000002</c:v>
                </c:pt>
                <c:pt idx="2759">
                  <c:v>394.85700000000008</c:v>
                </c:pt>
                <c:pt idx="2760">
                  <c:v>369.755</c:v>
                </c:pt>
                <c:pt idx="2761">
                  <c:v>341.76900000000001</c:v>
                </c:pt>
                <c:pt idx="2762">
                  <c:v>319.10599999999999</c:v>
                </c:pt>
                <c:pt idx="2763">
                  <c:v>298.05700000000002</c:v>
                </c:pt>
                <c:pt idx="2764">
                  <c:v>278.53799999999899</c:v>
                </c:pt>
                <c:pt idx="2765">
                  <c:v>260.46199999999823</c:v>
                </c:pt>
                <c:pt idx="2766">
                  <c:v>243.74199999999999</c:v>
                </c:pt>
                <c:pt idx="2767">
                  <c:v>228.291</c:v>
                </c:pt>
                <c:pt idx="2768">
                  <c:v>214.02500000000001</c:v>
                </c:pt>
                <c:pt idx="2769">
                  <c:v>200.863</c:v>
                </c:pt>
                <c:pt idx="2770">
                  <c:v>188.72499999999999</c:v>
                </c:pt>
                <c:pt idx="2771">
                  <c:v>177.535</c:v>
                </c:pt>
                <c:pt idx="2772">
                  <c:v>165.81399999999999</c:v>
                </c:pt>
                <c:pt idx="2773">
                  <c:v>155.136</c:v>
                </c:pt>
                <c:pt idx="2774">
                  <c:v>145.40300000000002</c:v>
                </c:pt>
                <c:pt idx="2775">
                  <c:v>136.52800000000047</c:v>
                </c:pt>
                <c:pt idx="2776">
                  <c:v>128.43</c:v>
                </c:pt>
                <c:pt idx="2777">
                  <c:v>121.033</c:v>
                </c:pt>
                <c:pt idx="2778">
                  <c:v>114.26900000000002</c:v>
                </c:pt>
                <c:pt idx="2779">
                  <c:v>108.074</c:v>
                </c:pt>
                <c:pt idx="2780">
                  <c:v>102.39400000000002</c:v>
                </c:pt>
                <c:pt idx="2781">
                  <c:v>97.176399999999958</c:v>
                </c:pt>
                <c:pt idx="2782">
                  <c:v>91.992500000000007</c:v>
                </c:pt>
                <c:pt idx="2783">
                  <c:v>86.5505</c:v>
                </c:pt>
                <c:pt idx="2784">
                  <c:v>81.618899999999982</c:v>
                </c:pt>
                <c:pt idx="2785">
                  <c:v>77.136299999999991</c:v>
                </c:pt>
                <c:pt idx="2786">
                  <c:v>73.048900000000003</c:v>
                </c:pt>
                <c:pt idx="2787">
                  <c:v>69.310500000000005</c:v>
                </c:pt>
                <c:pt idx="2788">
                  <c:v>64.8001</c:v>
                </c:pt>
                <c:pt idx="2789">
                  <c:v>60.758500000000012</c:v>
                </c:pt>
                <c:pt idx="2790">
                  <c:v>57.119100000000003</c:v>
                </c:pt>
                <c:pt idx="2791">
                  <c:v>53.826700000000002</c:v>
                </c:pt>
                <c:pt idx="2792">
                  <c:v>50.906800000000004</c:v>
                </c:pt>
                <c:pt idx="2793">
                  <c:v>48.237400000000001</c:v>
                </c:pt>
                <c:pt idx="2794">
                  <c:v>45.0169</c:v>
                </c:pt>
                <c:pt idx="2795">
                  <c:v>42.130300000000013</c:v>
                </c:pt>
                <c:pt idx="2796">
                  <c:v>39.529900000000012</c:v>
                </c:pt>
                <c:pt idx="2797">
                  <c:v>37.177</c:v>
                </c:pt>
                <c:pt idx="2798">
                  <c:v>35.039200000000001</c:v>
                </c:pt>
                <c:pt idx="2799">
                  <c:v>33.089800000000004</c:v>
                </c:pt>
                <c:pt idx="2800">
                  <c:v>31.110399999999988</c:v>
                </c:pt>
                <c:pt idx="2801">
                  <c:v>29.134300000000035</c:v>
                </c:pt>
                <c:pt idx="2802">
                  <c:v>27.348400000000002</c:v>
                </c:pt>
                <c:pt idx="2803">
                  <c:v>25.728099999999856</c:v>
                </c:pt>
                <c:pt idx="2804">
                  <c:v>24.253</c:v>
                </c:pt>
                <c:pt idx="2805">
                  <c:v>22.905799999999783</c:v>
                </c:pt>
                <c:pt idx="2806">
                  <c:v>21.671700000000001</c:v>
                </c:pt>
                <c:pt idx="2807">
                  <c:v>20.5381</c:v>
                </c:pt>
                <c:pt idx="2808">
                  <c:v>19.369499999999871</c:v>
                </c:pt>
                <c:pt idx="2809">
                  <c:v>18.188099999999871</c:v>
                </c:pt>
                <c:pt idx="2810">
                  <c:v>17.115100000000005</c:v>
                </c:pt>
                <c:pt idx="2811">
                  <c:v>16.137300000000035</c:v>
                </c:pt>
                <c:pt idx="2812">
                  <c:v>15.2437</c:v>
                </c:pt>
                <c:pt idx="2813">
                  <c:v>14.424800000000001</c:v>
                </c:pt>
                <c:pt idx="2814">
                  <c:v>13.6723</c:v>
                </c:pt>
                <c:pt idx="2815">
                  <c:v>12.979200000000002</c:v>
                </c:pt>
                <c:pt idx="2816">
                  <c:v>12.2628</c:v>
                </c:pt>
                <c:pt idx="2817">
                  <c:v>11.5367</c:v>
                </c:pt>
                <c:pt idx="2818">
                  <c:v>10.875600000000075</c:v>
                </c:pt>
                <c:pt idx="2819">
                  <c:v>10.2719</c:v>
                </c:pt>
                <c:pt idx="2820">
                  <c:v>9.7190100000000008</c:v>
                </c:pt>
                <c:pt idx="2821">
                  <c:v>9.2114700000000003</c:v>
                </c:pt>
                <c:pt idx="2822">
                  <c:v>8.7443999999999988</c:v>
                </c:pt>
                <c:pt idx="2823">
                  <c:v>8.1106500000000015</c:v>
                </c:pt>
                <c:pt idx="2824">
                  <c:v>7.6543699999999975</c:v>
                </c:pt>
                <c:pt idx="2825">
                  <c:v>7.2374999999999998</c:v>
                </c:pt>
                <c:pt idx="2826">
                  <c:v>6.8556099999999995</c:v>
                </c:pt>
                <c:pt idx="2827">
                  <c:v>6.5048199999999845</c:v>
                </c:pt>
                <c:pt idx="2828">
                  <c:v>6.1818099999999996</c:v>
                </c:pt>
                <c:pt idx="2829">
                  <c:v>5.74315</c:v>
                </c:pt>
                <c:pt idx="2830">
                  <c:v>5.3523999999999985</c:v>
                </c:pt>
                <c:pt idx="2831">
                  <c:v>5.0398500000000004</c:v>
                </c:pt>
                <c:pt idx="2832">
                  <c:v>4.7559499999999995</c:v>
                </c:pt>
                <c:pt idx="2833">
                  <c:v>4.49735</c:v>
                </c:pt>
                <c:pt idx="2834">
                  <c:v>4.2611499999999998</c:v>
                </c:pt>
                <c:pt idx="2835">
                  <c:v>4.0448599999999955</c:v>
                </c:pt>
                <c:pt idx="2836">
                  <c:v>3.8463499999999833</c:v>
                </c:pt>
                <c:pt idx="2837">
                  <c:v>3.57789</c:v>
                </c:pt>
                <c:pt idx="2838">
                  <c:v>3.3968299999999783</c:v>
                </c:pt>
                <c:pt idx="2839">
                  <c:v>3.2134800000000001</c:v>
                </c:pt>
                <c:pt idx="2840">
                  <c:v>3.0467900000000001</c:v>
                </c:pt>
                <c:pt idx="2841">
                  <c:v>2.8948599999999782</c:v>
                </c:pt>
                <c:pt idx="2842">
                  <c:v>2.7560699999999967</c:v>
                </c:pt>
                <c:pt idx="2843">
                  <c:v>2.6290300000000002</c:v>
                </c:pt>
                <c:pt idx="2844">
                  <c:v>2.45797</c:v>
                </c:pt>
                <c:pt idx="2845">
                  <c:v>2.3144299999999967</c:v>
                </c:pt>
                <c:pt idx="2846">
                  <c:v>2.1995399999999998</c:v>
                </c:pt>
                <c:pt idx="2847">
                  <c:v>2.0957699999999977</c:v>
                </c:pt>
                <c:pt idx="2848">
                  <c:v>2.0018799999999977</c:v>
                </c:pt>
                <c:pt idx="2849">
                  <c:v>1.9669699999999937</c:v>
                </c:pt>
                <c:pt idx="2850">
                  <c:v>1.8904000000000001</c:v>
                </c:pt>
                <c:pt idx="2851">
                  <c:v>1.8157899999999998</c:v>
                </c:pt>
                <c:pt idx="2852">
                  <c:v>1.7928100000000065</c:v>
                </c:pt>
                <c:pt idx="2853">
                  <c:v>1.7074499999999986</c:v>
                </c:pt>
                <c:pt idx="2854">
                  <c:v>1.6329800000000001</c:v>
                </c:pt>
                <c:pt idx="2855">
                  <c:v>1.5683</c:v>
                </c:pt>
                <c:pt idx="2856">
                  <c:v>1.51454</c:v>
                </c:pt>
                <c:pt idx="2857">
                  <c:v>1.4701299999999928</c:v>
                </c:pt>
                <c:pt idx="2858">
                  <c:v>1.4323699999999921</c:v>
                </c:pt>
                <c:pt idx="2859">
                  <c:v>1.4009799999999919</c:v>
                </c:pt>
                <c:pt idx="2860">
                  <c:v>1.3758199999999998</c:v>
                </c:pt>
                <c:pt idx="2861">
                  <c:v>1.35676</c:v>
                </c:pt>
                <c:pt idx="2862">
                  <c:v>1.34378</c:v>
                </c:pt>
                <c:pt idx="2863">
                  <c:v>1.3363499999999999</c:v>
                </c:pt>
                <c:pt idx="2864">
                  <c:v>1.3406100000000001</c:v>
                </c:pt>
                <c:pt idx="2865">
                  <c:v>1.35354</c:v>
                </c:pt>
                <c:pt idx="2866">
                  <c:v>1.37612</c:v>
                </c:pt>
                <c:pt idx="2867">
                  <c:v>1.4098099999999876</c:v>
                </c:pt>
                <c:pt idx="2868">
                  <c:v>1.4393999999999887</c:v>
                </c:pt>
                <c:pt idx="2869">
                  <c:v>1.4755399999999912</c:v>
                </c:pt>
                <c:pt idx="2870">
                  <c:v>1.5151199999999998</c:v>
                </c:pt>
                <c:pt idx="2871">
                  <c:v>1.5618099999999921</c:v>
                </c:pt>
                <c:pt idx="2872">
                  <c:v>1.6166700000000001</c:v>
                </c:pt>
                <c:pt idx="2873">
                  <c:v>1.68096</c:v>
                </c:pt>
                <c:pt idx="2874">
                  <c:v>1.7562600000000057</c:v>
                </c:pt>
                <c:pt idx="2875">
                  <c:v>1.7988200000000001</c:v>
                </c:pt>
                <c:pt idx="2876">
                  <c:v>1.84459</c:v>
                </c:pt>
                <c:pt idx="2877">
                  <c:v>1.9208899999999998</c:v>
                </c:pt>
                <c:pt idx="2878">
                  <c:v>2.0072899999999998</c:v>
                </c:pt>
                <c:pt idx="2879">
                  <c:v>2.1141100000000002</c:v>
                </c:pt>
                <c:pt idx="2880">
                  <c:v>2.2071400000000012</c:v>
                </c:pt>
                <c:pt idx="2881">
                  <c:v>2.3110599999999719</c:v>
                </c:pt>
                <c:pt idx="2882">
                  <c:v>2.4275000000000002</c:v>
                </c:pt>
                <c:pt idx="2883">
                  <c:v>2.55836</c:v>
                </c:pt>
                <c:pt idx="2884">
                  <c:v>2.7059799999999998</c:v>
                </c:pt>
                <c:pt idx="2885">
                  <c:v>2.8731900000000001</c:v>
                </c:pt>
                <c:pt idx="2886">
                  <c:v>3.0135000000000001</c:v>
                </c:pt>
                <c:pt idx="2887">
                  <c:v>3.1685300000000187</c:v>
                </c:pt>
                <c:pt idx="2888">
                  <c:v>3.3283200000000002</c:v>
                </c:pt>
                <c:pt idx="2889">
                  <c:v>3.50474</c:v>
                </c:pt>
                <c:pt idx="2890">
                  <c:v>3.7001499999999998</c:v>
                </c:pt>
                <c:pt idx="2891">
                  <c:v>3.9173900000000001</c:v>
                </c:pt>
                <c:pt idx="2892">
                  <c:v>4.1598499999999996</c:v>
                </c:pt>
                <c:pt idx="2893">
                  <c:v>4.4316400000000513</c:v>
                </c:pt>
                <c:pt idx="2894">
                  <c:v>4.6577299999999955</c:v>
                </c:pt>
                <c:pt idx="2895">
                  <c:v>4.9056500000000014</c:v>
                </c:pt>
                <c:pt idx="2896">
                  <c:v>5.2195999999999998</c:v>
                </c:pt>
                <c:pt idx="2897">
                  <c:v>5.5098500000000001</c:v>
                </c:pt>
                <c:pt idx="2898">
                  <c:v>5.8300999999999998</c:v>
                </c:pt>
                <c:pt idx="2899">
                  <c:v>6.1848399999999755</c:v>
                </c:pt>
                <c:pt idx="2900">
                  <c:v>6.5795300000000001</c:v>
                </c:pt>
                <c:pt idx="2901">
                  <c:v>7.0208699999999995</c:v>
                </c:pt>
                <c:pt idx="2902">
                  <c:v>7.3874399999999945</c:v>
                </c:pt>
                <c:pt idx="2903">
                  <c:v>7.7892400000000412</c:v>
                </c:pt>
                <c:pt idx="2904">
                  <c:v>8.2314799999999995</c:v>
                </c:pt>
                <c:pt idx="2905">
                  <c:v>8.6523800000000008</c:v>
                </c:pt>
                <c:pt idx="2906">
                  <c:v>9.2262199999999996</c:v>
                </c:pt>
                <c:pt idx="2907">
                  <c:v>9.7035700000000009</c:v>
                </c:pt>
                <c:pt idx="2908">
                  <c:v>10.2279</c:v>
                </c:pt>
                <c:pt idx="2909">
                  <c:v>10.806600000000024</c:v>
                </c:pt>
                <c:pt idx="2910">
                  <c:v>11.4488</c:v>
                </c:pt>
                <c:pt idx="2911">
                  <c:v>12.165700000000006</c:v>
                </c:pt>
                <c:pt idx="2912">
                  <c:v>12.970800000000002</c:v>
                </c:pt>
                <c:pt idx="2913">
                  <c:v>13.8811</c:v>
                </c:pt>
                <c:pt idx="2914">
                  <c:v>14.556400000000064</c:v>
                </c:pt>
                <c:pt idx="2915">
                  <c:v>15.294700000000001</c:v>
                </c:pt>
                <c:pt idx="2916">
                  <c:v>16.2758</c:v>
                </c:pt>
                <c:pt idx="2917">
                  <c:v>17.231800000000035</c:v>
                </c:pt>
                <c:pt idx="2918">
                  <c:v>18.292199999999848</c:v>
                </c:pt>
                <c:pt idx="2919">
                  <c:v>19.471999999999987</c:v>
                </c:pt>
                <c:pt idx="2920">
                  <c:v>20.787999999999986</c:v>
                </c:pt>
                <c:pt idx="2921">
                  <c:v>22.259699999999889</c:v>
                </c:pt>
                <c:pt idx="2922">
                  <c:v>23.908699999999804</c:v>
                </c:pt>
                <c:pt idx="2923">
                  <c:v>25.759699999999889</c:v>
                </c:pt>
                <c:pt idx="2924">
                  <c:v>27.119399999999999</c:v>
                </c:pt>
                <c:pt idx="2925">
                  <c:v>28.59</c:v>
                </c:pt>
                <c:pt idx="2926">
                  <c:v>30.1812</c:v>
                </c:pt>
                <c:pt idx="2927">
                  <c:v>31.902999999999889</c:v>
                </c:pt>
                <c:pt idx="2928">
                  <c:v>34.326700000000002</c:v>
                </c:pt>
                <c:pt idx="2929">
                  <c:v>36.775500000000235</c:v>
                </c:pt>
                <c:pt idx="2930">
                  <c:v>39.462600000000002</c:v>
                </c:pt>
                <c:pt idx="2931">
                  <c:v>42.4099</c:v>
                </c:pt>
                <c:pt idx="2932">
                  <c:v>45.640600000000006</c:v>
                </c:pt>
                <c:pt idx="2933">
                  <c:v>49.178800000000003</c:v>
                </c:pt>
                <c:pt idx="2934">
                  <c:v>53.050200000000004</c:v>
                </c:pt>
                <c:pt idx="2935">
                  <c:v>57.281100000000002</c:v>
                </c:pt>
                <c:pt idx="2936">
                  <c:v>61.898600000000002</c:v>
                </c:pt>
                <c:pt idx="2937">
                  <c:v>66.930600000000027</c:v>
                </c:pt>
                <c:pt idx="2938">
                  <c:v>72.405199999999994</c:v>
                </c:pt>
                <c:pt idx="2939">
                  <c:v>78.915499999999994</c:v>
                </c:pt>
                <c:pt idx="2940">
                  <c:v>86.02249999999998</c:v>
                </c:pt>
                <c:pt idx="2941">
                  <c:v>93.761700000000005</c:v>
                </c:pt>
                <c:pt idx="2942">
                  <c:v>102.167</c:v>
                </c:pt>
                <c:pt idx="2943">
                  <c:v>111.27</c:v>
                </c:pt>
                <c:pt idx="2944">
                  <c:v>121.1</c:v>
                </c:pt>
                <c:pt idx="2945">
                  <c:v>131.68200000000004</c:v>
                </c:pt>
                <c:pt idx="2946">
                  <c:v>143.036</c:v>
                </c:pt>
                <c:pt idx="2947">
                  <c:v>157.27899999999997</c:v>
                </c:pt>
                <c:pt idx="2948">
                  <c:v>172.60599999999999</c:v>
                </c:pt>
                <c:pt idx="2949">
                  <c:v>189.017</c:v>
                </c:pt>
                <c:pt idx="2950">
                  <c:v>206.49600000000001</c:v>
                </c:pt>
                <c:pt idx="2951">
                  <c:v>225.011</c:v>
                </c:pt>
                <c:pt idx="2952">
                  <c:v>254.12100000000001</c:v>
                </c:pt>
                <c:pt idx="2953">
                  <c:v>290.28899999999823</c:v>
                </c:pt>
                <c:pt idx="2954">
                  <c:v>338.24700000000001</c:v>
                </c:pt>
                <c:pt idx="2955">
                  <c:v>442.77599999999899</c:v>
                </c:pt>
                <c:pt idx="2956">
                  <c:v>489.6</c:v>
                </c:pt>
                <c:pt idx="2957">
                  <c:v>526.38400000000001</c:v>
                </c:pt>
                <c:pt idx="2958">
                  <c:v>551.30999999999949</c:v>
                </c:pt>
                <c:pt idx="2959">
                  <c:v>571.32899999999938</c:v>
                </c:pt>
                <c:pt idx="2960">
                  <c:v>586.92199999999946</c:v>
                </c:pt>
                <c:pt idx="2961">
                  <c:v>598.53800000000001</c:v>
                </c:pt>
                <c:pt idx="2962">
                  <c:v>606.10900000000004</c:v>
                </c:pt>
                <c:pt idx="2963">
                  <c:v>610.87599999999998</c:v>
                </c:pt>
                <c:pt idx="2964">
                  <c:v>612.44099999999946</c:v>
                </c:pt>
                <c:pt idx="2965">
                  <c:v>610.66599999999949</c:v>
                </c:pt>
                <c:pt idx="2966">
                  <c:v>606.86300000000006</c:v>
                </c:pt>
                <c:pt idx="2967">
                  <c:v>597.61699999999996</c:v>
                </c:pt>
                <c:pt idx="2968">
                  <c:v>585.38400000000001</c:v>
                </c:pt>
                <c:pt idx="2969">
                  <c:v>569.03699999999947</c:v>
                </c:pt>
                <c:pt idx="2970">
                  <c:v>547.04099999999949</c:v>
                </c:pt>
                <c:pt idx="2971">
                  <c:v>516.09199999999998</c:v>
                </c:pt>
                <c:pt idx="2972">
                  <c:v>477.13299999999964</c:v>
                </c:pt>
                <c:pt idx="2973">
                  <c:v>422.92299999999869</c:v>
                </c:pt>
                <c:pt idx="2974">
                  <c:v>329.43899999999718</c:v>
                </c:pt>
                <c:pt idx="2975">
                  <c:v>294.41000000000003</c:v>
                </c:pt>
                <c:pt idx="2976">
                  <c:v>261.012</c:v>
                </c:pt>
                <c:pt idx="2977">
                  <c:v>234.28</c:v>
                </c:pt>
                <c:pt idx="2978">
                  <c:v>209.233</c:v>
                </c:pt>
                <c:pt idx="2979">
                  <c:v>191.637</c:v>
                </c:pt>
                <c:pt idx="2980">
                  <c:v>175.1</c:v>
                </c:pt>
                <c:pt idx="2981">
                  <c:v>158.93</c:v>
                </c:pt>
                <c:pt idx="2982">
                  <c:v>147.91499999999999</c:v>
                </c:pt>
                <c:pt idx="2983">
                  <c:v>137.52200000000047</c:v>
                </c:pt>
                <c:pt idx="2984">
                  <c:v>127.74299999999999</c:v>
                </c:pt>
                <c:pt idx="2985">
                  <c:v>118.565</c:v>
                </c:pt>
                <c:pt idx="2986">
                  <c:v>109.973</c:v>
                </c:pt>
                <c:pt idx="2987">
                  <c:v>101.94900000000032</c:v>
                </c:pt>
                <c:pt idx="2988">
                  <c:v>94.473100000000002</c:v>
                </c:pt>
                <c:pt idx="2989">
                  <c:v>86.6892</c:v>
                </c:pt>
                <c:pt idx="2990">
                  <c:v>80.686499999999981</c:v>
                </c:pt>
                <c:pt idx="2991">
                  <c:v>75.102399999999989</c:v>
                </c:pt>
                <c:pt idx="2992">
                  <c:v>69.915800000000004</c:v>
                </c:pt>
                <c:pt idx="2993">
                  <c:v>65.10599999999998</c:v>
                </c:pt>
                <c:pt idx="2994">
                  <c:v>60.652000000000001</c:v>
                </c:pt>
                <c:pt idx="2995">
                  <c:v>56.532700000000013</c:v>
                </c:pt>
                <c:pt idx="2996">
                  <c:v>52.727500000000013</c:v>
                </c:pt>
                <c:pt idx="2997">
                  <c:v>49.216500000000003</c:v>
                </c:pt>
                <c:pt idx="2998">
                  <c:v>45.979900000000001</c:v>
                </c:pt>
                <c:pt idx="2999">
                  <c:v>42.998800000000003</c:v>
                </c:pt>
                <c:pt idx="3000">
                  <c:v>36.314699999999995</c:v>
                </c:pt>
                <c:pt idx="3001">
                  <c:v>33.481400000000001</c:v>
                </c:pt>
                <c:pt idx="3002">
                  <c:v>30.942299999999783</c:v>
                </c:pt>
                <c:pt idx="3003">
                  <c:v>28.666899999999988</c:v>
                </c:pt>
                <c:pt idx="3004">
                  <c:v>26.626999999999999</c:v>
                </c:pt>
                <c:pt idx="3005">
                  <c:v>24.7971</c:v>
                </c:pt>
                <c:pt idx="3006">
                  <c:v>23.154000000000035</c:v>
                </c:pt>
                <c:pt idx="3007">
                  <c:v>21.6767</c:v>
                </c:pt>
                <c:pt idx="3008">
                  <c:v>20.346499999999889</c:v>
                </c:pt>
                <c:pt idx="3009">
                  <c:v>19.015599999999989</c:v>
                </c:pt>
                <c:pt idx="3010">
                  <c:v>18.048299999999848</c:v>
                </c:pt>
                <c:pt idx="3011">
                  <c:v>17.1629</c:v>
                </c:pt>
                <c:pt idx="3012">
                  <c:v>16.350899999999999</c:v>
                </c:pt>
                <c:pt idx="3013">
                  <c:v>15.254</c:v>
                </c:pt>
                <c:pt idx="3014">
                  <c:v>14.2827</c:v>
                </c:pt>
                <c:pt idx="3015">
                  <c:v>13.4184</c:v>
                </c:pt>
                <c:pt idx="3016">
                  <c:v>12.645100000000001</c:v>
                </c:pt>
                <c:pt idx="3017">
                  <c:v>11.9498</c:v>
                </c:pt>
                <c:pt idx="3018">
                  <c:v>11.321400000000002</c:v>
                </c:pt>
                <c:pt idx="3019">
                  <c:v>10.7509</c:v>
                </c:pt>
                <c:pt idx="3020">
                  <c:v>10.0672</c:v>
                </c:pt>
                <c:pt idx="3021">
                  <c:v>9.5408400000000011</c:v>
                </c:pt>
                <c:pt idx="3022">
                  <c:v>9.0617200000000011</c:v>
                </c:pt>
                <c:pt idx="3023">
                  <c:v>8.4857600000000026</c:v>
                </c:pt>
                <c:pt idx="3024">
                  <c:v>7.9709899999999996</c:v>
                </c:pt>
                <c:pt idx="3025">
                  <c:v>7.50807</c:v>
                </c:pt>
                <c:pt idx="3026">
                  <c:v>7.0895599999999996</c:v>
                </c:pt>
                <c:pt idx="3027">
                  <c:v>6.7094300000000002</c:v>
                </c:pt>
                <c:pt idx="3028">
                  <c:v>6.3627499999999975</c:v>
                </c:pt>
                <c:pt idx="3029">
                  <c:v>6.0076200000000002</c:v>
                </c:pt>
                <c:pt idx="3030">
                  <c:v>5.65076</c:v>
                </c:pt>
                <c:pt idx="3031">
                  <c:v>5.3283399999999945</c:v>
                </c:pt>
                <c:pt idx="3032">
                  <c:v>5.0358499999999999</c:v>
                </c:pt>
                <c:pt idx="3033">
                  <c:v>4.7695400000000001</c:v>
                </c:pt>
                <c:pt idx="3034">
                  <c:v>4.5262700000000002</c:v>
                </c:pt>
                <c:pt idx="3035">
                  <c:v>4.3033400000000004</c:v>
                </c:pt>
                <c:pt idx="3036">
                  <c:v>4.0984799999999995</c:v>
                </c:pt>
                <c:pt idx="3037">
                  <c:v>3.8648499999999801</c:v>
                </c:pt>
                <c:pt idx="3038">
                  <c:v>3.6131700000000002</c:v>
                </c:pt>
                <c:pt idx="3039">
                  <c:v>3.3884300000000001</c:v>
                </c:pt>
                <c:pt idx="3040">
                  <c:v>3.1867999999999999</c:v>
                </c:pt>
                <c:pt idx="3041">
                  <c:v>3.00515</c:v>
                </c:pt>
                <c:pt idx="3042">
                  <c:v>2.8408699999999967</c:v>
                </c:pt>
                <c:pt idx="3043">
                  <c:v>2.6917499999999968</c:v>
                </c:pt>
                <c:pt idx="3044">
                  <c:v>2.5559499999999846</c:v>
                </c:pt>
                <c:pt idx="3045">
                  <c:v>2.4122799999999782</c:v>
                </c:pt>
                <c:pt idx="3046">
                  <c:v>2.2650100000000002</c:v>
                </c:pt>
                <c:pt idx="3047">
                  <c:v>2.1333000000000002</c:v>
                </c:pt>
                <c:pt idx="3048">
                  <c:v>2.0149999999999997</c:v>
                </c:pt>
                <c:pt idx="3049">
                  <c:v>1.9083399999999939</c:v>
                </c:pt>
                <c:pt idx="3050">
                  <c:v>1.8118099999999921</c:v>
                </c:pt>
                <c:pt idx="3051">
                  <c:v>1.7241600000000001</c:v>
                </c:pt>
                <c:pt idx="3052">
                  <c:v>1.64432</c:v>
                </c:pt>
                <c:pt idx="3053">
                  <c:v>1.5045500000000001</c:v>
                </c:pt>
                <c:pt idx="3054">
                  <c:v>1.4142999999999919</c:v>
                </c:pt>
                <c:pt idx="3055">
                  <c:v>1.3343700000000001</c:v>
                </c:pt>
                <c:pt idx="3056">
                  <c:v>1.2631899999999998</c:v>
                </c:pt>
                <c:pt idx="3057">
                  <c:v>1.1995100000000001</c:v>
                </c:pt>
                <c:pt idx="3058">
                  <c:v>1.1423000000000001</c:v>
                </c:pt>
                <c:pt idx="3059">
                  <c:v>1.0907199999999999</c:v>
                </c:pt>
                <c:pt idx="3060">
                  <c:v>1.0440499999999999</c:v>
                </c:pt>
                <c:pt idx="3061">
                  <c:v>0.98843099999999529</c:v>
                </c:pt>
                <c:pt idx="3062">
                  <c:v>0.93927499999999997</c:v>
                </c:pt>
                <c:pt idx="3063">
                  <c:v>0.89561700000000288</c:v>
                </c:pt>
                <c:pt idx="3064">
                  <c:v>0.85666500000000401</c:v>
                </c:pt>
                <c:pt idx="3065">
                  <c:v>0.81814200000000004</c:v>
                </c:pt>
                <c:pt idx="3066">
                  <c:v>0.77589000000000174</c:v>
                </c:pt>
                <c:pt idx="3067">
                  <c:v>0.73653000000000002</c:v>
                </c:pt>
                <c:pt idx="3068">
                  <c:v>0.70466399999999996</c:v>
                </c:pt>
                <c:pt idx="3069">
                  <c:v>0.67666900000000541</c:v>
                </c:pt>
                <c:pt idx="3070">
                  <c:v>0.6519480000000063</c:v>
                </c:pt>
                <c:pt idx="3071">
                  <c:v>0.63007200000000063</c:v>
                </c:pt>
                <c:pt idx="3072">
                  <c:v>0.6017910000000054</c:v>
                </c:pt>
                <c:pt idx="3073">
                  <c:v>0.57808800000000005</c:v>
                </c:pt>
                <c:pt idx="3074">
                  <c:v>0.57100799999999996</c:v>
                </c:pt>
                <c:pt idx="3075">
                  <c:v>0.55699299999999996</c:v>
                </c:pt>
                <c:pt idx="3076">
                  <c:v>0.53731099999999599</c:v>
                </c:pt>
                <c:pt idx="3077">
                  <c:v>0.52136899999999597</c:v>
                </c:pt>
                <c:pt idx="3078">
                  <c:v>0.50180599999999997</c:v>
                </c:pt>
                <c:pt idx="3079">
                  <c:v>0.49136100000000038</c:v>
                </c:pt>
                <c:pt idx="3080">
                  <c:v>0.48550900000000002</c:v>
                </c:pt>
                <c:pt idx="3081">
                  <c:v>0.48307400000000189</c:v>
                </c:pt>
                <c:pt idx="3082">
                  <c:v>0.481601</c:v>
                </c:pt>
                <c:pt idx="3083">
                  <c:v>0.48354000000000008</c:v>
                </c:pt>
                <c:pt idx="3084">
                  <c:v>0.48752200000000201</c:v>
                </c:pt>
                <c:pt idx="3085">
                  <c:v>0.49383300000000002</c:v>
                </c:pt>
                <c:pt idx="3086">
                  <c:v>0.50305699999999598</c:v>
                </c:pt>
                <c:pt idx="3087">
                  <c:v>0.51583100000000004</c:v>
                </c:pt>
                <c:pt idx="3088">
                  <c:v>0.5321399999999995</c:v>
                </c:pt>
                <c:pt idx="3089">
                  <c:v>0.55240699999999598</c:v>
                </c:pt>
                <c:pt idx="3090">
                  <c:v>0.57589299999999999</c:v>
                </c:pt>
                <c:pt idx="3091">
                  <c:v>0.59550899999999907</c:v>
                </c:pt>
                <c:pt idx="3092">
                  <c:v>0.61790299999999998</c:v>
                </c:pt>
                <c:pt idx="3093">
                  <c:v>0.64339000000000401</c:v>
                </c:pt>
                <c:pt idx="3094">
                  <c:v>0.67261100000000529</c:v>
                </c:pt>
                <c:pt idx="3095">
                  <c:v>0.70627499999999999</c:v>
                </c:pt>
                <c:pt idx="3096">
                  <c:v>0.74508600000000003</c:v>
                </c:pt>
                <c:pt idx="3097">
                  <c:v>0.7900159999999995</c:v>
                </c:pt>
                <c:pt idx="3098">
                  <c:v>0.82397299999999996</c:v>
                </c:pt>
                <c:pt idx="3099">
                  <c:v>0.86165499999999995</c:v>
                </c:pt>
                <c:pt idx="3100">
                  <c:v>0.90360399999999996</c:v>
                </c:pt>
                <c:pt idx="3101">
                  <c:v>0.95047099999999951</c:v>
                </c:pt>
                <c:pt idx="3102">
                  <c:v>0.99688900000000003</c:v>
                </c:pt>
                <c:pt idx="3103">
                  <c:v>1.0417099999999921</c:v>
                </c:pt>
                <c:pt idx="3104">
                  <c:v>1.091</c:v>
                </c:pt>
                <c:pt idx="3105">
                  <c:v>1.1453599999999999</c:v>
                </c:pt>
                <c:pt idx="3106">
                  <c:v>1.2054599999999998</c:v>
                </c:pt>
                <c:pt idx="3107">
                  <c:v>1.27216</c:v>
                </c:pt>
                <c:pt idx="3108">
                  <c:v>1.3465400000000001</c:v>
                </c:pt>
                <c:pt idx="3109">
                  <c:v>1.4298999999999857</c:v>
                </c:pt>
                <c:pt idx="3110">
                  <c:v>1.5096599999999998</c:v>
                </c:pt>
                <c:pt idx="3111">
                  <c:v>1.5828500000000001</c:v>
                </c:pt>
                <c:pt idx="3112">
                  <c:v>1.6629700000000001</c:v>
                </c:pt>
                <c:pt idx="3113">
                  <c:v>1.7509299999999988</c:v>
                </c:pt>
                <c:pt idx="3114">
                  <c:v>1.8478199999999998</c:v>
                </c:pt>
                <c:pt idx="3115">
                  <c:v>1.954899999999993</c:v>
                </c:pt>
                <c:pt idx="3116">
                  <c:v>2.0737000000000001</c:v>
                </c:pt>
                <c:pt idx="3117">
                  <c:v>2.2060300000000002</c:v>
                </c:pt>
                <c:pt idx="3118">
                  <c:v>2.3307799999999967</c:v>
                </c:pt>
                <c:pt idx="3119">
                  <c:v>2.5029599999999967</c:v>
                </c:pt>
                <c:pt idx="3120">
                  <c:v>2.6305100000000001</c:v>
                </c:pt>
                <c:pt idx="3121">
                  <c:v>2.7697600000000002</c:v>
                </c:pt>
                <c:pt idx="3122">
                  <c:v>2.8895499999999967</c:v>
                </c:pt>
                <c:pt idx="3123">
                  <c:v>2.9222199999999967</c:v>
                </c:pt>
                <c:pt idx="3124">
                  <c:v>3.0896599999999967</c:v>
                </c:pt>
                <c:pt idx="3125">
                  <c:v>3.2741799999999999</c:v>
                </c:pt>
                <c:pt idx="3126">
                  <c:v>3.47831</c:v>
                </c:pt>
                <c:pt idx="3127">
                  <c:v>3.7221799999999998</c:v>
                </c:pt>
                <c:pt idx="3128">
                  <c:v>3.99647999999998</c:v>
                </c:pt>
                <c:pt idx="3129">
                  <c:v>4.1989099999999855</c:v>
                </c:pt>
                <c:pt idx="3130">
                  <c:v>4.4192200000000339</c:v>
                </c:pt>
                <c:pt idx="3131">
                  <c:v>4.6596299999999999</c:v>
                </c:pt>
                <c:pt idx="3132">
                  <c:v>4.9227799999999995</c:v>
                </c:pt>
                <c:pt idx="3133">
                  <c:v>5.2117199999999997</c:v>
                </c:pt>
                <c:pt idx="3134">
                  <c:v>5.4968000000000004</c:v>
                </c:pt>
                <c:pt idx="3135">
                  <c:v>5.8088199999999945</c:v>
                </c:pt>
                <c:pt idx="3136">
                  <c:v>6.1514299999999995</c:v>
                </c:pt>
                <c:pt idx="3137">
                  <c:v>6.5289599999999846</c:v>
                </c:pt>
                <c:pt idx="3138">
                  <c:v>6.94658</c:v>
                </c:pt>
                <c:pt idx="3139">
                  <c:v>7.4104900000000002</c:v>
                </c:pt>
                <c:pt idx="3140">
                  <c:v>7.92821</c:v>
                </c:pt>
                <c:pt idx="3141">
                  <c:v>8.3573000000000004</c:v>
                </c:pt>
                <c:pt idx="3142">
                  <c:v>8.9516000000000027</c:v>
                </c:pt>
                <c:pt idx="3143">
                  <c:v>9.4340200000000003</c:v>
                </c:pt>
                <c:pt idx="3144">
                  <c:v>9.96157</c:v>
                </c:pt>
                <c:pt idx="3145">
                  <c:v>10.5406</c:v>
                </c:pt>
                <c:pt idx="3146">
                  <c:v>11.178700000000001</c:v>
                </c:pt>
                <c:pt idx="3147">
                  <c:v>11.885100000000024</c:v>
                </c:pt>
                <c:pt idx="3148">
                  <c:v>12.671200000000001</c:v>
                </c:pt>
                <c:pt idx="3149">
                  <c:v>13.551</c:v>
                </c:pt>
                <c:pt idx="3150">
                  <c:v>14.374000000000002</c:v>
                </c:pt>
                <c:pt idx="3151">
                  <c:v>15.2883</c:v>
                </c:pt>
                <c:pt idx="3152">
                  <c:v>16.309999999999999</c:v>
                </c:pt>
                <c:pt idx="3153">
                  <c:v>17.1586</c:v>
                </c:pt>
                <c:pt idx="3154">
                  <c:v>18.088799999999782</c:v>
                </c:pt>
                <c:pt idx="3155">
                  <c:v>19.112800000000121</c:v>
                </c:pt>
                <c:pt idx="3156">
                  <c:v>20.244599999999863</c:v>
                </c:pt>
                <c:pt idx="3157">
                  <c:v>21.501200000000001</c:v>
                </c:pt>
                <c:pt idx="3158">
                  <c:v>22.902399999999815</c:v>
                </c:pt>
                <c:pt idx="3159">
                  <c:v>24.3446</c:v>
                </c:pt>
                <c:pt idx="3160">
                  <c:v>25.671500000000005</c:v>
                </c:pt>
                <c:pt idx="3161">
                  <c:v>27.127099999999999</c:v>
                </c:pt>
                <c:pt idx="3162">
                  <c:v>28.727799999999863</c:v>
                </c:pt>
                <c:pt idx="3163">
                  <c:v>30.491800000000001</c:v>
                </c:pt>
                <c:pt idx="3164">
                  <c:v>32.439400000000006</c:v>
                </c:pt>
                <c:pt idx="3165">
                  <c:v>34.593400000000003</c:v>
                </c:pt>
                <c:pt idx="3166">
                  <c:v>36.979000000000006</c:v>
                </c:pt>
                <c:pt idx="3167">
                  <c:v>39.624300000000012</c:v>
                </c:pt>
                <c:pt idx="3168">
                  <c:v>42.559899999999999</c:v>
                </c:pt>
                <c:pt idx="3169">
                  <c:v>45.819299999999998</c:v>
                </c:pt>
                <c:pt idx="3170">
                  <c:v>48.934000000000005</c:v>
                </c:pt>
                <c:pt idx="3171">
                  <c:v>52.071100000000001</c:v>
                </c:pt>
                <c:pt idx="3172">
                  <c:v>55.481400000000001</c:v>
                </c:pt>
                <c:pt idx="3173">
                  <c:v>59.186900000000001</c:v>
                </c:pt>
                <c:pt idx="3174">
                  <c:v>63.210800000000006</c:v>
                </c:pt>
                <c:pt idx="3175">
                  <c:v>67.576799999999949</c:v>
                </c:pt>
                <c:pt idx="3176">
                  <c:v>72.3095</c:v>
                </c:pt>
                <c:pt idx="3177">
                  <c:v>77.434100000000427</c:v>
                </c:pt>
                <c:pt idx="3178">
                  <c:v>82.9756</c:v>
                </c:pt>
                <c:pt idx="3179">
                  <c:v>88.959500000000006</c:v>
                </c:pt>
                <c:pt idx="3180">
                  <c:v>95.410700000000006</c:v>
                </c:pt>
                <c:pt idx="3181">
                  <c:v>101.756</c:v>
                </c:pt>
                <c:pt idx="3182">
                  <c:v>108.532</c:v>
                </c:pt>
                <c:pt idx="3183">
                  <c:v>115.75700000000002</c:v>
                </c:pt>
                <c:pt idx="3184">
                  <c:v>127.46899999999999</c:v>
                </c:pt>
                <c:pt idx="3185">
                  <c:v>139.48600000000027</c:v>
                </c:pt>
                <c:pt idx="3186">
                  <c:v>140.27099999999999</c:v>
                </c:pt>
                <c:pt idx="3187">
                  <c:v>154.202</c:v>
                </c:pt>
                <c:pt idx="3188">
                  <c:v>168.33600000000001</c:v>
                </c:pt>
                <c:pt idx="3189">
                  <c:v>182.99</c:v>
                </c:pt>
                <c:pt idx="3190">
                  <c:v>198.59800000000001</c:v>
                </c:pt>
                <c:pt idx="3191">
                  <c:v>220.858000000001</c:v>
                </c:pt>
                <c:pt idx="3192">
                  <c:v>244.69399999999999</c:v>
                </c:pt>
                <c:pt idx="3193">
                  <c:v>267.38099999999969</c:v>
                </c:pt>
                <c:pt idx="3194">
                  <c:v>303.28699999999753</c:v>
                </c:pt>
                <c:pt idx="3195">
                  <c:v>434.50700000000001</c:v>
                </c:pt>
                <c:pt idx="3196">
                  <c:v>474.71799999999899</c:v>
                </c:pt>
                <c:pt idx="3197">
                  <c:v>499.56299999999999</c:v>
                </c:pt>
                <c:pt idx="3198">
                  <c:v>522.27900000000352</c:v>
                </c:pt>
                <c:pt idx="3199">
                  <c:v>540.524</c:v>
                </c:pt>
                <c:pt idx="3200">
                  <c:v>556.36300000000006</c:v>
                </c:pt>
                <c:pt idx="3201">
                  <c:v>568.46899999999948</c:v>
                </c:pt>
                <c:pt idx="3202">
                  <c:v>578.17400000000055</c:v>
                </c:pt>
                <c:pt idx="3203">
                  <c:v>586.80699999999797</c:v>
                </c:pt>
                <c:pt idx="3204">
                  <c:v>591.66599999999949</c:v>
                </c:pt>
                <c:pt idx="3205">
                  <c:v>589.89</c:v>
                </c:pt>
                <c:pt idx="3206">
                  <c:v>585.29000000000053</c:v>
                </c:pt>
                <c:pt idx="3207">
                  <c:v>577.92899999999997</c:v>
                </c:pt>
                <c:pt idx="3208">
                  <c:v>568.46199999999749</c:v>
                </c:pt>
                <c:pt idx="3209">
                  <c:v>556.101</c:v>
                </c:pt>
                <c:pt idx="3210">
                  <c:v>540.70399999999995</c:v>
                </c:pt>
                <c:pt idx="3211">
                  <c:v>521.78700000000003</c:v>
                </c:pt>
                <c:pt idx="3212">
                  <c:v>499.25900000000001</c:v>
                </c:pt>
                <c:pt idx="3213">
                  <c:v>472.16500000000002</c:v>
                </c:pt>
                <c:pt idx="3214">
                  <c:v>424.26499999999999</c:v>
                </c:pt>
                <c:pt idx="3215">
                  <c:v>334.59899999999863</c:v>
                </c:pt>
                <c:pt idx="3216">
                  <c:v>298.97299999999899</c:v>
                </c:pt>
                <c:pt idx="3217">
                  <c:v>276.399</c:v>
                </c:pt>
                <c:pt idx="3218">
                  <c:v>248.71599999999998</c:v>
                </c:pt>
                <c:pt idx="3219">
                  <c:v>230.66</c:v>
                </c:pt>
                <c:pt idx="3220">
                  <c:v>213.85100000000091</c:v>
                </c:pt>
                <c:pt idx="3221">
                  <c:v>198.35900000000001</c:v>
                </c:pt>
                <c:pt idx="3222">
                  <c:v>184.239</c:v>
                </c:pt>
                <c:pt idx="3223">
                  <c:v>171.52700000000004</c:v>
                </c:pt>
                <c:pt idx="3224">
                  <c:v>161.20999999999998</c:v>
                </c:pt>
                <c:pt idx="3225">
                  <c:v>152.08500000000001</c:v>
                </c:pt>
                <c:pt idx="3226">
                  <c:v>144.15200000000004</c:v>
                </c:pt>
                <c:pt idx="3227">
                  <c:v>137.40800000000004</c:v>
                </c:pt>
                <c:pt idx="3228">
                  <c:v>121.69799999999999</c:v>
                </c:pt>
                <c:pt idx="3229">
                  <c:v>122.063</c:v>
                </c:pt>
                <c:pt idx="3230">
                  <c:v>123.455</c:v>
                </c:pt>
                <c:pt idx="3231">
                  <c:v>125.41500000000002</c:v>
                </c:pt>
                <c:pt idx="3232">
                  <c:v>127.952</c:v>
                </c:pt>
                <c:pt idx="3233">
                  <c:v>132.21399999999952</c:v>
                </c:pt>
                <c:pt idx="3234">
                  <c:v>137.45800000000091</c:v>
                </c:pt>
                <c:pt idx="3235">
                  <c:v>143.65</c:v>
                </c:pt>
                <c:pt idx="3236">
                  <c:v>150.75299999999999</c:v>
                </c:pt>
                <c:pt idx="3237">
                  <c:v>158.72300000000001</c:v>
                </c:pt>
                <c:pt idx="3238">
                  <c:v>167.50800000000001</c:v>
                </c:pt>
                <c:pt idx="3239">
                  <c:v>178.285</c:v>
                </c:pt>
                <c:pt idx="3240">
                  <c:v>191.25299999999999</c:v>
                </c:pt>
                <c:pt idx="3241">
                  <c:v>212.334</c:v>
                </c:pt>
                <c:pt idx="3242">
                  <c:v>283.72299999999899</c:v>
                </c:pt>
                <c:pt idx="3243">
                  <c:v>308.52199999999863</c:v>
                </c:pt>
                <c:pt idx="3244">
                  <c:v>327.63499999999999</c:v>
                </c:pt>
                <c:pt idx="3245">
                  <c:v>340.25799999999964</c:v>
                </c:pt>
                <c:pt idx="3246">
                  <c:v>350.06099999999969</c:v>
                </c:pt>
                <c:pt idx="3247">
                  <c:v>357.32599999999923</c:v>
                </c:pt>
                <c:pt idx="3248">
                  <c:v>362.30900000000008</c:v>
                </c:pt>
                <c:pt idx="3249">
                  <c:v>365.62900000000002</c:v>
                </c:pt>
                <c:pt idx="3250">
                  <c:v>366.16</c:v>
                </c:pt>
                <c:pt idx="3251">
                  <c:v>365.09099999999899</c:v>
                </c:pt>
                <c:pt idx="3252">
                  <c:v>361.846</c:v>
                </c:pt>
                <c:pt idx="3253">
                  <c:v>356.87799999999999</c:v>
                </c:pt>
                <c:pt idx="3254">
                  <c:v>349.61399999999969</c:v>
                </c:pt>
                <c:pt idx="3255">
                  <c:v>339.661</c:v>
                </c:pt>
                <c:pt idx="3256">
                  <c:v>326.59199999999777</c:v>
                </c:pt>
                <c:pt idx="3257">
                  <c:v>308.25900000000001</c:v>
                </c:pt>
                <c:pt idx="3258">
                  <c:v>285.23200000000003</c:v>
                </c:pt>
                <c:pt idx="3259">
                  <c:v>256.45599999999899</c:v>
                </c:pt>
                <c:pt idx="3260">
                  <c:v>193.04599999999999</c:v>
                </c:pt>
                <c:pt idx="3261">
                  <c:v>172.61099999999999</c:v>
                </c:pt>
                <c:pt idx="3262">
                  <c:v>153.78</c:v>
                </c:pt>
                <c:pt idx="3263">
                  <c:v>138.27099999999999</c:v>
                </c:pt>
                <c:pt idx="3264">
                  <c:v>127.30200000000001</c:v>
                </c:pt>
                <c:pt idx="3265">
                  <c:v>116.93600000000002</c:v>
                </c:pt>
                <c:pt idx="3266">
                  <c:v>107.194</c:v>
                </c:pt>
                <c:pt idx="3267">
                  <c:v>99.347100000000026</c:v>
                </c:pt>
                <c:pt idx="3268">
                  <c:v>91.967100000000499</c:v>
                </c:pt>
                <c:pt idx="3269">
                  <c:v>85.0505</c:v>
                </c:pt>
                <c:pt idx="3270">
                  <c:v>78.590199999999996</c:v>
                </c:pt>
                <c:pt idx="3271">
                  <c:v>72.575399999999988</c:v>
                </c:pt>
                <c:pt idx="3272">
                  <c:v>66.992700000000013</c:v>
                </c:pt>
                <c:pt idx="3273">
                  <c:v>61.8264</c:v>
                </c:pt>
                <c:pt idx="3274">
                  <c:v>57.058500000000002</c:v>
                </c:pt>
                <c:pt idx="3275">
                  <c:v>52.669800000000002</c:v>
                </c:pt>
                <c:pt idx="3276">
                  <c:v>48.64</c:v>
                </c:pt>
                <c:pt idx="3277">
                  <c:v>44.948100000000011</c:v>
                </c:pt>
                <c:pt idx="3278">
                  <c:v>41.572900000000011</c:v>
                </c:pt>
                <c:pt idx="3279">
                  <c:v>38.492800000000003</c:v>
                </c:pt>
                <c:pt idx="3280">
                  <c:v>35.686800000000005</c:v>
                </c:pt>
                <c:pt idx="3281">
                  <c:v>33.134300000000003</c:v>
                </c:pt>
                <c:pt idx="3282">
                  <c:v>30.815100000000001</c:v>
                </c:pt>
                <c:pt idx="3283">
                  <c:v>28.710100000000001</c:v>
                </c:pt>
                <c:pt idx="3284">
                  <c:v>26.800999999999988</c:v>
                </c:pt>
                <c:pt idx="3285">
                  <c:v>24.888299999999841</c:v>
                </c:pt>
                <c:pt idx="3286">
                  <c:v>23.501799999999989</c:v>
                </c:pt>
                <c:pt idx="3287">
                  <c:v>22.2315</c:v>
                </c:pt>
                <c:pt idx="3288">
                  <c:v>21.067299999999989</c:v>
                </c:pt>
                <c:pt idx="3289">
                  <c:v>20</c:v>
                </c:pt>
                <c:pt idx="3290">
                  <c:v>19.021000000000001</c:v>
                </c:pt>
                <c:pt idx="3291">
                  <c:v>18.122299999999989</c:v>
                </c:pt>
                <c:pt idx="3292">
                  <c:v>16.908799999999783</c:v>
                </c:pt>
                <c:pt idx="3293">
                  <c:v>15.837400000000002</c:v>
                </c:pt>
                <c:pt idx="3294">
                  <c:v>14.888400000000004</c:v>
                </c:pt>
                <c:pt idx="3295">
                  <c:v>14.045</c:v>
                </c:pt>
                <c:pt idx="3296">
                  <c:v>13.2925</c:v>
                </c:pt>
                <c:pt idx="3297">
                  <c:v>12.618399999999999</c:v>
                </c:pt>
                <c:pt idx="3298">
                  <c:v>11.858000000000002</c:v>
                </c:pt>
                <c:pt idx="3299">
                  <c:v>11.1218</c:v>
                </c:pt>
                <c:pt idx="3300">
                  <c:v>10.476500000000026</c:v>
                </c:pt>
                <c:pt idx="3301">
                  <c:v>9.90611</c:v>
                </c:pt>
                <c:pt idx="3302">
                  <c:v>9.3979300000000006</c:v>
                </c:pt>
                <c:pt idx="3303">
                  <c:v>8.9418000000000024</c:v>
                </c:pt>
                <c:pt idx="3304">
                  <c:v>8.5296400000000006</c:v>
                </c:pt>
                <c:pt idx="3305">
                  <c:v>8.0375000000000014</c:v>
                </c:pt>
                <c:pt idx="3306">
                  <c:v>7.6001499999999975</c:v>
                </c:pt>
                <c:pt idx="3307">
                  <c:v>7.2084400000000004</c:v>
                </c:pt>
                <c:pt idx="3308">
                  <c:v>6.8273999999999955</c:v>
                </c:pt>
                <c:pt idx="3309">
                  <c:v>6.27447</c:v>
                </c:pt>
                <c:pt idx="3310">
                  <c:v>5.8924299999999965</c:v>
                </c:pt>
                <c:pt idx="3311">
                  <c:v>5.5541299999999945</c:v>
                </c:pt>
                <c:pt idx="3312">
                  <c:v>5.2526200000000003</c:v>
                </c:pt>
                <c:pt idx="3313">
                  <c:v>4.9824099999999998</c:v>
                </c:pt>
                <c:pt idx="3314">
                  <c:v>4.7390600000000394</c:v>
                </c:pt>
                <c:pt idx="3315">
                  <c:v>4.5189899999999845</c:v>
                </c:pt>
                <c:pt idx="3316">
                  <c:v>4.2901199999999955</c:v>
                </c:pt>
                <c:pt idx="3317">
                  <c:v>3.9588999999999968</c:v>
                </c:pt>
                <c:pt idx="3318">
                  <c:v>3.7315200000000002</c:v>
                </c:pt>
                <c:pt idx="3319">
                  <c:v>3.531849999999976</c:v>
                </c:pt>
                <c:pt idx="3320">
                  <c:v>3.3557699999999833</c:v>
                </c:pt>
                <c:pt idx="3321">
                  <c:v>3.1999499999999967</c:v>
                </c:pt>
                <c:pt idx="3322">
                  <c:v>3.0617000000000001</c:v>
                </c:pt>
                <c:pt idx="3323">
                  <c:v>2.9388099999999833</c:v>
                </c:pt>
                <c:pt idx="3324">
                  <c:v>2.7986800000000001</c:v>
                </c:pt>
                <c:pt idx="3325">
                  <c:v>2.67828</c:v>
                </c:pt>
                <c:pt idx="3326">
                  <c:v>2.5749499999999967</c:v>
                </c:pt>
                <c:pt idx="3327">
                  <c:v>2.48658</c:v>
                </c:pt>
                <c:pt idx="3328">
                  <c:v>2.411459999999976</c:v>
                </c:pt>
                <c:pt idx="3329">
                  <c:v>2.3482699999999967</c:v>
                </c:pt>
                <c:pt idx="3330">
                  <c:v>2.2959499999999977</c:v>
                </c:pt>
                <c:pt idx="3331">
                  <c:v>2.2537099999999999</c:v>
                </c:pt>
                <c:pt idx="3332">
                  <c:v>2.21882</c:v>
                </c:pt>
                <c:pt idx="3333">
                  <c:v>2.1942699999999977</c:v>
                </c:pt>
                <c:pt idx="3334">
                  <c:v>2.1771900000000151</c:v>
                </c:pt>
                <c:pt idx="3335">
                  <c:v>2.1748499999999846</c:v>
                </c:pt>
                <c:pt idx="3336">
                  <c:v>2.183930000000021</c:v>
                </c:pt>
                <c:pt idx="3337">
                  <c:v>2.2114499999999828</c:v>
                </c:pt>
                <c:pt idx="3338">
                  <c:v>2.2405499999999998</c:v>
                </c:pt>
                <c:pt idx="3339">
                  <c:v>2.27881</c:v>
                </c:pt>
                <c:pt idx="3340">
                  <c:v>2.3268999999999846</c:v>
                </c:pt>
                <c:pt idx="3341">
                  <c:v>2.3856699999999846</c:v>
                </c:pt>
                <c:pt idx="3342">
                  <c:v>2.4561899999999977</c:v>
                </c:pt>
                <c:pt idx="3343">
                  <c:v>2.5303900000000001</c:v>
                </c:pt>
                <c:pt idx="3344">
                  <c:v>2.6162199999999967</c:v>
                </c:pt>
                <c:pt idx="3345">
                  <c:v>2.7150399999999997</c:v>
                </c:pt>
                <c:pt idx="3346">
                  <c:v>2.8285300000000002</c:v>
                </c:pt>
                <c:pt idx="3347">
                  <c:v>2.9587399999999997</c:v>
                </c:pt>
                <c:pt idx="3348">
                  <c:v>3.1081799999999999</c:v>
                </c:pt>
                <c:pt idx="3349">
                  <c:v>3.2799299999999998</c:v>
                </c:pt>
                <c:pt idx="3350">
                  <c:v>3.4256799999999967</c:v>
                </c:pt>
                <c:pt idx="3351">
                  <c:v>3.62663</c:v>
                </c:pt>
                <c:pt idx="3352">
                  <c:v>3.7908200000000001</c:v>
                </c:pt>
                <c:pt idx="3353">
                  <c:v>3.9723999999999977</c:v>
                </c:pt>
                <c:pt idx="3354">
                  <c:v>4.1736800000000001</c:v>
                </c:pt>
                <c:pt idx="3355">
                  <c:v>4.3974199999999755</c:v>
                </c:pt>
                <c:pt idx="3356">
                  <c:v>4.6468799999999995</c:v>
                </c:pt>
                <c:pt idx="3357">
                  <c:v>4.9259799999999965</c:v>
                </c:pt>
                <c:pt idx="3358">
                  <c:v>5.2394500000000024</c:v>
                </c:pt>
                <c:pt idx="3359">
                  <c:v>5.5114799999999997</c:v>
                </c:pt>
                <c:pt idx="3360">
                  <c:v>5.8111799999999985</c:v>
                </c:pt>
                <c:pt idx="3361">
                  <c:v>6.1424399999999855</c:v>
                </c:pt>
                <c:pt idx="3362">
                  <c:v>6.5098900000000004</c:v>
                </c:pt>
                <c:pt idx="3363">
                  <c:v>6.9190899999999997</c:v>
                </c:pt>
                <c:pt idx="3364">
                  <c:v>7.3767800000000001</c:v>
                </c:pt>
                <c:pt idx="3365">
                  <c:v>7.7567700000000004</c:v>
                </c:pt>
                <c:pt idx="3366">
                  <c:v>8.1728500000000004</c:v>
                </c:pt>
                <c:pt idx="3367">
                  <c:v>8.7001500000000025</c:v>
                </c:pt>
                <c:pt idx="3368">
                  <c:v>9.1887299999999996</c:v>
                </c:pt>
                <c:pt idx="3369">
                  <c:v>9.7276699999999998</c:v>
                </c:pt>
                <c:pt idx="3370">
                  <c:v>10.3248</c:v>
                </c:pt>
                <c:pt idx="3371">
                  <c:v>10.989600000000006</c:v>
                </c:pt>
                <c:pt idx="3372">
                  <c:v>11.7338</c:v>
                </c:pt>
                <c:pt idx="3373">
                  <c:v>12.352900000000064</c:v>
                </c:pt>
                <c:pt idx="3374">
                  <c:v>13.032400000000004</c:v>
                </c:pt>
                <c:pt idx="3375">
                  <c:v>13.7813</c:v>
                </c:pt>
                <c:pt idx="3376">
                  <c:v>14.486700000000004</c:v>
                </c:pt>
                <c:pt idx="3377">
                  <c:v>15.440800000000001</c:v>
                </c:pt>
                <c:pt idx="3378">
                  <c:v>16.232500000000002</c:v>
                </c:pt>
                <c:pt idx="3379">
                  <c:v>17.099299999999989</c:v>
                </c:pt>
                <c:pt idx="3380">
                  <c:v>18.051400000000001</c:v>
                </c:pt>
                <c:pt idx="3381">
                  <c:v>19.1004</c:v>
                </c:pt>
                <c:pt idx="3382">
                  <c:v>20.260099999999856</c:v>
                </c:pt>
                <c:pt idx="3383">
                  <c:v>21.546199999999889</c:v>
                </c:pt>
                <c:pt idx="3384">
                  <c:v>22.976800000000001</c:v>
                </c:pt>
                <c:pt idx="3385">
                  <c:v>24.572399999999863</c:v>
                </c:pt>
                <c:pt idx="3386">
                  <c:v>26.242799999999779</c:v>
                </c:pt>
                <c:pt idx="3387">
                  <c:v>27.8506</c:v>
                </c:pt>
                <c:pt idx="3388">
                  <c:v>29.617500000000035</c:v>
                </c:pt>
                <c:pt idx="3389">
                  <c:v>31.561699999999863</c:v>
                </c:pt>
                <c:pt idx="3390">
                  <c:v>33.702500000000228</c:v>
                </c:pt>
                <c:pt idx="3391">
                  <c:v>36.061200000000007</c:v>
                </c:pt>
                <c:pt idx="3392">
                  <c:v>38.660900000000012</c:v>
                </c:pt>
                <c:pt idx="3393">
                  <c:v>41.526300000000013</c:v>
                </c:pt>
                <c:pt idx="3394">
                  <c:v>44.683900000000001</c:v>
                </c:pt>
                <c:pt idx="3395">
                  <c:v>48.161900000000003</c:v>
                </c:pt>
                <c:pt idx="3396">
                  <c:v>51.989800000000002</c:v>
                </c:pt>
                <c:pt idx="3397">
                  <c:v>55.469300000000011</c:v>
                </c:pt>
                <c:pt idx="3398">
                  <c:v>60.019600000000004</c:v>
                </c:pt>
                <c:pt idx="3399">
                  <c:v>65.009799999999998</c:v>
                </c:pt>
                <c:pt idx="3400">
                  <c:v>70.472700000000003</c:v>
                </c:pt>
                <c:pt idx="3401">
                  <c:v>76.441200000000691</c:v>
                </c:pt>
                <c:pt idx="3402">
                  <c:v>82.947300000000027</c:v>
                </c:pt>
                <c:pt idx="3403">
                  <c:v>90.02209999999998</c:v>
                </c:pt>
                <c:pt idx="3404">
                  <c:v>97.694400000000002</c:v>
                </c:pt>
                <c:pt idx="3405">
                  <c:v>105.03700000000002</c:v>
                </c:pt>
                <c:pt idx="3406">
                  <c:v>115.44900000000032</c:v>
                </c:pt>
                <c:pt idx="3407">
                  <c:v>126.76700000000002</c:v>
                </c:pt>
                <c:pt idx="3408">
                  <c:v>139.011</c:v>
                </c:pt>
                <c:pt idx="3409">
                  <c:v>152.18700000000001</c:v>
                </c:pt>
                <c:pt idx="3410">
                  <c:v>166.28900000000002</c:v>
                </c:pt>
                <c:pt idx="3411">
                  <c:v>183.511</c:v>
                </c:pt>
                <c:pt idx="3412">
                  <c:v>201.852000000001</c:v>
                </c:pt>
                <c:pt idx="3413">
                  <c:v>221.22</c:v>
                </c:pt>
                <c:pt idx="3414">
                  <c:v>248.41499999999999</c:v>
                </c:pt>
                <c:pt idx="3415">
                  <c:v>358.89599999999899</c:v>
                </c:pt>
                <c:pt idx="3416">
                  <c:v>392.95299999999969</c:v>
                </c:pt>
                <c:pt idx="3417">
                  <c:v>413.85199999999969</c:v>
                </c:pt>
                <c:pt idx="3418">
                  <c:v>432.79099999999869</c:v>
                </c:pt>
                <c:pt idx="3419">
                  <c:v>447.505</c:v>
                </c:pt>
                <c:pt idx="3420">
                  <c:v>460.11900000000031</c:v>
                </c:pt>
                <c:pt idx="3421">
                  <c:v>469.57100000000003</c:v>
                </c:pt>
                <c:pt idx="3422">
                  <c:v>476.95499999999993</c:v>
                </c:pt>
                <c:pt idx="3423">
                  <c:v>482.55099999999999</c:v>
                </c:pt>
                <c:pt idx="3424">
                  <c:v>485.77499999999969</c:v>
                </c:pt>
                <c:pt idx="3425">
                  <c:v>484.76799999999969</c:v>
                </c:pt>
                <c:pt idx="3426">
                  <c:v>481.46199999999823</c:v>
                </c:pt>
                <c:pt idx="3427">
                  <c:v>473.80799999999999</c:v>
                </c:pt>
                <c:pt idx="3428">
                  <c:v>465.22199999999759</c:v>
                </c:pt>
                <c:pt idx="3429">
                  <c:v>454.53500000000003</c:v>
                </c:pt>
                <c:pt idx="3430">
                  <c:v>440.59199999999777</c:v>
                </c:pt>
                <c:pt idx="3431">
                  <c:v>424.58599999999899</c:v>
                </c:pt>
                <c:pt idx="3432">
                  <c:v>404.73599999999863</c:v>
                </c:pt>
                <c:pt idx="3433">
                  <c:v>383.12900000000002</c:v>
                </c:pt>
                <c:pt idx="3434">
                  <c:v>341.21999999999969</c:v>
                </c:pt>
                <c:pt idx="3435">
                  <c:v>259.22799999999899</c:v>
                </c:pt>
                <c:pt idx="3436">
                  <c:v>228.202</c:v>
                </c:pt>
                <c:pt idx="3437">
                  <c:v>208.53700000000001</c:v>
                </c:pt>
                <c:pt idx="3438">
                  <c:v>189.85400000000001</c:v>
                </c:pt>
                <c:pt idx="3439">
                  <c:v>171.31399999999999</c:v>
                </c:pt>
                <c:pt idx="3440">
                  <c:v>157.58800000000087</c:v>
                </c:pt>
                <c:pt idx="3441">
                  <c:v>144.69200000000001</c:v>
                </c:pt>
                <c:pt idx="3442">
                  <c:v>132.637</c:v>
                </c:pt>
                <c:pt idx="3443">
                  <c:v>121.423</c:v>
                </c:pt>
                <c:pt idx="3444">
                  <c:v>114.40900000000002</c:v>
                </c:pt>
                <c:pt idx="3445">
                  <c:v>105.196</c:v>
                </c:pt>
                <c:pt idx="3446">
                  <c:v>96.673699999999982</c:v>
                </c:pt>
                <c:pt idx="3447">
                  <c:v>88.815600000000003</c:v>
                </c:pt>
                <c:pt idx="3448">
                  <c:v>81.592399999999998</c:v>
                </c:pt>
                <c:pt idx="3449">
                  <c:v>74.971599999999995</c:v>
                </c:pt>
                <c:pt idx="3450">
                  <c:v>68.918600000000026</c:v>
                </c:pt>
                <c:pt idx="3451">
                  <c:v>63.397600000000004</c:v>
                </c:pt>
                <c:pt idx="3452">
                  <c:v>58.372400000000006</c:v>
                </c:pt>
                <c:pt idx="3453">
                  <c:v>54.432000000000002</c:v>
                </c:pt>
                <c:pt idx="3454">
                  <c:v>50.806600000000003</c:v>
                </c:pt>
                <c:pt idx="3455">
                  <c:v>47.4741</c:v>
                </c:pt>
                <c:pt idx="3456">
                  <c:v>44.4133</c:v>
                </c:pt>
                <c:pt idx="3457">
                  <c:v>41.6036</c:v>
                </c:pt>
                <c:pt idx="3458">
                  <c:v>39.025400000000012</c:v>
                </c:pt>
                <c:pt idx="3459">
                  <c:v>36.660100000000163</c:v>
                </c:pt>
                <c:pt idx="3460">
                  <c:v>34.490200000000002</c:v>
                </c:pt>
                <c:pt idx="3461">
                  <c:v>32.499200000000002</c:v>
                </c:pt>
                <c:pt idx="3462">
                  <c:v>30.671600000000005</c:v>
                </c:pt>
                <c:pt idx="3463">
                  <c:v>28.8597</c:v>
                </c:pt>
                <c:pt idx="3464">
                  <c:v>26.96469999999983</c:v>
                </c:pt>
                <c:pt idx="3465">
                  <c:v>25.257000000000001</c:v>
                </c:pt>
                <c:pt idx="3466">
                  <c:v>23.715499999999889</c:v>
                </c:pt>
                <c:pt idx="3467">
                  <c:v>22.321400000000001</c:v>
                </c:pt>
                <c:pt idx="3468">
                  <c:v>21.057700000000001</c:v>
                </c:pt>
                <c:pt idx="3469">
                  <c:v>19.909699999999841</c:v>
                </c:pt>
                <c:pt idx="3470">
                  <c:v>18.218299999999989</c:v>
                </c:pt>
                <c:pt idx="3471">
                  <c:v>17.035399999999989</c:v>
                </c:pt>
                <c:pt idx="3472">
                  <c:v>15.9801</c:v>
                </c:pt>
                <c:pt idx="3473">
                  <c:v>15.056500000000026</c:v>
                </c:pt>
                <c:pt idx="3474">
                  <c:v>14.2226</c:v>
                </c:pt>
                <c:pt idx="3475">
                  <c:v>13.466500000000064</c:v>
                </c:pt>
                <c:pt idx="3476">
                  <c:v>12.778</c:v>
                </c:pt>
                <c:pt idx="3477">
                  <c:v>11.950900000000004</c:v>
                </c:pt>
                <c:pt idx="3478">
                  <c:v>11.2125</c:v>
                </c:pt>
                <c:pt idx="3479">
                  <c:v>10.5497</c:v>
                </c:pt>
                <c:pt idx="3480">
                  <c:v>9.9514600000000026</c:v>
                </c:pt>
                <c:pt idx="3481">
                  <c:v>9.4091100000000001</c:v>
                </c:pt>
                <c:pt idx="3482">
                  <c:v>8.8076300000000067</c:v>
                </c:pt>
                <c:pt idx="3483">
                  <c:v>8.2687400000000011</c:v>
                </c:pt>
                <c:pt idx="3484">
                  <c:v>7.7835299999999998</c:v>
                </c:pt>
                <c:pt idx="3485">
                  <c:v>7.3447099999999965</c:v>
                </c:pt>
                <c:pt idx="3486">
                  <c:v>6.9462600000000441</c:v>
                </c:pt>
                <c:pt idx="3487">
                  <c:v>6.5831499999999998</c:v>
                </c:pt>
                <c:pt idx="3488">
                  <c:v>6.2511799999999997</c:v>
                </c:pt>
                <c:pt idx="3489">
                  <c:v>5.946740000000033</c:v>
                </c:pt>
                <c:pt idx="3490">
                  <c:v>5.5594400000000004</c:v>
                </c:pt>
                <c:pt idx="3491">
                  <c:v>5.2134900000000002</c:v>
                </c:pt>
                <c:pt idx="3492">
                  <c:v>4.9030800000000001</c:v>
                </c:pt>
                <c:pt idx="3493">
                  <c:v>4.6233999999999975</c:v>
                </c:pt>
                <c:pt idx="3494">
                  <c:v>4.3704499999999999</c:v>
                </c:pt>
                <c:pt idx="3495">
                  <c:v>4.1408899999999855</c:v>
                </c:pt>
                <c:pt idx="3496">
                  <c:v>3.9318799999999801</c:v>
                </c:pt>
                <c:pt idx="3497">
                  <c:v>3.6761499999999967</c:v>
                </c:pt>
                <c:pt idx="3498">
                  <c:v>3.4932699999999977</c:v>
                </c:pt>
                <c:pt idx="3499">
                  <c:v>3.2739799999999999</c:v>
                </c:pt>
                <c:pt idx="3500">
                  <c:v>3.0789300000000002</c:v>
                </c:pt>
                <c:pt idx="3501">
                  <c:v>2.9046699999999968</c:v>
                </c:pt>
                <c:pt idx="3502">
                  <c:v>2.7483400000000002</c:v>
                </c:pt>
                <c:pt idx="3503">
                  <c:v>2.6075599999999999</c:v>
                </c:pt>
                <c:pt idx="3504">
                  <c:v>2.4803299999999999</c:v>
                </c:pt>
                <c:pt idx="3505">
                  <c:v>2.3649800000000001</c:v>
                </c:pt>
                <c:pt idx="3506">
                  <c:v>2.2448100000000002</c:v>
                </c:pt>
                <c:pt idx="3507">
                  <c:v>2.0706899999999977</c:v>
                </c:pt>
                <c:pt idx="3508">
                  <c:v>1.951139999999993</c:v>
                </c:pt>
                <c:pt idx="3509">
                  <c:v>1.8462099999999999</c:v>
                </c:pt>
                <c:pt idx="3510">
                  <c:v>1.7537299999999965</c:v>
                </c:pt>
                <c:pt idx="3511">
                  <c:v>1.67191</c:v>
                </c:pt>
                <c:pt idx="3512">
                  <c:v>1.5992999999999928</c:v>
                </c:pt>
                <c:pt idx="3513">
                  <c:v>1.5346899999999999</c:v>
                </c:pt>
                <c:pt idx="3514">
                  <c:v>1.47034</c:v>
                </c:pt>
                <c:pt idx="3515">
                  <c:v>1.4136699999999875</c:v>
                </c:pt>
                <c:pt idx="3516">
                  <c:v>1.3484</c:v>
                </c:pt>
                <c:pt idx="3517">
                  <c:v>1.2930999999999921</c:v>
                </c:pt>
                <c:pt idx="3518">
                  <c:v>1.24621</c:v>
                </c:pt>
                <c:pt idx="3519">
                  <c:v>1.2065399999999928</c:v>
                </c:pt>
                <c:pt idx="3520">
                  <c:v>1.1732100000000001</c:v>
                </c:pt>
                <c:pt idx="3521">
                  <c:v>1.1454599999999999</c:v>
                </c:pt>
                <c:pt idx="3522">
                  <c:v>1.1044400000000001</c:v>
                </c:pt>
                <c:pt idx="3523">
                  <c:v>1.0846499999999999</c:v>
                </c:pt>
                <c:pt idx="3524">
                  <c:v>1.0730899999999999</c:v>
                </c:pt>
                <c:pt idx="3525">
                  <c:v>1.06917</c:v>
                </c:pt>
                <c:pt idx="3526">
                  <c:v>1.0721099999999999</c:v>
                </c:pt>
                <c:pt idx="3527">
                  <c:v>1.0812199999999998</c:v>
                </c:pt>
                <c:pt idx="3528">
                  <c:v>1.09657</c:v>
                </c:pt>
                <c:pt idx="3529">
                  <c:v>1.1184700000000001</c:v>
                </c:pt>
                <c:pt idx="3530">
                  <c:v>1.14137</c:v>
                </c:pt>
                <c:pt idx="3531">
                  <c:v>1.1692400000000001</c:v>
                </c:pt>
                <c:pt idx="3532">
                  <c:v>1.2025699999999921</c:v>
                </c:pt>
                <c:pt idx="3533">
                  <c:v>1.2419799999999912</c:v>
                </c:pt>
                <c:pt idx="3534">
                  <c:v>1.2882499999999999</c:v>
                </c:pt>
                <c:pt idx="3535">
                  <c:v>1.3423700000000001</c:v>
                </c:pt>
                <c:pt idx="3536">
                  <c:v>1.4056499999999912</c:v>
                </c:pt>
                <c:pt idx="3537">
                  <c:v>1.46011</c:v>
                </c:pt>
                <c:pt idx="3538">
                  <c:v>1.5361800000000001</c:v>
                </c:pt>
                <c:pt idx="3539">
                  <c:v>1.59904</c:v>
                </c:pt>
                <c:pt idx="3540">
                  <c:v>1.6692899999999999</c:v>
                </c:pt>
                <c:pt idx="3541">
                  <c:v>1.7481200000000001</c:v>
                </c:pt>
                <c:pt idx="3542">
                  <c:v>1.83693</c:v>
                </c:pt>
                <c:pt idx="3543">
                  <c:v>1.9374399999999916</c:v>
                </c:pt>
                <c:pt idx="3544">
                  <c:v>2.0516999999999967</c:v>
                </c:pt>
                <c:pt idx="3545">
                  <c:v>2.1479699999999999</c:v>
                </c:pt>
                <c:pt idx="3546">
                  <c:v>2.2800600000000002</c:v>
                </c:pt>
                <c:pt idx="3547">
                  <c:v>2.3876900000000001</c:v>
                </c:pt>
                <c:pt idx="3548">
                  <c:v>2.5065900000000001</c:v>
                </c:pt>
                <c:pt idx="3549">
                  <c:v>2.6384399999999997</c:v>
                </c:pt>
                <c:pt idx="3550">
                  <c:v>2.7852199999999998</c:v>
                </c:pt>
                <c:pt idx="3551">
                  <c:v>2.9493499999999977</c:v>
                </c:pt>
                <c:pt idx="3552">
                  <c:v>3.1337700000000002</c:v>
                </c:pt>
                <c:pt idx="3553">
                  <c:v>3.2875700000000201</c:v>
                </c:pt>
                <c:pt idx="3554">
                  <c:v>3.4864999999999977</c:v>
                </c:pt>
                <c:pt idx="3555">
                  <c:v>3.72681</c:v>
                </c:pt>
                <c:pt idx="3556">
                  <c:v>3.9051900000000002</c:v>
                </c:pt>
                <c:pt idx="3557">
                  <c:v>4.1003099999999995</c:v>
                </c:pt>
                <c:pt idx="3558">
                  <c:v>4.3144199999999673</c:v>
                </c:pt>
                <c:pt idx="3559">
                  <c:v>4.5501899999999855</c:v>
                </c:pt>
                <c:pt idx="3560">
                  <c:v>4.8107600000000001</c:v>
                </c:pt>
                <c:pt idx="3561">
                  <c:v>5.0847099999999985</c:v>
                </c:pt>
                <c:pt idx="3562">
                  <c:v>5.3715599999999997</c:v>
                </c:pt>
                <c:pt idx="3563">
                  <c:v>5.6890000000000001</c:v>
                </c:pt>
                <c:pt idx="3564">
                  <c:v>6.0418099999999999</c:v>
                </c:pt>
                <c:pt idx="3565">
                  <c:v>6.4358000000000004</c:v>
                </c:pt>
                <c:pt idx="3566">
                  <c:v>6.8781099999999995</c:v>
                </c:pt>
                <c:pt idx="3567">
                  <c:v>7.2468199999999996</c:v>
                </c:pt>
                <c:pt idx="3568">
                  <c:v>7.6522299999999985</c:v>
                </c:pt>
                <c:pt idx="3569">
                  <c:v>8.0998800000000006</c:v>
                </c:pt>
                <c:pt idx="3570">
                  <c:v>8.50427</c:v>
                </c:pt>
                <c:pt idx="3571">
                  <c:v>9.0344700000000024</c:v>
                </c:pt>
                <c:pt idx="3572">
                  <c:v>9.6270500000000006</c:v>
                </c:pt>
                <c:pt idx="3573">
                  <c:v>10.119300000000001</c:v>
                </c:pt>
                <c:pt idx="3574">
                  <c:v>10.6591</c:v>
                </c:pt>
                <c:pt idx="3575">
                  <c:v>11.2536</c:v>
                </c:pt>
                <c:pt idx="3576">
                  <c:v>11.9117</c:v>
                </c:pt>
                <c:pt idx="3577">
                  <c:v>12.6439</c:v>
                </c:pt>
                <c:pt idx="3578">
                  <c:v>13.463400000000064</c:v>
                </c:pt>
                <c:pt idx="3579">
                  <c:v>14.386200000000002</c:v>
                </c:pt>
                <c:pt idx="3580">
                  <c:v>15.2315</c:v>
                </c:pt>
                <c:pt idx="3581">
                  <c:v>16.062399999999819</c:v>
                </c:pt>
                <c:pt idx="3582">
                  <c:v>16.978999999999989</c:v>
                </c:pt>
                <c:pt idx="3583">
                  <c:v>17.9939</c:v>
                </c:pt>
                <c:pt idx="3584">
                  <c:v>19.121099999999988</c:v>
                </c:pt>
                <c:pt idx="3585">
                  <c:v>20.377199999999988</c:v>
                </c:pt>
                <c:pt idx="3586">
                  <c:v>21.780899999999889</c:v>
                </c:pt>
                <c:pt idx="3587">
                  <c:v>23.353899999999999</c:v>
                </c:pt>
                <c:pt idx="3588">
                  <c:v>25.1206</c:v>
                </c:pt>
                <c:pt idx="3589">
                  <c:v>26.419599999999889</c:v>
                </c:pt>
                <c:pt idx="3590">
                  <c:v>27.826000000000001</c:v>
                </c:pt>
                <c:pt idx="3591">
                  <c:v>29.953299999999889</c:v>
                </c:pt>
                <c:pt idx="3592">
                  <c:v>31.877700000000001</c:v>
                </c:pt>
                <c:pt idx="3593">
                  <c:v>33.985400000000006</c:v>
                </c:pt>
                <c:pt idx="3594">
                  <c:v>36.293900000000228</c:v>
                </c:pt>
                <c:pt idx="3595">
                  <c:v>38.821899999999999</c:v>
                </c:pt>
                <c:pt idx="3596">
                  <c:v>41.589500000000001</c:v>
                </c:pt>
                <c:pt idx="3597">
                  <c:v>44.6175</c:v>
                </c:pt>
                <c:pt idx="3598">
                  <c:v>47.928100000000228</c:v>
                </c:pt>
                <c:pt idx="3599">
                  <c:v>51.543900000000001</c:v>
                </c:pt>
                <c:pt idx="3600">
                  <c:v>55.488600000000005</c:v>
                </c:pt>
                <c:pt idx="3601">
                  <c:v>63.743700000000011</c:v>
                </c:pt>
                <c:pt idx="3602">
                  <c:v>68.952699999999993</c:v>
                </c:pt>
                <c:pt idx="3603">
                  <c:v>74.616399999999999</c:v>
                </c:pt>
                <c:pt idx="3604">
                  <c:v>80.760800000000003</c:v>
                </c:pt>
                <c:pt idx="3605">
                  <c:v>87.410600000000528</c:v>
                </c:pt>
                <c:pt idx="3606">
                  <c:v>94.589100000000002</c:v>
                </c:pt>
                <c:pt idx="3607">
                  <c:v>102.31699999999999</c:v>
                </c:pt>
                <c:pt idx="3608">
                  <c:v>110.611</c:v>
                </c:pt>
                <c:pt idx="3609">
                  <c:v>118.508</c:v>
                </c:pt>
                <c:pt idx="3610">
                  <c:v>129.65200000000004</c:v>
                </c:pt>
                <c:pt idx="3611">
                  <c:v>141.624</c:v>
                </c:pt>
                <c:pt idx="3612">
                  <c:v>154.42200000000091</c:v>
                </c:pt>
                <c:pt idx="3613">
                  <c:v>168.029</c:v>
                </c:pt>
                <c:pt idx="3614">
                  <c:v>182.41800000000001</c:v>
                </c:pt>
                <c:pt idx="3615">
                  <c:v>198.95600000000007</c:v>
                </c:pt>
                <c:pt idx="3616">
                  <c:v>225.23699999999999</c:v>
                </c:pt>
                <c:pt idx="3617">
                  <c:v>261.38099999999969</c:v>
                </c:pt>
                <c:pt idx="3618">
                  <c:v>346.79399999999765</c:v>
                </c:pt>
                <c:pt idx="3619">
                  <c:v>380.88099999999969</c:v>
                </c:pt>
                <c:pt idx="3620">
                  <c:v>408.029</c:v>
                </c:pt>
                <c:pt idx="3621">
                  <c:v>429.19099999999969</c:v>
                </c:pt>
                <c:pt idx="3622">
                  <c:v>445.60599999999999</c:v>
                </c:pt>
                <c:pt idx="3623">
                  <c:v>457.36599999999999</c:v>
                </c:pt>
                <c:pt idx="3624">
                  <c:v>464.89699999999863</c:v>
                </c:pt>
                <c:pt idx="3625">
                  <c:v>469.42299999999869</c:v>
                </c:pt>
                <c:pt idx="3626">
                  <c:v>470.1420000000021</c:v>
                </c:pt>
                <c:pt idx="3627">
                  <c:v>468.96999999999969</c:v>
                </c:pt>
                <c:pt idx="3628">
                  <c:v>464.36599999999999</c:v>
                </c:pt>
                <c:pt idx="3629">
                  <c:v>458.08</c:v>
                </c:pt>
                <c:pt idx="3630">
                  <c:v>450.053</c:v>
                </c:pt>
                <c:pt idx="3631">
                  <c:v>440.173</c:v>
                </c:pt>
                <c:pt idx="3632">
                  <c:v>414.15000000000032</c:v>
                </c:pt>
                <c:pt idx="3633">
                  <c:v>387.88900000000001</c:v>
                </c:pt>
                <c:pt idx="3634">
                  <c:v>354.50299999999999</c:v>
                </c:pt>
                <c:pt idx="3635">
                  <c:v>250.53700000000001</c:v>
                </c:pt>
                <c:pt idx="3636">
                  <c:v>223.00299999999999</c:v>
                </c:pt>
                <c:pt idx="3637">
                  <c:v>196.946</c:v>
                </c:pt>
                <c:pt idx="3638">
                  <c:v>177.047</c:v>
                </c:pt>
                <c:pt idx="3639">
                  <c:v>162.99800000000027</c:v>
                </c:pt>
                <c:pt idx="3640">
                  <c:v>149.73999999999998</c:v>
                </c:pt>
                <c:pt idx="3641">
                  <c:v>137.29599999999999</c:v>
                </c:pt>
                <c:pt idx="3642">
                  <c:v>125.67599999999995</c:v>
                </c:pt>
                <c:pt idx="3643">
                  <c:v>116.462</c:v>
                </c:pt>
                <c:pt idx="3644">
                  <c:v>107.833</c:v>
                </c:pt>
                <c:pt idx="3645">
                  <c:v>99.777699999999996</c:v>
                </c:pt>
                <c:pt idx="3646">
                  <c:v>92.280600000000007</c:v>
                </c:pt>
                <c:pt idx="3647">
                  <c:v>85.322899999999919</c:v>
                </c:pt>
                <c:pt idx="3648">
                  <c:v>78.883200000000002</c:v>
                </c:pt>
                <c:pt idx="3649">
                  <c:v>72.937799999999996</c:v>
                </c:pt>
                <c:pt idx="3650">
                  <c:v>67.461700000000022</c:v>
                </c:pt>
                <c:pt idx="3651">
                  <c:v>62.601100000000002</c:v>
                </c:pt>
                <c:pt idx="3652">
                  <c:v>58.128600000000013</c:v>
                </c:pt>
                <c:pt idx="3653">
                  <c:v>54.02</c:v>
                </c:pt>
                <c:pt idx="3654">
                  <c:v>50.251300000000001</c:v>
                </c:pt>
                <c:pt idx="3655">
                  <c:v>46.798900000000309</c:v>
                </c:pt>
                <c:pt idx="3656">
                  <c:v>43.639700000000012</c:v>
                </c:pt>
                <c:pt idx="3657">
                  <c:v>40.7515</c:v>
                </c:pt>
                <c:pt idx="3658">
                  <c:v>38.112900000000003</c:v>
                </c:pt>
                <c:pt idx="3659">
                  <c:v>35.703600000000002</c:v>
                </c:pt>
                <c:pt idx="3660">
                  <c:v>33.504300000000001</c:v>
                </c:pt>
                <c:pt idx="3661">
                  <c:v>31.214900000000124</c:v>
                </c:pt>
                <c:pt idx="3662">
                  <c:v>29.4712</c:v>
                </c:pt>
                <c:pt idx="3663">
                  <c:v>27.8735</c:v>
                </c:pt>
                <c:pt idx="3664">
                  <c:v>26.409099999999889</c:v>
                </c:pt>
                <c:pt idx="3665">
                  <c:v>25.065799999999783</c:v>
                </c:pt>
                <c:pt idx="3666">
                  <c:v>23.832699999999889</c:v>
                </c:pt>
                <c:pt idx="3667">
                  <c:v>22.6996</c:v>
                </c:pt>
                <c:pt idx="3668">
                  <c:v>21.1676</c:v>
                </c:pt>
                <c:pt idx="3669">
                  <c:v>19.812100000000001</c:v>
                </c:pt>
                <c:pt idx="3670">
                  <c:v>17.537600000000001</c:v>
                </c:pt>
                <c:pt idx="3671">
                  <c:v>16.579799999999889</c:v>
                </c:pt>
                <c:pt idx="3672">
                  <c:v>15.7203</c:v>
                </c:pt>
                <c:pt idx="3673">
                  <c:v>15.079400000000026</c:v>
                </c:pt>
                <c:pt idx="3674">
                  <c:v>14.3843</c:v>
                </c:pt>
                <c:pt idx="3675">
                  <c:v>13.7523</c:v>
                </c:pt>
                <c:pt idx="3676">
                  <c:v>12.906400000000026</c:v>
                </c:pt>
                <c:pt idx="3677">
                  <c:v>12.164</c:v>
                </c:pt>
                <c:pt idx="3678">
                  <c:v>11.5082</c:v>
                </c:pt>
                <c:pt idx="3679">
                  <c:v>10.925500000000024</c:v>
                </c:pt>
                <c:pt idx="3680">
                  <c:v>10.4049</c:v>
                </c:pt>
                <c:pt idx="3681">
                  <c:v>9.9377900000000015</c:v>
                </c:pt>
                <c:pt idx="3682">
                  <c:v>9.516960000000001</c:v>
                </c:pt>
                <c:pt idx="3683">
                  <c:v>9.0178400000000014</c:v>
                </c:pt>
                <c:pt idx="3684">
                  <c:v>8.6505300000000247</c:v>
                </c:pt>
                <c:pt idx="3685">
                  <c:v>8.2605000000000004</c:v>
                </c:pt>
                <c:pt idx="3686">
                  <c:v>7.9151099999999985</c:v>
                </c:pt>
                <c:pt idx="3687">
                  <c:v>7.6085499999999975</c:v>
                </c:pt>
                <c:pt idx="3688">
                  <c:v>7.2520499999999997</c:v>
                </c:pt>
                <c:pt idx="3689">
                  <c:v>6.9470099999999997</c:v>
                </c:pt>
                <c:pt idx="3690">
                  <c:v>6.6861499999999996</c:v>
                </c:pt>
                <c:pt idx="3691">
                  <c:v>6.4636800000000001</c:v>
                </c:pt>
                <c:pt idx="3692">
                  <c:v>6.2749099999999975</c:v>
                </c:pt>
                <c:pt idx="3693">
                  <c:v>6.1233399999999945</c:v>
                </c:pt>
                <c:pt idx="3694">
                  <c:v>5.9492300000000133</c:v>
                </c:pt>
                <c:pt idx="3695">
                  <c:v>5.8182499999999999</c:v>
                </c:pt>
                <c:pt idx="3696">
                  <c:v>5.7258199999999855</c:v>
                </c:pt>
                <c:pt idx="3697">
                  <c:v>5.6685399999999673</c:v>
                </c:pt>
                <c:pt idx="3698">
                  <c:v>5.6427899999999855</c:v>
                </c:pt>
                <c:pt idx="3699">
                  <c:v>5.6566000000000001</c:v>
                </c:pt>
                <c:pt idx="3700">
                  <c:v>5.71523</c:v>
                </c:pt>
                <c:pt idx="3701">
                  <c:v>5.8199899999999865</c:v>
                </c:pt>
                <c:pt idx="3702">
                  <c:v>5.97241</c:v>
                </c:pt>
                <c:pt idx="3703">
                  <c:v>6.1755299999999975</c:v>
                </c:pt>
                <c:pt idx="3704">
                  <c:v>6.5253099999999975</c:v>
                </c:pt>
                <c:pt idx="3705">
                  <c:v>6.7387800000000002</c:v>
                </c:pt>
                <c:pt idx="3706">
                  <c:v>6.9819100000000001</c:v>
                </c:pt>
                <c:pt idx="3707">
                  <c:v>7.25779</c:v>
                </c:pt>
                <c:pt idx="3708">
                  <c:v>7.5701499999999999</c:v>
                </c:pt>
                <c:pt idx="3709">
                  <c:v>7.9234799999999996</c:v>
                </c:pt>
                <c:pt idx="3710">
                  <c:v>8.3232100000000013</c:v>
                </c:pt>
                <c:pt idx="3711">
                  <c:v>8.7399500000000003</c:v>
                </c:pt>
                <c:pt idx="3712">
                  <c:v>9.1682500000000005</c:v>
                </c:pt>
                <c:pt idx="3713">
                  <c:v>9.6459799999999998</c:v>
                </c:pt>
                <c:pt idx="3714">
                  <c:v>10.180200000000001</c:v>
                </c:pt>
                <c:pt idx="3715">
                  <c:v>10.779400000000004</c:v>
                </c:pt>
                <c:pt idx="3716">
                  <c:v>11.453900000000004</c:v>
                </c:pt>
                <c:pt idx="3717">
                  <c:v>12.0168</c:v>
                </c:pt>
                <c:pt idx="3718">
                  <c:v>12.6356</c:v>
                </c:pt>
                <c:pt idx="3719">
                  <c:v>13.318100000000001</c:v>
                </c:pt>
                <c:pt idx="3720">
                  <c:v>14.155000000000006</c:v>
                </c:pt>
                <c:pt idx="3721">
                  <c:v>15.141999999999999</c:v>
                </c:pt>
                <c:pt idx="3722">
                  <c:v>15.873600000000026</c:v>
                </c:pt>
                <c:pt idx="3723">
                  <c:v>16.673100000000005</c:v>
                </c:pt>
                <c:pt idx="3724">
                  <c:v>17.55</c:v>
                </c:pt>
                <c:pt idx="3725">
                  <c:v>18.515499999999989</c:v>
                </c:pt>
                <c:pt idx="3726">
                  <c:v>19.583299999999856</c:v>
                </c:pt>
                <c:pt idx="3727">
                  <c:v>20.6554</c:v>
                </c:pt>
                <c:pt idx="3728">
                  <c:v>21.7151</c:v>
                </c:pt>
                <c:pt idx="3729">
                  <c:v>22.879000000000001</c:v>
                </c:pt>
                <c:pt idx="3730">
                  <c:v>24.162499999999856</c:v>
                </c:pt>
                <c:pt idx="3731">
                  <c:v>25.584</c:v>
                </c:pt>
                <c:pt idx="3732">
                  <c:v>27.165299999999863</c:v>
                </c:pt>
                <c:pt idx="3733">
                  <c:v>28.932200000000002</c:v>
                </c:pt>
                <c:pt idx="3734">
                  <c:v>30.915400000000002</c:v>
                </c:pt>
                <c:pt idx="3735">
                  <c:v>32.566300000000012</c:v>
                </c:pt>
                <c:pt idx="3736">
                  <c:v>34.376899999999999</c:v>
                </c:pt>
                <c:pt idx="3737">
                  <c:v>36.367100000000001</c:v>
                </c:pt>
                <c:pt idx="3738">
                  <c:v>38.559400000000004</c:v>
                </c:pt>
                <c:pt idx="3739">
                  <c:v>40.979200000000006</c:v>
                </c:pt>
                <c:pt idx="3740">
                  <c:v>43.654400000000003</c:v>
                </c:pt>
                <c:pt idx="3741">
                  <c:v>46.616700000000002</c:v>
                </c:pt>
                <c:pt idx="3742">
                  <c:v>49.900800000000004</c:v>
                </c:pt>
                <c:pt idx="3743">
                  <c:v>53.545000000000002</c:v>
                </c:pt>
                <c:pt idx="3744">
                  <c:v>57.5914</c:v>
                </c:pt>
                <c:pt idx="3745">
                  <c:v>62.085600000000007</c:v>
                </c:pt>
                <c:pt idx="3746">
                  <c:v>66.381100000000004</c:v>
                </c:pt>
                <c:pt idx="3747">
                  <c:v>70.707400000000007</c:v>
                </c:pt>
                <c:pt idx="3748">
                  <c:v>75.409800000000004</c:v>
                </c:pt>
                <c:pt idx="3749">
                  <c:v>80.518199999999993</c:v>
                </c:pt>
                <c:pt idx="3750">
                  <c:v>86.063400000000001</c:v>
                </c:pt>
                <c:pt idx="3751">
                  <c:v>92.077600000000004</c:v>
                </c:pt>
                <c:pt idx="3752">
                  <c:v>98.593700000000013</c:v>
                </c:pt>
                <c:pt idx="3753">
                  <c:v>105.645</c:v>
                </c:pt>
                <c:pt idx="3754">
                  <c:v>113.265</c:v>
                </c:pt>
                <c:pt idx="3755">
                  <c:v>121.48699999999999</c:v>
                </c:pt>
                <c:pt idx="3756">
                  <c:v>130.34399999999999</c:v>
                </c:pt>
                <c:pt idx="3757">
                  <c:v>142.358000000001</c:v>
                </c:pt>
                <c:pt idx="3758">
                  <c:v>155.47200000000001</c:v>
                </c:pt>
                <c:pt idx="3759">
                  <c:v>169.74099999999999</c:v>
                </c:pt>
                <c:pt idx="3760">
                  <c:v>185.21199999999999</c:v>
                </c:pt>
                <c:pt idx="3761">
                  <c:v>201.92200000000091</c:v>
                </c:pt>
                <c:pt idx="3762">
                  <c:v>219.899</c:v>
                </c:pt>
                <c:pt idx="3763">
                  <c:v>239.154</c:v>
                </c:pt>
                <c:pt idx="3764">
                  <c:v>259.68799999999999</c:v>
                </c:pt>
                <c:pt idx="3765">
                  <c:v>281.48099999999869</c:v>
                </c:pt>
                <c:pt idx="3766">
                  <c:v>312.42899999999736</c:v>
                </c:pt>
                <c:pt idx="3767">
                  <c:v>350.50900000000001</c:v>
                </c:pt>
                <c:pt idx="3768">
                  <c:v>398.15899999999999</c:v>
                </c:pt>
                <c:pt idx="3769">
                  <c:v>517.84999999999798</c:v>
                </c:pt>
                <c:pt idx="3770">
                  <c:v>576.04399999999998</c:v>
                </c:pt>
                <c:pt idx="3771">
                  <c:v>635.95299999999747</c:v>
                </c:pt>
                <c:pt idx="3772">
                  <c:v>685.47299999999996</c:v>
                </c:pt>
                <c:pt idx="3773">
                  <c:v>713.38800000000003</c:v>
                </c:pt>
                <c:pt idx="3774">
                  <c:v>736.80799999999749</c:v>
                </c:pt>
                <c:pt idx="3775">
                  <c:v>756.27200000000005</c:v>
                </c:pt>
                <c:pt idx="3776">
                  <c:v>771.80099999999948</c:v>
                </c:pt>
                <c:pt idx="3777">
                  <c:v>785.54499999999996</c:v>
                </c:pt>
                <c:pt idx="3778">
                  <c:v>794.17600000000004</c:v>
                </c:pt>
                <c:pt idx="3779">
                  <c:v>797.97699999999998</c:v>
                </c:pt>
                <c:pt idx="3780">
                  <c:v>795.34999999999798</c:v>
                </c:pt>
                <c:pt idx="3781">
                  <c:v>788.95799999999747</c:v>
                </c:pt>
                <c:pt idx="3782">
                  <c:v>778.85099999999738</c:v>
                </c:pt>
                <c:pt idx="3783">
                  <c:v>765.91800000000001</c:v>
                </c:pt>
                <c:pt idx="3784">
                  <c:v>749.06799999999748</c:v>
                </c:pt>
                <c:pt idx="3785">
                  <c:v>728.1</c:v>
                </c:pt>
                <c:pt idx="3786">
                  <c:v>702.34399999999948</c:v>
                </c:pt>
                <c:pt idx="3787">
                  <c:v>671.65099999999939</c:v>
                </c:pt>
                <c:pt idx="3788">
                  <c:v>634.68700000000001</c:v>
                </c:pt>
                <c:pt idx="3789">
                  <c:v>569.125</c:v>
                </c:pt>
                <c:pt idx="3790">
                  <c:v>432.12599999999969</c:v>
                </c:pt>
                <c:pt idx="3791">
                  <c:v>388.15300000000002</c:v>
                </c:pt>
                <c:pt idx="3792">
                  <c:v>346.25099999999969</c:v>
                </c:pt>
                <c:pt idx="3793">
                  <c:v>313.28599999999869</c:v>
                </c:pt>
                <c:pt idx="3794">
                  <c:v>282.33300000000003</c:v>
                </c:pt>
                <c:pt idx="3795">
                  <c:v>260.529</c:v>
                </c:pt>
                <c:pt idx="3796">
                  <c:v>239.97800000000001</c:v>
                </c:pt>
                <c:pt idx="3797">
                  <c:v>219.46100000000001</c:v>
                </c:pt>
                <c:pt idx="3798">
                  <c:v>198.10999999999999</c:v>
                </c:pt>
                <c:pt idx="3799">
                  <c:v>184.88300000000001</c:v>
                </c:pt>
                <c:pt idx="3800">
                  <c:v>172.44499999999999</c:v>
                </c:pt>
                <c:pt idx="3801">
                  <c:v>160.77799999999999</c:v>
                </c:pt>
                <c:pt idx="3802">
                  <c:v>149.85900000000001</c:v>
                </c:pt>
                <c:pt idx="3803">
                  <c:v>139.66200000000001</c:v>
                </c:pt>
                <c:pt idx="3804">
                  <c:v>130.15900000000002</c:v>
                </c:pt>
                <c:pt idx="3805">
                  <c:v>121.319</c:v>
                </c:pt>
                <c:pt idx="3806">
                  <c:v>113.111</c:v>
                </c:pt>
                <c:pt idx="3807">
                  <c:v>105.503</c:v>
                </c:pt>
                <c:pt idx="3808">
                  <c:v>98.460800000000006</c:v>
                </c:pt>
                <c:pt idx="3809">
                  <c:v>91.951300000000003</c:v>
                </c:pt>
                <c:pt idx="3810">
                  <c:v>85.941400000000485</c:v>
                </c:pt>
                <c:pt idx="3811">
                  <c:v>80.398600000000002</c:v>
                </c:pt>
                <c:pt idx="3812">
                  <c:v>75.291500000000127</c:v>
                </c:pt>
                <c:pt idx="3813">
                  <c:v>70.587999999999994</c:v>
                </c:pt>
                <c:pt idx="3814">
                  <c:v>66.260300000000001</c:v>
                </c:pt>
                <c:pt idx="3815">
                  <c:v>61.9617</c:v>
                </c:pt>
                <c:pt idx="3816">
                  <c:v>57.462400000000002</c:v>
                </c:pt>
                <c:pt idx="3817">
                  <c:v>53.410200000000003</c:v>
                </c:pt>
                <c:pt idx="3818">
                  <c:v>49.759700000000002</c:v>
                </c:pt>
                <c:pt idx="3819">
                  <c:v>46.468800000000002</c:v>
                </c:pt>
                <c:pt idx="3820">
                  <c:v>43.499700000000011</c:v>
                </c:pt>
                <c:pt idx="3821">
                  <c:v>40.817399999999999</c:v>
                </c:pt>
                <c:pt idx="3822">
                  <c:v>38.390800000000006</c:v>
                </c:pt>
                <c:pt idx="3823">
                  <c:v>36.191900000000011</c:v>
                </c:pt>
                <c:pt idx="3824">
                  <c:v>34.195400000000063</c:v>
                </c:pt>
                <c:pt idx="3825">
                  <c:v>32.378700000000002</c:v>
                </c:pt>
                <c:pt idx="3826">
                  <c:v>30.408299999999837</c:v>
                </c:pt>
                <c:pt idx="3827">
                  <c:v>28.498899999999889</c:v>
                </c:pt>
                <c:pt idx="3828">
                  <c:v>26.791699999999889</c:v>
                </c:pt>
                <c:pt idx="3829">
                  <c:v>25.258800000000001</c:v>
                </c:pt>
                <c:pt idx="3830">
                  <c:v>23.8765</c:v>
                </c:pt>
                <c:pt idx="3831">
                  <c:v>22.624800000000132</c:v>
                </c:pt>
                <c:pt idx="3832">
                  <c:v>21.486699999999779</c:v>
                </c:pt>
                <c:pt idx="3833">
                  <c:v>20.121700000000001</c:v>
                </c:pt>
                <c:pt idx="3834">
                  <c:v>18.905399999999815</c:v>
                </c:pt>
                <c:pt idx="3835">
                  <c:v>17.815300000000001</c:v>
                </c:pt>
                <c:pt idx="3836">
                  <c:v>16.7972</c:v>
                </c:pt>
                <c:pt idx="3837">
                  <c:v>15.8788</c:v>
                </c:pt>
                <c:pt idx="3838">
                  <c:v>15.0464</c:v>
                </c:pt>
                <c:pt idx="3839">
                  <c:v>14.2889</c:v>
                </c:pt>
                <c:pt idx="3840">
                  <c:v>13.379600000000064</c:v>
                </c:pt>
                <c:pt idx="3841">
                  <c:v>12.569000000000004</c:v>
                </c:pt>
                <c:pt idx="3842">
                  <c:v>11.8429</c:v>
                </c:pt>
                <c:pt idx="3843">
                  <c:v>11.189300000000001</c:v>
                </c:pt>
                <c:pt idx="3844">
                  <c:v>10.5989</c:v>
                </c:pt>
                <c:pt idx="3845">
                  <c:v>10.042200000000001</c:v>
                </c:pt>
                <c:pt idx="3846">
                  <c:v>9.2271900000000002</c:v>
                </c:pt>
                <c:pt idx="3847">
                  <c:v>8.6608800000000006</c:v>
                </c:pt>
                <c:pt idx="3848">
                  <c:v>8.1585100000000015</c:v>
                </c:pt>
                <c:pt idx="3849">
                  <c:v>7.7109899999999945</c:v>
                </c:pt>
                <c:pt idx="3850">
                  <c:v>7.3108899999999855</c:v>
                </c:pt>
                <c:pt idx="3851">
                  <c:v>6.9520499999999998</c:v>
                </c:pt>
                <c:pt idx="3852">
                  <c:v>6.6292999999999997</c:v>
                </c:pt>
                <c:pt idx="3853">
                  <c:v>6.3245199999999544</c:v>
                </c:pt>
                <c:pt idx="3854">
                  <c:v>6.0505299999999975</c:v>
                </c:pt>
                <c:pt idx="3855">
                  <c:v>5.7269999999999985</c:v>
                </c:pt>
                <c:pt idx="3856">
                  <c:v>5.4448600000000003</c:v>
                </c:pt>
                <c:pt idx="3857">
                  <c:v>5.1983899999999945</c:v>
                </c:pt>
                <c:pt idx="3858">
                  <c:v>4.9829099999999995</c:v>
                </c:pt>
                <c:pt idx="3859">
                  <c:v>4.7946099999999996</c:v>
                </c:pt>
                <c:pt idx="3860">
                  <c:v>4.63035</c:v>
                </c:pt>
                <c:pt idx="3861">
                  <c:v>4.4734400000000134</c:v>
                </c:pt>
                <c:pt idx="3862">
                  <c:v>4.32822</c:v>
                </c:pt>
                <c:pt idx="3863">
                  <c:v>4.2081999999999997</c:v>
                </c:pt>
                <c:pt idx="3864">
                  <c:v>4.1109699999999965</c:v>
                </c:pt>
                <c:pt idx="3865">
                  <c:v>4.0346599999999997</c:v>
                </c:pt>
                <c:pt idx="3866">
                  <c:v>3.9778499999999801</c:v>
                </c:pt>
                <c:pt idx="3867">
                  <c:v>3.93946999999998</c:v>
                </c:pt>
                <c:pt idx="3868">
                  <c:v>3.9150199999999846</c:v>
                </c:pt>
                <c:pt idx="3869">
                  <c:v>3.9242499999999967</c:v>
                </c:pt>
                <c:pt idx="3870">
                  <c:v>3.9604399999999997</c:v>
                </c:pt>
                <c:pt idx="3871">
                  <c:v>4.0246799999999965</c:v>
                </c:pt>
                <c:pt idx="3872">
                  <c:v>4.1188599999999855</c:v>
                </c:pt>
                <c:pt idx="3873">
                  <c:v>4.2458299999999998</c:v>
                </c:pt>
                <c:pt idx="3874">
                  <c:v>4.3558499999999976</c:v>
                </c:pt>
                <c:pt idx="3875">
                  <c:v>4.4916600000000422</c:v>
                </c:pt>
                <c:pt idx="3876">
                  <c:v>4.6512900000000004</c:v>
                </c:pt>
                <c:pt idx="3877">
                  <c:v>4.8377799999999995</c:v>
                </c:pt>
                <c:pt idx="3878">
                  <c:v>5.0548699999999975</c:v>
                </c:pt>
                <c:pt idx="3879">
                  <c:v>5.3072099999999995</c:v>
                </c:pt>
                <c:pt idx="3880">
                  <c:v>5.5230699999999997</c:v>
                </c:pt>
                <c:pt idx="3881">
                  <c:v>5.7650299999999985</c:v>
                </c:pt>
                <c:pt idx="3882">
                  <c:v>6.0367000000000024</c:v>
                </c:pt>
                <c:pt idx="3883">
                  <c:v>6.3679799999999673</c:v>
                </c:pt>
                <c:pt idx="3884">
                  <c:v>6.7601699999999996</c:v>
                </c:pt>
                <c:pt idx="3885">
                  <c:v>7.0536599999999998</c:v>
                </c:pt>
                <c:pt idx="3886">
                  <c:v>7.3765200000000002</c:v>
                </c:pt>
                <c:pt idx="3887">
                  <c:v>7.7325900000000001</c:v>
                </c:pt>
                <c:pt idx="3888">
                  <c:v>8.1264100000000035</c:v>
                </c:pt>
                <c:pt idx="3889">
                  <c:v>8.5633800000000004</c:v>
                </c:pt>
                <c:pt idx="3890">
                  <c:v>9.0635000000000048</c:v>
                </c:pt>
                <c:pt idx="3891">
                  <c:v>9.63964</c:v>
                </c:pt>
                <c:pt idx="3892">
                  <c:v>10.1204</c:v>
                </c:pt>
                <c:pt idx="3893">
                  <c:v>10.649100000000001</c:v>
                </c:pt>
                <c:pt idx="3894">
                  <c:v>11.232700000000001</c:v>
                </c:pt>
                <c:pt idx="3895">
                  <c:v>11.8703</c:v>
                </c:pt>
                <c:pt idx="3896">
                  <c:v>12.574</c:v>
                </c:pt>
                <c:pt idx="3897">
                  <c:v>13.359600000000075</c:v>
                </c:pt>
                <c:pt idx="3898">
                  <c:v>14.2415</c:v>
                </c:pt>
                <c:pt idx="3899">
                  <c:v>15.238099999999999</c:v>
                </c:pt>
                <c:pt idx="3900">
                  <c:v>16.266299999999848</c:v>
                </c:pt>
                <c:pt idx="3901">
                  <c:v>17.193899999999999</c:v>
                </c:pt>
                <c:pt idx="3902">
                  <c:v>18.225699999999808</c:v>
                </c:pt>
                <c:pt idx="3903">
                  <c:v>19.38</c:v>
                </c:pt>
                <c:pt idx="3904">
                  <c:v>20.679600000000001</c:v>
                </c:pt>
                <c:pt idx="3905">
                  <c:v>22.1525</c:v>
                </c:pt>
                <c:pt idx="3906">
                  <c:v>23.375499999999889</c:v>
                </c:pt>
                <c:pt idx="3907">
                  <c:v>24.729699999999848</c:v>
                </c:pt>
                <c:pt idx="3908">
                  <c:v>26.234900000000035</c:v>
                </c:pt>
                <c:pt idx="3909">
                  <c:v>27.914400000000001</c:v>
                </c:pt>
                <c:pt idx="3910">
                  <c:v>29.795499999999837</c:v>
                </c:pt>
                <c:pt idx="3911">
                  <c:v>31.357299999999999</c:v>
                </c:pt>
                <c:pt idx="3912">
                  <c:v>33.065400000000011</c:v>
                </c:pt>
                <c:pt idx="3913">
                  <c:v>34.936200000000007</c:v>
                </c:pt>
                <c:pt idx="3914">
                  <c:v>36.988700000000001</c:v>
                </c:pt>
                <c:pt idx="3915">
                  <c:v>39.243400000000001</c:v>
                </c:pt>
                <c:pt idx="3916">
                  <c:v>41.723100000000272</c:v>
                </c:pt>
                <c:pt idx="3917">
                  <c:v>44.452500000000001</c:v>
                </c:pt>
                <c:pt idx="3918">
                  <c:v>47.458500000000001</c:v>
                </c:pt>
                <c:pt idx="3919">
                  <c:v>50.770800000000001</c:v>
                </c:pt>
                <c:pt idx="3920">
                  <c:v>54.421500000000002</c:v>
                </c:pt>
                <c:pt idx="3921">
                  <c:v>58.444699999999997</c:v>
                </c:pt>
                <c:pt idx="3922">
                  <c:v>62.876600000000003</c:v>
                </c:pt>
                <c:pt idx="3923">
                  <c:v>67.756699999999995</c:v>
                </c:pt>
                <c:pt idx="3924">
                  <c:v>73.125099999999989</c:v>
                </c:pt>
                <c:pt idx="3925">
                  <c:v>76.996600000000427</c:v>
                </c:pt>
                <c:pt idx="3926">
                  <c:v>82.838799999999978</c:v>
                </c:pt>
                <c:pt idx="3927">
                  <c:v>89.206500000000005</c:v>
                </c:pt>
                <c:pt idx="3928">
                  <c:v>96.136899999999983</c:v>
                </c:pt>
                <c:pt idx="3929">
                  <c:v>103.667</c:v>
                </c:pt>
                <c:pt idx="3930">
                  <c:v>111.837</c:v>
                </c:pt>
                <c:pt idx="3931">
                  <c:v>120.681</c:v>
                </c:pt>
                <c:pt idx="3932">
                  <c:v>130.23699999999999</c:v>
                </c:pt>
                <c:pt idx="3933">
                  <c:v>140.53800000000001</c:v>
                </c:pt>
                <c:pt idx="3934">
                  <c:v>152.441</c:v>
                </c:pt>
                <c:pt idx="3935">
                  <c:v>165.27099999999999</c:v>
                </c:pt>
                <c:pt idx="3936">
                  <c:v>179.06</c:v>
                </c:pt>
                <c:pt idx="3937">
                  <c:v>193.83100000000007</c:v>
                </c:pt>
                <c:pt idx="3938">
                  <c:v>209.602</c:v>
                </c:pt>
                <c:pt idx="3939">
                  <c:v>226.38100000000091</c:v>
                </c:pt>
                <c:pt idx="3940">
                  <c:v>250.315</c:v>
                </c:pt>
                <c:pt idx="3941">
                  <c:v>276.005</c:v>
                </c:pt>
                <c:pt idx="3942">
                  <c:v>303.37599999999969</c:v>
                </c:pt>
                <c:pt idx="3943">
                  <c:v>330.83499999999964</c:v>
                </c:pt>
                <c:pt idx="3944">
                  <c:v>372.02099999999899</c:v>
                </c:pt>
                <c:pt idx="3945">
                  <c:v>430.04</c:v>
                </c:pt>
                <c:pt idx="3946">
                  <c:v>558.24900000000002</c:v>
                </c:pt>
                <c:pt idx="3947">
                  <c:v>619.75</c:v>
                </c:pt>
                <c:pt idx="3948">
                  <c:v>662.72900000000004</c:v>
                </c:pt>
                <c:pt idx="3949">
                  <c:v>697.99</c:v>
                </c:pt>
                <c:pt idx="3950">
                  <c:v>725.91</c:v>
                </c:pt>
                <c:pt idx="3951">
                  <c:v>746.96799999999746</c:v>
                </c:pt>
                <c:pt idx="3952">
                  <c:v>760.81599999999946</c:v>
                </c:pt>
                <c:pt idx="3953">
                  <c:v>769.58900000000051</c:v>
                </c:pt>
                <c:pt idx="3954">
                  <c:v>772.49099999999999</c:v>
                </c:pt>
                <c:pt idx="3955">
                  <c:v>770.029</c:v>
                </c:pt>
                <c:pt idx="3956">
                  <c:v>764.375</c:v>
                </c:pt>
                <c:pt idx="3957">
                  <c:v>755.52699999999948</c:v>
                </c:pt>
                <c:pt idx="3958">
                  <c:v>738.54499999999996</c:v>
                </c:pt>
                <c:pt idx="3959">
                  <c:v>713.16399999999999</c:v>
                </c:pt>
                <c:pt idx="3960">
                  <c:v>691.72799999999938</c:v>
                </c:pt>
                <c:pt idx="3961">
                  <c:v>652.75300000000004</c:v>
                </c:pt>
                <c:pt idx="3962">
                  <c:v>604.12199999999996</c:v>
                </c:pt>
                <c:pt idx="3963">
                  <c:v>541.53</c:v>
                </c:pt>
                <c:pt idx="3964">
                  <c:v>415.22399999999863</c:v>
                </c:pt>
                <c:pt idx="3965">
                  <c:v>373.63299999999964</c:v>
                </c:pt>
                <c:pt idx="3966">
                  <c:v>328.03199999999765</c:v>
                </c:pt>
                <c:pt idx="3967">
                  <c:v>299.38400000000001</c:v>
                </c:pt>
                <c:pt idx="3968">
                  <c:v>272.32100000000003</c:v>
                </c:pt>
                <c:pt idx="3969">
                  <c:v>249.40700000000001</c:v>
                </c:pt>
                <c:pt idx="3970">
                  <c:v>227.91</c:v>
                </c:pt>
                <c:pt idx="3971">
                  <c:v>207.85500000000027</c:v>
                </c:pt>
                <c:pt idx="3972">
                  <c:v>189.24399999999972</c:v>
                </c:pt>
                <c:pt idx="3973">
                  <c:v>172.06</c:v>
                </c:pt>
                <c:pt idx="3974">
                  <c:v>159.65800000000004</c:v>
                </c:pt>
                <c:pt idx="3975">
                  <c:v>146.4870000000009</c:v>
                </c:pt>
                <c:pt idx="3976">
                  <c:v>134.34900000000002</c:v>
                </c:pt>
                <c:pt idx="3977">
                  <c:v>123.19499999999999</c:v>
                </c:pt>
                <c:pt idx="3978">
                  <c:v>112.979</c:v>
                </c:pt>
                <c:pt idx="3979">
                  <c:v>85.585399999999979</c:v>
                </c:pt>
                <c:pt idx="3980">
                  <c:v>79.557100000000005</c:v>
                </c:pt>
                <c:pt idx="3981">
                  <c:v>73.653099999999981</c:v>
                </c:pt>
                <c:pt idx="3982">
                  <c:v>68.280500000000004</c:v>
                </c:pt>
                <c:pt idx="3983">
                  <c:v>63.396000000000001</c:v>
                </c:pt>
                <c:pt idx="3984">
                  <c:v>58.959800000000001</c:v>
                </c:pt>
                <c:pt idx="3985">
                  <c:v>54.932400000000001</c:v>
                </c:pt>
                <c:pt idx="3986">
                  <c:v>51.278100000000265</c:v>
                </c:pt>
                <c:pt idx="3987">
                  <c:v>47.962300000000013</c:v>
                </c:pt>
                <c:pt idx="3988">
                  <c:v>44.953600000000002</c:v>
                </c:pt>
                <c:pt idx="3989">
                  <c:v>42.222700000000295</c:v>
                </c:pt>
                <c:pt idx="3990">
                  <c:v>37.776200000000003</c:v>
                </c:pt>
                <c:pt idx="3991">
                  <c:v>35.1126</c:v>
                </c:pt>
                <c:pt idx="3992">
                  <c:v>32.752300000000012</c:v>
                </c:pt>
                <c:pt idx="3993">
                  <c:v>30.6555</c:v>
                </c:pt>
                <c:pt idx="3994">
                  <c:v>28.787599999999856</c:v>
                </c:pt>
                <c:pt idx="3995">
                  <c:v>27.118600000000001</c:v>
                </c:pt>
                <c:pt idx="3996">
                  <c:v>25.622199999999989</c:v>
                </c:pt>
                <c:pt idx="3997">
                  <c:v>24.276</c:v>
                </c:pt>
                <c:pt idx="3998">
                  <c:v>22.314900000000154</c:v>
                </c:pt>
                <c:pt idx="3999">
                  <c:v>20.95859999999983</c:v>
                </c:pt>
                <c:pt idx="4000">
                  <c:v>20.000599999999871</c:v>
                </c:pt>
                <c:pt idx="4001">
                  <c:v>18.719799999999989</c:v>
                </c:pt>
                <c:pt idx="4002">
                  <c:v>17.597300000000001</c:v>
                </c:pt>
                <c:pt idx="4003">
                  <c:v>16.606800000000035</c:v>
                </c:pt>
                <c:pt idx="4004">
                  <c:v>15.727500000000001</c:v>
                </c:pt>
                <c:pt idx="4005">
                  <c:v>14.9429</c:v>
                </c:pt>
                <c:pt idx="4006">
                  <c:v>14.239800000000001</c:v>
                </c:pt>
                <c:pt idx="4007">
                  <c:v>13.6073</c:v>
                </c:pt>
                <c:pt idx="4008">
                  <c:v>13.036800000000001</c:v>
                </c:pt>
                <c:pt idx="4009">
                  <c:v>12.359900000000026</c:v>
                </c:pt>
                <c:pt idx="4010">
                  <c:v>11.7059</c:v>
                </c:pt>
                <c:pt idx="4011">
                  <c:v>11.233500000000001</c:v>
                </c:pt>
                <c:pt idx="4012">
                  <c:v>10.8142</c:v>
                </c:pt>
                <c:pt idx="4013">
                  <c:v>10.3283</c:v>
                </c:pt>
                <c:pt idx="4014">
                  <c:v>9.9170800000000003</c:v>
                </c:pt>
                <c:pt idx="4015">
                  <c:v>9.5728800000000067</c:v>
                </c:pt>
                <c:pt idx="4016">
                  <c:v>9.2901500000000006</c:v>
                </c:pt>
                <c:pt idx="4017">
                  <c:v>9.0651500000000027</c:v>
                </c:pt>
                <c:pt idx="4018">
                  <c:v>8.8959300000000248</c:v>
                </c:pt>
                <c:pt idx="4019">
                  <c:v>8.7678900000000013</c:v>
                </c:pt>
                <c:pt idx="4020">
                  <c:v>8.7208600000000001</c:v>
                </c:pt>
                <c:pt idx="4021">
                  <c:v>8.7386900000000001</c:v>
                </c:pt>
                <c:pt idx="4022">
                  <c:v>8.79298</c:v>
                </c:pt>
                <c:pt idx="4023">
                  <c:v>8.8885900000000007</c:v>
                </c:pt>
                <c:pt idx="4024">
                  <c:v>9.0325200000000034</c:v>
                </c:pt>
                <c:pt idx="4025">
                  <c:v>9.2346000000000004</c:v>
                </c:pt>
                <c:pt idx="4026">
                  <c:v>9.4323900000000016</c:v>
                </c:pt>
                <c:pt idx="4027">
                  <c:v>9.6781799999999993</c:v>
                </c:pt>
                <c:pt idx="4028">
                  <c:v>9.9818000000000016</c:v>
                </c:pt>
                <c:pt idx="4029">
                  <c:v>10.355600000000086</c:v>
                </c:pt>
                <c:pt idx="4030">
                  <c:v>10.6515</c:v>
                </c:pt>
                <c:pt idx="4031">
                  <c:v>10.991100000000001</c:v>
                </c:pt>
                <c:pt idx="4032">
                  <c:v>11.491300000000001</c:v>
                </c:pt>
                <c:pt idx="4033">
                  <c:v>12.086400000000006</c:v>
                </c:pt>
                <c:pt idx="4034">
                  <c:v>12.544600000000001</c:v>
                </c:pt>
                <c:pt idx="4035">
                  <c:v>13.059200000000002</c:v>
                </c:pt>
                <c:pt idx="4036">
                  <c:v>13.6366</c:v>
                </c:pt>
                <c:pt idx="4037">
                  <c:v>14.2845</c:v>
                </c:pt>
                <c:pt idx="4038">
                  <c:v>15.011100000000001</c:v>
                </c:pt>
                <c:pt idx="4039">
                  <c:v>15.8253</c:v>
                </c:pt>
                <c:pt idx="4040">
                  <c:v>16.736699999999889</c:v>
                </c:pt>
                <c:pt idx="4041">
                  <c:v>17.756</c:v>
                </c:pt>
                <c:pt idx="4042">
                  <c:v>18.894400000000001</c:v>
                </c:pt>
                <c:pt idx="4043">
                  <c:v>20.164000000000001</c:v>
                </c:pt>
                <c:pt idx="4044">
                  <c:v>21.577400000000001</c:v>
                </c:pt>
                <c:pt idx="4045">
                  <c:v>23.147900000000035</c:v>
                </c:pt>
                <c:pt idx="4046">
                  <c:v>24.889500000000002</c:v>
                </c:pt>
                <c:pt idx="4047">
                  <c:v>26.816700000000001</c:v>
                </c:pt>
                <c:pt idx="4048">
                  <c:v>28.9438</c:v>
                </c:pt>
                <c:pt idx="4049">
                  <c:v>31.285599999999778</c:v>
                </c:pt>
                <c:pt idx="4050">
                  <c:v>33.856699999999996</c:v>
                </c:pt>
                <c:pt idx="4051">
                  <c:v>36.671900000000001</c:v>
                </c:pt>
                <c:pt idx="4052">
                  <c:v>39.744200000000006</c:v>
                </c:pt>
                <c:pt idx="4053">
                  <c:v>43.0869</c:v>
                </c:pt>
                <c:pt idx="4054">
                  <c:v>46.711600000000004</c:v>
                </c:pt>
                <c:pt idx="4055">
                  <c:v>50.62890000000025</c:v>
                </c:pt>
                <c:pt idx="4056">
                  <c:v>54.846400000000003</c:v>
                </c:pt>
                <c:pt idx="4057">
                  <c:v>59.817799999999998</c:v>
                </c:pt>
                <c:pt idx="4058">
                  <c:v>66.128399999999758</c:v>
                </c:pt>
                <c:pt idx="4059">
                  <c:v>72.951899999999995</c:v>
                </c:pt>
                <c:pt idx="4060">
                  <c:v>80.278099999999981</c:v>
                </c:pt>
                <c:pt idx="4061">
                  <c:v>88.086699999999993</c:v>
                </c:pt>
                <c:pt idx="4062">
                  <c:v>96.345600000000005</c:v>
                </c:pt>
                <c:pt idx="4063">
                  <c:v>109.983</c:v>
                </c:pt>
                <c:pt idx="4064">
                  <c:v>124.37799999999999</c:v>
                </c:pt>
                <c:pt idx="4065">
                  <c:v>162.63</c:v>
                </c:pt>
                <c:pt idx="4066">
                  <c:v>178.8560000000009</c:v>
                </c:pt>
                <c:pt idx="4067">
                  <c:v>192.4870000000009</c:v>
                </c:pt>
                <c:pt idx="4068">
                  <c:v>203.13499999999999</c:v>
                </c:pt>
                <c:pt idx="4069">
                  <c:v>210.82600000000087</c:v>
                </c:pt>
                <c:pt idx="4070">
                  <c:v>216.08</c:v>
                </c:pt>
                <c:pt idx="4071">
                  <c:v>220.14099999999999</c:v>
                </c:pt>
                <c:pt idx="4072">
                  <c:v>223.78300000000002</c:v>
                </c:pt>
                <c:pt idx="4073">
                  <c:v>225.76900000000001</c:v>
                </c:pt>
                <c:pt idx="4074">
                  <c:v>226.21699999999998</c:v>
                </c:pt>
                <c:pt idx="4075">
                  <c:v>225.423</c:v>
                </c:pt>
                <c:pt idx="4076">
                  <c:v>224.01300000000001</c:v>
                </c:pt>
                <c:pt idx="4077">
                  <c:v>220.39600000000004</c:v>
                </c:pt>
                <c:pt idx="4078">
                  <c:v>216.19800000000001</c:v>
                </c:pt>
                <c:pt idx="4079">
                  <c:v>210.54499999999999</c:v>
                </c:pt>
                <c:pt idx="4080">
                  <c:v>203.06</c:v>
                </c:pt>
                <c:pt idx="4081">
                  <c:v>193.28</c:v>
                </c:pt>
                <c:pt idx="4082">
                  <c:v>180.399</c:v>
                </c:pt>
                <c:pt idx="4083">
                  <c:v>163.60599999999999</c:v>
                </c:pt>
                <c:pt idx="4084">
                  <c:v>121.221</c:v>
                </c:pt>
                <c:pt idx="4085">
                  <c:v>106.32199999999999</c:v>
                </c:pt>
                <c:pt idx="4086">
                  <c:v>96.0364</c:v>
                </c:pt>
                <c:pt idx="4087">
                  <c:v>86.322699999999998</c:v>
                </c:pt>
                <c:pt idx="4088">
                  <c:v>79.455399999999983</c:v>
                </c:pt>
                <c:pt idx="4089">
                  <c:v>71.927099999999996</c:v>
                </c:pt>
                <c:pt idx="4090">
                  <c:v>66.879799999999989</c:v>
                </c:pt>
                <c:pt idx="4091">
                  <c:v>62.112100000000012</c:v>
                </c:pt>
                <c:pt idx="4092">
                  <c:v>57.625300000000287</c:v>
                </c:pt>
                <c:pt idx="4093">
                  <c:v>53.417599999999993</c:v>
                </c:pt>
                <c:pt idx="4094">
                  <c:v>49.485200000000006</c:v>
                </c:pt>
                <c:pt idx="4095">
                  <c:v>45.822400000000002</c:v>
                </c:pt>
                <c:pt idx="4096">
                  <c:v>15.081800000000001</c:v>
                </c:pt>
                <c:pt idx="4097">
                  <c:v>14.226900000000001</c:v>
                </c:pt>
                <c:pt idx="4098">
                  <c:v>13.472900000000006</c:v>
                </c:pt>
                <c:pt idx="4099">
                  <c:v>12.8081</c:v>
                </c:pt>
                <c:pt idx="4100">
                  <c:v>12.222</c:v>
                </c:pt>
                <c:pt idx="4101">
                  <c:v>11.7052</c:v>
                </c:pt>
                <c:pt idx="4102">
                  <c:v>11.2492</c:v>
                </c:pt>
                <c:pt idx="4103">
                  <c:v>10.8468</c:v>
                </c:pt>
                <c:pt idx="4104">
                  <c:v>10.491200000000001</c:v>
                </c:pt>
                <c:pt idx="4105">
                  <c:v>10.033200000000001</c:v>
                </c:pt>
                <c:pt idx="4106">
                  <c:v>9.6513500000000008</c:v>
                </c:pt>
                <c:pt idx="4107">
                  <c:v>9.3321500000000004</c:v>
                </c:pt>
                <c:pt idx="4108">
                  <c:v>9.0647600000000015</c:v>
                </c:pt>
                <c:pt idx="4109">
                  <c:v>8.7740200000000002</c:v>
                </c:pt>
                <c:pt idx="4110">
                  <c:v>8.5749700000000004</c:v>
                </c:pt>
                <c:pt idx="4111">
                  <c:v>8.3429700000000011</c:v>
                </c:pt>
                <c:pt idx="4112">
                  <c:v>8.17502</c:v>
                </c:pt>
                <c:pt idx="4113">
                  <c:v>8.0584700000000016</c:v>
                </c:pt>
                <c:pt idx="4114">
                  <c:v>7.98461</c:v>
                </c:pt>
                <c:pt idx="4115">
                  <c:v>7.9414100000000003</c:v>
                </c:pt>
                <c:pt idx="4116">
                  <c:v>7.9703900000000134</c:v>
                </c:pt>
                <c:pt idx="4117">
                  <c:v>8.0392600000000005</c:v>
                </c:pt>
                <c:pt idx="4118">
                  <c:v>8.1458400000000015</c:v>
                </c:pt>
                <c:pt idx="4119">
                  <c:v>8.2891100000000009</c:v>
                </c:pt>
                <c:pt idx="4120">
                  <c:v>8.4689900000000016</c:v>
                </c:pt>
                <c:pt idx="4121">
                  <c:v>8.6862400000000015</c:v>
                </c:pt>
                <c:pt idx="4122">
                  <c:v>8.94238</c:v>
                </c:pt>
                <c:pt idx="4123">
                  <c:v>9.3396100000000004</c:v>
                </c:pt>
                <c:pt idx="4124">
                  <c:v>9.8146000000000004</c:v>
                </c:pt>
                <c:pt idx="4125">
                  <c:v>10.1793</c:v>
                </c:pt>
                <c:pt idx="4126">
                  <c:v>10.5868</c:v>
                </c:pt>
                <c:pt idx="4127">
                  <c:v>11.041700000000001</c:v>
                </c:pt>
                <c:pt idx="4128">
                  <c:v>11.549300000000001</c:v>
                </c:pt>
                <c:pt idx="4129">
                  <c:v>12.116300000000001</c:v>
                </c:pt>
                <c:pt idx="4130">
                  <c:v>12.7506</c:v>
                </c:pt>
                <c:pt idx="4131">
                  <c:v>13.4617</c:v>
                </c:pt>
                <c:pt idx="4132">
                  <c:v>14.2614</c:v>
                </c:pt>
                <c:pt idx="4133">
                  <c:v>15.164200000000001</c:v>
                </c:pt>
                <c:pt idx="4134">
                  <c:v>15.919600000000004</c:v>
                </c:pt>
                <c:pt idx="4135">
                  <c:v>16.752300000000002</c:v>
                </c:pt>
                <c:pt idx="4136">
                  <c:v>17.673400000000001</c:v>
                </c:pt>
                <c:pt idx="4137">
                  <c:v>18.696800000000035</c:v>
                </c:pt>
                <c:pt idx="4138">
                  <c:v>19.839300000000001</c:v>
                </c:pt>
                <c:pt idx="4139">
                  <c:v>20.882399999999837</c:v>
                </c:pt>
                <c:pt idx="4140">
                  <c:v>22.266100000000002</c:v>
                </c:pt>
                <c:pt idx="4141">
                  <c:v>23.422899999999863</c:v>
                </c:pt>
                <c:pt idx="4142">
                  <c:v>24.698799999999871</c:v>
                </c:pt>
                <c:pt idx="4143">
                  <c:v>26.112800000000121</c:v>
                </c:pt>
                <c:pt idx="4144">
                  <c:v>27.687899999999999</c:v>
                </c:pt>
                <c:pt idx="4145">
                  <c:v>29.451699999999889</c:v>
                </c:pt>
                <c:pt idx="4146">
                  <c:v>31.438099999999871</c:v>
                </c:pt>
                <c:pt idx="4147">
                  <c:v>33.687899999999999</c:v>
                </c:pt>
                <c:pt idx="4148">
                  <c:v>35.3583</c:v>
                </c:pt>
                <c:pt idx="4149">
                  <c:v>37.185000000000002</c:v>
                </c:pt>
                <c:pt idx="4150">
                  <c:v>39.5396</c:v>
                </c:pt>
                <c:pt idx="4151">
                  <c:v>41.775200000000012</c:v>
                </c:pt>
                <c:pt idx="4152">
                  <c:v>44.237300000000012</c:v>
                </c:pt>
                <c:pt idx="4153">
                  <c:v>46.955200000000005</c:v>
                </c:pt>
                <c:pt idx="4154">
                  <c:v>49.9602</c:v>
                </c:pt>
                <c:pt idx="4155">
                  <c:v>53.2879</c:v>
                </c:pt>
                <c:pt idx="4156">
                  <c:v>56.977600000000002</c:v>
                </c:pt>
                <c:pt idx="4157">
                  <c:v>61.073</c:v>
                </c:pt>
                <c:pt idx="4158">
                  <c:v>65.62169999999999</c:v>
                </c:pt>
                <c:pt idx="4159">
                  <c:v>70.676399999999958</c:v>
                </c:pt>
                <c:pt idx="4160">
                  <c:v>152.07499999999999</c:v>
                </c:pt>
                <c:pt idx="4161">
                  <c:v>165.732</c:v>
                </c:pt>
                <c:pt idx="4162">
                  <c:v>178.7</c:v>
                </c:pt>
                <c:pt idx="4163">
                  <c:v>192.66399999999999</c:v>
                </c:pt>
                <c:pt idx="4164">
                  <c:v>207.66900000000001</c:v>
                </c:pt>
                <c:pt idx="4165">
                  <c:v>223.75200000000001</c:v>
                </c:pt>
                <c:pt idx="4166">
                  <c:v>240.94900000000001</c:v>
                </c:pt>
                <c:pt idx="4167">
                  <c:v>259.28599999999869</c:v>
                </c:pt>
                <c:pt idx="4168">
                  <c:v>278.78599999999869</c:v>
                </c:pt>
                <c:pt idx="4169">
                  <c:v>305.58599999999899</c:v>
                </c:pt>
                <c:pt idx="4170">
                  <c:v>331.87</c:v>
                </c:pt>
                <c:pt idx="4171">
                  <c:v>359.77499999999969</c:v>
                </c:pt>
                <c:pt idx="4172">
                  <c:v>399.44799999999969</c:v>
                </c:pt>
                <c:pt idx="4173">
                  <c:v>441.78899999999823</c:v>
                </c:pt>
                <c:pt idx="4174">
                  <c:v>482.40599999999893</c:v>
                </c:pt>
                <c:pt idx="4175">
                  <c:v>546.58199999999999</c:v>
                </c:pt>
                <c:pt idx="4176">
                  <c:v>789.41899999999998</c:v>
                </c:pt>
                <c:pt idx="4177">
                  <c:v>873.08699999999999</c:v>
                </c:pt>
                <c:pt idx="4178">
                  <c:v>931.36300000000006</c:v>
                </c:pt>
                <c:pt idx="4179">
                  <c:v>979.077</c:v>
                </c:pt>
                <c:pt idx="4180">
                  <c:v>1016.81</c:v>
                </c:pt>
                <c:pt idx="4181">
                  <c:v>1045.26</c:v>
                </c:pt>
                <c:pt idx="4182">
                  <c:v>1063.99</c:v>
                </c:pt>
                <c:pt idx="4183">
                  <c:v>1075.8899999999999</c:v>
                </c:pt>
                <c:pt idx="4184">
                  <c:v>1079.9100000000001</c:v>
                </c:pt>
                <c:pt idx="4185">
                  <c:v>1076.22</c:v>
                </c:pt>
                <c:pt idx="4186">
                  <c:v>1067.8599999999999</c:v>
                </c:pt>
                <c:pt idx="4187">
                  <c:v>1054.6599999999999</c:v>
                </c:pt>
                <c:pt idx="4188">
                  <c:v>1030.2</c:v>
                </c:pt>
                <c:pt idx="4189">
                  <c:v>994.87800000000004</c:v>
                </c:pt>
                <c:pt idx="4190">
                  <c:v>948.25099999999998</c:v>
                </c:pt>
                <c:pt idx="4191">
                  <c:v>863.78400000000352</c:v>
                </c:pt>
                <c:pt idx="4192">
                  <c:v>781.654</c:v>
                </c:pt>
                <c:pt idx="4193">
                  <c:v>583.53</c:v>
                </c:pt>
                <c:pt idx="4194">
                  <c:v>524.12400000000002</c:v>
                </c:pt>
                <c:pt idx="4195">
                  <c:v>461.31700000000001</c:v>
                </c:pt>
                <c:pt idx="4196">
                  <c:v>421.774</c:v>
                </c:pt>
                <c:pt idx="4197">
                  <c:v>384.33699999999823</c:v>
                </c:pt>
                <c:pt idx="4198">
                  <c:v>354.28500000000003</c:v>
                </c:pt>
                <c:pt idx="4199">
                  <c:v>319.49899999999735</c:v>
                </c:pt>
                <c:pt idx="4200">
                  <c:v>287.34699999999964</c:v>
                </c:pt>
                <c:pt idx="4201">
                  <c:v>267.38200000000001</c:v>
                </c:pt>
                <c:pt idx="4202">
                  <c:v>248.58100000000007</c:v>
                </c:pt>
                <c:pt idx="4203">
                  <c:v>230.92700000000067</c:v>
                </c:pt>
                <c:pt idx="4204">
                  <c:v>214.393</c:v>
                </c:pt>
                <c:pt idx="4205">
                  <c:v>197.88700000000091</c:v>
                </c:pt>
                <c:pt idx="4206">
                  <c:v>181.60599999999999</c:v>
                </c:pt>
                <c:pt idx="4207">
                  <c:v>166.63499999999999</c:v>
                </c:pt>
                <c:pt idx="4208">
                  <c:v>152.90700000000001</c:v>
                </c:pt>
                <c:pt idx="4209">
                  <c:v>140.35100000000091</c:v>
                </c:pt>
                <c:pt idx="4210">
                  <c:v>106.751</c:v>
                </c:pt>
                <c:pt idx="4211">
                  <c:v>99.363299999999995</c:v>
                </c:pt>
                <c:pt idx="4212">
                  <c:v>92.126599999999982</c:v>
                </c:pt>
                <c:pt idx="4213">
                  <c:v>85.5381</c:v>
                </c:pt>
                <c:pt idx="4214">
                  <c:v>79.543600000000026</c:v>
                </c:pt>
                <c:pt idx="4215">
                  <c:v>74.093000000000004</c:v>
                </c:pt>
                <c:pt idx="4216">
                  <c:v>69.138699999999986</c:v>
                </c:pt>
                <c:pt idx="4217">
                  <c:v>64.636200000000002</c:v>
                </c:pt>
                <c:pt idx="4218">
                  <c:v>60.543200000000006</c:v>
                </c:pt>
                <c:pt idx="4219">
                  <c:v>56.821400000000004</c:v>
                </c:pt>
                <c:pt idx="4220">
                  <c:v>53.435200000000002</c:v>
                </c:pt>
                <c:pt idx="4221">
                  <c:v>50.3521</c:v>
                </c:pt>
                <c:pt idx="4222">
                  <c:v>46.747500000000002</c:v>
                </c:pt>
                <c:pt idx="4223">
                  <c:v>43.5458</c:v>
                </c:pt>
                <c:pt idx="4224">
                  <c:v>40.694400000000002</c:v>
                </c:pt>
                <c:pt idx="4225">
                  <c:v>38.1479</c:v>
                </c:pt>
                <c:pt idx="4226">
                  <c:v>35.866700000000002</c:v>
                </c:pt>
                <c:pt idx="4227">
                  <c:v>33.816400000000002</c:v>
                </c:pt>
                <c:pt idx="4228">
                  <c:v>31.967300000000002</c:v>
                </c:pt>
                <c:pt idx="4229">
                  <c:v>30.293599999999856</c:v>
                </c:pt>
                <c:pt idx="4230">
                  <c:v>28.773</c:v>
                </c:pt>
                <c:pt idx="4231">
                  <c:v>27.387</c:v>
                </c:pt>
                <c:pt idx="4232">
                  <c:v>25.948699999999778</c:v>
                </c:pt>
                <c:pt idx="4233">
                  <c:v>24.339300000000001</c:v>
                </c:pt>
                <c:pt idx="4234">
                  <c:v>22.904399999999889</c:v>
                </c:pt>
                <c:pt idx="4235">
                  <c:v>21.617200000000128</c:v>
                </c:pt>
                <c:pt idx="4236">
                  <c:v>20.456099999999989</c:v>
                </c:pt>
                <c:pt idx="4237">
                  <c:v>19.4038</c:v>
                </c:pt>
                <c:pt idx="4238">
                  <c:v>18.445399999999783</c:v>
                </c:pt>
                <c:pt idx="4239">
                  <c:v>17.569400000000002</c:v>
                </c:pt>
                <c:pt idx="4240">
                  <c:v>16.5123</c:v>
                </c:pt>
                <c:pt idx="4241">
                  <c:v>15.5646</c:v>
                </c:pt>
                <c:pt idx="4242">
                  <c:v>14.569400000000064</c:v>
                </c:pt>
                <c:pt idx="4243">
                  <c:v>13.8001</c:v>
                </c:pt>
                <c:pt idx="4244">
                  <c:v>13.101800000000001</c:v>
                </c:pt>
                <c:pt idx="4245">
                  <c:v>12.465600000000071</c:v>
                </c:pt>
                <c:pt idx="4246">
                  <c:v>11.8843</c:v>
                </c:pt>
                <c:pt idx="4247">
                  <c:v>11.1838</c:v>
                </c:pt>
                <c:pt idx="4248">
                  <c:v>10.557700000000002</c:v>
                </c:pt>
                <c:pt idx="4249">
                  <c:v>9.9956000000000067</c:v>
                </c:pt>
                <c:pt idx="4250">
                  <c:v>9.4893100000000015</c:v>
                </c:pt>
                <c:pt idx="4251">
                  <c:v>8.9243199999999998</c:v>
                </c:pt>
                <c:pt idx="4252">
                  <c:v>8.4717000000000002</c:v>
                </c:pt>
                <c:pt idx="4253">
                  <c:v>8.0649700000000024</c:v>
                </c:pt>
                <c:pt idx="4254">
                  <c:v>7.6984499999999985</c:v>
                </c:pt>
                <c:pt idx="4255">
                  <c:v>7.3673999999999955</c:v>
                </c:pt>
                <c:pt idx="4256">
                  <c:v>6.9742199999999999</c:v>
                </c:pt>
                <c:pt idx="4257">
                  <c:v>6.6289399999999645</c:v>
                </c:pt>
                <c:pt idx="4258">
                  <c:v>6.3250999999999955</c:v>
                </c:pt>
                <c:pt idx="4259">
                  <c:v>6.0573799999999975</c:v>
                </c:pt>
                <c:pt idx="4260">
                  <c:v>5.7867400000000124</c:v>
                </c:pt>
                <c:pt idx="4261">
                  <c:v>5.5239199999999755</c:v>
                </c:pt>
                <c:pt idx="4262">
                  <c:v>5.3025599999999855</c:v>
                </c:pt>
                <c:pt idx="4263">
                  <c:v>5.1175399999999645</c:v>
                </c:pt>
                <c:pt idx="4264">
                  <c:v>4.9648499999999975</c:v>
                </c:pt>
                <c:pt idx="4265">
                  <c:v>4.8413700000000004</c:v>
                </c:pt>
                <c:pt idx="4266">
                  <c:v>4.7446999999999999</c:v>
                </c:pt>
                <c:pt idx="4267">
                  <c:v>4.6731299999999996</c:v>
                </c:pt>
                <c:pt idx="4268">
                  <c:v>4.6250799999999845</c:v>
                </c:pt>
                <c:pt idx="4269">
                  <c:v>4.5975099999999856</c:v>
                </c:pt>
                <c:pt idx="4270">
                  <c:v>4.6064400000000001</c:v>
                </c:pt>
                <c:pt idx="4271">
                  <c:v>4.6340699999999995</c:v>
                </c:pt>
                <c:pt idx="4272">
                  <c:v>4.6811499999999997</c:v>
                </c:pt>
                <c:pt idx="4273">
                  <c:v>4.7488200000000003</c:v>
                </c:pt>
                <c:pt idx="4274">
                  <c:v>4.8386800000000001</c:v>
                </c:pt>
                <c:pt idx="4275">
                  <c:v>4.9527999999999999</c:v>
                </c:pt>
                <c:pt idx="4276">
                  <c:v>5.09389</c:v>
                </c:pt>
                <c:pt idx="4277">
                  <c:v>5.2654199999999856</c:v>
                </c:pt>
                <c:pt idx="4278">
                  <c:v>5.4326300000000014</c:v>
                </c:pt>
                <c:pt idx="4279">
                  <c:v>5.6265699999999965</c:v>
                </c:pt>
                <c:pt idx="4280">
                  <c:v>5.8510499999999999</c:v>
                </c:pt>
                <c:pt idx="4281">
                  <c:v>6.1107999999999985</c:v>
                </c:pt>
                <c:pt idx="4282">
                  <c:v>6.4117300000000004</c:v>
                </c:pt>
                <c:pt idx="4283">
                  <c:v>6.6688299999999945</c:v>
                </c:pt>
                <c:pt idx="4284">
                  <c:v>6.9570400000000001</c:v>
                </c:pt>
                <c:pt idx="4285">
                  <c:v>7.2809499999999998</c:v>
                </c:pt>
                <c:pt idx="4286">
                  <c:v>7.6461499999999996</c:v>
                </c:pt>
                <c:pt idx="4287">
                  <c:v>8.03857</c:v>
                </c:pt>
                <c:pt idx="4288">
                  <c:v>8.4818600000000011</c:v>
                </c:pt>
                <c:pt idx="4289">
                  <c:v>8.9850400000000068</c:v>
                </c:pt>
                <c:pt idx="4290">
                  <c:v>9.4084200000000013</c:v>
                </c:pt>
                <c:pt idx="4291">
                  <c:v>9.8776800000000247</c:v>
                </c:pt>
                <c:pt idx="4292">
                  <c:v>10.4</c:v>
                </c:pt>
                <c:pt idx="4293">
                  <c:v>10.9842</c:v>
                </c:pt>
                <c:pt idx="4294">
                  <c:v>11.6412</c:v>
                </c:pt>
                <c:pt idx="4295">
                  <c:v>12.385100000000024</c:v>
                </c:pt>
                <c:pt idx="4296">
                  <c:v>12.937900000000001</c:v>
                </c:pt>
                <c:pt idx="4297">
                  <c:v>13.724</c:v>
                </c:pt>
                <c:pt idx="4298">
                  <c:v>14.380700000000004</c:v>
                </c:pt>
                <c:pt idx="4299">
                  <c:v>15.104700000000001</c:v>
                </c:pt>
                <c:pt idx="4300">
                  <c:v>15.906700000000004</c:v>
                </c:pt>
                <c:pt idx="4301">
                  <c:v>16.799499999999863</c:v>
                </c:pt>
                <c:pt idx="4302">
                  <c:v>17.798599999999823</c:v>
                </c:pt>
                <c:pt idx="4303">
                  <c:v>18.922899999999863</c:v>
                </c:pt>
                <c:pt idx="4304">
                  <c:v>20.194900000000132</c:v>
                </c:pt>
                <c:pt idx="4305">
                  <c:v>21.138400000000001</c:v>
                </c:pt>
                <c:pt idx="4306">
                  <c:v>22.168900000000001</c:v>
                </c:pt>
                <c:pt idx="4307">
                  <c:v>23.2972</c:v>
                </c:pt>
                <c:pt idx="4308">
                  <c:v>24.780599999999808</c:v>
                </c:pt>
                <c:pt idx="4309">
                  <c:v>26.211900000000121</c:v>
                </c:pt>
                <c:pt idx="4310">
                  <c:v>27.793699999999856</c:v>
                </c:pt>
                <c:pt idx="4311">
                  <c:v>29.544799999999871</c:v>
                </c:pt>
                <c:pt idx="4312">
                  <c:v>31.486099999999823</c:v>
                </c:pt>
                <c:pt idx="4313">
                  <c:v>33.640800000000006</c:v>
                </c:pt>
                <c:pt idx="4314">
                  <c:v>36.034200000000006</c:v>
                </c:pt>
                <c:pt idx="4315">
                  <c:v>38.694400000000002</c:v>
                </c:pt>
                <c:pt idx="4316">
                  <c:v>41.651800000000001</c:v>
                </c:pt>
                <c:pt idx="4317">
                  <c:v>44.9392</c:v>
                </c:pt>
                <c:pt idx="4318">
                  <c:v>97.418300000000002</c:v>
                </c:pt>
                <c:pt idx="4319">
                  <c:v>164.53700000000001</c:v>
                </c:pt>
                <c:pt idx="4320">
                  <c:v>182.732</c:v>
                </c:pt>
                <c:pt idx="4321">
                  <c:v>198.041</c:v>
                </c:pt>
                <c:pt idx="4322">
                  <c:v>219.8</c:v>
                </c:pt>
                <c:pt idx="4323">
                  <c:v>243.01599999999999</c:v>
                </c:pt>
                <c:pt idx="4324">
                  <c:v>273.87799999999999</c:v>
                </c:pt>
                <c:pt idx="4325">
                  <c:v>305.83699999999823</c:v>
                </c:pt>
                <c:pt idx="4326">
                  <c:v>431.03599999999869</c:v>
                </c:pt>
                <c:pt idx="4327">
                  <c:v>473.14600000000002</c:v>
                </c:pt>
                <c:pt idx="4328">
                  <c:v>507.04300000000001</c:v>
                </c:pt>
                <c:pt idx="4329">
                  <c:v>533.74599999999998</c:v>
                </c:pt>
                <c:pt idx="4330">
                  <c:v>554.35999999999797</c:v>
                </c:pt>
                <c:pt idx="4331">
                  <c:v>569.64499999999998</c:v>
                </c:pt>
                <c:pt idx="4332">
                  <c:v>578.45399999999938</c:v>
                </c:pt>
                <c:pt idx="4333">
                  <c:v>583.95299999999747</c:v>
                </c:pt>
                <c:pt idx="4334">
                  <c:v>586.45299999999747</c:v>
                </c:pt>
                <c:pt idx="4335">
                  <c:v>584.94499999999948</c:v>
                </c:pt>
                <c:pt idx="4336">
                  <c:v>579.55399999999997</c:v>
                </c:pt>
                <c:pt idx="4337">
                  <c:v>571.90499999999997</c:v>
                </c:pt>
                <c:pt idx="4338">
                  <c:v>557.06699999999796</c:v>
                </c:pt>
                <c:pt idx="4339">
                  <c:v>537.30599999999947</c:v>
                </c:pt>
                <c:pt idx="4340">
                  <c:v>512.24300000000005</c:v>
                </c:pt>
                <c:pt idx="4341">
                  <c:v>481.26499999999999</c:v>
                </c:pt>
                <c:pt idx="4342">
                  <c:v>451.76599999999894</c:v>
                </c:pt>
                <c:pt idx="4343">
                  <c:v>400.81200000000001</c:v>
                </c:pt>
                <c:pt idx="4344">
                  <c:v>318.67399999999969</c:v>
                </c:pt>
                <c:pt idx="4345">
                  <c:v>275.76099999999963</c:v>
                </c:pt>
                <c:pt idx="4346">
                  <c:v>243.22900000000001</c:v>
                </c:pt>
                <c:pt idx="4347">
                  <c:v>220.06</c:v>
                </c:pt>
                <c:pt idx="4348">
                  <c:v>198.34200000000001</c:v>
                </c:pt>
                <c:pt idx="4349">
                  <c:v>183.06</c:v>
                </c:pt>
                <c:pt idx="4350">
                  <c:v>47.272000000000013</c:v>
                </c:pt>
                <c:pt idx="4351">
                  <c:v>37.578200000000002</c:v>
                </c:pt>
                <c:pt idx="4352">
                  <c:v>34.846499999999999</c:v>
                </c:pt>
                <c:pt idx="4353">
                  <c:v>32.411599999999993</c:v>
                </c:pt>
                <c:pt idx="4354">
                  <c:v>30.239599999999989</c:v>
                </c:pt>
                <c:pt idx="4355">
                  <c:v>28.299600000000002</c:v>
                </c:pt>
                <c:pt idx="4356">
                  <c:v>26.564299999999989</c:v>
                </c:pt>
                <c:pt idx="4357">
                  <c:v>25.0092</c:v>
                </c:pt>
                <c:pt idx="4358">
                  <c:v>23.612500000000001</c:v>
                </c:pt>
                <c:pt idx="4359">
                  <c:v>22.355</c:v>
                </c:pt>
                <c:pt idx="4360">
                  <c:v>21.370799999999889</c:v>
                </c:pt>
                <c:pt idx="4361">
                  <c:v>20.274100000000001</c:v>
                </c:pt>
                <c:pt idx="4362">
                  <c:v>19.284099999999889</c:v>
                </c:pt>
                <c:pt idx="4363">
                  <c:v>18.3874</c:v>
                </c:pt>
                <c:pt idx="4364">
                  <c:v>17.572399999999863</c:v>
                </c:pt>
                <c:pt idx="4365">
                  <c:v>16.4818</c:v>
                </c:pt>
                <c:pt idx="4366">
                  <c:v>15.5252</c:v>
                </c:pt>
                <c:pt idx="4367">
                  <c:v>14.680200000000001</c:v>
                </c:pt>
                <c:pt idx="4368">
                  <c:v>13.928900000000001</c:v>
                </c:pt>
                <c:pt idx="4369">
                  <c:v>13.257100000000001</c:v>
                </c:pt>
                <c:pt idx="4370">
                  <c:v>12.6531</c:v>
                </c:pt>
                <c:pt idx="4371">
                  <c:v>12.1075</c:v>
                </c:pt>
                <c:pt idx="4372">
                  <c:v>11.5631</c:v>
                </c:pt>
                <c:pt idx="4373">
                  <c:v>10.984</c:v>
                </c:pt>
                <c:pt idx="4374">
                  <c:v>10.469100000000006</c:v>
                </c:pt>
                <c:pt idx="4375">
                  <c:v>10.0091</c:v>
                </c:pt>
                <c:pt idx="4376">
                  <c:v>9.4683799999999998</c:v>
                </c:pt>
                <c:pt idx="4377">
                  <c:v>8.9979900000000015</c:v>
                </c:pt>
                <c:pt idx="4378">
                  <c:v>8.5868200000000012</c:v>
                </c:pt>
                <c:pt idx="4379">
                  <c:v>8.22607</c:v>
                </c:pt>
                <c:pt idx="4380">
                  <c:v>7.9086400000000134</c:v>
                </c:pt>
                <c:pt idx="4381">
                  <c:v>7.52616</c:v>
                </c:pt>
                <c:pt idx="4382">
                  <c:v>7.2152200000000004</c:v>
                </c:pt>
                <c:pt idx="4383">
                  <c:v>6.9521199999999945</c:v>
                </c:pt>
                <c:pt idx="4384">
                  <c:v>6.7298600000000004</c:v>
                </c:pt>
                <c:pt idx="4385">
                  <c:v>6.5428299999999995</c:v>
                </c:pt>
                <c:pt idx="4386">
                  <c:v>6.3406200000000004</c:v>
                </c:pt>
                <c:pt idx="4387">
                  <c:v>6.1847699999999985</c:v>
                </c:pt>
                <c:pt idx="4388">
                  <c:v>6.0689199999999746</c:v>
                </c:pt>
                <c:pt idx="4389">
                  <c:v>5.9881700000000002</c:v>
                </c:pt>
                <c:pt idx="4390">
                  <c:v>5.9407800000000002</c:v>
                </c:pt>
                <c:pt idx="4391">
                  <c:v>5.9169999999999998</c:v>
                </c:pt>
                <c:pt idx="4392">
                  <c:v>5.9401900000000003</c:v>
                </c:pt>
                <c:pt idx="4393">
                  <c:v>6.008</c:v>
                </c:pt>
                <c:pt idx="4394">
                  <c:v>6.11876</c:v>
                </c:pt>
                <c:pt idx="4395">
                  <c:v>6.2721299999999998</c:v>
                </c:pt>
                <c:pt idx="4396">
                  <c:v>6.4788800000000002</c:v>
                </c:pt>
                <c:pt idx="4397">
                  <c:v>6.7354500000000002</c:v>
                </c:pt>
                <c:pt idx="4398">
                  <c:v>7.0456599999999998</c:v>
                </c:pt>
                <c:pt idx="4399">
                  <c:v>7.4148899999999855</c:v>
                </c:pt>
                <c:pt idx="4400">
                  <c:v>7.6972999999999985</c:v>
                </c:pt>
                <c:pt idx="4401">
                  <c:v>8.0117100000000008</c:v>
                </c:pt>
                <c:pt idx="4402">
                  <c:v>8.3429100000000016</c:v>
                </c:pt>
                <c:pt idx="4403">
                  <c:v>8.7089499999999997</c:v>
                </c:pt>
                <c:pt idx="4404">
                  <c:v>9.1135000000000002</c:v>
                </c:pt>
                <c:pt idx="4405">
                  <c:v>9.5608600000000035</c:v>
                </c:pt>
                <c:pt idx="4406">
                  <c:v>10.056100000000002</c:v>
                </c:pt>
                <c:pt idx="4407">
                  <c:v>10.6051</c:v>
                </c:pt>
                <c:pt idx="4408">
                  <c:v>11.2149</c:v>
                </c:pt>
                <c:pt idx="4409">
                  <c:v>11.8939</c:v>
                </c:pt>
                <c:pt idx="4410">
                  <c:v>12.6943</c:v>
                </c:pt>
                <c:pt idx="4411">
                  <c:v>13.360500000000064</c:v>
                </c:pt>
                <c:pt idx="4412">
                  <c:v>14.0908</c:v>
                </c:pt>
                <c:pt idx="4413">
                  <c:v>14.8933</c:v>
                </c:pt>
                <c:pt idx="4414">
                  <c:v>15.7775</c:v>
                </c:pt>
                <c:pt idx="4415">
                  <c:v>16.734000000000005</c:v>
                </c:pt>
                <c:pt idx="4416">
                  <c:v>17.792199999999848</c:v>
                </c:pt>
                <c:pt idx="4417">
                  <c:v>18.966699999999783</c:v>
                </c:pt>
                <c:pt idx="4418">
                  <c:v>20.275099999999863</c:v>
                </c:pt>
                <c:pt idx="4419">
                  <c:v>21.738699999999859</c:v>
                </c:pt>
                <c:pt idx="4420">
                  <c:v>23.171199999999999</c:v>
                </c:pt>
                <c:pt idx="4421">
                  <c:v>24.646999999999988</c:v>
                </c:pt>
                <c:pt idx="4422">
                  <c:v>26.281599999999841</c:v>
                </c:pt>
                <c:pt idx="4423">
                  <c:v>28.0991</c:v>
                </c:pt>
                <c:pt idx="4424">
                  <c:v>30.128699999999863</c:v>
                </c:pt>
                <c:pt idx="4425">
                  <c:v>32.406000000000006</c:v>
                </c:pt>
                <c:pt idx="4426">
                  <c:v>34.082900000000002</c:v>
                </c:pt>
                <c:pt idx="4427">
                  <c:v>35.904400000000003</c:v>
                </c:pt>
                <c:pt idx="4428">
                  <c:v>37.8887</c:v>
                </c:pt>
                <c:pt idx="4429">
                  <c:v>40.056600000000003</c:v>
                </c:pt>
                <c:pt idx="4430">
                  <c:v>42.433200000000006</c:v>
                </c:pt>
                <c:pt idx="4431">
                  <c:v>45.047800000000002</c:v>
                </c:pt>
                <c:pt idx="4432">
                  <c:v>47.935600000000001</c:v>
                </c:pt>
                <c:pt idx="4433">
                  <c:v>50.970700000000001</c:v>
                </c:pt>
                <c:pt idx="4434">
                  <c:v>54.148600000000002</c:v>
                </c:pt>
                <c:pt idx="4435">
                  <c:v>57.666100000000213</c:v>
                </c:pt>
                <c:pt idx="4436">
                  <c:v>61.577500000000001</c:v>
                </c:pt>
                <c:pt idx="4437">
                  <c:v>65.94760000000062</c:v>
                </c:pt>
                <c:pt idx="4438">
                  <c:v>69.573099999999982</c:v>
                </c:pt>
                <c:pt idx="4439">
                  <c:v>73.539599999999993</c:v>
                </c:pt>
                <c:pt idx="4440">
                  <c:v>77.89279999999998</c:v>
                </c:pt>
                <c:pt idx="4441">
                  <c:v>86.152199999999979</c:v>
                </c:pt>
                <c:pt idx="4442">
                  <c:v>92.034899999999993</c:v>
                </c:pt>
                <c:pt idx="4443">
                  <c:v>98.587300000000013</c:v>
                </c:pt>
                <c:pt idx="4444">
                  <c:v>104</c:v>
                </c:pt>
                <c:pt idx="4445">
                  <c:v>109.89</c:v>
                </c:pt>
                <c:pt idx="4446">
                  <c:v>116.309</c:v>
                </c:pt>
                <c:pt idx="4447">
                  <c:v>123.313</c:v>
                </c:pt>
                <c:pt idx="4448">
                  <c:v>130.96300000000002</c:v>
                </c:pt>
                <c:pt idx="4449">
                  <c:v>139.32600000000087</c:v>
                </c:pt>
                <c:pt idx="4450">
                  <c:v>148.47399999999999</c:v>
                </c:pt>
                <c:pt idx="4451">
                  <c:v>158.48500000000001</c:v>
                </c:pt>
                <c:pt idx="4452">
                  <c:v>168.89800000000091</c:v>
                </c:pt>
                <c:pt idx="4453">
                  <c:v>180.24499999999998</c:v>
                </c:pt>
                <c:pt idx="4454">
                  <c:v>192.607</c:v>
                </c:pt>
                <c:pt idx="4455">
                  <c:v>206.066</c:v>
                </c:pt>
                <c:pt idx="4456">
                  <c:v>220.71199999999999</c:v>
                </c:pt>
                <c:pt idx="4457">
                  <c:v>236.62900000000002</c:v>
                </c:pt>
                <c:pt idx="4458">
                  <c:v>253.911</c:v>
                </c:pt>
                <c:pt idx="4459">
                  <c:v>272.64499999999998</c:v>
                </c:pt>
                <c:pt idx="4460">
                  <c:v>290.82100000000003</c:v>
                </c:pt>
                <c:pt idx="4461">
                  <c:v>310.30700000000002</c:v>
                </c:pt>
                <c:pt idx="4462">
                  <c:v>331.16300000000001</c:v>
                </c:pt>
                <c:pt idx="4463">
                  <c:v>353.44099999999969</c:v>
                </c:pt>
                <c:pt idx="4464">
                  <c:v>377.19600000000003</c:v>
                </c:pt>
                <c:pt idx="4465">
                  <c:v>415.68299999999999</c:v>
                </c:pt>
                <c:pt idx="4466">
                  <c:v>457.68799999999999</c:v>
                </c:pt>
                <c:pt idx="4467">
                  <c:v>498.03</c:v>
                </c:pt>
                <c:pt idx="4468">
                  <c:v>541.19600000000003</c:v>
                </c:pt>
                <c:pt idx="4469">
                  <c:v>587.14099999999996</c:v>
                </c:pt>
                <c:pt idx="4470">
                  <c:v>652.54399999999998</c:v>
                </c:pt>
                <c:pt idx="4471">
                  <c:v>733.58</c:v>
                </c:pt>
                <c:pt idx="4472">
                  <c:v>824.28400000000352</c:v>
                </c:pt>
                <c:pt idx="4473">
                  <c:v>1148.1899999999998</c:v>
                </c:pt>
                <c:pt idx="4474">
                  <c:v>1232.71</c:v>
                </c:pt>
                <c:pt idx="4475">
                  <c:v>1362.56</c:v>
                </c:pt>
                <c:pt idx="4476">
                  <c:v>1377.75</c:v>
                </c:pt>
                <c:pt idx="4477">
                  <c:v>1435.27</c:v>
                </c:pt>
                <c:pt idx="4478">
                  <c:v>1478.4</c:v>
                </c:pt>
                <c:pt idx="4479">
                  <c:v>1512.02</c:v>
                </c:pt>
                <c:pt idx="4480">
                  <c:v>1536.24</c:v>
                </c:pt>
                <c:pt idx="4481">
                  <c:v>1549.78</c:v>
                </c:pt>
                <c:pt idx="4482">
                  <c:v>1544.45</c:v>
                </c:pt>
                <c:pt idx="4483">
                  <c:v>1526.85</c:v>
                </c:pt>
                <c:pt idx="4484">
                  <c:v>1498.29</c:v>
                </c:pt>
                <c:pt idx="4485">
                  <c:v>1465.33</c:v>
                </c:pt>
                <c:pt idx="4486">
                  <c:v>1415.34</c:v>
                </c:pt>
                <c:pt idx="4487">
                  <c:v>1352.9</c:v>
                </c:pt>
                <c:pt idx="4488">
                  <c:v>1278.52</c:v>
                </c:pt>
                <c:pt idx="4489">
                  <c:v>1192.4000000000001</c:v>
                </c:pt>
                <c:pt idx="4490">
                  <c:v>840.42399999999998</c:v>
                </c:pt>
                <c:pt idx="4491">
                  <c:v>746.74800000000005</c:v>
                </c:pt>
                <c:pt idx="4492">
                  <c:v>684.37400000000002</c:v>
                </c:pt>
                <c:pt idx="4493">
                  <c:v>625.14800000000002</c:v>
                </c:pt>
                <c:pt idx="4494">
                  <c:v>569.40099999999939</c:v>
                </c:pt>
                <c:pt idx="4495">
                  <c:v>519.13800000000003</c:v>
                </c:pt>
                <c:pt idx="4496">
                  <c:v>472.41499999999894</c:v>
                </c:pt>
                <c:pt idx="4497">
                  <c:v>429.26400000000001</c:v>
                </c:pt>
                <c:pt idx="4498">
                  <c:v>389.64299999999997</c:v>
                </c:pt>
                <c:pt idx="4499">
                  <c:v>365.14800000000002</c:v>
                </c:pt>
                <c:pt idx="4500">
                  <c:v>342.14699999999999</c:v>
                </c:pt>
                <c:pt idx="4501">
                  <c:v>318.27999999999969</c:v>
                </c:pt>
                <c:pt idx="4502">
                  <c:v>296.12700000000001</c:v>
                </c:pt>
                <c:pt idx="4503">
                  <c:v>275.60599999999999</c:v>
                </c:pt>
                <c:pt idx="4504">
                  <c:v>256.63599999999963</c:v>
                </c:pt>
                <c:pt idx="4505">
                  <c:v>239.12700000000001</c:v>
                </c:pt>
                <c:pt idx="4506">
                  <c:v>222.99300000000002</c:v>
                </c:pt>
                <c:pt idx="4507">
                  <c:v>208.14299999999997</c:v>
                </c:pt>
                <c:pt idx="4508">
                  <c:v>194.49</c:v>
                </c:pt>
                <c:pt idx="4509">
                  <c:v>181.346</c:v>
                </c:pt>
                <c:pt idx="4510">
                  <c:v>169.32900000000001</c:v>
                </c:pt>
                <c:pt idx="4511">
                  <c:v>158.346</c:v>
                </c:pt>
                <c:pt idx="4512">
                  <c:v>148.31</c:v>
                </c:pt>
                <c:pt idx="4513">
                  <c:v>139.137</c:v>
                </c:pt>
                <c:pt idx="4514">
                  <c:v>130.74899999999997</c:v>
                </c:pt>
                <c:pt idx="4515">
                  <c:v>123.07499999999999</c:v>
                </c:pt>
                <c:pt idx="4516">
                  <c:v>116.04900000000002</c:v>
                </c:pt>
                <c:pt idx="4517">
                  <c:v>109.60799999999999</c:v>
                </c:pt>
                <c:pt idx="4518">
                  <c:v>103.69799999999999</c:v>
                </c:pt>
                <c:pt idx="4519">
                  <c:v>98.019400000000005</c:v>
                </c:pt>
                <c:pt idx="4520">
                  <c:v>92.361900000000006</c:v>
                </c:pt>
                <c:pt idx="4521">
                  <c:v>87.205399999999983</c:v>
                </c:pt>
                <c:pt idx="4522">
                  <c:v>79.578499999999948</c:v>
                </c:pt>
                <c:pt idx="4523">
                  <c:v>74.224300000000014</c:v>
                </c:pt>
                <c:pt idx="4524">
                  <c:v>69.433600000000027</c:v>
                </c:pt>
                <c:pt idx="4525">
                  <c:v>65.12909999999998</c:v>
                </c:pt>
                <c:pt idx="4526">
                  <c:v>61.245200000000011</c:v>
                </c:pt>
                <c:pt idx="4527">
                  <c:v>57.726700000000235</c:v>
                </c:pt>
                <c:pt idx="4528">
                  <c:v>54.718500000000013</c:v>
                </c:pt>
                <c:pt idx="4529">
                  <c:v>51.957899999999995</c:v>
                </c:pt>
                <c:pt idx="4530">
                  <c:v>48.6143</c:v>
                </c:pt>
                <c:pt idx="4531">
                  <c:v>45.605800000000002</c:v>
                </c:pt>
                <c:pt idx="4532">
                  <c:v>42.886499999999998</c:v>
                </c:pt>
                <c:pt idx="4533">
                  <c:v>40.418300000000002</c:v>
                </c:pt>
                <c:pt idx="4534">
                  <c:v>38.169800000000002</c:v>
                </c:pt>
                <c:pt idx="4535">
                  <c:v>36.114100000000001</c:v>
                </c:pt>
                <c:pt idx="4536">
                  <c:v>33.959600000000002</c:v>
                </c:pt>
                <c:pt idx="4537">
                  <c:v>31.759599999999889</c:v>
                </c:pt>
                <c:pt idx="4538">
                  <c:v>29.776399999999889</c:v>
                </c:pt>
                <c:pt idx="4539">
                  <c:v>27.98149999999983</c:v>
                </c:pt>
                <c:pt idx="4540">
                  <c:v>26.350999999999999</c:v>
                </c:pt>
                <c:pt idx="4541">
                  <c:v>24.864699999999889</c:v>
                </c:pt>
                <c:pt idx="4542">
                  <c:v>23.505699999999841</c:v>
                </c:pt>
                <c:pt idx="4543">
                  <c:v>22.259399999999989</c:v>
                </c:pt>
                <c:pt idx="4544">
                  <c:v>20.987299999999856</c:v>
                </c:pt>
                <c:pt idx="4545">
                  <c:v>19.710699999999989</c:v>
                </c:pt>
                <c:pt idx="4546">
                  <c:v>18.551500000000001</c:v>
                </c:pt>
                <c:pt idx="4547">
                  <c:v>17.495299999999819</c:v>
                </c:pt>
                <c:pt idx="4548">
                  <c:v>16.530100000000001</c:v>
                </c:pt>
                <c:pt idx="4549">
                  <c:v>15.6456</c:v>
                </c:pt>
                <c:pt idx="4550">
                  <c:v>14.8329</c:v>
                </c:pt>
                <c:pt idx="4551">
                  <c:v>14.084300000000001</c:v>
                </c:pt>
                <c:pt idx="4552">
                  <c:v>13.310500000000006</c:v>
                </c:pt>
                <c:pt idx="4553">
                  <c:v>12.526</c:v>
                </c:pt>
                <c:pt idx="4554">
                  <c:v>11.8116</c:v>
                </c:pt>
                <c:pt idx="4555">
                  <c:v>11.1591</c:v>
                </c:pt>
                <c:pt idx="4556">
                  <c:v>10.561500000000002</c:v>
                </c:pt>
                <c:pt idx="4557">
                  <c:v>10.012700000000002</c:v>
                </c:pt>
                <c:pt idx="4558">
                  <c:v>9.5075900000000004</c:v>
                </c:pt>
                <c:pt idx="4559">
                  <c:v>8.8219100000000008</c:v>
                </c:pt>
                <c:pt idx="4560">
                  <c:v>8.30837</c:v>
                </c:pt>
                <c:pt idx="4561">
                  <c:v>7.8407099999999996</c:v>
                </c:pt>
                <c:pt idx="4562">
                  <c:v>7.4135799999999996</c:v>
                </c:pt>
                <c:pt idx="4563">
                  <c:v>7.0224399999999845</c:v>
                </c:pt>
                <c:pt idx="4564">
                  <c:v>6.6633299999999975</c:v>
                </c:pt>
                <c:pt idx="4565">
                  <c:v>6.3328699999999998</c:v>
                </c:pt>
                <c:pt idx="4566">
                  <c:v>5.8845199999999682</c:v>
                </c:pt>
                <c:pt idx="4567">
                  <c:v>5.56175</c:v>
                </c:pt>
                <c:pt idx="4568">
                  <c:v>5.2202000000000002</c:v>
                </c:pt>
                <c:pt idx="4569">
                  <c:v>4.9116200000000134</c:v>
                </c:pt>
                <c:pt idx="4570">
                  <c:v>4.6318299999999999</c:v>
                </c:pt>
                <c:pt idx="4571">
                  <c:v>4.3773200000000001</c:v>
                </c:pt>
                <c:pt idx="4572">
                  <c:v>4.1451599999999855</c:v>
                </c:pt>
                <c:pt idx="4573">
                  <c:v>3.9328599999999718</c:v>
                </c:pt>
                <c:pt idx="4574">
                  <c:v>3.7382599999999977</c:v>
                </c:pt>
                <c:pt idx="4575">
                  <c:v>3.53511</c:v>
                </c:pt>
                <c:pt idx="4576">
                  <c:v>3.3282399999999988</c:v>
                </c:pt>
                <c:pt idx="4577">
                  <c:v>3.1414900000000001</c:v>
                </c:pt>
                <c:pt idx="4578">
                  <c:v>2.8585399999999987</c:v>
                </c:pt>
                <c:pt idx="4579">
                  <c:v>2.8187899999999977</c:v>
                </c:pt>
                <c:pt idx="4580">
                  <c:v>2.6789100000000001</c:v>
                </c:pt>
                <c:pt idx="4581">
                  <c:v>2.5512199999999967</c:v>
                </c:pt>
                <c:pt idx="4582">
                  <c:v>2.43438</c:v>
                </c:pt>
                <c:pt idx="4583">
                  <c:v>2.3046399999999987</c:v>
                </c:pt>
                <c:pt idx="4584">
                  <c:v>2.1675800000000187</c:v>
                </c:pt>
                <c:pt idx="4585">
                  <c:v>2.04583</c:v>
                </c:pt>
                <c:pt idx="4586">
                  <c:v>1.9374399999999916</c:v>
                </c:pt>
                <c:pt idx="4587">
                  <c:v>1.8407100000000001</c:v>
                </c:pt>
                <c:pt idx="4588">
                  <c:v>1.7540200000000001</c:v>
                </c:pt>
                <c:pt idx="4589">
                  <c:v>1.6760600000000001</c:v>
                </c:pt>
                <c:pt idx="4590">
                  <c:v>1.6059199999999998</c:v>
                </c:pt>
                <c:pt idx="4591">
                  <c:v>1.54051</c:v>
                </c:pt>
                <c:pt idx="4592">
                  <c:v>1.4798399999999896</c:v>
                </c:pt>
                <c:pt idx="4593">
                  <c:v>1.4256799999999907</c:v>
                </c:pt>
                <c:pt idx="4594">
                  <c:v>1.3552599999999999</c:v>
                </c:pt>
                <c:pt idx="4595">
                  <c:v>1.2962400000000001</c:v>
                </c:pt>
                <c:pt idx="4596">
                  <c:v>1.2471899999999998</c:v>
                </c:pt>
                <c:pt idx="4597">
                  <c:v>1.2070099999999921</c:v>
                </c:pt>
                <c:pt idx="4598">
                  <c:v>1.1748499999999999</c:v>
                </c:pt>
                <c:pt idx="4599">
                  <c:v>1.150050000000008</c:v>
                </c:pt>
                <c:pt idx="4600">
                  <c:v>1.1321699999999999</c:v>
                </c:pt>
                <c:pt idx="4601">
                  <c:v>1.1209</c:v>
                </c:pt>
                <c:pt idx="4602">
                  <c:v>1.1158699999999921</c:v>
                </c:pt>
                <c:pt idx="4603">
                  <c:v>1.1185400000000001</c:v>
                </c:pt>
                <c:pt idx="4604">
                  <c:v>1.12724</c:v>
                </c:pt>
                <c:pt idx="4605">
                  <c:v>1.1421800000000071</c:v>
                </c:pt>
                <c:pt idx="4606">
                  <c:v>1.16381</c:v>
                </c:pt>
                <c:pt idx="4607">
                  <c:v>1.1928799999999999</c:v>
                </c:pt>
                <c:pt idx="4608">
                  <c:v>1.2249899999999998</c:v>
                </c:pt>
                <c:pt idx="4609">
                  <c:v>1.2610299999999912</c:v>
                </c:pt>
                <c:pt idx="4610">
                  <c:v>1.3037999999999912</c:v>
                </c:pt>
                <c:pt idx="4611">
                  <c:v>1.3543000000000001</c:v>
                </c:pt>
                <c:pt idx="4612">
                  <c:v>1.35836</c:v>
                </c:pt>
                <c:pt idx="4613">
                  <c:v>1.4138799999999896</c:v>
                </c:pt>
                <c:pt idx="4614">
                  <c:v>1.4769899999999998</c:v>
                </c:pt>
                <c:pt idx="4615">
                  <c:v>1.53406</c:v>
                </c:pt>
                <c:pt idx="4616">
                  <c:v>1.59863</c:v>
                </c:pt>
                <c:pt idx="4617">
                  <c:v>1.6720600000000001</c:v>
                </c:pt>
                <c:pt idx="4618">
                  <c:v>1.7562100000000072</c:v>
                </c:pt>
                <c:pt idx="4619">
                  <c:v>1.85368</c:v>
                </c:pt>
                <c:pt idx="4620">
                  <c:v>1.9438399999999907</c:v>
                </c:pt>
                <c:pt idx="4621">
                  <c:v>2.0205299999999999</c:v>
                </c:pt>
                <c:pt idx="4622">
                  <c:v>2.107170000000016</c:v>
                </c:pt>
                <c:pt idx="4623">
                  <c:v>2.2067600000000001</c:v>
                </c:pt>
                <c:pt idx="4624">
                  <c:v>2.2827099999999998</c:v>
                </c:pt>
                <c:pt idx="4625">
                  <c:v>2.36138</c:v>
                </c:pt>
                <c:pt idx="4626">
                  <c:v>2.4430100000000001</c:v>
                </c:pt>
                <c:pt idx="4627">
                  <c:v>2.5382099999999967</c:v>
                </c:pt>
                <c:pt idx="4628">
                  <c:v>2.6223000000000001</c:v>
                </c:pt>
                <c:pt idx="4629">
                  <c:v>2.7219899999999999</c:v>
                </c:pt>
                <c:pt idx="4630">
                  <c:v>2.8002699999999967</c:v>
                </c:pt>
                <c:pt idx="4631">
                  <c:v>2.8910899999999833</c:v>
                </c:pt>
                <c:pt idx="4632">
                  <c:v>2.99796</c:v>
                </c:pt>
                <c:pt idx="4633">
                  <c:v>3.1253600000000001</c:v>
                </c:pt>
                <c:pt idx="4634">
                  <c:v>3.2377600000000002</c:v>
                </c:pt>
                <c:pt idx="4635">
                  <c:v>3.3677700000000002</c:v>
                </c:pt>
                <c:pt idx="4636">
                  <c:v>3.5187300000000001</c:v>
                </c:pt>
                <c:pt idx="4637">
                  <c:v>3.6945100000000002</c:v>
                </c:pt>
                <c:pt idx="4638">
                  <c:v>3.8994899999999801</c:v>
                </c:pt>
                <c:pt idx="4639">
                  <c:v>4.1045299999999845</c:v>
                </c:pt>
                <c:pt idx="4640">
                  <c:v>4.3195499999999996</c:v>
                </c:pt>
                <c:pt idx="4641">
                  <c:v>4.56229</c:v>
                </c:pt>
                <c:pt idx="4642">
                  <c:v>4.8358799999999995</c:v>
                </c:pt>
                <c:pt idx="4643">
                  <c:v>5.1435099999999965</c:v>
                </c:pt>
                <c:pt idx="4644">
                  <c:v>5.4885200000000003</c:v>
                </c:pt>
                <c:pt idx="4645">
                  <c:v>5.8741799999999955</c:v>
                </c:pt>
                <c:pt idx="4646">
                  <c:v>6.3037999999999998</c:v>
                </c:pt>
                <c:pt idx="4647">
                  <c:v>6.7804599999999997</c:v>
                </c:pt>
                <c:pt idx="4648">
                  <c:v>7.3070899999999845</c:v>
                </c:pt>
                <c:pt idx="4649">
                  <c:v>7.8861799999999995</c:v>
                </c:pt>
                <c:pt idx="4650">
                  <c:v>8.4213199999999997</c:v>
                </c:pt>
                <c:pt idx="4651">
                  <c:v>8.9968600000000034</c:v>
                </c:pt>
                <c:pt idx="4652">
                  <c:v>9.8281400000000012</c:v>
                </c:pt>
                <c:pt idx="4653">
                  <c:v>10.732700000000001</c:v>
                </c:pt>
                <c:pt idx="4654">
                  <c:v>11.7094</c:v>
                </c:pt>
                <c:pt idx="4655">
                  <c:v>12.755400000000026</c:v>
                </c:pt>
                <c:pt idx="4656">
                  <c:v>13.866000000000026</c:v>
                </c:pt>
                <c:pt idx="4657">
                  <c:v>15.6378</c:v>
                </c:pt>
                <c:pt idx="4658">
                  <c:v>17.620699999999989</c:v>
                </c:pt>
                <c:pt idx="4659">
                  <c:v>22.526800000000001</c:v>
                </c:pt>
                <c:pt idx="4660">
                  <c:v>24.657900000000151</c:v>
                </c:pt>
                <c:pt idx="4661">
                  <c:v>25.959900000000001</c:v>
                </c:pt>
                <c:pt idx="4662">
                  <c:v>27.347899999999999</c:v>
                </c:pt>
                <c:pt idx="4663">
                  <c:v>28.0517</c:v>
                </c:pt>
                <c:pt idx="4664">
                  <c:v>28.901299999999889</c:v>
                </c:pt>
                <c:pt idx="4665">
                  <c:v>29.548599999999823</c:v>
                </c:pt>
                <c:pt idx="4666">
                  <c:v>29.9239</c:v>
                </c:pt>
                <c:pt idx="4667">
                  <c:v>30.1555</c:v>
                </c:pt>
                <c:pt idx="4668">
                  <c:v>30.191400000000005</c:v>
                </c:pt>
                <c:pt idx="4669">
                  <c:v>30.082699999999782</c:v>
                </c:pt>
                <c:pt idx="4670">
                  <c:v>29.830400000000001</c:v>
                </c:pt>
                <c:pt idx="4671">
                  <c:v>29.328600000000002</c:v>
                </c:pt>
                <c:pt idx="4672">
                  <c:v>28.7515</c:v>
                </c:pt>
                <c:pt idx="4673">
                  <c:v>27.903399999999856</c:v>
                </c:pt>
                <c:pt idx="4674">
                  <c:v>26.643899999999999</c:v>
                </c:pt>
                <c:pt idx="4675">
                  <c:v>25.444400000000002</c:v>
                </c:pt>
                <c:pt idx="4676">
                  <c:v>23.4589</c:v>
                </c:pt>
                <c:pt idx="4677">
                  <c:v>17.817900000000154</c:v>
                </c:pt>
                <c:pt idx="4678">
                  <c:v>16.026</c:v>
                </c:pt>
                <c:pt idx="4679">
                  <c:v>14.876900000000004</c:v>
                </c:pt>
                <c:pt idx="4680">
                  <c:v>13.794700000000001</c:v>
                </c:pt>
                <c:pt idx="4681">
                  <c:v>12.786800000000001</c:v>
                </c:pt>
                <c:pt idx="4682">
                  <c:v>11.8581</c:v>
                </c:pt>
                <c:pt idx="4683">
                  <c:v>11.0116</c:v>
                </c:pt>
                <c:pt idx="4684">
                  <c:v>10.2477</c:v>
                </c:pt>
                <c:pt idx="4685">
                  <c:v>9.7285500000000003</c:v>
                </c:pt>
                <c:pt idx="4686">
                  <c:v>9.2210599999999996</c:v>
                </c:pt>
                <c:pt idx="4687">
                  <c:v>8.7488299999999999</c:v>
                </c:pt>
                <c:pt idx="4688">
                  <c:v>8.3279500000000013</c:v>
                </c:pt>
                <c:pt idx="4689">
                  <c:v>7.9556300000000002</c:v>
                </c:pt>
                <c:pt idx="4690">
                  <c:v>7.4348599999999996</c:v>
                </c:pt>
                <c:pt idx="4691">
                  <c:v>7.1377199999999945</c:v>
                </c:pt>
                <c:pt idx="4692">
                  <c:v>6.8902099999999997</c:v>
                </c:pt>
                <c:pt idx="4693">
                  <c:v>6.6872400000000001</c:v>
                </c:pt>
                <c:pt idx="4694">
                  <c:v>6.5239499999999975</c:v>
                </c:pt>
                <c:pt idx="4695">
                  <c:v>6.3957199999999945</c:v>
                </c:pt>
                <c:pt idx="4696">
                  <c:v>6.2983200000000004</c:v>
                </c:pt>
                <c:pt idx="4697">
                  <c:v>6.2016600000000413</c:v>
                </c:pt>
                <c:pt idx="4698">
                  <c:v>6.1543399999999755</c:v>
                </c:pt>
                <c:pt idx="4699">
                  <c:v>6.1454599999999955</c:v>
                </c:pt>
                <c:pt idx="4700">
                  <c:v>6.1603099999999955</c:v>
                </c:pt>
                <c:pt idx="4701">
                  <c:v>6.2032900000000124</c:v>
                </c:pt>
                <c:pt idx="4702">
                  <c:v>6.2958600000000002</c:v>
                </c:pt>
                <c:pt idx="4703">
                  <c:v>6.4460800000000003</c:v>
                </c:pt>
                <c:pt idx="4704">
                  <c:v>6.6634499999999965</c:v>
                </c:pt>
                <c:pt idx="4705">
                  <c:v>6.9216800000000003</c:v>
                </c:pt>
                <c:pt idx="4706">
                  <c:v>7.2178799999999965</c:v>
                </c:pt>
                <c:pt idx="4707">
                  <c:v>7.5519400000000001</c:v>
                </c:pt>
                <c:pt idx="4708">
                  <c:v>7.9257</c:v>
                </c:pt>
                <c:pt idx="4709">
                  <c:v>8.342430000000066</c:v>
                </c:pt>
                <c:pt idx="4710">
                  <c:v>8.8067900000000048</c:v>
                </c:pt>
                <c:pt idx="4711">
                  <c:v>9.2736600000000013</c:v>
                </c:pt>
                <c:pt idx="4712">
                  <c:v>9.7340999999999998</c:v>
                </c:pt>
                <c:pt idx="4713">
                  <c:v>10.2392</c:v>
                </c:pt>
                <c:pt idx="4714">
                  <c:v>10.794700000000001</c:v>
                </c:pt>
                <c:pt idx="4715">
                  <c:v>11.4076</c:v>
                </c:pt>
                <c:pt idx="4716">
                  <c:v>12.086400000000006</c:v>
                </c:pt>
                <c:pt idx="4717">
                  <c:v>12.8415</c:v>
                </c:pt>
                <c:pt idx="4718">
                  <c:v>13.685500000000006</c:v>
                </c:pt>
                <c:pt idx="4719">
                  <c:v>14.4602</c:v>
                </c:pt>
                <c:pt idx="4720">
                  <c:v>15.483500000000006</c:v>
                </c:pt>
                <c:pt idx="4721">
                  <c:v>16.241299999999889</c:v>
                </c:pt>
                <c:pt idx="4722">
                  <c:v>17.069599999999856</c:v>
                </c:pt>
                <c:pt idx="4723">
                  <c:v>17.979099999999889</c:v>
                </c:pt>
                <c:pt idx="4724">
                  <c:v>18.982799999999742</c:v>
                </c:pt>
                <c:pt idx="4725">
                  <c:v>20.096800000000005</c:v>
                </c:pt>
                <c:pt idx="4726">
                  <c:v>21.3416</c:v>
                </c:pt>
                <c:pt idx="4727">
                  <c:v>22.470800000000001</c:v>
                </c:pt>
                <c:pt idx="4728">
                  <c:v>23.720800000000001</c:v>
                </c:pt>
                <c:pt idx="4729">
                  <c:v>25.112400000000001</c:v>
                </c:pt>
                <c:pt idx="4730">
                  <c:v>26.670999999999999</c:v>
                </c:pt>
                <c:pt idx="4731">
                  <c:v>28.427399999999889</c:v>
                </c:pt>
                <c:pt idx="4732">
                  <c:v>29.896899999999999</c:v>
                </c:pt>
                <c:pt idx="4733">
                  <c:v>31.517099999999999</c:v>
                </c:pt>
                <c:pt idx="4734">
                  <c:v>33.309899999999999</c:v>
                </c:pt>
                <c:pt idx="4735">
                  <c:v>35.299800000000012</c:v>
                </c:pt>
                <c:pt idx="4736">
                  <c:v>37.53</c:v>
                </c:pt>
                <c:pt idx="4737">
                  <c:v>40.021600000000007</c:v>
                </c:pt>
                <c:pt idx="4738">
                  <c:v>238.654</c:v>
                </c:pt>
                <c:pt idx="4739">
                  <c:v>263.10899999999964</c:v>
                </c:pt>
                <c:pt idx="4740">
                  <c:v>287.44499999999999</c:v>
                </c:pt>
                <c:pt idx="4741">
                  <c:v>313.30900000000008</c:v>
                </c:pt>
                <c:pt idx="4742">
                  <c:v>350.05900000000008</c:v>
                </c:pt>
                <c:pt idx="4743">
                  <c:v>389.16899999999993</c:v>
                </c:pt>
                <c:pt idx="4744">
                  <c:v>436.78399999999863</c:v>
                </c:pt>
                <c:pt idx="4745">
                  <c:v>628.07899999999995</c:v>
                </c:pt>
                <c:pt idx="4746">
                  <c:v>694.66699999999946</c:v>
                </c:pt>
                <c:pt idx="4747">
                  <c:v>731.01499999999999</c:v>
                </c:pt>
                <c:pt idx="4748">
                  <c:v>773.77000000000055</c:v>
                </c:pt>
                <c:pt idx="4749">
                  <c:v>803.35499999999797</c:v>
                </c:pt>
                <c:pt idx="4750">
                  <c:v>826.97900000000004</c:v>
                </c:pt>
                <c:pt idx="4751">
                  <c:v>839.31299999999749</c:v>
                </c:pt>
                <c:pt idx="4752">
                  <c:v>852.25599999999997</c:v>
                </c:pt>
                <c:pt idx="4753">
                  <c:v>858.80099999999948</c:v>
                </c:pt>
                <c:pt idx="4754">
                  <c:v>860.09500000000003</c:v>
                </c:pt>
                <c:pt idx="4755">
                  <c:v>857.08299999999997</c:v>
                </c:pt>
                <c:pt idx="4756">
                  <c:v>849.39599999999996</c:v>
                </c:pt>
                <c:pt idx="4757">
                  <c:v>836.41800000000001</c:v>
                </c:pt>
                <c:pt idx="4758">
                  <c:v>815.32899999999938</c:v>
                </c:pt>
                <c:pt idx="4759">
                  <c:v>785.95899999999949</c:v>
                </c:pt>
                <c:pt idx="4760">
                  <c:v>750.94799999999748</c:v>
                </c:pt>
                <c:pt idx="4761">
                  <c:v>706.04599999999948</c:v>
                </c:pt>
                <c:pt idx="4762">
                  <c:v>543.64099999999996</c:v>
                </c:pt>
                <c:pt idx="4763">
                  <c:v>502.71099999999899</c:v>
                </c:pt>
                <c:pt idx="4764">
                  <c:v>465.21699999999777</c:v>
                </c:pt>
                <c:pt idx="4765">
                  <c:v>442.63599999999963</c:v>
                </c:pt>
                <c:pt idx="4766">
                  <c:v>422.29299999999893</c:v>
                </c:pt>
                <c:pt idx="4767">
                  <c:v>404.41699999999736</c:v>
                </c:pt>
                <c:pt idx="4768">
                  <c:v>389.202</c:v>
                </c:pt>
                <c:pt idx="4769">
                  <c:v>376.81200000000001</c:v>
                </c:pt>
                <c:pt idx="4770">
                  <c:v>359.66800000000001</c:v>
                </c:pt>
                <c:pt idx="4771">
                  <c:v>357.27799999999894</c:v>
                </c:pt>
                <c:pt idx="4772">
                  <c:v>365.25099999999969</c:v>
                </c:pt>
                <c:pt idx="4773">
                  <c:v>373.09</c:v>
                </c:pt>
                <c:pt idx="4774">
                  <c:v>384.15899999999999</c:v>
                </c:pt>
                <c:pt idx="4775">
                  <c:v>398.80399999999969</c:v>
                </c:pt>
                <c:pt idx="4776">
                  <c:v>416.37099999999964</c:v>
                </c:pt>
                <c:pt idx="4777">
                  <c:v>436.67200000000008</c:v>
                </c:pt>
                <c:pt idx="4778">
                  <c:v>459.48599999999863</c:v>
                </c:pt>
                <c:pt idx="4779">
                  <c:v>484.55500000000001</c:v>
                </c:pt>
                <c:pt idx="4780">
                  <c:v>525.73800000000051</c:v>
                </c:pt>
                <c:pt idx="4781">
                  <c:v>585.53800000000001</c:v>
                </c:pt>
                <c:pt idx="4782">
                  <c:v>709.97900000000004</c:v>
                </c:pt>
                <c:pt idx="4783">
                  <c:v>753.83599999999797</c:v>
                </c:pt>
                <c:pt idx="4784">
                  <c:v>793.86399999999946</c:v>
                </c:pt>
                <c:pt idx="4785">
                  <c:v>828.69600000000003</c:v>
                </c:pt>
                <c:pt idx="4786">
                  <c:v>854.43399999999997</c:v>
                </c:pt>
                <c:pt idx="4787">
                  <c:v>872.82599999999798</c:v>
                </c:pt>
                <c:pt idx="4788">
                  <c:v>885.29000000000053</c:v>
                </c:pt>
                <c:pt idx="4789">
                  <c:v>893.22699999999998</c:v>
                </c:pt>
                <c:pt idx="4790">
                  <c:v>895.70899999999995</c:v>
                </c:pt>
                <c:pt idx="4791">
                  <c:v>894.07500000000005</c:v>
                </c:pt>
                <c:pt idx="4792">
                  <c:v>887.20399999999995</c:v>
                </c:pt>
                <c:pt idx="4793">
                  <c:v>875.20899999999995</c:v>
                </c:pt>
                <c:pt idx="4794">
                  <c:v>857.00300000000004</c:v>
                </c:pt>
                <c:pt idx="4795">
                  <c:v>831.07899999999995</c:v>
                </c:pt>
                <c:pt idx="4796">
                  <c:v>794.85899999999947</c:v>
                </c:pt>
                <c:pt idx="4797">
                  <c:v>745.48599999999999</c:v>
                </c:pt>
                <c:pt idx="4798">
                  <c:v>571.53699999999947</c:v>
                </c:pt>
                <c:pt idx="4799">
                  <c:v>528.96199999999749</c:v>
                </c:pt>
                <c:pt idx="4800">
                  <c:v>484.48299999999864</c:v>
                </c:pt>
                <c:pt idx="4801">
                  <c:v>452.50599999999969</c:v>
                </c:pt>
                <c:pt idx="4802">
                  <c:v>419.358</c:v>
                </c:pt>
                <c:pt idx="4803">
                  <c:v>394.11700000000002</c:v>
                </c:pt>
                <c:pt idx="4804">
                  <c:v>366.57400000000001</c:v>
                </c:pt>
                <c:pt idx="4805">
                  <c:v>341.86099999999999</c:v>
                </c:pt>
                <c:pt idx="4806">
                  <c:v>314.47399999999863</c:v>
                </c:pt>
                <c:pt idx="4807">
                  <c:v>289.46699999999777</c:v>
                </c:pt>
                <c:pt idx="4808">
                  <c:v>261.32900000000001</c:v>
                </c:pt>
                <c:pt idx="4809">
                  <c:v>233.29499999999999</c:v>
                </c:pt>
                <c:pt idx="4810">
                  <c:v>208.19</c:v>
                </c:pt>
                <c:pt idx="4811">
                  <c:v>179.767</c:v>
                </c:pt>
                <c:pt idx="4812">
                  <c:v>157.09100000000001</c:v>
                </c:pt>
                <c:pt idx="4813">
                  <c:v>140.97800000000001</c:v>
                </c:pt>
                <c:pt idx="4814">
                  <c:v>126.37499999999999</c:v>
                </c:pt>
                <c:pt idx="4815">
                  <c:v>113.26900000000002</c:v>
                </c:pt>
                <c:pt idx="4816">
                  <c:v>104.04</c:v>
                </c:pt>
                <c:pt idx="4817">
                  <c:v>95.353700000000003</c:v>
                </c:pt>
                <c:pt idx="4818">
                  <c:v>87.226900000000001</c:v>
                </c:pt>
                <c:pt idx="4819">
                  <c:v>80.555300000000003</c:v>
                </c:pt>
                <c:pt idx="4820">
                  <c:v>74.741100000000543</c:v>
                </c:pt>
                <c:pt idx="4821">
                  <c:v>69.307699999999997</c:v>
                </c:pt>
                <c:pt idx="4822">
                  <c:v>64.249200000000499</c:v>
                </c:pt>
                <c:pt idx="4823">
                  <c:v>59.557799999999993</c:v>
                </c:pt>
                <c:pt idx="4824">
                  <c:v>55.222100000000346</c:v>
                </c:pt>
                <c:pt idx="4825">
                  <c:v>51.228800000000113</c:v>
                </c:pt>
                <c:pt idx="4826">
                  <c:v>47.562300000000228</c:v>
                </c:pt>
                <c:pt idx="4827">
                  <c:v>44.206500000000013</c:v>
                </c:pt>
                <c:pt idx="4828">
                  <c:v>41.143300000000011</c:v>
                </c:pt>
                <c:pt idx="4829">
                  <c:v>31.078499999999863</c:v>
                </c:pt>
                <c:pt idx="4830">
                  <c:v>28.894200000000001</c:v>
                </c:pt>
                <c:pt idx="4831">
                  <c:v>26.959800000000001</c:v>
                </c:pt>
                <c:pt idx="4832">
                  <c:v>25.247199999999989</c:v>
                </c:pt>
                <c:pt idx="4833">
                  <c:v>23.730699999999889</c:v>
                </c:pt>
                <c:pt idx="4834">
                  <c:v>22.386399999999863</c:v>
                </c:pt>
                <c:pt idx="4835">
                  <c:v>21.192900000000005</c:v>
                </c:pt>
                <c:pt idx="4836">
                  <c:v>20.130700000000001</c:v>
                </c:pt>
                <c:pt idx="4837">
                  <c:v>19.1828</c:v>
                </c:pt>
                <c:pt idx="4838">
                  <c:v>18.2042</c:v>
                </c:pt>
                <c:pt idx="4839">
                  <c:v>17.338899999999999</c:v>
                </c:pt>
                <c:pt idx="4840">
                  <c:v>16.569599999999856</c:v>
                </c:pt>
                <c:pt idx="4841">
                  <c:v>15.881400000000006</c:v>
                </c:pt>
                <c:pt idx="4842">
                  <c:v>14.9747</c:v>
                </c:pt>
                <c:pt idx="4843">
                  <c:v>14.190200000000001</c:v>
                </c:pt>
                <c:pt idx="4844">
                  <c:v>13.5029</c:v>
                </c:pt>
                <c:pt idx="4845">
                  <c:v>12.8941</c:v>
                </c:pt>
                <c:pt idx="4846">
                  <c:v>12.3497</c:v>
                </c:pt>
                <c:pt idx="4847">
                  <c:v>11.859100000000026</c:v>
                </c:pt>
                <c:pt idx="4848">
                  <c:v>11.274900000000001</c:v>
                </c:pt>
                <c:pt idx="4849">
                  <c:v>10.677200000000001</c:v>
                </c:pt>
                <c:pt idx="4850">
                  <c:v>10.370100000000004</c:v>
                </c:pt>
                <c:pt idx="4851">
                  <c:v>9.8198000000000008</c:v>
                </c:pt>
                <c:pt idx="4852">
                  <c:v>9.3427800000000047</c:v>
                </c:pt>
                <c:pt idx="4853">
                  <c:v>8.9278500000000012</c:v>
                </c:pt>
                <c:pt idx="4854">
                  <c:v>8.5664300000000679</c:v>
                </c:pt>
                <c:pt idx="4855">
                  <c:v>8.2517700000000005</c:v>
                </c:pt>
                <c:pt idx="4856">
                  <c:v>7.9784800000000002</c:v>
                </c:pt>
                <c:pt idx="4857">
                  <c:v>7.7422500000000003</c:v>
                </c:pt>
                <c:pt idx="4858">
                  <c:v>7.5287299999999995</c:v>
                </c:pt>
                <c:pt idx="4859">
                  <c:v>7.3494700000000002</c:v>
                </c:pt>
                <c:pt idx="4860">
                  <c:v>7.2018500000000003</c:v>
                </c:pt>
                <c:pt idx="4861">
                  <c:v>7.0354599999999996</c:v>
                </c:pt>
                <c:pt idx="4862">
                  <c:v>6.9310900000000339</c:v>
                </c:pt>
                <c:pt idx="4863">
                  <c:v>6.8843699999999997</c:v>
                </c:pt>
                <c:pt idx="4864">
                  <c:v>6.9078200000000001</c:v>
                </c:pt>
                <c:pt idx="4865">
                  <c:v>6.9720899999999997</c:v>
                </c:pt>
                <c:pt idx="4866">
                  <c:v>7.0791599999999999</c:v>
                </c:pt>
                <c:pt idx="4867">
                  <c:v>7.23203</c:v>
                </c:pt>
                <c:pt idx="4868">
                  <c:v>7.4349699999999999</c:v>
                </c:pt>
                <c:pt idx="4869">
                  <c:v>7.6937199999999955</c:v>
                </c:pt>
                <c:pt idx="4870">
                  <c:v>7.9288999999999996</c:v>
                </c:pt>
                <c:pt idx="4871">
                  <c:v>8.2037200000000006</c:v>
                </c:pt>
                <c:pt idx="4872">
                  <c:v>8.5231100000000009</c:v>
                </c:pt>
                <c:pt idx="4873">
                  <c:v>8.8930400000000027</c:v>
                </c:pt>
                <c:pt idx="4874">
                  <c:v>9.3208700000000011</c:v>
                </c:pt>
                <c:pt idx="4875">
                  <c:v>9.8156500000000246</c:v>
                </c:pt>
                <c:pt idx="4876">
                  <c:v>10.3886</c:v>
                </c:pt>
                <c:pt idx="4877">
                  <c:v>10.8209</c:v>
                </c:pt>
                <c:pt idx="4878">
                  <c:v>11.3307</c:v>
                </c:pt>
                <c:pt idx="4879">
                  <c:v>11.9353</c:v>
                </c:pt>
                <c:pt idx="4880">
                  <c:v>12.6167</c:v>
                </c:pt>
                <c:pt idx="4881">
                  <c:v>13.387700000000002</c:v>
                </c:pt>
                <c:pt idx="4882">
                  <c:v>14.0343</c:v>
                </c:pt>
                <c:pt idx="4883">
                  <c:v>14.7485</c:v>
                </c:pt>
                <c:pt idx="4884">
                  <c:v>15.5403</c:v>
                </c:pt>
                <c:pt idx="4885">
                  <c:v>16.421800000000001</c:v>
                </c:pt>
                <c:pt idx="4886">
                  <c:v>17.407999999999987</c:v>
                </c:pt>
                <c:pt idx="4887">
                  <c:v>18.517600000000005</c:v>
                </c:pt>
                <c:pt idx="4888">
                  <c:v>19.394400000000001</c:v>
                </c:pt>
                <c:pt idx="4889">
                  <c:v>20.355799999999871</c:v>
                </c:pt>
                <c:pt idx="4890">
                  <c:v>21.414200000000001</c:v>
                </c:pt>
                <c:pt idx="4891">
                  <c:v>22.584700000000002</c:v>
                </c:pt>
                <c:pt idx="4892">
                  <c:v>23.885299999999841</c:v>
                </c:pt>
                <c:pt idx="4893">
                  <c:v>25.337800000000151</c:v>
                </c:pt>
                <c:pt idx="4894">
                  <c:v>26.968499999999779</c:v>
                </c:pt>
                <c:pt idx="4895">
                  <c:v>28.327500000000001</c:v>
                </c:pt>
                <c:pt idx="4896">
                  <c:v>30.1723</c:v>
                </c:pt>
                <c:pt idx="4897">
                  <c:v>31.658899999999999</c:v>
                </c:pt>
                <c:pt idx="4898">
                  <c:v>33.284300000000002</c:v>
                </c:pt>
                <c:pt idx="4899">
                  <c:v>35.065700000000113</c:v>
                </c:pt>
                <c:pt idx="4900">
                  <c:v>37.022100000000258</c:v>
                </c:pt>
                <c:pt idx="4901">
                  <c:v>39.175200000000011</c:v>
                </c:pt>
                <c:pt idx="4902">
                  <c:v>41.549000000000007</c:v>
                </c:pt>
                <c:pt idx="4903">
                  <c:v>267.99599999999765</c:v>
                </c:pt>
                <c:pt idx="4904">
                  <c:v>296.262</c:v>
                </c:pt>
                <c:pt idx="4905">
                  <c:v>326.59299999999899</c:v>
                </c:pt>
                <c:pt idx="4906">
                  <c:v>358.90599999999893</c:v>
                </c:pt>
                <c:pt idx="4907">
                  <c:v>393.06700000000001</c:v>
                </c:pt>
                <c:pt idx="4908">
                  <c:v>447.35899999999964</c:v>
                </c:pt>
                <c:pt idx="4909">
                  <c:v>512.32099999999946</c:v>
                </c:pt>
                <c:pt idx="4910">
                  <c:v>661.83599999999797</c:v>
                </c:pt>
                <c:pt idx="4911">
                  <c:v>721.91</c:v>
                </c:pt>
                <c:pt idx="4912">
                  <c:v>773.93899999999996</c:v>
                </c:pt>
                <c:pt idx="4913">
                  <c:v>820.01300000000003</c:v>
                </c:pt>
                <c:pt idx="4914">
                  <c:v>855.02099999999996</c:v>
                </c:pt>
                <c:pt idx="4915">
                  <c:v>882.09199999999998</c:v>
                </c:pt>
                <c:pt idx="4916">
                  <c:v>895.77300000000355</c:v>
                </c:pt>
                <c:pt idx="4917">
                  <c:v>909.053</c:v>
                </c:pt>
                <c:pt idx="4918">
                  <c:v>915.74400000000003</c:v>
                </c:pt>
                <c:pt idx="4919">
                  <c:v>912.32699999999738</c:v>
                </c:pt>
                <c:pt idx="4920">
                  <c:v>902.23400000000004</c:v>
                </c:pt>
                <c:pt idx="4921">
                  <c:v>887.04499999999996</c:v>
                </c:pt>
                <c:pt idx="4922">
                  <c:v>863.35599999999749</c:v>
                </c:pt>
                <c:pt idx="4923">
                  <c:v>831.31799999999748</c:v>
                </c:pt>
                <c:pt idx="4924">
                  <c:v>790.34799999999746</c:v>
                </c:pt>
                <c:pt idx="4925">
                  <c:v>740.18499999999995</c:v>
                </c:pt>
                <c:pt idx="4926">
                  <c:v>673.82899999999938</c:v>
                </c:pt>
                <c:pt idx="4927">
                  <c:v>489.70599999999899</c:v>
                </c:pt>
                <c:pt idx="4928">
                  <c:v>438.74799999999999</c:v>
                </c:pt>
                <c:pt idx="4929">
                  <c:v>390.245</c:v>
                </c:pt>
                <c:pt idx="4930">
                  <c:v>352.95599999999899</c:v>
                </c:pt>
                <c:pt idx="4931">
                  <c:v>317.92999999999893</c:v>
                </c:pt>
                <c:pt idx="4932">
                  <c:v>293.24200000000002</c:v>
                </c:pt>
                <c:pt idx="4933">
                  <c:v>269.96199999999823</c:v>
                </c:pt>
                <c:pt idx="4934">
                  <c:v>145.69</c:v>
                </c:pt>
                <c:pt idx="4935">
                  <c:v>35.493600000000001</c:v>
                </c:pt>
                <c:pt idx="4936">
                  <c:v>33.487799999999993</c:v>
                </c:pt>
                <c:pt idx="4937">
                  <c:v>31.265499999999783</c:v>
                </c:pt>
                <c:pt idx="4938">
                  <c:v>29.288299999999797</c:v>
                </c:pt>
                <c:pt idx="4939">
                  <c:v>27.521899999999999</c:v>
                </c:pt>
                <c:pt idx="4940">
                  <c:v>25.937100000000001</c:v>
                </c:pt>
                <c:pt idx="4941">
                  <c:v>24.509</c:v>
                </c:pt>
                <c:pt idx="4942">
                  <c:v>23.216799999999989</c:v>
                </c:pt>
                <c:pt idx="4943">
                  <c:v>22.042699999999819</c:v>
                </c:pt>
                <c:pt idx="4944">
                  <c:v>20.635000000000005</c:v>
                </c:pt>
                <c:pt idx="4945">
                  <c:v>19.3811</c:v>
                </c:pt>
                <c:pt idx="4946">
                  <c:v>18.143699999999889</c:v>
                </c:pt>
                <c:pt idx="4947">
                  <c:v>17.523299999999889</c:v>
                </c:pt>
                <c:pt idx="4948">
                  <c:v>16.389099999999889</c:v>
                </c:pt>
                <c:pt idx="4949">
                  <c:v>15.378</c:v>
                </c:pt>
                <c:pt idx="4950">
                  <c:v>14.471</c:v>
                </c:pt>
                <c:pt idx="4951">
                  <c:v>13.6533</c:v>
                </c:pt>
                <c:pt idx="4952">
                  <c:v>12.912500000000026</c:v>
                </c:pt>
                <c:pt idx="4953">
                  <c:v>12.2386</c:v>
                </c:pt>
                <c:pt idx="4954">
                  <c:v>11.6234</c:v>
                </c:pt>
                <c:pt idx="4955">
                  <c:v>10.887600000000004</c:v>
                </c:pt>
                <c:pt idx="4956">
                  <c:v>10.229200000000001</c:v>
                </c:pt>
                <c:pt idx="4957">
                  <c:v>9.6372900000000001</c:v>
                </c:pt>
                <c:pt idx="4958">
                  <c:v>9.1030000000000015</c:v>
                </c:pt>
                <c:pt idx="4959">
                  <c:v>8.6189499999999999</c:v>
                </c:pt>
                <c:pt idx="4960">
                  <c:v>8.1789500000000004</c:v>
                </c:pt>
                <c:pt idx="4961">
                  <c:v>7.7778</c:v>
                </c:pt>
                <c:pt idx="4962">
                  <c:v>7.2863300000000004</c:v>
                </c:pt>
                <c:pt idx="4963">
                  <c:v>6.93452</c:v>
                </c:pt>
                <c:pt idx="4964">
                  <c:v>6.5124199999999846</c:v>
                </c:pt>
                <c:pt idx="4965">
                  <c:v>6.1370099999999965</c:v>
                </c:pt>
                <c:pt idx="4966">
                  <c:v>5.8019400000000001</c:v>
                </c:pt>
                <c:pt idx="4967">
                  <c:v>5.5019600000000004</c:v>
                </c:pt>
                <c:pt idx="4968">
                  <c:v>5.2327000000000004</c:v>
                </c:pt>
                <c:pt idx="4969">
                  <c:v>4.9905200000000001</c:v>
                </c:pt>
                <c:pt idx="4970">
                  <c:v>4.7723599999999999</c:v>
                </c:pt>
                <c:pt idx="4971">
                  <c:v>4.5509599999999955</c:v>
                </c:pt>
                <c:pt idx="4972">
                  <c:v>4.3540299999999945</c:v>
                </c:pt>
                <c:pt idx="4973">
                  <c:v>4.1790099999999999</c:v>
                </c:pt>
                <c:pt idx="4974">
                  <c:v>4.0237799999999995</c:v>
                </c:pt>
                <c:pt idx="4975">
                  <c:v>3.8446499999999801</c:v>
                </c:pt>
                <c:pt idx="4976">
                  <c:v>3.6944499999999967</c:v>
                </c:pt>
                <c:pt idx="4977">
                  <c:v>3.5707999999999998</c:v>
                </c:pt>
                <c:pt idx="4978">
                  <c:v>3.4720999999999846</c:v>
                </c:pt>
                <c:pt idx="4979">
                  <c:v>3.3974799999999967</c:v>
                </c:pt>
                <c:pt idx="4980">
                  <c:v>3.34361</c:v>
                </c:pt>
                <c:pt idx="4981">
                  <c:v>3.3237299999999999</c:v>
                </c:pt>
                <c:pt idx="4982">
                  <c:v>3.3172899999999967</c:v>
                </c:pt>
                <c:pt idx="4983">
                  <c:v>3.3254299999999977</c:v>
                </c:pt>
                <c:pt idx="4984">
                  <c:v>3.3502399999999977</c:v>
                </c:pt>
                <c:pt idx="4985">
                  <c:v>3.3935</c:v>
                </c:pt>
                <c:pt idx="4986">
                  <c:v>3.4575999999999998</c:v>
                </c:pt>
                <c:pt idx="4987">
                  <c:v>3.5457399999999999</c:v>
                </c:pt>
                <c:pt idx="4988">
                  <c:v>3.6301000000000001</c:v>
                </c:pt>
                <c:pt idx="4989">
                  <c:v>3.7326499999999792</c:v>
                </c:pt>
                <c:pt idx="4990">
                  <c:v>3.8562899999999782</c:v>
                </c:pt>
                <c:pt idx="4991">
                  <c:v>4.0047199999999945</c:v>
                </c:pt>
                <c:pt idx="4992">
                  <c:v>4.1827499999999995</c:v>
                </c:pt>
                <c:pt idx="4993">
                  <c:v>4.3208999999999955</c:v>
                </c:pt>
                <c:pt idx="4994">
                  <c:v>4.4773500000000004</c:v>
                </c:pt>
                <c:pt idx="4995">
                  <c:v>4.6550399999999845</c:v>
                </c:pt>
                <c:pt idx="4996">
                  <c:v>4.8576899999999945</c:v>
                </c:pt>
                <c:pt idx="4997">
                  <c:v>5.0900299999999996</c:v>
                </c:pt>
                <c:pt idx="4998">
                  <c:v>5.3582700000000001</c:v>
                </c:pt>
                <c:pt idx="4999">
                  <c:v>5.5878299999999985</c:v>
                </c:pt>
                <c:pt idx="5000">
                  <c:v>5.84659</c:v>
                </c:pt>
                <c:pt idx="5001">
                  <c:v>6.1214699999999995</c:v>
                </c:pt>
                <c:pt idx="5002">
                  <c:v>6.4329499999999999</c:v>
                </c:pt>
                <c:pt idx="5003">
                  <c:v>6.7883500000000003</c:v>
                </c:pt>
                <c:pt idx="5004">
                  <c:v>7.1968799999999975</c:v>
                </c:pt>
                <c:pt idx="5005">
                  <c:v>7.5042999999999997</c:v>
                </c:pt>
                <c:pt idx="5006">
                  <c:v>7.8444699999999985</c:v>
                </c:pt>
                <c:pt idx="5007">
                  <c:v>8.2221700000000002</c:v>
                </c:pt>
                <c:pt idx="5008">
                  <c:v>8.6428200000000004</c:v>
                </c:pt>
                <c:pt idx="5009">
                  <c:v>9.1128100000000014</c:v>
                </c:pt>
                <c:pt idx="5010">
                  <c:v>9.6393299999999993</c:v>
                </c:pt>
                <c:pt idx="5011">
                  <c:v>10.2308</c:v>
                </c:pt>
                <c:pt idx="5012">
                  <c:v>12.779400000000004</c:v>
                </c:pt>
                <c:pt idx="5013">
                  <c:v>13.6975</c:v>
                </c:pt>
                <c:pt idx="5014">
                  <c:v>14.727</c:v>
                </c:pt>
                <c:pt idx="5015">
                  <c:v>79.682399999999959</c:v>
                </c:pt>
                <c:pt idx="5016">
                  <c:v>88.642600000000002</c:v>
                </c:pt>
                <c:pt idx="5017">
                  <c:v>98.2988</c:v>
                </c:pt>
                <c:pt idx="5018">
                  <c:v>107.84</c:v>
                </c:pt>
                <c:pt idx="5019">
                  <c:v>119.17299999999985</c:v>
                </c:pt>
                <c:pt idx="5020">
                  <c:v>134.20599999999999</c:v>
                </c:pt>
                <c:pt idx="5021">
                  <c:v>153.292</c:v>
                </c:pt>
                <c:pt idx="5022">
                  <c:v>216.90300000000002</c:v>
                </c:pt>
                <c:pt idx="5023">
                  <c:v>237.35900000000001</c:v>
                </c:pt>
                <c:pt idx="5024">
                  <c:v>253.48600000000027</c:v>
                </c:pt>
                <c:pt idx="5025">
                  <c:v>266.19799999999969</c:v>
                </c:pt>
                <c:pt idx="5026">
                  <c:v>275.209</c:v>
                </c:pt>
                <c:pt idx="5027">
                  <c:v>285.78299999999899</c:v>
                </c:pt>
                <c:pt idx="5028">
                  <c:v>290.67</c:v>
                </c:pt>
                <c:pt idx="5029">
                  <c:v>293.55599999999993</c:v>
                </c:pt>
                <c:pt idx="5030">
                  <c:v>290.88599999999963</c:v>
                </c:pt>
                <c:pt idx="5031">
                  <c:v>286.279</c:v>
                </c:pt>
                <c:pt idx="5032">
                  <c:v>280.72499999999923</c:v>
                </c:pt>
                <c:pt idx="5033">
                  <c:v>273.17700000000002</c:v>
                </c:pt>
                <c:pt idx="5034">
                  <c:v>263.46199999999823</c:v>
                </c:pt>
                <c:pt idx="5035">
                  <c:v>251.49100000000001</c:v>
                </c:pt>
                <c:pt idx="5036">
                  <c:v>234.27299999999997</c:v>
                </c:pt>
                <c:pt idx="5037">
                  <c:v>213.58</c:v>
                </c:pt>
                <c:pt idx="5038">
                  <c:v>154.63300000000001</c:v>
                </c:pt>
                <c:pt idx="5039">
                  <c:v>138.15900000000002</c:v>
                </c:pt>
                <c:pt idx="5040">
                  <c:v>122.48099999999999</c:v>
                </c:pt>
                <c:pt idx="5041">
                  <c:v>110.962</c:v>
                </c:pt>
                <c:pt idx="5042">
                  <c:v>101.61799999999999</c:v>
                </c:pt>
                <c:pt idx="5043">
                  <c:v>92.794399999999996</c:v>
                </c:pt>
                <c:pt idx="5044">
                  <c:v>84.512200000000007</c:v>
                </c:pt>
                <c:pt idx="5045">
                  <c:v>8.8041900000000002</c:v>
                </c:pt>
                <c:pt idx="5046">
                  <c:v>8.2293000000000003</c:v>
                </c:pt>
                <c:pt idx="5047">
                  <c:v>7.7219600000000002</c:v>
                </c:pt>
                <c:pt idx="5048">
                  <c:v>7.2723100000000001</c:v>
                </c:pt>
                <c:pt idx="5049">
                  <c:v>6.87202</c:v>
                </c:pt>
                <c:pt idx="5050">
                  <c:v>6.5391399999999997</c:v>
                </c:pt>
                <c:pt idx="5051">
                  <c:v>6.2377000000000002</c:v>
                </c:pt>
                <c:pt idx="5052">
                  <c:v>5.9635899999999955</c:v>
                </c:pt>
                <c:pt idx="5053">
                  <c:v>5.59619</c:v>
                </c:pt>
                <c:pt idx="5054">
                  <c:v>5.2729099999999995</c:v>
                </c:pt>
                <c:pt idx="5055">
                  <c:v>4.98611</c:v>
                </c:pt>
                <c:pt idx="5056">
                  <c:v>4.7297900000000004</c:v>
                </c:pt>
                <c:pt idx="5057">
                  <c:v>4.4991700000000003</c:v>
                </c:pt>
                <c:pt idx="5058">
                  <c:v>4.2904299999999997</c:v>
                </c:pt>
                <c:pt idx="5059">
                  <c:v>4.0409099999999976</c:v>
                </c:pt>
                <c:pt idx="5060">
                  <c:v>3.8191299999999977</c:v>
                </c:pt>
                <c:pt idx="5061">
                  <c:v>3.6112499999999801</c:v>
                </c:pt>
                <c:pt idx="5062">
                  <c:v>3.4250099999999977</c:v>
                </c:pt>
                <c:pt idx="5063">
                  <c:v>3.25725</c:v>
                </c:pt>
                <c:pt idx="5064">
                  <c:v>3.1053799999999998</c:v>
                </c:pt>
                <c:pt idx="5065">
                  <c:v>2.9240399999999998</c:v>
                </c:pt>
                <c:pt idx="5066">
                  <c:v>2.7632500000000002</c:v>
                </c:pt>
                <c:pt idx="5067">
                  <c:v>2.6198599999999801</c:v>
                </c:pt>
                <c:pt idx="5068">
                  <c:v>2.4912899999999967</c:v>
                </c:pt>
                <c:pt idx="5069">
                  <c:v>2.3754799999999801</c:v>
                </c:pt>
                <c:pt idx="5070">
                  <c:v>2.2183799999999998</c:v>
                </c:pt>
                <c:pt idx="5071">
                  <c:v>2.1627100000000001</c:v>
                </c:pt>
                <c:pt idx="5072">
                  <c:v>2.0427499999999967</c:v>
                </c:pt>
                <c:pt idx="5073">
                  <c:v>1.936969999999993</c:v>
                </c:pt>
                <c:pt idx="5074">
                  <c:v>1.84317</c:v>
                </c:pt>
                <c:pt idx="5075">
                  <c:v>1.7595699999999979</c:v>
                </c:pt>
                <c:pt idx="5076">
                  <c:v>1.6847300000000001</c:v>
                </c:pt>
                <c:pt idx="5077">
                  <c:v>1.6174599999999999</c:v>
                </c:pt>
                <c:pt idx="5078">
                  <c:v>1.53416</c:v>
                </c:pt>
                <c:pt idx="5079">
                  <c:v>1.46401</c:v>
                </c:pt>
                <c:pt idx="5080">
                  <c:v>1.4022899999999998</c:v>
                </c:pt>
                <c:pt idx="5081">
                  <c:v>1.3477399999999928</c:v>
                </c:pt>
                <c:pt idx="5082">
                  <c:v>1.2993599999999998</c:v>
                </c:pt>
                <c:pt idx="5083">
                  <c:v>1.2430999999999912</c:v>
                </c:pt>
                <c:pt idx="5084">
                  <c:v>1.1949000000000001</c:v>
                </c:pt>
                <c:pt idx="5085">
                  <c:v>1.1535899999999999</c:v>
                </c:pt>
                <c:pt idx="5086">
                  <c:v>1.1182399999999999</c:v>
                </c:pt>
                <c:pt idx="5087">
                  <c:v>1.0887</c:v>
                </c:pt>
                <c:pt idx="5088">
                  <c:v>1.0533399999999928</c:v>
                </c:pt>
                <c:pt idx="5089">
                  <c:v>1.0264199999999999</c:v>
                </c:pt>
                <c:pt idx="5090">
                  <c:v>1.0070999999999923</c:v>
                </c:pt>
                <c:pt idx="5091">
                  <c:v>0.99488199999999949</c:v>
                </c:pt>
                <c:pt idx="5092">
                  <c:v>0.98926499999999529</c:v>
                </c:pt>
                <c:pt idx="5093">
                  <c:v>0.99181599999999959</c:v>
                </c:pt>
                <c:pt idx="5094">
                  <c:v>0.99924100000000005</c:v>
                </c:pt>
                <c:pt idx="5095">
                  <c:v>1.0118799999999919</c:v>
                </c:pt>
                <c:pt idx="5096">
                  <c:v>1.03023</c:v>
                </c:pt>
                <c:pt idx="5097">
                  <c:v>1.05494</c:v>
                </c:pt>
                <c:pt idx="5098">
                  <c:v>1.0868899999999999</c:v>
                </c:pt>
                <c:pt idx="5099">
                  <c:v>1.1162799999999999</c:v>
                </c:pt>
                <c:pt idx="5100">
                  <c:v>1.151</c:v>
                </c:pt>
                <c:pt idx="5101">
                  <c:v>1.19533</c:v>
                </c:pt>
                <c:pt idx="5102">
                  <c:v>1.2347299999999923</c:v>
                </c:pt>
                <c:pt idx="5103">
                  <c:v>1.2796299999999896</c:v>
                </c:pt>
                <c:pt idx="5104">
                  <c:v>1.3308</c:v>
                </c:pt>
                <c:pt idx="5105">
                  <c:v>1.38923</c:v>
                </c:pt>
                <c:pt idx="5106">
                  <c:v>1.45611</c:v>
                </c:pt>
                <c:pt idx="5107">
                  <c:v>1.53288</c:v>
                </c:pt>
                <c:pt idx="5108">
                  <c:v>1.59802</c:v>
                </c:pt>
                <c:pt idx="5109">
                  <c:v>1.6706300000000001</c:v>
                </c:pt>
                <c:pt idx="5110">
                  <c:v>1.7452099999999986</c:v>
                </c:pt>
                <c:pt idx="5111">
                  <c:v>1.8281000000000001</c:v>
                </c:pt>
                <c:pt idx="5112">
                  <c:v>1.9204800000000013</c:v>
                </c:pt>
                <c:pt idx="5113">
                  <c:v>2.0238</c:v>
                </c:pt>
                <c:pt idx="5114">
                  <c:v>2.13978</c:v>
                </c:pt>
                <c:pt idx="5115">
                  <c:v>2.2705199999999999</c:v>
                </c:pt>
                <c:pt idx="5116">
                  <c:v>2.3797999999999977</c:v>
                </c:pt>
                <c:pt idx="5117">
                  <c:v>2.5001300000000155</c:v>
                </c:pt>
                <c:pt idx="5118">
                  <c:v>2.65394</c:v>
                </c:pt>
                <c:pt idx="5119">
                  <c:v>2.7978000000000001</c:v>
                </c:pt>
                <c:pt idx="5120">
                  <c:v>2.9573700000000001</c:v>
                </c:pt>
                <c:pt idx="5121">
                  <c:v>3.1350699999999967</c:v>
                </c:pt>
                <c:pt idx="5122">
                  <c:v>3.3338899999999967</c:v>
                </c:pt>
                <c:pt idx="5123">
                  <c:v>3.5574599999999967</c:v>
                </c:pt>
                <c:pt idx="5124">
                  <c:v>3.7440699999999998</c:v>
                </c:pt>
                <c:pt idx="5125">
                  <c:v>3.9495</c:v>
                </c:pt>
                <c:pt idx="5126">
                  <c:v>4.1765999999999996</c:v>
                </c:pt>
                <c:pt idx="5127">
                  <c:v>4.37486</c:v>
                </c:pt>
                <c:pt idx="5128">
                  <c:v>4.6278699999999855</c:v>
                </c:pt>
                <c:pt idx="5129">
                  <c:v>4.909240000000044</c:v>
                </c:pt>
                <c:pt idx="5130">
                  <c:v>5.2240999999999955</c:v>
                </c:pt>
                <c:pt idx="5131">
                  <c:v>5.4860800000000003</c:v>
                </c:pt>
                <c:pt idx="5132">
                  <c:v>5.7739799999999999</c:v>
                </c:pt>
                <c:pt idx="5133">
                  <c:v>6.0919600000000003</c:v>
                </c:pt>
                <c:pt idx="5134">
                  <c:v>6.4451599999999996</c:v>
                </c:pt>
                <c:pt idx="5135">
                  <c:v>6.8399000000000001</c:v>
                </c:pt>
                <c:pt idx="5136">
                  <c:v>7.2840299999999996</c:v>
                </c:pt>
                <c:pt idx="5137">
                  <c:v>7.6581999999999955</c:v>
                </c:pt>
                <c:pt idx="5138">
                  <c:v>8.0710700000000024</c:v>
                </c:pt>
                <c:pt idx="5139">
                  <c:v>8.5286299999999997</c:v>
                </c:pt>
                <c:pt idx="5140">
                  <c:v>9.0377600000000005</c:v>
                </c:pt>
                <c:pt idx="5141">
                  <c:v>9.6066500000000001</c:v>
                </c:pt>
                <c:pt idx="5142">
                  <c:v>10.2448</c:v>
                </c:pt>
                <c:pt idx="5143">
                  <c:v>10.9633</c:v>
                </c:pt>
                <c:pt idx="5144">
                  <c:v>11.775</c:v>
                </c:pt>
                <c:pt idx="5145">
                  <c:v>21.159600000000001</c:v>
                </c:pt>
                <c:pt idx="5146">
                  <c:v>105.633</c:v>
                </c:pt>
                <c:pt idx="5147">
                  <c:v>117.55200000000001</c:v>
                </c:pt>
                <c:pt idx="5148">
                  <c:v>129.405</c:v>
                </c:pt>
                <c:pt idx="5149">
                  <c:v>143.58100000000007</c:v>
                </c:pt>
                <c:pt idx="5150">
                  <c:v>158.654</c:v>
                </c:pt>
                <c:pt idx="5151">
                  <c:v>178.63300000000001</c:v>
                </c:pt>
                <c:pt idx="5152">
                  <c:v>205.21399999999952</c:v>
                </c:pt>
                <c:pt idx="5153">
                  <c:v>287.21099999999899</c:v>
                </c:pt>
                <c:pt idx="5154">
                  <c:v>311.089</c:v>
                </c:pt>
                <c:pt idx="5155">
                  <c:v>333.07400000000001</c:v>
                </c:pt>
                <c:pt idx="5156">
                  <c:v>347.88299999999964</c:v>
                </c:pt>
                <c:pt idx="5157">
                  <c:v>360.92999999999893</c:v>
                </c:pt>
                <c:pt idx="5158">
                  <c:v>371.952</c:v>
                </c:pt>
                <c:pt idx="5159">
                  <c:v>380.00200000000001</c:v>
                </c:pt>
                <c:pt idx="5160">
                  <c:v>387.11700000000002</c:v>
                </c:pt>
                <c:pt idx="5161">
                  <c:v>390.99199999999706</c:v>
                </c:pt>
                <c:pt idx="5162">
                  <c:v>391.91699999999736</c:v>
                </c:pt>
                <c:pt idx="5163">
                  <c:v>388.846</c:v>
                </c:pt>
                <c:pt idx="5164">
                  <c:v>383.07599999999923</c:v>
                </c:pt>
                <c:pt idx="5165">
                  <c:v>376.17700000000002</c:v>
                </c:pt>
                <c:pt idx="5166">
                  <c:v>366.59</c:v>
                </c:pt>
                <c:pt idx="5167">
                  <c:v>353.63400000000001</c:v>
                </c:pt>
                <c:pt idx="5168">
                  <c:v>336.529</c:v>
                </c:pt>
                <c:pt idx="5169">
                  <c:v>313.81400000000002</c:v>
                </c:pt>
                <c:pt idx="5170">
                  <c:v>286.47299999999899</c:v>
                </c:pt>
                <c:pt idx="5171">
                  <c:v>200.87800000000001</c:v>
                </c:pt>
                <c:pt idx="5172">
                  <c:v>179.23499999999999</c:v>
                </c:pt>
                <c:pt idx="5173">
                  <c:v>158.69999999999999</c:v>
                </c:pt>
                <c:pt idx="5174">
                  <c:v>141.56900000000002</c:v>
                </c:pt>
                <c:pt idx="5175">
                  <c:v>129.49100000000001</c:v>
                </c:pt>
                <c:pt idx="5176">
                  <c:v>118.111</c:v>
                </c:pt>
                <c:pt idx="5177">
                  <c:v>107.45099999999999</c:v>
                </c:pt>
                <c:pt idx="5178">
                  <c:v>21.451499999999989</c:v>
                </c:pt>
                <c:pt idx="5179">
                  <c:v>14.617900000000001</c:v>
                </c:pt>
                <c:pt idx="5180">
                  <c:v>13.5563</c:v>
                </c:pt>
                <c:pt idx="5181">
                  <c:v>12.6127</c:v>
                </c:pt>
                <c:pt idx="5182">
                  <c:v>11.7722</c:v>
                </c:pt>
                <c:pt idx="5183">
                  <c:v>11.0223</c:v>
                </c:pt>
                <c:pt idx="5184">
                  <c:v>10.351400000000064</c:v>
                </c:pt>
                <c:pt idx="5185">
                  <c:v>9.7496100000000006</c:v>
                </c:pt>
                <c:pt idx="5186">
                  <c:v>8.7396700000000003</c:v>
                </c:pt>
                <c:pt idx="5187">
                  <c:v>8.1742699999999999</c:v>
                </c:pt>
                <c:pt idx="5188">
                  <c:v>7.6740799999999965</c:v>
                </c:pt>
                <c:pt idx="5189">
                  <c:v>7.2290700000000001</c:v>
                </c:pt>
                <c:pt idx="5190">
                  <c:v>6.8308299999999997</c:v>
                </c:pt>
                <c:pt idx="5191">
                  <c:v>6.4725099999999998</c:v>
                </c:pt>
                <c:pt idx="5192">
                  <c:v>6.1483499999999998</c:v>
                </c:pt>
                <c:pt idx="5193">
                  <c:v>5.8536599999999996</c:v>
                </c:pt>
                <c:pt idx="5194">
                  <c:v>5.4998600000000124</c:v>
                </c:pt>
                <c:pt idx="5195">
                  <c:v>5.1839799999999965</c:v>
                </c:pt>
                <c:pt idx="5196">
                  <c:v>4.9169900000000002</c:v>
                </c:pt>
                <c:pt idx="5197">
                  <c:v>4.6741899999999745</c:v>
                </c:pt>
                <c:pt idx="5198">
                  <c:v>4.3826299999999998</c:v>
                </c:pt>
                <c:pt idx="5199">
                  <c:v>4.1224099999999755</c:v>
                </c:pt>
                <c:pt idx="5200">
                  <c:v>3.8887499999999977</c:v>
                </c:pt>
                <c:pt idx="5201">
                  <c:v>3.67788</c:v>
                </c:pt>
                <c:pt idx="5202">
                  <c:v>3.48672</c:v>
                </c:pt>
                <c:pt idx="5203">
                  <c:v>3.3127299999999846</c:v>
                </c:pt>
                <c:pt idx="5204">
                  <c:v>3.1162399999999977</c:v>
                </c:pt>
                <c:pt idx="5205">
                  <c:v>2.9567499999999782</c:v>
                </c:pt>
                <c:pt idx="5206">
                  <c:v>2.8115499999999782</c:v>
                </c:pt>
                <c:pt idx="5207">
                  <c:v>2.6372900000000001</c:v>
                </c:pt>
                <c:pt idx="5208">
                  <c:v>2.4820899999999977</c:v>
                </c:pt>
                <c:pt idx="5209">
                  <c:v>2.3431899999999999</c:v>
                </c:pt>
                <c:pt idx="5210">
                  <c:v>2.2183700000000002</c:v>
                </c:pt>
                <c:pt idx="5211">
                  <c:v>2.1057600000000001</c:v>
                </c:pt>
                <c:pt idx="5212">
                  <c:v>2.0038200000000002</c:v>
                </c:pt>
                <c:pt idx="5213">
                  <c:v>1.8822700000000001</c:v>
                </c:pt>
                <c:pt idx="5214">
                  <c:v>1.7748299999999986</c:v>
                </c:pt>
                <c:pt idx="5215">
                  <c:v>1.67943</c:v>
                </c:pt>
                <c:pt idx="5216">
                  <c:v>1.5943700000000001</c:v>
                </c:pt>
                <c:pt idx="5217">
                  <c:v>1.51827</c:v>
                </c:pt>
                <c:pt idx="5218">
                  <c:v>1.4499499999999912</c:v>
                </c:pt>
                <c:pt idx="5219">
                  <c:v>1.3884399999999999</c:v>
                </c:pt>
                <c:pt idx="5220">
                  <c:v>1.3097099999999928</c:v>
                </c:pt>
                <c:pt idx="5221">
                  <c:v>1.2459199999999921</c:v>
                </c:pt>
                <c:pt idx="5222">
                  <c:v>1.1899299999999928</c:v>
                </c:pt>
                <c:pt idx="5223">
                  <c:v>1.1110599999999999</c:v>
                </c:pt>
                <c:pt idx="5224">
                  <c:v>1.0587899999999999</c:v>
                </c:pt>
                <c:pt idx="5225">
                  <c:v>1.0145</c:v>
                </c:pt>
                <c:pt idx="5226">
                  <c:v>0.97705799999999676</c:v>
                </c:pt>
                <c:pt idx="5227">
                  <c:v>0.94554000000000005</c:v>
                </c:pt>
                <c:pt idx="5228">
                  <c:v>0.91921799999999598</c:v>
                </c:pt>
                <c:pt idx="5229">
                  <c:v>0.8927510000000044</c:v>
                </c:pt>
                <c:pt idx="5230">
                  <c:v>0.87263800000000447</c:v>
                </c:pt>
                <c:pt idx="5231">
                  <c:v>0.85825600000000002</c:v>
                </c:pt>
                <c:pt idx="5232">
                  <c:v>0.84916700000000001</c:v>
                </c:pt>
                <c:pt idx="5233">
                  <c:v>0.8447950000000054</c:v>
                </c:pt>
                <c:pt idx="5234">
                  <c:v>0.84754499999999999</c:v>
                </c:pt>
                <c:pt idx="5235">
                  <c:v>0.85596899999999998</c:v>
                </c:pt>
                <c:pt idx="5236">
                  <c:v>0.87031599999999998</c:v>
                </c:pt>
                <c:pt idx="5237">
                  <c:v>0.89102800000000382</c:v>
                </c:pt>
                <c:pt idx="5238">
                  <c:v>0.91113100000000002</c:v>
                </c:pt>
                <c:pt idx="5239">
                  <c:v>0.9355599999999995</c:v>
                </c:pt>
                <c:pt idx="5240">
                  <c:v>0.96478699999999951</c:v>
                </c:pt>
                <c:pt idx="5241">
                  <c:v>0.99940999999999958</c:v>
                </c:pt>
                <c:pt idx="5242">
                  <c:v>1.0402</c:v>
                </c:pt>
                <c:pt idx="5243">
                  <c:v>1.0881400000000001</c:v>
                </c:pt>
                <c:pt idx="5244">
                  <c:v>1.1444799999999999</c:v>
                </c:pt>
                <c:pt idx="5245">
                  <c:v>1.18746</c:v>
                </c:pt>
                <c:pt idx="5246">
                  <c:v>1.2354399999999912</c:v>
                </c:pt>
                <c:pt idx="5247">
                  <c:v>1.2890599999999999</c:v>
                </c:pt>
                <c:pt idx="5248">
                  <c:v>1.34914</c:v>
                </c:pt>
                <c:pt idx="5249">
                  <c:v>1.4165999999999912</c:v>
                </c:pt>
                <c:pt idx="5250">
                  <c:v>1.4885899999999999</c:v>
                </c:pt>
                <c:pt idx="5251">
                  <c:v>1.56498</c:v>
                </c:pt>
                <c:pt idx="5252">
                  <c:v>1.65056</c:v>
                </c:pt>
                <c:pt idx="5253">
                  <c:v>1.7467900000000001</c:v>
                </c:pt>
                <c:pt idx="5254">
                  <c:v>1.85547</c:v>
                </c:pt>
                <c:pt idx="5255">
                  <c:v>1.9464399999999942</c:v>
                </c:pt>
                <c:pt idx="5256">
                  <c:v>2.0467499999999967</c:v>
                </c:pt>
                <c:pt idx="5257">
                  <c:v>2.1577099999999998</c:v>
                </c:pt>
                <c:pt idx="5258">
                  <c:v>2.2809200000000187</c:v>
                </c:pt>
                <c:pt idx="5259">
                  <c:v>2.4236300000000002</c:v>
                </c:pt>
                <c:pt idx="5260">
                  <c:v>2.59633</c:v>
                </c:pt>
                <c:pt idx="5261">
                  <c:v>2.7246700000000001</c:v>
                </c:pt>
                <c:pt idx="5262">
                  <c:v>2.8651999999999997</c:v>
                </c:pt>
                <c:pt idx="5263">
                  <c:v>3.0195499999999846</c:v>
                </c:pt>
                <c:pt idx="5264">
                  <c:v>3.18967</c:v>
                </c:pt>
                <c:pt idx="5265">
                  <c:v>3.3778799999999967</c:v>
                </c:pt>
                <c:pt idx="5266">
                  <c:v>3.5869900000000001</c:v>
                </c:pt>
                <c:pt idx="5267">
                  <c:v>3.7958799999999977</c:v>
                </c:pt>
                <c:pt idx="5268">
                  <c:v>4.0275199999999645</c:v>
                </c:pt>
                <c:pt idx="5269">
                  <c:v>4.2856500000000004</c:v>
                </c:pt>
                <c:pt idx="5270">
                  <c:v>4.5748999999999995</c:v>
                </c:pt>
                <c:pt idx="5271">
                  <c:v>4.8157799999999975</c:v>
                </c:pt>
                <c:pt idx="5272">
                  <c:v>5.0805099999999985</c:v>
                </c:pt>
                <c:pt idx="5273">
                  <c:v>5.3728799999999985</c:v>
                </c:pt>
                <c:pt idx="5274">
                  <c:v>5.6975099999999745</c:v>
                </c:pt>
                <c:pt idx="5275">
                  <c:v>6.0601699999999985</c:v>
                </c:pt>
                <c:pt idx="5276">
                  <c:v>6.3793300000000004</c:v>
                </c:pt>
                <c:pt idx="5277">
                  <c:v>6.7905699999999998</c:v>
                </c:pt>
                <c:pt idx="5278">
                  <c:v>7.1329299999999956</c:v>
                </c:pt>
                <c:pt idx="5279">
                  <c:v>7.5090700000000004</c:v>
                </c:pt>
                <c:pt idx="5280">
                  <c:v>7.9241099999999856</c:v>
                </c:pt>
                <c:pt idx="5281">
                  <c:v>8.3839700000000015</c:v>
                </c:pt>
                <c:pt idx="5282">
                  <c:v>8.895780000000066</c:v>
                </c:pt>
                <c:pt idx="5283">
                  <c:v>9.4677900000000008</c:v>
                </c:pt>
                <c:pt idx="5284">
                  <c:v>10.1098</c:v>
                </c:pt>
                <c:pt idx="5285">
                  <c:v>10.8332</c:v>
                </c:pt>
                <c:pt idx="5286">
                  <c:v>87.6126</c:v>
                </c:pt>
                <c:pt idx="5287">
                  <c:v>115.053</c:v>
                </c:pt>
                <c:pt idx="5288">
                  <c:v>128.221</c:v>
                </c:pt>
                <c:pt idx="5289">
                  <c:v>142.23499999999999</c:v>
                </c:pt>
                <c:pt idx="5290">
                  <c:v>157.28800000000001</c:v>
                </c:pt>
                <c:pt idx="5291">
                  <c:v>181.17</c:v>
                </c:pt>
                <c:pt idx="5292">
                  <c:v>238.02200000000047</c:v>
                </c:pt>
                <c:pt idx="5293">
                  <c:v>262.71699999999777</c:v>
                </c:pt>
                <c:pt idx="5294">
                  <c:v>282.07</c:v>
                </c:pt>
                <c:pt idx="5295">
                  <c:v>297.26599999999894</c:v>
                </c:pt>
                <c:pt idx="5296">
                  <c:v>309.36799999999999</c:v>
                </c:pt>
                <c:pt idx="5297">
                  <c:v>318.202</c:v>
                </c:pt>
                <c:pt idx="5298">
                  <c:v>324.45699999999869</c:v>
                </c:pt>
                <c:pt idx="5299">
                  <c:v>328.80900000000008</c:v>
                </c:pt>
                <c:pt idx="5300">
                  <c:v>331.25400000000002</c:v>
                </c:pt>
                <c:pt idx="5301">
                  <c:v>330.49400000000003</c:v>
                </c:pt>
                <c:pt idx="5302">
                  <c:v>327.30700000000002</c:v>
                </c:pt>
                <c:pt idx="5303">
                  <c:v>322.48999999999899</c:v>
                </c:pt>
                <c:pt idx="5304">
                  <c:v>315.25799999999964</c:v>
                </c:pt>
                <c:pt idx="5305">
                  <c:v>305.30599999999993</c:v>
                </c:pt>
                <c:pt idx="5306">
                  <c:v>292.42899999999736</c:v>
                </c:pt>
                <c:pt idx="5307">
                  <c:v>276.02799999999894</c:v>
                </c:pt>
                <c:pt idx="5308">
                  <c:v>254.32200000000097</c:v>
                </c:pt>
                <c:pt idx="5309">
                  <c:v>227.88200000000106</c:v>
                </c:pt>
                <c:pt idx="5310">
                  <c:v>173.61599999999999</c:v>
                </c:pt>
                <c:pt idx="5311">
                  <c:v>155.89800000000091</c:v>
                </c:pt>
                <c:pt idx="5312">
                  <c:v>136.84200000000001</c:v>
                </c:pt>
                <c:pt idx="5313">
                  <c:v>124.187</c:v>
                </c:pt>
                <c:pt idx="5314">
                  <c:v>112.27200000000001</c:v>
                </c:pt>
                <c:pt idx="5315">
                  <c:v>101.14400000000002</c:v>
                </c:pt>
                <c:pt idx="5316">
                  <c:v>11.965800000000026</c:v>
                </c:pt>
                <c:pt idx="5317">
                  <c:v>9.1185900000000011</c:v>
                </c:pt>
                <c:pt idx="5318">
                  <c:v>8.5205900000000003</c:v>
                </c:pt>
                <c:pt idx="5319">
                  <c:v>7.9932200000000124</c:v>
                </c:pt>
                <c:pt idx="5320">
                  <c:v>7.5255299999999945</c:v>
                </c:pt>
                <c:pt idx="5321">
                  <c:v>7.1084099999999975</c:v>
                </c:pt>
                <c:pt idx="5322">
                  <c:v>6.7343999999999999</c:v>
                </c:pt>
                <c:pt idx="5323">
                  <c:v>6.3972699999999998</c:v>
                </c:pt>
                <c:pt idx="5324">
                  <c:v>6.0919499999999998</c:v>
                </c:pt>
                <c:pt idx="5325">
                  <c:v>5.78</c:v>
                </c:pt>
                <c:pt idx="5326">
                  <c:v>5.4373399999999998</c:v>
                </c:pt>
                <c:pt idx="5327">
                  <c:v>5.13286</c:v>
                </c:pt>
                <c:pt idx="5328">
                  <c:v>4.8606799999999986</c:v>
                </c:pt>
                <c:pt idx="5329">
                  <c:v>4.6161399999999855</c:v>
                </c:pt>
                <c:pt idx="5330">
                  <c:v>4.3954699999999995</c:v>
                </c:pt>
                <c:pt idx="5331">
                  <c:v>4.13314</c:v>
                </c:pt>
                <c:pt idx="5332">
                  <c:v>3.9020299999999977</c:v>
                </c:pt>
                <c:pt idx="5333">
                  <c:v>3.6975500000000001</c:v>
                </c:pt>
                <c:pt idx="5334">
                  <c:v>3.5160499999999724</c:v>
                </c:pt>
                <c:pt idx="5335">
                  <c:v>3.3244799999999977</c:v>
                </c:pt>
                <c:pt idx="5336">
                  <c:v>3.1577000000000002</c:v>
                </c:pt>
                <c:pt idx="5337">
                  <c:v>3.0124999999999846</c:v>
                </c:pt>
                <c:pt idx="5338">
                  <c:v>2.8863399999999997</c:v>
                </c:pt>
                <c:pt idx="5339">
                  <c:v>2.77725</c:v>
                </c:pt>
                <c:pt idx="5340">
                  <c:v>2.6837100000000187</c:v>
                </c:pt>
                <c:pt idx="5341">
                  <c:v>2.6046299999999998</c:v>
                </c:pt>
                <c:pt idx="5342">
                  <c:v>2.5393300000000001</c:v>
                </c:pt>
                <c:pt idx="5343">
                  <c:v>2.4855999999999998</c:v>
                </c:pt>
                <c:pt idx="5344">
                  <c:v>2.4469699999999968</c:v>
                </c:pt>
                <c:pt idx="5345">
                  <c:v>2.4246399999999997</c:v>
                </c:pt>
                <c:pt idx="5346">
                  <c:v>2.42</c:v>
                </c:pt>
                <c:pt idx="5347">
                  <c:v>2.4249100000000001</c:v>
                </c:pt>
                <c:pt idx="5348">
                  <c:v>2.4411900000000002</c:v>
                </c:pt>
                <c:pt idx="5349">
                  <c:v>2.4738899999999977</c:v>
                </c:pt>
                <c:pt idx="5350">
                  <c:v>2.5140699999999967</c:v>
                </c:pt>
                <c:pt idx="5351">
                  <c:v>2.5701900000000002</c:v>
                </c:pt>
                <c:pt idx="5352">
                  <c:v>2.64642</c:v>
                </c:pt>
                <c:pt idx="5353">
                  <c:v>2.71102</c:v>
                </c:pt>
                <c:pt idx="5354">
                  <c:v>2.7889300000000206</c:v>
                </c:pt>
                <c:pt idx="5355">
                  <c:v>2.8824599999999783</c:v>
                </c:pt>
                <c:pt idx="5356">
                  <c:v>2.9943499999999967</c:v>
                </c:pt>
                <c:pt idx="5357">
                  <c:v>9.7259700000000002</c:v>
                </c:pt>
                <c:pt idx="5358">
                  <c:v>15.631</c:v>
                </c:pt>
                <c:pt idx="5359">
                  <c:v>17.497199999999989</c:v>
                </c:pt>
                <c:pt idx="5360">
                  <c:v>19.5015</c:v>
                </c:pt>
                <c:pt idx="5361">
                  <c:v>21.941599999999848</c:v>
                </c:pt>
                <c:pt idx="5362">
                  <c:v>25.167999999999999</c:v>
                </c:pt>
                <c:pt idx="5363">
                  <c:v>33.957999999999998</c:v>
                </c:pt>
                <c:pt idx="5364">
                  <c:v>38.351599999999998</c:v>
                </c:pt>
                <c:pt idx="5365">
                  <c:v>40.664700000000003</c:v>
                </c:pt>
                <c:pt idx="5366">
                  <c:v>42.346200000000003</c:v>
                </c:pt>
                <c:pt idx="5367">
                  <c:v>43.501600000000003</c:v>
                </c:pt>
                <c:pt idx="5368">
                  <c:v>44.525800000000011</c:v>
                </c:pt>
                <c:pt idx="5369">
                  <c:v>45.183900000000001</c:v>
                </c:pt>
                <c:pt idx="5370">
                  <c:v>45.645900000000012</c:v>
                </c:pt>
                <c:pt idx="5371">
                  <c:v>45.777300000000011</c:v>
                </c:pt>
                <c:pt idx="5372">
                  <c:v>45.629200000000012</c:v>
                </c:pt>
                <c:pt idx="5373">
                  <c:v>45.186800000000005</c:v>
                </c:pt>
                <c:pt idx="5374">
                  <c:v>44.530900000000003</c:v>
                </c:pt>
                <c:pt idx="5375">
                  <c:v>43.510100000000001</c:v>
                </c:pt>
                <c:pt idx="5376">
                  <c:v>42.359099999999998</c:v>
                </c:pt>
                <c:pt idx="5377">
                  <c:v>40.847999999999999</c:v>
                </c:pt>
                <c:pt idx="5378">
                  <c:v>38.849299999999999</c:v>
                </c:pt>
                <c:pt idx="5379">
                  <c:v>36.2179</c:v>
                </c:pt>
                <c:pt idx="5380">
                  <c:v>32.714600000000004</c:v>
                </c:pt>
                <c:pt idx="5381">
                  <c:v>24.5367</c:v>
                </c:pt>
                <c:pt idx="5382">
                  <c:v>21.844799999999989</c:v>
                </c:pt>
                <c:pt idx="5383">
                  <c:v>19.642499999999863</c:v>
                </c:pt>
                <c:pt idx="5384">
                  <c:v>17.576599999999889</c:v>
                </c:pt>
                <c:pt idx="5385">
                  <c:v>16.127300000000005</c:v>
                </c:pt>
                <c:pt idx="5386">
                  <c:v>4.1048999999999856</c:v>
                </c:pt>
                <c:pt idx="5387">
                  <c:v>4.0815900000000003</c:v>
                </c:pt>
                <c:pt idx="5388">
                  <c:v>17.378499999999889</c:v>
                </c:pt>
                <c:pt idx="5389">
                  <c:v>19.123899999999999</c:v>
                </c:pt>
                <c:pt idx="5390">
                  <c:v>21.0151</c:v>
                </c:pt>
                <c:pt idx="5391">
                  <c:v>23.052099999999989</c:v>
                </c:pt>
                <c:pt idx="5392">
                  <c:v>25.232399999999863</c:v>
                </c:pt>
                <c:pt idx="5393">
                  <c:v>27.551200000000001</c:v>
                </c:pt>
                <c:pt idx="5394">
                  <c:v>30.632400000000001</c:v>
                </c:pt>
                <c:pt idx="5395">
                  <c:v>34.737700000000011</c:v>
                </c:pt>
                <c:pt idx="5396">
                  <c:v>39.069700000000012</c:v>
                </c:pt>
                <c:pt idx="5397">
                  <c:v>53.466900000000003</c:v>
                </c:pt>
                <c:pt idx="5398">
                  <c:v>58.565800000000003</c:v>
                </c:pt>
                <c:pt idx="5399">
                  <c:v>62.743900000000011</c:v>
                </c:pt>
                <c:pt idx="5400">
                  <c:v>67.553600000000003</c:v>
                </c:pt>
                <c:pt idx="5401">
                  <c:v>69.7834</c:v>
                </c:pt>
                <c:pt idx="5402">
                  <c:v>71.339200000000005</c:v>
                </c:pt>
                <c:pt idx="5403">
                  <c:v>72.458799999999982</c:v>
                </c:pt>
                <c:pt idx="5404">
                  <c:v>73.062000000000012</c:v>
                </c:pt>
                <c:pt idx="5405">
                  <c:v>72.88039999999998</c:v>
                </c:pt>
                <c:pt idx="5406">
                  <c:v>72.189499999999981</c:v>
                </c:pt>
                <c:pt idx="5407">
                  <c:v>71.168899999999979</c:v>
                </c:pt>
                <c:pt idx="5408">
                  <c:v>69.565799999999982</c:v>
                </c:pt>
                <c:pt idx="5409">
                  <c:v>67.75</c:v>
                </c:pt>
                <c:pt idx="5410">
                  <c:v>65.360799999999998</c:v>
                </c:pt>
                <c:pt idx="5411">
                  <c:v>62.197300000000013</c:v>
                </c:pt>
                <c:pt idx="5412">
                  <c:v>58.0336</c:v>
                </c:pt>
                <c:pt idx="5413">
                  <c:v>52.499200000000002</c:v>
                </c:pt>
                <c:pt idx="5414">
                  <c:v>40.166400000000003</c:v>
                </c:pt>
                <c:pt idx="5415">
                  <c:v>35.711100000000002</c:v>
                </c:pt>
                <c:pt idx="5416">
                  <c:v>32.441099999999999</c:v>
                </c:pt>
                <c:pt idx="5417">
                  <c:v>29.3795</c:v>
                </c:pt>
                <c:pt idx="5418">
                  <c:v>11.664900000000001</c:v>
                </c:pt>
                <c:pt idx="5419">
                  <c:v>11.4366</c:v>
                </c:pt>
                <c:pt idx="5420">
                  <c:v>11.2951</c:v>
                </c:pt>
                <c:pt idx="5421">
                  <c:v>11.2737</c:v>
                </c:pt>
                <c:pt idx="5422">
                  <c:v>11.399700000000006</c:v>
                </c:pt>
                <c:pt idx="5423">
                  <c:v>11.613200000000001</c:v>
                </c:pt>
                <c:pt idx="5424">
                  <c:v>11.915600000000024</c:v>
                </c:pt>
                <c:pt idx="5425">
                  <c:v>12.3103</c:v>
                </c:pt>
                <c:pt idx="5426">
                  <c:v>12.802200000000004</c:v>
                </c:pt>
                <c:pt idx="5427">
                  <c:v>13.398200000000001</c:v>
                </c:pt>
                <c:pt idx="5428">
                  <c:v>25.496599999999841</c:v>
                </c:pt>
                <c:pt idx="5429">
                  <c:v>87.387100000000004</c:v>
                </c:pt>
                <c:pt idx="5430">
                  <c:v>97.096800000000002</c:v>
                </c:pt>
                <c:pt idx="5431">
                  <c:v>107.619</c:v>
                </c:pt>
                <c:pt idx="5432">
                  <c:v>118.94500000000002</c:v>
                </c:pt>
                <c:pt idx="5433">
                  <c:v>131.053</c:v>
                </c:pt>
                <c:pt idx="5434">
                  <c:v>146.11299999999997</c:v>
                </c:pt>
                <c:pt idx="5435">
                  <c:v>159.75399999999999</c:v>
                </c:pt>
                <c:pt idx="5436">
                  <c:v>181.292</c:v>
                </c:pt>
                <c:pt idx="5437">
                  <c:v>262.39400000000001</c:v>
                </c:pt>
                <c:pt idx="5438">
                  <c:v>289.36799999999999</c:v>
                </c:pt>
                <c:pt idx="5439">
                  <c:v>310.512</c:v>
                </c:pt>
                <c:pt idx="5440">
                  <c:v>324.82100000000003</c:v>
                </c:pt>
                <c:pt idx="5441">
                  <c:v>336.303</c:v>
                </c:pt>
                <c:pt idx="5442">
                  <c:v>345.24299999999999</c:v>
                </c:pt>
                <c:pt idx="5443">
                  <c:v>351.90199999999788</c:v>
                </c:pt>
                <c:pt idx="5444">
                  <c:v>356.245</c:v>
                </c:pt>
                <c:pt idx="5445">
                  <c:v>358.98299999999864</c:v>
                </c:pt>
                <c:pt idx="5446">
                  <c:v>359.89</c:v>
                </c:pt>
                <c:pt idx="5447">
                  <c:v>358.459</c:v>
                </c:pt>
                <c:pt idx="5448">
                  <c:v>354.61599999999999</c:v>
                </c:pt>
                <c:pt idx="5449">
                  <c:v>349.28199999999765</c:v>
                </c:pt>
                <c:pt idx="5450">
                  <c:v>341.21999999999969</c:v>
                </c:pt>
                <c:pt idx="5451">
                  <c:v>330.31700000000001</c:v>
                </c:pt>
                <c:pt idx="5452">
                  <c:v>316.37799999999999</c:v>
                </c:pt>
                <c:pt idx="5453">
                  <c:v>299.34800000000001</c:v>
                </c:pt>
                <c:pt idx="5454">
                  <c:v>275.15600000000001</c:v>
                </c:pt>
                <c:pt idx="5455">
                  <c:v>187.999</c:v>
                </c:pt>
                <c:pt idx="5456">
                  <c:v>168.494</c:v>
                </c:pt>
                <c:pt idx="5457">
                  <c:v>147.68200000000004</c:v>
                </c:pt>
                <c:pt idx="5458">
                  <c:v>131.459</c:v>
                </c:pt>
                <c:pt idx="5459">
                  <c:v>118.32599999999998</c:v>
                </c:pt>
                <c:pt idx="5460">
                  <c:v>107.01300000000002</c:v>
                </c:pt>
                <c:pt idx="5461">
                  <c:v>96.50239999999998</c:v>
                </c:pt>
                <c:pt idx="5462">
                  <c:v>12.4589</c:v>
                </c:pt>
                <c:pt idx="5463">
                  <c:v>11.598600000000001</c:v>
                </c:pt>
                <c:pt idx="5464">
                  <c:v>10.835700000000006</c:v>
                </c:pt>
                <c:pt idx="5465">
                  <c:v>10.1569</c:v>
                </c:pt>
                <c:pt idx="5466">
                  <c:v>9.5510400000000004</c:v>
                </c:pt>
                <c:pt idx="5467">
                  <c:v>9.0081699999999998</c:v>
                </c:pt>
                <c:pt idx="5468">
                  <c:v>8.5198600000000013</c:v>
                </c:pt>
                <c:pt idx="5469">
                  <c:v>8.0789400000000011</c:v>
                </c:pt>
                <c:pt idx="5470">
                  <c:v>7.6791799999999997</c:v>
                </c:pt>
                <c:pt idx="5471">
                  <c:v>7.3153499999999996</c:v>
                </c:pt>
                <c:pt idx="5472">
                  <c:v>6.8916599999999999</c:v>
                </c:pt>
                <c:pt idx="5473">
                  <c:v>6.5122200000000001</c:v>
                </c:pt>
                <c:pt idx="5474">
                  <c:v>6.1703900000000003</c:v>
                </c:pt>
                <c:pt idx="5475">
                  <c:v>5.8607999999999985</c:v>
                </c:pt>
                <c:pt idx="5476">
                  <c:v>5.4905999999999997</c:v>
                </c:pt>
                <c:pt idx="5477">
                  <c:v>5.1614899999999855</c:v>
                </c:pt>
                <c:pt idx="5478">
                  <c:v>4.8669099999999945</c:v>
                </c:pt>
                <c:pt idx="5479">
                  <c:v>4.6016700000000004</c:v>
                </c:pt>
                <c:pt idx="5480">
                  <c:v>4.3616000000000001</c:v>
                </c:pt>
                <c:pt idx="5481">
                  <c:v>4.0918299999999999</c:v>
                </c:pt>
                <c:pt idx="5482">
                  <c:v>3.8508999999999967</c:v>
                </c:pt>
                <c:pt idx="5483">
                  <c:v>3.63456</c:v>
                </c:pt>
                <c:pt idx="5484">
                  <c:v>3.4394199999999833</c:v>
                </c:pt>
                <c:pt idx="5485">
                  <c:v>3.26268</c:v>
                </c:pt>
                <c:pt idx="5486">
                  <c:v>3.10202</c:v>
                </c:pt>
                <c:pt idx="5487">
                  <c:v>2.9554899999999846</c:v>
                </c:pt>
                <c:pt idx="5488">
                  <c:v>2.7741099999999999</c:v>
                </c:pt>
                <c:pt idx="5489">
                  <c:v>2.6408</c:v>
                </c:pt>
                <c:pt idx="5490">
                  <c:v>2.4811999999999999</c:v>
                </c:pt>
                <c:pt idx="5491">
                  <c:v>2.3395099999999927</c:v>
                </c:pt>
                <c:pt idx="5492">
                  <c:v>2.2131599999999998</c:v>
                </c:pt>
                <c:pt idx="5493">
                  <c:v>2.1000399999999999</c:v>
                </c:pt>
                <c:pt idx="5494">
                  <c:v>1.9984299999999942</c:v>
                </c:pt>
                <c:pt idx="5495">
                  <c:v>1.9068599999999998</c:v>
                </c:pt>
                <c:pt idx="5496">
                  <c:v>1.82412</c:v>
                </c:pt>
                <c:pt idx="5497">
                  <c:v>1.7257899999999986</c:v>
                </c:pt>
                <c:pt idx="5498">
                  <c:v>1.63933</c:v>
                </c:pt>
                <c:pt idx="5499">
                  <c:v>1.5630899999999999</c:v>
                </c:pt>
                <c:pt idx="5500">
                  <c:v>1.4957299999999876</c:v>
                </c:pt>
                <c:pt idx="5501">
                  <c:v>1.4361199999999998</c:v>
                </c:pt>
                <c:pt idx="5502">
                  <c:v>1.3833500000000001</c:v>
                </c:pt>
                <c:pt idx="5503">
                  <c:v>1.3366400000000001</c:v>
                </c:pt>
                <c:pt idx="5504">
                  <c:v>1.29535</c:v>
                </c:pt>
                <c:pt idx="5505">
                  <c:v>1.2504500000000001</c:v>
                </c:pt>
                <c:pt idx="5506">
                  <c:v>1.2122899999999999</c:v>
                </c:pt>
                <c:pt idx="5507">
                  <c:v>1.1801299999999999</c:v>
                </c:pt>
                <c:pt idx="5508">
                  <c:v>1.1533899999999999</c:v>
                </c:pt>
                <c:pt idx="5509">
                  <c:v>1.1316299999999921</c:v>
                </c:pt>
                <c:pt idx="5510">
                  <c:v>1.1076299999999919</c:v>
                </c:pt>
                <c:pt idx="5511">
                  <c:v>1.09331</c:v>
                </c:pt>
                <c:pt idx="5512">
                  <c:v>1.09249</c:v>
                </c:pt>
                <c:pt idx="5513">
                  <c:v>1.09274</c:v>
                </c:pt>
                <c:pt idx="5514">
                  <c:v>1.10649</c:v>
                </c:pt>
                <c:pt idx="5515">
                  <c:v>1.1210100000000001</c:v>
                </c:pt>
                <c:pt idx="5516">
                  <c:v>1.1401100000000071</c:v>
                </c:pt>
                <c:pt idx="5517">
                  <c:v>1.1641100000000077</c:v>
                </c:pt>
                <c:pt idx="5518">
                  <c:v>1.1934499999999999</c:v>
                </c:pt>
                <c:pt idx="5519">
                  <c:v>1.2286699999999928</c:v>
                </c:pt>
                <c:pt idx="5520">
                  <c:v>1.27044</c:v>
                </c:pt>
                <c:pt idx="5521">
                  <c:v>1.3195999999999923</c:v>
                </c:pt>
                <c:pt idx="5522">
                  <c:v>1.37721</c:v>
                </c:pt>
                <c:pt idx="5523">
                  <c:v>1.4445699999999921</c:v>
                </c:pt>
                <c:pt idx="5524">
                  <c:v>1.50244</c:v>
                </c:pt>
                <c:pt idx="5525">
                  <c:v>1.5675399999999928</c:v>
                </c:pt>
                <c:pt idx="5526">
                  <c:v>1.64086</c:v>
                </c:pt>
                <c:pt idx="5527">
                  <c:v>1.7236199999999986</c:v>
                </c:pt>
                <c:pt idx="5528">
                  <c:v>1.8172899999999998</c:v>
                </c:pt>
                <c:pt idx="5529">
                  <c:v>1.9236599999999939</c:v>
                </c:pt>
                <c:pt idx="5530">
                  <c:v>2.04495</c:v>
                </c:pt>
                <c:pt idx="5531">
                  <c:v>2.1354099999999967</c:v>
                </c:pt>
                <c:pt idx="5532">
                  <c:v>2.2346699999999977</c:v>
                </c:pt>
                <c:pt idx="5533">
                  <c:v>2.34388</c:v>
                </c:pt>
                <c:pt idx="5534">
                  <c:v>2.4643600000000001</c:v>
                </c:pt>
                <c:pt idx="5535">
                  <c:v>2.5977000000000001</c:v>
                </c:pt>
                <c:pt idx="5536">
                  <c:v>2.7379799999999999</c:v>
                </c:pt>
                <c:pt idx="5537">
                  <c:v>2.8849</c:v>
                </c:pt>
                <c:pt idx="5538">
                  <c:v>3.0474399999999999</c:v>
                </c:pt>
                <c:pt idx="5539">
                  <c:v>3.2279599999999999</c:v>
                </c:pt>
                <c:pt idx="5540">
                  <c:v>3.4292899999999977</c:v>
                </c:pt>
                <c:pt idx="5541">
                  <c:v>3.6549200000000002</c:v>
                </c:pt>
                <c:pt idx="5542">
                  <c:v>3.8426499999999728</c:v>
                </c:pt>
                <c:pt idx="5543">
                  <c:v>4.0486700000000004</c:v>
                </c:pt>
                <c:pt idx="5544">
                  <c:v>4.2756500000000024</c:v>
                </c:pt>
                <c:pt idx="5545">
                  <c:v>4.4879499999999997</c:v>
                </c:pt>
                <c:pt idx="5546">
                  <c:v>4.7736100000000024</c:v>
                </c:pt>
                <c:pt idx="5547">
                  <c:v>5.0942299999999996</c:v>
                </c:pt>
                <c:pt idx="5548">
                  <c:v>5.3616299999999999</c:v>
                </c:pt>
                <c:pt idx="5549">
                  <c:v>5.6559799999999845</c:v>
                </c:pt>
                <c:pt idx="5550">
                  <c:v>5.9815899999999997</c:v>
                </c:pt>
                <c:pt idx="5551">
                  <c:v>6.3436300000000001</c:v>
                </c:pt>
                <c:pt idx="5552">
                  <c:v>6.7484900000000003</c:v>
                </c:pt>
                <c:pt idx="5553">
                  <c:v>7.20397</c:v>
                </c:pt>
                <c:pt idx="5554">
                  <c:v>7.7196700000000034</c:v>
                </c:pt>
                <c:pt idx="5555">
                  <c:v>8.1775600000000015</c:v>
                </c:pt>
                <c:pt idx="5556">
                  <c:v>8.6165500000000002</c:v>
                </c:pt>
                <c:pt idx="5557">
                  <c:v>9.0998100000000015</c:v>
                </c:pt>
                <c:pt idx="5558">
                  <c:v>9.6334300000000006</c:v>
                </c:pt>
                <c:pt idx="5559">
                  <c:v>10.2242</c:v>
                </c:pt>
                <c:pt idx="5560">
                  <c:v>10.8802</c:v>
                </c:pt>
                <c:pt idx="5561">
                  <c:v>11.610100000000001</c:v>
                </c:pt>
                <c:pt idx="5562">
                  <c:v>12.424100000000001</c:v>
                </c:pt>
                <c:pt idx="5563">
                  <c:v>13.333400000000006</c:v>
                </c:pt>
                <c:pt idx="5564">
                  <c:v>14.350900000000006</c:v>
                </c:pt>
                <c:pt idx="5565">
                  <c:v>66.995400000000004</c:v>
                </c:pt>
                <c:pt idx="5566">
                  <c:v>73.451899999999995</c:v>
                </c:pt>
                <c:pt idx="5567">
                  <c:v>80.388199999999998</c:v>
                </c:pt>
                <c:pt idx="5568">
                  <c:v>87.802699999999987</c:v>
                </c:pt>
                <c:pt idx="5569">
                  <c:v>95.684899999999999</c:v>
                </c:pt>
                <c:pt idx="5570">
                  <c:v>106.89100000000002</c:v>
                </c:pt>
                <c:pt idx="5571">
                  <c:v>116.795</c:v>
                </c:pt>
                <c:pt idx="5572">
                  <c:v>132.48600000000027</c:v>
                </c:pt>
                <c:pt idx="5573">
                  <c:v>153.44800000000001</c:v>
                </c:pt>
                <c:pt idx="5574">
                  <c:v>196.34399999999999</c:v>
                </c:pt>
                <c:pt idx="5575">
                  <c:v>212.42100000000067</c:v>
                </c:pt>
                <c:pt idx="5576">
                  <c:v>227.29300000000001</c:v>
                </c:pt>
                <c:pt idx="5577">
                  <c:v>240.47499999999999</c:v>
                </c:pt>
                <c:pt idx="5578">
                  <c:v>250.8560000000009</c:v>
                </c:pt>
                <c:pt idx="5579">
                  <c:v>258.59099999999899</c:v>
                </c:pt>
                <c:pt idx="5580">
                  <c:v>263.91299999999899</c:v>
                </c:pt>
                <c:pt idx="5581">
                  <c:v>266.84300000000002</c:v>
                </c:pt>
                <c:pt idx="5582">
                  <c:v>268.42399999999753</c:v>
                </c:pt>
                <c:pt idx="5583">
                  <c:v>267.79899999999753</c:v>
                </c:pt>
                <c:pt idx="5584">
                  <c:v>265.32299999999969</c:v>
                </c:pt>
                <c:pt idx="5585">
                  <c:v>260.84199999999993</c:v>
                </c:pt>
                <c:pt idx="5586">
                  <c:v>254.154</c:v>
                </c:pt>
                <c:pt idx="5587">
                  <c:v>245.23399999999998</c:v>
                </c:pt>
                <c:pt idx="5588">
                  <c:v>234.20399999999998</c:v>
                </c:pt>
                <c:pt idx="5589">
                  <c:v>223.084</c:v>
                </c:pt>
                <c:pt idx="5590">
                  <c:v>210.97399999999999</c:v>
                </c:pt>
                <c:pt idx="5591">
                  <c:v>188.15200000000004</c:v>
                </c:pt>
                <c:pt idx="5592">
                  <c:v>144.15200000000004</c:v>
                </c:pt>
                <c:pt idx="5593">
                  <c:v>127.89700000000002</c:v>
                </c:pt>
                <c:pt idx="5594">
                  <c:v>112.501</c:v>
                </c:pt>
                <c:pt idx="5595">
                  <c:v>99.793000000000006</c:v>
                </c:pt>
                <c:pt idx="5596">
                  <c:v>91.041900000000027</c:v>
                </c:pt>
                <c:pt idx="5597">
                  <c:v>82.831199999999995</c:v>
                </c:pt>
                <c:pt idx="5598">
                  <c:v>75.176599999999979</c:v>
                </c:pt>
                <c:pt idx="5599">
                  <c:v>68.083699999999993</c:v>
                </c:pt>
                <c:pt idx="5600">
                  <c:v>12.704000000000001</c:v>
                </c:pt>
                <c:pt idx="5601">
                  <c:v>11.7966</c:v>
                </c:pt>
                <c:pt idx="5602">
                  <c:v>10.990600000000002</c:v>
                </c:pt>
                <c:pt idx="5603">
                  <c:v>10.273100000000001</c:v>
                </c:pt>
                <c:pt idx="5604">
                  <c:v>9.6325400000000005</c:v>
                </c:pt>
                <c:pt idx="5605">
                  <c:v>9.0589700000000004</c:v>
                </c:pt>
                <c:pt idx="5606">
                  <c:v>8.5437200000000004</c:v>
                </c:pt>
                <c:pt idx="5607">
                  <c:v>8.0792900000000003</c:v>
                </c:pt>
                <c:pt idx="5608">
                  <c:v>7.6591899999999855</c:v>
                </c:pt>
                <c:pt idx="5609">
                  <c:v>7.2778499999999999</c:v>
                </c:pt>
                <c:pt idx="5610">
                  <c:v>6.8049599999999755</c:v>
                </c:pt>
                <c:pt idx="5611">
                  <c:v>6.3865600000000002</c:v>
                </c:pt>
                <c:pt idx="5612">
                  <c:v>6.0140299999999955</c:v>
                </c:pt>
                <c:pt idx="5613">
                  <c:v>5.6803600000000003</c:v>
                </c:pt>
                <c:pt idx="5614">
                  <c:v>5.3798300000000001</c:v>
                </c:pt>
                <c:pt idx="5615">
                  <c:v>4.9403400000000124</c:v>
                </c:pt>
                <c:pt idx="5616">
                  <c:v>4.6345499999999955</c:v>
                </c:pt>
                <c:pt idx="5617">
                  <c:v>4.3623699999999985</c:v>
                </c:pt>
                <c:pt idx="5618">
                  <c:v>4.1186999999999996</c:v>
                </c:pt>
                <c:pt idx="5619">
                  <c:v>3.8907999999999987</c:v>
                </c:pt>
                <c:pt idx="5620">
                  <c:v>3.6856900000000001</c:v>
                </c:pt>
                <c:pt idx="5621">
                  <c:v>3.5003099999999998</c:v>
                </c:pt>
                <c:pt idx="5622">
                  <c:v>3.3321799999999833</c:v>
                </c:pt>
                <c:pt idx="5623">
                  <c:v>3.1312399999999987</c:v>
                </c:pt>
                <c:pt idx="5624">
                  <c:v>2.9531800000000001</c:v>
                </c:pt>
                <c:pt idx="5625">
                  <c:v>2.7947299999999999</c:v>
                </c:pt>
                <c:pt idx="5626">
                  <c:v>2.6532100000000001</c:v>
                </c:pt>
                <c:pt idx="5627">
                  <c:v>2.5263999999999998</c:v>
                </c:pt>
                <c:pt idx="5628">
                  <c:v>2.4070999999999998</c:v>
                </c:pt>
                <c:pt idx="5629">
                  <c:v>2.23516</c:v>
                </c:pt>
                <c:pt idx="5630">
                  <c:v>2.1181299999999998</c:v>
                </c:pt>
                <c:pt idx="5631">
                  <c:v>2.0164999999999846</c:v>
                </c:pt>
                <c:pt idx="5632">
                  <c:v>1.9281899999999998</c:v>
                </c:pt>
                <c:pt idx="5633">
                  <c:v>1.8515299999999919</c:v>
                </c:pt>
                <c:pt idx="5634">
                  <c:v>1.7851399999999986</c:v>
                </c:pt>
                <c:pt idx="5635">
                  <c:v>1.7279299999999918</c:v>
                </c:pt>
                <c:pt idx="5636">
                  <c:v>1.6773899999999999</c:v>
                </c:pt>
                <c:pt idx="5637">
                  <c:v>1.6349400000000001</c:v>
                </c:pt>
                <c:pt idx="5638">
                  <c:v>1.5999399999999921</c:v>
                </c:pt>
                <c:pt idx="5639">
                  <c:v>1.5719199999999998</c:v>
                </c:pt>
                <c:pt idx="5640">
                  <c:v>1.5504899999999999</c:v>
                </c:pt>
                <c:pt idx="5641">
                  <c:v>1.5354299999999912</c:v>
                </c:pt>
                <c:pt idx="5642">
                  <c:v>1.52658</c:v>
                </c:pt>
                <c:pt idx="5643">
                  <c:v>1.5239099999999912</c:v>
                </c:pt>
                <c:pt idx="5644">
                  <c:v>1.52965</c:v>
                </c:pt>
                <c:pt idx="5645">
                  <c:v>1.5460799999999999</c:v>
                </c:pt>
                <c:pt idx="5646">
                  <c:v>1.5739299999999896</c:v>
                </c:pt>
                <c:pt idx="5647">
                  <c:v>1.6143400000000001</c:v>
                </c:pt>
                <c:pt idx="5648">
                  <c:v>1.6490199999999999</c:v>
                </c:pt>
                <c:pt idx="5649">
                  <c:v>1.6906000000000001</c:v>
                </c:pt>
                <c:pt idx="5650">
                  <c:v>1.7477399999999979</c:v>
                </c:pt>
                <c:pt idx="5651">
                  <c:v>1.8163800000000001</c:v>
                </c:pt>
                <c:pt idx="5652">
                  <c:v>1.8983300000000001</c:v>
                </c:pt>
                <c:pt idx="5653">
                  <c:v>1.9699099999999916</c:v>
                </c:pt>
                <c:pt idx="5654">
                  <c:v>2.0514899999999967</c:v>
                </c:pt>
                <c:pt idx="5655">
                  <c:v>2.1445699999999999</c:v>
                </c:pt>
                <c:pt idx="5656">
                  <c:v>2.2509700000000001</c:v>
                </c:pt>
                <c:pt idx="5657">
                  <c:v>2.3729699999999792</c:v>
                </c:pt>
                <c:pt idx="5658">
                  <c:v>2.5134499999999846</c:v>
                </c:pt>
                <c:pt idx="5659">
                  <c:v>2.6191300000000002</c:v>
                </c:pt>
                <c:pt idx="5660">
                  <c:v>2.7359800000000001</c:v>
                </c:pt>
                <c:pt idx="5661">
                  <c:v>2.8656299999999977</c:v>
                </c:pt>
                <c:pt idx="5662">
                  <c:v>3.0100699999999967</c:v>
                </c:pt>
                <c:pt idx="5663">
                  <c:v>3.1717900000000001</c:v>
                </c:pt>
                <c:pt idx="5664">
                  <c:v>3.3539099999999977</c:v>
                </c:pt>
                <c:pt idx="5665">
                  <c:v>3.5604499999999977</c:v>
                </c:pt>
                <c:pt idx="5666">
                  <c:v>3.7344900000000001</c:v>
                </c:pt>
                <c:pt idx="5667">
                  <c:v>3.9279999999999999</c:v>
                </c:pt>
                <c:pt idx="5668">
                  <c:v>4.1368499999999999</c:v>
                </c:pt>
                <c:pt idx="5669">
                  <c:v>4.3540299999999945</c:v>
                </c:pt>
                <c:pt idx="5670">
                  <c:v>4.5971499999999965</c:v>
                </c:pt>
                <c:pt idx="5671">
                  <c:v>4.8710399999999998</c:v>
                </c:pt>
                <c:pt idx="5672">
                  <c:v>61.720300000000258</c:v>
                </c:pt>
                <c:pt idx="5673">
                  <c:v>68.543600000000026</c:v>
                </c:pt>
                <c:pt idx="5674">
                  <c:v>83.204400000000007</c:v>
                </c:pt>
                <c:pt idx="5675">
                  <c:v>93.185799999999958</c:v>
                </c:pt>
                <c:pt idx="5676">
                  <c:v>103.843</c:v>
                </c:pt>
                <c:pt idx="5677">
                  <c:v>118.002</c:v>
                </c:pt>
                <c:pt idx="5678">
                  <c:v>134.42600000000004</c:v>
                </c:pt>
                <c:pt idx="5679">
                  <c:v>178.50899999999999</c:v>
                </c:pt>
                <c:pt idx="5680">
                  <c:v>196.964</c:v>
                </c:pt>
                <c:pt idx="5681">
                  <c:v>212.184</c:v>
                </c:pt>
                <c:pt idx="5682">
                  <c:v>223.845</c:v>
                </c:pt>
                <c:pt idx="5683">
                  <c:v>231.61399999999998</c:v>
                </c:pt>
                <c:pt idx="5684">
                  <c:v>237.78100000000001</c:v>
                </c:pt>
                <c:pt idx="5685">
                  <c:v>243.83200000000087</c:v>
                </c:pt>
                <c:pt idx="5686">
                  <c:v>247.69300000000001</c:v>
                </c:pt>
                <c:pt idx="5687">
                  <c:v>250.27899999999997</c:v>
                </c:pt>
                <c:pt idx="5688">
                  <c:v>247.959</c:v>
                </c:pt>
                <c:pt idx="5689">
                  <c:v>244.13900000000001</c:v>
                </c:pt>
                <c:pt idx="5690">
                  <c:v>239.69499999999999</c:v>
                </c:pt>
                <c:pt idx="5691">
                  <c:v>233.7</c:v>
                </c:pt>
                <c:pt idx="5692">
                  <c:v>225.74399999999972</c:v>
                </c:pt>
                <c:pt idx="5693">
                  <c:v>215.316</c:v>
                </c:pt>
                <c:pt idx="5694">
                  <c:v>201.523</c:v>
                </c:pt>
                <c:pt idx="5695">
                  <c:v>183.435</c:v>
                </c:pt>
                <c:pt idx="5696">
                  <c:v>128.06300000000002</c:v>
                </c:pt>
                <c:pt idx="5697">
                  <c:v>112.67700000000001</c:v>
                </c:pt>
                <c:pt idx="5698">
                  <c:v>102.90900000000002</c:v>
                </c:pt>
                <c:pt idx="5699">
                  <c:v>65.294100000000327</c:v>
                </c:pt>
                <c:pt idx="5700">
                  <c:v>5.2253099999999995</c:v>
                </c:pt>
                <c:pt idx="5701">
                  <c:v>4.8926299999999996</c:v>
                </c:pt>
                <c:pt idx="5702">
                  <c:v>4.59985</c:v>
                </c:pt>
                <c:pt idx="5703">
                  <c:v>4.3404099999999985</c:v>
                </c:pt>
                <c:pt idx="5704">
                  <c:v>4.1090099999999996</c:v>
                </c:pt>
                <c:pt idx="5705">
                  <c:v>3.9013200000000001</c:v>
                </c:pt>
                <c:pt idx="5706">
                  <c:v>3.7138300000000002</c:v>
                </c:pt>
                <c:pt idx="5707">
                  <c:v>3.5436399999999999</c:v>
                </c:pt>
                <c:pt idx="5708">
                  <c:v>3.3396499999999709</c:v>
                </c:pt>
                <c:pt idx="5709">
                  <c:v>3.1435499999999998</c:v>
                </c:pt>
                <c:pt idx="5710">
                  <c:v>2.9690699999999977</c:v>
                </c:pt>
                <c:pt idx="5711">
                  <c:v>2.8127699999999782</c:v>
                </c:pt>
                <c:pt idx="5712">
                  <c:v>2.67198</c:v>
                </c:pt>
                <c:pt idx="5713">
                  <c:v>2.5445300000000151</c:v>
                </c:pt>
                <c:pt idx="5714">
                  <c:v>2.4286699999999977</c:v>
                </c:pt>
                <c:pt idx="5715">
                  <c:v>2.2897400000000001</c:v>
                </c:pt>
                <c:pt idx="5716">
                  <c:v>2.1660900000000001</c:v>
                </c:pt>
                <c:pt idx="5717">
                  <c:v>2.0554799999999847</c:v>
                </c:pt>
                <c:pt idx="5718">
                  <c:v>1.931069999999993</c:v>
                </c:pt>
                <c:pt idx="5719">
                  <c:v>1.83117</c:v>
                </c:pt>
                <c:pt idx="5720">
                  <c:v>1.7420100000000072</c:v>
                </c:pt>
                <c:pt idx="5721">
                  <c:v>1.6621100000000075</c:v>
                </c:pt>
                <c:pt idx="5722">
                  <c:v>1.5902799999999999</c:v>
                </c:pt>
                <c:pt idx="5723">
                  <c:v>1.5053099999999926</c:v>
                </c:pt>
                <c:pt idx="5724">
                  <c:v>1.4309499999999928</c:v>
                </c:pt>
                <c:pt idx="5725">
                  <c:v>1.3656199999999998</c:v>
                </c:pt>
                <c:pt idx="5726">
                  <c:v>1.3080499999999999</c:v>
                </c:pt>
                <c:pt idx="5727">
                  <c:v>1.2454299999999896</c:v>
                </c:pt>
                <c:pt idx="5728">
                  <c:v>1.1967000000000001</c:v>
                </c:pt>
                <c:pt idx="5729">
                  <c:v>1.15419</c:v>
                </c:pt>
                <c:pt idx="5730">
                  <c:v>1.1058299999999912</c:v>
                </c:pt>
                <c:pt idx="5731">
                  <c:v>1.0656299999999912</c:v>
                </c:pt>
                <c:pt idx="5732">
                  <c:v>1.0324199999999999</c:v>
                </c:pt>
                <c:pt idx="5733">
                  <c:v>1.0053099999999926</c:v>
                </c:pt>
                <c:pt idx="5734">
                  <c:v>0.983599</c:v>
                </c:pt>
                <c:pt idx="5735">
                  <c:v>0.96675299999999997</c:v>
                </c:pt>
                <c:pt idx="5736">
                  <c:v>0.95147599999999999</c:v>
                </c:pt>
                <c:pt idx="5737">
                  <c:v>0.94312200000000002</c:v>
                </c:pt>
                <c:pt idx="5738">
                  <c:v>0.94120599999999999</c:v>
                </c:pt>
                <c:pt idx="5739">
                  <c:v>0.94307900000000366</c:v>
                </c:pt>
                <c:pt idx="5740">
                  <c:v>0.94999800000000401</c:v>
                </c:pt>
                <c:pt idx="5741">
                  <c:v>0.96207500000000401</c:v>
                </c:pt>
                <c:pt idx="5742">
                  <c:v>0.97956299999999263</c:v>
                </c:pt>
                <c:pt idx="5743">
                  <c:v>1.0028699999999928</c:v>
                </c:pt>
                <c:pt idx="5744">
                  <c:v>1.0325800000000001</c:v>
                </c:pt>
                <c:pt idx="5745">
                  <c:v>1.0694999999999919</c:v>
                </c:pt>
                <c:pt idx="5746">
                  <c:v>1.1025700000000001</c:v>
                </c:pt>
                <c:pt idx="5747">
                  <c:v>1.1480100000000073</c:v>
                </c:pt>
                <c:pt idx="5748">
                  <c:v>1.1855899999999999</c:v>
                </c:pt>
                <c:pt idx="5749">
                  <c:v>1.2280199999999999</c:v>
                </c:pt>
                <c:pt idx="5750">
                  <c:v>1.2759899999999929</c:v>
                </c:pt>
                <c:pt idx="5751">
                  <c:v>1.3302799999999999</c:v>
                </c:pt>
                <c:pt idx="5752">
                  <c:v>1.3918899999999998</c:v>
                </c:pt>
                <c:pt idx="5753">
                  <c:v>1.46201</c:v>
                </c:pt>
                <c:pt idx="5754">
                  <c:v>1.54216</c:v>
                </c:pt>
                <c:pt idx="5755">
                  <c:v>1.6077999999999919</c:v>
                </c:pt>
                <c:pt idx="5756">
                  <c:v>1.6806099999999999</c:v>
                </c:pt>
                <c:pt idx="5757">
                  <c:v>1.7616499999999986</c:v>
                </c:pt>
                <c:pt idx="5758">
                  <c:v>1.85222</c:v>
                </c:pt>
                <c:pt idx="5759">
                  <c:v>1.9538899999999935</c:v>
                </c:pt>
                <c:pt idx="5760">
                  <c:v>2.0685899999999999</c:v>
                </c:pt>
                <c:pt idx="5761">
                  <c:v>2.1987700000000001</c:v>
                </c:pt>
                <c:pt idx="5762">
                  <c:v>2.3083800000000001</c:v>
                </c:pt>
                <c:pt idx="5763">
                  <c:v>2.4036200000000001</c:v>
                </c:pt>
                <c:pt idx="5764">
                  <c:v>2.52461</c:v>
                </c:pt>
                <c:pt idx="5765">
                  <c:v>2.6588499999999833</c:v>
                </c:pt>
                <c:pt idx="5766">
                  <c:v>2.80863</c:v>
                </c:pt>
                <c:pt idx="5767">
                  <c:v>2.9768199999999783</c:v>
                </c:pt>
                <c:pt idx="5768">
                  <c:v>3.1671400000000012</c:v>
                </c:pt>
                <c:pt idx="5769">
                  <c:v>3.3273000000000001</c:v>
                </c:pt>
                <c:pt idx="5770">
                  <c:v>3.50529</c:v>
                </c:pt>
                <c:pt idx="5771">
                  <c:v>3.70445</c:v>
                </c:pt>
                <c:pt idx="5772">
                  <c:v>3.9002599999999967</c:v>
                </c:pt>
                <c:pt idx="5773">
                  <c:v>4.1033499999999998</c:v>
                </c:pt>
                <c:pt idx="5774">
                  <c:v>4.3300999999999998</c:v>
                </c:pt>
                <c:pt idx="5775">
                  <c:v>4.5849299999999955</c:v>
                </c:pt>
                <c:pt idx="5776">
                  <c:v>4.8731999999999998</c:v>
                </c:pt>
                <c:pt idx="5777">
                  <c:v>51.240400000000001</c:v>
                </c:pt>
                <c:pt idx="5778">
                  <c:v>56.881100000000004</c:v>
                </c:pt>
                <c:pt idx="5779">
                  <c:v>62.993000000000002</c:v>
                </c:pt>
                <c:pt idx="5780">
                  <c:v>69.576899999999981</c:v>
                </c:pt>
                <c:pt idx="5781">
                  <c:v>76.625399999999658</c:v>
                </c:pt>
                <c:pt idx="5782">
                  <c:v>85.560300000000012</c:v>
                </c:pt>
                <c:pt idx="5783">
                  <c:v>95.084599999999995</c:v>
                </c:pt>
                <c:pt idx="5784">
                  <c:v>105.137</c:v>
                </c:pt>
                <c:pt idx="5785">
                  <c:v>119.33199999999999</c:v>
                </c:pt>
                <c:pt idx="5786">
                  <c:v>166.63200000000001</c:v>
                </c:pt>
                <c:pt idx="5787">
                  <c:v>183.64599999999999</c:v>
                </c:pt>
                <c:pt idx="5788">
                  <c:v>196.49</c:v>
                </c:pt>
                <c:pt idx="5789">
                  <c:v>205.309</c:v>
                </c:pt>
                <c:pt idx="5790">
                  <c:v>212.374</c:v>
                </c:pt>
                <c:pt idx="5791">
                  <c:v>221.8</c:v>
                </c:pt>
                <c:pt idx="5792">
                  <c:v>226.37200000000001</c:v>
                </c:pt>
                <c:pt idx="5793">
                  <c:v>229.10900000000001</c:v>
                </c:pt>
                <c:pt idx="5794">
                  <c:v>230.38700000000091</c:v>
                </c:pt>
                <c:pt idx="5795">
                  <c:v>228.376</c:v>
                </c:pt>
                <c:pt idx="5796">
                  <c:v>225.054</c:v>
                </c:pt>
                <c:pt idx="5797">
                  <c:v>219.67699999999999</c:v>
                </c:pt>
                <c:pt idx="5798">
                  <c:v>213.911</c:v>
                </c:pt>
                <c:pt idx="5799">
                  <c:v>206.10399999999998</c:v>
                </c:pt>
                <c:pt idx="5800">
                  <c:v>195.98800000000091</c:v>
                </c:pt>
                <c:pt idx="5801">
                  <c:v>183.42100000000067</c:v>
                </c:pt>
                <c:pt idx="5802">
                  <c:v>165.74199999999999</c:v>
                </c:pt>
                <c:pt idx="5803">
                  <c:v>122.273</c:v>
                </c:pt>
                <c:pt idx="5804">
                  <c:v>108.31399999999999</c:v>
                </c:pt>
                <c:pt idx="5805">
                  <c:v>95.077399999999983</c:v>
                </c:pt>
                <c:pt idx="5806">
                  <c:v>5.8243999999999945</c:v>
                </c:pt>
                <c:pt idx="5807">
                  <c:v>5.5046499999999998</c:v>
                </c:pt>
                <c:pt idx="5808">
                  <c:v>5.2286599999999996</c:v>
                </c:pt>
                <c:pt idx="5809">
                  <c:v>5.0226799999999985</c:v>
                </c:pt>
                <c:pt idx="5810">
                  <c:v>4.8393300000000004</c:v>
                </c:pt>
                <c:pt idx="5811">
                  <c:v>4.6000299999999985</c:v>
                </c:pt>
                <c:pt idx="5812">
                  <c:v>4.3963400000000004</c:v>
                </c:pt>
                <c:pt idx="5813">
                  <c:v>4.2218299999999997</c:v>
                </c:pt>
                <c:pt idx="5814">
                  <c:v>4.07158</c:v>
                </c:pt>
                <c:pt idx="5815">
                  <c:v>3.9417800000000001</c:v>
                </c:pt>
                <c:pt idx="5816">
                  <c:v>3.8294799999999967</c:v>
                </c:pt>
                <c:pt idx="5817">
                  <c:v>3.7029999999999998</c:v>
                </c:pt>
                <c:pt idx="5818">
                  <c:v>3.5992899999999977</c:v>
                </c:pt>
                <c:pt idx="5819">
                  <c:v>3.4582799999999967</c:v>
                </c:pt>
                <c:pt idx="5820">
                  <c:v>3.38937</c:v>
                </c:pt>
                <c:pt idx="5821">
                  <c:v>3.3447900000000002</c:v>
                </c:pt>
                <c:pt idx="5822">
                  <c:v>3.3183599999999847</c:v>
                </c:pt>
                <c:pt idx="5823">
                  <c:v>3.33012</c:v>
                </c:pt>
                <c:pt idx="5824">
                  <c:v>3.3667899999999977</c:v>
                </c:pt>
                <c:pt idx="5825">
                  <c:v>3.4281000000000001</c:v>
                </c:pt>
                <c:pt idx="5826">
                  <c:v>3.5145300000000002</c:v>
                </c:pt>
                <c:pt idx="5827">
                  <c:v>3.6272799999999998</c:v>
                </c:pt>
                <c:pt idx="5828">
                  <c:v>3.7302900000000001</c:v>
                </c:pt>
                <c:pt idx="5829">
                  <c:v>3.8503799999999977</c:v>
                </c:pt>
                <c:pt idx="5830">
                  <c:v>3.9890499999999967</c:v>
                </c:pt>
                <c:pt idx="5831">
                  <c:v>4.17638</c:v>
                </c:pt>
                <c:pt idx="5832">
                  <c:v>4.32904</c:v>
                </c:pt>
                <c:pt idx="5833">
                  <c:v>4.4993100000000004</c:v>
                </c:pt>
                <c:pt idx="5834">
                  <c:v>4.6891499999999997</c:v>
                </c:pt>
                <c:pt idx="5835">
                  <c:v>4.9009</c:v>
                </c:pt>
                <c:pt idx="5836">
                  <c:v>5.1373799999999985</c:v>
                </c:pt>
                <c:pt idx="5837">
                  <c:v>5.4019899999999996</c:v>
                </c:pt>
                <c:pt idx="5838">
                  <c:v>5.6988899999999845</c:v>
                </c:pt>
                <c:pt idx="5839">
                  <c:v>5.99796</c:v>
                </c:pt>
                <c:pt idx="5840">
                  <c:v>6.3319900000000002</c:v>
                </c:pt>
                <c:pt idx="5841">
                  <c:v>6.7068099999999999</c:v>
                </c:pt>
                <c:pt idx="5842">
                  <c:v>7.1297299999999995</c:v>
                </c:pt>
                <c:pt idx="5843">
                  <c:v>7.4840600000000004</c:v>
                </c:pt>
                <c:pt idx="5844">
                  <c:v>7.8756199999999996</c:v>
                </c:pt>
                <c:pt idx="5845">
                  <c:v>8.3105400000000067</c:v>
                </c:pt>
                <c:pt idx="5846">
                  <c:v>8.7962900000000008</c:v>
                </c:pt>
                <c:pt idx="5847">
                  <c:v>9.3422600000000013</c:v>
                </c:pt>
                <c:pt idx="5848">
                  <c:v>9.8634400000000753</c:v>
                </c:pt>
                <c:pt idx="5849">
                  <c:v>10.392200000000004</c:v>
                </c:pt>
                <c:pt idx="5850">
                  <c:v>10.979800000000004</c:v>
                </c:pt>
                <c:pt idx="5851">
                  <c:v>11.6357</c:v>
                </c:pt>
                <c:pt idx="5852">
                  <c:v>12.3712</c:v>
                </c:pt>
                <c:pt idx="5853">
                  <c:v>13.1997</c:v>
                </c:pt>
                <c:pt idx="5854">
                  <c:v>116.70399999999999</c:v>
                </c:pt>
                <c:pt idx="5855">
                  <c:v>129.32600000000087</c:v>
                </c:pt>
                <c:pt idx="5856">
                  <c:v>142.97999999999999</c:v>
                </c:pt>
                <c:pt idx="5857">
                  <c:v>187.191</c:v>
                </c:pt>
                <c:pt idx="5858">
                  <c:v>211.399</c:v>
                </c:pt>
                <c:pt idx="5859">
                  <c:v>235.55100000000004</c:v>
                </c:pt>
                <c:pt idx="5860">
                  <c:v>268.34199999999993</c:v>
                </c:pt>
                <c:pt idx="5861">
                  <c:v>367.27599999999899</c:v>
                </c:pt>
                <c:pt idx="5862">
                  <c:v>405.94900000000001</c:v>
                </c:pt>
                <c:pt idx="5863">
                  <c:v>430.31099999999969</c:v>
                </c:pt>
                <c:pt idx="5864">
                  <c:v>450.91899999999765</c:v>
                </c:pt>
                <c:pt idx="5865">
                  <c:v>468.31</c:v>
                </c:pt>
                <c:pt idx="5866">
                  <c:v>482.79700000000003</c:v>
                </c:pt>
                <c:pt idx="5867">
                  <c:v>492.68200000000002</c:v>
                </c:pt>
                <c:pt idx="5868">
                  <c:v>499.72299999999899</c:v>
                </c:pt>
                <c:pt idx="5869">
                  <c:v>504.24099999999999</c:v>
                </c:pt>
                <c:pt idx="5870">
                  <c:v>506.54</c:v>
                </c:pt>
                <c:pt idx="5871">
                  <c:v>504.72699999999747</c:v>
                </c:pt>
                <c:pt idx="5872">
                  <c:v>499.84500000000008</c:v>
                </c:pt>
                <c:pt idx="5873">
                  <c:v>493.05399999999969</c:v>
                </c:pt>
                <c:pt idx="5874">
                  <c:v>482.76599999999894</c:v>
                </c:pt>
                <c:pt idx="5875">
                  <c:v>468.80900000000008</c:v>
                </c:pt>
                <c:pt idx="5876">
                  <c:v>450.89099999999894</c:v>
                </c:pt>
                <c:pt idx="5877">
                  <c:v>428.88099999999969</c:v>
                </c:pt>
                <c:pt idx="5878">
                  <c:v>397.37599999999969</c:v>
                </c:pt>
                <c:pt idx="5879">
                  <c:v>359.762</c:v>
                </c:pt>
                <c:pt idx="5880">
                  <c:v>264.28399999999863</c:v>
                </c:pt>
                <c:pt idx="5881">
                  <c:v>234.9</c:v>
                </c:pt>
                <c:pt idx="5882">
                  <c:v>207.042</c:v>
                </c:pt>
                <c:pt idx="5883">
                  <c:v>23.885699999999815</c:v>
                </c:pt>
                <c:pt idx="5884">
                  <c:v>11.139200000000001</c:v>
                </c:pt>
                <c:pt idx="5885">
                  <c:v>10.4641</c:v>
                </c:pt>
                <c:pt idx="5886">
                  <c:v>9.8151400000000066</c:v>
                </c:pt>
                <c:pt idx="5887">
                  <c:v>9.2372799999999984</c:v>
                </c:pt>
                <c:pt idx="5888">
                  <c:v>8.7196400000000001</c:v>
                </c:pt>
                <c:pt idx="5889">
                  <c:v>8.2533300000000001</c:v>
                </c:pt>
                <c:pt idx="5890">
                  <c:v>7.8309899999999955</c:v>
                </c:pt>
                <c:pt idx="5891">
                  <c:v>7.44658</c:v>
                </c:pt>
                <c:pt idx="5892">
                  <c:v>6.9844900000000001</c:v>
                </c:pt>
                <c:pt idx="5893">
                  <c:v>6.5714399999999999</c:v>
                </c:pt>
                <c:pt idx="5894">
                  <c:v>6.1998499999999996</c:v>
                </c:pt>
                <c:pt idx="5895">
                  <c:v>5.8837700000000002</c:v>
                </c:pt>
                <c:pt idx="5896">
                  <c:v>5.5948299999999955</c:v>
                </c:pt>
                <c:pt idx="5897">
                  <c:v>5.2460800000000001</c:v>
                </c:pt>
                <c:pt idx="5898">
                  <c:v>4.9332800000000034</c:v>
                </c:pt>
                <c:pt idx="5899">
                  <c:v>4.6512799999999999</c:v>
                </c:pt>
                <c:pt idx="5900">
                  <c:v>4.3959299999999955</c:v>
                </c:pt>
                <c:pt idx="5901">
                  <c:v>4.1637899999999846</c:v>
                </c:pt>
                <c:pt idx="5902">
                  <c:v>3.9519999999999977</c:v>
                </c:pt>
                <c:pt idx="5903">
                  <c:v>3.7304900000000001</c:v>
                </c:pt>
                <c:pt idx="5904">
                  <c:v>3.50482</c:v>
                </c:pt>
                <c:pt idx="5905">
                  <c:v>3.3019099999999977</c:v>
                </c:pt>
                <c:pt idx="5906">
                  <c:v>3.1187</c:v>
                </c:pt>
                <c:pt idx="5907">
                  <c:v>2.9526599999999719</c:v>
                </c:pt>
                <c:pt idx="5908">
                  <c:v>2.8016699999999801</c:v>
                </c:pt>
                <c:pt idx="5909">
                  <c:v>2.6639400000000002</c:v>
                </c:pt>
                <c:pt idx="5910">
                  <c:v>2.5379399999999999</c:v>
                </c:pt>
                <c:pt idx="5911">
                  <c:v>2.3928699999999719</c:v>
                </c:pt>
                <c:pt idx="5912">
                  <c:v>2.2736700000000001</c:v>
                </c:pt>
                <c:pt idx="5913">
                  <c:v>2.16506</c:v>
                </c:pt>
                <c:pt idx="5914">
                  <c:v>2.0346499999999801</c:v>
                </c:pt>
                <c:pt idx="5915">
                  <c:v>1.9185399999999935</c:v>
                </c:pt>
                <c:pt idx="5916">
                  <c:v>1.81474</c:v>
                </c:pt>
                <c:pt idx="5917">
                  <c:v>1.7215999999999974</c:v>
                </c:pt>
                <c:pt idx="5918">
                  <c:v>1.6377699999999928</c:v>
                </c:pt>
                <c:pt idx="5919">
                  <c:v>1.5621</c:v>
                </c:pt>
                <c:pt idx="5920">
                  <c:v>1.4854999999999896</c:v>
                </c:pt>
                <c:pt idx="5921">
                  <c:v>1.3749499999999999</c:v>
                </c:pt>
                <c:pt idx="5922">
                  <c:v>1.29945</c:v>
                </c:pt>
                <c:pt idx="5923">
                  <c:v>1.2335499999999924</c:v>
                </c:pt>
                <c:pt idx="5924">
                  <c:v>1.17584</c:v>
                </c:pt>
                <c:pt idx="5925">
                  <c:v>1.12521</c:v>
                </c:pt>
                <c:pt idx="5926">
                  <c:v>1.08074</c:v>
                </c:pt>
                <c:pt idx="5927">
                  <c:v>1.0416999999999912</c:v>
                </c:pt>
                <c:pt idx="5928">
                  <c:v>0.99757599999999957</c:v>
                </c:pt>
                <c:pt idx="5929">
                  <c:v>0.96061900000000366</c:v>
                </c:pt>
                <c:pt idx="5930">
                  <c:v>0.92992100000000355</c:v>
                </c:pt>
                <c:pt idx="5931">
                  <c:v>0.90477600000000002</c:v>
                </c:pt>
                <c:pt idx="5932">
                  <c:v>0.88464000000000542</c:v>
                </c:pt>
                <c:pt idx="5933">
                  <c:v>0.86910799999999999</c:v>
                </c:pt>
                <c:pt idx="5934">
                  <c:v>0.8578900000000047</c:v>
                </c:pt>
                <c:pt idx="5935">
                  <c:v>0.85079200000000355</c:v>
                </c:pt>
                <c:pt idx="5936">
                  <c:v>0.84760100000000471</c:v>
                </c:pt>
                <c:pt idx="5937">
                  <c:v>0.84980699999999998</c:v>
                </c:pt>
                <c:pt idx="5938">
                  <c:v>0.87027800000000355</c:v>
                </c:pt>
                <c:pt idx="5939">
                  <c:v>0.87071000000000065</c:v>
                </c:pt>
                <c:pt idx="5940">
                  <c:v>0.89072300000000382</c:v>
                </c:pt>
                <c:pt idx="5941">
                  <c:v>0.90834899999999996</c:v>
                </c:pt>
                <c:pt idx="5942">
                  <c:v>0.92999399999999999</c:v>
                </c:pt>
                <c:pt idx="5943">
                  <c:v>0.95206900000000005</c:v>
                </c:pt>
                <c:pt idx="5944">
                  <c:v>0.97810900000000078</c:v>
                </c:pt>
                <c:pt idx="5945">
                  <c:v>1.00885</c:v>
                </c:pt>
                <c:pt idx="5946">
                  <c:v>1.0452399999999928</c:v>
                </c:pt>
                <c:pt idx="5947">
                  <c:v>1.0886</c:v>
                </c:pt>
                <c:pt idx="5948">
                  <c:v>1.12673</c:v>
                </c:pt>
                <c:pt idx="5949">
                  <c:v>1.1707700000000001</c:v>
                </c:pt>
                <c:pt idx="5950">
                  <c:v>1.2220299999999928</c:v>
                </c:pt>
                <c:pt idx="5951">
                  <c:v>1.2823100000000001</c:v>
                </c:pt>
                <c:pt idx="5952">
                  <c:v>1.3374599999999999</c:v>
                </c:pt>
                <c:pt idx="5953">
                  <c:v>1.4012899999999924</c:v>
                </c:pt>
                <c:pt idx="5954">
                  <c:v>1.4561999999999928</c:v>
                </c:pt>
                <c:pt idx="5955">
                  <c:v>1.5185599999999999</c:v>
                </c:pt>
                <c:pt idx="5956">
                  <c:v>1.5901500000000071</c:v>
                </c:pt>
                <c:pt idx="5957">
                  <c:v>1.6734500000000001</c:v>
                </c:pt>
                <c:pt idx="5958">
                  <c:v>1.7371699999999988</c:v>
                </c:pt>
                <c:pt idx="5959">
                  <c:v>1.80904</c:v>
                </c:pt>
                <c:pt idx="5960">
                  <c:v>1.8908700000000001</c:v>
                </c:pt>
                <c:pt idx="5961">
                  <c:v>1.985029999999993</c:v>
                </c:pt>
                <c:pt idx="5962">
                  <c:v>2.0655399999999999</c:v>
                </c:pt>
                <c:pt idx="5963">
                  <c:v>2.1562699999999819</c:v>
                </c:pt>
                <c:pt idx="5964">
                  <c:v>2.2591800000000002</c:v>
                </c:pt>
                <c:pt idx="5965">
                  <c:v>2.3766099999999719</c:v>
                </c:pt>
                <c:pt idx="5966">
                  <c:v>2.5113799999999977</c:v>
                </c:pt>
                <c:pt idx="5967">
                  <c:v>30.856400000000001</c:v>
                </c:pt>
                <c:pt idx="5968">
                  <c:v>34.5124</c:v>
                </c:pt>
                <c:pt idx="5969">
                  <c:v>38.4026</c:v>
                </c:pt>
                <c:pt idx="5970">
                  <c:v>43.5488</c:v>
                </c:pt>
                <c:pt idx="5971">
                  <c:v>50.477499999999999</c:v>
                </c:pt>
                <c:pt idx="5972">
                  <c:v>62.898500000000013</c:v>
                </c:pt>
                <c:pt idx="5973">
                  <c:v>69.905299999999997</c:v>
                </c:pt>
                <c:pt idx="5974">
                  <c:v>75.17789999999998</c:v>
                </c:pt>
                <c:pt idx="5975">
                  <c:v>79.357699999999994</c:v>
                </c:pt>
                <c:pt idx="5976">
                  <c:v>82.384900000000002</c:v>
                </c:pt>
                <c:pt idx="5977">
                  <c:v>85.155599999999978</c:v>
                </c:pt>
                <c:pt idx="5978">
                  <c:v>87.023699999999991</c:v>
                </c:pt>
                <c:pt idx="5979">
                  <c:v>88.285799999999981</c:v>
                </c:pt>
                <c:pt idx="5980">
                  <c:v>89.175199999999919</c:v>
                </c:pt>
                <c:pt idx="5981">
                  <c:v>88.373499999999979</c:v>
                </c:pt>
                <c:pt idx="5982">
                  <c:v>87.168999999999983</c:v>
                </c:pt>
                <c:pt idx="5983">
                  <c:v>85.349400000000003</c:v>
                </c:pt>
                <c:pt idx="5984">
                  <c:v>82.493600000000427</c:v>
                </c:pt>
                <c:pt idx="5985">
                  <c:v>79.488500000000002</c:v>
                </c:pt>
                <c:pt idx="5986">
                  <c:v>75.882899999999978</c:v>
                </c:pt>
                <c:pt idx="5987">
                  <c:v>70.697300000000013</c:v>
                </c:pt>
                <c:pt idx="5988">
                  <c:v>64.200300000000013</c:v>
                </c:pt>
                <c:pt idx="5989">
                  <c:v>47.037300000000002</c:v>
                </c:pt>
                <c:pt idx="5990">
                  <c:v>40.725200000000235</c:v>
                </c:pt>
                <c:pt idx="5991">
                  <c:v>36.740400000000001</c:v>
                </c:pt>
                <c:pt idx="5992">
                  <c:v>2.79915</c:v>
                </c:pt>
                <c:pt idx="5993">
                  <c:v>2.6837499999999999</c:v>
                </c:pt>
                <c:pt idx="5994">
                  <c:v>2.5887899999999999</c:v>
                </c:pt>
                <c:pt idx="5995">
                  <c:v>2.4997999999999987</c:v>
                </c:pt>
                <c:pt idx="5996">
                  <c:v>2.3875199999999999</c:v>
                </c:pt>
                <c:pt idx="5997">
                  <c:v>2.3218099999999833</c:v>
                </c:pt>
                <c:pt idx="5998">
                  <c:v>2.2721300000000002</c:v>
                </c:pt>
                <c:pt idx="5999">
                  <c:v>2.23516</c:v>
                </c:pt>
                <c:pt idx="6000">
                  <c:v>2.2086600000000001</c:v>
                </c:pt>
                <c:pt idx="6001">
                  <c:v>2.1852900000000002</c:v>
                </c:pt>
                <c:pt idx="6002">
                  <c:v>2.1789499999999977</c:v>
                </c:pt>
                <c:pt idx="6003">
                  <c:v>2.1890800000000001</c:v>
                </c:pt>
                <c:pt idx="6004">
                  <c:v>2.2163599999999977</c:v>
                </c:pt>
                <c:pt idx="6005">
                  <c:v>2.2454900000000002</c:v>
                </c:pt>
                <c:pt idx="6006">
                  <c:v>2.2854199999999998</c:v>
                </c:pt>
                <c:pt idx="6007">
                  <c:v>2.3391299999999977</c:v>
                </c:pt>
                <c:pt idx="6008">
                  <c:v>2.3911199999999977</c:v>
                </c:pt>
                <c:pt idx="6009">
                  <c:v>2.4545300000000001</c:v>
                </c:pt>
                <c:pt idx="6010">
                  <c:v>2.5326299999999833</c:v>
                </c:pt>
                <c:pt idx="6011">
                  <c:v>2.63001</c:v>
                </c:pt>
                <c:pt idx="6012">
                  <c:v>2.7080199999999999</c:v>
                </c:pt>
                <c:pt idx="6013">
                  <c:v>2.7984800000000001</c:v>
                </c:pt>
                <c:pt idx="6014">
                  <c:v>2.9032900000000001</c:v>
                </c:pt>
                <c:pt idx="6015">
                  <c:v>3.0246200000000001</c:v>
                </c:pt>
                <c:pt idx="6016">
                  <c:v>3.1648000000000001</c:v>
                </c:pt>
                <c:pt idx="6017">
                  <c:v>3.3263499999999833</c:v>
                </c:pt>
                <c:pt idx="6018">
                  <c:v>3.5119999999999987</c:v>
                </c:pt>
                <c:pt idx="6019">
                  <c:v>5.0859099999999975</c:v>
                </c:pt>
                <c:pt idx="6020">
                  <c:v>5.4851900000000002</c:v>
                </c:pt>
                <c:pt idx="6021">
                  <c:v>5.92563</c:v>
                </c:pt>
                <c:pt idx="6022">
                  <c:v>6.4082800000000004</c:v>
                </c:pt>
                <c:pt idx="6023">
                  <c:v>6.9335700000000013</c:v>
                </c:pt>
                <c:pt idx="6024">
                  <c:v>7.5011400000000004</c:v>
                </c:pt>
                <c:pt idx="6025">
                  <c:v>8.1097600000000014</c:v>
                </c:pt>
                <c:pt idx="6026">
                  <c:v>8.7572600000000005</c:v>
                </c:pt>
                <c:pt idx="6027">
                  <c:v>9.6163000000000007</c:v>
                </c:pt>
                <c:pt idx="6028">
                  <c:v>10.7082</c:v>
                </c:pt>
                <c:pt idx="6029">
                  <c:v>14.652100000000004</c:v>
                </c:pt>
                <c:pt idx="6030">
                  <c:v>16.0121</c:v>
                </c:pt>
                <c:pt idx="6031">
                  <c:v>16.9758</c:v>
                </c:pt>
                <c:pt idx="6032">
                  <c:v>17.729800000000001</c:v>
                </c:pt>
                <c:pt idx="6033">
                  <c:v>18.248599999999801</c:v>
                </c:pt>
                <c:pt idx="6034">
                  <c:v>18.945299999999804</c:v>
                </c:pt>
                <c:pt idx="6035">
                  <c:v>19.1936</c:v>
                </c:pt>
                <c:pt idx="6036">
                  <c:v>19.286699999999808</c:v>
                </c:pt>
                <c:pt idx="6037">
                  <c:v>19.067699999999871</c:v>
                </c:pt>
                <c:pt idx="6038">
                  <c:v>18.792099999999856</c:v>
                </c:pt>
                <c:pt idx="6039">
                  <c:v>18.45249999999983</c:v>
                </c:pt>
                <c:pt idx="6040">
                  <c:v>17.943199999999841</c:v>
                </c:pt>
                <c:pt idx="6041">
                  <c:v>17.170999999999999</c:v>
                </c:pt>
                <c:pt idx="6042">
                  <c:v>16.277999999999999</c:v>
                </c:pt>
                <c:pt idx="6043">
                  <c:v>14.993500000000004</c:v>
                </c:pt>
                <c:pt idx="6044">
                  <c:v>11.9869</c:v>
                </c:pt>
                <c:pt idx="6045">
                  <c:v>11.007300000000001</c:v>
                </c:pt>
                <c:pt idx="6046">
                  <c:v>10.095400000000026</c:v>
                </c:pt>
                <c:pt idx="6047">
                  <c:v>9.5331600000000005</c:v>
                </c:pt>
                <c:pt idx="6048">
                  <c:v>9.0115300000000005</c:v>
                </c:pt>
                <c:pt idx="6049">
                  <c:v>8.1400799999999993</c:v>
                </c:pt>
                <c:pt idx="6050">
                  <c:v>6.2621099999999945</c:v>
                </c:pt>
                <c:pt idx="6051">
                  <c:v>6.1377999999999995</c:v>
                </c:pt>
                <c:pt idx="6052">
                  <c:v>9.7462599999999995</c:v>
                </c:pt>
                <c:pt idx="6053">
                  <c:v>10.342400000000024</c:v>
                </c:pt>
                <c:pt idx="6054">
                  <c:v>11.0151</c:v>
                </c:pt>
                <c:pt idx="6055">
                  <c:v>11.7501</c:v>
                </c:pt>
                <c:pt idx="6056">
                  <c:v>12.5482</c:v>
                </c:pt>
                <c:pt idx="6057">
                  <c:v>13.409000000000002</c:v>
                </c:pt>
                <c:pt idx="6058">
                  <c:v>14.331300000000001</c:v>
                </c:pt>
                <c:pt idx="6059">
                  <c:v>15.8238</c:v>
                </c:pt>
                <c:pt idx="6060">
                  <c:v>17.600200000000001</c:v>
                </c:pt>
                <c:pt idx="6061">
                  <c:v>19.840900000000001</c:v>
                </c:pt>
                <c:pt idx="6062">
                  <c:v>25.433199999999989</c:v>
                </c:pt>
                <c:pt idx="6063">
                  <c:v>27.331199999999999</c:v>
                </c:pt>
                <c:pt idx="6064">
                  <c:v>28.864799999999889</c:v>
                </c:pt>
                <c:pt idx="6065">
                  <c:v>30.220800000000001</c:v>
                </c:pt>
                <c:pt idx="6066">
                  <c:v>31.293599999999856</c:v>
                </c:pt>
                <c:pt idx="6067">
                  <c:v>32.177500000000002</c:v>
                </c:pt>
                <c:pt idx="6068">
                  <c:v>32.836600000000004</c:v>
                </c:pt>
                <c:pt idx="6069">
                  <c:v>33.2136</c:v>
                </c:pt>
                <c:pt idx="6070">
                  <c:v>33.380600000000001</c:v>
                </c:pt>
                <c:pt idx="6071">
                  <c:v>33.278400000000012</c:v>
                </c:pt>
                <c:pt idx="6072">
                  <c:v>33.001899999999999</c:v>
                </c:pt>
                <c:pt idx="6073">
                  <c:v>32.339300000000001</c:v>
                </c:pt>
                <c:pt idx="6074">
                  <c:v>29.920099999999859</c:v>
                </c:pt>
                <c:pt idx="6075">
                  <c:v>29.231400000000001</c:v>
                </c:pt>
                <c:pt idx="6076">
                  <c:v>28.847799999999989</c:v>
                </c:pt>
                <c:pt idx="6077">
                  <c:v>28.561</c:v>
                </c:pt>
                <c:pt idx="6078">
                  <c:v>28.649799999999889</c:v>
                </c:pt>
                <c:pt idx="6079">
                  <c:v>28.881499999999889</c:v>
                </c:pt>
                <c:pt idx="6080">
                  <c:v>39.146000000000001</c:v>
                </c:pt>
                <c:pt idx="6081">
                  <c:v>41.366</c:v>
                </c:pt>
                <c:pt idx="6082">
                  <c:v>43.887499999999996</c:v>
                </c:pt>
                <c:pt idx="6083">
                  <c:v>133.17499999999998</c:v>
                </c:pt>
                <c:pt idx="6084">
                  <c:v>146.17899999999997</c:v>
                </c:pt>
                <c:pt idx="6085">
                  <c:v>160.44399999999999</c:v>
                </c:pt>
                <c:pt idx="6086">
                  <c:v>176.02600000000001</c:v>
                </c:pt>
                <c:pt idx="6087">
                  <c:v>192.97900000000001</c:v>
                </c:pt>
                <c:pt idx="6088">
                  <c:v>211.33600000000001</c:v>
                </c:pt>
                <c:pt idx="6089">
                  <c:v>231.11899999999997</c:v>
                </c:pt>
                <c:pt idx="6090">
                  <c:v>252.32900000000001</c:v>
                </c:pt>
                <c:pt idx="6091">
                  <c:v>274.94499999999999</c:v>
                </c:pt>
                <c:pt idx="6092">
                  <c:v>304.70499999999993</c:v>
                </c:pt>
                <c:pt idx="6093">
                  <c:v>335.51099999999963</c:v>
                </c:pt>
                <c:pt idx="6094">
                  <c:v>376.28599999999869</c:v>
                </c:pt>
                <c:pt idx="6095">
                  <c:v>437.62400000000002</c:v>
                </c:pt>
                <c:pt idx="6096">
                  <c:v>560.10199999999998</c:v>
                </c:pt>
                <c:pt idx="6097">
                  <c:v>616.27700000000004</c:v>
                </c:pt>
                <c:pt idx="6098">
                  <c:v>650.83199999999749</c:v>
                </c:pt>
                <c:pt idx="6099">
                  <c:v>680.68900000000053</c:v>
                </c:pt>
                <c:pt idx="6100">
                  <c:v>705.71799999999996</c:v>
                </c:pt>
                <c:pt idx="6101">
                  <c:v>726.21199999999999</c:v>
                </c:pt>
                <c:pt idx="6102">
                  <c:v>742.28200000000004</c:v>
                </c:pt>
                <c:pt idx="6103">
                  <c:v>756.053</c:v>
                </c:pt>
                <c:pt idx="6104">
                  <c:v>764.72900000000004</c:v>
                </c:pt>
                <c:pt idx="6105">
                  <c:v>768.38</c:v>
                </c:pt>
                <c:pt idx="6106">
                  <c:v>765.84499999999946</c:v>
                </c:pt>
                <c:pt idx="6107">
                  <c:v>759.45899999999949</c:v>
                </c:pt>
                <c:pt idx="6108">
                  <c:v>749.29500000000053</c:v>
                </c:pt>
                <c:pt idx="6109">
                  <c:v>735.52300000000002</c:v>
                </c:pt>
                <c:pt idx="6110">
                  <c:v>717.66599999999949</c:v>
                </c:pt>
                <c:pt idx="6111">
                  <c:v>695.66199999999947</c:v>
                </c:pt>
                <c:pt idx="6112">
                  <c:v>669.87400000000002</c:v>
                </c:pt>
                <c:pt idx="6113">
                  <c:v>624.98099999999999</c:v>
                </c:pt>
                <c:pt idx="6114">
                  <c:v>580.99099999999999</c:v>
                </c:pt>
                <c:pt idx="6115">
                  <c:v>408.41499999999894</c:v>
                </c:pt>
                <c:pt idx="6116">
                  <c:v>363.327</c:v>
                </c:pt>
                <c:pt idx="6117">
                  <c:v>320.745</c:v>
                </c:pt>
                <c:pt idx="6118">
                  <c:v>32.096800000000002</c:v>
                </c:pt>
                <c:pt idx="6119">
                  <c:v>29.990100000000002</c:v>
                </c:pt>
                <c:pt idx="6120">
                  <c:v>26.680800000000001</c:v>
                </c:pt>
                <c:pt idx="6121">
                  <c:v>25.126200000000001</c:v>
                </c:pt>
                <c:pt idx="6122">
                  <c:v>23.718900000000001</c:v>
                </c:pt>
                <c:pt idx="6123">
                  <c:v>22.439900000000005</c:v>
                </c:pt>
                <c:pt idx="6124">
                  <c:v>21.273199999999989</c:v>
                </c:pt>
                <c:pt idx="6125">
                  <c:v>20.205100000000002</c:v>
                </c:pt>
                <c:pt idx="6126">
                  <c:v>18.914200000000001</c:v>
                </c:pt>
                <c:pt idx="6127">
                  <c:v>17.754999999999999</c:v>
                </c:pt>
                <c:pt idx="6128">
                  <c:v>16.70859999999983</c:v>
                </c:pt>
                <c:pt idx="6129">
                  <c:v>15.7598</c:v>
                </c:pt>
                <c:pt idx="6130">
                  <c:v>14.9474</c:v>
                </c:pt>
                <c:pt idx="6131">
                  <c:v>14.200900000000001</c:v>
                </c:pt>
                <c:pt idx="6132">
                  <c:v>13.2951</c:v>
                </c:pt>
                <c:pt idx="6133">
                  <c:v>12.4785</c:v>
                </c:pt>
                <c:pt idx="6134">
                  <c:v>11.739100000000001</c:v>
                </c:pt>
                <c:pt idx="6135">
                  <c:v>11.067</c:v>
                </c:pt>
                <c:pt idx="6136">
                  <c:v>10.453800000000006</c:v>
                </c:pt>
                <c:pt idx="6137">
                  <c:v>9.8926600000000047</c:v>
                </c:pt>
                <c:pt idx="6138">
                  <c:v>9.3365400000000047</c:v>
                </c:pt>
                <c:pt idx="6139">
                  <c:v>8.7907600000000006</c:v>
                </c:pt>
                <c:pt idx="6140">
                  <c:v>8.2934600000000014</c:v>
                </c:pt>
                <c:pt idx="6141">
                  <c:v>7.8389199999999946</c:v>
                </c:pt>
                <c:pt idx="6142">
                  <c:v>7.4222299999999999</c:v>
                </c:pt>
                <c:pt idx="6143">
                  <c:v>7.0392200000000393</c:v>
                </c:pt>
                <c:pt idx="6144">
                  <c:v>6.6862700000000004</c:v>
                </c:pt>
                <c:pt idx="6145">
                  <c:v>6.2064899999999996</c:v>
                </c:pt>
                <c:pt idx="6146">
                  <c:v>5.8367599999999999</c:v>
                </c:pt>
                <c:pt idx="6147">
                  <c:v>5.5004099999999996</c:v>
                </c:pt>
                <c:pt idx="6148">
                  <c:v>5.1934799999999965</c:v>
                </c:pt>
                <c:pt idx="6149">
                  <c:v>4.9125899999999945</c:v>
                </c:pt>
                <c:pt idx="6150">
                  <c:v>4.6548399999999646</c:v>
                </c:pt>
                <c:pt idx="6151">
                  <c:v>4.4177499999999998</c:v>
                </c:pt>
                <c:pt idx="6152">
                  <c:v>3.9971199999999998</c:v>
                </c:pt>
                <c:pt idx="6153">
                  <c:v>3.7507799999999998</c:v>
                </c:pt>
                <c:pt idx="6154">
                  <c:v>3.5276800000000001</c:v>
                </c:pt>
                <c:pt idx="6155">
                  <c:v>3.3249900000000001</c:v>
                </c:pt>
                <c:pt idx="6156">
                  <c:v>3.1402899999999998</c:v>
                </c:pt>
                <c:pt idx="6157">
                  <c:v>2.9715099999999977</c:v>
                </c:pt>
                <c:pt idx="6158">
                  <c:v>2.8168599999999686</c:v>
                </c:pt>
                <c:pt idx="6159">
                  <c:v>2.6747999999999998</c:v>
                </c:pt>
                <c:pt idx="6160">
                  <c:v>2.5439900000000155</c:v>
                </c:pt>
                <c:pt idx="6161">
                  <c:v>2.3851100000000001</c:v>
                </c:pt>
                <c:pt idx="6162">
                  <c:v>2.24187</c:v>
                </c:pt>
                <c:pt idx="6163">
                  <c:v>2.11233</c:v>
                </c:pt>
                <c:pt idx="6164">
                  <c:v>1.9948500000000013</c:v>
                </c:pt>
                <c:pt idx="6165">
                  <c:v>1.8880399999999999</c:v>
                </c:pt>
                <c:pt idx="6166">
                  <c:v>1.7907000000000057</c:v>
                </c:pt>
                <c:pt idx="6167">
                  <c:v>1.7017999999999947</c:v>
                </c:pt>
                <c:pt idx="6168">
                  <c:v>1.62046</c:v>
                </c:pt>
                <c:pt idx="6169">
                  <c:v>1.52826</c:v>
                </c:pt>
                <c:pt idx="6170">
                  <c:v>1.4454199999999928</c:v>
                </c:pt>
                <c:pt idx="6171">
                  <c:v>1.3708800000000001</c:v>
                </c:pt>
                <c:pt idx="6172">
                  <c:v>1.30375</c:v>
                </c:pt>
                <c:pt idx="6173">
                  <c:v>1.2432999999999912</c:v>
                </c:pt>
                <c:pt idx="6174">
                  <c:v>1.18892</c:v>
                </c:pt>
                <c:pt idx="6175">
                  <c:v>1.14012</c:v>
                </c:pt>
                <c:pt idx="6176">
                  <c:v>1.09649</c:v>
                </c:pt>
                <c:pt idx="6177">
                  <c:v>1.0432199999999998</c:v>
                </c:pt>
                <c:pt idx="6178">
                  <c:v>0.99918299999999483</c:v>
                </c:pt>
                <c:pt idx="6179">
                  <c:v>0.9748970000000009</c:v>
                </c:pt>
                <c:pt idx="6180">
                  <c:v>0.95476300000000003</c:v>
                </c:pt>
                <c:pt idx="6181">
                  <c:v>0.93900099999999997</c:v>
                </c:pt>
                <c:pt idx="6182">
                  <c:v>0.92799900000000402</c:v>
                </c:pt>
                <c:pt idx="6183">
                  <c:v>0.92179299999999997</c:v>
                </c:pt>
                <c:pt idx="6184">
                  <c:v>0.92508000000000001</c:v>
                </c:pt>
                <c:pt idx="6185">
                  <c:v>0.93174500000000471</c:v>
                </c:pt>
                <c:pt idx="6186">
                  <c:v>0.94271099999999997</c:v>
                </c:pt>
                <c:pt idx="6187">
                  <c:v>0.95884499999999995</c:v>
                </c:pt>
                <c:pt idx="6188">
                  <c:v>0.98132699999999529</c:v>
                </c:pt>
                <c:pt idx="6189">
                  <c:v>1.0033199999999998</c:v>
                </c:pt>
                <c:pt idx="6190">
                  <c:v>1.03074</c:v>
                </c:pt>
                <c:pt idx="6191">
                  <c:v>1.06487</c:v>
                </c:pt>
                <c:pt idx="6192">
                  <c:v>1.10751</c:v>
                </c:pt>
                <c:pt idx="6193">
                  <c:v>1.14947</c:v>
                </c:pt>
                <c:pt idx="6194">
                  <c:v>1.1867799999999999</c:v>
                </c:pt>
                <c:pt idx="6195">
                  <c:v>1.2303500000000001</c:v>
                </c:pt>
                <c:pt idx="6196">
                  <c:v>1.2817699999999912</c:v>
                </c:pt>
                <c:pt idx="6197">
                  <c:v>1.3432199999999999</c:v>
                </c:pt>
                <c:pt idx="6198">
                  <c:v>1.3912199999999999</c:v>
                </c:pt>
                <c:pt idx="6199">
                  <c:v>1.4461999999999928</c:v>
                </c:pt>
                <c:pt idx="6200">
                  <c:v>1.5096399999999912</c:v>
                </c:pt>
                <c:pt idx="6201">
                  <c:v>28.534500000000001</c:v>
                </c:pt>
                <c:pt idx="6202">
                  <c:v>32.5715</c:v>
                </c:pt>
                <c:pt idx="6203">
                  <c:v>37.946200000000005</c:v>
                </c:pt>
                <c:pt idx="6204">
                  <c:v>49.803000000000004</c:v>
                </c:pt>
                <c:pt idx="6205">
                  <c:v>54.8521</c:v>
                </c:pt>
                <c:pt idx="6206">
                  <c:v>58.618000000000002</c:v>
                </c:pt>
                <c:pt idx="6207">
                  <c:v>61.584299999999999</c:v>
                </c:pt>
                <c:pt idx="6208">
                  <c:v>63.722200000000228</c:v>
                </c:pt>
                <c:pt idx="6209">
                  <c:v>65.671399999999949</c:v>
                </c:pt>
                <c:pt idx="6210">
                  <c:v>67.862799999999979</c:v>
                </c:pt>
                <c:pt idx="6211">
                  <c:v>68.457499999999996</c:v>
                </c:pt>
                <c:pt idx="6212">
                  <c:v>66.935699999999997</c:v>
                </c:pt>
                <c:pt idx="6213">
                  <c:v>65.612200000000001</c:v>
                </c:pt>
                <c:pt idx="6214">
                  <c:v>63.648300000000013</c:v>
                </c:pt>
                <c:pt idx="6215">
                  <c:v>61.613800000000005</c:v>
                </c:pt>
                <c:pt idx="6216">
                  <c:v>59.044400000000003</c:v>
                </c:pt>
                <c:pt idx="6217">
                  <c:v>55.328700000000012</c:v>
                </c:pt>
                <c:pt idx="6218">
                  <c:v>50.635500000000228</c:v>
                </c:pt>
                <c:pt idx="6219">
                  <c:v>35.115300000000012</c:v>
                </c:pt>
                <c:pt idx="6220">
                  <c:v>28.287299999999863</c:v>
                </c:pt>
                <c:pt idx="6221">
                  <c:v>25.2104</c:v>
                </c:pt>
                <c:pt idx="6222">
                  <c:v>22.654699999999988</c:v>
                </c:pt>
                <c:pt idx="6223">
                  <c:v>1.5514599999999998</c:v>
                </c:pt>
                <c:pt idx="6224">
                  <c:v>1.4738399999999896</c:v>
                </c:pt>
                <c:pt idx="6225">
                  <c:v>1.2436099999999919</c:v>
                </c:pt>
                <c:pt idx="6226">
                  <c:v>1.1805099999999999</c:v>
                </c:pt>
                <c:pt idx="6227">
                  <c:v>1.1261000000000001</c:v>
                </c:pt>
                <c:pt idx="6228">
                  <c:v>1.07866</c:v>
                </c:pt>
                <c:pt idx="6229">
                  <c:v>1.0368999999999928</c:v>
                </c:pt>
                <c:pt idx="6230">
                  <c:v>0.99215699999999529</c:v>
                </c:pt>
                <c:pt idx="6231">
                  <c:v>0.94978000000000062</c:v>
                </c:pt>
                <c:pt idx="6232">
                  <c:v>0.91287499999999999</c:v>
                </c:pt>
                <c:pt idx="6233">
                  <c:v>0.8805009999999992</c:v>
                </c:pt>
                <c:pt idx="6234">
                  <c:v>0.8519480000000047</c:v>
                </c:pt>
                <c:pt idx="6235">
                  <c:v>0.81889900000000471</c:v>
                </c:pt>
                <c:pt idx="6236">
                  <c:v>0.79070799999999997</c:v>
                </c:pt>
                <c:pt idx="6237">
                  <c:v>0.7666510000000063</c:v>
                </c:pt>
                <c:pt idx="6238">
                  <c:v>0.746178000000004</c:v>
                </c:pt>
                <c:pt idx="6239">
                  <c:v>0.72248400000000002</c:v>
                </c:pt>
                <c:pt idx="6240">
                  <c:v>0.70479099999999995</c:v>
                </c:pt>
                <c:pt idx="6241">
                  <c:v>0.69185500000000644</c:v>
                </c:pt>
                <c:pt idx="6242">
                  <c:v>0.68342099999999961</c:v>
                </c:pt>
                <c:pt idx="6243">
                  <c:v>0.67915400000000459</c:v>
                </c:pt>
                <c:pt idx="6244">
                  <c:v>0.6803139999999992</c:v>
                </c:pt>
                <c:pt idx="6245">
                  <c:v>0.68446399999999907</c:v>
                </c:pt>
                <c:pt idx="6246">
                  <c:v>0.69197400000000509</c:v>
                </c:pt>
                <c:pt idx="6247">
                  <c:v>0.7033779999999995</c:v>
                </c:pt>
                <c:pt idx="6248">
                  <c:v>0.71948000000000001</c:v>
                </c:pt>
                <c:pt idx="6249">
                  <c:v>0.73535799999999996</c:v>
                </c:pt>
                <c:pt idx="6250">
                  <c:v>0.75532800000000355</c:v>
                </c:pt>
                <c:pt idx="6251">
                  <c:v>0.78049999999999997</c:v>
                </c:pt>
                <c:pt idx="6252">
                  <c:v>0.80094900000000413</c:v>
                </c:pt>
                <c:pt idx="6253">
                  <c:v>0.82508199999999998</c:v>
                </c:pt>
                <c:pt idx="6254">
                  <c:v>0.85808700000000004</c:v>
                </c:pt>
                <c:pt idx="6255">
                  <c:v>0.89157900000000323</c:v>
                </c:pt>
                <c:pt idx="6256">
                  <c:v>12.092700000000002</c:v>
                </c:pt>
                <c:pt idx="6257">
                  <c:v>13.396800000000002</c:v>
                </c:pt>
                <c:pt idx="6258">
                  <c:v>15.135</c:v>
                </c:pt>
                <c:pt idx="6259">
                  <c:v>16.9773</c:v>
                </c:pt>
                <c:pt idx="6260">
                  <c:v>19.766699999999815</c:v>
                </c:pt>
                <c:pt idx="6261">
                  <c:v>25.714200000000005</c:v>
                </c:pt>
                <c:pt idx="6262">
                  <c:v>28.178100000000001</c:v>
                </c:pt>
                <c:pt idx="6263">
                  <c:v>30.0898</c:v>
                </c:pt>
                <c:pt idx="6264">
                  <c:v>33.392700000000012</c:v>
                </c:pt>
                <c:pt idx="6265">
                  <c:v>35.045400000000001</c:v>
                </c:pt>
                <c:pt idx="6266">
                  <c:v>35.277100000000011</c:v>
                </c:pt>
                <c:pt idx="6267">
                  <c:v>34.463100000000011</c:v>
                </c:pt>
                <c:pt idx="6268">
                  <c:v>33.799000000000063</c:v>
                </c:pt>
                <c:pt idx="6269">
                  <c:v>32.76610000000025</c:v>
                </c:pt>
                <c:pt idx="6270">
                  <c:v>31.6707</c:v>
                </c:pt>
                <c:pt idx="6271">
                  <c:v>30.163799999999863</c:v>
                </c:pt>
                <c:pt idx="6272">
                  <c:v>28.260499999999823</c:v>
                </c:pt>
                <c:pt idx="6273">
                  <c:v>26.0337</c:v>
                </c:pt>
                <c:pt idx="6274">
                  <c:v>18.366199999999989</c:v>
                </c:pt>
                <c:pt idx="6275">
                  <c:v>15.905100000000004</c:v>
                </c:pt>
                <c:pt idx="6276">
                  <c:v>14.3269</c:v>
                </c:pt>
                <c:pt idx="6277">
                  <c:v>1.09039</c:v>
                </c:pt>
                <c:pt idx="6278">
                  <c:v>0.76497700000000401</c:v>
                </c:pt>
                <c:pt idx="6279">
                  <c:v>0.72698700000000005</c:v>
                </c:pt>
                <c:pt idx="6280">
                  <c:v>0.69454800000000394</c:v>
                </c:pt>
                <c:pt idx="6281">
                  <c:v>0.64825100000000402</c:v>
                </c:pt>
                <c:pt idx="6282">
                  <c:v>0.62452900000000378</c:v>
                </c:pt>
                <c:pt idx="6283">
                  <c:v>0.59402599999999961</c:v>
                </c:pt>
                <c:pt idx="6284">
                  <c:v>0.568249000000004</c:v>
                </c:pt>
                <c:pt idx="6285">
                  <c:v>0.54611699999999541</c:v>
                </c:pt>
                <c:pt idx="6286">
                  <c:v>0.52687600000000001</c:v>
                </c:pt>
                <c:pt idx="6287">
                  <c:v>0.504803</c:v>
                </c:pt>
                <c:pt idx="6288">
                  <c:v>0.48600000000000032</c:v>
                </c:pt>
                <c:pt idx="6289">
                  <c:v>0.46981300000000031</c:v>
                </c:pt>
                <c:pt idx="6290">
                  <c:v>0.4504470000000001</c:v>
                </c:pt>
                <c:pt idx="6291">
                  <c:v>0.43613200000000002</c:v>
                </c:pt>
                <c:pt idx="6292">
                  <c:v>0.42021700000000001</c:v>
                </c:pt>
                <c:pt idx="6293">
                  <c:v>0.40717700000000001</c:v>
                </c:pt>
                <c:pt idx="6294">
                  <c:v>0.39641500000000235</c:v>
                </c:pt>
                <c:pt idx="6295">
                  <c:v>0.38750200000000201</c:v>
                </c:pt>
                <c:pt idx="6296">
                  <c:v>0.376921000000002</c:v>
                </c:pt>
                <c:pt idx="6297">
                  <c:v>0.369033</c:v>
                </c:pt>
                <c:pt idx="6298">
                  <c:v>0.36333000000000032</c:v>
                </c:pt>
                <c:pt idx="6299">
                  <c:v>0.35947300000000032</c:v>
                </c:pt>
                <c:pt idx="6300">
                  <c:v>0.357236</c:v>
                </c:pt>
                <c:pt idx="6301">
                  <c:v>0.35647800000000235</c:v>
                </c:pt>
                <c:pt idx="6302">
                  <c:v>0.35772800000000032</c:v>
                </c:pt>
                <c:pt idx="6303">
                  <c:v>0.36164800000000008</c:v>
                </c:pt>
                <c:pt idx="6304">
                  <c:v>0.36842100000000177</c:v>
                </c:pt>
                <c:pt idx="6305">
                  <c:v>0.37469400000000008</c:v>
                </c:pt>
                <c:pt idx="6306">
                  <c:v>0.38257100000000038</c:v>
                </c:pt>
                <c:pt idx="6307">
                  <c:v>0.39230600000000326</c:v>
                </c:pt>
                <c:pt idx="6308">
                  <c:v>0.40261400000000008</c:v>
                </c:pt>
                <c:pt idx="6309">
                  <c:v>0.41881900000000138</c:v>
                </c:pt>
                <c:pt idx="6310">
                  <c:v>0.43184700000000031</c:v>
                </c:pt>
                <c:pt idx="6311">
                  <c:v>0.44703000000000032</c:v>
                </c:pt>
                <c:pt idx="6312">
                  <c:v>0.46479000000000004</c:v>
                </c:pt>
                <c:pt idx="6313">
                  <c:v>0.48566900000000002</c:v>
                </c:pt>
                <c:pt idx="6314">
                  <c:v>0.50379900000000355</c:v>
                </c:pt>
                <c:pt idx="6315">
                  <c:v>0.52446599999999632</c:v>
                </c:pt>
                <c:pt idx="6316">
                  <c:v>0.54985799999999996</c:v>
                </c:pt>
                <c:pt idx="6317">
                  <c:v>0.57160599999999995</c:v>
                </c:pt>
                <c:pt idx="6318">
                  <c:v>0.5961119999999992</c:v>
                </c:pt>
                <c:pt idx="6319">
                  <c:v>0.62387200000000065</c:v>
                </c:pt>
                <c:pt idx="6320">
                  <c:v>0.65551000000000004</c:v>
                </c:pt>
                <c:pt idx="6321">
                  <c:v>0.69181500000000429</c:v>
                </c:pt>
                <c:pt idx="6322">
                  <c:v>0.72271099999999999</c:v>
                </c:pt>
                <c:pt idx="6323">
                  <c:v>0.75734900000000471</c:v>
                </c:pt>
                <c:pt idx="6324">
                  <c:v>0.7964179999999953</c:v>
                </c:pt>
                <c:pt idx="6325">
                  <c:v>0.83170400000000355</c:v>
                </c:pt>
                <c:pt idx="6326">
                  <c:v>0.87826300000000002</c:v>
                </c:pt>
                <c:pt idx="6327">
                  <c:v>0.91755699999999529</c:v>
                </c:pt>
                <c:pt idx="6328">
                  <c:v>0.96134799999999998</c:v>
                </c:pt>
                <c:pt idx="6329">
                  <c:v>1.0105199999999999</c:v>
                </c:pt>
                <c:pt idx="6330">
                  <c:v>1.06623</c:v>
                </c:pt>
                <c:pt idx="6331">
                  <c:v>1.1300100000000071</c:v>
                </c:pt>
                <c:pt idx="6332">
                  <c:v>1.178010000000008</c:v>
                </c:pt>
                <c:pt idx="6333">
                  <c:v>1.2312799999999928</c:v>
                </c:pt>
                <c:pt idx="6334">
                  <c:v>1.2907899999999999</c:v>
                </c:pt>
                <c:pt idx="6335">
                  <c:v>1.35771</c:v>
                </c:pt>
                <c:pt idx="6336">
                  <c:v>37.426300000000012</c:v>
                </c:pt>
                <c:pt idx="6337">
                  <c:v>42.513300000000001</c:v>
                </c:pt>
                <c:pt idx="6338">
                  <c:v>49.250900000000001</c:v>
                </c:pt>
                <c:pt idx="6339">
                  <c:v>64.048100000000005</c:v>
                </c:pt>
                <c:pt idx="6340">
                  <c:v>70.3596</c:v>
                </c:pt>
                <c:pt idx="6341">
                  <c:v>75.093000000000004</c:v>
                </c:pt>
                <c:pt idx="6342">
                  <c:v>78.85329999999999</c:v>
                </c:pt>
                <c:pt idx="6343">
                  <c:v>81.722399999999979</c:v>
                </c:pt>
                <c:pt idx="6344">
                  <c:v>84.344600000000227</c:v>
                </c:pt>
                <c:pt idx="6345">
                  <c:v>86.436000000000007</c:v>
                </c:pt>
                <c:pt idx="6346">
                  <c:v>87.745500000000007</c:v>
                </c:pt>
                <c:pt idx="6347">
                  <c:v>88.482100000000003</c:v>
                </c:pt>
                <c:pt idx="6348">
                  <c:v>88.195499999999981</c:v>
                </c:pt>
                <c:pt idx="6349">
                  <c:v>86.085300000000004</c:v>
                </c:pt>
                <c:pt idx="6350">
                  <c:v>84.279600000000002</c:v>
                </c:pt>
                <c:pt idx="6351">
                  <c:v>81.5154</c:v>
                </c:pt>
                <c:pt idx="6352">
                  <c:v>78.61539999999998</c:v>
                </c:pt>
                <c:pt idx="6353">
                  <c:v>74.658899999999988</c:v>
                </c:pt>
                <c:pt idx="6354">
                  <c:v>69.700300000000013</c:v>
                </c:pt>
                <c:pt idx="6355">
                  <c:v>63.941000000000003</c:v>
                </c:pt>
                <c:pt idx="6356">
                  <c:v>46.158800000000006</c:v>
                </c:pt>
                <c:pt idx="6357">
                  <c:v>39.959800000000001</c:v>
                </c:pt>
                <c:pt idx="6358">
                  <c:v>35.384199999999993</c:v>
                </c:pt>
                <c:pt idx="6359">
                  <c:v>31.931699999999989</c:v>
                </c:pt>
                <c:pt idx="6360">
                  <c:v>1.7208299999999979</c:v>
                </c:pt>
                <c:pt idx="6361">
                  <c:v>1.59066</c:v>
                </c:pt>
                <c:pt idx="6362">
                  <c:v>1.5019899999999928</c:v>
                </c:pt>
                <c:pt idx="6363">
                  <c:v>1.4245299999999912</c:v>
                </c:pt>
                <c:pt idx="6364">
                  <c:v>1.35642</c:v>
                </c:pt>
                <c:pt idx="6365">
                  <c:v>1.2961199999999999</c:v>
                </c:pt>
                <c:pt idx="6366">
                  <c:v>1.24237</c:v>
                </c:pt>
                <c:pt idx="6367">
                  <c:v>1.1941600000000001</c:v>
                </c:pt>
                <c:pt idx="6368">
                  <c:v>1.13046</c:v>
                </c:pt>
                <c:pt idx="6369">
                  <c:v>1.0751999999999928</c:v>
                </c:pt>
                <c:pt idx="6370">
                  <c:v>1.0267500000000001</c:v>
                </c:pt>
                <c:pt idx="6371">
                  <c:v>0.98388199999999959</c:v>
                </c:pt>
                <c:pt idx="6372">
                  <c:v>0.940755000000004</c:v>
                </c:pt>
                <c:pt idx="6373">
                  <c:v>0.89406199999999969</c:v>
                </c:pt>
                <c:pt idx="6374">
                  <c:v>0.85358599999999996</c:v>
                </c:pt>
                <c:pt idx="6375">
                  <c:v>0.79708100000000004</c:v>
                </c:pt>
                <c:pt idx="6376">
                  <c:v>0.75970900000000574</c:v>
                </c:pt>
                <c:pt idx="6377">
                  <c:v>0.72787100000000471</c:v>
                </c:pt>
                <c:pt idx="6378">
                  <c:v>0.70058799999999644</c:v>
                </c:pt>
                <c:pt idx="6379">
                  <c:v>0.67710300000000401</c:v>
                </c:pt>
                <c:pt idx="6380">
                  <c:v>0.64957299999999996</c:v>
                </c:pt>
                <c:pt idx="6381">
                  <c:v>0.63014500000000528</c:v>
                </c:pt>
                <c:pt idx="6382">
                  <c:v>0.60886899999999999</c:v>
                </c:pt>
                <c:pt idx="6383">
                  <c:v>0.59193899999999933</c:v>
                </c:pt>
                <c:pt idx="6384">
                  <c:v>0.578569</c:v>
                </c:pt>
                <c:pt idx="6385">
                  <c:v>0.56816500000000003</c:v>
                </c:pt>
                <c:pt idx="6386">
                  <c:v>0.55713500000000005</c:v>
                </c:pt>
                <c:pt idx="6387">
                  <c:v>0.55058799999999597</c:v>
                </c:pt>
                <c:pt idx="6388">
                  <c:v>0.54744400000000004</c:v>
                </c:pt>
                <c:pt idx="6389">
                  <c:v>0.5485989999999995</c:v>
                </c:pt>
                <c:pt idx="6390">
                  <c:v>0.55391599999999996</c:v>
                </c:pt>
                <c:pt idx="6391">
                  <c:v>0.56309699999999996</c:v>
                </c:pt>
                <c:pt idx="6392">
                  <c:v>0.57583099999999998</c:v>
                </c:pt>
                <c:pt idx="6393">
                  <c:v>0.59196699999999836</c:v>
                </c:pt>
                <c:pt idx="6394">
                  <c:v>0.61147300000000004</c:v>
                </c:pt>
                <c:pt idx="6395">
                  <c:v>0.63442600000000005</c:v>
                </c:pt>
                <c:pt idx="6396">
                  <c:v>0.66099200000000435</c:v>
                </c:pt>
                <c:pt idx="6397">
                  <c:v>0.68820500000000429</c:v>
                </c:pt>
                <c:pt idx="6398">
                  <c:v>0.718808000000004</c:v>
                </c:pt>
                <c:pt idx="6399">
                  <c:v>0.75312299999999999</c:v>
                </c:pt>
                <c:pt idx="6400">
                  <c:v>0.79154400000000003</c:v>
                </c:pt>
                <c:pt idx="6401">
                  <c:v>0.83455299999999644</c:v>
                </c:pt>
                <c:pt idx="6402">
                  <c:v>0.88273000000000323</c:v>
                </c:pt>
                <c:pt idx="6403">
                  <c:v>0.93677699999999997</c:v>
                </c:pt>
                <c:pt idx="6404">
                  <c:v>0.99753899999999529</c:v>
                </c:pt>
                <c:pt idx="6405">
                  <c:v>1.04616</c:v>
                </c:pt>
                <c:pt idx="6406">
                  <c:v>1.0992599999999999</c:v>
                </c:pt>
                <c:pt idx="6407">
                  <c:v>1.15734</c:v>
                </c:pt>
                <c:pt idx="6408">
                  <c:v>1.2210099999999928</c:v>
                </c:pt>
                <c:pt idx="6409">
                  <c:v>1.29098</c:v>
                </c:pt>
                <c:pt idx="6410">
                  <c:v>1.36812</c:v>
                </c:pt>
                <c:pt idx="6411">
                  <c:v>1.4534399999999912</c:v>
                </c:pt>
                <c:pt idx="6412">
                  <c:v>1.5481</c:v>
                </c:pt>
                <c:pt idx="6413">
                  <c:v>1.6281300000000001</c:v>
                </c:pt>
                <c:pt idx="6414">
                  <c:v>1.7152199999999986</c:v>
                </c:pt>
                <c:pt idx="6415">
                  <c:v>1.8102199999999999</c:v>
                </c:pt>
                <c:pt idx="6416">
                  <c:v>1.9140899999999998</c:v>
                </c:pt>
                <c:pt idx="6417">
                  <c:v>2.0279699999999998</c:v>
                </c:pt>
                <c:pt idx="6418">
                  <c:v>2.1531699999999998</c:v>
                </c:pt>
                <c:pt idx="6419">
                  <c:v>2.2912599999999967</c:v>
                </c:pt>
                <c:pt idx="6420">
                  <c:v>2.4440599999999977</c:v>
                </c:pt>
                <c:pt idx="6421">
                  <c:v>2.5783299999999998</c:v>
                </c:pt>
                <c:pt idx="6422">
                  <c:v>2.7246899999999998</c:v>
                </c:pt>
                <c:pt idx="6423">
                  <c:v>2.8846499999999833</c:v>
                </c:pt>
                <c:pt idx="6424">
                  <c:v>3.0599399999999997</c:v>
                </c:pt>
                <c:pt idx="6425">
                  <c:v>3.2526099999999967</c:v>
                </c:pt>
                <c:pt idx="6426">
                  <c:v>3.4650499999999846</c:v>
                </c:pt>
                <c:pt idx="6427">
                  <c:v>3.7000899999999999</c:v>
                </c:pt>
                <c:pt idx="6428">
                  <c:v>3.9611100000000001</c:v>
                </c:pt>
                <c:pt idx="6429">
                  <c:v>4.1688599999999845</c:v>
                </c:pt>
                <c:pt idx="6430">
                  <c:v>4.3941699999999955</c:v>
                </c:pt>
                <c:pt idx="6431">
                  <c:v>4.6391099999999996</c:v>
                </c:pt>
                <c:pt idx="6432">
                  <c:v>4.9060800000000002</c:v>
                </c:pt>
                <c:pt idx="6433">
                  <c:v>5.1978499999999945</c:v>
                </c:pt>
                <c:pt idx="6434">
                  <c:v>5.5176499999999997</c:v>
                </c:pt>
                <c:pt idx="6435">
                  <c:v>5.8692799999999998</c:v>
                </c:pt>
                <c:pt idx="6436">
                  <c:v>6.2572200000000002</c:v>
                </c:pt>
                <c:pt idx="6437">
                  <c:v>6.57897</c:v>
                </c:pt>
                <c:pt idx="6438">
                  <c:v>6.9273899999999955</c:v>
                </c:pt>
                <c:pt idx="6439">
                  <c:v>7.3056000000000001</c:v>
                </c:pt>
                <c:pt idx="6440">
                  <c:v>7.7172200000000002</c:v>
                </c:pt>
                <c:pt idx="6441">
                  <c:v>8.1664600000000007</c:v>
                </c:pt>
                <c:pt idx="6442">
                  <c:v>8.6582600000000003</c:v>
                </c:pt>
                <c:pt idx="6443">
                  <c:v>9.1983999999999995</c:v>
                </c:pt>
                <c:pt idx="6444">
                  <c:v>9.7937400000000014</c:v>
                </c:pt>
                <c:pt idx="6445">
                  <c:v>10.3276</c:v>
                </c:pt>
                <c:pt idx="6446">
                  <c:v>10.9092</c:v>
                </c:pt>
                <c:pt idx="6447">
                  <c:v>11.5448</c:v>
                </c:pt>
                <c:pt idx="6448">
                  <c:v>12.2416</c:v>
                </c:pt>
                <c:pt idx="6449">
                  <c:v>13.0084</c:v>
                </c:pt>
                <c:pt idx="6450">
                  <c:v>13.855600000000086</c:v>
                </c:pt>
                <c:pt idx="6451">
                  <c:v>14.7956</c:v>
                </c:pt>
                <c:pt idx="6452">
                  <c:v>15.843400000000004</c:v>
                </c:pt>
                <c:pt idx="6453">
                  <c:v>16.880099999999889</c:v>
                </c:pt>
                <c:pt idx="6454">
                  <c:v>18.031700000000001</c:v>
                </c:pt>
                <c:pt idx="6455">
                  <c:v>19.316800000000136</c:v>
                </c:pt>
                <c:pt idx="6456">
                  <c:v>20.3813</c:v>
                </c:pt>
                <c:pt idx="6457">
                  <c:v>21.543800000000001</c:v>
                </c:pt>
                <c:pt idx="6458">
                  <c:v>22.816900000000128</c:v>
                </c:pt>
                <c:pt idx="6459">
                  <c:v>24.214500000000001</c:v>
                </c:pt>
                <c:pt idx="6460">
                  <c:v>25.752599999999848</c:v>
                </c:pt>
                <c:pt idx="6461">
                  <c:v>89.338799999999978</c:v>
                </c:pt>
                <c:pt idx="6462">
                  <c:v>97.765900000000002</c:v>
                </c:pt>
                <c:pt idx="6463">
                  <c:v>106.94500000000002</c:v>
                </c:pt>
                <c:pt idx="6464">
                  <c:v>116.898</c:v>
                </c:pt>
                <c:pt idx="6465">
                  <c:v>127.634</c:v>
                </c:pt>
                <c:pt idx="6466">
                  <c:v>139.15</c:v>
                </c:pt>
                <c:pt idx="6467">
                  <c:v>165.55200000000067</c:v>
                </c:pt>
                <c:pt idx="6468">
                  <c:v>181.64</c:v>
                </c:pt>
                <c:pt idx="6469">
                  <c:v>207.21599999999998</c:v>
                </c:pt>
                <c:pt idx="6470">
                  <c:v>284.38299999999964</c:v>
                </c:pt>
                <c:pt idx="6471">
                  <c:v>308.89400000000001</c:v>
                </c:pt>
                <c:pt idx="6472">
                  <c:v>328.762</c:v>
                </c:pt>
                <c:pt idx="6473">
                  <c:v>346.37700000000001</c:v>
                </c:pt>
                <c:pt idx="6474">
                  <c:v>359.93799999999823</c:v>
                </c:pt>
                <c:pt idx="6475">
                  <c:v>370.75299999999999</c:v>
                </c:pt>
                <c:pt idx="6476">
                  <c:v>377.37700000000001</c:v>
                </c:pt>
                <c:pt idx="6477">
                  <c:v>381.572</c:v>
                </c:pt>
                <c:pt idx="6478">
                  <c:v>384.01599999999894</c:v>
                </c:pt>
                <c:pt idx="6479">
                  <c:v>382.40099999999899</c:v>
                </c:pt>
                <c:pt idx="6480">
                  <c:v>378.93599999999753</c:v>
                </c:pt>
                <c:pt idx="6481">
                  <c:v>372.96999999999969</c:v>
                </c:pt>
                <c:pt idx="6482">
                  <c:v>365.41699999999736</c:v>
                </c:pt>
                <c:pt idx="6483">
                  <c:v>353.11500000000001</c:v>
                </c:pt>
                <c:pt idx="6484">
                  <c:v>337.46999999999969</c:v>
                </c:pt>
                <c:pt idx="6485">
                  <c:v>318.60899999999964</c:v>
                </c:pt>
                <c:pt idx="6486">
                  <c:v>296.35599999999999</c:v>
                </c:pt>
                <c:pt idx="6487">
                  <c:v>211.81800000000001</c:v>
                </c:pt>
                <c:pt idx="6488">
                  <c:v>188.4</c:v>
                </c:pt>
                <c:pt idx="6489">
                  <c:v>171.989</c:v>
                </c:pt>
                <c:pt idx="6490">
                  <c:v>156.446</c:v>
                </c:pt>
                <c:pt idx="6491">
                  <c:v>131.131</c:v>
                </c:pt>
                <c:pt idx="6492">
                  <c:v>120.16200000000001</c:v>
                </c:pt>
                <c:pt idx="6493">
                  <c:v>109.974</c:v>
                </c:pt>
                <c:pt idx="6494">
                  <c:v>100.562</c:v>
                </c:pt>
                <c:pt idx="6495">
                  <c:v>91.908500000000004</c:v>
                </c:pt>
                <c:pt idx="6496">
                  <c:v>37.130800000000001</c:v>
                </c:pt>
                <c:pt idx="6497">
                  <c:v>34.479900000000001</c:v>
                </c:pt>
                <c:pt idx="6498">
                  <c:v>32.094700000000003</c:v>
                </c:pt>
                <c:pt idx="6499">
                  <c:v>29.946000000000002</c:v>
                </c:pt>
                <c:pt idx="6500">
                  <c:v>28.007200000000001</c:v>
                </c:pt>
                <c:pt idx="6501">
                  <c:v>26.2545</c:v>
                </c:pt>
                <c:pt idx="6502">
                  <c:v>24.666899999999988</c:v>
                </c:pt>
                <c:pt idx="6503">
                  <c:v>23.225599999999819</c:v>
                </c:pt>
                <c:pt idx="6504">
                  <c:v>21.913799999999863</c:v>
                </c:pt>
                <c:pt idx="6505">
                  <c:v>20.716999999999999</c:v>
                </c:pt>
                <c:pt idx="6506">
                  <c:v>19.622399999999889</c:v>
                </c:pt>
                <c:pt idx="6507">
                  <c:v>18.618500000000001</c:v>
                </c:pt>
                <c:pt idx="6508">
                  <c:v>17.404299999999989</c:v>
                </c:pt>
                <c:pt idx="6509">
                  <c:v>16.314000000000121</c:v>
                </c:pt>
                <c:pt idx="6510">
                  <c:v>15.3308</c:v>
                </c:pt>
                <c:pt idx="6511">
                  <c:v>13.826400000000024</c:v>
                </c:pt>
                <c:pt idx="6512">
                  <c:v>12.892700000000024</c:v>
                </c:pt>
                <c:pt idx="6513">
                  <c:v>12.056800000000004</c:v>
                </c:pt>
                <c:pt idx="6514">
                  <c:v>11.3048</c:v>
                </c:pt>
                <c:pt idx="6515">
                  <c:v>10.625400000000004</c:v>
                </c:pt>
                <c:pt idx="6516">
                  <c:v>10.0091</c:v>
                </c:pt>
                <c:pt idx="6517">
                  <c:v>9.4479699999999998</c:v>
                </c:pt>
                <c:pt idx="6518">
                  <c:v>8.9354200000000006</c:v>
                </c:pt>
                <c:pt idx="6519">
                  <c:v>8.3325100000000027</c:v>
                </c:pt>
                <c:pt idx="6520">
                  <c:v>7.7918799999999999</c:v>
                </c:pt>
                <c:pt idx="6521">
                  <c:v>7.3050299999999995</c:v>
                </c:pt>
                <c:pt idx="6522">
                  <c:v>6.8648799999999746</c:v>
                </c:pt>
                <c:pt idx="6523">
                  <c:v>6.4655499999999995</c:v>
                </c:pt>
                <c:pt idx="6524">
                  <c:v>6.1020599999999945</c:v>
                </c:pt>
                <c:pt idx="6525">
                  <c:v>5.7702000000000124</c:v>
                </c:pt>
                <c:pt idx="6526">
                  <c:v>5.46638</c:v>
                </c:pt>
                <c:pt idx="6527">
                  <c:v>5.1365099999999995</c:v>
                </c:pt>
                <c:pt idx="6528">
                  <c:v>4.8377099999999995</c:v>
                </c:pt>
                <c:pt idx="6529">
                  <c:v>4.5662200000000004</c:v>
                </c:pt>
                <c:pt idx="6530">
                  <c:v>4.3188499999999985</c:v>
                </c:pt>
                <c:pt idx="6531">
                  <c:v>4.0928899999999855</c:v>
                </c:pt>
                <c:pt idx="6532">
                  <c:v>3.8859999999999997</c:v>
                </c:pt>
                <c:pt idx="6533">
                  <c:v>3.69618</c:v>
                </c:pt>
                <c:pt idx="6534">
                  <c:v>3.52169</c:v>
                </c:pt>
                <c:pt idx="6535">
                  <c:v>3.2926399999999987</c:v>
                </c:pt>
                <c:pt idx="6536">
                  <c:v>3.0888499999999977</c:v>
                </c:pt>
                <c:pt idx="6537">
                  <c:v>2.9071300000000178</c:v>
                </c:pt>
                <c:pt idx="6538">
                  <c:v>2.7448700000000001</c:v>
                </c:pt>
                <c:pt idx="6539">
                  <c:v>2.5998999999999977</c:v>
                </c:pt>
                <c:pt idx="6540">
                  <c:v>2.4704799999999967</c:v>
                </c:pt>
                <c:pt idx="6541">
                  <c:v>2.3551799999999967</c:v>
                </c:pt>
                <c:pt idx="6542">
                  <c:v>2.25291</c:v>
                </c:pt>
                <c:pt idx="6543">
                  <c:v>2.16126</c:v>
                </c:pt>
                <c:pt idx="6544">
                  <c:v>2.0817899999999998</c:v>
                </c:pt>
                <c:pt idx="6545">
                  <c:v>2.0143800000000001</c:v>
                </c:pt>
                <c:pt idx="6546">
                  <c:v>1.9593799999999935</c:v>
                </c:pt>
                <c:pt idx="6547">
                  <c:v>1.9178999999999871</c:v>
                </c:pt>
                <c:pt idx="6548">
                  <c:v>1.89706</c:v>
                </c:pt>
                <c:pt idx="6549">
                  <c:v>1.8866700000000001</c:v>
                </c:pt>
                <c:pt idx="6550">
                  <c:v>1.8915</c:v>
                </c:pt>
                <c:pt idx="6551">
                  <c:v>1.9053899999999935</c:v>
                </c:pt>
                <c:pt idx="6552">
                  <c:v>1.9243100000000013</c:v>
                </c:pt>
                <c:pt idx="6553">
                  <c:v>1.9546899999999998</c:v>
                </c:pt>
                <c:pt idx="6554">
                  <c:v>1.9989399999999942</c:v>
                </c:pt>
                <c:pt idx="6555">
                  <c:v>2.0383399999999998</c:v>
                </c:pt>
                <c:pt idx="6556">
                  <c:v>2.0876299999999999</c:v>
                </c:pt>
                <c:pt idx="6557">
                  <c:v>2.1489300000000187</c:v>
                </c:pt>
                <c:pt idx="6558">
                  <c:v>3.40848</c:v>
                </c:pt>
                <c:pt idx="6559">
                  <c:v>11.857000000000006</c:v>
                </c:pt>
                <c:pt idx="6560">
                  <c:v>13.2394</c:v>
                </c:pt>
                <c:pt idx="6561">
                  <c:v>14.720500000000001</c:v>
                </c:pt>
                <c:pt idx="6562">
                  <c:v>16.289199999999841</c:v>
                </c:pt>
                <c:pt idx="6563">
                  <c:v>18.209499999999863</c:v>
                </c:pt>
                <c:pt idx="6564">
                  <c:v>24.648700000000002</c:v>
                </c:pt>
                <c:pt idx="6565">
                  <c:v>27.371900000000124</c:v>
                </c:pt>
                <c:pt idx="6566">
                  <c:v>29.233899999999988</c:v>
                </c:pt>
                <c:pt idx="6567">
                  <c:v>30.721599999999889</c:v>
                </c:pt>
                <c:pt idx="6568">
                  <c:v>31.815999999999999</c:v>
                </c:pt>
                <c:pt idx="6569">
                  <c:v>33.382800000000003</c:v>
                </c:pt>
                <c:pt idx="6570">
                  <c:v>33.930100000000003</c:v>
                </c:pt>
                <c:pt idx="6571">
                  <c:v>34.234400000000001</c:v>
                </c:pt>
                <c:pt idx="6572">
                  <c:v>34.125500000000272</c:v>
                </c:pt>
                <c:pt idx="6573">
                  <c:v>33.2879</c:v>
                </c:pt>
                <c:pt idx="6574">
                  <c:v>32.568900000000063</c:v>
                </c:pt>
                <c:pt idx="6575">
                  <c:v>31.48759999999983</c:v>
                </c:pt>
                <c:pt idx="6576">
                  <c:v>30.3445</c:v>
                </c:pt>
                <c:pt idx="6577">
                  <c:v>28.8127</c:v>
                </c:pt>
                <c:pt idx="6578">
                  <c:v>26.721599999999889</c:v>
                </c:pt>
                <c:pt idx="6579">
                  <c:v>23.763399999999834</c:v>
                </c:pt>
                <c:pt idx="6580">
                  <c:v>18.669699999999889</c:v>
                </c:pt>
                <c:pt idx="6581">
                  <c:v>16.638900000000035</c:v>
                </c:pt>
                <c:pt idx="6582">
                  <c:v>37.204000000000001</c:v>
                </c:pt>
                <c:pt idx="6583">
                  <c:v>41.662200000000013</c:v>
                </c:pt>
                <c:pt idx="6584">
                  <c:v>46.408800000000006</c:v>
                </c:pt>
                <c:pt idx="6585">
                  <c:v>52.223100000000272</c:v>
                </c:pt>
                <c:pt idx="6586">
                  <c:v>60.859699999999997</c:v>
                </c:pt>
                <c:pt idx="6587">
                  <c:v>77.105599999999981</c:v>
                </c:pt>
                <c:pt idx="6588">
                  <c:v>84.869699999999995</c:v>
                </c:pt>
                <c:pt idx="6589">
                  <c:v>91.171300000000002</c:v>
                </c:pt>
                <c:pt idx="6590">
                  <c:v>96.407500000000027</c:v>
                </c:pt>
                <c:pt idx="6591">
                  <c:v>102.57299999999998</c:v>
                </c:pt>
                <c:pt idx="6592">
                  <c:v>107.884</c:v>
                </c:pt>
                <c:pt idx="6593">
                  <c:v>108.67700000000001</c:v>
                </c:pt>
                <c:pt idx="6594">
                  <c:v>104.074</c:v>
                </c:pt>
                <c:pt idx="6595">
                  <c:v>100.863</c:v>
                </c:pt>
                <c:pt idx="6596">
                  <c:v>97.458200000000005</c:v>
                </c:pt>
                <c:pt idx="6597">
                  <c:v>93.173499999999919</c:v>
                </c:pt>
                <c:pt idx="6598">
                  <c:v>87.746300000000005</c:v>
                </c:pt>
                <c:pt idx="6599">
                  <c:v>80.900899999999993</c:v>
                </c:pt>
                <c:pt idx="6600">
                  <c:v>55.456600000000002</c:v>
                </c:pt>
                <c:pt idx="6601">
                  <c:v>49.354799999999997</c:v>
                </c:pt>
                <c:pt idx="6602">
                  <c:v>2.2636500000000002</c:v>
                </c:pt>
                <c:pt idx="6603">
                  <c:v>2.09423</c:v>
                </c:pt>
                <c:pt idx="6604">
                  <c:v>1.9787100000000013</c:v>
                </c:pt>
                <c:pt idx="6605">
                  <c:v>1.87775</c:v>
                </c:pt>
                <c:pt idx="6606">
                  <c:v>1.7889100000000064</c:v>
                </c:pt>
                <c:pt idx="6607">
                  <c:v>1.7102299999999986</c:v>
                </c:pt>
                <c:pt idx="6608">
                  <c:v>1.6400699999999999</c:v>
                </c:pt>
                <c:pt idx="6609">
                  <c:v>1.5770999999999928</c:v>
                </c:pt>
                <c:pt idx="6610">
                  <c:v>1.4938599999999929</c:v>
                </c:pt>
                <c:pt idx="6611">
                  <c:v>1.4215899999999921</c:v>
                </c:pt>
                <c:pt idx="6612">
                  <c:v>1.3581799999999999</c:v>
                </c:pt>
                <c:pt idx="6613">
                  <c:v>1.3020499999999999</c:v>
                </c:pt>
                <c:pt idx="6614">
                  <c:v>1.2492299999999912</c:v>
                </c:pt>
                <c:pt idx="6615">
                  <c:v>1.19722</c:v>
                </c:pt>
                <c:pt idx="6616">
                  <c:v>1.15117</c:v>
                </c:pt>
                <c:pt idx="6617">
                  <c:v>1.1102099999999999</c:v>
                </c:pt>
                <c:pt idx="6618">
                  <c:v>1.0623499999999999</c:v>
                </c:pt>
                <c:pt idx="6619">
                  <c:v>1.0211299999999912</c:v>
                </c:pt>
                <c:pt idx="6620">
                  <c:v>0.98560899999999996</c:v>
                </c:pt>
                <c:pt idx="6621">
                  <c:v>0.95509500000000458</c:v>
                </c:pt>
                <c:pt idx="6622">
                  <c:v>0.92905499999999996</c:v>
                </c:pt>
                <c:pt idx="6623">
                  <c:v>0.90015699999999599</c:v>
                </c:pt>
                <c:pt idx="6624">
                  <c:v>0.87911099999999998</c:v>
                </c:pt>
                <c:pt idx="6625">
                  <c:v>0.86393200000000003</c:v>
                </c:pt>
                <c:pt idx="6626">
                  <c:v>0.85457700000000003</c:v>
                </c:pt>
                <c:pt idx="6627">
                  <c:v>0.85128000000000004</c:v>
                </c:pt>
                <c:pt idx="6628">
                  <c:v>0.85477900000000528</c:v>
                </c:pt>
                <c:pt idx="6629">
                  <c:v>0.86188399999999998</c:v>
                </c:pt>
                <c:pt idx="6630">
                  <c:v>0.87351599999999996</c:v>
                </c:pt>
                <c:pt idx="6631">
                  <c:v>0.89061600000000063</c:v>
                </c:pt>
                <c:pt idx="6632">
                  <c:v>0.907864</c:v>
                </c:pt>
                <c:pt idx="6633">
                  <c:v>0.92984699999999998</c:v>
                </c:pt>
                <c:pt idx="6634">
                  <c:v>0.95778200000000002</c:v>
                </c:pt>
                <c:pt idx="6635">
                  <c:v>0.99336599999999597</c:v>
                </c:pt>
                <c:pt idx="6636">
                  <c:v>1.02247</c:v>
                </c:pt>
                <c:pt idx="6637">
                  <c:v>1.0569299999999926</c:v>
                </c:pt>
                <c:pt idx="6638">
                  <c:v>13.0251</c:v>
                </c:pt>
                <c:pt idx="6639">
                  <c:v>14.5998</c:v>
                </c:pt>
                <c:pt idx="6640">
                  <c:v>16.286099999999848</c:v>
                </c:pt>
                <c:pt idx="6641">
                  <c:v>18.278199999999863</c:v>
                </c:pt>
                <c:pt idx="6642">
                  <c:v>20.806699999999989</c:v>
                </c:pt>
                <c:pt idx="6643">
                  <c:v>29.691199999999988</c:v>
                </c:pt>
                <c:pt idx="6644">
                  <c:v>35.051599999999993</c:v>
                </c:pt>
                <c:pt idx="6645">
                  <c:v>38.043900000000001</c:v>
                </c:pt>
                <c:pt idx="6646">
                  <c:v>40.692700000000265</c:v>
                </c:pt>
                <c:pt idx="6647">
                  <c:v>39.483400000000003</c:v>
                </c:pt>
                <c:pt idx="6648">
                  <c:v>37.09230000000025</c:v>
                </c:pt>
                <c:pt idx="6649">
                  <c:v>35.411899999999996</c:v>
                </c:pt>
                <c:pt idx="6650">
                  <c:v>33.292900000000294</c:v>
                </c:pt>
                <c:pt idx="6651">
                  <c:v>30.811900000000151</c:v>
                </c:pt>
                <c:pt idx="6652">
                  <c:v>21.8415</c:v>
                </c:pt>
                <c:pt idx="6653">
                  <c:v>19.008699999999848</c:v>
                </c:pt>
                <c:pt idx="6654">
                  <c:v>17.051300000000001</c:v>
                </c:pt>
                <c:pt idx="6655">
                  <c:v>0.85410200000000003</c:v>
                </c:pt>
                <c:pt idx="6656">
                  <c:v>0.78349299999999644</c:v>
                </c:pt>
                <c:pt idx="6657">
                  <c:v>0.75268800000000435</c:v>
                </c:pt>
                <c:pt idx="6658">
                  <c:v>0.7255629999999953</c:v>
                </c:pt>
                <c:pt idx="6659">
                  <c:v>0.69042300000000323</c:v>
                </c:pt>
                <c:pt idx="6660">
                  <c:v>0.66054500000000471</c:v>
                </c:pt>
                <c:pt idx="6661">
                  <c:v>0.6347810000000047</c:v>
                </c:pt>
                <c:pt idx="6662">
                  <c:v>0.61230399999999996</c:v>
                </c:pt>
                <c:pt idx="6663">
                  <c:v>0.58642199999999933</c:v>
                </c:pt>
                <c:pt idx="6664">
                  <c:v>0.56429700000000005</c:v>
                </c:pt>
                <c:pt idx="6665">
                  <c:v>0.545207</c:v>
                </c:pt>
                <c:pt idx="6666">
                  <c:v>0.52189300000000005</c:v>
                </c:pt>
                <c:pt idx="6667">
                  <c:v>0.50396299999999483</c:v>
                </c:pt>
                <c:pt idx="6668">
                  <c:v>0.48898300000000178</c:v>
                </c:pt>
                <c:pt idx="6669">
                  <c:v>0.47648200000000235</c:v>
                </c:pt>
                <c:pt idx="6670">
                  <c:v>0.46307700000000002</c:v>
                </c:pt>
                <c:pt idx="6671">
                  <c:v>0.45286900000000002</c:v>
                </c:pt>
                <c:pt idx="6672">
                  <c:v>0.44545500000000032</c:v>
                </c:pt>
                <c:pt idx="6673">
                  <c:v>0.44057800000000197</c:v>
                </c:pt>
                <c:pt idx="6674">
                  <c:v>0.43773300000000004</c:v>
                </c:pt>
                <c:pt idx="6675">
                  <c:v>0.43881600000000315</c:v>
                </c:pt>
                <c:pt idx="6676">
                  <c:v>0.44242600000000287</c:v>
                </c:pt>
                <c:pt idx="6677">
                  <c:v>0.44877100000000031</c:v>
                </c:pt>
                <c:pt idx="6678">
                  <c:v>0.45818700000000001</c:v>
                </c:pt>
                <c:pt idx="6679">
                  <c:v>0.467561</c:v>
                </c:pt>
                <c:pt idx="6680">
                  <c:v>0.47923500000000002</c:v>
                </c:pt>
                <c:pt idx="6681">
                  <c:v>0.49360000000000032</c:v>
                </c:pt>
                <c:pt idx="6682">
                  <c:v>0.51117400000000002</c:v>
                </c:pt>
                <c:pt idx="6683">
                  <c:v>0.532667</c:v>
                </c:pt>
                <c:pt idx="6684">
                  <c:v>0.55014500000000355</c:v>
                </c:pt>
                <c:pt idx="6685">
                  <c:v>0.57093300000000002</c:v>
                </c:pt>
                <c:pt idx="6686">
                  <c:v>0.59523399999999871</c:v>
                </c:pt>
                <c:pt idx="6687">
                  <c:v>0.61628400000000005</c:v>
                </c:pt>
                <c:pt idx="6688">
                  <c:v>0.64030699999999996</c:v>
                </c:pt>
                <c:pt idx="6689">
                  <c:v>0.66798600000000063</c:v>
                </c:pt>
                <c:pt idx="6690">
                  <c:v>0.70024799999999998</c:v>
                </c:pt>
                <c:pt idx="6691">
                  <c:v>0.7249139999999995</c:v>
                </c:pt>
                <c:pt idx="6692">
                  <c:v>0.75266500000000458</c:v>
                </c:pt>
                <c:pt idx="6693">
                  <c:v>0.78411199999999959</c:v>
                </c:pt>
                <c:pt idx="6694">
                  <c:v>0.82001500000000005</c:v>
                </c:pt>
                <c:pt idx="6695">
                  <c:v>16.007100000000001</c:v>
                </c:pt>
                <c:pt idx="6696">
                  <c:v>17.907800000000005</c:v>
                </c:pt>
                <c:pt idx="6697">
                  <c:v>19.933800000000005</c:v>
                </c:pt>
                <c:pt idx="6698">
                  <c:v>22.347899999999999</c:v>
                </c:pt>
                <c:pt idx="6699">
                  <c:v>25.749099999999871</c:v>
                </c:pt>
                <c:pt idx="6700">
                  <c:v>37.486000000000004</c:v>
                </c:pt>
                <c:pt idx="6701">
                  <c:v>40.435000000000002</c:v>
                </c:pt>
                <c:pt idx="6702">
                  <c:v>42.817899999999995</c:v>
                </c:pt>
                <c:pt idx="6703">
                  <c:v>45.030200000000001</c:v>
                </c:pt>
                <c:pt idx="6704">
                  <c:v>46.709600000000002</c:v>
                </c:pt>
                <c:pt idx="6705">
                  <c:v>49.207500000000003</c:v>
                </c:pt>
                <c:pt idx="6706">
                  <c:v>50.381499999999996</c:v>
                </c:pt>
                <c:pt idx="6707">
                  <c:v>49.892500000000013</c:v>
                </c:pt>
                <c:pt idx="6708">
                  <c:v>48.995900000000013</c:v>
                </c:pt>
                <c:pt idx="6709">
                  <c:v>47.819699999999997</c:v>
                </c:pt>
                <c:pt idx="6710">
                  <c:v>46.388400000000004</c:v>
                </c:pt>
                <c:pt idx="6711">
                  <c:v>44.433900000000001</c:v>
                </c:pt>
                <c:pt idx="6712">
                  <c:v>41.718600000000002</c:v>
                </c:pt>
                <c:pt idx="6713">
                  <c:v>39.238400000000013</c:v>
                </c:pt>
                <c:pt idx="6714">
                  <c:v>35.8217</c:v>
                </c:pt>
                <c:pt idx="6715">
                  <c:v>26.299499999999863</c:v>
                </c:pt>
                <c:pt idx="6716">
                  <c:v>22.869700000000002</c:v>
                </c:pt>
                <c:pt idx="6717">
                  <c:v>0.82035100000000005</c:v>
                </c:pt>
                <c:pt idx="6718">
                  <c:v>0.78077399999999997</c:v>
                </c:pt>
                <c:pt idx="6719">
                  <c:v>0.74726999999999999</c:v>
                </c:pt>
                <c:pt idx="6720">
                  <c:v>0.7238940000000047</c:v>
                </c:pt>
                <c:pt idx="6721">
                  <c:v>0.69983400000000429</c:v>
                </c:pt>
                <c:pt idx="6722">
                  <c:v>0.66916699999999996</c:v>
                </c:pt>
                <c:pt idx="6723">
                  <c:v>0.64366900000000471</c:v>
                </c:pt>
                <c:pt idx="6724">
                  <c:v>0.62226199999999998</c:v>
                </c:pt>
                <c:pt idx="6725">
                  <c:v>0.60418400000000005</c:v>
                </c:pt>
                <c:pt idx="6726">
                  <c:v>0.58888099999999921</c:v>
                </c:pt>
                <c:pt idx="6727">
                  <c:v>0.57210099999999997</c:v>
                </c:pt>
                <c:pt idx="6728">
                  <c:v>0.55881899999999951</c:v>
                </c:pt>
                <c:pt idx="6729">
                  <c:v>0.54851899999999598</c:v>
                </c:pt>
                <c:pt idx="6730">
                  <c:v>0.53878300000000001</c:v>
                </c:pt>
                <c:pt idx="6731">
                  <c:v>0.53329300000000002</c:v>
                </c:pt>
                <c:pt idx="6732">
                  <c:v>0.53082799999999997</c:v>
                </c:pt>
                <c:pt idx="6733">
                  <c:v>0.53166000000000002</c:v>
                </c:pt>
                <c:pt idx="6734">
                  <c:v>0.53550799999999599</c:v>
                </c:pt>
                <c:pt idx="6735">
                  <c:v>0.542439</c:v>
                </c:pt>
                <c:pt idx="6736">
                  <c:v>0.55249099999999951</c:v>
                </c:pt>
                <c:pt idx="6737">
                  <c:v>0.56579500000000471</c:v>
                </c:pt>
                <c:pt idx="6738">
                  <c:v>0.58257599999999921</c:v>
                </c:pt>
                <c:pt idx="6739">
                  <c:v>0.60316800000000004</c:v>
                </c:pt>
                <c:pt idx="6740">
                  <c:v>0.62802300000000355</c:v>
                </c:pt>
                <c:pt idx="6741">
                  <c:v>0.65035500000000401</c:v>
                </c:pt>
                <c:pt idx="6742">
                  <c:v>0.67589100000000801</c:v>
                </c:pt>
                <c:pt idx="6743">
                  <c:v>0.70505099999999998</c:v>
                </c:pt>
                <c:pt idx="6744">
                  <c:v>0.73835499999999998</c:v>
                </c:pt>
                <c:pt idx="6745">
                  <c:v>0.77644400000000091</c:v>
                </c:pt>
                <c:pt idx="6746">
                  <c:v>0.82011900000000004</c:v>
                </c:pt>
                <c:pt idx="6747">
                  <c:v>0.85714000000000401</c:v>
                </c:pt>
                <c:pt idx="6748">
                  <c:v>0.8983940000000038</c:v>
                </c:pt>
                <c:pt idx="6749">
                  <c:v>0.9527369999999995</c:v>
                </c:pt>
                <c:pt idx="6750">
                  <c:v>1.0055699999999912</c:v>
                </c:pt>
                <c:pt idx="6751">
                  <c:v>1.06525</c:v>
                </c:pt>
                <c:pt idx="6752">
                  <c:v>1.1152899999999999</c:v>
                </c:pt>
                <c:pt idx="6753">
                  <c:v>1.1706300000000001</c:v>
                </c:pt>
                <c:pt idx="6754">
                  <c:v>1.2321599999999999</c:v>
                </c:pt>
                <c:pt idx="6755">
                  <c:v>1.3009899999999999</c:v>
                </c:pt>
                <c:pt idx="6756">
                  <c:v>1.37856</c:v>
                </c:pt>
                <c:pt idx="6757">
                  <c:v>1.5326199999999999</c:v>
                </c:pt>
                <c:pt idx="6758">
                  <c:v>52.163500000000013</c:v>
                </c:pt>
                <c:pt idx="6759">
                  <c:v>59.568900000000063</c:v>
                </c:pt>
                <c:pt idx="6760">
                  <c:v>69.159599999999998</c:v>
                </c:pt>
                <c:pt idx="6761">
                  <c:v>87.54</c:v>
                </c:pt>
                <c:pt idx="6762">
                  <c:v>96.296099999999996</c:v>
                </c:pt>
                <c:pt idx="6763">
                  <c:v>103.29400000000012</c:v>
                </c:pt>
                <c:pt idx="6764">
                  <c:v>109.06100000000002</c:v>
                </c:pt>
                <c:pt idx="6765">
                  <c:v>122.04900000000002</c:v>
                </c:pt>
                <c:pt idx="6766">
                  <c:v>122.863</c:v>
                </c:pt>
                <c:pt idx="6767">
                  <c:v>122.44500000000002</c:v>
                </c:pt>
                <c:pt idx="6768">
                  <c:v>119.18899999999998</c:v>
                </c:pt>
                <c:pt idx="6769">
                  <c:v>116.32199999999999</c:v>
                </c:pt>
                <c:pt idx="6770">
                  <c:v>112.32599999999998</c:v>
                </c:pt>
                <c:pt idx="6771">
                  <c:v>107.78</c:v>
                </c:pt>
                <c:pt idx="6772">
                  <c:v>102.10499999999999</c:v>
                </c:pt>
                <c:pt idx="6773">
                  <c:v>94.996300000000005</c:v>
                </c:pt>
                <c:pt idx="6774">
                  <c:v>86.164400000000001</c:v>
                </c:pt>
                <c:pt idx="6775">
                  <c:v>64.165899999999979</c:v>
                </c:pt>
                <c:pt idx="6776">
                  <c:v>57.113300000000002</c:v>
                </c:pt>
                <c:pt idx="6777">
                  <c:v>51.219000000000001</c:v>
                </c:pt>
                <c:pt idx="6778">
                  <c:v>45.902300000000011</c:v>
                </c:pt>
                <c:pt idx="6779">
                  <c:v>1.6654500000000001</c:v>
                </c:pt>
                <c:pt idx="6780">
                  <c:v>1.5372699999999921</c:v>
                </c:pt>
                <c:pt idx="6781">
                  <c:v>1.4488999999999912</c:v>
                </c:pt>
                <c:pt idx="6782">
                  <c:v>1.3615199999999998</c:v>
                </c:pt>
                <c:pt idx="6783">
                  <c:v>1.2846</c:v>
                </c:pt>
                <c:pt idx="6784">
                  <c:v>1.2162899999999999</c:v>
                </c:pt>
                <c:pt idx="6785">
                  <c:v>1.15517</c:v>
                </c:pt>
                <c:pt idx="6786">
                  <c:v>1.1001500000000071</c:v>
                </c:pt>
                <c:pt idx="6787">
                  <c:v>1.05036</c:v>
                </c:pt>
                <c:pt idx="6788">
                  <c:v>0.99090699999999599</c:v>
                </c:pt>
                <c:pt idx="6789">
                  <c:v>0.93820499999999996</c:v>
                </c:pt>
                <c:pt idx="6790">
                  <c:v>0.89123000000000063</c:v>
                </c:pt>
                <c:pt idx="6791">
                  <c:v>0.81739300000000004</c:v>
                </c:pt>
                <c:pt idx="6792">
                  <c:v>0.7719169999999963</c:v>
                </c:pt>
                <c:pt idx="6793">
                  <c:v>0.73213200000000001</c:v>
                </c:pt>
                <c:pt idx="6794">
                  <c:v>0.69719100000000689</c:v>
                </c:pt>
                <c:pt idx="6795">
                  <c:v>0.66640999999999995</c:v>
                </c:pt>
                <c:pt idx="6796">
                  <c:v>0.63923700000000061</c:v>
                </c:pt>
                <c:pt idx="6797">
                  <c:v>0.61521700000000001</c:v>
                </c:pt>
                <c:pt idx="6798">
                  <c:v>0.58618099999999906</c:v>
                </c:pt>
                <c:pt idx="6799">
                  <c:v>0.56499699999999997</c:v>
                </c:pt>
                <c:pt idx="6800">
                  <c:v>0.54679599999999995</c:v>
                </c:pt>
                <c:pt idx="6801">
                  <c:v>0.53124499999999997</c:v>
                </c:pt>
                <c:pt idx="6802">
                  <c:v>0.51417900000000005</c:v>
                </c:pt>
                <c:pt idx="6803">
                  <c:v>0.50086599999999959</c:v>
                </c:pt>
                <c:pt idx="6804">
                  <c:v>0.49095600000000189</c:v>
                </c:pt>
                <c:pt idx="6805">
                  <c:v>0.484211</c:v>
                </c:pt>
                <c:pt idx="6806">
                  <c:v>0.48049400000000031</c:v>
                </c:pt>
                <c:pt idx="6807">
                  <c:v>0.47966200000000031</c:v>
                </c:pt>
                <c:pt idx="6808">
                  <c:v>0.48104200000000008</c:v>
                </c:pt>
                <c:pt idx="6809">
                  <c:v>0.48545800000000178</c:v>
                </c:pt>
                <c:pt idx="6810">
                  <c:v>0.49310900000000002</c:v>
                </c:pt>
                <c:pt idx="6811">
                  <c:v>0.50431299999999368</c:v>
                </c:pt>
                <c:pt idx="6812">
                  <c:v>0.51532100000000003</c:v>
                </c:pt>
                <c:pt idx="6813">
                  <c:v>0.52885099999999996</c:v>
                </c:pt>
                <c:pt idx="6814">
                  <c:v>0.54524499999999998</c:v>
                </c:pt>
                <c:pt idx="6815">
                  <c:v>0.56494900000000459</c:v>
                </c:pt>
                <c:pt idx="6816">
                  <c:v>0.5885389999999987</c:v>
                </c:pt>
                <c:pt idx="6817">
                  <c:v>0.60757899999999998</c:v>
                </c:pt>
                <c:pt idx="6818">
                  <c:v>0.63007000000000402</c:v>
                </c:pt>
                <c:pt idx="6819">
                  <c:v>0.65577100000000677</c:v>
                </c:pt>
                <c:pt idx="6820">
                  <c:v>0.68525700000000322</c:v>
                </c:pt>
                <c:pt idx="6821">
                  <c:v>0.71928199999999998</c:v>
                </c:pt>
                <c:pt idx="6822">
                  <c:v>0.74837699999999996</c:v>
                </c:pt>
                <c:pt idx="6823">
                  <c:v>0.78115699999999644</c:v>
                </c:pt>
                <c:pt idx="6824">
                  <c:v>0.81836699999999529</c:v>
                </c:pt>
                <c:pt idx="6825">
                  <c:v>0.86100800000000355</c:v>
                </c:pt>
                <c:pt idx="6826">
                  <c:v>0.90602000000000005</c:v>
                </c:pt>
                <c:pt idx="6827">
                  <c:v>0.94807500000000378</c:v>
                </c:pt>
                <c:pt idx="6828">
                  <c:v>0.99592899999999951</c:v>
                </c:pt>
                <c:pt idx="6829">
                  <c:v>26.193200000000001</c:v>
                </c:pt>
                <c:pt idx="6830">
                  <c:v>29.4391</c:v>
                </c:pt>
                <c:pt idx="6831">
                  <c:v>33.572700000000012</c:v>
                </c:pt>
                <c:pt idx="6832">
                  <c:v>50.6218</c:v>
                </c:pt>
                <c:pt idx="6833">
                  <c:v>55.358899999999998</c:v>
                </c:pt>
                <c:pt idx="6834">
                  <c:v>59.066800000000001</c:v>
                </c:pt>
                <c:pt idx="6835">
                  <c:v>68.409000000000006</c:v>
                </c:pt>
                <c:pt idx="6836">
                  <c:v>69.278899999999979</c:v>
                </c:pt>
                <c:pt idx="6837">
                  <c:v>69.348100000000002</c:v>
                </c:pt>
                <c:pt idx="6838">
                  <c:v>66.167199999999994</c:v>
                </c:pt>
                <c:pt idx="6839">
                  <c:v>61.727300000000113</c:v>
                </c:pt>
                <c:pt idx="6840">
                  <c:v>58.968000000000011</c:v>
                </c:pt>
                <c:pt idx="6841">
                  <c:v>55.127000000000002</c:v>
                </c:pt>
                <c:pt idx="6842">
                  <c:v>49.814599999999999</c:v>
                </c:pt>
                <c:pt idx="6843">
                  <c:v>36.291300000000113</c:v>
                </c:pt>
                <c:pt idx="6844">
                  <c:v>32.060600000000001</c:v>
                </c:pt>
                <c:pt idx="6845">
                  <c:v>40.813999999999993</c:v>
                </c:pt>
                <c:pt idx="6846">
                  <c:v>45.808700000000002</c:v>
                </c:pt>
                <c:pt idx="6847">
                  <c:v>51.753800000000005</c:v>
                </c:pt>
                <c:pt idx="6848">
                  <c:v>60.076300000000003</c:v>
                </c:pt>
                <c:pt idx="6849">
                  <c:v>75.449399999999997</c:v>
                </c:pt>
                <c:pt idx="6850">
                  <c:v>82.925200000000004</c:v>
                </c:pt>
                <c:pt idx="6851">
                  <c:v>89.019800000000004</c:v>
                </c:pt>
                <c:pt idx="6852">
                  <c:v>93.943000000000026</c:v>
                </c:pt>
                <c:pt idx="6853">
                  <c:v>104.86199999999999</c:v>
                </c:pt>
                <c:pt idx="6854">
                  <c:v>106.285</c:v>
                </c:pt>
                <c:pt idx="6855">
                  <c:v>106.83499999999999</c:v>
                </c:pt>
                <c:pt idx="6856">
                  <c:v>106.44300000000032</c:v>
                </c:pt>
                <c:pt idx="6857">
                  <c:v>101.12599999999998</c:v>
                </c:pt>
                <c:pt idx="6858">
                  <c:v>93.771100000000004</c:v>
                </c:pt>
                <c:pt idx="6859">
                  <c:v>89.225700000000003</c:v>
                </c:pt>
                <c:pt idx="6860">
                  <c:v>82.9298</c:v>
                </c:pt>
                <c:pt idx="6861">
                  <c:v>75.217799999999997</c:v>
                </c:pt>
                <c:pt idx="6862">
                  <c:v>56.315100000000001</c:v>
                </c:pt>
                <c:pt idx="6863">
                  <c:v>49.929900000000011</c:v>
                </c:pt>
                <c:pt idx="6864">
                  <c:v>44.489100000000001</c:v>
                </c:pt>
                <c:pt idx="6865">
                  <c:v>1.2967899999999999</c:v>
                </c:pt>
                <c:pt idx="6866">
                  <c:v>1.2182500000000001</c:v>
                </c:pt>
                <c:pt idx="6867">
                  <c:v>1.1493199999999999</c:v>
                </c:pt>
                <c:pt idx="6868">
                  <c:v>1.08826</c:v>
                </c:pt>
                <c:pt idx="6869">
                  <c:v>1.0336999999999912</c:v>
                </c:pt>
                <c:pt idx="6870">
                  <c:v>0.98456599999999495</c:v>
                </c:pt>
                <c:pt idx="6871">
                  <c:v>0.94003899999999996</c:v>
                </c:pt>
                <c:pt idx="6872">
                  <c:v>0.88670900000000497</c:v>
                </c:pt>
                <c:pt idx="6873">
                  <c:v>0.84674400000000472</c:v>
                </c:pt>
                <c:pt idx="6874">
                  <c:v>0.80333900000000003</c:v>
                </c:pt>
                <c:pt idx="6875">
                  <c:v>0.76419700000000401</c:v>
                </c:pt>
                <c:pt idx="6876">
                  <c:v>0.72872200000000065</c:v>
                </c:pt>
                <c:pt idx="6877">
                  <c:v>0.68630100000000394</c:v>
                </c:pt>
                <c:pt idx="6878">
                  <c:v>0.64863100000000529</c:v>
                </c:pt>
                <c:pt idx="6879">
                  <c:v>0.614989000000004</c:v>
                </c:pt>
                <c:pt idx="6880">
                  <c:v>0.58479600000000065</c:v>
                </c:pt>
                <c:pt idx="6881">
                  <c:v>0.55757599999999996</c:v>
                </c:pt>
                <c:pt idx="6882">
                  <c:v>0.52373400000000003</c:v>
                </c:pt>
                <c:pt idx="6883">
                  <c:v>0.49509300000000001</c:v>
                </c:pt>
                <c:pt idx="6884">
                  <c:v>0.46974700000000003</c:v>
                </c:pt>
                <c:pt idx="6885">
                  <c:v>0.44720200000000032</c:v>
                </c:pt>
                <c:pt idx="6886">
                  <c:v>0.41479700000000003</c:v>
                </c:pt>
                <c:pt idx="6887">
                  <c:v>0.39271100000000031</c:v>
                </c:pt>
                <c:pt idx="6888">
                  <c:v>0.37342700000000201</c:v>
                </c:pt>
                <c:pt idx="6889">
                  <c:v>0.35650400000000032</c:v>
                </c:pt>
                <c:pt idx="6890">
                  <c:v>0.34159000000000161</c:v>
                </c:pt>
                <c:pt idx="6891">
                  <c:v>0.32839800000000235</c:v>
                </c:pt>
                <c:pt idx="6892">
                  <c:v>0.316695</c:v>
                </c:pt>
                <c:pt idx="6893">
                  <c:v>0.30307800000000207</c:v>
                </c:pt>
                <c:pt idx="6894">
                  <c:v>0.29139700000000002</c:v>
                </c:pt>
                <c:pt idx="6895">
                  <c:v>0.28135800000000138</c:v>
                </c:pt>
                <c:pt idx="6896">
                  <c:v>0.27272200000000002</c:v>
                </c:pt>
                <c:pt idx="6897">
                  <c:v>0.265295</c:v>
                </c:pt>
                <c:pt idx="6898">
                  <c:v>0.25608500000000001</c:v>
                </c:pt>
                <c:pt idx="6899">
                  <c:v>0.25037900000000002</c:v>
                </c:pt>
                <c:pt idx="6900">
                  <c:v>0.24369099999999999</c:v>
                </c:pt>
                <c:pt idx="6901">
                  <c:v>0.23894500000000146</c:v>
                </c:pt>
                <c:pt idx="6902">
                  <c:v>0.23589399999999999</c:v>
                </c:pt>
                <c:pt idx="6903">
                  <c:v>0.23436799999999999</c:v>
                </c:pt>
                <c:pt idx="6904">
                  <c:v>0.23413500000000001</c:v>
                </c:pt>
                <c:pt idx="6905">
                  <c:v>0.23491900000000146</c:v>
                </c:pt>
                <c:pt idx="6906">
                  <c:v>0.23702999999999999</c:v>
                </c:pt>
                <c:pt idx="6907">
                  <c:v>0.24044600000000146</c:v>
                </c:pt>
                <c:pt idx="6908">
                  <c:v>0.24519299999999999</c:v>
                </c:pt>
                <c:pt idx="6909">
                  <c:v>0.25134800000000002</c:v>
                </c:pt>
                <c:pt idx="6910">
                  <c:v>0.259044</c:v>
                </c:pt>
                <c:pt idx="6911">
                  <c:v>0.26843800000000001</c:v>
                </c:pt>
                <c:pt idx="6912">
                  <c:v>0.279725</c:v>
                </c:pt>
                <c:pt idx="6913">
                  <c:v>0.28945700000000002</c:v>
                </c:pt>
                <c:pt idx="6914">
                  <c:v>0.30050600000000038</c:v>
                </c:pt>
                <c:pt idx="6915">
                  <c:v>0.31303900000000001</c:v>
                </c:pt>
                <c:pt idx="6916">
                  <c:v>0.32725600000000032</c:v>
                </c:pt>
                <c:pt idx="6917">
                  <c:v>0.34340400000000287</c:v>
                </c:pt>
                <c:pt idx="6918">
                  <c:v>0.36178300000000002</c:v>
                </c:pt>
                <c:pt idx="6919">
                  <c:v>0.38276300000000002</c:v>
                </c:pt>
                <c:pt idx="6920">
                  <c:v>0.40047400000000088</c:v>
                </c:pt>
                <c:pt idx="6921">
                  <c:v>0.42573900000000003</c:v>
                </c:pt>
                <c:pt idx="6922">
                  <c:v>0.44668500000000144</c:v>
                </c:pt>
                <c:pt idx="6923">
                  <c:v>0.46991500000000008</c:v>
                </c:pt>
                <c:pt idx="6924">
                  <c:v>0.49576500000000001</c:v>
                </c:pt>
                <c:pt idx="6925">
                  <c:v>0.52464100000000435</c:v>
                </c:pt>
                <c:pt idx="6926">
                  <c:v>0.55703400000000003</c:v>
                </c:pt>
                <c:pt idx="6927">
                  <c:v>0.59354099999999921</c:v>
                </c:pt>
                <c:pt idx="6928">
                  <c:v>0.62405000000000355</c:v>
                </c:pt>
                <c:pt idx="6929">
                  <c:v>0.6678650000000047</c:v>
                </c:pt>
                <c:pt idx="6930">
                  <c:v>0.70415499999999998</c:v>
                </c:pt>
                <c:pt idx="6931">
                  <c:v>0.74421599999999999</c:v>
                </c:pt>
                <c:pt idx="6932">
                  <c:v>0.78859400000000002</c:v>
                </c:pt>
                <c:pt idx="6933">
                  <c:v>0.83794299999999999</c:v>
                </c:pt>
                <c:pt idx="6934">
                  <c:v>0.89304399999999962</c:v>
                </c:pt>
                <c:pt idx="6935">
                  <c:v>0.95484700000000378</c:v>
                </c:pt>
                <c:pt idx="6936">
                  <c:v>1.0062800000000001</c:v>
                </c:pt>
                <c:pt idx="6937">
                  <c:v>1.0787</c:v>
                </c:pt>
                <c:pt idx="6938">
                  <c:v>1.1380300000000001</c:v>
                </c:pt>
                <c:pt idx="6939">
                  <c:v>1.2031699999999912</c:v>
                </c:pt>
                <c:pt idx="6940">
                  <c:v>1.2749599999999999</c:v>
                </c:pt>
                <c:pt idx="6941">
                  <c:v>1.3543700000000001</c:v>
                </c:pt>
                <c:pt idx="6942">
                  <c:v>1.4425399999999928</c:v>
                </c:pt>
                <c:pt idx="6943">
                  <c:v>1.54091</c:v>
                </c:pt>
                <c:pt idx="6944">
                  <c:v>1.62239</c:v>
                </c:pt>
                <c:pt idx="6945">
                  <c:v>1.7383999999999986</c:v>
                </c:pt>
                <c:pt idx="6946">
                  <c:v>1.8336999999999923</c:v>
                </c:pt>
                <c:pt idx="6947">
                  <c:v>1.9381899999999999</c:v>
                </c:pt>
                <c:pt idx="6948">
                  <c:v>2.0531899999999998</c:v>
                </c:pt>
                <c:pt idx="6949">
                  <c:v>2.1802899999999998</c:v>
                </c:pt>
                <c:pt idx="6950">
                  <c:v>2.3214699999999833</c:v>
                </c:pt>
                <c:pt idx="6951">
                  <c:v>2.4791599999999967</c:v>
                </c:pt>
                <c:pt idx="6952">
                  <c:v>2.61009</c:v>
                </c:pt>
                <c:pt idx="6953">
                  <c:v>2.7337099999999999</c:v>
                </c:pt>
                <c:pt idx="6954">
                  <c:v>2.9007499999999977</c:v>
                </c:pt>
                <c:pt idx="6955">
                  <c:v>3.0869800000000001</c:v>
                </c:pt>
                <c:pt idx="6956">
                  <c:v>90.685399999999959</c:v>
                </c:pt>
                <c:pt idx="6957">
                  <c:v>103.35199999999999</c:v>
                </c:pt>
                <c:pt idx="6958">
                  <c:v>119.15499999999999</c:v>
                </c:pt>
                <c:pt idx="6959">
                  <c:v>159.61499999999998</c:v>
                </c:pt>
                <c:pt idx="6960">
                  <c:v>175.029</c:v>
                </c:pt>
                <c:pt idx="6961">
                  <c:v>187.27799999999999</c:v>
                </c:pt>
                <c:pt idx="6962">
                  <c:v>216.6</c:v>
                </c:pt>
                <c:pt idx="6963">
                  <c:v>219.33200000000087</c:v>
                </c:pt>
                <c:pt idx="6964">
                  <c:v>217.10999999999999</c:v>
                </c:pt>
                <c:pt idx="6965">
                  <c:v>203.43</c:v>
                </c:pt>
                <c:pt idx="6966">
                  <c:v>195.83</c:v>
                </c:pt>
                <c:pt idx="6967">
                  <c:v>185.91200000000001</c:v>
                </c:pt>
                <c:pt idx="6968">
                  <c:v>172.87200000000001</c:v>
                </c:pt>
                <c:pt idx="6969">
                  <c:v>155.917</c:v>
                </c:pt>
                <c:pt idx="6970">
                  <c:v>114.79100000000012</c:v>
                </c:pt>
                <c:pt idx="6971">
                  <c:v>100.548</c:v>
                </c:pt>
                <c:pt idx="6972">
                  <c:v>3.15082</c:v>
                </c:pt>
                <c:pt idx="6973">
                  <c:v>2.9668699999999801</c:v>
                </c:pt>
                <c:pt idx="6974">
                  <c:v>2.80219</c:v>
                </c:pt>
                <c:pt idx="6975">
                  <c:v>2.6363399999999997</c:v>
                </c:pt>
                <c:pt idx="6976">
                  <c:v>2.4723999999999977</c:v>
                </c:pt>
                <c:pt idx="6977">
                  <c:v>2.3264799999999801</c:v>
                </c:pt>
                <c:pt idx="6978">
                  <c:v>2.1958399999999987</c:v>
                </c:pt>
                <c:pt idx="6979">
                  <c:v>2.07829</c:v>
                </c:pt>
                <c:pt idx="6980">
                  <c:v>1.9720700000000013</c:v>
                </c:pt>
                <c:pt idx="6981">
                  <c:v>1.8757199999999998</c:v>
                </c:pt>
                <c:pt idx="6982">
                  <c:v>1.7880200000000057</c:v>
                </c:pt>
                <c:pt idx="6983">
                  <c:v>1.6853199999999999</c:v>
                </c:pt>
                <c:pt idx="6984">
                  <c:v>1.60039</c:v>
                </c:pt>
                <c:pt idx="6985">
                  <c:v>1.5237199999999929</c:v>
                </c:pt>
                <c:pt idx="6986">
                  <c:v>1.4542899999999999</c:v>
                </c:pt>
                <c:pt idx="6987">
                  <c:v>1.39127</c:v>
                </c:pt>
                <c:pt idx="6988">
                  <c:v>1.3159799999999928</c:v>
                </c:pt>
                <c:pt idx="6989">
                  <c:v>1.2493899999999998</c:v>
                </c:pt>
                <c:pt idx="6990">
                  <c:v>1.1903400000000071</c:v>
                </c:pt>
                <c:pt idx="6991">
                  <c:v>1.13788</c:v>
                </c:pt>
                <c:pt idx="6992">
                  <c:v>1.08575</c:v>
                </c:pt>
                <c:pt idx="6993">
                  <c:v>1.0352899999999998</c:v>
                </c:pt>
                <c:pt idx="6994">
                  <c:v>0.9916779999999995</c:v>
                </c:pt>
                <c:pt idx="6995">
                  <c:v>0.954071000000004</c:v>
                </c:pt>
                <c:pt idx="6996">
                  <c:v>0.92177799999999999</c:v>
                </c:pt>
                <c:pt idx="6997">
                  <c:v>0.8942379999999992</c:v>
                </c:pt>
                <c:pt idx="6998">
                  <c:v>0.87099800000000471</c:v>
                </c:pt>
                <c:pt idx="6999">
                  <c:v>0.85169399999999995</c:v>
                </c:pt>
                <c:pt idx="7000">
                  <c:v>0.83466499999999999</c:v>
                </c:pt>
                <c:pt idx="7001">
                  <c:v>0.82078399999999996</c:v>
                </c:pt>
                <c:pt idx="7002">
                  <c:v>0.811554</c:v>
                </c:pt>
                <c:pt idx="7003">
                  <c:v>0.80613699999999644</c:v>
                </c:pt>
                <c:pt idx="7004">
                  <c:v>0.80790399999999996</c:v>
                </c:pt>
                <c:pt idx="7005">
                  <c:v>0.81378799999999996</c:v>
                </c:pt>
                <c:pt idx="7006">
                  <c:v>0.82399199999999995</c:v>
                </c:pt>
                <c:pt idx="7007">
                  <c:v>0.83883300000000005</c:v>
                </c:pt>
                <c:pt idx="7008">
                  <c:v>0.85876399999999997</c:v>
                </c:pt>
                <c:pt idx="7009">
                  <c:v>0.88441099999999906</c:v>
                </c:pt>
                <c:pt idx="7010">
                  <c:v>0.91662699999999997</c:v>
                </c:pt>
                <c:pt idx="7011">
                  <c:v>0.94577999999999995</c:v>
                </c:pt>
                <c:pt idx="7012">
                  <c:v>0.98716899999999541</c:v>
                </c:pt>
                <c:pt idx="7013">
                  <c:v>1.0221800000000001</c:v>
                </c:pt>
                <c:pt idx="7014">
                  <c:v>1.0622799999999999</c:v>
                </c:pt>
                <c:pt idx="7015">
                  <c:v>1.1083099999999999</c:v>
                </c:pt>
                <c:pt idx="7016">
                  <c:v>1.16134</c:v>
                </c:pt>
                <c:pt idx="7017">
                  <c:v>1.22278</c:v>
                </c:pt>
                <c:pt idx="7018">
                  <c:v>1.2754699999999919</c:v>
                </c:pt>
                <c:pt idx="7019">
                  <c:v>1.37903</c:v>
                </c:pt>
                <c:pt idx="7020">
                  <c:v>1.4554499999999921</c:v>
                </c:pt>
                <c:pt idx="7021">
                  <c:v>1.52067</c:v>
                </c:pt>
                <c:pt idx="7022">
                  <c:v>1.5941799999999999</c:v>
                </c:pt>
                <c:pt idx="7023">
                  <c:v>1.67781</c:v>
                </c:pt>
                <c:pt idx="7024">
                  <c:v>54.371299999999998</c:v>
                </c:pt>
                <c:pt idx="7025">
                  <c:v>60.487699999999997</c:v>
                </c:pt>
                <c:pt idx="7026">
                  <c:v>70.305099999999982</c:v>
                </c:pt>
                <c:pt idx="7027">
                  <c:v>90.951400000000007</c:v>
                </c:pt>
                <c:pt idx="7028">
                  <c:v>99.6648</c:v>
                </c:pt>
                <c:pt idx="7029">
                  <c:v>106.468</c:v>
                </c:pt>
                <c:pt idx="7030">
                  <c:v>123.899</c:v>
                </c:pt>
                <c:pt idx="7031">
                  <c:v>125.49700000000045</c:v>
                </c:pt>
                <c:pt idx="7032">
                  <c:v>125.61499999999999</c:v>
                </c:pt>
                <c:pt idx="7033">
                  <c:v>119.74400000000045</c:v>
                </c:pt>
                <c:pt idx="7034">
                  <c:v>111.476</c:v>
                </c:pt>
                <c:pt idx="7035">
                  <c:v>106.21899999999999</c:v>
                </c:pt>
                <c:pt idx="7036">
                  <c:v>98.896500000000003</c:v>
                </c:pt>
                <c:pt idx="7037">
                  <c:v>89.334100000000007</c:v>
                </c:pt>
                <c:pt idx="7038">
                  <c:v>66.551199999999994</c:v>
                </c:pt>
                <c:pt idx="7039">
                  <c:v>59.052600000000005</c:v>
                </c:pt>
                <c:pt idx="7040">
                  <c:v>52.669300000000113</c:v>
                </c:pt>
                <c:pt idx="7041">
                  <c:v>3.0713699999999977</c:v>
                </c:pt>
                <c:pt idx="7042">
                  <c:v>3.0328899999999801</c:v>
                </c:pt>
                <c:pt idx="7043">
                  <c:v>3.0131899999999998</c:v>
                </c:pt>
                <c:pt idx="7044">
                  <c:v>3.0221399999999998</c:v>
                </c:pt>
                <c:pt idx="7045">
                  <c:v>3.0508299999999977</c:v>
                </c:pt>
                <c:pt idx="7046">
                  <c:v>3.09829</c:v>
                </c:pt>
                <c:pt idx="7047">
                  <c:v>3.1643500000000002</c:v>
                </c:pt>
                <c:pt idx="7048">
                  <c:v>3.2495400000000001</c:v>
                </c:pt>
                <c:pt idx="7049">
                  <c:v>3.3550999999999847</c:v>
                </c:pt>
                <c:pt idx="7050">
                  <c:v>3.4830399999999999</c:v>
                </c:pt>
                <c:pt idx="7051">
                  <c:v>3.6362499999999782</c:v>
                </c:pt>
                <c:pt idx="7052">
                  <c:v>3.77014</c:v>
                </c:pt>
                <c:pt idx="7053">
                  <c:v>3.9227599999999967</c:v>
                </c:pt>
                <c:pt idx="7054">
                  <c:v>4.0969499999999996</c:v>
                </c:pt>
                <c:pt idx="7055">
                  <c:v>4.2963300000000002</c:v>
                </c:pt>
                <c:pt idx="7056">
                  <c:v>4.5254499999999975</c:v>
                </c:pt>
                <c:pt idx="7057">
                  <c:v>77.523499999999999</c:v>
                </c:pt>
                <c:pt idx="7058">
                  <c:v>86.777699999999996</c:v>
                </c:pt>
                <c:pt idx="7059">
                  <c:v>96.594200000000427</c:v>
                </c:pt>
                <c:pt idx="7060">
                  <c:v>108.19799999999999</c:v>
                </c:pt>
                <c:pt idx="7061">
                  <c:v>155.49100000000001</c:v>
                </c:pt>
                <c:pt idx="7062">
                  <c:v>170.73399999999998</c:v>
                </c:pt>
                <c:pt idx="7063">
                  <c:v>182.262</c:v>
                </c:pt>
                <c:pt idx="7064">
                  <c:v>211.661</c:v>
                </c:pt>
                <c:pt idx="7065">
                  <c:v>195.80800000000067</c:v>
                </c:pt>
                <c:pt idx="7066">
                  <c:v>188.21399999999952</c:v>
                </c:pt>
                <c:pt idx="7067">
                  <c:v>177.78399999999999</c:v>
                </c:pt>
                <c:pt idx="7068">
                  <c:v>165.16</c:v>
                </c:pt>
                <c:pt idx="7069">
                  <c:v>148.86000000000001</c:v>
                </c:pt>
                <c:pt idx="7070">
                  <c:v>110.637</c:v>
                </c:pt>
                <c:pt idx="7071">
                  <c:v>98.02379999999998</c:v>
                </c:pt>
                <c:pt idx="7072">
                  <c:v>7.7504299999999997</c:v>
                </c:pt>
                <c:pt idx="7073">
                  <c:v>6.4376300000000004</c:v>
                </c:pt>
                <c:pt idx="7074">
                  <c:v>6.1588699999999985</c:v>
                </c:pt>
                <c:pt idx="7075">
                  <c:v>5.9314900000000339</c:v>
                </c:pt>
                <c:pt idx="7076">
                  <c:v>5.7481200000000001</c:v>
                </c:pt>
                <c:pt idx="7077">
                  <c:v>5.6029999999999855</c:v>
                </c:pt>
                <c:pt idx="7078">
                  <c:v>5.4917800000000003</c:v>
                </c:pt>
                <c:pt idx="7079">
                  <c:v>5.4112600000000421</c:v>
                </c:pt>
                <c:pt idx="7080">
                  <c:v>5.3592000000000004</c:v>
                </c:pt>
                <c:pt idx="7081">
                  <c:v>5.3318099999999999</c:v>
                </c:pt>
                <c:pt idx="7082">
                  <c:v>5.3547499999999975</c:v>
                </c:pt>
                <c:pt idx="7083">
                  <c:v>5.4092500000000134</c:v>
                </c:pt>
                <c:pt idx="7084">
                  <c:v>5.4981499999999999</c:v>
                </c:pt>
                <c:pt idx="7085">
                  <c:v>5.6249199999999453</c:v>
                </c:pt>
                <c:pt idx="7086">
                  <c:v>82.062100000000001</c:v>
                </c:pt>
                <c:pt idx="7087">
                  <c:v>93.136399999999981</c:v>
                </c:pt>
                <c:pt idx="7088">
                  <c:v>104.834</c:v>
                </c:pt>
                <c:pt idx="7089">
                  <c:v>150.81900000000002</c:v>
                </c:pt>
                <c:pt idx="7090">
                  <c:v>164.23099999999999</c:v>
                </c:pt>
                <c:pt idx="7091">
                  <c:v>192.602</c:v>
                </c:pt>
                <c:pt idx="7092">
                  <c:v>202.142</c:v>
                </c:pt>
                <c:pt idx="7093">
                  <c:v>182.89100000000047</c:v>
                </c:pt>
                <c:pt idx="7094">
                  <c:v>175.208</c:v>
                </c:pt>
                <c:pt idx="7095">
                  <c:v>164.107</c:v>
                </c:pt>
                <c:pt idx="7096">
                  <c:v>150.67399999999998</c:v>
                </c:pt>
                <c:pt idx="7097">
                  <c:v>104.30500000000001</c:v>
                </c:pt>
                <c:pt idx="7098">
                  <c:v>4.4030199999999997</c:v>
                </c:pt>
                <c:pt idx="7099">
                  <c:v>4.1190099999999985</c:v>
                </c:pt>
                <c:pt idx="7100">
                  <c:v>3.8692399999999987</c:v>
                </c:pt>
                <c:pt idx="7101">
                  <c:v>3.6480600000000001</c:v>
                </c:pt>
                <c:pt idx="7102">
                  <c:v>3.4508599999999801</c:v>
                </c:pt>
                <c:pt idx="7103">
                  <c:v>3.2739300000000187</c:v>
                </c:pt>
                <c:pt idx="7104">
                  <c:v>3.1142099999999977</c:v>
                </c:pt>
                <c:pt idx="7105">
                  <c:v>2.9692499999999846</c:v>
                </c:pt>
                <c:pt idx="7106">
                  <c:v>2.7954599999999967</c:v>
                </c:pt>
                <c:pt idx="7107">
                  <c:v>2.6610200000000002</c:v>
                </c:pt>
                <c:pt idx="7108">
                  <c:v>2.50874</c:v>
                </c:pt>
                <c:pt idx="7109">
                  <c:v>2.3724299999999801</c:v>
                </c:pt>
                <c:pt idx="7110">
                  <c:v>2.2496900000000002</c:v>
                </c:pt>
                <c:pt idx="7111">
                  <c:v>2.1386099999999977</c:v>
                </c:pt>
                <c:pt idx="7112">
                  <c:v>2.0376399999999997</c:v>
                </c:pt>
                <c:pt idx="7113">
                  <c:v>1.9165599999999998</c:v>
                </c:pt>
                <c:pt idx="7114">
                  <c:v>1.8087599999999999</c:v>
                </c:pt>
                <c:pt idx="7115">
                  <c:v>1.7123100000000064</c:v>
                </c:pt>
                <c:pt idx="7116">
                  <c:v>1.6256299999999921</c:v>
                </c:pt>
                <c:pt idx="7117">
                  <c:v>1.5360799999999999</c:v>
                </c:pt>
                <c:pt idx="7118">
                  <c:v>1.4562199999999998</c:v>
                </c:pt>
                <c:pt idx="7119">
                  <c:v>1.38472</c:v>
                </c:pt>
                <c:pt idx="7120">
                  <c:v>1.3204899999999999</c:v>
                </c:pt>
                <c:pt idx="7121">
                  <c:v>1.2626500000000001</c:v>
                </c:pt>
                <c:pt idx="7122">
                  <c:v>1.2104299999999919</c:v>
                </c:pt>
                <c:pt idx="7123">
                  <c:v>1.1484799999999999</c:v>
                </c:pt>
                <c:pt idx="7124">
                  <c:v>1.0941799999999999</c:v>
                </c:pt>
                <c:pt idx="7125">
                  <c:v>1.04653</c:v>
                </c:pt>
                <c:pt idx="7126">
                  <c:v>1.0046999999999928</c:v>
                </c:pt>
                <c:pt idx="7127">
                  <c:v>0.96804299999999999</c:v>
                </c:pt>
                <c:pt idx="7128">
                  <c:v>0.936002</c:v>
                </c:pt>
                <c:pt idx="7129">
                  <c:v>0.90812999999999999</c:v>
                </c:pt>
                <c:pt idx="7130">
                  <c:v>0.88406199999999968</c:v>
                </c:pt>
                <c:pt idx="7131">
                  <c:v>0.85446100000000003</c:v>
                </c:pt>
                <c:pt idx="7132">
                  <c:v>0.83200499999999999</c:v>
                </c:pt>
                <c:pt idx="7133">
                  <c:v>0.81604399999999999</c:v>
                </c:pt>
                <c:pt idx="7134">
                  <c:v>0.80652500000000005</c:v>
                </c:pt>
                <c:pt idx="7135">
                  <c:v>0.80344599999999999</c:v>
                </c:pt>
                <c:pt idx="7136">
                  <c:v>0.80705700000000002</c:v>
                </c:pt>
                <c:pt idx="7137">
                  <c:v>0.813419</c:v>
                </c:pt>
                <c:pt idx="7138">
                  <c:v>0.8231309999999995</c:v>
                </c:pt>
                <c:pt idx="7139">
                  <c:v>0.83641799999999644</c:v>
                </c:pt>
                <c:pt idx="7140">
                  <c:v>0.853576</c:v>
                </c:pt>
                <c:pt idx="7141">
                  <c:v>0.87498000000000065</c:v>
                </c:pt>
                <c:pt idx="7142">
                  <c:v>0.90109799999999951</c:v>
                </c:pt>
                <c:pt idx="7143">
                  <c:v>0.93096299999999599</c:v>
                </c:pt>
                <c:pt idx="7144">
                  <c:v>0.96447099999999997</c:v>
                </c:pt>
                <c:pt idx="7145">
                  <c:v>1.0035999999999896</c:v>
                </c:pt>
                <c:pt idx="7146">
                  <c:v>1.04918</c:v>
                </c:pt>
                <c:pt idx="7147">
                  <c:v>1.10223</c:v>
                </c:pt>
                <c:pt idx="7148">
                  <c:v>1.14768</c:v>
                </c:pt>
                <c:pt idx="7149">
                  <c:v>1.19869</c:v>
                </c:pt>
                <c:pt idx="7150">
                  <c:v>1.25607</c:v>
                </c:pt>
                <c:pt idx="7151">
                  <c:v>1.3207599999999999</c:v>
                </c:pt>
                <c:pt idx="7152">
                  <c:v>1.4017499999999896</c:v>
                </c:pt>
                <c:pt idx="7153">
                  <c:v>1.4740199999999999</c:v>
                </c:pt>
                <c:pt idx="7154">
                  <c:v>1.5550199999999998</c:v>
                </c:pt>
                <c:pt idx="7155">
                  <c:v>1.6461600000000001</c:v>
                </c:pt>
                <c:pt idx="7156">
                  <c:v>1.7492500000000057</c:v>
                </c:pt>
                <c:pt idx="7157">
                  <c:v>1.83575</c:v>
                </c:pt>
                <c:pt idx="7158">
                  <c:v>1.9314199999999935</c:v>
                </c:pt>
                <c:pt idx="7159">
                  <c:v>2.0377700000000001</c:v>
                </c:pt>
                <c:pt idx="7160">
                  <c:v>2.2439300000000229</c:v>
                </c:pt>
                <c:pt idx="7161">
                  <c:v>2.3773200000000001</c:v>
                </c:pt>
                <c:pt idx="7162">
                  <c:v>76.567600000000027</c:v>
                </c:pt>
                <c:pt idx="7163">
                  <c:v>86.911300000000026</c:v>
                </c:pt>
                <c:pt idx="7164">
                  <c:v>100.4</c:v>
                </c:pt>
                <c:pt idx="7165">
                  <c:v>128.65600000000001</c:v>
                </c:pt>
                <c:pt idx="7166">
                  <c:v>141.88800000000106</c:v>
                </c:pt>
                <c:pt idx="7167">
                  <c:v>153.09300000000002</c:v>
                </c:pt>
                <c:pt idx="7168">
                  <c:v>166.785</c:v>
                </c:pt>
                <c:pt idx="7169">
                  <c:v>174.04900000000001</c:v>
                </c:pt>
                <c:pt idx="7170">
                  <c:v>179.834</c:v>
                </c:pt>
                <c:pt idx="7171">
                  <c:v>176.21199999999999</c:v>
                </c:pt>
                <c:pt idx="7172">
                  <c:v>167.489</c:v>
                </c:pt>
                <c:pt idx="7173">
                  <c:v>161.029</c:v>
                </c:pt>
                <c:pt idx="7174">
                  <c:v>152.267</c:v>
                </c:pt>
                <c:pt idx="7175">
                  <c:v>141.46900000000002</c:v>
                </c:pt>
                <c:pt idx="7176">
                  <c:v>128.21599999999998</c:v>
                </c:pt>
                <c:pt idx="7177">
                  <c:v>94.989400000000003</c:v>
                </c:pt>
                <c:pt idx="7178">
                  <c:v>83.014799999999994</c:v>
                </c:pt>
                <c:pt idx="7179">
                  <c:v>2.7030099999999999</c:v>
                </c:pt>
                <c:pt idx="7180">
                  <c:v>2.5453199999999998</c:v>
                </c:pt>
                <c:pt idx="7181">
                  <c:v>2.4041899999999998</c:v>
                </c:pt>
                <c:pt idx="7182">
                  <c:v>2.2770800000000002</c:v>
                </c:pt>
                <c:pt idx="7183">
                  <c:v>2.1619299999999999</c:v>
                </c:pt>
                <c:pt idx="7184">
                  <c:v>2.0241300000000155</c:v>
                </c:pt>
                <c:pt idx="7185">
                  <c:v>1.9014899999999935</c:v>
                </c:pt>
                <c:pt idx="7186">
                  <c:v>1.7915800000000057</c:v>
                </c:pt>
                <c:pt idx="7187">
                  <c:v>1.6924800000000078</c:v>
                </c:pt>
                <c:pt idx="7188">
                  <c:v>1.6026800000000001</c:v>
                </c:pt>
                <c:pt idx="7189">
                  <c:v>1.5228899999999999</c:v>
                </c:pt>
                <c:pt idx="7190">
                  <c:v>1.449829999999986</c:v>
                </c:pt>
                <c:pt idx="7191">
                  <c:v>1.3615199999999998</c:v>
                </c:pt>
                <c:pt idx="7192">
                  <c:v>1.2822499999999999</c:v>
                </c:pt>
                <c:pt idx="7193">
                  <c:v>1.2107699999999921</c:v>
                </c:pt>
                <c:pt idx="7194">
                  <c:v>1.1460600000000001</c:v>
                </c:pt>
                <c:pt idx="7195">
                  <c:v>1.08727</c:v>
                </c:pt>
                <c:pt idx="7196">
                  <c:v>1.0336799999999928</c:v>
                </c:pt>
                <c:pt idx="7197">
                  <c:v>0.97577000000000091</c:v>
                </c:pt>
                <c:pt idx="7198">
                  <c:v>0.91562100000000402</c:v>
                </c:pt>
                <c:pt idx="7199">
                  <c:v>0.86206400000000005</c:v>
                </c:pt>
                <c:pt idx="7200">
                  <c:v>0.81420400000000004</c:v>
                </c:pt>
                <c:pt idx="7201">
                  <c:v>0.77130599999999949</c:v>
                </c:pt>
                <c:pt idx="7202">
                  <c:v>0.73276200000000002</c:v>
                </c:pt>
                <c:pt idx="7203">
                  <c:v>0.69806600000000063</c:v>
                </c:pt>
                <c:pt idx="7204">
                  <c:v>0.6667970000000063</c:v>
                </c:pt>
                <c:pt idx="7205">
                  <c:v>0.63852299999999951</c:v>
                </c:pt>
                <c:pt idx="7206">
                  <c:v>0.61297699999999999</c:v>
                </c:pt>
                <c:pt idx="7207">
                  <c:v>0.59000000000000064</c:v>
                </c:pt>
                <c:pt idx="7208">
                  <c:v>0.55992200000000003</c:v>
                </c:pt>
                <c:pt idx="7209">
                  <c:v>0.53466800000000003</c:v>
                </c:pt>
                <c:pt idx="7210">
                  <c:v>0.51390999999999998</c:v>
                </c:pt>
                <c:pt idx="7211">
                  <c:v>0.50248799999999483</c:v>
                </c:pt>
                <c:pt idx="7212">
                  <c:v>0.48973700000000003</c:v>
                </c:pt>
                <c:pt idx="7213">
                  <c:v>0.4827590000000001</c:v>
                </c:pt>
                <c:pt idx="7214">
                  <c:v>0.478157</c:v>
                </c:pt>
                <c:pt idx="7215">
                  <c:v>0.47615800000000008</c:v>
                </c:pt>
                <c:pt idx="7216">
                  <c:v>0.47857000000000038</c:v>
                </c:pt>
                <c:pt idx="7217">
                  <c:v>0.4832570000000001</c:v>
                </c:pt>
                <c:pt idx="7218">
                  <c:v>0.491033</c:v>
                </c:pt>
                <c:pt idx="7219">
                  <c:v>0.49941400000000236</c:v>
                </c:pt>
                <c:pt idx="7220">
                  <c:v>0.51058599999999599</c:v>
                </c:pt>
                <c:pt idx="7221">
                  <c:v>0.52536099999999597</c:v>
                </c:pt>
                <c:pt idx="7222">
                  <c:v>0.53777600000000003</c:v>
                </c:pt>
                <c:pt idx="7223">
                  <c:v>0.552782</c:v>
                </c:pt>
                <c:pt idx="7224">
                  <c:v>0.57099000000000355</c:v>
                </c:pt>
                <c:pt idx="7225">
                  <c:v>10.422400000000026</c:v>
                </c:pt>
                <c:pt idx="7226">
                  <c:v>11.786900000000001</c:v>
                </c:pt>
                <c:pt idx="7227">
                  <c:v>13.375600000000075</c:v>
                </c:pt>
                <c:pt idx="7228">
                  <c:v>19.376799999999989</c:v>
                </c:pt>
                <c:pt idx="7229">
                  <c:v>21.271100000000001</c:v>
                </c:pt>
                <c:pt idx="7230">
                  <c:v>22.6233</c:v>
                </c:pt>
                <c:pt idx="7231">
                  <c:v>23.772299999999856</c:v>
                </c:pt>
                <c:pt idx="7232">
                  <c:v>25.676100000000005</c:v>
                </c:pt>
                <c:pt idx="7233">
                  <c:v>26.866599999999863</c:v>
                </c:pt>
                <c:pt idx="7234">
                  <c:v>26.6692</c:v>
                </c:pt>
                <c:pt idx="7235">
                  <c:v>26.122699999999863</c:v>
                </c:pt>
                <c:pt idx="7236">
                  <c:v>29.973400000000002</c:v>
                </c:pt>
                <c:pt idx="7237">
                  <c:v>27.885599999999815</c:v>
                </c:pt>
                <c:pt idx="7238">
                  <c:v>27.726299999999863</c:v>
                </c:pt>
                <c:pt idx="7239">
                  <c:v>27.428699999999782</c:v>
                </c:pt>
                <c:pt idx="7240">
                  <c:v>25.915099999999889</c:v>
                </c:pt>
                <c:pt idx="7241">
                  <c:v>25.025599999999834</c:v>
                </c:pt>
                <c:pt idx="7242">
                  <c:v>23.897200000000005</c:v>
                </c:pt>
                <c:pt idx="7243">
                  <c:v>23.060699999999834</c:v>
                </c:pt>
                <c:pt idx="7244">
                  <c:v>22.140999999999988</c:v>
                </c:pt>
                <c:pt idx="7245">
                  <c:v>21.629100000000001</c:v>
                </c:pt>
                <c:pt idx="7246">
                  <c:v>21.428699999999782</c:v>
                </c:pt>
                <c:pt idx="7247">
                  <c:v>20.5016</c:v>
                </c:pt>
                <c:pt idx="7248">
                  <c:v>20.042299999999841</c:v>
                </c:pt>
                <c:pt idx="7249">
                  <c:v>18.962599999999757</c:v>
                </c:pt>
                <c:pt idx="7250">
                  <c:v>18.8355</c:v>
                </c:pt>
                <c:pt idx="7251">
                  <c:v>17.802199999999889</c:v>
                </c:pt>
                <c:pt idx="7252">
                  <c:v>17.670999999999999</c:v>
                </c:pt>
                <c:pt idx="7253">
                  <c:v>16.986399999999808</c:v>
                </c:pt>
                <c:pt idx="7254">
                  <c:v>16.569199999999871</c:v>
                </c:pt>
                <c:pt idx="7255">
                  <c:v>16.109900000000035</c:v>
                </c:pt>
                <c:pt idx="7256">
                  <c:v>15.372600000000071</c:v>
                </c:pt>
                <c:pt idx="7257">
                  <c:v>15.1868</c:v>
                </c:pt>
                <c:pt idx="7258">
                  <c:v>14.734</c:v>
                </c:pt>
                <c:pt idx="7259">
                  <c:v>14.1311</c:v>
                </c:pt>
                <c:pt idx="7260">
                  <c:v>13.6089</c:v>
                </c:pt>
                <c:pt idx="7261">
                  <c:v>13.1799</c:v>
                </c:pt>
                <c:pt idx="7262">
                  <c:v>13.1029</c:v>
                </c:pt>
                <c:pt idx="7263">
                  <c:v>12.276400000000002</c:v>
                </c:pt>
                <c:pt idx="7264">
                  <c:v>11.571</c:v>
                </c:pt>
                <c:pt idx="7265">
                  <c:v>11.5639</c:v>
                </c:pt>
                <c:pt idx="7266">
                  <c:v>11.442500000000004</c:v>
                </c:pt>
                <c:pt idx="7267">
                  <c:v>11.1738</c:v>
                </c:pt>
                <c:pt idx="7268">
                  <c:v>10.744199999999999</c:v>
                </c:pt>
                <c:pt idx="7269">
                  <c:v>10.2864</c:v>
                </c:pt>
                <c:pt idx="7270">
                  <c:v>10.209200000000001</c:v>
                </c:pt>
                <c:pt idx="7271">
                  <c:v>9.79331</c:v>
                </c:pt>
                <c:pt idx="7272">
                  <c:v>9.4909000000000034</c:v>
                </c:pt>
                <c:pt idx="7273">
                  <c:v>9.0150100000000002</c:v>
                </c:pt>
                <c:pt idx="7274">
                  <c:v>8.9189000000000025</c:v>
                </c:pt>
                <c:pt idx="7275">
                  <c:v>8.7439799999999988</c:v>
                </c:pt>
                <c:pt idx="7276">
                  <c:v>8.7435900000000011</c:v>
                </c:pt>
                <c:pt idx="7277">
                  <c:v>7.9478600000000004</c:v>
                </c:pt>
                <c:pt idx="7278">
                  <c:v>7.5975399999999755</c:v>
                </c:pt>
                <c:pt idx="7279">
                  <c:v>7.1471999999999865</c:v>
                </c:pt>
                <c:pt idx="7280">
                  <c:v>6.9711100000000004</c:v>
                </c:pt>
                <c:pt idx="7281">
                  <c:v>6.9398700000000124</c:v>
                </c:pt>
                <c:pt idx="7282">
                  <c:v>6.7696300000000003</c:v>
                </c:pt>
                <c:pt idx="7283">
                  <c:v>6.6272899999999755</c:v>
                </c:pt>
                <c:pt idx="7284">
                  <c:v>6.4261799999999996</c:v>
                </c:pt>
                <c:pt idx="7285">
                  <c:v>6.2907700000000002</c:v>
                </c:pt>
                <c:pt idx="7286">
                  <c:v>5.9328000000000003</c:v>
                </c:pt>
                <c:pt idx="7287">
                  <c:v>5.8728199999999955</c:v>
                </c:pt>
                <c:pt idx="7288">
                  <c:v>5.4897700000000134</c:v>
                </c:pt>
                <c:pt idx="7289">
                  <c:v>5.4149699999999985</c:v>
                </c:pt>
                <c:pt idx="7290">
                  <c:v>5.3474299999999975</c:v>
                </c:pt>
                <c:pt idx="7291">
                  <c:v>5.3215699999999995</c:v>
                </c:pt>
                <c:pt idx="7292">
                  <c:v>5.0798000000000014</c:v>
                </c:pt>
                <c:pt idx="7293">
                  <c:v>4.8388299999999997</c:v>
                </c:pt>
                <c:pt idx="7294">
                  <c:v>4.7389700000000001</c:v>
                </c:pt>
                <c:pt idx="7295">
                  <c:v>4.4700400000000124</c:v>
                </c:pt>
                <c:pt idx="7296">
                  <c:v>4.4525399999999955</c:v>
                </c:pt>
                <c:pt idx="7297">
                  <c:v>4.4062100000000024</c:v>
                </c:pt>
                <c:pt idx="7298">
                  <c:v>4.1825799999999855</c:v>
                </c:pt>
                <c:pt idx="7299">
                  <c:v>4.14168</c:v>
                </c:pt>
                <c:pt idx="7300">
                  <c:v>4.06602</c:v>
                </c:pt>
                <c:pt idx="7301">
                  <c:v>3.8809100000000001</c:v>
                </c:pt>
                <c:pt idx="7302">
                  <c:v>3.80423</c:v>
                </c:pt>
                <c:pt idx="7303">
                  <c:v>3.6592499999999801</c:v>
                </c:pt>
                <c:pt idx="7304">
                  <c:v>3.5540499999999833</c:v>
                </c:pt>
                <c:pt idx="7305">
                  <c:v>3.4683199999999998</c:v>
                </c:pt>
                <c:pt idx="7306">
                  <c:v>3.2967900000000001</c:v>
                </c:pt>
                <c:pt idx="7307">
                  <c:v>3.1557900000000001</c:v>
                </c:pt>
                <c:pt idx="7308">
                  <c:v>3.0852599999999977</c:v>
                </c:pt>
                <c:pt idx="7309">
                  <c:v>3.0262499999999801</c:v>
                </c:pt>
                <c:pt idx="7310">
                  <c:v>2.9081800000000002</c:v>
                </c:pt>
                <c:pt idx="7311">
                  <c:v>2.8113499999999783</c:v>
                </c:pt>
                <c:pt idx="7312">
                  <c:v>2.7145299999999999</c:v>
                </c:pt>
                <c:pt idx="7313">
                  <c:v>2.71238</c:v>
                </c:pt>
                <c:pt idx="7314">
                  <c:v>2.6314699999999847</c:v>
                </c:pt>
                <c:pt idx="7315">
                  <c:v>2.5847600000000002</c:v>
                </c:pt>
                <c:pt idx="7316">
                  <c:v>2.5031200000000187</c:v>
                </c:pt>
                <c:pt idx="7317">
                  <c:v>2.40774</c:v>
                </c:pt>
                <c:pt idx="7318">
                  <c:v>2.3591799999999967</c:v>
                </c:pt>
                <c:pt idx="7319">
                  <c:v>2.3310999999999846</c:v>
                </c:pt>
                <c:pt idx="7320">
                  <c:v>2.3220399999999977</c:v>
                </c:pt>
                <c:pt idx="7321">
                  <c:v>2.2634099999999999</c:v>
                </c:pt>
                <c:pt idx="7322">
                  <c:v>2.2101600000000001</c:v>
                </c:pt>
                <c:pt idx="7323">
                  <c:v>2.14446</c:v>
                </c:pt>
                <c:pt idx="7324">
                  <c:v>2.07599</c:v>
                </c:pt>
                <c:pt idx="7325">
                  <c:v>2.0423499999999977</c:v>
                </c:pt>
                <c:pt idx="7326">
                  <c:v>1.9544800000000013</c:v>
                </c:pt>
                <c:pt idx="7327">
                  <c:v>1.9376099999999916</c:v>
                </c:pt>
                <c:pt idx="7328">
                  <c:v>1.9156299999999871</c:v>
                </c:pt>
                <c:pt idx="7329">
                  <c:v>1.908669999999993</c:v>
                </c:pt>
                <c:pt idx="7330">
                  <c:v>1.8363100000000001</c:v>
                </c:pt>
                <c:pt idx="7331">
                  <c:v>1.7783000000000064</c:v>
                </c:pt>
                <c:pt idx="7332">
                  <c:v>1.7202800000000071</c:v>
                </c:pt>
                <c:pt idx="7333">
                  <c:v>1.6918800000000001</c:v>
                </c:pt>
                <c:pt idx="7334">
                  <c:v>1.6255999999999928</c:v>
                </c:pt>
                <c:pt idx="7335">
                  <c:v>1.61798</c:v>
                </c:pt>
                <c:pt idx="7336">
                  <c:v>1.58748</c:v>
                </c:pt>
                <c:pt idx="7337">
                  <c:v>1.5112199999999998</c:v>
                </c:pt>
                <c:pt idx="7338">
                  <c:v>1.4502199999999998</c:v>
                </c:pt>
                <c:pt idx="7339">
                  <c:v>1.4295599999999928</c:v>
                </c:pt>
                <c:pt idx="7340">
                  <c:v>1.3442799999999999</c:v>
                </c:pt>
                <c:pt idx="7341">
                  <c:v>1.30264</c:v>
                </c:pt>
                <c:pt idx="7342">
                  <c:v>1.2609999999999919</c:v>
                </c:pt>
                <c:pt idx="7343">
                  <c:v>1.1920299999999999</c:v>
                </c:pt>
                <c:pt idx="7344">
                  <c:v>1.1920299999999999</c:v>
                </c:pt>
                <c:pt idx="7345">
                  <c:v>1.1334599999999999</c:v>
                </c:pt>
                <c:pt idx="7346">
                  <c:v>1.1233</c:v>
                </c:pt>
                <c:pt idx="7347">
                  <c:v>1.0838399999999921</c:v>
                </c:pt>
                <c:pt idx="7348">
                  <c:v>1.07847</c:v>
                </c:pt>
                <c:pt idx="7349">
                  <c:v>0.98253699999999289</c:v>
                </c:pt>
                <c:pt idx="7350">
                  <c:v>0.89492400000000394</c:v>
                </c:pt>
                <c:pt idx="7351">
                  <c:v>0.80731199999999959</c:v>
                </c:pt>
                <c:pt idx="7352">
                  <c:v>0.74463400000000401</c:v>
                </c:pt>
                <c:pt idx="7353">
                  <c:v>0.68195700000000381</c:v>
                </c:pt>
                <c:pt idx="7354">
                  <c:v>0.63947299999999996</c:v>
                </c:pt>
                <c:pt idx="7355">
                  <c:v>0.59698799999999907</c:v>
                </c:pt>
                <c:pt idx="7356">
                  <c:v>0.57757999999999998</c:v>
                </c:pt>
                <c:pt idx="7357">
                  <c:v>0.558172</c:v>
                </c:pt>
                <c:pt idx="7358">
                  <c:v>0.52558399999999494</c:v>
                </c:pt>
                <c:pt idx="7359">
                  <c:v>0.49299500000000002</c:v>
                </c:pt>
                <c:pt idx="7360">
                  <c:v>0.46040700000000001</c:v>
                </c:pt>
                <c:pt idx="7361">
                  <c:v>0.42781800000000264</c:v>
                </c:pt>
                <c:pt idx="7362">
                  <c:v>0.39523000000000008</c:v>
                </c:pt>
                <c:pt idx="7363">
                  <c:v>0.38228500000000032</c:v>
                </c:pt>
                <c:pt idx="7364">
                  <c:v>0.36934000000000178</c:v>
                </c:pt>
                <c:pt idx="7365">
                  <c:v>0.35639600000000032</c:v>
                </c:pt>
                <c:pt idx="7366">
                  <c:v>0.34985000000000294</c:v>
                </c:pt>
                <c:pt idx="7367">
                  <c:v>0.34345100000000162</c:v>
                </c:pt>
                <c:pt idx="7368">
                  <c:v>0.33689600000000264</c:v>
                </c:pt>
                <c:pt idx="7369">
                  <c:v>0.33050700000000038</c:v>
                </c:pt>
                <c:pt idx="7370">
                  <c:v>0.32794800000000235</c:v>
                </c:pt>
                <c:pt idx="7371">
                  <c:v>0.32078300000000032</c:v>
                </c:pt>
                <c:pt idx="7372">
                  <c:v>0.31822500000000031</c:v>
                </c:pt>
                <c:pt idx="7373">
                  <c:v>0.31515400000000032</c:v>
                </c:pt>
                <c:pt idx="7374">
                  <c:v>0.31259500000000001</c:v>
                </c:pt>
                <c:pt idx="7375">
                  <c:v>0.30952500000000038</c:v>
                </c:pt>
                <c:pt idx="7376">
                  <c:v>0.30747800000000264</c:v>
                </c:pt>
                <c:pt idx="7377">
                  <c:v>0.30645500000000031</c:v>
                </c:pt>
                <c:pt idx="7378">
                  <c:v>0.30491900000000038</c:v>
                </c:pt>
                <c:pt idx="7379">
                  <c:v>0.30389600000000178</c:v>
                </c:pt>
                <c:pt idx="7380">
                  <c:v>0.30082500000000201</c:v>
                </c:pt>
                <c:pt idx="7381">
                  <c:v>0.29519600000000001</c:v>
                </c:pt>
                <c:pt idx="7382">
                  <c:v>0.29468400000000178</c:v>
                </c:pt>
                <c:pt idx="7383">
                  <c:v>0.29212600000000088</c:v>
                </c:pt>
                <c:pt idx="7384">
                  <c:v>0.28700800000000032</c:v>
                </c:pt>
                <c:pt idx="7385">
                  <c:v>0.281891</c:v>
                </c:pt>
                <c:pt idx="7386">
                  <c:v>0.27933200000000002</c:v>
                </c:pt>
                <c:pt idx="7387">
                  <c:v>0.27500000000000002</c:v>
                </c:pt>
                <c:pt idx="7388">
                  <c:v>0.274171</c:v>
                </c:pt>
                <c:pt idx="7389">
                  <c:v>0.26877300000000004</c:v>
                </c:pt>
                <c:pt idx="7390">
                  <c:v>0.263513</c:v>
                </c:pt>
                <c:pt idx="7391">
                  <c:v>0.25797600000000032</c:v>
                </c:pt>
                <c:pt idx="7392">
                  <c:v>0.25257800000000002</c:v>
                </c:pt>
                <c:pt idx="7393">
                  <c:v>0.24865999999999999</c:v>
                </c:pt>
                <c:pt idx="7394">
                  <c:v>0.24278300000000044</c:v>
                </c:pt>
                <c:pt idx="7395">
                  <c:v>0.24082400000000001</c:v>
                </c:pt>
                <c:pt idx="7396">
                  <c:v>0.23886399999999999</c:v>
                </c:pt>
                <c:pt idx="7397">
                  <c:v>0.23298700000000044</c:v>
                </c:pt>
                <c:pt idx="7398">
                  <c:v>0.22695400000000118</c:v>
                </c:pt>
                <c:pt idx="7399">
                  <c:v>0.22242900000000107</c:v>
                </c:pt>
                <c:pt idx="7400">
                  <c:v>0.21790400000000124</c:v>
                </c:pt>
                <c:pt idx="7401">
                  <c:v>0.21488800000000041</c:v>
                </c:pt>
                <c:pt idx="7402">
                  <c:v>0.21036299999999999</c:v>
                </c:pt>
                <c:pt idx="7403">
                  <c:v>0.20885400000000001</c:v>
                </c:pt>
                <c:pt idx="7404">
                  <c:v>0.202821</c:v>
                </c:pt>
                <c:pt idx="7405">
                  <c:v>0.19272300000000087</c:v>
                </c:pt>
                <c:pt idx="7406">
                  <c:v>0.19019800000000087</c:v>
                </c:pt>
                <c:pt idx="7407">
                  <c:v>0.18767400000000001</c:v>
                </c:pt>
                <c:pt idx="7408">
                  <c:v>0.17757500000000001</c:v>
                </c:pt>
                <c:pt idx="7409">
                  <c:v>0.17352200000000001</c:v>
                </c:pt>
                <c:pt idx="7410">
                  <c:v>0.16923000000000119</c:v>
                </c:pt>
                <c:pt idx="7411">
                  <c:v>0.1651709999999999</c:v>
                </c:pt>
                <c:pt idx="7412">
                  <c:v>0.16088400000000044</c:v>
                </c:pt>
                <c:pt idx="7413">
                  <c:v>0.15428800000000106</c:v>
                </c:pt>
                <c:pt idx="7414">
                  <c:v>0.14891800000000158</c:v>
                </c:pt>
                <c:pt idx="7415">
                  <c:v>0.14769299999999999</c:v>
                </c:pt>
                <c:pt idx="7416">
                  <c:v>0.14505399999999999</c:v>
                </c:pt>
                <c:pt idx="7417">
                  <c:v>0.14241600000000124</c:v>
                </c:pt>
                <c:pt idx="7418">
                  <c:v>0.14109700000000044</c:v>
                </c:pt>
                <c:pt idx="7419">
                  <c:v>0.13977800000000001</c:v>
                </c:pt>
                <c:pt idx="7420">
                  <c:v>0.13713900000000001</c:v>
                </c:pt>
                <c:pt idx="7421">
                  <c:v>0.13450100000000001</c:v>
                </c:pt>
                <c:pt idx="7422">
                  <c:v>0.13186300000000001</c:v>
                </c:pt>
                <c:pt idx="7423">
                  <c:v>0.12922400000000001</c:v>
                </c:pt>
                <c:pt idx="7424">
                  <c:v>0.12790499999999999</c:v>
                </c:pt>
                <c:pt idx="7425">
                  <c:v>0.126586</c:v>
                </c:pt>
                <c:pt idx="7426">
                  <c:v>0.123948</c:v>
                </c:pt>
                <c:pt idx="7427">
                  <c:v>0.121309</c:v>
                </c:pt>
                <c:pt idx="7428">
                  <c:v>0.11990900000000022</c:v>
                </c:pt>
                <c:pt idx="7429">
                  <c:v>0.11856700000000048</c:v>
                </c:pt>
                <c:pt idx="7430">
                  <c:v>0.11727700000000055</c:v>
                </c:pt>
                <c:pt idx="7431">
                  <c:v>0.11603600000000078</c:v>
                </c:pt>
                <c:pt idx="7432">
                  <c:v>0.11464000000000048</c:v>
                </c:pt>
                <c:pt idx="7433">
                  <c:v>0.11329900000000066</c:v>
                </c:pt>
                <c:pt idx="7434">
                  <c:v>0.11200800000000002</c:v>
                </c:pt>
                <c:pt idx="7435">
                  <c:v>0.11076300000000078</c:v>
                </c:pt>
                <c:pt idx="7436">
                  <c:v>0.11000900000000002</c:v>
                </c:pt>
                <c:pt idx="7437">
                  <c:v>0.10928700000000002</c:v>
                </c:pt>
                <c:pt idx="7438">
                  <c:v>0.10859400000000072</c:v>
                </c:pt>
                <c:pt idx="7439">
                  <c:v>0.10792800000000002</c:v>
                </c:pt>
                <c:pt idx="7440">
                  <c:v>0.10728600000000064</c:v>
                </c:pt>
                <c:pt idx="7441">
                  <c:v>0.10666700000000012</c:v>
                </c:pt>
                <c:pt idx="7442">
                  <c:v>0.10606800000000002</c:v>
                </c:pt>
                <c:pt idx="7443">
                  <c:v>0.105489</c:v>
                </c:pt>
                <c:pt idx="7444">
                  <c:v>0.10474000000000012</c:v>
                </c:pt>
                <c:pt idx="7445">
                  <c:v>0.10402100000000022</c:v>
                </c:pt>
                <c:pt idx="7446">
                  <c:v>0.103329</c:v>
                </c:pt>
                <c:pt idx="7447">
                  <c:v>0.10266300000000055</c:v>
                </c:pt>
                <c:pt idx="7448">
                  <c:v>0.10202000000000012</c:v>
                </c:pt>
                <c:pt idx="7449">
                  <c:v>0.101399</c:v>
                </c:pt>
                <c:pt idx="7450">
                  <c:v>0.10079800000000012</c:v>
                </c:pt>
                <c:pt idx="7451">
                  <c:v>0.10021600000000012</c:v>
                </c:pt>
                <c:pt idx="7452">
                  <c:v>9.9564800000001397E-2</c:v>
                </c:pt>
                <c:pt idx="7453">
                  <c:v>9.8940000000000264E-2</c:v>
                </c:pt>
                <c:pt idx="7454">
                  <c:v>9.8339500000000066E-2</c:v>
                </c:pt>
                <c:pt idx="7455">
                  <c:v>9.7761500000000043E-2</c:v>
                </c:pt>
                <c:pt idx="7456">
                  <c:v>9.7203900000000024E-2</c:v>
                </c:pt>
                <c:pt idx="7457">
                  <c:v>9.6665500000000806E-2</c:v>
                </c:pt>
                <c:pt idx="7458">
                  <c:v>9.6144900000000227E-2</c:v>
                </c:pt>
                <c:pt idx="7459">
                  <c:v>9.5640900000000265E-2</c:v>
                </c:pt>
                <c:pt idx="7460">
                  <c:v>9.4992900000000227E-2</c:v>
                </c:pt>
                <c:pt idx="7461">
                  <c:v>9.4370200000000001E-2</c:v>
                </c:pt>
                <c:pt idx="7462">
                  <c:v>9.3770700000000068E-2</c:v>
                </c:pt>
                <c:pt idx="7463">
                  <c:v>9.3192800000000797E-2</c:v>
                </c:pt>
                <c:pt idx="7464">
                  <c:v>9.2634500000000716E-2</c:v>
                </c:pt>
                <c:pt idx="7465">
                  <c:v>9.2094700000000043E-2</c:v>
                </c:pt>
                <c:pt idx="7466">
                  <c:v>9.157220000000002E-2</c:v>
                </c:pt>
                <c:pt idx="7467">
                  <c:v>9.1065700000000097E-2</c:v>
                </c:pt>
                <c:pt idx="7468">
                  <c:v>8.9857900000000962E-2</c:v>
                </c:pt>
                <c:pt idx="7469">
                  <c:v>8.8695200000000862E-2</c:v>
                </c:pt>
                <c:pt idx="7470">
                  <c:v>8.7573700000000004E-2</c:v>
                </c:pt>
                <c:pt idx="7471">
                  <c:v>8.6490500000000026E-2</c:v>
                </c:pt>
                <c:pt idx="7472">
                  <c:v>8.5285100000000003E-2</c:v>
                </c:pt>
                <c:pt idx="7473">
                  <c:v>8.4123000000000225E-2</c:v>
                </c:pt>
                <c:pt idx="7474">
                  <c:v>8.3000700000000066E-2</c:v>
                </c:pt>
                <c:pt idx="7475">
                  <c:v>8.1915300000000066E-2</c:v>
                </c:pt>
                <c:pt idx="7476">
                  <c:v>7.7340100000000023E-2</c:v>
                </c:pt>
                <c:pt idx="7477">
                  <c:v>7.2764800000000476E-2</c:v>
                </c:pt>
                <c:pt idx="7478">
                  <c:v>6.8415000000000184E-2</c:v>
                </c:pt>
                <c:pt idx="7479">
                  <c:v>6.4065200000000516E-2</c:v>
                </c:pt>
                <c:pt idx="7480">
                  <c:v>6.2325300000000104E-2</c:v>
                </c:pt>
                <c:pt idx="7481">
                  <c:v>6.0585300000000002E-2</c:v>
                </c:pt>
                <c:pt idx="7482">
                  <c:v>5.9715400000000682E-2</c:v>
                </c:pt>
                <c:pt idx="7483">
                  <c:v>5.8845399999999985E-2</c:v>
                </c:pt>
                <c:pt idx="7484">
                  <c:v>5.7105500000000003E-2</c:v>
                </c:pt>
                <c:pt idx="7485">
                  <c:v>5.5365500000000366E-2</c:v>
                </c:pt>
                <c:pt idx="7486">
                  <c:v>5.4519800000000104E-2</c:v>
                </c:pt>
                <c:pt idx="7487">
                  <c:v>5.3673999999999999E-2</c:v>
                </c:pt>
                <c:pt idx="7488">
                  <c:v>5.3251099999999996E-2</c:v>
                </c:pt>
                <c:pt idx="7489">
                  <c:v>5.3187700000000032E-2</c:v>
                </c:pt>
                <c:pt idx="7490">
                  <c:v>5.2828199999999999E-2</c:v>
                </c:pt>
                <c:pt idx="7491">
                  <c:v>5.1982500000000112E-2</c:v>
                </c:pt>
                <c:pt idx="7492">
                  <c:v>5.1136700000000104E-2</c:v>
                </c:pt>
                <c:pt idx="7493">
                  <c:v>5.0290899999999999E-2</c:v>
                </c:pt>
                <c:pt idx="7494">
                  <c:v>4.9445100000000013E-2</c:v>
                </c:pt>
                <c:pt idx="7495">
                  <c:v>4.90223000000004E-2</c:v>
                </c:pt>
                <c:pt idx="7496">
                  <c:v>4.8599400000000112E-2</c:v>
                </c:pt>
                <c:pt idx="7497">
                  <c:v>4.7753600000000562E-2</c:v>
                </c:pt>
                <c:pt idx="7498">
                  <c:v>4.6907799999999999E-2</c:v>
                </c:pt>
                <c:pt idx="7499">
                  <c:v>4.6273499999999995E-2</c:v>
                </c:pt>
                <c:pt idx="7500">
                  <c:v>4.6254700000000003E-2</c:v>
                </c:pt>
                <c:pt idx="7501">
                  <c:v>4.6062100000000022E-2</c:v>
                </c:pt>
                <c:pt idx="7502">
                  <c:v>4.5216300000000133E-2</c:v>
                </c:pt>
                <c:pt idx="7503">
                  <c:v>4.4793400000000726E-2</c:v>
                </c:pt>
                <c:pt idx="7504">
                  <c:v>4.4370500000000132E-2</c:v>
                </c:pt>
                <c:pt idx="7505">
                  <c:v>4.3524799999999995E-2</c:v>
                </c:pt>
                <c:pt idx="7506">
                  <c:v>4.2679000000000002E-2</c:v>
                </c:pt>
                <c:pt idx="7507">
                  <c:v>4.203820000000031E-2</c:v>
                </c:pt>
                <c:pt idx="7508">
                  <c:v>4.1397400000000452E-2</c:v>
                </c:pt>
                <c:pt idx="7509">
                  <c:v>4.1285299999999976E-2</c:v>
                </c:pt>
                <c:pt idx="7510">
                  <c:v>4.1077099999999998E-2</c:v>
                </c:pt>
                <c:pt idx="7511">
                  <c:v>4.0756700000000451E-2</c:v>
                </c:pt>
                <c:pt idx="7512">
                  <c:v>4.0115900000000024E-2</c:v>
                </c:pt>
                <c:pt idx="7513">
                  <c:v>3.9475100000000374E-2</c:v>
                </c:pt>
                <c:pt idx="7514">
                  <c:v>3.8834300000000314E-2</c:v>
                </c:pt>
                <c:pt idx="7515">
                  <c:v>3.8193499999999998E-2</c:v>
                </c:pt>
                <c:pt idx="7516">
                  <c:v>3.7873100000000458E-2</c:v>
                </c:pt>
                <c:pt idx="7517">
                  <c:v>3.7552700000000092E-2</c:v>
                </c:pt>
                <c:pt idx="7518">
                  <c:v>3.6912000000000042E-2</c:v>
                </c:pt>
                <c:pt idx="7519">
                  <c:v>3.6271200000000441E-2</c:v>
                </c:pt>
                <c:pt idx="7520">
                  <c:v>3.5630400000000256E-2</c:v>
                </c:pt>
                <c:pt idx="7521">
                  <c:v>3.4989600000000051E-2</c:v>
                </c:pt>
                <c:pt idx="7522">
                  <c:v>3.4669200000000205E-2</c:v>
                </c:pt>
                <c:pt idx="7523">
                  <c:v>3.4348799999999999E-2</c:v>
                </c:pt>
                <c:pt idx="7524">
                  <c:v>3.3708099999999998E-2</c:v>
                </c:pt>
                <c:pt idx="7525">
                  <c:v>3.3067300000000042E-2</c:v>
                </c:pt>
                <c:pt idx="7526">
                  <c:v>3.2426499999999997E-2</c:v>
                </c:pt>
                <c:pt idx="7527">
                  <c:v>3.193310000000029E-2</c:v>
                </c:pt>
                <c:pt idx="7528">
                  <c:v>3.1785700000000271E-2</c:v>
                </c:pt>
                <c:pt idx="7529">
                  <c:v>3.14653000000003E-2</c:v>
                </c:pt>
                <c:pt idx="7530">
                  <c:v>3.1144900000000204E-2</c:v>
                </c:pt>
                <c:pt idx="7531">
                  <c:v>3.0782400000000001E-2</c:v>
                </c:pt>
                <c:pt idx="7532">
                  <c:v>3.0504099999999992E-2</c:v>
                </c:pt>
                <c:pt idx="7533">
                  <c:v>2.9863400000000012E-2</c:v>
                </c:pt>
                <c:pt idx="7534">
                  <c:v>2.9222599999999987E-2</c:v>
                </c:pt>
                <c:pt idx="7535">
                  <c:v>2.8581800000000157E-2</c:v>
                </c:pt>
                <c:pt idx="7536">
                  <c:v>2.8261400000000002E-2</c:v>
                </c:pt>
                <c:pt idx="7537">
                  <c:v>2.7941000000000271E-2</c:v>
                </c:pt>
                <c:pt idx="7538">
                  <c:v>2.7300200000000215E-2</c:v>
                </c:pt>
                <c:pt idx="7539">
                  <c:v>2.6659500000000169E-2</c:v>
                </c:pt>
                <c:pt idx="7540">
                  <c:v>2.6290000000000181E-2</c:v>
                </c:pt>
                <c:pt idx="7541">
                  <c:v>2.5920599999999978E-2</c:v>
                </c:pt>
                <c:pt idx="7542">
                  <c:v>2.5735900000000259E-2</c:v>
                </c:pt>
                <c:pt idx="7543">
                  <c:v>2.5710000000000011E-2</c:v>
                </c:pt>
                <c:pt idx="7544">
                  <c:v>2.5551200000000204E-2</c:v>
                </c:pt>
                <c:pt idx="7545">
                  <c:v>2.5181700000000157E-2</c:v>
                </c:pt>
                <c:pt idx="7546">
                  <c:v>2.4812300000000169E-2</c:v>
                </c:pt>
                <c:pt idx="7547">
                  <c:v>2.4442900000000198E-2</c:v>
                </c:pt>
                <c:pt idx="7548">
                  <c:v>2.4308E-2</c:v>
                </c:pt>
                <c:pt idx="7549">
                  <c:v>2.4073400000000161E-2</c:v>
                </c:pt>
                <c:pt idx="7550">
                  <c:v>2.3888699999999988E-2</c:v>
                </c:pt>
                <c:pt idx="7551">
                  <c:v>2.3703999999999999E-2</c:v>
                </c:pt>
                <c:pt idx="7552">
                  <c:v>2.33346E-2</c:v>
                </c:pt>
                <c:pt idx="7553">
                  <c:v>2.2965100000000092E-2</c:v>
                </c:pt>
                <c:pt idx="7554">
                  <c:v>2.2595700000000191E-2</c:v>
                </c:pt>
                <c:pt idx="7555">
                  <c:v>2.2226300000000195E-2</c:v>
                </c:pt>
                <c:pt idx="7556">
                  <c:v>2.2041600000000262E-2</c:v>
                </c:pt>
                <c:pt idx="7557">
                  <c:v>2.1856900000000175E-2</c:v>
                </c:pt>
                <c:pt idx="7558">
                  <c:v>2.1487400000000052E-2</c:v>
                </c:pt>
                <c:pt idx="7559">
                  <c:v>2.1118000000000001E-2</c:v>
                </c:pt>
                <c:pt idx="7560">
                  <c:v>2.0748599999999978E-2</c:v>
                </c:pt>
                <c:pt idx="7561">
                  <c:v>2.0379100000000178E-2</c:v>
                </c:pt>
                <c:pt idx="7562">
                  <c:v>2.0194399999999998E-2</c:v>
                </c:pt>
                <c:pt idx="7563">
                  <c:v>2.0009700000000165E-2</c:v>
                </c:pt>
                <c:pt idx="7564">
                  <c:v>1.9640300000000114E-2</c:v>
                </c:pt>
                <c:pt idx="7565">
                  <c:v>1.9270800000000112E-2</c:v>
                </c:pt>
                <c:pt idx="7566">
                  <c:v>1.8916200000000001E-2</c:v>
                </c:pt>
                <c:pt idx="7567">
                  <c:v>1.8901400000000172E-2</c:v>
                </c:pt>
                <c:pt idx="7568">
                  <c:v>1.8532000000000041E-2</c:v>
                </c:pt>
                <c:pt idx="7569">
                  <c:v>1.8347300000000104E-2</c:v>
                </c:pt>
                <c:pt idx="7570">
                  <c:v>1.8162500000000165E-2</c:v>
                </c:pt>
                <c:pt idx="7571">
                  <c:v>1.7793100000000145E-2</c:v>
                </c:pt>
                <c:pt idx="7572">
                  <c:v>1.7423700000000167E-2</c:v>
                </c:pt>
                <c:pt idx="7573">
                  <c:v>1.7191200000000094E-2</c:v>
                </c:pt>
                <c:pt idx="7574">
                  <c:v>1.6958800000000114E-2</c:v>
                </c:pt>
                <c:pt idx="7575">
                  <c:v>1.6842600000000135E-2</c:v>
                </c:pt>
                <c:pt idx="7576">
                  <c:v>1.6726400000000134E-2</c:v>
                </c:pt>
                <c:pt idx="7577">
                  <c:v>1.6493900000000023E-2</c:v>
                </c:pt>
                <c:pt idx="7578">
                  <c:v>1.6261500000000189E-2</c:v>
                </c:pt>
                <c:pt idx="7579">
                  <c:v>1.6029000000000081E-2</c:v>
                </c:pt>
                <c:pt idx="7580">
                  <c:v>1.5796600000000001E-2</c:v>
                </c:pt>
                <c:pt idx="7581">
                  <c:v>1.5680400000000132E-2</c:v>
                </c:pt>
                <c:pt idx="7582">
                  <c:v>1.5564200000000073E-2</c:v>
                </c:pt>
                <c:pt idx="7583">
                  <c:v>1.533170000000007E-2</c:v>
                </c:pt>
                <c:pt idx="7584">
                  <c:v>1.5278300000000003E-2</c:v>
                </c:pt>
                <c:pt idx="7585">
                  <c:v>1.5099300000000001E-2</c:v>
                </c:pt>
                <c:pt idx="7586">
                  <c:v>1.4970300000000021E-2</c:v>
                </c:pt>
                <c:pt idx="7587">
                  <c:v>1.4628400000000001E-2</c:v>
                </c:pt>
                <c:pt idx="7588">
                  <c:v>1.45182E-2</c:v>
                </c:pt>
                <c:pt idx="7589">
                  <c:v>1.3937100000000079E-2</c:v>
                </c:pt>
                <c:pt idx="7590">
                  <c:v>1.3356000000000003E-2</c:v>
                </c:pt>
                <c:pt idx="7591">
                  <c:v>1.27749E-2</c:v>
                </c:pt>
                <c:pt idx="7592">
                  <c:v>1.2542400000000089E-2</c:v>
                </c:pt>
                <c:pt idx="7593">
                  <c:v>1.2193799999999999E-2</c:v>
                </c:pt>
                <c:pt idx="7594">
                  <c:v>1.2097500000000001E-2</c:v>
                </c:pt>
                <c:pt idx="7595">
                  <c:v>1.1612600000000023E-2</c:v>
                </c:pt>
                <c:pt idx="7596">
                  <c:v>1.1587600000000069E-2</c:v>
                </c:pt>
                <c:pt idx="7597">
                  <c:v>1.1208299999999999E-2</c:v>
                </c:pt>
                <c:pt idx="7598">
                  <c:v>1.0803900000000003E-2</c:v>
                </c:pt>
                <c:pt idx="7599">
                  <c:v>1.0399500000000001E-2</c:v>
                </c:pt>
                <c:pt idx="7600">
                  <c:v>9.9951000000000987E-3</c:v>
                </c:pt>
                <c:pt idx="7601">
                  <c:v>9.5907200000000248E-3</c:v>
                </c:pt>
                <c:pt idx="7602">
                  <c:v>9.2267700000000005E-3</c:v>
                </c:pt>
                <c:pt idx="7603">
                  <c:v>9.1863300000000567E-3</c:v>
                </c:pt>
                <c:pt idx="7604">
                  <c:v>8.7819400000000002E-3</c:v>
                </c:pt>
                <c:pt idx="7605">
                  <c:v>8.3775600000000807E-3</c:v>
                </c:pt>
                <c:pt idx="7606">
                  <c:v>7.9857000000000677E-3</c:v>
                </c:pt>
                <c:pt idx="7607">
                  <c:v>7.973170000000078E-3</c:v>
                </c:pt>
                <c:pt idx="7608">
                  <c:v>7.5687800000000327E-3</c:v>
                </c:pt>
                <c:pt idx="7609">
                  <c:v>7.3163300000000488E-3</c:v>
                </c:pt>
                <c:pt idx="7610">
                  <c:v>7.1300200000000459E-3</c:v>
                </c:pt>
                <c:pt idx="7611">
                  <c:v>7.0638800000000024E-3</c:v>
                </c:pt>
                <c:pt idx="7612">
                  <c:v>6.8114200000000532E-3</c:v>
                </c:pt>
                <c:pt idx="7613">
                  <c:v>6.7659800000000004E-3</c:v>
                </c:pt>
                <c:pt idx="7614">
                  <c:v>6.5589700000000034E-3</c:v>
                </c:pt>
                <c:pt idx="7615">
                  <c:v>6.3065100000000134E-3</c:v>
                </c:pt>
                <c:pt idx="7616">
                  <c:v>6.0540600000000382E-3</c:v>
                </c:pt>
                <c:pt idx="7617">
                  <c:v>5.9631700000000124E-3</c:v>
                </c:pt>
                <c:pt idx="7618">
                  <c:v>5.8016000000000578E-3</c:v>
                </c:pt>
                <c:pt idx="7619">
                  <c:v>5.7379600000000489E-3</c:v>
                </c:pt>
                <c:pt idx="7620">
                  <c:v>5.6561900000000123E-3</c:v>
                </c:pt>
                <c:pt idx="7621">
                  <c:v>5.6501300000000023E-3</c:v>
                </c:pt>
                <c:pt idx="7622">
                  <c:v>5.5631700000000114E-3</c:v>
                </c:pt>
                <c:pt idx="7623">
                  <c:v>5.5491500000000409E-3</c:v>
                </c:pt>
                <c:pt idx="7624">
                  <c:v>5.4799900000000613E-3</c:v>
                </c:pt>
                <c:pt idx="7625">
                  <c:v>5.4002500000000578E-3</c:v>
                </c:pt>
                <c:pt idx="7626">
                  <c:v>5.3236700000000034E-3</c:v>
                </c:pt>
                <c:pt idx="7627">
                  <c:v>5.296690000000063E-3</c:v>
                </c:pt>
                <c:pt idx="7628">
                  <c:v>5.2499700000000439E-3</c:v>
                </c:pt>
                <c:pt idx="7629">
                  <c:v>5.1789600000000319E-3</c:v>
                </c:pt>
                <c:pt idx="7630">
                  <c:v>5.1104399999999999E-3</c:v>
                </c:pt>
                <c:pt idx="7631">
                  <c:v>5.0442400000000479E-3</c:v>
                </c:pt>
                <c:pt idx="7632">
                  <c:v>4.9137400000000562E-3</c:v>
                </c:pt>
                <c:pt idx="7633">
                  <c:v>4.8852500000000345E-3</c:v>
                </c:pt>
                <c:pt idx="7634">
                  <c:v>4.7892500000000652E-3</c:v>
                </c:pt>
                <c:pt idx="7635">
                  <c:v>4.7262600000000559E-3</c:v>
                </c:pt>
                <c:pt idx="7636">
                  <c:v>4.6701800000000003E-3</c:v>
                </c:pt>
                <c:pt idx="7637">
                  <c:v>4.5672800000000034E-3</c:v>
                </c:pt>
                <c:pt idx="7638">
                  <c:v>4.5560500000000033E-3</c:v>
                </c:pt>
                <c:pt idx="7639">
                  <c:v>4.5011400000000371E-3</c:v>
                </c:pt>
                <c:pt idx="7640">
                  <c:v>4.4463600000000675E-3</c:v>
                </c:pt>
                <c:pt idx="7641">
                  <c:v>4.4082900000000577E-3</c:v>
                </c:pt>
                <c:pt idx="7642">
                  <c:v>4.3408100000000014E-3</c:v>
                </c:pt>
                <c:pt idx="7643">
                  <c:v>4.2493000000000539E-3</c:v>
                </c:pt>
                <c:pt idx="7644">
                  <c:v>4.2390700000000548E-3</c:v>
                </c:pt>
                <c:pt idx="7645">
                  <c:v>4.1408599999999997E-3</c:v>
                </c:pt>
                <c:pt idx="7646">
                  <c:v>4.0903100000000024E-3</c:v>
                </c:pt>
                <c:pt idx="7647">
                  <c:v>4.0456400000000465E-3</c:v>
                </c:pt>
                <c:pt idx="7648">
                  <c:v>3.9949200000000277E-3</c:v>
                </c:pt>
                <c:pt idx="7649">
                  <c:v>3.953480000000024E-3</c:v>
                </c:pt>
                <c:pt idx="7650">
                  <c:v>3.9313200000000272E-3</c:v>
                </c:pt>
                <c:pt idx="7651">
                  <c:v>3.777510000000042E-3</c:v>
                </c:pt>
                <c:pt idx="7652">
                  <c:v>3.772340000000022E-3</c:v>
                </c:pt>
                <c:pt idx="7653">
                  <c:v>3.6133500000000308E-3</c:v>
                </c:pt>
                <c:pt idx="7654">
                  <c:v>3.6115200000000304E-3</c:v>
                </c:pt>
                <c:pt idx="7655">
                  <c:v>3.4543600000000244E-3</c:v>
                </c:pt>
                <c:pt idx="7656">
                  <c:v>3.3608200000000248E-3</c:v>
                </c:pt>
                <c:pt idx="7657">
                  <c:v>3.2672700000000387E-3</c:v>
                </c:pt>
                <c:pt idx="7658">
                  <c:v>3.2080100000000328E-3</c:v>
                </c:pt>
                <c:pt idx="7659">
                  <c:v>3.1737300000000391E-3</c:v>
                </c:pt>
                <c:pt idx="7660">
                  <c:v>3.0801900000000395E-3</c:v>
                </c:pt>
                <c:pt idx="7661">
                  <c:v>2.9866500000000052E-3</c:v>
                </c:pt>
                <c:pt idx="7662">
                  <c:v>2.9780400000000012E-3</c:v>
                </c:pt>
                <c:pt idx="7663">
                  <c:v>2.9705100000000234E-3</c:v>
                </c:pt>
                <c:pt idx="7664">
                  <c:v>2.8931000000000239E-3</c:v>
                </c:pt>
                <c:pt idx="7665">
                  <c:v>2.7410400000000192E-3</c:v>
                </c:pt>
                <c:pt idx="7666">
                  <c:v>2.7060200000000238E-3</c:v>
                </c:pt>
                <c:pt idx="7667">
                  <c:v>2.5189300000000229E-3</c:v>
                </c:pt>
                <c:pt idx="7668">
                  <c:v>2.3318399999999991E-3</c:v>
                </c:pt>
                <c:pt idx="7669">
                  <c:v>2.2849000000000307E-3</c:v>
                </c:pt>
                <c:pt idx="7670">
                  <c:v>2.1745200000000266E-3</c:v>
                </c:pt>
                <c:pt idx="7671">
                  <c:v>2.144760000000025E-3</c:v>
                </c:pt>
                <c:pt idx="7672">
                  <c:v>2.1413700000000257E-3</c:v>
                </c:pt>
                <c:pt idx="7673">
                  <c:v>2.0476800000000226E-3</c:v>
                </c:pt>
                <c:pt idx="7674">
                  <c:v>1.9576700000000047E-3</c:v>
                </c:pt>
                <c:pt idx="7675">
                  <c:v>1.8858300000000113E-3</c:v>
                </c:pt>
                <c:pt idx="7676">
                  <c:v>1.7705900000000159E-3</c:v>
                </c:pt>
                <c:pt idx="7677">
                  <c:v>1.5835000000000092E-3</c:v>
                </c:pt>
                <c:pt idx="7678">
                  <c:v>1.5571600000000001E-3</c:v>
                </c:pt>
                <c:pt idx="7679">
                  <c:v>1.5308200000000041E-3</c:v>
                </c:pt>
                <c:pt idx="7680">
                  <c:v>1.5044900000000068E-3</c:v>
                </c:pt>
                <c:pt idx="7681">
                  <c:v>1.5019600000000001E-3</c:v>
                </c:pt>
                <c:pt idx="7682">
                  <c:v>1.5015300000000061E-3</c:v>
                </c:pt>
                <c:pt idx="7683">
                  <c:v>1.4992200000000001E-3</c:v>
                </c:pt>
                <c:pt idx="7684">
                  <c:v>1.4781500000000142E-3</c:v>
                </c:pt>
                <c:pt idx="7685">
                  <c:v>1.4722800000000126E-3</c:v>
                </c:pt>
                <c:pt idx="7686">
                  <c:v>1.4518100000000041E-3</c:v>
                </c:pt>
                <c:pt idx="7687">
                  <c:v>1.4506600000000001E-3</c:v>
                </c:pt>
                <c:pt idx="7688">
                  <c:v>1.4479499999999999E-3</c:v>
                </c:pt>
                <c:pt idx="7689">
                  <c:v>1.4444900000000001E-3</c:v>
                </c:pt>
                <c:pt idx="7690">
                  <c:v>1.4421500000000114E-3</c:v>
                </c:pt>
                <c:pt idx="7691">
                  <c:v>1.4411800000000041E-3</c:v>
                </c:pt>
                <c:pt idx="7692">
                  <c:v>1.4371700000000041E-3</c:v>
                </c:pt>
                <c:pt idx="7693">
                  <c:v>1.43392E-3</c:v>
                </c:pt>
                <c:pt idx="7694">
                  <c:v>1.4298500000000001E-3</c:v>
                </c:pt>
                <c:pt idx="7695">
                  <c:v>1.42399E-3</c:v>
                </c:pt>
                <c:pt idx="7696">
                  <c:v>1.42252E-3</c:v>
                </c:pt>
                <c:pt idx="7697">
                  <c:v>1.4151999999999986E-3</c:v>
                </c:pt>
                <c:pt idx="7698">
                  <c:v>1.4155100000000061E-3</c:v>
                </c:pt>
                <c:pt idx="7699">
                  <c:v>1.4202500000000111E-3</c:v>
                </c:pt>
                <c:pt idx="7700">
                  <c:v>1.4230200000000001E-3</c:v>
                </c:pt>
                <c:pt idx="7701">
                  <c:v>1.4252900000000001E-3</c:v>
                </c:pt>
                <c:pt idx="7702">
                  <c:v>1.4303400000000093E-3</c:v>
                </c:pt>
                <c:pt idx="7703">
                  <c:v>1.4353900000000001E-3</c:v>
                </c:pt>
                <c:pt idx="7704">
                  <c:v>1.4404299999999999E-3</c:v>
                </c:pt>
                <c:pt idx="7705">
                  <c:v>1.4526999999999999E-3</c:v>
                </c:pt>
                <c:pt idx="7706">
                  <c:v>1.4540700000000102E-3</c:v>
                </c:pt>
                <c:pt idx="7707">
                  <c:v>1.4677000000000021E-3</c:v>
                </c:pt>
                <c:pt idx="7708">
                  <c:v>1.468380000000012E-3</c:v>
                </c:pt>
                <c:pt idx="7709">
                  <c:v>1.4813300000000001E-3</c:v>
                </c:pt>
                <c:pt idx="7710">
                  <c:v>1.4949700000000089E-3</c:v>
                </c:pt>
                <c:pt idx="7711">
                  <c:v>1.5086000000000086E-3</c:v>
                </c:pt>
                <c:pt idx="7712">
                  <c:v>1.5273299999999999E-3</c:v>
                </c:pt>
                <c:pt idx="7713">
                  <c:v>1.5411500000000124E-3</c:v>
                </c:pt>
                <c:pt idx="7714">
                  <c:v>1.5460600000000103E-3</c:v>
                </c:pt>
                <c:pt idx="7715">
                  <c:v>1.5565500000000146E-3</c:v>
                </c:pt>
                <c:pt idx="7716">
                  <c:v>1.5647900000000082E-3</c:v>
                </c:pt>
                <c:pt idx="7717">
                  <c:v>1.5835200000000021E-3</c:v>
                </c:pt>
                <c:pt idx="7718">
                  <c:v>1.6022500000000177E-3</c:v>
                </c:pt>
                <c:pt idx="7719">
                  <c:v>1.6234800000000137E-3</c:v>
                </c:pt>
                <c:pt idx="7720">
                  <c:v>1.6447000000000137E-3</c:v>
                </c:pt>
                <c:pt idx="7721">
                  <c:v>1.6569500000000166E-3</c:v>
                </c:pt>
                <c:pt idx="7722">
                  <c:v>1.6659300000000084E-3</c:v>
                </c:pt>
                <c:pt idx="7723">
                  <c:v>1.6672100000000153E-3</c:v>
                </c:pt>
                <c:pt idx="7724">
                  <c:v>1.6871600000000128E-3</c:v>
                </c:pt>
                <c:pt idx="7725">
                  <c:v>1.7083900000000147E-3</c:v>
                </c:pt>
                <c:pt idx="7726">
                  <c:v>1.7103100000000187E-3</c:v>
                </c:pt>
                <c:pt idx="7727">
                  <c:v>1.7122400000000185E-3</c:v>
                </c:pt>
                <c:pt idx="7728">
                  <c:v>1.7141700000000185E-3</c:v>
                </c:pt>
                <c:pt idx="7729">
                  <c:v>1.714970000000014E-3</c:v>
                </c:pt>
                <c:pt idx="7730">
                  <c:v>1.7152500000000171E-3</c:v>
                </c:pt>
                <c:pt idx="7731">
                  <c:v>1.7161000000000162E-3</c:v>
                </c:pt>
                <c:pt idx="7732">
                  <c:v>1.7180300000000156E-3</c:v>
                </c:pt>
                <c:pt idx="7733">
                  <c:v>1.712950000000018E-3</c:v>
                </c:pt>
                <c:pt idx="7734">
                  <c:v>1.707880000000013E-3</c:v>
                </c:pt>
                <c:pt idx="7735">
                  <c:v>1.7028100000000151E-3</c:v>
                </c:pt>
                <c:pt idx="7736">
                  <c:v>1.6977300000000104E-3</c:v>
                </c:pt>
                <c:pt idx="7737">
                  <c:v>1.697380000000017E-3</c:v>
                </c:pt>
                <c:pt idx="7738">
                  <c:v>1.6964500000000212E-3</c:v>
                </c:pt>
                <c:pt idx="7739">
                  <c:v>1.6926600000000149E-3</c:v>
                </c:pt>
                <c:pt idx="7740">
                  <c:v>1.6785600000000153E-3</c:v>
                </c:pt>
                <c:pt idx="7741">
                  <c:v>1.6644600000000147E-3</c:v>
                </c:pt>
                <c:pt idx="7742">
                  <c:v>1.6362700000000169E-3</c:v>
                </c:pt>
                <c:pt idx="7743">
                  <c:v>1.6282300000000141E-3</c:v>
                </c:pt>
                <c:pt idx="7744">
                  <c:v>1.6221700000000165E-3</c:v>
                </c:pt>
                <c:pt idx="7745">
                  <c:v>1.6220900000000131E-3</c:v>
                </c:pt>
                <c:pt idx="7746">
                  <c:v>1.6212100000000138E-3</c:v>
                </c:pt>
                <c:pt idx="7747">
                  <c:v>1.6192900000000089E-3</c:v>
                </c:pt>
                <c:pt idx="7748">
                  <c:v>1.6173700000000103E-3</c:v>
                </c:pt>
                <c:pt idx="7749">
                  <c:v>1.6169400000000137E-3</c:v>
                </c:pt>
                <c:pt idx="7750">
                  <c:v>1.6116200000000041E-3</c:v>
                </c:pt>
                <c:pt idx="7751">
                  <c:v>1.6111800000000139E-3</c:v>
                </c:pt>
                <c:pt idx="7752">
                  <c:v>1.6050000000000114E-3</c:v>
                </c:pt>
                <c:pt idx="7753">
                  <c:v>1.592630000000012E-3</c:v>
                </c:pt>
                <c:pt idx="7754">
                  <c:v>1.5864400000000149E-3</c:v>
                </c:pt>
                <c:pt idx="7755">
                  <c:v>1.5682600000000105E-3</c:v>
                </c:pt>
                <c:pt idx="7756">
                  <c:v>1.5550900000000061E-3</c:v>
                </c:pt>
                <c:pt idx="7757">
                  <c:v>1.5309400000000099E-3</c:v>
                </c:pt>
                <c:pt idx="7758">
                  <c:v>1.5237300000000061E-3</c:v>
                </c:pt>
                <c:pt idx="7759">
                  <c:v>1.4923800000000128E-3</c:v>
                </c:pt>
                <c:pt idx="7760">
                  <c:v>1.4296600000000001E-3</c:v>
                </c:pt>
                <c:pt idx="7761">
                  <c:v>1.4146900000000001E-3</c:v>
                </c:pt>
                <c:pt idx="7762">
                  <c:v>1.4134900000000001E-3</c:v>
                </c:pt>
                <c:pt idx="7763">
                  <c:v>1.3997200000000001E-3</c:v>
                </c:pt>
                <c:pt idx="7764">
                  <c:v>1.3922300000000127E-3</c:v>
                </c:pt>
                <c:pt idx="7765">
                  <c:v>1.3905800000000165E-3</c:v>
                </c:pt>
                <c:pt idx="7766">
                  <c:v>1.3847400000000132E-3</c:v>
                </c:pt>
                <c:pt idx="7767">
                  <c:v>1.3697700000000086E-3</c:v>
                </c:pt>
                <c:pt idx="7768">
                  <c:v>1.3548000000000104E-3</c:v>
                </c:pt>
                <c:pt idx="7769">
                  <c:v>1.3286100000000126E-3</c:v>
                </c:pt>
                <c:pt idx="7770">
                  <c:v>1.31342E-3</c:v>
                </c:pt>
                <c:pt idx="7771">
                  <c:v>1.3024200000000068E-3</c:v>
                </c:pt>
                <c:pt idx="7772">
                  <c:v>1.28932E-3</c:v>
                </c:pt>
                <c:pt idx="7773">
                  <c:v>1.2762200000000041E-3</c:v>
                </c:pt>
                <c:pt idx="7774">
                  <c:v>1.2644400000000086E-3</c:v>
                </c:pt>
                <c:pt idx="7775">
                  <c:v>1.2238399999999986E-3</c:v>
                </c:pt>
                <c:pt idx="7776">
                  <c:v>1.1918200000000001E-3</c:v>
                </c:pt>
                <c:pt idx="7777">
                  <c:v>1.1903800000000169E-3</c:v>
                </c:pt>
                <c:pt idx="7778">
                  <c:v>1.1838100000000102E-3</c:v>
                </c:pt>
                <c:pt idx="7779">
                  <c:v>1.1758100000000098E-3</c:v>
                </c:pt>
                <c:pt idx="7780">
                  <c:v>1.1597900000000021E-3</c:v>
                </c:pt>
                <c:pt idx="7781">
                  <c:v>1.1553100000000109E-3</c:v>
                </c:pt>
                <c:pt idx="7782">
                  <c:v>1.1437800000000096E-3</c:v>
                </c:pt>
                <c:pt idx="7783">
                  <c:v>1.1298400000000041E-3</c:v>
                </c:pt>
                <c:pt idx="7784">
                  <c:v>1.11589E-3</c:v>
                </c:pt>
                <c:pt idx="7785">
                  <c:v>1.1089200000000041E-3</c:v>
                </c:pt>
                <c:pt idx="7786">
                  <c:v>1.1076600000000001E-3</c:v>
                </c:pt>
                <c:pt idx="7787">
                  <c:v>1.1019500000000021E-3</c:v>
                </c:pt>
                <c:pt idx="7788">
                  <c:v>1.0880000000000108E-3</c:v>
                </c:pt>
                <c:pt idx="7789">
                  <c:v>1.0740600000000088E-3</c:v>
                </c:pt>
                <c:pt idx="7790">
                  <c:v>1.0712400000000041E-3</c:v>
                </c:pt>
                <c:pt idx="7791">
                  <c:v>1.0271200000000001E-3</c:v>
                </c:pt>
                <c:pt idx="7792">
                  <c:v>1.0153900000000001E-3</c:v>
                </c:pt>
                <c:pt idx="7793">
                  <c:v>1.0036500000000041E-3</c:v>
                </c:pt>
                <c:pt idx="7794">
                  <c:v>1.0013000000000001E-3</c:v>
                </c:pt>
                <c:pt idx="7795">
                  <c:v>9.801830000000112E-4</c:v>
                </c:pt>
                <c:pt idx="7796">
                  <c:v>9.5671500000000815E-4</c:v>
                </c:pt>
                <c:pt idx="7797">
                  <c:v>9.3418500000000567E-4</c:v>
                </c:pt>
                <c:pt idx="7798">
                  <c:v>9.3324600000001181E-4</c:v>
                </c:pt>
                <c:pt idx="7799">
                  <c:v>8.9804400000001287E-4</c:v>
                </c:pt>
                <c:pt idx="7800">
                  <c:v>8.8630900000001274E-4</c:v>
                </c:pt>
                <c:pt idx="7801">
                  <c:v>8.7222800000000646E-4</c:v>
                </c:pt>
                <c:pt idx="7802">
                  <c:v>8.6284100000000048E-4</c:v>
                </c:pt>
                <c:pt idx="7803">
                  <c:v>8.3937200000000771E-4</c:v>
                </c:pt>
                <c:pt idx="7804">
                  <c:v>7.9712900000001316E-4</c:v>
                </c:pt>
                <c:pt idx="7805">
                  <c:v>7.9243500000000626E-4</c:v>
                </c:pt>
                <c:pt idx="7806">
                  <c:v>7.8070100000000473E-4</c:v>
                </c:pt>
                <c:pt idx="7807">
                  <c:v>7.4549800000000134E-4</c:v>
                </c:pt>
                <c:pt idx="7808">
                  <c:v>7.4315200000000983E-4</c:v>
                </c:pt>
                <c:pt idx="7809">
                  <c:v>7.2203000000000653E-4</c:v>
                </c:pt>
                <c:pt idx="7810">
                  <c:v>6.9792000000001137E-4</c:v>
                </c:pt>
                <c:pt idx="7811">
                  <c:v>6.617560000000039E-4</c:v>
                </c:pt>
                <c:pt idx="7812">
                  <c:v>6.5838100000000562E-4</c:v>
                </c:pt>
                <c:pt idx="7813">
                  <c:v>6.4970100000000437E-4</c:v>
                </c:pt>
                <c:pt idx="7814">
                  <c:v>6.2559200000000521E-4</c:v>
                </c:pt>
                <c:pt idx="7815">
                  <c:v>6.1088500000000133E-4</c:v>
                </c:pt>
                <c:pt idx="7816">
                  <c:v>6.0148200000000333E-4</c:v>
                </c:pt>
                <c:pt idx="7817">
                  <c:v>5.800170000000045E-4</c:v>
                </c:pt>
                <c:pt idx="7818">
                  <c:v>5.5855300000000124E-4</c:v>
                </c:pt>
                <c:pt idx="7819">
                  <c:v>5.478210000000079E-4</c:v>
                </c:pt>
                <c:pt idx="7820">
                  <c:v>5.2678500000000032E-4</c:v>
                </c:pt>
                <c:pt idx="7821">
                  <c:v>5.156240000000063E-4</c:v>
                </c:pt>
                <c:pt idx="7822">
                  <c:v>4.9415900000000681E-4</c:v>
                </c:pt>
                <c:pt idx="7823">
                  <c:v>4.9261500000000419E-4</c:v>
                </c:pt>
                <c:pt idx="7824">
                  <c:v>4.8012100000000533E-4</c:v>
                </c:pt>
                <c:pt idx="7825">
                  <c:v>4.6608400000000034E-4</c:v>
                </c:pt>
                <c:pt idx="7826">
                  <c:v>4.5906500000000475E-4</c:v>
                </c:pt>
                <c:pt idx="7827">
                  <c:v>4.5204600000000423E-4</c:v>
                </c:pt>
                <c:pt idx="7828">
                  <c:v>4.3365700000000439E-4</c:v>
                </c:pt>
                <c:pt idx="7829">
                  <c:v>4.2397100000000589E-4</c:v>
                </c:pt>
                <c:pt idx="7830">
                  <c:v>4.1540899999999967E-4</c:v>
                </c:pt>
                <c:pt idx="7831">
                  <c:v>4.0993400000000632E-4</c:v>
                </c:pt>
                <c:pt idx="7832">
                  <c:v>3.9589700000000367E-4</c:v>
                </c:pt>
                <c:pt idx="7833">
                  <c:v>3.8887800000000439E-4</c:v>
                </c:pt>
                <c:pt idx="7834">
                  <c:v>3.6782200000000403E-4</c:v>
                </c:pt>
                <c:pt idx="7835">
                  <c:v>3.5378400000000238E-4</c:v>
                </c:pt>
                <c:pt idx="7836">
                  <c:v>3.5249500000000377E-4</c:v>
                </c:pt>
                <c:pt idx="7837">
                  <c:v>3.4519200000000322E-4</c:v>
                </c:pt>
                <c:pt idx="7838">
                  <c:v>3.4416100000000309E-4</c:v>
                </c:pt>
                <c:pt idx="7839">
                  <c:v>3.3659900000000361E-4</c:v>
                </c:pt>
                <c:pt idx="7840">
                  <c:v>3.3230300000000395E-4</c:v>
                </c:pt>
                <c:pt idx="7841">
                  <c:v>3.280070000000044E-4</c:v>
                </c:pt>
                <c:pt idx="7842">
                  <c:v>3.1082200000000384E-4</c:v>
                </c:pt>
                <c:pt idx="7843">
                  <c:v>3.0121800000000256E-4</c:v>
                </c:pt>
                <c:pt idx="7844">
                  <c:v>2.9510700000000175E-4</c:v>
                </c:pt>
                <c:pt idx="7845">
                  <c:v>2.9142100000000205E-4</c:v>
                </c:pt>
                <c:pt idx="7846">
                  <c:v>2.8657000000000237E-4</c:v>
                </c:pt>
                <c:pt idx="7847">
                  <c:v>2.8172000000000196E-4</c:v>
                </c:pt>
                <c:pt idx="7848">
                  <c:v>2.7202000000000329E-4</c:v>
                </c:pt>
                <c:pt idx="7849">
                  <c:v>2.6231900000000467E-4</c:v>
                </c:pt>
                <c:pt idx="7850">
                  <c:v>2.5690500000000199E-4</c:v>
                </c:pt>
                <c:pt idx="7851">
                  <c:v>2.5149200000000295E-4</c:v>
                </c:pt>
                <c:pt idx="7852">
                  <c:v>2.5078800000000287E-4</c:v>
                </c:pt>
                <c:pt idx="7853">
                  <c:v>2.4878500000000234E-4</c:v>
                </c:pt>
                <c:pt idx="7854">
                  <c:v>2.460780000000032E-4</c:v>
                </c:pt>
                <c:pt idx="7855">
                  <c:v>2.4066499999999991E-4</c:v>
                </c:pt>
                <c:pt idx="7856">
                  <c:v>2.3525099999999996E-4</c:v>
                </c:pt>
                <c:pt idx="7857">
                  <c:v>2.2983800000000361E-4</c:v>
                </c:pt>
                <c:pt idx="7858">
                  <c:v>2.2403000000000383E-4</c:v>
                </c:pt>
                <c:pt idx="7859">
                  <c:v>2.2112600000000161E-4</c:v>
                </c:pt>
                <c:pt idx="7860">
                  <c:v>2.2037100000000398E-4</c:v>
                </c:pt>
                <c:pt idx="7861">
                  <c:v>2.1822100000000225E-4</c:v>
                </c:pt>
                <c:pt idx="7862">
                  <c:v>2.1241300000000399E-4</c:v>
                </c:pt>
                <c:pt idx="7863">
                  <c:v>2.0660500000000011E-4</c:v>
                </c:pt>
                <c:pt idx="7864">
                  <c:v>2.0139700000000225E-4</c:v>
                </c:pt>
                <c:pt idx="7865">
                  <c:v>1.9358500000000168E-4</c:v>
                </c:pt>
                <c:pt idx="7866">
                  <c:v>1.9098100000000133E-4</c:v>
                </c:pt>
                <c:pt idx="7867">
                  <c:v>1.903040000000016E-4</c:v>
                </c:pt>
                <c:pt idx="7868">
                  <c:v>1.8577300000000152E-4</c:v>
                </c:pt>
                <c:pt idx="7869">
                  <c:v>1.8225900000000173E-4</c:v>
                </c:pt>
              </c:numCache>
            </c:numRef>
          </c:yVal>
          <c:smooth val="1"/>
        </c:ser>
        <c:dLbls>
          <c:showLegendKey val="0"/>
          <c:showVal val="0"/>
          <c:showCatName val="0"/>
          <c:showSerName val="0"/>
          <c:showPercent val="0"/>
          <c:showBubbleSize val="0"/>
        </c:dLbls>
        <c:axId val="123878016"/>
        <c:axId val="123544320"/>
      </c:scatterChart>
      <c:valAx>
        <c:axId val="123878016"/>
        <c:scaling>
          <c:logBase val="10"/>
          <c:orientation val="minMax"/>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Neutron Energy</a:t>
                </a:r>
                <a:r>
                  <a:rPr lang="en-US" baseline="0">
                    <a:latin typeface="Times New Roman" pitchFamily="18" charset="0"/>
                    <a:cs typeface="Times New Roman" pitchFamily="18" charset="0"/>
                  </a:rPr>
                  <a:t> (MeV)</a:t>
                </a:r>
                <a:endParaRPr lang="en-US">
                  <a:latin typeface="Times New Roman" pitchFamily="18" charset="0"/>
                  <a:cs typeface="Times New Roman" pitchFamily="18" charset="0"/>
                </a:endParaRPr>
              </a:p>
            </c:rich>
          </c:tx>
          <c:layout/>
          <c:overlay val="0"/>
        </c:title>
        <c:numFmt formatCode="0.E+00" sourceLinked="0"/>
        <c:majorTickMark val="none"/>
        <c:minorTickMark val="none"/>
        <c:tickLblPos val="nextTo"/>
        <c:crossAx val="123544320"/>
        <c:crossesAt val="1.0000000000000122E-4"/>
        <c:crossBetween val="midCat"/>
      </c:valAx>
      <c:valAx>
        <c:axId val="123544320"/>
        <c:scaling>
          <c:logBase val="10"/>
          <c:orientation val="minMax"/>
        </c:scaling>
        <c:delete val="0"/>
        <c:axPos val="l"/>
        <c:majorGridlines/>
        <c:title>
          <c:tx>
            <c:rich>
              <a:bodyPr/>
              <a:lstStyle/>
              <a:p>
                <a:pPr>
                  <a:defRPr/>
                </a:pPr>
                <a:r>
                  <a:rPr lang="en-US"/>
                  <a:t>Cross</a:t>
                </a:r>
                <a:r>
                  <a:rPr lang="en-US" baseline="0"/>
                  <a:t> Section (barns)</a:t>
                </a:r>
                <a:endParaRPr lang="en-US"/>
              </a:p>
            </c:rich>
          </c:tx>
          <c:layout/>
          <c:overlay val="0"/>
        </c:title>
        <c:numFmt formatCode="0.E+00" sourceLinked="0"/>
        <c:majorTickMark val="none"/>
        <c:minorTickMark val="none"/>
        <c:tickLblPos val="nextTo"/>
        <c:txPr>
          <a:bodyPr rot="0" vert="horz"/>
          <a:lstStyle/>
          <a:p>
            <a:pPr>
              <a:defRPr/>
            </a:pPr>
            <a:endParaRPr lang="en-US"/>
          </a:p>
        </c:txPr>
        <c:crossAx val="123878016"/>
        <c:crossesAt val="1.0000000000000221E-11"/>
        <c:crossBetween val="midCat"/>
      </c:valAx>
    </c:plotArea>
    <c:legend>
      <c:legendPos val="b"/>
      <c:layout>
        <c:manualLayout>
          <c:xMode val="edge"/>
          <c:yMode val="edge"/>
          <c:x val="0.15957403762029856"/>
          <c:y val="0.74202348254712702"/>
          <c:w val="0.49566673957422253"/>
          <c:h val="6.2969540579246433E-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MCNPX </a:t>
            </a:r>
            <a:r>
              <a:rPr lang="en-US" baseline="30000"/>
              <a:t>252</a:t>
            </a:r>
            <a:r>
              <a:rPr lang="en-US"/>
              <a:t>Cf Neutron Flux Spectra</a:t>
            </a:r>
          </a:p>
        </c:rich>
      </c:tx>
      <c:layout/>
      <c:overlay val="0"/>
    </c:title>
    <c:autoTitleDeleted val="0"/>
    <c:plotArea>
      <c:layout/>
      <c:scatterChart>
        <c:scatterStyle val="smoothMarker"/>
        <c:varyColors val="0"/>
        <c:ser>
          <c:idx val="0"/>
          <c:order val="0"/>
          <c:marker>
            <c:symbol val="none"/>
          </c:marker>
          <c:xVal>
            <c:numRef>
              <c:f>neutron_flux_tally2!$A$1:$A$8008</c:f>
              <c:numCache>
                <c:formatCode>0.00E+00</c:formatCode>
                <c:ptCount val="8008"/>
                <c:pt idx="0">
                  <c:v>0</c:v>
                </c:pt>
                <c:pt idx="1">
                  <c:v>1E-3</c:v>
                </c:pt>
                <c:pt idx="2">
                  <c:v>2.8746000000000002E-3</c:v>
                </c:pt>
                <c:pt idx="3">
                  <c:v>4.7492999999999997E-3</c:v>
                </c:pt>
                <c:pt idx="4">
                  <c:v>6.6239000000000003E-3</c:v>
                </c:pt>
                <c:pt idx="5">
                  <c:v>8.4986000000000003E-3</c:v>
                </c:pt>
                <c:pt idx="6">
                  <c:v>1.0373E-2</c:v>
                </c:pt>
                <c:pt idx="7">
                  <c:v>1.2248E-2</c:v>
                </c:pt>
                <c:pt idx="8">
                  <c:v>1.4121999999999999E-2</c:v>
                </c:pt>
                <c:pt idx="9">
                  <c:v>1.5997000000000001E-2</c:v>
                </c:pt>
                <c:pt idx="10">
                  <c:v>1.7871999999999999E-2</c:v>
                </c:pt>
                <c:pt idx="11">
                  <c:v>1.9746E-2</c:v>
                </c:pt>
                <c:pt idx="12">
                  <c:v>2.1621000000000001E-2</c:v>
                </c:pt>
                <c:pt idx="13">
                  <c:v>2.3496E-2</c:v>
                </c:pt>
                <c:pt idx="14">
                  <c:v>2.537E-2</c:v>
                </c:pt>
                <c:pt idx="15">
                  <c:v>2.7244999999999998E-2</c:v>
                </c:pt>
                <c:pt idx="16">
                  <c:v>2.912E-2</c:v>
                </c:pt>
                <c:pt idx="17">
                  <c:v>3.0994000000000001E-2</c:v>
                </c:pt>
                <c:pt idx="18">
                  <c:v>3.2869000000000002E-2</c:v>
                </c:pt>
                <c:pt idx="19">
                  <c:v>3.4743999999999997E-2</c:v>
                </c:pt>
                <c:pt idx="20">
                  <c:v>3.6617999999999998E-2</c:v>
                </c:pt>
                <c:pt idx="21">
                  <c:v>3.8492999999999999E-2</c:v>
                </c:pt>
                <c:pt idx="22">
                  <c:v>4.0367E-2</c:v>
                </c:pt>
                <c:pt idx="23">
                  <c:v>4.2242000000000002E-2</c:v>
                </c:pt>
                <c:pt idx="24">
                  <c:v>4.4117000000000003E-2</c:v>
                </c:pt>
                <c:pt idx="25">
                  <c:v>4.5990999999999997E-2</c:v>
                </c:pt>
                <c:pt idx="26">
                  <c:v>4.7865999999999999E-2</c:v>
                </c:pt>
                <c:pt idx="27">
                  <c:v>4.9741E-2</c:v>
                </c:pt>
                <c:pt idx="28">
                  <c:v>5.1615000000000001E-2</c:v>
                </c:pt>
                <c:pt idx="29">
                  <c:v>5.3490000000000003E-2</c:v>
                </c:pt>
                <c:pt idx="30">
                  <c:v>5.5364999999999998E-2</c:v>
                </c:pt>
                <c:pt idx="31">
                  <c:v>5.7238999999999998E-2</c:v>
                </c:pt>
                <c:pt idx="32">
                  <c:v>5.9114E-2</c:v>
                </c:pt>
                <c:pt idx="33">
                  <c:v>6.0989000000000002E-2</c:v>
                </c:pt>
                <c:pt idx="34">
                  <c:v>6.2863000000000002E-2</c:v>
                </c:pt>
                <c:pt idx="35">
                  <c:v>6.4738000000000004E-2</c:v>
                </c:pt>
                <c:pt idx="36">
                  <c:v>6.6612000000000005E-2</c:v>
                </c:pt>
                <c:pt idx="37">
                  <c:v>6.8487000000000006E-2</c:v>
                </c:pt>
                <c:pt idx="38">
                  <c:v>7.0361999999999994E-2</c:v>
                </c:pt>
                <c:pt idx="39">
                  <c:v>7.2235999999999995E-2</c:v>
                </c:pt>
                <c:pt idx="40">
                  <c:v>7.4110999999999996E-2</c:v>
                </c:pt>
                <c:pt idx="41">
                  <c:v>7.5985999999999998E-2</c:v>
                </c:pt>
                <c:pt idx="42">
                  <c:v>7.7859999999999999E-2</c:v>
                </c:pt>
                <c:pt idx="43">
                  <c:v>7.9735E-2</c:v>
                </c:pt>
                <c:pt idx="44">
                  <c:v>8.1610000000000002E-2</c:v>
                </c:pt>
                <c:pt idx="45">
                  <c:v>8.3484000000000003E-2</c:v>
                </c:pt>
                <c:pt idx="46">
                  <c:v>8.5359000000000004E-2</c:v>
                </c:pt>
                <c:pt idx="47">
                  <c:v>8.7233000000000005E-2</c:v>
                </c:pt>
                <c:pt idx="48">
                  <c:v>8.9108000000000007E-2</c:v>
                </c:pt>
                <c:pt idx="49">
                  <c:v>9.0982999999999994E-2</c:v>
                </c:pt>
                <c:pt idx="50">
                  <c:v>9.2856999999999995E-2</c:v>
                </c:pt>
                <c:pt idx="51">
                  <c:v>9.4731999999999997E-2</c:v>
                </c:pt>
                <c:pt idx="52">
                  <c:v>9.6606999999999998E-2</c:v>
                </c:pt>
                <c:pt idx="53">
                  <c:v>9.8480999999999999E-2</c:v>
                </c:pt>
                <c:pt idx="54">
                  <c:v>0.10036</c:v>
                </c:pt>
                <c:pt idx="55">
                  <c:v>0.10223</c:v>
                </c:pt>
                <c:pt idx="56">
                  <c:v>0.10410999999999999</c:v>
                </c:pt>
                <c:pt idx="57">
                  <c:v>0.10598</c:v>
                </c:pt>
                <c:pt idx="58">
                  <c:v>0.10785</c:v>
                </c:pt>
                <c:pt idx="59">
                  <c:v>0.10972999999999999</c:v>
                </c:pt>
                <c:pt idx="60">
                  <c:v>0.1116</c:v>
                </c:pt>
                <c:pt idx="61">
                  <c:v>0.11348</c:v>
                </c:pt>
                <c:pt idx="62">
                  <c:v>0.11534999999999999</c:v>
                </c:pt>
                <c:pt idx="63">
                  <c:v>0.11723</c:v>
                </c:pt>
                <c:pt idx="64">
                  <c:v>0.1191</c:v>
                </c:pt>
                <c:pt idx="65">
                  <c:v>0.12098</c:v>
                </c:pt>
                <c:pt idx="66">
                  <c:v>0.12285</c:v>
                </c:pt>
                <c:pt idx="67">
                  <c:v>0.12472999999999999</c:v>
                </c:pt>
                <c:pt idx="68">
                  <c:v>0.12659999999999999</c:v>
                </c:pt>
                <c:pt idx="69">
                  <c:v>0.12848000000000001</c:v>
                </c:pt>
                <c:pt idx="70">
                  <c:v>0.13034999999999999</c:v>
                </c:pt>
                <c:pt idx="71">
                  <c:v>0.13222</c:v>
                </c:pt>
                <c:pt idx="72">
                  <c:v>0.1341</c:v>
                </c:pt>
                <c:pt idx="73">
                  <c:v>0.13597000000000001</c:v>
                </c:pt>
                <c:pt idx="74">
                  <c:v>0.13785</c:v>
                </c:pt>
                <c:pt idx="75">
                  <c:v>0.13972000000000001</c:v>
                </c:pt>
                <c:pt idx="76">
                  <c:v>0.1416</c:v>
                </c:pt>
                <c:pt idx="77">
                  <c:v>0.14346999999999999</c:v>
                </c:pt>
                <c:pt idx="78">
                  <c:v>0.14535000000000001</c:v>
                </c:pt>
                <c:pt idx="79">
                  <c:v>0.14721999999999999</c:v>
                </c:pt>
                <c:pt idx="80">
                  <c:v>0.14910000000000001</c:v>
                </c:pt>
                <c:pt idx="81">
                  <c:v>0.15096999999999999</c:v>
                </c:pt>
                <c:pt idx="82">
                  <c:v>0.15285000000000001</c:v>
                </c:pt>
                <c:pt idx="83">
                  <c:v>0.15472</c:v>
                </c:pt>
                <c:pt idx="84">
                  <c:v>0.15659999999999999</c:v>
                </c:pt>
                <c:pt idx="85">
                  <c:v>0.15847</c:v>
                </c:pt>
                <c:pt idx="86">
                  <c:v>0.16034000000000001</c:v>
                </c:pt>
                <c:pt idx="87">
                  <c:v>0.16222</c:v>
                </c:pt>
                <c:pt idx="88">
                  <c:v>0.16409000000000001</c:v>
                </c:pt>
                <c:pt idx="89">
                  <c:v>0.16597000000000001</c:v>
                </c:pt>
                <c:pt idx="90">
                  <c:v>0.16783999999999999</c:v>
                </c:pt>
                <c:pt idx="91">
                  <c:v>0.16972000000000001</c:v>
                </c:pt>
                <c:pt idx="92">
                  <c:v>0.17158999999999999</c:v>
                </c:pt>
                <c:pt idx="93">
                  <c:v>0.17347000000000001</c:v>
                </c:pt>
                <c:pt idx="94">
                  <c:v>0.17534</c:v>
                </c:pt>
                <c:pt idx="95">
                  <c:v>0.17721999999999999</c:v>
                </c:pt>
                <c:pt idx="96">
                  <c:v>0.17909</c:v>
                </c:pt>
                <c:pt idx="97">
                  <c:v>0.18096999999999999</c:v>
                </c:pt>
                <c:pt idx="98">
                  <c:v>0.18284</c:v>
                </c:pt>
                <c:pt idx="99">
                  <c:v>0.18471000000000001</c:v>
                </c:pt>
                <c:pt idx="100">
                  <c:v>0.18659000000000001</c:v>
                </c:pt>
                <c:pt idx="101">
                  <c:v>0.18845999999999999</c:v>
                </c:pt>
                <c:pt idx="102">
                  <c:v>0.19034000000000001</c:v>
                </c:pt>
                <c:pt idx="103">
                  <c:v>0.19220999999999999</c:v>
                </c:pt>
                <c:pt idx="104">
                  <c:v>0.19409000000000001</c:v>
                </c:pt>
                <c:pt idx="105">
                  <c:v>0.19596</c:v>
                </c:pt>
                <c:pt idx="106">
                  <c:v>0.19783999999999999</c:v>
                </c:pt>
                <c:pt idx="107">
                  <c:v>0.19971</c:v>
                </c:pt>
                <c:pt idx="108">
                  <c:v>0.20158999999999999</c:v>
                </c:pt>
                <c:pt idx="109">
                  <c:v>0.20346</c:v>
                </c:pt>
                <c:pt idx="110">
                  <c:v>0.20533999999999999</c:v>
                </c:pt>
                <c:pt idx="111">
                  <c:v>0.20721000000000001</c:v>
                </c:pt>
                <c:pt idx="112">
                  <c:v>0.20909</c:v>
                </c:pt>
                <c:pt idx="113">
                  <c:v>0.21096000000000001</c:v>
                </c:pt>
                <c:pt idx="114">
                  <c:v>0.21282999999999999</c:v>
                </c:pt>
                <c:pt idx="115">
                  <c:v>0.21471000000000001</c:v>
                </c:pt>
                <c:pt idx="116">
                  <c:v>0.21657999999999999</c:v>
                </c:pt>
                <c:pt idx="117">
                  <c:v>0.21845999999999999</c:v>
                </c:pt>
                <c:pt idx="118">
                  <c:v>0.22033</c:v>
                </c:pt>
                <c:pt idx="119">
                  <c:v>0.22220999999999999</c:v>
                </c:pt>
                <c:pt idx="120">
                  <c:v>0.22408</c:v>
                </c:pt>
                <c:pt idx="121">
                  <c:v>0.22595999999999999</c:v>
                </c:pt>
                <c:pt idx="122">
                  <c:v>0.22783</c:v>
                </c:pt>
                <c:pt idx="123">
                  <c:v>0.22971</c:v>
                </c:pt>
                <c:pt idx="124">
                  <c:v>0.23158000000000001</c:v>
                </c:pt>
                <c:pt idx="125">
                  <c:v>0.23346</c:v>
                </c:pt>
                <c:pt idx="126">
                  <c:v>0.23533000000000001</c:v>
                </c:pt>
                <c:pt idx="127">
                  <c:v>0.23719999999999999</c:v>
                </c:pt>
                <c:pt idx="128">
                  <c:v>0.23907999999999999</c:v>
                </c:pt>
                <c:pt idx="129">
                  <c:v>0.24095</c:v>
                </c:pt>
                <c:pt idx="130">
                  <c:v>0.24282999999999999</c:v>
                </c:pt>
                <c:pt idx="131">
                  <c:v>0.2447</c:v>
                </c:pt>
                <c:pt idx="132">
                  <c:v>0.24657999999999999</c:v>
                </c:pt>
                <c:pt idx="133">
                  <c:v>0.24845</c:v>
                </c:pt>
                <c:pt idx="134">
                  <c:v>0.25033</c:v>
                </c:pt>
                <c:pt idx="135">
                  <c:v>0.25219999999999998</c:v>
                </c:pt>
                <c:pt idx="136">
                  <c:v>0.25407999999999997</c:v>
                </c:pt>
                <c:pt idx="137">
                  <c:v>0.25595000000000001</c:v>
                </c:pt>
                <c:pt idx="138">
                  <c:v>0.25783</c:v>
                </c:pt>
                <c:pt idx="139">
                  <c:v>0.25969999999999999</c:v>
                </c:pt>
                <c:pt idx="140">
                  <c:v>0.26157999999999998</c:v>
                </c:pt>
                <c:pt idx="141">
                  <c:v>0.26345000000000002</c:v>
                </c:pt>
                <c:pt idx="142">
                  <c:v>0.26532</c:v>
                </c:pt>
                <c:pt idx="143">
                  <c:v>0.26719999999999999</c:v>
                </c:pt>
                <c:pt idx="144">
                  <c:v>0.26906999999999998</c:v>
                </c:pt>
                <c:pt idx="145">
                  <c:v>0.27095000000000002</c:v>
                </c:pt>
                <c:pt idx="146">
                  <c:v>0.27282000000000001</c:v>
                </c:pt>
                <c:pt idx="147">
                  <c:v>0.2747</c:v>
                </c:pt>
                <c:pt idx="148">
                  <c:v>0.27656999999999998</c:v>
                </c:pt>
                <c:pt idx="149">
                  <c:v>0.27844999999999998</c:v>
                </c:pt>
                <c:pt idx="150">
                  <c:v>0.28032000000000001</c:v>
                </c:pt>
                <c:pt idx="151">
                  <c:v>0.28220000000000001</c:v>
                </c:pt>
                <c:pt idx="152">
                  <c:v>0.28406999999999999</c:v>
                </c:pt>
                <c:pt idx="153">
                  <c:v>0.28594999999999998</c:v>
                </c:pt>
                <c:pt idx="154">
                  <c:v>0.28782000000000002</c:v>
                </c:pt>
                <c:pt idx="155">
                  <c:v>0.28969</c:v>
                </c:pt>
                <c:pt idx="156">
                  <c:v>0.29157</c:v>
                </c:pt>
                <c:pt idx="157">
                  <c:v>0.29343999999999998</c:v>
                </c:pt>
                <c:pt idx="158">
                  <c:v>0.29532000000000003</c:v>
                </c:pt>
                <c:pt idx="159">
                  <c:v>0.29719000000000001</c:v>
                </c:pt>
                <c:pt idx="160">
                  <c:v>0.29907</c:v>
                </c:pt>
                <c:pt idx="161">
                  <c:v>0.30093999999999999</c:v>
                </c:pt>
                <c:pt idx="162">
                  <c:v>0.30281999999999998</c:v>
                </c:pt>
                <c:pt idx="163">
                  <c:v>0.30469000000000002</c:v>
                </c:pt>
                <c:pt idx="164">
                  <c:v>0.30657000000000001</c:v>
                </c:pt>
                <c:pt idx="165">
                  <c:v>0.30843999999999999</c:v>
                </c:pt>
                <c:pt idx="166">
                  <c:v>0.31031999999999998</c:v>
                </c:pt>
                <c:pt idx="167">
                  <c:v>0.31219000000000002</c:v>
                </c:pt>
                <c:pt idx="168">
                  <c:v>0.31406000000000001</c:v>
                </c:pt>
                <c:pt idx="169">
                  <c:v>0.31594</c:v>
                </c:pt>
                <c:pt idx="170">
                  <c:v>0.31780999999999998</c:v>
                </c:pt>
                <c:pt idx="171">
                  <c:v>0.31968999999999997</c:v>
                </c:pt>
                <c:pt idx="172">
                  <c:v>0.32156000000000001</c:v>
                </c:pt>
                <c:pt idx="173">
                  <c:v>0.32344000000000001</c:v>
                </c:pt>
                <c:pt idx="174">
                  <c:v>0.32530999999999999</c:v>
                </c:pt>
                <c:pt idx="175">
                  <c:v>0.32718999999999998</c:v>
                </c:pt>
                <c:pt idx="176">
                  <c:v>0.32906000000000002</c:v>
                </c:pt>
                <c:pt idx="177">
                  <c:v>0.33094000000000001</c:v>
                </c:pt>
                <c:pt idx="178">
                  <c:v>0.33280999999999999</c:v>
                </c:pt>
                <c:pt idx="179">
                  <c:v>0.33468999999999999</c:v>
                </c:pt>
                <c:pt idx="180">
                  <c:v>0.33656000000000003</c:v>
                </c:pt>
                <c:pt idx="181">
                  <c:v>0.33844000000000002</c:v>
                </c:pt>
                <c:pt idx="182">
                  <c:v>0.34031</c:v>
                </c:pt>
                <c:pt idx="183">
                  <c:v>0.34217999999999998</c:v>
                </c:pt>
                <c:pt idx="184">
                  <c:v>0.34405999999999998</c:v>
                </c:pt>
                <c:pt idx="185">
                  <c:v>0.34593000000000002</c:v>
                </c:pt>
                <c:pt idx="186">
                  <c:v>0.34781000000000001</c:v>
                </c:pt>
                <c:pt idx="187">
                  <c:v>0.34967999999999999</c:v>
                </c:pt>
                <c:pt idx="188">
                  <c:v>0.35155999999999998</c:v>
                </c:pt>
                <c:pt idx="189">
                  <c:v>0.35343000000000002</c:v>
                </c:pt>
                <c:pt idx="190">
                  <c:v>0.35531000000000001</c:v>
                </c:pt>
                <c:pt idx="191">
                  <c:v>0.35718</c:v>
                </c:pt>
                <c:pt idx="192">
                  <c:v>0.35905999999999999</c:v>
                </c:pt>
                <c:pt idx="193">
                  <c:v>0.36092999999999997</c:v>
                </c:pt>
                <c:pt idx="194">
                  <c:v>0.36281000000000002</c:v>
                </c:pt>
                <c:pt idx="195">
                  <c:v>0.36468</c:v>
                </c:pt>
                <c:pt idx="196">
                  <c:v>0.36654999999999999</c:v>
                </c:pt>
                <c:pt idx="197">
                  <c:v>0.36842999999999998</c:v>
                </c:pt>
                <c:pt idx="198">
                  <c:v>0.37030000000000002</c:v>
                </c:pt>
                <c:pt idx="199">
                  <c:v>0.37218000000000001</c:v>
                </c:pt>
                <c:pt idx="200">
                  <c:v>0.37404999999999999</c:v>
                </c:pt>
                <c:pt idx="201">
                  <c:v>0.37592999999999999</c:v>
                </c:pt>
                <c:pt idx="202">
                  <c:v>0.37780000000000002</c:v>
                </c:pt>
                <c:pt idx="203">
                  <c:v>0.37968000000000002</c:v>
                </c:pt>
                <c:pt idx="204">
                  <c:v>0.38155</c:v>
                </c:pt>
                <c:pt idx="205">
                  <c:v>0.38342999999999999</c:v>
                </c:pt>
                <c:pt idx="206">
                  <c:v>0.38529999999999998</c:v>
                </c:pt>
                <c:pt idx="207">
                  <c:v>0.38718000000000002</c:v>
                </c:pt>
                <c:pt idx="208">
                  <c:v>0.38905000000000001</c:v>
                </c:pt>
                <c:pt idx="209">
                  <c:v>0.39093</c:v>
                </c:pt>
                <c:pt idx="210">
                  <c:v>0.39279999999999998</c:v>
                </c:pt>
                <c:pt idx="211">
                  <c:v>0.39467000000000002</c:v>
                </c:pt>
                <c:pt idx="212">
                  <c:v>0.39655000000000001</c:v>
                </c:pt>
                <c:pt idx="213">
                  <c:v>0.39842</c:v>
                </c:pt>
                <c:pt idx="214">
                  <c:v>0.40029999999999999</c:v>
                </c:pt>
                <c:pt idx="215">
                  <c:v>0.40217000000000003</c:v>
                </c:pt>
                <c:pt idx="216">
                  <c:v>0.40405000000000002</c:v>
                </c:pt>
                <c:pt idx="217">
                  <c:v>0.40592</c:v>
                </c:pt>
                <c:pt idx="218">
                  <c:v>0.4078</c:v>
                </c:pt>
                <c:pt idx="219">
                  <c:v>0.40966999999999998</c:v>
                </c:pt>
                <c:pt idx="220">
                  <c:v>0.41155000000000003</c:v>
                </c:pt>
                <c:pt idx="221">
                  <c:v>0.41342000000000001</c:v>
                </c:pt>
                <c:pt idx="222">
                  <c:v>0.4153</c:v>
                </c:pt>
                <c:pt idx="223">
                  <c:v>0.41716999999999999</c:v>
                </c:pt>
                <c:pt idx="224">
                  <c:v>0.41904000000000002</c:v>
                </c:pt>
                <c:pt idx="225">
                  <c:v>0.42092000000000002</c:v>
                </c:pt>
                <c:pt idx="226">
                  <c:v>0.42279</c:v>
                </c:pt>
                <c:pt idx="227">
                  <c:v>0.42466999999999999</c:v>
                </c:pt>
                <c:pt idx="228">
                  <c:v>0.42653999999999997</c:v>
                </c:pt>
                <c:pt idx="229">
                  <c:v>0.42842000000000002</c:v>
                </c:pt>
                <c:pt idx="230">
                  <c:v>0.43029000000000001</c:v>
                </c:pt>
                <c:pt idx="231">
                  <c:v>0.43217</c:v>
                </c:pt>
                <c:pt idx="232">
                  <c:v>0.43403999999999998</c:v>
                </c:pt>
                <c:pt idx="233">
                  <c:v>0.43591999999999997</c:v>
                </c:pt>
                <c:pt idx="234">
                  <c:v>0.43779000000000001</c:v>
                </c:pt>
                <c:pt idx="235">
                  <c:v>0.43967000000000001</c:v>
                </c:pt>
                <c:pt idx="236">
                  <c:v>0.44153999999999999</c:v>
                </c:pt>
                <c:pt idx="237">
                  <c:v>0.44341999999999998</c:v>
                </c:pt>
                <c:pt idx="238">
                  <c:v>0.44529000000000002</c:v>
                </c:pt>
                <c:pt idx="239">
                  <c:v>0.44716</c:v>
                </c:pt>
                <c:pt idx="240">
                  <c:v>0.44903999999999999</c:v>
                </c:pt>
                <c:pt idx="241">
                  <c:v>0.45090999999999998</c:v>
                </c:pt>
                <c:pt idx="242">
                  <c:v>0.45279000000000003</c:v>
                </c:pt>
                <c:pt idx="243">
                  <c:v>0.45466000000000001</c:v>
                </c:pt>
                <c:pt idx="244">
                  <c:v>0.45654</c:v>
                </c:pt>
                <c:pt idx="245">
                  <c:v>0.45840999999999998</c:v>
                </c:pt>
                <c:pt idx="246">
                  <c:v>0.46028999999999998</c:v>
                </c:pt>
                <c:pt idx="247">
                  <c:v>0.46216000000000002</c:v>
                </c:pt>
                <c:pt idx="248">
                  <c:v>0.46404000000000001</c:v>
                </c:pt>
                <c:pt idx="249">
                  <c:v>0.46590999999999999</c:v>
                </c:pt>
                <c:pt idx="250">
                  <c:v>0.46778999999999998</c:v>
                </c:pt>
                <c:pt idx="251">
                  <c:v>0.46966000000000002</c:v>
                </c:pt>
                <c:pt idx="252">
                  <c:v>0.47153</c:v>
                </c:pt>
                <c:pt idx="253">
                  <c:v>0.47341</c:v>
                </c:pt>
                <c:pt idx="254">
                  <c:v>0.47527999999999998</c:v>
                </c:pt>
                <c:pt idx="255">
                  <c:v>0.47715999999999997</c:v>
                </c:pt>
                <c:pt idx="256">
                  <c:v>0.47903000000000001</c:v>
                </c:pt>
                <c:pt idx="257">
                  <c:v>0.48091</c:v>
                </c:pt>
                <c:pt idx="258">
                  <c:v>0.48277999999999999</c:v>
                </c:pt>
                <c:pt idx="259">
                  <c:v>0.48465999999999998</c:v>
                </c:pt>
                <c:pt idx="260">
                  <c:v>0.48653000000000002</c:v>
                </c:pt>
                <c:pt idx="261">
                  <c:v>0.48841000000000001</c:v>
                </c:pt>
                <c:pt idx="262">
                  <c:v>0.49027999999999999</c:v>
                </c:pt>
                <c:pt idx="263">
                  <c:v>0.49215999999999999</c:v>
                </c:pt>
                <c:pt idx="264">
                  <c:v>0.49403000000000002</c:v>
                </c:pt>
                <c:pt idx="265">
                  <c:v>0.49591000000000002</c:v>
                </c:pt>
                <c:pt idx="266">
                  <c:v>0.49778</c:v>
                </c:pt>
                <c:pt idx="267">
                  <c:v>0.49964999999999998</c:v>
                </c:pt>
                <c:pt idx="268">
                  <c:v>0.50153000000000003</c:v>
                </c:pt>
                <c:pt idx="269">
                  <c:v>0.50339999999999996</c:v>
                </c:pt>
                <c:pt idx="270">
                  <c:v>0.50527999999999995</c:v>
                </c:pt>
                <c:pt idx="271">
                  <c:v>0.50714999999999999</c:v>
                </c:pt>
                <c:pt idx="272">
                  <c:v>0.50902999999999998</c:v>
                </c:pt>
                <c:pt idx="273">
                  <c:v>0.51090000000000002</c:v>
                </c:pt>
                <c:pt idx="274">
                  <c:v>0.51278000000000001</c:v>
                </c:pt>
                <c:pt idx="275">
                  <c:v>0.51465000000000005</c:v>
                </c:pt>
                <c:pt idx="276">
                  <c:v>0.51653000000000004</c:v>
                </c:pt>
                <c:pt idx="277">
                  <c:v>0.51839999999999997</c:v>
                </c:pt>
                <c:pt idx="278">
                  <c:v>0.52027999999999996</c:v>
                </c:pt>
                <c:pt idx="279">
                  <c:v>0.52215</c:v>
                </c:pt>
                <c:pt idx="280">
                  <c:v>0.52402000000000004</c:v>
                </c:pt>
                <c:pt idx="281">
                  <c:v>0.52590000000000003</c:v>
                </c:pt>
                <c:pt idx="282">
                  <c:v>0.52776999999999996</c:v>
                </c:pt>
                <c:pt idx="283">
                  <c:v>0.52964999999999995</c:v>
                </c:pt>
                <c:pt idx="284">
                  <c:v>0.53151999999999999</c:v>
                </c:pt>
                <c:pt idx="285">
                  <c:v>0.53339999999999999</c:v>
                </c:pt>
                <c:pt idx="286">
                  <c:v>0.53527000000000002</c:v>
                </c:pt>
                <c:pt idx="287">
                  <c:v>0.53715000000000002</c:v>
                </c:pt>
                <c:pt idx="288">
                  <c:v>0.53902000000000005</c:v>
                </c:pt>
                <c:pt idx="289">
                  <c:v>0.54090000000000005</c:v>
                </c:pt>
                <c:pt idx="290">
                  <c:v>0.54276999999999997</c:v>
                </c:pt>
                <c:pt idx="291">
                  <c:v>0.54464999999999997</c:v>
                </c:pt>
                <c:pt idx="292">
                  <c:v>0.54652000000000001</c:v>
                </c:pt>
                <c:pt idx="293">
                  <c:v>0.5484</c:v>
                </c:pt>
                <c:pt idx="294">
                  <c:v>0.55027000000000004</c:v>
                </c:pt>
                <c:pt idx="295">
                  <c:v>0.55213999999999996</c:v>
                </c:pt>
                <c:pt idx="296">
                  <c:v>0.55401999999999996</c:v>
                </c:pt>
                <c:pt idx="297">
                  <c:v>0.55589</c:v>
                </c:pt>
                <c:pt idx="298">
                  <c:v>0.55776999999999999</c:v>
                </c:pt>
                <c:pt idx="299">
                  <c:v>0.55964000000000003</c:v>
                </c:pt>
                <c:pt idx="300">
                  <c:v>0.56152000000000002</c:v>
                </c:pt>
                <c:pt idx="301">
                  <c:v>0.56338999999999995</c:v>
                </c:pt>
                <c:pt idx="302">
                  <c:v>0.56527000000000005</c:v>
                </c:pt>
                <c:pt idx="303">
                  <c:v>0.56713999999999998</c:v>
                </c:pt>
                <c:pt idx="304">
                  <c:v>0.56901999999999997</c:v>
                </c:pt>
                <c:pt idx="305">
                  <c:v>0.57089000000000001</c:v>
                </c:pt>
                <c:pt idx="306">
                  <c:v>0.57277</c:v>
                </c:pt>
                <c:pt idx="307">
                  <c:v>0.57464000000000004</c:v>
                </c:pt>
                <c:pt idx="308">
                  <c:v>0.57650999999999997</c:v>
                </c:pt>
                <c:pt idx="309">
                  <c:v>0.57838999999999996</c:v>
                </c:pt>
                <c:pt idx="310">
                  <c:v>0.58026</c:v>
                </c:pt>
                <c:pt idx="311">
                  <c:v>0.58213999999999999</c:v>
                </c:pt>
                <c:pt idx="312">
                  <c:v>0.58401000000000003</c:v>
                </c:pt>
                <c:pt idx="313">
                  <c:v>0.58589000000000002</c:v>
                </c:pt>
                <c:pt idx="314">
                  <c:v>0.58775999999999995</c:v>
                </c:pt>
                <c:pt idx="315">
                  <c:v>0.58964000000000005</c:v>
                </c:pt>
                <c:pt idx="316">
                  <c:v>0.59150999999999998</c:v>
                </c:pt>
                <c:pt idx="317">
                  <c:v>0.59338999999999997</c:v>
                </c:pt>
                <c:pt idx="318">
                  <c:v>0.59526000000000001</c:v>
                </c:pt>
                <c:pt idx="319">
                  <c:v>0.59714</c:v>
                </c:pt>
                <c:pt idx="320">
                  <c:v>0.59901000000000004</c:v>
                </c:pt>
                <c:pt idx="321">
                  <c:v>0.60089000000000004</c:v>
                </c:pt>
                <c:pt idx="322">
                  <c:v>0.60275999999999996</c:v>
                </c:pt>
                <c:pt idx="323">
                  <c:v>0.60463</c:v>
                </c:pt>
                <c:pt idx="324">
                  <c:v>0.60650999999999999</c:v>
                </c:pt>
                <c:pt idx="325">
                  <c:v>0.60838000000000003</c:v>
                </c:pt>
                <c:pt idx="326">
                  <c:v>0.61026000000000002</c:v>
                </c:pt>
                <c:pt idx="327">
                  <c:v>0.61212999999999995</c:v>
                </c:pt>
                <c:pt idx="328">
                  <c:v>0.61400999999999994</c:v>
                </c:pt>
                <c:pt idx="329">
                  <c:v>0.61587999999999998</c:v>
                </c:pt>
                <c:pt idx="330">
                  <c:v>0.61775999999999998</c:v>
                </c:pt>
                <c:pt idx="331">
                  <c:v>0.61963000000000001</c:v>
                </c:pt>
                <c:pt idx="332">
                  <c:v>0.62151000000000001</c:v>
                </c:pt>
                <c:pt idx="333">
                  <c:v>0.62338000000000005</c:v>
                </c:pt>
                <c:pt idx="334">
                  <c:v>0.62526000000000004</c:v>
                </c:pt>
                <c:pt idx="335">
                  <c:v>0.62712999999999997</c:v>
                </c:pt>
                <c:pt idx="336">
                  <c:v>0.629</c:v>
                </c:pt>
                <c:pt idx="337">
                  <c:v>0.63088</c:v>
                </c:pt>
                <c:pt idx="338">
                  <c:v>0.63275000000000003</c:v>
                </c:pt>
                <c:pt idx="339">
                  <c:v>0.63463000000000003</c:v>
                </c:pt>
                <c:pt idx="340">
                  <c:v>0.63649999999999995</c:v>
                </c:pt>
                <c:pt idx="341">
                  <c:v>0.63837999999999995</c:v>
                </c:pt>
                <c:pt idx="342">
                  <c:v>0.64024999999999999</c:v>
                </c:pt>
                <c:pt idx="343">
                  <c:v>0.64212999999999998</c:v>
                </c:pt>
                <c:pt idx="344">
                  <c:v>0.64400000000000002</c:v>
                </c:pt>
                <c:pt idx="345">
                  <c:v>0.64588000000000001</c:v>
                </c:pt>
                <c:pt idx="346">
                  <c:v>0.64775000000000005</c:v>
                </c:pt>
                <c:pt idx="347">
                  <c:v>0.64963000000000004</c:v>
                </c:pt>
                <c:pt idx="348">
                  <c:v>0.65149999999999997</c:v>
                </c:pt>
                <c:pt idx="349">
                  <c:v>0.65337000000000001</c:v>
                </c:pt>
                <c:pt idx="350">
                  <c:v>0.65525</c:v>
                </c:pt>
                <c:pt idx="351">
                  <c:v>0.65712000000000004</c:v>
                </c:pt>
                <c:pt idx="352">
                  <c:v>0.65900000000000003</c:v>
                </c:pt>
                <c:pt idx="353">
                  <c:v>0.66086999999999996</c:v>
                </c:pt>
                <c:pt idx="354">
                  <c:v>0.66274999999999995</c:v>
                </c:pt>
                <c:pt idx="355">
                  <c:v>0.66461999999999999</c:v>
                </c:pt>
                <c:pt idx="356">
                  <c:v>0.66649999999999998</c:v>
                </c:pt>
                <c:pt idx="357">
                  <c:v>0.66837000000000002</c:v>
                </c:pt>
                <c:pt idx="358">
                  <c:v>0.67025000000000001</c:v>
                </c:pt>
                <c:pt idx="359">
                  <c:v>0.67212000000000005</c:v>
                </c:pt>
                <c:pt idx="360">
                  <c:v>0.67400000000000004</c:v>
                </c:pt>
                <c:pt idx="361">
                  <c:v>0.67586999999999997</c:v>
                </c:pt>
                <c:pt idx="362">
                  <c:v>0.67774999999999996</c:v>
                </c:pt>
                <c:pt idx="363">
                  <c:v>0.67962</c:v>
                </c:pt>
                <c:pt idx="364">
                  <c:v>0.68149000000000004</c:v>
                </c:pt>
                <c:pt idx="365">
                  <c:v>0.68337000000000003</c:v>
                </c:pt>
                <c:pt idx="366">
                  <c:v>0.68523999999999996</c:v>
                </c:pt>
                <c:pt idx="367">
                  <c:v>0.68711999999999995</c:v>
                </c:pt>
                <c:pt idx="368">
                  <c:v>0.68898999999999999</c:v>
                </c:pt>
                <c:pt idx="369">
                  <c:v>0.69086999999999998</c:v>
                </c:pt>
                <c:pt idx="370">
                  <c:v>0.69274000000000002</c:v>
                </c:pt>
                <c:pt idx="371">
                  <c:v>0.69462000000000002</c:v>
                </c:pt>
                <c:pt idx="372">
                  <c:v>0.69649000000000005</c:v>
                </c:pt>
                <c:pt idx="373">
                  <c:v>0.69837000000000005</c:v>
                </c:pt>
                <c:pt idx="374">
                  <c:v>0.70023999999999997</c:v>
                </c:pt>
                <c:pt idx="375">
                  <c:v>0.70211999999999997</c:v>
                </c:pt>
                <c:pt idx="376">
                  <c:v>0.70399</c:v>
                </c:pt>
                <c:pt idx="377">
                  <c:v>0.70586000000000004</c:v>
                </c:pt>
                <c:pt idx="378">
                  <c:v>0.70774000000000004</c:v>
                </c:pt>
                <c:pt idx="379">
                  <c:v>0.70960999999999996</c:v>
                </c:pt>
                <c:pt idx="380">
                  <c:v>0.71148999999999996</c:v>
                </c:pt>
                <c:pt idx="381">
                  <c:v>0.71335999999999999</c:v>
                </c:pt>
                <c:pt idx="382">
                  <c:v>0.71523999999999999</c:v>
                </c:pt>
                <c:pt idx="383">
                  <c:v>0.71711000000000003</c:v>
                </c:pt>
                <c:pt idx="384">
                  <c:v>0.71899000000000002</c:v>
                </c:pt>
                <c:pt idx="385">
                  <c:v>0.72085999999999995</c:v>
                </c:pt>
                <c:pt idx="386">
                  <c:v>0.72274000000000005</c:v>
                </c:pt>
                <c:pt idx="387">
                  <c:v>0.72460999999999998</c:v>
                </c:pt>
                <c:pt idx="388">
                  <c:v>0.72648999999999997</c:v>
                </c:pt>
                <c:pt idx="389">
                  <c:v>0.72836000000000001</c:v>
                </c:pt>
                <c:pt idx="390">
                  <c:v>0.73024</c:v>
                </c:pt>
                <c:pt idx="391">
                  <c:v>0.73211000000000004</c:v>
                </c:pt>
                <c:pt idx="392">
                  <c:v>0.73397999999999997</c:v>
                </c:pt>
                <c:pt idx="393">
                  <c:v>0.73585999999999996</c:v>
                </c:pt>
                <c:pt idx="394">
                  <c:v>0.73773</c:v>
                </c:pt>
                <c:pt idx="395">
                  <c:v>0.73960999999999999</c:v>
                </c:pt>
                <c:pt idx="396">
                  <c:v>0.74148000000000003</c:v>
                </c:pt>
                <c:pt idx="397">
                  <c:v>0.74336000000000002</c:v>
                </c:pt>
                <c:pt idx="398">
                  <c:v>0.74522999999999995</c:v>
                </c:pt>
                <c:pt idx="399">
                  <c:v>0.74711000000000005</c:v>
                </c:pt>
                <c:pt idx="400">
                  <c:v>0.74897999999999998</c:v>
                </c:pt>
                <c:pt idx="401">
                  <c:v>0.75085999999999997</c:v>
                </c:pt>
                <c:pt idx="402">
                  <c:v>0.75273000000000001</c:v>
                </c:pt>
                <c:pt idx="403">
                  <c:v>0.75461</c:v>
                </c:pt>
                <c:pt idx="404">
                  <c:v>0.75648000000000004</c:v>
                </c:pt>
                <c:pt idx="405">
                  <c:v>0.75834999999999997</c:v>
                </c:pt>
                <c:pt idx="406">
                  <c:v>0.76022999999999996</c:v>
                </c:pt>
                <c:pt idx="407">
                  <c:v>0.7621</c:v>
                </c:pt>
                <c:pt idx="408">
                  <c:v>0.76397999999999999</c:v>
                </c:pt>
                <c:pt idx="409">
                  <c:v>0.76585000000000003</c:v>
                </c:pt>
                <c:pt idx="410">
                  <c:v>0.76773000000000002</c:v>
                </c:pt>
                <c:pt idx="411">
                  <c:v>0.76959999999999995</c:v>
                </c:pt>
                <c:pt idx="412">
                  <c:v>0.77148000000000005</c:v>
                </c:pt>
                <c:pt idx="413">
                  <c:v>0.77334999999999998</c:v>
                </c:pt>
                <c:pt idx="414">
                  <c:v>0.77522999999999997</c:v>
                </c:pt>
                <c:pt idx="415">
                  <c:v>0.77710000000000001</c:v>
                </c:pt>
                <c:pt idx="416">
                  <c:v>0.77898000000000001</c:v>
                </c:pt>
                <c:pt idx="417">
                  <c:v>0.78085000000000004</c:v>
                </c:pt>
                <c:pt idx="418">
                  <c:v>0.78273000000000004</c:v>
                </c:pt>
                <c:pt idx="419">
                  <c:v>0.78459999999999996</c:v>
                </c:pt>
                <c:pt idx="420">
                  <c:v>0.78647</c:v>
                </c:pt>
                <c:pt idx="421">
                  <c:v>0.78835</c:v>
                </c:pt>
                <c:pt idx="422">
                  <c:v>0.79022000000000003</c:v>
                </c:pt>
                <c:pt idx="423">
                  <c:v>0.79210000000000003</c:v>
                </c:pt>
                <c:pt idx="424">
                  <c:v>0.79396999999999995</c:v>
                </c:pt>
                <c:pt idx="425">
                  <c:v>0.79584999999999995</c:v>
                </c:pt>
                <c:pt idx="426">
                  <c:v>0.79771999999999998</c:v>
                </c:pt>
                <c:pt idx="427">
                  <c:v>0.79959999999999998</c:v>
                </c:pt>
                <c:pt idx="428">
                  <c:v>0.80147000000000002</c:v>
                </c:pt>
                <c:pt idx="429">
                  <c:v>0.80335000000000001</c:v>
                </c:pt>
                <c:pt idx="430">
                  <c:v>0.80522000000000005</c:v>
                </c:pt>
                <c:pt idx="431">
                  <c:v>0.80710000000000004</c:v>
                </c:pt>
                <c:pt idx="432">
                  <c:v>0.80896999999999997</c:v>
                </c:pt>
                <c:pt idx="433">
                  <c:v>0.81084000000000001</c:v>
                </c:pt>
                <c:pt idx="434">
                  <c:v>0.81272</c:v>
                </c:pt>
                <c:pt idx="435">
                  <c:v>0.81459000000000004</c:v>
                </c:pt>
                <c:pt idx="436">
                  <c:v>0.81647000000000003</c:v>
                </c:pt>
                <c:pt idx="437">
                  <c:v>0.81833999999999996</c:v>
                </c:pt>
                <c:pt idx="438">
                  <c:v>0.82021999999999995</c:v>
                </c:pt>
                <c:pt idx="439">
                  <c:v>0.82208999999999999</c:v>
                </c:pt>
                <c:pt idx="440">
                  <c:v>0.82396999999999998</c:v>
                </c:pt>
                <c:pt idx="441">
                  <c:v>0.82584000000000002</c:v>
                </c:pt>
                <c:pt idx="442">
                  <c:v>0.82772000000000001</c:v>
                </c:pt>
                <c:pt idx="443">
                  <c:v>0.82959000000000005</c:v>
                </c:pt>
                <c:pt idx="444">
                  <c:v>0.83147000000000004</c:v>
                </c:pt>
                <c:pt idx="445">
                  <c:v>0.83333999999999997</c:v>
                </c:pt>
                <c:pt idx="446">
                  <c:v>0.83521999999999996</c:v>
                </c:pt>
                <c:pt idx="447">
                  <c:v>0.83709</c:v>
                </c:pt>
                <c:pt idx="448">
                  <c:v>0.83896000000000004</c:v>
                </c:pt>
                <c:pt idx="449">
                  <c:v>0.84084000000000003</c:v>
                </c:pt>
                <c:pt idx="450">
                  <c:v>0.84270999999999996</c:v>
                </c:pt>
                <c:pt idx="451">
                  <c:v>0.84458999999999995</c:v>
                </c:pt>
                <c:pt idx="452">
                  <c:v>0.84645999999999999</c:v>
                </c:pt>
                <c:pt idx="453">
                  <c:v>0.84833999999999998</c:v>
                </c:pt>
                <c:pt idx="454">
                  <c:v>0.85021000000000002</c:v>
                </c:pt>
                <c:pt idx="455">
                  <c:v>0.85209000000000001</c:v>
                </c:pt>
                <c:pt idx="456">
                  <c:v>0.85396000000000005</c:v>
                </c:pt>
                <c:pt idx="457">
                  <c:v>0.85584000000000005</c:v>
                </c:pt>
                <c:pt idx="458">
                  <c:v>0.85770999999999997</c:v>
                </c:pt>
                <c:pt idx="459">
                  <c:v>0.85958999999999997</c:v>
                </c:pt>
                <c:pt idx="460">
                  <c:v>0.86146</c:v>
                </c:pt>
                <c:pt idx="461">
                  <c:v>0.86333000000000004</c:v>
                </c:pt>
                <c:pt idx="462">
                  <c:v>0.86521000000000003</c:v>
                </c:pt>
                <c:pt idx="463">
                  <c:v>0.86707999999999996</c:v>
                </c:pt>
                <c:pt idx="464">
                  <c:v>0.86895999999999995</c:v>
                </c:pt>
                <c:pt idx="465">
                  <c:v>0.87082999999999999</c:v>
                </c:pt>
                <c:pt idx="466">
                  <c:v>0.87270999999999999</c:v>
                </c:pt>
                <c:pt idx="467">
                  <c:v>0.87458000000000002</c:v>
                </c:pt>
                <c:pt idx="468">
                  <c:v>0.87646000000000002</c:v>
                </c:pt>
                <c:pt idx="469">
                  <c:v>0.87833000000000006</c:v>
                </c:pt>
                <c:pt idx="470">
                  <c:v>0.88021000000000005</c:v>
                </c:pt>
                <c:pt idx="471">
                  <c:v>0.88207999999999998</c:v>
                </c:pt>
                <c:pt idx="472">
                  <c:v>0.88395999999999997</c:v>
                </c:pt>
                <c:pt idx="473">
                  <c:v>0.88583000000000001</c:v>
                </c:pt>
                <c:pt idx="474">
                  <c:v>0.88771</c:v>
                </c:pt>
                <c:pt idx="475">
                  <c:v>0.88958000000000004</c:v>
                </c:pt>
                <c:pt idx="476">
                  <c:v>0.89144999999999996</c:v>
                </c:pt>
                <c:pt idx="477">
                  <c:v>0.89332999999999996</c:v>
                </c:pt>
                <c:pt idx="478">
                  <c:v>0.8952</c:v>
                </c:pt>
                <c:pt idx="479">
                  <c:v>0.89707999999999999</c:v>
                </c:pt>
                <c:pt idx="480">
                  <c:v>0.89895000000000003</c:v>
                </c:pt>
                <c:pt idx="481">
                  <c:v>0.90083000000000002</c:v>
                </c:pt>
                <c:pt idx="482">
                  <c:v>0.90269999999999995</c:v>
                </c:pt>
                <c:pt idx="483">
                  <c:v>0.90458000000000005</c:v>
                </c:pt>
                <c:pt idx="484">
                  <c:v>0.90644999999999998</c:v>
                </c:pt>
                <c:pt idx="485">
                  <c:v>0.90832999999999997</c:v>
                </c:pt>
                <c:pt idx="486">
                  <c:v>0.91020000000000001</c:v>
                </c:pt>
                <c:pt idx="487">
                  <c:v>0.91208</c:v>
                </c:pt>
                <c:pt idx="488">
                  <c:v>0.91395000000000004</c:v>
                </c:pt>
                <c:pt idx="489">
                  <c:v>0.91581999999999997</c:v>
                </c:pt>
                <c:pt idx="490">
                  <c:v>0.91769999999999996</c:v>
                </c:pt>
                <c:pt idx="491">
                  <c:v>0.91957</c:v>
                </c:pt>
                <c:pt idx="492">
                  <c:v>0.92144999999999999</c:v>
                </c:pt>
                <c:pt idx="493">
                  <c:v>0.92332000000000003</c:v>
                </c:pt>
                <c:pt idx="494">
                  <c:v>0.92520000000000002</c:v>
                </c:pt>
                <c:pt idx="495">
                  <c:v>0.92706999999999995</c:v>
                </c:pt>
                <c:pt idx="496">
                  <c:v>0.92895000000000005</c:v>
                </c:pt>
                <c:pt idx="497">
                  <c:v>0.93081999999999998</c:v>
                </c:pt>
                <c:pt idx="498">
                  <c:v>0.93269999999999997</c:v>
                </c:pt>
                <c:pt idx="499">
                  <c:v>0.93457000000000001</c:v>
                </c:pt>
                <c:pt idx="500">
                  <c:v>0.93645</c:v>
                </c:pt>
                <c:pt idx="501">
                  <c:v>0.93832000000000004</c:v>
                </c:pt>
                <c:pt idx="502">
                  <c:v>0.94018999999999997</c:v>
                </c:pt>
                <c:pt idx="503">
                  <c:v>0.94206999999999996</c:v>
                </c:pt>
                <c:pt idx="504">
                  <c:v>0.94394</c:v>
                </c:pt>
                <c:pt idx="505">
                  <c:v>0.94581999999999999</c:v>
                </c:pt>
                <c:pt idx="506">
                  <c:v>0.94769000000000003</c:v>
                </c:pt>
                <c:pt idx="507">
                  <c:v>0.94957000000000003</c:v>
                </c:pt>
                <c:pt idx="508">
                  <c:v>0.95143999999999995</c:v>
                </c:pt>
                <c:pt idx="509">
                  <c:v>0.95331999999999995</c:v>
                </c:pt>
                <c:pt idx="510">
                  <c:v>0.95518999999999998</c:v>
                </c:pt>
                <c:pt idx="511">
                  <c:v>0.95706999999999998</c:v>
                </c:pt>
                <c:pt idx="512">
                  <c:v>0.95894000000000001</c:v>
                </c:pt>
                <c:pt idx="513">
                  <c:v>0.96082000000000001</c:v>
                </c:pt>
                <c:pt idx="514">
                  <c:v>0.96269000000000005</c:v>
                </c:pt>
                <c:pt idx="515">
                  <c:v>0.96457000000000004</c:v>
                </c:pt>
                <c:pt idx="516">
                  <c:v>0.96643999999999997</c:v>
                </c:pt>
                <c:pt idx="517">
                  <c:v>0.96831</c:v>
                </c:pt>
                <c:pt idx="518">
                  <c:v>0.97019</c:v>
                </c:pt>
                <c:pt idx="519">
                  <c:v>0.97206000000000004</c:v>
                </c:pt>
                <c:pt idx="520">
                  <c:v>0.97394000000000003</c:v>
                </c:pt>
                <c:pt idx="521">
                  <c:v>0.97580999999999996</c:v>
                </c:pt>
                <c:pt idx="522">
                  <c:v>0.97768999999999995</c:v>
                </c:pt>
                <c:pt idx="523">
                  <c:v>0.97955999999999999</c:v>
                </c:pt>
                <c:pt idx="524">
                  <c:v>0.98143999999999998</c:v>
                </c:pt>
                <c:pt idx="525">
                  <c:v>0.98331000000000002</c:v>
                </c:pt>
                <c:pt idx="526">
                  <c:v>0.98519000000000001</c:v>
                </c:pt>
                <c:pt idx="527">
                  <c:v>0.98706000000000005</c:v>
                </c:pt>
                <c:pt idx="528">
                  <c:v>0.98894000000000004</c:v>
                </c:pt>
                <c:pt idx="529">
                  <c:v>0.99080999999999997</c:v>
                </c:pt>
                <c:pt idx="530">
                  <c:v>0.99268000000000001</c:v>
                </c:pt>
                <c:pt idx="531">
                  <c:v>0.99456</c:v>
                </c:pt>
                <c:pt idx="532">
                  <c:v>0.99643000000000004</c:v>
                </c:pt>
                <c:pt idx="533">
                  <c:v>0.99831000000000003</c:v>
                </c:pt>
                <c:pt idx="534">
                  <c:v>1.0002</c:v>
                </c:pt>
                <c:pt idx="535">
                  <c:v>1.0021</c:v>
                </c:pt>
                <c:pt idx="536">
                  <c:v>1.0039</c:v>
                </c:pt>
                <c:pt idx="537">
                  <c:v>1.0058</c:v>
                </c:pt>
                <c:pt idx="538">
                  <c:v>1.0077</c:v>
                </c:pt>
                <c:pt idx="539">
                  <c:v>1.0096000000000001</c:v>
                </c:pt>
                <c:pt idx="540">
                  <c:v>1.0114000000000001</c:v>
                </c:pt>
                <c:pt idx="541">
                  <c:v>1.0133000000000001</c:v>
                </c:pt>
                <c:pt idx="542">
                  <c:v>1.0152000000000001</c:v>
                </c:pt>
                <c:pt idx="543">
                  <c:v>1.0170999999999999</c:v>
                </c:pt>
                <c:pt idx="544">
                  <c:v>1.0188999999999999</c:v>
                </c:pt>
                <c:pt idx="545">
                  <c:v>1.0207999999999999</c:v>
                </c:pt>
                <c:pt idx="546">
                  <c:v>1.0226999999999999</c:v>
                </c:pt>
                <c:pt idx="547">
                  <c:v>1.0246</c:v>
                </c:pt>
                <c:pt idx="548">
                  <c:v>1.0264</c:v>
                </c:pt>
                <c:pt idx="549">
                  <c:v>1.0283</c:v>
                </c:pt>
                <c:pt idx="550">
                  <c:v>1.0302</c:v>
                </c:pt>
                <c:pt idx="551">
                  <c:v>1.0321</c:v>
                </c:pt>
                <c:pt idx="552">
                  <c:v>1.0339</c:v>
                </c:pt>
                <c:pt idx="553">
                  <c:v>1.0358000000000001</c:v>
                </c:pt>
                <c:pt idx="554">
                  <c:v>1.0377000000000001</c:v>
                </c:pt>
                <c:pt idx="555">
                  <c:v>1.0396000000000001</c:v>
                </c:pt>
                <c:pt idx="556">
                  <c:v>1.0414000000000001</c:v>
                </c:pt>
                <c:pt idx="557">
                  <c:v>1.0432999999999999</c:v>
                </c:pt>
                <c:pt idx="558">
                  <c:v>1.0451999999999999</c:v>
                </c:pt>
                <c:pt idx="559">
                  <c:v>1.0469999999999999</c:v>
                </c:pt>
                <c:pt idx="560">
                  <c:v>1.0488999999999999</c:v>
                </c:pt>
                <c:pt idx="561">
                  <c:v>1.0508</c:v>
                </c:pt>
                <c:pt idx="562">
                  <c:v>1.0527</c:v>
                </c:pt>
                <c:pt idx="563">
                  <c:v>1.0545</c:v>
                </c:pt>
                <c:pt idx="564">
                  <c:v>1.0564</c:v>
                </c:pt>
                <c:pt idx="565">
                  <c:v>1.0583</c:v>
                </c:pt>
                <c:pt idx="566">
                  <c:v>1.0602</c:v>
                </c:pt>
                <c:pt idx="567">
                  <c:v>1.0620000000000001</c:v>
                </c:pt>
                <c:pt idx="568">
                  <c:v>1.0639000000000001</c:v>
                </c:pt>
                <c:pt idx="569">
                  <c:v>1.0658000000000001</c:v>
                </c:pt>
                <c:pt idx="570">
                  <c:v>1.0677000000000001</c:v>
                </c:pt>
                <c:pt idx="571">
                  <c:v>1.0694999999999999</c:v>
                </c:pt>
                <c:pt idx="572">
                  <c:v>1.0713999999999999</c:v>
                </c:pt>
                <c:pt idx="573">
                  <c:v>1.0732999999999999</c:v>
                </c:pt>
                <c:pt idx="574">
                  <c:v>1.0751999999999999</c:v>
                </c:pt>
                <c:pt idx="575">
                  <c:v>1.077</c:v>
                </c:pt>
                <c:pt idx="576">
                  <c:v>1.0789</c:v>
                </c:pt>
                <c:pt idx="577">
                  <c:v>1.0808</c:v>
                </c:pt>
                <c:pt idx="578">
                  <c:v>1.0827</c:v>
                </c:pt>
                <c:pt idx="579">
                  <c:v>1.0845</c:v>
                </c:pt>
                <c:pt idx="580">
                  <c:v>1.0864</c:v>
                </c:pt>
                <c:pt idx="581">
                  <c:v>1.0883</c:v>
                </c:pt>
                <c:pt idx="582">
                  <c:v>1.0902000000000001</c:v>
                </c:pt>
                <c:pt idx="583">
                  <c:v>1.0920000000000001</c:v>
                </c:pt>
                <c:pt idx="584">
                  <c:v>1.0939000000000001</c:v>
                </c:pt>
                <c:pt idx="585">
                  <c:v>1.0958000000000001</c:v>
                </c:pt>
                <c:pt idx="586">
                  <c:v>1.0976999999999999</c:v>
                </c:pt>
                <c:pt idx="587">
                  <c:v>1.0994999999999999</c:v>
                </c:pt>
                <c:pt idx="588">
                  <c:v>1.1013999999999999</c:v>
                </c:pt>
                <c:pt idx="589">
                  <c:v>1.1032999999999999</c:v>
                </c:pt>
                <c:pt idx="590">
                  <c:v>1.1052</c:v>
                </c:pt>
                <c:pt idx="591">
                  <c:v>1.107</c:v>
                </c:pt>
                <c:pt idx="592">
                  <c:v>1.1089</c:v>
                </c:pt>
                <c:pt idx="593">
                  <c:v>1.1108</c:v>
                </c:pt>
                <c:pt idx="594">
                  <c:v>1.1127</c:v>
                </c:pt>
                <c:pt idx="595">
                  <c:v>1.1145</c:v>
                </c:pt>
                <c:pt idx="596">
                  <c:v>1.1164000000000001</c:v>
                </c:pt>
                <c:pt idx="597">
                  <c:v>1.1183000000000001</c:v>
                </c:pt>
                <c:pt idx="598">
                  <c:v>1.1202000000000001</c:v>
                </c:pt>
                <c:pt idx="599">
                  <c:v>1.1220000000000001</c:v>
                </c:pt>
                <c:pt idx="600">
                  <c:v>1.1238999999999999</c:v>
                </c:pt>
                <c:pt idx="601">
                  <c:v>1.1257999999999999</c:v>
                </c:pt>
                <c:pt idx="602">
                  <c:v>1.1276999999999999</c:v>
                </c:pt>
                <c:pt idx="603">
                  <c:v>1.1294999999999999</c:v>
                </c:pt>
                <c:pt idx="604">
                  <c:v>1.1314</c:v>
                </c:pt>
                <c:pt idx="605">
                  <c:v>1.1333</c:v>
                </c:pt>
                <c:pt idx="606">
                  <c:v>1.1352</c:v>
                </c:pt>
                <c:pt idx="607">
                  <c:v>1.137</c:v>
                </c:pt>
                <c:pt idx="608">
                  <c:v>1.1389</c:v>
                </c:pt>
                <c:pt idx="609">
                  <c:v>1.1408</c:v>
                </c:pt>
                <c:pt idx="610">
                  <c:v>1.1427</c:v>
                </c:pt>
                <c:pt idx="611">
                  <c:v>1.1445000000000001</c:v>
                </c:pt>
                <c:pt idx="612">
                  <c:v>1.1464000000000001</c:v>
                </c:pt>
                <c:pt idx="613">
                  <c:v>1.1483000000000001</c:v>
                </c:pt>
                <c:pt idx="614">
                  <c:v>1.1501999999999999</c:v>
                </c:pt>
                <c:pt idx="615">
                  <c:v>1.1519999999999999</c:v>
                </c:pt>
                <c:pt idx="616">
                  <c:v>1.1538999999999999</c:v>
                </c:pt>
                <c:pt idx="617">
                  <c:v>1.1557999999999999</c:v>
                </c:pt>
                <c:pt idx="618">
                  <c:v>1.1577</c:v>
                </c:pt>
                <c:pt idx="619">
                  <c:v>1.1595</c:v>
                </c:pt>
                <c:pt idx="620">
                  <c:v>1.1614</c:v>
                </c:pt>
                <c:pt idx="621">
                  <c:v>1.1633</c:v>
                </c:pt>
                <c:pt idx="622">
                  <c:v>1.1652</c:v>
                </c:pt>
                <c:pt idx="623">
                  <c:v>1.167</c:v>
                </c:pt>
                <c:pt idx="624">
                  <c:v>1.1689000000000001</c:v>
                </c:pt>
                <c:pt idx="625">
                  <c:v>1.1708000000000001</c:v>
                </c:pt>
                <c:pt idx="626">
                  <c:v>1.1727000000000001</c:v>
                </c:pt>
                <c:pt idx="627">
                  <c:v>1.1745000000000001</c:v>
                </c:pt>
                <c:pt idx="628">
                  <c:v>1.1763999999999999</c:v>
                </c:pt>
                <c:pt idx="629">
                  <c:v>1.1782999999999999</c:v>
                </c:pt>
                <c:pt idx="630">
                  <c:v>1.1800999999999999</c:v>
                </c:pt>
                <c:pt idx="631">
                  <c:v>1.1819999999999999</c:v>
                </c:pt>
                <c:pt idx="632">
                  <c:v>1.1839</c:v>
                </c:pt>
                <c:pt idx="633">
                  <c:v>1.1858</c:v>
                </c:pt>
                <c:pt idx="634">
                  <c:v>1.1876</c:v>
                </c:pt>
                <c:pt idx="635">
                  <c:v>1.1895</c:v>
                </c:pt>
                <c:pt idx="636">
                  <c:v>1.1914</c:v>
                </c:pt>
                <c:pt idx="637">
                  <c:v>1.1933</c:v>
                </c:pt>
                <c:pt idx="638">
                  <c:v>1.1951000000000001</c:v>
                </c:pt>
                <c:pt idx="639">
                  <c:v>1.1970000000000001</c:v>
                </c:pt>
                <c:pt idx="640">
                  <c:v>1.1989000000000001</c:v>
                </c:pt>
                <c:pt idx="641">
                  <c:v>1.2008000000000001</c:v>
                </c:pt>
                <c:pt idx="642">
                  <c:v>1.2025999999999999</c:v>
                </c:pt>
                <c:pt idx="643">
                  <c:v>1.2044999999999999</c:v>
                </c:pt>
                <c:pt idx="644">
                  <c:v>1.2063999999999999</c:v>
                </c:pt>
                <c:pt idx="645">
                  <c:v>1.2082999999999999</c:v>
                </c:pt>
                <c:pt idx="646">
                  <c:v>1.2101</c:v>
                </c:pt>
                <c:pt idx="647">
                  <c:v>1.212</c:v>
                </c:pt>
                <c:pt idx="648">
                  <c:v>1.2139</c:v>
                </c:pt>
                <c:pt idx="649">
                  <c:v>1.2158</c:v>
                </c:pt>
                <c:pt idx="650">
                  <c:v>1.2176</c:v>
                </c:pt>
                <c:pt idx="651">
                  <c:v>1.2195</c:v>
                </c:pt>
                <c:pt idx="652">
                  <c:v>1.2214</c:v>
                </c:pt>
                <c:pt idx="653">
                  <c:v>1.2233000000000001</c:v>
                </c:pt>
                <c:pt idx="654">
                  <c:v>1.2251000000000001</c:v>
                </c:pt>
                <c:pt idx="655">
                  <c:v>1.2270000000000001</c:v>
                </c:pt>
                <c:pt idx="656">
                  <c:v>1.2289000000000001</c:v>
                </c:pt>
                <c:pt idx="657">
                  <c:v>1.2307999999999999</c:v>
                </c:pt>
                <c:pt idx="658">
                  <c:v>1.2325999999999999</c:v>
                </c:pt>
                <c:pt idx="659">
                  <c:v>1.2344999999999999</c:v>
                </c:pt>
                <c:pt idx="660">
                  <c:v>1.2363999999999999</c:v>
                </c:pt>
                <c:pt idx="661">
                  <c:v>1.2383</c:v>
                </c:pt>
                <c:pt idx="662">
                  <c:v>1.2401</c:v>
                </c:pt>
                <c:pt idx="663">
                  <c:v>1.242</c:v>
                </c:pt>
                <c:pt idx="664">
                  <c:v>1.2439</c:v>
                </c:pt>
                <c:pt idx="665">
                  <c:v>1.2458</c:v>
                </c:pt>
                <c:pt idx="666">
                  <c:v>1.2476</c:v>
                </c:pt>
                <c:pt idx="667">
                  <c:v>1.2495000000000001</c:v>
                </c:pt>
                <c:pt idx="668">
                  <c:v>1.2514000000000001</c:v>
                </c:pt>
                <c:pt idx="669">
                  <c:v>1.2533000000000001</c:v>
                </c:pt>
                <c:pt idx="670">
                  <c:v>1.2551000000000001</c:v>
                </c:pt>
                <c:pt idx="671">
                  <c:v>1.2569999999999999</c:v>
                </c:pt>
                <c:pt idx="672">
                  <c:v>1.2588999999999999</c:v>
                </c:pt>
                <c:pt idx="673">
                  <c:v>1.2607999999999999</c:v>
                </c:pt>
                <c:pt idx="674">
                  <c:v>1.2625999999999999</c:v>
                </c:pt>
                <c:pt idx="675">
                  <c:v>1.2645</c:v>
                </c:pt>
                <c:pt idx="676">
                  <c:v>1.2664</c:v>
                </c:pt>
                <c:pt idx="677">
                  <c:v>1.2683</c:v>
                </c:pt>
                <c:pt idx="678">
                  <c:v>1.2701</c:v>
                </c:pt>
                <c:pt idx="679">
                  <c:v>1.272</c:v>
                </c:pt>
                <c:pt idx="680">
                  <c:v>1.2739</c:v>
                </c:pt>
                <c:pt idx="681">
                  <c:v>1.2758</c:v>
                </c:pt>
                <c:pt idx="682">
                  <c:v>1.2776000000000001</c:v>
                </c:pt>
                <c:pt idx="683">
                  <c:v>1.2795000000000001</c:v>
                </c:pt>
                <c:pt idx="684">
                  <c:v>1.2814000000000001</c:v>
                </c:pt>
                <c:pt idx="685">
                  <c:v>1.2833000000000001</c:v>
                </c:pt>
                <c:pt idx="686">
                  <c:v>1.2850999999999999</c:v>
                </c:pt>
                <c:pt idx="687">
                  <c:v>1.2869999999999999</c:v>
                </c:pt>
                <c:pt idx="688">
                  <c:v>1.2888999999999999</c:v>
                </c:pt>
                <c:pt idx="689">
                  <c:v>1.2907999999999999</c:v>
                </c:pt>
                <c:pt idx="690">
                  <c:v>1.2926</c:v>
                </c:pt>
                <c:pt idx="691">
                  <c:v>1.2945</c:v>
                </c:pt>
                <c:pt idx="692">
                  <c:v>1.2964</c:v>
                </c:pt>
                <c:pt idx="693">
                  <c:v>1.2983</c:v>
                </c:pt>
                <c:pt idx="694">
                  <c:v>1.3001</c:v>
                </c:pt>
                <c:pt idx="695">
                  <c:v>1.302</c:v>
                </c:pt>
                <c:pt idx="696">
                  <c:v>1.3039000000000001</c:v>
                </c:pt>
                <c:pt idx="697">
                  <c:v>1.3057000000000001</c:v>
                </c:pt>
                <c:pt idx="698">
                  <c:v>1.3076000000000001</c:v>
                </c:pt>
                <c:pt idx="699">
                  <c:v>1.3095000000000001</c:v>
                </c:pt>
                <c:pt idx="700">
                  <c:v>1.3113999999999999</c:v>
                </c:pt>
                <c:pt idx="701">
                  <c:v>1.3131999999999999</c:v>
                </c:pt>
                <c:pt idx="702">
                  <c:v>1.3150999999999999</c:v>
                </c:pt>
                <c:pt idx="703">
                  <c:v>1.3169999999999999</c:v>
                </c:pt>
                <c:pt idx="704">
                  <c:v>1.3189</c:v>
                </c:pt>
                <c:pt idx="705">
                  <c:v>1.3207</c:v>
                </c:pt>
                <c:pt idx="706">
                  <c:v>1.3226</c:v>
                </c:pt>
                <c:pt idx="707">
                  <c:v>1.3245</c:v>
                </c:pt>
                <c:pt idx="708">
                  <c:v>1.3264</c:v>
                </c:pt>
                <c:pt idx="709">
                  <c:v>1.3282</c:v>
                </c:pt>
                <c:pt idx="710">
                  <c:v>1.3301000000000001</c:v>
                </c:pt>
                <c:pt idx="711">
                  <c:v>1.3320000000000001</c:v>
                </c:pt>
                <c:pt idx="712">
                  <c:v>1.3339000000000001</c:v>
                </c:pt>
                <c:pt idx="713">
                  <c:v>1.3357000000000001</c:v>
                </c:pt>
                <c:pt idx="714">
                  <c:v>1.3375999999999999</c:v>
                </c:pt>
                <c:pt idx="715">
                  <c:v>1.3394999999999999</c:v>
                </c:pt>
                <c:pt idx="716">
                  <c:v>1.3413999999999999</c:v>
                </c:pt>
                <c:pt idx="717">
                  <c:v>1.3431999999999999</c:v>
                </c:pt>
                <c:pt idx="718">
                  <c:v>1.3451</c:v>
                </c:pt>
                <c:pt idx="719">
                  <c:v>1.347</c:v>
                </c:pt>
                <c:pt idx="720">
                  <c:v>1.3489</c:v>
                </c:pt>
                <c:pt idx="721">
                  <c:v>1.3507</c:v>
                </c:pt>
                <c:pt idx="722">
                  <c:v>1.3526</c:v>
                </c:pt>
                <c:pt idx="723">
                  <c:v>1.3545</c:v>
                </c:pt>
                <c:pt idx="724">
                  <c:v>1.3564000000000001</c:v>
                </c:pt>
                <c:pt idx="725">
                  <c:v>1.3582000000000001</c:v>
                </c:pt>
                <c:pt idx="726">
                  <c:v>1.3601000000000001</c:v>
                </c:pt>
                <c:pt idx="727">
                  <c:v>1.3620000000000001</c:v>
                </c:pt>
                <c:pt idx="728">
                  <c:v>1.3638999999999999</c:v>
                </c:pt>
                <c:pt idx="729">
                  <c:v>1.3656999999999999</c:v>
                </c:pt>
                <c:pt idx="730">
                  <c:v>1.3675999999999999</c:v>
                </c:pt>
                <c:pt idx="731">
                  <c:v>1.3694999999999999</c:v>
                </c:pt>
                <c:pt idx="732">
                  <c:v>1.3714</c:v>
                </c:pt>
                <c:pt idx="733">
                  <c:v>1.3732</c:v>
                </c:pt>
                <c:pt idx="734">
                  <c:v>1.3751</c:v>
                </c:pt>
                <c:pt idx="735">
                  <c:v>1.377</c:v>
                </c:pt>
                <c:pt idx="736">
                  <c:v>1.3789</c:v>
                </c:pt>
                <c:pt idx="737">
                  <c:v>1.3807</c:v>
                </c:pt>
                <c:pt idx="738">
                  <c:v>1.3826000000000001</c:v>
                </c:pt>
                <c:pt idx="739">
                  <c:v>1.3845000000000001</c:v>
                </c:pt>
                <c:pt idx="740">
                  <c:v>1.3864000000000001</c:v>
                </c:pt>
                <c:pt idx="741">
                  <c:v>1.3882000000000001</c:v>
                </c:pt>
                <c:pt idx="742">
                  <c:v>1.3900999999999999</c:v>
                </c:pt>
                <c:pt idx="743">
                  <c:v>1.3919999999999999</c:v>
                </c:pt>
                <c:pt idx="744">
                  <c:v>1.3938999999999999</c:v>
                </c:pt>
                <c:pt idx="745">
                  <c:v>1.3956999999999999</c:v>
                </c:pt>
                <c:pt idx="746">
                  <c:v>1.3976</c:v>
                </c:pt>
                <c:pt idx="747">
                  <c:v>1.3995</c:v>
                </c:pt>
                <c:pt idx="748">
                  <c:v>1.4014</c:v>
                </c:pt>
                <c:pt idx="749">
                  <c:v>1.4032</c:v>
                </c:pt>
                <c:pt idx="750">
                  <c:v>1.4051</c:v>
                </c:pt>
                <c:pt idx="751">
                  <c:v>1.407</c:v>
                </c:pt>
                <c:pt idx="752">
                  <c:v>1.4089</c:v>
                </c:pt>
                <c:pt idx="753">
                  <c:v>1.4107000000000001</c:v>
                </c:pt>
                <c:pt idx="754">
                  <c:v>1.4126000000000001</c:v>
                </c:pt>
                <c:pt idx="755">
                  <c:v>1.4145000000000001</c:v>
                </c:pt>
                <c:pt idx="756">
                  <c:v>1.4164000000000001</c:v>
                </c:pt>
                <c:pt idx="757">
                  <c:v>1.4181999999999999</c:v>
                </c:pt>
                <c:pt idx="758">
                  <c:v>1.4200999999999999</c:v>
                </c:pt>
                <c:pt idx="759">
                  <c:v>1.4219999999999999</c:v>
                </c:pt>
                <c:pt idx="760">
                  <c:v>1.4238999999999999</c:v>
                </c:pt>
                <c:pt idx="761">
                  <c:v>1.4257</c:v>
                </c:pt>
                <c:pt idx="762">
                  <c:v>1.4276</c:v>
                </c:pt>
                <c:pt idx="763">
                  <c:v>1.4295</c:v>
                </c:pt>
                <c:pt idx="764">
                  <c:v>1.4314</c:v>
                </c:pt>
                <c:pt idx="765">
                  <c:v>1.4332</c:v>
                </c:pt>
                <c:pt idx="766">
                  <c:v>1.4351</c:v>
                </c:pt>
                <c:pt idx="767">
                  <c:v>1.4370000000000001</c:v>
                </c:pt>
                <c:pt idx="768">
                  <c:v>1.4388000000000001</c:v>
                </c:pt>
                <c:pt idx="769">
                  <c:v>1.4407000000000001</c:v>
                </c:pt>
                <c:pt idx="770">
                  <c:v>1.4426000000000001</c:v>
                </c:pt>
                <c:pt idx="771">
                  <c:v>1.4444999999999999</c:v>
                </c:pt>
                <c:pt idx="772">
                  <c:v>1.4462999999999999</c:v>
                </c:pt>
                <c:pt idx="773">
                  <c:v>1.4481999999999999</c:v>
                </c:pt>
                <c:pt idx="774">
                  <c:v>1.4500999999999999</c:v>
                </c:pt>
                <c:pt idx="775">
                  <c:v>1.452</c:v>
                </c:pt>
                <c:pt idx="776">
                  <c:v>1.4538</c:v>
                </c:pt>
                <c:pt idx="777">
                  <c:v>1.4557</c:v>
                </c:pt>
                <c:pt idx="778">
                  <c:v>1.4576</c:v>
                </c:pt>
                <c:pt idx="779">
                  <c:v>1.4595</c:v>
                </c:pt>
                <c:pt idx="780">
                  <c:v>1.4613</c:v>
                </c:pt>
                <c:pt idx="781">
                  <c:v>1.4632000000000001</c:v>
                </c:pt>
                <c:pt idx="782">
                  <c:v>1.4651000000000001</c:v>
                </c:pt>
                <c:pt idx="783">
                  <c:v>1.4670000000000001</c:v>
                </c:pt>
                <c:pt idx="784">
                  <c:v>1.4688000000000001</c:v>
                </c:pt>
                <c:pt idx="785">
                  <c:v>1.4706999999999999</c:v>
                </c:pt>
                <c:pt idx="786">
                  <c:v>1.4725999999999999</c:v>
                </c:pt>
                <c:pt idx="787">
                  <c:v>1.4744999999999999</c:v>
                </c:pt>
                <c:pt idx="788">
                  <c:v>1.4762999999999999</c:v>
                </c:pt>
                <c:pt idx="789">
                  <c:v>1.4782</c:v>
                </c:pt>
                <c:pt idx="790">
                  <c:v>1.4801</c:v>
                </c:pt>
                <c:pt idx="791">
                  <c:v>1.482</c:v>
                </c:pt>
                <c:pt idx="792">
                  <c:v>1.4838</c:v>
                </c:pt>
                <c:pt idx="793">
                  <c:v>1.4857</c:v>
                </c:pt>
                <c:pt idx="794">
                  <c:v>1.4876</c:v>
                </c:pt>
                <c:pt idx="795">
                  <c:v>1.4895</c:v>
                </c:pt>
                <c:pt idx="796">
                  <c:v>1.4913000000000001</c:v>
                </c:pt>
                <c:pt idx="797">
                  <c:v>1.4932000000000001</c:v>
                </c:pt>
                <c:pt idx="798">
                  <c:v>1.4951000000000001</c:v>
                </c:pt>
                <c:pt idx="799">
                  <c:v>1.4970000000000001</c:v>
                </c:pt>
                <c:pt idx="800">
                  <c:v>1.4987999999999999</c:v>
                </c:pt>
                <c:pt idx="801">
                  <c:v>1.5006999999999999</c:v>
                </c:pt>
                <c:pt idx="802">
                  <c:v>1.5025999999999999</c:v>
                </c:pt>
                <c:pt idx="803">
                  <c:v>1.5044999999999999</c:v>
                </c:pt>
                <c:pt idx="804">
                  <c:v>1.5063</c:v>
                </c:pt>
                <c:pt idx="805">
                  <c:v>1.5082</c:v>
                </c:pt>
                <c:pt idx="806">
                  <c:v>1.5101</c:v>
                </c:pt>
                <c:pt idx="807">
                  <c:v>1.512</c:v>
                </c:pt>
                <c:pt idx="808">
                  <c:v>1.5138</c:v>
                </c:pt>
                <c:pt idx="809">
                  <c:v>1.5157</c:v>
                </c:pt>
                <c:pt idx="810">
                  <c:v>1.5176000000000001</c:v>
                </c:pt>
                <c:pt idx="811">
                  <c:v>1.5195000000000001</c:v>
                </c:pt>
                <c:pt idx="812">
                  <c:v>1.5213000000000001</c:v>
                </c:pt>
                <c:pt idx="813">
                  <c:v>1.5232000000000001</c:v>
                </c:pt>
                <c:pt idx="814">
                  <c:v>1.5250999999999999</c:v>
                </c:pt>
                <c:pt idx="815">
                  <c:v>1.5269999999999999</c:v>
                </c:pt>
                <c:pt idx="816">
                  <c:v>1.5287999999999999</c:v>
                </c:pt>
                <c:pt idx="817">
                  <c:v>1.5306999999999999</c:v>
                </c:pt>
                <c:pt idx="818">
                  <c:v>1.5326</c:v>
                </c:pt>
                <c:pt idx="819">
                  <c:v>1.5345</c:v>
                </c:pt>
                <c:pt idx="820">
                  <c:v>1.5363</c:v>
                </c:pt>
                <c:pt idx="821">
                  <c:v>1.5382</c:v>
                </c:pt>
                <c:pt idx="822">
                  <c:v>1.5401</c:v>
                </c:pt>
                <c:pt idx="823">
                  <c:v>1.542</c:v>
                </c:pt>
                <c:pt idx="824">
                  <c:v>1.5438000000000001</c:v>
                </c:pt>
                <c:pt idx="825">
                  <c:v>1.5457000000000001</c:v>
                </c:pt>
                <c:pt idx="826">
                  <c:v>1.5476000000000001</c:v>
                </c:pt>
                <c:pt idx="827">
                  <c:v>1.5495000000000001</c:v>
                </c:pt>
                <c:pt idx="828">
                  <c:v>1.5512999999999999</c:v>
                </c:pt>
                <c:pt idx="829">
                  <c:v>1.5531999999999999</c:v>
                </c:pt>
                <c:pt idx="830">
                  <c:v>1.5550999999999999</c:v>
                </c:pt>
                <c:pt idx="831">
                  <c:v>1.5569999999999999</c:v>
                </c:pt>
                <c:pt idx="832">
                  <c:v>1.5588</c:v>
                </c:pt>
                <c:pt idx="833">
                  <c:v>1.5607</c:v>
                </c:pt>
                <c:pt idx="834">
                  <c:v>1.5626</c:v>
                </c:pt>
                <c:pt idx="835">
                  <c:v>1.5645</c:v>
                </c:pt>
                <c:pt idx="836">
                  <c:v>1.5663</c:v>
                </c:pt>
                <c:pt idx="837">
                  <c:v>1.5682</c:v>
                </c:pt>
                <c:pt idx="838">
                  <c:v>1.5701000000000001</c:v>
                </c:pt>
                <c:pt idx="839">
                  <c:v>1.5719000000000001</c:v>
                </c:pt>
                <c:pt idx="840">
                  <c:v>1.5738000000000001</c:v>
                </c:pt>
                <c:pt idx="841">
                  <c:v>1.5757000000000001</c:v>
                </c:pt>
                <c:pt idx="842">
                  <c:v>1.5775999999999999</c:v>
                </c:pt>
                <c:pt idx="843">
                  <c:v>1.5793999999999999</c:v>
                </c:pt>
                <c:pt idx="844">
                  <c:v>1.5812999999999999</c:v>
                </c:pt>
                <c:pt idx="845">
                  <c:v>1.5831999999999999</c:v>
                </c:pt>
                <c:pt idx="846">
                  <c:v>1.5851</c:v>
                </c:pt>
                <c:pt idx="847">
                  <c:v>1.5869</c:v>
                </c:pt>
                <c:pt idx="848">
                  <c:v>1.5888</c:v>
                </c:pt>
                <c:pt idx="849">
                  <c:v>1.5907</c:v>
                </c:pt>
                <c:pt idx="850">
                  <c:v>1.5926</c:v>
                </c:pt>
                <c:pt idx="851">
                  <c:v>1.5944</c:v>
                </c:pt>
                <c:pt idx="852">
                  <c:v>1.5963000000000001</c:v>
                </c:pt>
                <c:pt idx="853">
                  <c:v>1.5982000000000001</c:v>
                </c:pt>
                <c:pt idx="854">
                  <c:v>1.6001000000000001</c:v>
                </c:pt>
                <c:pt idx="855">
                  <c:v>1.6019000000000001</c:v>
                </c:pt>
                <c:pt idx="856">
                  <c:v>1.6037999999999999</c:v>
                </c:pt>
                <c:pt idx="857">
                  <c:v>1.6056999999999999</c:v>
                </c:pt>
                <c:pt idx="858">
                  <c:v>1.6075999999999999</c:v>
                </c:pt>
                <c:pt idx="859">
                  <c:v>1.6093999999999999</c:v>
                </c:pt>
                <c:pt idx="860">
                  <c:v>1.6113</c:v>
                </c:pt>
                <c:pt idx="861">
                  <c:v>1.6132</c:v>
                </c:pt>
                <c:pt idx="862">
                  <c:v>1.6151</c:v>
                </c:pt>
                <c:pt idx="863">
                  <c:v>1.6169</c:v>
                </c:pt>
                <c:pt idx="864">
                  <c:v>1.6188</c:v>
                </c:pt>
                <c:pt idx="865">
                  <c:v>1.6207</c:v>
                </c:pt>
                <c:pt idx="866">
                  <c:v>1.6226</c:v>
                </c:pt>
                <c:pt idx="867">
                  <c:v>1.6244000000000001</c:v>
                </c:pt>
                <c:pt idx="868">
                  <c:v>1.6263000000000001</c:v>
                </c:pt>
                <c:pt idx="869">
                  <c:v>1.6282000000000001</c:v>
                </c:pt>
                <c:pt idx="870">
                  <c:v>1.6301000000000001</c:v>
                </c:pt>
                <c:pt idx="871">
                  <c:v>1.6318999999999999</c:v>
                </c:pt>
                <c:pt idx="872">
                  <c:v>1.6337999999999999</c:v>
                </c:pt>
                <c:pt idx="873">
                  <c:v>1.6356999999999999</c:v>
                </c:pt>
                <c:pt idx="874">
                  <c:v>1.6375999999999999</c:v>
                </c:pt>
                <c:pt idx="875">
                  <c:v>1.6394</c:v>
                </c:pt>
                <c:pt idx="876">
                  <c:v>1.6413</c:v>
                </c:pt>
                <c:pt idx="877">
                  <c:v>1.6432</c:v>
                </c:pt>
                <c:pt idx="878">
                  <c:v>1.6451</c:v>
                </c:pt>
                <c:pt idx="879">
                  <c:v>1.6469</c:v>
                </c:pt>
                <c:pt idx="880">
                  <c:v>1.6488</c:v>
                </c:pt>
                <c:pt idx="881">
                  <c:v>1.6507000000000001</c:v>
                </c:pt>
                <c:pt idx="882">
                  <c:v>1.6526000000000001</c:v>
                </c:pt>
                <c:pt idx="883">
                  <c:v>1.6544000000000001</c:v>
                </c:pt>
                <c:pt idx="884">
                  <c:v>1.6563000000000001</c:v>
                </c:pt>
                <c:pt idx="885">
                  <c:v>1.6581999999999999</c:v>
                </c:pt>
                <c:pt idx="886">
                  <c:v>1.6600999999999999</c:v>
                </c:pt>
                <c:pt idx="887">
                  <c:v>1.6618999999999999</c:v>
                </c:pt>
                <c:pt idx="888">
                  <c:v>1.6637999999999999</c:v>
                </c:pt>
                <c:pt idx="889">
                  <c:v>1.6657</c:v>
                </c:pt>
                <c:pt idx="890">
                  <c:v>1.6676</c:v>
                </c:pt>
                <c:pt idx="891">
                  <c:v>1.6694</c:v>
                </c:pt>
                <c:pt idx="892">
                  <c:v>1.6713</c:v>
                </c:pt>
                <c:pt idx="893">
                  <c:v>1.6732</c:v>
                </c:pt>
                <c:pt idx="894">
                  <c:v>1.6751</c:v>
                </c:pt>
                <c:pt idx="895">
                  <c:v>1.6769000000000001</c:v>
                </c:pt>
                <c:pt idx="896">
                  <c:v>1.6788000000000001</c:v>
                </c:pt>
                <c:pt idx="897">
                  <c:v>1.6807000000000001</c:v>
                </c:pt>
                <c:pt idx="898">
                  <c:v>1.6826000000000001</c:v>
                </c:pt>
                <c:pt idx="899">
                  <c:v>1.6843999999999999</c:v>
                </c:pt>
                <c:pt idx="900">
                  <c:v>1.6862999999999999</c:v>
                </c:pt>
                <c:pt idx="901">
                  <c:v>1.6881999999999999</c:v>
                </c:pt>
                <c:pt idx="902">
                  <c:v>1.6900999999999999</c:v>
                </c:pt>
                <c:pt idx="903">
                  <c:v>1.6919</c:v>
                </c:pt>
                <c:pt idx="904">
                  <c:v>1.6938</c:v>
                </c:pt>
                <c:pt idx="905">
                  <c:v>1.6957</c:v>
                </c:pt>
                <c:pt idx="906">
                  <c:v>1.6975</c:v>
                </c:pt>
                <c:pt idx="907">
                  <c:v>1.6994</c:v>
                </c:pt>
                <c:pt idx="908">
                  <c:v>1.7013</c:v>
                </c:pt>
                <c:pt idx="909">
                  <c:v>1.7032</c:v>
                </c:pt>
                <c:pt idx="910">
                  <c:v>1.7050000000000001</c:v>
                </c:pt>
                <c:pt idx="911">
                  <c:v>1.7069000000000001</c:v>
                </c:pt>
                <c:pt idx="912">
                  <c:v>1.7088000000000001</c:v>
                </c:pt>
                <c:pt idx="913">
                  <c:v>1.7107000000000001</c:v>
                </c:pt>
                <c:pt idx="914">
                  <c:v>1.7124999999999999</c:v>
                </c:pt>
                <c:pt idx="915">
                  <c:v>1.7143999999999999</c:v>
                </c:pt>
                <c:pt idx="916">
                  <c:v>1.7162999999999999</c:v>
                </c:pt>
                <c:pt idx="917">
                  <c:v>1.7181999999999999</c:v>
                </c:pt>
                <c:pt idx="918">
                  <c:v>1.72</c:v>
                </c:pt>
                <c:pt idx="919">
                  <c:v>1.7219</c:v>
                </c:pt>
                <c:pt idx="920">
                  <c:v>1.7238</c:v>
                </c:pt>
                <c:pt idx="921">
                  <c:v>1.7257</c:v>
                </c:pt>
                <c:pt idx="922">
                  <c:v>1.7275</c:v>
                </c:pt>
                <c:pt idx="923">
                  <c:v>1.7294</c:v>
                </c:pt>
                <c:pt idx="924">
                  <c:v>1.7313000000000001</c:v>
                </c:pt>
                <c:pt idx="925">
                  <c:v>1.7332000000000001</c:v>
                </c:pt>
                <c:pt idx="926">
                  <c:v>1.7350000000000001</c:v>
                </c:pt>
                <c:pt idx="927">
                  <c:v>1.7369000000000001</c:v>
                </c:pt>
                <c:pt idx="928">
                  <c:v>1.7387999999999999</c:v>
                </c:pt>
                <c:pt idx="929">
                  <c:v>1.7406999999999999</c:v>
                </c:pt>
                <c:pt idx="930">
                  <c:v>1.7424999999999999</c:v>
                </c:pt>
                <c:pt idx="931">
                  <c:v>1.7444</c:v>
                </c:pt>
                <c:pt idx="932">
                  <c:v>1.7463</c:v>
                </c:pt>
                <c:pt idx="933">
                  <c:v>1.7482</c:v>
                </c:pt>
                <c:pt idx="934">
                  <c:v>1.75</c:v>
                </c:pt>
                <c:pt idx="935">
                  <c:v>1.7519</c:v>
                </c:pt>
                <c:pt idx="936">
                  <c:v>1.7538</c:v>
                </c:pt>
                <c:pt idx="937">
                  <c:v>1.7557</c:v>
                </c:pt>
                <c:pt idx="938">
                  <c:v>1.7575000000000001</c:v>
                </c:pt>
                <c:pt idx="939">
                  <c:v>1.7594000000000001</c:v>
                </c:pt>
                <c:pt idx="940">
                  <c:v>1.7613000000000001</c:v>
                </c:pt>
                <c:pt idx="941">
                  <c:v>1.7632000000000001</c:v>
                </c:pt>
                <c:pt idx="942">
                  <c:v>1.7649999999999999</c:v>
                </c:pt>
                <c:pt idx="943">
                  <c:v>1.7668999999999999</c:v>
                </c:pt>
                <c:pt idx="944">
                  <c:v>1.7687999999999999</c:v>
                </c:pt>
                <c:pt idx="945">
                  <c:v>1.7706999999999999</c:v>
                </c:pt>
                <c:pt idx="946">
                  <c:v>1.7725</c:v>
                </c:pt>
                <c:pt idx="947">
                  <c:v>1.7744</c:v>
                </c:pt>
                <c:pt idx="948">
                  <c:v>1.7763</c:v>
                </c:pt>
                <c:pt idx="949">
                  <c:v>1.7782</c:v>
                </c:pt>
                <c:pt idx="950">
                  <c:v>1.78</c:v>
                </c:pt>
                <c:pt idx="951">
                  <c:v>1.7819</c:v>
                </c:pt>
                <c:pt idx="952">
                  <c:v>1.7838000000000001</c:v>
                </c:pt>
                <c:pt idx="953">
                  <c:v>1.7857000000000001</c:v>
                </c:pt>
                <c:pt idx="954">
                  <c:v>1.7875000000000001</c:v>
                </c:pt>
                <c:pt idx="955">
                  <c:v>1.7894000000000001</c:v>
                </c:pt>
                <c:pt idx="956">
                  <c:v>1.7912999999999999</c:v>
                </c:pt>
                <c:pt idx="957">
                  <c:v>1.7931999999999999</c:v>
                </c:pt>
                <c:pt idx="958">
                  <c:v>1.7949999999999999</c:v>
                </c:pt>
                <c:pt idx="959">
                  <c:v>1.7968999999999999</c:v>
                </c:pt>
                <c:pt idx="960">
                  <c:v>1.7988</c:v>
                </c:pt>
                <c:pt idx="961">
                  <c:v>1.8007</c:v>
                </c:pt>
                <c:pt idx="962">
                  <c:v>1.8025</c:v>
                </c:pt>
                <c:pt idx="963">
                  <c:v>1.8044</c:v>
                </c:pt>
                <c:pt idx="964">
                  <c:v>1.8063</c:v>
                </c:pt>
                <c:pt idx="965">
                  <c:v>1.8082</c:v>
                </c:pt>
                <c:pt idx="966">
                  <c:v>1.81</c:v>
                </c:pt>
                <c:pt idx="967">
                  <c:v>1.8119000000000001</c:v>
                </c:pt>
                <c:pt idx="968">
                  <c:v>1.8138000000000001</c:v>
                </c:pt>
                <c:pt idx="969">
                  <c:v>1.8157000000000001</c:v>
                </c:pt>
                <c:pt idx="970">
                  <c:v>1.8174999999999999</c:v>
                </c:pt>
                <c:pt idx="971">
                  <c:v>1.8193999999999999</c:v>
                </c:pt>
                <c:pt idx="972">
                  <c:v>1.8212999999999999</c:v>
                </c:pt>
                <c:pt idx="973">
                  <c:v>1.8231999999999999</c:v>
                </c:pt>
                <c:pt idx="974">
                  <c:v>1.825</c:v>
                </c:pt>
                <c:pt idx="975">
                  <c:v>1.8269</c:v>
                </c:pt>
                <c:pt idx="976">
                  <c:v>1.8288</c:v>
                </c:pt>
                <c:pt idx="977">
                  <c:v>1.8306</c:v>
                </c:pt>
                <c:pt idx="978">
                  <c:v>1.8325</c:v>
                </c:pt>
                <c:pt idx="979">
                  <c:v>1.8344</c:v>
                </c:pt>
                <c:pt idx="980">
                  <c:v>1.8363</c:v>
                </c:pt>
                <c:pt idx="981">
                  <c:v>1.8381000000000001</c:v>
                </c:pt>
                <c:pt idx="982">
                  <c:v>1.84</c:v>
                </c:pt>
                <c:pt idx="983">
                  <c:v>1.8419000000000001</c:v>
                </c:pt>
                <c:pt idx="984">
                  <c:v>1.8438000000000001</c:v>
                </c:pt>
                <c:pt idx="985">
                  <c:v>1.8455999999999999</c:v>
                </c:pt>
                <c:pt idx="986">
                  <c:v>1.8474999999999999</c:v>
                </c:pt>
                <c:pt idx="987">
                  <c:v>1.8493999999999999</c:v>
                </c:pt>
                <c:pt idx="988">
                  <c:v>1.8512999999999999</c:v>
                </c:pt>
                <c:pt idx="989">
                  <c:v>1.8531</c:v>
                </c:pt>
                <c:pt idx="990">
                  <c:v>1.855</c:v>
                </c:pt>
                <c:pt idx="991">
                  <c:v>1.8569</c:v>
                </c:pt>
                <c:pt idx="992">
                  <c:v>1.8588</c:v>
                </c:pt>
                <c:pt idx="993">
                  <c:v>1.8606</c:v>
                </c:pt>
                <c:pt idx="994">
                  <c:v>1.8625</c:v>
                </c:pt>
                <c:pt idx="995">
                  <c:v>1.8644000000000001</c:v>
                </c:pt>
                <c:pt idx="996">
                  <c:v>1.8663000000000001</c:v>
                </c:pt>
                <c:pt idx="997">
                  <c:v>1.8681000000000001</c:v>
                </c:pt>
                <c:pt idx="998">
                  <c:v>1.87</c:v>
                </c:pt>
                <c:pt idx="999">
                  <c:v>1.8718999999999999</c:v>
                </c:pt>
                <c:pt idx="1000">
                  <c:v>1.8737999999999999</c:v>
                </c:pt>
                <c:pt idx="1001">
                  <c:v>1.8755999999999999</c:v>
                </c:pt>
                <c:pt idx="1002">
                  <c:v>1.8774999999999999</c:v>
                </c:pt>
                <c:pt idx="1003">
                  <c:v>1.8794</c:v>
                </c:pt>
                <c:pt idx="1004">
                  <c:v>1.8813</c:v>
                </c:pt>
                <c:pt idx="1005">
                  <c:v>1.8831</c:v>
                </c:pt>
                <c:pt idx="1006">
                  <c:v>1.885</c:v>
                </c:pt>
                <c:pt idx="1007">
                  <c:v>1.8869</c:v>
                </c:pt>
                <c:pt idx="1008">
                  <c:v>1.8888</c:v>
                </c:pt>
                <c:pt idx="1009">
                  <c:v>1.8906000000000001</c:v>
                </c:pt>
                <c:pt idx="1010">
                  <c:v>1.8925000000000001</c:v>
                </c:pt>
                <c:pt idx="1011">
                  <c:v>1.8944000000000001</c:v>
                </c:pt>
                <c:pt idx="1012">
                  <c:v>1.8963000000000001</c:v>
                </c:pt>
                <c:pt idx="1013">
                  <c:v>1.8980999999999999</c:v>
                </c:pt>
                <c:pt idx="1014">
                  <c:v>1.9</c:v>
                </c:pt>
                <c:pt idx="1015">
                  <c:v>1.9018999999999999</c:v>
                </c:pt>
                <c:pt idx="1016">
                  <c:v>1.9037999999999999</c:v>
                </c:pt>
                <c:pt idx="1017">
                  <c:v>1.9056</c:v>
                </c:pt>
                <c:pt idx="1018">
                  <c:v>1.9075</c:v>
                </c:pt>
                <c:pt idx="1019">
                  <c:v>1.9094</c:v>
                </c:pt>
                <c:pt idx="1020">
                  <c:v>1.9113</c:v>
                </c:pt>
                <c:pt idx="1021">
                  <c:v>1.9131</c:v>
                </c:pt>
                <c:pt idx="1022">
                  <c:v>1.915</c:v>
                </c:pt>
                <c:pt idx="1023">
                  <c:v>1.9169</c:v>
                </c:pt>
                <c:pt idx="1024">
                  <c:v>1.9188000000000001</c:v>
                </c:pt>
                <c:pt idx="1025">
                  <c:v>1.9206000000000001</c:v>
                </c:pt>
                <c:pt idx="1026">
                  <c:v>1.9225000000000001</c:v>
                </c:pt>
                <c:pt idx="1027">
                  <c:v>1.9244000000000001</c:v>
                </c:pt>
                <c:pt idx="1028">
                  <c:v>1.9262999999999999</c:v>
                </c:pt>
                <c:pt idx="1029">
                  <c:v>1.9280999999999999</c:v>
                </c:pt>
                <c:pt idx="1030">
                  <c:v>1.93</c:v>
                </c:pt>
                <c:pt idx="1031">
                  <c:v>1.9319</c:v>
                </c:pt>
                <c:pt idx="1032">
                  <c:v>1.9338</c:v>
                </c:pt>
                <c:pt idx="1033">
                  <c:v>1.9356</c:v>
                </c:pt>
                <c:pt idx="1034">
                  <c:v>1.9375</c:v>
                </c:pt>
                <c:pt idx="1035">
                  <c:v>1.9394</c:v>
                </c:pt>
                <c:pt idx="1036">
                  <c:v>1.9413</c:v>
                </c:pt>
                <c:pt idx="1037">
                  <c:v>1.9431</c:v>
                </c:pt>
                <c:pt idx="1038">
                  <c:v>1.9450000000000001</c:v>
                </c:pt>
                <c:pt idx="1039">
                  <c:v>1.9469000000000001</c:v>
                </c:pt>
                <c:pt idx="1040">
                  <c:v>1.9488000000000001</c:v>
                </c:pt>
                <c:pt idx="1041">
                  <c:v>1.9505999999999999</c:v>
                </c:pt>
                <c:pt idx="1042">
                  <c:v>1.9524999999999999</c:v>
                </c:pt>
                <c:pt idx="1043">
                  <c:v>1.9543999999999999</c:v>
                </c:pt>
                <c:pt idx="1044">
                  <c:v>1.9562999999999999</c:v>
                </c:pt>
                <c:pt idx="1045">
                  <c:v>1.9581</c:v>
                </c:pt>
                <c:pt idx="1046">
                  <c:v>1.96</c:v>
                </c:pt>
                <c:pt idx="1047">
                  <c:v>1.9619</c:v>
                </c:pt>
                <c:pt idx="1048">
                  <c:v>1.9637</c:v>
                </c:pt>
                <c:pt idx="1049">
                  <c:v>1.9656</c:v>
                </c:pt>
                <c:pt idx="1050">
                  <c:v>1.9675</c:v>
                </c:pt>
                <c:pt idx="1051">
                  <c:v>1.9694</c:v>
                </c:pt>
                <c:pt idx="1052">
                  <c:v>1.9712000000000001</c:v>
                </c:pt>
                <c:pt idx="1053">
                  <c:v>1.9731000000000001</c:v>
                </c:pt>
                <c:pt idx="1054">
                  <c:v>1.9750000000000001</c:v>
                </c:pt>
                <c:pt idx="1055">
                  <c:v>1.9769000000000001</c:v>
                </c:pt>
                <c:pt idx="1056">
                  <c:v>1.9786999999999999</c:v>
                </c:pt>
                <c:pt idx="1057">
                  <c:v>1.9805999999999999</c:v>
                </c:pt>
                <c:pt idx="1058">
                  <c:v>1.9824999999999999</c:v>
                </c:pt>
                <c:pt idx="1059">
                  <c:v>1.9843999999999999</c:v>
                </c:pt>
                <c:pt idx="1060">
                  <c:v>1.9862</c:v>
                </c:pt>
                <c:pt idx="1061">
                  <c:v>1.9881</c:v>
                </c:pt>
                <c:pt idx="1062">
                  <c:v>1.99</c:v>
                </c:pt>
                <c:pt idx="1063">
                  <c:v>1.9919</c:v>
                </c:pt>
                <c:pt idx="1064">
                  <c:v>1.9937</c:v>
                </c:pt>
                <c:pt idx="1065">
                  <c:v>1.9956</c:v>
                </c:pt>
                <c:pt idx="1066">
                  <c:v>1.9975000000000001</c:v>
                </c:pt>
                <c:pt idx="1067">
                  <c:v>1.9994000000000001</c:v>
                </c:pt>
                <c:pt idx="1068">
                  <c:v>2.0011999999999999</c:v>
                </c:pt>
                <c:pt idx="1069">
                  <c:v>2.0030999999999999</c:v>
                </c:pt>
                <c:pt idx="1070">
                  <c:v>2.0049999999999999</c:v>
                </c:pt>
                <c:pt idx="1071">
                  <c:v>2.0068999999999999</c:v>
                </c:pt>
                <c:pt idx="1072">
                  <c:v>2.0087000000000002</c:v>
                </c:pt>
                <c:pt idx="1073">
                  <c:v>2.0106000000000002</c:v>
                </c:pt>
                <c:pt idx="1074">
                  <c:v>2.0125000000000002</c:v>
                </c:pt>
                <c:pt idx="1075">
                  <c:v>2.0144000000000002</c:v>
                </c:pt>
                <c:pt idx="1076">
                  <c:v>2.0162</c:v>
                </c:pt>
                <c:pt idx="1077">
                  <c:v>2.0181</c:v>
                </c:pt>
                <c:pt idx="1078">
                  <c:v>2.02</c:v>
                </c:pt>
                <c:pt idx="1079">
                  <c:v>2.0219</c:v>
                </c:pt>
                <c:pt idx="1080">
                  <c:v>2.0236999999999998</c:v>
                </c:pt>
                <c:pt idx="1081">
                  <c:v>2.0255999999999998</c:v>
                </c:pt>
                <c:pt idx="1082">
                  <c:v>2.0274999999999999</c:v>
                </c:pt>
                <c:pt idx="1083">
                  <c:v>2.0293999999999999</c:v>
                </c:pt>
                <c:pt idx="1084">
                  <c:v>2.0312000000000001</c:v>
                </c:pt>
                <c:pt idx="1085">
                  <c:v>2.0331000000000001</c:v>
                </c:pt>
                <c:pt idx="1086">
                  <c:v>2.0350000000000001</c:v>
                </c:pt>
                <c:pt idx="1087">
                  <c:v>2.0369000000000002</c:v>
                </c:pt>
                <c:pt idx="1088">
                  <c:v>2.0387</c:v>
                </c:pt>
                <c:pt idx="1089">
                  <c:v>2.0406</c:v>
                </c:pt>
                <c:pt idx="1090">
                  <c:v>2.0425</c:v>
                </c:pt>
                <c:pt idx="1091">
                  <c:v>2.0444</c:v>
                </c:pt>
                <c:pt idx="1092">
                  <c:v>2.0461999999999998</c:v>
                </c:pt>
                <c:pt idx="1093">
                  <c:v>2.0480999999999998</c:v>
                </c:pt>
                <c:pt idx="1094">
                  <c:v>2.0499999999999998</c:v>
                </c:pt>
                <c:pt idx="1095">
                  <c:v>2.0518999999999998</c:v>
                </c:pt>
                <c:pt idx="1096">
                  <c:v>2.0537000000000001</c:v>
                </c:pt>
                <c:pt idx="1097">
                  <c:v>2.0556000000000001</c:v>
                </c:pt>
                <c:pt idx="1098">
                  <c:v>2.0575000000000001</c:v>
                </c:pt>
                <c:pt idx="1099">
                  <c:v>2.0594000000000001</c:v>
                </c:pt>
                <c:pt idx="1100">
                  <c:v>2.0611999999999999</c:v>
                </c:pt>
                <c:pt idx="1101">
                  <c:v>2.0630999999999999</c:v>
                </c:pt>
                <c:pt idx="1102">
                  <c:v>2.0649999999999999</c:v>
                </c:pt>
                <c:pt idx="1103">
                  <c:v>2.0669</c:v>
                </c:pt>
                <c:pt idx="1104">
                  <c:v>2.0687000000000002</c:v>
                </c:pt>
                <c:pt idx="1105">
                  <c:v>2.0706000000000002</c:v>
                </c:pt>
                <c:pt idx="1106">
                  <c:v>2.0724999999999998</c:v>
                </c:pt>
                <c:pt idx="1107">
                  <c:v>2.0743999999999998</c:v>
                </c:pt>
                <c:pt idx="1108">
                  <c:v>2.0762</c:v>
                </c:pt>
                <c:pt idx="1109">
                  <c:v>2.0781000000000001</c:v>
                </c:pt>
                <c:pt idx="1110">
                  <c:v>2.08</c:v>
                </c:pt>
                <c:pt idx="1111">
                  <c:v>2.0819000000000001</c:v>
                </c:pt>
                <c:pt idx="1112">
                  <c:v>2.0836999999999999</c:v>
                </c:pt>
                <c:pt idx="1113">
                  <c:v>2.0855999999999999</c:v>
                </c:pt>
                <c:pt idx="1114">
                  <c:v>2.0874999999999999</c:v>
                </c:pt>
                <c:pt idx="1115">
                  <c:v>2.0893000000000002</c:v>
                </c:pt>
                <c:pt idx="1116">
                  <c:v>2.0912000000000002</c:v>
                </c:pt>
                <c:pt idx="1117">
                  <c:v>2.0931000000000002</c:v>
                </c:pt>
                <c:pt idx="1118">
                  <c:v>2.0950000000000002</c:v>
                </c:pt>
                <c:pt idx="1119">
                  <c:v>2.0968</c:v>
                </c:pt>
                <c:pt idx="1120">
                  <c:v>2.0987</c:v>
                </c:pt>
                <c:pt idx="1121">
                  <c:v>2.1006</c:v>
                </c:pt>
                <c:pt idx="1122">
                  <c:v>2.1025</c:v>
                </c:pt>
                <c:pt idx="1123">
                  <c:v>2.1042999999999998</c:v>
                </c:pt>
                <c:pt idx="1124">
                  <c:v>2.1061999999999999</c:v>
                </c:pt>
                <c:pt idx="1125">
                  <c:v>2.1080999999999999</c:v>
                </c:pt>
                <c:pt idx="1126">
                  <c:v>2.11</c:v>
                </c:pt>
                <c:pt idx="1127">
                  <c:v>2.1118000000000001</c:v>
                </c:pt>
                <c:pt idx="1128">
                  <c:v>2.1137000000000001</c:v>
                </c:pt>
                <c:pt idx="1129">
                  <c:v>2.1156000000000001</c:v>
                </c:pt>
                <c:pt idx="1130">
                  <c:v>2.1175000000000002</c:v>
                </c:pt>
                <c:pt idx="1131">
                  <c:v>2.1193</c:v>
                </c:pt>
                <c:pt idx="1132">
                  <c:v>2.1212</c:v>
                </c:pt>
                <c:pt idx="1133">
                  <c:v>2.1231</c:v>
                </c:pt>
                <c:pt idx="1134">
                  <c:v>2.125</c:v>
                </c:pt>
                <c:pt idx="1135">
                  <c:v>2.1267999999999998</c:v>
                </c:pt>
                <c:pt idx="1136">
                  <c:v>2.1286999999999998</c:v>
                </c:pt>
                <c:pt idx="1137">
                  <c:v>2.1305999999999998</c:v>
                </c:pt>
                <c:pt idx="1138">
                  <c:v>2.1324999999999998</c:v>
                </c:pt>
                <c:pt idx="1139">
                  <c:v>2.1343000000000001</c:v>
                </c:pt>
                <c:pt idx="1140">
                  <c:v>2.1362000000000001</c:v>
                </c:pt>
                <c:pt idx="1141">
                  <c:v>2.1381000000000001</c:v>
                </c:pt>
                <c:pt idx="1142">
                  <c:v>2.14</c:v>
                </c:pt>
                <c:pt idx="1143">
                  <c:v>2.1417999999999999</c:v>
                </c:pt>
                <c:pt idx="1144">
                  <c:v>2.1436999999999999</c:v>
                </c:pt>
                <c:pt idx="1145">
                  <c:v>2.1456</c:v>
                </c:pt>
                <c:pt idx="1146">
                  <c:v>2.1475</c:v>
                </c:pt>
                <c:pt idx="1147">
                  <c:v>2.1493000000000002</c:v>
                </c:pt>
                <c:pt idx="1148">
                  <c:v>2.1511999999999998</c:v>
                </c:pt>
                <c:pt idx="1149">
                  <c:v>2.1530999999999998</c:v>
                </c:pt>
                <c:pt idx="1150">
                  <c:v>2.1549999999999998</c:v>
                </c:pt>
                <c:pt idx="1151">
                  <c:v>2.1568000000000001</c:v>
                </c:pt>
                <c:pt idx="1152">
                  <c:v>2.1587000000000001</c:v>
                </c:pt>
                <c:pt idx="1153">
                  <c:v>2.1606000000000001</c:v>
                </c:pt>
                <c:pt idx="1154">
                  <c:v>2.1625000000000001</c:v>
                </c:pt>
                <c:pt idx="1155">
                  <c:v>2.1642999999999999</c:v>
                </c:pt>
                <c:pt idx="1156">
                  <c:v>2.1661999999999999</c:v>
                </c:pt>
                <c:pt idx="1157">
                  <c:v>2.1680999999999999</c:v>
                </c:pt>
                <c:pt idx="1158">
                  <c:v>2.17</c:v>
                </c:pt>
                <c:pt idx="1159">
                  <c:v>2.1718000000000002</c:v>
                </c:pt>
                <c:pt idx="1160">
                  <c:v>2.1737000000000002</c:v>
                </c:pt>
                <c:pt idx="1161">
                  <c:v>2.1756000000000002</c:v>
                </c:pt>
                <c:pt idx="1162">
                  <c:v>2.1775000000000002</c:v>
                </c:pt>
                <c:pt idx="1163">
                  <c:v>2.1793</c:v>
                </c:pt>
                <c:pt idx="1164">
                  <c:v>2.1812</c:v>
                </c:pt>
                <c:pt idx="1165">
                  <c:v>2.1831</c:v>
                </c:pt>
                <c:pt idx="1166">
                  <c:v>2.1850000000000001</c:v>
                </c:pt>
                <c:pt idx="1167">
                  <c:v>2.1867999999999999</c:v>
                </c:pt>
                <c:pt idx="1168">
                  <c:v>2.1886999999999999</c:v>
                </c:pt>
                <c:pt idx="1169">
                  <c:v>2.1905999999999999</c:v>
                </c:pt>
                <c:pt idx="1170">
                  <c:v>2.1924999999999999</c:v>
                </c:pt>
                <c:pt idx="1171">
                  <c:v>2.1943000000000001</c:v>
                </c:pt>
                <c:pt idx="1172">
                  <c:v>2.1962000000000002</c:v>
                </c:pt>
                <c:pt idx="1173">
                  <c:v>2.1981000000000002</c:v>
                </c:pt>
                <c:pt idx="1174">
                  <c:v>2.2000000000000002</c:v>
                </c:pt>
                <c:pt idx="1175">
                  <c:v>2.2018</c:v>
                </c:pt>
                <c:pt idx="1176">
                  <c:v>2.2037</c:v>
                </c:pt>
                <c:pt idx="1177">
                  <c:v>2.2056</c:v>
                </c:pt>
                <c:pt idx="1178">
                  <c:v>2.2075</c:v>
                </c:pt>
                <c:pt idx="1179">
                  <c:v>2.2092999999999998</c:v>
                </c:pt>
                <c:pt idx="1180">
                  <c:v>2.2111999999999998</c:v>
                </c:pt>
                <c:pt idx="1181">
                  <c:v>2.2130999999999998</c:v>
                </c:pt>
                <c:pt idx="1182">
                  <c:v>2.2149999999999999</c:v>
                </c:pt>
                <c:pt idx="1183">
                  <c:v>2.2168000000000001</c:v>
                </c:pt>
                <c:pt idx="1184">
                  <c:v>2.2187000000000001</c:v>
                </c:pt>
                <c:pt idx="1185">
                  <c:v>2.2206000000000001</c:v>
                </c:pt>
                <c:pt idx="1186">
                  <c:v>2.2223999999999999</c:v>
                </c:pt>
                <c:pt idx="1187">
                  <c:v>2.2242999999999999</c:v>
                </c:pt>
                <c:pt idx="1188">
                  <c:v>2.2262</c:v>
                </c:pt>
                <c:pt idx="1189">
                  <c:v>2.2281</c:v>
                </c:pt>
                <c:pt idx="1190">
                  <c:v>2.2299000000000002</c:v>
                </c:pt>
                <c:pt idx="1191">
                  <c:v>2.2317999999999998</c:v>
                </c:pt>
                <c:pt idx="1192">
                  <c:v>2.2336999999999998</c:v>
                </c:pt>
                <c:pt idx="1193">
                  <c:v>2.2355999999999998</c:v>
                </c:pt>
                <c:pt idx="1194">
                  <c:v>2.2374000000000001</c:v>
                </c:pt>
                <c:pt idx="1195">
                  <c:v>2.2393000000000001</c:v>
                </c:pt>
                <c:pt idx="1196">
                  <c:v>2.2412000000000001</c:v>
                </c:pt>
                <c:pt idx="1197">
                  <c:v>2.2431000000000001</c:v>
                </c:pt>
                <c:pt idx="1198">
                  <c:v>2.2448999999999999</c:v>
                </c:pt>
                <c:pt idx="1199">
                  <c:v>2.2467999999999999</c:v>
                </c:pt>
                <c:pt idx="1200">
                  <c:v>2.2486999999999999</c:v>
                </c:pt>
                <c:pt idx="1201">
                  <c:v>2.2505999999999999</c:v>
                </c:pt>
                <c:pt idx="1202">
                  <c:v>2.2524000000000002</c:v>
                </c:pt>
                <c:pt idx="1203">
                  <c:v>2.2543000000000002</c:v>
                </c:pt>
                <c:pt idx="1204">
                  <c:v>2.2562000000000002</c:v>
                </c:pt>
                <c:pt idx="1205">
                  <c:v>2.2581000000000002</c:v>
                </c:pt>
                <c:pt idx="1206">
                  <c:v>2.2599</c:v>
                </c:pt>
                <c:pt idx="1207">
                  <c:v>2.2618</c:v>
                </c:pt>
                <c:pt idx="1208">
                  <c:v>2.2637</c:v>
                </c:pt>
                <c:pt idx="1209">
                  <c:v>2.2656000000000001</c:v>
                </c:pt>
                <c:pt idx="1210">
                  <c:v>2.2673999999999999</c:v>
                </c:pt>
                <c:pt idx="1211">
                  <c:v>2.2692999999999999</c:v>
                </c:pt>
                <c:pt idx="1212">
                  <c:v>2.2711999999999999</c:v>
                </c:pt>
                <c:pt idx="1213">
                  <c:v>2.2730999999999999</c:v>
                </c:pt>
                <c:pt idx="1214">
                  <c:v>2.2749000000000001</c:v>
                </c:pt>
                <c:pt idx="1215">
                  <c:v>2.2768000000000002</c:v>
                </c:pt>
                <c:pt idx="1216">
                  <c:v>2.2787000000000002</c:v>
                </c:pt>
                <c:pt idx="1217">
                  <c:v>2.2806000000000002</c:v>
                </c:pt>
                <c:pt idx="1218">
                  <c:v>2.2824</c:v>
                </c:pt>
                <c:pt idx="1219">
                  <c:v>2.2843</c:v>
                </c:pt>
                <c:pt idx="1220">
                  <c:v>2.2862</c:v>
                </c:pt>
                <c:pt idx="1221">
                  <c:v>2.2881</c:v>
                </c:pt>
                <c:pt idx="1222">
                  <c:v>2.2898999999999998</c:v>
                </c:pt>
                <c:pt idx="1223">
                  <c:v>2.2917999999999998</c:v>
                </c:pt>
                <c:pt idx="1224">
                  <c:v>2.2936999999999999</c:v>
                </c:pt>
                <c:pt idx="1225">
                  <c:v>2.2955999999999999</c:v>
                </c:pt>
                <c:pt idx="1226">
                  <c:v>2.2974000000000001</c:v>
                </c:pt>
                <c:pt idx="1227">
                  <c:v>2.2993000000000001</c:v>
                </c:pt>
                <c:pt idx="1228">
                  <c:v>2.3012000000000001</c:v>
                </c:pt>
                <c:pt idx="1229">
                  <c:v>2.3031000000000001</c:v>
                </c:pt>
                <c:pt idx="1230">
                  <c:v>2.3048999999999999</c:v>
                </c:pt>
                <c:pt idx="1231">
                  <c:v>2.3068</c:v>
                </c:pt>
                <c:pt idx="1232">
                  <c:v>2.3087</c:v>
                </c:pt>
                <c:pt idx="1233">
                  <c:v>2.3106</c:v>
                </c:pt>
                <c:pt idx="1234">
                  <c:v>2.3123999999999998</c:v>
                </c:pt>
                <c:pt idx="1235">
                  <c:v>2.3142999999999998</c:v>
                </c:pt>
                <c:pt idx="1236">
                  <c:v>2.3161999999999998</c:v>
                </c:pt>
                <c:pt idx="1237">
                  <c:v>2.3180999999999998</c:v>
                </c:pt>
                <c:pt idx="1238">
                  <c:v>2.3199000000000001</c:v>
                </c:pt>
                <c:pt idx="1239">
                  <c:v>2.3218000000000001</c:v>
                </c:pt>
                <c:pt idx="1240">
                  <c:v>2.3237000000000001</c:v>
                </c:pt>
                <c:pt idx="1241">
                  <c:v>2.3256000000000001</c:v>
                </c:pt>
                <c:pt idx="1242">
                  <c:v>2.3273999999999999</c:v>
                </c:pt>
                <c:pt idx="1243">
                  <c:v>2.3292999999999999</c:v>
                </c:pt>
                <c:pt idx="1244">
                  <c:v>2.3311999999999999</c:v>
                </c:pt>
                <c:pt idx="1245">
                  <c:v>2.3331</c:v>
                </c:pt>
                <c:pt idx="1246">
                  <c:v>2.3349000000000002</c:v>
                </c:pt>
                <c:pt idx="1247">
                  <c:v>2.3368000000000002</c:v>
                </c:pt>
                <c:pt idx="1248">
                  <c:v>2.3386999999999998</c:v>
                </c:pt>
                <c:pt idx="1249">
                  <c:v>2.3405999999999998</c:v>
                </c:pt>
                <c:pt idx="1250">
                  <c:v>2.3424</c:v>
                </c:pt>
                <c:pt idx="1251">
                  <c:v>2.3443000000000001</c:v>
                </c:pt>
                <c:pt idx="1252">
                  <c:v>2.3462000000000001</c:v>
                </c:pt>
                <c:pt idx="1253">
                  <c:v>2.3481000000000001</c:v>
                </c:pt>
                <c:pt idx="1254">
                  <c:v>2.3498999999999999</c:v>
                </c:pt>
                <c:pt idx="1255">
                  <c:v>2.3517999999999999</c:v>
                </c:pt>
                <c:pt idx="1256">
                  <c:v>2.3536999999999999</c:v>
                </c:pt>
                <c:pt idx="1257">
                  <c:v>2.3555000000000001</c:v>
                </c:pt>
                <c:pt idx="1258">
                  <c:v>2.3574000000000002</c:v>
                </c:pt>
                <c:pt idx="1259">
                  <c:v>2.3593000000000002</c:v>
                </c:pt>
                <c:pt idx="1260">
                  <c:v>2.3612000000000002</c:v>
                </c:pt>
                <c:pt idx="1261">
                  <c:v>2.363</c:v>
                </c:pt>
                <c:pt idx="1262">
                  <c:v>2.3649</c:v>
                </c:pt>
                <c:pt idx="1263">
                  <c:v>2.3668</c:v>
                </c:pt>
                <c:pt idx="1264">
                  <c:v>2.3687</c:v>
                </c:pt>
                <c:pt idx="1265">
                  <c:v>2.3704999999999998</c:v>
                </c:pt>
                <c:pt idx="1266">
                  <c:v>2.3723999999999998</c:v>
                </c:pt>
                <c:pt idx="1267">
                  <c:v>2.3742999999999999</c:v>
                </c:pt>
                <c:pt idx="1268">
                  <c:v>2.3761999999999999</c:v>
                </c:pt>
                <c:pt idx="1269">
                  <c:v>2.3780000000000001</c:v>
                </c:pt>
                <c:pt idx="1270">
                  <c:v>2.3799000000000001</c:v>
                </c:pt>
                <c:pt idx="1271">
                  <c:v>2.3818000000000001</c:v>
                </c:pt>
                <c:pt idx="1272">
                  <c:v>2.3837000000000002</c:v>
                </c:pt>
                <c:pt idx="1273">
                  <c:v>2.3855</c:v>
                </c:pt>
                <c:pt idx="1274">
                  <c:v>2.3874</c:v>
                </c:pt>
                <c:pt idx="1275">
                  <c:v>2.3893</c:v>
                </c:pt>
                <c:pt idx="1276">
                  <c:v>2.3912</c:v>
                </c:pt>
                <c:pt idx="1277">
                  <c:v>2.3929999999999998</c:v>
                </c:pt>
                <c:pt idx="1278">
                  <c:v>2.3948999999999998</c:v>
                </c:pt>
                <c:pt idx="1279">
                  <c:v>2.3967999999999998</c:v>
                </c:pt>
                <c:pt idx="1280">
                  <c:v>2.3986999999999998</c:v>
                </c:pt>
                <c:pt idx="1281">
                  <c:v>2.4005000000000001</c:v>
                </c:pt>
                <c:pt idx="1282">
                  <c:v>2.4024000000000001</c:v>
                </c:pt>
                <c:pt idx="1283">
                  <c:v>2.4043000000000001</c:v>
                </c:pt>
                <c:pt idx="1284">
                  <c:v>2.4062000000000001</c:v>
                </c:pt>
                <c:pt idx="1285">
                  <c:v>2.4079999999999999</c:v>
                </c:pt>
                <c:pt idx="1286">
                  <c:v>2.4098999999999999</c:v>
                </c:pt>
                <c:pt idx="1287">
                  <c:v>2.4117999999999999</c:v>
                </c:pt>
                <c:pt idx="1288">
                  <c:v>2.4137</c:v>
                </c:pt>
                <c:pt idx="1289">
                  <c:v>2.4155000000000002</c:v>
                </c:pt>
                <c:pt idx="1290">
                  <c:v>2.4174000000000002</c:v>
                </c:pt>
                <c:pt idx="1291">
                  <c:v>2.4192999999999998</c:v>
                </c:pt>
                <c:pt idx="1292">
                  <c:v>2.4211999999999998</c:v>
                </c:pt>
                <c:pt idx="1293">
                  <c:v>2.423</c:v>
                </c:pt>
                <c:pt idx="1294">
                  <c:v>2.4249000000000001</c:v>
                </c:pt>
                <c:pt idx="1295">
                  <c:v>2.4268000000000001</c:v>
                </c:pt>
                <c:pt idx="1296">
                  <c:v>2.4287000000000001</c:v>
                </c:pt>
                <c:pt idx="1297">
                  <c:v>2.4304999999999999</c:v>
                </c:pt>
                <c:pt idx="1298">
                  <c:v>2.4323999999999999</c:v>
                </c:pt>
                <c:pt idx="1299">
                  <c:v>2.4342999999999999</c:v>
                </c:pt>
                <c:pt idx="1300">
                  <c:v>2.4361999999999999</c:v>
                </c:pt>
                <c:pt idx="1301">
                  <c:v>2.4380000000000002</c:v>
                </c:pt>
                <c:pt idx="1302">
                  <c:v>2.4399000000000002</c:v>
                </c:pt>
                <c:pt idx="1303">
                  <c:v>2.4418000000000002</c:v>
                </c:pt>
                <c:pt idx="1304">
                  <c:v>2.4437000000000002</c:v>
                </c:pt>
                <c:pt idx="1305">
                  <c:v>2.4455</c:v>
                </c:pt>
                <c:pt idx="1306">
                  <c:v>2.4474</c:v>
                </c:pt>
                <c:pt idx="1307">
                  <c:v>2.4493</c:v>
                </c:pt>
                <c:pt idx="1308">
                  <c:v>2.4512</c:v>
                </c:pt>
                <c:pt idx="1309">
                  <c:v>2.4529999999999998</c:v>
                </c:pt>
                <c:pt idx="1310">
                  <c:v>2.4548999999999999</c:v>
                </c:pt>
                <c:pt idx="1311">
                  <c:v>2.4567999999999999</c:v>
                </c:pt>
                <c:pt idx="1312">
                  <c:v>2.4586999999999999</c:v>
                </c:pt>
                <c:pt idx="1313">
                  <c:v>2.4605000000000001</c:v>
                </c:pt>
                <c:pt idx="1314">
                  <c:v>2.4624000000000001</c:v>
                </c:pt>
                <c:pt idx="1315">
                  <c:v>2.4643000000000002</c:v>
                </c:pt>
                <c:pt idx="1316">
                  <c:v>2.4662000000000002</c:v>
                </c:pt>
                <c:pt idx="1317">
                  <c:v>2.468</c:v>
                </c:pt>
                <c:pt idx="1318">
                  <c:v>2.4699</c:v>
                </c:pt>
                <c:pt idx="1319">
                  <c:v>2.4718</c:v>
                </c:pt>
                <c:pt idx="1320">
                  <c:v>2.4737</c:v>
                </c:pt>
                <c:pt idx="1321">
                  <c:v>2.4754999999999998</c:v>
                </c:pt>
                <c:pt idx="1322">
                  <c:v>2.4773999999999998</c:v>
                </c:pt>
                <c:pt idx="1323">
                  <c:v>2.4792999999999998</c:v>
                </c:pt>
                <c:pt idx="1324">
                  <c:v>2.4811000000000001</c:v>
                </c:pt>
                <c:pt idx="1325">
                  <c:v>2.4830000000000001</c:v>
                </c:pt>
                <c:pt idx="1326">
                  <c:v>2.4849000000000001</c:v>
                </c:pt>
                <c:pt idx="1327">
                  <c:v>2.4868000000000001</c:v>
                </c:pt>
                <c:pt idx="1328">
                  <c:v>2.4885999999999999</c:v>
                </c:pt>
                <c:pt idx="1329">
                  <c:v>2.4904999999999999</c:v>
                </c:pt>
                <c:pt idx="1330">
                  <c:v>2.4923999999999999</c:v>
                </c:pt>
                <c:pt idx="1331">
                  <c:v>2.4943</c:v>
                </c:pt>
                <c:pt idx="1332">
                  <c:v>2.4961000000000002</c:v>
                </c:pt>
                <c:pt idx="1333">
                  <c:v>2.4980000000000002</c:v>
                </c:pt>
                <c:pt idx="1334">
                  <c:v>2.4998999999999998</c:v>
                </c:pt>
                <c:pt idx="1335">
                  <c:v>2.5017999999999998</c:v>
                </c:pt>
                <c:pt idx="1336">
                  <c:v>2.5036</c:v>
                </c:pt>
                <c:pt idx="1337">
                  <c:v>2.5055000000000001</c:v>
                </c:pt>
                <c:pt idx="1338">
                  <c:v>2.5074000000000001</c:v>
                </c:pt>
                <c:pt idx="1339">
                  <c:v>2.5093000000000001</c:v>
                </c:pt>
                <c:pt idx="1340">
                  <c:v>2.5110999999999999</c:v>
                </c:pt>
                <c:pt idx="1341">
                  <c:v>2.5129999999999999</c:v>
                </c:pt>
                <c:pt idx="1342">
                  <c:v>2.5148999999999999</c:v>
                </c:pt>
                <c:pt idx="1343">
                  <c:v>2.5167999999999999</c:v>
                </c:pt>
                <c:pt idx="1344">
                  <c:v>2.5186000000000002</c:v>
                </c:pt>
                <c:pt idx="1345">
                  <c:v>2.5205000000000002</c:v>
                </c:pt>
                <c:pt idx="1346">
                  <c:v>2.5224000000000002</c:v>
                </c:pt>
                <c:pt idx="1347">
                  <c:v>2.5243000000000002</c:v>
                </c:pt>
                <c:pt idx="1348">
                  <c:v>2.5261</c:v>
                </c:pt>
                <c:pt idx="1349">
                  <c:v>2.528</c:v>
                </c:pt>
                <c:pt idx="1350">
                  <c:v>2.5299</c:v>
                </c:pt>
                <c:pt idx="1351">
                  <c:v>2.5318000000000001</c:v>
                </c:pt>
                <c:pt idx="1352">
                  <c:v>2.5335999999999999</c:v>
                </c:pt>
                <c:pt idx="1353">
                  <c:v>2.5354999999999999</c:v>
                </c:pt>
                <c:pt idx="1354">
                  <c:v>2.5373999999999999</c:v>
                </c:pt>
                <c:pt idx="1355">
                  <c:v>2.5392999999999999</c:v>
                </c:pt>
                <c:pt idx="1356">
                  <c:v>2.5411000000000001</c:v>
                </c:pt>
                <c:pt idx="1357">
                  <c:v>2.5430000000000001</c:v>
                </c:pt>
                <c:pt idx="1358">
                  <c:v>2.5449000000000002</c:v>
                </c:pt>
                <c:pt idx="1359">
                  <c:v>2.5468000000000002</c:v>
                </c:pt>
                <c:pt idx="1360">
                  <c:v>2.5486</c:v>
                </c:pt>
                <c:pt idx="1361">
                  <c:v>2.5505</c:v>
                </c:pt>
                <c:pt idx="1362">
                  <c:v>2.5524</c:v>
                </c:pt>
                <c:pt idx="1363">
                  <c:v>2.5543</c:v>
                </c:pt>
                <c:pt idx="1364">
                  <c:v>2.5560999999999998</c:v>
                </c:pt>
                <c:pt idx="1365">
                  <c:v>2.5579999999999998</c:v>
                </c:pt>
                <c:pt idx="1366">
                  <c:v>2.5598999999999998</c:v>
                </c:pt>
                <c:pt idx="1367">
                  <c:v>2.5617999999999999</c:v>
                </c:pt>
                <c:pt idx="1368">
                  <c:v>2.5636000000000001</c:v>
                </c:pt>
                <c:pt idx="1369">
                  <c:v>2.5655000000000001</c:v>
                </c:pt>
                <c:pt idx="1370">
                  <c:v>2.5674000000000001</c:v>
                </c:pt>
                <c:pt idx="1371">
                  <c:v>2.5693000000000001</c:v>
                </c:pt>
                <c:pt idx="1372">
                  <c:v>2.5710999999999999</c:v>
                </c:pt>
                <c:pt idx="1373">
                  <c:v>2.573</c:v>
                </c:pt>
                <c:pt idx="1374">
                  <c:v>2.5749</c:v>
                </c:pt>
                <c:pt idx="1375">
                  <c:v>2.5768</c:v>
                </c:pt>
                <c:pt idx="1376">
                  <c:v>2.5785999999999998</c:v>
                </c:pt>
                <c:pt idx="1377">
                  <c:v>2.5804999999999998</c:v>
                </c:pt>
                <c:pt idx="1378">
                  <c:v>2.5823999999999998</c:v>
                </c:pt>
                <c:pt idx="1379">
                  <c:v>2.5842999999999998</c:v>
                </c:pt>
                <c:pt idx="1380">
                  <c:v>2.5861000000000001</c:v>
                </c:pt>
                <c:pt idx="1381">
                  <c:v>2.5880000000000001</c:v>
                </c:pt>
                <c:pt idx="1382">
                  <c:v>2.5899000000000001</c:v>
                </c:pt>
                <c:pt idx="1383">
                  <c:v>2.5918000000000001</c:v>
                </c:pt>
                <c:pt idx="1384">
                  <c:v>2.5935999999999999</c:v>
                </c:pt>
                <c:pt idx="1385">
                  <c:v>2.5954999999999999</c:v>
                </c:pt>
                <c:pt idx="1386">
                  <c:v>2.5973999999999999</c:v>
                </c:pt>
                <c:pt idx="1387">
                  <c:v>2.5992999999999999</c:v>
                </c:pt>
                <c:pt idx="1388">
                  <c:v>2.6011000000000002</c:v>
                </c:pt>
                <c:pt idx="1389">
                  <c:v>2.6030000000000002</c:v>
                </c:pt>
                <c:pt idx="1390">
                  <c:v>2.6049000000000002</c:v>
                </c:pt>
                <c:pt idx="1391">
                  <c:v>2.6067999999999998</c:v>
                </c:pt>
                <c:pt idx="1392">
                  <c:v>2.6086</c:v>
                </c:pt>
                <c:pt idx="1393">
                  <c:v>2.6105</c:v>
                </c:pt>
                <c:pt idx="1394">
                  <c:v>2.6124000000000001</c:v>
                </c:pt>
                <c:pt idx="1395">
                  <c:v>2.6141999999999999</c:v>
                </c:pt>
                <c:pt idx="1396">
                  <c:v>2.6160999999999999</c:v>
                </c:pt>
                <c:pt idx="1397">
                  <c:v>2.6179999999999999</c:v>
                </c:pt>
                <c:pt idx="1398">
                  <c:v>2.6198999999999999</c:v>
                </c:pt>
                <c:pt idx="1399">
                  <c:v>2.6217000000000001</c:v>
                </c:pt>
                <c:pt idx="1400">
                  <c:v>2.6236000000000002</c:v>
                </c:pt>
                <c:pt idx="1401">
                  <c:v>2.6255000000000002</c:v>
                </c:pt>
                <c:pt idx="1402">
                  <c:v>2.6274000000000002</c:v>
                </c:pt>
                <c:pt idx="1403">
                  <c:v>2.6292</c:v>
                </c:pt>
                <c:pt idx="1404">
                  <c:v>2.6311</c:v>
                </c:pt>
                <c:pt idx="1405">
                  <c:v>2.633</c:v>
                </c:pt>
                <c:pt idx="1406">
                  <c:v>2.6349</c:v>
                </c:pt>
                <c:pt idx="1407">
                  <c:v>2.6366999999999998</c:v>
                </c:pt>
                <c:pt idx="1408">
                  <c:v>2.6385999999999998</c:v>
                </c:pt>
                <c:pt idx="1409">
                  <c:v>2.6404999999999998</c:v>
                </c:pt>
                <c:pt idx="1410">
                  <c:v>2.6423999999999999</c:v>
                </c:pt>
                <c:pt idx="1411">
                  <c:v>2.6442000000000001</c:v>
                </c:pt>
                <c:pt idx="1412">
                  <c:v>2.6461000000000001</c:v>
                </c:pt>
                <c:pt idx="1413">
                  <c:v>2.6480000000000001</c:v>
                </c:pt>
                <c:pt idx="1414">
                  <c:v>2.6499000000000001</c:v>
                </c:pt>
                <c:pt idx="1415">
                  <c:v>2.6516999999999999</c:v>
                </c:pt>
                <c:pt idx="1416">
                  <c:v>2.6536</c:v>
                </c:pt>
                <c:pt idx="1417">
                  <c:v>2.6555</c:v>
                </c:pt>
                <c:pt idx="1418">
                  <c:v>2.6574</c:v>
                </c:pt>
                <c:pt idx="1419">
                  <c:v>2.6591999999999998</c:v>
                </c:pt>
                <c:pt idx="1420">
                  <c:v>2.6610999999999998</c:v>
                </c:pt>
                <c:pt idx="1421">
                  <c:v>2.6629999999999998</c:v>
                </c:pt>
                <c:pt idx="1422">
                  <c:v>2.6648999999999998</c:v>
                </c:pt>
                <c:pt idx="1423">
                  <c:v>2.6667000000000001</c:v>
                </c:pt>
                <c:pt idx="1424">
                  <c:v>2.6686000000000001</c:v>
                </c:pt>
                <c:pt idx="1425">
                  <c:v>2.6705000000000001</c:v>
                </c:pt>
                <c:pt idx="1426">
                  <c:v>2.6724000000000001</c:v>
                </c:pt>
                <c:pt idx="1427">
                  <c:v>2.6741999999999999</c:v>
                </c:pt>
                <c:pt idx="1428">
                  <c:v>2.6760999999999999</c:v>
                </c:pt>
                <c:pt idx="1429">
                  <c:v>2.6779999999999999</c:v>
                </c:pt>
                <c:pt idx="1430">
                  <c:v>2.6798999999999999</c:v>
                </c:pt>
                <c:pt idx="1431">
                  <c:v>2.6817000000000002</c:v>
                </c:pt>
                <c:pt idx="1432">
                  <c:v>2.6836000000000002</c:v>
                </c:pt>
                <c:pt idx="1433">
                  <c:v>2.6855000000000002</c:v>
                </c:pt>
                <c:pt idx="1434">
                  <c:v>2.6873999999999998</c:v>
                </c:pt>
                <c:pt idx="1435">
                  <c:v>2.6892</c:v>
                </c:pt>
                <c:pt idx="1436">
                  <c:v>2.6911</c:v>
                </c:pt>
                <c:pt idx="1437">
                  <c:v>2.6930000000000001</c:v>
                </c:pt>
                <c:pt idx="1438">
                  <c:v>2.6949000000000001</c:v>
                </c:pt>
                <c:pt idx="1439">
                  <c:v>2.6966999999999999</c:v>
                </c:pt>
                <c:pt idx="1440">
                  <c:v>2.6985999999999999</c:v>
                </c:pt>
                <c:pt idx="1441">
                  <c:v>2.7004999999999999</c:v>
                </c:pt>
                <c:pt idx="1442">
                  <c:v>2.7023999999999999</c:v>
                </c:pt>
                <c:pt idx="1443">
                  <c:v>2.7042000000000002</c:v>
                </c:pt>
                <c:pt idx="1444">
                  <c:v>2.7061000000000002</c:v>
                </c:pt>
                <c:pt idx="1445">
                  <c:v>2.7080000000000002</c:v>
                </c:pt>
                <c:pt idx="1446">
                  <c:v>2.7099000000000002</c:v>
                </c:pt>
                <c:pt idx="1447">
                  <c:v>2.7117</c:v>
                </c:pt>
                <c:pt idx="1448">
                  <c:v>2.7136</c:v>
                </c:pt>
                <c:pt idx="1449">
                  <c:v>2.7155</c:v>
                </c:pt>
                <c:pt idx="1450">
                  <c:v>2.7174</c:v>
                </c:pt>
                <c:pt idx="1451">
                  <c:v>2.7191999999999998</c:v>
                </c:pt>
                <c:pt idx="1452">
                  <c:v>2.7210999999999999</c:v>
                </c:pt>
                <c:pt idx="1453">
                  <c:v>2.7229999999999999</c:v>
                </c:pt>
                <c:pt idx="1454">
                  <c:v>2.7248999999999999</c:v>
                </c:pt>
                <c:pt idx="1455">
                  <c:v>2.7267000000000001</c:v>
                </c:pt>
                <c:pt idx="1456">
                  <c:v>2.7286000000000001</c:v>
                </c:pt>
                <c:pt idx="1457">
                  <c:v>2.7305000000000001</c:v>
                </c:pt>
                <c:pt idx="1458">
                  <c:v>2.7324000000000002</c:v>
                </c:pt>
                <c:pt idx="1459">
                  <c:v>2.7342</c:v>
                </c:pt>
                <c:pt idx="1460">
                  <c:v>2.7361</c:v>
                </c:pt>
                <c:pt idx="1461">
                  <c:v>2.738</c:v>
                </c:pt>
                <c:pt idx="1462">
                  <c:v>2.7399</c:v>
                </c:pt>
                <c:pt idx="1463">
                  <c:v>2.7416999999999998</c:v>
                </c:pt>
                <c:pt idx="1464">
                  <c:v>2.7435999999999998</c:v>
                </c:pt>
                <c:pt idx="1465">
                  <c:v>2.7454999999999998</c:v>
                </c:pt>
                <c:pt idx="1466">
                  <c:v>2.7473000000000001</c:v>
                </c:pt>
                <c:pt idx="1467">
                  <c:v>2.7492000000000001</c:v>
                </c:pt>
                <c:pt idx="1468">
                  <c:v>2.7511000000000001</c:v>
                </c:pt>
                <c:pt idx="1469">
                  <c:v>2.7530000000000001</c:v>
                </c:pt>
                <c:pt idx="1470">
                  <c:v>2.7547999999999999</c:v>
                </c:pt>
                <c:pt idx="1471">
                  <c:v>2.7566999999999999</c:v>
                </c:pt>
                <c:pt idx="1472">
                  <c:v>2.7585999999999999</c:v>
                </c:pt>
                <c:pt idx="1473">
                  <c:v>2.7605</c:v>
                </c:pt>
                <c:pt idx="1474">
                  <c:v>2.7623000000000002</c:v>
                </c:pt>
                <c:pt idx="1475">
                  <c:v>2.7642000000000002</c:v>
                </c:pt>
                <c:pt idx="1476">
                  <c:v>2.7660999999999998</c:v>
                </c:pt>
                <c:pt idx="1477">
                  <c:v>2.7679999999999998</c:v>
                </c:pt>
                <c:pt idx="1478">
                  <c:v>2.7698</c:v>
                </c:pt>
                <c:pt idx="1479">
                  <c:v>2.7717000000000001</c:v>
                </c:pt>
                <c:pt idx="1480">
                  <c:v>2.7736000000000001</c:v>
                </c:pt>
                <c:pt idx="1481">
                  <c:v>2.7755000000000001</c:v>
                </c:pt>
                <c:pt idx="1482">
                  <c:v>2.7772999999999999</c:v>
                </c:pt>
                <c:pt idx="1483">
                  <c:v>2.7791999999999999</c:v>
                </c:pt>
                <c:pt idx="1484">
                  <c:v>2.7810999999999999</c:v>
                </c:pt>
                <c:pt idx="1485">
                  <c:v>2.7829999999999999</c:v>
                </c:pt>
                <c:pt idx="1486">
                  <c:v>2.7848000000000002</c:v>
                </c:pt>
                <c:pt idx="1487">
                  <c:v>2.7867000000000002</c:v>
                </c:pt>
                <c:pt idx="1488">
                  <c:v>2.7886000000000002</c:v>
                </c:pt>
                <c:pt idx="1489">
                  <c:v>2.7905000000000002</c:v>
                </c:pt>
                <c:pt idx="1490">
                  <c:v>2.7923</c:v>
                </c:pt>
                <c:pt idx="1491">
                  <c:v>2.7942</c:v>
                </c:pt>
                <c:pt idx="1492">
                  <c:v>2.7961</c:v>
                </c:pt>
                <c:pt idx="1493">
                  <c:v>2.798</c:v>
                </c:pt>
                <c:pt idx="1494">
                  <c:v>2.7997999999999998</c:v>
                </c:pt>
                <c:pt idx="1495">
                  <c:v>2.8016999999999999</c:v>
                </c:pt>
                <c:pt idx="1496">
                  <c:v>2.8035999999999999</c:v>
                </c:pt>
                <c:pt idx="1497">
                  <c:v>2.8054999999999999</c:v>
                </c:pt>
                <c:pt idx="1498">
                  <c:v>2.8073000000000001</c:v>
                </c:pt>
                <c:pt idx="1499">
                  <c:v>2.8092000000000001</c:v>
                </c:pt>
                <c:pt idx="1500">
                  <c:v>2.8111000000000002</c:v>
                </c:pt>
                <c:pt idx="1501">
                  <c:v>2.8130000000000002</c:v>
                </c:pt>
                <c:pt idx="1502">
                  <c:v>2.8148</c:v>
                </c:pt>
                <c:pt idx="1503">
                  <c:v>2.8167</c:v>
                </c:pt>
                <c:pt idx="1504">
                  <c:v>2.8186</c:v>
                </c:pt>
                <c:pt idx="1505">
                  <c:v>2.8205</c:v>
                </c:pt>
                <c:pt idx="1506">
                  <c:v>2.8222999999999998</c:v>
                </c:pt>
                <c:pt idx="1507">
                  <c:v>2.8241999999999998</c:v>
                </c:pt>
                <c:pt idx="1508">
                  <c:v>2.8260999999999998</c:v>
                </c:pt>
                <c:pt idx="1509">
                  <c:v>2.8279999999999998</c:v>
                </c:pt>
                <c:pt idx="1510">
                  <c:v>2.8298000000000001</c:v>
                </c:pt>
                <c:pt idx="1511">
                  <c:v>2.8317000000000001</c:v>
                </c:pt>
                <c:pt idx="1512">
                  <c:v>2.8336000000000001</c:v>
                </c:pt>
                <c:pt idx="1513">
                  <c:v>2.8355000000000001</c:v>
                </c:pt>
                <c:pt idx="1514">
                  <c:v>2.8372999999999999</c:v>
                </c:pt>
                <c:pt idx="1515">
                  <c:v>2.8391999999999999</c:v>
                </c:pt>
                <c:pt idx="1516">
                  <c:v>2.8411</c:v>
                </c:pt>
                <c:pt idx="1517">
                  <c:v>2.843</c:v>
                </c:pt>
                <c:pt idx="1518">
                  <c:v>2.8448000000000002</c:v>
                </c:pt>
                <c:pt idx="1519">
                  <c:v>2.8466999999999998</c:v>
                </c:pt>
                <c:pt idx="1520">
                  <c:v>2.8485999999999998</c:v>
                </c:pt>
                <c:pt idx="1521">
                  <c:v>2.8504999999999998</c:v>
                </c:pt>
                <c:pt idx="1522">
                  <c:v>2.8523000000000001</c:v>
                </c:pt>
                <c:pt idx="1523">
                  <c:v>2.8542000000000001</c:v>
                </c:pt>
                <c:pt idx="1524">
                  <c:v>2.8561000000000001</c:v>
                </c:pt>
                <c:pt idx="1525">
                  <c:v>2.8580000000000001</c:v>
                </c:pt>
                <c:pt idx="1526">
                  <c:v>2.8597999999999999</c:v>
                </c:pt>
                <c:pt idx="1527">
                  <c:v>2.8616999999999999</c:v>
                </c:pt>
                <c:pt idx="1528">
                  <c:v>2.8635999999999999</c:v>
                </c:pt>
                <c:pt idx="1529">
                  <c:v>2.8654999999999999</c:v>
                </c:pt>
                <c:pt idx="1530">
                  <c:v>2.8673000000000002</c:v>
                </c:pt>
                <c:pt idx="1531">
                  <c:v>2.8692000000000002</c:v>
                </c:pt>
                <c:pt idx="1532">
                  <c:v>2.8711000000000002</c:v>
                </c:pt>
                <c:pt idx="1533">
                  <c:v>2.8729</c:v>
                </c:pt>
                <c:pt idx="1534">
                  <c:v>2.8748</c:v>
                </c:pt>
                <c:pt idx="1535">
                  <c:v>2.8767</c:v>
                </c:pt>
                <c:pt idx="1536">
                  <c:v>2.8786</c:v>
                </c:pt>
                <c:pt idx="1537">
                  <c:v>2.8803999999999998</c:v>
                </c:pt>
                <c:pt idx="1538">
                  <c:v>2.8822999999999999</c:v>
                </c:pt>
                <c:pt idx="1539">
                  <c:v>2.8841999999999999</c:v>
                </c:pt>
                <c:pt idx="1540">
                  <c:v>2.8860999999999999</c:v>
                </c:pt>
                <c:pt idx="1541">
                  <c:v>2.8879000000000001</c:v>
                </c:pt>
                <c:pt idx="1542">
                  <c:v>2.8898000000000001</c:v>
                </c:pt>
                <c:pt idx="1543">
                  <c:v>2.8917000000000002</c:v>
                </c:pt>
                <c:pt idx="1544">
                  <c:v>2.8936000000000002</c:v>
                </c:pt>
                <c:pt idx="1545">
                  <c:v>2.8954</c:v>
                </c:pt>
                <c:pt idx="1546">
                  <c:v>2.8973</c:v>
                </c:pt>
                <c:pt idx="1547">
                  <c:v>2.8992</c:v>
                </c:pt>
                <c:pt idx="1548">
                  <c:v>2.9011</c:v>
                </c:pt>
                <c:pt idx="1549">
                  <c:v>2.9028999999999998</c:v>
                </c:pt>
                <c:pt idx="1550">
                  <c:v>2.9047999999999998</c:v>
                </c:pt>
                <c:pt idx="1551">
                  <c:v>2.9066999999999998</c:v>
                </c:pt>
                <c:pt idx="1552">
                  <c:v>2.9085999999999999</c:v>
                </c:pt>
                <c:pt idx="1553">
                  <c:v>2.9104000000000001</c:v>
                </c:pt>
                <c:pt idx="1554">
                  <c:v>2.9123000000000001</c:v>
                </c:pt>
                <c:pt idx="1555">
                  <c:v>2.9142000000000001</c:v>
                </c:pt>
                <c:pt idx="1556">
                  <c:v>2.9161000000000001</c:v>
                </c:pt>
                <c:pt idx="1557">
                  <c:v>2.9178999999999999</c:v>
                </c:pt>
                <c:pt idx="1558">
                  <c:v>2.9198</c:v>
                </c:pt>
                <c:pt idx="1559">
                  <c:v>2.9217</c:v>
                </c:pt>
                <c:pt idx="1560">
                  <c:v>2.9236</c:v>
                </c:pt>
                <c:pt idx="1561">
                  <c:v>2.9253999999999998</c:v>
                </c:pt>
                <c:pt idx="1562">
                  <c:v>2.9272999999999998</c:v>
                </c:pt>
                <c:pt idx="1563">
                  <c:v>2.9291999999999998</c:v>
                </c:pt>
                <c:pt idx="1564">
                  <c:v>2.9310999999999998</c:v>
                </c:pt>
                <c:pt idx="1565">
                  <c:v>2.9329000000000001</c:v>
                </c:pt>
                <c:pt idx="1566">
                  <c:v>2.9348000000000001</c:v>
                </c:pt>
                <c:pt idx="1567">
                  <c:v>2.9367000000000001</c:v>
                </c:pt>
                <c:pt idx="1568">
                  <c:v>2.9386000000000001</c:v>
                </c:pt>
                <c:pt idx="1569">
                  <c:v>2.9403999999999999</c:v>
                </c:pt>
                <c:pt idx="1570">
                  <c:v>2.9422999999999999</c:v>
                </c:pt>
                <c:pt idx="1571">
                  <c:v>2.9441999999999999</c:v>
                </c:pt>
                <c:pt idx="1572">
                  <c:v>2.9460999999999999</c:v>
                </c:pt>
                <c:pt idx="1573">
                  <c:v>2.9479000000000002</c:v>
                </c:pt>
                <c:pt idx="1574">
                  <c:v>2.9498000000000002</c:v>
                </c:pt>
                <c:pt idx="1575">
                  <c:v>2.9517000000000002</c:v>
                </c:pt>
                <c:pt idx="1576">
                  <c:v>2.9535999999999998</c:v>
                </c:pt>
                <c:pt idx="1577">
                  <c:v>2.9554</c:v>
                </c:pt>
                <c:pt idx="1578">
                  <c:v>2.9573</c:v>
                </c:pt>
                <c:pt idx="1579">
                  <c:v>2.9592000000000001</c:v>
                </c:pt>
                <c:pt idx="1580">
                  <c:v>2.9611000000000001</c:v>
                </c:pt>
                <c:pt idx="1581">
                  <c:v>2.9628999999999999</c:v>
                </c:pt>
                <c:pt idx="1582">
                  <c:v>2.9647999999999999</c:v>
                </c:pt>
                <c:pt idx="1583">
                  <c:v>2.9666999999999999</c:v>
                </c:pt>
                <c:pt idx="1584">
                  <c:v>2.9685999999999999</c:v>
                </c:pt>
                <c:pt idx="1585">
                  <c:v>2.9704000000000002</c:v>
                </c:pt>
                <c:pt idx="1586">
                  <c:v>2.9723000000000002</c:v>
                </c:pt>
                <c:pt idx="1587">
                  <c:v>2.9742000000000002</c:v>
                </c:pt>
                <c:pt idx="1588">
                  <c:v>2.9761000000000002</c:v>
                </c:pt>
                <c:pt idx="1589">
                  <c:v>2.9779</c:v>
                </c:pt>
                <c:pt idx="1590">
                  <c:v>2.9798</c:v>
                </c:pt>
                <c:pt idx="1591">
                  <c:v>2.9817</c:v>
                </c:pt>
                <c:pt idx="1592">
                  <c:v>2.9836</c:v>
                </c:pt>
                <c:pt idx="1593">
                  <c:v>2.9853999999999998</c:v>
                </c:pt>
                <c:pt idx="1594">
                  <c:v>2.9872999999999998</c:v>
                </c:pt>
                <c:pt idx="1595">
                  <c:v>2.9891999999999999</c:v>
                </c:pt>
                <c:pt idx="1596">
                  <c:v>2.9910999999999999</c:v>
                </c:pt>
                <c:pt idx="1597">
                  <c:v>2.9929000000000001</c:v>
                </c:pt>
                <c:pt idx="1598">
                  <c:v>2.9948000000000001</c:v>
                </c:pt>
                <c:pt idx="1599">
                  <c:v>2.9967000000000001</c:v>
                </c:pt>
                <c:pt idx="1600">
                  <c:v>2.9986000000000002</c:v>
                </c:pt>
                <c:pt idx="1601">
                  <c:v>3.0004</c:v>
                </c:pt>
                <c:pt idx="1602">
                  <c:v>3.0023</c:v>
                </c:pt>
                <c:pt idx="1603">
                  <c:v>3.0042</c:v>
                </c:pt>
                <c:pt idx="1604">
                  <c:v>3.0059999999999998</c:v>
                </c:pt>
                <c:pt idx="1605">
                  <c:v>3.0078999999999998</c:v>
                </c:pt>
                <c:pt idx="1606">
                  <c:v>3.0097999999999998</c:v>
                </c:pt>
                <c:pt idx="1607">
                  <c:v>3.0116999999999998</c:v>
                </c:pt>
                <c:pt idx="1608">
                  <c:v>3.0135000000000001</c:v>
                </c:pt>
                <c:pt idx="1609">
                  <c:v>3.0154000000000001</c:v>
                </c:pt>
                <c:pt idx="1610">
                  <c:v>3.0173000000000001</c:v>
                </c:pt>
                <c:pt idx="1611">
                  <c:v>3.0192000000000001</c:v>
                </c:pt>
                <c:pt idx="1612">
                  <c:v>3.0209999999999999</c:v>
                </c:pt>
                <c:pt idx="1613">
                  <c:v>3.0228999999999999</c:v>
                </c:pt>
                <c:pt idx="1614">
                  <c:v>3.0247999999999999</c:v>
                </c:pt>
                <c:pt idx="1615">
                  <c:v>3.0266999999999999</c:v>
                </c:pt>
                <c:pt idx="1616">
                  <c:v>3.0285000000000002</c:v>
                </c:pt>
                <c:pt idx="1617">
                  <c:v>3.0304000000000002</c:v>
                </c:pt>
                <c:pt idx="1618">
                  <c:v>3.0323000000000002</c:v>
                </c:pt>
                <c:pt idx="1619">
                  <c:v>3.0341999999999998</c:v>
                </c:pt>
                <c:pt idx="1620">
                  <c:v>3.036</c:v>
                </c:pt>
                <c:pt idx="1621">
                  <c:v>3.0379</c:v>
                </c:pt>
                <c:pt idx="1622">
                  <c:v>3.0398000000000001</c:v>
                </c:pt>
                <c:pt idx="1623">
                  <c:v>3.0417000000000001</c:v>
                </c:pt>
                <c:pt idx="1624">
                  <c:v>3.0434999999999999</c:v>
                </c:pt>
                <c:pt idx="1625">
                  <c:v>3.0453999999999999</c:v>
                </c:pt>
                <c:pt idx="1626">
                  <c:v>3.0472999999999999</c:v>
                </c:pt>
                <c:pt idx="1627">
                  <c:v>3.0491999999999999</c:v>
                </c:pt>
                <c:pt idx="1628">
                  <c:v>3.0510000000000002</c:v>
                </c:pt>
                <c:pt idx="1629">
                  <c:v>3.0529000000000002</c:v>
                </c:pt>
                <c:pt idx="1630">
                  <c:v>3.0548000000000002</c:v>
                </c:pt>
                <c:pt idx="1631">
                  <c:v>3.0567000000000002</c:v>
                </c:pt>
                <c:pt idx="1632">
                  <c:v>3.0585</c:v>
                </c:pt>
                <c:pt idx="1633">
                  <c:v>3.0604</c:v>
                </c:pt>
                <c:pt idx="1634">
                  <c:v>3.0623</c:v>
                </c:pt>
                <c:pt idx="1635">
                  <c:v>3.0642</c:v>
                </c:pt>
                <c:pt idx="1636">
                  <c:v>3.0659999999999998</c:v>
                </c:pt>
                <c:pt idx="1637">
                  <c:v>3.0678999999999998</c:v>
                </c:pt>
                <c:pt idx="1638">
                  <c:v>3.0697999999999999</c:v>
                </c:pt>
                <c:pt idx="1639">
                  <c:v>3.0716999999999999</c:v>
                </c:pt>
                <c:pt idx="1640">
                  <c:v>3.0735000000000001</c:v>
                </c:pt>
                <c:pt idx="1641">
                  <c:v>3.0754000000000001</c:v>
                </c:pt>
                <c:pt idx="1642">
                  <c:v>3.0773000000000001</c:v>
                </c:pt>
                <c:pt idx="1643">
                  <c:v>3.0792000000000002</c:v>
                </c:pt>
                <c:pt idx="1644">
                  <c:v>3.081</c:v>
                </c:pt>
                <c:pt idx="1645">
                  <c:v>3.0829</c:v>
                </c:pt>
                <c:pt idx="1646">
                  <c:v>3.0848</c:v>
                </c:pt>
                <c:pt idx="1647">
                  <c:v>3.0867</c:v>
                </c:pt>
                <c:pt idx="1648">
                  <c:v>3.0884999999999998</c:v>
                </c:pt>
                <c:pt idx="1649">
                  <c:v>3.0903999999999998</c:v>
                </c:pt>
                <c:pt idx="1650">
                  <c:v>3.0922999999999998</c:v>
                </c:pt>
                <c:pt idx="1651">
                  <c:v>3.0941999999999998</c:v>
                </c:pt>
                <c:pt idx="1652">
                  <c:v>3.0960000000000001</c:v>
                </c:pt>
                <c:pt idx="1653">
                  <c:v>3.0979000000000001</c:v>
                </c:pt>
                <c:pt idx="1654">
                  <c:v>3.0998000000000001</c:v>
                </c:pt>
                <c:pt idx="1655">
                  <c:v>3.1017000000000001</c:v>
                </c:pt>
                <c:pt idx="1656">
                  <c:v>3.1034999999999999</c:v>
                </c:pt>
                <c:pt idx="1657">
                  <c:v>3.1053999999999999</c:v>
                </c:pt>
                <c:pt idx="1658">
                  <c:v>3.1073</c:v>
                </c:pt>
                <c:pt idx="1659">
                  <c:v>3.1092</c:v>
                </c:pt>
                <c:pt idx="1660">
                  <c:v>3.1110000000000002</c:v>
                </c:pt>
                <c:pt idx="1661">
                  <c:v>3.1128999999999998</c:v>
                </c:pt>
                <c:pt idx="1662">
                  <c:v>3.1147999999999998</c:v>
                </c:pt>
                <c:pt idx="1663">
                  <c:v>3.1166999999999998</c:v>
                </c:pt>
                <c:pt idx="1664">
                  <c:v>3.1185</c:v>
                </c:pt>
                <c:pt idx="1665">
                  <c:v>3.1204000000000001</c:v>
                </c:pt>
                <c:pt idx="1666">
                  <c:v>3.1223000000000001</c:v>
                </c:pt>
                <c:pt idx="1667">
                  <c:v>3.1242000000000001</c:v>
                </c:pt>
                <c:pt idx="1668">
                  <c:v>3.1259999999999999</c:v>
                </c:pt>
                <c:pt idx="1669">
                  <c:v>3.1278999999999999</c:v>
                </c:pt>
                <c:pt idx="1670">
                  <c:v>3.1297999999999999</c:v>
                </c:pt>
                <c:pt idx="1671">
                  <c:v>3.1316000000000002</c:v>
                </c:pt>
                <c:pt idx="1672">
                  <c:v>3.1335000000000002</c:v>
                </c:pt>
                <c:pt idx="1673">
                  <c:v>3.1354000000000002</c:v>
                </c:pt>
                <c:pt idx="1674">
                  <c:v>3.1373000000000002</c:v>
                </c:pt>
                <c:pt idx="1675">
                  <c:v>3.1391</c:v>
                </c:pt>
                <c:pt idx="1676">
                  <c:v>3.141</c:v>
                </c:pt>
                <c:pt idx="1677">
                  <c:v>3.1429</c:v>
                </c:pt>
                <c:pt idx="1678">
                  <c:v>3.1448</c:v>
                </c:pt>
                <c:pt idx="1679">
                  <c:v>3.1465999999999998</c:v>
                </c:pt>
                <c:pt idx="1680">
                  <c:v>3.1484999999999999</c:v>
                </c:pt>
                <c:pt idx="1681">
                  <c:v>3.1503999999999999</c:v>
                </c:pt>
                <c:pt idx="1682">
                  <c:v>3.1522999999999999</c:v>
                </c:pt>
                <c:pt idx="1683">
                  <c:v>3.1541000000000001</c:v>
                </c:pt>
                <c:pt idx="1684">
                  <c:v>3.1560000000000001</c:v>
                </c:pt>
                <c:pt idx="1685">
                  <c:v>3.1579000000000002</c:v>
                </c:pt>
                <c:pt idx="1686">
                  <c:v>3.1598000000000002</c:v>
                </c:pt>
                <c:pt idx="1687">
                  <c:v>3.1616</c:v>
                </c:pt>
                <c:pt idx="1688">
                  <c:v>3.1635</c:v>
                </c:pt>
                <c:pt idx="1689">
                  <c:v>3.1654</c:v>
                </c:pt>
                <c:pt idx="1690">
                  <c:v>3.1673</c:v>
                </c:pt>
                <c:pt idx="1691">
                  <c:v>3.1690999999999998</c:v>
                </c:pt>
                <c:pt idx="1692">
                  <c:v>3.1709999999999998</c:v>
                </c:pt>
                <c:pt idx="1693">
                  <c:v>3.1728999999999998</c:v>
                </c:pt>
                <c:pt idx="1694">
                  <c:v>3.1747999999999998</c:v>
                </c:pt>
                <c:pt idx="1695">
                  <c:v>3.1766000000000001</c:v>
                </c:pt>
                <c:pt idx="1696">
                  <c:v>3.1785000000000001</c:v>
                </c:pt>
                <c:pt idx="1697">
                  <c:v>3.1804000000000001</c:v>
                </c:pt>
                <c:pt idx="1698">
                  <c:v>3.1823000000000001</c:v>
                </c:pt>
                <c:pt idx="1699">
                  <c:v>3.1840999999999999</c:v>
                </c:pt>
                <c:pt idx="1700">
                  <c:v>3.1859999999999999</c:v>
                </c:pt>
                <c:pt idx="1701">
                  <c:v>3.1879</c:v>
                </c:pt>
                <c:pt idx="1702">
                  <c:v>3.1898</c:v>
                </c:pt>
                <c:pt idx="1703">
                  <c:v>3.1916000000000002</c:v>
                </c:pt>
                <c:pt idx="1704">
                  <c:v>3.1934999999999998</c:v>
                </c:pt>
                <c:pt idx="1705">
                  <c:v>3.1953999999999998</c:v>
                </c:pt>
                <c:pt idx="1706">
                  <c:v>3.1972999999999998</c:v>
                </c:pt>
                <c:pt idx="1707">
                  <c:v>3.1991000000000001</c:v>
                </c:pt>
                <c:pt idx="1708">
                  <c:v>3.2010000000000001</c:v>
                </c:pt>
                <c:pt idx="1709">
                  <c:v>3.2029000000000001</c:v>
                </c:pt>
                <c:pt idx="1710">
                  <c:v>3.2048000000000001</c:v>
                </c:pt>
                <c:pt idx="1711">
                  <c:v>3.2065999999999999</c:v>
                </c:pt>
                <c:pt idx="1712">
                  <c:v>3.2084999999999999</c:v>
                </c:pt>
                <c:pt idx="1713">
                  <c:v>3.2103999999999999</c:v>
                </c:pt>
                <c:pt idx="1714">
                  <c:v>3.2122999999999999</c:v>
                </c:pt>
                <c:pt idx="1715">
                  <c:v>3.2141000000000002</c:v>
                </c:pt>
                <c:pt idx="1716">
                  <c:v>3.2160000000000002</c:v>
                </c:pt>
                <c:pt idx="1717">
                  <c:v>3.2179000000000002</c:v>
                </c:pt>
                <c:pt idx="1718">
                  <c:v>3.2198000000000002</c:v>
                </c:pt>
                <c:pt idx="1719">
                  <c:v>3.2216</c:v>
                </c:pt>
                <c:pt idx="1720">
                  <c:v>3.2235</c:v>
                </c:pt>
                <c:pt idx="1721">
                  <c:v>3.2254</c:v>
                </c:pt>
                <c:pt idx="1722">
                  <c:v>3.2273000000000001</c:v>
                </c:pt>
                <c:pt idx="1723">
                  <c:v>3.2290999999999999</c:v>
                </c:pt>
                <c:pt idx="1724">
                  <c:v>3.2309999999999999</c:v>
                </c:pt>
                <c:pt idx="1725">
                  <c:v>3.2328999999999999</c:v>
                </c:pt>
                <c:pt idx="1726">
                  <c:v>3.2347999999999999</c:v>
                </c:pt>
                <c:pt idx="1727">
                  <c:v>3.2366000000000001</c:v>
                </c:pt>
                <c:pt idx="1728">
                  <c:v>3.2385000000000002</c:v>
                </c:pt>
                <c:pt idx="1729">
                  <c:v>3.2404000000000002</c:v>
                </c:pt>
                <c:pt idx="1730">
                  <c:v>3.2423000000000002</c:v>
                </c:pt>
                <c:pt idx="1731">
                  <c:v>3.2441</c:v>
                </c:pt>
                <c:pt idx="1732">
                  <c:v>3.246</c:v>
                </c:pt>
                <c:pt idx="1733">
                  <c:v>3.2479</c:v>
                </c:pt>
                <c:pt idx="1734">
                  <c:v>3.2498</c:v>
                </c:pt>
                <c:pt idx="1735">
                  <c:v>3.2515999999999998</c:v>
                </c:pt>
                <c:pt idx="1736">
                  <c:v>3.2534999999999998</c:v>
                </c:pt>
                <c:pt idx="1737">
                  <c:v>3.2553999999999998</c:v>
                </c:pt>
                <c:pt idx="1738">
                  <c:v>3.2572999999999999</c:v>
                </c:pt>
                <c:pt idx="1739">
                  <c:v>3.2591000000000001</c:v>
                </c:pt>
                <c:pt idx="1740">
                  <c:v>3.2610000000000001</c:v>
                </c:pt>
                <c:pt idx="1741">
                  <c:v>3.2629000000000001</c:v>
                </c:pt>
                <c:pt idx="1742">
                  <c:v>3.2646999999999999</c:v>
                </c:pt>
                <c:pt idx="1743">
                  <c:v>3.2665999999999999</c:v>
                </c:pt>
                <c:pt idx="1744">
                  <c:v>3.2685</c:v>
                </c:pt>
                <c:pt idx="1745">
                  <c:v>3.2704</c:v>
                </c:pt>
                <c:pt idx="1746">
                  <c:v>3.2722000000000002</c:v>
                </c:pt>
                <c:pt idx="1747">
                  <c:v>3.2740999999999998</c:v>
                </c:pt>
                <c:pt idx="1748">
                  <c:v>3.2759999999999998</c:v>
                </c:pt>
                <c:pt idx="1749">
                  <c:v>3.2778999999999998</c:v>
                </c:pt>
                <c:pt idx="1750">
                  <c:v>3.2797000000000001</c:v>
                </c:pt>
                <c:pt idx="1751">
                  <c:v>3.2816000000000001</c:v>
                </c:pt>
                <c:pt idx="1752">
                  <c:v>3.2835000000000001</c:v>
                </c:pt>
                <c:pt idx="1753">
                  <c:v>3.2854000000000001</c:v>
                </c:pt>
                <c:pt idx="1754">
                  <c:v>3.2871999999999999</c:v>
                </c:pt>
                <c:pt idx="1755">
                  <c:v>3.2890999999999999</c:v>
                </c:pt>
                <c:pt idx="1756">
                  <c:v>3.2909999999999999</c:v>
                </c:pt>
                <c:pt idx="1757">
                  <c:v>3.2928999999999999</c:v>
                </c:pt>
                <c:pt idx="1758">
                  <c:v>3.2947000000000002</c:v>
                </c:pt>
                <c:pt idx="1759">
                  <c:v>3.2966000000000002</c:v>
                </c:pt>
                <c:pt idx="1760">
                  <c:v>3.2985000000000002</c:v>
                </c:pt>
                <c:pt idx="1761">
                  <c:v>3.3003999999999998</c:v>
                </c:pt>
                <c:pt idx="1762">
                  <c:v>3.3022</c:v>
                </c:pt>
                <c:pt idx="1763">
                  <c:v>3.3041</c:v>
                </c:pt>
                <c:pt idx="1764">
                  <c:v>3.306</c:v>
                </c:pt>
                <c:pt idx="1765">
                  <c:v>3.3079000000000001</c:v>
                </c:pt>
                <c:pt idx="1766">
                  <c:v>3.3096999999999999</c:v>
                </c:pt>
                <c:pt idx="1767">
                  <c:v>3.3115999999999999</c:v>
                </c:pt>
                <c:pt idx="1768">
                  <c:v>3.3134999999999999</c:v>
                </c:pt>
                <c:pt idx="1769">
                  <c:v>3.3153999999999999</c:v>
                </c:pt>
                <c:pt idx="1770">
                  <c:v>3.3172000000000001</c:v>
                </c:pt>
                <c:pt idx="1771">
                  <c:v>3.3191000000000002</c:v>
                </c:pt>
                <c:pt idx="1772">
                  <c:v>3.3210000000000002</c:v>
                </c:pt>
                <c:pt idx="1773">
                  <c:v>3.3229000000000002</c:v>
                </c:pt>
                <c:pt idx="1774">
                  <c:v>3.3247</c:v>
                </c:pt>
                <c:pt idx="1775">
                  <c:v>3.3266</c:v>
                </c:pt>
                <c:pt idx="1776">
                  <c:v>3.3285</c:v>
                </c:pt>
                <c:pt idx="1777">
                  <c:v>3.3304</c:v>
                </c:pt>
                <c:pt idx="1778">
                  <c:v>3.3321999999999998</c:v>
                </c:pt>
                <c:pt idx="1779">
                  <c:v>3.3340999999999998</c:v>
                </c:pt>
                <c:pt idx="1780">
                  <c:v>3.3359999999999999</c:v>
                </c:pt>
                <c:pt idx="1781">
                  <c:v>3.3378999999999999</c:v>
                </c:pt>
                <c:pt idx="1782">
                  <c:v>3.3397000000000001</c:v>
                </c:pt>
                <c:pt idx="1783">
                  <c:v>3.3416000000000001</c:v>
                </c:pt>
                <c:pt idx="1784">
                  <c:v>3.3435000000000001</c:v>
                </c:pt>
                <c:pt idx="1785">
                  <c:v>3.3454000000000002</c:v>
                </c:pt>
                <c:pt idx="1786">
                  <c:v>3.3472</c:v>
                </c:pt>
                <c:pt idx="1787">
                  <c:v>3.3491</c:v>
                </c:pt>
                <c:pt idx="1788">
                  <c:v>3.351</c:v>
                </c:pt>
                <c:pt idx="1789">
                  <c:v>3.3529</c:v>
                </c:pt>
                <c:pt idx="1790">
                  <c:v>3.3546999999999998</c:v>
                </c:pt>
                <c:pt idx="1791">
                  <c:v>3.3565999999999998</c:v>
                </c:pt>
                <c:pt idx="1792">
                  <c:v>3.3584999999999998</c:v>
                </c:pt>
                <c:pt idx="1793">
                  <c:v>3.3603999999999998</c:v>
                </c:pt>
                <c:pt idx="1794">
                  <c:v>3.3622000000000001</c:v>
                </c:pt>
                <c:pt idx="1795">
                  <c:v>3.3641000000000001</c:v>
                </c:pt>
                <c:pt idx="1796">
                  <c:v>3.3660000000000001</c:v>
                </c:pt>
                <c:pt idx="1797">
                  <c:v>3.3679000000000001</c:v>
                </c:pt>
                <c:pt idx="1798">
                  <c:v>3.3696999999999999</c:v>
                </c:pt>
                <c:pt idx="1799">
                  <c:v>3.3715999999999999</c:v>
                </c:pt>
                <c:pt idx="1800">
                  <c:v>3.3734999999999999</c:v>
                </c:pt>
                <c:pt idx="1801">
                  <c:v>3.3754</c:v>
                </c:pt>
                <c:pt idx="1802">
                  <c:v>3.3772000000000002</c:v>
                </c:pt>
                <c:pt idx="1803">
                  <c:v>3.3791000000000002</c:v>
                </c:pt>
                <c:pt idx="1804">
                  <c:v>3.3809999999999998</c:v>
                </c:pt>
                <c:pt idx="1805">
                  <c:v>3.3828999999999998</c:v>
                </c:pt>
                <c:pt idx="1806">
                  <c:v>3.3847</c:v>
                </c:pt>
                <c:pt idx="1807">
                  <c:v>3.3866000000000001</c:v>
                </c:pt>
                <c:pt idx="1808">
                  <c:v>3.3885000000000001</c:v>
                </c:pt>
                <c:pt idx="1809">
                  <c:v>3.3904000000000001</c:v>
                </c:pt>
                <c:pt idx="1810">
                  <c:v>3.3921999999999999</c:v>
                </c:pt>
                <c:pt idx="1811">
                  <c:v>3.3940999999999999</c:v>
                </c:pt>
                <c:pt idx="1812">
                  <c:v>3.3959999999999999</c:v>
                </c:pt>
                <c:pt idx="1813">
                  <c:v>3.3978000000000002</c:v>
                </c:pt>
                <c:pt idx="1814">
                  <c:v>3.3997000000000002</c:v>
                </c:pt>
                <c:pt idx="1815">
                  <c:v>3.4016000000000002</c:v>
                </c:pt>
                <c:pt idx="1816">
                  <c:v>3.4035000000000002</c:v>
                </c:pt>
                <c:pt idx="1817">
                  <c:v>3.4053</c:v>
                </c:pt>
                <c:pt idx="1818">
                  <c:v>3.4072</c:v>
                </c:pt>
                <c:pt idx="1819">
                  <c:v>3.4091</c:v>
                </c:pt>
                <c:pt idx="1820">
                  <c:v>3.411</c:v>
                </c:pt>
                <c:pt idx="1821">
                  <c:v>3.4127999999999998</c:v>
                </c:pt>
                <c:pt idx="1822">
                  <c:v>3.4146999999999998</c:v>
                </c:pt>
                <c:pt idx="1823">
                  <c:v>3.4165999999999999</c:v>
                </c:pt>
                <c:pt idx="1824">
                  <c:v>3.4184999999999999</c:v>
                </c:pt>
                <c:pt idx="1825">
                  <c:v>3.4203000000000001</c:v>
                </c:pt>
                <c:pt idx="1826">
                  <c:v>3.4222000000000001</c:v>
                </c:pt>
                <c:pt idx="1827">
                  <c:v>3.4241000000000001</c:v>
                </c:pt>
                <c:pt idx="1828">
                  <c:v>3.4260000000000002</c:v>
                </c:pt>
                <c:pt idx="1829">
                  <c:v>3.4278</c:v>
                </c:pt>
                <c:pt idx="1830">
                  <c:v>3.4297</c:v>
                </c:pt>
                <c:pt idx="1831">
                  <c:v>3.4316</c:v>
                </c:pt>
                <c:pt idx="1832">
                  <c:v>3.4335</c:v>
                </c:pt>
                <c:pt idx="1833">
                  <c:v>3.4352999999999998</c:v>
                </c:pt>
                <c:pt idx="1834">
                  <c:v>3.4371999999999998</c:v>
                </c:pt>
                <c:pt idx="1835">
                  <c:v>3.4390999999999998</c:v>
                </c:pt>
                <c:pt idx="1836">
                  <c:v>3.4409999999999998</c:v>
                </c:pt>
                <c:pt idx="1837">
                  <c:v>3.4428000000000001</c:v>
                </c:pt>
                <c:pt idx="1838">
                  <c:v>3.4447000000000001</c:v>
                </c:pt>
                <c:pt idx="1839">
                  <c:v>3.4466000000000001</c:v>
                </c:pt>
                <c:pt idx="1840">
                  <c:v>3.4485000000000001</c:v>
                </c:pt>
                <c:pt idx="1841">
                  <c:v>3.4502999999999999</c:v>
                </c:pt>
                <c:pt idx="1842">
                  <c:v>3.4521999999999999</c:v>
                </c:pt>
                <c:pt idx="1843">
                  <c:v>3.4540999999999999</c:v>
                </c:pt>
                <c:pt idx="1844">
                  <c:v>3.456</c:v>
                </c:pt>
                <c:pt idx="1845">
                  <c:v>3.4578000000000002</c:v>
                </c:pt>
                <c:pt idx="1846">
                  <c:v>3.4597000000000002</c:v>
                </c:pt>
                <c:pt idx="1847">
                  <c:v>3.4615999999999998</c:v>
                </c:pt>
                <c:pt idx="1848">
                  <c:v>3.4634999999999998</c:v>
                </c:pt>
                <c:pt idx="1849">
                  <c:v>3.4653</c:v>
                </c:pt>
                <c:pt idx="1850">
                  <c:v>3.4672000000000001</c:v>
                </c:pt>
                <c:pt idx="1851">
                  <c:v>3.4691000000000001</c:v>
                </c:pt>
                <c:pt idx="1852">
                  <c:v>3.4710000000000001</c:v>
                </c:pt>
                <c:pt idx="1853">
                  <c:v>3.4727999999999999</c:v>
                </c:pt>
                <c:pt idx="1854">
                  <c:v>3.4746999999999999</c:v>
                </c:pt>
                <c:pt idx="1855">
                  <c:v>3.4765999999999999</c:v>
                </c:pt>
                <c:pt idx="1856">
                  <c:v>3.4784999999999999</c:v>
                </c:pt>
                <c:pt idx="1857">
                  <c:v>3.4803000000000002</c:v>
                </c:pt>
                <c:pt idx="1858">
                  <c:v>3.4822000000000002</c:v>
                </c:pt>
                <c:pt idx="1859">
                  <c:v>3.4841000000000002</c:v>
                </c:pt>
                <c:pt idx="1860">
                  <c:v>3.4860000000000002</c:v>
                </c:pt>
                <c:pt idx="1861">
                  <c:v>3.4878</c:v>
                </c:pt>
                <c:pt idx="1862">
                  <c:v>3.4897</c:v>
                </c:pt>
                <c:pt idx="1863">
                  <c:v>3.4916</c:v>
                </c:pt>
                <c:pt idx="1864">
                  <c:v>3.4935</c:v>
                </c:pt>
                <c:pt idx="1865">
                  <c:v>3.4952999999999999</c:v>
                </c:pt>
                <c:pt idx="1866">
                  <c:v>3.4971999999999999</c:v>
                </c:pt>
                <c:pt idx="1867">
                  <c:v>3.4990999999999999</c:v>
                </c:pt>
                <c:pt idx="1868">
                  <c:v>3.5009999999999999</c:v>
                </c:pt>
                <c:pt idx="1869">
                  <c:v>3.5028000000000001</c:v>
                </c:pt>
                <c:pt idx="1870">
                  <c:v>3.5047000000000001</c:v>
                </c:pt>
                <c:pt idx="1871">
                  <c:v>3.5066000000000002</c:v>
                </c:pt>
                <c:pt idx="1872">
                  <c:v>3.5085000000000002</c:v>
                </c:pt>
                <c:pt idx="1873">
                  <c:v>3.5103</c:v>
                </c:pt>
                <c:pt idx="1874">
                  <c:v>3.5122</c:v>
                </c:pt>
                <c:pt idx="1875">
                  <c:v>3.5141</c:v>
                </c:pt>
                <c:pt idx="1876">
                  <c:v>3.516</c:v>
                </c:pt>
                <c:pt idx="1877">
                  <c:v>3.5177999999999998</c:v>
                </c:pt>
                <c:pt idx="1878">
                  <c:v>3.5196999999999998</c:v>
                </c:pt>
                <c:pt idx="1879">
                  <c:v>3.5215999999999998</c:v>
                </c:pt>
                <c:pt idx="1880">
                  <c:v>3.5234000000000001</c:v>
                </c:pt>
                <c:pt idx="1881">
                  <c:v>3.5253000000000001</c:v>
                </c:pt>
                <c:pt idx="1882">
                  <c:v>3.5272000000000001</c:v>
                </c:pt>
                <c:pt idx="1883">
                  <c:v>3.5291000000000001</c:v>
                </c:pt>
                <c:pt idx="1884">
                  <c:v>3.5308999999999999</c:v>
                </c:pt>
                <c:pt idx="1885">
                  <c:v>3.5327999999999999</c:v>
                </c:pt>
                <c:pt idx="1886">
                  <c:v>3.5347</c:v>
                </c:pt>
                <c:pt idx="1887">
                  <c:v>3.5366</c:v>
                </c:pt>
                <c:pt idx="1888">
                  <c:v>3.5384000000000002</c:v>
                </c:pt>
                <c:pt idx="1889">
                  <c:v>3.5402999999999998</c:v>
                </c:pt>
                <c:pt idx="1890">
                  <c:v>3.5421999999999998</c:v>
                </c:pt>
                <c:pt idx="1891">
                  <c:v>3.5440999999999998</c:v>
                </c:pt>
                <c:pt idx="1892">
                  <c:v>3.5459000000000001</c:v>
                </c:pt>
                <c:pt idx="1893">
                  <c:v>3.5478000000000001</c:v>
                </c:pt>
                <c:pt idx="1894">
                  <c:v>3.5497000000000001</c:v>
                </c:pt>
                <c:pt idx="1895">
                  <c:v>3.5516000000000001</c:v>
                </c:pt>
                <c:pt idx="1896">
                  <c:v>3.5533999999999999</c:v>
                </c:pt>
                <c:pt idx="1897">
                  <c:v>3.5552999999999999</c:v>
                </c:pt>
                <c:pt idx="1898">
                  <c:v>3.5571999999999999</c:v>
                </c:pt>
                <c:pt idx="1899">
                  <c:v>3.5590999999999999</c:v>
                </c:pt>
                <c:pt idx="1900">
                  <c:v>3.5609000000000002</c:v>
                </c:pt>
                <c:pt idx="1901">
                  <c:v>3.5628000000000002</c:v>
                </c:pt>
                <c:pt idx="1902">
                  <c:v>3.5647000000000002</c:v>
                </c:pt>
                <c:pt idx="1903">
                  <c:v>3.5666000000000002</c:v>
                </c:pt>
                <c:pt idx="1904">
                  <c:v>3.5684</c:v>
                </c:pt>
                <c:pt idx="1905">
                  <c:v>3.5703</c:v>
                </c:pt>
                <c:pt idx="1906">
                  <c:v>3.5722</c:v>
                </c:pt>
                <c:pt idx="1907">
                  <c:v>3.5741000000000001</c:v>
                </c:pt>
                <c:pt idx="1908">
                  <c:v>3.5758999999999999</c:v>
                </c:pt>
                <c:pt idx="1909">
                  <c:v>3.5777999999999999</c:v>
                </c:pt>
                <c:pt idx="1910">
                  <c:v>3.5796999999999999</c:v>
                </c:pt>
                <c:pt idx="1911">
                  <c:v>3.5815999999999999</c:v>
                </c:pt>
                <c:pt idx="1912">
                  <c:v>3.5834000000000001</c:v>
                </c:pt>
                <c:pt idx="1913">
                  <c:v>3.5853000000000002</c:v>
                </c:pt>
                <c:pt idx="1914">
                  <c:v>3.5872000000000002</c:v>
                </c:pt>
                <c:pt idx="1915">
                  <c:v>3.5891000000000002</c:v>
                </c:pt>
                <c:pt idx="1916">
                  <c:v>3.5909</c:v>
                </c:pt>
                <c:pt idx="1917">
                  <c:v>3.5928</c:v>
                </c:pt>
                <c:pt idx="1918">
                  <c:v>3.5947</c:v>
                </c:pt>
                <c:pt idx="1919">
                  <c:v>3.5966</c:v>
                </c:pt>
                <c:pt idx="1920">
                  <c:v>3.5983999999999998</c:v>
                </c:pt>
                <c:pt idx="1921">
                  <c:v>3.6002999999999998</c:v>
                </c:pt>
                <c:pt idx="1922">
                  <c:v>3.6021999999999998</c:v>
                </c:pt>
                <c:pt idx="1923">
                  <c:v>3.6040999999999999</c:v>
                </c:pt>
                <c:pt idx="1924">
                  <c:v>3.6059000000000001</c:v>
                </c:pt>
                <c:pt idx="1925">
                  <c:v>3.6078000000000001</c:v>
                </c:pt>
                <c:pt idx="1926">
                  <c:v>3.6097000000000001</c:v>
                </c:pt>
                <c:pt idx="1927">
                  <c:v>3.6116000000000001</c:v>
                </c:pt>
                <c:pt idx="1928">
                  <c:v>3.6133999999999999</c:v>
                </c:pt>
                <c:pt idx="1929">
                  <c:v>3.6153</c:v>
                </c:pt>
                <c:pt idx="1930">
                  <c:v>3.6172</c:v>
                </c:pt>
                <c:pt idx="1931">
                  <c:v>3.6191</c:v>
                </c:pt>
                <c:pt idx="1932">
                  <c:v>3.6208999999999998</c:v>
                </c:pt>
                <c:pt idx="1933">
                  <c:v>3.6227999999999998</c:v>
                </c:pt>
                <c:pt idx="1934">
                  <c:v>3.6246999999999998</c:v>
                </c:pt>
                <c:pt idx="1935">
                  <c:v>3.6265999999999998</c:v>
                </c:pt>
                <c:pt idx="1936">
                  <c:v>3.6284000000000001</c:v>
                </c:pt>
                <c:pt idx="1937">
                  <c:v>3.6303000000000001</c:v>
                </c:pt>
                <c:pt idx="1938">
                  <c:v>3.6322000000000001</c:v>
                </c:pt>
                <c:pt idx="1939">
                  <c:v>3.6341000000000001</c:v>
                </c:pt>
                <c:pt idx="1940">
                  <c:v>3.6358999999999999</c:v>
                </c:pt>
                <c:pt idx="1941">
                  <c:v>3.6377999999999999</c:v>
                </c:pt>
                <c:pt idx="1942">
                  <c:v>3.6396999999999999</c:v>
                </c:pt>
                <c:pt idx="1943">
                  <c:v>3.6415999999999999</c:v>
                </c:pt>
                <c:pt idx="1944">
                  <c:v>3.6434000000000002</c:v>
                </c:pt>
                <c:pt idx="1945">
                  <c:v>3.6453000000000002</c:v>
                </c:pt>
                <c:pt idx="1946">
                  <c:v>3.6472000000000002</c:v>
                </c:pt>
                <c:pt idx="1947">
                  <c:v>3.6490999999999998</c:v>
                </c:pt>
                <c:pt idx="1948">
                  <c:v>3.6509</c:v>
                </c:pt>
                <c:pt idx="1949">
                  <c:v>3.6528</c:v>
                </c:pt>
                <c:pt idx="1950">
                  <c:v>3.6547000000000001</c:v>
                </c:pt>
                <c:pt idx="1951">
                  <c:v>3.6564999999999999</c:v>
                </c:pt>
                <c:pt idx="1952">
                  <c:v>3.6583999999999999</c:v>
                </c:pt>
                <c:pt idx="1953">
                  <c:v>3.6602999999999999</c:v>
                </c:pt>
                <c:pt idx="1954">
                  <c:v>3.6621999999999999</c:v>
                </c:pt>
                <c:pt idx="1955">
                  <c:v>3.6640000000000001</c:v>
                </c:pt>
                <c:pt idx="1956">
                  <c:v>3.6659000000000002</c:v>
                </c:pt>
                <c:pt idx="1957">
                  <c:v>3.6678000000000002</c:v>
                </c:pt>
                <c:pt idx="1958">
                  <c:v>3.6697000000000002</c:v>
                </c:pt>
                <c:pt idx="1959">
                  <c:v>3.6715</c:v>
                </c:pt>
                <c:pt idx="1960">
                  <c:v>3.6734</c:v>
                </c:pt>
                <c:pt idx="1961">
                  <c:v>3.6753</c:v>
                </c:pt>
                <c:pt idx="1962">
                  <c:v>3.6772</c:v>
                </c:pt>
                <c:pt idx="1963">
                  <c:v>3.6789999999999998</c:v>
                </c:pt>
                <c:pt idx="1964">
                  <c:v>3.6808999999999998</c:v>
                </c:pt>
                <c:pt idx="1965">
                  <c:v>3.6827999999999999</c:v>
                </c:pt>
                <c:pt idx="1966">
                  <c:v>3.6846999999999999</c:v>
                </c:pt>
                <c:pt idx="1967">
                  <c:v>3.6865000000000001</c:v>
                </c:pt>
                <c:pt idx="1968">
                  <c:v>3.6884000000000001</c:v>
                </c:pt>
                <c:pt idx="1969">
                  <c:v>3.6903000000000001</c:v>
                </c:pt>
                <c:pt idx="1970">
                  <c:v>3.6922000000000001</c:v>
                </c:pt>
                <c:pt idx="1971">
                  <c:v>3.694</c:v>
                </c:pt>
                <c:pt idx="1972">
                  <c:v>3.6959</c:v>
                </c:pt>
                <c:pt idx="1973">
                  <c:v>3.6978</c:v>
                </c:pt>
                <c:pt idx="1974">
                  <c:v>3.6997</c:v>
                </c:pt>
                <c:pt idx="1975">
                  <c:v>3.7014999999999998</c:v>
                </c:pt>
                <c:pt idx="1976">
                  <c:v>3.7033999999999998</c:v>
                </c:pt>
                <c:pt idx="1977">
                  <c:v>3.7052999999999998</c:v>
                </c:pt>
                <c:pt idx="1978">
                  <c:v>3.7071999999999998</c:v>
                </c:pt>
                <c:pt idx="1979">
                  <c:v>3.7090000000000001</c:v>
                </c:pt>
                <c:pt idx="1980">
                  <c:v>3.7109000000000001</c:v>
                </c:pt>
                <c:pt idx="1981">
                  <c:v>3.7128000000000001</c:v>
                </c:pt>
                <c:pt idx="1982">
                  <c:v>3.7147000000000001</c:v>
                </c:pt>
                <c:pt idx="1983">
                  <c:v>3.7164999999999999</c:v>
                </c:pt>
                <c:pt idx="1984">
                  <c:v>3.7183999999999999</c:v>
                </c:pt>
                <c:pt idx="1985">
                  <c:v>3.7202999999999999</c:v>
                </c:pt>
                <c:pt idx="1986">
                  <c:v>3.7222</c:v>
                </c:pt>
                <c:pt idx="1987">
                  <c:v>3.7240000000000002</c:v>
                </c:pt>
                <c:pt idx="1988">
                  <c:v>3.7259000000000002</c:v>
                </c:pt>
                <c:pt idx="1989">
                  <c:v>3.7277999999999998</c:v>
                </c:pt>
                <c:pt idx="1990">
                  <c:v>3.7296999999999998</c:v>
                </c:pt>
                <c:pt idx="1991">
                  <c:v>3.7315</c:v>
                </c:pt>
                <c:pt idx="1992">
                  <c:v>3.7334000000000001</c:v>
                </c:pt>
                <c:pt idx="1993">
                  <c:v>3.7353000000000001</c:v>
                </c:pt>
                <c:pt idx="1994">
                  <c:v>3.7372000000000001</c:v>
                </c:pt>
                <c:pt idx="1995">
                  <c:v>3.7389999999999999</c:v>
                </c:pt>
                <c:pt idx="1996">
                  <c:v>3.7408999999999999</c:v>
                </c:pt>
                <c:pt idx="1997">
                  <c:v>3.7427999999999999</c:v>
                </c:pt>
                <c:pt idx="1998">
                  <c:v>3.7446999999999999</c:v>
                </c:pt>
                <c:pt idx="1999">
                  <c:v>3.7465000000000002</c:v>
                </c:pt>
                <c:pt idx="2000">
                  <c:v>3.7484000000000002</c:v>
                </c:pt>
                <c:pt idx="2001">
                  <c:v>3.7503000000000002</c:v>
                </c:pt>
                <c:pt idx="2002">
                  <c:v>3.7522000000000002</c:v>
                </c:pt>
                <c:pt idx="2003">
                  <c:v>3.754</c:v>
                </c:pt>
                <c:pt idx="2004">
                  <c:v>3.7559</c:v>
                </c:pt>
                <c:pt idx="2005">
                  <c:v>3.7578</c:v>
                </c:pt>
                <c:pt idx="2006">
                  <c:v>3.7597</c:v>
                </c:pt>
                <c:pt idx="2007">
                  <c:v>3.7614999999999998</c:v>
                </c:pt>
                <c:pt idx="2008">
                  <c:v>3.7633999999999999</c:v>
                </c:pt>
                <c:pt idx="2009">
                  <c:v>3.7652999999999999</c:v>
                </c:pt>
                <c:pt idx="2010">
                  <c:v>3.7671999999999999</c:v>
                </c:pt>
                <c:pt idx="2011">
                  <c:v>3.7690000000000001</c:v>
                </c:pt>
                <c:pt idx="2012">
                  <c:v>3.7709000000000001</c:v>
                </c:pt>
                <c:pt idx="2013">
                  <c:v>3.7728000000000002</c:v>
                </c:pt>
                <c:pt idx="2014">
                  <c:v>3.7747000000000002</c:v>
                </c:pt>
                <c:pt idx="2015">
                  <c:v>3.7765</c:v>
                </c:pt>
                <c:pt idx="2016">
                  <c:v>3.7784</c:v>
                </c:pt>
                <c:pt idx="2017">
                  <c:v>3.7803</c:v>
                </c:pt>
                <c:pt idx="2018">
                  <c:v>3.7822</c:v>
                </c:pt>
                <c:pt idx="2019">
                  <c:v>3.7839999999999998</c:v>
                </c:pt>
                <c:pt idx="2020">
                  <c:v>3.7858999999999998</c:v>
                </c:pt>
                <c:pt idx="2021">
                  <c:v>3.7877999999999998</c:v>
                </c:pt>
                <c:pt idx="2022">
                  <c:v>3.7896000000000001</c:v>
                </c:pt>
                <c:pt idx="2023">
                  <c:v>3.7915000000000001</c:v>
                </c:pt>
                <c:pt idx="2024">
                  <c:v>3.7934000000000001</c:v>
                </c:pt>
                <c:pt idx="2025">
                  <c:v>3.7953000000000001</c:v>
                </c:pt>
                <c:pt idx="2026">
                  <c:v>3.7970999999999999</c:v>
                </c:pt>
                <c:pt idx="2027">
                  <c:v>3.7989999999999999</c:v>
                </c:pt>
                <c:pt idx="2028">
                  <c:v>3.8008999999999999</c:v>
                </c:pt>
                <c:pt idx="2029">
                  <c:v>3.8028</c:v>
                </c:pt>
                <c:pt idx="2030">
                  <c:v>3.8046000000000002</c:v>
                </c:pt>
                <c:pt idx="2031">
                  <c:v>3.8065000000000002</c:v>
                </c:pt>
                <c:pt idx="2032">
                  <c:v>3.8083999999999998</c:v>
                </c:pt>
                <c:pt idx="2033">
                  <c:v>3.8102999999999998</c:v>
                </c:pt>
                <c:pt idx="2034">
                  <c:v>3.8121</c:v>
                </c:pt>
                <c:pt idx="2035">
                  <c:v>3.8140000000000001</c:v>
                </c:pt>
                <c:pt idx="2036">
                  <c:v>3.8159000000000001</c:v>
                </c:pt>
                <c:pt idx="2037">
                  <c:v>3.8178000000000001</c:v>
                </c:pt>
                <c:pt idx="2038">
                  <c:v>3.8195999999999999</c:v>
                </c:pt>
                <c:pt idx="2039">
                  <c:v>3.8214999999999999</c:v>
                </c:pt>
                <c:pt idx="2040">
                  <c:v>3.8233999999999999</c:v>
                </c:pt>
                <c:pt idx="2041">
                  <c:v>3.8252999999999999</c:v>
                </c:pt>
                <c:pt idx="2042">
                  <c:v>3.8271000000000002</c:v>
                </c:pt>
                <c:pt idx="2043">
                  <c:v>3.8290000000000002</c:v>
                </c:pt>
                <c:pt idx="2044">
                  <c:v>3.8309000000000002</c:v>
                </c:pt>
                <c:pt idx="2045">
                  <c:v>3.8328000000000002</c:v>
                </c:pt>
                <c:pt idx="2046">
                  <c:v>3.8346</c:v>
                </c:pt>
                <c:pt idx="2047">
                  <c:v>3.8365</c:v>
                </c:pt>
                <c:pt idx="2048">
                  <c:v>3.8384</c:v>
                </c:pt>
                <c:pt idx="2049">
                  <c:v>3.8403</c:v>
                </c:pt>
                <c:pt idx="2050">
                  <c:v>3.8420999999999998</c:v>
                </c:pt>
                <c:pt idx="2051">
                  <c:v>3.8439999999999999</c:v>
                </c:pt>
                <c:pt idx="2052">
                  <c:v>3.8458999999999999</c:v>
                </c:pt>
                <c:pt idx="2053">
                  <c:v>3.8477999999999999</c:v>
                </c:pt>
                <c:pt idx="2054">
                  <c:v>3.8496000000000001</c:v>
                </c:pt>
                <c:pt idx="2055">
                  <c:v>3.8515000000000001</c:v>
                </c:pt>
                <c:pt idx="2056">
                  <c:v>3.8534000000000002</c:v>
                </c:pt>
                <c:pt idx="2057">
                  <c:v>3.8553000000000002</c:v>
                </c:pt>
                <c:pt idx="2058">
                  <c:v>3.8571</c:v>
                </c:pt>
                <c:pt idx="2059">
                  <c:v>3.859</c:v>
                </c:pt>
                <c:pt idx="2060">
                  <c:v>3.8609</c:v>
                </c:pt>
                <c:pt idx="2061">
                  <c:v>3.8628</c:v>
                </c:pt>
                <c:pt idx="2062">
                  <c:v>3.8645999999999998</c:v>
                </c:pt>
                <c:pt idx="2063">
                  <c:v>3.8664999999999998</c:v>
                </c:pt>
                <c:pt idx="2064">
                  <c:v>3.8683999999999998</c:v>
                </c:pt>
                <c:pt idx="2065">
                  <c:v>3.8702999999999999</c:v>
                </c:pt>
                <c:pt idx="2066">
                  <c:v>3.8721000000000001</c:v>
                </c:pt>
                <c:pt idx="2067">
                  <c:v>3.8740000000000001</c:v>
                </c:pt>
                <c:pt idx="2068">
                  <c:v>3.8759000000000001</c:v>
                </c:pt>
                <c:pt idx="2069">
                  <c:v>3.8778000000000001</c:v>
                </c:pt>
                <c:pt idx="2070">
                  <c:v>3.8795999999999999</c:v>
                </c:pt>
                <c:pt idx="2071">
                  <c:v>3.8815</c:v>
                </c:pt>
                <c:pt idx="2072">
                  <c:v>3.8834</c:v>
                </c:pt>
                <c:pt idx="2073">
                  <c:v>3.8853</c:v>
                </c:pt>
                <c:pt idx="2074">
                  <c:v>3.8871000000000002</c:v>
                </c:pt>
                <c:pt idx="2075">
                  <c:v>3.8889999999999998</c:v>
                </c:pt>
                <c:pt idx="2076">
                  <c:v>3.8908999999999998</c:v>
                </c:pt>
                <c:pt idx="2077">
                  <c:v>3.8927999999999998</c:v>
                </c:pt>
                <c:pt idx="2078">
                  <c:v>3.8946000000000001</c:v>
                </c:pt>
                <c:pt idx="2079">
                  <c:v>3.8965000000000001</c:v>
                </c:pt>
                <c:pt idx="2080">
                  <c:v>3.8984000000000001</c:v>
                </c:pt>
                <c:pt idx="2081">
                  <c:v>3.9003000000000001</c:v>
                </c:pt>
                <c:pt idx="2082">
                  <c:v>3.9020999999999999</c:v>
                </c:pt>
                <c:pt idx="2083">
                  <c:v>3.9039999999999999</c:v>
                </c:pt>
                <c:pt idx="2084">
                  <c:v>3.9058999999999999</c:v>
                </c:pt>
                <c:pt idx="2085">
                  <c:v>3.9077999999999999</c:v>
                </c:pt>
                <c:pt idx="2086">
                  <c:v>3.9096000000000002</c:v>
                </c:pt>
                <c:pt idx="2087">
                  <c:v>3.9115000000000002</c:v>
                </c:pt>
                <c:pt idx="2088">
                  <c:v>3.9134000000000002</c:v>
                </c:pt>
                <c:pt idx="2089">
                  <c:v>3.9152</c:v>
                </c:pt>
                <c:pt idx="2090">
                  <c:v>3.9171</c:v>
                </c:pt>
                <c:pt idx="2091">
                  <c:v>3.919</c:v>
                </c:pt>
                <c:pt idx="2092">
                  <c:v>3.9209000000000001</c:v>
                </c:pt>
                <c:pt idx="2093">
                  <c:v>3.9226999999999999</c:v>
                </c:pt>
                <c:pt idx="2094">
                  <c:v>3.9245999999999999</c:v>
                </c:pt>
                <c:pt idx="2095">
                  <c:v>3.9264999999999999</c:v>
                </c:pt>
                <c:pt idx="2096">
                  <c:v>3.9283999999999999</c:v>
                </c:pt>
                <c:pt idx="2097">
                  <c:v>3.9302000000000001</c:v>
                </c:pt>
                <c:pt idx="2098">
                  <c:v>3.9321000000000002</c:v>
                </c:pt>
                <c:pt idx="2099">
                  <c:v>3.9340000000000002</c:v>
                </c:pt>
                <c:pt idx="2100">
                  <c:v>3.9359000000000002</c:v>
                </c:pt>
                <c:pt idx="2101">
                  <c:v>3.9377</c:v>
                </c:pt>
                <c:pt idx="2102">
                  <c:v>3.9396</c:v>
                </c:pt>
                <c:pt idx="2103">
                  <c:v>3.9415</c:v>
                </c:pt>
                <c:pt idx="2104">
                  <c:v>3.9434</c:v>
                </c:pt>
                <c:pt idx="2105">
                  <c:v>3.9451999999999998</c:v>
                </c:pt>
                <c:pt idx="2106">
                  <c:v>3.9470999999999998</c:v>
                </c:pt>
                <c:pt idx="2107">
                  <c:v>3.9489999999999998</c:v>
                </c:pt>
                <c:pt idx="2108">
                  <c:v>3.9508999999999999</c:v>
                </c:pt>
                <c:pt idx="2109">
                  <c:v>3.9527000000000001</c:v>
                </c:pt>
                <c:pt idx="2110">
                  <c:v>3.9546000000000001</c:v>
                </c:pt>
                <c:pt idx="2111">
                  <c:v>3.9565000000000001</c:v>
                </c:pt>
                <c:pt idx="2112">
                  <c:v>3.9584000000000001</c:v>
                </c:pt>
                <c:pt idx="2113">
                  <c:v>3.9601999999999999</c:v>
                </c:pt>
                <c:pt idx="2114">
                  <c:v>3.9621</c:v>
                </c:pt>
                <c:pt idx="2115">
                  <c:v>3.964</c:v>
                </c:pt>
                <c:pt idx="2116">
                  <c:v>3.9659</c:v>
                </c:pt>
                <c:pt idx="2117">
                  <c:v>3.9676999999999998</c:v>
                </c:pt>
                <c:pt idx="2118">
                  <c:v>3.9695999999999998</c:v>
                </c:pt>
                <c:pt idx="2119">
                  <c:v>3.9714999999999998</c:v>
                </c:pt>
                <c:pt idx="2120">
                  <c:v>3.9733999999999998</c:v>
                </c:pt>
                <c:pt idx="2121">
                  <c:v>3.9752000000000001</c:v>
                </c:pt>
                <c:pt idx="2122">
                  <c:v>3.9771000000000001</c:v>
                </c:pt>
                <c:pt idx="2123">
                  <c:v>3.9790000000000001</c:v>
                </c:pt>
                <c:pt idx="2124">
                  <c:v>3.9809000000000001</c:v>
                </c:pt>
                <c:pt idx="2125">
                  <c:v>3.9826999999999999</c:v>
                </c:pt>
                <c:pt idx="2126">
                  <c:v>3.9845999999999999</c:v>
                </c:pt>
                <c:pt idx="2127">
                  <c:v>3.9864999999999999</c:v>
                </c:pt>
                <c:pt idx="2128">
                  <c:v>3.9883999999999999</c:v>
                </c:pt>
                <c:pt idx="2129">
                  <c:v>3.9902000000000002</c:v>
                </c:pt>
                <c:pt idx="2130">
                  <c:v>3.9921000000000002</c:v>
                </c:pt>
                <c:pt idx="2131">
                  <c:v>3.9940000000000002</c:v>
                </c:pt>
                <c:pt idx="2132">
                  <c:v>3.9958999999999998</c:v>
                </c:pt>
                <c:pt idx="2133">
                  <c:v>3.9977</c:v>
                </c:pt>
                <c:pt idx="2134">
                  <c:v>3.9996</c:v>
                </c:pt>
                <c:pt idx="2135">
                  <c:v>4.0015000000000001</c:v>
                </c:pt>
                <c:pt idx="2136">
                  <c:v>4.0034000000000001</c:v>
                </c:pt>
                <c:pt idx="2137">
                  <c:v>4.0052000000000003</c:v>
                </c:pt>
                <c:pt idx="2138">
                  <c:v>4.0071000000000003</c:v>
                </c:pt>
                <c:pt idx="2139">
                  <c:v>4.0090000000000003</c:v>
                </c:pt>
                <c:pt idx="2140">
                  <c:v>4.0109000000000004</c:v>
                </c:pt>
                <c:pt idx="2141">
                  <c:v>4.0126999999999997</c:v>
                </c:pt>
                <c:pt idx="2142">
                  <c:v>4.0145999999999997</c:v>
                </c:pt>
                <c:pt idx="2143">
                  <c:v>4.0164999999999997</c:v>
                </c:pt>
                <c:pt idx="2144">
                  <c:v>4.0183999999999997</c:v>
                </c:pt>
                <c:pt idx="2145">
                  <c:v>4.0202</c:v>
                </c:pt>
                <c:pt idx="2146">
                  <c:v>4.0221</c:v>
                </c:pt>
                <c:pt idx="2147">
                  <c:v>4.024</c:v>
                </c:pt>
                <c:pt idx="2148">
                  <c:v>4.0259</c:v>
                </c:pt>
                <c:pt idx="2149">
                  <c:v>4.0277000000000003</c:v>
                </c:pt>
                <c:pt idx="2150">
                  <c:v>4.0296000000000003</c:v>
                </c:pt>
                <c:pt idx="2151">
                  <c:v>4.0315000000000003</c:v>
                </c:pt>
                <c:pt idx="2152">
                  <c:v>4.0334000000000003</c:v>
                </c:pt>
                <c:pt idx="2153">
                  <c:v>4.0351999999999997</c:v>
                </c:pt>
                <c:pt idx="2154">
                  <c:v>4.0370999999999997</c:v>
                </c:pt>
                <c:pt idx="2155">
                  <c:v>4.0389999999999997</c:v>
                </c:pt>
                <c:pt idx="2156">
                  <c:v>4.0408999999999997</c:v>
                </c:pt>
                <c:pt idx="2157">
                  <c:v>4.0427</c:v>
                </c:pt>
                <c:pt idx="2158">
                  <c:v>4.0446</c:v>
                </c:pt>
                <c:pt idx="2159">
                  <c:v>4.0465</c:v>
                </c:pt>
                <c:pt idx="2160">
                  <c:v>4.0483000000000002</c:v>
                </c:pt>
                <c:pt idx="2161">
                  <c:v>4.0502000000000002</c:v>
                </c:pt>
                <c:pt idx="2162">
                  <c:v>4.0521000000000003</c:v>
                </c:pt>
                <c:pt idx="2163">
                  <c:v>4.0540000000000003</c:v>
                </c:pt>
                <c:pt idx="2164">
                  <c:v>4.0557999999999996</c:v>
                </c:pt>
                <c:pt idx="2165">
                  <c:v>4.0576999999999996</c:v>
                </c:pt>
                <c:pt idx="2166">
                  <c:v>4.0595999999999997</c:v>
                </c:pt>
                <c:pt idx="2167">
                  <c:v>4.0614999999999997</c:v>
                </c:pt>
                <c:pt idx="2168">
                  <c:v>4.0632999999999999</c:v>
                </c:pt>
                <c:pt idx="2169">
                  <c:v>4.0651999999999999</c:v>
                </c:pt>
                <c:pt idx="2170">
                  <c:v>4.0670999999999999</c:v>
                </c:pt>
                <c:pt idx="2171">
                  <c:v>4.069</c:v>
                </c:pt>
                <c:pt idx="2172">
                  <c:v>4.0708000000000002</c:v>
                </c:pt>
                <c:pt idx="2173">
                  <c:v>4.0727000000000002</c:v>
                </c:pt>
                <c:pt idx="2174">
                  <c:v>4.0746000000000002</c:v>
                </c:pt>
                <c:pt idx="2175">
                  <c:v>4.0765000000000002</c:v>
                </c:pt>
                <c:pt idx="2176">
                  <c:v>4.0782999999999996</c:v>
                </c:pt>
                <c:pt idx="2177">
                  <c:v>4.0801999999999996</c:v>
                </c:pt>
                <c:pt idx="2178">
                  <c:v>4.0820999999999996</c:v>
                </c:pt>
                <c:pt idx="2179">
                  <c:v>4.0839999999999996</c:v>
                </c:pt>
                <c:pt idx="2180">
                  <c:v>4.0857999999999999</c:v>
                </c:pt>
                <c:pt idx="2181">
                  <c:v>4.0876999999999999</c:v>
                </c:pt>
                <c:pt idx="2182">
                  <c:v>4.0895999999999999</c:v>
                </c:pt>
                <c:pt idx="2183">
                  <c:v>4.0914999999999999</c:v>
                </c:pt>
                <c:pt idx="2184">
                  <c:v>4.0933000000000002</c:v>
                </c:pt>
                <c:pt idx="2185">
                  <c:v>4.0952000000000002</c:v>
                </c:pt>
                <c:pt idx="2186">
                  <c:v>4.0971000000000002</c:v>
                </c:pt>
                <c:pt idx="2187">
                  <c:v>4.0990000000000002</c:v>
                </c:pt>
                <c:pt idx="2188">
                  <c:v>4.1007999999999996</c:v>
                </c:pt>
                <c:pt idx="2189">
                  <c:v>4.1026999999999996</c:v>
                </c:pt>
                <c:pt idx="2190">
                  <c:v>4.1045999999999996</c:v>
                </c:pt>
                <c:pt idx="2191">
                  <c:v>4.1064999999999996</c:v>
                </c:pt>
                <c:pt idx="2192">
                  <c:v>4.1082999999999998</c:v>
                </c:pt>
                <c:pt idx="2193">
                  <c:v>4.1101999999999999</c:v>
                </c:pt>
                <c:pt idx="2194">
                  <c:v>4.1120999999999999</c:v>
                </c:pt>
                <c:pt idx="2195">
                  <c:v>4.1139999999999999</c:v>
                </c:pt>
                <c:pt idx="2196">
                  <c:v>4.1158000000000001</c:v>
                </c:pt>
                <c:pt idx="2197">
                  <c:v>4.1177000000000001</c:v>
                </c:pt>
                <c:pt idx="2198">
                  <c:v>4.1196000000000002</c:v>
                </c:pt>
                <c:pt idx="2199">
                  <c:v>4.1215000000000002</c:v>
                </c:pt>
                <c:pt idx="2200">
                  <c:v>4.1233000000000004</c:v>
                </c:pt>
                <c:pt idx="2201">
                  <c:v>4.1252000000000004</c:v>
                </c:pt>
                <c:pt idx="2202">
                  <c:v>4.1271000000000004</c:v>
                </c:pt>
                <c:pt idx="2203">
                  <c:v>4.1289999999999996</c:v>
                </c:pt>
                <c:pt idx="2204">
                  <c:v>4.1307999999999998</c:v>
                </c:pt>
                <c:pt idx="2205">
                  <c:v>4.1326999999999998</c:v>
                </c:pt>
                <c:pt idx="2206">
                  <c:v>4.1345999999999998</c:v>
                </c:pt>
                <c:pt idx="2207">
                  <c:v>4.1364999999999998</c:v>
                </c:pt>
                <c:pt idx="2208">
                  <c:v>4.1383000000000001</c:v>
                </c:pt>
                <c:pt idx="2209">
                  <c:v>4.1402000000000001</c:v>
                </c:pt>
                <c:pt idx="2210">
                  <c:v>4.1421000000000001</c:v>
                </c:pt>
                <c:pt idx="2211">
                  <c:v>4.1440000000000001</c:v>
                </c:pt>
                <c:pt idx="2212">
                  <c:v>4.1458000000000004</c:v>
                </c:pt>
                <c:pt idx="2213">
                  <c:v>4.1477000000000004</c:v>
                </c:pt>
                <c:pt idx="2214">
                  <c:v>4.1496000000000004</c:v>
                </c:pt>
                <c:pt idx="2215">
                  <c:v>4.1515000000000004</c:v>
                </c:pt>
                <c:pt idx="2216">
                  <c:v>4.1532999999999998</c:v>
                </c:pt>
                <c:pt idx="2217">
                  <c:v>4.1551999999999998</c:v>
                </c:pt>
                <c:pt idx="2218">
                  <c:v>4.1570999999999998</c:v>
                </c:pt>
                <c:pt idx="2219">
                  <c:v>4.1589999999999998</c:v>
                </c:pt>
                <c:pt idx="2220">
                  <c:v>4.1608000000000001</c:v>
                </c:pt>
                <c:pt idx="2221">
                  <c:v>4.1627000000000001</c:v>
                </c:pt>
                <c:pt idx="2222">
                  <c:v>4.1646000000000001</c:v>
                </c:pt>
                <c:pt idx="2223">
                  <c:v>4.1665000000000001</c:v>
                </c:pt>
                <c:pt idx="2224">
                  <c:v>4.1683000000000003</c:v>
                </c:pt>
                <c:pt idx="2225">
                  <c:v>4.1702000000000004</c:v>
                </c:pt>
                <c:pt idx="2226">
                  <c:v>4.1721000000000004</c:v>
                </c:pt>
                <c:pt idx="2227">
                  <c:v>4.1740000000000004</c:v>
                </c:pt>
                <c:pt idx="2228">
                  <c:v>4.1757999999999997</c:v>
                </c:pt>
                <c:pt idx="2229">
                  <c:v>4.1776999999999997</c:v>
                </c:pt>
                <c:pt idx="2230">
                  <c:v>4.1795999999999998</c:v>
                </c:pt>
                <c:pt idx="2231">
                  <c:v>4.1814</c:v>
                </c:pt>
                <c:pt idx="2232">
                  <c:v>4.1833</c:v>
                </c:pt>
                <c:pt idx="2233">
                  <c:v>4.1852</c:v>
                </c:pt>
                <c:pt idx="2234">
                  <c:v>4.1871</c:v>
                </c:pt>
                <c:pt idx="2235">
                  <c:v>4.1889000000000003</c:v>
                </c:pt>
                <c:pt idx="2236">
                  <c:v>4.1908000000000003</c:v>
                </c:pt>
                <c:pt idx="2237">
                  <c:v>4.1927000000000003</c:v>
                </c:pt>
                <c:pt idx="2238">
                  <c:v>4.1946000000000003</c:v>
                </c:pt>
                <c:pt idx="2239">
                  <c:v>4.1963999999999997</c:v>
                </c:pt>
                <c:pt idx="2240">
                  <c:v>4.1982999999999997</c:v>
                </c:pt>
                <c:pt idx="2241">
                  <c:v>4.2001999999999997</c:v>
                </c:pt>
                <c:pt idx="2242">
                  <c:v>4.2020999999999997</c:v>
                </c:pt>
                <c:pt idx="2243">
                  <c:v>4.2039</c:v>
                </c:pt>
                <c:pt idx="2244">
                  <c:v>4.2058</c:v>
                </c:pt>
                <c:pt idx="2245">
                  <c:v>4.2077</c:v>
                </c:pt>
                <c:pt idx="2246">
                  <c:v>4.2096</c:v>
                </c:pt>
                <c:pt idx="2247">
                  <c:v>4.2114000000000003</c:v>
                </c:pt>
                <c:pt idx="2248">
                  <c:v>4.2133000000000003</c:v>
                </c:pt>
                <c:pt idx="2249">
                  <c:v>4.2152000000000003</c:v>
                </c:pt>
                <c:pt idx="2250">
                  <c:v>4.2171000000000003</c:v>
                </c:pt>
                <c:pt idx="2251">
                  <c:v>4.2188999999999997</c:v>
                </c:pt>
                <c:pt idx="2252">
                  <c:v>4.2207999999999997</c:v>
                </c:pt>
                <c:pt idx="2253">
                  <c:v>4.2226999999999997</c:v>
                </c:pt>
                <c:pt idx="2254">
                  <c:v>4.2245999999999997</c:v>
                </c:pt>
                <c:pt idx="2255">
                  <c:v>4.2263999999999999</c:v>
                </c:pt>
                <c:pt idx="2256">
                  <c:v>4.2282999999999999</c:v>
                </c:pt>
                <c:pt idx="2257">
                  <c:v>4.2302</c:v>
                </c:pt>
                <c:pt idx="2258">
                  <c:v>4.2321</c:v>
                </c:pt>
                <c:pt idx="2259">
                  <c:v>4.2339000000000002</c:v>
                </c:pt>
                <c:pt idx="2260">
                  <c:v>4.2358000000000002</c:v>
                </c:pt>
                <c:pt idx="2261">
                  <c:v>4.2377000000000002</c:v>
                </c:pt>
                <c:pt idx="2262">
                  <c:v>4.2396000000000003</c:v>
                </c:pt>
                <c:pt idx="2263">
                  <c:v>4.2413999999999996</c:v>
                </c:pt>
                <c:pt idx="2264">
                  <c:v>4.2432999999999996</c:v>
                </c:pt>
                <c:pt idx="2265">
                  <c:v>4.2451999999999996</c:v>
                </c:pt>
                <c:pt idx="2266">
                  <c:v>4.2470999999999997</c:v>
                </c:pt>
                <c:pt idx="2267">
                  <c:v>4.2488999999999999</c:v>
                </c:pt>
                <c:pt idx="2268">
                  <c:v>4.2507999999999999</c:v>
                </c:pt>
                <c:pt idx="2269">
                  <c:v>4.2526999999999999</c:v>
                </c:pt>
                <c:pt idx="2270">
                  <c:v>4.2545999999999999</c:v>
                </c:pt>
                <c:pt idx="2271">
                  <c:v>4.2564000000000002</c:v>
                </c:pt>
                <c:pt idx="2272">
                  <c:v>4.2583000000000002</c:v>
                </c:pt>
                <c:pt idx="2273">
                  <c:v>4.2602000000000002</c:v>
                </c:pt>
                <c:pt idx="2274">
                  <c:v>4.2621000000000002</c:v>
                </c:pt>
                <c:pt idx="2275">
                  <c:v>4.2638999999999996</c:v>
                </c:pt>
                <c:pt idx="2276">
                  <c:v>4.2657999999999996</c:v>
                </c:pt>
                <c:pt idx="2277">
                  <c:v>4.2676999999999996</c:v>
                </c:pt>
                <c:pt idx="2278">
                  <c:v>4.2695999999999996</c:v>
                </c:pt>
                <c:pt idx="2279">
                  <c:v>4.2713999999999999</c:v>
                </c:pt>
                <c:pt idx="2280">
                  <c:v>4.2732999999999999</c:v>
                </c:pt>
                <c:pt idx="2281">
                  <c:v>4.2751999999999999</c:v>
                </c:pt>
                <c:pt idx="2282">
                  <c:v>4.2770999999999999</c:v>
                </c:pt>
                <c:pt idx="2283">
                  <c:v>4.2789000000000001</c:v>
                </c:pt>
                <c:pt idx="2284">
                  <c:v>4.2808000000000002</c:v>
                </c:pt>
                <c:pt idx="2285">
                  <c:v>4.2827000000000002</c:v>
                </c:pt>
                <c:pt idx="2286">
                  <c:v>4.2846000000000002</c:v>
                </c:pt>
                <c:pt idx="2287">
                  <c:v>4.2864000000000004</c:v>
                </c:pt>
                <c:pt idx="2288">
                  <c:v>4.2882999999999996</c:v>
                </c:pt>
                <c:pt idx="2289">
                  <c:v>4.2901999999999996</c:v>
                </c:pt>
                <c:pt idx="2290">
                  <c:v>4.2920999999999996</c:v>
                </c:pt>
                <c:pt idx="2291">
                  <c:v>4.2938999999999998</c:v>
                </c:pt>
                <c:pt idx="2292">
                  <c:v>4.2957999999999998</c:v>
                </c:pt>
                <c:pt idx="2293">
                  <c:v>4.2976999999999999</c:v>
                </c:pt>
                <c:pt idx="2294">
                  <c:v>4.2995999999999999</c:v>
                </c:pt>
                <c:pt idx="2295">
                  <c:v>4.3014000000000001</c:v>
                </c:pt>
                <c:pt idx="2296">
                  <c:v>4.3033000000000001</c:v>
                </c:pt>
                <c:pt idx="2297">
                  <c:v>4.3052000000000001</c:v>
                </c:pt>
                <c:pt idx="2298">
                  <c:v>4.3070000000000004</c:v>
                </c:pt>
                <c:pt idx="2299">
                  <c:v>4.3089000000000004</c:v>
                </c:pt>
                <c:pt idx="2300">
                  <c:v>4.3108000000000004</c:v>
                </c:pt>
                <c:pt idx="2301">
                  <c:v>4.3127000000000004</c:v>
                </c:pt>
                <c:pt idx="2302">
                  <c:v>4.3144999999999998</c:v>
                </c:pt>
                <c:pt idx="2303">
                  <c:v>4.3163999999999998</c:v>
                </c:pt>
                <c:pt idx="2304">
                  <c:v>4.3182999999999998</c:v>
                </c:pt>
                <c:pt idx="2305">
                  <c:v>4.3201999999999998</c:v>
                </c:pt>
                <c:pt idx="2306">
                  <c:v>4.3220000000000001</c:v>
                </c:pt>
                <c:pt idx="2307">
                  <c:v>4.3239000000000001</c:v>
                </c:pt>
                <c:pt idx="2308">
                  <c:v>4.3258000000000001</c:v>
                </c:pt>
                <c:pt idx="2309">
                  <c:v>4.3277000000000001</c:v>
                </c:pt>
                <c:pt idx="2310">
                  <c:v>4.3295000000000003</c:v>
                </c:pt>
                <c:pt idx="2311">
                  <c:v>4.3314000000000004</c:v>
                </c:pt>
                <c:pt idx="2312">
                  <c:v>4.3333000000000004</c:v>
                </c:pt>
                <c:pt idx="2313">
                  <c:v>4.3352000000000004</c:v>
                </c:pt>
                <c:pt idx="2314">
                  <c:v>4.3369999999999997</c:v>
                </c:pt>
                <c:pt idx="2315">
                  <c:v>4.3388999999999998</c:v>
                </c:pt>
                <c:pt idx="2316">
                  <c:v>4.3407999999999998</c:v>
                </c:pt>
                <c:pt idx="2317">
                  <c:v>4.3426999999999998</c:v>
                </c:pt>
                <c:pt idx="2318">
                  <c:v>4.3445</c:v>
                </c:pt>
                <c:pt idx="2319">
                  <c:v>4.3464</c:v>
                </c:pt>
                <c:pt idx="2320">
                  <c:v>4.3483000000000001</c:v>
                </c:pt>
                <c:pt idx="2321">
                  <c:v>4.3502000000000001</c:v>
                </c:pt>
                <c:pt idx="2322">
                  <c:v>4.3520000000000003</c:v>
                </c:pt>
                <c:pt idx="2323">
                  <c:v>4.3539000000000003</c:v>
                </c:pt>
                <c:pt idx="2324">
                  <c:v>4.3558000000000003</c:v>
                </c:pt>
                <c:pt idx="2325">
                  <c:v>4.3577000000000004</c:v>
                </c:pt>
                <c:pt idx="2326">
                  <c:v>4.3594999999999997</c:v>
                </c:pt>
                <c:pt idx="2327">
                  <c:v>4.3613999999999997</c:v>
                </c:pt>
                <c:pt idx="2328">
                  <c:v>4.3632999999999997</c:v>
                </c:pt>
                <c:pt idx="2329">
                  <c:v>4.3651999999999997</c:v>
                </c:pt>
                <c:pt idx="2330">
                  <c:v>4.367</c:v>
                </c:pt>
                <c:pt idx="2331">
                  <c:v>4.3689</c:v>
                </c:pt>
                <c:pt idx="2332">
                  <c:v>4.3708</c:v>
                </c:pt>
                <c:pt idx="2333">
                  <c:v>4.3727</c:v>
                </c:pt>
                <c:pt idx="2334">
                  <c:v>4.3745000000000003</c:v>
                </c:pt>
                <c:pt idx="2335">
                  <c:v>4.3764000000000003</c:v>
                </c:pt>
                <c:pt idx="2336">
                  <c:v>4.3783000000000003</c:v>
                </c:pt>
                <c:pt idx="2337">
                  <c:v>4.3802000000000003</c:v>
                </c:pt>
                <c:pt idx="2338">
                  <c:v>4.3819999999999997</c:v>
                </c:pt>
                <c:pt idx="2339">
                  <c:v>4.3838999999999997</c:v>
                </c:pt>
                <c:pt idx="2340">
                  <c:v>4.3857999999999997</c:v>
                </c:pt>
                <c:pt idx="2341">
                  <c:v>4.3876999999999997</c:v>
                </c:pt>
                <c:pt idx="2342">
                  <c:v>4.3895</c:v>
                </c:pt>
                <c:pt idx="2343">
                  <c:v>4.3914</c:v>
                </c:pt>
                <c:pt idx="2344">
                  <c:v>4.3933</c:v>
                </c:pt>
                <c:pt idx="2345">
                  <c:v>4.3952</c:v>
                </c:pt>
                <c:pt idx="2346">
                  <c:v>4.3970000000000002</c:v>
                </c:pt>
                <c:pt idx="2347">
                  <c:v>4.3989000000000003</c:v>
                </c:pt>
                <c:pt idx="2348">
                  <c:v>4.4008000000000003</c:v>
                </c:pt>
                <c:pt idx="2349">
                  <c:v>4.4027000000000003</c:v>
                </c:pt>
                <c:pt idx="2350">
                  <c:v>4.4044999999999996</c:v>
                </c:pt>
                <c:pt idx="2351">
                  <c:v>4.4063999999999997</c:v>
                </c:pt>
                <c:pt idx="2352">
                  <c:v>4.4082999999999997</c:v>
                </c:pt>
                <c:pt idx="2353">
                  <c:v>4.4101999999999997</c:v>
                </c:pt>
                <c:pt idx="2354">
                  <c:v>4.4119999999999999</c:v>
                </c:pt>
                <c:pt idx="2355">
                  <c:v>4.4138999999999999</c:v>
                </c:pt>
                <c:pt idx="2356">
                  <c:v>4.4157999999999999</c:v>
                </c:pt>
                <c:pt idx="2357">
                  <c:v>4.4177</c:v>
                </c:pt>
                <c:pt idx="2358">
                  <c:v>4.4195000000000002</c:v>
                </c:pt>
                <c:pt idx="2359">
                  <c:v>4.4214000000000002</c:v>
                </c:pt>
                <c:pt idx="2360">
                  <c:v>4.4233000000000002</c:v>
                </c:pt>
                <c:pt idx="2361">
                  <c:v>4.4252000000000002</c:v>
                </c:pt>
                <c:pt idx="2362">
                  <c:v>4.4269999999999996</c:v>
                </c:pt>
                <c:pt idx="2363">
                  <c:v>4.4288999999999996</c:v>
                </c:pt>
                <c:pt idx="2364">
                  <c:v>4.4307999999999996</c:v>
                </c:pt>
                <c:pt idx="2365">
                  <c:v>4.4326999999999996</c:v>
                </c:pt>
                <c:pt idx="2366">
                  <c:v>4.4344999999999999</c:v>
                </c:pt>
                <c:pt idx="2367">
                  <c:v>4.4363999999999999</c:v>
                </c:pt>
                <c:pt idx="2368">
                  <c:v>4.4382999999999999</c:v>
                </c:pt>
                <c:pt idx="2369">
                  <c:v>4.4401000000000002</c:v>
                </c:pt>
                <c:pt idx="2370">
                  <c:v>4.4420000000000002</c:v>
                </c:pt>
                <c:pt idx="2371">
                  <c:v>4.4439000000000002</c:v>
                </c:pt>
                <c:pt idx="2372">
                  <c:v>4.4458000000000002</c:v>
                </c:pt>
                <c:pt idx="2373">
                  <c:v>4.4476000000000004</c:v>
                </c:pt>
                <c:pt idx="2374">
                  <c:v>4.4494999999999996</c:v>
                </c:pt>
                <c:pt idx="2375">
                  <c:v>4.4513999999999996</c:v>
                </c:pt>
                <c:pt idx="2376">
                  <c:v>4.4532999999999996</c:v>
                </c:pt>
                <c:pt idx="2377">
                  <c:v>4.4550999999999998</c:v>
                </c:pt>
                <c:pt idx="2378">
                  <c:v>4.4569999999999999</c:v>
                </c:pt>
                <c:pt idx="2379">
                  <c:v>4.4588999999999999</c:v>
                </c:pt>
                <c:pt idx="2380">
                  <c:v>4.4607999999999999</c:v>
                </c:pt>
                <c:pt idx="2381">
                  <c:v>4.4626000000000001</c:v>
                </c:pt>
                <c:pt idx="2382">
                  <c:v>4.4645000000000001</c:v>
                </c:pt>
                <c:pt idx="2383">
                  <c:v>4.4664000000000001</c:v>
                </c:pt>
                <c:pt idx="2384">
                  <c:v>4.4683000000000002</c:v>
                </c:pt>
                <c:pt idx="2385">
                  <c:v>4.4701000000000004</c:v>
                </c:pt>
                <c:pt idx="2386">
                  <c:v>4.4720000000000004</c:v>
                </c:pt>
                <c:pt idx="2387">
                  <c:v>4.4739000000000004</c:v>
                </c:pt>
                <c:pt idx="2388">
                  <c:v>4.4757999999999996</c:v>
                </c:pt>
                <c:pt idx="2389">
                  <c:v>4.4775999999999998</c:v>
                </c:pt>
                <c:pt idx="2390">
                  <c:v>4.4794999999999998</c:v>
                </c:pt>
                <c:pt idx="2391">
                  <c:v>4.4813999999999998</c:v>
                </c:pt>
                <c:pt idx="2392">
                  <c:v>4.4832999999999998</c:v>
                </c:pt>
                <c:pt idx="2393">
                  <c:v>4.4851000000000001</c:v>
                </c:pt>
                <c:pt idx="2394">
                  <c:v>4.4870000000000001</c:v>
                </c:pt>
                <c:pt idx="2395">
                  <c:v>4.4889000000000001</c:v>
                </c:pt>
                <c:pt idx="2396">
                  <c:v>4.4908000000000001</c:v>
                </c:pt>
                <c:pt idx="2397">
                  <c:v>4.4926000000000004</c:v>
                </c:pt>
                <c:pt idx="2398">
                  <c:v>4.4945000000000004</c:v>
                </c:pt>
                <c:pt idx="2399">
                  <c:v>4.4964000000000004</c:v>
                </c:pt>
                <c:pt idx="2400">
                  <c:v>4.4983000000000004</c:v>
                </c:pt>
                <c:pt idx="2401">
                  <c:v>4.5000999999999998</c:v>
                </c:pt>
                <c:pt idx="2402">
                  <c:v>4.5019999999999998</c:v>
                </c:pt>
                <c:pt idx="2403">
                  <c:v>4.5038999999999998</c:v>
                </c:pt>
                <c:pt idx="2404">
                  <c:v>4.5057999999999998</c:v>
                </c:pt>
                <c:pt idx="2405">
                  <c:v>4.5076000000000001</c:v>
                </c:pt>
                <c:pt idx="2406">
                  <c:v>4.5095000000000001</c:v>
                </c:pt>
                <c:pt idx="2407">
                  <c:v>4.5114000000000001</c:v>
                </c:pt>
                <c:pt idx="2408">
                  <c:v>4.5133000000000001</c:v>
                </c:pt>
                <c:pt idx="2409">
                  <c:v>4.5151000000000003</c:v>
                </c:pt>
                <c:pt idx="2410">
                  <c:v>4.5170000000000003</c:v>
                </c:pt>
                <c:pt idx="2411">
                  <c:v>4.5189000000000004</c:v>
                </c:pt>
                <c:pt idx="2412">
                  <c:v>4.5208000000000004</c:v>
                </c:pt>
                <c:pt idx="2413">
                  <c:v>4.5225999999999997</c:v>
                </c:pt>
                <c:pt idx="2414">
                  <c:v>4.5244999999999997</c:v>
                </c:pt>
                <c:pt idx="2415">
                  <c:v>4.5263999999999998</c:v>
                </c:pt>
                <c:pt idx="2416">
                  <c:v>4.5282999999999998</c:v>
                </c:pt>
                <c:pt idx="2417">
                  <c:v>4.5301</c:v>
                </c:pt>
                <c:pt idx="2418">
                  <c:v>4.532</c:v>
                </c:pt>
                <c:pt idx="2419">
                  <c:v>4.5339</c:v>
                </c:pt>
                <c:pt idx="2420">
                  <c:v>4.5358000000000001</c:v>
                </c:pt>
                <c:pt idx="2421">
                  <c:v>4.5376000000000003</c:v>
                </c:pt>
                <c:pt idx="2422">
                  <c:v>4.5395000000000003</c:v>
                </c:pt>
                <c:pt idx="2423">
                  <c:v>4.5414000000000003</c:v>
                </c:pt>
                <c:pt idx="2424">
                  <c:v>4.5433000000000003</c:v>
                </c:pt>
                <c:pt idx="2425">
                  <c:v>4.5450999999999997</c:v>
                </c:pt>
                <c:pt idx="2426">
                  <c:v>4.5469999999999997</c:v>
                </c:pt>
                <c:pt idx="2427">
                  <c:v>4.5488999999999997</c:v>
                </c:pt>
                <c:pt idx="2428">
                  <c:v>4.5507999999999997</c:v>
                </c:pt>
                <c:pt idx="2429">
                  <c:v>4.5526</c:v>
                </c:pt>
                <c:pt idx="2430">
                  <c:v>4.5545</c:v>
                </c:pt>
                <c:pt idx="2431">
                  <c:v>4.5564</c:v>
                </c:pt>
                <c:pt idx="2432">
                  <c:v>4.5583</c:v>
                </c:pt>
                <c:pt idx="2433">
                  <c:v>4.5601000000000003</c:v>
                </c:pt>
                <c:pt idx="2434">
                  <c:v>4.5620000000000003</c:v>
                </c:pt>
                <c:pt idx="2435">
                  <c:v>4.5639000000000003</c:v>
                </c:pt>
                <c:pt idx="2436">
                  <c:v>4.5658000000000003</c:v>
                </c:pt>
                <c:pt idx="2437">
                  <c:v>4.5675999999999997</c:v>
                </c:pt>
                <c:pt idx="2438">
                  <c:v>4.5694999999999997</c:v>
                </c:pt>
                <c:pt idx="2439">
                  <c:v>4.5713999999999997</c:v>
                </c:pt>
                <c:pt idx="2440">
                  <c:v>4.5731999999999999</c:v>
                </c:pt>
                <c:pt idx="2441">
                  <c:v>4.5750999999999999</c:v>
                </c:pt>
                <c:pt idx="2442">
                  <c:v>4.577</c:v>
                </c:pt>
                <c:pt idx="2443">
                  <c:v>4.5789</c:v>
                </c:pt>
                <c:pt idx="2444">
                  <c:v>4.5807000000000002</c:v>
                </c:pt>
                <c:pt idx="2445">
                  <c:v>4.5826000000000002</c:v>
                </c:pt>
                <c:pt idx="2446">
                  <c:v>4.5845000000000002</c:v>
                </c:pt>
                <c:pt idx="2447">
                  <c:v>4.5864000000000003</c:v>
                </c:pt>
                <c:pt idx="2448">
                  <c:v>4.5881999999999996</c:v>
                </c:pt>
                <c:pt idx="2449">
                  <c:v>4.5900999999999996</c:v>
                </c:pt>
                <c:pt idx="2450">
                  <c:v>4.5919999999999996</c:v>
                </c:pt>
                <c:pt idx="2451">
                  <c:v>4.5938999999999997</c:v>
                </c:pt>
                <c:pt idx="2452">
                  <c:v>4.5956999999999999</c:v>
                </c:pt>
                <c:pt idx="2453">
                  <c:v>4.5975999999999999</c:v>
                </c:pt>
                <c:pt idx="2454">
                  <c:v>4.5994999999999999</c:v>
                </c:pt>
                <c:pt idx="2455">
                  <c:v>4.6013999999999999</c:v>
                </c:pt>
                <c:pt idx="2456">
                  <c:v>4.6032000000000002</c:v>
                </c:pt>
                <c:pt idx="2457">
                  <c:v>4.6051000000000002</c:v>
                </c:pt>
                <c:pt idx="2458">
                  <c:v>4.6070000000000002</c:v>
                </c:pt>
                <c:pt idx="2459">
                  <c:v>4.6089000000000002</c:v>
                </c:pt>
                <c:pt idx="2460">
                  <c:v>4.6106999999999996</c:v>
                </c:pt>
                <c:pt idx="2461">
                  <c:v>4.6125999999999996</c:v>
                </c:pt>
                <c:pt idx="2462">
                  <c:v>4.6144999999999996</c:v>
                </c:pt>
                <c:pt idx="2463">
                  <c:v>4.6163999999999996</c:v>
                </c:pt>
                <c:pt idx="2464">
                  <c:v>4.6181999999999999</c:v>
                </c:pt>
                <c:pt idx="2465">
                  <c:v>4.6200999999999999</c:v>
                </c:pt>
                <c:pt idx="2466">
                  <c:v>4.6219999999999999</c:v>
                </c:pt>
                <c:pt idx="2467">
                  <c:v>4.6238999999999999</c:v>
                </c:pt>
                <c:pt idx="2468">
                  <c:v>4.6257000000000001</c:v>
                </c:pt>
                <c:pt idx="2469">
                  <c:v>4.6276000000000002</c:v>
                </c:pt>
                <c:pt idx="2470">
                  <c:v>4.6295000000000002</c:v>
                </c:pt>
                <c:pt idx="2471">
                  <c:v>4.6314000000000002</c:v>
                </c:pt>
                <c:pt idx="2472">
                  <c:v>4.6332000000000004</c:v>
                </c:pt>
                <c:pt idx="2473">
                  <c:v>4.6351000000000004</c:v>
                </c:pt>
                <c:pt idx="2474">
                  <c:v>4.6369999999999996</c:v>
                </c:pt>
                <c:pt idx="2475">
                  <c:v>4.6388999999999996</c:v>
                </c:pt>
                <c:pt idx="2476">
                  <c:v>4.6406999999999998</c:v>
                </c:pt>
                <c:pt idx="2477">
                  <c:v>4.6425999999999998</c:v>
                </c:pt>
                <c:pt idx="2478">
                  <c:v>4.6444999999999999</c:v>
                </c:pt>
                <c:pt idx="2479">
                  <c:v>4.6463999999999999</c:v>
                </c:pt>
                <c:pt idx="2480">
                  <c:v>4.6482000000000001</c:v>
                </c:pt>
                <c:pt idx="2481">
                  <c:v>4.6501000000000001</c:v>
                </c:pt>
                <c:pt idx="2482">
                  <c:v>4.6520000000000001</c:v>
                </c:pt>
                <c:pt idx="2483">
                  <c:v>4.6539000000000001</c:v>
                </c:pt>
                <c:pt idx="2484">
                  <c:v>4.6557000000000004</c:v>
                </c:pt>
                <c:pt idx="2485">
                  <c:v>4.6576000000000004</c:v>
                </c:pt>
                <c:pt idx="2486">
                  <c:v>4.6595000000000004</c:v>
                </c:pt>
                <c:pt idx="2487">
                  <c:v>4.6614000000000004</c:v>
                </c:pt>
                <c:pt idx="2488">
                  <c:v>4.6631999999999998</c:v>
                </c:pt>
                <c:pt idx="2489">
                  <c:v>4.6650999999999998</c:v>
                </c:pt>
                <c:pt idx="2490">
                  <c:v>4.6669999999999998</c:v>
                </c:pt>
                <c:pt idx="2491">
                  <c:v>4.6688999999999998</c:v>
                </c:pt>
                <c:pt idx="2492">
                  <c:v>4.6707000000000001</c:v>
                </c:pt>
                <c:pt idx="2493">
                  <c:v>4.6726000000000001</c:v>
                </c:pt>
                <c:pt idx="2494">
                  <c:v>4.6745000000000001</c:v>
                </c:pt>
                <c:pt idx="2495">
                  <c:v>4.6764000000000001</c:v>
                </c:pt>
                <c:pt idx="2496">
                  <c:v>4.6782000000000004</c:v>
                </c:pt>
                <c:pt idx="2497">
                  <c:v>4.6801000000000004</c:v>
                </c:pt>
                <c:pt idx="2498">
                  <c:v>4.6820000000000004</c:v>
                </c:pt>
                <c:pt idx="2499">
                  <c:v>4.6839000000000004</c:v>
                </c:pt>
                <c:pt idx="2500">
                  <c:v>4.6856999999999998</c:v>
                </c:pt>
                <c:pt idx="2501">
                  <c:v>4.6875999999999998</c:v>
                </c:pt>
                <c:pt idx="2502">
                  <c:v>4.6894999999999998</c:v>
                </c:pt>
                <c:pt idx="2503">
                  <c:v>4.6913999999999998</c:v>
                </c:pt>
                <c:pt idx="2504">
                  <c:v>4.6932</c:v>
                </c:pt>
                <c:pt idx="2505">
                  <c:v>4.6951000000000001</c:v>
                </c:pt>
                <c:pt idx="2506">
                  <c:v>4.6970000000000001</c:v>
                </c:pt>
                <c:pt idx="2507">
                  <c:v>4.6988000000000003</c:v>
                </c:pt>
                <c:pt idx="2508">
                  <c:v>4.7007000000000003</c:v>
                </c:pt>
                <c:pt idx="2509">
                  <c:v>4.7026000000000003</c:v>
                </c:pt>
                <c:pt idx="2510">
                  <c:v>4.7045000000000003</c:v>
                </c:pt>
                <c:pt idx="2511">
                  <c:v>4.7062999999999997</c:v>
                </c:pt>
                <c:pt idx="2512">
                  <c:v>4.7081999999999997</c:v>
                </c:pt>
                <c:pt idx="2513">
                  <c:v>4.7100999999999997</c:v>
                </c:pt>
                <c:pt idx="2514">
                  <c:v>4.7119999999999997</c:v>
                </c:pt>
                <c:pt idx="2515">
                  <c:v>4.7138</c:v>
                </c:pt>
                <c:pt idx="2516">
                  <c:v>4.7157</c:v>
                </c:pt>
                <c:pt idx="2517">
                  <c:v>4.7176</c:v>
                </c:pt>
                <c:pt idx="2518">
                  <c:v>4.7195</c:v>
                </c:pt>
                <c:pt idx="2519">
                  <c:v>4.7213000000000003</c:v>
                </c:pt>
                <c:pt idx="2520">
                  <c:v>4.7232000000000003</c:v>
                </c:pt>
                <c:pt idx="2521">
                  <c:v>4.7251000000000003</c:v>
                </c:pt>
                <c:pt idx="2522">
                  <c:v>4.7270000000000003</c:v>
                </c:pt>
                <c:pt idx="2523">
                  <c:v>4.7287999999999997</c:v>
                </c:pt>
                <c:pt idx="2524">
                  <c:v>4.7306999999999997</c:v>
                </c:pt>
                <c:pt idx="2525">
                  <c:v>4.7325999999999997</c:v>
                </c:pt>
                <c:pt idx="2526">
                  <c:v>4.7344999999999997</c:v>
                </c:pt>
                <c:pt idx="2527">
                  <c:v>4.7363</c:v>
                </c:pt>
                <c:pt idx="2528">
                  <c:v>4.7382</c:v>
                </c:pt>
                <c:pt idx="2529">
                  <c:v>4.7401</c:v>
                </c:pt>
                <c:pt idx="2530">
                  <c:v>4.742</c:v>
                </c:pt>
                <c:pt idx="2531">
                  <c:v>4.7438000000000002</c:v>
                </c:pt>
                <c:pt idx="2532">
                  <c:v>4.7457000000000003</c:v>
                </c:pt>
                <c:pt idx="2533">
                  <c:v>4.7476000000000003</c:v>
                </c:pt>
                <c:pt idx="2534">
                  <c:v>4.7495000000000003</c:v>
                </c:pt>
                <c:pt idx="2535">
                  <c:v>4.7512999999999996</c:v>
                </c:pt>
                <c:pt idx="2536">
                  <c:v>4.7531999999999996</c:v>
                </c:pt>
                <c:pt idx="2537">
                  <c:v>4.7550999999999997</c:v>
                </c:pt>
                <c:pt idx="2538">
                  <c:v>4.7569999999999997</c:v>
                </c:pt>
                <c:pt idx="2539">
                  <c:v>4.7587999999999999</c:v>
                </c:pt>
                <c:pt idx="2540">
                  <c:v>4.7606999999999999</c:v>
                </c:pt>
                <c:pt idx="2541">
                  <c:v>4.7625999999999999</c:v>
                </c:pt>
                <c:pt idx="2542">
                  <c:v>4.7645</c:v>
                </c:pt>
                <c:pt idx="2543">
                  <c:v>4.7663000000000002</c:v>
                </c:pt>
                <c:pt idx="2544">
                  <c:v>4.7682000000000002</c:v>
                </c:pt>
                <c:pt idx="2545">
                  <c:v>4.7701000000000002</c:v>
                </c:pt>
                <c:pt idx="2546">
                  <c:v>4.7720000000000002</c:v>
                </c:pt>
                <c:pt idx="2547">
                  <c:v>4.7737999999999996</c:v>
                </c:pt>
                <c:pt idx="2548">
                  <c:v>4.7756999999999996</c:v>
                </c:pt>
                <c:pt idx="2549">
                  <c:v>4.7775999999999996</c:v>
                </c:pt>
                <c:pt idx="2550">
                  <c:v>4.7794999999999996</c:v>
                </c:pt>
                <c:pt idx="2551">
                  <c:v>4.7812999999999999</c:v>
                </c:pt>
                <c:pt idx="2552">
                  <c:v>4.7831999999999999</c:v>
                </c:pt>
                <c:pt idx="2553">
                  <c:v>4.7850999999999999</c:v>
                </c:pt>
                <c:pt idx="2554">
                  <c:v>4.7869999999999999</c:v>
                </c:pt>
                <c:pt idx="2555">
                  <c:v>4.7888000000000002</c:v>
                </c:pt>
                <c:pt idx="2556">
                  <c:v>4.7907000000000002</c:v>
                </c:pt>
                <c:pt idx="2557">
                  <c:v>4.7926000000000002</c:v>
                </c:pt>
                <c:pt idx="2558">
                  <c:v>4.7945000000000002</c:v>
                </c:pt>
                <c:pt idx="2559">
                  <c:v>4.7962999999999996</c:v>
                </c:pt>
                <c:pt idx="2560">
                  <c:v>4.7981999999999996</c:v>
                </c:pt>
                <c:pt idx="2561">
                  <c:v>4.8000999999999996</c:v>
                </c:pt>
                <c:pt idx="2562">
                  <c:v>4.8019999999999996</c:v>
                </c:pt>
                <c:pt idx="2563">
                  <c:v>4.8037999999999998</c:v>
                </c:pt>
                <c:pt idx="2564">
                  <c:v>4.8056999999999999</c:v>
                </c:pt>
                <c:pt idx="2565">
                  <c:v>4.8075999999999999</c:v>
                </c:pt>
                <c:pt idx="2566">
                  <c:v>4.8094999999999999</c:v>
                </c:pt>
                <c:pt idx="2567">
                  <c:v>4.8113000000000001</c:v>
                </c:pt>
                <c:pt idx="2568">
                  <c:v>4.8132000000000001</c:v>
                </c:pt>
                <c:pt idx="2569">
                  <c:v>4.8151000000000002</c:v>
                </c:pt>
                <c:pt idx="2570">
                  <c:v>4.8170000000000002</c:v>
                </c:pt>
                <c:pt idx="2571">
                  <c:v>4.8188000000000004</c:v>
                </c:pt>
                <c:pt idx="2572">
                  <c:v>4.8207000000000004</c:v>
                </c:pt>
                <c:pt idx="2573">
                  <c:v>4.8226000000000004</c:v>
                </c:pt>
                <c:pt idx="2574">
                  <c:v>4.8244999999999996</c:v>
                </c:pt>
                <c:pt idx="2575">
                  <c:v>4.8262999999999998</c:v>
                </c:pt>
                <c:pt idx="2576">
                  <c:v>4.8281999999999998</c:v>
                </c:pt>
                <c:pt idx="2577">
                  <c:v>4.8300999999999998</c:v>
                </c:pt>
                <c:pt idx="2578">
                  <c:v>4.8319000000000001</c:v>
                </c:pt>
                <c:pt idx="2579">
                  <c:v>4.8338000000000001</c:v>
                </c:pt>
                <c:pt idx="2580">
                  <c:v>4.8357000000000001</c:v>
                </c:pt>
                <c:pt idx="2581">
                  <c:v>4.8376000000000001</c:v>
                </c:pt>
                <c:pt idx="2582">
                  <c:v>4.8394000000000004</c:v>
                </c:pt>
                <c:pt idx="2583">
                  <c:v>4.8413000000000004</c:v>
                </c:pt>
                <c:pt idx="2584">
                  <c:v>4.8432000000000004</c:v>
                </c:pt>
                <c:pt idx="2585">
                  <c:v>4.8451000000000004</c:v>
                </c:pt>
                <c:pt idx="2586">
                  <c:v>4.8468999999999998</c:v>
                </c:pt>
                <c:pt idx="2587">
                  <c:v>4.8487999999999998</c:v>
                </c:pt>
                <c:pt idx="2588">
                  <c:v>4.8506999999999998</c:v>
                </c:pt>
                <c:pt idx="2589">
                  <c:v>4.8525999999999998</c:v>
                </c:pt>
                <c:pt idx="2590">
                  <c:v>4.8544</c:v>
                </c:pt>
                <c:pt idx="2591">
                  <c:v>4.8563000000000001</c:v>
                </c:pt>
                <c:pt idx="2592">
                  <c:v>4.8582000000000001</c:v>
                </c:pt>
                <c:pt idx="2593">
                  <c:v>4.8601000000000001</c:v>
                </c:pt>
                <c:pt idx="2594">
                  <c:v>4.8619000000000003</c:v>
                </c:pt>
                <c:pt idx="2595">
                  <c:v>4.8638000000000003</c:v>
                </c:pt>
                <c:pt idx="2596">
                  <c:v>4.8657000000000004</c:v>
                </c:pt>
                <c:pt idx="2597">
                  <c:v>4.8676000000000004</c:v>
                </c:pt>
                <c:pt idx="2598">
                  <c:v>4.8693999999999997</c:v>
                </c:pt>
                <c:pt idx="2599">
                  <c:v>4.8712999999999997</c:v>
                </c:pt>
                <c:pt idx="2600">
                  <c:v>4.8731999999999998</c:v>
                </c:pt>
                <c:pt idx="2601">
                  <c:v>4.8750999999999998</c:v>
                </c:pt>
                <c:pt idx="2602">
                  <c:v>4.8769</c:v>
                </c:pt>
                <c:pt idx="2603">
                  <c:v>4.8788</c:v>
                </c:pt>
                <c:pt idx="2604">
                  <c:v>4.8807</c:v>
                </c:pt>
                <c:pt idx="2605">
                  <c:v>4.8826000000000001</c:v>
                </c:pt>
                <c:pt idx="2606">
                  <c:v>4.8844000000000003</c:v>
                </c:pt>
                <c:pt idx="2607">
                  <c:v>4.8863000000000003</c:v>
                </c:pt>
                <c:pt idx="2608">
                  <c:v>4.8882000000000003</c:v>
                </c:pt>
                <c:pt idx="2609">
                  <c:v>4.8901000000000003</c:v>
                </c:pt>
                <c:pt idx="2610">
                  <c:v>4.8918999999999997</c:v>
                </c:pt>
                <c:pt idx="2611">
                  <c:v>4.8937999999999997</c:v>
                </c:pt>
                <c:pt idx="2612">
                  <c:v>4.8956999999999997</c:v>
                </c:pt>
                <c:pt idx="2613">
                  <c:v>4.8975999999999997</c:v>
                </c:pt>
                <c:pt idx="2614">
                  <c:v>4.8994</c:v>
                </c:pt>
                <c:pt idx="2615">
                  <c:v>4.9013</c:v>
                </c:pt>
                <c:pt idx="2616">
                  <c:v>4.9032</c:v>
                </c:pt>
                <c:pt idx="2617">
                  <c:v>4.9051</c:v>
                </c:pt>
                <c:pt idx="2618">
                  <c:v>4.9069000000000003</c:v>
                </c:pt>
                <c:pt idx="2619">
                  <c:v>4.9088000000000003</c:v>
                </c:pt>
                <c:pt idx="2620">
                  <c:v>4.9107000000000003</c:v>
                </c:pt>
                <c:pt idx="2621">
                  <c:v>4.9126000000000003</c:v>
                </c:pt>
                <c:pt idx="2622">
                  <c:v>4.9143999999999997</c:v>
                </c:pt>
                <c:pt idx="2623">
                  <c:v>4.9162999999999997</c:v>
                </c:pt>
                <c:pt idx="2624">
                  <c:v>4.9181999999999997</c:v>
                </c:pt>
                <c:pt idx="2625">
                  <c:v>4.9200999999999997</c:v>
                </c:pt>
                <c:pt idx="2626">
                  <c:v>4.9218999999999999</c:v>
                </c:pt>
                <c:pt idx="2627">
                  <c:v>4.9238</c:v>
                </c:pt>
                <c:pt idx="2628">
                  <c:v>4.9257</c:v>
                </c:pt>
                <c:pt idx="2629">
                  <c:v>4.9276</c:v>
                </c:pt>
                <c:pt idx="2630">
                  <c:v>4.9294000000000002</c:v>
                </c:pt>
                <c:pt idx="2631">
                  <c:v>4.9313000000000002</c:v>
                </c:pt>
                <c:pt idx="2632">
                  <c:v>4.9332000000000003</c:v>
                </c:pt>
                <c:pt idx="2633">
                  <c:v>4.9351000000000003</c:v>
                </c:pt>
                <c:pt idx="2634">
                  <c:v>4.9368999999999996</c:v>
                </c:pt>
                <c:pt idx="2635">
                  <c:v>4.9387999999999996</c:v>
                </c:pt>
                <c:pt idx="2636">
                  <c:v>4.9406999999999996</c:v>
                </c:pt>
                <c:pt idx="2637">
                  <c:v>4.9425999999999997</c:v>
                </c:pt>
                <c:pt idx="2638">
                  <c:v>4.9443999999999999</c:v>
                </c:pt>
                <c:pt idx="2639">
                  <c:v>4.9462999999999999</c:v>
                </c:pt>
                <c:pt idx="2640">
                  <c:v>4.9481999999999999</c:v>
                </c:pt>
                <c:pt idx="2641">
                  <c:v>4.9500999999999999</c:v>
                </c:pt>
                <c:pt idx="2642">
                  <c:v>4.9519000000000002</c:v>
                </c:pt>
                <c:pt idx="2643">
                  <c:v>4.9538000000000002</c:v>
                </c:pt>
                <c:pt idx="2644">
                  <c:v>4.9557000000000002</c:v>
                </c:pt>
                <c:pt idx="2645">
                  <c:v>4.9574999999999996</c:v>
                </c:pt>
                <c:pt idx="2646">
                  <c:v>4.9593999999999996</c:v>
                </c:pt>
                <c:pt idx="2647">
                  <c:v>4.9612999999999996</c:v>
                </c:pt>
                <c:pt idx="2648">
                  <c:v>4.9631999999999996</c:v>
                </c:pt>
                <c:pt idx="2649">
                  <c:v>4.9649999999999999</c:v>
                </c:pt>
                <c:pt idx="2650">
                  <c:v>4.9668999999999999</c:v>
                </c:pt>
                <c:pt idx="2651">
                  <c:v>4.9687999999999999</c:v>
                </c:pt>
                <c:pt idx="2652">
                  <c:v>4.9706999999999999</c:v>
                </c:pt>
                <c:pt idx="2653">
                  <c:v>4.9725000000000001</c:v>
                </c:pt>
                <c:pt idx="2654">
                  <c:v>4.9744000000000002</c:v>
                </c:pt>
                <c:pt idx="2655">
                  <c:v>4.9763000000000002</c:v>
                </c:pt>
                <c:pt idx="2656">
                  <c:v>4.9782000000000002</c:v>
                </c:pt>
                <c:pt idx="2657">
                  <c:v>4.9800000000000004</c:v>
                </c:pt>
                <c:pt idx="2658">
                  <c:v>4.9819000000000004</c:v>
                </c:pt>
                <c:pt idx="2659">
                  <c:v>4.9837999999999996</c:v>
                </c:pt>
                <c:pt idx="2660">
                  <c:v>4.9856999999999996</c:v>
                </c:pt>
                <c:pt idx="2661">
                  <c:v>4.9874999999999998</c:v>
                </c:pt>
                <c:pt idx="2662">
                  <c:v>4.9893999999999998</c:v>
                </c:pt>
                <c:pt idx="2663">
                  <c:v>4.9912999999999998</c:v>
                </c:pt>
                <c:pt idx="2664">
                  <c:v>4.9931999999999999</c:v>
                </c:pt>
                <c:pt idx="2665">
                  <c:v>4.9950000000000001</c:v>
                </c:pt>
                <c:pt idx="2666">
                  <c:v>4.9969000000000001</c:v>
                </c:pt>
                <c:pt idx="2667">
                  <c:v>4.9988000000000001</c:v>
                </c:pt>
                <c:pt idx="2668">
                  <c:v>5.0007000000000001</c:v>
                </c:pt>
                <c:pt idx="2669">
                  <c:v>5.0025000000000004</c:v>
                </c:pt>
                <c:pt idx="2670">
                  <c:v>5.0044000000000004</c:v>
                </c:pt>
                <c:pt idx="2671">
                  <c:v>5.0063000000000004</c:v>
                </c:pt>
                <c:pt idx="2672">
                  <c:v>5.0082000000000004</c:v>
                </c:pt>
                <c:pt idx="2673">
                  <c:v>5.01</c:v>
                </c:pt>
                <c:pt idx="2674">
                  <c:v>5.0118999999999998</c:v>
                </c:pt>
                <c:pt idx="2675">
                  <c:v>5.0137999999999998</c:v>
                </c:pt>
                <c:pt idx="2676">
                  <c:v>5.0156999999999998</c:v>
                </c:pt>
                <c:pt idx="2677">
                  <c:v>5.0175000000000001</c:v>
                </c:pt>
                <c:pt idx="2678">
                  <c:v>5.0194000000000001</c:v>
                </c:pt>
                <c:pt idx="2679">
                  <c:v>5.0213000000000001</c:v>
                </c:pt>
                <c:pt idx="2680">
                  <c:v>5.0232000000000001</c:v>
                </c:pt>
                <c:pt idx="2681">
                  <c:v>5.0250000000000004</c:v>
                </c:pt>
                <c:pt idx="2682">
                  <c:v>5.0269000000000004</c:v>
                </c:pt>
                <c:pt idx="2683">
                  <c:v>5.0288000000000004</c:v>
                </c:pt>
                <c:pt idx="2684">
                  <c:v>5.0307000000000004</c:v>
                </c:pt>
                <c:pt idx="2685">
                  <c:v>5.0324999999999998</c:v>
                </c:pt>
                <c:pt idx="2686">
                  <c:v>5.0343999999999998</c:v>
                </c:pt>
                <c:pt idx="2687">
                  <c:v>5.0362999999999998</c:v>
                </c:pt>
                <c:pt idx="2688">
                  <c:v>5.0381999999999998</c:v>
                </c:pt>
                <c:pt idx="2689">
                  <c:v>5.04</c:v>
                </c:pt>
                <c:pt idx="2690">
                  <c:v>5.0419</c:v>
                </c:pt>
                <c:pt idx="2691">
                  <c:v>5.0438000000000001</c:v>
                </c:pt>
                <c:pt idx="2692">
                  <c:v>5.0457000000000001</c:v>
                </c:pt>
                <c:pt idx="2693">
                  <c:v>5.0475000000000003</c:v>
                </c:pt>
                <c:pt idx="2694">
                  <c:v>5.0494000000000003</c:v>
                </c:pt>
                <c:pt idx="2695">
                  <c:v>5.0513000000000003</c:v>
                </c:pt>
                <c:pt idx="2696">
                  <c:v>5.0532000000000004</c:v>
                </c:pt>
                <c:pt idx="2697">
                  <c:v>5.0549999999999997</c:v>
                </c:pt>
                <c:pt idx="2698">
                  <c:v>5.0568999999999997</c:v>
                </c:pt>
                <c:pt idx="2699">
                  <c:v>5.0587999999999997</c:v>
                </c:pt>
                <c:pt idx="2700">
                  <c:v>5.0606999999999998</c:v>
                </c:pt>
                <c:pt idx="2701">
                  <c:v>5.0625</c:v>
                </c:pt>
                <c:pt idx="2702">
                  <c:v>5.0644</c:v>
                </c:pt>
                <c:pt idx="2703">
                  <c:v>5.0663</c:v>
                </c:pt>
                <c:pt idx="2704">
                  <c:v>5.0682</c:v>
                </c:pt>
                <c:pt idx="2705">
                  <c:v>5.07</c:v>
                </c:pt>
                <c:pt idx="2706">
                  <c:v>5.0719000000000003</c:v>
                </c:pt>
                <c:pt idx="2707">
                  <c:v>5.0738000000000003</c:v>
                </c:pt>
                <c:pt idx="2708">
                  <c:v>5.0757000000000003</c:v>
                </c:pt>
                <c:pt idx="2709">
                  <c:v>5.0774999999999997</c:v>
                </c:pt>
                <c:pt idx="2710">
                  <c:v>5.0793999999999997</c:v>
                </c:pt>
                <c:pt idx="2711">
                  <c:v>5.0812999999999997</c:v>
                </c:pt>
                <c:pt idx="2712">
                  <c:v>5.0831999999999997</c:v>
                </c:pt>
                <c:pt idx="2713">
                  <c:v>5.085</c:v>
                </c:pt>
                <c:pt idx="2714">
                  <c:v>5.0869</c:v>
                </c:pt>
                <c:pt idx="2715">
                  <c:v>5.0888</c:v>
                </c:pt>
                <c:pt idx="2716">
                  <c:v>5.0906000000000002</c:v>
                </c:pt>
                <c:pt idx="2717">
                  <c:v>5.0925000000000002</c:v>
                </c:pt>
                <c:pt idx="2718">
                  <c:v>5.0944000000000003</c:v>
                </c:pt>
                <c:pt idx="2719">
                  <c:v>5.0963000000000003</c:v>
                </c:pt>
                <c:pt idx="2720">
                  <c:v>5.0980999999999996</c:v>
                </c:pt>
                <c:pt idx="2721">
                  <c:v>5.0999999999999996</c:v>
                </c:pt>
                <c:pt idx="2722">
                  <c:v>5.1018999999999997</c:v>
                </c:pt>
                <c:pt idx="2723">
                  <c:v>5.1037999999999997</c:v>
                </c:pt>
                <c:pt idx="2724">
                  <c:v>5.1055999999999999</c:v>
                </c:pt>
                <c:pt idx="2725">
                  <c:v>5.1074999999999999</c:v>
                </c:pt>
                <c:pt idx="2726">
                  <c:v>5.1093999999999999</c:v>
                </c:pt>
                <c:pt idx="2727">
                  <c:v>5.1113</c:v>
                </c:pt>
                <c:pt idx="2728">
                  <c:v>5.1131000000000002</c:v>
                </c:pt>
                <c:pt idx="2729">
                  <c:v>5.1150000000000002</c:v>
                </c:pt>
                <c:pt idx="2730">
                  <c:v>5.1169000000000002</c:v>
                </c:pt>
                <c:pt idx="2731">
                  <c:v>5.1188000000000002</c:v>
                </c:pt>
                <c:pt idx="2732">
                  <c:v>5.1205999999999996</c:v>
                </c:pt>
                <c:pt idx="2733">
                  <c:v>5.1224999999999996</c:v>
                </c:pt>
                <c:pt idx="2734">
                  <c:v>5.1243999999999996</c:v>
                </c:pt>
                <c:pt idx="2735">
                  <c:v>5.1262999999999996</c:v>
                </c:pt>
                <c:pt idx="2736">
                  <c:v>5.1280999999999999</c:v>
                </c:pt>
                <c:pt idx="2737">
                  <c:v>5.13</c:v>
                </c:pt>
                <c:pt idx="2738">
                  <c:v>5.1318999999999999</c:v>
                </c:pt>
                <c:pt idx="2739">
                  <c:v>5.1337999999999999</c:v>
                </c:pt>
                <c:pt idx="2740">
                  <c:v>5.1356000000000002</c:v>
                </c:pt>
                <c:pt idx="2741">
                  <c:v>5.1375000000000002</c:v>
                </c:pt>
                <c:pt idx="2742">
                  <c:v>5.1394000000000002</c:v>
                </c:pt>
                <c:pt idx="2743">
                  <c:v>5.1413000000000002</c:v>
                </c:pt>
                <c:pt idx="2744">
                  <c:v>5.1430999999999996</c:v>
                </c:pt>
                <c:pt idx="2745">
                  <c:v>5.1449999999999996</c:v>
                </c:pt>
                <c:pt idx="2746">
                  <c:v>5.1468999999999996</c:v>
                </c:pt>
                <c:pt idx="2747">
                  <c:v>5.1487999999999996</c:v>
                </c:pt>
                <c:pt idx="2748">
                  <c:v>5.1505999999999998</c:v>
                </c:pt>
                <c:pt idx="2749">
                  <c:v>5.1524999999999999</c:v>
                </c:pt>
                <c:pt idx="2750">
                  <c:v>5.1543999999999999</c:v>
                </c:pt>
                <c:pt idx="2751">
                  <c:v>5.1562999999999999</c:v>
                </c:pt>
                <c:pt idx="2752">
                  <c:v>5.1581000000000001</c:v>
                </c:pt>
                <c:pt idx="2753">
                  <c:v>5.16</c:v>
                </c:pt>
                <c:pt idx="2754">
                  <c:v>5.1619000000000002</c:v>
                </c:pt>
                <c:pt idx="2755">
                  <c:v>5.1638000000000002</c:v>
                </c:pt>
                <c:pt idx="2756">
                  <c:v>5.1656000000000004</c:v>
                </c:pt>
                <c:pt idx="2757">
                  <c:v>5.1675000000000004</c:v>
                </c:pt>
                <c:pt idx="2758">
                  <c:v>5.1694000000000004</c:v>
                </c:pt>
                <c:pt idx="2759">
                  <c:v>5.1712999999999996</c:v>
                </c:pt>
                <c:pt idx="2760">
                  <c:v>5.1730999999999998</c:v>
                </c:pt>
                <c:pt idx="2761">
                  <c:v>5.1749999999999998</c:v>
                </c:pt>
                <c:pt idx="2762">
                  <c:v>5.1768999999999998</c:v>
                </c:pt>
                <c:pt idx="2763">
                  <c:v>5.1787999999999998</c:v>
                </c:pt>
                <c:pt idx="2764">
                  <c:v>5.1806000000000001</c:v>
                </c:pt>
                <c:pt idx="2765">
                  <c:v>5.1825000000000001</c:v>
                </c:pt>
                <c:pt idx="2766">
                  <c:v>5.1844000000000001</c:v>
                </c:pt>
                <c:pt idx="2767">
                  <c:v>5.1863000000000001</c:v>
                </c:pt>
                <c:pt idx="2768">
                  <c:v>5.1881000000000004</c:v>
                </c:pt>
                <c:pt idx="2769">
                  <c:v>5.19</c:v>
                </c:pt>
                <c:pt idx="2770">
                  <c:v>5.1919000000000004</c:v>
                </c:pt>
                <c:pt idx="2771">
                  <c:v>5.1938000000000004</c:v>
                </c:pt>
                <c:pt idx="2772">
                  <c:v>5.1955999999999998</c:v>
                </c:pt>
                <c:pt idx="2773">
                  <c:v>5.1974999999999998</c:v>
                </c:pt>
                <c:pt idx="2774">
                  <c:v>5.1993999999999998</c:v>
                </c:pt>
                <c:pt idx="2775">
                  <c:v>5.2012999999999998</c:v>
                </c:pt>
                <c:pt idx="2776">
                  <c:v>5.2031000000000001</c:v>
                </c:pt>
                <c:pt idx="2777">
                  <c:v>5.2050000000000001</c:v>
                </c:pt>
                <c:pt idx="2778">
                  <c:v>5.2069000000000001</c:v>
                </c:pt>
                <c:pt idx="2779">
                  <c:v>5.2088000000000001</c:v>
                </c:pt>
                <c:pt idx="2780">
                  <c:v>5.2106000000000003</c:v>
                </c:pt>
                <c:pt idx="2781">
                  <c:v>5.2125000000000004</c:v>
                </c:pt>
                <c:pt idx="2782">
                  <c:v>5.2144000000000004</c:v>
                </c:pt>
                <c:pt idx="2783">
                  <c:v>5.2163000000000004</c:v>
                </c:pt>
                <c:pt idx="2784">
                  <c:v>5.2180999999999997</c:v>
                </c:pt>
                <c:pt idx="2785">
                  <c:v>5.22</c:v>
                </c:pt>
                <c:pt idx="2786">
                  <c:v>5.2218999999999998</c:v>
                </c:pt>
                <c:pt idx="2787">
                  <c:v>5.2237</c:v>
                </c:pt>
                <c:pt idx="2788">
                  <c:v>5.2256</c:v>
                </c:pt>
                <c:pt idx="2789">
                  <c:v>5.2275</c:v>
                </c:pt>
                <c:pt idx="2790">
                  <c:v>5.2294</c:v>
                </c:pt>
                <c:pt idx="2791">
                  <c:v>5.2312000000000003</c:v>
                </c:pt>
                <c:pt idx="2792">
                  <c:v>5.2331000000000003</c:v>
                </c:pt>
                <c:pt idx="2793">
                  <c:v>5.2350000000000003</c:v>
                </c:pt>
                <c:pt idx="2794">
                  <c:v>5.2369000000000003</c:v>
                </c:pt>
                <c:pt idx="2795">
                  <c:v>5.2386999999999997</c:v>
                </c:pt>
                <c:pt idx="2796">
                  <c:v>5.2405999999999997</c:v>
                </c:pt>
                <c:pt idx="2797">
                  <c:v>5.2424999999999997</c:v>
                </c:pt>
                <c:pt idx="2798">
                  <c:v>5.2443999999999997</c:v>
                </c:pt>
                <c:pt idx="2799">
                  <c:v>5.2462</c:v>
                </c:pt>
                <c:pt idx="2800">
                  <c:v>5.2481</c:v>
                </c:pt>
                <c:pt idx="2801">
                  <c:v>5.25</c:v>
                </c:pt>
                <c:pt idx="2802">
                  <c:v>5.2519</c:v>
                </c:pt>
                <c:pt idx="2803">
                  <c:v>5.2537000000000003</c:v>
                </c:pt>
                <c:pt idx="2804">
                  <c:v>5.2556000000000003</c:v>
                </c:pt>
                <c:pt idx="2805">
                  <c:v>5.2575000000000003</c:v>
                </c:pt>
                <c:pt idx="2806">
                  <c:v>5.2594000000000003</c:v>
                </c:pt>
                <c:pt idx="2807">
                  <c:v>5.2611999999999997</c:v>
                </c:pt>
                <c:pt idx="2808">
                  <c:v>5.2630999999999997</c:v>
                </c:pt>
                <c:pt idx="2809">
                  <c:v>5.2649999999999997</c:v>
                </c:pt>
                <c:pt idx="2810">
                  <c:v>5.2668999999999997</c:v>
                </c:pt>
                <c:pt idx="2811">
                  <c:v>5.2686999999999999</c:v>
                </c:pt>
                <c:pt idx="2812">
                  <c:v>5.2706</c:v>
                </c:pt>
                <c:pt idx="2813">
                  <c:v>5.2725</c:v>
                </c:pt>
                <c:pt idx="2814">
                  <c:v>5.2744</c:v>
                </c:pt>
                <c:pt idx="2815">
                  <c:v>5.2762000000000002</c:v>
                </c:pt>
                <c:pt idx="2816">
                  <c:v>5.2781000000000002</c:v>
                </c:pt>
                <c:pt idx="2817">
                  <c:v>5.28</c:v>
                </c:pt>
                <c:pt idx="2818">
                  <c:v>5.2819000000000003</c:v>
                </c:pt>
                <c:pt idx="2819">
                  <c:v>5.2836999999999996</c:v>
                </c:pt>
                <c:pt idx="2820">
                  <c:v>5.2855999999999996</c:v>
                </c:pt>
                <c:pt idx="2821">
                  <c:v>5.2874999999999996</c:v>
                </c:pt>
                <c:pt idx="2822">
                  <c:v>5.2893999999999997</c:v>
                </c:pt>
                <c:pt idx="2823">
                  <c:v>5.2911999999999999</c:v>
                </c:pt>
                <c:pt idx="2824">
                  <c:v>5.2930999999999999</c:v>
                </c:pt>
                <c:pt idx="2825">
                  <c:v>5.2949999999999999</c:v>
                </c:pt>
                <c:pt idx="2826">
                  <c:v>5.2968999999999999</c:v>
                </c:pt>
                <c:pt idx="2827">
                  <c:v>5.2987000000000002</c:v>
                </c:pt>
                <c:pt idx="2828">
                  <c:v>5.3006000000000002</c:v>
                </c:pt>
                <c:pt idx="2829">
                  <c:v>5.3025000000000002</c:v>
                </c:pt>
                <c:pt idx="2830">
                  <c:v>5.3044000000000002</c:v>
                </c:pt>
                <c:pt idx="2831">
                  <c:v>5.3061999999999996</c:v>
                </c:pt>
                <c:pt idx="2832">
                  <c:v>5.3080999999999996</c:v>
                </c:pt>
                <c:pt idx="2833">
                  <c:v>5.31</c:v>
                </c:pt>
                <c:pt idx="2834">
                  <c:v>5.3118999999999996</c:v>
                </c:pt>
                <c:pt idx="2835">
                  <c:v>5.3136999999999999</c:v>
                </c:pt>
                <c:pt idx="2836">
                  <c:v>5.3155999999999999</c:v>
                </c:pt>
                <c:pt idx="2837">
                  <c:v>5.3174999999999999</c:v>
                </c:pt>
                <c:pt idx="2838">
                  <c:v>5.3193999999999999</c:v>
                </c:pt>
                <c:pt idx="2839">
                  <c:v>5.3212000000000002</c:v>
                </c:pt>
                <c:pt idx="2840">
                  <c:v>5.3231000000000002</c:v>
                </c:pt>
                <c:pt idx="2841">
                  <c:v>5.3250000000000002</c:v>
                </c:pt>
                <c:pt idx="2842">
                  <c:v>5.3269000000000002</c:v>
                </c:pt>
                <c:pt idx="2843">
                  <c:v>5.3287000000000004</c:v>
                </c:pt>
                <c:pt idx="2844">
                  <c:v>5.3305999999999996</c:v>
                </c:pt>
                <c:pt idx="2845">
                  <c:v>5.3324999999999996</c:v>
                </c:pt>
                <c:pt idx="2846">
                  <c:v>5.3343999999999996</c:v>
                </c:pt>
                <c:pt idx="2847">
                  <c:v>5.3361999999999998</c:v>
                </c:pt>
                <c:pt idx="2848">
                  <c:v>5.3380999999999998</c:v>
                </c:pt>
                <c:pt idx="2849">
                  <c:v>5.34</c:v>
                </c:pt>
                <c:pt idx="2850">
                  <c:v>5.3418999999999999</c:v>
                </c:pt>
                <c:pt idx="2851">
                  <c:v>5.3437000000000001</c:v>
                </c:pt>
                <c:pt idx="2852">
                  <c:v>5.3456000000000001</c:v>
                </c:pt>
                <c:pt idx="2853">
                  <c:v>5.3475000000000001</c:v>
                </c:pt>
                <c:pt idx="2854">
                  <c:v>5.3493000000000004</c:v>
                </c:pt>
                <c:pt idx="2855">
                  <c:v>5.3512000000000004</c:v>
                </c:pt>
                <c:pt idx="2856">
                  <c:v>5.3531000000000004</c:v>
                </c:pt>
                <c:pt idx="2857">
                  <c:v>5.3550000000000004</c:v>
                </c:pt>
                <c:pt idx="2858">
                  <c:v>5.3567999999999998</c:v>
                </c:pt>
                <c:pt idx="2859">
                  <c:v>5.3586999999999998</c:v>
                </c:pt>
                <c:pt idx="2860">
                  <c:v>5.3605999999999998</c:v>
                </c:pt>
                <c:pt idx="2861">
                  <c:v>5.3624999999999998</c:v>
                </c:pt>
                <c:pt idx="2862">
                  <c:v>5.3643000000000001</c:v>
                </c:pt>
                <c:pt idx="2863">
                  <c:v>5.3662000000000001</c:v>
                </c:pt>
                <c:pt idx="2864">
                  <c:v>5.3681000000000001</c:v>
                </c:pt>
                <c:pt idx="2865">
                  <c:v>5.37</c:v>
                </c:pt>
                <c:pt idx="2866">
                  <c:v>5.3718000000000004</c:v>
                </c:pt>
                <c:pt idx="2867">
                  <c:v>5.3737000000000004</c:v>
                </c:pt>
                <c:pt idx="2868">
                  <c:v>5.3756000000000004</c:v>
                </c:pt>
                <c:pt idx="2869">
                  <c:v>5.3775000000000004</c:v>
                </c:pt>
                <c:pt idx="2870">
                  <c:v>5.3792999999999997</c:v>
                </c:pt>
                <c:pt idx="2871">
                  <c:v>5.3811999999999998</c:v>
                </c:pt>
                <c:pt idx="2872">
                  <c:v>5.3830999999999998</c:v>
                </c:pt>
                <c:pt idx="2873">
                  <c:v>5.3849999999999998</c:v>
                </c:pt>
                <c:pt idx="2874">
                  <c:v>5.3868</c:v>
                </c:pt>
                <c:pt idx="2875">
                  <c:v>5.3887</c:v>
                </c:pt>
                <c:pt idx="2876">
                  <c:v>5.3906000000000001</c:v>
                </c:pt>
                <c:pt idx="2877">
                  <c:v>5.3925000000000001</c:v>
                </c:pt>
                <c:pt idx="2878">
                  <c:v>5.3943000000000003</c:v>
                </c:pt>
                <c:pt idx="2879">
                  <c:v>5.3962000000000003</c:v>
                </c:pt>
                <c:pt idx="2880">
                  <c:v>5.3981000000000003</c:v>
                </c:pt>
                <c:pt idx="2881">
                  <c:v>5.4</c:v>
                </c:pt>
                <c:pt idx="2882">
                  <c:v>5.4017999999999997</c:v>
                </c:pt>
                <c:pt idx="2883">
                  <c:v>5.4036999999999997</c:v>
                </c:pt>
                <c:pt idx="2884">
                  <c:v>5.4055999999999997</c:v>
                </c:pt>
                <c:pt idx="2885">
                  <c:v>5.4074999999999998</c:v>
                </c:pt>
                <c:pt idx="2886">
                  <c:v>5.4093</c:v>
                </c:pt>
                <c:pt idx="2887">
                  <c:v>5.4112</c:v>
                </c:pt>
                <c:pt idx="2888">
                  <c:v>5.4131</c:v>
                </c:pt>
                <c:pt idx="2889">
                  <c:v>5.415</c:v>
                </c:pt>
                <c:pt idx="2890">
                  <c:v>5.4168000000000003</c:v>
                </c:pt>
                <c:pt idx="2891">
                  <c:v>5.4187000000000003</c:v>
                </c:pt>
                <c:pt idx="2892">
                  <c:v>5.4206000000000003</c:v>
                </c:pt>
                <c:pt idx="2893">
                  <c:v>5.4225000000000003</c:v>
                </c:pt>
                <c:pt idx="2894">
                  <c:v>5.4242999999999997</c:v>
                </c:pt>
                <c:pt idx="2895">
                  <c:v>5.4261999999999997</c:v>
                </c:pt>
                <c:pt idx="2896">
                  <c:v>5.4280999999999997</c:v>
                </c:pt>
                <c:pt idx="2897">
                  <c:v>5.43</c:v>
                </c:pt>
                <c:pt idx="2898">
                  <c:v>5.4318</c:v>
                </c:pt>
                <c:pt idx="2899">
                  <c:v>5.4337</c:v>
                </c:pt>
                <c:pt idx="2900">
                  <c:v>5.4356</c:v>
                </c:pt>
                <c:pt idx="2901">
                  <c:v>5.4375</c:v>
                </c:pt>
                <c:pt idx="2902">
                  <c:v>5.4393000000000002</c:v>
                </c:pt>
                <c:pt idx="2903">
                  <c:v>5.4412000000000003</c:v>
                </c:pt>
                <c:pt idx="2904">
                  <c:v>5.4431000000000003</c:v>
                </c:pt>
                <c:pt idx="2905">
                  <c:v>5.4450000000000003</c:v>
                </c:pt>
                <c:pt idx="2906">
                  <c:v>5.4467999999999996</c:v>
                </c:pt>
                <c:pt idx="2907">
                  <c:v>5.4486999999999997</c:v>
                </c:pt>
                <c:pt idx="2908">
                  <c:v>5.4505999999999997</c:v>
                </c:pt>
                <c:pt idx="2909">
                  <c:v>5.4524999999999997</c:v>
                </c:pt>
                <c:pt idx="2910">
                  <c:v>5.4542999999999999</c:v>
                </c:pt>
                <c:pt idx="2911">
                  <c:v>5.4561999999999999</c:v>
                </c:pt>
                <c:pt idx="2912">
                  <c:v>5.4581</c:v>
                </c:pt>
                <c:pt idx="2913">
                  <c:v>5.46</c:v>
                </c:pt>
                <c:pt idx="2914">
                  <c:v>5.4618000000000002</c:v>
                </c:pt>
                <c:pt idx="2915">
                  <c:v>5.4637000000000002</c:v>
                </c:pt>
                <c:pt idx="2916">
                  <c:v>5.4656000000000002</c:v>
                </c:pt>
                <c:pt idx="2917">
                  <c:v>5.4675000000000002</c:v>
                </c:pt>
                <c:pt idx="2918">
                  <c:v>5.4692999999999996</c:v>
                </c:pt>
                <c:pt idx="2919">
                  <c:v>5.4711999999999996</c:v>
                </c:pt>
                <c:pt idx="2920">
                  <c:v>5.4730999999999996</c:v>
                </c:pt>
                <c:pt idx="2921">
                  <c:v>5.4749999999999996</c:v>
                </c:pt>
                <c:pt idx="2922">
                  <c:v>5.4767999999999999</c:v>
                </c:pt>
                <c:pt idx="2923">
                  <c:v>5.4786999999999999</c:v>
                </c:pt>
                <c:pt idx="2924">
                  <c:v>5.4805999999999999</c:v>
                </c:pt>
                <c:pt idx="2925">
                  <c:v>5.4824000000000002</c:v>
                </c:pt>
                <c:pt idx="2926">
                  <c:v>5.4843000000000002</c:v>
                </c:pt>
                <c:pt idx="2927">
                  <c:v>5.4862000000000002</c:v>
                </c:pt>
                <c:pt idx="2928">
                  <c:v>5.4881000000000002</c:v>
                </c:pt>
                <c:pt idx="2929">
                  <c:v>5.4898999999999996</c:v>
                </c:pt>
                <c:pt idx="2930">
                  <c:v>5.4917999999999996</c:v>
                </c:pt>
                <c:pt idx="2931">
                  <c:v>5.4936999999999996</c:v>
                </c:pt>
                <c:pt idx="2932">
                  <c:v>5.4955999999999996</c:v>
                </c:pt>
                <c:pt idx="2933">
                  <c:v>5.4973999999999998</c:v>
                </c:pt>
                <c:pt idx="2934">
                  <c:v>5.4992999999999999</c:v>
                </c:pt>
                <c:pt idx="2935">
                  <c:v>5.5011999999999999</c:v>
                </c:pt>
                <c:pt idx="2936">
                  <c:v>5.5030999999999999</c:v>
                </c:pt>
                <c:pt idx="2937">
                  <c:v>5.5049000000000001</c:v>
                </c:pt>
                <c:pt idx="2938">
                  <c:v>5.5068000000000001</c:v>
                </c:pt>
                <c:pt idx="2939">
                  <c:v>5.5087000000000002</c:v>
                </c:pt>
                <c:pt idx="2940">
                  <c:v>5.5106000000000002</c:v>
                </c:pt>
                <c:pt idx="2941">
                  <c:v>5.5124000000000004</c:v>
                </c:pt>
                <c:pt idx="2942">
                  <c:v>5.5143000000000004</c:v>
                </c:pt>
                <c:pt idx="2943">
                  <c:v>5.5162000000000004</c:v>
                </c:pt>
                <c:pt idx="2944">
                  <c:v>5.5180999999999996</c:v>
                </c:pt>
                <c:pt idx="2945">
                  <c:v>5.5198999999999998</c:v>
                </c:pt>
                <c:pt idx="2946">
                  <c:v>5.5217999999999998</c:v>
                </c:pt>
                <c:pt idx="2947">
                  <c:v>5.5236999999999998</c:v>
                </c:pt>
                <c:pt idx="2948">
                  <c:v>5.5255999999999998</c:v>
                </c:pt>
                <c:pt idx="2949">
                  <c:v>5.5274000000000001</c:v>
                </c:pt>
                <c:pt idx="2950">
                  <c:v>5.5293000000000001</c:v>
                </c:pt>
                <c:pt idx="2951">
                  <c:v>5.5312000000000001</c:v>
                </c:pt>
                <c:pt idx="2952">
                  <c:v>5.5331000000000001</c:v>
                </c:pt>
                <c:pt idx="2953">
                  <c:v>5.5349000000000004</c:v>
                </c:pt>
                <c:pt idx="2954">
                  <c:v>5.5368000000000004</c:v>
                </c:pt>
                <c:pt idx="2955">
                  <c:v>5.5387000000000004</c:v>
                </c:pt>
                <c:pt idx="2956">
                  <c:v>5.5406000000000004</c:v>
                </c:pt>
                <c:pt idx="2957">
                  <c:v>5.5423999999999998</c:v>
                </c:pt>
                <c:pt idx="2958">
                  <c:v>5.5442999999999998</c:v>
                </c:pt>
                <c:pt idx="2959">
                  <c:v>5.5461999999999998</c:v>
                </c:pt>
                <c:pt idx="2960">
                  <c:v>5.5480999999999998</c:v>
                </c:pt>
                <c:pt idx="2961">
                  <c:v>5.5499000000000001</c:v>
                </c:pt>
                <c:pt idx="2962">
                  <c:v>5.5518000000000001</c:v>
                </c:pt>
                <c:pt idx="2963">
                  <c:v>5.5537000000000001</c:v>
                </c:pt>
                <c:pt idx="2964">
                  <c:v>5.5556000000000001</c:v>
                </c:pt>
                <c:pt idx="2965">
                  <c:v>5.5574000000000003</c:v>
                </c:pt>
                <c:pt idx="2966">
                  <c:v>5.5593000000000004</c:v>
                </c:pt>
                <c:pt idx="2967">
                  <c:v>5.5612000000000004</c:v>
                </c:pt>
                <c:pt idx="2968">
                  <c:v>5.5631000000000004</c:v>
                </c:pt>
                <c:pt idx="2969">
                  <c:v>5.5648999999999997</c:v>
                </c:pt>
                <c:pt idx="2970">
                  <c:v>5.5667999999999997</c:v>
                </c:pt>
                <c:pt idx="2971">
                  <c:v>5.5686999999999998</c:v>
                </c:pt>
                <c:pt idx="2972">
                  <c:v>5.5705999999999998</c:v>
                </c:pt>
                <c:pt idx="2973">
                  <c:v>5.5724</c:v>
                </c:pt>
                <c:pt idx="2974">
                  <c:v>5.5743</c:v>
                </c:pt>
                <c:pt idx="2975">
                  <c:v>5.5762</c:v>
                </c:pt>
                <c:pt idx="2976">
                  <c:v>5.5781000000000001</c:v>
                </c:pt>
                <c:pt idx="2977">
                  <c:v>5.5799000000000003</c:v>
                </c:pt>
                <c:pt idx="2978">
                  <c:v>5.5818000000000003</c:v>
                </c:pt>
                <c:pt idx="2979">
                  <c:v>5.5837000000000003</c:v>
                </c:pt>
                <c:pt idx="2980">
                  <c:v>5.5856000000000003</c:v>
                </c:pt>
                <c:pt idx="2981">
                  <c:v>5.5873999999999997</c:v>
                </c:pt>
                <c:pt idx="2982">
                  <c:v>5.5892999999999997</c:v>
                </c:pt>
                <c:pt idx="2983">
                  <c:v>5.5911999999999997</c:v>
                </c:pt>
                <c:pt idx="2984">
                  <c:v>5.5930999999999997</c:v>
                </c:pt>
                <c:pt idx="2985">
                  <c:v>5.5949</c:v>
                </c:pt>
                <c:pt idx="2986">
                  <c:v>5.5968</c:v>
                </c:pt>
                <c:pt idx="2987">
                  <c:v>5.5987</c:v>
                </c:pt>
                <c:pt idx="2988">
                  <c:v>5.6006</c:v>
                </c:pt>
                <c:pt idx="2989">
                  <c:v>5.6024000000000003</c:v>
                </c:pt>
                <c:pt idx="2990">
                  <c:v>5.6043000000000003</c:v>
                </c:pt>
                <c:pt idx="2991">
                  <c:v>5.6062000000000003</c:v>
                </c:pt>
                <c:pt idx="2992">
                  <c:v>5.6081000000000003</c:v>
                </c:pt>
                <c:pt idx="2993">
                  <c:v>5.6098999999999997</c:v>
                </c:pt>
                <c:pt idx="2994">
                  <c:v>5.6117999999999997</c:v>
                </c:pt>
                <c:pt idx="2995">
                  <c:v>5.6136999999999997</c:v>
                </c:pt>
                <c:pt idx="2996">
                  <c:v>5.6154999999999999</c:v>
                </c:pt>
                <c:pt idx="2997">
                  <c:v>5.6173999999999999</c:v>
                </c:pt>
                <c:pt idx="2998">
                  <c:v>5.6193</c:v>
                </c:pt>
                <c:pt idx="2999">
                  <c:v>5.6212</c:v>
                </c:pt>
                <c:pt idx="3000">
                  <c:v>5.6230000000000002</c:v>
                </c:pt>
                <c:pt idx="3001">
                  <c:v>5.6249000000000002</c:v>
                </c:pt>
                <c:pt idx="3002">
                  <c:v>5.6268000000000002</c:v>
                </c:pt>
                <c:pt idx="3003">
                  <c:v>5.6287000000000003</c:v>
                </c:pt>
                <c:pt idx="3004">
                  <c:v>5.6304999999999996</c:v>
                </c:pt>
                <c:pt idx="3005">
                  <c:v>5.6323999999999996</c:v>
                </c:pt>
                <c:pt idx="3006">
                  <c:v>5.6342999999999996</c:v>
                </c:pt>
                <c:pt idx="3007">
                  <c:v>5.6361999999999997</c:v>
                </c:pt>
                <c:pt idx="3008">
                  <c:v>5.6379999999999999</c:v>
                </c:pt>
                <c:pt idx="3009">
                  <c:v>5.6398999999999999</c:v>
                </c:pt>
                <c:pt idx="3010">
                  <c:v>5.6417999999999999</c:v>
                </c:pt>
                <c:pt idx="3011">
                  <c:v>5.6436999999999999</c:v>
                </c:pt>
                <c:pt idx="3012">
                  <c:v>5.6455000000000002</c:v>
                </c:pt>
                <c:pt idx="3013">
                  <c:v>5.6474000000000002</c:v>
                </c:pt>
                <c:pt idx="3014">
                  <c:v>5.6493000000000002</c:v>
                </c:pt>
                <c:pt idx="3015">
                  <c:v>5.6512000000000002</c:v>
                </c:pt>
                <c:pt idx="3016">
                  <c:v>5.6529999999999996</c:v>
                </c:pt>
                <c:pt idx="3017">
                  <c:v>5.6548999999999996</c:v>
                </c:pt>
                <c:pt idx="3018">
                  <c:v>5.6567999999999996</c:v>
                </c:pt>
                <c:pt idx="3019">
                  <c:v>5.6586999999999996</c:v>
                </c:pt>
                <c:pt idx="3020">
                  <c:v>5.6604999999999999</c:v>
                </c:pt>
                <c:pt idx="3021">
                  <c:v>5.6623999999999999</c:v>
                </c:pt>
                <c:pt idx="3022">
                  <c:v>5.6642999999999999</c:v>
                </c:pt>
                <c:pt idx="3023">
                  <c:v>5.6661999999999999</c:v>
                </c:pt>
                <c:pt idx="3024">
                  <c:v>5.6680000000000001</c:v>
                </c:pt>
                <c:pt idx="3025">
                  <c:v>5.6699000000000002</c:v>
                </c:pt>
                <c:pt idx="3026">
                  <c:v>5.6718000000000002</c:v>
                </c:pt>
                <c:pt idx="3027">
                  <c:v>5.6737000000000002</c:v>
                </c:pt>
                <c:pt idx="3028">
                  <c:v>5.6755000000000004</c:v>
                </c:pt>
                <c:pt idx="3029">
                  <c:v>5.6773999999999996</c:v>
                </c:pt>
                <c:pt idx="3030">
                  <c:v>5.6792999999999996</c:v>
                </c:pt>
                <c:pt idx="3031">
                  <c:v>5.6811999999999996</c:v>
                </c:pt>
                <c:pt idx="3032">
                  <c:v>5.6829999999999998</c:v>
                </c:pt>
                <c:pt idx="3033">
                  <c:v>5.6848999999999998</c:v>
                </c:pt>
                <c:pt idx="3034">
                  <c:v>5.6867999999999999</c:v>
                </c:pt>
                <c:pt idx="3035">
                  <c:v>5.6886999999999999</c:v>
                </c:pt>
                <c:pt idx="3036">
                  <c:v>5.6905000000000001</c:v>
                </c:pt>
                <c:pt idx="3037">
                  <c:v>5.6924000000000001</c:v>
                </c:pt>
                <c:pt idx="3038">
                  <c:v>5.6943000000000001</c:v>
                </c:pt>
                <c:pt idx="3039">
                  <c:v>5.6962000000000002</c:v>
                </c:pt>
                <c:pt idx="3040">
                  <c:v>5.6980000000000004</c:v>
                </c:pt>
                <c:pt idx="3041">
                  <c:v>5.6999000000000004</c:v>
                </c:pt>
                <c:pt idx="3042">
                  <c:v>5.7018000000000004</c:v>
                </c:pt>
                <c:pt idx="3043">
                  <c:v>5.7037000000000004</c:v>
                </c:pt>
                <c:pt idx="3044">
                  <c:v>5.7054999999999998</c:v>
                </c:pt>
                <c:pt idx="3045">
                  <c:v>5.7073999999999998</c:v>
                </c:pt>
                <c:pt idx="3046">
                  <c:v>5.7092999999999998</c:v>
                </c:pt>
                <c:pt idx="3047">
                  <c:v>5.7111999999999998</c:v>
                </c:pt>
                <c:pt idx="3048">
                  <c:v>5.7130000000000001</c:v>
                </c:pt>
                <c:pt idx="3049">
                  <c:v>5.7149000000000001</c:v>
                </c:pt>
                <c:pt idx="3050">
                  <c:v>5.7168000000000001</c:v>
                </c:pt>
                <c:pt idx="3051">
                  <c:v>5.7187000000000001</c:v>
                </c:pt>
                <c:pt idx="3052">
                  <c:v>5.7205000000000004</c:v>
                </c:pt>
                <c:pt idx="3053">
                  <c:v>5.7224000000000004</c:v>
                </c:pt>
                <c:pt idx="3054">
                  <c:v>5.7243000000000004</c:v>
                </c:pt>
                <c:pt idx="3055">
                  <c:v>5.7262000000000004</c:v>
                </c:pt>
                <c:pt idx="3056">
                  <c:v>5.7279999999999998</c:v>
                </c:pt>
                <c:pt idx="3057">
                  <c:v>5.7298999999999998</c:v>
                </c:pt>
                <c:pt idx="3058">
                  <c:v>5.7317999999999998</c:v>
                </c:pt>
                <c:pt idx="3059">
                  <c:v>5.7336999999999998</c:v>
                </c:pt>
                <c:pt idx="3060">
                  <c:v>5.7355</c:v>
                </c:pt>
                <c:pt idx="3061">
                  <c:v>5.7374000000000001</c:v>
                </c:pt>
                <c:pt idx="3062">
                  <c:v>5.7393000000000001</c:v>
                </c:pt>
                <c:pt idx="3063">
                  <c:v>5.7411000000000003</c:v>
                </c:pt>
                <c:pt idx="3064">
                  <c:v>5.7430000000000003</c:v>
                </c:pt>
                <c:pt idx="3065">
                  <c:v>5.7449000000000003</c:v>
                </c:pt>
                <c:pt idx="3066">
                  <c:v>5.7468000000000004</c:v>
                </c:pt>
                <c:pt idx="3067">
                  <c:v>5.7485999999999997</c:v>
                </c:pt>
                <c:pt idx="3068">
                  <c:v>5.7504999999999997</c:v>
                </c:pt>
                <c:pt idx="3069">
                  <c:v>5.7523999999999997</c:v>
                </c:pt>
                <c:pt idx="3070">
                  <c:v>5.7542999999999997</c:v>
                </c:pt>
                <c:pt idx="3071">
                  <c:v>5.7561</c:v>
                </c:pt>
                <c:pt idx="3072">
                  <c:v>5.758</c:v>
                </c:pt>
                <c:pt idx="3073">
                  <c:v>5.7599</c:v>
                </c:pt>
                <c:pt idx="3074">
                  <c:v>5.7618</c:v>
                </c:pt>
                <c:pt idx="3075">
                  <c:v>5.7636000000000003</c:v>
                </c:pt>
                <c:pt idx="3076">
                  <c:v>5.7655000000000003</c:v>
                </c:pt>
                <c:pt idx="3077">
                  <c:v>5.7674000000000003</c:v>
                </c:pt>
                <c:pt idx="3078">
                  <c:v>5.7693000000000003</c:v>
                </c:pt>
                <c:pt idx="3079">
                  <c:v>5.7710999999999997</c:v>
                </c:pt>
                <c:pt idx="3080">
                  <c:v>5.7729999999999997</c:v>
                </c:pt>
                <c:pt idx="3081">
                  <c:v>5.7748999999999997</c:v>
                </c:pt>
                <c:pt idx="3082">
                  <c:v>5.7767999999999997</c:v>
                </c:pt>
                <c:pt idx="3083">
                  <c:v>5.7786</c:v>
                </c:pt>
                <c:pt idx="3084">
                  <c:v>5.7805</c:v>
                </c:pt>
                <c:pt idx="3085">
                  <c:v>5.7824</c:v>
                </c:pt>
                <c:pt idx="3086">
                  <c:v>5.7843</c:v>
                </c:pt>
                <c:pt idx="3087">
                  <c:v>5.7861000000000002</c:v>
                </c:pt>
                <c:pt idx="3088">
                  <c:v>5.7880000000000003</c:v>
                </c:pt>
                <c:pt idx="3089">
                  <c:v>5.7899000000000003</c:v>
                </c:pt>
                <c:pt idx="3090">
                  <c:v>5.7918000000000003</c:v>
                </c:pt>
                <c:pt idx="3091">
                  <c:v>5.7935999999999996</c:v>
                </c:pt>
                <c:pt idx="3092">
                  <c:v>5.7954999999999997</c:v>
                </c:pt>
                <c:pt idx="3093">
                  <c:v>5.7973999999999997</c:v>
                </c:pt>
                <c:pt idx="3094">
                  <c:v>5.7992999999999997</c:v>
                </c:pt>
                <c:pt idx="3095">
                  <c:v>5.8010999999999999</c:v>
                </c:pt>
                <c:pt idx="3096">
                  <c:v>5.8029999999999999</c:v>
                </c:pt>
                <c:pt idx="3097">
                  <c:v>5.8048999999999999</c:v>
                </c:pt>
                <c:pt idx="3098">
                  <c:v>5.8068</c:v>
                </c:pt>
                <c:pt idx="3099">
                  <c:v>5.8086000000000002</c:v>
                </c:pt>
                <c:pt idx="3100">
                  <c:v>5.8105000000000002</c:v>
                </c:pt>
                <c:pt idx="3101">
                  <c:v>5.8124000000000002</c:v>
                </c:pt>
                <c:pt idx="3102">
                  <c:v>5.8143000000000002</c:v>
                </c:pt>
                <c:pt idx="3103">
                  <c:v>5.8160999999999996</c:v>
                </c:pt>
                <c:pt idx="3104">
                  <c:v>5.8179999999999996</c:v>
                </c:pt>
                <c:pt idx="3105">
                  <c:v>5.8198999999999996</c:v>
                </c:pt>
                <c:pt idx="3106">
                  <c:v>5.8217999999999996</c:v>
                </c:pt>
                <c:pt idx="3107">
                  <c:v>5.8235999999999999</c:v>
                </c:pt>
                <c:pt idx="3108">
                  <c:v>5.8254999999999999</c:v>
                </c:pt>
                <c:pt idx="3109">
                  <c:v>5.8273999999999999</c:v>
                </c:pt>
                <c:pt idx="3110">
                  <c:v>5.8292999999999999</c:v>
                </c:pt>
                <c:pt idx="3111">
                  <c:v>5.8311000000000002</c:v>
                </c:pt>
                <c:pt idx="3112">
                  <c:v>5.8330000000000002</c:v>
                </c:pt>
                <c:pt idx="3113">
                  <c:v>5.8349000000000002</c:v>
                </c:pt>
                <c:pt idx="3114">
                  <c:v>5.8368000000000002</c:v>
                </c:pt>
                <c:pt idx="3115">
                  <c:v>5.8385999999999996</c:v>
                </c:pt>
                <c:pt idx="3116">
                  <c:v>5.8404999999999996</c:v>
                </c:pt>
                <c:pt idx="3117">
                  <c:v>5.8423999999999996</c:v>
                </c:pt>
                <c:pt idx="3118">
                  <c:v>5.8442999999999996</c:v>
                </c:pt>
                <c:pt idx="3119">
                  <c:v>5.8460999999999999</c:v>
                </c:pt>
                <c:pt idx="3120">
                  <c:v>5.8479999999999999</c:v>
                </c:pt>
                <c:pt idx="3121">
                  <c:v>5.8498999999999999</c:v>
                </c:pt>
                <c:pt idx="3122">
                  <c:v>5.8517999999999999</c:v>
                </c:pt>
                <c:pt idx="3123">
                  <c:v>5.8536000000000001</c:v>
                </c:pt>
                <c:pt idx="3124">
                  <c:v>5.8555000000000001</c:v>
                </c:pt>
                <c:pt idx="3125">
                  <c:v>5.8574000000000002</c:v>
                </c:pt>
                <c:pt idx="3126">
                  <c:v>5.8593000000000002</c:v>
                </c:pt>
                <c:pt idx="3127">
                  <c:v>5.8611000000000004</c:v>
                </c:pt>
                <c:pt idx="3128">
                  <c:v>5.8630000000000004</c:v>
                </c:pt>
                <c:pt idx="3129">
                  <c:v>5.8648999999999996</c:v>
                </c:pt>
                <c:pt idx="3130">
                  <c:v>5.8667999999999996</c:v>
                </c:pt>
                <c:pt idx="3131">
                  <c:v>5.8685999999999998</c:v>
                </c:pt>
                <c:pt idx="3132">
                  <c:v>5.8704999999999998</c:v>
                </c:pt>
                <c:pt idx="3133">
                  <c:v>5.8723999999999998</c:v>
                </c:pt>
                <c:pt idx="3134">
                  <c:v>5.8742000000000001</c:v>
                </c:pt>
                <c:pt idx="3135">
                  <c:v>5.8761000000000001</c:v>
                </c:pt>
                <c:pt idx="3136">
                  <c:v>5.8780000000000001</c:v>
                </c:pt>
                <c:pt idx="3137">
                  <c:v>5.8799000000000001</c:v>
                </c:pt>
                <c:pt idx="3138">
                  <c:v>5.8817000000000004</c:v>
                </c:pt>
                <c:pt idx="3139">
                  <c:v>5.8836000000000004</c:v>
                </c:pt>
                <c:pt idx="3140">
                  <c:v>5.8855000000000004</c:v>
                </c:pt>
                <c:pt idx="3141">
                  <c:v>5.8874000000000004</c:v>
                </c:pt>
                <c:pt idx="3142">
                  <c:v>5.8891999999999998</c:v>
                </c:pt>
                <c:pt idx="3143">
                  <c:v>5.8910999999999998</c:v>
                </c:pt>
                <c:pt idx="3144">
                  <c:v>5.8929999999999998</c:v>
                </c:pt>
                <c:pt idx="3145">
                  <c:v>5.8948999999999998</c:v>
                </c:pt>
                <c:pt idx="3146">
                  <c:v>5.8967000000000001</c:v>
                </c:pt>
                <c:pt idx="3147">
                  <c:v>5.8986000000000001</c:v>
                </c:pt>
                <c:pt idx="3148">
                  <c:v>5.9005000000000001</c:v>
                </c:pt>
                <c:pt idx="3149">
                  <c:v>5.9024000000000001</c:v>
                </c:pt>
                <c:pt idx="3150">
                  <c:v>5.9042000000000003</c:v>
                </c:pt>
                <c:pt idx="3151">
                  <c:v>5.9061000000000003</c:v>
                </c:pt>
                <c:pt idx="3152">
                  <c:v>5.9080000000000004</c:v>
                </c:pt>
                <c:pt idx="3153">
                  <c:v>5.9099000000000004</c:v>
                </c:pt>
                <c:pt idx="3154">
                  <c:v>5.9116999999999997</c:v>
                </c:pt>
                <c:pt idx="3155">
                  <c:v>5.9135999999999997</c:v>
                </c:pt>
                <c:pt idx="3156">
                  <c:v>5.9154999999999998</c:v>
                </c:pt>
                <c:pt idx="3157">
                  <c:v>5.9173999999999998</c:v>
                </c:pt>
                <c:pt idx="3158">
                  <c:v>5.9192</c:v>
                </c:pt>
                <c:pt idx="3159">
                  <c:v>5.9211</c:v>
                </c:pt>
                <c:pt idx="3160">
                  <c:v>5.923</c:v>
                </c:pt>
                <c:pt idx="3161">
                  <c:v>5.9249000000000001</c:v>
                </c:pt>
                <c:pt idx="3162">
                  <c:v>5.9267000000000003</c:v>
                </c:pt>
                <c:pt idx="3163">
                  <c:v>5.9286000000000003</c:v>
                </c:pt>
                <c:pt idx="3164">
                  <c:v>5.9305000000000003</c:v>
                </c:pt>
                <c:pt idx="3165">
                  <c:v>5.9324000000000003</c:v>
                </c:pt>
                <c:pt idx="3166">
                  <c:v>5.9341999999999997</c:v>
                </c:pt>
                <c:pt idx="3167">
                  <c:v>5.9360999999999997</c:v>
                </c:pt>
                <c:pt idx="3168">
                  <c:v>5.9379999999999997</c:v>
                </c:pt>
                <c:pt idx="3169">
                  <c:v>5.9398999999999997</c:v>
                </c:pt>
                <c:pt idx="3170">
                  <c:v>5.9417</c:v>
                </c:pt>
                <c:pt idx="3171">
                  <c:v>5.9436</c:v>
                </c:pt>
                <c:pt idx="3172">
                  <c:v>5.9455</c:v>
                </c:pt>
                <c:pt idx="3173">
                  <c:v>5.9474</c:v>
                </c:pt>
                <c:pt idx="3174">
                  <c:v>5.9492000000000003</c:v>
                </c:pt>
                <c:pt idx="3175">
                  <c:v>5.9511000000000003</c:v>
                </c:pt>
                <c:pt idx="3176">
                  <c:v>5.9530000000000003</c:v>
                </c:pt>
                <c:pt idx="3177">
                  <c:v>5.9549000000000003</c:v>
                </c:pt>
                <c:pt idx="3178">
                  <c:v>5.9566999999999997</c:v>
                </c:pt>
                <c:pt idx="3179">
                  <c:v>5.9585999999999997</c:v>
                </c:pt>
                <c:pt idx="3180">
                  <c:v>5.9604999999999997</c:v>
                </c:pt>
                <c:pt idx="3181">
                  <c:v>5.9623999999999997</c:v>
                </c:pt>
                <c:pt idx="3182">
                  <c:v>5.9641999999999999</c:v>
                </c:pt>
                <c:pt idx="3183">
                  <c:v>5.9661</c:v>
                </c:pt>
                <c:pt idx="3184">
                  <c:v>5.968</c:v>
                </c:pt>
                <c:pt idx="3185">
                  <c:v>5.9699</c:v>
                </c:pt>
                <c:pt idx="3186">
                  <c:v>5.9717000000000002</c:v>
                </c:pt>
                <c:pt idx="3187">
                  <c:v>5.9736000000000002</c:v>
                </c:pt>
                <c:pt idx="3188">
                  <c:v>5.9755000000000003</c:v>
                </c:pt>
                <c:pt idx="3189">
                  <c:v>5.9774000000000003</c:v>
                </c:pt>
                <c:pt idx="3190">
                  <c:v>5.9791999999999996</c:v>
                </c:pt>
                <c:pt idx="3191">
                  <c:v>5.9810999999999996</c:v>
                </c:pt>
                <c:pt idx="3192">
                  <c:v>5.9829999999999997</c:v>
                </c:pt>
                <c:pt idx="3193">
                  <c:v>5.9848999999999997</c:v>
                </c:pt>
                <c:pt idx="3194">
                  <c:v>5.9866999999999999</c:v>
                </c:pt>
                <c:pt idx="3195">
                  <c:v>5.9885999999999999</c:v>
                </c:pt>
                <c:pt idx="3196">
                  <c:v>5.9904999999999999</c:v>
                </c:pt>
                <c:pt idx="3197">
                  <c:v>5.9923999999999999</c:v>
                </c:pt>
                <c:pt idx="3198">
                  <c:v>5.9942000000000002</c:v>
                </c:pt>
                <c:pt idx="3199">
                  <c:v>5.9961000000000002</c:v>
                </c:pt>
                <c:pt idx="3200">
                  <c:v>5.9980000000000002</c:v>
                </c:pt>
                <c:pt idx="3201">
                  <c:v>5.9999000000000002</c:v>
                </c:pt>
                <c:pt idx="3202">
                  <c:v>6.0016999999999996</c:v>
                </c:pt>
                <c:pt idx="3203">
                  <c:v>6.0035999999999996</c:v>
                </c:pt>
                <c:pt idx="3204">
                  <c:v>6.0054999999999996</c:v>
                </c:pt>
                <c:pt idx="3205">
                  <c:v>6.0072999999999999</c:v>
                </c:pt>
                <c:pt idx="3206">
                  <c:v>6.0091999999999999</c:v>
                </c:pt>
                <c:pt idx="3207">
                  <c:v>6.0110999999999999</c:v>
                </c:pt>
                <c:pt idx="3208">
                  <c:v>6.0129999999999999</c:v>
                </c:pt>
                <c:pt idx="3209">
                  <c:v>6.0148000000000001</c:v>
                </c:pt>
                <c:pt idx="3210">
                  <c:v>6.0167000000000002</c:v>
                </c:pt>
                <c:pt idx="3211">
                  <c:v>6.0186000000000002</c:v>
                </c:pt>
                <c:pt idx="3212">
                  <c:v>6.0205000000000002</c:v>
                </c:pt>
                <c:pt idx="3213">
                  <c:v>6.0223000000000004</c:v>
                </c:pt>
                <c:pt idx="3214">
                  <c:v>6.0242000000000004</c:v>
                </c:pt>
                <c:pt idx="3215">
                  <c:v>6.0260999999999996</c:v>
                </c:pt>
                <c:pt idx="3216">
                  <c:v>6.0279999999999996</c:v>
                </c:pt>
                <c:pt idx="3217">
                  <c:v>6.0297999999999998</c:v>
                </c:pt>
                <c:pt idx="3218">
                  <c:v>6.0316999999999998</c:v>
                </c:pt>
                <c:pt idx="3219">
                  <c:v>6.0335999999999999</c:v>
                </c:pt>
                <c:pt idx="3220">
                  <c:v>6.0354999999999999</c:v>
                </c:pt>
                <c:pt idx="3221">
                  <c:v>6.0373000000000001</c:v>
                </c:pt>
                <c:pt idx="3222">
                  <c:v>6.0392000000000001</c:v>
                </c:pt>
                <c:pt idx="3223">
                  <c:v>6.0411000000000001</c:v>
                </c:pt>
                <c:pt idx="3224">
                  <c:v>6.0430000000000001</c:v>
                </c:pt>
                <c:pt idx="3225">
                  <c:v>6.0448000000000004</c:v>
                </c:pt>
                <c:pt idx="3226">
                  <c:v>6.0467000000000004</c:v>
                </c:pt>
                <c:pt idx="3227">
                  <c:v>6.0486000000000004</c:v>
                </c:pt>
                <c:pt idx="3228">
                  <c:v>6.0505000000000004</c:v>
                </c:pt>
                <c:pt idx="3229">
                  <c:v>6.0522999999999998</c:v>
                </c:pt>
                <c:pt idx="3230">
                  <c:v>6.0541999999999998</c:v>
                </c:pt>
                <c:pt idx="3231">
                  <c:v>6.0560999999999998</c:v>
                </c:pt>
                <c:pt idx="3232">
                  <c:v>6.0579999999999998</c:v>
                </c:pt>
                <c:pt idx="3233">
                  <c:v>6.0598000000000001</c:v>
                </c:pt>
                <c:pt idx="3234">
                  <c:v>6.0617000000000001</c:v>
                </c:pt>
                <c:pt idx="3235">
                  <c:v>6.0636000000000001</c:v>
                </c:pt>
                <c:pt idx="3236">
                  <c:v>6.0655000000000001</c:v>
                </c:pt>
                <c:pt idx="3237">
                  <c:v>6.0673000000000004</c:v>
                </c:pt>
                <c:pt idx="3238">
                  <c:v>6.0692000000000004</c:v>
                </c:pt>
                <c:pt idx="3239">
                  <c:v>6.0711000000000004</c:v>
                </c:pt>
                <c:pt idx="3240">
                  <c:v>6.0730000000000004</c:v>
                </c:pt>
                <c:pt idx="3241">
                  <c:v>6.0747999999999998</c:v>
                </c:pt>
                <c:pt idx="3242">
                  <c:v>6.0766999999999998</c:v>
                </c:pt>
                <c:pt idx="3243">
                  <c:v>6.0785999999999998</c:v>
                </c:pt>
                <c:pt idx="3244">
                  <c:v>6.0804999999999998</c:v>
                </c:pt>
                <c:pt idx="3245">
                  <c:v>6.0823</c:v>
                </c:pt>
                <c:pt idx="3246">
                  <c:v>6.0842000000000001</c:v>
                </c:pt>
                <c:pt idx="3247">
                  <c:v>6.0861000000000001</c:v>
                </c:pt>
                <c:pt idx="3248">
                  <c:v>6.0880000000000001</c:v>
                </c:pt>
                <c:pt idx="3249">
                  <c:v>6.0898000000000003</c:v>
                </c:pt>
                <c:pt idx="3250">
                  <c:v>6.0917000000000003</c:v>
                </c:pt>
                <c:pt idx="3251">
                  <c:v>6.0936000000000003</c:v>
                </c:pt>
                <c:pt idx="3252">
                  <c:v>6.0955000000000004</c:v>
                </c:pt>
                <c:pt idx="3253">
                  <c:v>6.0972999999999997</c:v>
                </c:pt>
                <c:pt idx="3254">
                  <c:v>6.0991999999999997</c:v>
                </c:pt>
                <c:pt idx="3255">
                  <c:v>6.1010999999999997</c:v>
                </c:pt>
                <c:pt idx="3256">
                  <c:v>6.1029999999999998</c:v>
                </c:pt>
                <c:pt idx="3257">
                  <c:v>6.1048</c:v>
                </c:pt>
                <c:pt idx="3258">
                  <c:v>6.1067</c:v>
                </c:pt>
                <c:pt idx="3259">
                  <c:v>6.1086</c:v>
                </c:pt>
                <c:pt idx="3260">
                  <c:v>6.1105</c:v>
                </c:pt>
                <c:pt idx="3261">
                  <c:v>6.1123000000000003</c:v>
                </c:pt>
                <c:pt idx="3262">
                  <c:v>6.1142000000000003</c:v>
                </c:pt>
                <c:pt idx="3263">
                  <c:v>6.1161000000000003</c:v>
                </c:pt>
                <c:pt idx="3264">
                  <c:v>6.1180000000000003</c:v>
                </c:pt>
                <c:pt idx="3265">
                  <c:v>6.1197999999999997</c:v>
                </c:pt>
                <c:pt idx="3266">
                  <c:v>6.1216999999999997</c:v>
                </c:pt>
                <c:pt idx="3267">
                  <c:v>6.1235999999999997</c:v>
                </c:pt>
                <c:pt idx="3268">
                  <c:v>6.1254999999999997</c:v>
                </c:pt>
                <c:pt idx="3269">
                  <c:v>6.1273</c:v>
                </c:pt>
                <c:pt idx="3270">
                  <c:v>6.1292</c:v>
                </c:pt>
                <c:pt idx="3271">
                  <c:v>6.1311</c:v>
                </c:pt>
                <c:pt idx="3272">
                  <c:v>6.1329000000000002</c:v>
                </c:pt>
                <c:pt idx="3273">
                  <c:v>6.1348000000000003</c:v>
                </c:pt>
                <c:pt idx="3274">
                  <c:v>6.1367000000000003</c:v>
                </c:pt>
                <c:pt idx="3275">
                  <c:v>6.1386000000000003</c:v>
                </c:pt>
                <c:pt idx="3276">
                  <c:v>6.1403999999999996</c:v>
                </c:pt>
                <c:pt idx="3277">
                  <c:v>6.1422999999999996</c:v>
                </c:pt>
                <c:pt idx="3278">
                  <c:v>6.1441999999999997</c:v>
                </c:pt>
                <c:pt idx="3279">
                  <c:v>6.1460999999999997</c:v>
                </c:pt>
                <c:pt idx="3280">
                  <c:v>6.1478999999999999</c:v>
                </c:pt>
                <c:pt idx="3281">
                  <c:v>6.1497999999999999</c:v>
                </c:pt>
                <c:pt idx="3282">
                  <c:v>6.1516999999999999</c:v>
                </c:pt>
                <c:pt idx="3283">
                  <c:v>6.1536</c:v>
                </c:pt>
                <c:pt idx="3284">
                  <c:v>6.1554000000000002</c:v>
                </c:pt>
                <c:pt idx="3285">
                  <c:v>6.1573000000000002</c:v>
                </c:pt>
                <c:pt idx="3286">
                  <c:v>6.1592000000000002</c:v>
                </c:pt>
                <c:pt idx="3287">
                  <c:v>6.1611000000000002</c:v>
                </c:pt>
                <c:pt idx="3288">
                  <c:v>6.1628999999999996</c:v>
                </c:pt>
                <c:pt idx="3289">
                  <c:v>6.1647999999999996</c:v>
                </c:pt>
                <c:pt idx="3290">
                  <c:v>6.1666999999999996</c:v>
                </c:pt>
                <c:pt idx="3291">
                  <c:v>6.1685999999999996</c:v>
                </c:pt>
                <c:pt idx="3292">
                  <c:v>6.1703999999999999</c:v>
                </c:pt>
                <c:pt idx="3293">
                  <c:v>6.1722999999999999</c:v>
                </c:pt>
                <c:pt idx="3294">
                  <c:v>6.1741999999999999</c:v>
                </c:pt>
                <c:pt idx="3295">
                  <c:v>6.1760999999999999</c:v>
                </c:pt>
                <c:pt idx="3296">
                  <c:v>6.1779000000000002</c:v>
                </c:pt>
                <c:pt idx="3297">
                  <c:v>6.1798000000000002</c:v>
                </c:pt>
                <c:pt idx="3298">
                  <c:v>6.1817000000000002</c:v>
                </c:pt>
                <c:pt idx="3299">
                  <c:v>6.1836000000000002</c:v>
                </c:pt>
                <c:pt idx="3300">
                  <c:v>6.1853999999999996</c:v>
                </c:pt>
                <c:pt idx="3301">
                  <c:v>6.1872999999999996</c:v>
                </c:pt>
                <c:pt idx="3302">
                  <c:v>6.1891999999999996</c:v>
                </c:pt>
                <c:pt idx="3303">
                  <c:v>6.1910999999999996</c:v>
                </c:pt>
                <c:pt idx="3304">
                  <c:v>6.1928999999999998</c:v>
                </c:pt>
                <c:pt idx="3305">
                  <c:v>6.1947999999999999</c:v>
                </c:pt>
                <c:pt idx="3306">
                  <c:v>6.1966999999999999</c:v>
                </c:pt>
                <c:pt idx="3307">
                  <c:v>6.1985999999999999</c:v>
                </c:pt>
                <c:pt idx="3308">
                  <c:v>6.2004000000000001</c:v>
                </c:pt>
                <c:pt idx="3309">
                  <c:v>6.2023000000000001</c:v>
                </c:pt>
                <c:pt idx="3310">
                  <c:v>6.2042000000000002</c:v>
                </c:pt>
                <c:pt idx="3311">
                  <c:v>6.2061000000000002</c:v>
                </c:pt>
                <c:pt idx="3312">
                  <c:v>6.2079000000000004</c:v>
                </c:pt>
                <c:pt idx="3313">
                  <c:v>6.2098000000000004</c:v>
                </c:pt>
                <c:pt idx="3314">
                  <c:v>6.2117000000000004</c:v>
                </c:pt>
                <c:pt idx="3315">
                  <c:v>6.2135999999999996</c:v>
                </c:pt>
                <c:pt idx="3316">
                  <c:v>6.2153999999999998</c:v>
                </c:pt>
                <c:pt idx="3317">
                  <c:v>6.2172999999999998</c:v>
                </c:pt>
                <c:pt idx="3318">
                  <c:v>6.2191999999999998</c:v>
                </c:pt>
                <c:pt idx="3319">
                  <c:v>6.2210999999999999</c:v>
                </c:pt>
                <c:pt idx="3320">
                  <c:v>6.2229000000000001</c:v>
                </c:pt>
                <c:pt idx="3321">
                  <c:v>6.2248000000000001</c:v>
                </c:pt>
                <c:pt idx="3322">
                  <c:v>6.2267000000000001</c:v>
                </c:pt>
                <c:pt idx="3323">
                  <c:v>6.2286000000000001</c:v>
                </c:pt>
                <c:pt idx="3324">
                  <c:v>6.2304000000000004</c:v>
                </c:pt>
                <c:pt idx="3325">
                  <c:v>6.2323000000000004</c:v>
                </c:pt>
                <c:pt idx="3326">
                  <c:v>6.2342000000000004</c:v>
                </c:pt>
                <c:pt idx="3327">
                  <c:v>6.2361000000000004</c:v>
                </c:pt>
                <c:pt idx="3328">
                  <c:v>6.2378999999999998</c:v>
                </c:pt>
                <c:pt idx="3329">
                  <c:v>6.2397999999999998</c:v>
                </c:pt>
                <c:pt idx="3330">
                  <c:v>6.2416999999999998</c:v>
                </c:pt>
                <c:pt idx="3331">
                  <c:v>6.2435999999999998</c:v>
                </c:pt>
                <c:pt idx="3332">
                  <c:v>6.2454000000000001</c:v>
                </c:pt>
                <c:pt idx="3333">
                  <c:v>6.2473000000000001</c:v>
                </c:pt>
                <c:pt idx="3334">
                  <c:v>6.2492000000000001</c:v>
                </c:pt>
                <c:pt idx="3335">
                  <c:v>6.2511000000000001</c:v>
                </c:pt>
                <c:pt idx="3336">
                  <c:v>6.2529000000000003</c:v>
                </c:pt>
                <c:pt idx="3337">
                  <c:v>6.2548000000000004</c:v>
                </c:pt>
                <c:pt idx="3338">
                  <c:v>6.2567000000000004</c:v>
                </c:pt>
                <c:pt idx="3339">
                  <c:v>6.2586000000000004</c:v>
                </c:pt>
                <c:pt idx="3340">
                  <c:v>6.2603999999999997</c:v>
                </c:pt>
                <c:pt idx="3341">
                  <c:v>6.2622999999999998</c:v>
                </c:pt>
                <c:pt idx="3342">
                  <c:v>6.2641999999999998</c:v>
                </c:pt>
                <c:pt idx="3343">
                  <c:v>6.266</c:v>
                </c:pt>
                <c:pt idx="3344">
                  <c:v>6.2679</c:v>
                </c:pt>
                <c:pt idx="3345">
                  <c:v>6.2698</c:v>
                </c:pt>
                <c:pt idx="3346">
                  <c:v>6.2717000000000001</c:v>
                </c:pt>
                <c:pt idx="3347">
                  <c:v>6.2735000000000003</c:v>
                </c:pt>
                <c:pt idx="3348">
                  <c:v>6.2754000000000003</c:v>
                </c:pt>
                <c:pt idx="3349">
                  <c:v>6.2773000000000003</c:v>
                </c:pt>
                <c:pt idx="3350">
                  <c:v>6.2792000000000003</c:v>
                </c:pt>
                <c:pt idx="3351">
                  <c:v>6.2809999999999997</c:v>
                </c:pt>
                <c:pt idx="3352">
                  <c:v>6.2828999999999997</c:v>
                </c:pt>
                <c:pt idx="3353">
                  <c:v>6.2847999999999997</c:v>
                </c:pt>
                <c:pt idx="3354">
                  <c:v>6.2866999999999997</c:v>
                </c:pt>
                <c:pt idx="3355">
                  <c:v>6.2885</c:v>
                </c:pt>
                <c:pt idx="3356">
                  <c:v>6.2904</c:v>
                </c:pt>
                <c:pt idx="3357">
                  <c:v>6.2923</c:v>
                </c:pt>
                <c:pt idx="3358">
                  <c:v>6.2942</c:v>
                </c:pt>
                <c:pt idx="3359">
                  <c:v>6.2960000000000003</c:v>
                </c:pt>
                <c:pt idx="3360">
                  <c:v>6.2979000000000003</c:v>
                </c:pt>
                <c:pt idx="3361">
                  <c:v>6.2998000000000003</c:v>
                </c:pt>
                <c:pt idx="3362">
                  <c:v>6.3017000000000003</c:v>
                </c:pt>
                <c:pt idx="3363">
                  <c:v>6.3034999999999997</c:v>
                </c:pt>
                <c:pt idx="3364">
                  <c:v>6.3053999999999997</c:v>
                </c:pt>
                <c:pt idx="3365">
                  <c:v>6.3072999999999997</c:v>
                </c:pt>
                <c:pt idx="3366">
                  <c:v>6.3091999999999997</c:v>
                </c:pt>
                <c:pt idx="3367">
                  <c:v>6.3109999999999999</c:v>
                </c:pt>
                <c:pt idx="3368">
                  <c:v>6.3129</c:v>
                </c:pt>
                <c:pt idx="3369">
                  <c:v>6.3148</c:v>
                </c:pt>
                <c:pt idx="3370">
                  <c:v>6.3167</c:v>
                </c:pt>
                <c:pt idx="3371">
                  <c:v>6.3185000000000002</c:v>
                </c:pt>
                <c:pt idx="3372">
                  <c:v>6.3204000000000002</c:v>
                </c:pt>
                <c:pt idx="3373">
                  <c:v>6.3223000000000003</c:v>
                </c:pt>
                <c:pt idx="3374">
                  <c:v>6.3242000000000003</c:v>
                </c:pt>
                <c:pt idx="3375">
                  <c:v>6.3259999999999996</c:v>
                </c:pt>
                <c:pt idx="3376">
                  <c:v>6.3278999999999996</c:v>
                </c:pt>
                <c:pt idx="3377">
                  <c:v>6.3297999999999996</c:v>
                </c:pt>
                <c:pt idx="3378">
                  <c:v>6.3316999999999997</c:v>
                </c:pt>
                <c:pt idx="3379">
                  <c:v>6.3334999999999999</c:v>
                </c:pt>
                <c:pt idx="3380">
                  <c:v>6.3353999999999999</c:v>
                </c:pt>
                <c:pt idx="3381">
                  <c:v>6.3372999999999999</c:v>
                </c:pt>
                <c:pt idx="3382">
                  <c:v>6.3391999999999999</c:v>
                </c:pt>
                <c:pt idx="3383">
                  <c:v>6.3410000000000002</c:v>
                </c:pt>
                <c:pt idx="3384">
                  <c:v>6.3429000000000002</c:v>
                </c:pt>
                <c:pt idx="3385">
                  <c:v>6.3448000000000002</c:v>
                </c:pt>
                <c:pt idx="3386">
                  <c:v>6.3467000000000002</c:v>
                </c:pt>
                <c:pt idx="3387">
                  <c:v>6.3484999999999996</c:v>
                </c:pt>
                <c:pt idx="3388">
                  <c:v>6.3503999999999996</c:v>
                </c:pt>
                <c:pt idx="3389">
                  <c:v>6.3522999999999996</c:v>
                </c:pt>
                <c:pt idx="3390">
                  <c:v>6.3541999999999996</c:v>
                </c:pt>
                <c:pt idx="3391">
                  <c:v>6.3559999999999999</c:v>
                </c:pt>
                <c:pt idx="3392">
                  <c:v>6.3578999999999999</c:v>
                </c:pt>
                <c:pt idx="3393">
                  <c:v>6.3597999999999999</c:v>
                </c:pt>
                <c:pt idx="3394">
                  <c:v>6.3616999999999999</c:v>
                </c:pt>
                <c:pt idx="3395">
                  <c:v>6.3635000000000002</c:v>
                </c:pt>
                <c:pt idx="3396">
                  <c:v>6.3654000000000002</c:v>
                </c:pt>
                <c:pt idx="3397">
                  <c:v>6.3673000000000002</c:v>
                </c:pt>
                <c:pt idx="3398">
                  <c:v>6.3692000000000002</c:v>
                </c:pt>
                <c:pt idx="3399">
                  <c:v>6.3710000000000004</c:v>
                </c:pt>
                <c:pt idx="3400">
                  <c:v>6.3728999999999996</c:v>
                </c:pt>
                <c:pt idx="3401">
                  <c:v>6.3747999999999996</c:v>
                </c:pt>
                <c:pt idx="3402">
                  <c:v>6.3766999999999996</c:v>
                </c:pt>
                <c:pt idx="3403">
                  <c:v>6.3784999999999998</c:v>
                </c:pt>
                <c:pt idx="3404">
                  <c:v>6.3803999999999998</c:v>
                </c:pt>
                <c:pt idx="3405">
                  <c:v>6.3822999999999999</c:v>
                </c:pt>
                <c:pt idx="3406">
                  <c:v>6.3841999999999999</c:v>
                </c:pt>
                <c:pt idx="3407">
                  <c:v>6.3860000000000001</c:v>
                </c:pt>
                <c:pt idx="3408">
                  <c:v>6.3879000000000001</c:v>
                </c:pt>
                <c:pt idx="3409">
                  <c:v>6.3898000000000001</c:v>
                </c:pt>
                <c:pt idx="3410">
                  <c:v>6.3917000000000002</c:v>
                </c:pt>
                <c:pt idx="3411">
                  <c:v>6.3935000000000004</c:v>
                </c:pt>
                <c:pt idx="3412">
                  <c:v>6.3954000000000004</c:v>
                </c:pt>
                <c:pt idx="3413">
                  <c:v>6.3973000000000004</c:v>
                </c:pt>
                <c:pt idx="3414">
                  <c:v>6.3990999999999998</c:v>
                </c:pt>
                <c:pt idx="3415">
                  <c:v>6.4009999999999998</c:v>
                </c:pt>
                <c:pt idx="3416">
                  <c:v>6.4028999999999998</c:v>
                </c:pt>
                <c:pt idx="3417">
                  <c:v>6.4047999999999998</c:v>
                </c:pt>
                <c:pt idx="3418">
                  <c:v>6.4066000000000001</c:v>
                </c:pt>
                <c:pt idx="3419">
                  <c:v>6.4085000000000001</c:v>
                </c:pt>
                <c:pt idx="3420">
                  <c:v>6.4104000000000001</c:v>
                </c:pt>
                <c:pt idx="3421">
                  <c:v>6.4123000000000001</c:v>
                </c:pt>
                <c:pt idx="3422">
                  <c:v>6.4141000000000004</c:v>
                </c:pt>
                <c:pt idx="3423">
                  <c:v>6.4160000000000004</c:v>
                </c:pt>
                <c:pt idx="3424">
                  <c:v>6.4179000000000004</c:v>
                </c:pt>
                <c:pt idx="3425">
                  <c:v>6.4198000000000004</c:v>
                </c:pt>
                <c:pt idx="3426">
                  <c:v>6.4215999999999998</c:v>
                </c:pt>
                <c:pt idx="3427">
                  <c:v>6.4234999999999998</c:v>
                </c:pt>
                <c:pt idx="3428">
                  <c:v>6.4253999999999998</c:v>
                </c:pt>
                <c:pt idx="3429">
                  <c:v>6.4272999999999998</c:v>
                </c:pt>
                <c:pt idx="3430">
                  <c:v>6.4291</c:v>
                </c:pt>
                <c:pt idx="3431">
                  <c:v>6.431</c:v>
                </c:pt>
                <c:pt idx="3432">
                  <c:v>6.4329000000000001</c:v>
                </c:pt>
                <c:pt idx="3433">
                  <c:v>6.4348000000000001</c:v>
                </c:pt>
                <c:pt idx="3434">
                  <c:v>6.4366000000000003</c:v>
                </c:pt>
                <c:pt idx="3435">
                  <c:v>6.4385000000000003</c:v>
                </c:pt>
                <c:pt idx="3436">
                  <c:v>6.4404000000000003</c:v>
                </c:pt>
                <c:pt idx="3437">
                  <c:v>6.4423000000000004</c:v>
                </c:pt>
                <c:pt idx="3438">
                  <c:v>6.4440999999999997</c:v>
                </c:pt>
                <c:pt idx="3439">
                  <c:v>6.4459999999999997</c:v>
                </c:pt>
                <c:pt idx="3440">
                  <c:v>6.4478999999999997</c:v>
                </c:pt>
                <c:pt idx="3441">
                  <c:v>6.4497999999999998</c:v>
                </c:pt>
                <c:pt idx="3442">
                  <c:v>6.4516</c:v>
                </c:pt>
                <c:pt idx="3443">
                  <c:v>6.4535</c:v>
                </c:pt>
                <c:pt idx="3444">
                  <c:v>6.4554</c:v>
                </c:pt>
                <c:pt idx="3445">
                  <c:v>6.4573</c:v>
                </c:pt>
                <c:pt idx="3446">
                  <c:v>6.4591000000000003</c:v>
                </c:pt>
                <c:pt idx="3447">
                  <c:v>6.4610000000000003</c:v>
                </c:pt>
                <c:pt idx="3448">
                  <c:v>6.4629000000000003</c:v>
                </c:pt>
                <c:pt idx="3449">
                  <c:v>6.4648000000000003</c:v>
                </c:pt>
                <c:pt idx="3450">
                  <c:v>6.4665999999999997</c:v>
                </c:pt>
                <c:pt idx="3451">
                  <c:v>6.4684999999999997</c:v>
                </c:pt>
                <c:pt idx="3452">
                  <c:v>6.4703999999999997</c:v>
                </c:pt>
                <c:pt idx="3453">
                  <c:v>6.4722999999999997</c:v>
                </c:pt>
                <c:pt idx="3454">
                  <c:v>6.4741</c:v>
                </c:pt>
                <c:pt idx="3455">
                  <c:v>6.476</c:v>
                </c:pt>
                <c:pt idx="3456">
                  <c:v>6.4779</c:v>
                </c:pt>
                <c:pt idx="3457">
                  <c:v>6.4798</c:v>
                </c:pt>
                <c:pt idx="3458">
                  <c:v>6.4816000000000003</c:v>
                </c:pt>
                <c:pt idx="3459">
                  <c:v>6.4835000000000003</c:v>
                </c:pt>
                <c:pt idx="3460">
                  <c:v>6.4854000000000003</c:v>
                </c:pt>
                <c:pt idx="3461">
                  <c:v>6.4873000000000003</c:v>
                </c:pt>
                <c:pt idx="3462">
                  <c:v>6.4890999999999996</c:v>
                </c:pt>
                <c:pt idx="3463">
                  <c:v>6.4909999999999997</c:v>
                </c:pt>
                <c:pt idx="3464">
                  <c:v>6.4928999999999997</c:v>
                </c:pt>
                <c:pt idx="3465">
                  <c:v>6.4947999999999997</c:v>
                </c:pt>
                <c:pt idx="3466">
                  <c:v>6.4965999999999999</c:v>
                </c:pt>
                <c:pt idx="3467">
                  <c:v>6.4984999999999999</c:v>
                </c:pt>
                <c:pt idx="3468">
                  <c:v>6.5004</c:v>
                </c:pt>
                <c:pt idx="3469">
                  <c:v>6.5023</c:v>
                </c:pt>
                <c:pt idx="3470">
                  <c:v>6.5041000000000002</c:v>
                </c:pt>
                <c:pt idx="3471">
                  <c:v>6.5060000000000002</c:v>
                </c:pt>
                <c:pt idx="3472">
                  <c:v>6.5079000000000002</c:v>
                </c:pt>
                <c:pt idx="3473">
                  <c:v>6.5098000000000003</c:v>
                </c:pt>
                <c:pt idx="3474">
                  <c:v>6.5115999999999996</c:v>
                </c:pt>
                <c:pt idx="3475">
                  <c:v>6.5134999999999996</c:v>
                </c:pt>
                <c:pt idx="3476">
                  <c:v>6.5153999999999996</c:v>
                </c:pt>
                <c:pt idx="3477">
                  <c:v>6.5172999999999996</c:v>
                </c:pt>
                <c:pt idx="3478">
                  <c:v>6.5190999999999999</c:v>
                </c:pt>
                <c:pt idx="3479">
                  <c:v>6.5209999999999999</c:v>
                </c:pt>
                <c:pt idx="3480">
                  <c:v>6.5228999999999999</c:v>
                </c:pt>
                <c:pt idx="3481">
                  <c:v>6.5247000000000002</c:v>
                </c:pt>
                <c:pt idx="3482">
                  <c:v>6.5266000000000002</c:v>
                </c:pt>
                <c:pt idx="3483">
                  <c:v>6.5285000000000002</c:v>
                </c:pt>
                <c:pt idx="3484">
                  <c:v>6.5304000000000002</c:v>
                </c:pt>
                <c:pt idx="3485">
                  <c:v>6.5321999999999996</c:v>
                </c:pt>
                <c:pt idx="3486">
                  <c:v>6.5340999999999996</c:v>
                </c:pt>
                <c:pt idx="3487">
                  <c:v>6.5359999999999996</c:v>
                </c:pt>
                <c:pt idx="3488">
                  <c:v>6.5378999999999996</c:v>
                </c:pt>
                <c:pt idx="3489">
                  <c:v>6.5396999999999998</c:v>
                </c:pt>
                <c:pt idx="3490">
                  <c:v>6.5415999999999999</c:v>
                </c:pt>
                <c:pt idx="3491">
                  <c:v>6.5434999999999999</c:v>
                </c:pt>
                <c:pt idx="3492">
                  <c:v>6.5453999999999999</c:v>
                </c:pt>
                <c:pt idx="3493">
                  <c:v>6.5472000000000001</c:v>
                </c:pt>
                <c:pt idx="3494">
                  <c:v>6.5491000000000001</c:v>
                </c:pt>
                <c:pt idx="3495">
                  <c:v>6.5510000000000002</c:v>
                </c:pt>
                <c:pt idx="3496">
                  <c:v>6.5529000000000002</c:v>
                </c:pt>
                <c:pt idx="3497">
                  <c:v>6.5547000000000004</c:v>
                </c:pt>
                <c:pt idx="3498">
                  <c:v>6.5566000000000004</c:v>
                </c:pt>
                <c:pt idx="3499">
                  <c:v>6.5585000000000004</c:v>
                </c:pt>
                <c:pt idx="3500">
                  <c:v>6.5603999999999996</c:v>
                </c:pt>
                <c:pt idx="3501">
                  <c:v>6.5621999999999998</c:v>
                </c:pt>
                <c:pt idx="3502">
                  <c:v>6.5640999999999998</c:v>
                </c:pt>
                <c:pt idx="3503">
                  <c:v>6.5659999999999998</c:v>
                </c:pt>
                <c:pt idx="3504">
                  <c:v>6.5678999999999998</c:v>
                </c:pt>
                <c:pt idx="3505">
                  <c:v>6.5697000000000001</c:v>
                </c:pt>
                <c:pt idx="3506">
                  <c:v>6.5716000000000001</c:v>
                </c:pt>
                <c:pt idx="3507">
                  <c:v>6.5735000000000001</c:v>
                </c:pt>
                <c:pt idx="3508">
                  <c:v>6.5754000000000001</c:v>
                </c:pt>
                <c:pt idx="3509">
                  <c:v>6.5772000000000004</c:v>
                </c:pt>
                <c:pt idx="3510">
                  <c:v>6.5791000000000004</c:v>
                </c:pt>
                <c:pt idx="3511">
                  <c:v>6.5810000000000004</c:v>
                </c:pt>
                <c:pt idx="3512">
                  <c:v>6.5829000000000004</c:v>
                </c:pt>
                <c:pt idx="3513">
                  <c:v>6.5846999999999998</c:v>
                </c:pt>
                <c:pt idx="3514">
                  <c:v>6.5865999999999998</c:v>
                </c:pt>
                <c:pt idx="3515">
                  <c:v>6.5884999999999998</c:v>
                </c:pt>
                <c:pt idx="3516">
                  <c:v>6.5903999999999998</c:v>
                </c:pt>
                <c:pt idx="3517">
                  <c:v>6.5922000000000001</c:v>
                </c:pt>
                <c:pt idx="3518">
                  <c:v>6.5941000000000001</c:v>
                </c:pt>
                <c:pt idx="3519">
                  <c:v>6.5960000000000001</c:v>
                </c:pt>
                <c:pt idx="3520">
                  <c:v>6.5979000000000001</c:v>
                </c:pt>
                <c:pt idx="3521">
                  <c:v>6.5997000000000003</c:v>
                </c:pt>
                <c:pt idx="3522">
                  <c:v>6.6016000000000004</c:v>
                </c:pt>
                <c:pt idx="3523">
                  <c:v>6.6035000000000004</c:v>
                </c:pt>
                <c:pt idx="3524">
                  <c:v>6.6054000000000004</c:v>
                </c:pt>
                <c:pt idx="3525">
                  <c:v>6.6071999999999997</c:v>
                </c:pt>
                <c:pt idx="3526">
                  <c:v>6.6090999999999998</c:v>
                </c:pt>
                <c:pt idx="3527">
                  <c:v>6.6109999999999998</c:v>
                </c:pt>
                <c:pt idx="3528">
                  <c:v>6.6128999999999998</c:v>
                </c:pt>
                <c:pt idx="3529">
                  <c:v>6.6147</c:v>
                </c:pt>
                <c:pt idx="3530">
                  <c:v>6.6166</c:v>
                </c:pt>
                <c:pt idx="3531">
                  <c:v>6.6185</c:v>
                </c:pt>
                <c:pt idx="3532">
                  <c:v>6.6204000000000001</c:v>
                </c:pt>
                <c:pt idx="3533">
                  <c:v>6.6222000000000003</c:v>
                </c:pt>
                <c:pt idx="3534">
                  <c:v>6.6241000000000003</c:v>
                </c:pt>
                <c:pt idx="3535">
                  <c:v>6.6260000000000003</c:v>
                </c:pt>
                <c:pt idx="3536">
                  <c:v>6.6279000000000003</c:v>
                </c:pt>
                <c:pt idx="3537">
                  <c:v>6.6296999999999997</c:v>
                </c:pt>
                <c:pt idx="3538">
                  <c:v>6.6315999999999997</c:v>
                </c:pt>
                <c:pt idx="3539">
                  <c:v>6.6334999999999997</c:v>
                </c:pt>
                <c:pt idx="3540">
                  <c:v>6.6353999999999997</c:v>
                </c:pt>
                <c:pt idx="3541">
                  <c:v>6.6372</c:v>
                </c:pt>
                <c:pt idx="3542">
                  <c:v>6.6391</c:v>
                </c:pt>
                <c:pt idx="3543">
                  <c:v>6.641</c:v>
                </c:pt>
                <c:pt idx="3544">
                  <c:v>6.6429</c:v>
                </c:pt>
                <c:pt idx="3545">
                  <c:v>6.6447000000000003</c:v>
                </c:pt>
                <c:pt idx="3546">
                  <c:v>6.6466000000000003</c:v>
                </c:pt>
                <c:pt idx="3547">
                  <c:v>6.6485000000000003</c:v>
                </c:pt>
                <c:pt idx="3548">
                  <c:v>6.6504000000000003</c:v>
                </c:pt>
                <c:pt idx="3549">
                  <c:v>6.6521999999999997</c:v>
                </c:pt>
                <c:pt idx="3550">
                  <c:v>6.6540999999999997</c:v>
                </c:pt>
                <c:pt idx="3551">
                  <c:v>6.6559999999999997</c:v>
                </c:pt>
                <c:pt idx="3552">
                  <c:v>6.6577999999999999</c:v>
                </c:pt>
                <c:pt idx="3553">
                  <c:v>6.6597</c:v>
                </c:pt>
                <c:pt idx="3554">
                  <c:v>6.6616</c:v>
                </c:pt>
                <c:pt idx="3555">
                  <c:v>6.6635</c:v>
                </c:pt>
                <c:pt idx="3556">
                  <c:v>6.6653000000000002</c:v>
                </c:pt>
                <c:pt idx="3557">
                  <c:v>6.6672000000000002</c:v>
                </c:pt>
                <c:pt idx="3558">
                  <c:v>6.6691000000000003</c:v>
                </c:pt>
                <c:pt idx="3559">
                  <c:v>6.6710000000000003</c:v>
                </c:pt>
                <c:pt idx="3560">
                  <c:v>6.6727999999999996</c:v>
                </c:pt>
                <c:pt idx="3561">
                  <c:v>6.6746999999999996</c:v>
                </c:pt>
                <c:pt idx="3562">
                  <c:v>6.6765999999999996</c:v>
                </c:pt>
                <c:pt idx="3563">
                  <c:v>6.6784999999999997</c:v>
                </c:pt>
                <c:pt idx="3564">
                  <c:v>6.6802999999999999</c:v>
                </c:pt>
                <c:pt idx="3565">
                  <c:v>6.6821999999999999</c:v>
                </c:pt>
                <c:pt idx="3566">
                  <c:v>6.6840999999999999</c:v>
                </c:pt>
                <c:pt idx="3567">
                  <c:v>6.6859999999999999</c:v>
                </c:pt>
                <c:pt idx="3568">
                  <c:v>6.6878000000000002</c:v>
                </c:pt>
                <c:pt idx="3569">
                  <c:v>6.6897000000000002</c:v>
                </c:pt>
                <c:pt idx="3570">
                  <c:v>6.6916000000000002</c:v>
                </c:pt>
                <c:pt idx="3571">
                  <c:v>6.6935000000000002</c:v>
                </c:pt>
                <c:pt idx="3572">
                  <c:v>6.6952999999999996</c:v>
                </c:pt>
                <c:pt idx="3573">
                  <c:v>6.6971999999999996</c:v>
                </c:pt>
                <c:pt idx="3574">
                  <c:v>6.6990999999999996</c:v>
                </c:pt>
                <c:pt idx="3575">
                  <c:v>6.7009999999999996</c:v>
                </c:pt>
                <c:pt idx="3576">
                  <c:v>6.7027999999999999</c:v>
                </c:pt>
                <c:pt idx="3577">
                  <c:v>6.7046999999999999</c:v>
                </c:pt>
                <c:pt idx="3578">
                  <c:v>6.7065999999999999</c:v>
                </c:pt>
                <c:pt idx="3579">
                  <c:v>6.7084999999999999</c:v>
                </c:pt>
                <c:pt idx="3580">
                  <c:v>6.7103000000000002</c:v>
                </c:pt>
                <c:pt idx="3581">
                  <c:v>6.7122000000000002</c:v>
                </c:pt>
                <c:pt idx="3582">
                  <c:v>6.7141000000000002</c:v>
                </c:pt>
                <c:pt idx="3583">
                  <c:v>6.7160000000000002</c:v>
                </c:pt>
                <c:pt idx="3584">
                  <c:v>6.7178000000000004</c:v>
                </c:pt>
                <c:pt idx="3585">
                  <c:v>6.7196999999999996</c:v>
                </c:pt>
                <c:pt idx="3586">
                  <c:v>6.7215999999999996</c:v>
                </c:pt>
                <c:pt idx="3587">
                  <c:v>6.7234999999999996</c:v>
                </c:pt>
                <c:pt idx="3588">
                  <c:v>6.7252999999999998</c:v>
                </c:pt>
                <c:pt idx="3589">
                  <c:v>6.7271999999999998</c:v>
                </c:pt>
                <c:pt idx="3590">
                  <c:v>6.7290999999999999</c:v>
                </c:pt>
                <c:pt idx="3591">
                  <c:v>6.7309999999999999</c:v>
                </c:pt>
                <c:pt idx="3592">
                  <c:v>6.7328000000000001</c:v>
                </c:pt>
                <c:pt idx="3593">
                  <c:v>6.7347000000000001</c:v>
                </c:pt>
                <c:pt idx="3594">
                  <c:v>6.7366000000000001</c:v>
                </c:pt>
                <c:pt idx="3595">
                  <c:v>6.7385000000000002</c:v>
                </c:pt>
                <c:pt idx="3596">
                  <c:v>6.7403000000000004</c:v>
                </c:pt>
                <c:pt idx="3597">
                  <c:v>6.7422000000000004</c:v>
                </c:pt>
                <c:pt idx="3598">
                  <c:v>6.7441000000000004</c:v>
                </c:pt>
                <c:pt idx="3599">
                  <c:v>6.7460000000000004</c:v>
                </c:pt>
                <c:pt idx="3600">
                  <c:v>6.7477999999999998</c:v>
                </c:pt>
                <c:pt idx="3601">
                  <c:v>6.7496999999999998</c:v>
                </c:pt>
                <c:pt idx="3602">
                  <c:v>6.7515999999999998</c:v>
                </c:pt>
                <c:pt idx="3603">
                  <c:v>6.7534999999999998</c:v>
                </c:pt>
                <c:pt idx="3604">
                  <c:v>6.7553000000000001</c:v>
                </c:pt>
                <c:pt idx="3605">
                  <c:v>6.7572000000000001</c:v>
                </c:pt>
                <c:pt idx="3606">
                  <c:v>6.7591000000000001</c:v>
                </c:pt>
                <c:pt idx="3607">
                  <c:v>6.7610000000000001</c:v>
                </c:pt>
                <c:pt idx="3608">
                  <c:v>6.7628000000000004</c:v>
                </c:pt>
                <c:pt idx="3609">
                  <c:v>6.7647000000000004</c:v>
                </c:pt>
                <c:pt idx="3610">
                  <c:v>6.7666000000000004</c:v>
                </c:pt>
                <c:pt idx="3611">
                  <c:v>6.7685000000000004</c:v>
                </c:pt>
                <c:pt idx="3612">
                  <c:v>6.7702999999999998</c:v>
                </c:pt>
                <c:pt idx="3613">
                  <c:v>6.7721999999999998</c:v>
                </c:pt>
                <c:pt idx="3614">
                  <c:v>6.7740999999999998</c:v>
                </c:pt>
                <c:pt idx="3615">
                  <c:v>6.7759999999999998</c:v>
                </c:pt>
                <c:pt idx="3616">
                  <c:v>6.7778</c:v>
                </c:pt>
                <c:pt idx="3617">
                  <c:v>6.7797000000000001</c:v>
                </c:pt>
                <c:pt idx="3618">
                  <c:v>6.7816000000000001</c:v>
                </c:pt>
                <c:pt idx="3619">
                  <c:v>6.7834000000000003</c:v>
                </c:pt>
                <c:pt idx="3620">
                  <c:v>6.7853000000000003</c:v>
                </c:pt>
                <c:pt idx="3621">
                  <c:v>6.7872000000000003</c:v>
                </c:pt>
                <c:pt idx="3622">
                  <c:v>6.7891000000000004</c:v>
                </c:pt>
                <c:pt idx="3623">
                  <c:v>6.7908999999999997</c:v>
                </c:pt>
                <c:pt idx="3624">
                  <c:v>6.7927999999999997</c:v>
                </c:pt>
                <c:pt idx="3625">
                  <c:v>6.7946999999999997</c:v>
                </c:pt>
                <c:pt idx="3626">
                  <c:v>6.7965999999999998</c:v>
                </c:pt>
                <c:pt idx="3627">
                  <c:v>6.7984</c:v>
                </c:pt>
                <c:pt idx="3628">
                  <c:v>6.8003</c:v>
                </c:pt>
                <c:pt idx="3629">
                  <c:v>6.8022</c:v>
                </c:pt>
                <c:pt idx="3630">
                  <c:v>6.8041</c:v>
                </c:pt>
                <c:pt idx="3631">
                  <c:v>6.8059000000000003</c:v>
                </c:pt>
                <c:pt idx="3632">
                  <c:v>6.8078000000000003</c:v>
                </c:pt>
                <c:pt idx="3633">
                  <c:v>6.8097000000000003</c:v>
                </c:pt>
                <c:pt idx="3634">
                  <c:v>6.8116000000000003</c:v>
                </c:pt>
                <c:pt idx="3635">
                  <c:v>6.8133999999999997</c:v>
                </c:pt>
                <c:pt idx="3636">
                  <c:v>6.8152999999999997</c:v>
                </c:pt>
                <c:pt idx="3637">
                  <c:v>6.8171999999999997</c:v>
                </c:pt>
                <c:pt idx="3638">
                  <c:v>6.8190999999999997</c:v>
                </c:pt>
                <c:pt idx="3639">
                  <c:v>6.8209</c:v>
                </c:pt>
                <c:pt idx="3640">
                  <c:v>6.8228</c:v>
                </c:pt>
                <c:pt idx="3641">
                  <c:v>6.8247</c:v>
                </c:pt>
                <c:pt idx="3642">
                  <c:v>6.8266</c:v>
                </c:pt>
                <c:pt idx="3643">
                  <c:v>6.8284000000000002</c:v>
                </c:pt>
                <c:pt idx="3644">
                  <c:v>6.8303000000000003</c:v>
                </c:pt>
                <c:pt idx="3645">
                  <c:v>6.8322000000000003</c:v>
                </c:pt>
                <c:pt idx="3646">
                  <c:v>6.8341000000000003</c:v>
                </c:pt>
                <c:pt idx="3647">
                  <c:v>6.8358999999999996</c:v>
                </c:pt>
                <c:pt idx="3648">
                  <c:v>6.8377999999999997</c:v>
                </c:pt>
                <c:pt idx="3649">
                  <c:v>6.8396999999999997</c:v>
                </c:pt>
                <c:pt idx="3650">
                  <c:v>6.8415999999999997</c:v>
                </c:pt>
                <c:pt idx="3651">
                  <c:v>6.8433999999999999</c:v>
                </c:pt>
                <c:pt idx="3652">
                  <c:v>6.8452999999999999</c:v>
                </c:pt>
                <c:pt idx="3653">
                  <c:v>6.8472</c:v>
                </c:pt>
                <c:pt idx="3654">
                  <c:v>6.8491</c:v>
                </c:pt>
                <c:pt idx="3655">
                  <c:v>6.8509000000000002</c:v>
                </c:pt>
                <c:pt idx="3656">
                  <c:v>6.8528000000000002</c:v>
                </c:pt>
                <c:pt idx="3657">
                  <c:v>6.8547000000000002</c:v>
                </c:pt>
                <c:pt idx="3658">
                  <c:v>6.8566000000000003</c:v>
                </c:pt>
                <c:pt idx="3659">
                  <c:v>6.8583999999999996</c:v>
                </c:pt>
                <c:pt idx="3660">
                  <c:v>6.8602999999999996</c:v>
                </c:pt>
                <c:pt idx="3661">
                  <c:v>6.8621999999999996</c:v>
                </c:pt>
                <c:pt idx="3662">
                  <c:v>6.8640999999999996</c:v>
                </c:pt>
                <c:pt idx="3663">
                  <c:v>6.8658999999999999</c:v>
                </c:pt>
                <c:pt idx="3664">
                  <c:v>6.8677999999999999</c:v>
                </c:pt>
                <c:pt idx="3665">
                  <c:v>6.8696999999999999</c:v>
                </c:pt>
                <c:pt idx="3666">
                  <c:v>6.8715999999999999</c:v>
                </c:pt>
                <c:pt idx="3667">
                  <c:v>6.8734000000000002</c:v>
                </c:pt>
                <c:pt idx="3668">
                  <c:v>6.8753000000000002</c:v>
                </c:pt>
                <c:pt idx="3669">
                  <c:v>6.8772000000000002</c:v>
                </c:pt>
                <c:pt idx="3670">
                  <c:v>6.8791000000000002</c:v>
                </c:pt>
                <c:pt idx="3671">
                  <c:v>6.8808999999999996</c:v>
                </c:pt>
                <c:pt idx="3672">
                  <c:v>6.8827999999999996</c:v>
                </c:pt>
                <c:pt idx="3673">
                  <c:v>6.8846999999999996</c:v>
                </c:pt>
                <c:pt idx="3674">
                  <c:v>6.8865999999999996</c:v>
                </c:pt>
                <c:pt idx="3675">
                  <c:v>6.8883999999999999</c:v>
                </c:pt>
                <c:pt idx="3676">
                  <c:v>6.8902999999999999</c:v>
                </c:pt>
                <c:pt idx="3677">
                  <c:v>6.8921999999999999</c:v>
                </c:pt>
                <c:pt idx="3678">
                  <c:v>6.8940999999999999</c:v>
                </c:pt>
                <c:pt idx="3679">
                  <c:v>6.8959000000000001</c:v>
                </c:pt>
                <c:pt idx="3680">
                  <c:v>6.8978000000000002</c:v>
                </c:pt>
                <c:pt idx="3681">
                  <c:v>6.8997000000000002</c:v>
                </c:pt>
                <c:pt idx="3682">
                  <c:v>6.9016000000000002</c:v>
                </c:pt>
                <c:pt idx="3683">
                  <c:v>6.9034000000000004</c:v>
                </c:pt>
                <c:pt idx="3684">
                  <c:v>6.9053000000000004</c:v>
                </c:pt>
                <c:pt idx="3685">
                  <c:v>6.9071999999999996</c:v>
                </c:pt>
                <c:pt idx="3686">
                  <c:v>6.9090999999999996</c:v>
                </c:pt>
                <c:pt idx="3687">
                  <c:v>6.9108999999999998</c:v>
                </c:pt>
                <c:pt idx="3688">
                  <c:v>6.9127999999999998</c:v>
                </c:pt>
                <c:pt idx="3689">
                  <c:v>6.9146999999999998</c:v>
                </c:pt>
                <c:pt idx="3690">
                  <c:v>6.9165000000000001</c:v>
                </c:pt>
                <c:pt idx="3691">
                  <c:v>6.9184000000000001</c:v>
                </c:pt>
                <c:pt idx="3692">
                  <c:v>6.9203000000000001</c:v>
                </c:pt>
                <c:pt idx="3693">
                  <c:v>6.9222000000000001</c:v>
                </c:pt>
                <c:pt idx="3694">
                  <c:v>6.9240000000000004</c:v>
                </c:pt>
                <c:pt idx="3695">
                  <c:v>6.9259000000000004</c:v>
                </c:pt>
                <c:pt idx="3696">
                  <c:v>6.9278000000000004</c:v>
                </c:pt>
                <c:pt idx="3697">
                  <c:v>6.9297000000000004</c:v>
                </c:pt>
                <c:pt idx="3698">
                  <c:v>6.9314999999999998</c:v>
                </c:pt>
                <c:pt idx="3699">
                  <c:v>6.9333999999999998</c:v>
                </c:pt>
                <c:pt idx="3700">
                  <c:v>6.9352999999999998</c:v>
                </c:pt>
                <c:pt idx="3701">
                  <c:v>6.9371999999999998</c:v>
                </c:pt>
                <c:pt idx="3702">
                  <c:v>6.9390000000000001</c:v>
                </c:pt>
                <c:pt idx="3703">
                  <c:v>6.9409000000000001</c:v>
                </c:pt>
                <c:pt idx="3704">
                  <c:v>6.9428000000000001</c:v>
                </c:pt>
                <c:pt idx="3705">
                  <c:v>6.9447000000000001</c:v>
                </c:pt>
                <c:pt idx="3706">
                  <c:v>6.9465000000000003</c:v>
                </c:pt>
                <c:pt idx="3707">
                  <c:v>6.9484000000000004</c:v>
                </c:pt>
                <c:pt idx="3708">
                  <c:v>6.9503000000000004</c:v>
                </c:pt>
                <c:pt idx="3709">
                  <c:v>6.9522000000000004</c:v>
                </c:pt>
                <c:pt idx="3710">
                  <c:v>6.9539999999999997</c:v>
                </c:pt>
                <c:pt idx="3711">
                  <c:v>6.9558999999999997</c:v>
                </c:pt>
                <c:pt idx="3712">
                  <c:v>6.9577999999999998</c:v>
                </c:pt>
                <c:pt idx="3713">
                  <c:v>6.9596999999999998</c:v>
                </c:pt>
                <c:pt idx="3714">
                  <c:v>6.9615</c:v>
                </c:pt>
                <c:pt idx="3715">
                  <c:v>6.9634</c:v>
                </c:pt>
                <c:pt idx="3716">
                  <c:v>6.9653</c:v>
                </c:pt>
                <c:pt idx="3717">
                  <c:v>6.9672000000000001</c:v>
                </c:pt>
                <c:pt idx="3718">
                  <c:v>6.9690000000000003</c:v>
                </c:pt>
                <c:pt idx="3719">
                  <c:v>6.9709000000000003</c:v>
                </c:pt>
                <c:pt idx="3720">
                  <c:v>6.9728000000000003</c:v>
                </c:pt>
                <c:pt idx="3721">
                  <c:v>6.9747000000000003</c:v>
                </c:pt>
                <c:pt idx="3722">
                  <c:v>6.9764999999999997</c:v>
                </c:pt>
                <c:pt idx="3723">
                  <c:v>6.9783999999999997</c:v>
                </c:pt>
                <c:pt idx="3724">
                  <c:v>6.9802999999999997</c:v>
                </c:pt>
                <c:pt idx="3725">
                  <c:v>6.9821999999999997</c:v>
                </c:pt>
                <c:pt idx="3726">
                  <c:v>6.984</c:v>
                </c:pt>
                <c:pt idx="3727">
                  <c:v>6.9859</c:v>
                </c:pt>
                <c:pt idx="3728">
                  <c:v>6.9878</c:v>
                </c:pt>
                <c:pt idx="3729">
                  <c:v>6.9897</c:v>
                </c:pt>
                <c:pt idx="3730">
                  <c:v>6.9915000000000003</c:v>
                </c:pt>
                <c:pt idx="3731">
                  <c:v>6.9934000000000003</c:v>
                </c:pt>
                <c:pt idx="3732">
                  <c:v>6.9953000000000003</c:v>
                </c:pt>
                <c:pt idx="3733">
                  <c:v>6.9972000000000003</c:v>
                </c:pt>
                <c:pt idx="3734">
                  <c:v>6.9989999999999997</c:v>
                </c:pt>
                <c:pt idx="3735">
                  <c:v>7.0008999999999997</c:v>
                </c:pt>
                <c:pt idx="3736">
                  <c:v>7.0027999999999997</c:v>
                </c:pt>
                <c:pt idx="3737">
                  <c:v>7.0046999999999997</c:v>
                </c:pt>
                <c:pt idx="3738">
                  <c:v>7.0065</c:v>
                </c:pt>
                <c:pt idx="3739">
                  <c:v>7.0084</c:v>
                </c:pt>
                <c:pt idx="3740">
                  <c:v>7.0103</c:v>
                </c:pt>
                <c:pt idx="3741">
                  <c:v>7.0122</c:v>
                </c:pt>
                <c:pt idx="3742">
                  <c:v>7.0140000000000002</c:v>
                </c:pt>
                <c:pt idx="3743">
                  <c:v>7.0159000000000002</c:v>
                </c:pt>
                <c:pt idx="3744">
                  <c:v>7.0178000000000003</c:v>
                </c:pt>
                <c:pt idx="3745">
                  <c:v>7.0197000000000003</c:v>
                </c:pt>
                <c:pt idx="3746">
                  <c:v>7.0214999999999996</c:v>
                </c:pt>
                <c:pt idx="3747">
                  <c:v>7.0233999999999996</c:v>
                </c:pt>
                <c:pt idx="3748">
                  <c:v>7.0252999999999997</c:v>
                </c:pt>
                <c:pt idx="3749">
                  <c:v>7.0271999999999997</c:v>
                </c:pt>
                <c:pt idx="3750">
                  <c:v>7.0289999999999999</c:v>
                </c:pt>
                <c:pt idx="3751">
                  <c:v>7.0308999999999999</c:v>
                </c:pt>
                <c:pt idx="3752">
                  <c:v>7.0327999999999999</c:v>
                </c:pt>
                <c:pt idx="3753">
                  <c:v>7.0347</c:v>
                </c:pt>
                <c:pt idx="3754">
                  <c:v>7.0365000000000002</c:v>
                </c:pt>
                <c:pt idx="3755">
                  <c:v>7.0384000000000002</c:v>
                </c:pt>
                <c:pt idx="3756">
                  <c:v>7.0403000000000002</c:v>
                </c:pt>
                <c:pt idx="3757">
                  <c:v>7.0422000000000002</c:v>
                </c:pt>
                <c:pt idx="3758">
                  <c:v>7.0439999999999996</c:v>
                </c:pt>
                <c:pt idx="3759">
                  <c:v>7.0458999999999996</c:v>
                </c:pt>
                <c:pt idx="3760">
                  <c:v>7.0477999999999996</c:v>
                </c:pt>
                <c:pt idx="3761">
                  <c:v>7.0495999999999999</c:v>
                </c:pt>
                <c:pt idx="3762">
                  <c:v>7.0514999999999999</c:v>
                </c:pt>
                <c:pt idx="3763">
                  <c:v>7.0533999999999999</c:v>
                </c:pt>
                <c:pt idx="3764">
                  <c:v>7.0552999999999999</c:v>
                </c:pt>
                <c:pt idx="3765">
                  <c:v>7.0571000000000002</c:v>
                </c:pt>
                <c:pt idx="3766">
                  <c:v>7.0590000000000002</c:v>
                </c:pt>
                <c:pt idx="3767">
                  <c:v>7.0609000000000002</c:v>
                </c:pt>
                <c:pt idx="3768">
                  <c:v>7.0628000000000002</c:v>
                </c:pt>
                <c:pt idx="3769">
                  <c:v>7.0646000000000004</c:v>
                </c:pt>
                <c:pt idx="3770">
                  <c:v>7.0664999999999996</c:v>
                </c:pt>
                <c:pt idx="3771">
                  <c:v>7.0683999999999996</c:v>
                </c:pt>
                <c:pt idx="3772">
                  <c:v>7.0702999999999996</c:v>
                </c:pt>
                <c:pt idx="3773">
                  <c:v>7.0720999999999998</c:v>
                </c:pt>
                <c:pt idx="3774">
                  <c:v>7.0739999999999998</c:v>
                </c:pt>
                <c:pt idx="3775">
                  <c:v>7.0758999999999999</c:v>
                </c:pt>
                <c:pt idx="3776">
                  <c:v>7.0777999999999999</c:v>
                </c:pt>
                <c:pt idx="3777">
                  <c:v>7.0796000000000001</c:v>
                </c:pt>
                <c:pt idx="3778">
                  <c:v>7.0815000000000001</c:v>
                </c:pt>
                <c:pt idx="3779">
                  <c:v>7.0834000000000001</c:v>
                </c:pt>
                <c:pt idx="3780">
                  <c:v>7.0853000000000002</c:v>
                </c:pt>
                <c:pt idx="3781">
                  <c:v>7.0871000000000004</c:v>
                </c:pt>
                <c:pt idx="3782">
                  <c:v>7.0890000000000004</c:v>
                </c:pt>
                <c:pt idx="3783">
                  <c:v>7.0909000000000004</c:v>
                </c:pt>
                <c:pt idx="3784">
                  <c:v>7.0928000000000004</c:v>
                </c:pt>
                <c:pt idx="3785">
                  <c:v>7.0945999999999998</c:v>
                </c:pt>
                <c:pt idx="3786">
                  <c:v>7.0964999999999998</c:v>
                </c:pt>
                <c:pt idx="3787">
                  <c:v>7.0983999999999998</c:v>
                </c:pt>
                <c:pt idx="3788">
                  <c:v>7.1002999999999998</c:v>
                </c:pt>
                <c:pt idx="3789">
                  <c:v>7.1021000000000001</c:v>
                </c:pt>
                <c:pt idx="3790">
                  <c:v>7.1040000000000001</c:v>
                </c:pt>
                <c:pt idx="3791">
                  <c:v>7.1059000000000001</c:v>
                </c:pt>
                <c:pt idx="3792">
                  <c:v>7.1078000000000001</c:v>
                </c:pt>
                <c:pt idx="3793">
                  <c:v>7.1096000000000004</c:v>
                </c:pt>
                <c:pt idx="3794">
                  <c:v>7.1115000000000004</c:v>
                </c:pt>
                <c:pt idx="3795">
                  <c:v>7.1134000000000004</c:v>
                </c:pt>
                <c:pt idx="3796">
                  <c:v>7.1153000000000004</c:v>
                </c:pt>
                <c:pt idx="3797">
                  <c:v>7.1170999999999998</c:v>
                </c:pt>
                <c:pt idx="3798">
                  <c:v>7.1189999999999998</c:v>
                </c:pt>
                <c:pt idx="3799">
                  <c:v>7.1208999999999998</c:v>
                </c:pt>
                <c:pt idx="3800">
                  <c:v>7.1227999999999998</c:v>
                </c:pt>
                <c:pt idx="3801">
                  <c:v>7.1246</c:v>
                </c:pt>
                <c:pt idx="3802">
                  <c:v>7.1265000000000001</c:v>
                </c:pt>
                <c:pt idx="3803">
                  <c:v>7.1284000000000001</c:v>
                </c:pt>
                <c:pt idx="3804">
                  <c:v>7.1303000000000001</c:v>
                </c:pt>
                <c:pt idx="3805">
                  <c:v>7.1321000000000003</c:v>
                </c:pt>
                <c:pt idx="3806">
                  <c:v>7.1340000000000003</c:v>
                </c:pt>
                <c:pt idx="3807">
                  <c:v>7.1359000000000004</c:v>
                </c:pt>
                <c:pt idx="3808">
                  <c:v>7.1378000000000004</c:v>
                </c:pt>
                <c:pt idx="3809">
                  <c:v>7.1395999999999997</c:v>
                </c:pt>
                <c:pt idx="3810">
                  <c:v>7.1414999999999997</c:v>
                </c:pt>
                <c:pt idx="3811">
                  <c:v>7.1433999999999997</c:v>
                </c:pt>
                <c:pt idx="3812">
                  <c:v>7.1452999999999998</c:v>
                </c:pt>
                <c:pt idx="3813">
                  <c:v>7.1471</c:v>
                </c:pt>
                <c:pt idx="3814">
                  <c:v>7.149</c:v>
                </c:pt>
                <c:pt idx="3815">
                  <c:v>7.1509</c:v>
                </c:pt>
                <c:pt idx="3816">
                  <c:v>7.1528</c:v>
                </c:pt>
                <c:pt idx="3817">
                  <c:v>7.1546000000000003</c:v>
                </c:pt>
                <c:pt idx="3818">
                  <c:v>7.1565000000000003</c:v>
                </c:pt>
                <c:pt idx="3819">
                  <c:v>7.1584000000000003</c:v>
                </c:pt>
                <c:pt idx="3820">
                  <c:v>7.1603000000000003</c:v>
                </c:pt>
                <c:pt idx="3821">
                  <c:v>7.1620999999999997</c:v>
                </c:pt>
                <c:pt idx="3822">
                  <c:v>7.1639999999999997</c:v>
                </c:pt>
                <c:pt idx="3823">
                  <c:v>7.1658999999999997</c:v>
                </c:pt>
                <c:pt idx="3824">
                  <c:v>7.1677999999999997</c:v>
                </c:pt>
                <c:pt idx="3825">
                  <c:v>7.1696</c:v>
                </c:pt>
                <c:pt idx="3826">
                  <c:v>7.1715</c:v>
                </c:pt>
                <c:pt idx="3827">
                  <c:v>7.1734</c:v>
                </c:pt>
                <c:pt idx="3828">
                  <c:v>7.1752000000000002</c:v>
                </c:pt>
                <c:pt idx="3829">
                  <c:v>7.1771000000000003</c:v>
                </c:pt>
                <c:pt idx="3830">
                  <c:v>7.1790000000000003</c:v>
                </c:pt>
                <c:pt idx="3831">
                  <c:v>7.1809000000000003</c:v>
                </c:pt>
                <c:pt idx="3832">
                  <c:v>7.1826999999999996</c:v>
                </c:pt>
                <c:pt idx="3833">
                  <c:v>7.1845999999999997</c:v>
                </c:pt>
                <c:pt idx="3834">
                  <c:v>7.1864999999999997</c:v>
                </c:pt>
                <c:pt idx="3835">
                  <c:v>7.1883999999999997</c:v>
                </c:pt>
                <c:pt idx="3836">
                  <c:v>7.1901999999999999</c:v>
                </c:pt>
                <c:pt idx="3837">
                  <c:v>7.1920999999999999</c:v>
                </c:pt>
                <c:pt idx="3838">
                  <c:v>7.194</c:v>
                </c:pt>
                <c:pt idx="3839">
                  <c:v>7.1959</c:v>
                </c:pt>
                <c:pt idx="3840">
                  <c:v>7.1977000000000002</c:v>
                </c:pt>
                <c:pt idx="3841">
                  <c:v>7.1996000000000002</c:v>
                </c:pt>
                <c:pt idx="3842">
                  <c:v>7.2015000000000002</c:v>
                </c:pt>
                <c:pt idx="3843">
                  <c:v>7.2034000000000002</c:v>
                </c:pt>
                <c:pt idx="3844">
                  <c:v>7.2051999999999996</c:v>
                </c:pt>
                <c:pt idx="3845">
                  <c:v>7.2070999999999996</c:v>
                </c:pt>
                <c:pt idx="3846">
                  <c:v>7.2089999999999996</c:v>
                </c:pt>
                <c:pt idx="3847">
                  <c:v>7.2108999999999996</c:v>
                </c:pt>
                <c:pt idx="3848">
                  <c:v>7.2126999999999999</c:v>
                </c:pt>
                <c:pt idx="3849">
                  <c:v>7.2145999999999999</c:v>
                </c:pt>
                <c:pt idx="3850">
                  <c:v>7.2164999999999999</c:v>
                </c:pt>
                <c:pt idx="3851">
                  <c:v>7.2183999999999999</c:v>
                </c:pt>
                <c:pt idx="3852">
                  <c:v>7.2202000000000002</c:v>
                </c:pt>
                <c:pt idx="3853">
                  <c:v>7.2221000000000002</c:v>
                </c:pt>
                <c:pt idx="3854">
                  <c:v>7.2240000000000002</c:v>
                </c:pt>
                <c:pt idx="3855">
                  <c:v>7.2259000000000002</c:v>
                </c:pt>
                <c:pt idx="3856">
                  <c:v>7.2276999999999996</c:v>
                </c:pt>
                <c:pt idx="3857">
                  <c:v>7.2295999999999996</c:v>
                </c:pt>
                <c:pt idx="3858">
                  <c:v>7.2314999999999996</c:v>
                </c:pt>
                <c:pt idx="3859">
                  <c:v>7.2333999999999996</c:v>
                </c:pt>
                <c:pt idx="3860">
                  <c:v>7.2351999999999999</c:v>
                </c:pt>
                <c:pt idx="3861">
                  <c:v>7.2370999999999999</c:v>
                </c:pt>
                <c:pt idx="3862">
                  <c:v>7.2389999999999999</c:v>
                </c:pt>
                <c:pt idx="3863">
                  <c:v>7.2408999999999999</c:v>
                </c:pt>
                <c:pt idx="3864">
                  <c:v>7.2427000000000001</c:v>
                </c:pt>
                <c:pt idx="3865">
                  <c:v>7.2446000000000002</c:v>
                </c:pt>
                <c:pt idx="3866">
                  <c:v>7.2465000000000002</c:v>
                </c:pt>
                <c:pt idx="3867">
                  <c:v>7.2484000000000002</c:v>
                </c:pt>
                <c:pt idx="3868">
                  <c:v>7.2502000000000004</c:v>
                </c:pt>
                <c:pt idx="3869">
                  <c:v>7.2521000000000004</c:v>
                </c:pt>
                <c:pt idx="3870">
                  <c:v>7.2539999999999996</c:v>
                </c:pt>
                <c:pt idx="3871">
                  <c:v>7.2558999999999996</c:v>
                </c:pt>
                <c:pt idx="3872">
                  <c:v>7.2576999999999998</c:v>
                </c:pt>
                <c:pt idx="3873">
                  <c:v>7.2595999999999998</c:v>
                </c:pt>
                <c:pt idx="3874">
                  <c:v>7.2614999999999998</c:v>
                </c:pt>
                <c:pt idx="3875">
                  <c:v>7.2633999999999999</c:v>
                </c:pt>
                <c:pt idx="3876">
                  <c:v>7.2652000000000001</c:v>
                </c:pt>
                <c:pt idx="3877">
                  <c:v>7.2671000000000001</c:v>
                </c:pt>
                <c:pt idx="3878">
                  <c:v>7.2690000000000001</c:v>
                </c:pt>
                <c:pt idx="3879">
                  <c:v>7.2709000000000001</c:v>
                </c:pt>
                <c:pt idx="3880">
                  <c:v>7.2727000000000004</c:v>
                </c:pt>
                <c:pt idx="3881">
                  <c:v>7.2746000000000004</c:v>
                </c:pt>
                <c:pt idx="3882">
                  <c:v>7.2765000000000004</c:v>
                </c:pt>
                <c:pt idx="3883">
                  <c:v>7.2784000000000004</c:v>
                </c:pt>
                <c:pt idx="3884">
                  <c:v>7.2801999999999998</c:v>
                </c:pt>
                <c:pt idx="3885">
                  <c:v>7.2820999999999998</c:v>
                </c:pt>
                <c:pt idx="3886">
                  <c:v>7.2839999999999998</c:v>
                </c:pt>
                <c:pt idx="3887">
                  <c:v>7.2858999999999998</c:v>
                </c:pt>
                <c:pt idx="3888">
                  <c:v>7.2877000000000001</c:v>
                </c:pt>
                <c:pt idx="3889">
                  <c:v>7.2896000000000001</c:v>
                </c:pt>
                <c:pt idx="3890">
                  <c:v>7.2915000000000001</c:v>
                </c:pt>
                <c:pt idx="3891">
                  <c:v>7.2934000000000001</c:v>
                </c:pt>
                <c:pt idx="3892">
                  <c:v>7.2952000000000004</c:v>
                </c:pt>
                <c:pt idx="3893">
                  <c:v>7.2971000000000004</c:v>
                </c:pt>
                <c:pt idx="3894">
                  <c:v>7.2990000000000004</c:v>
                </c:pt>
                <c:pt idx="3895">
                  <c:v>7.3009000000000004</c:v>
                </c:pt>
                <c:pt idx="3896">
                  <c:v>7.3026999999999997</c:v>
                </c:pt>
                <c:pt idx="3897">
                  <c:v>7.3045999999999998</c:v>
                </c:pt>
                <c:pt idx="3898">
                  <c:v>7.3064999999999998</c:v>
                </c:pt>
                <c:pt idx="3899">
                  <c:v>7.3083</c:v>
                </c:pt>
                <c:pt idx="3900">
                  <c:v>7.3102</c:v>
                </c:pt>
                <c:pt idx="3901">
                  <c:v>7.3121</c:v>
                </c:pt>
                <c:pt idx="3902">
                  <c:v>7.3140000000000001</c:v>
                </c:pt>
                <c:pt idx="3903">
                  <c:v>7.3158000000000003</c:v>
                </c:pt>
                <c:pt idx="3904">
                  <c:v>7.3177000000000003</c:v>
                </c:pt>
                <c:pt idx="3905">
                  <c:v>7.3196000000000003</c:v>
                </c:pt>
                <c:pt idx="3906">
                  <c:v>7.3215000000000003</c:v>
                </c:pt>
                <c:pt idx="3907">
                  <c:v>7.3232999999999997</c:v>
                </c:pt>
                <c:pt idx="3908">
                  <c:v>7.3251999999999997</c:v>
                </c:pt>
                <c:pt idx="3909">
                  <c:v>7.3270999999999997</c:v>
                </c:pt>
                <c:pt idx="3910">
                  <c:v>7.3289999999999997</c:v>
                </c:pt>
                <c:pt idx="3911">
                  <c:v>7.3308</c:v>
                </c:pt>
                <c:pt idx="3912">
                  <c:v>7.3327</c:v>
                </c:pt>
                <c:pt idx="3913">
                  <c:v>7.3346</c:v>
                </c:pt>
                <c:pt idx="3914">
                  <c:v>7.3365</c:v>
                </c:pt>
                <c:pt idx="3915">
                  <c:v>7.3383000000000003</c:v>
                </c:pt>
                <c:pt idx="3916">
                  <c:v>7.3402000000000003</c:v>
                </c:pt>
                <c:pt idx="3917">
                  <c:v>7.3421000000000003</c:v>
                </c:pt>
                <c:pt idx="3918">
                  <c:v>7.3440000000000003</c:v>
                </c:pt>
                <c:pt idx="3919">
                  <c:v>7.3457999999999997</c:v>
                </c:pt>
                <c:pt idx="3920">
                  <c:v>7.3476999999999997</c:v>
                </c:pt>
                <c:pt idx="3921">
                  <c:v>7.3495999999999997</c:v>
                </c:pt>
                <c:pt idx="3922">
                  <c:v>7.3514999999999997</c:v>
                </c:pt>
                <c:pt idx="3923">
                  <c:v>7.3532999999999999</c:v>
                </c:pt>
                <c:pt idx="3924">
                  <c:v>7.3552</c:v>
                </c:pt>
                <c:pt idx="3925">
                  <c:v>7.3571</c:v>
                </c:pt>
                <c:pt idx="3926">
                  <c:v>7.359</c:v>
                </c:pt>
                <c:pt idx="3927">
                  <c:v>7.3608000000000002</c:v>
                </c:pt>
                <c:pt idx="3928">
                  <c:v>7.3627000000000002</c:v>
                </c:pt>
                <c:pt idx="3929">
                  <c:v>7.3646000000000003</c:v>
                </c:pt>
                <c:pt idx="3930">
                  <c:v>7.3665000000000003</c:v>
                </c:pt>
                <c:pt idx="3931">
                  <c:v>7.3682999999999996</c:v>
                </c:pt>
                <c:pt idx="3932">
                  <c:v>7.3701999999999996</c:v>
                </c:pt>
                <c:pt idx="3933">
                  <c:v>7.3720999999999997</c:v>
                </c:pt>
                <c:pt idx="3934">
                  <c:v>7.3739999999999997</c:v>
                </c:pt>
                <c:pt idx="3935">
                  <c:v>7.3757999999999999</c:v>
                </c:pt>
                <c:pt idx="3936">
                  <c:v>7.3776999999999999</c:v>
                </c:pt>
                <c:pt idx="3937">
                  <c:v>7.3795999999999999</c:v>
                </c:pt>
                <c:pt idx="3938">
                  <c:v>7.3815</c:v>
                </c:pt>
                <c:pt idx="3939">
                  <c:v>7.3833000000000002</c:v>
                </c:pt>
                <c:pt idx="3940">
                  <c:v>7.3852000000000002</c:v>
                </c:pt>
                <c:pt idx="3941">
                  <c:v>7.3871000000000002</c:v>
                </c:pt>
                <c:pt idx="3942">
                  <c:v>7.3890000000000002</c:v>
                </c:pt>
                <c:pt idx="3943">
                  <c:v>7.3907999999999996</c:v>
                </c:pt>
                <c:pt idx="3944">
                  <c:v>7.3926999999999996</c:v>
                </c:pt>
                <c:pt idx="3945">
                  <c:v>7.3945999999999996</c:v>
                </c:pt>
                <c:pt idx="3946">
                  <c:v>7.3964999999999996</c:v>
                </c:pt>
                <c:pt idx="3947">
                  <c:v>7.3982999999999999</c:v>
                </c:pt>
                <c:pt idx="3948">
                  <c:v>7.4001999999999999</c:v>
                </c:pt>
                <c:pt idx="3949">
                  <c:v>7.4020999999999999</c:v>
                </c:pt>
                <c:pt idx="3950">
                  <c:v>7.4039999999999999</c:v>
                </c:pt>
                <c:pt idx="3951">
                  <c:v>7.4058000000000002</c:v>
                </c:pt>
                <c:pt idx="3952">
                  <c:v>7.4077000000000002</c:v>
                </c:pt>
                <c:pt idx="3953">
                  <c:v>7.4096000000000002</c:v>
                </c:pt>
                <c:pt idx="3954">
                  <c:v>7.4115000000000002</c:v>
                </c:pt>
                <c:pt idx="3955">
                  <c:v>7.4132999999999996</c:v>
                </c:pt>
                <c:pt idx="3956">
                  <c:v>7.4151999999999996</c:v>
                </c:pt>
                <c:pt idx="3957">
                  <c:v>7.4170999999999996</c:v>
                </c:pt>
                <c:pt idx="3958">
                  <c:v>7.4189999999999996</c:v>
                </c:pt>
                <c:pt idx="3959">
                  <c:v>7.4207999999999998</c:v>
                </c:pt>
                <c:pt idx="3960">
                  <c:v>7.4226999999999999</c:v>
                </c:pt>
                <c:pt idx="3961">
                  <c:v>7.4245999999999999</c:v>
                </c:pt>
                <c:pt idx="3962">
                  <c:v>7.4264999999999999</c:v>
                </c:pt>
                <c:pt idx="3963">
                  <c:v>7.4283000000000001</c:v>
                </c:pt>
                <c:pt idx="3964">
                  <c:v>7.4302000000000001</c:v>
                </c:pt>
                <c:pt idx="3965">
                  <c:v>7.4321000000000002</c:v>
                </c:pt>
                <c:pt idx="3966">
                  <c:v>7.4340000000000002</c:v>
                </c:pt>
                <c:pt idx="3967">
                  <c:v>7.4358000000000004</c:v>
                </c:pt>
                <c:pt idx="3968">
                  <c:v>7.4377000000000004</c:v>
                </c:pt>
                <c:pt idx="3969">
                  <c:v>7.4396000000000004</c:v>
                </c:pt>
                <c:pt idx="3970">
                  <c:v>7.4413999999999998</c:v>
                </c:pt>
                <c:pt idx="3971">
                  <c:v>7.4432999999999998</c:v>
                </c:pt>
                <c:pt idx="3972">
                  <c:v>7.4451999999999998</c:v>
                </c:pt>
                <c:pt idx="3973">
                  <c:v>7.4470999999999998</c:v>
                </c:pt>
                <c:pt idx="3974">
                  <c:v>7.4489000000000001</c:v>
                </c:pt>
                <c:pt idx="3975">
                  <c:v>7.4508000000000001</c:v>
                </c:pt>
                <c:pt idx="3976">
                  <c:v>7.4527000000000001</c:v>
                </c:pt>
                <c:pt idx="3977">
                  <c:v>7.4546000000000001</c:v>
                </c:pt>
                <c:pt idx="3978">
                  <c:v>7.4564000000000004</c:v>
                </c:pt>
                <c:pt idx="3979">
                  <c:v>7.4583000000000004</c:v>
                </c:pt>
                <c:pt idx="3980">
                  <c:v>7.4602000000000004</c:v>
                </c:pt>
                <c:pt idx="3981">
                  <c:v>7.4621000000000004</c:v>
                </c:pt>
                <c:pt idx="3982">
                  <c:v>7.4638999999999998</c:v>
                </c:pt>
                <c:pt idx="3983">
                  <c:v>7.4657999999999998</c:v>
                </c:pt>
                <c:pt idx="3984">
                  <c:v>7.4676999999999998</c:v>
                </c:pt>
                <c:pt idx="3985">
                  <c:v>7.4695999999999998</c:v>
                </c:pt>
                <c:pt idx="3986">
                  <c:v>7.4714</c:v>
                </c:pt>
                <c:pt idx="3987">
                  <c:v>7.4733000000000001</c:v>
                </c:pt>
                <c:pt idx="3988">
                  <c:v>7.4752000000000001</c:v>
                </c:pt>
                <c:pt idx="3989">
                  <c:v>7.4771000000000001</c:v>
                </c:pt>
                <c:pt idx="3990">
                  <c:v>7.4789000000000003</c:v>
                </c:pt>
                <c:pt idx="3991">
                  <c:v>7.4808000000000003</c:v>
                </c:pt>
                <c:pt idx="3992">
                  <c:v>7.4827000000000004</c:v>
                </c:pt>
                <c:pt idx="3993">
                  <c:v>7.4846000000000004</c:v>
                </c:pt>
                <c:pt idx="3994">
                  <c:v>7.4863999999999997</c:v>
                </c:pt>
                <c:pt idx="3995">
                  <c:v>7.4882999999999997</c:v>
                </c:pt>
                <c:pt idx="3996">
                  <c:v>7.4901999999999997</c:v>
                </c:pt>
                <c:pt idx="3997">
                  <c:v>7.4920999999999998</c:v>
                </c:pt>
                <c:pt idx="3998">
                  <c:v>7.4939</c:v>
                </c:pt>
                <c:pt idx="3999">
                  <c:v>7.4958</c:v>
                </c:pt>
                <c:pt idx="4000">
                  <c:v>7.4977</c:v>
                </c:pt>
                <c:pt idx="4001">
                  <c:v>7.4996</c:v>
                </c:pt>
                <c:pt idx="4002">
                  <c:v>7.5014000000000003</c:v>
                </c:pt>
                <c:pt idx="4003">
                  <c:v>7.5033000000000003</c:v>
                </c:pt>
                <c:pt idx="4004">
                  <c:v>7.5052000000000003</c:v>
                </c:pt>
                <c:pt idx="4005">
                  <c:v>7.5071000000000003</c:v>
                </c:pt>
                <c:pt idx="4006">
                  <c:v>7.5088999999999997</c:v>
                </c:pt>
                <c:pt idx="4007">
                  <c:v>7.5107999999999997</c:v>
                </c:pt>
                <c:pt idx="4008">
                  <c:v>7.5126999999999997</c:v>
                </c:pt>
                <c:pt idx="4009">
                  <c:v>7.5145999999999997</c:v>
                </c:pt>
                <c:pt idx="4010">
                  <c:v>7.5164</c:v>
                </c:pt>
                <c:pt idx="4011">
                  <c:v>7.5183</c:v>
                </c:pt>
                <c:pt idx="4012">
                  <c:v>7.5202</c:v>
                </c:pt>
                <c:pt idx="4013">
                  <c:v>7.5221</c:v>
                </c:pt>
                <c:pt idx="4014">
                  <c:v>7.5239000000000003</c:v>
                </c:pt>
                <c:pt idx="4015">
                  <c:v>7.5258000000000003</c:v>
                </c:pt>
                <c:pt idx="4016">
                  <c:v>7.5277000000000003</c:v>
                </c:pt>
                <c:pt idx="4017">
                  <c:v>7.5296000000000003</c:v>
                </c:pt>
                <c:pt idx="4018">
                  <c:v>7.5313999999999997</c:v>
                </c:pt>
                <c:pt idx="4019">
                  <c:v>7.5332999999999997</c:v>
                </c:pt>
                <c:pt idx="4020">
                  <c:v>7.5351999999999997</c:v>
                </c:pt>
                <c:pt idx="4021">
                  <c:v>7.5370999999999997</c:v>
                </c:pt>
                <c:pt idx="4022">
                  <c:v>7.5388999999999999</c:v>
                </c:pt>
                <c:pt idx="4023">
                  <c:v>7.5407999999999999</c:v>
                </c:pt>
                <c:pt idx="4024">
                  <c:v>7.5427</c:v>
                </c:pt>
                <c:pt idx="4025">
                  <c:v>7.5446</c:v>
                </c:pt>
                <c:pt idx="4026">
                  <c:v>7.5464000000000002</c:v>
                </c:pt>
                <c:pt idx="4027">
                  <c:v>7.5483000000000002</c:v>
                </c:pt>
                <c:pt idx="4028">
                  <c:v>7.5502000000000002</c:v>
                </c:pt>
                <c:pt idx="4029">
                  <c:v>7.5521000000000003</c:v>
                </c:pt>
                <c:pt idx="4030">
                  <c:v>7.5538999999999996</c:v>
                </c:pt>
                <c:pt idx="4031">
                  <c:v>7.5557999999999996</c:v>
                </c:pt>
                <c:pt idx="4032">
                  <c:v>7.5576999999999996</c:v>
                </c:pt>
                <c:pt idx="4033">
                  <c:v>7.5595999999999997</c:v>
                </c:pt>
                <c:pt idx="4034">
                  <c:v>7.5613999999999999</c:v>
                </c:pt>
                <c:pt idx="4035">
                  <c:v>7.5632999999999999</c:v>
                </c:pt>
                <c:pt idx="4036">
                  <c:v>7.5651999999999999</c:v>
                </c:pt>
                <c:pt idx="4037">
                  <c:v>7.5670000000000002</c:v>
                </c:pt>
                <c:pt idx="4038">
                  <c:v>7.5689000000000002</c:v>
                </c:pt>
                <c:pt idx="4039">
                  <c:v>7.5708000000000002</c:v>
                </c:pt>
                <c:pt idx="4040">
                  <c:v>7.5727000000000002</c:v>
                </c:pt>
                <c:pt idx="4041">
                  <c:v>7.5744999999999996</c:v>
                </c:pt>
                <c:pt idx="4042">
                  <c:v>7.5763999999999996</c:v>
                </c:pt>
                <c:pt idx="4043">
                  <c:v>7.5782999999999996</c:v>
                </c:pt>
                <c:pt idx="4044">
                  <c:v>7.5801999999999996</c:v>
                </c:pt>
                <c:pt idx="4045">
                  <c:v>7.5819999999999999</c:v>
                </c:pt>
                <c:pt idx="4046">
                  <c:v>7.5838999999999999</c:v>
                </c:pt>
                <c:pt idx="4047">
                  <c:v>7.5857999999999999</c:v>
                </c:pt>
                <c:pt idx="4048">
                  <c:v>7.5876999999999999</c:v>
                </c:pt>
                <c:pt idx="4049">
                  <c:v>7.5895000000000001</c:v>
                </c:pt>
                <c:pt idx="4050">
                  <c:v>7.5914000000000001</c:v>
                </c:pt>
                <c:pt idx="4051">
                  <c:v>7.5933000000000002</c:v>
                </c:pt>
                <c:pt idx="4052">
                  <c:v>7.5952000000000002</c:v>
                </c:pt>
                <c:pt idx="4053">
                  <c:v>7.5970000000000004</c:v>
                </c:pt>
                <c:pt idx="4054">
                  <c:v>7.5989000000000004</c:v>
                </c:pt>
                <c:pt idx="4055">
                  <c:v>7.6007999999999996</c:v>
                </c:pt>
                <c:pt idx="4056">
                  <c:v>7.6026999999999996</c:v>
                </c:pt>
                <c:pt idx="4057">
                  <c:v>7.6044999999999998</c:v>
                </c:pt>
                <c:pt idx="4058">
                  <c:v>7.6063999999999998</c:v>
                </c:pt>
                <c:pt idx="4059">
                  <c:v>7.6082999999999998</c:v>
                </c:pt>
                <c:pt idx="4060">
                  <c:v>7.6101999999999999</c:v>
                </c:pt>
                <c:pt idx="4061">
                  <c:v>7.6120000000000001</c:v>
                </c:pt>
                <c:pt idx="4062">
                  <c:v>7.6139000000000001</c:v>
                </c:pt>
                <c:pt idx="4063">
                  <c:v>7.6158000000000001</c:v>
                </c:pt>
                <c:pt idx="4064">
                  <c:v>7.6177000000000001</c:v>
                </c:pt>
                <c:pt idx="4065">
                  <c:v>7.6195000000000004</c:v>
                </c:pt>
                <c:pt idx="4066">
                  <c:v>7.6214000000000004</c:v>
                </c:pt>
                <c:pt idx="4067">
                  <c:v>7.6233000000000004</c:v>
                </c:pt>
                <c:pt idx="4068">
                  <c:v>7.6252000000000004</c:v>
                </c:pt>
                <c:pt idx="4069">
                  <c:v>7.6269999999999998</c:v>
                </c:pt>
                <c:pt idx="4070">
                  <c:v>7.6288999999999998</c:v>
                </c:pt>
                <c:pt idx="4071">
                  <c:v>7.6307999999999998</c:v>
                </c:pt>
                <c:pt idx="4072">
                  <c:v>7.6326999999999998</c:v>
                </c:pt>
                <c:pt idx="4073">
                  <c:v>7.6345000000000001</c:v>
                </c:pt>
                <c:pt idx="4074">
                  <c:v>7.6364000000000001</c:v>
                </c:pt>
                <c:pt idx="4075">
                  <c:v>7.6383000000000001</c:v>
                </c:pt>
                <c:pt idx="4076">
                  <c:v>7.6402000000000001</c:v>
                </c:pt>
                <c:pt idx="4077">
                  <c:v>7.6420000000000003</c:v>
                </c:pt>
                <c:pt idx="4078">
                  <c:v>7.6439000000000004</c:v>
                </c:pt>
                <c:pt idx="4079">
                  <c:v>7.6458000000000004</c:v>
                </c:pt>
                <c:pt idx="4080">
                  <c:v>7.6477000000000004</c:v>
                </c:pt>
                <c:pt idx="4081">
                  <c:v>7.6494999999999997</c:v>
                </c:pt>
                <c:pt idx="4082">
                  <c:v>7.6513999999999998</c:v>
                </c:pt>
                <c:pt idx="4083">
                  <c:v>7.6532999999999998</c:v>
                </c:pt>
                <c:pt idx="4084">
                  <c:v>7.6551999999999998</c:v>
                </c:pt>
                <c:pt idx="4085">
                  <c:v>7.657</c:v>
                </c:pt>
                <c:pt idx="4086">
                  <c:v>7.6589</c:v>
                </c:pt>
                <c:pt idx="4087">
                  <c:v>7.6608000000000001</c:v>
                </c:pt>
                <c:pt idx="4088">
                  <c:v>7.6627000000000001</c:v>
                </c:pt>
                <c:pt idx="4089">
                  <c:v>7.6645000000000003</c:v>
                </c:pt>
                <c:pt idx="4090">
                  <c:v>7.6664000000000003</c:v>
                </c:pt>
                <c:pt idx="4091">
                  <c:v>7.6683000000000003</c:v>
                </c:pt>
                <c:pt idx="4092">
                  <c:v>7.6702000000000004</c:v>
                </c:pt>
                <c:pt idx="4093">
                  <c:v>7.6719999999999997</c:v>
                </c:pt>
                <c:pt idx="4094">
                  <c:v>7.6738999999999997</c:v>
                </c:pt>
                <c:pt idx="4095">
                  <c:v>7.6757999999999997</c:v>
                </c:pt>
                <c:pt idx="4096">
                  <c:v>7.6776999999999997</c:v>
                </c:pt>
                <c:pt idx="4097">
                  <c:v>7.6795</c:v>
                </c:pt>
                <c:pt idx="4098">
                  <c:v>7.6814</c:v>
                </c:pt>
                <c:pt idx="4099">
                  <c:v>7.6833</c:v>
                </c:pt>
                <c:pt idx="4100">
                  <c:v>7.6852</c:v>
                </c:pt>
                <c:pt idx="4101">
                  <c:v>7.6870000000000003</c:v>
                </c:pt>
                <c:pt idx="4102">
                  <c:v>7.6889000000000003</c:v>
                </c:pt>
                <c:pt idx="4103">
                  <c:v>7.6908000000000003</c:v>
                </c:pt>
                <c:pt idx="4104">
                  <c:v>7.6927000000000003</c:v>
                </c:pt>
                <c:pt idx="4105">
                  <c:v>7.6944999999999997</c:v>
                </c:pt>
                <c:pt idx="4106">
                  <c:v>7.6963999999999997</c:v>
                </c:pt>
                <c:pt idx="4107">
                  <c:v>7.6982999999999997</c:v>
                </c:pt>
                <c:pt idx="4108">
                  <c:v>7.7000999999999999</c:v>
                </c:pt>
                <c:pt idx="4109">
                  <c:v>7.702</c:v>
                </c:pt>
                <c:pt idx="4110">
                  <c:v>7.7039</c:v>
                </c:pt>
                <c:pt idx="4111">
                  <c:v>7.7058</c:v>
                </c:pt>
                <c:pt idx="4112">
                  <c:v>7.7076000000000002</c:v>
                </c:pt>
                <c:pt idx="4113">
                  <c:v>7.7095000000000002</c:v>
                </c:pt>
                <c:pt idx="4114">
                  <c:v>7.7114000000000003</c:v>
                </c:pt>
                <c:pt idx="4115">
                  <c:v>7.7133000000000003</c:v>
                </c:pt>
                <c:pt idx="4116">
                  <c:v>7.7150999999999996</c:v>
                </c:pt>
                <c:pt idx="4117">
                  <c:v>7.7169999999999996</c:v>
                </c:pt>
                <c:pt idx="4118">
                  <c:v>7.7188999999999997</c:v>
                </c:pt>
                <c:pt idx="4119">
                  <c:v>7.7207999999999997</c:v>
                </c:pt>
                <c:pt idx="4120">
                  <c:v>7.7225999999999999</c:v>
                </c:pt>
                <c:pt idx="4121">
                  <c:v>7.7244999999999999</c:v>
                </c:pt>
                <c:pt idx="4122">
                  <c:v>7.7263999999999999</c:v>
                </c:pt>
                <c:pt idx="4123">
                  <c:v>7.7282999999999999</c:v>
                </c:pt>
                <c:pt idx="4124">
                  <c:v>7.7301000000000002</c:v>
                </c:pt>
                <c:pt idx="4125">
                  <c:v>7.7320000000000002</c:v>
                </c:pt>
                <c:pt idx="4126">
                  <c:v>7.7339000000000002</c:v>
                </c:pt>
                <c:pt idx="4127">
                  <c:v>7.7358000000000002</c:v>
                </c:pt>
                <c:pt idx="4128">
                  <c:v>7.7375999999999996</c:v>
                </c:pt>
                <c:pt idx="4129">
                  <c:v>7.7394999999999996</c:v>
                </c:pt>
                <c:pt idx="4130">
                  <c:v>7.7413999999999996</c:v>
                </c:pt>
                <c:pt idx="4131">
                  <c:v>7.7432999999999996</c:v>
                </c:pt>
                <c:pt idx="4132">
                  <c:v>7.7450999999999999</c:v>
                </c:pt>
                <c:pt idx="4133">
                  <c:v>7.7469999999999999</c:v>
                </c:pt>
                <c:pt idx="4134">
                  <c:v>7.7488999999999999</c:v>
                </c:pt>
                <c:pt idx="4135">
                  <c:v>7.7507999999999999</c:v>
                </c:pt>
                <c:pt idx="4136">
                  <c:v>7.7526000000000002</c:v>
                </c:pt>
                <c:pt idx="4137">
                  <c:v>7.7545000000000002</c:v>
                </c:pt>
                <c:pt idx="4138">
                  <c:v>7.7564000000000002</c:v>
                </c:pt>
                <c:pt idx="4139">
                  <c:v>7.7583000000000002</c:v>
                </c:pt>
                <c:pt idx="4140">
                  <c:v>7.7601000000000004</c:v>
                </c:pt>
                <c:pt idx="4141">
                  <c:v>7.7619999999999996</c:v>
                </c:pt>
                <c:pt idx="4142">
                  <c:v>7.7638999999999996</c:v>
                </c:pt>
                <c:pt idx="4143">
                  <c:v>7.7657999999999996</c:v>
                </c:pt>
                <c:pt idx="4144">
                  <c:v>7.7675999999999998</c:v>
                </c:pt>
                <c:pt idx="4145">
                  <c:v>7.7694999999999999</c:v>
                </c:pt>
                <c:pt idx="4146">
                  <c:v>7.7713999999999999</c:v>
                </c:pt>
                <c:pt idx="4147">
                  <c:v>7.7732999999999999</c:v>
                </c:pt>
                <c:pt idx="4148">
                  <c:v>7.7751000000000001</c:v>
                </c:pt>
                <c:pt idx="4149">
                  <c:v>7.7770000000000001</c:v>
                </c:pt>
                <c:pt idx="4150">
                  <c:v>7.7789000000000001</c:v>
                </c:pt>
                <c:pt idx="4151">
                  <c:v>7.7808000000000002</c:v>
                </c:pt>
                <c:pt idx="4152">
                  <c:v>7.7826000000000004</c:v>
                </c:pt>
                <c:pt idx="4153">
                  <c:v>7.7845000000000004</c:v>
                </c:pt>
                <c:pt idx="4154">
                  <c:v>7.7864000000000004</c:v>
                </c:pt>
                <c:pt idx="4155">
                  <c:v>7.7882999999999996</c:v>
                </c:pt>
                <c:pt idx="4156">
                  <c:v>7.7900999999999998</c:v>
                </c:pt>
                <c:pt idx="4157">
                  <c:v>7.7919999999999998</c:v>
                </c:pt>
                <c:pt idx="4158">
                  <c:v>7.7938999999999998</c:v>
                </c:pt>
                <c:pt idx="4159">
                  <c:v>7.7957999999999998</c:v>
                </c:pt>
                <c:pt idx="4160">
                  <c:v>7.7976000000000001</c:v>
                </c:pt>
                <c:pt idx="4161">
                  <c:v>7.7995000000000001</c:v>
                </c:pt>
                <c:pt idx="4162">
                  <c:v>7.8014000000000001</c:v>
                </c:pt>
                <c:pt idx="4163">
                  <c:v>7.8033000000000001</c:v>
                </c:pt>
                <c:pt idx="4164">
                  <c:v>7.8051000000000004</c:v>
                </c:pt>
                <c:pt idx="4165">
                  <c:v>7.8070000000000004</c:v>
                </c:pt>
                <c:pt idx="4166">
                  <c:v>7.8089000000000004</c:v>
                </c:pt>
                <c:pt idx="4167">
                  <c:v>7.8108000000000004</c:v>
                </c:pt>
                <c:pt idx="4168">
                  <c:v>7.8125999999999998</c:v>
                </c:pt>
                <c:pt idx="4169">
                  <c:v>7.8144999999999998</c:v>
                </c:pt>
                <c:pt idx="4170">
                  <c:v>7.8163999999999998</c:v>
                </c:pt>
                <c:pt idx="4171">
                  <c:v>7.8182999999999998</c:v>
                </c:pt>
                <c:pt idx="4172">
                  <c:v>7.8201000000000001</c:v>
                </c:pt>
                <c:pt idx="4173">
                  <c:v>7.8220000000000001</c:v>
                </c:pt>
                <c:pt idx="4174">
                  <c:v>7.8239000000000001</c:v>
                </c:pt>
                <c:pt idx="4175">
                  <c:v>7.8258000000000001</c:v>
                </c:pt>
                <c:pt idx="4176">
                  <c:v>7.8276000000000003</c:v>
                </c:pt>
                <c:pt idx="4177">
                  <c:v>7.8295000000000003</c:v>
                </c:pt>
                <c:pt idx="4178">
                  <c:v>7.8314000000000004</c:v>
                </c:pt>
                <c:pt idx="4179">
                  <c:v>7.8331999999999997</c:v>
                </c:pt>
                <c:pt idx="4180">
                  <c:v>7.8350999999999997</c:v>
                </c:pt>
                <c:pt idx="4181">
                  <c:v>7.8369999999999997</c:v>
                </c:pt>
                <c:pt idx="4182">
                  <c:v>7.8388999999999998</c:v>
                </c:pt>
                <c:pt idx="4183">
                  <c:v>7.8407</c:v>
                </c:pt>
                <c:pt idx="4184">
                  <c:v>7.8426</c:v>
                </c:pt>
                <c:pt idx="4185">
                  <c:v>7.8445</c:v>
                </c:pt>
                <c:pt idx="4186">
                  <c:v>7.8464</c:v>
                </c:pt>
                <c:pt idx="4187">
                  <c:v>7.8482000000000003</c:v>
                </c:pt>
                <c:pt idx="4188">
                  <c:v>7.8501000000000003</c:v>
                </c:pt>
                <c:pt idx="4189">
                  <c:v>7.8520000000000003</c:v>
                </c:pt>
                <c:pt idx="4190">
                  <c:v>7.8539000000000003</c:v>
                </c:pt>
                <c:pt idx="4191">
                  <c:v>7.8556999999999997</c:v>
                </c:pt>
                <c:pt idx="4192">
                  <c:v>7.8575999999999997</c:v>
                </c:pt>
                <c:pt idx="4193">
                  <c:v>7.8594999999999997</c:v>
                </c:pt>
                <c:pt idx="4194">
                  <c:v>7.8613999999999997</c:v>
                </c:pt>
                <c:pt idx="4195">
                  <c:v>7.8632</c:v>
                </c:pt>
                <c:pt idx="4196">
                  <c:v>7.8651</c:v>
                </c:pt>
                <c:pt idx="4197">
                  <c:v>7.867</c:v>
                </c:pt>
                <c:pt idx="4198">
                  <c:v>7.8689</c:v>
                </c:pt>
                <c:pt idx="4199">
                  <c:v>7.8707000000000003</c:v>
                </c:pt>
                <c:pt idx="4200">
                  <c:v>7.8726000000000003</c:v>
                </c:pt>
                <c:pt idx="4201">
                  <c:v>7.8745000000000003</c:v>
                </c:pt>
                <c:pt idx="4202">
                  <c:v>7.8764000000000003</c:v>
                </c:pt>
                <c:pt idx="4203">
                  <c:v>7.8781999999999996</c:v>
                </c:pt>
                <c:pt idx="4204">
                  <c:v>7.8800999999999997</c:v>
                </c:pt>
                <c:pt idx="4205">
                  <c:v>7.8819999999999997</c:v>
                </c:pt>
                <c:pt idx="4206">
                  <c:v>7.8838999999999997</c:v>
                </c:pt>
                <c:pt idx="4207">
                  <c:v>7.8856999999999999</c:v>
                </c:pt>
                <c:pt idx="4208">
                  <c:v>7.8875999999999999</c:v>
                </c:pt>
                <c:pt idx="4209">
                  <c:v>7.8895</c:v>
                </c:pt>
                <c:pt idx="4210">
                  <c:v>7.8914</c:v>
                </c:pt>
                <c:pt idx="4211">
                  <c:v>7.8932000000000002</c:v>
                </c:pt>
                <c:pt idx="4212">
                  <c:v>7.8951000000000002</c:v>
                </c:pt>
                <c:pt idx="4213">
                  <c:v>7.8970000000000002</c:v>
                </c:pt>
                <c:pt idx="4214">
                  <c:v>7.8989000000000003</c:v>
                </c:pt>
                <c:pt idx="4215">
                  <c:v>7.9006999999999996</c:v>
                </c:pt>
                <c:pt idx="4216">
                  <c:v>7.9025999999999996</c:v>
                </c:pt>
                <c:pt idx="4217">
                  <c:v>7.9044999999999996</c:v>
                </c:pt>
                <c:pt idx="4218">
                  <c:v>7.9063999999999997</c:v>
                </c:pt>
                <c:pt idx="4219">
                  <c:v>7.9081999999999999</c:v>
                </c:pt>
                <c:pt idx="4220">
                  <c:v>7.9100999999999999</c:v>
                </c:pt>
                <c:pt idx="4221">
                  <c:v>7.9119999999999999</c:v>
                </c:pt>
                <c:pt idx="4222">
                  <c:v>7.9138999999999999</c:v>
                </c:pt>
                <c:pt idx="4223">
                  <c:v>7.9157000000000002</c:v>
                </c:pt>
                <c:pt idx="4224">
                  <c:v>7.9176000000000002</c:v>
                </c:pt>
                <c:pt idx="4225">
                  <c:v>7.9195000000000002</c:v>
                </c:pt>
                <c:pt idx="4226">
                  <c:v>7.9214000000000002</c:v>
                </c:pt>
                <c:pt idx="4227">
                  <c:v>7.9231999999999996</c:v>
                </c:pt>
                <c:pt idx="4228">
                  <c:v>7.9250999999999996</c:v>
                </c:pt>
                <c:pt idx="4229">
                  <c:v>7.9269999999999996</c:v>
                </c:pt>
                <c:pt idx="4230">
                  <c:v>7.9288999999999996</c:v>
                </c:pt>
                <c:pt idx="4231">
                  <c:v>7.9306999999999999</c:v>
                </c:pt>
                <c:pt idx="4232">
                  <c:v>7.9325999999999999</c:v>
                </c:pt>
                <c:pt idx="4233">
                  <c:v>7.9344999999999999</c:v>
                </c:pt>
                <c:pt idx="4234">
                  <c:v>7.9363999999999999</c:v>
                </c:pt>
                <c:pt idx="4235">
                  <c:v>7.9382000000000001</c:v>
                </c:pt>
                <c:pt idx="4236">
                  <c:v>7.9401000000000002</c:v>
                </c:pt>
                <c:pt idx="4237">
                  <c:v>7.9420000000000002</c:v>
                </c:pt>
                <c:pt idx="4238">
                  <c:v>7.9439000000000002</c:v>
                </c:pt>
                <c:pt idx="4239">
                  <c:v>7.9457000000000004</c:v>
                </c:pt>
                <c:pt idx="4240">
                  <c:v>7.9476000000000004</c:v>
                </c:pt>
                <c:pt idx="4241">
                  <c:v>7.9494999999999996</c:v>
                </c:pt>
                <c:pt idx="4242">
                  <c:v>7.9513999999999996</c:v>
                </c:pt>
                <c:pt idx="4243">
                  <c:v>7.9531999999999998</c:v>
                </c:pt>
                <c:pt idx="4244">
                  <c:v>7.9550999999999998</c:v>
                </c:pt>
                <c:pt idx="4245">
                  <c:v>7.9569999999999999</c:v>
                </c:pt>
                <c:pt idx="4246">
                  <c:v>7.9588000000000001</c:v>
                </c:pt>
                <c:pt idx="4247">
                  <c:v>7.9607000000000001</c:v>
                </c:pt>
                <c:pt idx="4248">
                  <c:v>7.9626000000000001</c:v>
                </c:pt>
                <c:pt idx="4249">
                  <c:v>7.9645000000000001</c:v>
                </c:pt>
                <c:pt idx="4250">
                  <c:v>7.9663000000000004</c:v>
                </c:pt>
                <c:pt idx="4251">
                  <c:v>7.9682000000000004</c:v>
                </c:pt>
                <c:pt idx="4252">
                  <c:v>7.9701000000000004</c:v>
                </c:pt>
                <c:pt idx="4253">
                  <c:v>7.9720000000000004</c:v>
                </c:pt>
                <c:pt idx="4254">
                  <c:v>7.9737999999999998</c:v>
                </c:pt>
                <c:pt idx="4255">
                  <c:v>7.9756999999999998</c:v>
                </c:pt>
                <c:pt idx="4256">
                  <c:v>7.9775999999999998</c:v>
                </c:pt>
                <c:pt idx="4257">
                  <c:v>7.9794999999999998</c:v>
                </c:pt>
                <c:pt idx="4258">
                  <c:v>7.9813000000000001</c:v>
                </c:pt>
                <c:pt idx="4259">
                  <c:v>7.9832000000000001</c:v>
                </c:pt>
                <c:pt idx="4260">
                  <c:v>7.9851000000000001</c:v>
                </c:pt>
                <c:pt idx="4261">
                  <c:v>7.9870000000000001</c:v>
                </c:pt>
                <c:pt idx="4262">
                  <c:v>7.9888000000000003</c:v>
                </c:pt>
                <c:pt idx="4263">
                  <c:v>7.9907000000000004</c:v>
                </c:pt>
                <c:pt idx="4264">
                  <c:v>7.9926000000000004</c:v>
                </c:pt>
                <c:pt idx="4265">
                  <c:v>7.9945000000000004</c:v>
                </c:pt>
                <c:pt idx="4266">
                  <c:v>7.9962999999999997</c:v>
                </c:pt>
                <c:pt idx="4267">
                  <c:v>7.9981999999999998</c:v>
                </c:pt>
                <c:pt idx="4268">
                  <c:v>8.0000999999999998</c:v>
                </c:pt>
                <c:pt idx="4269">
                  <c:v>8.0020000000000007</c:v>
                </c:pt>
                <c:pt idx="4270">
                  <c:v>8.0038</c:v>
                </c:pt>
                <c:pt idx="4271">
                  <c:v>8.0056999999999992</c:v>
                </c:pt>
                <c:pt idx="4272">
                  <c:v>8.0076000000000001</c:v>
                </c:pt>
                <c:pt idx="4273">
                  <c:v>8.0094999999999992</c:v>
                </c:pt>
                <c:pt idx="4274">
                  <c:v>8.0113000000000003</c:v>
                </c:pt>
                <c:pt idx="4275">
                  <c:v>8.0131999999999994</c:v>
                </c:pt>
                <c:pt idx="4276">
                  <c:v>8.0151000000000003</c:v>
                </c:pt>
                <c:pt idx="4277">
                  <c:v>8.0169999999999995</c:v>
                </c:pt>
                <c:pt idx="4278">
                  <c:v>8.0188000000000006</c:v>
                </c:pt>
                <c:pt idx="4279">
                  <c:v>8.0206999999999997</c:v>
                </c:pt>
                <c:pt idx="4280">
                  <c:v>8.0226000000000006</c:v>
                </c:pt>
                <c:pt idx="4281">
                  <c:v>8.0244999999999997</c:v>
                </c:pt>
                <c:pt idx="4282">
                  <c:v>8.0263000000000009</c:v>
                </c:pt>
                <c:pt idx="4283">
                  <c:v>8.0282</c:v>
                </c:pt>
                <c:pt idx="4284">
                  <c:v>8.0300999999999991</c:v>
                </c:pt>
                <c:pt idx="4285">
                  <c:v>8.032</c:v>
                </c:pt>
                <c:pt idx="4286">
                  <c:v>8.0337999999999994</c:v>
                </c:pt>
                <c:pt idx="4287">
                  <c:v>8.0357000000000003</c:v>
                </c:pt>
                <c:pt idx="4288">
                  <c:v>8.0375999999999994</c:v>
                </c:pt>
                <c:pt idx="4289">
                  <c:v>8.0395000000000003</c:v>
                </c:pt>
                <c:pt idx="4290">
                  <c:v>8.0412999999999997</c:v>
                </c:pt>
                <c:pt idx="4291">
                  <c:v>8.0432000000000006</c:v>
                </c:pt>
                <c:pt idx="4292">
                  <c:v>8.0450999999999997</c:v>
                </c:pt>
                <c:pt idx="4293">
                  <c:v>8.0470000000000006</c:v>
                </c:pt>
                <c:pt idx="4294">
                  <c:v>8.0488</c:v>
                </c:pt>
                <c:pt idx="4295">
                  <c:v>8.0507000000000009</c:v>
                </c:pt>
                <c:pt idx="4296">
                  <c:v>8.0526</c:v>
                </c:pt>
                <c:pt idx="4297">
                  <c:v>8.0545000000000009</c:v>
                </c:pt>
                <c:pt idx="4298">
                  <c:v>8.0563000000000002</c:v>
                </c:pt>
                <c:pt idx="4299">
                  <c:v>8.0581999999999994</c:v>
                </c:pt>
                <c:pt idx="4300">
                  <c:v>8.0601000000000003</c:v>
                </c:pt>
                <c:pt idx="4301">
                  <c:v>8.0619999999999994</c:v>
                </c:pt>
                <c:pt idx="4302">
                  <c:v>8.0638000000000005</c:v>
                </c:pt>
                <c:pt idx="4303">
                  <c:v>8.0656999999999996</c:v>
                </c:pt>
                <c:pt idx="4304">
                  <c:v>8.0676000000000005</c:v>
                </c:pt>
                <c:pt idx="4305">
                  <c:v>8.0694999999999997</c:v>
                </c:pt>
                <c:pt idx="4306">
                  <c:v>8.0713000000000008</c:v>
                </c:pt>
                <c:pt idx="4307">
                  <c:v>8.0731999999999999</c:v>
                </c:pt>
                <c:pt idx="4308">
                  <c:v>8.0751000000000008</c:v>
                </c:pt>
                <c:pt idx="4309">
                  <c:v>8.077</c:v>
                </c:pt>
                <c:pt idx="4310">
                  <c:v>8.0787999999999993</c:v>
                </c:pt>
                <c:pt idx="4311">
                  <c:v>8.0807000000000002</c:v>
                </c:pt>
                <c:pt idx="4312">
                  <c:v>8.0825999999999993</c:v>
                </c:pt>
                <c:pt idx="4313">
                  <c:v>8.0845000000000002</c:v>
                </c:pt>
                <c:pt idx="4314">
                  <c:v>8.0862999999999996</c:v>
                </c:pt>
                <c:pt idx="4315">
                  <c:v>8.0882000000000005</c:v>
                </c:pt>
                <c:pt idx="4316">
                  <c:v>8.0900999999999996</c:v>
                </c:pt>
                <c:pt idx="4317">
                  <c:v>8.0919000000000008</c:v>
                </c:pt>
                <c:pt idx="4318">
                  <c:v>8.0937999999999999</c:v>
                </c:pt>
                <c:pt idx="4319">
                  <c:v>8.0957000000000008</c:v>
                </c:pt>
                <c:pt idx="4320">
                  <c:v>8.0975999999999999</c:v>
                </c:pt>
                <c:pt idx="4321">
                  <c:v>8.0993999999999993</c:v>
                </c:pt>
                <c:pt idx="4322">
                  <c:v>8.1013000000000002</c:v>
                </c:pt>
                <c:pt idx="4323">
                  <c:v>8.1031999999999993</c:v>
                </c:pt>
                <c:pt idx="4324">
                  <c:v>8.1051000000000002</c:v>
                </c:pt>
                <c:pt idx="4325">
                  <c:v>8.1068999999999996</c:v>
                </c:pt>
                <c:pt idx="4326">
                  <c:v>8.1088000000000005</c:v>
                </c:pt>
                <c:pt idx="4327">
                  <c:v>8.1106999999999996</c:v>
                </c:pt>
                <c:pt idx="4328">
                  <c:v>8.1126000000000005</c:v>
                </c:pt>
                <c:pt idx="4329">
                  <c:v>8.1143999999999998</c:v>
                </c:pt>
                <c:pt idx="4330">
                  <c:v>8.1163000000000007</c:v>
                </c:pt>
                <c:pt idx="4331">
                  <c:v>8.1181999999999999</c:v>
                </c:pt>
                <c:pt idx="4332">
                  <c:v>8.1201000000000008</c:v>
                </c:pt>
                <c:pt idx="4333">
                  <c:v>8.1219000000000001</c:v>
                </c:pt>
                <c:pt idx="4334">
                  <c:v>8.1237999999999992</c:v>
                </c:pt>
                <c:pt idx="4335">
                  <c:v>8.1257000000000001</c:v>
                </c:pt>
                <c:pt idx="4336">
                  <c:v>8.1275999999999993</c:v>
                </c:pt>
                <c:pt idx="4337">
                  <c:v>8.1294000000000004</c:v>
                </c:pt>
                <c:pt idx="4338">
                  <c:v>8.1312999999999995</c:v>
                </c:pt>
                <c:pt idx="4339">
                  <c:v>8.1332000000000004</c:v>
                </c:pt>
                <c:pt idx="4340">
                  <c:v>8.1350999999999996</c:v>
                </c:pt>
                <c:pt idx="4341">
                  <c:v>8.1369000000000007</c:v>
                </c:pt>
                <c:pt idx="4342">
                  <c:v>8.1387999999999998</c:v>
                </c:pt>
                <c:pt idx="4343">
                  <c:v>8.1407000000000007</c:v>
                </c:pt>
                <c:pt idx="4344">
                  <c:v>8.1425999999999998</c:v>
                </c:pt>
                <c:pt idx="4345">
                  <c:v>8.1443999999999992</c:v>
                </c:pt>
                <c:pt idx="4346">
                  <c:v>8.1463000000000001</c:v>
                </c:pt>
                <c:pt idx="4347">
                  <c:v>8.1481999999999992</c:v>
                </c:pt>
                <c:pt idx="4348">
                  <c:v>8.1501000000000001</c:v>
                </c:pt>
                <c:pt idx="4349">
                  <c:v>8.1518999999999995</c:v>
                </c:pt>
                <c:pt idx="4350">
                  <c:v>8.1538000000000004</c:v>
                </c:pt>
                <c:pt idx="4351">
                  <c:v>8.1556999999999995</c:v>
                </c:pt>
                <c:pt idx="4352">
                  <c:v>8.1576000000000004</c:v>
                </c:pt>
                <c:pt idx="4353">
                  <c:v>8.1593999999999998</c:v>
                </c:pt>
                <c:pt idx="4354">
                  <c:v>8.1613000000000007</c:v>
                </c:pt>
                <c:pt idx="4355">
                  <c:v>8.1631999999999998</c:v>
                </c:pt>
                <c:pt idx="4356">
                  <c:v>8.1651000000000007</c:v>
                </c:pt>
                <c:pt idx="4357">
                  <c:v>8.1669</c:v>
                </c:pt>
                <c:pt idx="4358">
                  <c:v>8.1687999999999992</c:v>
                </c:pt>
                <c:pt idx="4359">
                  <c:v>8.1707000000000001</c:v>
                </c:pt>
                <c:pt idx="4360">
                  <c:v>8.1725999999999992</c:v>
                </c:pt>
                <c:pt idx="4361">
                  <c:v>8.1744000000000003</c:v>
                </c:pt>
                <c:pt idx="4362">
                  <c:v>8.1762999999999995</c:v>
                </c:pt>
                <c:pt idx="4363">
                  <c:v>8.1782000000000004</c:v>
                </c:pt>
                <c:pt idx="4364">
                  <c:v>8.1800999999999995</c:v>
                </c:pt>
                <c:pt idx="4365">
                  <c:v>8.1819000000000006</c:v>
                </c:pt>
                <c:pt idx="4366">
                  <c:v>8.1837999999999997</c:v>
                </c:pt>
                <c:pt idx="4367">
                  <c:v>8.1857000000000006</c:v>
                </c:pt>
                <c:pt idx="4368">
                  <c:v>8.1875999999999998</c:v>
                </c:pt>
                <c:pt idx="4369">
                  <c:v>8.1893999999999991</c:v>
                </c:pt>
                <c:pt idx="4370">
                  <c:v>8.1913</c:v>
                </c:pt>
                <c:pt idx="4371">
                  <c:v>8.1931999999999992</c:v>
                </c:pt>
                <c:pt idx="4372">
                  <c:v>8.1951000000000001</c:v>
                </c:pt>
                <c:pt idx="4373">
                  <c:v>8.1968999999999994</c:v>
                </c:pt>
                <c:pt idx="4374">
                  <c:v>8.1988000000000003</c:v>
                </c:pt>
                <c:pt idx="4375">
                  <c:v>8.2006999999999994</c:v>
                </c:pt>
                <c:pt idx="4376">
                  <c:v>8.2026000000000003</c:v>
                </c:pt>
                <c:pt idx="4377">
                  <c:v>8.2043999999999997</c:v>
                </c:pt>
                <c:pt idx="4378">
                  <c:v>8.2063000000000006</c:v>
                </c:pt>
                <c:pt idx="4379">
                  <c:v>8.2081999999999997</c:v>
                </c:pt>
                <c:pt idx="4380">
                  <c:v>8.2101000000000006</c:v>
                </c:pt>
                <c:pt idx="4381">
                  <c:v>8.2119</c:v>
                </c:pt>
                <c:pt idx="4382">
                  <c:v>8.2138000000000009</c:v>
                </c:pt>
                <c:pt idx="4383">
                  <c:v>8.2157</c:v>
                </c:pt>
                <c:pt idx="4384">
                  <c:v>8.2175999999999991</c:v>
                </c:pt>
                <c:pt idx="4385">
                  <c:v>8.2194000000000003</c:v>
                </c:pt>
                <c:pt idx="4386">
                  <c:v>8.2212999999999994</c:v>
                </c:pt>
                <c:pt idx="4387">
                  <c:v>8.2232000000000003</c:v>
                </c:pt>
                <c:pt idx="4388">
                  <c:v>8.2249999999999996</c:v>
                </c:pt>
                <c:pt idx="4389">
                  <c:v>8.2269000000000005</c:v>
                </c:pt>
                <c:pt idx="4390">
                  <c:v>8.2287999999999997</c:v>
                </c:pt>
                <c:pt idx="4391">
                  <c:v>8.2307000000000006</c:v>
                </c:pt>
                <c:pt idx="4392">
                  <c:v>8.2324999999999999</c:v>
                </c:pt>
                <c:pt idx="4393">
                  <c:v>8.2344000000000008</c:v>
                </c:pt>
                <c:pt idx="4394">
                  <c:v>8.2363</c:v>
                </c:pt>
                <c:pt idx="4395">
                  <c:v>8.2382000000000009</c:v>
                </c:pt>
                <c:pt idx="4396">
                  <c:v>8.24</c:v>
                </c:pt>
                <c:pt idx="4397">
                  <c:v>8.2418999999999993</c:v>
                </c:pt>
                <c:pt idx="4398">
                  <c:v>8.2438000000000002</c:v>
                </c:pt>
                <c:pt idx="4399">
                  <c:v>8.2456999999999994</c:v>
                </c:pt>
                <c:pt idx="4400">
                  <c:v>8.2475000000000005</c:v>
                </c:pt>
                <c:pt idx="4401">
                  <c:v>8.2493999999999996</c:v>
                </c:pt>
                <c:pt idx="4402">
                  <c:v>8.2513000000000005</c:v>
                </c:pt>
                <c:pt idx="4403">
                  <c:v>8.2531999999999996</c:v>
                </c:pt>
                <c:pt idx="4404">
                  <c:v>8.2550000000000008</c:v>
                </c:pt>
                <c:pt idx="4405">
                  <c:v>8.2568999999999999</c:v>
                </c:pt>
                <c:pt idx="4406">
                  <c:v>8.2588000000000008</c:v>
                </c:pt>
                <c:pt idx="4407">
                  <c:v>8.2606999999999999</c:v>
                </c:pt>
                <c:pt idx="4408">
                  <c:v>8.2624999999999993</c:v>
                </c:pt>
                <c:pt idx="4409">
                  <c:v>8.2644000000000002</c:v>
                </c:pt>
                <c:pt idx="4410">
                  <c:v>8.2662999999999993</c:v>
                </c:pt>
                <c:pt idx="4411">
                  <c:v>8.2682000000000002</c:v>
                </c:pt>
                <c:pt idx="4412">
                  <c:v>8.27</c:v>
                </c:pt>
                <c:pt idx="4413">
                  <c:v>8.2719000000000005</c:v>
                </c:pt>
                <c:pt idx="4414">
                  <c:v>8.2737999999999996</c:v>
                </c:pt>
                <c:pt idx="4415">
                  <c:v>8.2757000000000005</c:v>
                </c:pt>
                <c:pt idx="4416">
                  <c:v>8.2774999999999999</c:v>
                </c:pt>
                <c:pt idx="4417">
                  <c:v>8.2794000000000008</c:v>
                </c:pt>
                <c:pt idx="4418">
                  <c:v>8.2812999999999999</c:v>
                </c:pt>
                <c:pt idx="4419">
                  <c:v>8.2832000000000008</c:v>
                </c:pt>
                <c:pt idx="4420">
                  <c:v>8.2850000000000001</c:v>
                </c:pt>
                <c:pt idx="4421">
                  <c:v>8.2868999999999993</c:v>
                </c:pt>
                <c:pt idx="4422">
                  <c:v>8.2888000000000002</c:v>
                </c:pt>
                <c:pt idx="4423">
                  <c:v>8.2906999999999993</c:v>
                </c:pt>
                <c:pt idx="4424">
                  <c:v>8.2925000000000004</c:v>
                </c:pt>
                <c:pt idx="4425">
                  <c:v>8.2943999999999996</c:v>
                </c:pt>
                <c:pt idx="4426">
                  <c:v>8.2963000000000005</c:v>
                </c:pt>
                <c:pt idx="4427">
                  <c:v>8.2981999999999996</c:v>
                </c:pt>
                <c:pt idx="4428">
                  <c:v>8.3000000000000007</c:v>
                </c:pt>
                <c:pt idx="4429">
                  <c:v>8.3018999999999998</c:v>
                </c:pt>
                <c:pt idx="4430">
                  <c:v>8.3038000000000007</c:v>
                </c:pt>
                <c:pt idx="4431">
                  <c:v>8.3056999999999999</c:v>
                </c:pt>
                <c:pt idx="4432">
                  <c:v>8.3074999999999992</c:v>
                </c:pt>
                <c:pt idx="4433">
                  <c:v>8.3094000000000001</c:v>
                </c:pt>
                <c:pt idx="4434">
                  <c:v>8.3112999999999992</c:v>
                </c:pt>
                <c:pt idx="4435">
                  <c:v>8.3132000000000001</c:v>
                </c:pt>
                <c:pt idx="4436">
                  <c:v>8.3149999999999995</c:v>
                </c:pt>
                <c:pt idx="4437">
                  <c:v>8.3169000000000004</c:v>
                </c:pt>
                <c:pt idx="4438">
                  <c:v>8.3187999999999995</c:v>
                </c:pt>
                <c:pt idx="4439">
                  <c:v>8.3207000000000004</c:v>
                </c:pt>
                <c:pt idx="4440">
                  <c:v>8.3224999999999998</c:v>
                </c:pt>
                <c:pt idx="4441">
                  <c:v>8.3244000000000007</c:v>
                </c:pt>
                <c:pt idx="4442">
                  <c:v>8.3262999999999998</c:v>
                </c:pt>
                <c:pt idx="4443">
                  <c:v>8.3282000000000007</c:v>
                </c:pt>
                <c:pt idx="4444">
                  <c:v>8.33</c:v>
                </c:pt>
                <c:pt idx="4445">
                  <c:v>8.3318999999999992</c:v>
                </c:pt>
                <c:pt idx="4446">
                  <c:v>8.3338000000000001</c:v>
                </c:pt>
                <c:pt idx="4447">
                  <c:v>8.3356999999999992</c:v>
                </c:pt>
                <c:pt idx="4448">
                  <c:v>8.3375000000000004</c:v>
                </c:pt>
                <c:pt idx="4449">
                  <c:v>8.3393999999999995</c:v>
                </c:pt>
                <c:pt idx="4450">
                  <c:v>8.3413000000000004</c:v>
                </c:pt>
                <c:pt idx="4451">
                  <c:v>8.3431999999999995</c:v>
                </c:pt>
                <c:pt idx="4452">
                  <c:v>8.3450000000000006</c:v>
                </c:pt>
                <c:pt idx="4453">
                  <c:v>8.3468999999999998</c:v>
                </c:pt>
                <c:pt idx="4454">
                  <c:v>8.3488000000000007</c:v>
                </c:pt>
                <c:pt idx="4455">
                  <c:v>8.3506</c:v>
                </c:pt>
                <c:pt idx="4456">
                  <c:v>8.3524999999999991</c:v>
                </c:pt>
                <c:pt idx="4457">
                  <c:v>8.3544</c:v>
                </c:pt>
                <c:pt idx="4458">
                  <c:v>8.3562999999999992</c:v>
                </c:pt>
                <c:pt idx="4459">
                  <c:v>8.3581000000000003</c:v>
                </c:pt>
                <c:pt idx="4460">
                  <c:v>8.36</c:v>
                </c:pt>
                <c:pt idx="4461">
                  <c:v>8.3619000000000003</c:v>
                </c:pt>
                <c:pt idx="4462">
                  <c:v>8.3637999999999995</c:v>
                </c:pt>
                <c:pt idx="4463">
                  <c:v>8.3656000000000006</c:v>
                </c:pt>
                <c:pt idx="4464">
                  <c:v>8.3674999999999997</c:v>
                </c:pt>
                <c:pt idx="4465">
                  <c:v>8.3694000000000006</c:v>
                </c:pt>
                <c:pt idx="4466">
                  <c:v>8.3712999999999997</c:v>
                </c:pt>
                <c:pt idx="4467">
                  <c:v>8.3731000000000009</c:v>
                </c:pt>
                <c:pt idx="4468">
                  <c:v>8.375</c:v>
                </c:pt>
                <c:pt idx="4469">
                  <c:v>8.3768999999999991</c:v>
                </c:pt>
                <c:pt idx="4470">
                  <c:v>8.3788</c:v>
                </c:pt>
                <c:pt idx="4471">
                  <c:v>8.3805999999999994</c:v>
                </c:pt>
                <c:pt idx="4472">
                  <c:v>8.3825000000000003</c:v>
                </c:pt>
                <c:pt idx="4473">
                  <c:v>8.3843999999999994</c:v>
                </c:pt>
                <c:pt idx="4474">
                  <c:v>8.3863000000000003</c:v>
                </c:pt>
                <c:pt idx="4475">
                  <c:v>8.3880999999999997</c:v>
                </c:pt>
                <c:pt idx="4476">
                  <c:v>8.39</c:v>
                </c:pt>
                <c:pt idx="4477">
                  <c:v>8.3918999999999997</c:v>
                </c:pt>
                <c:pt idx="4478">
                  <c:v>8.3938000000000006</c:v>
                </c:pt>
                <c:pt idx="4479">
                  <c:v>8.3956</c:v>
                </c:pt>
                <c:pt idx="4480">
                  <c:v>8.3975000000000009</c:v>
                </c:pt>
                <c:pt idx="4481">
                  <c:v>8.3994</c:v>
                </c:pt>
                <c:pt idx="4482">
                  <c:v>8.4013000000000009</c:v>
                </c:pt>
                <c:pt idx="4483">
                  <c:v>8.4031000000000002</c:v>
                </c:pt>
                <c:pt idx="4484">
                  <c:v>8.4049999999999994</c:v>
                </c:pt>
                <c:pt idx="4485">
                  <c:v>8.4069000000000003</c:v>
                </c:pt>
                <c:pt idx="4486">
                  <c:v>8.4087999999999994</c:v>
                </c:pt>
                <c:pt idx="4487">
                  <c:v>8.4106000000000005</c:v>
                </c:pt>
                <c:pt idx="4488">
                  <c:v>8.4124999999999996</c:v>
                </c:pt>
                <c:pt idx="4489">
                  <c:v>8.4144000000000005</c:v>
                </c:pt>
                <c:pt idx="4490">
                  <c:v>8.4162999999999997</c:v>
                </c:pt>
                <c:pt idx="4491">
                  <c:v>8.4181000000000008</c:v>
                </c:pt>
                <c:pt idx="4492">
                  <c:v>8.42</c:v>
                </c:pt>
                <c:pt idx="4493">
                  <c:v>8.4219000000000008</c:v>
                </c:pt>
                <c:pt idx="4494">
                  <c:v>8.4238</c:v>
                </c:pt>
                <c:pt idx="4495">
                  <c:v>8.4255999999999993</c:v>
                </c:pt>
                <c:pt idx="4496">
                  <c:v>8.4275000000000002</c:v>
                </c:pt>
                <c:pt idx="4497">
                  <c:v>8.4293999999999993</c:v>
                </c:pt>
                <c:pt idx="4498">
                  <c:v>8.4313000000000002</c:v>
                </c:pt>
                <c:pt idx="4499">
                  <c:v>8.4330999999999996</c:v>
                </c:pt>
                <c:pt idx="4500">
                  <c:v>8.4350000000000005</c:v>
                </c:pt>
                <c:pt idx="4501">
                  <c:v>8.4368999999999996</c:v>
                </c:pt>
                <c:pt idx="4502">
                  <c:v>8.4388000000000005</c:v>
                </c:pt>
                <c:pt idx="4503">
                  <c:v>8.4405999999999999</c:v>
                </c:pt>
                <c:pt idx="4504">
                  <c:v>8.4425000000000008</c:v>
                </c:pt>
                <c:pt idx="4505">
                  <c:v>8.4443999999999999</c:v>
                </c:pt>
                <c:pt idx="4506">
                  <c:v>8.4463000000000008</c:v>
                </c:pt>
                <c:pt idx="4507">
                  <c:v>8.4481000000000002</c:v>
                </c:pt>
                <c:pt idx="4508">
                  <c:v>8.4499999999999993</c:v>
                </c:pt>
                <c:pt idx="4509">
                  <c:v>8.4519000000000002</c:v>
                </c:pt>
                <c:pt idx="4510">
                  <c:v>8.4537999999999993</c:v>
                </c:pt>
                <c:pt idx="4511">
                  <c:v>8.4556000000000004</c:v>
                </c:pt>
                <c:pt idx="4512">
                  <c:v>8.4574999999999996</c:v>
                </c:pt>
                <c:pt idx="4513">
                  <c:v>8.4594000000000005</c:v>
                </c:pt>
                <c:pt idx="4514">
                  <c:v>8.4612999999999996</c:v>
                </c:pt>
                <c:pt idx="4515">
                  <c:v>8.4631000000000007</c:v>
                </c:pt>
                <c:pt idx="4516">
                  <c:v>8.4649999999999999</c:v>
                </c:pt>
                <c:pt idx="4517">
                  <c:v>8.4669000000000008</c:v>
                </c:pt>
                <c:pt idx="4518">
                  <c:v>8.4687999999999999</c:v>
                </c:pt>
                <c:pt idx="4519">
                  <c:v>8.4705999999999992</c:v>
                </c:pt>
                <c:pt idx="4520">
                  <c:v>8.4725000000000001</c:v>
                </c:pt>
                <c:pt idx="4521">
                  <c:v>8.4743999999999993</c:v>
                </c:pt>
                <c:pt idx="4522">
                  <c:v>8.4763000000000002</c:v>
                </c:pt>
                <c:pt idx="4523">
                  <c:v>8.4780999999999995</c:v>
                </c:pt>
                <c:pt idx="4524">
                  <c:v>8.48</c:v>
                </c:pt>
                <c:pt idx="4525">
                  <c:v>8.4818999999999996</c:v>
                </c:pt>
                <c:pt idx="4526">
                  <c:v>8.4837000000000007</c:v>
                </c:pt>
                <c:pt idx="4527">
                  <c:v>8.4855999999999998</c:v>
                </c:pt>
                <c:pt idx="4528">
                  <c:v>8.4875000000000007</c:v>
                </c:pt>
                <c:pt idx="4529">
                  <c:v>8.4893999999999998</c:v>
                </c:pt>
                <c:pt idx="4530">
                  <c:v>8.4911999999999992</c:v>
                </c:pt>
                <c:pt idx="4531">
                  <c:v>8.4931000000000001</c:v>
                </c:pt>
                <c:pt idx="4532">
                  <c:v>8.4949999999999992</c:v>
                </c:pt>
                <c:pt idx="4533">
                  <c:v>8.4969000000000001</c:v>
                </c:pt>
                <c:pt idx="4534">
                  <c:v>8.4986999999999995</c:v>
                </c:pt>
                <c:pt idx="4535">
                  <c:v>8.5006000000000004</c:v>
                </c:pt>
                <c:pt idx="4536">
                  <c:v>8.5024999999999995</c:v>
                </c:pt>
                <c:pt idx="4537">
                  <c:v>8.5044000000000004</c:v>
                </c:pt>
                <c:pt idx="4538">
                  <c:v>8.5061999999999998</c:v>
                </c:pt>
                <c:pt idx="4539">
                  <c:v>8.5081000000000007</c:v>
                </c:pt>
                <c:pt idx="4540">
                  <c:v>8.51</c:v>
                </c:pt>
                <c:pt idx="4541">
                  <c:v>8.5119000000000007</c:v>
                </c:pt>
                <c:pt idx="4542">
                  <c:v>8.5137</c:v>
                </c:pt>
                <c:pt idx="4543">
                  <c:v>8.5155999999999992</c:v>
                </c:pt>
                <c:pt idx="4544">
                  <c:v>8.5175000000000001</c:v>
                </c:pt>
                <c:pt idx="4545">
                  <c:v>8.5193999999999992</c:v>
                </c:pt>
                <c:pt idx="4546">
                  <c:v>8.5212000000000003</c:v>
                </c:pt>
                <c:pt idx="4547">
                  <c:v>8.5230999999999995</c:v>
                </c:pt>
                <c:pt idx="4548">
                  <c:v>8.5250000000000004</c:v>
                </c:pt>
                <c:pt idx="4549">
                  <c:v>8.5268999999999995</c:v>
                </c:pt>
                <c:pt idx="4550">
                  <c:v>8.5287000000000006</c:v>
                </c:pt>
                <c:pt idx="4551">
                  <c:v>8.5305999999999997</c:v>
                </c:pt>
                <c:pt idx="4552">
                  <c:v>8.5325000000000006</c:v>
                </c:pt>
                <c:pt idx="4553">
                  <c:v>8.5343999999999998</c:v>
                </c:pt>
                <c:pt idx="4554">
                  <c:v>8.5361999999999991</c:v>
                </c:pt>
                <c:pt idx="4555">
                  <c:v>8.5381</c:v>
                </c:pt>
                <c:pt idx="4556">
                  <c:v>8.5399999999999991</c:v>
                </c:pt>
                <c:pt idx="4557">
                  <c:v>8.5419</c:v>
                </c:pt>
                <c:pt idx="4558">
                  <c:v>8.5436999999999994</c:v>
                </c:pt>
                <c:pt idx="4559">
                  <c:v>8.5456000000000003</c:v>
                </c:pt>
                <c:pt idx="4560">
                  <c:v>8.5474999999999994</c:v>
                </c:pt>
                <c:pt idx="4561">
                  <c:v>8.5494000000000003</c:v>
                </c:pt>
                <c:pt idx="4562">
                  <c:v>8.5511999999999997</c:v>
                </c:pt>
                <c:pt idx="4563">
                  <c:v>8.5531000000000006</c:v>
                </c:pt>
                <c:pt idx="4564">
                  <c:v>8.5549999999999997</c:v>
                </c:pt>
                <c:pt idx="4565">
                  <c:v>8.5569000000000006</c:v>
                </c:pt>
                <c:pt idx="4566">
                  <c:v>8.5587</c:v>
                </c:pt>
                <c:pt idx="4567">
                  <c:v>8.5606000000000009</c:v>
                </c:pt>
                <c:pt idx="4568">
                  <c:v>8.5625</c:v>
                </c:pt>
                <c:pt idx="4569">
                  <c:v>8.5643999999999991</c:v>
                </c:pt>
                <c:pt idx="4570">
                  <c:v>8.5662000000000003</c:v>
                </c:pt>
                <c:pt idx="4571">
                  <c:v>8.5680999999999994</c:v>
                </c:pt>
                <c:pt idx="4572">
                  <c:v>8.57</c:v>
                </c:pt>
                <c:pt idx="4573">
                  <c:v>8.5718999999999994</c:v>
                </c:pt>
                <c:pt idx="4574">
                  <c:v>8.5737000000000005</c:v>
                </c:pt>
                <c:pt idx="4575">
                  <c:v>8.5755999999999997</c:v>
                </c:pt>
                <c:pt idx="4576">
                  <c:v>8.5775000000000006</c:v>
                </c:pt>
                <c:pt idx="4577">
                  <c:v>8.5793999999999997</c:v>
                </c:pt>
                <c:pt idx="4578">
                  <c:v>8.5812000000000008</c:v>
                </c:pt>
                <c:pt idx="4579">
                  <c:v>8.5831</c:v>
                </c:pt>
                <c:pt idx="4580">
                  <c:v>8.5850000000000009</c:v>
                </c:pt>
                <c:pt idx="4581">
                  <c:v>8.5869</c:v>
                </c:pt>
                <c:pt idx="4582">
                  <c:v>8.5886999999999993</c:v>
                </c:pt>
                <c:pt idx="4583">
                  <c:v>8.5906000000000002</c:v>
                </c:pt>
                <c:pt idx="4584">
                  <c:v>8.5924999999999994</c:v>
                </c:pt>
                <c:pt idx="4585">
                  <c:v>8.5944000000000003</c:v>
                </c:pt>
                <c:pt idx="4586">
                  <c:v>8.5961999999999996</c:v>
                </c:pt>
                <c:pt idx="4587">
                  <c:v>8.5981000000000005</c:v>
                </c:pt>
                <c:pt idx="4588">
                  <c:v>8.6</c:v>
                </c:pt>
                <c:pt idx="4589">
                  <c:v>8.6019000000000005</c:v>
                </c:pt>
                <c:pt idx="4590">
                  <c:v>8.6036999999999999</c:v>
                </c:pt>
                <c:pt idx="4591">
                  <c:v>8.6056000000000008</c:v>
                </c:pt>
                <c:pt idx="4592">
                  <c:v>8.6074999999999999</c:v>
                </c:pt>
                <c:pt idx="4593">
                  <c:v>8.6092999999999993</c:v>
                </c:pt>
                <c:pt idx="4594">
                  <c:v>8.6112000000000002</c:v>
                </c:pt>
                <c:pt idx="4595">
                  <c:v>8.6130999999999993</c:v>
                </c:pt>
                <c:pt idx="4596">
                  <c:v>8.6150000000000002</c:v>
                </c:pt>
                <c:pt idx="4597">
                  <c:v>8.6167999999999996</c:v>
                </c:pt>
                <c:pt idx="4598">
                  <c:v>8.6187000000000005</c:v>
                </c:pt>
                <c:pt idx="4599">
                  <c:v>8.6205999999999996</c:v>
                </c:pt>
                <c:pt idx="4600">
                  <c:v>8.6225000000000005</c:v>
                </c:pt>
                <c:pt idx="4601">
                  <c:v>8.6242999999999999</c:v>
                </c:pt>
                <c:pt idx="4602">
                  <c:v>8.6262000000000008</c:v>
                </c:pt>
                <c:pt idx="4603">
                  <c:v>8.6280999999999999</c:v>
                </c:pt>
                <c:pt idx="4604">
                  <c:v>8.6300000000000008</c:v>
                </c:pt>
                <c:pt idx="4605">
                  <c:v>8.6318000000000001</c:v>
                </c:pt>
                <c:pt idx="4606">
                  <c:v>8.6336999999999993</c:v>
                </c:pt>
                <c:pt idx="4607">
                  <c:v>8.6356000000000002</c:v>
                </c:pt>
                <c:pt idx="4608">
                  <c:v>8.6374999999999993</c:v>
                </c:pt>
                <c:pt idx="4609">
                  <c:v>8.6393000000000004</c:v>
                </c:pt>
                <c:pt idx="4610">
                  <c:v>8.6411999999999995</c:v>
                </c:pt>
                <c:pt idx="4611">
                  <c:v>8.6431000000000004</c:v>
                </c:pt>
                <c:pt idx="4612">
                  <c:v>8.6449999999999996</c:v>
                </c:pt>
                <c:pt idx="4613">
                  <c:v>8.6468000000000007</c:v>
                </c:pt>
                <c:pt idx="4614">
                  <c:v>8.6486999999999998</c:v>
                </c:pt>
                <c:pt idx="4615">
                  <c:v>8.6506000000000007</c:v>
                </c:pt>
                <c:pt idx="4616">
                  <c:v>8.6524999999999999</c:v>
                </c:pt>
                <c:pt idx="4617">
                  <c:v>8.6542999999999992</c:v>
                </c:pt>
                <c:pt idx="4618">
                  <c:v>8.6562000000000001</c:v>
                </c:pt>
                <c:pt idx="4619">
                  <c:v>8.6580999999999992</c:v>
                </c:pt>
                <c:pt idx="4620">
                  <c:v>8.66</c:v>
                </c:pt>
                <c:pt idx="4621">
                  <c:v>8.6617999999999995</c:v>
                </c:pt>
                <c:pt idx="4622">
                  <c:v>8.6637000000000004</c:v>
                </c:pt>
                <c:pt idx="4623">
                  <c:v>8.6655999999999995</c:v>
                </c:pt>
                <c:pt idx="4624">
                  <c:v>8.6675000000000004</c:v>
                </c:pt>
                <c:pt idx="4625">
                  <c:v>8.6692999999999998</c:v>
                </c:pt>
                <c:pt idx="4626">
                  <c:v>8.6712000000000007</c:v>
                </c:pt>
                <c:pt idx="4627">
                  <c:v>8.6730999999999998</c:v>
                </c:pt>
                <c:pt idx="4628">
                  <c:v>8.6750000000000007</c:v>
                </c:pt>
                <c:pt idx="4629">
                  <c:v>8.6768000000000001</c:v>
                </c:pt>
                <c:pt idx="4630">
                  <c:v>8.6786999999999992</c:v>
                </c:pt>
                <c:pt idx="4631">
                  <c:v>8.6806000000000001</c:v>
                </c:pt>
                <c:pt idx="4632">
                  <c:v>8.6824999999999992</c:v>
                </c:pt>
                <c:pt idx="4633">
                  <c:v>8.6843000000000004</c:v>
                </c:pt>
                <c:pt idx="4634">
                  <c:v>8.6861999999999995</c:v>
                </c:pt>
                <c:pt idx="4635">
                  <c:v>8.6881000000000004</c:v>
                </c:pt>
                <c:pt idx="4636">
                  <c:v>8.69</c:v>
                </c:pt>
                <c:pt idx="4637">
                  <c:v>8.6918000000000006</c:v>
                </c:pt>
                <c:pt idx="4638">
                  <c:v>8.6936999999999998</c:v>
                </c:pt>
                <c:pt idx="4639">
                  <c:v>8.6956000000000007</c:v>
                </c:pt>
                <c:pt idx="4640">
                  <c:v>8.6974999999999998</c:v>
                </c:pt>
                <c:pt idx="4641">
                  <c:v>8.6992999999999991</c:v>
                </c:pt>
                <c:pt idx="4642">
                  <c:v>8.7012</c:v>
                </c:pt>
                <c:pt idx="4643">
                  <c:v>8.7030999999999992</c:v>
                </c:pt>
                <c:pt idx="4644">
                  <c:v>8.7050000000000001</c:v>
                </c:pt>
                <c:pt idx="4645">
                  <c:v>8.7067999999999994</c:v>
                </c:pt>
                <c:pt idx="4646">
                  <c:v>8.7087000000000003</c:v>
                </c:pt>
                <c:pt idx="4647">
                  <c:v>8.7105999999999995</c:v>
                </c:pt>
                <c:pt idx="4648">
                  <c:v>8.7125000000000004</c:v>
                </c:pt>
                <c:pt idx="4649">
                  <c:v>8.7142999999999997</c:v>
                </c:pt>
                <c:pt idx="4650">
                  <c:v>8.7162000000000006</c:v>
                </c:pt>
                <c:pt idx="4651">
                  <c:v>8.7180999999999997</c:v>
                </c:pt>
                <c:pt idx="4652">
                  <c:v>8.7200000000000006</c:v>
                </c:pt>
                <c:pt idx="4653">
                  <c:v>8.7218</c:v>
                </c:pt>
                <c:pt idx="4654">
                  <c:v>8.7236999999999991</c:v>
                </c:pt>
                <c:pt idx="4655">
                  <c:v>8.7256</c:v>
                </c:pt>
                <c:pt idx="4656">
                  <c:v>8.7274999999999991</c:v>
                </c:pt>
                <c:pt idx="4657">
                  <c:v>8.7293000000000003</c:v>
                </c:pt>
                <c:pt idx="4658">
                  <c:v>8.7311999999999994</c:v>
                </c:pt>
                <c:pt idx="4659">
                  <c:v>8.7331000000000003</c:v>
                </c:pt>
                <c:pt idx="4660">
                  <c:v>8.7349999999999994</c:v>
                </c:pt>
                <c:pt idx="4661">
                  <c:v>8.7368000000000006</c:v>
                </c:pt>
                <c:pt idx="4662">
                  <c:v>8.7386999999999997</c:v>
                </c:pt>
                <c:pt idx="4663">
                  <c:v>8.7406000000000006</c:v>
                </c:pt>
                <c:pt idx="4664">
                  <c:v>8.7423999999999999</c:v>
                </c:pt>
                <c:pt idx="4665">
                  <c:v>8.7443000000000008</c:v>
                </c:pt>
                <c:pt idx="4666">
                  <c:v>8.7462</c:v>
                </c:pt>
                <c:pt idx="4667">
                  <c:v>8.7481000000000009</c:v>
                </c:pt>
                <c:pt idx="4668">
                  <c:v>8.7499000000000002</c:v>
                </c:pt>
                <c:pt idx="4669">
                  <c:v>8.7517999999999994</c:v>
                </c:pt>
                <c:pt idx="4670">
                  <c:v>8.7537000000000003</c:v>
                </c:pt>
                <c:pt idx="4671">
                  <c:v>8.7555999999999994</c:v>
                </c:pt>
                <c:pt idx="4672">
                  <c:v>8.7574000000000005</c:v>
                </c:pt>
                <c:pt idx="4673">
                  <c:v>8.7592999999999996</c:v>
                </c:pt>
                <c:pt idx="4674">
                  <c:v>8.7612000000000005</c:v>
                </c:pt>
                <c:pt idx="4675">
                  <c:v>8.7630999999999997</c:v>
                </c:pt>
                <c:pt idx="4676">
                  <c:v>8.7649000000000008</c:v>
                </c:pt>
                <c:pt idx="4677">
                  <c:v>8.7667999999999999</c:v>
                </c:pt>
                <c:pt idx="4678">
                  <c:v>8.7687000000000008</c:v>
                </c:pt>
                <c:pt idx="4679">
                  <c:v>8.7706</c:v>
                </c:pt>
                <c:pt idx="4680">
                  <c:v>8.7723999999999993</c:v>
                </c:pt>
                <c:pt idx="4681">
                  <c:v>8.7743000000000002</c:v>
                </c:pt>
                <c:pt idx="4682">
                  <c:v>8.7761999999999993</c:v>
                </c:pt>
                <c:pt idx="4683">
                  <c:v>8.7781000000000002</c:v>
                </c:pt>
                <c:pt idx="4684">
                  <c:v>8.7798999999999996</c:v>
                </c:pt>
                <c:pt idx="4685">
                  <c:v>8.7818000000000005</c:v>
                </c:pt>
                <c:pt idx="4686">
                  <c:v>8.7836999999999996</c:v>
                </c:pt>
                <c:pt idx="4687">
                  <c:v>8.7856000000000005</c:v>
                </c:pt>
                <c:pt idx="4688">
                  <c:v>8.7873999999999999</c:v>
                </c:pt>
                <c:pt idx="4689">
                  <c:v>8.7893000000000008</c:v>
                </c:pt>
                <c:pt idx="4690">
                  <c:v>8.7911999999999999</c:v>
                </c:pt>
                <c:pt idx="4691">
                  <c:v>8.7931000000000008</c:v>
                </c:pt>
                <c:pt idx="4692">
                  <c:v>8.7949000000000002</c:v>
                </c:pt>
                <c:pt idx="4693">
                  <c:v>8.7967999999999993</c:v>
                </c:pt>
                <c:pt idx="4694">
                  <c:v>8.7987000000000002</c:v>
                </c:pt>
                <c:pt idx="4695">
                  <c:v>8.8005999999999993</c:v>
                </c:pt>
                <c:pt idx="4696">
                  <c:v>8.8024000000000004</c:v>
                </c:pt>
                <c:pt idx="4697">
                  <c:v>8.8042999999999996</c:v>
                </c:pt>
                <c:pt idx="4698">
                  <c:v>8.8062000000000005</c:v>
                </c:pt>
                <c:pt idx="4699">
                  <c:v>8.8080999999999996</c:v>
                </c:pt>
                <c:pt idx="4700">
                  <c:v>8.8099000000000007</c:v>
                </c:pt>
                <c:pt idx="4701">
                  <c:v>8.8117999999999999</c:v>
                </c:pt>
                <c:pt idx="4702">
                  <c:v>8.8137000000000008</c:v>
                </c:pt>
                <c:pt idx="4703">
                  <c:v>8.8155999999999999</c:v>
                </c:pt>
                <c:pt idx="4704">
                  <c:v>8.8173999999999992</c:v>
                </c:pt>
                <c:pt idx="4705">
                  <c:v>8.8193000000000001</c:v>
                </c:pt>
                <c:pt idx="4706">
                  <c:v>8.8211999999999993</c:v>
                </c:pt>
                <c:pt idx="4707">
                  <c:v>8.8231000000000002</c:v>
                </c:pt>
                <c:pt idx="4708">
                  <c:v>8.8248999999999995</c:v>
                </c:pt>
                <c:pt idx="4709">
                  <c:v>8.8268000000000004</c:v>
                </c:pt>
                <c:pt idx="4710">
                  <c:v>8.8286999999999995</c:v>
                </c:pt>
                <c:pt idx="4711">
                  <c:v>8.8306000000000004</c:v>
                </c:pt>
                <c:pt idx="4712">
                  <c:v>8.8323999999999998</c:v>
                </c:pt>
                <c:pt idx="4713">
                  <c:v>8.8343000000000007</c:v>
                </c:pt>
                <c:pt idx="4714">
                  <c:v>8.8361999999999998</c:v>
                </c:pt>
                <c:pt idx="4715">
                  <c:v>8.8381000000000007</c:v>
                </c:pt>
                <c:pt idx="4716">
                  <c:v>8.8399000000000001</c:v>
                </c:pt>
                <c:pt idx="4717">
                  <c:v>8.8417999999999992</c:v>
                </c:pt>
                <c:pt idx="4718">
                  <c:v>8.8437000000000001</c:v>
                </c:pt>
                <c:pt idx="4719">
                  <c:v>8.8455999999999992</c:v>
                </c:pt>
                <c:pt idx="4720">
                  <c:v>8.8474000000000004</c:v>
                </c:pt>
                <c:pt idx="4721">
                  <c:v>8.8492999999999995</c:v>
                </c:pt>
                <c:pt idx="4722">
                  <c:v>8.8512000000000004</c:v>
                </c:pt>
                <c:pt idx="4723">
                  <c:v>8.8530999999999995</c:v>
                </c:pt>
                <c:pt idx="4724">
                  <c:v>8.8549000000000007</c:v>
                </c:pt>
                <c:pt idx="4725">
                  <c:v>8.8567999999999998</c:v>
                </c:pt>
                <c:pt idx="4726">
                  <c:v>8.8587000000000007</c:v>
                </c:pt>
                <c:pt idx="4727">
                  <c:v>8.8605999999999998</c:v>
                </c:pt>
                <c:pt idx="4728">
                  <c:v>8.8623999999999992</c:v>
                </c:pt>
                <c:pt idx="4729">
                  <c:v>8.8643000000000001</c:v>
                </c:pt>
                <c:pt idx="4730">
                  <c:v>8.8661999999999992</c:v>
                </c:pt>
                <c:pt idx="4731">
                  <c:v>8.8681000000000001</c:v>
                </c:pt>
                <c:pt idx="4732">
                  <c:v>8.8698999999999995</c:v>
                </c:pt>
                <c:pt idx="4733">
                  <c:v>8.8718000000000004</c:v>
                </c:pt>
                <c:pt idx="4734">
                  <c:v>8.8736999999999995</c:v>
                </c:pt>
                <c:pt idx="4735">
                  <c:v>8.8755000000000006</c:v>
                </c:pt>
                <c:pt idx="4736">
                  <c:v>8.8773999999999997</c:v>
                </c:pt>
                <c:pt idx="4737">
                  <c:v>8.8793000000000006</c:v>
                </c:pt>
                <c:pt idx="4738">
                  <c:v>8.8811999999999998</c:v>
                </c:pt>
                <c:pt idx="4739">
                  <c:v>8.8829999999999991</c:v>
                </c:pt>
                <c:pt idx="4740">
                  <c:v>8.8849</c:v>
                </c:pt>
                <c:pt idx="4741">
                  <c:v>8.8867999999999991</c:v>
                </c:pt>
                <c:pt idx="4742">
                  <c:v>8.8887</c:v>
                </c:pt>
                <c:pt idx="4743">
                  <c:v>8.8904999999999994</c:v>
                </c:pt>
                <c:pt idx="4744">
                  <c:v>8.8924000000000003</c:v>
                </c:pt>
                <c:pt idx="4745">
                  <c:v>8.8942999999999994</c:v>
                </c:pt>
                <c:pt idx="4746">
                  <c:v>8.8962000000000003</c:v>
                </c:pt>
                <c:pt idx="4747">
                  <c:v>8.8979999999999997</c:v>
                </c:pt>
                <c:pt idx="4748">
                  <c:v>8.8999000000000006</c:v>
                </c:pt>
                <c:pt idx="4749">
                  <c:v>8.9017999999999997</c:v>
                </c:pt>
                <c:pt idx="4750">
                  <c:v>8.9037000000000006</c:v>
                </c:pt>
                <c:pt idx="4751">
                  <c:v>8.9055</c:v>
                </c:pt>
                <c:pt idx="4752">
                  <c:v>8.9074000000000009</c:v>
                </c:pt>
                <c:pt idx="4753">
                  <c:v>8.9093</c:v>
                </c:pt>
                <c:pt idx="4754">
                  <c:v>8.9111999999999991</c:v>
                </c:pt>
                <c:pt idx="4755">
                  <c:v>8.9130000000000003</c:v>
                </c:pt>
                <c:pt idx="4756">
                  <c:v>8.9148999999999994</c:v>
                </c:pt>
                <c:pt idx="4757">
                  <c:v>8.9168000000000003</c:v>
                </c:pt>
                <c:pt idx="4758">
                  <c:v>8.9186999999999994</c:v>
                </c:pt>
                <c:pt idx="4759">
                  <c:v>8.9205000000000005</c:v>
                </c:pt>
                <c:pt idx="4760">
                  <c:v>8.9223999999999997</c:v>
                </c:pt>
                <c:pt idx="4761">
                  <c:v>8.9243000000000006</c:v>
                </c:pt>
                <c:pt idx="4762">
                  <c:v>8.9261999999999997</c:v>
                </c:pt>
                <c:pt idx="4763">
                  <c:v>8.9280000000000008</c:v>
                </c:pt>
                <c:pt idx="4764">
                  <c:v>8.9298999999999999</c:v>
                </c:pt>
                <c:pt idx="4765">
                  <c:v>8.9318000000000008</c:v>
                </c:pt>
                <c:pt idx="4766">
                  <c:v>8.9337</c:v>
                </c:pt>
                <c:pt idx="4767">
                  <c:v>8.9354999999999993</c:v>
                </c:pt>
                <c:pt idx="4768">
                  <c:v>8.9374000000000002</c:v>
                </c:pt>
                <c:pt idx="4769">
                  <c:v>8.9392999999999994</c:v>
                </c:pt>
                <c:pt idx="4770">
                  <c:v>8.9412000000000003</c:v>
                </c:pt>
                <c:pt idx="4771">
                  <c:v>8.9429999999999996</c:v>
                </c:pt>
                <c:pt idx="4772">
                  <c:v>8.9449000000000005</c:v>
                </c:pt>
                <c:pt idx="4773">
                  <c:v>8.9467999999999996</c:v>
                </c:pt>
                <c:pt idx="4774">
                  <c:v>8.9487000000000005</c:v>
                </c:pt>
                <c:pt idx="4775">
                  <c:v>8.9504999999999999</c:v>
                </c:pt>
                <c:pt idx="4776">
                  <c:v>8.9524000000000008</c:v>
                </c:pt>
                <c:pt idx="4777">
                  <c:v>8.9542999999999999</c:v>
                </c:pt>
                <c:pt idx="4778">
                  <c:v>8.9562000000000008</c:v>
                </c:pt>
                <c:pt idx="4779">
                  <c:v>8.9580000000000002</c:v>
                </c:pt>
                <c:pt idx="4780">
                  <c:v>8.9598999999999993</c:v>
                </c:pt>
                <c:pt idx="4781">
                  <c:v>8.9618000000000002</c:v>
                </c:pt>
                <c:pt idx="4782">
                  <c:v>8.9636999999999993</c:v>
                </c:pt>
                <c:pt idx="4783">
                  <c:v>8.9655000000000005</c:v>
                </c:pt>
                <c:pt idx="4784">
                  <c:v>8.9673999999999996</c:v>
                </c:pt>
                <c:pt idx="4785">
                  <c:v>8.9693000000000005</c:v>
                </c:pt>
                <c:pt idx="4786">
                  <c:v>8.9711999999999996</c:v>
                </c:pt>
                <c:pt idx="4787">
                  <c:v>8.9730000000000008</c:v>
                </c:pt>
                <c:pt idx="4788">
                  <c:v>8.9748999999999999</c:v>
                </c:pt>
                <c:pt idx="4789">
                  <c:v>8.9768000000000008</c:v>
                </c:pt>
                <c:pt idx="4790">
                  <c:v>8.9786999999999999</c:v>
                </c:pt>
                <c:pt idx="4791">
                  <c:v>8.9804999999999993</c:v>
                </c:pt>
                <c:pt idx="4792">
                  <c:v>8.9824000000000002</c:v>
                </c:pt>
                <c:pt idx="4793">
                  <c:v>8.9842999999999993</c:v>
                </c:pt>
                <c:pt idx="4794">
                  <c:v>8.9862000000000002</c:v>
                </c:pt>
                <c:pt idx="4795">
                  <c:v>8.9879999999999995</c:v>
                </c:pt>
                <c:pt idx="4796">
                  <c:v>8.9899000000000004</c:v>
                </c:pt>
                <c:pt idx="4797">
                  <c:v>8.9917999999999996</c:v>
                </c:pt>
                <c:pt idx="4798">
                  <c:v>8.9937000000000005</c:v>
                </c:pt>
                <c:pt idx="4799">
                  <c:v>8.9954999999999998</c:v>
                </c:pt>
                <c:pt idx="4800">
                  <c:v>8.9974000000000007</c:v>
                </c:pt>
                <c:pt idx="4801">
                  <c:v>8.9992999999999999</c:v>
                </c:pt>
                <c:pt idx="4802">
                  <c:v>9.0010999999999992</c:v>
                </c:pt>
                <c:pt idx="4803">
                  <c:v>9.0030000000000001</c:v>
                </c:pt>
                <c:pt idx="4804">
                  <c:v>9.0048999999999992</c:v>
                </c:pt>
                <c:pt idx="4805">
                  <c:v>9.0068000000000001</c:v>
                </c:pt>
                <c:pt idx="4806">
                  <c:v>9.0085999999999995</c:v>
                </c:pt>
                <c:pt idx="4807">
                  <c:v>9.0105000000000004</c:v>
                </c:pt>
                <c:pt idx="4808">
                  <c:v>9.0123999999999995</c:v>
                </c:pt>
                <c:pt idx="4809">
                  <c:v>9.0143000000000004</c:v>
                </c:pt>
                <c:pt idx="4810">
                  <c:v>9.0160999999999998</c:v>
                </c:pt>
                <c:pt idx="4811">
                  <c:v>9.0180000000000007</c:v>
                </c:pt>
                <c:pt idx="4812">
                  <c:v>9.0198999999999998</c:v>
                </c:pt>
                <c:pt idx="4813">
                  <c:v>9.0218000000000007</c:v>
                </c:pt>
                <c:pt idx="4814">
                  <c:v>9.0236000000000001</c:v>
                </c:pt>
                <c:pt idx="4815">
                  <c:v>9.0254999999999992</c:v>
                </c:pt>
                <c:pt idx="4816">
                  <c:v>9.0274000000000001</c:v>
                </c:pt>
                <c:pt idx="4817">
                  <c:v>9.0292999999999992</c:v>
                </c:pt>
                <c:pt idx="4818">
                  <c:v>9.0311000000000003</c:v>
                </c:pt>
                <c:pt idx="4819">
                  <c:v>9.0329999999999995</c:v>
                </c:pt>
                <c:pt idx="4820">
                  <c:v>9.0349000000000004</c:v>
                </c:pt>
                <c:pt idx="4821">
                  <c:v>9.0367999999999995</c:v>
                </c:pt>
                <c:pt idx="4822">
                  <c:v>9.0386000000000006</c:v>
                </c:pt>
                <c:pt idx="4823">
                  <c:v>9.0404999999999998</c:v>
                </c:pt>
                <c:pt idx="4824">
                  <c:v>9.0424000000000007</c:v>
                </c:pt>
                <c:pt idx="4825">
                  <c:v>9.0442999999999998</c:v>
                </c:pt>
                <c:pt idx="4826">
                  <c:v>9.0460999999999991</c:v>
                </c:pt>
                <c:pt idx="4827">
                  <c:v>9.048</c:v>
                </c:pt>
                <c:pt idx="4828">
                  <c:v>9.0498999999999992</c:v>
                </c:pt>
                <c:pt idx="4829">
                  <c:v>9.0518000000000001</c:v>
                </c:pt>
                <c:pt idx="4830">
                  <c:v>9.0535999999999994</c:v>
                </c:pt>
                <c:pt idx="4831">
                  <c:v>9.0555000000000003</c:v>
                </c:pt>
                <c:pt idx="4832">
                  <c:v>9.0573999999999995</c:v>
                </c:pt>
                <c:pt idx="4833">
                  <c:v>9.0593000000000004</c:v>
                </c:pt>
                <c:pt idx="4834">
                  <c:v>9.0610999999999997</c:v>
                </c:pt>
                <c:pt idx="4835">
                  <c:v>9.0630000000000006</c:v>
                </c:pt>
                <c:pt idx="4836">
                  <c:v>9.0648999999999997</c:v>
                </c:pt>
                <c:pt idx="4837">
                  <c:v>9.0668000000000006</c:v>
                </c:pt>
                <c:pt idx="4838">
                  <c:v>9.0686</c:v>
                </c:pt>
                <c:pt idx="4839">
                  <c:v>9.0704999999999991</c:v>
                </c:pt>
                <c:pt idx="4840">
                  <c:v>9.0724</c:v>
                </c:pt>
                <c:pt idx="4841">
                  <c:v>9.0742999999999991</c:v>
                </c:pt>
                <c:pt idx="4842">
                  <c:v>9.0761000000000003</c:v>
                </c:pt>
                <c:pt idx="4843">
                  <c:v>9.0779999999999994</c:v>
                </c:pt>
                <c:pt idx="4844">
                  <c:v>9.0799000000000003</c:v>
                </c:pt>
                <c:pt idx="4845">
                  <c:v>9.0817999999999994</c:v>
                </c:pt>
                <c:pt idx="4846">
                  <c:v>9.0836000000000006</c:v>
                </c:pt>
                <c:pt idx="4847">
                  <c:v>9.0854999999999997</c:v>
                </c:pt>
                <c:pt idx="4848">
                  <c:v>9.0874000000000006</c:v>
                </c:pt>
                <c:pt idx="4849">
                  <c:v>9.0892999999999997</c:v>
                </c:pt>
                <c:pt idx="4850">
                  <c:v>9.0911000000000008</c:v>
                </c:pt>
                <c:pt idx="4851">
                  <c:v>9.093</c:v>
                </c:pt>
                <c:pt idx="4852">
                  <c:v>9.0949000000000009</c:v>
                </c:pt>
                <c:pt idx="4853">
                  <c:v>9.0968</c:v>
                </c:pt>
                <c:pt idx="4854">
                  <c:v>9.0985999999999994</c:v>
                </c:pt>
                <c:pt idx="4855">
                  <c:v>9.1005000000000003</c:v>
                </c:pt>
                <c:pt idx="4856">
                  <c:v>9.1023999999999994</c:v>
                </c:pt>
                <c:pt idx="4857">
                  <c:v>9.1043000000000003</c:v>
                </c:pt>
                <c:pt idx="4858">
                  <c:v>9.1060999999999996</c:v>
                </c:pt>
                <c:pt idx="4859">
                  <c:v>9.1080000000000005</c:v>
                </c:pt>
                <c:pt idx="4860">
                  <c:v>9.1098999999999997</c:v>
                </c:pt>
                <c:pt idx="4861">
                  <c:v>9.1118000000000006</c:v>
                </c:pt>
                <c:pt idx="4862">
                  <c:v>9.1135999999999999</c:v>
                </c:pt>
                <c:pt idx="4863">
                  <c:v>9.1155000000000008</c:v>
                </c:pt>
                <c:pt idx="4864">
                  <c:v>9.1173999999999999</c:v>
                </c:pt>
                <c:pt idx="4865">
                  <c:v>9.1193000000000008</c:v>
                </c:pt>
                <c:pt idx="4866">
                  <c:v>9.1211000000000002</c:v>
                </c:pt>
                <c:pt idx="4867">
                  <c:v>9.1229999999999993</c:v>
                </c:pt>
                <c:pt idx="4868">
                  <c:v>9.1249000000000002</c:v>
                </c:pt>
                <c:pt idx="4869">
                  <c:v>9.1267999999999994</c:v>
                </c:pt>
                <c:pt idx="4870">
                  <c:v>9.1286000000000005</c:v>
                </c:pt>
                <c:pt idx="4871">
                  <c:v>9.1304999999999996</c:v>
                </c:pt>
                <c:pt idx="4872">
                  <c:v>9.1324000000000005</c:v>
                </c:pt>
                <c:pt idx="4873">
                  <c:v>9.1341999999999999</c:v>
                </c:pt>
                <c:pt idx="4874">
                  <c:v>9.1361000000000008</c:v>
                </c:pt>
                <c:pt idx="4875">
                  <c:v>9.1379999999999999</c:v>
                </c:pt>
                <c:pt idx="4876">
                  <c:v>9.1399000000000008</c:v>
                </c:pt>
                <c:pt idx="4877">
                  <c:v>9.1417000000000002</c:v>
                </c:pt>
                <c:pt idx="4878">
                  <c:v>9.1435999999999993</c:v>
                </c:pt>
                <c:pt idx="4879">
                  <c:v>9.1455000000000002</c:v>
                </c:pt>
                <c:pt idx="4880">
                  <c:v>9.1473999999999993</c:v>
                </c:pt>
                <c:pt idx="4881">
                  <c:v>9.1492000000000004</c:v>
                </c:pt>
                <c:pt idx="4882">
                  <c:v>9.1510999999999996</c:v>
                </c:pt>
                <c:pt idx="4883">
                  <c:v>9.1530000000000005</c:v>
                </c:pt>
                <c:pt idx="4884">
                  <c:v>9.1548999999999996</c:v>
                </c:pt>
                <c:pt idx="4885">
                  <c:v>9.1567000000000007</c:v>
                </c:pt>
                <c:pt idx="4886">
                  <c:v>9.1585999999999999</c:v>
                </c:pt>
                <c:pt idx="4887">
                  <c:v>9.1605000000000008</c:v>
                </c:pt>
                <c:pt idx="4888">
                  <c:v>9.1623999999999999</c:v>
                </c:pt>
                <c:pt idx="4889">
                  <c:v>9.1641999999999992</c:v>
                </c:pt>
                <c:pt idx="4890">
                  <c:v>9.1661000000000001</c:v>
                </c:pt>
                <c:pt idx="4891">
                  <c:v>9.1679999999999993</c:v>
                </c:pt>
                <c:pt idx="4892">
                  <c:v>9.1699000000000002</c:v>
                </c:pt>
                <c:pt idx="4893">
                  <c:v>9.1716999999999995</c:v>
                </c:pt>
                <c:pt idx="4894">
                  <c:v>9.1736000000000004</c:v>
                </c:pt>
                <c:pt idx="4895">
                  <c:v>9.1754999999999995</c:v>
                </c:pt>
                <c:pt idx="4896">
                  <c:v>9.1774000000000004</c:v>
                </c:pt>
                <c:pt idx="4897">
                  <c:v>9.1791999999999998</c:v>
                </c:pt>
                <c:pt idx="4898">
                  <c:v>9.1811000000000007</c:v>
                </c:pt>
                <c:pt idx="4899">
                  <c:v>9.1829999999999998</c:v>
                </c:pt>
                <c:pt idx="4900">
                  <c:v>9.1849000000000007</c:v>
                </c:pt>
                <c:pt idx="4901">
                  <c:v>9.1867000000000001</c:v>
                </c:pt>
                <c:pt idx="4902">
                  <c:v>9.1885999999999992</c:v>
                </c:pt>
                <c:pt idx="4903">
                  <c:v>9.1905000000000001</c:v>
                </c:pt>
                <c:pt idx="4904">
                  <c:v>9.1923999999999992</c:v>
                </c:pt>
                <c:pt idx="4905">
                  <c:v>9.1942000000000004</c:v>
                </c:pt>
                <c:pt idx="4906">
                  <c:v>9.1960999999999995</c:v>
                </c:pt>
                <c:pt idx="4907">
                  <c:v>9.1980000000000004</c:v>
                </c:pt>
                <c:pt idx="4908">
                  <c:v>9.1998999999999995</c:v>
                </c:pt>
                <c:pt idx="4909">
                  <c:v>9.2017000000000007</c:v>
                </c:pt>
                <c:pt idx="4910">
                  <c:v>9.2035999999999998</c:v>
                </c:pt>
                <c:pt idx="4911">
                  <c:v>9.2055000000000007</c:v>
                </c:pt>
                <c:pt idx="4912">
                  <c:v>9.2073999999999998</c:v>
                </c:pt>
                <c:pt idx="4913">
                  <c:v>9.2091999999999992</c:v>
                </c:pt>
                <c:pt idx="4914">
                  <c:v>9.2111000000000001</c:v>
                </c:pt>
                <c:pt idx="4915">
                  <c:v>9.2129999999999992</c:v>
                </c:pt>
                <c:pt idx="4916">
                  <c:v>9.2149000000000001</c:v>
                </c:pt>
                <c:pt idx="4917">
                  <c:v>9.2166999999999994</c:v>
                </c:pt>
                <c:pt idx="4918">
                  <c:v>9.2186000000000003</c:v>
                </c:pt>
                <c:pt idx="4919">
                  <c:v>9.2204999999999995</c:v>
                </c:pt>
                <c:pt idx="4920">
                  <c:v>9.2224000000000004</c:v>
                </c:pt>
                <c:pt idx="4921">
                  <c:v>9.2241999999999997</c:v>
                </c:pt>
                <c:pt idx="4922">
                  <c:v>9.2261000000000006</c:v>
                </c:pt>
                <c:pt idx="4923">
                  <c:v>9.2279999999999998</c:v>
                </c:pt>
                <c:pt idx="4924">
                  <c:v>9.2299000000000007</c:v>
                </c:pt>
                <c:pt idx="4925">
                  <c:v>9.2317</c:v>
                </c:pt>
                <c:pt idx="4926">
                  <c:v>9.2335999999999991</c:v>
                </c:pt>
                <c:pt idx="4927">
                  <c:v>9.2355</c:v>
                </c:pt>
                <c:pt idx="4928">
                  <c:v>9.2373999999999992</c:v>
                </c:pt>
                <c:pt idx="4929">
                  <c:v>9.2392000000000003</c:v>
                </c:pt>
                <c:pt idx="4930">
                  <c:v>9.2410999999999994</c:v>
                </c:pt>
                <c:pt idx="4931">
                  <c:v>9.2430000000000003</c:v>
                </c:pt>
                <c:pt idx="4932">
                  <c:v>9.2448999999999995</c:v>
                </c:pt>
                <c:pt idx="4933">
                  <c:v>9.2467000000000006</c:v>
                </c:pt>
                <c:pt idx="4934">
                  <c:v>9.2485999999999997</c:v>
                </c:pt>
                <c:pt idx="4935">
                  <c:v>9.2505000000000006</c:v>
                </c:pt>
                <c:pt idx="4936">
                  <c:v>9.2523999999999997</c:v>
                </c:pt>
                <c:pt idx="4937">
                  <c:v>9.2542000000000009</c:v>
                </c:pt>
                <c:pt idx="4938">
                  <c:v>9.2561</c:v>
                </c:pt>
                <c:pt idx="4939">
                  <c:v>9.2579999999999991</c:v>
                </c:pt>
                <c:pt idx="4940">
                  <c:v>9.2599</c:v>
                </c:pt>
                <c:pt idx="4941">
                  <c:v>9.2616999999999994</c:v>
                </c:pt>
                <c:pt idx="4942">
                  <c:v>9.2636000000000003</c:v>
                </c:pt>
                <c:pt idx="4943">
                  <c:v>9.2654999999999994</c:v>
                </c:pt>
                <c:pt idx="4944">
                  <c:v>9.2673000000000005</c:v>
                </c:pt>
                <c:pt idx="4945">
                  <c:v>9.2691999999999997</c:v>
                </c:pt>
                <c:pt idx="4946">
                  <c:v>9.2711000000000006</c:v>
                </c:pt>
                <c:pt idx="4947">
                  <c:v>9.2729999999999997</c:v>
                </c:pt>
                <c:pt idx="4948">
                  <c:v>9.2748000000000008</c:v>
                </c:pt>
                <c:pt idx="4949">
                  <c:v>9.2766999999999999</c:v>
                </c:pt>
                <c:pt idx="4950">
                  <c:v>9.2786000000000008</c:v>
                </c:pt>
                <c:pt idx="4951">
                  <c:v>9.2805</c:v>
                </c:pt>
                <c:pt idx="4952">
                  <c:v>9.2822999999999993</c:v>
                </c:pt>
                <c:pt idx="4953">
                  <c:v>9.2842000000000002</c:v>
                </c:pt>
                <c:pt idx="4954">
                  <c:v>9.2860999999999994</c:v>
                </c:pt>
                <c:pt idx="4955">
                  <c:v>9.2880000000000003</c:v>
                </c:pt>
                <c:pt idx="4956">
                  <c:v>9.2897999999999996</c:v>
                </c:pt>
                <c:pt idx="4957">
                  <c:v>9.2917000000000005</c:v>
                </c:pt>
                <c:pt idx="4958">
                  <c:v>9.2935999999999996</c:v>
                </c:pt>
                <c:pt idx="4959">
                  <c:v>9.2955000000000005</c:v>
                </c:pt>
                <c:pt idx="4960">
                  <c:v>9.2972999999999999</c:v>
                </c:pt>
                <c:pt idx="4961">
                  <c:v>9.2992000000000008</c:v>
                </c:pt>
                <c:pt idx="4962">
                  <c:v>9.3010999999999999</c:v>
                </c:pt>
                <c:pt idx="4963">
                  <c:v>9.3030000000000008</c:v>
                </c:pt>
                <c:pt idx="4964">
                  <c:v>9.3048000000000002</c:v>
                </c:pt>
                <c:pt idx="4965">
                  <c:v>9.3066999999999993</c:v>
                </c:pt>
                <c:pt idx="4966">
                  <c:v>9.3086000000000002</c:v>
                </c:pt>
                <c:pt idx="4967">
                  <c:v>9.3104999999999993</c:v>
                </c:pt>
                <c:pt idx="4968">
                  <c:v>9.3123000000000005</c:v>
                </c:pt>
                <c:pt idx="4969">
                  <c:v>9.3141999999999996</c:v>
                </c:pt>
                <c:pt idx="4970">
                  <c:v>9.3161000000000005</c:v>
                </c:pt>
                <c:pt idx="4971">
                  <c:v>9.3179999999999996</c:v>
                </c:pt>
                <c:pt idx="4972">
                  <c:v>9.3198000000000008</c:v>
                </c:pt>
                <c:pt idx="4973">
                  <c:v>9.3216999999999999</c:v>
                </c:pt>
                <c:pt idx="4974">
                  <c:v>9.3236000000000008</c:v>
                </c:pt>
                <c:pt idx="4975">
                  <c:v>9.3254999999999999</c:v>
                </c:pt>
                <c:pt idx="4976">
                  <c:v>9.3272999999999993</c:v>
                </c:pt>
                <c:pt idx="4977">
                  <c:v>9.3292000000000002</c:v>
                </c:pt>
                <c:pt idx="4978">
                  <c:v>9.3310999999999993</c:v>
                </c:pt>
                <c:pt idx="4979">
                  <c:v>9.3330000000000002</c:v>
                </c:pt>
                <c:pt idx="4980">
                  <c:v>9.3347999999999995</c:v>
                </c:pt>
                <c:pt idx="4981">
                  <c:v>9.3367000000000004</c:v>
                </c:pt>
                <c:pt idx="4982">
                  <c:v>9.3385999999999996</c:v>
                </c:pt>
                <c:pt idx="4983">
                  <c:v>9.3405000000000005</c:v>
                </c:pt>
                <c:pt idx="4984">
                  <c:v>9.3422999999999998</c:v>
                </c:pt>
                <c:pt idx="4985">
                  <c:v>9.3442000000000007</c:v>
                </c:pt>
                <c:pt idx="4986">
                  <c:v>9.3460999999999999</c:v>
                </c:pt>
                <c:pt idx="4987">
                  <c:v>9.3480000000000008</c:v>
                </c:pt>
                <c:pt idx="4988">
                  <c:v>9.3498000000000001</c:v>
                </c:pt>
                <c:pt idx="4989">
                  <c:v>9.3516999999999992</c:v>
                </c:pt>
                <c:pt idx="4990">
                  <c:v>9.3536000000000001</c:v>
                </c:pt>
                <c:pt idx="4991">
                  <c:v>9.3554999999999993</c:v>
                </c:pt>
                <c:pt idx="4992">
                  <c:v>9.3573000000000004</c:v>
                </c:pt>
                <c:pt idx="4993">
                  <c:v>9.3591999999999995</c:v>
                </c:pt>
                <c:pt idx="4994">
                  <c:v>9.3611000000000004</c:v>
                </c:pt>
                <c:pt idx="4995">
                  <c:v>9.3629999999999995</c:v>
                </c:pt>
                <c:pt idx="4996">
                  <c:v>9.3648000000000007</c:v>
                </c:pt>
                <c:pt idx="4997">
                  <c:v>9.3666999999999998</c:v>
                </c:pt>
                <c:pt idx="4998">
                  <c:v>9.3686000000000007</c:v>
                </c:pt>
                <c:pt idx="4999">
                  <c:v>9.3704999999999998</c:v>
                </c:pt>
                <c:pt idx="5000">
                  <c:v>9.3722999999999992</c:v>
                </c:pt>
                <c:pt idx="5001">
                  <c:v>9.3742000000000001</c:v>
                </c:pt>
                <c:pt idx="5002">
                  <c:v>9.3760999999999992</c:v>
                </c:pt>
                <c:pt idx="5003">
                  <c:v>9.3780000000000001</c:v>
                </c:pt>
                <c:pt idx="5004">
                  <c:v>9.3797999999999995</c:v>
                </c:pt>
                <c:pt idx="5005">
                  <c:v>9.3817000000000004</c:v>
                </c:pt>
                <c:pt idx="5006">
                  <c:v>9.3835999999999995</c:v>
                </c:pt>
                <c:pt idx="5007">
                  <c:v>9.3855000000000004</c:v>
                </c:pt>
                <c:pt idx="5008">
                  <c:v>9.3872999999999998</c:v>
                </c:pt>
                <c:pt idx="5009">
                  <c:v>9.3892000000000007</c:v>
                </c:pt>
                <c:pt idx="5010">
                  <c:v>9.3910999999999998</c:v>
                </c:pt>
                <c:pt idx="5011">
                  <c:v>9.3928999999999991</c:v>
                </c:pt>
                <c:pt idx="5012">
                  <c:v>9.3948</c:v>
                </c:pt>
                <c:pt idx="5013">
                  <c:v>9.3966999999999992</c:v>
                </c:pt>
                <c:pt idx="5014">
                  <c:v>9.3986000000000001</c:v>
                </c:pt>
                <c:pt idx="5015">
                  <c:v>9.4003999999999994</c:v>
                </c:pt>
                <c:pt idx="5016">
                  <c:v>9.4023000000000003</c:v>
                </c:pt>
                <c:pt idx="5017">
                  <c:v>9.4041999999999994</c:v>
                </c:pt>
                <c:pt idx="5018">
                  <c:v>9.4061000000000003</c:v>
                </c:pt>
                <c:pt idx="5019">
                  <c:v>9.4078999999999997</c:v>
                </c:pt>
                <c:pt idx="5020">
                  <c:v>9.4098000000000006</c:v>
                </c:pt>
                <c:pt idx="5021">
                  <c:v>9.4116999999999997</c:v>
                </c:pt>
                <c:pt idx="5022">
                  <c:v>9.4136000000000006</c:v>
                </c:pt>
                <c:pt idx="5023">
                  <c:v>9.4154</c:v>
                </c:pt>
                <c:pt idx="5024">
                  <c:v>9.4172999999999991</c:v>
                </c:pt>
                <c:pt idx="5025">
                  <c:v>9.4192</c:v>
                </c:pt>
                <c:pt idx="5026">
                  <c:v>9.4210999999999991</c:v>
                </c:pt>
                <c:pt idx="5027">
                  <c:v>9.4229000000000003</c:v>
                </c:pt>
                <c:pt idx="5028">
                  <c:v>9.4247999999999994</c:v>
                </c:pt>
                <c:pt idx="5029">
                  <c:v>9.4267000000000003</c:v>
                </c:pt>
                <c:pt idx="5030">
                  <c:v>9.4285999999999994</c:v>
                </c:pt>
                <c:pt idx="5031">
                  <c:v>9.4304000000000006</c:v>
                </c:pt>
                <c:pt idx="5032">
                  <c:v>9.4322999999999997</c:v>
                </c:pt>
                <c:pt idx="5033">
                  <c:v>9.4342000000000006</c:v>
                </c:pt>
                <c:pt idx="5034">
                  <c:v>9.4360999999999997</c:v>
                </c:pt>
                <c:pt idx="5035">
                  <c:v>9.4379000000000008</c:v>
                </c:pt>
                <c:pt idx="5036">
                  <c:v>9.4398</c:v>
                </c:pt>
                <c:pt idx="5037">
                  <c:v>9.4417000000000009</c:v>
                </c:pt>
                <c:pt idx="5038">
                  <c:v>9.4436</c:v>
                </c:pt>
                <c:pt idx="5039">
                  <c:v>9.4453999999999994</c:v>
                </c:pt>
                <c:pt idx="5040">
                  <c:v>9.4473000000000003</c:v>
                </c:pt>
                <c:pt idx="5041">
                  <c:v>9.4491999999999994</c:v>
                </c:pt>
                <c:pt idx="5042">
                  <c:v>9.4511000000000003</c:v>
                </c:pt>
                <c:pt idx="5043">
                  <c:v>9.4528999999999996</c:v>
                </c:pt>
                <c:pt idx="5044">
                  <c:v>9.4548000000000005</c:v>
                </c:pt>
                <c:pt idx="5045">
                  <c:v>9.4566999999999997</c:v>
                </c:pt>
                <c:pt idx="5046">
                  <c:v>9.4586000000000006</c:v>
                </c:pt>
                <c:pt idx="5047">
                  <c:v>9.4603999999999999</c:v>
                </c:pt>
                <c:pt idx="5048">
                  <c:v>9.4623000000000008</c:v>
                </c:pt>
                <c:pt idx="5049">
                  <c:v>9.4641999999999999</c:v>
                </c:pt>
                <c:pt idx="5050">
                  <c:v>9.4661000000000008</c:v>
                </c:pt>
                <c:pt idx="5051">
                  <c:v>9.4679000000000002</c:v>
                </c:pt>
                <c:pt idx="5052">
                  <c:v>9.4697999999999993</c:v>
                </c:pt>
                <c:pt idx="5053">
                  <c:v>9.4717000000000002</c:v>
                </c:pt>
                <c:pt idx="5054">
                  <c:v>9.4735999999999994</c:v>
                </c:pt>
                <c:pt idx="5055">
                  <c:v>9.4754000000000005</c:v>
                </c:pt>
                <c:pt idx="5056">
                  <c:v>9.4772999999999996</c:v>
                </c:pt>
                <c:pt idx="5057">
                  <c:v>9.4792000000000005</c:v>
                </c:pt>
                <c:pt idx="5058">
                  <c:v>9.4810999999999996</c:v>
                </c:pt>
                <c:pt idx="5059">
                  <c:v>9.4829000000000008</c:v>
                </c:pt>
                <c:pt idx="5060">
                  <c:v>9.4847999999999999</c:v>
                </c:pt>
                <c:pt idx="5061">
                  <c:v>9.4867000000000008</c:v>
                </c:pt>
                <c:pt idx="5062">
                  <c:v>9.4885999999999999</c:v>
                </c:pt>
                <c:pt idx="5063">
                  <c:v>9.4903999999999993</c:v>
                </c:pt>
                <c:pt idx="5064">
                  <c:v>9.4923000000000002</c:v>
                </c:pt>
                <c:pt idx="5065">
                  <c:v>9.4941999999999993</c:v>
                </c:pt>
                <c:pt idx="5066">
                  <c:v>9.4961000000000002</c:v>
                </c:pt>
                <c:pt idx="5067">
                  <c:v>9.4978999999999996</c:v>
                </c:pt>
                <c:pt idx="5068">
                  <c:v>9.4998000000000005</c:v>
                </c:pt>
                <c:pt idx="5069">
                  <c:v>9.5016999999999996</c:v>
                </c:pt>
                <c:pt idx="5070">
                  <c:v>9.5036000000000005</c:v>
                </c:pt>
                <c:pt idx="5071">
                  <c:v>9.5053999999999998</c:v>
                </c:pt>
                <c:pt idx="5072">
                  <c:v>9.5073000000000008</c:v>
                </c:pt>
                <c:pt idx="5073">
                  <c:v>9.5091999999999999</c:v>
                </c:pt>
                <c:pt idx="5074">
                  <c:v>9.5111000000000008</c:v>
                </c:pt>
                <c:pt idx="5075">
                  <c:v>9.5129000000000001</c:v>
                </c:pt>
                <c:pt idx="5076">
                  <c:v>9.5147999999999993</c:v>
                </c:pt>
                <c:pt idx="5077">
                  <c:v>9.5167000000000002</c:v>
                </c:pt>
                <c:pt idx="5078">
                  <c:v>9.5185999999999993</c:v>
                </c:pt>
                <c:pt idx="5079">
                  <c:v>9.5204000000000004</c:v>
                </c:pt>
                <c:pt idx="5080">
                  <c:v>9.5222999999999995</c:v>
                </c:pt>
                <c:pt idx="5081">
                  <c:v>9.5242000000000004</c:v>
                </c:pt>
                <c:pt idx="5082">
                  <c:v>9.5259999999999998</c:v>
                </c:pt>
                <c:pt idx="5083">
                  <c:v>9.5279000000000007</c:v>
                </c:pt>
                <c:pt idx="5084">
                  <c:v>9.5297999999999998</c:v>
                </c:pt>
                <c:pt idx="5085">
                  <c:v>9.5317000000000007</c:v>
                </c:pt>
                <c:pt idx="5086">
                  <c:v>9.5335000000000001</c:v>
                </c:pt>
                <c:pt idx="5087">
                  <c:v>9.5353999999999992</c:v>
                </c:pt>
                <c:pt idx="5088">
                  <c:v>9.5373000000000001</c:v>
                </c:pt>
                <c:pt idx="5089">
                  <c:v>9.5391999999999992</c:v>
                </c:pt>
                <c:pt idx="5090">
                  <c:v>9.5410000000000004</c:v>
                </c:pt>
                <c:pt idx="5091">
                  <c:v>9.5428999999999995</c:v>
                </c:pt>
                <c:pt idx="5092">
                  <c:v>9.5448000000000004</c:v>
                </c:pt>
                <c:pt idx="5093">
                  <c:v>9.5466999999999995</c:v>
                </c:pt>
                <c:pt idx="5094">
                  <c:v>9.5485000000000007</c:v>
                </c:pt>
                <c:pt idx="5095">
                  <c:v>9.5503999999999998</c:v>
                </c:pt>
                <c:pt idx="5096">
                  <c:v>9.5523000000000007</c:v>
                </c:pt>
                <c:pt idx="5097">
                  <c:v>9.5541999999999998</c:v>
                </c:pt>
                <c:pt idx="5098">
                  <c:v>9.5559999999999992</c:v>
                </c:pt>
                <c:pt idx="5099">
                  <c:v>9.5579000000000001</c:v>
                </c:pt>
                <c:pt idx="5100">
                  <c:v>9.5597999999999992</c:v>
                </c:pt>
                <c:pt idx="5101">
                  <c:v>9.5617000000000001</c:v>
                </c:pt>
                <c:pt idx="5102">
                  <c:v>9.5634999999999994</c:v>
                </c:pt>
                <c:pt idx="5103">
                  <c:v>9.5654000000000003</c:v>
                </c:pt>
                <c:pt idx="5104">
                  <c:v>9.5672999999999995</c:v>
                </c:pt>
                <c:pt idx="5105">
                  <c:v>9.5692000000000004</c:v>
                </c:pt>
                <c:pt idx="5106">
                  <c:v>9.5709999999999997</c:v>
                </c:pt>
                <c:pt idx="5107">
                  <c:v>9.5729000000000006</c:v>
                </c:pt>
                <c:pt idx="5108">
                  <c:v>9.5747999999999998</c:v>
                </c:pt>
                <c:pt idx="5109">
                  <c:v>9.5767000000000007</c:v>
                </c:pt>
                <c:pt idx="5110">
                  <c:v>9.5785</c:v>
                </c:pt>
                <c:pt idx="5111">
                  <c:v>9.5803999999999991</c:v>
                </c:pt>
                <c:pt idx="5112">
                  <c:v>9.5823</c:v>
                </c:pt>
                <c:pt idx="5113">
                  <c:v>9.5841999999999992</c:v>
                </c:pt>
                <c:pt idx="5114">
                  <c:v>9.5860000000000003</c:v>
                </c:pt>
                <c:pt idx="5115">
                  <c:v>9.5878999999999994</c:v>
                </c:pt>
                <c:pt idx="5116">
                  <c:v>9.5898000000000003</c:v>
                </c:pt>
                <c:pt idx="5117">
                  <c:v>9.5916999999999994</c:v>
                </c:pt>
                <c:pt idx="5118">
                  <c:v>9.5935000000000006</c:v>
                </c:pt>
                <c:pt idx="5119">
                  <c:v>9.5953999999999997</c:v>
                </c:pt>
                <c:pt idx="5120">
                  <c:v>9.5973000000000006</c:v>
                </c:pt>
                <c:pt idx="5121">
                  <c:v>9.5991999999999997</c:v>
                </c:pt>
                <c:pt idx="5122">
                  <c:v>9.6010000000000009</c:v>
                </c:pt>
                <c:pt idx="5123">
                  <c:v>9.6029</c:v>
                </c:pt>
                <c:pt idx="5124">
                  <c:v>9.6047999999999991</c:v>
                </c:pt>
                <c:pt idx="5125">
                  <c:v>9.6067</c:v>
                </c:pt>
                <c:pt idx="5126">
                  <c:v>9.6084999999999994</c:v>
                </c:pt>
                <c:pt idx="5127">
                  <c:v>9.6104000000000003</c:v>
                </c:pt>
                <c:pt idx="5128">
                  <c:v>9.6122999999999994</c:v>
                </c:pt>
                <c:pt idx="5129">
                  <c:v>9.6142000000000003</c:v>
                </c:pt>
                <c:pt idx="5130">
                  <c:v>9.6159999999999997</c:v>
                </c:pt>
                <c:pt idx="5131">
                  <c:v>9.6179000000000006</c:v>
                </c:pt>
                <c:pt idx="5132">
                  <c:v>9.6197999999999997</c:v>
                </c:pt>
                <c:pt idx="5133">
                  <c:v>9.6217000000000006</c:v>
                </c:pt>
                <c:pt idx="5134">
                  <c:v>9.6234999999999999</c:v>
                </c:pt>
                <c:pt idx="5135">
                  <c:v>9.6254000000000008</c:v>
                </c:pt>
                <c:pt idx="5136">
                  <c:v>9.6273</c:v>
                </c:pt>
                <c:pt idx="5137">
                  <c:v>9.6292000000000009</c:v>
                </c:pt>
                <c:pt idx="5138">
                  <c:v>9.6310000000000002</c:v>
                </c:pt>
                <c:pt idx="5139">
                  <c:v>9.6328999999999994</c:v>
                </c:pt>
                <c:pt idx="5140">
                  <c:v>9.6348000000000003</c:v>
                </c:pt>
                <c:pt idx="5141">
                  <c:v>9.6366999999999994</c:v>
                </c:pt>
                <c:pt idx="5142">
                  <c:v>9.6385000000000005</c:v>
                </c:pt>
                <c:pt idx="5143">
                  <c:v>9.6403999999999996</c:v>
                </c:pt>
                <c:pt idx="5144">
                  <c:v>9.6423000000000005</c:v>
                </c:pt>
                <c:pt idx="5145">
                  <c:v>9.6441999999999997</c:v>
                </c:pt>
                <c:pt idx="5146">
                  <c:v>9.6460000000000008</c:v>
                </c:pt>
                <c:pt idx="5147">
                  <c:v>9.6478999999999999</c:v>
                </c:pt>
                <c:pt idx="5148">
                  <c:v>9.6498000000000008</c:v>
                </c:pt>
                <c:pt idx="5149">
                  <c:v>9.6516999999999999</c:v>
                </c:pt>
                <c:pt idx="5150">
                  <c:v>9.6534999999999993</c:v>
                </c:pt>
                <c:pt idx="5151">
                  <c:v>9.6554000000000002</c:v>
                </c:pt>
                <c:pt idx="5152">
                  <c:v>9.6572999999999993</c:v>
                </c:pt>
                <c:pt idx="5153">
                  <c:v>9.6591000000000005</c:v>
                </c:pt>
                <c:pt idx="5154">
                  <c:v>9.6609999999999996</c:v>
                </c:pt>
                <c:pt idx="5155">
                  <c:v>9.6629000000000005</c:v>
                </c:pt>
                <c:pt idx="5156">
                  <c:v>9.6647999999999996</c:v>
                </c:pt>
                <c:pt idx="5157">
                  <c:v>9.6666000000000007</c:v>
                </c:pt>
                <c:pt idx="5158">
                  <c:v>9.6684999999999999</c:v>
                </c:pt>
                <c:pt idx="5159">
                  <c:v>9.6704000000000008</c:v>
                </c:pt>
                <c:pt idx="5160">
                  <c:v>9.6722999999999999</c:v>
                </c:pt>
                <c:pt idx="5161">
                  <c:v>9.6740999999999993</c:v>
                </c:pt>
                <c:pt idx="5162">
                  <c:v>9.6760000000000002</c:v>
                </c:pt>
                <c:pt idx="5163">
                  <c:v>9.6778999999999993</c:v>
                </c:pt>
                <c:pt idx="5164">
                  <c:v>9.6798000000000002</c:v>
                </c:pt>
                <c:pt idx="5165">
                  <c:v>9.6815999999999995</c:v>
                </c:pt>
                <c:pt idx="5166">
                  <c:v>9.6835000000000004</c:v>
                </c:pt>
                <c:pt idx="5167">
                  <c:v>9.6853999999999996</c:v>
                </c:pt>
                <c:pt idx="5168">
                  <c:v>9.6873000000000005</c:v>
                </c:pt>
                <c:pt idx="5169">
                  <c:v>9.6890999999999998</c:v>
                </c:pt>
                <c:pt idx="5170">
                  <c:v>9.6910000000000007</c:v>
                </c:pt>
                <c:pt idx="5171">
                  <c:v>9.6928999999999998</c:v>
                </c:pt>
                <c:pt idx="5172">
                  <c:v>9.6948000000000008</c:v>
                </c:pt>
                <c:pt idx="5173">
                  <c:v>9.6966000000000001</c:v>
                </c:pt>
                <c:pt idx="5174">
                  <c:v>9.6984999999999992</c:v>
                </c:pt>
                <c:pt idx="5175">
                  <c:v>9.7004000000000001</c:v>
                </c:pt>
                <c:pt idx="5176">
                  <c:v>9.7022999999999993</c:v>
                </c:pt>
                <c:pt idx="5177">
                  <c:v>9.7041000000000004</c:v>
                </c:pt>
                <c:pt idx="5178">
                  <c:v>9.7059999999999995</c:v>
                </c:pt>
                <c:pt idx="5179">
                  <c:v>9.7079000000000004</c:v>
                </c:pt>
                <c:pt idx="5180">
                  <c:v>9.7097999999999995</c:v>
                </c:pt>
                <c:pt idx="5181">
                  <c:v>9.7116000000000007</c:v>
                </c:pt>
                <c:pt idx="5182">
                  <c:v>9.7134999999999998</c:v>
                </c:pt>
                <c:pt idx="5183">
                  <c:v>9.7154000000000007</c:v>
                </c:pt>
                <c:pt idx="5184">
                  <c:v>9.7172999999999998</c:v>
                </c:pt>
                <c:pt idx="5185">
                  <c:v>9.7190999999999992</c:v>
                </c:pt>
                <c:pt idx="5186">
                  <c:v>9.7210000000000001</c:v>
                </c:pt>
                <c:pt idx="5187">
                  <c:v>9.7228999999999992</c:v>
                </c:pt>
                <c:pt idx="5188">
                  <c:v>9.7248000000000001</c:v>
                </c:pt>
                <c:pt idx="5189">
                  <c:v>9.7265999999999995</c:v>
                </c:pt>
                <c:pt idx="5190">
                  <c:v>9.7285000000000004</c:v>
                </c:pt>
                <c:pt idx="5191">
                  <c:v>9.7303999999999995</c:v>
                </c:pt>
                <c:pt idx="5192">
                  <c:v>9.7323000000000004</c:v>
                </c:pt>
                <c:pt idx="5193">
                  <c:v>9.7340999999999998</c:v>
                </c:pt>
                <c:pt idx="5194">
                  <c:v>9.7360000000000007</c:v>
                </c:pt>
                <c:pt idx="5195">
                  <c:v>9.7378999999999998</c:v>
                </c:pt>
                <c:pt idx="5196">
                  <c:v>9.7398000000000007</c:v>
                </c:pt>
                <c:pt idx="5197">
                  <c:v>9.7416</c:v>
                </c:pt>
                <c:pt idx="5198">
                  <c:v>9.7434999999999992</c:v>
                </c:pt>
                <c:pt idx="5199">
                  <c:v>9.7454000000000001</c:v>
                </c:pt>
                <c:pt idx="5200">
                  <c:v>9.7472999999999992</c:v>
                </c:pt>
                <c:pt idx="5201">
                  <c:v>9.7491000000000003</c:v>
                </c:pt>
                <c:pt idx="5202">
                  <c:v>9.7509999999999994</c:v>
                </c:pt>
                <c:pt idx="5203">
                  <c:v>9.7529000000000003</c:v>
                </c:pt>
                <c:pt idx="5204">
                  <c:v>9.7547999999999995</c:v>
                </c:pt>
                <c:pt idx="5205">
                  <c:v>9.7566000000000006</c:v>
                </c:pt>
                <c:pt idx="5206">
                  <c:v>9.7584999999999997</c:v>
                </c:pt>
                <c:pt idx="5207">
                  <c:v>9.7604000000000006</c:v>
                </c:pt>
                <c:pt idx="5208">
                  <c:v>9.7622999999999998</c:v>
                </c:pt>
                <c:pt idx="5209">
                  <c:v>9.7640999999999991</c:v>
                </c:pt>
                <c:pt idx="5210">
                  <c:v>9.766</c:v>
                </c:pt>
                <c:pt idx="5211">
                  <c:v>9.7678999999999991</c:v>
                </c:pt>
                <c:pt idx="5212">
                  <c:v>9.7698</c:v>
                </c:pt>
                <c:pt idx="5213">
                  <c:v>9.7715999999999994</c:v>
                </c:pt>
                <c:pt idx="5214">
                  <c:v>9.7735000000000003</c:v>
                </c:pt>
                <c:pt idx="5215">
                  <c:v>9.7753999999999994</c:v>
                </c:pt>
                <c:pt idx="5216">
                  <c:v>9.7773000000000003</c:v>
                </c:pt>
                <c:pt idx="5217">
                  <c:v>9.7790999999999997</c:v>
                </c:pt>
                <c:pt idx="5218">
                  <c:v>9.7810000000000006</c:v>
                </c:pt>
                <c:pt idx="5219">
                  <c:v>9.7828999999999997</c:v>
                </c:pt>
                <c:pt idx="5220">
                  <c:v>9.7847000000000008</c:v>
                </c:pt>
                <c:pt idx="5221">
                  <c:v>9.7866</c:v>
                </c:pt>
                <c:pt idx="5222">
                  <c:v>9.7885000000000009</c:v>
                </c:pt>
                <c:pt idx="5223">
                  <c:v>9.7904</c:v>
                </c:pt>
                <c:pt idx="5224">
                  <c:v>9.7921999999999993</c:v>
                </c:pt>
                <c:pt idx="5225">
                  <c:v>9.7941000000000003</c:v>
                </c:pt>
                <c:pt idx="5226">
                  <c:v>9.7959999999999994</c:v>
                </c:pt>
                <c:pt idx="5227">
                  <c:v>9.7979000000000003</c:v>
                </c:pt>
                <c:pt idx="5228">
                  <c:v>9.7996999999999996</c:v>
                </c:pt>
                <c:pt idx="5229">
                  <c:v>9.8016000000000005</c:v>
                </c:pt>
                <c:pt idx="5230">
                  <c:v>9.8034999999999997</c:v>
                </c:pt>
                <c:pt idx="5231">
                  <c:v>9.8054000000000006</c:v>
                </c:pt>
                <c:pt idx="5232">
                  <c:v>9.8071999999999999</c:v>
                </c:pt>
                <c:pt idx="5233">
                  <c:v>9.8091000000000008</c:v>
                </c:pt>
                <c:pt idx="5234">
                  <c:v>9.8109999999999999</c:v>
                </c:pt>
                <c:pt idx="5235">
                  <c:v>9.8129000000000008</c:v>
                </c:pt>
                <c:pt idx="5236">
                  <c:v>9.8147000000000002</c:v>
                </c:pt>
                <c:pt idx="5237">
                  <c:v>9.8165999999999993</c:v>
                </c:pt>
                <c:pt idx="5238">
                  <c:v>9.8185000000000002</c:v>
                </c:pt>
                <c:pt idx="5239">
                  <c:v>9.8203999999999994</c:v>
                </c:pt>
                <c:pt idx="5240">
                  <c:v>9.8222000000000005</c:v>
                </c:pt>
                <c:pt idx="5241">
                  <c:v>9.8240999999999996</c:v>
                </c:pt>
                <c:pt idx="5242">
                  <c:v>9.8260000000000005</c:v>
                </c:pt>
                <c:pt idx="5243">
                  <c:v>9.8278999999999996</c:v>
                </c:pt>
                <c:pt idx="5244">
                  <c:v>9.8297000000000008</c:v>
                </c:pt>
                <c:pt idx="5245">
                  <c:v>9.8315999999999999</c:v>
                </c:pt>
                <c:pt idx="5246">
                  <c:v>9.8335000000000008</c:v>
                </c:pt>
                <c:pt idx="5247">
                  <c:v>9.8353999999999999</c:v>
                </c:pt>
                <c:pt idx="5248">
                  <c:v>9.8371999999999993</c:v>
                </c:pt>
                <c:pt idx="5249">
                  <c:v>9.8391000000000002</c:v>
                </c:pt>
                <c:pt idx="5250">
                  <c:v>9.8409999999999993</c:v>
                </c:pt>
                <c:pt idx="5251">
                  <c:v>9.8429000000000002</c:v>
                </c:pt>
                <c:pt idx="5252">
                  <c:v>9.8446999999999996</c:v>
                </c:pt>
                <c:pt idx="5253">
                  <c:v>9.8466000000000005</c:v>
                </c:pt>
                <c:pt idx="5254">
                  <c:v>9.8484999999999996</c:v>
                </c:pt>
                <c:pt idx="5255">
                  <c:v>9.8504000000000005</c:v>
                </c:pt>
                <c:pt idx="5256">
                  <c:v>9.8521999999999998</c:v>
                </c:pt>
                <c:pt idx="5257">
                  <c:v>9.8541000000000007</c:v>
                </c:pt>
                <c:pt idx="5258">
                  <c:v>9.8559999999999999</c:v>
                </c:pt>
                <c:pt idx="5259">
                  <c:v>9.8579000000000008</c:v>
                </c:pt>
                <c:pt idx="5260">
                  <c:v>9.8597000000000001</c:v>
                </c:pt>
                <c:pt idx="5261">
                  <c:v>9.8615999999999993</c:v>
                </c:pt>
                <c:pt idx="5262">
                  <c:v>9.8635000000000002</c:v>
                </c:pt>
                <c:pt idx="5263">
                  <c:v>9.8653999999999993</c:v>
                </c:pt>
                <c:pt idx="5264">
                  <c:v>9.8672000000000004</c:v>
                </c:pt>
                <c:pt idx="5265">
                  <c:v>9.8690999999999995</c:v>
                </c:pt>
                <c:pt idx="5266">
                  <c:v>9.8710000000000004</c:v>
                </c:pt>
                <c:pt idx="5267">
                  <c:v>9.8728999999999996</c:v>
                </c:pt>
                <c:pt idx="5268">
                  <c:v>9.8747000000000007</c:v>
                </c:pt>
                <c:pt idx="5269">
                  <c:v>9.8765999999999998</c:v>
                </c:pt>
                <c:pt idx="5270">
                  <c:v>9.8785000000000007</c:v>
                </c:pt>
                <c:pt idx="5271">
                  <c:v>9.8803999999999998</c:v>
                </c:pt>
                <c:pt idx="5272">
                  <c:v>9.8821999999999992</c:v>
                </c:pt>
                <c:pt idx="5273">
                  <c:v>9.8841000000000001</c:v>
                </c:pt>
                <c:pt idx="5274">
                  <c:v>9.8859999999999992</c:v>
                </c:pt>
                <c:pt idx="5275">
                  <c:v>9.8879000000000001</c:v>
                </c:pt>
                <c:pt idx="5276">
                  <c:v>9.8896999999999995</c:v>
                </c:pt>
                <c:pt idx="5277">
                  <c:v>9.8916000000000004</c:v>
                </c:pt>
                <c:pt idx="5278">
                  <c:v>9.8934999999999995</c:v>
                </c:pt>
                <c:pt idx="5279">
                  <c:v>9.8954000000000004</c:v>
                </c:pt>
                <c:pt idx="5280">
                  <c:v>9.8971999999999998</c:v>
                </c:pt>
                <c:pt idx="5281">
                  <c:v>9.8991000000000007</c:v>
                </c:pt>
                <c:pt idx="5282">
                  <c:v>9.9009999999999998</c:v>
                </c:pt>
                <c:pt idx="5283">
                  <c:v>9.9029000000000007</c:v>
                </c:pt>
                <c:pt idx="5284">
                  <c:v>9.9047000000000001</c:v>
                </c:pt>
                <c:pt idx="5285">
                  <c:v>9.9065999999999992</c:v>
                </c:pt>
                <c:pt idx="5286">
                  <c:v>9.9085000000000001</c:v>
                </c:pt>
                <c:pt idx="5287">
                  <c:v>9.9103999999999992</c:v>
                </c:pt>
                <c:pt idx="5288">
                  <c:v>9.9122000000000003</c:v>
                </c:pt>
                <c:pt idx="5289">
                  <c:v>9.9140999999999995</c:v>
                </c:pt>
                <c:pt idx="5290">
                  <c:v>9.9160000000000004</c:v>
                </c:pt>
                <c:pt idx="5291">
                  <c:v>9.9177999999999997</c:v>
                </c:pt>
                <c:pt idx="5292">
                  <c:v>9.9197000000000006</c:v>
                </c:pt>
                <c:pt idx="5293">
                  <c:v>9.9215999999999998</c:v>
                </c:pt>
                <c:pt idx="5294">
                  <c:v>9.9235000000000007</c:v>
                </c:pt>
                <c:pt idx="5295">
                  <c:v>9.9253</c:v>
                </c:pt>
                <c:pt idx="5296">
                  <c:v>9.9271999999999991</c:v>
                </c:pt>
                <c:pt idx="5297">
                  <c:v>9.9291</c:v>
                </c:pt>
                <c:pt idx="5298">
                  <c:v>9.9309999999999992</c:v>
                </c:pt>
                <c:pt idx="5299">
                  <c:v>9.9328000000000003</c:v>
                </c:pt>
                <c:pt idx="5300">
                  <c:v>9.9346999999999994</c:v>
                </c:pt>
                <c:pt idx="5301">
                  <c:v>9.9366000000000003</c:v>
                </c:pt>
                <c:pt idx="5302">
                  <c:v>9.9384999999999994</c:v>
                </c:pt>
                <c:pt idx="5303">
                  <c:v>9.9403000000000006</c:v>
                </c:pt>
                <c:pt idx="5304">
                  <c:v>9.9421999999999997</c:v>
                </c:pt>
                <c:pt idx="5305">
                  <c:v>9.9441000000000006</c:v>
                </c:pt>
                <c:pt idx="5306">
                  <c:v>9.9459999999999997</c:v>
                </c:pt>
                <c:pt idx="5307">
                  <c:v>9.9478000000000009</c:v>
                </c:pt>
                <c:pt idx="5308">
                  <c:v>9.9497</c:v>
                </c:pt>
                <c:pt idx="5309">
                  <c:v>9.9515999999999991</c:v>
                </c:pt>
                <c:pt idx="5310">
                  <c:v>9.9535</c:v>
                </c:pt>
                <c:pt idx="5311">
                  <c:v>9.9552999999999994</c:v>
                </c:pt>
                <c:pt idx="5312">
                  <c:v>9.9572000000000003</c:v>
                </c:pt>
                <c:pt idx="5313">
                  <c:v>9.9590999999999994</c:v>
                </c:pt>
                <c:pt idx="5314">
                  <c:v>9.9610000000000003</c:v>
                </c:pt>
                <c:pt idx="5315">
                  <c:v>9.9627999999999997</c:v>
                </c:pt>
                <c:pt idx="5316">
                  <c:v>9.9647000000000006</c:v>
                </c:pt>
                <c:pt idx="5317">
                  <c:v>9.9665999999999997</c:v>
                </c:pt>
                <c:pt idx="5318">
                  <c:v>9.9685000000000006</c:v>
                </c:pt>
                <c:pt idx="5319">
                  <c:v>9.9702999999999999</c:v>
                </c:pt>
                <c:pt idx="5320">
                  <c:v>9.9722000000000008</c:v>
                </c:pt>
                <c:pt idx="5321">
                  <c:v>9.9741</c:v>
                </c:pt>
                <c:pt idx="5322">
                  <c:v>9.9760000000000009</c:v>
                </c:pt>
                <c:pt idx="5323">
                  <c:v>9.9778000000000002</c:v>
                </c:pt>
                <c:pt idx="5324">
                  <c:v>9.9796999999999993</c:v>
                </c:pt>
                <c:pt idx="5325">
                  <c:v>9.9816000000000003</c:v>
                </c:pt>
                <c:pt idx="5326">
                  <c:v>9.9834999999999994</c:v>
                </c:pt>
                <c:pt idx="5327">
                  <c:v>9.9853000000000005</c:v>
                </c:pt>
                <c:pt idx="5328">
                  <c:v>9.9871999999999996</c:v>
                </c:pt>
                <c:pt idx="5329">
                  <c:v>9.9891000000000005</c:v>
                </c:pt>
                <c:pt idx="5330">
                  <c:v>9.9909999999999997</c:v>
                </c:pt>
                <c:pt idx="5331">
                  <c:v>9.9928000000000008</c:v>
                </c:pt>
                <c:pt idx="5332">
                  <c:v>9.9946999999999999</c:v>
                </c:pt>
                <c:pt idx="5333">
                  <c:v>9.9966000000000008</c:v>
                </c:pt>
                <c:pt idx="5334">
                  <c:v>9.9984999999999999</c:v>
                </c:pt>
                <c:pt idx="5335">
                  <c:v>10</c:v>
                </c:pt>
                <c:pt idx="5336">
                  <c:v>10.002000000000001</c:v>
                </c:pt>
                <c:pt idx="5337">
                  <c:v>10.004</c:v>
                </c:pt>
                <c:pt idx="5338">
                  <c:v>10.006</c:v>
                </c:pt>
                <c:pt idx="5339">
                  <c:v>10.007999999999999</c:v>
                </c:pt>
                <c:pt idx="5340">
                  <c:v>10.01</c:v>
                </c:pt>
                <c:pt idx="5341">
                  <c:v>10.012</c:v>
                </c:pt>
                <c:pt idx="5342">
                  <c:v>10.013</c:v>
                </c:pt>
                <c:pt idx="5343">
                  <c:v>10.015000000000001</c:v>
                </c:pt>
                <c:pt idx="5344">
                  <c:v>10.016999999999999</c:v>
                </c:pt>
                <c:pt idx="5345">
                  <c:v>10.019</c:v>
                </c:pt>
                <c:pt idx="5346">
                  <c:v>10.021000000000001</c:v>
                </c:pt>
                <c:pt idx="5347">
                  <c:v>10.023</c:v>
                </c:pt>
                <c:pt idx="5348">
                  <c:v>10.025</c:v>
                </c:pt>
                <c:pt idx="5349">
                  <c:v>10.026999999999999</c:v>
                </c:pt>
                <c:pt idx="5350">
                  <c:v>10.028</c:v>
                </c:pt>
                <c:pt idx="5351">
                  <c:v>10.029999999999999</c:v>
                </c:pt>
                <c:pt idx="5352">
                  <c:v>10.032</c:v>
                </c:pt>
                <c:pt idx="5353">
                  <c:v>10.034000000000001</c:v>
                </c:pt>
                <c:pt idx="5354">
                  <c:v>10.036</c:v>
                </c:pt>
                <c:pt idx="5355">
                  <c:v>10.038</c:v>
                </c:pt>
                <c:pt idx="5356">
                  <c:v>10.039999999999999</c:v>
                </c:pt>
                <c:pt idx="5357">
                  <c:v>10.042</c:v>
                </c:pt>
                <c:pt idx="5358">
                  <c:v>10.042999999999999</c:v>
                </c:pt>
                <c:pt idx="5359">
                  <c:v>10.045</c:v>
                </c:pt>
                <c:pt idx="5360">
                  <c:v>10.047000000000001</c:v>
                </c:pt>
                <c:pt idx="5361">
                  <c:v>10.048999999999999</c:v>
                </c:pt>
                <c:pt idx="5362">
                  <c:v>10.051</c:v>
                </c:pt>
                <c:pt idx="5363">
                  <c:v>10.053000000000001</c:v>
                </c:pt>
                <c:pt idx="5364">
                  <c:v>10.055</c:v>
                </c:pt>
                <c:pt idx="5365">
                  <c:v>10.057</c:v>
                </c:pt>
                <c:pt idx="5366">
                  <c:v>10.058</c:v>
                </c:pt>
                <c:pt idx="5367">
                  <c:v>10.06</c:v>
                </c:pt>
                <c:pt idx="5368">
                  <c:v>10.061999999999999</c:v>
                </c:pt>
                <c:pt idx="5369">
                  <c:v>10.064</c:v>
                </c:pt>
                <c:pt idx="5370">
                  <c:v>10.066000000000001</c:v>
                </c:pt>
                <c:pt idx="5371">
                  <c:v>10.068</c:v>
                </c:pt>
                <c:pt idx="5372">
                  <c:v>10.07</c:v>
                </c:pt>
                <c:pt idx="5373">
                  <c:v>10.071999999999999</c:v>
                </c:pt>
                <c:pt idx="5374">
                  <c:v>10.073</c:v>
                </c:pt>
                <c:pt idx="5375">
                  <c:v>10.074999999999999</c:v>
                </c:pt>
                <c:pt idx="5376">
                  <c:v>10.077</c:v>
                </c:pt>
                <c:pt idx="5377">
                  <c:v>10.079000000000001</c:v>
                </c:pt>
                <c:pt idx="5378">
                  <c:v>10.081</c:v>
                </c:pt>
                <c:pt idx="5379">
                  <c:v>10.083</c:v>
                </c:pt>
                <c:pt idx="5380">
                  <c:v>10.085000000000001</c:v>
                </c:pt>
                <c:pt idx="5381">
                  <c:v>10.087</c:v>
                </c:pt>
                <c:pt idx="5382">
                  <c:v>10.087999999999999</c:v>
                </c:pt>
                <c:pt idx="5383">
                  <c:v>10.09</c:v>
                </c:pt>
                <c:pt idx="5384">
                  <c:v>10.092000000000001</c:v>
                </c:pt>
                <c:pt idx="5385">
                  <c:v>10.093999999999999</c:v>
                </c:pt>
                <c:pt idx="5386">
                  <c:v>10.096</c:v>
                </c:pt>
                <c:pt idx="5387">
                  <c:v>10.098000000000001</c:v>
                </c:pt>
                <c:pt idx="5388">
                  <c:v>10.1</c:v>
                </c:pt>
                <c:pt idx="5389">
                  <c:v>10.102</c:v>
                </c:pt>
                <c:pt idx="5390">
                  <c:v>10.103</c:v>
                </c:pt>
                <c:pt idx="5391">
                  <c:v>10.105</c:v>
                </c:pt>
                <c:pt idx="5392">
                  <c:v>10.106999999999999</c:v>
                </c:pt>
                <c:pt idx="5393">
                  <c:v>10.109</c:v>
                </c:pt>
                <c:pt idx="5394">
                  <c:v>10.111000000000001</c:v>
                </c:pt>
                <c:pt idx="5395">
                  <c:v>10.113</c:v>
                </c:pt>
                <c:pt idx="5396">
                  <c:v>10.115</c:v>
                </c:pt>
                <c:pt idx="5397">
                  <c:v>10.117000000000001</c:v>
                </c:pt>
                <c:pt idx="5398">
                  <c:v>10.118</c:v>
                </c:pt>
                <c:pt idx="5399">
                  <c:v>10.119999999999999</c:v>
                </c:pt>
                <c:pt idx="5400">
                  <c:v>10.122</c:v>
                </c:pt>
                <c:pt idx="5401">
                  <c:v>10.124000000000001</c:v>
                </c:pt>
                <c:pt idx="5402">
                  <c:v>10.125999999999999</c:v>
                </c:pt>
                <c:pt idx="5403">
                  <c:v>10.128</c:v>
                </c:pt>
                <c:pt idx="5404">
                  <c:v>10.130000000000001</c:v>
                </c:pt>
                <c:pt idx="5405">
                  <c:v>10.132</c:v>
                </c:pt>
                <c:pt idx="5406">
                  <c:v>10.132999999999999</c:v>
                </c:pt>
                <c:pt idx="5407">
                  <c:v>10.135</c:v>
                </c:pt>
                <c:pt idx="5408">
                  <c:v>10.137</c:v>
                </c:pt>
                <c:pt idx="5409">
                  <c:v>10.138999999999999</c:v>
                </c:pt>
                <c:pt idx="5410">
                  <c:v>10.141</c:v>
                </c:pt>
                <c:pt idx="5411">
                  <c:v>10.143000000000001</c:v>
                </c:pt>
                <c:pt idx="5412">
                  <c:v>10.145</c:v>
                </c:pt>
                <c:pt idx="5413">
                  <c:v>10.147</c:v>
                </c:pt>
                <c:pt idx="5414">
                  <c:v>10.148</c:v>
                </c:pt>
                <c:pt idx="5415">
                  <c:v>10.15</c:v>
                </c:pt>
                <c:pt idx="5416">
                  <c:v>10.151999999999999</c:v>
                </c:pt>
                <c:pt idx="5417">
                  <c:v>10.154</c:v>
                </c:pt>
                <c:pt idx="5418">
                  <c:v>10.156000000000001</c:v>
                </c:pt>
                <c:pt idx="5419">
                  <c:v>10.157999999999999</c:v>
                </c:pt>
                <c:pt idx="5420">
                  <c:v>10.16</c:v>
                </c:pt>
                <c:pt idx="5421">
                  <c:v>10.162000000000001</c:v>
                </c:pt>
                <c:pt idx="5422">
                  <c:v>10.163</c:v>
                </c:pt>
                <c:pt idx="5423">
                  <c:v>10.164999999999999</c:v>
                </c:pt>
                <c:pt idx="5424">
                  <c:v>10.167</c:v>
                </c:pt>
                <c:pt idx="5425">
                  <c:v>10.169</c:v>
                </c:pt>
                <c:pt idx="5426">
                  <c:v>10.170999999999999</c:v>
                </c:pt>
                <c:pt idx="5427">
                  <c:v>10.173</c:v>
                </c:pt>
                <c:pt idx="5428">
                  <c:v>10.175000000000001</c:v>
                </c:pt>
                <c:pt idx="5429">
                  <c:v>10.177</c:v>
                </c:pt>
                <c:pt idx="5430">
                  <c:v>10.178000000000001</c:v>
                </c:pt>
                <c:pt idx="5431">
                  <c:v>10.18</c:v>
                </c:pt>
                <c:pt idx="5432">
                  <c:v>10.182</c:v>
                </c:pt>
                <c:pt idx="5433">
                  <c:v>10.183999999999999</c:v>
                </c:pt>
                <c:pt idx="5434">
                  <c:v>10.186</c:v>
                </c:pt>
                <c:pt idx="5435">
                  <c:v>10.188000000000001</c:v>
                </c:pt>
                <c:pt idx="5436">
                  <c:v>10.19</c:v>
                </c:pt>
                <c:pt idx="5437">
                  <c:v>10.192</c:v>
                </c:pt>
                <c:pt idx="5438">
                  <c:v>10.193</c:v>
                </c:pt>
                <c:pt idx="5439">
                  <c:v>10.195</c:v>
                </c:pt>
                <c:pt idx="5440">
                  <c:v>10.196999999999999</c:v>
                </c:pt>
                <c:pt idx="5441">
                  <c:v>10.199</c:v>
                </c:pt>
                <c:pt idx="5442">
                  <c:v>10.201000000000001</c:v>
                </c:pt>
                <c:pt idx="5443">
                  <c:v>10.202999999999999</c:v>
                </c:pt>
                <c:pt idx="5444">
                  <c:v>10.205</c:v>
                </c:pt>
                <c:pt idx="5445">
                  <c:v>10.207000000000001</c:v>
                </c:pt>
                <c:pt idx="5446">
                  <c:v>10.208</c:v>
                </c:pt>
                <c:pt idx="5447">
                  <c:v>10.210000000000001</c:v>
                </c:pt>
                <c:pt idx="5448">
                  <c:v>10.212</c:v>
                </c:pt>
                <c:pt idx="5449">
                  <c:v>10.214</c:v>
                </c:pt>
                <c:pt idx="5450">
                  <c:v>10.215999999999999</c:v>
                </c:pt>
                <c:pt idx="5451">
                  <c:v>10.218</c:v>
                </c:pt>
                <c:pt idx="5452">
                  <c:v>10.220000000000001</c:v>
                </c:pt>
                <c:pt idx="5453">
                  <c:v>10.222</c:v>
                </c:pt>
                <c:pt idx="5454">
                  <c:v>10.223000000000001</c:v>
                </c:pt>
                <c:pt idx="5455">
                  <c:v>10.225</c:v>
                </c:pt>
                <c:pt idx="5456">
                  <c:v>10.227</c:v>
                </c:pt>
                <c:pt idx="5457">
                  <c:v>10.228999999999999</c:v>
                </c:pt>
                <c:pt idx="5458">
                  <c:v>10.231</c:v>
                </c:pt>
                <c:pt idx="5459">
                  <c:v>10.233000000000001</c:v>
                </c:pt>
                <c:pt idx="5460">
                  <c:v>10.234999999999999</c:v>
                </c:pt>
                <c:pt idx="5461">
                  <c:v>10.237</c:v>
                </c:pt>
                <c:pt idx="5462">
                  <c:v>10.238</c:v>
                </c:pt>
                <c:pt idx="5463">
                  <c:v>10.24</c:v>
                </c:pt>
                <c:pt idx="5464">
                  <c:v>10.242000000000001</c:v>
                </c:pt>
                <c:pt idx="5465">
                  <c:v>10.244</c:v>
                </c:pt>
                <c:pt idx="5466">
                  <c:v>10.246</c:v>
                </c:pt>
                <c:pt idx="5467">
                  <c:v>10.247999999999999</c:v>
                </c:pt>
                <c:pt idx="5468">
                  <c:v>10.25</c:v>
                </c:pt>
                <c:pt idx="5469">
                  <c:v>10.252000000000001</c:v>
                </c:pt>
                <c:pt idx="5470">
                  <c:v>10.253</c:v>
                </c:pt>
                <c:pt idx="5471">
                  <c:v>10.255000000000001</c:v>
                </c:pt>
                <c:pt idx="5472">
                  <c:v>10.257</c:v>
                </c:pt>
                <c:pt idx="5473">
                  <c:v>10.259</c:v>
                </c:pt>
                <c:pt idx="5474">
                  <c:v>10.260999999999999</c:v>
                </c:pt>
                <c:pt idx="5475">
                  <c:v>10.263</c:v>
                </c:pt>
                <c:pt idx="5476">
                  <c:v>10.265000000000001</c:v>
                </c:pt>
                <c:pt idx="5477">
                  <c:v>10.266999999999999</c:v>
                </c:pt>
                <c:pt idx="5478">
                  <c:v>10.268000000000001</c:v>
                </c:pt>
                <c:pt idx="5479">
                  <c:v>10.27</c:v>
                </c:pt>
                <c:pt idx="5480">
                  <c:v>10.272</c:v>
                </c:pt>
                <c:pt idx="5481">
                  <c:v>10.273999999999999</c:v>
                </c:pt>
                <c:pt idx="5482">
                  <c:v>10.276</c:v>
                </c:pt>
                <c:pt idx="5483">
                  <c:v>10.278</c:v>
                </c:pt>
                <c:pt idx="5484">
                  <c:v>10.28</c:v>
                </c:pt>
                <c:pt idx="5485">
                  <c:v>10.282</c:v>
                </c:pt>
                <c:pt idx="5486">
                  <c:v>10.282999999999999</c:v>
                </c:pt>
                <c:pt idx="5487">
                  <c:v>10.285</c:v>
                </c:pt>
                <c:pt idx="5488">
                  <c:v>10.287000000000001</c:v>
                </c:pt>
                <c:pt idx="5489">
                  <c:v>10.289</c:v>
                </c:pt>
                <c:pt idx="5490">
                  <c:v>10.291</c:v>
                </c:pt>
                <c:pt idx="5491">
                  <c:v>10.292999999999999</c:v>
                </c:pt>
                <c:pt idx="5492">
                  <c:v>10.295</c:v>
                </c:pt>
                <c:pt idx="5493">
                  <c:v>10.297000000000001</c:v>
                </c:pt>
                <c:pt idx="5494">
                  <c:v>10.298</c:v>
                </c:pt>
                <c:pt idx="5495">
                  <c:v>10.3</c:v>
                </c:pt>
                <c:pt idx="5496">
                  <c:v>10.302</c:v>
                </c:pt>
                <c:pt idx="5497">
                  <c:v>10.304</c:v>
                </c:pt>
                <c:pt idx="5498">
                  <c:v>10.305999999999999</c:v>
                </c:pt>
                <c:pt idx="5499">
                  <c:v>10.308</c:v>
                </c:pt>
                <c:pt idx="5500">
                  <c:v>10.31</c:v>
                </c:pt>
                <c:pt idx="5501">
                  <c:v>10.311999999999999</c:v>
                </c:pt>
                <c:pt idx="5502">
                  <c:v>10.313000000000001</c:v>
                </c:pt>
                <c:pt idx="5503">
                  <c:v>10.315</c:v>
                </c:pt>
                <c:pt idx="5504">
                  <c:v>10.317</c:v>
                </c:pt>
                <c:pt idx="5505">
                  <c:v>10.319000000000001</c:v>
                </c:pt>
                <c:pt idx="5506">
                  <c:v>10.321</c:v>
                </c:pt>
                <c:pt idx="5507">
                  <c:v>10.323</c:v>
                </c:pt>
                <c:pt idx="5508">
                  <c:v>10.324999999999999</c:v>
                </c:pt>
                <c:pt idx="5509">
                  <c:v>10.327</c:v>
                </c:pt>
                <c:pt idx="5510">
                  <c:v>10.327999999999999</c:v>
                </c:pt>
                <c:pt idx="5511">
                  <c:v>10.33</c:v>
                </c:pt>
                <c:pt idx="5512">
                  <c:v>10.332000000000001</c:v>
                </c:pt>
                <c:pt idx="5513">
                  <c:v>10.334</c:v>
                </c:pt>
                <c:pt idx="5514">
                  <c:v>10.336</c:v>
                </c:pt>
                <c:pt idx="5515">
                  <c:v>10.337999999999999</c:v>
                </c:pt>
                <c:pt idx="5516">
                  <c:v>10.34</c:v>
                </c:pt>
                <c:pt idx="5517">
                  <c:v>10.342000000000001</c:v>
                </c:pt>
                <c:pt idx="5518">
                  <c:v>10.343</c:v>
                </c:pt>
                <c:pt idx="5519">
                  <c:v>10.345000000000001</c:v>
                </c:pt>
                <c:pt idx="5520">
                  <c:v>10.347</c:v>
                </c:pt>
                <c:pt idx="5521">
                  <c:v>10.349</c:v>
                </c:pt>
                <c:pt idx="5522">
                  <c:v>10.351000000000001</c:v>
                </c:pt>
                <c:pt idx="5523">
                  <c:v>10.353</c:v>
                </c:pt>
                <c:pt idx="5524">
                  <c:v>10.355</c:v>
                </c:pt>
                <c:pt idx="5525">
                  <c:v>10.356999999999999</c:v>
                </c:pt>
                <c:pt idx="5526">
                  <c:v>10.358000000000001</c:v>
                </c:pt>
                <c:pt idx="5527">
                  <c:v>10.36</c:v>
                </c:pt>
                <c:pt idx="5528">
                  <c:v>10.362</c:v>
                </c:pt>
                <c:pt idx="5529">
                  <c:v>10.364000000000001</c:v>
                </c:pt>
                <c:pt idx="5530">
                  <c:v>10.366</c:v>
                </c:pt>
                <c:pt idx="5531">
                  <c:v>10.368</c:v>
                </c:pt>
                <c:pt idx="5532">
                  <c:v>10.37</c:v>
                </c:pt>
                <c:pt idx="5533">
                  <c:v>10.372</c:v>
                </c:pt>
                <c:pt idx="5534">
                  <c:v>10.372999999999999</c:v>
                </c:pt>
                <c:pt idx="5535">
                  <c:v>10.375</c:v>
                </c:pt>
                <c:pt idx="5536">
                  <c:v>10.377000000000001</c:v>
                </c:pt>
                <c:pt idx="5537">
                  <c:v>10.379</c:v>
                </c:pt>
                <c:pt idx="5538">
                  <c:v>10.381</c:v>
                </c:pt>
                <c:pt idx="5539">
                  <c:v>10.382999999999999</c:v>
                </c:pt>
                <c:pt idx="5540">
                  <c:v>10.385</c:v>
                </c:pt>
                <c:pt idx="5541">
                  <c:v>10.387</c:v>
                </c:pt>
                <c:pt idx="5542">
                  <c:v>10.388</c:v>
                </c:pt>
                <c:pt idx="5543">
                  <c:v>10.39</c:v>
                </c:pt>
                <c:pt idx="5544">
                  <c:v>10.391999999999999</c:v>
                </c:pt>
                <c:pt idx="5545">
                  <c:v>10.394</c:v>
                </c:pt>
                <c:pt idx="5546">
                  <c:v>10.396000000000001</c:v>
                </c:pt>
                <c:pt idx="5547">
                  <c:v>10.398</c:v>
                </c:pt>
                <c:pt idx="5548">
                  <c:v>10.4</c:v>
                </c:pt>
                <c:pt idx="5549">
                  <c:v>10.401999999999999</c:v>
                </c:pt>
                <c:pt idx="5550">
                  <c:v>10.403</c:v>
                </c:pt>
                <c:pt idx="5551">
                  <c:v>10.404999999999999</c:v>
                </c:pt>
                <c:pt idx="5552">
                  <c:v>10.407</c:v>
                </c:pt>
                <c:pt idx="5553">
                  <c:v>10.409000000000001</c:v>
                </c:pt>
                <c:pt idx="5554">
                  <c:v>10.411</c:v>
                </c:pt>
                <c:pt idx="5555">
                  <c:v>10.413</c:v>
                </c:pt>
                <c:pt idx="5556">
                  <c:v>10.414999999999999</c:v>
                </c:pt>
                <c:pt idx="5557">
                  <c:v>10.417</c:v>
                </c:pt>
                <c:pt idx="5558">
                  <c:v>10.417999999999999</c:v>
                </c:pt>
                <c:pt idx="5559">
                  <c:v>10.42</c:v>
                </c:pt>
                <c:pt idx="5560">
                  <c:v>10.422000000000001</c:v>
                </c:pt>
                <c:pt idx="5561">
                  <c:v>10.423999999999999</c:v>
                </c:pt>
                <c:pt idx="5562">
                  <c:v>10.426</c:v>
                </c:pt>
                <c:pt idx="5563">
                  <c:v>10.428000000000001</c:v>
                </c:pt>
                <c:pt idx="5564">
                  <c:v>10.43</c:v>
                </c:pt>
                <c:pt idx="5565">
                  <c:v>10.432</c:v>
                </c:pt>
                <c:pt idx="5566">
                  <c:v>10.433</c:v>
                </c:pt>
                <c:pt idx="5567">
                  <c:v>10.435</c:v>
                </c:pt>
                <c:pt idx="5568">
                  <c:v>10.436999999999999</c:v>
                </c:pt>
                <c:pt idx="5569">
                  <c:v>10.439</c:v>
                </c:pt>
                <c:pt idx="5570">
                  <c:v>10.441000000000001</c:v>
                </c:pt>
                <c:pt idx="5571">
                  <c:v>10.443</c:v>
                </c:pt>
                <c:pt idx="5572">
                  <c:v>10.445</c:v>
                </c:pt>
                <c:pt idx="5573">
                  <c:v>10.446</c:v>
                </c:pt>
                <c:pt idx="5574">
                  <c:v>10.448</c:v>
                </c:pt>
                <c:pt idx="5575">
                  <c:v>10.45</c:v>
                </c:pt>
                <c:pt idx="5576">
                  <c:v>10.452</c:v>
                </c:pt>
                <c:pt idx="5577">
                  <c:v>10.454000000000001</c:v>
                </c:pt>
                <c:pt idx="5578">
                  <c:v>10.456</c:v>
                </c:pt>
                <c:pt idx="5579">
                  <c:v>10.458</c:v>
                </c:pt>
                <c:pt idx="5580">
                  <c:v>10.46</c:v>
                </c:pt>
                <c:pt idx="5581">
                  <c:v>10.461</c:v>
                </c:pt>
                <c:pt idx="5582">
                  <c:v>10.462999999999999</c:v>
                </c:pt>
                <c:pt idx="5583">
                  <c:v>10.465</c:v>
                </c:pt>
                <c:pt idx="5584">
                  <c:v>10.467000000000001</c:v>
                </c:pt>
                <c:pt idx="5585">
                  <c:v>10.468999999999999</c:v>
                </c:pt>
                <c:pt idx="5586">
                  <c:v>10.471</c:v>
                </c:pt>
                <c:pt idx="5587">
                  <c:v>10.473000000000001</c:v>
                </c:pt>
                <c:pt idx="5588">
                  <c:v>10.475</c:v>
                </c:pt>
                <c:pt idx="5589">
                  <c:v>10.476000000000001</c:v>
                </c:pt>
                <c:pt idx="5590">
                  <c:v>10.478</c:v>
                </c:pt>
                <c:pt idx="5591">
                  <c:v>10.48</c:v>
                </c:pt>
                <c:pt idx="5592">
                  <c:v>10.481999999999999</c:v>
                </c:pt>
                <c:pt idx="5593">
                  <c:v>10.484</c:v>
                </c:pt>
                <c:pt idx="5594">
                  <c:v>10.486000000000001</c:v>
                </c:pt>
                <c:pt idx="5595">
                  <c:v>10.488</c:v>
                </c:pt>
                <c:pt idx="5596">
                  <c:v>10.49</c:v>
                </c:pt>
                <c:pt idx="5597">
                  <c:v>10.491</c:v>
                </c:pt>
                <c:pt idx="5598">
                  <c:v>10.493</c:v>
                </c:pt>
                <c:pt idx="5599">
                  <c:v>10.494999999999999</c:v>
                </c:pt>
                <c:pt idx="5600">
                  <c:v>10.497</c:v>
                </c:pt>
                <c:pt idx="5601">
                  <c:v>10.499000000000001</c:v>
                </c:pt>
                <c:pt idx="5602">
                  <c:v>10.500999999999999</c:v>
                </c:pt>
                <c:pt idx="5603">
                  <c:v>10.503</c:v>
                </c:pt>
                <c:pt idx="5604">
                  <c:v>10.505000000000001</c:v>
                </c:pt>
                <c:pt idx="5605">
                  <c:v>10.506</c:v>
                </c:pt>
                <c:pt idx="5606">
                  <c:v>10.507999999999999</c:v>
                </c:pt>
                <c:pt idx="5607">
                  <c:v>10.51</c:v>
                </c:pt>
                <c:pt idx="5608">
                  <c:v>10.512</c:v>
                </c:pt>
                <c:pt idx="5609">
                  <c:v>10.513999999999999</c:v>
                </c:pt>
                <c:pt idx="5610">
                  <c:v>10.516</c:v>
                </c:pt>
                <c:pt idx="5611">
                  <c:v>10.518000000000001</c:v>
                </c:pt>
                <c:pt idx="5612">
                  <c:v>10.52</c:v>
                </c:pt>
                <c:pt idx="5613">
                  <c:v>10.521000000000001</c:v>
                </c:pt>
                <c:pt idx="5614">
                  <c:v>10.523</c:v>
                </c:pt>
                <c:pt idx="5615">
                  <c:v>10.525</c:v>
                </c:pt>
                <c:pt idx="5616">
                  <c:v>10.526999999999999</c:v>
                </c:pt>
                <c:pt idx="5617">
                  <c:v>10.529</c:v>
                </c:pt>
                <c:pt idx="5618">
                  <c:v>10.531000000000001</c:v>
                </c:pt>
                <c:pt idx="5619">
                  <c:v>10.532999999999999</c:v>
                </c:pt>
                <c:pt idx="5620">
                  <c:v>10.535</c:v>
                </c:pt>
                <c:pt idx="5621">
                  <c:v>10.536</c:v>
                </c:pt>
                <c:pt idx="5622">
                  <c:v>10.538</c:v>
                </c:pt>
                <c:pt idx="5623">
                  <c:v>10.54</c:v>
                </c:pt>
                <c:pt idx="5624">
                  <c:v>10.542</c:v>
                </c:pt>
                <c:pt idx="5625">
                  <c:v>10.544</c:v>
                </c:pt>
                <c:pt idx="5626">
                  <c:v>10.545999999999999</c:v>
                </c:pt>
                <c:pt idx="5627">
                  <c:v>10.548</c:v>
                </c:pt>
                <c:pt idx="5628">
                  <c:v>10.55</c:v>
                </c:pt>
                <c:pt idx="5629">
                  <c:v>10.551</c:v>
                </c:pt>
                <c:pt idx="5630">
                  <c:v>10.553000000000001</c:v>
                </c:pt>
                <c:pt idx="5631">
                  <c:v>10.555</c:v>
                </c:pt>
                <c:pt idx="5632">
                  <c:v>10.557</c:v>
                </c:pt>
                <c:pt idx="5633">
                  <c:v>10.558999999999999</c:v>
                </c:pt>
                <c:pt idx="5634">
                  <c:v>10.561</c:v>
                </c:pt>
                <c:pt idx="5635">
                  <c:v>10.563000000000001</c:v>
                </c:pt>
                <c:pt idx="5636">
                  <c:v>10.565</c:v>
                </c:pt>
                <c:pt idx="5637">
                  <c:v>10.566000000000001</c:v>
                </c:pt>
                <c:pt idx="5638">
                  <c:v>10.568</c:v>
                </c:pt>
                <c:pt idx="5639">
                  <c:v>10.57</c:v>
                </c:pt>
                <c:pt idx="5640">
                  <c:v>10.571999999999999</c:v>
                </c:pt>
                <c:pt idx="5641">
                  <c:v>10.574</c:v>
                </c:pt>
                <c:pt idx="5642">
                  <c:v>10.576000000000001</c:v>
                </c:pt>
                <c:pt idx="5643">
                  <c:v>10.577999999999999</c:v>
                </c:pt>
                <c:pt idx="5644">
                  <c:v>10.58</c:v>
                </c:pt>
                <c:pt idx="5645">
                  <c:v>10.581</c:v>
                </c:pt>
                <c:pt idx="5646">
                  <c:v>10.583</c:v>
                </c:pt>
                <c:pt idx="5647">
                  <c:v>10.585000000000001</c:v>
                </c:pt>
                <c:pt idx="5648">
                  <c:v>10.587</c:v>
                </c:pt>
                <c:pt idx="5649">
                  <c:v>10.589</c:v>
                </c:pt>
                <c:pt idx="5650">
                  <c:v>10.590999999999999</c:v>
                </c:pt>
                <c:pt idx="5651">
                  <c:v>10.593</c:v>
                </c:pt>
                <c:pt idx="5652">
                  <c:v>10.595000000000001</c:v>
                </c:pt>
                <c:pt idx="5653">
                  <c:v>10.596</c:v>
                </c:pt>
                <c:pt idx="5654">
                  <c:v>10.598000000000001</c:v>
                </c:pt>
                <c:pt idx="5655">
                  <c:v>10.6</c:v>
                </c:pt>
                <c:pt idx="5656">
                  <c:v>10.602</c:v>
                </c:pt>
                <c:pt idx="5657">
                  <c:v>10.603999999999999</c:v>
                </c:pt>
                <c:pt idx="5658">
                  <c:v>10.606</c:v>
                </c:pt>
                <c:pt idx="5659">
                  <c:v>10.608000000000001</c:v>
                </c:pt>
                <c:pt idx="5660">
                  <c:v>10.61</c:v>
                </c:pt>
                <c:pt idx="5661">
                  <c:v>10.611000000000001</c:v>
                </c:pt>
                <c:pt idx="5662">
                  <c:v>10.613</c:v>
                </c:pt>
                <c:pt idx="5663">
                  <c:v>10.615</c:v>
                </c:pt>
                <c:pt idx="5664">
                  <c:v>10.617000000000001</c:v>
                </c:pt>
                <c:pt idx="5665">
                  <c:v>10.619</c:v>
                </c:pt>
                <c:pt idx="5666">
                  <c:v>10.621</c:v>
                </c:pt>
                <c:pt idx="5667">
                  <c:v>10.622999999999999</c:v>
                </c:pt>
                <c:pt idx="5668">
                  <c:v>10.625</c:v>
                </c:pt>
                <c:pt idx="5669">
                  <c:v>10.625999999999999</c:v>
                </c:pt>
                <c:pt idx="5670">
                  <c:v>10.628</c:v>
                </c:pt>
                <c:pt idx="5671">
                  <c:v>10.63</c:v>
                </c:pt>
                <c:pt idx="5672">
                  <c:v>10.632</c:v>
                </c:pt>
                <c:pt idx="5673">
                  <c:v>10.634</c:v>
                </c:pt>
                <c:pt idx="5674">
                  <c:v>10.635999999999999</c:v>
                </c:pt>
                <c:pt idx="5675">
                  <c:v>10.638</c:v>
                </c:pt>
                <c:pt idx="5676">
                  <c:v>10.64</c:v>
                </c:pt>
                <c:pt idx="5677">
                  <c:v>10.641</c:v>
                </c:pt>
                <c:pt idx="5678">
                  <c:v>10.643000000000001</c:v>
                </c:pt>
                <c:pt idx="5679">
                  <c:v>10.645</c:v>
                </c:pt>
                <c:pt idx="5680">
                  <c:v>10.647</c:v>
                </c:pt>
                <c:pt idx="5681">
                  <c:v>10.648999999999999</c:v>
                </c:pt>
                <c:pt idx="5682">
                  <c:v>10.651</c:v>
                </c:pt>
                <c:pt idx="5683">
                  <c:v>10.653</c:v>
                </c:pt>
                <c:pt idx="5684">
                  <c:v>10.654999999999999</c:v>
                </c:pt>
                <c:pt idx="5685">
                  <c:v>10.656000000000001</c:v>
                </c:pt>
                <c:pt idx="5686">
                  <c:v>10.657999999999999</c:v>
                </c:pt>
                <c:pt idx="5687">
                  <c:v>10.66</c:v>
                </c:pt>
                <c:pt idx="5688">
                  <c:v>10.662000000000001</c:v>
                </c:pt>
                <c:pt idx="5689">
                  <c:v>10.664</c:v>
                </c:pt>
                <c:pt idx="5690">
                  <c:v>10.666</c:v>
                </c:pt>
                <c:pt idx="5691">
                  <c:v>10.667999999999999</c:v>
                </c:pt>
                <c:pt idx="5692">
                  <c:v>10.67</c:v>
                </c:pt>
                <c:pt idx="5693">
                  <c:v>10.670999999999999</c:v>
                </c:pt>
                <c:pt idx="5694">
                  <c:v>10.673</c:v>
                </c:pt>
                <c:pt idx="5695">
                  <c:v>10.675000000000001</c:v>
                </c:pt>
                <c:pt idx="5696">
                  <c:v>10.677</c:v>
                </c:pt>
                <c:pt idx="5697">
                  <c:v>10.679</c:v>
                </c:pt>
                <c:pt idx="5698">
                  <c:v>10.680999999999999</c:v>
                </c:pt>
                <c:pt idx="5699">
                  <c:v>10.683</c:v>
                </c:pt>
                <c:pt idx="5700">
                  <c:v>10.685</c:v>
                </c:pt>
                <c:pt idx="5701">
                  <c:v>10.686</c:v>
                </c:pt>
                <c:pt idx="5702">
                  <c:v>10.688000000000001</c:v>
                </c:pt>
                <c:pt idx="5703">
                  <c:v>10.69</c:v>
                </c:pt>
                <c:pt idx="5704">
                  <c:v>10.692</c:v>
                </c:pt>
                <c:pt idx="5705">
                  <c:v>10.694000000000001</c:v>
                </c:pt>
                <c:pt idx="5706">
                  <c:v>10.696</c:v>
                </c:pt>
                <c:pt idx="5707">
                  <c:v>10.698</c:v>
                </c:pt>
                <c:pt idx="5708">
                  <c:v>10.7</c:v>
                </c:pt>
                <c:pt idx="5709">
                  <c:v>10.701000000000001</c:v>
                </c:pt>
                <c:pt idx="5710">
                  <c:v>10.702999999999999</c:v>
                </c:pt>
                <c:pt idx="5711">
                  <c:v>10.705</c:v>
                </c:pt>
                <c:pt idx="5712">
                  <c:v>10.707000000000001</c:v>
                </c:pt>
                <c:pt idx="5713">
                  <c:v>10.709</c:v>
                </c:pt>
                <c:pt idx="5714">
                  <c:v>10.711</c:v>
                </c:pt>
                <c:pt idx="5715">
                  <c:v>10.712999999999999</c:v>
                </c:pt>
                <c:pt idx="5716">
                  <c:v>10.715</c:v>
                </c:pt>
                <c:pt idx="5717">
                  <c:v>10.715999999999999</c:v>
                </c:pt>
                <c:pt idx="5718">
                  <c:v>10.718</c:v>
                </c:pt>
                <c:pt idx="5719">
                  <c:v>10.72</c:v>
                </c:pt>
                <c:pt idx="5720">
                  <c:v>10.722</c:v>
                </c:pt>
                <c:pt idx="5721">
                  <c:v>10.724</c:v>
                </c:pt>
                <c:pt idx="5722">
                  <c:v>10.726000000000001</c:v>
                </c:pt>
                <c:pt idx="5723">
                  <c:v>10.728</c:v>
                </c:pt>
                <c:pt idx="5724">
                  <c:v>10.73</c:v>
                </c:pt>
                <c:pt idx="5725">
                  <c:v>10.731</c:v>
                </c:pt>
                <c:pt idx="5726">
                  <c:v>10.733000000000001</c:v>
                </c:pt>
                <c:pt idx="5727">
                  <c:v>10.734999999999999</c:v>
                </c:pt>
                <c:pt idx="5728">
                  <c:v>10.737</c:v>
                </c:pt>
                <c:pt idx="5729">
                  <c:v>10.739000000000001</c:v>
                </c:pt>
                <c:pt idx="5730">
                  <c:v>10.741</c:v>
                </c:pt>
                <c:pt idx="5731">
                  <c:v>10.743</c:v>
                </c:pt>
                <c:pt idx="5732">
                  <c:v>10.744999999999999</c:v>
                </c:pt>
                <c:pt idx="5733">
                  <c:v>10.746</c:v>
                </c:pt>
                <c:pt idx="5734">
                  <c:v>10.747999999999999</c:v>
                </c:pt>
                <c:pt idx="5735">
                  <c:v>10.75</c:v>
                </c:pt>
                <c:pt idx="5736">
                  <c:v>10.752000000000001</c:v>
                </c:pt>
                <c:pt idx="5737">
                  <c:v>10.754</c:v>
                </c:pt>
                <c:pt idx="5738">
                  <c:v>10.756</c:v>
                </c:pt>
                <c:pt idx="5739">
                  <c:v>10.757999999999999</c:v>
                </c:pt>
                <c:pt idx="5740">
                  <c:v>10.76</c:v>
                </c:pt>
                <c:pt idx="5741">
                  <c:v>10.760999999999999</c:v>
                </c:pt>
                <c:pt idx="5742">
                  <c:v>10.763</c:v>
                </c:pt>
                <c:pt idx="5743">
                  <c:v>10.765000000000001</c:v>
                </c:pt>
                <c:pt idx="5744">
                  <c:v>10.766999999999999</c:v>
                </c:pt>
                <c:pt idx="5745">
                  <c:v>10.769</c:v>
                </c:pt>
                <c:pt idx="5746">
                  <c:v>10.771000000000001</c:v>
                </c:pt>
                <c:pt idx="5747">
                  <c:v>10.773</c:v>
                </c:pt>
                <c:pt idx="5748">
                  <c:v>10.775</c:v>
                </c:pt>
                <c:pt idx="5749">
                  <c:v>10.776</c:v>
                </c:pt>
                <c:pt idx="5750">
                  <c:v>10.778</c:v>
                </c:pt>
                <c:pt idx="5751">
                  <c:v>10.78</c:v>
                </c:pt>
                <c:pt idx="5752">
                  <c:v>10.782</c:v>
                </c:pt>
                <c:pt idx="5753">
                  <c:v>10.784000000000001</c:v>
                </c:pt>
                <c:pt idx="5754">
                  <c:v>10.786</c:v>
                </c:pt>
                <c:pt idx="5755">
                  <c:v>10.788</c:v>
                </c:pt>
                <c:pt idx="5756">
                  <c:v>10.79</c:v>
                </c:pt>
                <c:pt idx="5757">
                  <c:v>10.791</c:v>
                </c:pt>
                <c:pt idx="5758">
                  <c:v>10.792999999999999</c:v>
                </c:pt>
                <c:pt idx="5759">
                  <c:v>10.795</c:v>
                </c:pt>
                <c:pt idx="5760">
                  <c:v>10.797000000000001</c:v>
                </c:pt>
                <c:pt idx="5761">
                  <c:v>10.798999999999999</c:v>
                </c:pt>
                <c:pt idx="5762">
                  <c:v>10.801</c:v>
                </c:pt>
                <c:pt idx="5763">
                  <c:v>10.803000000000001</c:v>
                </c:pt>
                <c:pt idx="5764">
                  <c:v>10.805</c:v>
                </c:pt>
                <c:pt idx="5765">
                  <c:v>10.805999999999999</c:v>
                </c:pt>
                <c:pt idx="5766">
                  <c:v>10.808</c:v>
                </c:pt>
                <c:pt idx="5767">
                  <c:v>10.81</c:v>
                </c:pt>
                <c:pt idx="5768">
                  <c:v>10.811999999999999</c:v>
                </c:pt>
                <c:pt idx="5769">
                  <c:v>10.814</c:v>
                </c:pt>
                <c:pt idx="5770">
                  <c:v>10.816000000000001</c:v>
                </c:pt>
                <c:pt idx="5771">
                  <c:v>10.818</c:v>
                </c:pt>
                <c:pt idx="5772">
                  <c:v>10.82</c:v>
                </c:pt>
                <c:pt idx="5773">
                  <c:v>10.821</c:v>
                </c:pt>
                <c:pt idx="5774">
                  <c:v>10.823</c:v>
                </c:pt>
                <c:pt idx="5775">
                  <c:v>10.824999999999999</c:v>
                </c:pt>
                <c:pt idx="5776">
                  <c:v>10.827</c:v>
                </c:pt>
                <c:pt idx="5777">
                  <c:v>10.829000000000001</c:v>
                </c:pt>
                <c:pt idx="5778">
                  <c:v>10.831</c:v>
                </c:pt>
                <c:pt idx="5779">
                  <c:v>10.833</c:v>
                </c:pt>
                <c:pt idx="5780">
                  <c:v>10.835000000000001</c:v>
                </c:pt>
                <c:pt idx="5781">
                  <c:v>10.836</c:v>
                </c:pt>
                <c:pt idx="5782">
                  <c:v>10.837999999999999</c:v>
                </c:pt>
                <c:pt idx="5783">
                  <c:v>10.84</c:v>
                </c:pt>
                <c:pt idx="5784">
                  <c:v>10.842000000000001</c:v>
                </c:pt>
                <c:pt idx="5785">
                  <c:v>10.843999999999999</c:v>
                </c:pt>
                <c:pt idx="5786">
                  <c:v>10.846</c:v>
                </c:pt>
                <c:pt idx="5787">
                  <c:v>10.848000000000001</c:v>
                </c:pt>
                <c:pt idx="5788">
                  <c:v>10.85</c:v>
                </c:pt>
                <c:pt idx="5789">
                  <c:v>10.851000000000001</c:v>
                </c:pt>
                <c:pt idx="5790">
                  <c:v>10.853</c:v>
                </c:pt>
                <c:pt idx="5791">
                  <c:v>10.855</c:v>
                </c:pt>
                <c:pt idx="5792">
                  <c:v>10.856999999999999</c:v>
                </c:pt>
                <c:pt idx="5793">
                  <c:v>10.859</c:v>
                </c:pt>
                <c:pt idx="5794">
                  <c:v>10.861000000000001</c:v>
                </c:pt>
                <c:pt idx="5795">
                  <c:v>10.863</c:v>
                </c:pt>
                <c:pt idx="5796">
                  <c:v>10.865</c:v>
                </c:pt>
                <c:pt idx="5797">
                  <c:v>10.866</c:v>
                </c:pt>
                <c:pt idx="5798">
                  <c:v>10.868</c:v>
                </c:pt>
                <c:pt idx="5799">
                  <c:v>10.87</c:v>
                </c:pt>
                <c:pt idx="5800">
                  <c:v>10.872</c:v>
                </c:pt>
                <c:pt idx="5801">
                  <c:v>10.874000000000001</c:v>
                </c:pt>
                <c:pt idx="5802">
                  <c:v>10.875999999999999</c:v>
                </c:pt>
                <c:pt idx="5803">
                  <c:v>10.878</c:v>
                </c:pt>
                <c:pt idx="5804">
                  <c:v>10.88</c:v>
                </c:pt>
                <c:pt idx="5805">
                  <c:v>10.881</c:v>
                </c:pt>
                <c:pt idx="5806">
                  <c:v>10.882999999999999</c:v>
                </c:pt>
                <c:pt idx="5807">
                  <c:v>10.885</c:v>
                </c:pt>
                <c:pt idx="5808">
                  <c:v>10.887</c:v>
                </c:pt>
                <c:pt idx="5809">
                  <c:v>10.888999999999999</c:v>
                </c:pt>
                <c:pt idx="5810">
                  <c:v>10.891</c:v>
                </c:pt>
                <c:pt idx="5811">
                  <c:v>10.893000000000001</c:v>
                </c:pt>
                <c:pt idx="5812">
                  <c:v>10.895</c:v>
                </c:pt>
                <c:pt idx="5813">
                  <c:v>10.896000000000001</c:v>
                </c:pt>
                <c:pt idx="5814">
                  <c:v>10.898</c:v>
                </c:pt>
                <c:pt idx="5815">
                  <c:v>10.9</c:v>
                </c:pt>
                <c:pt idx="5816">
                  <c:v>10.901999999999999</c:v>
                </c:pt>
                <c:pt idx="5817">
                  <c:v>10.904</c:v>
                </c:pt>
                <c:pt idx="5818">
                  <c:v>10.906000000000001</c:v>
                </c:pt>
                <c:pt idx="5819">
                  <c:v>10.907999999999999</c:v>
                </c:pt>
                <c:pt idx="5820">
                  <c:v>10.91</c:v>
                </c:pt>
                <c:pt idx="5821">
                  <c:v>10.911</c:v>
                </c:pt>
                <c:pt idx="5822">
                  <c:v>10.913</c:v>
                </c:pt>
                <c:pt idx="5823">
                  <c:v>10.914999999999999</c:v>
                </c:pt>
                <c:pt idx="5824">
                  <c:v>10.917</c:v>
                </c:pt>
                <c:pt idx="5825">
                  <c:v>10.919</c:v>
                </c:pt>
                <c:pt idx="5826">
                  <c:v>10.920999999999999</c:v>
                </c:pt>
                <c:pt idx="5827">
                  <c:v>10.923</c:v>
                </c:pt>
                <c:pt idx="5828">
                  <c:v>10.925000000000001</c:v>
                </c:pt>
                <c:pt idx="5829">
                  <c:v>10.926</c:v>
                </c:pt>
                <c:pt idx="5830">
                  <c:v>10.928000000000001</c:v>
                </c:pt>
                <c:pt idx="5831">
                  <c:v>10.93</c:v>
                </c:pt>
                <c:pt idx="5832">
                  <c:v>10.932</c:v>
                </c:pt>
                <c:pt idx="5833">
                  <c:v>10.933999999999999</c:v>
                </c:pt>
                <c:pt idx="5834">
                  <c:v>10.936</c:v>
                </c:pt>
                <c:pt idx="5835">
                  <c:v>10.938000000000001</c:v>
                </c:pt>
                <c:pt idx="5836">
                  <c:v>10.94</c:v>
                </c:pt>
                <c:pt idx="5837">
                  <c:v>10.941000000000001</c:v>
                </c:pt>
                <c:pt idx="5838">
                  <c:v>10.943</c:v>
                </c:pt>
                <c:pt idx="5839">
                  <c:v>10.945</c:v>
                </c:pt>
                <c:pt idx="5840">
                  <c:v>10.946999999999999</c:v>
                </c:pt>
                <c:pt idx="5841">
                  <c:v>10.949</c:v>
                </c:pt>
                <c:pt idx="5842">
                  <c:v>10.951000000000001</c:v>
                </c:pt>
                <c:pt idx="5843">
                  <c:v>10.952999999999999</c:v>
                </c:pt>
                <c:pt idx="5844">
                  <c:v>10.955</c:v>
                </c:pt>
                <c:pt idx="5845">
                  <c:v>10.956</c:v>
                </c:pt>
                <c:pt idx="5846">
                  <c:v>10.958</c:v>
                </c:pt>
                <c:pt idx="5847">
                  <c:v>10.96</c:v>
                </c:pt>
                <c:pt idx="5848">
                  <c:v>10.962</c:v>
                </c:pt>
                <c:pt idx="5849">
                  <c:v>10.964</c:v>
                </c:pt>
                <c:pt idx="5850">
                  <c:v>10.965999999999999</c:v>
                </c:pt>
                <c:pt idx="5851">
                  <c:v>10.968</c:v>
                </c:pt>
                <c:pt idx="5852">
                  <c:v>10.97</c:v>
                </c:pt>
                <c:pt idx="5853">
                  <c:v>10.971</c:v>
                </c:pt>
                <c:pt idx="5854">
                  <c:v>10.973000000000001</c:v>
                </c:pt>
                <c:pt idx="5855">
                  <c:v>10.975</c:v>
                </c:pt>
                <c:pt idx="5856">
                  <c:v>10.977</c:v>
                </c:pt>
                <c:pt idx="5857">
                  <c:v>10.978999999999999</c:v>
                </c:pt>
                <c:pt idx="5858">
                  <c:v>10.981</c:v>
                </c:pt>
                <c:pt idx="5859">
                  <c:v>10.983000000000001</c:v>
                </c:pt>
                <c:pt idx="5860">
                  <c:v>10.984999999999999</c:v>
                </c:pt>
                <c:pt idx="5861">
                  <c:v>10.986000000000001</c:v>
                </c:pt>
                <c:pt idx="5862">
                  <c:v>10.988</c:v>
                </c:pt>
                <c:pt idx="5863">
                  <c:v>10.99</c:v>
                </c:pt>
                <c:pt idx="5864">
                  <c:v>10.992000000000001</c:v>
                </c:pt>
                <c:pt idx="5865">
                  <c:v>10.994</c:v>
                </c:pt>
                <c:pt idx="5866">
                  <c:v>10.996</c:v>
                </c:pt>
                <c:pt idx="5867">
                  <c:v>10.997999999999999</c:v>
                </c:pt>
                <c:pt idx="5868">
                  <c:v>11</c:v>
                </c:pt>
                <c:pt idx="5869">
                  <c:v>11.000999999999999</c:v>
                </c:pt>
                <c:pt idx="5870">
                  <c:v>11.003</c:v>
                </c:pt>
                <c:pt idx="5871">
                  <c:v>11.005000000000001</c:v>
                </c:pt>
                <c:pt idx="5872">
                  <c:v>11.007</c:v>
                </c:pt>
                <c:pt idx="5873">
                  <c:v>11.009</c:v>
                </c:pt>
                <c:pt idx="5874">
                  <c:v>11.010999999999999</c:v>
                </c:pt>
                <c:pt idx="5875">
                  <c:v>11.013</c:v>
                </c:pt>
                <c:pt idx="5876">
                  <c:v>11.015000000000001</c:v>
                </c:pt>
                <c:pt idx="5877">
                  <c:v>11.016</c:v>
                </c:pt>
                <c:pt idx="5878">
                  <c:v>11.018000000000001</c:v>
                </c:pt>
                <c:pt idx="5879">
                  <c:v>11.02</c:v>
                </c:pt>
                <c:pt idx="5880">
                  <c:v>11.022</c:v>
                </c:pt>
                <c:pt idx="5881">
                  <c:v>11.023999999999999</c:v>
                </c:pt>
                <c:pt idx="5882">
                  <c:v>11.026</c:v>
                </c:pt>
                <c:pt idx="5883">
                  <c:v>11.028</c:v>
                </c:pt>
                <c:pt idx="5884">
                  <c:v>11.03</c:v>
                </c:pt>
                <c:pt idx="5885">
                  <c:v>11.031000000000001</c:v>
                </c:pt>
                <c:pt idx="5886">
                  <c:v>11.032999999999999</c:v>
                </c:pt>
                <c:pt idx="5887">
                  <c:v>11.035</c:v>
                </c:pt>
                <c:pt idx="5888">
                  <c:v>11.037000000000001</c:v>
                </c:pt>
                <c:pt idx="5889">
                  <c:v>11.039</c:v>
                </c:pt>
                <c:pt idx="5890">
                  <c:v>11.041</c:v>
                </c:pt>
                <c:pt idx="5891">
                  <c:v>11.042999999999999</c:v>
                </c:pt>
                <c:pt idx="5892">
                  <c:v>11.045</c:v>
                </c:pt>
                <c:pt idx="5893">
                  <c:v>11.045999999999999</c:v>
                </c:pt>
                <c:pt idx="5894">
                  <c:v>11.048</c:v>
                </c:pt>
                <c:pt idx="5895">
                  <c:v>11.05</c:v>
                </c:pt>
                <c:pt idx="5896">
                  <c:v>11.052</c:v>
                </c:pt>
                <c:pt idx="5897">
                  <c:v>11.054</c:v>
                </c:pt>
                <c:pt idx="5898">
                  <c:v>11.055999999999999</c:v>
                </c:pt>
                <c:pt idx="5899">
                  <c:v>11.058</c:v>
                </c:pt>
                <c:pt idx="5900">
                  <c:v>11.06</c:v>
                </c:pt>
                <c:pt idx="5901">
                  <c:v>11.061</c:v>
                </c:pt>
                <c:pt idx="5902">
                  <c:v>11.063000000000001</c:v>
                </c:pt>
                <c:pt idx="5903">
                  <c:v>11.065</c:v>
                </c:pt>
                <c:pt idx="5904">
                  <c:v>11.067</c:v>
                </c:pt>
                <c:pt idx="5905">
                  <c:v>11.069000000000001</c:v>
                </c:pt>
                <c:pt idx="5906">
                  <c:v>11.071</c:v>
                </c:pt>
                <c:pt idx="5907">
                  <c:v>11.073</c:v>
                </c:pt>
                <c:pt idx="5908">
                  <c:v>11.074999999999999</c:v>
                </c:pt>
                <c:pt idx="5909">
                  <c:v>11.076000000000001</c:v>
                </c:pt>
                <c:pt idx="5910">
                  <c:v>11.077999999999999</c:v>
                </c:pt>
                <c:pt idx="5911">
                  <c:v>11.08</c:v>
                </c:pt>
                <c:pt idx="5912">
                  <c:v>11.082000000000001</c:v>
                </c:pt>
                <c:pt idx="5913">
                  <c:v>11.084</c:v>
                </c:pt>
                <c:pt idx="5914">
                  <c:v>11.086</c:v>
                </c:pt>
                <c:pt idx="5915">
                  <c:v>11.087999999999999</c:v>
                </c:pt>
                <c:pt idx="5916">
                  <c:v>11.089</c:v>
                </c:pt>
                <c:pt idx="5917">
                  <c:v>11.090999999999999</c:v>
                </c:pt>
                <c:pt idx="5918">
                  <c:v>11.093</c:v>
                </c:pt>
                <c:pt idx="5919">
                  <c:v>11.095000000000001</c:v>
                </c:pt>
                <c:pt idx="5920">
                  <c:v>11.097</c:v>
                </c:pt>
                <c:pt idx="5921">
                  <c:v>11.099</c:v>
                </c:pt>
                <c:pt idx="5922">
                  <c:v>11.101000000000001</c:v>
                </c:pt>
                <c:pt idx="5923">
                  <c:v>11.103</c:v>
                </c:pt>
                <c:pt idx="5924">
                  <c:v>11.103999999999999</c:v>
                </c:pt>
                <c:pt idx="5925">
                  <c:v>11.106</c:v>
                </c:pt>
                <c:pt idx="5926">
                  <c:v>11.108000000000001</c:v>
                </c:pt>
                <c:pt idx="5927">
                  <c:v>11.11</c:v>
                </c:pt>
                <c:pt idx="5928">
                  <c:v>11.112</c:v>
                </c:pt>
                <c:pt idx="5929">
                  <c:v>11.114000000000001</c:v>
                </c:pt>
                <c:pt idx="5930">
                  <c:v>11.116</c:v>
                </c:pt>
                <c:pt idx="5931">
                  <c:v>11.118</c:v>
                </c:pt>
                <c:pt idx="5932">
                  <c:v>11.119</c:v>
                </c:pt>
                <c:pt idx="5933">
                  <c:v>11.121</c:v>
                </c:pt>
                <c:pt idx="5934">
                  <c:v>11.122999999999999</c:v>
                </c:pt>
                <c:pt idx="5935">
                  <c:v>11.125</c:v>
                </c:pt>
                <c:pt idx="5936">
                  <c:v>11.127000000000001</c:v>
                </c:pt>
                <c:pt idx="5937">
                  <c:v>11.129</c:v>
                </c:pt>
                <c:pt idx="5938">
                  <c:v>11.131</c:v>
                </c:pt>
                <c:pt idx="5939">
                  <c:v>11.132999999999999</c:v>
                </c:pt>
                <c:pt idx="5940">
                  <c:v>11.134</c:v>
                </c:pt>
                <c:pt idx="5941">
                  <c:v>11.135999999999999</c:v>
                </c:pt>
                <c:pt idx="5942">
                  <c:v>11.138</c:v>
                </c:pt>
                <c:pt idx="5943">
                  <c:v>11.14</c:v>
                </c:pt>
                <c:pt idx="5944">
                  <c:v>11.141999999999999</c:v>
                </c:pt>
                <c:pt idx="5945">
                  <c:v>11.144</c:v>
                </c:pt>
                <c:pt idx="5946">
                  <c:v>11.146000000000001</c:v>
                </c:pt>
                <c:pt idx="5947">
                  <c:v>11.148</c:v>
                </c:pt>
                <c:pt idx="5948">
                  <c:v>11.148999999999999</c:v>
                </c:pt>
                <c:pt idx="5949">
                  <c:v>11.151</c:v>
                </c:pt>
                <c:pt idx="5950">
                  <c:v>11.153</c:v>
                </c:pt>
                <c:pt idx="5951">
                  <c:v>11.154999999999999</c:v>
                </c:pt>
                <c:pt idx="5952">
                  <c:v>11.157</c:v>
                </c:pt>
                <c:pt idx="5953">
                  <c:v>11.159000000000001</c:v>
                </c:pt>
                <c:pt idx="5954">
                  <c:v>11.161</c:v>
                </c:pt>
                <c:pt idx="5955">
                  <c:v>11.163</c:v>
                </c:pt>
                <c:pt idx="5956">
                  <c:v>11.164</c:v>
                </c:pt>
                <c:pt idx="5957">
                  <c:v>11.166</c:v>
                </c:pt>
                <c:pt idx="5958">
                  <c:v>11.167999999999999</c:v>
                </c:pt>
                <c:pt idx="5959">
                  <c:v>11.17</c:v>
                </c:pt>
                <c:pt idx="5960">
                  <c:v>11.172000000000001</c:v>
                </c:pt>
                <c:pt idx="5961">
                  <c:v>11.173999999999999</c:v>
                </c:pt>
                <c:pt idx="5962">
                  <c:v>11.176</c:v>
                </c:pt>
                <c:pt idx="5963">
                  <c:v>11.178000000000001</c:v>
                </c:pt>
                <c:pt idx="5964">
                  <c:v>11.179</c:v>
                </c:pt>
                <c:pt idx="5965">
                  <c:v>11.180999999999999</c:v>
                </c:pt>
                <c:pt idx="5966">
                  <c:v>11.183</c:v>
                </c:pt>
                <c:pt idx="5967">
                  <c:v>11.185</c:v>
                </c:pt>
                <c:pt idx="5968">
                  <c:v>11.186999999999999</c:v>
                </c:pt>
                <c:pt idx="5969">
                  <c:v>11.189</c:v>
                </c:pt>
                <c:pt idx="5970">
                  <c:v>11.191000000000001</c:v>
                </c:pt>
                <c:pt idx="5971">
                  <c:v>11.193</c:v>
                </c:pt>
                <c:pt idx="5972">
                  <c:v>11.194000000000001</c:v>
                </c:pt>
                <c:pt idx="5973">
                  <c:v>11.196</c:v>
                </c:pt>
                <c:pt idx="5974">
                  <c:v>11.198</c:v>
                </c:pt>
                <c:pt idx="5975">
                  <c:v>11.2</c:v>
                </c:pt>
                <c:pt idx="5976">
                  <c:v>11.202</c:v>
                </c:pt>
                <c:pt idx="5977">
                  <c:v>11.204000000000001</c:v>
                </c:pt>
                <c:pt idx="5978">
                  <c:v>11.206</c:v>
                </c:pt>
                <c:pt idx="5979">
                  <c:v>11.208</c:v>
                </c:pt>
                <c:pt idx="5980">
                  <c:v>11.209</c:v>
                </c:pt>
                <c:pt idx="5981">
                  <c:v>11.211</c:v>
                </c:pt>
                <c:pt idx="5982">
                  <c:v>11.212999999999999</c:v>
                </c:pt>
                <c:pt idx="5983">
                  <c:v>11.215</c:v>
                </c:pt>
                <c:pt idx="5984">
                  <c:v>11.217000000000001</c:v>
                </c:pt>
                <c:pt idx="5985">
                  <c:v>11.218999999999999</c:v>
                </c:pt>
                <c:pt idx="5986">
                  <c:v>11.221</c:v>
                </c:pt>
                <c:pt idx="5987">
                  <c:v>11.223000000000001</c:v>
                </c:pt>
                <c:pt idx="5988">
                  <c:v>11.224</c:v>
                </c:pt>
                <c:pt idx="5989">
                  <c:v>11.226000000000001</c:v>
                </c:pt>
                <c:pt idx="5990">
                  <c:v>11.228</c:v>
                </c:pt>
                <c:pt idx="5991">
                  <c:v>11.23</c:v>
                </c:pt>
                <c:pt idx="5992">
                  <c:v>11.231999999999999</c:v>
                </c:pt>
                <c:pt idx="5993">
                  <c:v>11.234</c:v>
                </c:pt>
                <c:pt idx="5994">
                  <c:v>11.236000000000001</c:v>
                </c:pt>
                <c:pt idx="5995">
                  <c:v>11.238</c:v>
                </c:pt>
                <c:pt idx="5996">
                  <c:v>11.239000000000001</c:v>
                </c:pt>
                <c:pt idx="5997">
                  <c:v>11.241</c:v>
                </c:pt>
                <c:pt idx="5998">
                  <c:v>11.243</c:v>
                </c:pt>
                <c:pt idx="5999">
                  <c:v>11.244999999999999</c:v>
                </c:pt>
                <c:pt idx="6000">
                  <c:v>11.247</c:v>
                </c:pt>
                <c:pt idx="6001">
                  <c:v>11.249000000000001</c:v>
                </c:pt>
                <c:pt idx="6002">
                  <c:v>11.250999999999999</c:v>
                </c:pt>
                <c:pt idx="6003">
                  <c:v>11.253</c:v>
                </c:pt>
                <c:pt idx="6004">
                  <c:v>11.254</c:v>
                </c:pt>
                <c:pt idx="6005">
                  <c:v>11.256</c:v>
                </c:pt>
                <c:pt idx="6006">
                  <c:v>11.257999999999999</c:v>
                </c:pt>
                <c:pt idx="6007">
                  <c:v>11.26</c:v>
                </c:pt>
                <c:pt idx="6008">
                  <c:v>11.262</c:v>
                </c:pt>
                <c:pt idx="6009">
                  <c:v>11.263999999999999</c:v>
                </c:pt>
                <c:pt idx="6010">
                  <c:v>11.266</c:v>
                </c:pt>
                <c:pt idx="6011">
                  <c:v>11.268000000000001</c:v>
                </c:pt>
                <c:pt idx="6012">
                  <c:v>11.269</c:v>
                </c:pt>
                <c:pt idx="6013">
                  <c:v>11.271000000000001</c:v>
                </c:pt>
                <c:pt idx="6014">
                  <c:v>11.273</c:v>
                </c:pt>
                <c:pt idx="6015">
                  <c:v>11.275</c:v>
                </c:pt>
                <c:pt idx="6016">
                  <c:v>11.276999999999999</c:v>
                </c:pt>
                <c:pt idx="6017">
                  <c:v>11.279</c:v>
                </c:pt>
                <c:pt idx="6018">
                  <c:v>11.281000000000001</c:v>
                </c:pt>
                <c:pt idx="6019">
                  <c:v>11.282999999999999</c:v>
                </c:pt>
                <c:pt idx="6020">
                  <c:v>11.284000000000001</c:v>
                </c:pt>
                <c:pt idx="6021">
                  <c:v>11.286</c:v>
                </c:pt>
                <c:pt idx="6022">
                  <c:v>11.288</c:v>
                </c:pt>
                <c:pt idx="6023">
                  <c:v>11.29</c:v>
                </c:pt>
                <c:pt idx="6024">
                  <c:v>11.292</c:v>
                </c:pt>
                <c:pt idx="6025">
                  <c:v>11.294</c:v>
                </c:pt>
                <c:pt idx="6026">
                  <c:v>11.295999999999999</c:v>
                </c:pt>
                <c:pt idx="6027">
                  <c:v>11.298</c:v>
                </c:pt>
                <c:pt idx="6028">
                  <c:v>11.298999999999999</c:v>
                </c:pt>
                <c:pt idx="6029">
                  <c:v>11.301</c:v>
                </c:pt>
                <c:pt idx="6030">
                  <c:v>11.303000000000001</c:v>
                </c:pt>
                <c:pt idx="6031">
                  <c:v>11.305</c:v>
                </c:pt>
                <c:pt idx="6032">
                  <c:v>11.307</c:v>
                </c:pt>
                <c:pt idx="6033">
                  <c:v>11.308999999999999</c:v>
                </c:pt>
                <c:pt idx="6034">
                  <c:v>11.311</c:v>
                </c:pt>
                <c:pt idx="6035">
                  <c:v>11.313000000000001</c:v>
                </c:pt>
                <c:pt idx="6036">
                  <c:v>11.314</c:v>
                </c:pt>
                <c:pt idx="6037">
                  <c:v>11.316000000000001</c:v>
                </c:pt>
                <c:pt idx="6038">
                  <c:v>11.318</c:v>
                </c:pt>
                <c:pt idx="6039">
                  <c:v>11.32</c:v>
                </c:pt>
                <c:pt idx="6040">
                  <c:v>11.321999999999999</c:v>
                </c:pt>
                <c:pt idx="6041">
                  <c:v>11.324</c:v>
                </c:pt>
                <c:pt idx="6042">
                  <c:v>11.326000000000001</c:v>
                </c:pt>
                <c:pt idx="6043">
                  <c:v>11.327999999999999</c:v>
                </c:pt>
                <c:pt idx="6044">
                  <c:v>11.329000000000001</c:v>
                </c:pt>
                <c:pt idx="6045">
                  <c:v>11.331</c:v>
                </c:pt>
                <c:pt idx="6046">
                  <c:v>11.333</c:v>
                </c:pt>
                <c:pt idx="6047">
                  <c:v>11.335000000000001</c:v>
                </c:pt>
                <c:pt idx="6048">
                  <c:v>11.337</c:v>
                </c:pt>
                <c:pt idx="6049">
                  <c:v>11.339</c:v>
                </c:pt>
                <c:pt idx="6050">
                  <c:v>11.340999999999999</c:v>
                </c:pt>
                <c:pt idx="6051">
                  <c:v>11.343</c:v>
                </c:pt>
                <c:pt idx="6052">
                  <c:v>11.343999999999999</c:v>
                </c:pt>
                <c:pt idx="6053">
                  <c:v>11.346</c:v>
                </c:pt>
                <c:pt idx="6054">
                  <c:v>11.348000000000001</c:v>
                </c:pt>
                <c:pt idx="6055">
                  <c:v>11.35</c:v>
                </c:pt>
                <c:pt idx="6056">
                  <c:v>11.352</c:v>
                </c:pt>
                <c:pt idx="6057">
                  <c:v>11.353999999999999</c:v>
                </c:pt>
                <c:pt idx="6058">
                  <c:v>11.356</c:v>
                </c:pt>
                <c:pt idx="6059">
                  <c:v>11.358000000000001</c:v>
                </c:pt>
                <c:pt idx="6060">
                  <c:v>11.359</c:v>
                </c:pt>
                <c:pt idx="6061">
                  <c:v>11.361000000000001</c:v>
                </c:pt>
                <c:pt idx="6062">
                  <c:v>11.363</c:v>
                </c:pt>
                <c:pt idx="6063">
                  <c:v>11.365</c:v>
                </c:pt>
                <c:pt idx="6064">
                  <c:v>11.367000000000001</c:v>
                </c:pt>
                <c:pt idx="6065">
                  <c:v>11.369</c:v>
                </c:pt>
                <c:pt idx="6066">
                  <c:v>11.371</c:v>
                </c:pt>
                <c:pt idx="6067">
                  <c:v>11.372999999999999</c:v>
                </c:pt>
                <c:pt idx="6068">
                  <c:v>11.374000000000001</c:v>
                </c:pt>
                <c:pt idx="6069">
                  <c:v>11.375999999999999</c:v>
                </c:pt>
                <c:pt idx="6070">
                  <c:v>11.378</c:v>
                </c:pt>
                <c:pt idx="6071">
                  <c:v>11.38</c:v>
                </c:pt>
                <c:pt idx="6072">
                  <c:v>11.382</c:v>
                </c:pt>
                <c:pt idx="6073">
                  <c:v>11.384</c:v>
                </c:pt>
                <c:pt idx="6074">
                  <c:v>11.385999999999999</c:v>
                </c:pt>
                <c:pt idx="6075">
                  <c:v>11.388</c:v>
                </c:pt>
                <c:pt idx="6076">
                  <c:v>11.388999999999999</c:v>
                </c:pt>
                <c:pt idx="6077">
                  <c:v>11.391</c:v>
                </c:pt>
                <c:pt idx="6078">
                  <c:v>11.393000000000001</c:v>
                </c:pt>
                <c:pt idx="6079">
                  <c:v>11.395</c:v>
                </c:pt>
                <c:pt idx="6080">
                  <c:v>11.397</c:v>
                </c:pt>
                <c:pt idx="6081">
                  <c:v>11.398999999999999</c:v>
                </c:pt>
                <c:pt idx="6082">
                  <c:v>11.401</c:v>
                </c:pt>
                <c:pt idx="6083">
                  <c:v>11.403</c:v>
                </c:pt>
                <c:pt idx="6084">
                  <c:v>11.404</c:v>
                </c:pt>
                <c:pt idx="6085">
                  <c:v>11.406000000000001</c:v>
                </c:pt>
                <c:pt idx="6086">
                  <c:v>11.407999999999999</c:v>
                </c:pt>
                <c:pt idx="6087">
                  <c:v>11.41</c:v>
                </c:pt>
                <c:pt idx="6088">
                  <c:v>11.412000000000001</c:v>
                </c:pt>
                <c:pt idx="6089">
                  <c:v>11.414</c:v>
                </c:pt>
                <c:pt idx="6090">
                  <c:v>11.416</c:v>
                </c:pt>
                <c:pt idx="6091">
                  <c:v>11.417999999999999</c:v>
                </c:pt>
                <c:pt idx="6092">
                  <c:v>11.419</c:v>
                </c:pt>
                <c:pt idx="6093">
                  <c:v>11.420999999999999</c:v>
                </c:pt>
                <c:pt idx="6094">
                  <c:v>11.423</c:v>
                </c:pt>
                <c:pt idx="6095">
                  <c:v>11.425000000000001</c:v>
                </c:pt>
                <c:pt idx="6096">
                  <c:v>11.427</c:v>
                </c:pt>
                <c:pt idx="6097">
                  <c:v>11.429</c:v>
                </c:pt>
                <c:pt idx="6098">
                  <c:v>11.430999999999999</c:v>
                </c:pt>
                <c:pt idx="6099">
                  <c:v>11.433</c:v>
                </c:pt>
                <c:pt idx="6100">
                  <c:v>11.433999999999999</c:v>
                </c:pt>
                <c:pt idx="6101">
                  <c:v>11.436</c:v>
                </c:pt>
                <c:pt idx="6102">
                  <c:v>11.438000000000001</c:v>
                </c:pt>
                <c:pt idx="6103">
                  <c:v>11.44</c:v>
                </c:pt>
                <c:pt idx="6104">
                  <c:v>11.442</c:v>
                </c:pt>
                <c:pt idx="6105">
                  <c:v>11.444000000000001</c:v>
                </c:pt>
                <c:pt idx="6106">
                  <c:v>11.446</c:v>
                </c:pt>
                <c:pt idx="6107">
                  <c:v>11.448</c:v>
                </c:pt>
                <c:pt idx="6108">
                  <c:v>11.449</c:v>
                </c:pt>
                <c:pt idx="6109">
                  <c:v>11.451000000000001</c:v>
                </c:pt>
                <c:pt idx="6110">
                  <c:v>11.452999999999999</c:v>
                </c:pt>
                <c:pt idx="6111">
                  <c:v>11.455</c:v>
                </c:pt>
                <c:pt idx="6112">
                  <c:v>11.457000000000001</c:v>
                </c:pt>
                <c:pt idx="6113">
                  <c:v>11.459</c:v>
                </c:pt>
                <c:pt idx="6114">
                  <c:v>11.461</c:v>
                </c:pt>
                <c:pt idx="6115">
                  <c:v>11.462999999999999</c:v>
                </c:pt>
                <c:pt idx="6116">
                  <c:v>11.464</c:v>
                </c:pt>
                <c:pt idx="6117">
                  <c:v>11.465999999999999</c:v>
                </c:pt>
                <c:pt idx="6118">
                  <c:v>11.468</c:v>
                </c:pt>
                <c:pt idx="6119">
                  <c:v>11.47</c:v>
                </c:pt>
                <c:pt idx="6120">
                  <c:v>11.472</c:v>
                </c:pt>
                <c:pt idx="6121">
                  <c:v>11.474</c:v>
                </c:pt>
                <c:pt idx="6122">
                  <c:v>11.476000000000001</c:v>
                </c:pt>
                <c:pt idx="6123">
                  <c:v>11.478</c:v>
                </c:pt>
                <c:pt idx="6124">
                  <c:v>11.478999999999999</c:v>
                </c:pt>
                <c:pt idx="6125">
                  <c:v>11.481</c:v>
                </c:pt>
                <c:pt idx="6126">
                  <c:v>11.483000000000001</c:v>
                </c:pt>
                <c:pt idx="6127">
                  <c:v>11.484999999999999</c:v>
                </c:pt>
                <c:pt idx="6128">
                  <c:v>11.487</c:v>
                </c:pt>
                <c:pt idx="6129">
                  <c:v>11.489000000000001</c:v>
                </c:pt>
                <c:pt idx="6130">
                  <c:v>11.491</c:v>
                </c:pt>
                <c:pt idx="6131">
                  <c:v>11.493</c:v>
                </c:pt>
                <c:pt idx="6132">
                  <c:v>11.494</c:v>
                </c:pt>
                <c:pt idx="6133">
                  <c:v>11.496</c:v>
                </c:pt>
                <c:pt idx="6134">
                  <c:v>11.497999999999999</c:v>
                </c:pt>
                <c:pt idx="6135">
                  <c:v>11.5</c:v>
                </c:pt>
                <c:pt idx="6136">
                  <c:v>11.502000000000001</c:v>
                </c:pt>
                <c:pt idx="6137">
                  <c:v>11.504</c:v>
                </c:pt>
                <c:pt idx="6138">
                  <c:v>11.506</c:v>
                </c:pt>
                <c:pt idx="6139">
                  <c:v>11.507999999999999</c:v>
                </c:pt>
                <c:pt idx="6140">
                  <c:v>11.509</c:v>
                </c:pt>
                <c:pt idx="6141">
                  <c:v>11.510999999999999</c:v>
                </c:pt>
                <c:pt idx="6142">
                  <c:v>11.513</c:v>
                </c:pt>
                <c:pt idx="6143">
                  <c:v>11.515000000000001</c:v>
                </c:pt>
                <c:pt idx="6144">
                  <c:v>11.516999999999999</c:v>
                </c:pt>
                <c:pt idx="6145">
                  <c:v>11.519</c:v>
                </c:pt>
                <c:pt idx="6146">
                  <c:v>11.521000000000001</c:v>
                </c:pt>
                <c:pt idx="6147">
                  <c:v>11.523</c:v>
                </c:pt>
                <c:pt idx="6148">
                  <c:v>11.523999999999999</c:v>
                </c:pt>
                <c:pt idx="6149">
                  <c:v>11.526</c:v>
                </c:pt>
                <c:pt idx="6150">
                  <c:v>11.528</c:v>
                </c:pt>
                <c:pt idx="6151">
                  <c:v>11.53</c:v>
                </c:pt>
                <c:pt idx="6152">
                  <c:v>11.532</c:v>
                </c:pt>
                <c:pt idx="6153">
                  <c:v>11.534000000000001</c:v>
                </c:pt>
                <c:pt idx="6154">
                  <c:v>11.536</c:v>
                </c:pt>
                <c:pt idx="6155">
                  <c:v>11.538</c:v>
                </c:pt>
                <c:pt idx="6156">
                  <c:v>11.539</c:v>
                </c:pt>
                <c:pt idx="6157">
                  <c:v>11.541</c:v>
                </c:pt>
                <c:pt idx="6158">
                  <c:v>11.542999999999999</c:v>
                </c:pt>
                <c:pt idx="6159">
                  <c:v>11.545</c:v>
                </c:pt>
                <c:pt idx="6160">
                  <c:v>11.547000000000001</c:v>
                </c:pt>
                <c:pt idx="6161">
                  <c:v>11.548999999999999</c:v>
                </c:pt>
                <c:pt idx="6162">
                  <c:v>11.551</c:v>
                </c:pt>
                <c:pt idx="6163">
                  <c:v>11.553000000000001</c:v>
                </c:pt>
                <c:pt idx="6164">
                  <c:v>11.554</c:v>
                </c:pt>
                <c:pt idx="6165">
                  <c:v>11.555999999999999</c:v>
                </c:pt>
                <c:pt idx="6166">
                  <c:v>11.558</c:v>
                </c:pt>
                <c:pt idx="6167">
                  <c:v>11.56</c:v>
                </c:pt>
                <c:pt idx="6168">
                  <c:v>11.561999999999999</c:v>
                </c:pt>
                <c:pt idx="6169">
                  <c:v>11.564</c:v>
                </c:pt>
                <c:pt idx="6170">
                  <c:v>11.566000000000001</c:v>
                </c:pt>
                <c:pt idx="6171">
                  <c:v>11.568</c:v>
                </c:pt>
                <c:pt idx="6172">
                  <c:v>11.569000000000001</c:v>
                </c:pt>
                <c:pt idx="6173">
                  <c:v>11.571</c:v>
                </c:pt>
                <c:pt idx="6174">
                  <c:v>11.573</c:v>
                </c:pt>
                <c:pt idx="6175">
                  <c:v>11.574999999999999</c:v>
                </c:pt>
                <c:pt idx="6176">
                  <c:v>11.577</c:v>
                </c:pt>
                <c:pt idx="6177">
                  <c:v>11.579000000000001</c:v>
                </c:pt>
                <c:pt idx="6178">
                  <c:v>11.581</c:v>
                </c:pt>
                <c:pt idx="6179">
                  <c:v>11.583</c:v>
                </c:pt>
                <c:pt idx="6180">
                  <c:v>11.584</c:v>
                </c:pt>
                <c:pt idx="6181">
                  <c:v>11.586</c:v>
                </c:pt>
                <c:pt idx="6182">
                  <c:v>11.587999999999999</c:v>
                </c:pt>
                <c:pt idx="6183">
                  <c:v>11.59</c:v>
                </c:pt>
                <c:pt idx="6184">
                  <c:v>11.592000000000001</c:v>
                </c:pt>
                <c:pt idx="6185">
                  <c:v>11.593999999999999</c:v>
                </c:pt>
                <c:pt idx="6186">
                  <c:v>11.596</c:v>
                </c:pt>
                <c:pt idx="6187">
                  <c:v>11.598000000000001</c:v>
                </c:pt>
                <c:pt idx="6188">
                  <c:v>11.599</c:v>
                </c:pt>
                <c:pt idx="6189">
                  <c:v>11.601000000000001</c:v>
                </c:pt>
                <c:pt idx="6190">
                  <c:v>11.603</c:v>
                </c:pt>
                <c:pt idx="6191">
                  <c:v>11.605</c:v>
                </c:pt>
                <c:pt idx="6192">
                  <c:v>11.606999999999999</c:v>
                </c:pt>
                <c:pt idx="6193">
                  <c:v>11.609</c:v>
                </c:pt>
                <c:pt idx="6194">
                  <c:v>11.611000000000001</c:v>
                </c:pt>
                <c:pt idx="6195">
                  <c:v>11.613</c:v>
                </c:pt>
                <c:pt idx="6196">
                  <c:v>11.614000000000001</c:v>
                </c:pt>
                <c:pt idx="6197">
                  <c:v>11.616</c:v>
                </c:pt>
                <c:pt idx="6198">
                  <c:v>11.618</c:v>
                </c:pt>
                <c:pt idx="6199">
                  <c:v>11.62</c:v>
                </c:pt>
                <c:pt idx="6200">
                  <c:v>11.622</c:v>
                </c:pt>
                <c:pt idx="6201">
                  <c:v>11.624000000000001</c:v>
                </c:pt>
                <c:pt idx="6202">
                  <c:v>11.625999999999999</c:v>
                </c:pt>
                <c:pt idx="6203">
                  <c:v>11.628</c:v>
                </c:pt>
                <c:pt idx="6204">
                  <c:v>11.629</c:v>
                </c:pt>
                <c:pt idx="6205">
                  <c:v>11.631</c:v>
                </c:pt>
                <c:pt idx="6206">
                  <c:v>11.632999999999999</c:v>
                </c:pt>
                <c:pt idx="6207">
                  <c:v>11.635</c:v>
                </c:pt>
                <c:pt idx="6208">
                  <c:v>11.637</c:v>
                </c:pt>
                <c:pt idx="6209">
                  <c:v>11.638999999999999</c:v>
                </c:pt>
                <c:pt idx="6210">
                  <c:v>11.641</c:v>
                </c:pt>
                <c:pt idx="6211">
                  <c:v>11.643000000000001</c:v>
                </c:pt>
                <c:pt idx="6212">
                  <c:v>11.644</c:v>
                </c:pt>
                <c:pt idx="6213">
                  <c:v>11.646000000000001</c:v>
                </c:pt>
                <c:pt idx="6214">
                  <c:v>11.648</c:v>
                </c:pt>
                <c:pt idx="6215">
                  <c:v>11.65</c:v>
                </c:pt>
                <c:pt idx="6216">
                  <c:v>11.651999999999999</c:v>
                </c:pt>
                <c:pt idx="6217">
                  <c:v>11.654</c:v>
                </c:pt>
                <c:pt idx="6218">
                  <c:v>11.656000000000001</c:v>
                </c:pt>
                <c:pt idx="6219">
                  <c:v>11.657999999999999</c:v>
                </c:pt>
                <c:pt idx="6220">
                  <c:v>11.659000000000001</c:v>
                </c:pt>
                <c:pt idx="6221">
                  <c:v>11.661</c:v>
                </c:pt>
                <c:pt idx="6222">
                  <c:v>11.663</c:v>
                </c:pt>
                <c:pt idx="6223">
                  <c:v>11.664999999999999</c:v>
                </c:pt>
                <c:pt idx="6224">
                  <c:v>11.667</c:v>
                </c:pt>
                <c:pt idx="6225">
                  <c:v>11.669</c:v>
                </c:pt>
                <c:pt idx="6226">
                  <c:v>11.670999999999999</c:v>
                </c:pt>
                <c:pt idx="6227">
                  <c:v>11.673</c:v>
                </c:pt>
                <c:pt idx="6228">
                  <c:v>11.673999999999999</c:v>
                </c:pt>
                <c:pt idx="6229">
                  <c:v>11.676</c:v>
                </c:pt>
                <c:pt idx="6230">
                  <c:v>11.678000000000001</c:v>
                </c:pt>
                <c:pt idx="6231">
                  <c:v>11.68</c:v>
                </c:pt>
                <c:pt idx="6232">
                  <c:v>11.682</c:v>
                </c:pt>
                <c:pt idx="6233">
                  <c:v>11.683999999999999</c:v>
                </c:pt>
                <c:pt idx="6234">
                  <c:v>11.686</c:v>
                </c:pt>
                <c:pt idx="6235">
                  <c:v>11.688000000000001</c:v>
                </c:pt>
                <c:pt idx="6236">
                  <c:v>11.689</c:v>
                </c:pt>
                <c:pt idx="6237">
                  <c:v>11.691000000000001</c:v>
                </c:pt>
                <c:pt idx="6238">
                  <c:v>11.693</c:v>
                </c:pt>
                <c:pt idx="6239">
                  <c:v>11.695</c:v>
                </c:pt>
                <c:pt idx="6240">
                  <c:v>11.696999999999999</c:v>
                </c:pt>
                <c:pt idx="6241">
                  <c:v>11.699</c:v>
                </c:pt>
                <c:pt idx="6242">
                  <c:v>11.701000000000001</c:v>
                </c:pt>
                <c:pt idx="6243">
                  <c:v>11.702999999999999</c:v>
                </c:pt>
                <c:pt idx="6244">
                  <c:v>11.704000000000001</c:v>
                </c:pt>
                <c:pt idx="6245">
                  <c:v>11.706</c:v>
                </c:pt>
                <c:pt idx="6246">
                  <c:v>11.708</c:v>
                </c:pt>
                <c:pt idx="6247">
                  <c:v>11.71</c:v>
                </c:pt>
                <c:pt idx="6248">
                  <c:v>11.712</c:v>
                </c:pt>
                <c:pt idx="6249">
                  <c:v>11.714</c:v>
                </c:pt>
                <c:pt idx="6250">
                  <c:v>11.715999999999999</c:v>
                </c:pt>
                <c:pt idx="6251">
                  <c:v>11.718</c:v>
                </c:pt>
                <c:pt idx="6252">
                  <c:v>11.718999999999999</c:v>
                </c:pt>
                <c:pt idx="6253">
                  <c:v>11.721</c:v>
                </c:pt>
                <c:pt idx="6254">
                  <c:v>11.723000000000001</c:v>
                </c:pt>
                <c:pt idx="6255">
                  <c:v>11.725</c:v>
                </c:pt>
                <c:pt idx="6256">
                  <c:v>11.727</c:v>
                </c:pt>
                <c:pt idx="6257">
                  <c:v>11.728999999999999</c:v>
                </c:pt>
                <c:pt idx="6258">
                  <c:v>11.731</c:v>
                </c:pt>
                <c:pt idx="6259">
                  <c:v>11.733000000000001</c:v>
                </c:pt>
                <c:pt idx="6260">
                  <c:v>11.734</c:v>
                </c:pt>
                <c:pt idx="6261">
                  <c:v>11.736000000000001</c:v>
                </c:pt>
                <c:pt idx="6262">
                  <c:v>11.738</c:v>
                </c:pt>
                <c:pt idx="6263">
                  <c:v>11.74</c:v>
                </c:pt>
                <c:pt idx="6264">
                  <c:v>11.742000000000001</c:v>
                </c:pt>
                <c:pt idx="6265">
                  <c:v>11.744</c:v>
                </c:pt>
                <c:pt idx="6266">
                  <c:v>11.746</c:v>
                </c:pt>
                <c:pt idx="6267">
                  <c:v>11.747</c:v>
                </c:pt>
                <c:pt idx="6268">
                  <c:v>11.749000000000001</c:v>
                </c:pt>
                <c:pt idx="6269">
                  <c:v>11.750999999999999</c:v>
                </c:pt>
                <c:pt idx="6270">
                  <c:v>11.753</c:v>
                </c:pt>
                <c:pt idx="6271">
                  <c:v>11.755000000000001</c:v>
                </c:pt>
                <c:pt idx="6272">
                  <c:v>11.757</c:v>
                </c:pt>
                <c:pt idx="6273">
                  <c:v>11.759</c:v>
                </c:pt>
                <c:pt idx="6274">
                  <c:v>11.760999999999999</c:v>
                </c:pt>
                <c:pt idx="6275">
                  <c:v>11.762</c:v>
                </c:pt>
                <c:pt idx="6276">
                  <c:v>11.763999999999999</c:v>
                </c:pt>
                <c:pt idx="6277">
                  <c:v>11.766</c:v>
                </c:pt>
                <c:pt idx="6278">
                  <c:v>11.768000000000001</c:v>
                </c:pt>
                <c:pt idx="6279">
                  <c:v>11.77</c:v>
                </c:pt>
                <c:pt idx="6280">
                  <c:v>11.772</c:v>
                </c:pt>
                <c:pt idx="6281">
                  <c:v>11.773999999999999</c:v>
                </c:pt>
                <c:pt idx="6282">
                  <c:v>11.776</c:v>
                </c:pt>
                <c:pt idx="6283">
                  <c:v>11.776999999999999</c:v>
                </c:pt>
                <c:pt idx="6284">
                  <c:v>11.779</c:v>
                </c:pt>
                <c:pt idx="6285">
                  <c:v>11.781000000000001</c:v>
                </c:pt>
                <c:pt idx="6286">
                  <c:v>11.782999999999999</c:v>
                </c:pt>
                <c:pt idx="6287">
                  <c:v>11.785</c:v>
                </c:pt>
                <c:pt idx="6288">
                  <c:v>11.787000000000001</c:v>
                </c:pt>
                <c:pt idx="6289">
                  <c:v>11.789</c:v>
                </c:pt>
                <c:pt idx="6290">
                  <c:v>11.791</c:v>
                </c:pt>
                <c:pt idx="6291">
                  <c:v>11.792</c:v>
                </c:pt>
                <c:pt idx="6292">
                  <c:v>11.794</c:v>
                </c:pt>
                <c:pt idx="6293">
                  <c:v>11.795999999999999</c:v>
                </c:pt>
                <c:pt idx="6294">
                  <c:v>11.798</c:v>
                </c:pt>
                <c:pt idx="6295">
                  <c:v>11.8</c:v>
                </c:pt>
                <c:pt idx="6296">
                  <c:v>11.802</c:v>
                </c:pt>
                <c:pt idx="6297">
                  <c:v>11.804</c:v>
                </c:pt>
                <c:pt idx="6298">
                  <c:v>11.805999999999999</c:v>
                </c:pt>
                <c:pt idx="6299">
                  <c:v>11.807</c:v>
                </c:pt>
                <c:pt idx="6300">
                  <c:v>11.808999999999999</c:v>
                </c:pt>
                <c:pt idx="6301">
                  <c:v>11.811</c:v>
                </c:pt>
                <c:pt idx="6302">
                  <c:v>11.813000000000001</c:v>
                </c:pt>
                <c:pt idx="6303">
                  <c:v>11.815</c:v>
                </c:pt>
                <c:pt idx="6304">
                  <c:v>11.817</c:v>
                </c:pt>
                <c:pt idx="6305">
                  <c:v>11.819000000000001</c:v>
                </c:pt>
                <c:pt idx="6306">
                  <c:v>11.821</c:v>
                </c:pt>
                <c:pt idx="6307">
                  <c:v>11.821999999999999</c:v>
                </c:pt>
                <c:pt idx="6308">
                  <c:v>11.824</c:v>
                </c:pt>
                <c:pt idx="6309">
                  <c:v>11.826000000000001</c:v>
                </c:pt>
                <c:pt idx="6310">
                  <c:v>11.827999999999999</c:v>
                </c:pt>
                <c:pt idx="6311">
                  <c:v>11.83</c:v>
                </c:pt>
                <c:pt idx="6312">
                  <c:v>11.832000000000001</c:v>
                </c:pt>
                <c:pt idx="6313">
                  <c:v>11.834</c:v>
                </c:pt>
                <c:pt idx="6314">
                  <c:v>11.836</c:v>
                </c:pt>
                <c:pt idx="6315">
                  <c:v>11.837</c:v>
                </c:pt>
                <c:pt idx="6316">
                  <c:v>11.839</c:v>
                </c:pt>
                <c:pt idx="6317">
                  <c:v>11.840999999999999</c:v>
                </c:pt>
                <c:pt idx="6318">
                  <c:v>11.843</c:v>
                </c:pt>
                <c:pt idx="6319">
                  <c:v>11.845000000000001</c:v>
                </c:pt>
                <c:pt idx="6320">
                  <c:v>11.847</c:v>
                </c:pt>
                <c:pt idx="6321">
                  <c:v>11.849</c:v>
                </c:pt>
                <c:pt idx="6322">
                  <c:v>11.851000000000001</c:v>
                </c:pt>
                <c:pt idx="6323">
                  <c:v>11.852</c:v>
                </c:pt>
                <c:pt idx="6324">
                  <c:v>11.853999999999999</c:v>
                </c:pt>
                <c:pt idx="6325">
                  <c:v>11.856</c:v>
                </c:pt>
                <c:pt idx="6326">
                  <c:v>11.858000000000001</c:v>
                </c:pt>
                <c:pt idx="6327">
                  <c:v>11.86</c:v>
                </c:pt>
                <c:pt idx="6328">
                  <c:v>11.862</c:v>
                </c:pt>
                <c:pt idx="6329">
                  <c:v>11.864000000000001</c:v>
                </c:pt>
                <c:pt idx="6330">
                  <c:v>11.866</c:v>
                </c:pt>
                <c:pt idx="6331">
                  <c:v>11.867000000000001</c:v>
                </c:pt>
                <c:pt idx="6332">
                  <c:v>11.869</c:v>
                </c:pt>
                <c:pt idx="6333">
                  <c:v>11.871</c:v>
                </c:pt>
                <c:pt idx="6334">
                  <c:v>11.872999999999999</c:v>
                </c:pt>
                <c:pt idx="6335">
                  <c:v>11.875</c:v>
                </c:pt>
                <c:pt idx="6336">
                  <c:v>11.877000000000001</c:v>
                </c:pt>
                <c:pt idx="6337">
                  <c:v>11.879</c:v>
                </c:pt>
                <c:pt idx="6338">
                  <c:v>11.881</c:v>
                </c:pt>
                <c:pt idx="6339">
                  <c:v>11.882</c:v>
                </c:pt>
                <c:pt idx="6340">
                  <c:v>11.884</c:v>
                </c:pt>
                <c:pt idx="6341">
                  <c:v>11.885999999999999</c:v>
                </c:pt>
                <c:pt idx="6342">
                  <c:v>11.888</c:v>
                </c:pt>
                <c:pt idx="6343">
                  <c:v>11.89</c:v>
                </c:pt>
                <c:pt idx="6344">
                  <c:v>11.891999999999999</c:v>
                </c:pt>
                <c:pt idx="6345">
                  <c:v>11.894</c:v>
                </c:pt>
                <c:pt idx="6346">
                  <c:v>11.896000000000001</c:v>
                </c:pt>
                <c:pt idx="6347">
                  <c:v>11.897</c:v>
                </c:pt>
                <c:pt idx="6348">
                  <c:v>11.898999999999999</c:v>
                </c:pt>
                <c:pt idx="6349">
                  <c:v>11.901</c:v>
                </c:pt>
                <c:pt idx="6350">
                  <c:v>11.903</c:v>
                </c:pt>
                <c:pt idx="6351">
                  <c:v>11.904999999999999</c:v>
                </c:pt>
                <c:pt idx="6352">
                  <c:v>11.907</c:v>
                </c:pt>
                <c:pt idx="6353">
                  <c:v>11.909000000000001</c:v>
                </c:pt>
                <c:pt idx="6354">
                  <c:v>11.911</c:v>
                </c:pt>
                <c:pt idx="6355">
                  <c:v>11.912000000000001</c:v>
                </c:pt>
                <c:pt idx="6356">
                  <c:v>11.914</c:v>
                </c:pt>
                <c:pt idx="6357">
                  <c:v>11.916</c:v>
                </c:pt>
                <c:pt idx="6358">
                  <c:v>11.917999999999999</c:v>
                </c:pt>
                <c:pt idx="6359">
                  <c:v>11.92</c:v>
                </c:pt>
                <c:pt idx="6360">
                  <c:v>11.922000000000001</c:v>
                </c:pt>
                <c:pt idx="6361">
                  <c:v>11.923999999999999</c:v>
                </c:pt>
                <c:pt idx="6362">
                  <c:v>11.926</c:v>
                </c:pt>
                <c:pt idx="6363">
                  <c:v>11.927</c:v>
                </c:pt>
                <c:pt idx="6364">
                  <c:v>11.929</c:v>
                </c:pt>
                <c:pt idx="6365">
                  <c:v>11.930999999999999</c:v>
                </c:pt>
                <c:pt idx="6366">
                  <c:v>11.933</c:v>
                </c:pt>
                <c:pt idx="6367">
                  <c:v>11.935</c:v>
                </c:pt>
                <c:pt idx="6368">
                  <c:v>11.936999999999999</c:v>
                </c:pt>
                <c:pt idx="6369">
                  <c:v>11.939</c:v>
                </c:pt>
                <c:pt idx="6370">
                  <c:v>11.941000000000001</c:v>
                </c:pt>
                <c:pt idx="6371">
                  <c:v>11.942</c:v>
                </c:pt>
                <c:pt idx="6372">
                  <c:v>11.944000000000001</c:v>
                </c:pt>
                <c:pt idx="6373">
                  <c:v>11.946</c:v>
                </c:pt>
                <c:pt idx="6374">
                  <c:v>11.948</c:v>
                </c:pt>
                <c:pt idx="6375">
                  <c:v>11.95</c:v>
                </c:pt>
                <c:pt idx="6376">
                  <c:v>11.952</c:v>
                </c:pt>
                <c:pt idx="6377">
                  <c:v>11.954000000000001</c:v>
                </c:pt>
                <c:pt idx="6378">
                  <c:v>11.956</c:v>
                </c:pt>
                <c:pt idx="6379">
                  <c:v>11.957000000000001</c:v>
                </c:pt>
                <c:pt idx="6380">
                  <c:v>11.959</c:v>
                </c:pt>
                <c:pt idx="6381">
                  <c:v>11.961</c:v>
                </c:pt>
                <c:pt idx="6382">
                  <c:v>11.962999999999999</c:v>
                </c:pt>
                <c:pt idx="6383">
                  <c:v>11.965</c:v>
                </c:pt>
                <c:pt idx="6384">
                  <c:v>11.967000000000001</c:v>
                </c:pt>
                <c:pt idx="6385">
                  <c:v>11.968999999999999</c:v>
                </c:pt>
                <c:pt idx="6386">
                  <c:v>11.971</c:v>
                </c:pt>
                <c:pt idx="6387">
                  <c:v>11.972</c:v>
                </c:pt>
                <c:pt idx="6388">
                  <c:v>11.974</c:v>
                </c:pt>
                <c:pt idx="6389">
                  <c:v>11.976000000000001</c:v>
                </c:pt>
                <c:pt idx="6390">
                  <c:v>11.978</c:v>
                </c:pt>
                <c:pt idx="6391">
                  <c:v>11.98</c:v>
                </c:pt>
                <c:pt idx="6392">
                  <c:v>11.981999999999999</c:v>
                </c:pt>
                <c:pt idx="6393">
                  <c:v>11.984</c:v>
                </c:pt>
                <c:pt idx="6394">
                  <c:v>11.986000000000001</c:v>
                </c:pt>
                <c:pt idx="6395">
                  <c:v>11.987</c:v>
                </c:pt>
                <c:pt idx="6396">
                  <c:v>11.989000000000001</c:v>
                </c:pt>
                <c:pt idx="6397">
                  <c:v>11.991</c:v>
                </c:pt>
                <c:pt idx="6398">
                  <c:v>11.993</c:v>
                </c:pt>
                <c:pt idx="6399">
                  <c:v>11.994999999999999</c:v>
                </c:pt>
                <c:pt idx="6400">
                  <c:v>11.997</c:v>
                </c:pt>
                <c:pt idx="6401">
                  <c:v>11.999000000000001</c:v>
                </c:pt>
                <c:pt idx="6402">
                  <c:v>12.000999999999999</c:v>
                </c:pt>
                <c:pt idx="6403">
                  <c:v>12.002000000000001</c:v>
                </c:pt>
                <c:pt idx="6404">
                  <c:v>12.004</c:v>
                </c:pt>
                <c:pt idx="6405">
                  <c:v>12.006</c:v>
                </c:pt>
                <c:pt idx="6406">
                  <c:v>12.007999999999999</c:v>
                </c:pt>
                <c:pt idx="6407">
                  <c:v>12.01</c:v>
                </c:pt>
                <c:pt idx="6408">
                  <c:v>12.012</c:v>
                </c:pt>
                <c:pt idx="6409">
                  <c:v>12.013999999999999</c:v>
                </c:pt>
                <c:pt idx="6410">
                  <c:v>12.016</c:v>
                </c:pt>
                <c:pt idx="6411">
                  <c:v>12.016999999999999</c:v>
                </c:pt>
                <c:pt idx="6412">
                  <c:v>12.019</c:v>
                </c:pt>
                <c:pt idx="6413">
                  <c:v>12.021000000000001</c:v>
                </c:pt>
                <c:pt idx="6414">
                  <c:v>12.023</c:v>
                </c:pt>
                <c:pt idx="6415">
                  <c:v>12.025</c:v>
                </c:pt>
                <c:pt idx="6416">
                  <c:v>12.026999999999999</c:v>
                </c:pt>
                <c:pt idx="6417">
                  <c:v>12.029</c:v>
                </c:pt>
                <c:pt idx="6418">
                  <c:v>12.031000000000001</c:v>
                </c:pt>
                <c:pt idx="6419">
                  <c:v>12.032</c:v>
                </c:pt>
                <c:pt idx="6420">
                  <c:v>12.034000000000001</c:v>
                </c:pt>
                <c:pt idx="6421">
                  <c:v>12.036</c:v>
                </c:pt>
                <c:pt idx="6422">
                  <c:v>12.038</c:v>
                </c:pt>
                <c:pt idx="6423">
                  <c:v>12.04</c:v>
                </c:pt>
                <c:pt idx="6424">
                  <c:v>12.042</c:v>
                </c:pt>
                <c:pt idx="6425">
                  <c:v>12.044</c:v>
                </c:pt>
                <c:pt idx="6426">
                  <c:v>12.045999999999999</c:v>
                </c:pt>
                <c:pt idx="6427">
                  <c:v>12.047000000000001</c:v>
                </c:pt>
                <c:pt idx="6428">
                  <c:v>12.048999999999999</c:v>
                </c:pt>
                <c:pt idx="6429">
                  <c:v>12.051</c:v>
                </c:pt>
                <c:pt idx="6430">
                  <c:v>12.053000000000001</c:v>
                </c:pt>
                <c:pt idx="6431">
                  <c:v>12.055</c:v>
                </c:pt>
                <c:pt idx="6432">
                  <c:v>12.057</c:v>
                </c:pt>
                <c:pt idx="6433">
                  <c:v>12.058999999999999</c:v>
                </c:pt>
                <c:pt idx="6434">
                  <c:v>12.061</c:v>
                </c:pt>
                <c:pt idx="6435">
                  <c:v>12.061999999999999</c:v>
                </c:pt>
                <c:pt idx="6436">
                  <c:v>12.064</c:v>
                </c:pt>
                <c:pt idx="6437">
                  <c:v>12.066000000000001</c:v>
                </c:pt>
                <c:pt idx="6438">
                  <c:v>12.068</c:v>
                </c:pt>
                <c:pt idx="6439">
                  <c:v>12.07</c:v>
                </c:pt>
                <c:pt idx="6440">
                  <c:v>12.071999999999999</c:v>
                </c:pt>
                <c:pt idx="6441">
                  <c:v>12.074</c:v>
                </c:pt>
                <c:pt idx="6442">
                  <c:v>12.076000000000001</c:v>
                </c:pt>
                <c:pt idx="6443">
                  <c:v>12.077</c:v>
                </c:pt>
                <c:pt idx="6444">
                  <c:v>12.079000000000001</c:v>
                </c:pt>
                <c:pt idx="6445">
                  <c:v>12.081</c:v>
                </c:pt>
                <c:pt idx="6446">
                  <c:v>12.083</c:v>
                </c:pt>
                <c:pt idx="6447">
                  <c:v>12.085000000000001</c:v>
                </c:pt>
                <c:pt idx="6448">
                  <c:v>12.087</c:v>
                </c:pt>
                <c:pt idx="6449">
                  <c:v>12.089</c:v>
                </c:pt>
                <c:pt idx="6450">
                  <c:v>12.090999999999999</c:v>
                </c:pt>
                <c:pt idx="6451">
                  <c:v>12.092000000000001</c:v>
                </c:pt>
                <c:pt idx="6452">
                  <c:v>12.093999999999999</c:v>
                </c:pt>
                <c:pt idx="6453">
                  <c:v>12.096</c:v>
                </c:pt>
                <c:pt idx="6454">
                  <c:v>12.098000000000001</c:v>
                </c:pt>
                <c:pt idx="6455">
                  <c:v>12.1</c:v>
                </c:pt>
                <c:pt idx="6456">
                  <c:v>12.102</c:v>
                </c:pt>
                <c:pt idx="6457">
                  <c:v>12.103999999999999</c:v>
                </c:pt>
                <c:pt idx="6458">
                  <c:v>12.106</c:v>
                </c:pt>
                <c:pt idx="6459">
                  <c:v>12.106999999999999</c:v>
                </c:pt>
                <c:pt idx="6460">
                  <c:v>12.109</c:v>
                </c:pt>
                <c:pt idx="6461">
                  <c:v>12.111000000000001</c:v>
                </c:pt>
                <c:pt idx="6462">
                  <c:v>12.113</c:v>
                </c:pt>
                <c:pt idx="6463">
                  <c:v>12.115</c:v>
                </c:pt>
                <c:pt idx="6464">
                  <c:v>12.117000000000001</c:v>
                </c:pt>
                <c:pt idx="6465">
                  <c:v>12.119</c:v>
                </c:pt>
                <c:pt idx="6466">
                  <c:v>12.121</c:v>
                </c:pt>
                <c:pt idx="6467">
                  <c:v>12.122</c:v>
                </c:pt>
                <c:pt idx="6468">
                  <c:v>12.124000000000001</c:v>
                </c:pt>
                <c:pt idx="6469">
                  <c:v>12.125999999999999</c:v>
                </c:pt>
                <c:pt idx="6470">
                  <c:v>12.128</c:v>
                </c:pt>
                <c:pt idx="6471">
                  <c:v>12.13</c:v>
                </c:pt>
                <c:pt idx="6472">
                  <c:v>12.132</c:v>
                </c:pt>
                <c:pt idx="6473">
                  <c:v>12.134</c:v>
                </c:pt>
                <c:pt idx="6474">
                  <c:v>12.135999999999999</c:v>
                </c:pt>
                <c:pt idx="6475">
                  <c:v>12.137</c:v>
                </c:pt>
                <c:pt idx="6476">
                  <c:v>12.138999999999999</c:v>
                </c:pt>
                <c:pt idx="6477">
                  <c:v>12.141</c:v>
                </c:pt>
                <c:pt idx="6478">
                  <c:v>12.143000000000001</c:v>
                </c:pt>
                <c:pt idx="6479">
                  <c:v>12.145</c:v>
                </c:pt>
                <c:pt idx="6480">
                  <c:v>12.147</c:v>
                </c:pt>
                <c:pt idx="6481">
                  <c:v>12.148999999999999</c:v>
                </c:pt>
                <c:pt idx="6482">
                  <c:v>12.151</c:v>
                </c:pt>
                <c:pt idx="6483">
                  <c:v>12.151999999999999</c:v>
                </c:pt>
                <c:pt idx="6484">
                  <c:v>12.154</c:v>
                </c:pt>
                <c:pt idx="6485">
                  <c:v>12.156000000000001</c:v>
                </c:pt>
                <c:pt idx="6486">
                  <c:v>12.157999999999999</c:v>
                </c:pt>
                <c:pt idx="6487">
                  <c:v>12.16</c:v>
                </c:pt>
                <c:pt idx="6488">
                  <c:v>12.162000000000001</c:v>
                </c:pt>
                <c:pt idx="6489">
                  <c:v>12.164</c:v>
                </c:pt>
                <c:pt idx="6490">
                  <c:v>12.166</c:v>
                </c:pt>
                <c:pt idx="6491">
                  <c:v>12.167</c:v>
                </c:pt>
                <c:pt idx="6492">
                  <c:v>12.169</c:v>
                </c:pt>
                <c:pt idx="6493">
                  <c:v>12.170999999999999</c:v>
                </c:pt>
                <c:pt idx="6494">
                  <c:v>12.173</c:v>
                </c:pt>
                <c:pt idx="6495">
                  <c:v>12.175000000000001</c:v>
                </c:pt>
                <c:pt idx="6496">
                  <c:v>12.177</c:v>
                </c:pt>
                <c:pt idx="6497">
                  <c:v>12.179</c:v>
                </c:pt>
                <c:pt idx="6498">
                  <c:v>12.180999999999999</c:v>
                </c:pt>
                <c:pt idx="6499">
                  <c:v>12.182</c:v>
                </c:pt>
                <c:pt idx="6500">
                  <c:v>12.183999999999999</c:v>
                </c:pt>
                <c:pt idx="6501">
                  <c:v>12.186</c:v>
                </c:pt>
                <c:pt idx="6502">
                  <c:v>12.188000000000001</c:v>
                </c:pt>
                <c:pt idx="6503">
                  <c:v>12.19</c:v>
                </c:pt>
                <c:pt idx="6504">
                  <c:v>12.192</c:v>
                </c:pt>
                <c:pt idx="6505">
                  <c:v>12.194000000000001</c:v>
                </c:pt>
                <c:pt idx="6506">
                  <c:v>12.196</c:v>
                </c:pt>
                <c:pt idx="6507">
                  <c:v>12.196999999999999</c:v>
                </c:pt>
                <c:pt idx="6508">
                  <c:v>12.199</c:v>
                </c:pt>
                <c:pt idx="6509">
                  <c:v>12.201000000000001</c:v>
                </c:pt>
                <c:pt idx="6510">
                  <c:v>12.202999999999999</c:v>
                </c:pt>
                <c:pt idx="6511">
                  <c:v>12.205</c:v>
                </c:pt>
                <c:pt idx="6512">
                  <c:v>12.207000000000001</c:v>
                </c:pt>
                <c:pt idx="6513">
                  <c:v>12.209</c:v>
                </c:pt>
                <c:pt idx="6514">
                  <c:v>12.211</c:v>
                </c:pt>
                <c:pt idx="6515">
                  <c:v>12.212</c:v>
                </c:pt>
                <c:pt idx="6516">
                  <c:v>12.214</c:v>
                </c:pt>
                <c:pt idx="6517">
                  <c:v>12.215999999999999</c:v>
                </c:pt>
                <c:pt idx="6518">
                  <c:v>12.218</c:v>
                </c:pt>
                <c:pt idx="6519">
                  <c:v>12.22</c:v>
                </c:pt>
                <c:pt idx="6520">
                  <c:v>12.222</c:v>
                </c:pt>
                <c:pt idx="6521">
                  <c:v>12.224</c:v>
                </c:pt>
                <c:pt idx="6522">
                  <c:v>12.226000000000001</c:v>
                </c:pt>
                <c:pt idx="6523">
                  <c:v>12.227</c:v>
                </c:pt>
                <c:pt idx="6524">
                  <c:v>12.228999999999999</c:v>
                </c:pt>
                <c:pt idx="6525">
                  <c:v>12.231</c:v>
                </c:pt>
                <c:pt idx="6526">
                  <c:v>12.233000000000001</c:v>
                </c:pt>
                <c:pt idx="6527">
                  <c:v>12.234999999999999</c:v>
                </c:pt>
                <c:pt idx="6528">
                  <c:v>12.237</c:v>
                </c:pt>
                <c:pt idx="6529">
                  <c:v>12.239000000000001</c:v>
                </c:pt>
                <c:pt idx="6530">
                  <c:v>12.241</c:v>
                </c:pt>
                <c:pt idx="6531">
                  <c:v>12.242000000000001</c:v>
                </c:pt>
                <c:pt idx="6532">
                  <c:v>12.244</c:v>
                </c:pt>
                <c:pt idx="6533">
                  <c:v>12.246</c:v>
                </c:pt>
                <c:pt idx="6534">
                  <c:v>12.247999999999999</c:v>
                </c:pt>
                <c:pt idx="6535">
                  <c:v>12.25</c:v>
                </c:pt>
                <c:pt idx="6536">
                  <c:v>12.252000000000001</c:v>
                </c:pt>
                <c:pt idx="6537">
                  <c:v>12.254</c:v>
                </c:pt>
                <c:pt idx="6538">
                  <c:v>12.256</c:v>
                </c:pt>
                <c:pt idx="6539">
                  <c:v>12.257</c:v>
                </c:pt>
                <c:pt idx="6540">
                  <c:v>12.259</c:v>
                </c:pt>
                <c:pt idx="6541">
                  <c:v>12.260999999999999</c:v>
                </c:pt>
                <c:pt idx="6542">
                  <c:v>12.263</c:v>
                </c:pt>
                <c:pt idx="6543">
                  <c:v>12.265000000000001</c:v>
                </c:pt>
                <c:pt idx="6544">
                  <c:v>12.266999999999999</c:v>
                </c:pt>
                <c:pt idx="6545">
                  <c:v>12.269</c:v>
                </c:pt>
                <c:pt idx="6546">
                  <c:v>12.271000000000001</c:v>
                </c:pt>
                <c:pt idx="6547">
                  <c:v>12.272</c:v>
                </c:pt>
                <c:pt idx="6548">
                  <c:v>12.273999999999999</c:v>
                </c:pt>
                <c:pt idx="6549">
                  <c:v>12.276</c:v>
                </c:pt>
                <c:pt idx="6550">
                  <c:v>12.278</c:v>
                </c:pt>
                <c:pt idx="6551">
                  <c:v>12.28</c:v>
                </c:pt>
                <c:pt idx="6552">
                  <c:v>12.282</c:v>
                </c:pt>
                <c:pt idx="6553">
                  <c:v>12.284000000000001</c:v>
                </c:pt>
                <c:pt idx="6554">
                  <c:v>12.286</c:v>
                </c:pt>
                <c:pt idx="6555">
                  <c:v>12.287000000000001</c:v>
                </c:pt>
                <c:pt idx="6556">
                  <c:v>12.289</c:v>
                </c:pt>
                <c:pt idx="6557">
                  <c:v>12.291</c:v>
                </c:pt>
                <c:pt idx="6558">
                  <c:v>12.292999999999999</c:v>
                </c:pt>
                <c:pt idx="6559">
                  <c:v>12.295</c:v>
                </c:pt>
                <c:pt idx="6560">
                  <c:v>12.297000000000001</c:v>
                </c:pt>
                <c:pt idx="6561">
                  <c:v>12.298999999999999</c:v>
                </c:pt>
                <c:pt idx="6562">
                  <c:v>12.301</c:v>
                </c:pt>
                <c:pt idx="6563">
                  <c:v>12.302</c:v>
                </c:pt>
                <c:pt idx="6564">
                  <c:v>12.304</c:v>
                </c:pt>
                <c:pt idx="6565">
                  <c:v>12.305999999999999</c:v>
                </c:pt>
                <c:pt idx="6566">
                  <c:v>12.308</c:v>
                </c:pt>
                <c:pt idx="6567">
                  <c:v>12.31</c:v>
                </c:pt>
                <c:pt idx="6568">
                  <c:v>12.311999999999999</c:v>
                </c:pt>
                <c:pt idx="6569">
                  <c:v>12.314</c:v>
                </c:pt>
                <c:pt idx="6570">
                  <c:v>12.316000000000001</c:v>
                </c:pt>
                <c:pt idx="6571">
                  <c:v>12.317</c:v>
                </c:pt>
                <c:pt idx="6572">
                  <c:v>12.319000000000001</c:v>
                </c:pt>
                <c:pt idx="6573">
                  <c:v>12.321</c:v>
                </c:pt>
                <c:pt idx="6574">
                  <c:v>12.323</c:v>
                </c:pt>
                <c:pt idx="6575">
                  <c:v>12.324999999999999</c:v>
                </c:pt>
                <c:pt idx="6576">
                  <c:v>12.327</c:v>
                </c:pt>
                <c:pt idx="6577">
                  <c:v>12.329000000000001</c:v>
                </c:pt>
                <c:pt idx="6578">
                  <c:v>12.331</c:v>
                </c:pt>
                <c:pt idx="6579">
                  <c:v>12.332000000000001</c:v>
                </c:pt>
                <c:pt idx="6580">
                  <c:v>12.334</c:v>
                </c:pt>
                <c:pt idx="6581">
                  <c:v>12.336</c:v>
                </c:pt>
                <c:pt idx="6582">
                  <c:v>12.337999999999999</c:v>
                </c:pt>
                <c:pt idx="6583">
                  <c:v>12.34</c:v>
                </c:pt>
                <c:pt idx="6584">
                  <c:v>12.342000000000001</c:v>
                </c:pt>
                <c:pt idx="6585">
                  <c:v>12.343999999999999</c:v>
                </c:pt>
                <c:pt idx="6586">
                  <c:v>12.346</c:v>
                </c:pt>
                <c:pt idx="6587">
                  <c:v>12.347</c:v>
                </c:pt>
                <c:pt idx="6588">
                  <c:v>12.349</c:v>
                </c:pt>
                <c:pt idx="6589">
                  <c:v>12.351000000000001</c:v>
                </c:pt>
                <c:pt idx="6590">
                  <c:v>12.353</c:v>
                </c:pt>
                <c:pt idx="6591">
                  <c:v>12.355</c:v>
                </c:pt>
                <c:pt idx="6592">
                  <c:v>12.356999999999999</c:v>
                </c:pt>
                <c:pt idx="6593">
                  <c:v>12.359</c:v>
                </c:pt>
                <c:pt idx="6594">
                  <c:v>12.361000000000001</c:v>
                </c:pt>
                <c:pt idx="6595">
                  <c:v>12.362</c:v>
                </c:pt>
                <c:pt idx="6596">
                  <c:v>12.364000000000001</c:v>
                </c:pt>
                <c:pt idx="6597">
                  <c:v>12.366</c:v>
                </c:pt>
                <c:pt idx="6598">
                  <c:v>12.368</c:v>
                </c:pt>
                <c:pt idx="6599">
                  <c:v>12.37</c:v>
                </c:pt>
                <c:pt idx="6600">
                  <c:v>12.372</c:v>
                </c:pt>
                <c:pt idx="6601">
                  <c:v>12.374000000000001</c:v>
                </c:pt>
                <c:pt idx="6602">
                  <c:v>12.375999999999999</c:v>
                </c:pt>
                <c:pt idx="6603">
                  <c:v>12.377000000000001</c:v>
                </c:pt>
                <c:pt idx="6604">
                  <c:v>12.379</c:v>
                </c:pt>
                <c:pt idx="6605">
                  <c:v>12.381</c:v>
                </c:pt>
                <c:pt idx="6606">
                  <c:v>12.382999999999999</c:v>
                </c:pt>
                <c:pt idx="6607">
                  <c:v>12.385</c:v>
                </c:pt>
                <c:pt idx="6608">
                  <c:v>12.387</c:v>
                </c:pt>
                <c:pt idx="6609">
                  <c:v>12.388999999999999</c:v>
                </c:pt>
                <c:pt idx="6610">
                  <c:v>12.391</c:v>
                </c:pt>
                <c:pt idx="6611">
                  <c:v>12.391999999999999</c:v>
                </c:pt>
                <c:pt idx="6612">
                  <c:v>12.394</c:v>
                </c:pt>
                <c:pt idx="6613">
                  <c:v>12.396000000000001</c:v>
                </c:pt>
                <c:pt idx="6614">
                  <c:v>12.398</c:v>
                </c:pt>
                <c:pt idx="6615">
                  <c:v>12.4</c:v>
                </c:pt>
                <c:pt idx="6616">
                  <c:v>12.401999999999999</c:v>
                </c:pt>
                <c:pt idx="6617">
                  <c:v>12.404</c:v>
                </c:pt>
                <c:pt idx="6618">
                  <c:v>12.404999999999999</c:v>
                </c:pt>
                <c:pt idx="6619">
                  <c:v>12.407</c:v>
                </c:pt>
                <c:pt idx="6620">
                  <c:v>12.409000000000001</c:v>
                </c:pt>
                <c:pt idx="6621">
                  <c:v>12.411</c:v>
                </c:pt>
                <c:pt idx="6622">
                  <c:v>12.413</c:v>
                </c:pt>
                <c:pt idx="6623">
                  <c:v>12.414999999999999</c:v>
                </c:pt>
                <c:pt idx="6624">
                  <c:v>12.417</c:v>
                </c:pt>
                <c:pt idx="6625">
                  <c:v>12.419</c:v>
                </c:pt>
                <c:pt idx="6626">
                  <c:v>12.42</c:v>
                </c:pt>
                <c:pt idx="6627">
                  <c:v>12.422000000000001</c:v>
                </c:pt>
                <c:pt idx="6628">
                  <c:v>12.423999999999999</c:v>
                </c:pt>
                <c:pt idx="6629">
                  <c:v>12.426</c:v>
                </c:pt>
                <c:pt idx="6630">
                  <c:v>12.428000000000001</c:v>
                </c:pt>
                <c:pt idx="6631">
                  <c:v>12.43</c:v>
                </c:pt>
                <c:pt idx="6632">
                  <c:v>12.432</c:v>
                </c:pt>
                <c:pt idx="6633">
                  <c:v>12.433999999999999</c:v>
                </c:pt>
                <c:pt idx="6634">
                  <c:v>12.435</c:v>
                </c:pt>
                <c:pt idx="6635">
                  <c:v>12.436999999999999</c:v>
                </c:pt>
                <c:pt idx="6636">
                  <c:v>12.439</c:v>
                </c:pt>
                <c:pt idx="6637">
                  <c:v>12.441000000000001</c:v>
                </c:pt>
                <c:pt idx="6638">
                  <c:v>12.443</c:v>
                </c:pt>
                <c:pt idx="6639">
                  <c:v>12.445</c:v>
                </c:pt>
                <c:pt idx="6640">
                  <c:v>12.446999999999999</c:v>
                </c:pt>
                <c:pt idx="6641">
                  <c:v>12.449</c:v>
                </c:pt>
                <c:pt idx="6642">
                  <c:v>12.45</c:v>
                </c:pt>
                <c:pt idx="6643">
                  <c:v>12.452</c:v>
                </c:pt>
                <c:pt idx="6644">
                  <c:v>12.454000000000001</c:v>
                </c:pt>
                <c:pt idx="6645">
                  <c:v>12.456</c:v>
                </c:pt>
                <c:pt idx="6646">
                  <c:v>12.458</c:v>
                </c:pt>
                <c:pt idx="6647">
                  <c:v>12.46</c:v>
                </c:pt>
                <c:pt idx="6648">
                  <c:v>12.462</c:v>
                </c:pt>
                <c:pt idx="6649">
                  <c:v>12.464</c:v>
                </c:pt>
                <c:pt idx="6650">
                  <c:v>12.465</c:v>
                </c:pt>
                <c:pt idx="6651">
                  <c:v>12.467000000000001</c:v>
                </c:pt>
                <c:pt idx="6652">
                  <c:v>12.468999999999999</c:v>
                </c:pt>
                <c:pt idx="6653">
                  <c:v>12.471</c:v>
                </c:pt>
                <c:pt idx="6654">
                  <c:v>12.473000000000001</c:v>
                </c:pt>
                <c:pt idx="6655">
                  <c:v>12.475</c:v>
                </c:pt>
                <c:pt idx="6656">
                  <c:v>12.477</c:v>
                </c:pt>
                <c:pt idx="6657">
                  <c:v>12.478999999999999</c:v>
                </c:pt>
                <c:pt idx="6658">
                  <c:v>12.48</c:v>
                </c:pt>
                <c:pt idx="6659">
                  <c:v>12.481999999999999</c:v>
                </c:pt>
                <c:pt idx="6660">
                  <c:v>12.484</c:v>
                </c:pt>
                <c:pt idx="6661">
                  <c:v>12.486000000000001</c:v>
                </c:pt>
                <c:pt idx="6662">
                  <c:v>12.488</c:v>
                </c:pt>
                <c:pt idx="6663">
                  <c:v>12.49</c:v>
                </c:pt>
                <c:pt idx="6664">
                  <c:v>12.492000000000001</c:v>
                </c:pt>
                <c:pt idx="6665">
                  <c:v>12.494</c:v>
                </c:pt>
                <c:pt idx="6666">
                  <c:v>12.494999999999999</c:v>
                </c:pt>
                <c:pt idx="6667">
                  <c:v>12.497</c:v>
                </c:pt>
                <c:pt idx="6668">
                  <c:v>12.499000000000001</c:v>
                </c:pt>
                <c:pt idx="6669">
                  <c:v>12.500999999999999</c:v>
                </c:pt>
                <c:pt idx="6670">
                  <c:v>12.503</c:v>
                </c:pt>
                <c:pt idx="6671">
                  <c:v>12.505000000000001</c:v>
                </c:pt>
                <c:pt idx="6672">
                  <c:v>12.507</c:v>
                </c:pt>
                <c:pt idx="6673">
                  <c:v>12.509</c:v>
                </c:pt>
                <c:pt idx="6674">
                  <c:v>12.51</c:v>
                </c:pt>
                <c:pt idx="6675">
                  <c:v>12.512</c:v>
                </c:pt>
                <c:pt idx="6676">
                  <c:v>12.513999999999999</c:v>
                </c:pt>
                <c:pt idx="6677">
                  <c:v>12.516</c:v>
                </c:pt>
                <c:pt idx="6678">
                  <c:v>12.518000000000001</c:v>
                </c:pt>
                <c:pt idx="6679">
                  <c:v>12.52</c:v>
                </c:pt>
                <c:pt idx="6680">
                  <c:v>12.522</c:v>
                </c:pt>
                <c:pt idx="6681">
                  <c:v>12.523999999999999</c:v>
                </c:pt>
                <c:pt idx="6682">
                  <c:v>12.525</c:v>
                </c:pt>
                <c:pt idx="6683">
                  <c:v>12.526999999999999</c:v>
                </c:pt>
                <c:pt idx="6684">
                  <c:v>12.529</c:v>
                </c:pt>
                <c:pt idx="6685">
                  <c:v>12.531000000000001</c:v>
                </c:pt>
                <c:pt idx="6686">
                  <c:v>12.532999999999999</c:v>
                </c:pt>
                <c:pt idx="6687">
                  <c:v>12.535</c:v>
                </c:pt>
                <c:pt idx="6688">
                  <c:v>12.537000000000001</c:v>
                </c:pt>
                <c:pt idx="6689">
                  <c:v>12.539</c:v>
                </c:pt>
                <c:pt idx="6690">
                  <c:v>12.54</c:v>
                </c:pt>
                <c:pt idx="6691">
                  <c:v>12.542</c:v>
                </c:pt>
                <c:pt idx="6692">
                  <c:v>12.544</c:v>
                </c:pt>
                <c:pt idx="6693">
                  <c:v>12.545999999999999</c:v>
                </c:pt>
                <c:pt idx="6694">
                  <c:v>12.548</c:v>
                </c:pt>
                <c:pt idx="6695">
                  <c:v>12.55</c:v>
                </c:pt>
                <c:pt idx="6696">
                  <c:v>12.552</c:v>
                </c:pt>
                <c:pt idx="6697">
                  <c:v>12.554</c:v>
                </c:pt>
                <c:pt idx="6698">
                  <c:v>12.555</c:v>
                </c:pt>
                <c:pt idx="6699">
                  <c:v>12.557</c:v>
                </c:pt>
                <c:pt idx="6700">
                  <c:v>12.558999999999999</c:v>
                </c:pt>
                <c:pt idx="6701">
                  <c:v>12.561</c:v>
                </c:pt>
                <c:pt idx="6702">
                  <c:v>12.563000000000001</c:v>
                </c:pt>
                <c:pt idx="6703">
                  <c:v>12.565</c:v>
                </c:pt>
                <c:pt idx="6704">
                  <c:v>12.567</c:v>
                </c:pt>
                <c:pt idx="6705">
                  <c:v>12.569000000000001</c:v>
                </c:pt>
                <c:pt idx="6706">
                  <c:v>12.57</c:v>
                </c:pt>
                <c:pt idx="6707">
                  <c:v>12.571999999999999</c:v>
                </c:pt>
                <c:pt idx="6708">
                  <c:v>12.574</c:v>
                </c:pt>
                <c:pt idx="6709">
                  <c:v>12.576000000000001</c:v>
                </c:pt>
                <c:pt idx="6710">
                  <c:v>12.577999999999999</c:v>
                </c:pt>
                <c:pt idx="6711">
                  <c:v>12.58</c:v>
                </c:pt>
                <c:pt idx="6712">
                  <c:v>12.582000000000001</c:v>
                </c:pt>
                <c:pt idx="6713">
                  <c:v>12.584</c:v>
                </c:pt>
                <c:pt idx="6714">
                  <c:v>12.585000000000001</c:v>
                </c:pt>
                <c:pt idx="6715">
                  <c:v>12.587</c:v>
                </c:pt>
                <c:pt idx="6716">
                  <c:v>12.589</c:v>
                </c:pt>
                <c:pt idx="6717">
                  <c:v>12.590999999999999</c:v>
                </c:pt>
                <c:pt idx="6718">
                  <c:v>12.593</c:v>
                </c:pt>
                <c:pt idx="6719">
                  <c:v>12.595000000000001</c:v>
                </c:pt>
                <c:pt idx="6720">
                  <c:v>12.597</c:v>
                </c:pt>
                <c:pt idx="6721">
                  <c:v>12.599</c:v>
                </c:pt>
                <c:pt idx="6722">
                  <c:v>12.6</c:v>
                </c:pt>
                <c:pt idx="6723">
                  <c:v>12.602</c:v>
                </c:pt>
                <c:pt idx="6724">
                  <c:v>12.603999999999999</c:v>
                </c:pt>
                <c:pt idx="6725">
                  <c:v>12.606</c:v>
                </c:pt>
                <c:pt idx="6726">
                  <c:v>12.608000000000001</c:v>
                </c:pt>
                <c:pt idx="6727">
                  <c:v>12.61</c:v>
                </c:pt>
                <c:pt idx="6728">
                  <c:v>12.612</c:v>
                </c:pt>
                <c:pt idx="6729">
                  <c:v>12.614000000000001</c:v>
                </c:pt>
                <c:pt idx="6730">
                  <c:v>12.615</c:v>
                </c:pt>
                <c:pt idx="6731">
                  <c:v>12.617000000000001</c:v>
                </c:pt>
                <c:pt idx="6732">
                  <c:v>12.619</c:v>
                </c:pt>
                <c:pt idx="6733">
                  <c:v>12.621</c:v>
                </c:pt>
                <c:pt idx="6734">
                  <c:v>12.622999999999999</c:v>
                </c:pt>
                <c:pt idx="6735">
                  <c:v>12.625</c:v>
                </c:pt>
                <c:pt idx="6736">
                  <c:v>12.627000000000001</c:v>
                </c:pt>
                <c:pt idx="6737">
                  <c:v>12.629</c:v>
                </c:pt>
                <c:pt idx="6738">
                  <c:v>12.63</c:v>
                </c:pt>
                <c:pt idx="6739">
                  <c:v>12.632</c:v>
                </c:pt>
                <c:pt idx="6740">
                  <c:v>12.634</c:v>
                </c:pt>
                <c:pt idx="6741">
                  <c:v>12.635999999999999</c:v>
                </c:pt>
                <c:pt idx="6742">
                  <c:v>12.638</c:v>
                </c:pt>
                <c:pt idx="6743">
                  <c:v>12.64</c:v>
                </c:pt>
                <c:pt idx="6744">
                  <c:v>12.641999999999999</c:v>
                </c:pt>
                <c:pt idx="6745">
                  <c:v>12.644</c:v>
                </c:pt>
                <c:pt idx="6746">
                  <c:v>12.645</c:v>
                </c:pt>
                <c:pt idx="6747">
                  <c:v>12.647</c:v>
                </c:pt>
                <c:pt idx="6748">
                  <c:v>12.648999999999999</c:v>
                </c:pt>
                <c:pt idx="6749">
                  <c:v>12.651</c:v>
                </c:pt>
                <c:pt idx="6750">
                  <c:v>12.653</c:v>
                </c:pt>
                <c:pt idx="6751">
                  <c:v>12.654999999999999</c:v>
                </c:pt>
                <c:pt idx="6752">
                  <c:v>12.657</c:v>
                </c:pt>
                <c:pt idx="6753">
                  <c:v>12.659000000000001</c:v>
                </c:pt>
                <c:pt idx="6754">
                  <c:v>12.66</c:v>
                </c:pt>
                <c:pt idx="6755">
                  <c:v>12.662000000000001</c:v>
                </c:pt>
                <c:pt idx="6756">
                  <c:v>12.664</c:v>
                </c:pt>
                <c:pt idx="6757">
                  <c:v>12.666</c:v>
                </c:pt>
                <c:pt idx="6758">
                  <c:v>12.667999999999999</c:v>
                </c:pt>
                <c:pt idx="6759">
                  <c:v>12.67</c:v>
                </c:pt>
                <c:pt idx="6760">
                  <c:v>12.672000000000001</c:v>
                </c:pt>
                <c:pt idx="6761">
                  <c:v>12.673999999999999</c:v>
                </c:pt>
                <c:pt idx="6762">
                  <c:v>12.675000000000001</c:v>
                </c:pt>
                <c:pt idx="6763">
                  <c:v>12.677</c:v>
                </c:pt>
                <c:pt idx="6764">
                  <c:v>12.679</c:v>
                </c:pt>
                <c:pt idx="6765">
                  <c:v>12.680999999999999</c:v>
                </c:pt>
                <c:pt idx="6766">
                  <c:v>12.683</c:v>
                </c:pt>
                <c:pt idx="6767">
                  <c:v>12.685</c:v>
                </c:pt>
                <c:pt idx="6768">
                  <c:v>12.686999999999999</c:v>
                </c:pt>
                <c:pt idx="6769">
                  <c:v>12.689</c:v>
                </c:pt>
                <c:pt idx="6770">
                  <c:v>12.69</c:v>
                </c:pt>
                <c:pt idx="6771">
                  <c:v>12.692</c:v>
                </c:pt>
                <c:pt idx="6772">
                  <c:v>12.694000000000001</c:v>
                </c:pt>
                <c:pt idx="6773">
                  <c:v>12.696</c:v>
                </c:pt>
                <c:pt idx="6774">
                  <c:v>12.698</c:v>
                </c:pt>
                <c:pt idx="6775">
                  <c:v>12.7</c:v>
                </c:pt>
                <c:pt idx="6776">
                  <c:v>12.702</c:v>
                </c:pt>
                <c:pt idx="6777">
                  <c:v>12.704000000000001</c:v>
                </c:pt>
                <c:pt idx="6778">
                  <c:v>12.705</c:v>
                </c:pt>
                <c:pt idx="6779">
                  <c:v>12.707000000000001</c:v>
                </c:pt>
                <c:pt idx="6780">
                  <c:v>12.709</c:v>
                </c:pt>
                <c:pt idx="6781">
                  <c:v>12.711</c:v>
                </c:pt>
                <c:pt idx="6782">
                  <c:v>12.712999999999999</c:v>
                </c:pt>
                <c:pt idx="6783">
                  <c:v>12.715</c:v>
                </c:pt>
                <c:pt idx="6784">
                  <c:v>12.717000000000001</c:v>
                </c:pt>
                <c:pt idx="6785">
                  <c:v>12.718999999999999</c:v>
                </c:pt>
                <c:pt idx="6786">
                  <c:v>12.72</c:v>
                </c:pt>
                <c:pt idx="6787">
                  <c:v>12.722</c:v>
                </c:pt>
                <c:pt idx="6788">
                  <c:v>12.724</c:v>
                </c:pt>
                <c:pt idx="6789">
                  <c:v>12.726000000000001</c:v>
                </c:pt>
                <c:pt idx="6790">
                  <c:v>12.728</c:v>
                </c:pt>
                <c:pt idx="6791">
                  <c:v>12.73</c:v>
                </c:pt>
                <c:pt idx="6792">
                  <c:v>12.731999999999999</c:v>
                </c:pt>
                <c:pt idx="6793">
                  <c:v>12.734</c:v>
                </c:pt>
                <c:pt idx="6794">
                  <c:v>12.734999999999999</c:v>
                </c:pt>
                <c:pt idx="6795">
                  <c:v>12.737</c:v>
                </c:pt>
                <c:pt idx="6796">
                  <c:v>12.739000000000001</c:v>
                </c:pt>
                <c:pt idx="6797">
                  <c:v>12.741</c:v>
                </c:pt>
                <c:pt idx="6798">
                  <c:v>12.743</c:v>
                </c:pt>
                <c:pt idx="6799">
                  <c:v>12.744999999999999</c:v>
                </c:pt>
                <c:pt idx="6800">
                  <c:v>12.747</c:v>
                </c:pt>
                <c:pt idx="6801">
                  <c:v>12.749000000000001</c:v>
                </c:pt>
                <c:pt idx="6802">
                  <c:v>12.75</c:v>
                </c:pt>
                <c:pt idx="6803">
                  <c:v>12.752000000000001</c:v>
                </c:pt>
                <c:pt idx="6804">
                  <c:v>12.754</c:v>
                </c:pt>
                <c:pt idx="6805">
                  <c:v>12.756</c:v>
                </c:pt>
                <c:pt idx="6806">
                  <c:v>12.757999999999999</c:v>
                </c:pt>
                <c:pt idx="6807">
                  <c:v>12.76</c:v>
                </c:pt>
                <c:pt idx="6808">
                  <c:v>12.762</c:v>
                </c:pt>
                <c:pt idx="6809">
                  <c:v>12.763999999999999</c:v>
                </c:pt>
                <c:pt idx="6810">
                  <c:v>12.765000000000001</c:v>
                </c:pt>
                <c:pt idx="6811">
                  <c:v>12.766999999999999</c:v>
                </c:pt>
                <c:pt idx="6812">
                  <c:v>12.769</c:v>
                </c:pt>
                <c:pt idx="6813">
                  <c:v>12.771000000000001</c:v>
                </c:pt>
                <c:pt idx="6814">
                  <c:v>12.773</c:v>
                </c:pt>
                <c:pt idx="6815">
                  <c:v>12.775</c:v>
                </c:pt>
                <c:pt idx="6816">
                  <c:v>12.776999999999999</c:v>
                </c:pt>
                <c:pt idx="6817">
                  <c:v>12.779</c:v>
                </c:pt>
                <c:pt idx="6818">
                  <c:v>12.78</c:v>
                </c:pt>
                <c:pt idx="6819">
                  <c:v>12.782</c:v>
                </c:pt>
                <c:pt idx="6820">
                  <c:v>12.784000000000001</c:v>
                </c:pt>
                <c:pt idx="6821">
                  <c:v>12.786</c:v>
                </c:pt>
                <c:pt idx="6822">
                  <c:v>12.788</c:v>
                </c:pt>
                <c:pt idx="6823">
                  <c:v>12.79</c:v>
                </c:pt>
                <c:pt idx="6824">
                  <c:v>12.792</c:v>
                </c:pt>
                <c:pt idx="6825">
                  <c:v>12.794</c:v>
                </c:pt>
                <c:pt idx="6826">
                  <c:v>12.795</c:v>
                </c:pt>
                <c:pt idx="6827">
                  <c:v>12.797000000000001</c:v>
                </c:pt>
                <c:pt idx="6828">
                  <c:v>12.798999999999999</c:v>
                </c:pt>
                <c:pt idx="6829">
                  <c:v>12.801</c:v>
                </c:pt>
                <c:pt idx="6830">
                  <c:v>12.803000000000001</c:v>
                </c:pt>
                <c:pt idx="6831">
                  <c:v>12.805</c:v>
                </c:pt>
                <c:pt idx="6832">
                  <c:v>12.807</c:v>
                </c:pt>
                <c:pt idx="6833">
                  <c:v>12.808999999999999</c:v>
                </c:pt>
                <c:pt idx="6834">
                  <c:v>12.81</c:v>
                </c:pt>
                <c:pt idx="6835">
                  <c:v>12.811999999999999</c:v>
                </c:pt>
                <c:pt idx="6836">
                  <c:v>12.814</c:v>
                </c:pt>
                <c:pt idx="6837">
                  <c:v>12.816000000000001</c:v>
                </c:pt>
                <c:pt idx="6838">
                  <c:v>12.818</c:v>
                </c:pt>
                <c:pt idx="6839">
                  <c:v>12.82</c:v>
                </c:pt>
                <c:pt idx="6840">
                  <c:v>12.821999999999999</c:v>
                </c:pt>
                <c:pt idx="6841">
                  <c:v>12.824</c:v>
                </c:pt>
                <c:pt idx="6842">
                  <c:v>12.824999999999999</c:v>
                </c:pt>
                <c:pt idx="6843">
                  <c:v>12.827</c:v>
                </c:pt>
                <c:pt idx="6844">
                  <c:v>12.829000000000001</c:v>
                </c:pt>
                <c:pt idx="6845">
                  <c:v>12.831</c:v>
                </c:pt>
                <c:pt idx="6846">
                  <c:v>12.833</c:v>
                </c:pt>
                <c:pt idx="6847">
                  <c:v>12.835000000000001</c:v>
                </c:pt>
                <c:pt idx="6848">
                  <c:v>12.837</c:v>
                </c:pt>
                <c:pt idx="6849">
                  <c:v>12.839</c:v>
                </c:pt>
                <c:pt idx="6850">
                  <c:v>12.84</c:v>
                </c:pt>
                <c:pt idx="6851">
                  <c:v>12.842000000000001</c:v>
                </c:pt>
                <c:pt idx="6852">
                  <c:v>12.843999999999999</c:v>
                </c:pt>
                <c:pt idx="6853">
                  <c:v>12.846</c:v>
                </c:pt>
                <c:pt idx="6854">
                  <c:v>12.848000000000001</c:v>
                </c:pt>
                <c:pt idx="6855">
                  <c:v>12.85</c:v>
                </c:pt>
                <c:pt idx="6856">
                  <c:v>12.852</c:v>
                </c:pt>
                <c:pt idx="6857">
                  <c:v>12.853999999999999</c:v>
                </c:pt>
                <c:pt idx="6858">
                  <c:v>12.855</c:v>
                </c:pt>
                <c:pt idx="6859">
                  <c:v>12.856999999999999</c:v>
                </c:pt>
                <c:pt idx="6860">
                  <c:v>12.859</c:v>
                </c:pt>
                <c:pt idx="6861">
                  <c:v>12.861000000000001</c:v>
                </c:pt>
                <c:pt idx="6862">
                  <c:v>12.863</c:v>
                </c:pt>
                <c:pt idx="6863">
                  <c:v>12.865</c:v>
                </c:pt>
                <c:pt idx="6864">
                  <c:v>12.867000000000001</c:v>
                </c:pt>
                <c:pt idx="6865">
                  <c:v>12.869</c:v>
                </c:pt>
                <c:pt idx="6866">
                  <c:v>12.87</c:v>
                </c:pt>
                <c:pt idx="6867">
                  <c:v>12.872</c:v>
                </c:pt>
                <c:pt idx="6868">
                  <c:v>12.874000000000001</c:v>
                </c:pt>
                <c:pt idx="6869">
                  <c:v>12.875999999999999</c:v>
                </c:pt>
                <c:pt idx="6870">
                  <c:v>12.878</c:v>
                </c:pt>
                <c:pt idx="6871">
                  <c:v>12.88</c:v>
                </c:pt>
                <c:pt idx="6872">
                  <c:v>12.882</c:v>
                </c:pt>
                <c:pt idx="6873">
                  <c:v>12.884</c:v>
                </c:pt>
                <c:pt idx="6874">
                  <c:v>12.885</c:v>
                </c:pt>
                <c:pt idx="6875">
                  <c:v>12.887</c:v>
                </c:pt>
                <c:pt idx="6876">
                  <c:v>12.888999999999999</c:v>
                </c:pt>
                <c:pt idx="6877">
                  <c:v>12.891</c:v>
                </c:pt>
                <c:pt idx="6878">
                  <c:v>12.893000000000001</c:v>
                </c:pt>
                <c:pt idx="6879">
                  <c:v>12.895</c:v>
                </c:pt>
                <c:pt idx="6880">
                  <c:v>12.897</c:v>
                </c:pt>
                <c:pt idx="6881">
                  <c:v>12.898999999999999</c:v>
                </c:pt>
                <c:pt idx="6882">
                  <c:v>12.9</c:v>
                </c:pt>
                <c:pt idx="6883">
                  <c:v>12.901999999999999</c:v>
                </c:pt>
                <c:pt idx="6884">
                  <c:v>12.904</c:v>
                </c:pt>
                <c:pt idx="6885">
                  <c:v>12.906000000000001</c:v>
                </c:pt>
                <c:pt idx="6886">
                  <c:v>12.907999999999999</c:v>
                </c:pt>
                <c:pt idx="6887">
                  <c:v>12.91</c:v>
                </c:pt>
                <c:pt idx="6888">
                  <c:v>12.912000000000001</c:v>
                </c:pt>
                <c:pt idx="6889">
                  <c:v>12.914</c:v>
                </c:pt>
                <c:pt idx="6890">
                  <c:v>12.914999999999999</c:v>
                </c:pt>
                <c:pt idx="6891">
                  <c:v>12.917</c:v>
                </c:pt>
                <c:pt idx="6892">
                  <c:v>12.919</c:v>
                </c:pt>
                <c:pt idx="6893">
                  <c:v>12.920999999999999</c:v>
                </c:pt>
                <c:pt idx="6894">
                  <c:v>12.923</c:v>
                </c:pt>
                <c:pt idx="6895">
                  <c:v>12.925000000000001</c:v>
                </c:pt>
                <c:pt idx="6896">
                  <c:v>12.927</c:v>
                </c:pt>
                <c:pt idx="6897">
                  <c:v>12.929</c:v>
                </c:pt>
                <c:pt idx="6898">
                  <c:v>12.93</c:v>
                </c:pt>
                <c:pt idx="6899">
                  <c:v>12.932</c:v>
                </c:pt>
                <c:pt idx="6900">
                  <c:v>12.933999999999999</c:v>
                </c:pt>
                <c:pt idx="6901">
                  <c:v>12.936</c:v>
                </c:pt>
                <c:pt idx="6902">
                  <c:v>12.938000000000001</c:v>
                </c:pt>
                <c:pt idx="6903">
                  <c:v>12.94</c:v>
                </c:pt>
                <c:pt idx="6904">
                  <c:v>12.942</c:v>
                </c:pt>
                <c:pt idx="6905">
                  <c:v>12.944000000000001</c:v>
                </c:pt>
                <c:pt idx="6906">
                  <c:v>12.945</c:v>
                </c:pt>
                <c:pt idx="6907">
                  <c:v>12.946999999999999</c:v>
                </c:pt>
                <c:pt idx="6908">
                  <c:v>12.949</c:v>
                </c:pt>
                <c:pt idx="6909">
                  <c:v>12.951000000000001</c:v>
                </c:pt>
                <c:pt idx="6910">
                  <c:v>12.952999999999999</c:v>
                </c:pt>
                <c:pt idx="6911">
                  <c:v>12.955</c:v>
                </c:pt>
                <c:pt idx="6912">
                  <c:v>12.957000000000001</c:v>
                </c:pt>
                <c:pt idx="6913">
                  <c:v>12.959</c:v>
                </c:pt>
                <c:pt idx="6914">
                  <c:v>12.96</c:v>
                </c:pt>
                <c:pt idx="6915">
                  <c:v>12.962</c:v>
                </c:pt>
                <c:pt idx="6916">
                  <c:v>12.964</c:v>
                </c:pt>
                <c:pt idx="6917">
                  <c:v>12.965999999999999</c:v>
                </c:pt>
                <c:pt idx="6918">
                  <c:v>12.968</c:v>
                </c:pt>
                <c:pt idx="6919">
                  <c:v>12.97</c:v>
                </c:pt>
                <c:pt idx="6920">
                  <c:v>12.972</c:v>
                </c:pt>
                <c:pt idx="6921">
                  <c:v>12.974</c:v>
                </c:pt>
                <c:pt idx="6922">
                  <c:v>12.975</c:v>
                </c:pt>
                <c:pt idx="6923">
                  <c:v>12.977</c:v>
                </c:pt>
                <c:pt idx="6924">
                  <c:v>12.978999999999999</c:v>
                </c:pt>
                <c:pt idx="6925">
                  <c:v>12.981</c:v>
                </c:pt>
                <c:pt idx="6926">
                  <c:v>12.983000000000001</c:v>
                </c:pt>
                <c:pt idx="6927">
                  <c:v>12.984999999999999</c:v>
                </c:pt>
                <c:pt idx="6928">
                  <c:v>12.987</c:v>
                </c:pt>
                <c:pt idx="6929">
                  <c:v>12.989000000000001</c:v>
                </c:pt>
                <c:pt idx="6930">
                  <c:v>12.99</c:v>
                </c:pt>
                <c:pt idx="6931">
                  <c:v>12.992000000000001</c:v>
                </c:pt>
                <c:pt idx="6932">
                  <c:v>12.994</c:v>
                </c:pt>
                <c:pt idx="6933">
                  <c:v>12.996</c:v>
                </c:pt>
                <c:pt idx="6934">
                  <c:v>12.997999999999999</c:v>
                </c:pt>
                <c:pt idx="6935">
                  <c:v>13</c:v>
                </c:pt>
                <c:pt idx="6936">
                  <c:v>13.002000000000001</c:v>
                </c:pt>
                <c:pt idx="6937">
                  <c:v>13.004</c:v>
                </c:pt>
                <c:pt idx="6938">
                  <c:v>13.005000000000001</c:v>
                </c:pt>
                <c:pt idx="6939">
                  <c:v>13.007</c:v>
                </c:pt>
                <c:pt idx="6940">
                  <c:v>13.009</c:v>
                </c:pt>
                <c:pt idx="6941">
                  <c:v>13.010999999999999</c:v>
                </c:pt>
                <c:pt idx="6942">
                  <c:v>13.013</c:v>
                </c:pt>
                <c:pt idx="6943">
                  <c:v>13.015000000000001</c:v>
                </c:pt>
                <c:pt idx="6944">
                  <c:v>13.016999999999999</c:v>
                </c:pt>
                <c:pt idx="6945">
                  <c:v>13.019</c:v>
                </c:pt>
                <c:pt idx="6946">
                  <c:v>13.02</c:v>
                </c:pt>
                <c:pt idx="6947">
                  <c:v>13.022</c:v>
                </c:pt>
                <c:pt idx="6948">
                  <c:v>13.023999999999999</c:v>
                </c:pt>
                <c:pt idx="6949">
                  <c:v>13.026</c:v>
                </c:pt>
                <c:pt idx="6950">
                  <c:v>13.028</c:v>
                </c:pt>
                <c:pt idx="6951">
                  <c:v>13.03</c:v>
                </c:pt>
                <c:pt idx="6952">
                  <c:v>13.032</c:v>
                </c:pt>
                <c:pt idx="6953">
                  <c:v>13.034000000000001</c:v>
                </c:pt>
                <c:pt idx="6954">
                  <c:v>13.035</c:v>
                </c:pt>
                <c:pt idx="6955">
                  <c:v>13.037000000000001</c:v>
                </c:pt>
                <c:pt idx="6956">
                  <c:v>13.039</c:v>
                </c:pt>
                <c:pt idx="6957">
                  <c:v>13.041</c:v>
                </c:pt>
                <c:pt idx="6958">
                  <c:v>13.042999999999999</c:v>
                </c:pt>
                <c:pt idx="6959">
                  <c:v>13.045</c:v>
                </c:pt>
                <c:pt idx="6960">
                  <c:v>13.047000000000001</c:v>
                </c:pt>
                <c:pt idx="6961">
                  <c:v>13.048</c:v>
                </c:pt>
                <c:pt idx="6962">
                  <c:v>13.05</c:v>
                </c:pt>
                <c:pt idx="6963">
                  <c:v>13.052</c:v>
                </c:pt>
                <c:pt idx="6964">
                  <c:v>13.054</c:v>
                </c:pt>
                <c:pt idx="6965">
                  <c:v>13.055999999999999</c:v>
                </c:pt>
                <c:pt idx="6966">
                  <c:v>13.058</c:v>
                </c:pt>
                <c:pt idx="6967">
                  <c:v>13.06</c:v>
                </c:pt>
                <c:pt idx="6968">
                  <c:v>13.061999999999999</c:v>
                </c:pt>
                <c:pt idx="6969">
                  <c:v>13.063000000000001</c:v>
                </c:pt>
                <c:pt idx="6970">
                  <c:v>13.065</c:v>
                </c:pt>
                <c:pt idx="6971">
                  <c:v>13.067</c:v>
                </c:pt>
                <c:pt idx="6972">
                  <c:v>13.069000000000001</c:v>
                </c:pt>
                <c:pt idx="6973">
                  <c:v>13.071</c:v>
                </c:pt>
                <c:pt idx="6974">
                  <c:v>13.073</c:v>
                </c:pt>
                <c:pt idx="6975">
                  <c:v>13.074999999999999</c:v>
                </c:pt>
                <c:pt idx="6976">
                  <c:v>13.077</c:v>
                </c:pt>
                <c:pt idx="6977">
                  <c:v>13.077999999999999</c:v>
                </c:pt>
                <c:pt idx="6978">
                  <c:v>13.08</c:v>
                </c:pt>
                <c:pt idx="6979">
                  <c:v>13.082000000000001</c:v>
                </c:pt>
                <c:pt idx="6980">
                  <c:v>13.084</c:v>
                </c:pt>
                <c:pt idx="6981">
                  <c:v>13.086</c:v>
                </c:pt>
                <c:pt idx="6982">
                  <c:v>13.087999999999999</c:v>
                </c:pt>
                <c:pt idx="6983">
                  <c:v>13.09</c:v>
                </c:pt>
                <c:pt idx="6984">
                  <c:v>13.092000000000001</c:v>
                </c:pt>
                <c:pt idx="6985">
                  <c:v>13.093</c:v>
                </c:pt>
                <c:pt idx="6986">
                  <c:v>13.095000000000001</c:v>
                </c:pt>
                <c:pt idx="6987">
                  <c:v>13.097</c:v>
                </c:pt>
                <c:pt idx="6988">
                  <c:v>13.099</c:v>
                </c:pt>
                <c:pt idx="6989">
                  <c:v>13.101000000000001</c:v>
                </c:pt>
                <c:pt idx="6990">
                  <c:v>13.103</c:v>
                </c:pt>
                <c:pt idx="6991">
                  <c:v>13.105</c:v>
                </c:pt>
                <c:pt idx="6992">
                  <c:v>13.106999999999999</c:v>
                </c:pt>
                <c:pt idx="6993">
                  <c:v>13.108000000000001</c:v>
                </c:pt>
                <c:pt idx="6994">
                  <c:v>13.11</c:v>
                </c:pt>
                <c:pt idx="6995">
                  <c:v>13.112</c:v>
                </c:pt>
                <c:pt idx="6996">
                  <c:v>13.114000000000001</c:v>
                </c:pt>
                <c:pt idx="6997">
                  <c:v>13.116</c:v>
                </c:pt>
                <c:pt idx="6998">
                  <c:v>13.118</c:v>
                </c:pt>
                <c:pt idx="6999">
                  <c:v>13.12</c:v>
                </c:pt>
                <c:pt idx="7000">
                  <c:v>13.122</c:v>
                </c:pt>
                <c:pt idx="7001">
                  <c:v>13.122999999999999</c:v>
                </c:pt>
                <c:pt idx="7002">
                  <c:v>13.125</c:v>
                </c:pt>
                <c:pt idx="7003">
                  <c:v>13.127000000000001</c:v>
                </c:pt>
                <c:pt idx="7004">
                  <c:v>13.129</c:v>
                </c:pt>
                <c:pt idx="7005">
                  <c:v>13.131</c:v>
                </c:pt>
                <c:pt idx="7006">
                  <c:v>13.132999999999999</c:v>
                </c:pt>
                <c:pt idx="7007">
                  <c:v>13.135</c:v>
                </c:pt>
                <c:pt idx="7008">
                  <c:v>13.137</c:v>
                </c:pt>
                <c:pt idx="7009">
                  <c:v>13.138</c:v>
                </c:pt>
                <c:pt idx="7010">
                  <c:v>13.14</c:v>
                </c:pt>
                <c:pt idx="7011">
                  <c:v>13.141999999999999</c:v>
                </c:pt>
                <c:pt idx="7012">
                  <c:v>13.144</c:v>
                </c:pt>
                <c:pt idx="7013">
                  <c:v>13.146000000000001</c:v>
                </c:pt>
                <c:pt idx="7014">
                  <c:v>13.148</c:v>
                </c:pt>
                <c:pt idx="7015">
                  <c:v>13.15</c:v>
                </c:pt>
                <c:pt idx="7016">
                  <c:v>13.151999999999999</c:v>
                </c:pt>
                <c:pt idx="7017">
                  <c:v>13.153</c:v>
                </c:pt>
                <c:pt idx="7018">
                  <c:v>13.154999999999999</c:v>
                </c:pt>
                <c:pt idx="7019">
                  <c:v>13.157</c:v>
                </c:pt>
                <c:pt idx="7020">
                  <c:v>13.159000000000001</c:v>
                </c:pt>
                <c:pt idx="7021">
                  <c:v>13.161</c:v>
                </c:pt>
                <c:pt idx="7022">
                  <c:v>13.163</c:v>
                </c:pt>
                <c:pt idx="7023">
                  <c:v>13.164999999999999</c:v>
                </c:pt>
                <c:pt idx="7024">
                  <c:v>13.167</c:v>
                </c:pt>
                <c:pt idx="7025">
                  <c:v>13.167999999999999</c:v>
                </c:pt>
                <c:pt idx="7026">
                  <c:v>13.17</c:v>
                </c:pt>
                <c:pt idx="7027">
                  <c:v>13.172000000000001</c:v>
                </c:pt>
                <c:pt idx="7028">
                  <c:v>13.173999999999999</c:v>
                </c:pt>
                <c:pt idx="7029">
                  <c:v>13.176</c:v>
                </c:pt>
                <c:pt idx="7030">
                  <c:v>13.178000000000001</c:v>
                </c:pt>
                <c:pt idx="7031">
                  <c:v>13.18</c:v>
                </c:pt>
                <c:pt idx="7032">
                  <c:v>13.182</c:v>
                </c:pt>
                <c:pt idx="7033">
                  <c:v>13.183</c:v>
                </c:pt>
                <c:pt idx="7034">
                  <c:v>13.185</c:v>
                </c:pt>
                <c:pt idx="7035">
                  <c:v>13.186999999999999</c:v>
                </c:pt>
                <c:pt idx="7036">
                  <c:v>13.189</c:v>
                </c:pt>
                <c:pt idx="7037">
                  <c:v>13.191000000000001</c:v>
                </c:pt>
                <c:pt idx="7038">
                  <c:v>13.193</c:v>
                </c:pt>
                <c:pt idx="7039">
                  <c:v>13.195</c:v>
                </c:pt>
                <c:pt idx="7040">
                  <c:v>13.196999999999999</c:v>
                </c:pt>
                <c:pt idx="7041">
                  <c:v>13.198</c:v>
                </c:pt>
                <c:pt idx="7042">
                  <c:v>13.2</c:v>
                </c:pt>
                <c:pt idx="7043">
                  <c:v>13.202</c:v>
                </c:pt>
                <c:pt idx="7044">
                  <c:v>13.204000000000001</c:v>
                </c:pt>
                <c:pt idx="7045">
                  <c:v>13.206</c:v>
                </c:pt>
                <c:pt idx="7046">
                  <c:v>13.208</c:v>
                </c:pt>
                <c:pt idx="7047">
                  <c:v>13.21</c:v>
                </c:pt>
                <c:pt idx="7048">
                  <c:v>13.212</c:v>
                </c:pt>
                <c:pt idx="7049">
                  <c:v>13.212999999999999</c:v>
                </c:pt>
                <c:pt idx="7050">
                  <c:v>13.215</c:v>
                </c:pt>
                <c:pt idx="7051">
                  <c:v>13.217000000000001</c:v>
                </c:pt>
                <c:pt idx="7052">
                  <c:v>13.218999999999999</c:v>
                </c:pt>
                <c:pt idx="7053">
                  <c:v>13.221</c:v>
                </c:pt>
                <c:pt idx="7054">
                  <c:v>13.223000000000001</c:v>
                </c:pt>
                <c:pt idx="7055">
                  <c:v>13.225</c:v>
                </c:pt>
                <c:pt idx="7056">
                  <c:v>13.227</c:v>
                </c:pt>
                <c:pt idx="7057">
                  <c:v>13.228</c:v>
                </c:pt>
                <c:pt idx="7058">
                  <c:v>13.23</c:v>
                </c:pt>
                <c:pt idx="7059">
                  <c:v>13.231999999999999</c:v>
                </c:pt>
                <c:pt idx="7060">
                  <c:v>13.234</c:v>
                </c:pt>
                <c:pt idx="7061">
                  <c:v>13.236000000000001</c:v>
                </c:pt>
                <c:pt idx="7062">
                  <c:v>13.238</c:v>
                </c:pt>
                <c:pt idx="7063">
                  <c:v>13.24</c:v>
                </c:pt>
                <c:pt idx="7064">
                  <c:v>13.242000000000001</c:v>
                </c:pt>
                <c:pt idx="7065">
                  <c:v>13.243</c:v>
                </c:pt>
                <c:pt idx="7066">
                  <c:v>13.244999999999999</c:v>
                </c:pt>
                <c:pt idx="7067">
                  <c:v>13.247</c:v>
                </c:pt>
                <c:pt idx="7068">
                  <c:v>13.249000000000001</c:v>
                </c:pt>
                <c:pt idx="7069">
                  <c:v>13.250999999999999</c:v>
                </c:pt>
                <c:pt idx="7070">
                  <c:v>13.253</c:v>
                </c:pt>
                <c:pt idx="7071">
                  <c:v>13.255000000000001</c:v>
                </c:pt>
                <c:pt idx="7072">
                  <c:v>13.257</c:v>
                </c:pt>
                <c:pt idx="7073">
                  <c:v>13.257999999999999</c:v>
                </c:pt>
                <c:pt idx="7074">
                  <c:v>13.26</c:v>
                </c:pt>
                <c:pt idx="7075">
                  <c:v>13.262</c:v>
                </c:pt>
                <c:pt idx="7076">
                  <c:v>13.263999999999999</c:v>
                </c:pt>
                <c:pt idx="7077">
                  <c:v>13.266</c:v>
                </c:pt>
                <c:pt idx="7078">
                  <c:v>13.268000000000001</c:v>
                </c:pt>
                <c:pt idx="7079">
                  <c:v>13.27</c:v>
                </c:pt>
                <c:pt idx="7080">
                  <c:v>13.272</c:v>
                </c:pt>
                <c:pt idx="7081">
                  <c:v>13.273</c:v>
                </c:pt>
                <c:pt idx="7082">
                  <c:v>13.275</c:v>
                </c:pt>
                <c:pt idx="7083">
                  <c:v>13.276999999999999</c:v>
                </c:pt>
                <c:pt idx="7084">
                  <c:v>13.279</c:v>
                </c:pt>
                <c:pt idx="7085">
                  <c:v>13.281000000000001</c:v>
                </c:pt>
                <c:pt idx="7086">
                  <c:v>13.282999999999999</c:v>
                </c:pt>
                <c:pt idx="7087">
                  <c:v>13.285</c:v>
                </c:pt>
                <c:pt idx="7088">
                  <c:v>13.287000000000001</c:v>
                </c:pt>
                <c:pt idx="7089">
                  <c:v>13.288</c:v>
                </c:pt>
                <c:pt idx="7090">
                  <c:v>13.29</c:v>
                </c:pt>
                <c:pt idx="7091">
                  <c:v>13.292</c:v>
                </c:pt>
                <c:pt idx="7092">
                  <c:v>13.294</c:v>
                </c:pt>
                <c:pt idx="7093">
                  <c:v>13.295999999999999</c:v>
                </c:pt>
                <c:pt idx="7094">
                  <c:v>13.298</c:v>
                </c:pt>
                <c:pt idx="7095">
                  <c:v>13.3</c:v>
                </c:pt>
                <c:pt idx="7096">
                  <c:v>13.302</c:v>
                </c:pt>
                <c:pt idx="7097">
                  <c:v>13.303000000000001</c:v>
                </c:pt>
                <c:pt idx="7098">
                  <c:v>13.305</c:v>
                </c:pt>
                <c:pt idx="7099">
                  <c:v>13.307</c:v>
                </c:pt>
                <c:pt idx="7100">
                  <c:v>13.308999999999999</c:v>
                </c:pt>
                <c:pt idx="7101">
                  <c:v>13.311</c:v>
                </c:pt>
                <c:pt idx="7102">
                  <c:v>13.313000000000001</c:v>
                </c:pt>
                <c:pt idx="7103">
                  <c:v>13.315</c:v>
                </c:pt>
                <c:pt idx="7104">
                  <c:v>13.317</c:v>
                </c:pt>
                <c:pt idx="7105">
                  <c:v>13.318</c:v>
                </c:pt>
                <c:pt idx="7106">
                  <c:v>13.32</c:v>
                </c:pt>
                <c:pt idx="7107">
                  <c:v>13.321999999999999</c:v>
                </c:pt>
                <c:pt idx="7108">
                  <c:v>13.324</c:v>
                </c:pt>
                <c:pt idx="7109">
                  <c:v>13.326000000000001</c:v>
                </c:pt>
                <c:pt idx="7110">
                  <c:v>13.327999999999999</c:v>
                </c:pt>
                <c:pt idx="7111">
                  <c:v>13.33</c:v>
                </c:pt>
                <c:pt idx="7112">
                  <c:v>13.332000000000001</c:v>
                </c:pt>
                <c:pt idx="7113">
                  <c:v>13.333</c:v>
                </c:pt>
                <c:pt idx="7114">
                  <c:v>13.335000000000001</c:v>
                </c:pt>
                <c:pt idx="7115">
                  <c:v>13.337</c:v>
                </c:pt>
                <c:pt idx="7116">
                  <c:v>13.339</c:v>
                </c:pt>
                <c:pt idx="7117">
                  <c:v>13.340999999999999</c:v>
                </c:pt>
                <c:pt idx="7118">
                  <c:v>13.343</c:v>
                </c:pt>
                <c:pt idx="7119">
                  <c:v>13.345000000000001</c:v>
                </c:pt>
                <c:pt idx="7120">
                  <c:v>13.347</c:v>
                </c:pt>
                <c:pt idx="7121">
                  <c:v>13.348000000000001</c:v>
                </c:pt>
                <c:pt idx="7122">
                  <c:v>13.35</c:v>
                </c:pt>
                <c:pt idx="7123">
                  <c:v>13.352</c:v>
                </c:pt>
                <c:pt idx="7124">
                  <c:v>13.353999999999999</c:v>
                </c:pt>
                <c:pt idx="7125">
                  <c:v>13.356</c:v>
                </c:pt>
                <c:pt idx="7126">
                  <c:v>13.358000000000001</c:v>
                </c:pt>
                <c:pt idx="7127">
                  <c:v>13.36</c:v>
                </c:pt>
                <c:pt idx="7128">
                  <c:v>13.362</c:v>
                </c:pt>
                <c:pt idx="7129">
                  <c:v>13.363</c:v>
                </c:pt>
                <c:pt idx="7130">
                  <c:v>13.365</c:v>
                </c:pt>
                <c:pt idx="7131">
                  <c:v>13.367000000000001</c:v>
                </c:pt>
                <c:pt idx="7132">
                  <c:v>13.369</c:v>
                </c:pt>
                <c:pt idx="7133">
                  <c:v>13.371</c:v>
                </c:pt>
                <c:pt idx="7134">
                  <c:v>13.372999999999999</c:v>
                </c:pt>
                <c:pt idx="7135">
                  <c:v>13.375</c:v>
                </c:pt>
                <c:pt idx="7136">
                  <c:v>13.377000000000001</c:v>
                </c:pt>
                <c:pt idx="7137">
                  <c:v>13.378</c:v>
                </c:pt>
                <c:pt idx="7138">
                  <c:v>13.38</c:v>
                </c:pt>
                <c:pt idx="7139">
                  <c:v>13.382</c:v>
                </c:pt>
                <c:pt idx="7140">
                  <c:v>13.384</c:v>
                </c:pt>
                <c:pt idx="7141">
                  <c:v>13.385999999999999</c:v>
                </c:pt>
                <c:pt idx="7142">
                  <c:v>13.388</c:v>
                </c:pt>
                <c:pt idx="7143">
                  <c:v>13.39</c:v>
                </c:pt>
                <c:pt idx="7144">
                  <c:v>13.391999999999999</c:v>
                </c:pt>
                <c:pt idx="7145">
                  <c:v>13.393000000000001</c:v>
                </c:pt>
                <c:pt idx="7146">
                  <c:v>13.395</c:v>
                </c:pt>
                <c:pt idx="7147">
                  <c:v>13.397</c:v>
                </c:pt>
                <c:pt idx="7148">
                  <c:v>13.398999999999999</c:v>
                </c:pt>
                <c:pt idx="7149">
                  <c:v>13.401</c:v>
                </c:pt>
                <c:pt idx="7150">
                  <c:v>13.403</c:v>
                </c:pt>
                <c:pt idx="7151">
                  <c:v>13.404999999999999</c:v>
                </c:pt>
                <c:pt idx="7152">
                  <c:v>13.407</c:v>
                </c:pt>
                <c:pt idx="7153">
                  <c:v>13.407999999999999</c:v>
                </c:pt>
                <c:pt idx="7154">
                  <c:v>13.41</c:v>
                </c:pt>
                <c:pt idx="7155">
                  <c:v>13.412000000000001</c:v>
                </c:pt>
                <c:pt idx="7156">
                  <c:v>13.414</c:v>
                </c:pt>
                <c:pt idx="7157">
                  <c:v>13.416</c:v>
                </c:pt>
                <c:pt idx="7158">
                  <c:v>13.417999999999999</c:v>
                </c:pt>
                <c:pt idx="7159">
                  <c:v>13.42</c:v>
                </c:pt>
                <c:pt idx="7160">
                  <c:v>13.422000000000001</c:v>
                </c:pt>
                <c:pt idx="7161">
                  <c:v>13.423</c:v>
                </c:pt>
                <c:pt idx="7162">
                  <c:v>13.425000000000001</c:v>
                </c:pt>
                <c:pt idx="7163">
                  <c:v>13.427</c:v>
                </c:pt>
                <c:pt idx="7164">
                  <c:v>13.429</c:v>
                </c:pt>
                <c:pt idx="7165">
                  <c:v>13.430999999999999</c:v>
                </c:pt>
                <c:pt idx="7166">
                  <c:v>13.433</c:v>
                </c:pt>
                <c:pt idx="7167">
                  <c:v>13.435</c:v>
                </c:pt>
                <c:pt idx="7168">
                  <c:v>13.436999999999999</c:v>
                </c:pt>
                <c:pt idx="7169">
                  <c:v>13.438000000000001</c:v>
                </c:pt>
                <c:pt idx="7170">
                  <c:v>13.44</c:v>
                </c:pt>
                <c:pt idx="7171">
                  <c:v>13.442</c:v>
                </c:pt>
                <c:pt idx="7172">
                  <c:v>13.444000000000001</c:v>
                </c:pt>
                <c:pt idx="7173">
                  <c:v>13.446</c:v>
                </c:pt>
                <c:pt idx="7174">
                  <c:v>13.448</c:v>
                </c:pt>
                <c:pt idx="7175">
                  <c:v>13.45</c:v>
                </c:pt>
                <c:pt idx="7176">
                  <c:v>13.452</c:v>
                </c:pt>
                <c:pt idx="7177">
                  <c:v>13.452999999999999</c:v>
                </c:pt>
                <c:pt idx="7178">
                  <c:v>13.455</c:v>
                </c:pt>
                <c:pt idx="7179">
                  <c:v>13.457000000000001</c:v>
                </c:pt>
                <c:pt idx="7180">
                  <c:v>13.459</c:v>
                </c:pt>
                <c:pt idx="7181">
                  <c:v>13.461</c:v>
                </c:pt>
                <c:pt idx="7182">
                  <c:v>13.462999999999999</c:v>
                </c:pt>
                <c:pt idx="7183">
                  <c:v>13.465</c:v>
                </c:pt>
                <c:pt idx="7184">
                  <c:v>13.467000000000001</c:v>
                </c:pt>
                <c:pt idx="7185">
                  <c:v>13.468</c:v>
                </c:pt>
                <c:pt idx="7186">
                  <c:v>13.47</c:v>
                </c:pt>
                <c:pt idx="7187">
                  <c:v>13.472</c:v>
                </c:pt>
                <c:pt idx="7188">
                  <c:v>13.474</c:v>
                </c:pt>
                <c:pt idx="7189">
                  <c:v>13.476000000000001</c:v>
                </c:pt>
                <c:pt idx="7190">
                  <c:v>13.478</c:v>
                </c:pt>
                <c:pt idx="7191">
                  <c:v>13.48</c:v>
                </c:pt>
                <c:pt idx="7192">
                  <c:v>13.481999999999999</c:v>
                </c:pt>
                <c:pt idx="7193">
                  <c:v>13.483000000000001</c:v>
                </c:pt>
                <c:pt idx="7194">
                  <c:v>13.484999999999999</c:v>
                </c:pt>
                <c:pt idx="7195">
                  <c:v>13.487</c:v>
                </c:pt>
                <c:pt idx="7196">
                  <c:v>13.489000000000001</c:v>
                </c:pt>
                <c:pt idx="7197">
                  <c:v>13.491</c:v>
                </c:pt>
                <c:pt idx="7198">
                  <c:v>13.493</c:v>
                </c:pt>
                <c:pt idx="7199">
                  <c:v>13.494999999999999</c:v>
                </c:pt>
                <c:pt idx="7200">
                  <c:v>13.497</c:v>
                </c:pt>
                <c:pt idx="7201">
                  <c:v>13.497999999999999</c:v>
                </c:pt>
                <c:pt idx="7202">
                  <c:v>13.5</c:v>
                </c:pt>
                <c:pt idx="7203">
                  <c:v>13.502000000000001</c:v>
                </c:pt>
                <c:pt idx="7204">
                  <c:v>13.504</c:v>
                </c:pt>
                <c:pt idx="7205">
                  <c:v>13.506</c:v>
                </c:pt>
                <c:pt idx="7206">
                  <c:v>13.507999999999999</c:v>
                </c:pt>
                <c:pt idx="7207">
                  <c:v>13.51</c:v>
                </c:pt>
                <c:pt idx="7208">
                  <c:v>13.512</c:v>
                </c:pt>
                <c:pt idx="7209">
                  <c:v>13.513</c:v>
                </c:pt>
                <c:pt idx="7210">
                  <c:v>13.515000000000001</c:v>
                </c:pt>
                <c:pt idx="7211">
                  <c:v>13.516999999999999</c:v>
                </c:pt>
                <c:pt idx="7212">
                  <c:v>13.519</c:v>
                </c:pt>
                <c:pt idx="7213">
                  <c:v>13.521000000000001</c:v>
                </c:pt>
                <c:pt idx="7214">
                  <c:v>13.523</c:v>
                </c:pt>
                <c:pt idx="7215">
                  <c:v>13.525</c:v>
                </c:pt>
                <c:pt idx="7216">
                  <c:v>13.526999999999999</c:v>
                </c:pt>
                <c:pt idx="7217">
                  <c:v>13.528</c:v>
                </c:pt>
                <c:pt idx="7218">
                  <c:v>13.53</c:v>
                </c:pt>
                <c:pt idx="7219">
                  <c:v>13.532</c:v>
                </c:pt>
                <c:pt idx="7220">
                  <c:v>13.534000000000001</c:v>
                </c:pt>
                <c:pt idx="7221">
                  <c:v>13.536</c:v>
                </c:pt>
                <c:pt idx="7222">
                  <c:v>13.538</c:v>
                </c:pt>
                <c:pt idx="7223">
                  <c:v>13.54</c:v>
                </c:pt>
                <c:pt idx="7224">
                  <c:v>13.542</c:v>
                </c:pt>
                <c:pt idx="7225">
                  <c:v>13.542999999999999</c:v>
                </c:pt>
                <c:pt idx="7226">
                  <c:v>13.545</c:v>
                </c:pt>
                <c:pt idx="7227">
                  <c:v>13.547000000000001</c:v>
                </c:pt>
                <c:pt idx="7228">
                  <c:v>13.548999999999999</c:v>
                </c:pt>
                <c:pt idx="7229">
                  <c:v>13.551</c:v>
                </c:pt>
                <c:pt idx="7230">
                  <c:v>13.553000000000001</c:v>
                </c:pt>
                <c:pt idx="7231">
                  <c:v>13.555</c:v>
                </c:pt>
                <c:pt idx="7232">
                  <c:v>13.557</c:v>
                </c:pt>
                <c:pt idx="7233">
                  <c:v>13.558</c:v>
                </c:pt>
                <c:pt idx="7234">
                  <c:v>13.56</c:v>
                </c:pt>
                <c:pt idx="7235">
                  <c:v>13.561999999999999</c:v>
                </c:pt>
                <c:pt idx="7236">
                  <c:v>13.564</c:v>
                </c:pt>
                <c:pt idx="7237">
                  <c:v>13.566000000000001</c:v>
                </c:pt>
                <c:pt idx="7238">
                  <c:v>13.568</c:v>
                </c:pt>
                <c:pt idx="7239">
                  <c:v>13.57</c:v>
                </c:pt>
                <c:pt idx="7240">
                  <c:v>13.571999999999999</c:v>
                </c:pt>
                <c:pt idx="7241">
                  <c:v>13.573</c:v>
                </c:pt>
                <c:pt idx="7242">
                  <c:v>13.574999999999999</c:v>
                </c:pt>
                <c:pt idx="7243">
                  <c:v>13.577</c:v>
                </c:pt>
                <c:pt idx="7244">
                  <c:v>13.579000000000001</c:v>
                </c:pt>
                <c:pt idx="7245">
                  <c:v>13.581</c:v>
                </c:pt>
                <c:pt idx="7246">
                  <c:v>13.583</c:v>
                </c:pt>
                <c:pt idx="7247">
                  <c:v>13.585000000000001</c:v>
                </c:pt>
                <c:pt idx="7248">
                  <c:v>13.587</c:v>
                </c:pt>
                <c:pt idx="7249">
                  <c:v>13.587999999999999</c:v>
                </c:pt>
                <c:pt idx="7250">
                  <c:v>13.59</c:v>
                </c:pt>
                <c:pt idx="7251">
                  <c:v>13.592000000000001</c:v>
                </c:pt>
                <c:pt idx="7252">
                  <c:v>13.593999999999999</c:v>
                </c:pt>
                <c:pt idx="7253">
                  <c:v>13.596</c:v>
                </c:pt>
                <c:pt idx="7254">
                  <c:v>13.598000000000001</c:v>
                </c:pt>
                <c:pt idx="7255">
                  <c:v>13.6</c:v>
                </c:pt>
                <c:pt idx="7256">
                  <c:v>13.602</c:v>
                </c:pt>
                <c:pt idx="7257">
                  <c:v>13.603</c:v>
                </c:pt>
                <c:pt idx="7258">
                  <c:v>13.605</c:v>
                </c:pt>
                <c:pt idx="7259">
                  <c:v>13.606999999999999</c:v>
                </c:pt>
                <c:pt idx="7260">
                  <c:v>13.609</c:v>
                </c:pt>
                <c:pt idx="7261">
                  <c:v>13.611000000000001</c:v>
                </c:pt>
                <c:pt idx="7262">
                  <c:v>13.613</c:v>
                </c:pt>
                <c:pt idx="7263">
                  <c:v>13.615</c:v>
                </c:pt>
                <c:pt idx="7264">
                  <c:v>13.617000000000001</c:v>
                </c:pt>
                <c:pt idx="7265">
                  <c:v>13.618</c:v>
                </c:pt>
                <c:pt idx="7266">
                  <c:v>13.62</c:v>
                </c:pt>
                <c:pt idx="7267">
                  <c:v>13.622</c:v>
                </c:pt>
                <c:pt idx="7268">
                  <c:v>13.624000000000001</c:v>
                </c:pt>
                <c:pt idx="7269">
                  <c:v>13.625999999999999</c:v>
                </c:pt>
                <c:pt idx="7270">
                  <c:v>13.628</c:v>
                </c:pt>
                <c:pt idx="7271">
                  <c:v>13.63</c:v>
                </c:pt>
                <c:pt idx="7272">
                  <c:v>13.632</c:v>
                </c:pt>
                <c:pt idx="7273">
                  <c:v>13.632999999999999</c:v>
                </c:pt>
                <c:pt idx="7274">
                  <c:v>13.635</c:v>
                </c:pt>
                <c:pt idx="7275">
                  <c:v>13.637</c:v>
                </c:pt>
                <c:pt idx="7276">
                  <c:v>13.638999999999999</c:v>
                </c:pt>
                <c:pt idx="7277">
                  <c:v>13.641</c:v>
                </c:pt>
                <c:pt idx="7278">
                  <c:v>13.643000000000001</c:v>
                </c:pt>
                <c:pt idx="7279">
                  <c:v>13.645</c:v>
                </c:pt>
                <c:pt idx="7280">
                  <c:v>13.647</c:v>
                </c:pt>
                <c:pt idx="7281">
                  <c:v>13.648</c:v>
                </c:pt>
                <c:pt idx="7282">
                  <c:v>13.65</c:v>
                </c:pt>
                <c:pt idx="7283">
                  <c:v>13.651999999999999</c:v>
                </c:pt>
                <c:pt idx="7284">
                  <c:v>13.654</c:v>
                </c:pt>
                <c:pt idx="7285">
                  <c:v>13.656000000000001</c:v>
                </c:pt>
                <c:pt idx="7286">
                  <c:v>13.657999999999999</c:v>
                </c:pt>
                <c:pt idx="7287">
                  <c:v>13.66</c:v>
                </c:pt>
                <c:pt idx="7288">
                  <c:v>13.662000000000001</c:v>
                </c:pt>
                <c:pt idx="7289">
                  <c:v>13.663</c:v>
                </c:pt>
                <c:pt idx="7290">
                  <c:v>13.664999999999999</c:v>
                </c:pt>
                <c:pt idx="7291">
                  <c:v>13.667</c:v>
                </c:pt>
                <c:pt idx="7292">
                  <c:v>13.669</c:v>
                </c:pt>
                <c:pt idx="7293">
                  <c:v>13.670999999999999</c:v>
                </c:pt>
                <c:pt idx="7294">
                  <c:v>13.673</c:v>
                </c:pt>
                <c:pt idx="7295">
                  <c:v>13.675000000000001</c:v>
                </c:pt>
                <c:pt idx="7296">
                  <c:v>13.677</c:v>
                </c:pt>
                <c:pt idx="7297">
                  <c:v>13.678000000000001</c:v>
                </c:pt>
                <c:pt idx="7298">
                  <c:v>13.68</c:v>
                </c:pt>
                <c:pt idx="7299">
                  <c:v>13.682</c:v>
                </c:pt>
                <c:pt idx="7300">
                  <c:v>13.683999999999999</c:v>
                </c:pt>
                <c:pt idx="7301">
                  <c:v>13.686</c:v>
                </c:pt>
                <c:pt idx="7302">
                  <c:v>13.688000000000001</c:v>
                </c:pt>
                <c:pt idx="7303">
                  <c:v>13.69</c:v>
                </c:pt>
                <c:pt idx="7304">
                  <c:v>13.692</c:v>
                </c:pt>
                <c:pt idx="7305">
                  <c:v>13.693</c:v>
                </c:pt>
                <c:pt idx="7306">
                  <c:v>13.695</c:v>
                </c:pt>
                <c:pt idx="7307">
                  <c:v>13.696999999999999</c:v>
                </c:pt>
                <c:pt idx="7308">
                  <c:v>13.699</c:v>
                </c:pt>
                <c:pt idx="7309">
                  <c:v>13.701000000000001</c:v>
                </c:pt>
                <c:pt idx="7310">
                  <c:v>13.702999999999999</c:v>
                </c:pt>
                <c:pt idx="7311">
                  <c:v>13.705</c:v>
                </c:pt>
                <c:pt idx="7312">
                  <c:v>13.706</c:v>
                </c:pt>
                <c:pt idx="7313">
                  <c:v>13.708</c:v>
                </c:pt>
                <c:pt idx="7314">
                  <c:v>13.71</c:v>
                </c:pt>
                <c:pt idx="7315">
                  <c:v>13.712</c:v>
                </c:pt>
                <c:pt idx="7316">
                  <c:v>13.714</c:v>
                </c:pt>
                <c:pt idx="7317">
                  <c:v>13.715999999999999</c:v>
                </c:pt>
                <c:pt idx="7318">
                  <c:v>13.718</c:v>
                </c:pt>
                <c:pt idx="7319">
                  <c:v>13.72</c:v>
                </c:pt>
                <c:pt idx="7320">
                  <c:v>13.721</c:v>
                </c:pt>
                <c:pt idx="7321">
                  <c:v>13.723000000000001</c:v>
                </c:pt>
                <c:pt idx="7322">
                  <c:v>13.725</c:v>
                </c:pt>
                <c:pt idx="7323">
                  <c:v>13.727</c:v>
                </c:pt>
                <c:pt idx="7324">
                  <c:v>13.728999999999999</c:v>
                </c:pt>
                <c:pt idx="7325">
                  <c:v>13.731</c:v>
                </c:pt>
                <c:pt idx="7326">
                  <c:v>13.733000000000001</c:v>
                </c:pt>
                <c:pt idx="7327">
                  <c:v>13.734999999999999</c:v>
                </c:pt>
                <c:pt idx="7328">
                  <c:v>13.736000000000001</c:v>
                </c:pt>
                <c:pt idx="7329">
                  <c:v>13.738</c:v>
                </c:pt>
                <c:pt idx="7330">
                  <c:v>13.74</c:v>
                </c:pt>
                <c:pt idx="7331">
                  <c:v>13.742000000000001</c:v>
                </c:pt>
                <c:pt idx="7332">
                  <c:v>13.744</c:v>
                </c:pt>
                <c:pt idx="7333">
                  <c:v>13.746</c:v>
                </c:pt>
                <c:pt idx="7334">
                  <c:v>13.747999999999999</c:v>
                </c:pt>
                <c:pt idx="7335">
                  <c:v>13.75</c:v>
                </c:pt>
                <c:pt idx="7336">
                  <c:v>13.750999999999999</c:v>
                </c:pt>
                <c:pt idx="7337">
                  <c:v>13.753</c:v>
                </c:pt>
                <c:pt idx="7338">
                  <c:v>13.755000000000001</c:v>
                </c:pt>
                <c:pt idx="7339">
                  <c:v>13.757</c:v>
                </c:pt>
                <c:pt idx="7340">
                  <c:v>13.759</c:v>
                </c:pt>
                <c:pt idx="7341">
                  <c:v>13.760999999999999</c:v>
                </c:pt>
                <c:pt idx="7342">
                  <c:v>13.763</c:v>
                </c:pt>
                <c:pt idx="7343">
                  <c:v>13.765000000000001</c:v>
                </c:pt>
                <c:pt idx="7344">
                  <c:v>13.766</c:v>
                </c:pt>
                <c:pt idx="7345">
                  <c:v>13.768000000000001</c:v>
                </c:pt>
                <c:pt idx="7346">
                  <c:v>13.77</c:v>
                </c:pt>
                <c:pt idx="7347">
                  <c:v>13.772</c:v>
                </c:pt>
                <c:pt idx="7348">
                  <c:v>13.773999999999999</c:v>
                </c:pt>
                <c:pt idx="7349">
                  <c:v>13.776</c:v>
                </c:pt>
                <c:pt idx="7350">
                  <c:v>13.778</c:v>
                </c:pt>
                <c:pt idx="7351">
                  <c:v>13.78</c:v>
                </c:pt>
                <c:pt idx="7352">
                  <c:v>13.781000000000001</c:v>
                </c:pt>
                <c:pt idx="7353">
                  <c:v>13.782999999999999</c:v>
                </c:pt>
                <c:pt idx="7354">
                  <c:v>13.785</c:v>
                </c:pt>
                <c:pt idx="7355">
                  <c:v>13.787000000000001</c:v>
                </c:pt>
                <c:pt idx="7356">
                  <c:v>13.789</c:v>
                </c:pt>
                <c:pt idx="7357">
                  <c:v>13.791</c:v>
                </c:pt>
                <c:pt idx="7358">
                  <c:v>13.792999999999999</c:v>
                </c:pt>
                <c:pt idx="7359">
                  <c:v>13.795</c:v>
                </c:pt>
                <c:pt idx="7360">
                  <c:v>13.795999999999999</c:v>
                </c:pt>
                <c:pt idx="7361">
                  <c:v>13.798</c:v>
                </c:pt>
                <c:pt idx="7362">
                  <c:v>13.8</c:v>
                </c:pt>
                <c:pt idx="7363">
                  <c:v>13.802</c:v>
                </c:pt>
                <c:pt idx="7364">
                  <c:v>13.804</c:v>
                </c:pt>
                <c:pt idx="7365">
                  <c:v>13.805999999999999</c:v>
                </c:pt>
                <c:pt idx="7366">
                  <c:v>13.808</c:v>
                </c:pt>
                <c:pt idx="7367">
                  <c:v>13.81</c:v>
                </c:pt>
                <c:pt idx="7368">
                  <c:v>13.811</c:v>
                </c:pt>
                <c:pt idx="7369">
                  <c:v>13.813000000000001</c:v>
                </c:pt>
                <c:pt idx="7370">
                  <c:v>13.815</c:v>
                </c:pt>
                <c:pt idx="7371">
                  <c:v>13.817</c:v>
                </c:pt>
                <c:pt idx="7372">
                  <c:v>13.819000000000001</c:v>
                </c:pt>
                <c:pt idx="7373">
                  <c:v>13.821</c:v>
                </c:pt>
                <c:pt idx="7374">
                  <c:v>13.823</c:v>
                </c:pt>
                <c:pt idx="7375">
                  <c:v>13.824999999999999</c:v>
                </c:pt>
                <c:pt idx="7376">
                  <c:v>13.826000000000001</c:v>
                </c:pt>
                <c:pt idx="7377">
                  <c:v>13.827999999999999</c:v>
                </c:pt>
                <c:pt idx="7378">
                  <c:v>13.83</c:v>
                </c:pt>
                <c:pt idx="7379">
                  <c:v>13.832000000000001</c:v>
                </c:pt>
                <c:pt idx="7380">
                  <c:v>13.834</c:v>
                </c:pt>
                <c:pt idx="7381">
                  <c:v>13.836</c:v>
                </c:pt>
                <c:pt idx="7382">
                  <c:v>13.837999999999999</c:v>
                </c:pt>
                <c:pt idx="7383">
                  <c:v>13.84</c:v>
                </c:pt>
                <c:pt idx="7384">
                  <c:v>13.840999999999999</c:v>
                </c:pt>
                <c:pt idx="7385">
                  <c:v>13.843</c:v>
                </c:pt>
                <c:pt idx="7386">
                  <c:v>13.845000000000001</c:v>
                </c:pt>
                <c:pt idx="7387">
                  <c:v>13.847</c:v>
                </c:pt>
                <c:pt idx="7388">
                  <c:v>13.849</c:v>
                </c:pt>
                <c:pt idx="7389">
                  <c:v>13.851000000000001</c:v>
                </c:pt>
                <c:pt idx="7390">
                  <c:v>13.853</c:v>
                </c:pt>
                <c:pt idx="7391">
                  <c:v>13.855</c:v>
                </c:pt>
                <c:pt idx="7392">
                  <c:v>13.856</c:v>
                </c:pt>
                <c:pt idx="7393">
                  <c:v>13.858000000000001</c:v>
                </c:pt>
                <c:pt idx="7394">
                  <c:v>13.86</c:v>
                </c:pt>
                <c:pt idx="7395">
                  <c:v>13.862</c:v>
                </c:pt>
                <c:pt idx="7396">
                  <c:v>13.864000000000001</c:v>
                </c:pt>
                <c:pt idx="7397">
                  <c:v>13.866</c:v>
                </c:pt>
                <c:pt idx="7398">
                  <c:v>13.868</c:v>
                </c:pt>
                <c:pt idx="7399">
                  <c:v>13.87</c:v>
                </c:pt>
                <c:pt idx="7400">
                  <c:v>13.871</c:v>
                </c:pt>
                <c:pt idx="7401">
                  <c:v>13.872999999999999</c:v>
                </c:pt>
                <c:pt idx="7402">
                  <c:v>13.875</c:v>
                </c:pt>
                <c:pt idx="7403">
                  <c:v>13.877000000000001</c:v>
                </c:pt>
                <c:pt idx="7404">
                  <c:v>13.879</c:v>
                </c:pt>
                <c:pt idx="7405">
                  <c:v>13.881</c:v>
                </c:pt>
                <c:pt idx="7406">
                  <c:v>13.882999999999999</c:v>
                </c:pt>
                <c:pt idx="7407">
                  <c:v>13.885</c:v>
                </c:pt>
                <c:pt idx="7408">
                  <c:v>13.885999999999999</c:v>
                </c:pt>
                <c:pt idx="7409">
                  <c:v>13.888</c:v>
                </c:pt>
                <c:pt idx="7410">
                  <c:v>13.89</c:v>
                </c:pt>
                <c:pt idx="7411">
                  <c:v>13.891999999999999</c:v>
                </c:pt>
                <c:pt idx="7412">
                  <c:v>13.894</c:v>
                </c:pt>
                <c:pt idx="7413">
                  <c:v>13.896000000000001</c:v>
                </c:pt>
                <c:pt idx="7414">
                  <c:v>13.898</c:v>
                </c:pt>
                <c:pt idx="7415">
                  <c:v>13.9</c:v>
                </c:pt>
                <c:pt idx="7416">
                  <c:v>13.901</c:v>
                </c:pt>
                <c:pt idx="7417">
                  <c:v>13.903</c:v>
                </c:pt>
                <c:pt idx="7418">
                  <c:v>13.904999999999999</c:v>
                </c:pt>
                <c:pt idx="7419">
                  <c:v>13.907</c:v>
                </c:pt>
                <c:pt idx="7420">
                  <c:v>13.909000000000001</c:v>
                </c:pt>
                <c:pt idx="7421">
                  <c:v>13.911</c:v>
                </c:pt>
                <c:pt idx="7422">
                  <c:v>13.913</c:v>
                </c:pt>
                <c:pt idx="7423">
                  <c:v>13.914999999999999</c:v>
                </c:pt>
                <c:pt idx="7424">
                  <c:v>13.916</c:v>
                </c:pt>
                <c:pt idx="7425">
                  <c:v>13.917999999999999</c:v>
                </c:pt>
                <c:pt idx="7426">
                  <c:v>13.92</c:v>
                </c:pt>
                <c:pt idx="7427">
                  <c:v>13.922000000000001</c:v>
                </c:pt>
                <c:pt idx="7428">
                  <c:v>13.923999999999999</c:v>
                </c:pt>
                <c:pt idx="7429">
                  <c:v>13.926</c:v>
                </c:pt>
                <c:pt idx="7430">
                  <c:v>13.928000000000001</c:v>
                </c:pt>
                <c:pt idx="7431">
                  <c:v>13.93</c:v>
                </c:pt>
                <c:pt idx="7432">
                  <c:v>13.930999999999999</c:v>
                </c:pt>
                <c:pt idx="7433">
                  <c:v>13.933</c:v>
                </c:pt>
                <c:pt idx="7434">
                  <c:v>13.935</c:v>
                </c:pt>
                <c:pt idx="7435">
                  <c:v>13.936999999999999</c:v>
                </c:pt>
                <c:pt idx="7436">
                  <c:v>13.939</c:v>
                </c:pt>
                <c:pt idx="7437">
                  <c:v>13.941000000000001</c:v>
                </c:pt>
                <c:pt idx="7438">
                  <c:v>13.943</c:v>
                </c:pt>
                <c:pt idx="7439">
                  <c:v>13.945</c:v>
                </c:pt>
                <c:pt idx="7440">
                  <c:v>13.946</c:v>
                </c:pt>
                <c:pt idx="7441">
                  <c:v>13.948</c:v>
                </c:pt>
                <c:pt idx="7442">
                  <c:v>13.95</c:v>
                </c:pt>
                <c:pt idx="7443">
                  <c:v>13.952</c:v>
                </c:pt>
                <c:pt idx="7444">
                  <c:v>13.954000000000001</c:v>
                </c:pt>
                <c:pt idx="7445">
                  <c:v>13.956</c:v>
                </c:pt>
                <c:pt idx="7446">
                  <c:v>13.958</c:v>
                </c:pt>
                <c:pt idx="7447">
                  <c:v>13.96</c:v>
                </c:pt>
                <c:pt idx="7448">
                  <c:v>13.961</c:v>
                </c:pt>
                <c:pt idx="7449">
                  <c:v>13.962999999999999</c:v>
                </c:pt>
                <c:pt idx="7450">
                  <c:v>13.965</c:v>
                </c:pt>
                <c:pt idx="7451">
                  <c:v>13.967000000000001</c:v>
                </c:pt>
                <c:pt idx="7452">
                  <c:v>13.968999999999999</c:v>
                </c:pt>
                <c:pt idx="7453">
                  <c:v>13.971</c:v>
                </c:pt>
                <c:pt idx="7454">
                  <c:v>13.973000000000001</c:v>
                </c:pt>
                <c:pt idx="7455">
                  <c:v>13.975</c:v>
                </c:pt>
                <c:pt idx="7456">
                  <c:v>13.976000000000001</c:v>
                </c:pt>
                <c:pt idx="7457">
                  <c:v>13.978</c:v>
                </c:pt>
                <c:pt idx="7458">
                  <c:v>13.98</c:v>
                </c:pt>
                <c:pt idx="7459">
                  <c:v>13.981999999999999</c:v>
                </c:pt>
                <c:pt idx="7460">
                  <c:v>13.984</c:v>
                </c:pt>
                <c:pt idx="7461">
                  <c:v>13.986000000000001</c:v>
                </c:pt>
                <c:pt idx="7462">
                  <c:v>13.988</c:v>
                </c:pt>
                <c:pt idx="7463">
                  <c:v>13.99</c:v>
                </c:pt>
                <c:pt idx="7464">
                  <c:v>13.991</c:v>
                </c:pt>
                <c:pt idx="7465">
                  <c:v>13.993</c:v>
                </c:pt>
                <c:pt idx="7466">
                  <c:v>13.994999999999999</c:v>
                </c:pt>
                <c:pt idx="7467">
                  <c:v>13.997</c:v>
                </c:pt>
                <c:pt idx="7468">
                  <c:v>13.999000000000001</c:v>
                </c:pt>
                <c:pt idx="7469">
                  <c:v>14.000999999999999</c:v>
                </c:pt>
                <c:pt idx="7470">
                  <c:v>14.003</c:v>
                </c:pt>
                <c:pt idx="7471">
                  <c:v>14.005000000000001</c:v>
                </c:pt>
                <c:pt idx="7472">
                  <c:v>14.006</c:v>
                </c:pt>
                <c:pt idx="7473">
                  <c:v>14.007999999999999</c:v>
                </c:pt>
                <c:pt idx="7474">
                  <c:v>14.01</c:v>
                </c:pt>
                <c:pt idx="7475">
                  <c:v>14.012</c:v>
                </c:pt>
                <c:pt idx="7476">
                  <c:v>14.013999999999999</c:v>
                </c:pt>
                <c:pt idx="7477">
                  <c:v>14.016</c:v>
                </c:pt>
                <c:pt idx="7478">
                  <c:v>14.018000000000001</c:v>
                </c:pt>
                <c:pt idx="7479">
                  <c:v>14.02</c:v>
                </c:pt>
                <c:pt idx="7480">
                  <c:v>14.021000000000001</c:v>
                </c:pt>
                <c:pt idx="7481">
                  <c:v>14.023</c:v>
                </c:pt>
                <c:pt idx="7482">
                  <c:v>14.025</c:v>
                </c:pt>
                <c:pt idx="7483">
                  <c:v>14.026999999999999</c:v>
                </c:pt>
                <c:pt idx="7484">
                  <c:v>14.029</c:v>
                </c:pt>
                <c:pt idx="7485">
                  <c:v>14.031000000000001</c:v>
                </c:pt>
                <c:pt idx="7486">
                  <c:v>14.032999999999999</c:v>
                </c:pt>
                <c:pt idx="7487">
                  <c:v>14.035</c:v>
                </c:pt>
                <c:pt idx="7488">
                  <c:v>14.036</c:v>
                </c:pt>
                <c:pt idx="7489">
                  <c:v>14.038</c:v>
                </c:pt>
                <c:pt idx="7490">
                  <c:v>14.04</c:v>
                </c:pt>
                <c:pt idx="7491">
                  <c:v>14.042</c:v>
                </c:pt>
                <c:pt idx="7492">
                  <c:v>14.044</c:v>
                </c:pt>
                <c:pt idx="7493">
                  <c:v>14.045999999999999</c:v>
                </c:pt>
                <c:pt idx="7494">
                  <c:v>14.048</c:v>
                </c:pt>
                <c:pt idx="7495">
                  <c:v>14.05</c:v>
                </c:pt>
                <c:pt idx="7496">
                  <c:v>14.051</c:v>
                </c:pt>
                <c:pt idx="7497">
                  <c:v>14.053000000000001</c:v>
                </c:pt>
                <c:pt idx="7498">
                  <c:v>14.055</c:v>
                </c:pt>
                <c:pt idx="7499">
                  <c:v>14.057</c:v>
                </c:pt>
                <c:pt idx="7500">
                  <c:v>14.058999999999999</c:v>
                </c:pt>
                <c:pt idx="7501">
                  <c:v>14.061</c:v>
                </c:pt>
                <c:pt idx="7502">
                  <c:v>14.063000000000001</c:v>
                </c:pt>
                <c:pt idx="7503">
                  <c:v>14.065</c:v>
                </c:pt>
                <c:pt idx="7504">
                  <c:v>14.066000000000001</c:v>
                </c:pt>
                <c:pt idx="7505">
                  <c:v>14.068</c:v>
                </c:pt>
                <c:pt idx="7506">
                  <c:v>14.07</c:v>
                </c:pt>
                <c:pt idx="7507">
                  <c:v>14.071999999999999</c:v>
                </c:pt>
                <c:pt idx="7508">
                  <c:v>14.074</c:v>
                </c:pt>
                <c:pt idx="7509">
                  <c:v>14.076000000000001</c:v>
                </c:pt>
                <c:pt idx="7510">
                  <c:v>14.077999999999999</c:v>
                </c:pt>
                <c:pt idx="7511">
                  <c:v>14.08</c:v>
                </c:pt>
                <c:pt idx="7512">
                  <c:v>14.081</c:v>
                </c:pt>
                <c:pt idx="7513">
                  <c:v>14.083</c:v>
                </c:pt>
                <c:pt idx="7514">
                  <c:v>14.085000000000001</c:v>
                </c:pt>
                <c:pt idx="7515">
                  <c:v>14.087</c:v>
                </c:pt>
                <c:pt idx="7516">
                  <c:v>14.089</c:v>
                </c:pt>
                <c:pt idx="7517">
                  <c:v>14.090999999999999</c:v>
                </c:pt>
                <c:pt idx="7518">
                  <c:v>14.093</c:v>
                </c:pt>
                <c:pt idx="7519">
                  <c:v>14.095000000000001</c:v>
                </c:pt>
                <c:pt idx="7520">
                  <c:v>14.096</c:v>
                </c:pt>
                <c:pt idx="7521">
                  <c:v>14.098000000000001</c:v>
                </c:pt>
                <c:pt idx="7522">
                  <c:v>14.1</c:v>
                </c:pt>
                <c:pt idx="7523">
                  <c:v>14.102</c:v>
                </c:pt>
                <c:pt idx="7524">
                  <c:v>14.103999999999999</c:v>
                </c:pt>
                <c:pt idx="7525">
                  <c:v>14.106</c:v>
                </c:pt>
                <c:pt idx="7526">
                  <c:v>14.108000000000001</c:v>
                </c:pt>
                <c:pt idx="7527">
                  <c:v>14.11</c:v>
                </c:pt>
                <c:pt idx="7528">
                  <c:v>14.111000000000001</c:v>
                </c:pt>
                <c:pt idx="7529">
                  <c:v>14.113</c:v>
                </c:pt>
                <c:pt idx="7530">
                  <c:v>14.115</c:v>
                </c:pt>
                <c:pt idx="7531">
                  <c:v>14.117000000000001</c:v>
                </c:pt>
                <c:pt idx="7532">
                  <c:v>14.119</c:v>
                </c:pt>
                <c:pt idx="7533">
                  <c:v>14.121</c:v>
                </c:pt>
                <c:pt idx="7534">
                  <c:v>14.122999999999999</c:v>
                </c:pt>
                <c:pt idx="7535">
                  <c:v>14.125</c:v>
                </c:pt>
                <c:pt idx="7536">
                  <c:v>14.125999999999999</c:v>
                </c:pt>
                <c:pt idx="7537">
                  <c:v>14.128</c:v>
                </c:pt>
                <c:pt idx="7538">
                  <c:v>14.13</c:v>
                </c:pt>
                <c:pt idx="7539">
                  <c:v>14.132</c:v>
                </c:pt>
                <c:pt idx="7540">
                  <c:v>14.134</c:v>
                </c:pt>
                <c:pt idx="7541">
                  <c:v>14.135999999999999</c:v>
                </c:pt>
                <c:pt idx="7542">
                  <c:v>14.138</c:v>
                </c:pt>
                <c:pt idx="7543">
                  <c:v>14.14</c:v>
                </c:pt>
                <c:pt idx="7544">
                  <c:v>14.141</c:v>
                </c:pt>
                <c:pt idx="7545">
                  <c:v>14.143000000000001</c:v>
                </c:pt>
                <c:pt idx="7546">
                  <c:v>14.145</c:v>
                </c:pt>
                <c:pt idx="7547">
                  <c:v>14.147</c:v>
                </c:pt>
                <c:pt idx="7548">
                  <c:v>14.148999999999999</c:v>
                </c:pt>
                <c:pt idx="7549">
                  <c:v>14.151</c:v>
                </c:pt>
                <c:pt idx="7550">
                  <c:v>14.153</c:v>
                </c:pt>
                <c:pt idx="7551">
                  <c:v>14.154999999999999</c:v>
                </c:pt>
                <c:pt idx="7552">
                  <c:v>14.156000000000001</c:v>
                </c:pt>
                <c:pt idx="7553">
                  <c:v>14.157999999999999</c:v>
                </c:pt>
                <c:pt idx="7554">
                  <c:v>14.16</c:v>
                </c:pt>
                <c:pt idx="7555">
                  <c:v>14.162000000000001</c:v>
                </c:pt>
                <c:pt idx="7556">
                  <c:v>14.164</c:v>
                </c:pt>
                <c:pt idx="7557">
                  <c:v>14.166</c:v>
                </c:pt>
                <c:pt idx="7558">
                  <c:v>14.167999999999999</c:v>
                </c:pt>
                <c:pt idx="7559">
                  <c:v>14.17</c:v>
                </c:pt>
                <c:pt idx="7560">
                  <c:v>14.170999999999999</c:v>
                </c:pt>
                <c:pt idx="7561">
                  <c:v>14.173</c:v>
                </c:pt>
                <c:pt idx="7562">
                  <c:v>14.175000000000001</c:v>
                </c:pt>
                <c:pt idx="7563">
                  <c:v>14.177</c:v>
                </c:pt>
                <c:pt idx="7564">
                  <c:v>14.179</c:v>
                </c:pt>
                <c:pt idx="7565">
                  <c:v>14.180999999999999</c:v>
                </c:pt>
                <c:pt idx="7566">
                  <c:v>14.183</c:v>
                </c:pt>
                <c:pt idx="7567">
                  <c:v>14.185</c:v>
                </c:pt>
                <c:pt idx="7568">
                  <c:v>14.186</c:v>
                </c:pt>
                <c:pt idx="7569">
                  <c:v>14.188000000000001</c:v>
                </c:pt>
                <c:pt idx="7570">
                  <c:v>14.19</c:v>
                </c:pt>
                <c:pt idx="7571">
                  <c:v>14.192</c:v>
                </c:pt>
                <c:pt idx="7572">
                  <c:v>14.194000000000001</c:v>
                </c:pt>
                <c:pt idx="7573">
                  <c:v>14.196</c:v>
                </c:pt>
                <c:pt idx="7574">
                  <c:v>14.198</c:v>
                </c:pt>
                <c:pt idx="7575">
                  <c:v>14.2</c:v>
                </c:pt>
                <c:pt idx="7576">
                  <c:v>14.201000000000001</c:v>
                </c:pt>
                <c:pt idx="7577">
                  <c:v>14.202999999999999</c:v>
                </c:pt>
                <c:pt idx="7578">
                  <c:v>14.205</c:v>
                </c:pt>
                <c:pt idx="7579">
                  <c:v>14.207000000000001</c:v>
                </c:pt>
                <c:pt idx="7580">
                  <c:v>14.209</c:v>
                </c:pt>
                <c:pt idx="7581">
                  <c:v>14.211</c:v>
                </c:pt>
                <c:pt idx="7582">
                  <c:v>14.212999999999999</c:v>
                </c:pt>
                <c:pt idx="7583">
                  <c:v>14.215</c:v>
                </c:pt>
                <c:pt idx="7584">
                  <c:v>14.215999999999999</c:v>
                </c:pt>
                <c:pt idx="7585">
                  <c:v>14.218</c:v>
                </c:pt>
                <c:pt idx="7586">
                  <c:v>14.22</c:v>
                </c:pt>
                <c:pt idx="7587">
                  <c:v>14.222</c:v>
                </c:pt>
                <c:pt idx="7588">
                  <c:v>14.224</c:v>
                </c:pt>
                <c:pt idx="7589">
                  <c:v>14.226000000000001</c:v>
                </c:pt>
                <c:pt idx="7590">
                  <c:v>14.228</c:v>
                </c:pt>
                <c:pt idx="7591">
                  <c:v>14.23</c:v>
                </c:pt>
                <c:pt idx="7592">
                  <c:v>14.231</c:v>
                </c:pt>
                <c:pt idx="7593">
                  <c:v>14.233000000000001</c:v>
                </c:pt>
                <c:pt idx="7594">
                  <c:v>14.234999999999999</c:v>
                </c:pt>
                <c:pt idx="7595">
                  <c:v>14.237</c:v>
                </c:pt>
                <c:pt idx="7596">
                  <c:v>14.239000000000001</c:v>
                </c:pt>
                <c:pt idx="7597">
                  <c:v>14.241</c:v>
                </c:pt>
                <c:pt idx="7598">
                  <c:v>14.243</c:v>
                </c:pt>
                <c:pt idx="7599">
                  <c:v>14.244999999999999</c:v>
                </c:pt>
                <c:pt idx="7600">
                  <c:v>14.246</c:v>
                </c:pt>
                <c:pt idx="7601">
                  <c:v>14.247999999999999</c:v>
                </c:pt>
                <c:pt idx="7602">
                  <c:v>14.25</c:v>
                </c:pt>
                <c:pt idx="7603">
                  <c:v>14.252000000000001</c:v>
                </c:pt>
                <c:pt idx="7604">
                  <c:v>14.254</c:v>
                </c:pt>
                <c:pt idx="7605">
                  <c:v>14.256</c:v>
                </c:pt>
                <c:pt idx="7606">
                  <c:v>14.257999999999999</c:v>
                </c:pt>
                <c:pt idx="7607">
                  <c:v>14.26</c:v>
                </c:pt>
                <c:pt idx="7608">
                  <c:v>14.260999999999999</c:v>
                </c:pt>
                <c:pt idx="7609">
                  <c:v>14.263</c:v>
                </c:pt>
                <c:pt idx="7610">
                  <c:v>14.265000000000001</c:v>
                </c:pt>
                <c:pt idx="7611">
                  <c:v>14.266999999999999</c:v>
                </c:pt>
                <c:pt idx="7612">
                  <c:v>14.269</c:v>
                </c:pt>
                <c:pt idx="7613">
                  <c:v>14.271000000000001</c:v>
                </c:pt>
                <c:pt idx="7614">
                  <c:v>14.273</c:v>
                </c:pt>
                <c:pt idx="7615">
                  <c:v>14.275</c:v>
                </c:pt>
                <c:pt idx="7616">
                  <c:v>14.276</c:v>
                </c:pt>
                <c:pt idx="7617">
                  <c:v>14.278</c:v>
                </c:pt>
                <c:pt idx="7618">
                  <c:v>14.28</c:v>
                </c:pt>
                <c:pt idx="7619">
                  <c:v>14.282</c:v>
                </c:pt>
                <c:pt idx="7620">
                  <c:v>14.284000000000001</c:v>
                </c:pt>
                <c:pt idx="7621">
                  <c:v>14.286</c:v>
                </c:pt>
                <c:pt idx="7622">
                  <c:v>14.288</c:v>
                </c:pt>
                <c:pt idx="7623">
                  <c:v>14.29</c:v>
                </c:pt>
                <c:pt idx="7624">
                  <c:v>14.291</c:v>
                </c:pt>
                <c:pt idx="7625">
                  <c:v>14.292999999999999</c:v>
                </c:pt>
                <c:pt idx="7626">
                  <c:v>14.295</c:v>
                </c:pt>
                <c:pt idx="7627">
                  <c:v>14.297000000000001</c:v>
                </c:pt>
                <c:pt idx="7628">
                  <c:v>14.298999999999999</c:v>
                </c:pt>
                <c:pt idx="7629">
                  <c:v>14.301</c:v>
                </c:pt>
                <c:pt idx="7630">
                  <c:v>14.303000000000001</c:v>
                </c:pt>
                <c:pt idx="7631">
                  <c:v>14.305</c:v>
                </c:pt>
                <c:pt idx="7632">
                  <c:v>14.305999999999999</c:v>
                </c:pt>
                <c:pt idx="7633">
                  <c:v>14.308</c:v>
                </c:pt>
                <c:pt idx="7634">
                  <c:v>14.31</c:v>
                </c:pt>
                <c:pt idx="7635">
                  <c:v>14.311999999999999</c:v>
                </c:pt>
                <c:pt idx="7636">
                  <c:v>14.314</c:v>
                </c:pt>
                <c:pt idx="7637">
                  <c:v>14.316000000000001</c:v>
                </c:pt>
                <c:pt idx="7638">
                  <c:v>14.318</c:v>
                </c:pt>
                <c:pt idx="7639">
                  <c:v>14.32</c:v>
                </c:pt>
                <c:pt idx="7640">
                  <c:v>14.321</c:v>
                </c:pt>
                <c:pt idx="7641">
                  <c:v>14.323</c:v>
                </c:pt>
                <c:pt idx="7642">
                  <c:v>14.324999999999999</c:v>
                </c:pt>
                <c:pt idx="7643">
                  <c:v>14.327</c:v>
                </c:pt>
                <c:pt idx="7644">
                  <c:v>14.329000000000001</c:v>
                </c:pt>
                <c:pt idx="7645">
                  <c:v>14.331</c:v>
                </c:pt>
                <c:pt idx="7646">
                  <c:v>14.333</c:v>
                </c:pt>
                <c:pt idx="7647">
                  <c:v>14.335000000000001</c:v>
                </c:pt>
                <c:pt idx="7648">
                  <c:v>14.336</c:v>
                </c:pt>
                <c:pt idx="7649">
                  <c:v>14.337999999999999</c:v>
                </c:pt>
                <c:pt idx="7650">
                  <c:v>14.34</c:v>
                </c:pt>
                <c:pt idx="7651">
                  <c:v>14.342000000000001</c:v>
                </c:pt>
                <c:pt idx="7652">
                  <c:v>14.343999999999999</c:v>
                </c:pt>
                <c:pt idx="7653">
                  <c:v>14.346</c:v>
                </c:pt>
                <c:pt idx="7654">
                  <c:v>14.348000000000001</c:v>
                </c:pt>
                <c:pt idx="7655">
                  <c:v>14.349</c:v>
                </c:pt>
                <c:pt idx="7656">
                  <c:v>14.351000000000001</c:v>
                </c:pt>
                <c:pt idx="7657">
                  <c:v>14.353</c:v>
                </c:pt>
                <c:pt idx="7658">
                  <c:v>14.355</c:v>
                </c:pt>
                <c:pt idx="7659">
                  <c:v>14.356999999999999</c:v>
                </c:pt>
                <c:pt idx="7660">
                  <c:v>14.359</c:v>
                </c:pt>
                <c:pt idx="7661">
                  <c:v>14.361000000000001</c:v>
                </c:pt>
                <c:pt idx="7662">
                  <c:v>14.363</c:v>
                </c:pt>
                <c:pt idx="7663">
                  <c:v>14.364000000000001</c:v>
                </c:pt>
                <c:pt idx="7664">
                  <c:v>14.366</c:v>
                </c:pt>
                <c:pt idx="7665">
                  <c:v>14.368</c:v>
                </c:pt>
                <c:pt idx="7666">
                  <c:v>14.37</c:v>
                </c:pt>
                <c:pt idx="7667">
                  <c:v>14.372</c:v>
                </c:pt>
                <c:pt idx="7668">
                  <c:v>14.374000000000001</c:v>
                </c:pt>
                <c:pt idx="7669">
                  <c:v>14.375999999999999</c:v>
                </c:pt>
                <c:pt idx="7670">
                  <c:v>14.378</c:v>
                </c:pt>
                <c:pt idx="7671">
                  <c:v>14.379</c:v>
                </c:pt>
                <c:pt idx="7672">
                  <c:v>14.381</c:v>
                </c:pt>
                <c:pt idx="7673">
                  <c:v>14.382999999999999</c:v>
                </c:pt>
                <c:pt idx="7674">
                  <c:v>14.385</c:v>
                </c:pt>
                <c:pt idx="7675">
                  <c:v>14.387</c:v>
                </c:pt>
                <c:pt idx="7676">
                  <c:v>14.388999999999999</c:v>
                </c:pt>
                <c:pt idx="7677">
                  <c:v>14.391</c:v>
                </c:pt>
                <c:pt idx="7678">
                  <c:v>14.393000000000001</c:v>
                </c:pt>
                <c:pt idx="7679">
                  <c:v>14.394</c:v>
                </c:pt>
                <c:pt idx="7680">
                  <c:v>14.396000000000001</c:v>
                </c:pt>
                <c:pt idx="7681">
                  <c:v>14.398</c:v>
                </c:pt>
                <c:pt idx="7682">
                  <c:v>14.4</c:v>
                </c:pt>
                <c:pt idx="7683">
                  <c:v>14.401999999999999</c:v>
                </c:pt>
                <c:pt idx="7684">
                  <c:v>14.404</c:v>
                </c:pt>
                <c:pt idx="7685">
                  <c:v>14.406000000000001</c:v>
                </c:pt>
                <c:pt idx="7686">
                  <c:v>14.407999999999999</c:v>
                </c:pt>
                <c:pt idx="7687">
                  <c:v>14.409000000000001</c:v>
                </c:pt>
                <c:pt idx="7688">
                  <c:v>14.411</c:v>
                </c:pt>
                <c:pt idx="7689">
                  <c:v>14.413</c:v>
                </c:pt>
                <c:pt idx="7690">
                  <c:v>14.414999999999999</c:v>
                </c:pt>
                <c:pt idx="7691">
                  <c:v>14.417</c:v>
                </c:pt>
                <c:pt idx="7692">
                  <c:v>14.419</c:v>
                </c:pt>
                <c:pt idx="7693">
                  <c:v>14.420999999999999</c:v>
                </c:pt>
                <c:pt idx="7694">
                  <c:v>14.423</c:v>
                </c:pt>
                <c:pt idx="7695">
                  <c:v>14.423999999999999</c:v>
                </c:pt>
                <c:pt idx="7696">
                  <c:v>14.426</c:v>
                </c:pt>
                <c:pt idx="7697">
                  <c:v>14.428000000000001</c:v>
                </c:pt>
                <c:pt idx="7698">
                  <c:v>14.43</c:v>
                </c:pt>
                <c:pt idx="7699">
                  <c:v>14.432</c:v>
                </c:pt>
                <c:pt idx="7700">
                  <c:v>14.433999999999999</c:v>
                </c:pt>
                <c:pt idx="7701">
                  <c:v>14.436</c:v>
                </c:pt>
                <c:pt idx="7702">
                  <c:v>14.438000000000001</c:v>
                </c:pt>
                <c:pt idx="7703">
                  <c:v>14.439</c:v>
                </c:pt>
                <c:pt idx="7704">
                  <c:v>14.441000000000001</c:v>
                </c:pt>
                <c:pt idx="7705">
                  <c:v>14.443</c:v>
                </c:pt>
                <c:pt idx="7706">
                  <c:v>14.445</c:v>
                </c:pt>
                <c:pt idx="7707">
                  <c:v>14.446999999999999</c:v>
                </c:pt>
                <c:pt idx="7708">
                  <c:v>14.449</c:v>
                </c:pt>
                <c:pt idx="7709">
                  <c:v>14.451000000000001</c:v>
                </c:pt>
                <c:pt idx="7710">
                  <c:v>14.452999999999999</c:v>
                </c:pt>
                <c:pt idx="7711">
                  <c:v>14.454000000000001</c:v>
                </c:pt>
                <c:pt idx="7712">
                  <c:v>14.456</c:v>
                </c:pt>
                <c:pt idx="7713">
                  <c:v>14.458</c:v>
                </c:pt>
                <c:pt idx="7714">
                  <c:v>14.46</c:v>
                </c:pt>
                <c:pt idx="7715">
                  <c:v>14.462</c:v>
                </c:pt>
                <c:pt idx="7716">
                  <c:v>14.464</c:v>
                </c:pt>
                <c:pt idx="7717">
                  <c:v>14.465999999999999</c:v>
                </c:pt>
                <c:pt idx="7718">
                  <c:v>14.468</c:v>
                </c:pt>
                <c:pt idx="7719">
                  <c:v>14.468999999999999</c:v>
                </c:pt>
                <c:pt idx="7720">
                  <c:v>14.471</c:v>
                </c:pt>
                <c:pt idx="7721">
                  <c:v>14.473000000000001</c:v>
                </c:pt>
                <c:pt idx="7722">
                  <c:v>14.475</c:v>
                </c:pt>
                <c:pt idx="7723">
                  <c:v>14.477</c:v>
                </c:pt>
                <c:pt idx="7724">
                  <c:v>14.478999999999999</c:v>
                </c:pt>
                <c:pt idx="7725">
                  <c:v>14.481</c:v>
                </c:pt>
                <c:pt idx="7726">
                  <c:v>14.483000000000001</c:v>
                </c:pt>
                <c:pt idx="7727">
                  <c:v>14.484</c:v>
                </c:pt>
                <c:pt idx="7728">
                  <c:v>14.486000000000001</c:v>
                </c:pt>
                <c:pt idx="7729">
                  <c:v>14.488</c:v>
                </c:pt>
                <c:pt idx="7730">
                  <c:v>14.49</c:v>
                </c:pt>
                <c:pt idx="7731">
                  <c:v>14.492000000000001</c:v>
                </c:pt>
                <c:pt idx="7732">
                  <c:v>14.494</c:v>
                </c:pt>
                <c:pt idx="7733">
                  <c:v>14.496</c:v>
                </c:pt>
                <c:pt idx="7734">
                  <c:v>14.497999999999999</c:v>
                </c:pt>
                <c:pt idx="7735">
                  <c:v>14.499000000000001</c:v>
                </c:pt>
                <c:pt idx="7736">
                  <c:v>14.500999999999999</c:v>
                </c:pt>
                <c:pt idx="7737">
                  <c:v>14.503</c:v>
                </c:pt>
                <c:pt idx="7738">
                  <c:v>14.505000000000001</c:v>
                </c:pt>
                <c:pt idx="7739">
                  <c:v>14.507</c:v>
                </c:pt>
                <c:pt idx="7740">
                  <c:v>14.509</c:v>
                </c:pt>
                <c:pt idx="7741">
                  <c:v>14.510999999999999</c:v>
                </c:pt>
                <c:pt idx="7742">
                  <c:v>14.513</c:v>
                </c:pt>
                <c:pt idx="7743">
                  <c:v>14.513999999999999</c:v>
                </c:pt>
                <c:pt idx="7744">
                  <c:v>14.516</c:v>
                </c:pt>
                <c:pt idx="7745">
                  <c:v>14.518000000000001</c:v>
                </c:pt>
                <c:pt idx="7746">
                  <c:v>14.52</c:v>
                </c:pt>
                <c:pt idx="7747">
                  <c:v>14.522</c:v>
                </c:pt>
                <c:pt idx="7748">
                  <c:v>14.523999999999999</c:v>
                </c:pt>
                <c:pt idx="7749">
                  <c:v>14.526</c:v>
                </c:pt>
                <c:pt idx="7750">
                  <c:v>14.528</c:v>
                </c:pt>
                <c:pt idx="7751">
                  <c:v>14.529</c:v>
                </c:pt>
                <c:pt idx="7752">
                  <c:v>14.531000000000001</c:v>
                </c:pt>
                <c:pt idx="7753">
                  <c:v>14.532999999999999</c:v>
                </c:pt>
                <c:pt idx="7754">
                  <c:v>14.535</c:v>
                </c:pt>
                <c:pt idx="7755">
                  <c:v>14.537000000000001</c:v>
                </c:pt>
                <c:pt idx="7756">
                  <c:v>14.539</c:v>
                </c:pt>
                <c:pt idx="7757">
                  <c:v>14.541</c:v>
                </c:pt>
                <c:pt idx="7758">
                  <c:v>14.542999999999999</c:v>
                </c:pt>
                <c:pt idx="7759">
                  <c:v>14.544</c:v>
                </c:pt>
                <c:pt idx="7760">
                  <c:v>14.545999999999999</c:v>
                </c:pt>
                <c:pt idx="7761">
                  <c:v>14.548</c:v>
                </c:pt>
                <c:pt idx="7762">
                  <c:v>14.55</c:v>
                </c:pt>
                <c:pt idx="7763">
                  <c:v>14.552</c:v>
                </c:pt>
                <c:pt idx="7764">
                  <c:v>14.554</c:v>
                </c:pt>
                <c:pt idx="7765">
                  <c:v>14.555999999999999</c:v>
                </c:pt>
                <c:pt idx="7766">
                  <c:v>14.558</c:v>
                </c:pt>
                <c:pt idx="7767">
                  <c:v>14.558999999999999</c:v>
                </c:pt>
                <c:pt idx="7768">
                  <c:v>14.561</c:v>
                </c:pt>
                <c:pt idx="7769">
                  <c:v>14.563000000000001</c:v>
                </c:pt>
                <c:pt idx="7770">
                  <c:v>14.565</c:v>
                </c:pt>
                <c:pt idx="7771">
                  <c:v>14.567</c:v>
                </c:pt>
                <c:pt idx="7772">
                  <c:v>14.569000000000001</c:v>
                </c:pt>
                <c:pt idx="7773">
                  <c:v>14.571</c:v>
                </c:pt>
                <c:pt idx="7774">
                  <c:v>14.573</c:v>
                </c:pt>
                <c:pt idx="7775">
                  <c:v>14.574</c:v>
                </c:pt>
                <c:pt idx="7776">
                  <c:v>14.576000000000001</c:v>
                </c:pt>
                <c:pt idx="7777">
                  <c:v>14.577999999999999</c:v>
                </c:pt>
                <c:pt idx="7778">
                  <c:v>14.58</c:v>
                </c:pt>
                <c:pt idx="7779">
                  <c:v>14.582000000000001</c:v>
                </c:pt>
                <c:pt idx="7780">
                  <c:v>14.584</c:v>
                </c:pt>
                <c:pt idx="7781">
                  <c:v>14.586</c:v>
                </c:pt>
                <c:pt idx="7782">
                  <c:v>14.587999999999999</c:v>
                </c:pt>
                <c:pt idx="7783">
                  <c:v>14.589</c:v>
                </c:pt>
                <c:pt idx="7784">
                  <c:v>14.590999999999999</c:v>
                </c:pt>
                <c:pt idx="7785">
                  <c:v>14.593</c:v>
                </c:pt>
                <c:pt idx="7786">
                  <c:v>14.595000000000001</c:v>
                </c:pt>
                <c:pt idx="7787">
                  <c:v>14.597</c:v>
                </c:pt>
                <c:pt idx="7788">
                  <c:v>14.599</c:v>
                </c:pt>
                <c:pt idx="7789">
                  <c:v>14.601000000000001</c:v>
                </c:pt>
                <c:pt idx="7790">
                  <c:v>14.603</c:v>
                </c:pt>
                <c:pt idx="7791">
                  <c:v>14.603999999999999</c:v>
                </c:pt>
                <c:pt idx="7792">
                  <c:v>14.606</c:v>
                </c:pt>
                <c:pt idx="7793">
                  <c:v>14.608000000000001</c:v>
                </c:pt>
                <c:pt idx="7794">
                  <c:v>14.61</c:v>
                </c:pt>
                <c:pt idx="7795">
                  <c:v>14.612</c:v>
                </c:pt>
                <c:pt idx="7796">
                  <c:v>14.614000000000001</c:v>
                </c:pt>
                <c:pt idx="7797">
                  <c:v>14.616</c:v>
                </c:pt>
                <c:pt idx="7798">
                  <c:v>14.618</c:v>
                </c:pt>
                <c:pt idx="7799">
                  <c:v>14.619</c:v>
                </c:pt>
                <c:pt idx="7800">
                  <c:v>14.621</c:v>
                </c:pt>
                <c:pt idx="7801">
                  <c:v>14.622999999999999</c:v>
                </c:pt>
                <c:pt idx="7802">
                  <c:v>14.625</c:v>
                </c:pt>
                <c:pt idx="7803">
                  <c:v>14.627000000000001</c:v>
                </c:pt>
                <c:pt idx="7804">
                  <c:v>14.629</c:v>
                </c:pt>
                <c:pt idx="7805">
                  <c:v>14.631</c:v>
                </c:pt>
                <c:pt idx="7806">
                  <c:v>14.632999999999999</c:v>
                </c:pt>
                <c:pt idx="7807">
                  <c:v>14.634</c:v>
                </c:pt>
                <c:pt idx="7808">
                  <c:v>14.635999999999999</c:v>
                </c:pt>
                <c:pt idx="7809">
                  <c:v>14.638</c:v>
                </c:pt>
                <c:pt idx="7810">
                  <c:v>14.64</c:v>
                </c:pt>
                <c:pt idx="7811">
                  <c:v>14.641999999999999</c:v>
                </c:pt>
                <c:pt idx="7812">
                  <c:v>14.644</c:v>
                </c:pt>
                <c:pt idx="7813">
                  <c:v>14.646000000000001</c:v>
                </c:pt>
                <c:pt idx="7814">
                  <c:v>14.648</c:v>
                </c:pt>
                <c:pt idx="7815">
                  <c:v>14.648999999999999</c:v>
                </c:pt>
                <c:pt idx="7816">
                  <c:v>14.651</c:v>
                </c:pt>
                <c:pt idx="7817">
                  <c:v>14.653</c:v>
                </c:pt>
                <c:pt idx="7818">
                  <c:v>14.654999999999999</c:v>
                </c:pt>
                <c:pt idx="7819">
                  <c:v>14.657</c:v>
                </c:pt>
                <c:pt idx="7820">
                  <c:v>14.659000000000001</c:v>
                </c:pt>
                <c:pt idx="7821">
                  <c:v>14.661</c:v>
                </c:pt>
                <c:pt idx="7822">
                  <c:v>14.663</c:v>
                </c:pt>
                <c:pt idx="7823">
                  <c:v>14.664</c:v>
                </c:pt>
                <c:pt idx="7824">
                  <c:v>14.666</c:v>
                </c:pt>
                <c:pt idx="7825">
                  <c:v>14.667999999999999</c:v>
                </c:pt>
                <c:pt idx="7826">
                  <c:v>14.67</c:v>
                </c:pt>
                <c:pt idx="7827">
                  <c:v>14.672000000000001</c:v>
                </c:pt>
                <c:pt idx="7828">
                  <c:v>14.673999999999999</c:v>
                </c:pt>
                <c:pt idx="7829">
                  <c:v>14.676</c:v>
                </c:pt>
                <c:pt idx="7830">
                  <c:v>14.678000000000001</c:v>
                </c:pt>
                <c:pt idx="7831">
                  <c:v>14.679</c:v>
                </c:pt>
                <c:pt idx="7832">
                  <c:v>14.680999999999999</c:v>
                </c:pt>
                <c:pt idx="7833">
                  <c:v>14.683</c:v>
                </c:pt>
                <c:pt idx="7834">
                  <c:v>14.685</c:v>
                </c:pt>
                <c:pt idx="7835">
                  <c:v>14.686999999999999</c:v>
                </c:pt>
                <c:pt idx="7836">
                  <c:v>14.689</c:v>
                </c:pt>
                <c:pt idx="7837">
                  <c:v>14.691000000000001</c:v>
                </c:pt>
                <c:pt idx="7838">
                  <c:v>14.693</c:v>
                </c:pt>
                <c:pt idx="7839">
                  <c:v>14.694000000000001</c:v>
                </c:pt>
                <c:pt idx="7840">
                  <c:v>14.696</c:v>
                </c:pt>
                <c:pt idx="7841">
                  <c:v>14.698</c:v>
                </c:pt>
                <c:pt idx="7842">
                  <c:v>14.7</c:v>
                </c:pt>
                <c:pt idx="7843">
                  <c:v>14.702</c:v>
                </c:pt>
                <c:pt idx="7844">
                  <c:v>14.704000000000001</c:v>
                </c:pt>
                <c:pt idx="7845">
                  <c:v>14.706</c:v>
                </c:pt>
                <c:pt idx="7846">
                  <c:v>14.708</c:v>
                </c:pt>
                <c:pt idx="7847">
                  <c:v>14.709</c:v>
                </c:pt>
                <c:pt idx="7848">
                  <c:v>14.711</c:v>
                </c:pt>
                <c:pt idx="7849">
                  <c:v>14.712999999999999</c:v>
                </c:pt>
                <c:pt idx="7850">
                  <c:v>14.715</c:v>
                </c:pt>
                <c:pt idx="7851">
                  <c:v>14.717000000000001</c:v>
                </c:pt>
                <c:pt idx="7852">
                  <c:v>14.718999999999999</c:v>
                </c:pt>
                <c:pt idx="7853">
                  <c:v>14.721</c:v>
                </c:pt>
                <c:pt idx="7854">
                  <c:v>14.723000000000001</c:v>
                </c:pt>
                <c:pt idx="7855">
                  <c:v>14.724</c:v>
                </c:pt>
                <c:pt idx="7856">
                  <c:v>14.726000000000001</c:v>
                </c:pt>
                <c:pt idx="7857">
                  <c:v>14.728</c:v>
                </c:pt>
                <c:pt idx="7858">
                  <c:v>14.73</c:v>
                </c:pt>
                <c:pt idx="7859">
                  <c:v>14.731999999999999</c:v>
                </c:pt>
                <c:pt idx="7860">
                  <c:v>14.734</c:v>
                </c:pt>
                <c:pt idx="7861">
                  <c:v>14.736000000000001</c:v>
                </c:pt>
                <c:pt idx="7862">
                  <c:v>14.738</c:v>
                </c:pt>
                <c:pt idx="7863">
                  <c:v>14.739000000000001</c:v>
                </c:pt>
                <c:pt idx="7864">
                  <c:v>14.741</c:v>
                </c:pt>
                <c:pt idx="7865">
                  <c:v>14.743</c:v>
                </c:pt>
                <c:pt idx="7866">
                  <c:v>14.744999999999999</c:v>
                </c:pt>
                <c:pt idx="7867">
                  <c:v>14.747</c:v>
                </c:pt>
                <c:pt idx="7868">
                  <c:v>14.749000000000001</c:v>
                </c:pt>
                <c:pt idx="7869">
                  <c:v>14.750999999999999</c:v>
                </c:pt>
                <c:pt idx="7870">
                  <c:v>14.753</c:v>
                </c:pt>
                <c:pt idx="7871">
                  <c:v>14.754</c:v>
                </c:pt>
                <c:pt idx="7872">
                  <c:v>14.756</c:v>
                </c:pt>
                <c:pt idx="7873">
                  <c:v>14.757999999999999</c:v>
                </c:pt>
                <c:pt idx="7874">
                  <c:v>14.76</c:v>
                </c:pt>
                <c:pt idx="7875">
                  <c:v>14.762</c:v>
                </c:pt>
                <c:pt idx="7876">
                  <c:v>14.763999999999999</c:v>
                </c:pt>
                <c:pt idx="7877">
                  <c:v>14.766</c:v>
                </c:pt>
                <c:pt idx="7878">
                  <c:v>14.768000000000001</c:v>
                </c:pt>
                <c:pt idx="7879">
                  <c:v>14.769</c:v>
                </c:pt>
                <c:pt idx="7880">
                  <c:v>14.771000000000001</c:v>
                </c:pt>
                <c:pt idx="7881">
                  <c:v>14.773</c:v>
                </c:pt>
                <c:pt idx="7882">
                  <c:v>14.775</c:v>
                </c:pt>
                <c:pt idx="7883">
                  <c:v>14.776999999999999</c:v>
                </c:pt>
                <c:pt idx="7884">
                  <c:v>14.779</c:v>
                </c:pt>
                <c:pt idx="7885">
                  <c:v>14.781000000000001</c:v>
                </c:pt>
                <c:pt idx="7886">
                  <c:v>14.782999999999999</c:v>
                </c:pt>
                <c:pt idx="7887">
                  <c:v>14.784000000000001</c:v>
                </c:pt>
                <c:pt idx="7888">
                  <c:v>14.786</c:v>
                </c:pt>
                <c:pt idx="7889">
                  <c:v>14.788</c:v>
                </c:pt>
                <c:pt idx="7890">
                  <c:v>14.79</c:v>
                </c:pt>
                <c:pt idx="7891">
                  <c:v>14.792</c:v>
                </c:pt>
                <c:pt idx="7892">
                  <c:v>14.794</c:v>
                </c:pt>
                <c:pt idx="7893">
                  <c:v>14.795999999999999</c:v>
                </c:pt>
                <c:pt idx="7894">
                  <c:v>14.798</c:v>
                </c:pt>
                <c:pt idx="7895">
                  <c:v>14.798999999999999</c:v>
                </c:pt>
                <c:pt idx="7896">
                  <c:v>14.801</c:v>
                </c:pt>
                <c:pt idx="7897">
                  <c:v>14.803000000000001</c:v>
                </c:pt>
                <c:pt idx="7898">
                  <c:v>14.805</c:v>
                </c:pt>
                <c:pt idx="7899">
                  <c:v>14.807</c:v>
                </c:pt>
                <c:pt idx="7900">
                  <c:v>14.808999999999999</c:v>
                </c:pt>
                <c:pt idx="7901">
                  <c:v>14.811</c:v>
                </c:pt>
                <c:pt idx="7902">
                  <c:v>14.813000000000001</c:v>
                </c:pt>
                <c:pt idx="7903">
                  <c:v>14.814</c:v>
                </c:pt>
                <c:pt idx="7904">
                  <c:v>14.816000000000001</c:v>
                </c:pt>
                <c:pt idx="7905">
                  <c:v>14.818</c:v>
                </c:pt>
                <c:pt idx="7906">
                  <c:v>14.82</c:v>
                </c:pt>
                <c:pt idx="7907">
                  <c:v>14.821999999999999</c:v>
                </c:pt>
                <c:pt idx="7908">
                  <c:v>14.824</c:v>
                </c:pt>
                <c:pt idx="7909">
                  <c:v>14.826000000000001</c:v>
                </c:pt>
                <c:pt idx="7910">
                  <c:v>14.827999999999999</c:v>
                </c:pt>
                <c:pt idx="7911">
                  <c:v>14.829000000000001</c:v>
                </c:pt>
                <c:pt idx="7912">
                  <c:v>14.831</c:v>
                </c:pt>
                <c:pt idx="7913">
                  <c:v>14.833</c:v>
                </c:pt>
                <c:pt idx="7914">
                  <c:v>14.835000000000001</c:v>
                </c:pt>
                <c:pt idx="7915">
                  <c:v>14.837</c:v>
                </c:pt>
                <c:pt idx="7916">
                  <c:v>14.839</c:v>
                </c:pt>
                <c:pt idx="7917">
                  <c:v>14.840999999999999</c:v>
                </c:pt>
                <c:pt idx="7918">
                  <c:v>14.843</c:v>
                </c:pt>
                <c:pt idx="7919">
                  <c:v>14.843999999999999</c:v>
                </c:pt>
                <c:pt idx="7920">
                  <c:v>14.846</c:v>
                </c:pt>
                <c:pt idx="7921">
                  <c:v>14.848000000000001</c:v>
                </c:pt>
                <c:pt idx="7922">
                  <c:v>14.85</c:v>
                </c:pt>
                <c:pt idx="7923">
                  <c:v>14.852</c:v>
                </c:pt>
                <c:pt idx="7924">
                  <c:v>14.853999999999999</c:v>
                </c:pt>
                <c:pt idx="7925">
                  <c:v>14.856</c:v>
                </c:pt>
                <c:pt idx="7926">
                  <c:v>14.858000000000001</c:v>
                </c:pt>
                <c:pt idx="7927">
                  <c:v>14.859</c:v>
                </c:pt>
                <c:pt idx="7928">
                  <c:v>14.861000000000001</c:v>
                </c:pt>
                <c:pt idx="7929">
                  <c:v>14.863</c:v>
                </c:pt>
                <c:pt idx="7930">
                  <c:v>14.865</c:v>
                </c:pt>
                <c:pt idx="7931">
                  <c:v>14.867000000000001</c:v>
                </c:pt>
                <c:pt idx="7932">
                  <c:v>14.869</c:v>
                </c:pt>
                <c:pt idx="7933">
                  <c:v>14.871</c:v>
                </c:pt>
                <c:pt idx="7934">
                  <c:v>14.872999999999999</c:v>
                </c:pt>
                <c:pt idx="7935">
                  <c:v>14.874000000000001</c:v>
                </c:pt>
                <c:pt idx="7936">
                  <c:v>14.875999999999999</c:v>
                </c:pt>
                <c:pt idx="7937">
                  <c:v>14.878</c:v>
                </c:pt>
                <c:pt idx="7938">
                  <c:v>14.88</c:v>
                </c:pt>
                <c:pt idx="7939">
                  <c:v>14.882</c:v>
                </c:pt>
                <c:pt idx="7940">
                  <c:v>14.884</c:v>
                </c:pt>
                <c:pt idx="7941">
                  <c:v>14.885999999999999</c:v>
                </c:pt>
                <c:pt idx="7942">
                  <c:v>14.888</c:v>
                </c:pt>
                <c:pt idx="7943">
                  <c:v>14.888999999999999</c:v>
                </c:pt>
                <c:pt idx="7944">
                  <c:v>14.891</c:v>
                </c:pt>
                <c:pt idx="7945">
                  <c:v>14.893000000000001</c:v>
                </c:pt>
                <c:pt idx="7946">
                  <c:v>14.895</c:v>
                </c:pt>
                <c:pt idx="7947">
                  <c:v>14.897</c:v>
                </c:pt>
                <c:pt idx="7948">
                  <c:v>14.898999999999999</c:v>
                </c:pt>
                <c:pt idx="7949">
                  <c:v>14.901</c:v>
                </c:pt>
                <c:pt idx="7950">
                  <c:v>14.903</c:v>
                </c:pt>
                <c:pt idx="7951">
                  <c:v>14.904</c:v>
                </c:pt>
                <c:pt idx="7952">
                  <c:v>14.906000000000001</c:v>
                </c:pt>
                <c:pt idx="7953">
                  <c:v>14.907999999999999</c:v>
                </c:pt>
                <c:pt idx="7954">
                  <c:v>14.91</c:v>
                </c:pt>
                <c:pt idx="7955">
                  <c:v>14.912000000000001</c:v>
                </c:pt>
                <c:pt idx="7956">
                  <c:v>14.914</c:v>
                </c:pt>
                <c:pt idx="7957">
                  <c:v>14.916</c:v>
                </c:pt>
                <c:pt idx="7958">
                  <c:v>14.917999999999999</c:v>
                </c:pt>
                <c:pt idx="7959">
                  <c:v>14.919</c:v>
                </c:pt>
                <c:pt idx="7960">
                  <c:v>14.920999999999999</c:v>
                </c:pt>
                <c:pt idx="7961">
                  <c:v>14.923</c:v>
                </c:pt>
                <c:pt idx="7962">
                  <c:v>14.925000000000001</c:v>
                </c:pt>
                <c:pt idx="7963">
                  <c:v>14.927</c:v>
                </c:pt>
                <c:pt idx="7964">
                  <c:v>14.929</c:v>
                </c:pt>
                <c:pt idx="7965">
                  <c:v>14.930999999999999</c:v>
                </c:pt>
                <c:pt idx="7966">
                  <c:v>14.933</c:v>
                </c:pt>
                <c:pt idx="7967">
                  <c:v>14.933999999999999</c:v>
                </c:pt>
                <c:pt idx="7968">
                  <c:v>14.936</c:v>
                </c:pt>
                <c:pt idx="7969">
                  <c:v>14.938000000000001</c:v>
                </c:pt>
                <c:pt idx="7970">
                  <c:v>14.94</c:v>
                </c:pt>
                <c:pt idx="7971">
                  <c:v>14.942</c:v>
                </c:pt>
                <c:pt idx="7972">
                  <c:v>14.944000000000001</c:v>
                </c:pt>
                <c:pt idx="7973">
                  <c:v>14.946</c:v>
                </c:pt>
                <c:pt idx="7974">
                  <c:v>14.948</c:v>
                </c:pt>
                <c:pt idx="7975">
                  <c:v>14.949</c:v>
                </c:pt>
                <c:pt idx="7976">
                  <c:v>14.951000000000001</c:v>
                </c:pt>
                <c:pt idx="7977">
                  <c:v>14.952999999999999</c:v>
                </c:pt>
                <c:pt idx="7978">
                  <c:v>14.955</c:v>
                </c:pt>
                <c:pt idx="7979">
                  <c:v>14.957000000000001</c:v>
                </c:pt>
                <c:pt idx="7980">
                  <c:v>14.959</c:v>
                </c:pt>
                <c:pt idx="7981">
                  <c:v>14.961</c:v>
                </c:pt>
                <c:pt idx="7982">
                  <c:v>14.962999999999999</c:v>
                </c:pt>
                <c:pt idx="7983">
                  <c:v>14.964</c:v>
                </c:pt>
                <c:pt idx="7984">
                  <c:v>14.965999999999999</c:v>
                </c:pt>
                <c:pt idx="7985">
                  <c:v>14.968</c:v>
                </c:pt>
                <c:pt idx="7986">
                  <c:v>14.97</c:v>
                </c:pt>
                <c:pt idx="7987">
                  <c:v>14.972</c:v>
                </c:pt>
                <c:pt idx="7988">
                  <c:v>14.974</c:v>
                </c:pt>
                <c:pt idx="7989">
                  <c:v>14.976000000000001</c:v>
                </c:pt>
                <c:pt idx="7990">
                  <c:v>14.978</c:v>
                </c:pt>
                <c:pt idx="7991">
                  <c:v>14.978999999999999</c:v>
                </c:pt>
                <c:pt idx="7992">
                  <c:v>14.981</c:v>
                </c:pt>
                <c:pt idx="7993">
                  <c:v>14.983000000000001</c:v>
                </c:pt>
                <c:pt idx="7994">
                  <c:v>14.984999999999999</c:v>
                </c:pt>
                <c:pt idx="7995">
                  <c:v>14.987</c:v>
                </c:pt>
                <c:pt idx="7996">
                  <c:v>14.989000000000001</c:v>
                </c:pt>
                <c:pt idx="7997">
                  <c:v>14.991</c:v>
                </c:pt>
                <c:pt idx="7998">
                  <c:v>14.993</c:v>
                </c:pt>
                <c:pt idx="7999">
                  <c:v>14.994</c:v>
                </c:pt>
                <c:pt idx="8000">
                  <c:v>14.996</c:v>
                </c:pt>
                <c:pt idx="8001">
                  <c:v>14.997999999999999</c:v>
                </c:pt>
                <c:pt idx="8002">
                  <c:v>15</c:v>
                </c:pt>
              </c:numCache>
            </c:numRef>
          </c:xVal>
          <c:yVal>
            <c:numRef>
              <c:f>neutron_flux_tally2!$B$1:$B$8008</c:f>
              <c:numCache>
                <c:formatCode>0.00E+00</c:formatCode>
                <c:ptCount val="8008"/>
                <c:pt idx="0">
                  <c:v>0</c:v>
                </c:pt>
                <c:pt idx="1">
                  <c:v>15.9596</c:v>
                </c:pt>
                <c:pt idx="2">
                  <c:v>134.077</c:v>
                </c:pt>
                <c:pt idx="3">
                  <c:v>68.365899999999996</c:v>
                </c:pt>
                <c:pt idx="4">
                  <c:v>194.93899999999999</c:v>
                </c:pt>
                <c:pt idx="5">
                  <c:v>150.88399999999999</c:v>
                </c:pt>
                <c:pt idx="6">
                  <c:v>232.673</c:v>
                </c:pt>
                <c:pt idx="7">
                  <c:v>207.33799999999999</c:v>
                </c:pt>
                <c:pt idx="8">
                  <c:v>253.536</c:v>
                </c:pt>
                <c:pt idx="9">
                  <c:v>230.911</c:v>
                </c:pt>
                <c:pt idx="10">
                  <c:v>250.66399999999999</c:v>
                </c:pt>
                <c:pt idx="11">
                  <c:v>183.54499999999999</c:v>
                </c:pt>
                <c:pt idx="12">
                  <c:v>246.273</c:v>
                </c:pt>
                <c:pt idx="13">
                  <c:v>318.60899999999998</c:v>
                </c:pt>
                <c:pt idx="14">
                  <c:v>431.56</c:v>
                </c:pt>
                <c:pt idx="15">
                  <c:v>330.19400000000002</c:v>
                </c:pt>
                <c:pt idx="16">
                  <c:v>377.20499999999998</c:v>
                </c:pt>
                <c:pt idx="17">
                  <c:v>376.51400000000001</c:v>
                </c:pt>
                <c:pt idx="18">
                  <c:v>309.02999999999997</c:v>
                </c:pt>
                <c:pt idx="19">
                  <c:v>233.67</c:v>
                </c:pt>
                <c:pt idx="20">
                  <c:v>315.64600000000002</c:v>
                </c:pt>
                <c:pt idx="21">
                  <c:v>406.31700000000001</c:v>
                </c:pt>
                <c:pt idx="22">
                  <c:v>455.65100000000001</c:v>
                </c:pt>
                <c:pt idx="23">
                  <c:v>549.59699999999998</c:v>
                </c:pt>
                <c:pt idx="24">
                  <c:v>436.20100000000002</c:v>
                </c:pt>
                <c:pt idx="25">
                  <c:v>385.98599999999999</c:v>
                </c:pt>
                <c:pt idx="26">
                  <c:v>337.86599999999999</c:v>
                </c:pt>
                <c:pt idx="27">
                  <c:v>425.76100000000002</c:v>
                </c:pt>
                <c:pt idx="28">
                  <c:v>411.57100000000003</c:v>
                </c:pt>
                <c:pt idx="29">
                  <c:v>365.75299999999999</c:v>
                </c:pt>
                <c:pt idx="30">
                  <c:v>441.68200000000002</c:v>
                </c:pt>
                <c:pt idx="31">
                  <c:v>387.54700000000003</c:v>
                </c:pt>
                <c:pt idx="32">
                  <c:v>463.89699999999999</c:v>
                </c:pt>
                <c:pt idx="33">
                  <c:v>494.99700000000001</c:v>
                </c:pt>
                <c:pt idx="34">
                  <c:v>426.435</c:v>
                </c:pt>
                <c:pt idx="35">
                  <c:v>473.84399999999999</c:v>
                </c:pt>
                <c:pt idx="36">
                  <c:v>502.74900000000002</c:v>
                </c:pt>
                <c:pt idx="37">
                  <c:v>509.46899999999999</c:v>
                </c:pt>
                <c:pt idx="38">
                  <c:v>500.15</c:v>
                </c:pt>
                <c:pt idx="39">
                  <c:v>555.28700000000003</c:v>
                </c:pt>
                <c:pt idx="40">
                  <c:v>443.8</c:v>
                </c:pt>
                <c:pt idx="41">
                  <c:v>461.25799999999998</c:v>
                </c:pt>
                <c:pt idx="42">
                  <c:v>509.29399999999998</c:v>
                </c:pt>
                <c:pt idx="43">
                  <c:v>477.245</c:v>
                </c:pt>
                <c:pt idx="44">
                  <c:v>556.65200000000004</c:v>
                </c:pt>
                <c:pt idx="45">
                  <c:v>552.41899999999998</c:v>
                </c:pt>
                <c:pt idx="46">
                  <c:v>490.68200000000002</c:v>
                </c:pt>
                <c:pt idx="47">
                  <c:v>461.23099999999999</c:v>
                </c:pt>
                <c:pt idx="48">
                  <c:v>464.94600000000003</c:v>
                </c:pt>
                <c:pt idx="49">
                  <c:v>598.47900000000004</c:v>
                </c:pt>
                <c:pt idx="50">
                  <c:v>563.76800000000003</c:v>
                </c:pt>
                <c:pt idx="51">
                  <c:v>535.48900000000003</c:v>
                </c:pt>
                <c:pt idx="52">
                  <c:v>568.46299999999997</c:v>
                </c:pt>
                <c:pt idx="53">
                  <c:v>673.06500000000005</c:v>
                </c:pt>
                <c:pt idx="54">
                  <c:v>531.61900000000003</c:v>
                </c:pt>
                <c:pt idx="55">
                  <c:v>489.54500000000002</c:v>
                </c:pt>
                <c:pt idx="56">
                  <c:v>483.69299999999998</c:v>
                </c:pt>
                <c:pt idx="57">
                  <c:v>597.25199999999995</c:v>
                </c:pt>
                <c:pt idx="58">
                  <c:v>705.79</c:v>
                </c:pt>
                <c:pt idx="59">
                  <c:v>621.95699999999999</c:v>
                </c:pt>
                <c:pt idx="60">
                  <c:v>678.83799999999997</c:v>
                </c:pt>
                <c:pt idx="61">
                  <c:v>544.57600000000002</c:v>
                </c:pt>
                <c:pt idx="62">
                  <c:v>521.08100000000002</c:v>
                </c:pt>
                <c:pt idx="63">
                  <c:v>583.471</c:v>
                </c:pt>
                <c:pt idx="64">
                  <c:v>584.99099999999999</c:v>
                </c:pt>
                <c:pt idx="65">
                  <c:v>696.99599999999998</c:v>
                </c:pt>
                <c:pt idx="66">
                  <c:v>678.48299999999995</c:v>
                </c:pt>
                <c:pt idx="67">
                  <c:v>692.11099999999999</c:v>
                </c:pt>
                <c:pt idx="68">
                  <c:v>556.37800000000004</c:v>
                </c:pt>
                <c:pt idx="69">
                  <c:v>503.72899999999998</c:v>
                </c:pt>
                <c:pt idx="70">
                  <c:v>624.18100000000004</c:v>
                </c:pt>
                <c:pt idx="71">
                  <c:v>825.24300000000005</c:v>
                </c:pt>
                <c:pt idx="72">
                  <c:v>672.39</c:v>
                </c:pt>
                <c:pt idx="73">
                  <c:v>608.65099999999995</c:v>
                </c:pt>
                <c:pt idx="74">
                  <c:v>708.98</c:v>
                </c:pt>
                <c:pt idx="75">
                  <c:v>599.61500000000001</c:v>
                </c:pt>
                <c:pt idx="76">
                  <c:v>503.14800000000002</c:v>
                </c:pt>
                <c:pt idx="77">
                  <c:v>537.18299999999999</c:v>
                </c:pt>
                <c:pt idx="78">
                  <c:v>719.01800000000003</c:v>
                </c:pt>
                <c:pt idx="79">
                  <c:v>552.40499999999997</c:v>
                </c:pt>
                <c:pt idx="80">
                  <c:v>773.85699999999997</c:v>
                </c:pt>
                <c:pt idx="81">
                  <c:v>731.93899999999996</c:v>
                </c:pt>
                <c:pt idx="82">
                  <c:v>677.24099999999999</c:v>
                </c:pt>
                <c:pt idx="83">
                  <c:v>687.13400000000001</c:v>
                </c:pt>
                <c:pt idx="84">
                  <c:v>721.88499999999999</c:v>
                </c:pt>
                <c:pt idx="85">
                  <c:v>685.625</c:v>
                </c:pt>
                <c:pt idx="86">
                  <c:v>836.11</c:v>
                </c:pt>
                <c:pt idx="87">
                  <c:v>685.23500000000001</c:v>
                </c:pt>
                <c:pt idx="88">
                  <c:v>707.41399999999999</c:v>
                </c:pt>
                <c:pt idx="89">
                  <c:v>634.83900000000006</c:v>
                </c:pt>
                <c:pt idx="90">
                  <c:v>631.02</c:v>
                </c:pt>
                <c:pt idx="91">
                  <c:v>797.30200000000002</c:v>
                </c:pt>
                <c:pt idx="92">
                  <c:v>807.2</c:v>
                </c:pt>
                <c:pt idx="93">
                  <c:v>701.08399999999995</c:v>
                </c:pt>
                <c:pt idx="94">
                  <c:v>734.96400000000006</c:v>
                </c:pt>
                <c:pt idx="95">
                  <c:v>761.74599999999998</c:v>
                </c:pt>
                <c:pt idx="96">
                  <c:v>673.70399999999995</c:v>
                </c:pt>
                <c:pt idx="97">
                  <c:v>562.48299999999995</c:v>
                </c:pt>
                <c:pt idx="98">
                  <c:v>777.95100000000002</c:v>
                </c:pt>
                <c:pt idx="99">
                  <c:v>646.49800000000005</c:v>
                </c:pt>
                <c:pt idx="100">
                  <c:v>700.33399999999995</c:v>
                </c:pt>
                <c:pt idx="101">
                  <c:v>675.279</c:v>
                </c:pt>
                <c:pt idx="102">
                  <c:v>808.71</c:v>
                </c:pt>
                <c:pt idx="103">
                  <c:v>678.71500000000003</c:v>
                </c:pt>
                <c:pt idx="104">
                  <c:v>855.35599999999999</c:v>
                </c:pt>
                <c:pt idx="105">
                  <c:v>760.26300000000003</c:v>
                </c:pt>
                <c:pt idx="106">
                  <c:v>658.678</c:v>
                </c:pt>
                <c:pt idx="107">
                  <c:v>886.44100000000003</c:v>
                </c:pt>
                <c:pt idx="108">
                  <c:v>763.26300000000003</c:v>
                </c:pt>
                <c:pt idx="109">
                  <c:v>782.48099999999999</c:v>
                </c:pt>
                <c:pt idx="110">
                  <c:v>864.70699999999999</c:v>
                </c:pt>
                <c:pt idx="111">
                  <c:v>895.61699999999996</c:v>
                </c:pt>
                <c:pt idx="112">
                  <c:v>862.89700000000005</c:v>
                </c:pt>
                <c:pt idx="113">
                  <c:v>770.197</c:v>
                </c:pt>
                <c:pt idx="114">
                  <c:v>615.423</c:v>
                </c:pt>
                <c:pt idx="115">
                  <c:v>714.52300000000002</c:v>
                </c:pt>
                <c:pt idx="116">
                  <c:v>680.47199999999998</c:v>
                </c:pt>
                <c:pt idx="117">
                  <c:v>839.9</c:v>
                </c:pt>
                <c:pt idx="118">
                  <c:v>682.10799999999995</c:v>
                </c:pt>
                <c:pt idx="119">
                  <c:v>711.995</c:v>
                </c:pt>
                <c:pt idx="120">
                  <c:v>864.02499999999998</c:v>
                </c:pt>
                <c:pt idx="121">
                  <c:v>863.95600000000002</c:v>
                </c:pt>
                <c:pt idx="122">
                  <c:v>707.03499999999997</c:v>
                </c:pt>
                <c:pt idx="123">
                  <c:v>821.85199999999998</c:v>
                </c:pt>
                <c:pt idx="124">
                  <c:v>873.73800000000006</c:v>
                </c:pt>
                <c:pt idx="125">
                  <c:v>860.44</c:v>
                </c:pt>
                <c:pt idx="126">
                  <c:v>867.202</c:v>
                </c:pt>
                <c:pt idx="127">
                  <c:v>730.52800000000002</c:v>
                </c:pt>
                <c:pt idx="128">
                  <c:v>646.30600000000004</c:v>
                </c:pt>
                <c:pt idx="129">
                  <c:v>724.74300000000005</c:v>
                </c:pt>
                <c:pt idx="130">
                  <c:v>909.678</c:v>
                </c:pt>
                <c:pt idx="131">
                  <c:v>725.47400000000005</c:v>
                </c:pt>
                <c:pt idx="132">
                  <c:v>719.49</c:v>
                </c:pt>
                <c:pt idx="133">
                  <c:v>898.67200000000003</c:v>
                </c:pt>
                <c:pt idx="134">
                  <c:v>719.80499999999995</c:v>
                </c:pt>
                <c:pt idx="135">
                  <c:v>797.346</c:v>
                </c:pt>
                <c:pt idx="136">
                  <c:v>859.71500000000003</c:v>
                </c:pt>
                <c:pt idx="137">
                  <c:v>897.02</c:v>
                </c:pt>
                <c:pt idx="138">
                  <c:v>834.18700000000001</c:v>
                </c:pt>
                <c:pt idx="139">
                  <c:v>1002.75</c:v>
                </c:pt>
                <c:pt idx="140">
                  <c:v>954.21799999999996</c:v>
                </c:pt>
                <c:pt idx="141">
                  <c:v>902.94500000000005</c:v>
                </c:pt>
                <c:pt idx="142">
                  <c:v>917.17899999999997</c:v>
                </c:pt>
                <c:pt idx="143">
                  <c:v>858.73</c:v>
                </c:pt>
                <c:pt idx="144">
                  <c:v>915.76700000000005</c:v>
                </c:pt>
                <c:pt idx="145">
                  <c:v>793.61699999999996</c:v>
                </c:pt>
                <c:pt idx="146">
                  <c:v>807.99800000000005</c:v>
                </c:pt>
                <c:pt idx="147">
                  <c:v>804.00599999999997</c:v>
                </c:pt>
                <c:pt idx="148">
                  <c:v>778.91099999999994</c:v>
                </c:pt>
                <c:pt idx="149">
                  <c:v>934.64</c:v>
                </c:pt>
                <c:pt idx="150">
                  <c:v>1005.78</c:v>
                </c:pt>
                <c:pt idx="151">
                  <c:v>1007.1</c:v>
                </c:pt>
                <c:pt idx="152">
                  <c:v>909.91</c:v>
                </c:pt>
                <c:pt idx="153">
                  <c:v>871.44</c:v>
                </c:pt>
                <c:pt idx="154">
                  <c:v>808.21799999999996</c:v>
                </c:pt>
                <c:pt idx="155">
                  <c:v>947.553</c:v>
                </c:pt>
                <c:pt idx="156">
                  <c:v>975.298</c:v>
                </c:pt>
                <c:pt idx="157">
                  <c:v>809.64499999999998</c:v>
                </c:pt>
                <c:pt idx="158">
                  <c:v>947.77</c:v>
                </c:pt>
                <c:pt idx="159">
                  <c:v>892.48099999999999</c:v>
                </c:pt>
                <c:pt idx="160">
                  <c:v>833.68700000000001</c:v>
                </c:pt>
                <c:pt idx="161">
                  <c:v>999.77700000000004</c:v>
                </c:pt>
                <c:pt idx="162">
                  <c:v>915.24300000000005</c:v>
                </c:pt>
                <c:pt idx="163">
                  <c:v>901.60199999999998</c:v>
                </c:pt>
                <c:pt idx="164">
                  <c:v>725.41</c:v>
                </c:pt>
                <c:pt idx="165">
                  <c:v>948.21400000000006</c:v>
                </c:pt>
                <c:pt idx="166">
                  <c:v>1015.28</c:v>
                </c:pt>
                <c:pt idx="167">
                  <c:v>986.90800000000002</c:v>
                </c:pt>
                <c:pt idx="168">
                  <c:v>883.94</c:v>
                </c:pt>
                <c:pt idx="169">
                  <c:v>877.096</c:v>
                </c:pt>
                <c:pt idx="170">
                  <c:v>914.25900000000001</c:v>
                </c:pt>
                <c:pt idx="171">
                  <c:v>940.69500000000005</c:v>
                </c:pt>
                <c:pt idx="172">
                  <c:v>1003.4</c:v>
                </c:pt>
                <c:pt idx="173">
                  <c:v>926.11699999999996</c:v>
                </c:pt>
                <c:pt idx="174">
                  <c:v>899.21299999999997</c:v>
                </c:pt>
                <c:pt idx="175">
                  <c:v>827.83</c:v>
                </c:pt>
                <c:pt idx="176">
                  <c:v>875.55600000000004</c:v>
                </c:pt>
                <c:pt idx="177">
                  <c:v>911.29700000000003</c:v>
                </c:pt>
                <c:pt idx="178">
                  <c:v>956.44600000000003</c:v>
                </c:pt>
                <c:pt idx="179">
                  <c:v>1006.55</c:v>
                </c:pt>
                <c:pt idx="180">
                  <c:v>960.27700000000004</c:v>
                </c:pt>
                <c:pt idx="181">
                  <c:v>1031.56</c:v>
                </c:pt>
                <c:pt idx="182">
                  <c:v>1019.7</c:v>
                </c:pt>
                <c:pt idx="183">
                  <c:v>902.11800000000005</c:v>
                </c:pt>
                <c:pt idx="184">
                  <c:v>866.12900000000002</c:v>
                </c:pt>
                <c:pt idx="185">
                  <c:v>889.577</c:v>
                </c:pt>
                <c:pt idx="186">
                  <c:v>1015.68</c:v>
                </c:pt>
                <c:pt idx="187">
                  <c:v>798.86400000000003</c:v>
                </c:pt>
                <c:pt idx="188">
                  <c:v>1127.9000000000001</c:v>
                </c:pt>
                <c:pt idx="189">
                  <c:v>883.04100000000005</c:v>
                </c:pt>
                <c:pt idx="190">
                  <c:v>864.57799999999997</c:v>
                </c:pt>
                <c:pt idx="191">
                  <c:v>840.32600000000002</c:v>
                </c:pt>
                <c:pt idx="192">
                  <c:v>794.702</c:v>
                </c:pt>
                <c:pt idx="193">
                  <c:v>1019.06</c:v>
                </c:pt>
                <c:pt idx="194">
                  <c:v>948.24699999999996</c:v>
                </c:pt>
                <c:pt idx="195">
                  <c:v>946.875</c:v>
                </c:pt>
                <c:pt idx="196">
                  <c:v>1074.8800000000001</c:v>
                </c:pt>
                <c:pt idx="197">
                  <c:v>964.53300000000002</c:v>
                </c:pt>
                <c:pt idx="198">
                  <c:v>848.88</c:v>
                </c:pt>
                <c:pt idx="199">
                  <c:v>984.04899999999998</c:v>
                </c:pt>
                <c:pt idx="200">
                  <c:v>922.81200000000001</c:v>
                </c:pt>
                <c:pt idx="201">
                  <c:v>662.149</c:v>
                </c:pt>
                <c:pt idx="202">
                  <c:v>1098.1099999999999</c:v>
                </c:pt>
                <c:pt idx="203">
                  <c:v>970.98099999999999</c:v>
                </c:pt>
                <c:pt idx="204">
                  <c:v>888.84400000000005</c:v>
                </c:pt>
                <c:pt idx="205">
                  <c:v>917.32299999999998</c:v>
                </c:pt>
                <c:pt idx="206">
                  <c:v>1140.28</c:v>
                </c:pt>
                <c:pt idx="207">
                  <c:v>884.71199999999999</c:v>
                </c:pt>
                <c:pt idx="208">
                  <c:v>1033.53</c:v>
                </c:pt>
                <c:pt idx="209">
                  <c:v>982.83600000000001</c:v>
                </c:pt>
                <c:pt idx="210">
                  <c:v>1030.23</c:v>
                </c:pt>
                <c:pt idx="211">
                  <c:v>914.97299999999996</c:v>
                </c:pt>
                <c:pt idx="212">
                  <c:v>1109.75</c:v>
                </c:pt>
                <c:pt idx="213">
                  <c:v>1046.3399999999999</c:v>
                </c:pt>
                <c:pt idx="214">
                  <c:v>979.18799999999999</c:v>
                </c:pt>
                <c:pt idx="215">
                  <c:v>1012.94</c:v>
                </c:pt>
                <c:pt idx="216">
                  <c:v>975.31700000000001</c:v>
                </c:pt>
                <c:pt idx="217">
                  <c:v>856.94600000000003</c:v>
                </c:pt>
                <c:pt idx="218">
                  <c:v>1029.6300000000001</c:v>
                </c:pt>
                <c:pt idx="219">
                  <c:v>900.31299999999999</c:v>
                </c:pt>
                <c:pt idx="220">
                  <c:v>928.15</c:v>
                </c:pt>
                <c:pt idx="221">
                  <c:v>963.10599999999999</c:v>
                </c:pt>
                <c:pt idx="222">
                  <c:v>964.58199999999999</c:v>
                </c:pt>
                <c:pt idx="223">
                  <c:v>898.29700000000003</c:v>
                </c:pt>
                <c:pt idx="224">
                  <c:v>1141.03</c:v>
                </c:pt>
                <c:pt idx="225">
                  <c:v>1017.35</c:v>
                </c:pt>
                <c:pt idx="226">
                  <c:v>1070.68</c:v>
                </c:pt>
                <c:pt idx="227">
                  <c:v>1092.8499999999999</c:v>
                </c:pt>
                <c:pt idx="228">
                  <c:v>1071.19</c:v>
                </c:pt>
                <c:pt idx="229">
                  <c:v>1019.04</c:v>
                </c:pt>
                <c:pt idx="230">
                  <c:v>826.24599999999998</c:v>
                </c:pt>
                <c:pt idx="231">
                  <c:v>874.14499999999998</c:v>
                </c:pt>
                <c:pt idx="232">
                  <c:v>1205.6199999999999</c:v>
                </c:pt>
                <c:pt idx="233">
                  <c:v>1092.25</c:v>
                </c:pt>
                <c:pt idx="234">
                  <c:v>897.16899999999998</c:v>
                </c:pt>
                <c:pt idx="235">
                  <c:v>909.32899999999995</c:v>
                </c:pt>
                <c:pt idx="236">
                  <c:v>918.85199999999998</c:v>
                </c:pt>
                <c:pt idx="237">
                  <c:v>837.03800000000001</c:v>
                </c:pt>
                <c:pt idx="238">
                  <c:v>933.68299999999999</c:v>
                </c:pt>
                <c:pt idx="239">
                  <c:v>1006.49</c:v>
                </c:pt>
                <c:pt idx="240">
                  <c:v>1136.24</c:v>
                </c:pt>
                <c:pt idx="241">
                  <c:v>1047.93</c:v>
                </c:pt>
                <c:pt idx="242">
                  <c:v>894.70299999999997</c:v>
                </c:pt>
                <c:pt idx="243">
                  <c:v>1000.07</c:v>
                </c:pt>
                <c:pt idx="244">
                  <c:v>937.17100000000005</c:v>
                </c:pt>
                <c:pt idx="245">
                  <c:v>1064.74</c:v>
                </c:pt>
                <c:pt idx="246">
                  <c:v>1081.07</c:v>
                </c:pt>
                <c:pt idx="247">
                  <c:v>956.82899999999995</c:v>
                </c:pt>
                <c:pt idx="248">
                  <c:v>910.06799999999998</c:v>
                </c:pt>
                <c:pt idx="249">
                  <c:v>983.39800000000002</c:v>
                </c:pt>
                <c:pt idx="250">
                  <c:v>930.33600000000001</c:v>
                </c:pt>
                <c:pt idx="251">
                  <c:v>890.58799999999997</c:v>
                </c:pt>
                <c:pt idx="252">
                  <c:v>977.12400000000002</c:v>
                </c:pt>
                <c:pt idx="253">
                  <c:v>916.24800000000005</c:v>
                </c:pt>
                <c:pt idx="254">
                  <c:v>881.77800000000002</c:v>
                </c:pt>
                <c:pt idx="255">
                  <c:v>1030.3699999999999</c:v>
                </c:pt>
                <c:pt idx="256">
                  <c:v>996.10299999999995</c:v>
                </c:pt>
                <c:pt idx="257">
                  <c:v>1003.33</c:v>
                </c:pt>
                <c:pt idx="258">
                  <c:v>1102.54</c:v>
                </c:pt>
                <c:pt idx="259">
                  <c:v>889.14599999999996</c:v>
                </c:pt>
                <c:pt idx="260">
                  <c:v>1004.86</c:v>
                </c:pt>
                <c:pt idx="261">
                  <c:v>1043.21</c:v>
                </c:pt>
                <c:pt idx="262">
                  <c:v>1001.08</c:v>
                </c:pt>
                <c:pt idx="263">
                  <c:v>1196.45</c:v>
                </c:pt>
                <c:pt idx="264">
                  <c:v>1042.2</c:v>
                </c:pt>
                <c:pt idx="265">
                  <c:v>961.67</c:v>
                </c:pt>
                <c:pt idx="266">
                  <c:v>807.03399999999999</c:v>
                </c:pt>
                <c:pt idx="267">
                  <c:v>1227.27</c:v>
                </c:pt>
                <c:pt idx="268">
                  <c:v>1046.42</c:v>
                </c:pt>
                <c:pt idx="269">
                  <c:v>1075.8599999999999</c:v>
                </c:pt>
                <c:pt idx="270">
                  <c:v>903.79200000000003</c:v>
                </c:pt>
                <c:pt idx="271">
                  <c:v>1040.0899999999999</c:v>
                </c:pt>
                <c:pt idx="272">
                  <c:v>948.33100000000002</c:v>
                </c:pt>
                <c:pt idx="273">
                  <c:v>886.89300000000003</c:v>
                </c:pt>
                <c:pt idx="274">
                  <c:v>975.846</c:v>
                </c:pt>
                <c:pt idx="275">
                  <c:v>885.61400000000003</c:v>
                </c:pt>
                <c:pt idx="276">
                  <c:v>968.96299999999997</c:v>
                </c:pt>
                <c:pt idx="277">
                  <c:v>851.89800000000002</c:v>
                </c:pt>
                <c:pt idx="278">
                  <c:v>1359.38</c:v>
                </c:pt>
                <c:pt idx="279">
                  <c:v>979.79499999999996</c:v>
                </c:pt>
                <c:pt idx="280">
                  <c:v>1001.28</c:v>
                </c:pt>
                <c:pt idx="281">
                  <c:v>887.274</c:v>
                </c:pt>
                <c:pt idx="282">
                  <c:v>815.62</c:v>
                </c:pt>
                <c:pt idx="283">
                  <c:v>1114.8800000000001</c:v>
                </c:pt>
                <c:pt idx="284">
                  <c:v>1100.4000000000001</c:v>
                </c:pt>
                <c:pt idx="285">
                  <c:v>945.91800000000001</c:v>
                </c:pt>
                <c:pt idx="286">
                  <c:v>1044.3900000000001</c:v>
                </c:pt>
                <c:pt idx="287">
                  <c:v>1202.54</c:v>
                </c:pt>
                <c:pt idx="288">
                  <c:v>1010.91</c:v>
                </c:pt>
                <c:pt idx="289">
                  <c:v>1121.2</c:v>
                </c:pt>
                <c:pt idx="290">
                  <c:v>1100.51</c:v>
                </c:pt>
                <c:pt idx="291">
                  <c:v>889.298</c:v>
                </c:pt>
                <c:pt idx="292">
                  <c:v>1103.69</c:v>
                </c:pt>
                <c:pt idx="293">
                  <c:v>1116</c:v>
                </c:pt>
                <c:pt idx="294">
                  <c:v>1000.79</c:v>
                </c:pt>
                <c:pt idx="295">
                  <c:v>1061.6600000000001</c:v>
                </c:pt>
                <c:pt idx="296">
                  <c:v>1043.45</c:v>
                </c:pt>
                <c:pt idx="297">
                  <c:v>1171.26</c:v>
                </c:pt>
                <c:pt idx="298">
                  <c:v>874.14700000000005</c:v>
                </c:pt>
                <c:pt idx="299">
                  <c:v>1117.02</c:v>
                </c:pt>
                <c:pt idx="300">
                  <c:v>1027.6400000000001</c:v>
                </c:pt>
                <c:pt idx="301">
                  <c:v>1083.9000000000001</c:v>
                </c:pt>
                <c:pt idx="302">
                  <c:v>1120.92</c:v>
                </c:pt>
                <c:pt idx="303">
                  <c:v>980.41800000000001</c:v>
                </c:pt>
                <c:pt idx="304">
                  <c:v>987.53800000000001</c:v>
                </c:pt>
                <c:pt idx="305">
                  <c:v>1196.71</c:v>
                </c:pt>
                <c:pt idx="306">
                  <c:v>895.53300000000002</c:v>
                </c:pt>
                <c:pt idx="307">
                  <c:v>1000</c:v>
                </c:pt>
                <c:pt idx="308">
                  <c:v>805.77099999999996</c:v>
                </c:pt>
                <c:pt idx="309">
                  <c:v>994.21699999999998</c:v>
                </c:pt>
                <c:pt idx="310">
                  <c:v>1081.31</c:v>
                </c:pt>
                <c:pt idx="311">
                  <c:v>950.447</c:v>
                </c:pt>
                <c:pt idx="312">
                  <c:v>1072.8800000000001</c:v>
                </c:pt>
                <c:pt idx="313">
                  <c:v>1257.23</c:v>
                </c:pt>
                <c:pt idx="314">
                  <c:v>996.27200000000005</c:v>
                </c:pt>
                <c:pt idx="315">
                  <c:v>1038.53</c:v>
                </c:pt>
                <c:pt idx="316">
                  <c:v>910.44600000000003</c:v>
                </c:pt>
                <c:pt idx="317">
                  <c:v>1200.01</c:v>
                </c:pt>
                <c:pt idx="318">
                  <c:v>915.84799999999996</c:v>
                </c:pt>
                <c:pt idx="319">
                  <c:v>1015.9</c:v>
                </c:pt>
                <c:pt idx="320">
                  <c:v>986.93299999999999</c:v>
                </c:pt>
                <c:pt idx="321">
                  <c:v>1164.02</c:v>
                </c:pt>
                <c:pt idx="322">
                  <c:v>1073.5</c:v>
                </c:pt>
                <c:pt idx="323">
                  <c:v>964.60900000000004</c:v>
                </c:pt>
                <c:pt idx="324">
                  <c:v>989.11099999999999</c:v>
                </c:pt>
                <c:pt idx="325">
                  <c:v>730.822</c:v>
                </c:pt>
                <c:pt idx="326">
                  <c:v>938.49099999999999</c:v>
                </c:pt>
                <c:pt idx="327">
                  <c:v>1023.26</c:v>
                </c:pt>
                <c:pt idx="328">
                  <c:v>999.23500000000001</c:v>
                </c:pt>
                <c:pt idx="329">
                  <c:v>1100.42</c:v>
                </c:pt>
                <c:pt idx="330">
                  <c:v>907.197</c:v>
                </c:pt>
                <c:pt idx="331">
                  <c:v>1223.3</c:v>
                </c:pt>
                <c:pt idx="332">
                  <c:v>860.15700000000004</c:v>
                </c:pt>
                <c:pt idx="333">
                  <c:v>911.62699999999995</c:v>
                </c:pt>
                <c:pt idx="334">
                  <c:v>1000.1</c:v>
                </c:pt>
                <c:pt idx="335">
                  <c:v>1081.42</c:v>
                </c:pt>
                <c:pt idx="336">
                  <c:v>1124.8800000000001</c:v>
                </c:pt>
                <c:pt idx="337">
                  <c:v>985.62300000000005</c:v>
                </c:pt>
                <c:pt idx="338">
                  <c:v>989.49599999999998</c:v>
                </c:pt>
                <c:pt idx="339">
                  <c:v>1017.17</c:v>
                </c:pt>
                <c:pt idx="340">
                  <c:v>1049.1300000000001</c:v>
                </c:pt>
                <c:pt idx="341">
                  <c:v>1054.97</c:v>
                </c:pt>
                <c:pt idx="342">
                  <c:v>1205.67</c:v>
                </c:pt>
                <c:pt idx="343">
                  <c:v>1001.5</c:v>
                </c:pt>
                <c:pt idx="344">
                  <c:v>952.80499999999995</c:v>
                </c:pt>
                <c:pt idx="345">
                  <c:v>1085.01</c:v>
                </c:pt>
                <c:pt idx="346">
                  <c:v>1016.42</c:v>
                </c:pt>
                <c:pt idx="347">
                  <c:v>1041.33</c:v>
                </c:pt>
                <c:pt idx="348">
                  <c:v>966.45100000000002</c:v>
                </c:pt>
                <c:pt idx="349">
                  <c:v>1100.28</c:v>
                </c:pt>
                <c:pt idx="350">
                  <c:v>1040.3800000000001</c:v>
                </c:pt>
                <c:pt idx="351">
                  <c:v>1200.97</c:v>
                </c:pt>
                <c:pt idx="352">
                  <c:v>1107.3699999999999</c:v>
                </c:pt>
                <c:pt idx="353">
                  <c:v>949.32399999999996</c:v>
                </c:pt>
                <c:pt idx="354">
                  <c:v>915.48199999999997</c:v>
                </c:pt>
                <c:pt idx="355">
                  <c:v>874.298</c:v>
                </c:pt>
                <c:pt idx="356">
                  <c:v>958.178</c:v>
                </c:pt>
                <c:pt idx="357">
                  <c:v>1060.99</c:v>
                </c:pt>
                <c:pt idx="358">
                  <c:v>1062.1099999999999</c:v>
                </c:pt>
                <c:pt idx="359">
                  <c:v>1119.6199999999999</c:v>
                </c:pt>
                <c:pt idx="360">
                  <c:v>1023.2</c:v>
                </c:pt>
                <c:pt idx="361">
                  <c:v>1191.6500000000001</c:v>
                </c:pt>
                <c:pt idx="362">
                  <c:v>927.48699999999997</c:v>
                </c:pt>
                <c:pt idx="363">
                  <c:v>1201.6500000000001</c:v>
                </c:pt>
                <c:pt idx="364">
                  <c:v>1110.5999999999999</c:v>
                </c:pt>
                <c:pt idx="365">
                  <c:v>980.43799999999999</c:v>
                </c:pt>
                <c:pt idx="366">
                  <c:v>1116.4000000000001</c:v>
                </c:pt>
                <c:pt idx="367">
                  <c:v>1053.19</c:v>
                </c:pt>
                <c:pt idx="368">
                  <c:v>942.05399999999997</c:v>
                </c:pt>
                <c:pt idx="369">
                  <c:v>1010.77</c:v>
                </c:pt>
                <c:pt idx="370">
                  <c:v>861.92</c:v>
                </c:pt>
                <c:pt idx="371">
                  <c:v>952.38300000000004</c:v>
                </c:pt>
                <c:pt idx="372">
                  <c:v>962.08199999999999</c:v>
                </c:pt>
                <c:pt idx="373">
                  <c:v>940.18700000000001</c:v>
                </c:pt>
                <c:pt idx="374">
                  <c:v>978.64200000000005</c:v>
                </c:pt>
                <c:pt idx="375">
                  <c:v>1146.76</c:v>
                </c:pt>
                <c:pt idx="376">
                  <c:v>1082.31</c:v>
                </c:pt>
                <c:pt idx="377">
                  <c:v>1031.55</c:v>
                </c:pt>
                <c:pt idx="378">
                  <c:v>958.37800000000004</c:v>
                </c:pt>
                <c:pt idx="379">
                  <c:v>1087.3699999999999</c:v>
                </c:pt>
                <c:pt idx="380">
                  <c:v>1118.44</c:v>
                </c:pt>
                <c:pt idx="381">
                  <c:v>804.76800000000003</c:v>
                </c:pt>
                <c:pt idx="382">
                  <c:v>1113.78</c:v>
                </c:pt>
                <c:pt idx="383">
                  <c:v>1023.63</c:v>
                </c:pt>
                <c:pt idx="384">
                  <c:v>1055.46</c:v>
                </c:pt>
                <c:pt idx="385">
                  <c:v>995.81399999999996</c:v>
                </c:pt>
                <c:pt idx="386">
                  <c:v>1004.83</c:v>
                </c:pt>
                <c:pt idx="387">
                  <c:v>1336.49</c:v>
                </c:pt>
                <c:pt idx="388">
                  <c:v>1129.8699999999999</c:v>
                </c:pt>
                <c:pt idx="389">
                  <c:v>1120.07</c:v>
                </c:pt>
                <c:pt idx="390">
                  <c:v>1073.31</c:v>
                </c:pt>
                <c:pt idx="391">
                  <c:v>933.29300000000001</c:v>
                </c:pt>
                <c:pt idx="392">
                  <c:v>1151.28</c:v>
                </c:pt>
                <c:pt idx="393">
                  <c:v>1034.8900000000001</c:v>
                </c:pt>
                <c:pt idx="394">
                  <c:v>1105.1300000000001</c:v>
                </c:pt>
                <c:pt idx="395">
                  <c:v>1022.61</c:v>
                </c:pt>
                <c:pt idx="396">
                  <c:v>1086.93</c:v>
                </c:pt>
                <c:pt idx="397">
                  <c:v>911.12199999999996</c:v>
                </c:pt>
                <c:pt idx="398">
                  <c:v>884.59</c:v>
                </c:pt>
                <c:pt idx="399">
                  <c:v>1027.43</c:v>
                </c:pt>
                <c:pt idx="400">
                  <c:v>1083.18</c:v>
                </c:pt>
                <c:pt idx="401">
                  <c:v>975.58100000000002</c:v>
                </c:pt>
                <c:pt idx="402">
                  <c:v>1130.8800000000001</c:v>
                </c:pt>
                <c:pt idx="403">
                  <c:v>999.87599999999998</c:v>
                </c:pt>
                <c:pt idx="404">
                  <c:v>795.08900000000006</c:v>
                </c:pt>
                <c:pt idx="405">
                  <c:v>1043.5899999999999</c:v>
                </c:pt>
                <c:pt idx="406">
                  <c:v>884.80200000000002</c:v>
                </c:pt>
                <c:pt idx="407">
                  <c:v>1037.2</c:v>
                </c:pt>
                <c:pt idx="408">
                  <c:v>1057.97</c:v>
                </c:pt>
                <c:pt idx="409">
                  <c:v>1014.04</c:v>
                </c:pt>
                <c:pt idx="410">
                  <c:v>1065.95</c:v>
                </c:pt>
                <c:pt idx="411">
                  <c:v>994.02599999999995</c:v>
                </c:pt>
                <c:pt idx="412">
                  <c:v>906.495</c:v>
                </c:pt>
                <c:pt idx="413">
                  <c:v>1029.48</c:v>
                </c:pt>
                <c:pt idx="414">
                  <c:v>1190.81</c:v>
                </c:pt>
                <c:pt idx="415">
                  <c:v>1192.8800000000001</c:v>
                </c:pt>
                <c:pt idx="416">
                  <c:v>1022.47</c:v>
                </c:pt>
                <c:pt idx="417">
                  <c:v>996.76599999999996</c:v>
                </c:pt>
                <c:pt idx="418">
                  <c:v>1194.54</c:v>
                </c:pt>
                <c:pt idx="419">
                  <c:v>966.57500000000005</c:v>
                </c:pt>
                <c:pt idx="420">
                  <c:v>1013.02</c:v>
                </c:pt>
                <c:pt idx="421">
                  <c:v>1092.28</c:v>
                </c:pt>
                <c:pt idx="422">
                  <c:v>1132.74</c:v>
                </c:pt>
                <c:pt idx="423">
                  <c:v>988.52800000000002</c:v>
                </c:pt>
                <c:pt idx="424">
                  <c:v>908.93100000000004</c:v>
                </c:pt>
                <c:pt idx="425">
                  <c:v>962.61599999999999</c:v>
                </c:pt>
                <c:pt idx="426">
                  <c:v>1010.2</c:v>
                </c:pt>
                <c:pt idx="427">
                  <c:v>1287.46</c:v>
                </c:pt>
                <c:pt idx="428">
                  <c:v>1040.3699999999999</c:v>
                </c:pt>
                <c:pt idx="429">
                  <c:v>834.43</c:v>
                </c:pt>
                <c:pt idx="430">
                  <c:v>1202.79</c:v>
                </c:pt>
                <c:pt idx="431">
                  <c:v>1097.1400000000001</c:v>
                </c:pt>
                <c:pt idx="432">
                  <c:v>1066.6199999999999</c:v>
                </c:pt>
                <c:pt idx="433">
                  <c:v>1093.44</c:v>
                </c:pt>
                <c:pt idx="434">
                  <c:v>946.77499999999998</c:v>
                </c:pt>
                <c:pt idx="435">
                  <c:v>893.66399999999999</c:v>
                </c:pt>
                <c:pt idx="436">
                  <c:v>989.32500000000005</c:v>
                </c:pt>
                <c:pt idx="437">
                  <c:v>950.30899999999997</c:v>
                </c:pt>
                <c:pt idx="438">
                  <c:v>942.87099999999998</c:v>
                </c:pt>
                <c:pt idx="439">
                  <c:v>1082.3900000000001</c:v>
                </c:pt>
                <c:pt idx="440">
                  <c:v>1058.82</c:v>
                </c:pt>
                <c:pt idx="441">
                  <c:v>1055.08</c:v>
                </c:pt>
                <c:pt idx="442">
                  <c:v>1143.6600000000001</c:v>
                </c:pt>
                <c:pt idx="443">
                  <c:v>1151.98</c:v>
                </c:pt>
                <c:pt idx="444">
                  <c:v>999.2</c:v>
                </c:pt>
                <c:pt idx="445">
                  <c:v>1152.44</c:v>
                </c:pt>
                <c:pt idx="446">
                  <c:v>1073.1199999999999</c:v>
                </c:pt>
                <c:pt idx="447">
                  <c:v>1059.8699999999999</c:v>
                </c:pt>
                <c:pt idx="448">
                  <c:v>1005.19</c:v>
                </c:pt>
                <c:pt idx="449">
                  <c:v>1129.01</c:v>
                </c:pt>
                <c:pt idx="450">
                  <c:v>1002.7</c:v>
                </c:pt>
                <c:pt idx="451">
                  <c:v>953.38300000000004</c:v>
                </c:pt>
                <c:pt idx="452">
                  <c:v>1101.5899999999999</c:v>
                </c:pt>
                <c:pt idx="453">
                  <c:v>1048.7</c:v>
                </c:pt>
                <c:pt idx="454">
                  <c:v>1071.19</c:v>
                </c:pt>
                <c:pt idx="455">
                  <c:v>1010.14</c:v>
                </c:pt>
                <c:pt idx="456">
                  <c:v>1198.19</c:v>
                </c:pt>
                <c:pt idx="457">
                  <c:v>927.13199999999995</c:v>
                </c:pt>
                <c:pt idx="458">
                  <c:v>984.53399999999999</c:v>
                </c:pt>
                <c:pt idx="459">
                  <c:v>1006.88</c:v>
                </c:pt>
                <c:pt idx="460">
                  <c:v>1104.94</c:v>
                </c:pt>
                <c:pt idx="461">
                  <c:v>1017.51</c:v>
                </c:pt>
                <c:pt idx="462">
                  <c:v>1070.43</c:v>
                </c:pt>
                <c:pt idx="463">
                  <c:v>1089.5999999999999</c:v>
                </c:pt>
                <c:pt idx="464">
                  <c:v>1046.1300000000001</c:v>
                </c:pt>
                <c:pt idx="465">
                  <c:v>1242.57</c:v>
                </c:pt>
                <c:pt idx="466">
                  <c:v>1136.72</c:v>
                </c:pt>
                <c:pt idx="467">
                  <c:v>1120.78</c:v>
                </c:pt>
                <c:pt idx="468">
                  <c:v>899.26499999999999</c:v>
                </c:pt>
                <c:pt idx="469">
                  <c:v>1130.02</c:v>
                </c:pt>
                <c:pt idx="470">
                  <c:v>1000.73</c:v>
                </c:pt>
                <c:pt idx="471">
                  <c:v>824.69899999999996</c:v>
                </c:pt>
                <c:pt idx="472">
                  <c:v>1324.25</c:v>
                </c:pt>
                <c:pt idx="473">
                  <c:v>948.17600000000004</c:v>
                </c:pt>
                <c:pt idx="474">
                  <c:v>1162.42</c:v>
                </c:pt>
                <c:pt idx="475">
                  <c:v>1072.26</c:v>
                </c:pt>
                <c:pt idx="476">
                  <c:v>1145.28</c:v>
                </c:pt>
                <c:pt idx="477">
                  <c:v>923.46699999999998</c:v>
                </c:pt>
                <c:pt idx="478">
                  <c:v>1001.19</c:v>
                </c:pt>
                <c:pt idx="479">
                  <c:v>1004.05</c:v>
                </c:pt>
                <c:pt idx="480">
                  <c:v>1160.3900000000001</c:v>
                </c:pt>
                <c:pt idx="481">
                  <c:v>1006.64</c:v>
                </c:pt>
                <c:pt idx="482">
                  <c:v>1058.9000000000001</c:v>
                </c:pt>
                <c:pt idx="483">
                  <c:v>1227.3599999999999</c:v>
                </c:pt>
                <c:pt idx="484">
                  <c:v>1175.05</c:v>
                </c:pt>
                <c:pt idx="485">
                  <c:v>1048.9100000000001</c:v>
                </c:pt>
                <c:pt idx="486">
                  <c:v>1078.0899999999999</c:v>
                </c:pt>
                <c:pt idx="487">
                  <c:v>1053.78</c:v>
                </c:pt>
                <c:pt idx="488">
                  <c:v>996.27099999999996</c:v>
                </c:pt>
                <c:pt idx="489">
                  <c:v>944.31399999999996</c:v>
                </c:pt>
                <c:pt idx="490">
                  <c:v>1000.97</c:v>
                </c:pt>
                <c:pt idx="491">
                  <c:v>1219.82</c:v>
                </c:pt>
                <c:pt idx="492">
                  <c:v>993.00400000000002</c:v>
                </c:pt>
                <c:pt idx="493">
                  <c:v>894.99599999999998</c:v>
                </c:pt>
                <c:pt idx="494">
                  <c:v>946.46</c:v>
                </c:pt>
                <c:pt idx="495">
                  <c:v>913.87699999999995</c:v>
                </c:pt>
                <c:pt idx="496">
                  <c:v>1009.1</c:v>
                </c:pt>
                <c:pt idx="497">
                  <c:v>892.84500000000003</c:v>
                </c:pt>
                <c:pt idx="498">
                  <c:v>1241.71</c:v>
                </c:pt>
                <c:pt idx="499">
                  <c:v>1039.72</c:v>
                </c:pt>
                <c:pt idx="500">
                  <c:v>1003.78</c:v>
                </c:pt>
                <c:pt idx="501">
                  <c:v>1075.71</c:v>
                </c:pt>
                <c:pt idx="502">
                  <c:v>803.69799999999998</c:v>
                </c:pt>
                <c:pt idx="503">
                  <c:v>990.00800000000004</c:v>
                </c:pt>
                <c:pt idx="504">
                  <c:v>880.77200000000005</c:v>
                </c:pt>
                <c:pt idx="505">
                  <c:v>991.96199999999999</c:v>
                </c:pt>
                <c:pt idx="506">
                  <c:v>840.39300000000003</c:v>
                </c:pt>
                <c:pt idx="507">
                  <c:v>1017.2</c:v>
                </c:pt>
                <c:pt idx="508">
                  <c:v>1046.48</c:v>
                </c:pt>
                <c:pt idx="509">
                  <c:v>929.07899999999995</c:v>
                </c:pt>
                <c:pt idx="510">
                  <c:v>898.59799999999996</c:v>
                </c:pt>
                <c:pt idx="511">
                  <c:v>1034.9100000000001</c:v>
                </c:pt>
                <c:pt idx="512">
                  <c:v>1102.8599999999999</c:v>
                </c:pt>
                <c:pt idx="513">
                  <c:v>1025.18</c:v>
                </c:pt>
                <c:pt idx="514">
                  <c:v>1089.22</c:v>
                </c:pt>
                <c:pt idx="515">
                  <c:v>934.61300000000006</c:v>
                </c:pt>
                <c:pt idx="516">
                  <c:v>1132.52</c:v>
                </c:pt>
                <c:pt idx="517">
                  <c:v>1039.47</c:v>
                </c:pt>
                <c:pt idx="518">
                  <c:v>1052.52</c:v>
                </c:pt>
                <c:pt idx="519">
                  <c:v>1131.57</c:v>
                </c:pt>
                <c:pt idx="520">
                  <c:v>1019.85</c:v>
                </c:pt>
                <c:pt idx="521">
                  <c:v>1016.26</c:v>
                </c:pt>
                <c:pt idx="522">
                  <c:v>891.21799999999996</c:v>
                </c:pt>
                <c:pt idx="523">
                  <c:v>1167.4000000000001</c:v>
                </c:pt>
                <c:pt idx="524">
                  <c:v>900.45399999999995</c:v>
                </c:pt>
                <c:pt idx="525">
                  <c:v>756.66899999999998</c:v>
                </c:pt>
                <c:pt idx="526">
                  <c:v>1347.93</c:v>
                </c:pt>
                <c:pt idx="527">
                  <c:v>1008.89</c:v>
                </c:pt>
                <c:pt idx="528">
                  <c:v>929.95699999999999</c:v>
                </c:pt>
                <c:pt idx="529">
                  <c:v>932.55799999999999</c:v>
                </c:pt>
                <c:pt idx="530">
                  <c:v>1044.98</c:v>
                </c:pt>
                <c:pt idx="531">
                  <c:v>1030.0999999999999</c:v>
                </c:pt>
                <c:pt idx="532">
                  <c:v>1078.21</c:v>
                </c:pt>
                <c:pt idx="533">
                  <c:v>919.4</c:v>
                </c:pt>
                <c:pt idx="534">
                  <c:v>942.69299999999998</c:v>
                </c:pt>
                <c:pt idx="535">
                  <c:v>911.82399999999996</c:v>
                </c:pt>
                <c:pt idx="536">
                  <c:v>1160</c:v>
                </c:pt>
                <c:pt idx="537">
                  <c:v>1023.67</c:v>
                </c:pt>
                <c:pt idx="538">
                  <c:v>1008.93</c:v>
                </c:pt>
                <c:pt idx="539">
                  <c:v>1027.21</c:v>
                </c:pt>
                <c:pt idx="540">
                  <c:v>1021.55</c:v>
                </c:pt>
                <c:pt idx="541">
                  <c:v>1123.0999999999999</c:v>
                </c:pt>
                <c:pt idx="542">
                  <c:v>876.86800000000005</c:v>
                </c:pt>
                <c:pt idx="543">
                  <c:v>1136.8800000000001</c:v>
                </c:pt>
                <c:pt idx="544">
                  <c:v>1211.8900000000001</c:v>
                </c:pt>
                <c:pt idx="545">
                  <c:v>933.803</c:v>
                </c:pt>
                <c:pt idx="546">
                  <c:v>1311.25</c:v>
                </c:pt>
                <c:pt idx="547">
                  <c:v>899.07799999999997</c:v>
                </c:pt>
                <c:pt idx="548">
                  <c:v>1160.3699999999999</c:v>
                </c:pt>
                <c:pt idx="549">
                  <c:v>1102.79</c:v>
                </c:pt>
                <c:pt idx="550">
                  <c:v>1014.8</c:v>
                </c:pt>
                <c:pt idx="551">
                  <c:v>1031.17</c:v>
                </c:pt>
                <c:pt idx="552">
                  <c:v>1170.93</c:v>
                </c:pt>
                <c:pt idx="553">
                  <c:v>935.97699999999998</c:v>
                </c:pt>
                <c:pt idx="554">
                  <c:v>990.86599999999999</c:v>
                </c:pt>
                <c:pt idx="555">
                  <c:v>950.81799999999998</c:v>
                </c:pt>
                <c:pt idx="556">
                  <c:v>1108.1099999999999</c:v>
                </c:pt>
                <c:pt idx="557">
                  <c:v>841.98500000000001</c:v>
                </c:pt>
                <c:pt idx="558">
                  <c:v>850.62900000000002</c:v>
                </c:pt>
                <c:pt idx="559">
                  <c:v>1076.4100000000001</c:v>
                </c:pt>
                <c:pt idx="560">
                  <c:v>1216.94</c:v>
                </c:pt>
                <c:pt idx="561">
                  <c:v>823.54499999999996</c:v>
                </c:pt>
                <c:pt idx="562">
                  <c:v>993.75599999999997</c:v>
                </c:pt>
                <c:pt idx="563">
                  <c:v>941.053</c:v>
                </c:pt>
                <c:pt idx="564">
                  <c:v>951.17399999999998</c:v>
                </c:pt>
                <c:pt idx="565">
                  <c:v>1055.17</c:v>
                </c:pt>
                <c:pt idx="566">
                  <c:v>1117.1300000000001</c:v>
                </c:pt>
                <c:pt idx="567">
                  <c:v>1017.62</c:v>
                </c:pt>
                <c:pt idx="568">
                  <c:v>1075.78</c:v>
                </c:pt>
                <c:pt idx="569">
                  <c:v>1014.9</c:v>
                </c:pt>
                <c:pt idx="570">
                  <c:v>1048.8900000000001</c:v>
                </c:pt>
                <c:pt idx="571">
                  <c:v>1106.3499999999999</c:v>
                </c:pt>
                <c:pt idx="572">
                  <c:v>891.62699999999995</c:v>
                </c:pt>
                <c:pt idx="573">
                  <c:v>1091.01</c:v>
                </c:pt>
                <c:pt idx="574">
                  <c:v>991.75</c:v>
                </c:pt>
                <c:pt idx="575">
                  <c:v>953.90300000000002</c:v>
                </c:pt>
                <c:pt idx="576">
                  <c:v>936.95799999999997</c:v>
                </c:pt>
                <c:pt idx="577">
                  <c:v>780.76599999999996</c:v>
                </c:pt>
                <c:pt idx="578">
                  <c:v>977.995</c:v>
                </c:pt>
                <c:pt idx="579">
                  <c:v>688.02700000000004</c:v>
                </c:pt>
                <c:pt idx="580">
                  <c:v>982.80200000000002</c:v>
                </c:pt>
                <c:pt idx="581">
                  <c:v>1038.4000000000001</c:v>
                </c:pt>
                <c:pt idx="582">
                  <c:v>1102</c:v>
                </c:pt>
                <c:pt idx="583">
                  <c:v>1131.42</c:v>
                </c:pt>
                <c:pt idx="584">
                  <c:v>799.18799999999999</c:v>
                </c:pt>
                <c:pt idx="585">
                  <c:v>930.06899999999996</c:v>
                </c:pt>
                <c:pt idx="586">
                  <c:v>987.10199999999998</c:v>
                </c:pt>
                <c:pt idx="587">
                  <c:v>1022.21</c:v>
                </c:pt>
                <c:pt idx="588">
                  <c:v>833.78700000000003</c:v>
                </c:pt>
                <c:pt idx="589">
                  <c:v>950.25199999999995</c:v>
                </c:pt>
                <c:pt idx="590">
                  <c:v>1011.36</c:v>
                </c:pt>
                <c:pt idx="591">
                  <c:v>936.92899999999997</c:v>
                </c:pt>
                <c:pt idx="592">
                  <c:v>1003.16</c:v>
                </c:pt>
                <c:pt idx="593">
                  <c:v>1013.93</c:v>
                </c:pt>
                <c:pt idx="594">
                  <c:v>949.20799999999997</c:v>
                </c:pt>
                <c:pt idx="595">
                  <c:v>863.45500000000004</c:v>
                </c:pt>
                <c:pt idx="596">
                  <c:v>902.08100000000002</c:v>
                </c:pt>
                <c:pt idx="597">
                  <c:v>935.62800000000004</c:v>
                </c:pt>
                <c:pt idx="598">
                  <c:v>1007.52</c:v>
                </c:pt>
                <c:pt idx="599">
                  <c:v>903.846</c:v>
                </c:pt>
                <c:pt idx="600">
                  <c:v>783.23099999999999</c:v>
                </c:pt>
                <c:pt idx="601">
                  <c:v>1078.3900000000001</c:v>
                </c:pt>
                <c:pt idx="602">
                  <c:v>1028.51</c:v>
                </c:pt>
                <c:pt idx="603">
                  <c:v>1076.52</c:v>
                </c:pt>
                <c:pt idx="604">
                  <c:v>998.06899999999996</c:v>
                </c:pt>
                <c:pt idx="605">
                  <c:v>1025.71</c:v>
                </c:pt>
                <c:pt idx="606">
                  <c:v>986.01300000000003</c:v>
                </c:pt>
                <c:pt idx="607">
                  <c:v>1047.98</c:v>
                </c:pt>
                <c:pt idx="608">
                  <c:v>863.73800000000006</c:v>
                </c:pt>
                <c:pt idx="609">
                  <c:v>873.23900000000003</c:v>
                </c:pt>
                <c:pt idx="610">
                  <c:v>895.19100000000003</c:v>
                </c:pt>
                <c:pt idx="611">
                  <c:v>931.60500000000002</c:v>
                </c:pt>
                <c:pt idx="612">
                  <c:v>1037.0899999999999</c:v>
                </c:pt>
                <c:pt idx="613">
                  <c:v>918.61500000000001</c:v>
                </c:pt>
                <c:pt idx="614">
                  <c:v>1249.1300000000001</c:v>
                </c:pt>
                <c:pt idx="615">
                  <c:v>985.42600000000004</c:v>
                </c:pt>
                <c:pt idx="616">
                  <c:v>811.18600000000004</c:v>
                </c:pt>
                <c:pt idx="617">
                  <c:v>1075.46</c:v>
                </c:pt>
                <c:pt idx="618">
                  <c:v>983.29499999999996</c:v>
                </c:pt>
                <c:pt idx="619">
                  <c:v>919.86400000000003</c:v>
                </c:pt>
                <c:pt idx="620">
                  <c:v>966.30399999999997</c:v>
                </c:pt>
                <c:pt idx="621">
                  <c:v>946.471</c:v>
                </c:pt>
                <c:pt idx="622">
                  <c:v>1095.33</c:v>
                </c:pt>
                <c:pt idx="623">
                  <c:v>1098.17</c:v>
                </c:pt>
                <c:pt idx="624">
                  <c:v>1066.55</c:v>
                </c:pt>
                <c:pt idx="625">
                  <c:v>1019.75</c:v>
                </c:pt>
                <c:pt idx="626">
                  <c:v>848.03700000000003</c:v>
                </c:pt>
                <c:pt idx="627">
                  <c:v>1148.46</c:v>
                </c:pt>
                <c:pt idx="628">
                  <c:v>985.33199999999999</c:v>
                </c:pt>
                <c:pt idx="629">
                  <c:v>965.24599999999998</c:v>
                </c:pt>
                <c:pt idx="630">
                  <c:v>860.35500000000002</c:v>
                </c:pt>
                <c:pt idx="631">
                  <c:v>987.83799999999997</c:v>
                </c:pt>
                <c:pt idx="632">
                  <c:v>987.08900000000006</c:v>
                </c:pt>
                <c:pt idx="633">
                  <c:v>956.63</c:v>
                </c:pt>
                <c:pt idx="634">
                  <c:v>997.54600000000005</c:v>
                </c:pt>
                <c:pt idx="635">
                  <c:v>828.56200000000001</c:v>
                </c:pt>
                <c:pt idx="636">
                  <c:v>1087.1400000000001</c:v>
                </c:pt>
                <c:pt idx="637">
                  <c:v>1012.75</c:v>
                </c:pt>
                <c:pt idx="638">
                  <c:v>877.25400000000002</c:v>
                </c:pt>
                <c:pt idx="639">
                  <c:v>1026.28</c:v>
                </c:pt>
                <c:pt idx="640">
                  <c:v>736.803</c:v>
                </c:pt>
                <c:pt idx="641">
                  <c:v>915.29899999999998</c:v>
                </c:pt>
                <c:pt idx="642">
                  <c:v>863.03399999999999</c:v>
                </c:pt>
                <c:pt idx="643">
                  <c:v>970.02200000000005</c:v>
                </c:pt>
                <c:pt idx="644">
                  <c:v>778.05700000000002</c:v>
                </c:pt>
                <c:pt idx="645">
                  <c:v>811.64700000000005</c:v>
                </c:pt>
                <c:pt idx="646">
                  <c:v>845.36099999999999</c:v>
                </c:pt>
                <c:pt idx="647">
                  <c:v>865.74199999999996</c:v>
                </c:pt>
                <c:pt idx="648">
                  <c:v>958.78800000000001</c:v>
                </c:pt>
                <c:pt idx="649">
                  <c:v>818.96600000000001</c:v>
                </c:pt>
                <c:pt idx="650">
                  <c:v>855.32100000000003</c:v>
                </c:pt>
                <c:pt idx="651">
                  <c:v>973.08199999999999</c:v>
                </c:pt>
                <c:pt idx="652">
                  <c:v>970.59699999999998</c:v>
                </c:pt>
                <c:pt idx="653">
                  <c:v>957.02200000000005</c:v>
                </c:pt>
                <c:pt idx="654">
                  <c:v>980.34799999999996</c:v>
                </c:pt>
                <c:pt idx="655">
                  <c:v>1080.1600000000001</c:v>
                </c:pt>
                <c:pt idx="656">
                  <c:v>870.50599999999997</c:v>
                </c:pt>
                <c:pt idx="657">
                  <c:v>759.52200000000005</c:v>
                </c:pt>
                <c:pt idx="658">
                  <c:v>1122.43</c:v>
                </c:pt>
                <c:pt idx="659">
                  <c:v>1075.53</c:v>
                </c:pt>
                <c:pt idx="660">
                  <c:v>1050.26</c:v>
                </c:pt>
                <c:pt idx="661">
                  <c:v>1045.1400000000001</c:v>
                </c:pt>
                <c:pt idx="662">
                  <c:v>920.38099999999997</c:v>
                </c:pt>
                <c:pt idx="663">
                  <c:v>881.82399999999996</c:v>
                </c:pt>
                <c:pt idx="664">
                  <c:v>1081.5999999999999</c:v>
                </c:pt>
                <c:pt idx="665">
                  <c:v>1194.24</c:v>
                </c:pt>
                <c:pt idx="666">
                  <c:v>1041.9000000000001</c:v>
                </c:pt>
                <c:pt idx="667">
                  <c:v>957.30200000000002</c:v>
                </c:pt>
                <c:pt idx="668">
                  <c:v>970.58399999999995</c:v>
                </c:pt>
                <c:pt idx="669">
                  <c:v>990.98299999999995</c:v>
                </c:pt>
                <c:pt idx="670">
                  <c:v>918.14599999999996</c:v>
                </c:pt>
                <c:pt idx="671">
                  <c:v>1038.67</c:v>
                </c:pt>
                <c:pt idx="672">
                  <c:v>865.50099999999998</c:v>
                </c:pt>
                <c:pt idx="673">
                  <c:v>1031.26</c:v>
                </c:pt>
                <c:pt idx="674">
                  <c:v>1132.4100000000001</c:v>
                </c:pt>
                <c:pt idx="675">
                  <c:v>983.51</c:v>
                </c:pt>
                <c:pt idx="676">
                  <c:v>855.55100000000004</c:v>
                </c:pt>
                <c:pt idx="677">
                  <c:v>882.01099999999997</c:v>
                </c:pt>
                <c:pt idx="678">
                  <c:v>1005.73</c:v>
                </c:pt>
                <c:pt idx="679">
                  <c:v>749.06500000000005</c:v>
                </c:pt>
                <c:pt idx="680">
                  <c:v>1029.3800000000001</c:v>
                </c:pt>
                <c:pt idx="681">
                  <c:v>839.02200000000005</c:v>
                </c:pt>
                <c:pt idx="682">
                  <c:v>970.57</c:v>
                </c:pt>
                <c:pt idx="683">
                  <c:v>785.29100000000005</c:v>
                </c:pt>
                <c:pt idx="684">
                  <c:v>949.17899999999997</c:v>
                </c:pt>
                <c:pt idx="685">
                  <c:v>849.43700000000001</c:v>
                </c:pt>
                <c:pt idx="686">
                  <c:v>1050.28</c:v>
                </c:pt>
                <c:pt idx="687">
                  <c:v>1259.4000000000001</c:v>
                </c:pt>
                <c:pt idx="688">
                  <c:v>1107.3800000000001</c:v>
                </c:pt>
                <c:pt idx="689">
                  <c:v>760.30499999999995</c:v>
                </c:pt>
                <c:pt idx="690">
                  <c:v>799.29300000000001</c:v>
                </c:pt>
                <c:pt idx="691">
                  <c:v>802.95899999999995</c:v>
                </c:pt>
                <c:pt idx="692">
                  <c:v>828.99199999999996</c:v>
                </c:pt>
                <c:pt idx="693">
                  <c:v>1065.0899999999999</c:v>
                </c:pt>
                <c:pt idx="694">
                  <c:v>863.00300000000004</c:v>
                </c:pt>
                <c:pt idx="695">
                  <c:v>980.59699999999998</c:v>
                </c:pt>
                <c:pt idx="696">
                  <c:v>1062.72</c:v>
                </c:pt>
                <c:pt idx="697">
                  <c:v>883.79200000000003</c:v>
                </c:pt>
                <c:pt idx="698">
                  <c:v>963.70399999999995</c:v>
                </c:pt>
                <c:pt idx="699">
                  <c:v>896.33799999999997</c:v>
                </c:pt>
                <c:pt idx="700">
                  <c:v>808.26</c:v>
                </c:pt>
                <c:pt idx="701">
                  <c:v>881.303</c:v>
                </c:pt>
                <c:pt idx="702">
                  <c:v>1028.01</c:v>
                </c:pt>
                <c:pt idx="703">
                  <c:v>706.93299999999999</c:v>
                </c:pt>
                <c:pt idx="704">
                  <c:v>1073.6600000000001</c:v>
                </c:pt>
                <c:pt idx="705">
                  <c:v>1100.31</c:v>
                </c:pt>
                <c:pt idx="706">
                  <c:v>963.74099999999999</c:v>
                </c:pt>
                <c:pt idx="707">
                  <c:v>1077.1600000000001</c:v>
                </c:pt>
                <c:pt idx="708">
                  <c:v>1026.69</c:v>
                </c:pt>
                <c:pt idx="709">
                  <c:v>893.38900000000001</c:v>
                </c:pt>
                <c:pt idx="710">
                  <c:v>1101.8900000000001</c:v>
                </c:pt>
                <c:pt idx="711">
                  <c:v>852.13199999999995</c:v>
                </c:pt>
                <c:pt idx="712">
                  <c:v>814.25599999999997</c:v>
                </c:pt>
                <c:pt idx="713">
                  <c:v>922.14200000000005</c:v>
                </c:pt>
                <c:pt idx="714">
                  <c:v>1070.03</c:v>
                </c:pt>
                <c:pt idx="715">
                  <c:v>840.13599999999997</c:v>
                </c:pt>
                <c:pt idx="716">
                  <c:v>853.83199999999999</c:v>
                </c:pt>
                <c:pt idx="717">
                  <c:v>906.59100000000001</c:v>
                </c:pt>
                <c:pt idx="718">
                  <c:v>977.29100000000005</c:v>
                </c:pt>
                <c:pt idx="719">
                  <c:v>958.76</c:v>
                </c:pt>
                <c:pt idx="720">
                  <c:v>925.63300000000004</c:v>
                </c:pt>
                <c:pt idx="721">
                  <c:v>1058.42</c:v>
                </c:pt>
                <c:pt idx="722">
                  <c:v>916.63199999999995</c:v>
                </c:pt>
                <c:pt idx="723">
                  <c:v>949.91899999999998</c:v>
                </c:pt>
                <c:pt idx="724">
                  <c:v>1029.8900000000001</c:v>
                </c:pt>
                <c:pt idx="725">
                  <c:v>853.89200000000005</c:v>
                </c:pt>
                <c:pt idx="726">
                  <c:v>730.08299999999997</c:v>
                </c:pt>
                <c:pt idx="727">
                  <c:v>1079.8</c:v>
                </c:pt>
                <c:pt idx="728">
                  <c:v>1186.23</c:v>
                </c:pt>
                <c:pt idx="729">
                  <c:v>1110.05</c:v>
                </c:pt>
                <c:pt idx="730">
                  <c:v>972.93299999999999</c:v>
                </c:pt>
                <c:pt idx="731">
                  <c:v>1003.7</c:v>
                </c:pt>
                <c:pt idx="732">
                  <c:v>1001.98</c:v>
                </c:pt>
                <c:pt idx="733">
                  <c:v>958.75800000000004</c:v>
                </c:pt>
                <c:pt idx="734">
                  <c:v>936.572</c:v>
                </c:pt>
                <c:pt idx="735">
                  <c:v>792.23900000000003</c:v>
                </c:pt>
                <c:pt idx="736">
                  <c:v>1112.7</c:v>
                </c:pt>
                <c:pt idx="737">
                  <c:v>1134.0899999999999</c:v>
                </c:pt>
                <c:pt idx="738">
                  <c:v>790.68</c:v>
                </c:pt>
                <c:pt idx="739">
                  <c:v>980.58900000000006</c:v>
                </c:pt>
                <c:pt idx="740">
                  <c:v>933.10599999999999</c:v>
                </c:pt>
                <c:pt idx="741">
                  <c:v>811.21400000000006</c:v>
                </c:pt>
                <c:pt idx="742">
                  <c:v>842.06100000000004</c:v>
                </c:pt>
                <c:pt idx="743">
                  <c:v>986.89300000000003</c:v>
                </c:pt>
                <c:pt idx="744">
                  <c:v>877.99699999999996</c:v>
                </c:pt>
                <c:pt idx="745">
                  <c:v>1133.23</c:v>
                </c:pt>
                <c:pt idx="746">
                  <c:v>949.38599999999997</c:v>
                </c:pt>
                <c:pt idx="747">
                  <c:v>953.34799999999996</c:v>
                </c:pt>
                <c:pt idx="748">
                  <c:v>794.81700000000001</c:v>
                </c:pt>
                <c:pt idx="749">
                  <c:v>949.53700000000003</c:v>
                </c:pt>
                <c:pt idx="750">
                  <c:v>855.33299999999997</c:v>
                </c:pt>
                <c:pt idx="751">
                  <c:v>782.82500000000005</c:v>
                </c:pt>
                <c:pt idx="752">
                  <c:v>785.81500000000005</c:v>
                </c:pt>
                <c:pt idx="753">
                  <c:v>871.01499999999999</c:v>
                </c:pt>
                <c:pt idx="754">
                  <c:v>967.89800000000002</c:v>
                </c:pt>
                <c:pt idx="755">
                  <c:v>922.71199999999999</c:v>
                </c:pt>
                <c:pt idx="756">
                  <c:v>806.62800000000004</c:v>
                </c:pt>
                <c:pt idx="757">
                  <c:v>843.43700000000001</c:v>
                </c:pt>
                <c:pt idx="758">
                  <c:v>884.39099999999996</c:v>
                </c:pt>
                <c:pt idx="759">
                  <c:v>1029.26</c:v>
                </c:pt>
                <c:pt idx="760">
                  <c:v>759.99099999999999</c:v>
                </c:pt>
                <c:pt idx="761">
                  <c:v>975.31</c:v>
                </c:pt>
                <c:pt idx="762">
                  <c:v>823.44500000000005</c:v>
                </c:pt>
                <c:pt idx="763">
                  <c:v>1123.05</c:v>
                </c:pt>
                <c:pt idx="764">
                  <c:v>917.26800000000003</c:v>
                </c:pt>
                <c:pt idx="765">
                  <c:v>1036.0999999999999</c:v>
                </c:pt>
                <c:pt idx="766">
                  <c:v>969.91600000000005</c:v>
                </c:pt>
                <c:pt idx="767">
                  <c:v>778.77300000000002</c:v>
                </c:pt>
                <c:pt idx="768">
                  <c:v>780.78499999999997</c:v>
                </c:pt>
                <c:pt idx="769">
                  <c:v>765.029</c:v>
                </c:pt>
                <c:pt idx="770">
                  <c:v>950.83900000000006</c:v>
                </c:pt>
                <c:pt idx="771">
                  <c:v>847.16700000000003</c:v>
                </c:pt>
                <c:pt idx="772">
                  <c:v>993.79200000000003</c:v>
                </c:pt>
                <c:pt idx="773">
                  <c:v>896.79600000000005</c:v>
                </c:pt>
                <c:pt idx="774">
                  <c:v>891.90800000000002</c:v>
                </c:pt>
                <c:pt idx="775">
                  <c:v>830.65800000000002</c:v>
                </c:pt>
                <c:pt idx="776">
                  <c:v>740.09</c:v>
                </c:pt>
                <c:pt idx="777">
                  <c:v>657.30200000000002</c:v>
                </c:pt>
                <c:pt idx="778">
                  <c:v>989.13800000000003</c:v>
                </c:pt>
                <c:pt idx="779">
                  <c:v>891.58600000000001</c:v>
                </c:pt>
                <c:pt idx="780">
                  <c:v>1091.72</c:v>
                </c:pt>
                <c:pt idx="781">
                  <c:v>1049.1199999999999</c:v>
                </c:pt>
                <c:pt idx="782">
                  <c:v>1009.1</c:v>
                </c:pt>
                <c:pt idx="783">
                  <c:v>751.96600000000001</c:v>
                </c:pt>
                <c:pt idx="784">
                  <c:v>969.11300000000006</c:v>
                </c:pt>
                <c:pt idx="785">
                  <c:v>859.59900000000005</c:v>
                </c:pt>
                <c:pt idx="786">
                  <c:v>1065.8499999999999</c:v>
                </c:pt>
                <c:pt idx="787">
                  <c:v>1045.4000000000001</c:v>
                </c:pt>
                <c:pt idx="788">
                  <c:v>807.00699999999995</c:v>
                </c:pt>
                <c:pt idx="789">
                  <c:v>786.03099999999995</c:v>
                </c:pt>
                <c:pt idx="790">
                  <c:v>976.12300000000005</c:v>
                </c:pt>
                <c:pt idx="791">
                  <c:v>781.09799999999996</c:v>
                </c:pt>
                <c:pt idx="792">
                  <c:v>772.46799999999996</c:v>
                </c:pt>
                <c:pt idx="793">
                  <c:v>810.40700000000004</c:v>
                </c:pt>
                <c:pt idx="794">
                  <c:v>863.55700000000002</c:v>
                </c:pt>
                <c:pt idx="795">
                  <c:v>747.19399999999996</c:v>
                </c:pt>
                <c:pt idx="796">
                  <c:v>697.74300000000005</c:v>
                </c:pt>
                <c:pt idx="797">
                  <c:v>779.08900000000006</c:v>
                </c:pt>
                <c:pt idx="798">
                  <c:v>863.59900000000005</c:v>
                </c:pt>
                <c:pt idx="799">
                  <c:v>918.44200000000001</c:v>
                </c:pt>
                <c:pt idx="800">
                  <c:v>854.298</c:v>
                </c:pt>
                <c:pt idx="801">
                  <c:v>761.99699999999996</c:v>
                </c:pt>
                <c:pt idx="802">
                  <c:v>947.75199999999995</c:v>
                </c:pt>
                <c:pt idx="803">
                  <c:v>823.68100000000004</c:v>
                </c:pt>
                <c:pt idx="804">
                  <c:v>1071.94</c:v>
                </c:pt>
                <c:pt idx="805">
                  <c:v>1018.14</c:v>
                </c:pt>
                <c:pt idx="806">
                  <c:v>742.09</c:v>
                </c:pt>
                <c:pt idx="807">
                  <c:v>700.702</c:v>
                </c:pt>
                <c:pt idx="808">
                  <c:v>866.71299999999997</c:v>
                </c:pt>
                <c:pt idx="809">
                  <c:v>873.928</c:v>
                </c:pt>
                <c:pt idx="810">
                  <c:v>959.91</c:v>
                </c:pt>
                <c:pt idx="811">
                  <c:v>823.97199999999998</c:v>
                </c:pt>
                <c:pt idx="812">
                  <c:v>893.25699999999995</c:v>
                </c:pt>
                <c:pt idx="813">
                  <c:v>737.30600000000004</c:v>
                </c:pt>
                <c:pt idx="814">
                  <c:v>860.47500000000002</c:v>
                </c:pt>
                <c:pt idx="815">
                  <c:v>812.50599999999997</c:v>
                </c:pt>
                <c:pt idx="816">
                  <c:v>867.75099999999998</c:v>
                </c:pt>
                <c:pt idx="817">
                  <c:v>802.02099999999996</c:v>
                </c:pt>
                <c:pt idx="818">
                  <c:v>843.18799999999999</c:v>
                </c:pt>
                <c:pt idx="819">
                  <c:v>792.43200000000002</c:v>
                </c:pt>
                <c:pt idx="820">
                  <c:v>1050.94</c:v>
                </c:pt>
                <c:pt idx="821">
                  <c:v>818.93</c:v>
                </c:pt>
                <c:pt idx="822">
                  <c:v>913.67499999999995</c:v>
                </c:pt>
                <c:pt idx="823">
                  <c:v>933.62699999999995</c:v>
                </c:pt>
                <c:pt idx="824">
                  <c:v>964.947</c:v>
                </c:pt>
                <c:pt idx="825">
                  <c:v>719.51199999999994</c:v>
                </c:pt>
                <c:pt idx="826">
                  <c:v>923.14400000000001</c:v>
                </c:pt>
                <c:pt idx="827">
                  <c:v>889.38099999999997</c:v>
                </c:pt>
                <c:pt idx="828">
                  <c:v>749.58299999999997</c:v>
                </c:pt>
                <c:pt idx="829">
                  <c:v>838.69600000000003</c:v>
                </c:pt>
                <c:pt idx="830">
                  <c:v>709.01099999999997</c:v>
                </c:pt>
                <c:pt idx="831">
                  <c:v>925.8</c:v>
                </c:pt>
                <c:pt idx="832">
                  <c:v>857.30600000000004</c:v>
                </c:pt>
                <c:pt idx="833">
                  <c:v>870.173</c:v>
                </c:pt>
                <c:pt idx="834">
                  <c:v>854.33500000000004</c:v>
                </c:pt>
                <c:pt idx="835">
                  <c:v>809.53099999999995</c:v>
                </c:pt>
                <c:pt idx="836">
                  <c:v>716.62800000000004</c:v>
                </c:pt>
                <c:pt idx="837">
                  <c:v>855.79399999999998</c:v>
                </c:pt>
                <c:pt idx="838">
                  <c:v>864.66700000000003</c:v>
                </c:pt>
                <c:pt idx="839">
                  <c:v>946.62900000000002</c:v>
                </c:pt>
                <c:pt idx="840">
                  <c:v>967.58199999999999</c:v>
                </c:pt>
                <c:pt idx="841">
                  <c:v>869.04899999999998</c:v>
                </c:pt>
                <c:pt idx="842">
                  <c:v>1049.7</c:v>
                </c:pt>
                <c:pt idx="843">
                  <c:v>774.38099999999997</c:v>
                </c:pt>
                <c:pt idx="844">
                  <c:v>802.46400000000006</c:v>
                </c:pt>
                <c:pt idx="845">
                  <c:v>810.37800000000004</c:v>
                </c:pt>
                <c:pt idx="846">
                  <c:v>844.447</c:v>
                </c:pt>
                <c:pt idx="847">
                  <c:v>922.23199999999997</c:v>
                </c:pt>
                <c:pt idx="848">
                  <c:v>812.76199999999994</c:v>
                </c:pt>
                <c:pt idx="849">
                  <c:v>863.54200000000003</c:v>
                </c:pt>
                <c:pt idx="850">
                  <c:v>742.01300000000003</c:v>
                </c:pt>
                <c:pt idx="851">
                  <c:v>783.46100000000001</c:v>
                </c:pt>
                <c:pt idx="852">
                  <c:v>878.178</c:v>
                </c:pt>
                <c:pt idx="853">
                  <c:v>791.13099999999997</c:v>
                </c:pt>
                <c:pt idx="854">
                  <c:v>879.28300000000002</c:v>
                </c:pt>
                <c:pt idx="855">
                  <c:v>1077.6099999999999</c:v>
                </c:pt>
                <c:pt idx="856">
                  <c:v>805.18200000000002</c:v>
                </c:pt>
                <c:pt idx="857">
                  <c:v>828.46699999999998</c:v>
                </c:pt>
                <c:pt idx="858">
                  <c:v>760.49699999999996</c:v>
                </c:pt>
                <c:pt idx="859">
                  <c:v>697.05700000000002</c:v>
                </c:pt>
                <c:pt idx="860">
                  <c:v>770.48699999999997</c:v>
                </c:pt>
                <c:pt idx="861">
                  <c:v>847.56399999999996</c:v>
                </c:pt>
                <c:pt idx="862">
                  <c:v>910.41</c:v>
                </c:pt>
                <c:pt idx="863">
                  <c:v>590.04300000000001</c:v>
                </c:pt>
                <c:pt idx="864">
                  <c:v>1004.41</c:v>
                </c:pt>
                <c:pt idx="865">
                  <c:v>674.02099999999996</c:v>
                </c:pt>
                <c:pt idx="866">
                  <c:v>1023.12</c:v>
                </c:pt>
                <c:pt idx="867">
                  <c:v>737.59699999999998</c:v>
                </c:pt>
                <c:pt idx="868">
                  <c:v>889.15700000000004</c:v>
                </c:pt>
                <c:pt idx="869">
                  <c:v>742.23699999999997</c:v>
                </c:pt>
                <c:pt idx="870">
                  <c:v>992.90599999999995</c:v>
                </c:pt>
                <c:pt idx="871">
                  <c:v>741.82799999999997</c:v>
                </c:pt>
                <c:pt idx="872">
                  <c:v>888.00800000000004</c:v>
                </c:pt>
                <c:pt idx="873">
                  <c:v>775.4</c:v>
                </c:pt>
                <c:pt idx="874">
                  <c:v>898.64400000000001</c:v>
                </c:pt>
                <c:pt idx="875">
                  <c:v>682.46400000000006</c:v>
                </c:pt>
                <c:pt idx="876">
                  <c:v>883.57299999999998</c:v>
                </c:pt>
                <c:pt idx="877">
                  <c:v>886.47500000000002</c:v>
                </c:pt>
                <c:pt idx="878">
                  <c:v>799.71500000000003</c:v>
                </c:pt>
                <c:pt idx="879">
                  <c:v>874.947</c:v>
                </c:pt>
                <c:pt idx="880">
                  <c:v>587.01700000000005</c:v>
                </c:pt>
                <c:pt idx="881">
                  <c:v>920.31600000000003</c:v>
                </c:pt>
                <c:pt idx="882">
                  <c:v>838.85799999999995</c:v>
                </c:pt>
                <c:pt idx="883">
                  <c:v>896.81700000000001</c:v>
                </c:pt>
                <c:pt idx="884">
                  <c:v>771.15700000000004</c:v>
                </c:pt>
                <c:pt idx="885">
                  <c:v>912.84199999999998</c:v>
                </c:pt>
                <c:pt idx="886">
                  <c:v>973.07899999999995</c:v>
                </c:pt>
                <c:pt idx="887">
                  <c:v>830.87400000000002</c:v>
                </c:pt>
                <c:pt idx="888">
                  <c:v>874.97299999999996</c:v>
                </c:pt>
                <c:pt idx="889">
                  <c:v>737.21600000000001</c:v>
                </c:pt>
                <c:pt idx="890">
                  <c:v>861.31299999999999</c:v>
                </c:pt>
                <c:pt idx="891">
                  <c:v>763.05499999999995</c:v>
                </c:pt>
                <c:pt idx="892">
                  <c:v>825.37199999999996</c:v>
                </c:pt>
                <c:pt idx="893">
                  <c:v>815.90499999999997</c:v>
                </c:pt>
                <c:pt idx="894">
                  <c:v>899.52300000000002</c:v>
                </c:pt>
                <c:pt idx="895">
                  <c:v>852.87599999999998</c:v>
                </c:pt>
                <c:pt idx="896">
                  <c:v>730.048</c:v>
                </c:pt>
                <c:pt idx="897">
                  <c:v>720.25199999999995</c:v>
                </c:pt>
                <c:pt idx="898">
                  <c:v>913.89200000000005</c:v>
                </c:pt>
                <c:pt idx="899">
                  <c:v>854.61300000000006</c:v>
                </c:pt>
                <c:pt idx="900">
                  <c:v>791.03899999999999</c:v>
                </c:pt>
                <c:pt idx="901">
                  <c:v>826.16800000000001</c:v>
                </c:pt>
                <c:pt idx="902">
                  <c:v>958.86300000000006</c:v>
                </c:pt>
                <c:pt idx="903">
                  <c:v>895.27599999999995</c:v>
                </c:pt>
                <c:pt idx="904">
                  <c:v>652.76</c:v>
                </c:pt>
                <c:pt idx="905">
                  <c:v>762.5</c:v>
                </c:pt>
                <c:pt idx="906">
                  <c:v>879.70799999999997</c:v>
                </c:pt>
                <c:pt idx="907">
                  <c:v>828.37099999999998</c:v>
                </c:pt>
                <c:pt idx="908">
                  <c:v>740.61599999999999</c:v>
                </c:pt>
                <c:pt idx="909">
                  <c:v>630.11800000000005</c:v>
                </c:pt>
                <c:pt idx="910">
                  <c:v>691.31299999999999</c:v>
                </c:pt>
                <c:pt idx="911">
                  <c:v>852.98099999999999</c:v>
                </c:pt>
                <c:pt idx="912">
                  <c:v>824.30700000000002</c:v>
                </c:pt>
                <c:pt idx="913">
                  <c:v>815.91600000000005</c:v>
                </c:pt>
                <c:pt idx="914">
                  <c:v>924.16499999999996</c:v>
                </c:pt>
                <c:pt idx="915">
                  <c:v>924.43899999999996</c:v>
                </c:pt>
                <c:pt idx="916">
                  <c:v>787.37300000000005</c:v>
                </c:pt>
                <c:pt idx="917">
                  <c:v>733.125</c:v>
                </c:pt>
                <c:pt idx="918">
                  <c:v>836.89700000000005</c:v>
                </c:pt>
                <c:pt idx="919">
                  <c:v>780.88499999999999</c:v>
                </c:pt>
                <c:pt idx="920">
                  <c:v>898.19299999999998</c:v>
                </c:pt>
                <c:pt idx="921">
                  <c:v>700.27</c:v>
                </c:pt>
                <c:pt idx="922">
                  <c:v>974.33500000000004</c:v>
                </c:pt>
                <c:pt idx="923">
                  <c:v>801.82100000000003</c:v>
                </c:pt>
                <c:pt idx="924">
                  <c:v>723.19299999999998</c:v>
                </c:pt>
                <c:pt idx="925">
                  <c:v>635.54200000000003</c:v>
                </c:pt>
                <c:pt idx="926">
                  <c:v>931.221</c:v>
                </c:pt>
                <c:pt idx="927">
                  <c:v>700.30200000000002</c:v>
                </c:pt>
                <c:pt idx="928">
                  <c:v>660.82600000000002</c:v>
                </c:pt>
                <c:pt idx="929">
                  <c:v>967.61300000000006</c:v>
                </c:pt>
                <c:pt idx="930">
                  <c:v>665.03800000000001</c:v>
                </c:pt>
                <c:pt idx="931">
                  <c:v>701.55499999999995</c:v>
                </c:pt>
                <c:pt idx="932">
                  <c:v>753.28800000000001</c:v>
                </c:pt>
                <c:pt idx="933">
                  <c:v>704.5</c:v>
                </c:pt>
                <c:pt idx="934">
                  <c:v>813.93799999999999</c:v>
                </c:pt>
                <c:pt idx="935">
                  <c:v>741.27</c:v>
                </c:pt>
                <c:pt idx="936">
                  <c:v>803.24699999999996</c:v>
                </c:pt>
                <c:pt idx="937">
                  <c:v>788.97400000000005</c:v>
                </c:pt>
                <c:pt idx="938">
                  <c:v>825.00699999999995</c:v>
                </c:pt>
                <c:pt idx="939">
                  <c:v>778.99199999999996</c:v>
                </c:pt>
                <c:pt idx="940">
                  <c:v>788.47299999999996</c:v>
                </c:pt>
                <c:pt idx="941">
                  <c:v>839.85400000000004</c:v>
                </c:pt>
                <c:pt idx="942">
                  <c:v>662.21</c:v>
                </c:pt>
                <c:pt idx="943">
                  <c:v>828.82600000000002</c:v>
                </c:pt>
                <c:pt idx="944">
                  <c:v>865.20100000000002</c:v>
                </c:pt>
                <c:pt idx="945">
                  <c:v>848.89499999999998</c:v>
                </c:pt>
                <c:pt idx="946">
                  <c:v>651.899</c:v>
                </c:pt>
                <c:pt idx="947">
                  <c:v>763.774</c:v>
                </c:pt>
                <c:pt idx="948">
                  <c:v>777.24900000000002</c:v>
                </c:pt>
                <c:pt idx="949">
                  <c:v>657.11900000000003</c:v>
                </c:pt>
                <c:pt idx="950">
                  <c:v>800.69100000000003</c:v>
                </c:pt>
                <c:pt idx="951">
                  <c:v>958.63699999999994</c:v>
                </c:pt>
                <c:pt idx="952">
                  <c:v>907.86599999999999</c:v>
                </c:pt>
                <c:pt idx="953">
                  <c:v>802.84500000000003</c:v>
                </c:pt>
                <c:pt idx="954">
                  <c:v>924.24699999999996</c:v>
                </c:pt>
                <c:pt idx="955">
                  <c:v>865.11599999999999</c:v>
                </c:pt>
                <c:pt idx="956">
                  <c:v>655.83399999999995</c:v>
                </c:pt>
                <c:pt idx="957">
                  <c:v>720.54200000000003</c:v>
                </c:pt>
                <c:pt idx="958">
                  <c:v>685.19799999999998</c:v>
                </c:pt>
                <c:pt idx="959">
                  <c:v>950.36699999999996</c:v>
                </c:pt>
                <c:pt idx="960">
                  <c:v>653.66800000000001</c:v>
                </c:pt>
                <c:pt idx="961">
                  <c:v>839.07299999999998</c:v>
                </c:pt>
                <c:pt idx="962">
                  <c:v>716.2</c:v>
                </c:pt>
                <c:pt idx="963">
                  <c:v>959.34100000000001</c:v>
                </c:pt>
                <c:pt idx="964">
                  <c:v>838.19100000000003</c:v>
                </c:pt>
                <c:pt idx="965">
                  <c:v>823.952</c:v>
                </c:pt>
                <c:pt idx="966">
                  <c:v>752.35900000000004</c:v>
                </c:pt>
                <c:pt idx="967">
                  <c:v>673.77200000000005</c:v>
                </c:pt>
                <c:pt idx="968">
                  <c:v>709.22299999999996</c:v>
                </c:pt>
                <c:pt idx="969">
                  <c:v>709</c:v>
                </c:pt>
                <c:pt idx="970">
                  <c:v>804.75599999999997</c:v>
                </c:pt>
                <c:pt idx="971">
                  <c:v>684.94399999999996</c:v>
                </c:pt>
                <c:pt idx="972">
                  <c:v>754.20699999999999</c:v>
                </c:pt>
                <c:pt idx="973">
                  <c:v>735.89300000000003</c:v>
                </c:pt>
                <c:pt idx="974">
                  <c:v>691.548</c:v>
                </c:pt>
                <c:pt idx="975">
                  <c:v>840.77099999999996</c:v>
                </c:pt>
                <c:pt idx="976">
                  <c:v>813.99599999999998</c:v>
                </c:pt>
                <c:pt idx="977">
                  <c:v>856.01099999999997</c:v>
                </c:pt>
                <c:pt idx="978">
                  <c:v>779.06200000000001</c:v>
                </c:pt>
                <c:pt idx="979">
                  <c:v>877.30100000000004</c:v>
                </c:pt>
                <c:pt idx="980">
                  <c:v>909.10500000000002</c:v>
                </c:pt>
                <c:pt idx="981">
                  <c:v>666.92399999999998</c:v>
                </c:pt>
                <c:pt idx="982">
                  <c:v>797.2</c:v>
                </c:pt>
                <c:pt idx="983">
                  <c:v>758.726</c:v>
                </c:pt>
                <c:pt idx="984">
                  <c:v>698.952</c:v>
                </c:pt>
                <c:pt idx="985">
                  <c:v>765.79200000000003</c:v>
                </c:pt>
                <c:pt idx="986">
                  <c:v>708.173</c:v>
                </c:pt>
                <c:pt idx="987">
                  <c:v>880.23900000000003</c:v>
                </c:pt>
                <c:pt idx="988">
                  <c:v>754.41099999999994</c:v>
                </c:pt>
                <c:pt idx="989">
                  <c:v>713.00699999999995</c:v>
                </c:pt>
                <c:pt idx="990">
                  <c:v>780.42899999999997</c:v>
                </c:pt>
                <c:pt idx="991">
                  <c:v>712.66200000000003</c:v>
                </c:pt>
                <c:pt idx="992">
                  <c:v>792.46400000000006</c:v>
                </c:pt>
                <c:pt idx="993">
                  <c:v>787.88499999999999</c:v>
                </c:pt>
                <c:pt idx="994">
                  <c:v>758.04700000000003</c:v>
                </c:pt>
                <c:pt idx="995">
                  <c:v>772.548</c:v>
                </c:pt>
                <c:pt idx="996">
                  <c:v>763.44600000000003</c:v>
                </c:pt>
                <c:pt idx="997">
                  <c:v>822.20799999999997</c:v>
                </c:pt>
                <c:pt idx="998">
                  <c:v>733.17200000000003</c:v>
                </c:pt>
                <c:pt idx="999">
                  <c:v>794.29200000000003</c:v>
                </c:pt>
                <c:pt idx="1000">
                  <c:v>703.02</c:v>
                </c:pt>
                <c:pt idx="1001">
                  <c:v>661.36599999999999</c:v>
                </c:pt>
                <c:pt idx="1002">
                  <c:v>800.22900000000004</c:v>
                </c:pt>
                <c:pt idx="1003">
                  <c:v>813.28499999999997</c:v>
                </c:pt>
                <c:pt idx="1004">
                  <c:v>752.17</c:v>
                </c:pt>
                <c:pt idx="1005">
                  <c:v>751.67</c:v>
                </c:pt>
                <c:pt idx="1006">
                  <c:v>814.90099999999995</c:v>
                </c:pt>
                <c:pt idx="1007">
                  <c:v>892.03099999999995</c:v>
                </c:pt>
                <c:pt idx="1008">
                  <c:v>694.45600000000002</c:v>
                </c:pt>
                <c:pt idx="1009">
                  <c:v>644.54999999999995</c:v>
                </c:pt>
                <c:pt idx="1010">
                  <c:v>595.40200000000004</c:v>
                </c:pt>
                <c:pt idx="1011">
                  <c:v>754.32500000000005</c:v>
                </c:pt>
                <c:pt idx="1012">
                  <c:v>802.95500000000004</c:v>
                </c:pt>
                <c:pt idx="1013">
                  <c:v>598.99599999999998</c:v>
                </c:pt>
                <c:pt idx="1014">
                  <c:v>763.08399999999995</c:v>
                </c:pt>
                <c:pt idx="1015">
                  <c:v>738.96500000000003</c:v>
                </c:pt>
                <c:pt idx="1016">
                  <c:v>652.25400000000002</c:v>
                </c:pt>
                <c:pt idx="1017">
                  <c:v>719.36500000000001</c:v>
                </c:pt>
                <c:pt idx="1018">
                  <c:v>683.601</c:v>
                </c:pt>
                <c:pt idx="1019">
                  <c:v>693.44</c:v>
                </c:pt>
                <c:pt idx="1020">
                  <c:v>712.21400000000006</c:v>
                </c:pt>
                <c:pt idx="1021">
                  <c:v>884.4</c:v>
                </c:pt>
                <c:pt idx="1022">
                  <c:v>718.98500000000001</c:v>
                </c:pt>
                <c:pt idx="1023">
                  <c:v>794.97199999999998</c:v>
                </c:pt>
                <c:pt idx="1024">
                  <c:v>851.11</c:v>
                </c:pt>
                <c:pt idx="1025">
                  <c:v>802.27300000000002</c:v>
                </c:pt>
                <c:pt idx="1026">
                  <c:v>712.02700000000004</c:v>
                </c:pt>
                <c:pt idx="1027">
                  <c:v>871.85400000000004</c:v>
                </c:pt>
                <c:pt idx="1028">
                  <c:v>664.35199999999998</c:v>
                </c:pt>
                <c:pt idx="1029">
                  <c:v>576.16899999999998</c:v>
                </c:pt>
                <c:pt idx="1030">
                  <c:v>767.40499999999997</c:v>
                </c:pt>
                <c:pt idx="1031">
                  <c:v>1001.97</c:v>
                </c:pt>
                <c:pt idx="1032">
                  <c:v>790.26499999999999</c:v>
                </c:pt>
                <c:pt idx="1033">
                  <c:v>836.19299999999998</c:v>
                </c:pt>
                <c:pt idx="1034">
                  <c:v>734.35400000000004</c:v>
                </c:pt>
                <c:pt idx="1035">
                  <c:v>674.07899999999995</c:v>
                </c:pt>
                <c:pt idx="1036">
                  <c:v>756.98299999999995</c:v>
                </c:pt>
                <c:pt idx="1037">
                  <c:v>564.57500000000005</c:v>
                </c:pt>
                <c:pt idx="1038">
                  <c:v>718.43200000000002</c:v>
                </c:pt>
                <c:pt idx="1039">
                  <c:v>714.49300000000005</c:v>
                </c:pt>
                <c:pt idx="1040">
                  <c:v>792.24300000000005</c:v>
                </c:pt>
                <c:pt idx="1041">
                  <c:v>763.529</c:v>
                </c:pt>
                <c:pt idx="1042">
                  <c:v>712.14700000000005</c:v>
                </c:pt>
                <c:pt idx="1043">
                  <c:v>715.471</c:v>
                </c:pt>
                <c:pt idx="1044">
                  <c:v>582.71299999999997</c:v>
                </c:pt>
                <c:pt idx="1045">
                  <c:v>696.43100000000004</c:v>
                </c:pt>
                <c:pt idx="1046">
                  <c:v>735.69799999999998</c:v>
                </c:pt>
                <c:pt idx="1047">
                  <c:v>756.32899999999995</c:v>
                </c:pt>
                <c:pt idx="1048">
                  <c:v>699.96299999999997</c:v>
                </c:pt>
                <c:pt idx="1049">
                  <c:v>596.32899999999995</c:v>
                </c:pt>
                <c:pt idx="1050">
                  <c:v>742.44399999999996</c:v>
                </c:pt>
                <c:pt idx="1051">
                  <c:v>780.82100000000003</c:v>
                </c:pt>
                <c:pt idx="1052">
                  <c:v>970.58</c:v>
                </c:pt>
                <c:pt idx="1053">
                  <c:v>773.69600000000003</c:v>
                </c:pt>
                <c:pt idx="1054">
                  <c:v>831.26199999999994</c:v>
                </c:pt>
                <c:pt idx="1055">
                  <c:v>628.851</c:v>
                </c:pt>
                <c:pt idx="1056">
                  <c:v>800.47500000000002</c:v>
                </c:pt>
                <c:pt idx="1057">
                  <c:v>703.00900000000001</c:v>
                </c:pt>
                <c:pt idx="1058">
                  <c:v>560.94200000000001</c:v>
                </c:pt>
                <c:pt idx="1059">
                  <c:v>685.68600000000004</c:v>
                </c:pt>
                <c:pt idx="1060">
                  <c:v>760.71900000000005</c:v>
                </c:pt>
                <c:pt idx="1061">
                  <c:v>706.79600000000005</c:v>
                </c:pt>
                <c:pt idx="1062">
                  <c:v>758.84199999999998</c:v>
                </c:pt>
                <c:pt idx="1063">
                  <c:v>710.92600000000004</c:v>
                </c:pt>
                <c:pt idx="1064">
                  <c:v>768.81200000000001</c:v>
                </c:pt>
                <c:pt idx="1065">
                  <c:v>567.13400000000001</c:v>
                </c:pt>
                <c:pt idx="1066">
                  <c:v>782.15499999999997</c:v>
                </c:pt>
                <c:pt idx="1067">
                  <c:v>783.81600000000003</c:v>
                </c:pt>
                <c:pt idx="1068">
                  <c:v>816.59</c:v>
                </c:pt>
                <c:pt idx="1069">
                  <c:v>756.18700000000001</c:v>
                </c:pt>
                <c:pt idx="1070">
                  <c:v>691.24900000000002</c:v>
                </c:pt>
                <c:pt idx="1071">
                  <c:v>831.68499999999995</c:v>
                </c:pt>
                <c:pt idx="1072">
                  <c:v>694.37</c:v>
                </c:pt>
                <c:pt idx="1073">
                  <c:v>755.625</c:v>
                </c:pt>
                <c:pt idx="1074">
                  <c:v>945.78499999999997</c:v>
                </c:pt>
                <c:pt idx="1075">
                  <c:v>704.97</c:v>
                </c:pt>
                <c:pt idx="1076">
                  <c:v>787.12900000000002</c:v>
                </c:pt>
                <c:pt idx="1077">
                  <c:v>727.50699999999995</c:v>
                </c:pt>
                <c:pt idx="1078">
                  <c:v>840.36</c:v>
                </c:pt>
                <c:pt idx="1079">
                  <c:v>798.13900000000001</c:v>
                </c:pt>
                <c:pt idx="1080">
                  <c:v>747.33500000000004</c:v>
                </c:pt>
                <c:pt idx="1081">
                  <c:v>745.38699999999994</c:v>
                </c:pt>
                <c:pt idx="1082">
                  <c:v>532.74199999999996</c:v>
                </c:pt>
                <c:pt idx="1083">
                  <c:v>623.70100000000002</c:v>
                </c:pt>
                <c:pt idx="1084">
                  <c:v>709.67899999999997</c:v>
                </c:pt>
                <c:pt idx="1085">
                  <c:v>739.32299999999998</c:v>
                </c:pt>
                <c:pt idx="1086">
                  <c:v>640.92200000000003</c:v>
                </c:pt>
                <c:pt idx="1087">
                  <c:v>832.91899999999998</c:v>
                </c:pt>
                <c:pt idx="1088">
                  <c:v>724.86699999999996</c:v>
                </c:pt>
                <c:pt idx="1089">
                  <c:v>636.25199999999995</c:v>
                </c:pt>
                <c:pt idx="1090">
                  <c:v>846.05</c:v>
                </c:pt>
                <c:pt idx="1091">
                  <c:v>609.46199999999999</c:v>
                </c:pt>
                <c:pt idx="1092">
                  <c:v>777.63400000000001</c:v>
                </c:pt>
                <c:pt idx="1093">
                  <c:v>751.07799999999997</c:v>
                </c:pt>
                <c:pt idx="1094">
                  <c:v>811.58299999999997</c:v>
                </c:pt>
                <c:pt idx="1095">
                  <c:v>724.01400000000001</c:v>
                </c:pt>
                <c:pt idx="1096">
                  <c:v>548.91399999999999</c:v>
                </c:pt>
                <c:pt idx="1097">
                  <c:v>756.29700000000003</c:v>
                </c:pt>
                <c:pt idx="1098">
                  <c:v>604.702</c:v>
                </c:pt>
                <c:pt idx="1099">
                  <c:v>636.28800000000001</c:v>
                </c:pt>
                <c:pt idx="1100">
                  <c:v>597.26099999999997</c:v>
                </c:pt>
                <c:pt idx="1101">
                  <c:v>783.56200000000001</c:v>
                </c:pt>
                <c:pt idx="1102">
                  <c:v>798.48599999999999</c:v>
                </c:pt>
                <c:pt idx="1103">
                  <c:v>631.47299999999996</c:v>
                </c:pt>
                <c:pt idx="1104">
                  <c:v>768.851</c:v>
                </c:pt>
                <c:pt idx="1105">
                  <c:v>744.30700000000002</c:v>
                </c:pt>
                <c:pt idx="1106">
                  <c:v>687.95100000000002</c:v>
                </c:pt>
                <c:pt idx="1107">
                  <c:v>735.50900000000001</c:v>
                </c:pt>
                <c:pt idx="1108">
                  <c:v>846.01099999999997</c:v>
                </c:pt>
                <c:pt idx="1109">
                  <c:v>729.87199999999996</c:v>
                </c:pt>
                <c:pt idx="1110">
                  <c:v>617.68100000000004</c:v>
                </c:pt>
                <c:pt idx="1111">
                  <c:v>787.66600000000005</c:v>
                </c:pt>
                <c:pt idx="1112">
                  <c:v>669.58100000000002</c:v>
                </c:pt>
                <c:pt idx="1113">
                  <c:v>788.41399999999999</c:v>
                </c:pt>
                <c:pt idx="1114">
                  <c:v>615.62199999999996</c:v>
                </c:pt>
                <c:pt idx="1115">
                  <c:v>646.01400000000001</c:v>
                </c:pt>
                <c:pt idx="1116">
                  <c:v>819.43499999999995</c:v>
                </c:pt>
                <c:pt idx="1117">
                  <c:v>642.34400000000005</c:v>
                </c:pt>
                <c:pt idx="1118">
                  <c:v>795.505</c:v>
                </c:pt>
                <c:pt idx="1119">
                  <c:v>659.572</c:v>
                </c:pt>
                <c:pt idx="1120">
                  <c:v>634.63699999999994</c:v>
                </c:pt>
                <c:pt idx="1121">
                  <c:v>667.91700000000003</c:v>
                </c:pt>
                <c:pt idx="1122">
                  <c:v>647.72500000000002</c:v>
                </c:pt>
                <c:pt idx="1123">
                  <c:v>756.82399999999996</c:v>
                </c:pt>
                <c:pt idx="1124">
                  <c:v>798.34900000000005</c:v>
                </c:pt>
                <c:pt idx="1125">
                  <c:v>603.12400000000002</c:v>
                </c:pt>
                <c:pt idx="1126">
                  <c:v>760.22199999999998</c:v>
                </c:pt>
                <c:pt idx="1127">
                  <c:v>570.86099999999999</c:v>
                </c:pt>
                <c:pt idx="1128">
                  <c:v>696.00800000000004</c:v>
                </c:pt>
                <c:pt idx="1129">
                  <c:v>613.43499999999995</c:v>
                </c:pt>
                <c:pt idx="1130">
                  <c:v>900.77300000000002</c:v>
                </c:pt>
                <c:pt idx="1131">
                  <c:v>892.399</c:v>
                </c:pt>
                <c:pt idx="1132">
                  <c:v>592.27800000000002</c:v>
                </c:pt>
                <c:pt idx="1133">
                  <c:v>730.24699999999996</c:v>
                </c:pt>
                <c:pt idx="1134">
                  <c:v>578.81100000000004</c:v>
                </c:pt>
                <c:pt idx="1135">
                  <c:v>864.82899999999995</c:v>
                </c:pt>
                <c:pt idx="1136">
                  <c:v>607.07399999999996</c:v>
                </c:pt>
                <c:pt idx="1137">
                  <c:v>721.04399999999998</c:v>
                </c:pt>
                <c:pt idx="1138">
                  <c:v>615.03099999999995</c:v>
                </c:pt>
                <c:pt idx="1139">
                  <c:v>679.95699999999999</c:v>
                </c:pt>
                <c:pt idx="1140">
                  <c:v>562.66999999999996</c:v>
                </c:pt>
                <c:pt idx="1141">
                  <c:v>672.95299999999997</c:v>
                </c:pt>
                <c:pt idx="1142">
                  <c:v>775.98900000000003</c:v>
                </c:pt>
                <c:pt idx="1143">
                  <c:v>696.15899999999999</c:v>
                </c:pt>
                <c:pt idx="1144">
                  <c:v>786.63599999999997</c:v>
                </c:pt>
                <c:pt idx="1145">
                  <c:v>654.69299999999998</c:v>
                </c:pt>
                <c:pt idx="1146">
                  <c:v>829.29399999999998</c:v>
                </c:pt>
                <c:pt idx="1147">
                  <c:v>629.23699999999997</c:v>
                </c:pt>
                <c:pt idx="1148">
                  <c:v>699.71299999999997</c:v>
                </c:pt>
                <c:pt idx="1149">
                  <c:v>747.93299999999999</c:v>
                </c:pt>
                <c:pt idx="1150">
                  <c:v>730.07899999999995</c:v>
                </c:pt>
                <c:pt idx="1151">
                  <c:v>673.00599999999997</c:v>
                </c:pt>
                <c:pt idx="1152">
                  <c:v>552.601</c:v>
                </c:pt>
                <c:pt idx="1153">
                  <c:v>611.45899999999995</c:v>
                </c:pt>
                <c:pt idx="1154">
                  <c:v>620.37699999999995</c:v>
                </c:pt>
                <c:pt idx="1155">
                  <c:v>628.38400000000001</c:v>
                </c:pt>
                <c:pt idx="1156">
                  <c:v>697.44399999999996</c:v>
                </c:pt>
                <c:pt idx="1157">
                  <c:v>668.89400000000001</c:v>
                </c:pt>
                <c:pt idx="1158">
                  <c:v>582.80399999999997</c:v>
                </c:pt>
                <c:pt idx="1159">
                  <c:v>525.76800000000003</c:v>
                </c:pt>
                <c:pt idx="1160">
                  <c:v>752.53</c:v>
                </c:pt>
                <c:pt idx="1161">
                  <c:v>581.98199999999997</c:v>
                </c:pt>
                <c:pt idx="1162">
                  <c:v>840.721</c:v>
                </c:pt>
                <c:pt idx="1163">
                  <c:v>589.23599999999999</c:v>
                </c:pt>
                <c:pt idx="1164">
                  <c:v>670.37400000000002</c:v>
                </c:pt>
                <c:pt idx="1165">
                  <c:v>860.84900000000005</c:v>
                </c:pt>
                <c:pt idx="1166">
                  <c:v>531.24099999999999</c:v>
                </c:pt>
                <c:pt idx="1167">
                  <c:v>613.97799999999995</c:v>
                </c:pt>
                <c:pt idx="1168">
                  <c:v>688.39400000000001</c:v>
                </c:pt>
                <c:pt idx="1169">
                  <c:v>748.47699999999998</c:v>
                </c:pt>
                <c:pt idx="1170">
                  <c:v>506.71899999999999</c:v>
                </c:pt>
                <c:pt idx="1171">
                  <c:v>704.36500000000001</c:v>
                </c:pt>
                <c:pt idx="1172">
                  <c:v>561.904</c:v>
                </c:pt>
                <c:pt idx="1173">
                  <c:v>706.26300000000003</c:v>
                </c:pt>
                <c:pt idx="1174">
                  <c:v>695.90800000000002</c:v>
                </c:pt>
                <c:pt idx="1175">
                  <c:v>712.178</c:v>
                </c:pt>
                <c:pt idx="1176">
                  <c:v>772.83399999999995</c:v>
                </c:pt>
                <c:pt idx="1177">
                  <c:v>677.26900000000001</c:v>
                </c:pt>
                <c:pt idx="1178">
                  <c:v>710.89499999999998</c:v>
                </c:pt>
                <c:pt idx="1179">
                  <c:v>494.57</c:v>
                </c:pt>
                <c:pt idx="1180">
                  <c:v>675.25199999999995</c:v>
                </c:pt>
                <c:pt idx="1181">
                  <c:v>542.80200000000002</c:v>
                </c:pt>
                <c:pt idx="1182">
                  <c:v>644.38900000000001</c:v>
                </c:pt>
                <c:pt idx="1183">
                  <c:v>609.08399999999995</c:v>
                </c:pt>
                <c:pt idx="1184">
                  <c:v>515.61199999999997</c:v>
                </c:pt>
                <c:pt idx="1185">
                  <c:v>713.84699999999998</c:v>
                </c:pt>
                <c:pt idx="1186">
                  <c:v>568.072</c:v>
                </c:pt>
                <c:pt idx="1187">
                  <c:v>743.90599999999995</c:v>
                </c:pt>
                <c:pt idx="1188">
                  <c:v>761.61500000000001</c:v>
                </c:pt>
                <c:pt idx="1189">
                  <c:v>644.35</c:v>
                </c:pt>
                <c:pt idx="1190">
                  <c:v>598.38800000000003</c:v>
                </c:pt>
                <c:pt idx="1191">
                  <c:v>519.94100000000003</c:v>
                </c:pt>
                <c:pt idx="1192">
                  <c:v>630.98199999999997</c:v>
                </c:pt>
                <c:pt idx="1193">
                  <c:v>626.49400000000003</c:v>
                </c:pt>
                <c:pt idx="1194">
                  <c:v>744.72</c:v>
                </c:pt>
                <c:pt idx="1195">
                  <c:v>731.67399999999998</c:v>
                </c:pt>
                <c:pt idx="1196">
                  <c:v>688.91300000000001</c:v>
                </c:pt>
                <c:pt idx="1197">
                  <c:v>625.25900000000001</c:v>
                </c:pt>
                <c:pt idx="1198">
                  <c:v>694.18100000000004</c:v>
                </c:pt>
                <c:pt idx="1199">
                  <c:v>634.46500000000003</c:v>
                </c:pt>
                <c:pt idx="1200">
                  <c:v>637.18299999999999</c:v>
                </c:pt>
                <c:pt idx="1201">
                  <c:v>496.06200000000001</c:v>
                </c:pt>
                <c:pt idx="1202">
                  <c:v>734.93499999999995</c:v>
                </c:pt>
                <c:pt idx="1203">
                  <c:v>661.48699999999997</c:v>
                </c:pt>
                <c:pt idx="1204">
                  <c:v>622.02800000000002</c:v>
                </c:pt>
                <c:pt idx="1205">
                  <c:v>773.56200000000001</c:v>
                </c:pt>
                <c:pt idx="1206">
                  <c:v>681.36599999999999</c:v>
                </c:pt>
                <c:pt idx="1207">
                  <c:v>646.245</c:v>
                </c:pt>
                <c:pt idx="1208">
                  <c:v>602.69600000000003</c:v>
                </c:pt>
                <c:pt idx="1209">
                  <c:v>517.02</c:v>
                </c:pt>
                <c:pt idx="1210">
                  <c:v>536.91399999999999</c:v>
                </c:pt>
                <c:pt idx="1211">
                  <c:v>565.74599999999998</c:v>
                </c:pt>
                <c:pt idx="1212">
                  <c:v>561.83399999999995</c:v>
                </c:pt>
                <c:pt idx="1213">
                  <c:v>621.25199999999995</c:v>
                </c:pt>
                <c:pt idx="1214">
                  <c:v>728.43499999999995</c:v>
                </c:pt>
                <c:pt idx="1215">
                  <c:v>811.64200000000005</c:v>
                </c:pt>
                <c:pt idx="1216">
                  <c:v>543.56899999999996</c:v>
                </c:pt>
                <c:pt idx="1217">
                  <c:v>569.83900000000006</c:v>
                </c:pt>
                <c:pt idx="1218">
                  <c:v>538.29300000000001</c:v>
                </c:pt>
                <c:pt idx="1219">
                  <c:v>730.57100000000003</c:v>
                </c:pt>
                <c:pt idx="1220">
                  <c:v>699.49</c:v>
                </c:pt>
                <c:pt idx="1221">
                  <c:v>721.95600000000002</c:v>
                </c:pt>
                <c:pt idx="1222">
                  <c:v>473.02800000000002</c:v>
                </c:pt>
                <c:pt idx="1223">
                  <c:v>624.30200000000002</c:v>
                </c:pt>
                <c:pt idx="1224">
                  <c:v>565.53099999999995</c:v>
                </c:pt>
                <c:pt idx="1225">
                  <c:v>707.17899999999997</c:v>
                </c:pt>
                <c:pt idx="1226">
                  <c:v>615.98400000000004</c:v>
                </c:pt>
                <c:pt idx="1227">
                  <c:v>506.32</c:v>
                </c:pt>
                <c:pt idx="1228">
                  <c:v>686.30100000000004</c:v>
                </c:pt>
                <c:pt idx="1229">
                  <c:v>510.26400000000001</c:v>
                </c:pt>
                <c:pt idx="1230">
                  <c:v>540.95399999999995</c:v>
                </c:pt>
                <c:pt idx="1231">
                  <c:v>631.34</c:v>
                </c:pt>
                <c:pt idx="1232">
                  <c:v>655.70899999999995</c:v>
                </c:pt>
                <c:pt idx="1233">
                  <c:v>871.61800000000005</c:v>
                </c:pt>
                <c:pt idx="1234">
                  <c:v>545.07000000000005</c:v>
                </c:pt>
                <c:pt idx="1235">
                  <c:v>621.54499999999996</c:v>
                </c:pt>
                <c:pt idx="1236">
                  <c:v>562.19200000000001</c:v>
                </c:pt>
                <c:pt idx="1237">
                  <c:v>602.01</c:v>
                </c:pt>
                <c:pt idx="1238">
                  <c:v>708.21500000000003</c:v>
                </c:pt>
                <c:pt idx="1239">
                  <c:v>598.702</c:v>
                </c:pt>
                <c:pt idx="1240">
                  <c:v>540.9</c:v>
                </c:pt>
                <c:pt idx="1241">
                  <c:v>523.22900000000004</c:v>
                </c:pt>
                <c:pt idx="1242">
                  <c:v>662.73</c:v>
                </c:pt>
                <c:pt idx="1243">
                  <c:v>595.71</c:v>
                </c:pt>
                <c:pt idx="1244">
                  <c:v>629.33399999999995</c:v>
                </c:pt>
                <c:pt idx="1245">
                  <c:v>665.78899999999999</c:v>
                </c:pt>
                <c:pt idx="1246">
                  <c:v>618.65</c:v>
                </c:pt>
                <c:pt idx="1247">
                  <c:v>496.43099999999998</c:v>
                </c:pt>
                <c:pt idx="1248">
                  <c:v>612.52300000000002</c:v>
                </c:pt>
                <c:pt idx="1249">
                  <c:v>526.45600000000002</c:v>
                </c:pt>
                <c:pt idx="1250">
                  <c:v>691.65099999999995</c:v>
                </c:pt>
                <c:pt idx="1251">
                  <c:v>538.452</c:v>
                </c:pt>
                <c:pt idx="1252">
                  <c:v>695.06700000000001</c:v>
                </c:pt>
                <c:pt idx="1253">
                  <c:v>492.89600000000002</c:v>
                </c:pt>
                <c:pt idx="1254">
                  <c:v>518.34900000000005</c:v>
                </c:pt>
                <c:pt idx="1255">
                  <c:v>570.1</c:v>
                </c:pt>
                <c:pt idx="1256">
                  <c:v>621.44899999999996</c:v>
                </c:pt>
                <c:pt idx="1257">
                  <c:v>608.58600000000001</c:v>
                </c:pt>
                <c:pt idx="1258">
                  <c:v>573.98</c:v>
                </c:pt>
                <c:pt idx="1259">
                  <c:v>649.15200000000004</c:v>
                </c:pt>
                <c:pt idx="1260">
                  <c:v>579.75099999999998</c:v>
                </c:pt>
                <c:pt idx="1261">
                  <c:v>608.58500000000004</c:v>
                </c:pt>
                <c:pt idx="1262">
                  <c:v>760.31100000000004</c:v>
                </c:pt>
                <c:pt idx="1263">
                  <c:v>561.61699999999996</c:v>
                </c:pt>
                <c:pt idx="1264">
                  <c:v>631.61099999999999</c:v>
                </c:pt>
                <c:pt idx="1265">
                  <c:v>582.58600000000001</c:v>
                </c:pt>
                <c:pt idx="1266">
                  <c:v>692.63</c:v>
                </c:pt>
                <c:pt idx="1267">
                  <c:v>551.10299999999995</c:v>
                </c:pt>
                <c:pt idx="1268">
                  <c:v>642.83199999999999</c:v>
                </c:pt>
                <c:pt idx="1269">
                  <c:v>641.66700000000003</c:v>
                </c:pt>
                <c:pt idx="1270">
                  <c:v>689.59799999999996</c:v>
                </c:pt>
                <c:pt idx="1271">
                  <c:v>528.89700000000005</c:v>
                </c:pt>
                <c:pt idx="1272">
                  <c:v>621.17700000000002</c:v>
                </c:pt>
                <c:pt idx="1273">
                  <c:v>717.45100000000002</c:v>
                </c:pt>
                <c:pt idx="1274">
                  <c:v>471.06099999999998</c:v>
                </c:pt>
                <c:pt idx="1275">
                  <c:v>520.21199999999999</c:v>
                </c:pt>
                <c:pt idx="1276">
                  <c:v>634.18399999999997</c:v>
                </c:pt>
                <c:pt idx="1277">
                  <c:v>576.78300000000002</c:v>
                </c:pt>
                <c:pt idx="1278">
                  <c:v>522.93899999999996</c:v>
                </c:pt>
                <c:pt idx="1279">
                  <c:v>702</c:v>
                </c:pt>
                <c:pt idx="1280">
                  <c:v>606.83500000000004</c:v>
                </c:pt>
                <c:pt idx="1281">
                  <c:v>550.245</c:v>
                </c:pt>
                <c:pt idx="1282">
                  <c:v>528.76499999999999</c:v>
                </c:pt>
                <c:pt idx="1283">
                  <c:v>523.48</c:v>
                </c:pt>
                <c:pt idx="1284">
                  <c:v>495.709</c:v>
                </c:pt>
                <c:pt idx="1285">
                  <c:v>676.99599999999998</c:v>
                </c:pt>
                <c:pt idx="1286">
                  <c:v>446.61099999999999</c:v>
                </c:pt>
                <c:pt idx="1287">
                  <c:v>544.84299999999996</c:v>
                </c:pt>
                <c:pt idx="1288">
                  <c:v>602.56899999999996</c:v>
                </c:pt>
                <c:pt idx="1289">
                  <c:v>554.29100000000005</c:v>
                </c:pt>
                <c:pt idx="1290">
                  <c:v>693.21799999999996</c:v>
                </c:pt>
                <c:pt idx="1291">
                  <c:v>598.00400000000002</c:v>
                </c:pt>
                <c:pt idx="1292">
                  <c:v>656.04100000000005</c:v>
                </c:pt>
                <c:pt idx="1293">
                  <c:v>530.42899999999997</c:v>
                </c:pt>
                <c:pt idx="1294">
                  <c:v>537.5</c:v>
                </c:pt>
                <c:pt idx="1295">
                  <c:v>510.91899999999998</c:v>
                </c:pt>
                <c:pt idx="1296">
                  <c:v>580.04100000000005</c:v>
                </c:pt>
                <c:pt idx="1297">
                  <c:v>658.78099999999995</c:v>
                </c:pt>
                <c:pt idx="1298">
                  <c:v>484.029</c:v>
                </c:pt>
                <c:pt idx="1299">
                  <c:v>496.32600000000002</c:v>
                </c:pt>
                <c:pt idx="1300">
                  <c:v>488.18099999999998</c:v>
                </c:pt>
                <c:pt idx="1301">
                  <c:v>645.67899999999997</c:v>
                </c:pt>
                <c:pt idx="1302">
                  <c:v>554.55799999999999</c:v>
                </c:pt>
                <c:pt idx="1303">
                  <c:v>489.31099999999998</c:v>
                </c:pt>
                <c:pt idx="1304">
                  <c:v>589.673</c:v>
                </c:pt>
                <c:pt idx="1305">
                  <c:v>590.99599999999998</c:v>
                </c:pt>
                <c:pt idx="1306">
                  <c:v>582.76800000000003</c:v>
                </c:pt>
                <c:pt idx="1307">
                  <c:v>779.20500000000004</c:v>
                </c:pt>
                <c:pt idx="1308">
                  <c:v>719.67700000000002</c:v>
                </c:pt>
                <c:pt idx="1309">
                  <c:v>536.82000000000005</c:v>
                </c:pt>
                <c:pt idx="1310">
                  <c:v>549.76900000000001</c:v>
                </c:pt>
                <c:pt idx="1311">
                  <c:v>543.58799999999997</c:v>
                </c:pt>
                <c:pt idx="1312">
                  <c:v>696.83699999999999</c:v>
                </c:pt>
                <c:pt idx="1313">
                  <c:v>669.99599999999998</c:v>
                </c:pt>
                <c:pt idx="1314">
                  <c:v>597.20299999999997</c:v>
                </c:pt>
                <c:pt idx="1315">
                  <c:v>507.50400000000002</c:v>
                </c:pt>
                <c:pt idx="1316">
                  <c:v>618.99800000000005</c:v>
                </c:pt>
                <c:pt idx="1317">
                  <c:v>534.23800000000006</c:v>
                </c:pt>
                <c:pt idx="1318">
                  <c:v>530.43200000000002</c:v>
                </c:pt>
                <c:pt idx="1319">
                  <c:v>516.18200000000002</c:v>
                </c:pt>
                <c:pt idx="1320">
                  <c:v>507.35300000000001</c:v>
                </c:pt>
                <c:pt idx="1321">
                  <c:v>504.68200000000002</c:v>
                </c:pt>
                <c:pt idx="1322">
                  <c:v>627.45100000000002</c:v>
                </c:pt>
                <c:pt idx="1323">
                  <c:v>570.96299999999997</c:v>
                </c:pt>
                <c:pt idx="1324">
                  <c:v>518.36900000000003</c:v>
                </c:pt>
                <c:pt idx="1325">
                  <c:v>651.928</c:v>
                </c:pt>
                <c:pt idx="1326">
                  <c:v>485.19799999999998</c:v>
                </c:pt>
                <c:pt idx="1327">
                  <c:v>545.14499999999998</c:v>
                </c:pt>
                <c:pt idx="1328">
                  <c:v>469.88499999999999</c:v>
                </c:pt>
                <c:pt idx="1329">
                  <c:v>549.36199999999997</c:v>
                </c:pt>
                <c:pt idx="1330">
                  <c:v>626.22699999999998</c:v>
                </c:pt>
                <c:pt idx="1331">
                  <c:v>677.75300000000004</c:v>
                </c:pt>
                <c:pt idx="1332">
                  <c:v>648.36800000000005</c:v>
                </c:pt>
                <c:pt idx="1333">
                  <c:v>560.25699999999995</c:v>
                </c:pt>
                <c:pt idx="1334">
                  <c:v>550.03300000000002</c:v>
                </c:pt>
                <c:pt idx="1335">
                  <c:v>597.42600000000004</c:v>
                </c:pt>
                <c:pt idx="1336">
                  <c:v>662.428</c:v>
                </c:pt>
                <c:pt idx="1337">
                  <c:v>640.322</c:v>
                </c:pt>
                <c:pt idx="1338">
                  <c:v>532.51</c:v>
                </c:pt>
                <c:pt idx="1339">
                  <c:v>601.75599999999997</c:v>
                </c:pt>
                <c:pt idx="1340">
                  <c:v>502.68299999999999</c:v>
                </c:pt>
                <c:pt idx="1341">
                  <c:v>659.74</c:v>
                </c:pt>
                <c:pt idx="1342">
                  <c:v>710.81399999999996</c:v>
                </c:pt>
                <c:pt idx="1343">
                  <c:v>558.56200000000001</c:v>
                </c:pt>
                <c:pt idx="1344">
                  <c:v>649.93499999999995</c:v>
                </c:pt>
                <c:pt idx="1345">
                  <c:v>494.25</c:v>
                </c:pt>
                <c:pt idx="1346">
                  <c:v>660.82899999999995</c:v>
                </c:pt>
                <c:pt idx="1347">
                  <c:v>460.64400000000001</c:v>
                </c:pt>
                <c:pt idx="1348">
                  <c:v>471.94799999999998</c:v>
                </c:pt>
                <c:pt idx="1349">
                  <c:v>482.52699999999999</c:v>
                </c:pt>
                <c:pt idx="1350">
                  <c:v>511.625</c:v>
                </c:pt>
                <c:pt idx="1351">
                  <c:v>524.43399999999997</c:v>
                </c:pt>
                <c:pt idx="1352">
                  <c:v>883.71900000000005</c:v>
                </c:pt>
                <c:pt idx="1353">
                  <c:v>507.41300000000001</c:v>
                </c:pt>
                <c:pt idx="1354">
                  <c:v>550.93100000000004</c:v>
                </c:pt>
                <c:pt idx="1355">
                  <c:v>448.04399999999998</c:v>
                </c:pt>
                <c:pt idx="1356">
                  <c:v>566.42200000000003</c:v>
                </c:pt>
                <c:pt idx="1357">
                  <c:v>514.88800000000003</c:v>
                </c:pt>
                <c:pt idx="1358">
                  <c:v>681.47299999999996</c:v>
                </c:pt>
                <c:pt idx="1359">
                  <c:v>603.89700000000005</c:v>
                </c:pt>
                <c:pt idx="1360">
                  <c:v>556.07899999999995</c:v>
                </c:pt>
                <c:pt idx="1361">
                  <c:v>577.89499999999998</c:v>
                </c:pt>
                <c:pt idx="1362">
                  <c:v>543.45899999999995</c:v>
                </c:pt>
                <c:pt idx="1363">
                  <c:v>553.452</c:v>
                </c:pt>
                <c:pt idx="1364">
                  <c:v>576.11599999999999</c:v>
                </c:pt>
                <c:pt idx="1365">
                  <c:v>436.51499999999999</c:v>
                </c:pt>
                <c:pt idx="1366">
                  <c:v>417.363</c:v>
                </c:pt>
                <c:pt idx="1367">
                  <c:v>564.42899999999997</c:v>
                </c:pt>
                <c:pt idx="1368">
                  <c:v>530.24900000000002</c:v>
                </c:pt>
                <c:pt idx="1369">
                  <c:v>409.14800000000002</c:v>
                </c:pt>
                <c:pt idx="1370">
                  <c:v>472.59</c:v>
                </c:pt>
                <c:pt idx="1371">
                  <c:v>414.17399999999998</c:v>
                </c:pt>
                <c:pt idx="1372">
                  <c:v>497.66899999999998</c:v>
                </c:pt>
                <c:pt idx="1373">
                  <c:v>588.024</c:v>
                </c:pt>
                <c:pt idx="1374">
                  <c:v>586.05899999999997</c:v>
                </c:pt>
                <c:pt idx="1375">
                  <c:v>621.702</c:v>
                </c:pt>
                <c:pt idx="1376">
                  <c:v>567.721</c:v>
                </c:pt>
                <c:pt idx="1377">
                  <c:v>498.35399999999998</c:v>
                </c:pt>
                <c:pt idx="1378">
                  <c:v>652.83900000000006</c:v>
                </c:pt>
                <c:pt idx="1379">
                  <c:v>512.99800000000005</c:v>
                </c:pt>
                <c:pt idx="1380">
                  <c:v>607.18899999999996</c:v>
                </c:pt>
                <c:pt idx="1381">
                  <c:v>584.93799999999999</c:v>
                </c:pt>
                <c:pt idx="1382">
                  <c:v>599.21400000000006</c:v>
                </c:pt>
                <c:pt idx="1383">
                  <c:v>591.06600000000003</c:v>
                </c:pt>
                <c:pt idx="1384">
                  <c:v>567.31600000000003</c:v>
                </c:pt>
                <c:pt idx="1385">
                  <c:v>511.12200000000001</c:v>
                </c:pt>
                <c:pt idx="1386">
                  <c:v>551.27599999999995</c:v>
                </c:pt>
                <c:pt idx="1387">
                  <c:v>496.58100000000002</c:v>
                </c:pt>
                <c:pt idx="1388">
                  <c:v>605.60699999999997</c:v>
                </c:pt>
                <c:pt idx="1389">
                  <c:v>592.12300000000005</c:v>
                </c:pt>
                <c:pt idx="1390">
                  <c:v>485.87799999999999</c:v>
                </c:pt>
                <c:pt idx="1391">
                  <c:v>608.25800000000004</c:v>
                </c:pt>
                <c:pt idx="1392">
                  <c:v>539.62300000000005</c:v>
                </c:pt>
                <c:pt idx="1393">
                  <c:v>534.69600000000003</c:v>
                </c:pt>
                <c:pt idx="1394">
                  <c:v>388.93599999999998</c:v>
                </c:pt>
                <c:pt idx="1395">
                  <c:v>557.27599999999995</c:v>
                </c:pt>
                <c:pt idx="1396">
                  <c:v>487.10199999999998</c:v>
                </c:pt>
                <c:pt idx="1397">
                  <c:v>495.87799999999999</c:v>
                </c:pt>
                <c:pt idx="1398">
                  <c:v>571.59500000000003</c:v>
                </c:pt>
                <c:pt idx="1399">
                  <c:v>561.96600000000001</c:v>
                </c:pt>
                <c:pt idx="1400">
                  <c:v>556.88199999999995</c:v>
                </c:pt>
                <c:pt idx="1401">
                  <c:v>534.99300000000005</c:v>
                </c:pt>
                <c:pt idx="1402">
                  <c:v>483.09899999999999</c:v>
                </c:pt>
                <c:pt idx="1403">
                  <c:v>425.197</c:v>
                </c:pt>
                <c:pt idx="1404">
                  <c:v>438.78300000000002</c:v>
                </c:pt>
                <c:pt idx="1405">
                  <c:v>520.45899999999995</c:v>
                </c:pt>
                <c:pt idx="1406">
                  <c:v>535.50699999999995</c:v>
                </c:pt>
                <c:pt idx="1407">
                  <c:v>409.37400000000002</c:v>
                </c:pt>
                <c:pt idx="1408">
                  <c:v>609.60299999999995</c:v>
                </c:pt>
                <c:pt idx="1409">
                  <c:v>597.98099999999999</c:v>
                </c:pt>
                <c:pt idx="1410">
                  <c:v>636.34299999999996</c:v>
                </c:pt>
                <c:pt idx="1411">
                  <c:v>642.76199999999994</c:v>
                </c:pt>
                <c:pt idx="1412">
                  <c:v>571.50400000000002</c:v>
                </c:pt>
                <c:pt idx="1413">
                  <c:v>388.22300000000001</c:v>
                </c:pt>
                <c:pt idx="1414">
                  <c:v>373.93099999999998</c:v>
                </c:pt>
                <c:pt idx="1415">
                  <c:v>437.464</c:v>
                </c:pt>
                <c:pt idx="1416">
                  <c:v>524.23299999999995</c:v>
                </c:pt>
                <c:pt idx="1417">
                  <c:v>586.82500000000005</c:v>
                </c:pt>
                <c:pt idx="1418">
                  <c:v>526.29200000000003</c:v>
                </c:pt>
                <c:pt idx="1419">
                  <c:v>645.54</c:v>
                </c:pt>
                <c:pt idx="1420">
                  <c:v>546.34900000000005</c:v>
                </c:pt>
                <c:pt idx="1421">
                  <c:v>543.35799999999995</c:v>
                </c:pt>
                <c:pt idx="1422">
                  <c:v>452.03300000000002</c:v>
                </c:pt>
                <c:pt idx="1423">
                  <c:v>460.67599999999999</c:v>
                </c:pt>
                <c:pt idx="1424">
                  <c:v>507.99400000000003</c:v>
                </c:pt>
                <c:pt idx="1425">
                  <c:v>455.89600000000002</c:v>
                </c:pt>
                <c:pt idx="1426">
                  <c:v>564.02</c:v>
                </c:pt>
                <c:pt idx="1427">
                  <c:v>603.96299999999997</c:v>
                </c:pt>
                <c:pt idx="1428">
                  <c:v>619.428</c:v>
                </c:pt>
                <c:pt idx="1429">
                  <c:v>477.65600000000001</c:v>
                </c:pt>
                <c:pt idx="1430">
                  <c:v>576.75599999999997</c:v>
                </c:pt>
                <c:pt idx="1431">
                  <c:v>550.70000000000005</c:v>
                </c:pt>
                <c:pt idx="1432">
                  <c:v>795.34500000000003</c:v>
                </c:pt>
                <c:pt idx="1433">
                  <c:v>608.09299999999996</c:v>
                </c:pt>
                <c:pt idx="1434">
                  <c:v>437.79599999999999</c:v>
                </c:pt>
                <c:pt idx="1435">
                  <c:v>388.40800000000002</c:v>
                </c:pt>
                <c:pt idx="1436">
                  <c:v>463.37099999999998</c:v>
                </c:pt>
                <c:pt idx="1437">
                  <c:v>545.40300000000002</c:v>
                </c:pt>
                <c:pt idx="1438">
                  <c:v>605.45600000000002</c:v>
                </c:pt>
                <c:pt idx="1439">
                  <c:v>486.851</c:v>
                </c:pt>
                <c:pt idx="1440">
                  <c:v>462.18599999999998</c:v>
                </c:pt>
                <c:pt idx="1441">
                  <c:v>527.37699999999995</c:v>
                </c:pt>
                <c:pt idx="1442">
                  <c:v>576.55999999999995</c:v>
                </c:pt>
                <c:pt idx="1443">
                  <c:v>514.16399999999999</c:v>
                </c:pt>
                <c:pt idx="1444">
                  <c:v>494.87</c:v>
                </c:pt>
                <c:pt idx="1445">
                  <c:v>650.33000000000004</c:v>
                </c:pt>
                <c:pt idx="1446">
                  <c:v>592.06399999999996</c:v>
                </c:pt>
                <c:pt idx="1447">
                  <c:v>605.69200000000001</c:v>
                </c:pt>
                <c:pt idx="1448">
                  <c:v>705.55600000000004</c:v>
                </c:pt>
                <c:pt idx="1449">
                  <c:v>428.70499999999998</c:v>
                </c:pt>
                <c:pt idx="1450">
                  <c:v>389.89299999999997</c:v>
                </c:pt>
                <c:pt idx="1451">
                  <c:v>498.00599999999997</c:v>
                </c:pt>
                <c:pt idx="1452">
                  <c:v>476.73899999999998</c:v>
                </c:pt>
                <c:pt idx="1453">
                  <c:v>547.39099999999996</c:v>
                </c:pt>
                <c:pt idx="1454">
                  <c:v>507.80799999999999</c:v>
                </c:pt>
                <c:pt idx="1455">
                  <c:v>486.67599999999999</c:v>
                </c:pt>
                <c:pt idx="1456">
                  <c:v>459.27699999999999</c:v>
                </c:pt>
                <c:pt idx="1457">
                  <c:v>501.68400000000003</c:v>
                </c:pt>
                <c:pt idx="1458">
                  <c:v>561.19899999999996</c:v>
                </c:pt>
                <c:pt idx="1459">
                  <c:v>454.87599999999998</c:v>
                </c:pt>
                <c:pt idx="1460">
                  <c:v>525.36099999999999</c:v>
                </c:pt>
                <c:pt idx="1461">
                  <c:v>534.70000000000005</c:v>
                </c:pt>
                <c:pt idx="1462">
                  <c:v>489.82299999999998</c:v>
                </c:pt>
                <c:pt idx="1463">
                  <c:v>511.625</c:v>
                </c:pt>
                <c:pt idx="1464">
                  <c:v>416.63099999999997</c:v>
                </c:pt>
                <c:pt idx="1465">
                  <c:v>401.68200000000002</c:v>
                </c:pt>
                <c:pt idx="1466">
                  <c:v>570.274</c:v>
                </c:pt>
                <c:pt idx="1467">
                  <c:v>450.69099999999997</c:v>
                </c:pt>
                <c:pt idx="1468">
                  <c:v>373.43900000000002</c:v>
                </c:pt>
                <c:pt idx="1469">
                  <c:v>634.46699999999998</c:v>
                </c:pt>
                <c:pt idx="1470">
                  <c:v>542.28800000000001</c:v>
                </c:pt>
                <c:pt idx="1471">
                  <c:v>626.79999999999995</c:v>
                </c:pt>
                <c:pt idx="1472">
                  <c:v>444.56299999999999</c:v>
                </c:pt>
                <c:pt idx="1473">
                  <c:v>523.46900000000005</c:v>
                </c:pt>
                <c:pt idx="1474">
                  <c:v>416.75799999999998</c:v>
                </c:pt>
                <c:pt idx="1475">
                  <c:v>551.35299999999995</c:v>
                </c:pt>
                <c:pt idx="1476">
                  <c:v>409.41399999999999</c:v>
                </c:pt>
                <c:pt idx="1477">
                  <c:v>577.46199999999999</c:v>
                </c:pt>
                <c:pt idx="1478">
                  <c:v>338.18299999999999</c:v>
                </c:pt>
                <c:pt idx="1479">
                  <c:v>322.78500000000003</c:v>
                </c:pt>
                <c:pt idx="1480">
                  <c:v>511.274</c:v>
                </c:pt>
                <c:pt idx="1481">
                  <c:v>572.05499999999995</c:v>
                </c:pt>
                <c:pt idx="1482">
                  <c:v>367.858</c:v>
                </c:pt>
                <c:pt idx="1483">
                  <c:v>381.48500000000001</c:v>
                </c:pt>
                <c:pt idx="1484">
                  <c:v>459.56</c:v>
                </c:pt>
                <c:pt idx="1485">
                  <c:v>720.15099999999995</c:v>
                </c:pt>
                <c:pt idx="1486">
                  <c:v>517.69299999999998</c:v>
                </c:pt>
                <c:pt idx="1487">
                  <c:v>489.68200000000002</c:v>
                </c:pt>
                <c:pt idx="1488">
                  <c:v>431.56700000000001</c:v>
                </c:pt>
                <c:pt idx="1489">
                  <c:v>567.10199999999998</c:v>
                </c:pt>
                <c:pt idx="1490">
                  <c:v>484.05</c:v>
                </c:pt>
                <c:pt idx="1491">
                  <c:v>473.34699999999998</c:v>
                </c:pt>
                <c:pt idx="1492">
                  <c:v>497.13499999999999</c:v>
                </c:pt>
                <c:pt idx="1493">
                  <c:v>529.36199999999997</c:v>
                </c:pt>
                <c:pt idx="1494">
                  <c:v>515.62900000000002</c:v>
                </c:pt>
                <c:pt idx="1495">
                  <c:v>482</c:v>
                </c:pt>
                <c:pt idx="1496">
                  <c:v>510.56099999999998</c:v>
                </c:pt>
                <c:pt idx="1497">
                  <c:v>536.70600000000002</c:v>
                </c:pt>
                <c:pt idx="1498">
                  <c:v>450.858</c:v>
                </c:pt>
                <c:pt idx="1499">
                  <c:v>562.73099999999999</c:v>
                </c:pt>
                <c:pt idx="1500">
                  <c:v>384.21800000000002</c:v>
                </c:pt>
                <c:pt idx="1501">
                  <c:v>478.38799999999998</c:v>
                </c:pt>
                <c:pt idx="1502">
                  <c:v>445.255</c:v>
                </c:pt>
                <c:pt idx="1503">
                  <c:v>671.61199999999997</c:v>
                </c:pt>
                <c:pt idx="1504">
                  <c:v>490.53100000000001</c:v>
                </c:pt>
                <c:pt idx="1505">
                  <c:v>439.87599999999998</c:v>
                </c:pt>
                <c:pt idx="1506">
                  <c:v>475.84</c:v>
                </c:pt>
                <c:pt idx="1507">
                  <c:v>552</c:v>
                </c:pt>
                <c:pt idx="1508">
                  <c:v>459.57799999999997</c:v>
                </c:pt>
                <c:pt idx="1509">
                  <c:v>466.12099999999998</c:v>
                </c:pt>
                <c:pt idx="1510">
                  <c:v>494.17399999999998</c:v>
                </c:pt>
                <c:pt idx="1511">
                  <c:v>433.952</c:v>
                </c:pt>
                <c:pt idx="1512">
                  <c:v>429.88200000000001</c:v>
                </c:pt>
                <c:pt idx="1513">
                  <c:v>429.52800000000002</c:v>
                </c:pt>
                <c:pt idx="1514">
                  <c:v>573.99400000000003</c:v>
                </c:pt>
                <c:pt idx="1515">
                  <c:v>424.23399999999998</c:v>
                </c:pt>
                <c:pt idx="1516">
                  <c:v>547.76199999999994</c:v>
                </c:pt>
                <c:pt idx="1517">
                  <c:v>424.46199999999999</c:v>
                </c:pt>
                <c:pt idx="1518">
                  <c:v>430.67</c:v>
                </c:pt>
                <c:pt idx="1519">
                  <c:v>482.11399999999998</c:v>
                </c:pt>
                <c:pt idx="1520">
                  <c:v>387.279</c:v>
                </c:pt>
                <c:pt idx="1521">
                  <c:v>488.5</c:v>
                </c:pt>
                <c:pt idx="1522">
                  <c:v>595.56600000000003</c:v>
                </c:pt>
                <c:pt idx="1523">
                  <c:v>618.048</c:v>
                </c:pt>
                <c:pt idx="1524">
                  <c:v>331.20400000000001</c:v>
                </c:pt>
                <c:pt idx="1525">
                  <c:v>522.476</c:v>
                </c:pt>
                <c:pt idx="1526">
                  <c:v>518.50199999999995</c:v>
                </c:pt>
                <c:pt idx="1527">
                  <c:v>471.00200000000001</c:v>
                </c:pt>
                <c:pt idx="1528">
                  <c:v>462.42099999999999</c:v>
                </c:pt>
                <c:pt idx="1529">
                  <c:v>453.786</c:v>
                </c:pt>
                <c:pt idx="1530">
                  <c:v>504.22500000000002</c:v>
                </c:pt>
                <c:pt idx="1531">
                  <c:v>501.798</c:v>
                </c:pt>
                <c:pt idx="1532">
                  <c:v>419.57799999999997</c:v>
                </c:pt>
                <c:pt idx="1533">
                  <c:v>511.74599999999998</c:v>
                </c:pt>
                <c:pt idx="1534">
                  <c:v>400.57400000000001</c:v>
                </c:pt>
                <c:pt idx="1535">
                  <c:v>534.27599999999995</c:v>
                </c:pt>
                <c:pt idx="1536">
                  <c:v>476.44200000000001</c:v>
                </c:pt>
                <c:pt idx="1537">
                  <c:v>464.34</c:v>
                </c:pt>
                <c:pt idx="1538">
                  <c:v>499.23399999999998</c:v>
                </c:pt>
                <c:pt idx="1539">
                  <c:v>581.16300000000001</c:v>
                </c:pt>
                <c:pt idx="1540">
                  <c:v>508.63600000000002</c:v>
                </c:pt>
                <c:pt idx="1541">
                  <c:v>457.30900000000003</c:v>
                </c:pt>
                <c:pt idx="1542">
                  <c:v>439.00099999999998</c:v>
                </c:pt>
                <c:pt idx="1543">
                  <c:v>316.13499999999999</c:v>
                </c:pt>
                <c:pt idx="1544">
                  <c:v>544.84699999999998</c:v>
                </c:pt>
                <c:pt idx="1545">
                  <c:v>452.25</c:v>
                </c:pt>
                <c:pt idx="1546">
                  <c:v>405.42200000000003</c:v>
                </c:pt>
                <c:pt idx="1547">
                  <c:v>437.37</c:v>
                </c:pt>
                <c:pt idx="1548">
                  <c:v>567.09900000000005</c:v>
                </c:pt>
                <c:pt idx="1549">
                  <c:v>363.04399999999998</c:v>
                </c:pt>
                <c:pt idx="1550">
                  <c:v>470.50900000000001</c:v>
                </c:pt>
                <c:pt idx="1551">
                  <c:v>438.53399999999999</c:v>
                </c:pt>
                <c:pt idx="1552">
                  <c:v>404.72199999999998</c:v>
                </c:pt>
                <c:pt idx="1553">
                  <c:v>410.12900000000002</c:v>
                </c:pt>
                <c:pt idx="1554">
                  <c:v>396.16399999999999</c:v>
                </c:pt>
                <c:pt idx="1555">
                  <c:v>422.22399999999999</c:v>
                </c:pt>
                <c:pt idx="1556">
                  <c:v>545.72699999999998</c:v>
                </c:pt>
                <c:pt idx="1557">
                  <c:v>679.30200000000002</c:v>
                </c:pt>
                <c:pt idx="1558">
                  <c:v>502.10300000000001</c:v>
                </c:pt>
                <c:pt idx="1559">
                  <c:v>371.97699999999998</c:v>
                </c:pt>
                <c:pt idx="1560">
                  <c:v>432.221</c:v>
                </c:pt>
                <c:pt idx="1561">
                  <c:v>454.04399999999998</c:v>
                </c:pt>
                <c:pt idx="1562">
                  <c:v>420.10599999999999</c:v>
                </c:pt>
                <c:pt idx="1563">
                  <c:v>505.83800000000002</c:v>
                </c:pt>
                <c:pt idx="1564">
                  <c:v>415.31400000000002</c:v>
                </c:pt>
                <c:pt idx="1565">
                  <c:v>440.95100000000002</c:v>
                </c:pt>
                <c:pt idx="1566">
                  <c:v>351.45499999999998</c:v>
                </c:pt>
                <c:pt idx="1567">
                  <c:v>358.36799999999999</c:v>
                </c:pt>
                <c:pt idx="1568">
                  <c:v>490.26499999999999</c:v>
                </c:pt>
                <c:pt idx="1569">
                  <c:v>417.63099999999997</c:v>
                </c:pt>
                <c:pt idx="1570">
                  <c:v>413.51400000000001</c:v>
                </c:pt>
                <c:pt idx="1571">
                  <c:v>352.40600000000001</c:v>
                </c:pt>
                <c:pt idx="1572">
                  <c:v>451.70800000000003</c:v>
                </c:pt>
                <c:pt idx="1573">
                  <c:v>422.36</c:v>
                </c:pt>
                <c:pt idx="1574">
                  <c:v>341.4</c:v>
                </c:pt>
                <c:pt idx="1575">
                  <c:v>471.02800000000002</c:v>
                </c:pt>
                <c:pt idx="1576">
                  <c:v>374.315</c:v>
                </c:pt>
                <c:pt idx="1577">
                  <c:v>431.96899999999999</c:v>
                </c:pt>
                <c:pt idx="1578">
                  <c:v>543.71900000000005</c:v>
                </c:pt>
                <c:pt idx="1579">
                  <c:v>329.38799999999998</c:v>
                </c:pt>
                <c:pt idx="1580">
                  <c:v>355.57299999999998</c:v>
                </c:pt>
                <c:pt idx="1581">
                  <c:v>458.73899999999998</c:v>
                </c:pt>
                <c:pt idx="1582">
                  <c:v>403.36799999999999</c:v>
                </c:pt>
                <c:pt idx="1583">
                  <c:v>368.053</c:v>
                </c:pt>
                <c:pt idx="1584">
                  <c:v>684.37800000000004</c:v>
                </c:pt>
                <c:pt idx="1585">
                  <c:v>418.62</c:v>
                </c:pt>
                <c:pt idx="1586">
                  <c:v>413.37900000000002</c:v>
                </c:pt>
                <c:pt idx="1587">
                  <c:v>448.82900000000001</c:v>
                </c:pt>
                <c:pt idx="1588">
                  <c:v>322.72500000000002</c:v>
                </c:pt>
                <c:pt idx="1589">
                  <c:v>451.12700000000001</c:v>
                </c:pt>
                <c:pt idx="1590">
                  <c:v>497.798</c:v>
                </c:pt>
                <c:pt idx="1591">
                  <c:v>417.43599999999998</c:v>
                </c:pt>
                <c:pt idx="1592">
                  <c:v>359.70299999999997</c:v>
                </c:pt>
                <c:pt idx="1593">
                  <c:v>463.43099999999998</c:v>
                </c:pt>
                <c:pt idx="1594">
                  <c:v>464.88200000000001</c:v>
                </c:pt>
                <c:pt idx="1595">
                  <c:v>409.31099999999998</c:v>
                </c:pt>
                <c:pt idx="1596">
                  <c:v>549.99400000000003</c:v>
                </c:pt>
                <c:pt idx="1597">
                  <c:v>393.11799999999999</c:v>
                </c:pt>
                <c:pt idx="1598">
                  <c:v>490.15499999999997</c:v>
                </c:pt>
                <c:pt idx="1599">
                  <c:v>494.72899999999998</c:v>
                </c:pt>
                <c:pt idx="1600">
                  <c:v>374.26900000000001</c:v>
                </c:pt>
                <c:pt idx="1601">
                  <c:v>427.90199999999999</c:v>
                </c:pt>
                <c:pt idx="1602">
                  <c:v>383.005</c:v>
                </c:pt>
                <c:pt idx="1603">
                  <c:v>400.53800000000001</c:v>
                </c:pt>
                <c:pt idx="1604">
                  <c:v>590.36500000000001</c:v>
                </c:pt>
                <c:pt idx="1605">
                  <c:v>436.49099999999999</c:v>
                </c:pt>
                <c:pt idx="1606">
                  <c:v>417.58800000000002</c:v>
                </c:pt>
                <c:pt idx="1607">
                  <c:v>488.12200000000001</c:v>
                </c:pt>
                <c:pt idx="1608">
                  <c:v>459.38099999999997</c:v>
                </c:pt>
                <c:pt idx="1609">
                  <c:v>462.60300000000001</c:v>
                </c:pt>
                <c:pt idx="1610">
                  <c:v>542.36</c:v>
                </c:pt>
                <c:pt idx="1611">
                  <c:v>401.27800000000002</c:v>
                </c:pt>
                <c:pt idx="1612">
                  <c:v>449.17200000000003</c:v>
                </c:pt>
                <c:pt idx="1613">
                  <c:v>398.49099999999999</c:v>
                </c:pt>
                <c:pt idx="1614">
                  <c:v>411.21899999999999</c:v>
                </c:pt>
                <c:pt idx="1615">
                  <c:v>686.64200000000005</c:v>
                </c:pt>
                <c:pt idx="1616">
                  <c:v>385.27300000000002</c:v>
                </c:pt>
                <c:pt idx="1617">
                  <c:v>403.315</c:v>
                </c:pt>
                <c:pt idx="1618">
                  <c:v>381.26799999999997</c:v>
                </c:pt>
                <c:pt idx="1619">
                  <c:v>382.71300000000002</c:v>
                </c:pt>
                <c:pt idx="1620">
                  <c:v>629.995</c:v>
                </c:pt>
                <c:pt idx="1621">
                  <c:v>352.91399999999999</c:v>
                </c:pt>
                <c:pt idx="1622">
                  <c:v>406.40199999999999</c:v>
                </c:pt>
                <c:pt idx="1623">
                  <c:v>509.74200000000002</c:v>
                </c:pt>
                <c:pt idx="1624">
                  <c:v>595.55200000000002</c:v>
                </c:pt>
                <c:pt idx="1625">
                  <c:v>392.53199999999998</c:v>
                </c:pt>
                <c:pt idx="1626">
                  <c:v>400.30900000000003</c:v>
                </c:pt>
                <c:pt idx="1627">
                  <c:v>477.57400000000001</c:v>
                </c:pt>
                <c:pt idx="1628">
                  <c:v>686.78700000000003</c:v>
                </c:pt>
                <c:pt idx="1629">
                  <c:v>451.43599999999998</c:v>
                </c:pt>
                <c:pt idx="1630">
                  <c:v>463.28</c:v>
                </c:pt>
                <c:pt idx="1631">
                  <c:v>423.57600000000002</c:v>
                </c:pt>
                <c:pt idx="1632">
                  <c:v>322.84199999999998</c:v>
                </c:pt>
                <c:pt idx="1633">
                  <c:v>435.15499999999997</c:v>
                </c:pt>
                <c:pt idx="1634">
                  <c:v>452.52699999999999</c:v>
                </c:pt>
                <c:pt idx="1635">
                  <c:v>511.11099999999999</c:v>
                </c:pt>
                <c:pt idx="1636">
                  <c:v>370.57100000000003</c:v>
                </c:pt>
                <c:pt idx="1637">
                  <c:v>495.18900000000002</c:v>
                </c:pt>
                <c:pt idx="1638">
                  <c:v>382.50700000000001</c:v>
                </c:pt>
                <c:pt idx="1639">
                  <c:v>522.53399999999999</c:v>
                </c:pt>
                <c:pt idx="1640">
                  <c:v>446.38200000000001</c:v>
                </c:pt>
                <c:pt idx="1641">
                  <c:v>427.94799999999998</c:v>
                </c:pt>
                <c:pt idx="1642">
                  <c:v>466.25</c:v>
                </c:pt>
                <c:pt idx="1643">
                  <c:v>468.779</c:v>
                </c:pt>
                <c:pt idx="1644">
                  <c:v>355.55599999999998</c:v>
                </c:pt>
                <c:pt idx="1645">
                  <c:v>397.39100000000002</c:v>
                </c:pt>
                <c:pt idx="1646">
                  <c:v>410.84800000000001</c:v>
                </c:pt>
                <c:pt idx="1647">
                  <c:v>471.54500000000002</c:v>
                </c:pt>
                <c:pt idx="1648">
                  <c:v>492.07299999999998</c:v>
                </c:pt>
                <c:pt idx="1649">
                  <c:v>385.93200000000002</c:v>
                </c:pt>
                <c:pt idx="1650">
                  <c:v>414.60199999999998</c:v>
                </c:pt>
                <c:pt idx="1651">
                  <c:v>315.166</c:v>
                </c:pt>
                <c:pt idx="1652">
                  <c:v>571.91399999999999</c:v>
                </c:pt>
                <c:pt idx="1653">
                  <c:v>432.56799999999998</c:v>
                </c:pt>
                <c:pt idx="1654">
                  <c:v>452.04199999999997</c:v>
                </c:pt>
                <c:pt idx="1655">
                  <c:v>440.13900000000001</c:v>
                </c:pt>
                <c:pt idx="1656">
                  <c:v>645.26400000000001</c:v>
                </c:pt>
                <c:pt idx="1657">
                  <c:v>449.75700000000001</c:v>
                </c:pt>
                <c:pt idx="1658">
                  <c:v>390.14800000000002</c:v>
                </c:pt>
                <c:pt idx="1659">
                  <c:v>454.61599999999999</c:v>
                </c:pt>
                <c:pt idx="1660">
                  <c:v>515.93399999999997</c:v>
                </c:pt>
                <c:pt idx="1661">
                  <c:v>323.16500000000002</c:v>
                </c:pt>
                <c:pt idx="1662">
                  <c:v>328.2</c:v>
                </c:pt>
                <c:pt idx="1663">
                  <c:v>399.113</c:v>
                </c:pt>
                <c:pt idx="1664">
                  <c:v>468.83800000000002</c:v>
                </c:pt>
                <c:pt idx="1665">
                  <c:v>451.46600000000001</c:v>
                </c:pt>
                <c:pt idx="1666">
                  <c:v>575.33299999999997</c:v>
                </c:pt>
                <c:pt idx="1667">
                  <c:v>325.35599999999999</c:v>
                </c:pt>
                <c:pt idx="1668">
                  <c:v>393.10599999999999</c:v>
                </c:pt>
                <c:pt idx="1669">
                  <c:v>480.67599999999999</c:v>
                </c:pt>
                <c:pt idx="1670">
                  <c:v>478.13600000000002</c:v>
                </c:pt>
                <c:pt idx="1671">
                  <c:v>319.09100000000001</c:v>
                </c:pt>
                <c:pt idx="1672">
                  <c:v>345.19499999999999</c:v>
                </c:pt>
                <c:pt idx="1673">
                  <c:v>307.48399999999998</c:v>
                </c:pt>
                <c:pt idx="1674">
                  <c:v>349.71</c:v>
                </c:pt>
                <c:pt idx="1675">
                  <c:v>436.21300000000002</c:v>
                </c:pt>
                <c:pt idx="1676">
                  <c:v>275.71899999999999</c:v>
                </c:pt>
                <c:pt idx="1677">
                  <c:v>519.56299999999999</c:v>
                </c:pt>
                <c:pt idx="1678">
                  <c:v>496.57799999999997</c:v>
                </c:pt>
                <c:pt idx="1679">
                  <c:v>447.61900000000003</c:v>
                </c:pt>
                <c:pt idx="1680">
                  <c:v>389.14800000000002</c:v>
                </c:pt>
                <c:pt idx="1681">
                  <c:v>413.60199999999998</c:v>
                </c:pt>
                <c:pt idx="1682">
                  <c:v>531.68600000000004</c:v>
                </c:pt>
                <c:pt idx="1683">
                  <c:v>409.7</c:v>
                </c:pt>
                <c:pt idx="1684">
                  <c:v>392.51499999999999</c:v>
                </c:pt>
                <c:pt idx="1685">
                  <c:v>373.64299999999997</c:v>
                </c:pt>
                <c:pt idx="1686">
                  <c:v>398.30399999999997</c:v>
                </c:pt>
                <c:pt idx="1687">
                  <c:v>374.52100000000002</c:v>
                </c:pt>
                <c:pt idx="1688">
                  <c:v>461.77199999999999</c:v>
                </c:pt>
                <c:pt idx="1689">
                  <c:v>302.44099999999997</c:v>
                </c:pt>
                <c:pt idx="1690">
                  <c:v>498.11</c:v>
                </c:pt>
                <c:pt idx="1691">
                  <c:v>294.49400000000003</c:v>
                </c:pt>
                <c:pt idx="1692">
                  <c:v>523.59900000000005</c:v>
                </c:pt>
                <c:pt idx="1693">
                  <c:v>415.47399999999999</c:v>
                </c:pt>
                <c:pt idx="1694">
                  <c:v>338.45499999999998</c:v>
                </c:pt>
                <c:pt idx="1695">
                  <c:v>319.49099999999999</c:v>
                </c:pt>
                <c:pt idx="1696">
                  <c:v>377.46600000000001</c:v>
                </c:pt>
                <c:pt idx="1697">
                  <c:v>387.55399999999997</c:v>
                </c:pt>
                <c:pt idx="1698">
                  <c:v>337.87700000000001</c:v>
                </c:pt>
                <c:pt idx="1699">
                  <c:v>321.892</c:v>
                </c:pt>
                <c:pt idx="1700">
                  <c:v>473.57100000000003</c:v>
                </c:pt>
                <c:pt idx="1701">
                  <c:v>296.27600000000001</c:v>
                </c:pt>
                <c:pt idx="1702">
                  <c:v>341.72199999999998</c:v>
                </c:pt>
                <c:pt idx="1703">
                  <c:v>383.14800000000002</c:v>
                </c:pt>
                <c:pt idx="1704">
                  <c:v>403.52499999999998</c:v>
                </c:pt>
                <c:pt idx="1705">
                  <c:v>392.64</c:v>
                </c:pt>
                <c:pt idx="1706">
                  <c:v>490.11700000000002</c:v>
                </c:pt>
                <c:pt idx="1707">
                  <c:v>402.68299999999999</c:v>
                </c:pt>
                <c:pt idx="1708">
                  <c:v>475.43599999999998</c:v>
                </c:pt>
                <c:pt idx="1709">
                  <c:v>374.428</c:v>
                </c:pt>
                <c:pt idx="1710">
                  <c:v>442.904</c:v>
                </c:pt>
                <c:pt idx="1711">
                  <c:v>388.46699999999998</c:v>
                </c:pt>
                <c:pt idx="1712">
                  <c:v>396.88099999999997</c:v>
                </c:pt>
                <c:pt idx="1713">
                  <c:v>500.08499999999998</c:v>
                </c:pt>
                <c:pt idx="1714">
                  <c:v>427.69799999999998</c:v>
                </c:pt>
                <c:pt idx="1715">
                  <c:v>313.40800000000002</c:v>
                </c:pt>
                <c:pt idx="1716">
                  <c:v>448.02</c:v>
                </c:pt>
                <c:pt idx="1717">
                  <c:v>413.077</c:v>
                </c:pt>
                <c:pt idx="1718">
                  <c:v>258.52100000000002</c:v>
                </c:pt>
                <c:pt idx="1719">
                  <c:v>438.041</c:v>
                </c:pt>
                <c:pt idx="1720">
                  <c:v>458.02</c:v>
                </c:pt>
                <c:pt idx="1721">
                  <c:v>391.642</c:v>
                </c:pt>
                <c:pt idx="1722">
                  <c:v>368.14800000000002</c:v>
                </c:pt>
                <c:pt idx="1723">
                  <c:v>353.14699999999999</c:v>
                </c:pt>
                <c:pt idx="1724">
                  <c:v>296.30399999999997</c:v>
                </c:pt>
                <c:pt idx="1725">
                  <c:v>390.56400000000002</c:v>
                </c:pt>
                <c:pt idx="1726">
                  <c:v>350.00099999999998</c:v>
                </c:pt>
                <c:pt idx="1727">
                  <c:v>382.64699999999999</c:v>
                </c:pt>
                <c:pt idx="1728">
                  <c:v>354.55</c:v>
                </c:pt>
                <c:pt idx="1729">
                  <c:v>350.851</c:v>
                </c:pt>
                <c:pt idx="1730">
                  <c:v>257.59300000000002</c:v>
                </c:pt>
                <c:pt idx="1731">
                  <c:v>435.76</c:v>
                </c:pt>
                <c:pt idx="1732">
                  <c:v>557.92899999999997</c:v>
                </c:pt>
                <c:pt idx="1733">
                  <c:v>386.44799999999998</c:v>
                </c:pt>
                <c:pt idx="1734">
                  <c:v>315.63799999999998</c:v>
                </c:pt>
                <c:pt idx="1735">
                  <c:v>360.18700000000001</c:v>
                </c:pt>
                <c:pt idx="1736">
                  <c:v>300.31400000000002</c:v>
                </c:pt>
                <c:pt idx="1737">
                  <c:v>446.23899999999998</c:v>
                </c:pt>
                <c:pt idx="1738">
                  <c:v>330.77600000000001</c:v>
                </c:pt>
                <c:pt idx="1739">
                  <c:v>268.13600000000002</c:v>
                </c:pt>
                <c:pt idx="1740">
                  <c:v>429.14299999999997</c:v>
                </c:pt>
                <c:pt idx="1741">
                  <c:v>396.74900000000002</c:v>
                </c:pt>
                <c:pt idx="1742">
                  <c:v>516.27200000000005</c:v>
                </c:pt>
                <c:pt idx="1743">
                  <c:v>457.28</c:v>
                </c:pt>
                <c:pt idx="1744">
                  <c:v>347.29599999999999</c:v>
                </c:pt>
                <c:pt idx="1745">
                  <c:v>314.30099999999999</c:v>
                </c:pt>
                <c:pt idx="1746">
                  <c:v>334.84100000000001</c:v>
                </c:pt>
                <c:pt idx="1747">
                  <c:v>285.505</c:v>
                </c:pt>
                <c:pt idx="1748">
                  <c:v>285.03199999999998</c:v>
                </c:pt>
                <c:pt idx="1749">
                  <c:v>279.983</c:v>
                </c:pt>
                <c:pt idx="1750">
                  <c:v>379.57</c:v>
                </c:pt>
                <c:pt idx="1751">
                  <c:v>538.29</c:v>
                </c:pt>
                <c:pt idx="1752">
                  <c:v>466.92</c:v>
                </c:pt>
                <c:pt idx="1753">
                  <c:v>471.28100000000001</c:v>
                </c:pt>
                <c:pt idx="1754">
                  <c:v>302.25799999999998</c:v>
                </c:pt>
                <c:pt idx="1755">
                  <c:v>332.86900000000003</c:v>
                </c:pt>
                <c:pt idx="1756">
                  <c:v>376.74200000000002</c:v>
                </c:pt>
                <c:pt idx="1757">
                  <c:v>358.03300000000002</c:v>
                </c:pt>
                <c:pt idx="1758">
                  <c:v>302.46699999999998</c:v>
                </c:pt>
                <c:pt idx="1759">
                  <c:v>383.67099999999999</c:v>
                </c:pt>
                <c:pt idx="1760">
                  <c:v>292.39999999999998</c:v>
                </c:pt>
                <c:pt idx="1761">
                  <c:v>350.67200000000003</c:v>
                </c:pt>
                <c:pt idx="1762">
                  <c:v>372.31299999999999</c:v>
                </c:pt>
                <c:pt idx="1763">
                  <c:v>316.39</c:v>
                </c:pt>
                <c:pt idx="1764">
                  <c:v>359.375</c:v>
                </c:pt>
                <c:pt idx="1765">
                  <c:v>356.27300000000002</c:v>
                </c:pt>
                <c:pt idx="1766">
                  <c:v>378.142</c:v>
                </c:pt>
                <c:pt idx="1767">
                  <c:v>339.435</c:v>
                </c:pt>
                <c:pt idx="1768">
                  <c:v>368.25200000000001</c:v>
                </c:pt>
                <c:pt idx="1769">
                  <c:v>289.39600000000002</c:v>
                </c:pt>
                <c:pt idx="1770">
                  <c:v>335.01600000000002</c:v>
                </c:pt>
                <c:pt idx="1771">
                  <c:v>386.67899999999997</c:v>
                </c:pt>
                <c:pt idx="1772">
                  <c:v>267.01</c:v>
                </c:pt>
                <c:pt idx="1773">
                  <c:v>417.702</c:v>
                </c:pt>
                <c:pt idx="1774">
                  <c:v>387.62799999999999</c:v>
                </c:pt>
                <c:pt idx="1775">
                  <c:v>374.43099999999998</c:v>
                </c:pt>
                <c:pt idx="1776">
                  <c:v>253.68899999999999</c:v>
                </c:pt>
                <c:pt idx="1777">
                  <c:v>460.12</c:v>
                </c:pt>
                <c:pt idx="1778">
                  <c:v>362.15699999999998</c:v>
                </c:pt>
                <c:pt idx="1779">
                  <c:v>282.815</c:v>
                </c:pt>
                <c:pt idx="1780">
                  <c:v>460.01600000000002</c:v>
                </c:pt>
                <c:pt idx="1781">
                  <c:v>369.25700000000001</c:v>
                </c:pt>
                <c:pt idx="1782">
                  <c:v>322.39800000000002</c:v>
                </c:pt>
                <c:pt idx="1783">
                  <c:v>358.65</c:v>
                </c:pt>
                <c:pt idx="1784">
                  <c:v>461.31599999999997</c:v>
                </c:pt>
                <c:pt idx="1785">
                  <c:v>376.01100000000002</c:v>
                </c:pt>
                <c:pt idx="1786">
                  <c:v>363.44900000000001</c:v>
                </c:pt>
                <c:pt idx="1787">
                  <c:v>487.762</c:v>
                </c:pt>
                <c:pt idx="1788">
                  <c:v>401.64</c:v>
                </c:pt>
                <c:pt idx="1789">
                  <c:v>406.03800000000001</c:v>
                </c:pt>
                <c:pt idx="1790">
                  <c:v>378.255</c:v>
                </c:pt>
                <c:pt idx="1791">
                  <c:v>361.89600000000002</c:v>
                </c:pt>
                <c:pt idx="1792">
                  <c:v>296.34699999999998</c:v>
                </c:pt>
                <c:pt idx="1793">
                  <c:v>371.79</c:v>
                </c:pt>
                <c:pt idx="1794">
                  <c:v>272.22699999999998</c:v>
                </c:pt>
                <c:pt idx="1795">
                  <c:v>538.43299999999999</c:v>
                </c:pt>
                <c:pt idx="1796">
                  <c:v>373.28100000000001</c:v>
                </c:pt>
                <c:pt idx="1797">
                  <c:v>322.81299999999999</c:v>
                </c:pt>
                <c:pt idx="1798">
                  <c:v>273.64400000000001</c:v>
                </c:pt>
                <c:pt idx="1799">
                  <c:v>267.75400000000002</c:v>
                </c:pt>
                <c:pt idx="1800">
                  <c:v>251.381</c:v>
                </c:pt>
                <c:pt idx="1801">
                  <c:v>312.20499999999998</c:v>
                </c:pt>
                <c:pt idx="1802">
                  <c:v>381.10599999999999</c:v>
                </c:pt>
                <c:pt idx="1803">
                  <c:v>342.07799999999997</c:v>
                </c:pt>
                <c:pt idx="1804">
                  <c:v>410.48099999999999</c:v>
                </c:pt>
                <c:pt idx="1805">
                  <c:v>530.55600000000004</c:v>
                </c:pt>
                <c:pt idx="1806">
                  <c:v>415.2</c:v>
                </c:pt>
                <c:pt idx="1807">
                  <c:v>490.94299999999998</c:v>
                </c:pt>
                <c:pt idx="1808">
                  <c:v>341.75</c:v>
                </c:pt>
                <c:pt idx="1809">
                  <c:v>347.35599999999999</c:v>
                </c:pt>
                <c:pt idx="1810">
                  <c:v>286.00099999999998</c:v>
                </c:pt>
                <c:pt idx="1811">
                  <c:v>316.21300000000002</c:v>
                </c:pt>
                <c:pt idx="1812">
                  <c:v>332.625</c:v>
                </c:pt>
                <c:pt idx="1813">
                  <c:v>394.48</c:v>
                </c:pt>
                <c:pt idx="1814">
                  <c:v>366.33199999999999</c:v>
                </c:pt>
                <c:pt idx="1815">
                  <c:v>299.31</c:v>
                </c:pt>
                <c:pt idx="1816">
                  <c:v>327.60700000000003</c:v>
                </c:pt>
                <c:pt idx="1817">
                  <c:v>313.86500000000001</c:v>
                </c:pt>
                <c:pt idx="1818">
                  <c:v>245.48599999999999</c:v>
                </c:pt>
                <c:pt idx="1819">
                  <c:v>376.23899999999998</c:v>
                </c:pt>
                <c:pt idx="1820">
                  <c:v>304.64999999999998</c:v>
                </c:pt>
                <c:pt idx="1821">
                  <c:v>342.80700000000002</c:v>
                </c:pt>
                <c:pt idx="1822">
                  <c:v>339.495</c:v>
                </c:pt>
                <c:pt idx="1823">
                  <c:v>388.35700000000003</c:v>
                </c:pt>
                <c:pt idx="1824">
                  <c:v>342.85</c:v>
                </c:pt>
                <c:pt idx="1825">
                  <c:v>287.125</c:v>
                </c:pt>
                <c:pt idx="1826">
                  <c:v>242.75299999999999</c:v>
                </c:pt>
                <c:pt idx="1827">
                  <c:v>306.05399999999997</c:v>
                </c:pt>
                <c:pt idx="1828">
                  <c:v>372.49</c:v>
                </c:pt>
                <c:pt idx="1829">
                  <c:v>300.24700000000001</c:v>
                </c:pt>
                <c:pt idx="1830">
                  <c:v>374.255</c:v>
                </c:pt>
                <c:pt idx="1831">
                  <c:v>263.02699999999999</c:v>
                </c:pt>
                <c:pt idx="1832">
                  <c:v>462.87200000000001</c:v>
                </c:pt>
                <c:pt idx="1833">
                  <c:v>291.22800000000001</c:v>
                </c:pt>
                <c:pt idx="1834">
                  <c:v>248.38800000000001</c:v>
                </c:pt>
                <c:pt idx="1835">
                  <c:v>359.37</c:v>
                </c:pt>
                <c:pt idx="1836">
                  <c:v>356.96199999999999</c:v>
                </c:pt>
                <c:pt idx="1837">
                  <c:v>346.678</c:v>
                </c:pt>
                <c:pt idx="1838">
                  <c:v>376.56599999999997</c:v>
                </c:pt>
                <c:pt idx="1839">
                  <c:v>384.70699999999999</c:v>
                </c:pt>
                <c:pt idx="1840">
                  <c:v>310.29199999999997</c:v>
                </c:pt>
                <c:pt idx="1841">
                  <c:v>326.40499999999997</c:v>
                </c:pt>
                <c:pt idx="1842">
                  <c:v>309.37599999999998</c:v>
                </c:pt>
                <c:pt idx="1843">
                  <c:v>288.87700000000001</c:v>
                </c:pt>
                <c:pt idx="1844">
                  <c:v>356.72699999999998</c:v>
                </c:pt>
                <c:pt idx="1845">
                  <c:v>335.03300000000002</c:v>
                </c:pt>
                <c:pt idx="1846">
                  <c:v>374.49400000000003</c:v>
                </c:pt>
                <c:pt idx="1847">
                  <c:v>304.56099999999998</c:v>
                </c:pt>
                <c:pt idx="1848">
                  <c:v>350.64</c:v>
                </c:pt>
                <c:pt idx="1849">
                  <c:v>330.108</c:v>
                </c:pt>
                <c:pt idx="1850">
                  <c:v>434.80099999999999</c:v>
                </c:pt>
                <c:pt idx="1851">
                  <c:v>461.88400000000001</c:v>
                </c:pt>
                <c:pt idx="1852">
                  <c:v>301.46100000000001</c:v>
                </c:pt>
                <c:pt idx="1853">
                  <c:v>301.72699999999998</c:v>
                </c:pt>
                <c:pt idx="1854">
                  <c:v>340.74700000000001</c:v>
                </c:pt>
                <c:pt idx="1855">
                  <c:v>459.32900000000001</c:v>
                </c:pt>
                <c:pt idx="1856">
                  <c:v>270.35000000000002</c:v>
                </c:pt>
                <c:pt idx="1857">
                  <c:v>334.59500000000003</c:v>
                </c:pt>
                <c:pt idx="1858">
                  <c:v>330.90800000000002</c:v>
                </c:pt>
                <c:pt idx="1859">
                  <c:v>303.69400000000002</c:v>
                </c:pt>
                <c:pt idx="1860">
                  <c:v>355.76</c:v>
                </c:pt>
                <c:pt idx="1861">
                  <c:v>315.63299999999998</c:v>
                </c:pt>
                <c:pt idx="1862">
                  <c:v>371.29</c:v>
                </c:pt>
                <c:pt idx="1863">
                  <c:v>347.36799999999999</c:v>
                </c:pt>
                <c:pt idx="1864">
                  <c:v>284.12799999999999</c:v>
                </c:pt>
                <c:pt idx="1865">
                  <c:v>347.50299999999999</c:v>
                </c:pt>
                <c:pt idx="1866">
                  <c:v>290.5</c:v>
                </c:pt>
                <c:pt idx="1867">
                  <c:v>253.00299999999999</c:v>
                </c:pt>
                <c:pt idx="1868">
                  <c:v>314.23700000000002</c:v>
                </c:pt>
                <c:pt idx="1869">
                  <c:v>272.94200000000001</c:v>
                </c:pt>
                <c:pt idx="1870">
                  <c:v>407.31900000000002</c:v>
                </c:pt>
                <c:pt idx="1871">
                  <c:v>198.06</c:v>
                </c:pt>
                <c:pt idx="1872">
                  <c:v>352.64699999999999</c:v>
                </c:pt>
                <c:pt idx="1873">
                  <c:v>389.46800000000002</c:v>
                </c:pt>
                <c:pt idx="1874">
                  <c:v>357.99400000000003</c:v>
                </c:pt>
                <c:pt idx="1875">
                  <c:v>273.92899999999997</c:v>
                </c:pt>
                <c:pt idx="1876">
                  <c:v>442.91899999999998</c:v>
                </c:pt>
                <c:pt idx="1877">
                  <c:v>288.70400000000001</c:v>
                </c:pt>
                <c:pt idx="1878">
                  <c:v>197.54300000000001</c:v>
                </c:pt>
                <c:pt idx="1879">
                  <c:v>394.36900000000003</c:v>
                </c:pt>
                <c:pt idx="1880">
                  <c:v>210.738</c:v>
                </c:pt>
                <c:pt idx="1881">
                  <c:v>252.28399999999999</c:v>
                </c:pt>
                <c:pt idx="1882">
                  <c:v>301.702</c:v>
                </c:pt>
                <c:pt idx="1883">
                  <c:v>348.29199999999997</c:v>
                </c:pt>
                <c:pt idx="1884">
                  <c:v>337.36500000000001</c:v>
                </c:pt>
                <c:pt idx="1885">
                  <c:v>376.67899999999997</c:v>
                </c:pt>
                <c:pt idx="1886">
                  <c:v>419.44400000000002</c:v>
                </c:pt>
                <c:pt idx="1887">
                  <c:v>308.36200000000002</c:v>
                </c:pt>
                <c:pt idx="1888">
                  <c:v>332.51100000000002</c:v>
                </c:pt>
                <c:pt idx="1889">
                  <c:v>271.58600000000001</c:v>
                </c:pt>
                <c:pt idx="1890">
                  <c:v>216.517</c:v>
                </c:pt>
                <c:pt idx="1891">
                  <c:v>260.50700000000001</c:v>
                </c:pt>
                <c:pt idx="1892">
                  <c:v>391.04500000000002</c:v>
                </c:pt>
                <c:pt idx="1893">
                  <c:v>367.79899999999998</c:v>
                </c:pt>
                <c:pt idx="1894">
                  <c:v>373.80900000000003</c:v>
                </c:pt>
                <c:pt idx="1895">
                  <c:v>292.01</c:v>
                </c:pt>
                <c:pt idx="1896">
                  <c:v>337.27</c:v>
                </c:pt>
                <c:pt idx="1897">
                  <c:v>268.565</c:v>
                </c:pt>
                <c:pt idx="1898">
                  <c:v>371.411</c:v>
                </c:pt>
                <c:pt idx="1899">
                  <c:v>332.48599999999999</c:v>
                </c:pt>
                <c:pt idx="1900">
                  <c:v>341.67200000000003</c:v>
                </c:pt>
                <c:pt idx="1901">
                  <c:v>306.84500000000003</c:v>
                </c:pt>
                <c:pt idx="1902">
                  <c:v>387.34100000000001</c:v>
                </c:pt>
                <c:pt idx="1903">
                  <c:v>210.78100000000001</c:v>
                </c:pt>
                <c:pt idx="1904">
                  <c:v>364.55</c:v>
                </c:pt>
                <c:pt idx="1905">
                  <c:v>370.60199999999998</c:v>
                </c:pt>
                <c:pt idx="1906">
                  <c:v>229.518</c:v>
                </c:pt>
                <c:pt idx="1907">
                  <c:v>337.61900000000003</c:v>
                </c:pt>
                <c:pt idx="1908">
                  <c:v>294.94400000000002</c:v>
                </c:pt>
                <c:pt idx="1909">
                  <c:v>481.43799999999999</c:v>
                </c:pt>
                <c:pt idx="1910">
                  <c:v>403.38499999999999</c:v>
                </c:pt>
                <c:pt idx="1911">
                  <c:v>267.89999999999998</c:v>
                </c:pt>
                <c:pt idx="1912">
                  <c:v>383.834</c:v>
                </c:pt>
                <c:pt idx="1913">
                  <c:v>172.63</c:v>
                </c:pt>
                <c:pt idx="1914">
                  <c:v>339.97399999999999</c:v>
                </c:pt>
                <c:pt idx="1915">
                  <c:v>357.476</c:v>
                </c:pt>
                <c:pt idx="1916">
                  <c:v>266.05500000000001</c:v>
                </c:pt>
                <c:pt idx="1917">
                  <c:v>294.14299999999997</c:v>
                </c:pt>
                <c:pt idx="1918">
                  <c:v>400.99200000000002</c:v>
                </c:pt>
                <c:pt idx="1919">
                  <c:v>326.90499999999997</c:v>
                </c:pt>
                <c:pt idx="1920">
                  <c:v>350.334</c:v>
                </c:pt>
                <c:pt idx="1921">
                  <c:v>351.02</c:v>
                </c:pt>
                <c:pt idx="1922">
                  <c:v>281.91500000000002</c:v>
                </c:pt>
                <c:pt idx="1923">
                  <c:v>365.851</c:v>
                </c:pt>
                <c:pt idx="1924">
                  <c:v>358.55399999999997</c:v>
                </c:pt>
                <c:pt idx="1925">
                  <c:v>341.90600000000001</c:v>
                </c:pt>
                <c:pt idx="1926">
                  <c:v>336.98399999999998</c:v>
                </c:pt>
                <c:pt idx="1927">
                  <c:v>291.613</c:v>
                </c:pt>
                <c:pt idx="1928">
                  <c:v>342.34699999999998</c:v>
                </c:pt>
                <c:pt idx="1929">
                  <c:v>301.09699999999998</c:v>
                </c:pt>
                <c:pt idx="1930">
                  <c:v>381.59300000000002</c:v>
                </c:pt>
                <c:pt idx="1931">
                  <c:v>322.83499999999998</c:v>
                </c:pt>
                <c:pt idx="1932">
                  <c:v>453.27</c:v>
                </c:pt>
                <c:pt idx="1933">
                  <c:v>274.86900000000003</c:v>
                </c:pt>
                <c:pt idx="1934">
                  <c:v>420.10399999999998</c:v>
                </c:pt>
                <c:pt idx="1935">
                  <c:v>295.51799999999997</c:v>
                </c:pt>
                <c:pt idx="1936">
                  <c:v>319.44900000000001</c:v>
                </c:pt>
                <c:pt idx="1937">
                  <c:v>361.548</c:v>
                </c:pt>
                <c:pt idx="1938">
                  <c:v>280.03699999999998</c:v>
                </c:pt>
                <c:pt idx="1939">
                  <c:v>287.23500000000001</c:v>
                </c:pt>
                <c:pt idx="1940">
                  <c:v>279.411</c:v>
                </c:pt>
                <c:pt idx="1941">
                  <c:v>271.57900000000001</c:v>
                </c:pt>
                <c:pt idx="1942">
                  <c:v>333.75099999999998</c:v>
                </c:pt>
                <c:pt idx="1943">
                  <c:v>208.96299999999999</c:v>
                </c:pt>
                <c:pt idx="1944">
                  <c:v>364.25599999999997</c:v>
                </c:pt>
                <c:pt idx="1945">
                  <c:v>345.22199999999998</c:v>
                </c:pt>
                <c:pt idx="1946">
                  <c:v>311.05399999999997</c:v>
                </c:pt>
                <c:pt idx="1947">
                  <c:v>268.87299999999999</c:v>
                </c:pt>
                <c:pt idx="1948">
                  <c:v>317.52199999999999</c:v>
                </c:pt>
                <c:pt idx="1949">
                  <c:v>426.923</c:v>
                </c:pt>
                <c:pt idx="1950">
                  <c:v>280.68700000000001</c:v>
                </c:pt>
                <c:pt idx="1951">
                  <c:v>285.24700000000001</c:v>
                </c:pt>
                <c:pt idx="1952">
                  <c:v>296.22399999999999</c:v>
                </c:pt>
                <c:pt idx="1953">
                  <c:v>312.89999999999998</c:v>
                </c:pt>
                <c:pt idx="1954">
                  <c:v>304.15300000000002</c:v>
                </c:pt>
                <c:pt idx="1955">
                  <c:v>335.40499999999997</c:v>
                </c:pt>
                <c:pt idx="1956">
                  <c:v>295.596</c:v>
                </c:pt>
                <c:pt idx="1957">
                  <c:v>348.81</c:v>
                </c:pt>
                <c:pt idx="1958">
                  <c:v>292.35199999999998</c:v>
                </c:pt>
                <c:pt idx="1959">
                  <c:v>257.53500000000003</c:v>
                </c:pt>
                <c:pt idx="1960">
                  <c:v>294.16300000000001</c:v>
                </c:pt>
                <c:pt idx="1961">
                  <c:v>251.40799999999999</c:v>
                </c:pt>
                <c:pt idx="1962">
                  <c:v>261.74</c:v>
                </c:pt>
                <c:pt idx="1963">
                  <c:v>280.63799999999998</c:v>
                </c:pt>
                <c:pt idx="1964">
                  <c:v>309.67899999999997</c:v>
                </c:pt>
                <c:pt idx="1965">
                  <c:v>341.54399999999998</c:v>
                </c:pt>
                <c:pt idx="1966">
                  <c:v>283.65100000000001</c:v>
                </c:pt>
                <c:pt idx="1967">
                  <c:v>410.286</c:v>
                </c:pt>
                <c:pt idx="1968">
                  <c:v>251.13</c:v>
                </c:pt>
                <c:pt idx="1969">
                  <c:v>314.95299999999997</c:v>
                </c:pt>
                <c:pt idx="1970">
                  <c:v>377.22</c:v>
                </c:pt>
                <c:pt idx="1971">
                  <c:v>413.41199999999998</c:v>
                </c:pt>
                <c:pt idx="1972">
                  <c:v>260.18200000000002</c:v>
                </c:pt>
                <c:pt idx="1973">
                  <c:v>238.36699999999999</c:v>
                </c:pt>
                <c:pt idx="1974">
                  <c:v>200.55600000000001</c:v>
                </c:pt>
                <c:pt idx="1975">
                  <c:v>225.69</c:v>
                </c:pt>
                <c:pt idx="1976">
                  <c:v>334.21600000000001</c:v>
                </c:pt>
                <c:pt idx="1977">
                  <c:v>292.49599999999998</c:v>
                </c:pt>
                <c:pt idx="1978">
                  <c:v>370.18</c:v>
                </c:pt>
                <c:pt idx="1979">
                  <c:v>231.298</c:v>
                </c:pt>
                <c:pt idx="1980">
                  <c:v>234.64500000000001</c:v>
                </c:pt>
                <c:pt idx="1981">
                  <c:v>262.85700000000003</c:v>
                </c:pt>
                <c:pt idx="1982">
                  <c:v>222.91499999999999</c:v>
                </c:pt>
                <c:pt idx="1983">
                  <c:v>322.43400000000003</c:v>
                </c:pt>
                <c:pt idx="1984">
                  <c:v>301.166</c:v>
                </c:pt>
                <c:pt idx="1985">
                  <c:v>346.48</c:v>
                </c:pt>
                <c:pt idx="1986">
                  <c:v>266.16399999999999</c:v>
                </c:pt>
                <c:pt idx="1987">
                  <c:v>409.48399999999998</c:v>
                </c:pt>
                <c:pt idx="1988">
                  <c:v>425.84199999999998</c:v>
                </c:pt>
                <c:pt idx="1989">
                  <c:v>279.40699999999998</c:v>
                </c:pt>
                <c:pt idx="1990">
                  <c:v>289.72199999999998</c:v>
                </c:pt>
                <c:pt idx="1991">
                  <c:v>315.22500000000002</c:v>
                </c:pt>
                <c:pt idx="1992">
                  <c:v>259.09699999999998</c:v>
                </c:pt>
                <c:pt idx="1993">
                  <c:v>337.26</c:v>
                </c:pt>
                <c:pt idx="1994">
                  <c:v>343.70800000000003</c:v>
                </c:pt>
                <c:pt idx="1995">
                  <c:v>337.89400000000001</c:v>
                </c:pt>
                <c:pt idx="1996">
                  <c:v>271.17599999999999</c:v>
                </c:pt>
                <c:pt idx="1997">
                  <c:v>241.28899999999999</c:v>
                </c:pt>
                <c:pt idx="1998">
                  <c:v>309.029</c:v>
                </c:pt>
                <c:pt idx="1999">
                  <c:v>290.87700000000001</c:v>
                </c:pt>
                <c:pt idx="2000">
                  <c:v>326.14600000000002</c:v>
                </c:pt>
                <c:pt idx="2001">
                  <c:v>228.16900000000001</c:v>
                </c:pt>
                <c:pt idx="2002">
                  <c:v>247.524</c:v>
                </c:pt>
                <c:pt idx="2003">
                  <c:v>346.37900000000002</c:v>
                </c:pt>
                <c:pt idx="2004">
                  <c:v>269.072</c:v>
                </c:pt>
                <c:pt idx="2005">
                  <c:v>262.15300000000002</c:v>
                </c:pt>
                <c:pt idx="2006">
                  <c:v>223.79499999999999</c:v>
                </c:pt>
                <c:pt idx="2007">
                  <c:v>223.00399999999999</c:v>
                </c:pt>
                <c:pt idx="2008">
                  <c:v>282.39</c:v>
                </c:pt>
                <c:pt idx="2009">
                  <c:v>340.44099999999997</c:v>
                </c:pt>
                <c:pt idx="2010">
                  <c:v>260.94200000000001</c:v>
                </c:pt>
                <c:pt idx="2011">
                  <c:v>271.74599999999998</c:v>
                </c:pt>
                <c:pt idx="2012">
                  <c:v>275.26799999999997</c:v>
                </c:pt>
                <c:pt idx="2013">
                  <c:v>318.59300000000002</c:v>
                </c:pt>
                <c:pt idx="2014">
                  <c:v>163.96799999999999</c:v>
                </c:pt>
                <c:pt idx="2015">
                  <c:v>318.709</c:v>
                </c:pt>
                <c:pt idx="2016">
                  <c:v>227.27500000000001</c:v>
                </c:pt>
                <c:pt idx="2017">
                  <c:v>336.58199999999999</c:v>
                </c:pt>
                <c:pt idx="2018">
                  <c:v>391.202</c:v>
                </c:pt>
                <c:pt idx="2019">
                  <c:v>285.35599999999999</c:v>
                </c:pt>
                <c:pt idx="2020">
                  <c:v>267.13900000000001</c:v>
                </c:pt>
                <c:pt idx="2021">
                  <c:v>293.00200000000001</c:v>
                </c:pt>
                <c:pt idx="2022">
                  <c:v>230.71299999999999</c:v>
                </c:pt>
                <c:pt idx="2023">
                  <c:v>240.59700000000001</c:v>
                </c:pt>
                <c:pt idx="2024">
                  <c:v>284.42</c:v>
                </c:pt>
                <c:pt idx="2025">
                  <c:v>245.45699999999999</c:v>
                </c:pt>
                <c:pt idx="2026">
                  <c:v>324.411</c:v>
                </c:pt>
                <c:pt idx="2027">
                  <c:v>231.89</c:v>
                </c:pt>
                <c:pt idx="2028">
                  <c:v>345.13900000000001</c:v>
                </c:pt>
                <c:pt idx="2029">
                  <c:v>263.21600000000001</c:v>
                </c:pt>
                <c:pt idx="2030">
                  <c:v>254.16399999999999</c:v>
                </c:pt>
                <c:pt idx="2031">
                  <c:v>385.59899999999999</c:v>
                </c:pt>
                <c:pt idx="2032">
                  <c:v>162.375</c:v>
                </c:pt>
                <c:pt idx="2033">
                  <c:v>212.291</c:v>
                </c:pt>
                <c:pt idx="2034">
                  <c:v>211.684</c:v>
                </c:pt>
                <c:pt idx="2035">
                  <c:v>236.30500000000001</c:v>
                </c:pt>
                <c:pt idx="2036">
                  <c:v>256.94600000000003</c:v>
                </c:pt>
                <c:pt idx="2037">
                  <c:v>288.673</c:v>
                </c:pt>
                <c:pt idx="2038">
                  <c:v>232.179</c:v>
                </c:pt>
                <c:pt idx="2039">
                  <c:v>334.16500000000002</c:v>
                </c:pt>
                <c:pt idx="2040">
                  <c:v>265.99700000000001</c:v>
                </c:pt>
                <c:pt idx="2041">
                  <c:v>296.97199999999998</c:v>
                </c:pt>
                <c:pt idx="2042">
                  <c:v>245.06100000000001</c:v>
                </c:pt>
                <c:pt idx="2043">
                  <c:v>211.52799999999999</c:v>
                </c:pt>
                <c:pt idx="2044">
                  <c:v>364.22800000000001</c:v>
                </c:pt>
                <c:pt idx="2045">
                  <c:v>457.04199999999997</c:v>
                </c:pt>
                <c:pt idx="2046">
                  <c:v>222.44499999999999</c:v>
                </c:pt>
                <c:pt idx="2047">
                  <c:v>385.46100000000001</c:v>
                </c:pt>
                <c:pt idx="2048">
                  <c:v>357.68900000000002</c:v>
                </c:pt>
                <c:pt idx="2049">
                  <c:v>302.18200000000002</c:v>
                </c:pt>
                <c:pt idx="2050">
                  <c:v>334.72399999999999</c:v>
                </c:pt>
                <c:pt idx="2051">
                  <c:v>306.13099999999997</c:v>
                </c:pt>
                <c:pt idx="2052">
                  <c:v>178.58600000000001</c:v>
                </c:pt>
                <c:pt idx="2053">
                  <c:v>283.56799999999998</c:v>
                </c:pt>
                <c:pt idx="2054">
                  <c:v>170.57</c:v>
                </c:pt>
                <c:pt idx="2055">
                  <c:v>295.88900000000001</c:v>
                </c:pt>
                <c:pt idx="2056">
                  <c:v>360.09</c:v>
                </c:pt>
                <c:pt idx="2057">
                  <c:v>225.63399999999999</c:v>
                </c:pt>
                <c:pt idx="2058">
                  <c:v>243.02699999999999</c:v>
                </c:pt>
                <c:pt idx="2059">
                  <c:v>309.32100000000003</c:v>
                </c:pt>
                <c:pt idx="2060">
                  <c:v>190.256</c:v>
                </c:pt>
                <c:pt idx="2061">
                  <c:v>192.85</c:v>
                </c:pt>
                <c:pt idx="2062">
                  <c:v>375.80099999999999</c:v>
                </c:pt>
                <c:pt idx="2063">
                  <c:v>188.95099999999999</c:v>
                </c:pt>
                <c:pt idx="2064">
                  <c:v>244.619</c:v>
                </c:pt>
                <c:pt idx="2065">
                  <c:v>269.38099999999997</c:v>
                </c:pt>
                <c:pt idx="2066">
                  <c:v>237.00899999999999</c:v>
                </c:pt>
                <c:pt idx="2067">
                  <c:v>260.608</c:v>
                </c:pt>
                <c:pt idx="2068">
                  <c:v>340.839</c:v>
                </c:pt>
                <c:pt idx="2069">
                  <c:v>224.995</c:v>
                </c:pt>
                <c:pt idx="2070">
                  <c:v>229.74199999999999</c:v>
                </c:pt>
                <c:pt idx="2071">
                  <c:v>269.005</c:v>
                </c:pt>
                <c:pt idx="2072">
                  <c:v>414.25299999999999</c:v>
                </c:pt>
                <c:pt idx="2073">
                  <c:v>293.38299999999998</c:v>
                </c:pt>
                <c:pt idx="2074">
                  <c:v>200.62700000000001</c:v>
                </c:pt>
                <c:pt idx="2075">
                  <c:v>199.70099999999999</c:v>
                </c:pt>
                <c:pt idx="2076">
                  <c:v>281.72300000000001</c:v>
                </c:pt>
                <c:pt idx="2077">
                  <c:v>299.44799999999998</c:v>
                </c:pt>
                <c:pt idx="2078">
                  <c:v>334.71899999999999</c:v>
                </c:pt>
                <c:pt idx="2079">
                  <c:v>215.547</c:v>
                </c:pt>
                <c:pt idx="2080">
                  <c:v>296.03100000000001</c:v>
                </c:pt>
                <c:pt idx="2081">
                  <c:v>242.77699999999999</c:v>
                </c:pt>
                <c:pt idx="2082">
                  <c:v>279.10899999999998</c:v>
                </c:pt>
                <c:pt idx="2083">
                  <c:v>273.80099999999999</c:v>
                </c:pt>
                <c:pt idx="2084">
                  <c:v>278.75400000000002</c:v>
                </c:pt>
                <c:pt idx="2085">
                  <c:v>286.95800000000003</c:v>
                </c:pt>
                <c:pt idx="2086">
                  <c:v>246.679</c:v>
                </c:pt>
                <c:pt idx="2087">
                  <c:v>261.22000000000003</c:v>
                </c:pt>
                <c:pt idx="2088">
                  <c:v>254.172</c:v>
                </c:pt>
                <c:pt idx="2089">
                  <c:v>169.56700000000001</c:v>
                </c:pt>
                <c:pt idx="2090">
                  <c:v>344.12900000000002</c:v>
                </c:pt>
                <c:pt idx="2091">
                  <c:v>263.65600000000001</c:v>
                </c:pt>
                <c:pt idx="2092">
                  <c:v>254.739</c:v>
                </c:pt>
                <c:pt idx="2093">
                  <c:v>255.994</c:v>
                </c:pt>
                <c:pt idx="2094">
                  <c:v>274.32600000000002</c:v>
                </c:pt>
                <c:pt idx="2095">
                  <c:v>214.62</c:v>
                </c:pt>
                <c:pt idx="2096">
                  <c:v>296.94799999999998</c:v>
                </c:pt>
                <c:pt idx="2097">
                  <c:v>287.01600000000002</c:v>
                </c:pt>
                <c:pt idx="2098">
                  <c:v>306.69099999999997</c:v>
                </c:pt>
                <c:pt idx="2099">
                  <c:v>261.596</c:v>
                </c:pt>
                <c:pt idx="2100">
                  <c:v>261.863</c:v>
                </c:pt>
                <c:pt idx="2101">
                  <c:v>227.405</c:v>
                </c:pt>
                <c:pt idx="2102">
                  <c:v>194.727</c:v>
                </c:pt>
                <c:pt idx="2103">
                  <c:v>291.83699999999999</c:v>
                </c:pt>
                <c:pt idx="2104">
                  <c:v>279.76299999999998</c:v>
                </c:pt>
                <c:pt idx="2105">
                  <c:v>260.98500000000001</c:v>
                </c:pt>
                <c:pt idx="2106">
                  <c:v>230.148</c:v>
                </c:pt>
                <c:pt idx="2107">
                  <c:v>303.59699999999998</c:v>
                </c:pt>
                <c:pt idx="2108">
                  <c:v>213.214</c:v>
                </c:pt>
                <c:pt idx="2109">
                  <c:v>273.48899999999998</c:v>
                </c:pt>
                <c:pt idx="2110">
                  <c:v>283.65499999999997</c:v>
                </c:pt>
                <c:pt idx="2111">
                  <c:v>255.45400000000001</c:v>
                </c:pt>
                <c:pt idx="2112">
                  <c:v>307.524</c:v>
                </c:pt>
                <c:pt idx="2113">
                  <c:v>229.77199999999999</c:v>
                </c:pt>
                <c:pt idx="2114">
                  <c:v>271.03399999999999</c:v>
                </c:pt>
                <c:pt idx="2115">
                  <c:v>348.43700000000001</c:v>
                </c:pt>
                <c:pt idx="2116">
                  <c:v>299.952</c:v>
                </c:pt>
                <c:pt idx="2117">
                  <c:v>324.03800000000001</c:v>
                </c:pt>
                <c:pt idx="2118">
                  <c:v>234.00899999999999</c:v>
                </c:pt>
                <c:pt idx="2119">
                  <c:v>219.28800000000001</c:v>
                </c:pt>
                <c:pt idx="2120">
                  <c:v>294.20999999999998</c:v>
                </c:pt>
                <c:pt idx="2121">
                  <c:v>218.11500000000001</c:v>
                </c:pt>
                <c:pt idx="2122">
                  <c:v>263.995</c:v>
                </c:pt>
                <c:pt idx="2123">
                  <c:v>218.19800000000001</c:v>
                </c:pt>
                <c:pt idx="2124">
                  <c:v>250.32400000000001</c:v>
                </c:pt>
                <c:pt idx="2125">
                  <c:v>240.946</c:v>
                </c:pt>
                <c:pt idx="2126">
                  <c:v>263.09300000000002</c:v>
                </c:pt>
                <c:pt idx="2127">
                  <c:v>196.77699999999999</c:v>
                </c:pt>
                <c:pt idx="2128">
                  <c:v>299.47800000000001</c:v>
                </c:pt>
                <c:pt idx="2129">
                  <c:v>282.49099999999999</c:v>
                </c:pt>
                <c:pt idx="2130">
                  <c:v>122.955</c:v>
                </c:pt>
                <c:pt idx="2131">
                  <c:v>191.66</c:v>
                </c:pt>
                <c:pt idx="2132">
                  <c:v>214.83199999999999</c:v>
                </c:pt>
                <c:pt idx="2133">
                  <c:v>328.47</c:v>
                </c:pt>
                <c:pt idx="2134">
                  <c:v>199.32499999999999</c:v>
                </c:pt>
                <c:pt idx="2135">
                  <c:v>295.26900000000001</c:v>
                </c:pt>
                <c:pt idx="2136">
                  <c:v>164.35300000000001</c:v>
                </c:pt>
                <c:pt idx="2137">
                  <c:v>243.08799999999999</c:v>
                </c:pt>
                <c:pt idx="2138">
                  <c:v>304.82100000000003</c:v>
                </c:pt>
                <c:pt idx="2139">
                  <c:v>201.27199999999999</c:v>
                </c:pt>
                <c:pt idx="2140">
                  <c:v>166.36600000000001</c:v>
                </c:pt>
                <c:pt idx="2141">
                  <c:v>231.96299999999999</c:v>
                </c:pt>
                <c:pt idx="2142">
                  <c:v>276.12400000000002</c:v>
                </c:pt>
                <c:pt idx="2143">
                  <c:v>269.137</c:v>
                </c:pt>
                <c:pt idx="2144">
                  <c:v>169.97</c:v>
                </c:pt>
                <c:pt idx="2145">
                  <c:v>218.08699999999999</c:v>
                </c:pt>
                <c:pt idx="2146">
                  <c:v>297.89</c:v>
                </c:pt>
                <c:pt idx="2147">
                  <c:v>363.49</c:v>
                </c:pt>
                <c:pt idx="2148">
                  <c:v>258.15300000000002</c:v>
                </c:pt>
                <c:pt idx="2149">
                  <c:v>265.51799999999997</c:v>
                </c:pt>
                <c:pt idx="2150">
                  <c:v>227.124</c:v>
                </c:pt>
                <c:pt idx="2151">
                  <c:v>125.98099999999999</c:v>
                </c:pt>
                <c:pt idx="2152">
                  <c:v>237.25299999999999</c:v>
                </c:pt>
                <c:pt idx="2153">
                  <c:v>259.16899999999998</c:v>
                </c:pt>
                <c:pt idx="2154">
                  <c:v>317.56299999999999</c:v>
                </c:pt>
                <c:pt idx="2155">
                  <c:v>153.995</c:v>
                </c:pt>
                <c:pt idx="2156">
                  <c:v>277.721</c:v>
                </c:pt>
                <c:pt idx="2157">
                  <c:v>214.91300000000001</c:v>
                </c:pt>
                <c:pt idx="2158">
                  <c:v>334.07400000000001</c:v>
                </c:pt>
                <c:pt idx="2159">
                  <c:v>283.29399999999998</c:v>
                </c:pt>
                <c:pt idx="2160">
                  <c:v>247.80099999999999</c:v>
                </c:pt>
                <c:pt idx="2161">
                  <c:v>139.72200000000001</c:v>
                </c:pt>
                <c:pt idx="2162">
                  <c:v>313.54500000000002</c:v>
                </c:pt>
                <c:pt idx="2163">
                  <c:v>272.53199999999998</c:v>
                </c:pt>
                <c:pt idx="2164">
                  <c:v>246.97900000000001</c:v>
                </c:pt>
                <c:pt idx="2165">
                  <c:v>170.893</c:v>
                </c:pt>
                <c:pt idx="2166">
                  <c:v>311.23500000000001</c:v>
                </c:pt>
                <c:pt idx="2167">
                  <c:v>300.17200000000003</c:v>
                </c:pt>
                <c:pt idx="2168">
                  <c:v>281.21800000000002</c:v>
                </c:pt>
                <c:pt idx="2169">
                  <c:v>236.34</c:v>
                </c:pt>
                <c:pt idx="2170">
                  <c:v>259.30200000000002</c:v>
                </c:pt>
                <c:pt idx="2171">
                  <c:v>213.46299999999999</c:v>
                </c:pt>
                <c:pt idx="2172">
                  <c:v>289.726</c:v>
                </c:pt>
                <c:pt idx="2173">
                  <c:v>301.25599999999997</c:v>
                </c:pt>
                <c:pt idx="2174">
                  <c:v>160.21899999999999</c:v>
                </c:pt>
                <c:pt idx="2175">
                  <c:v>185.46100000000001</c:v>
                </c:pt>
                <c:pt idx="2176">
                  <c:v>250.851</c:v>
                </c:pt>
                <c:pt idx="2177">
                  <c:v>294.69600000000003</c:v>
                </c:pt>
                <c:pt idx="2178">
                  <c:v>148.47200000000001</c:v>
                </c:pt>
                <c:pt idx="2179">
                  <c:v>201.953</c:v>
                </c:pt>
                <c:pt idx="2180">
                  <c:v>301.42</c:v>
                </c:pt>
                <c:pt idx="2181">
                  <c:v>256.92399999999998</c:v>
                </c:pt>
                <c:pt idx="2182">
                  <c:v>163.82300000000001</c:v>
                </c:pt>
                <c:pt idx="2183">
                  <c:v>224.56100000000001</c:v>
                </c:pt>
                <c:pt idx="2184">
                  <c:v>171.215</c:v>
                </c:pt>
                <c:pt idx="2185">
                  <c:v>225.739</c:v>
                </c:pt>
                <c:pt idx="2186">
                  <c:v>304.08</c:v>
                </c:pt>
                <c:pt idx="2187">
                  <c:v>252.78299999999999</c:v>
                </c:pt>
                <c:pt idx="2188">
                  <c:v>206.05799999999999</c:v>
                </c:pt>
                <c:pt idx="2189">
                  <c:v>194.18299999999999</c:v>
                </c:pt>
                <c:pt idx="2190">
                  <c:v>251.874</c:v>
                </c:pt>
                <c:pt idx="2191">
                  <c:v>206.733</c:v>
                </c:pt>
                <c:pt idx="2192">
                  <c:v>257.041</c:v>
                </c:pt>
                <c:pt idx="2193">
                  <c:v>223.77</c:v>
                </c:pt>
                <c:pt idx="2194">
                  <c:v>221.46600000000001</c:v>
                </c:pt>
                <c:pt idx="2195">
                  <c:v>220.21199999999999</c:v>
                </c:pt>
                <c:pt idx="2196">
                  <c:v>200.751</c:v>
                </c:pt>
                <c:pt idx="2197">
                  <c:v>256.35300000000001</c:v>
                </c:pt>
                <c:pt idx="2198">
                  <c:v>220.61500000000001</c:v>
                </c:pt>
                <c:pt idx="2199">
                  <c:v>261.334</c:v>
                </c:pt>
                <c:pt idx="2200">
                  <c:v>191.477</c:v>
                </c:pt>
                <c:pt idx="2201">
                  <c:v>311.19799999999998</c:v>
                </c:pt>
                <c:pt idx="2202">
                  <c:v>328.36399999999998</c:v>
                </c:pt>
                <c:pt idx="2203">
                  <c:v>275.23599999999999</c:v>
                </c:pt>
                <c:pt idx="2204">
                  <c:v>251.559</c:v>
                </c:pt>
                <c:pt idx="2205">
                  <c:v>179.988</c:v>
                </c:pt>
                <c:pt idx="2206">
                  <c:v>226.096</c:v>
                </c:pt>
                <c:pt idx="2207">
                  <c:v>153.84299999999999</c:v>
                </c:pt>
                <c:pt idx="2208">
                  <c:v>168.94</c:v>
                </c:pt>
                <c:pt idx="2209">
                  <c:v>249.84899999999999</c:v>
                </c:pt>
                <c:pt idx="2210">
                  <c:v>352.13099999999997</c:v>
                </c:pt>
                <c:pt idx="2211">
                  <c:v>270.738</c:v>
                </c:pt>
                <c:pt idx="2212">
                  <c:v>247.33099999999999</c:v>
                </c:pt>
                <c:pt idx="2213">
                  <c:v>243.58099999999999</c:v>
                </c:pt>
                <c:pt idx="2214">
                  <c:v>207.42400000000001</c:v>
                </c:pt>
                <c:pt idx="2215">
                  <c:v>231.68100000000001</c:v>
                </c:pt>
                <c:pt idx="2216">
                  <c:v>160.06700000000001</c:v>
                </c:pt>
                <c:pt idx="2217">
                  <c:v>233.03899999999999</c:v>
                </c:pt>
                <c:pt idx="2218">
                  <c:v>199.05600000000001</c:v>
                </c:pt>
                <c:pt idx="2219">
                  <c:v>172.649</c:v>
                </c:pt>
                <c:pt idx="2220">
                  <c:v>204.46199999999999</c:v>
                </c:pt>
                <c:pt idx="2221">
                  <c:v>200.5</c:v>
                </c:pt>
                <c:pt idx="2222">
                  <c:v>182.864</c:v>
                </c:pt>
                <c:pt idx="2223">
                  <c:v>372.411</c:v>
                </c:pt>
                <c:pt idx="2224">
                  <c:v>313.56200000000001</c:v>
                </c:pt>
                <c:pt idx="2225">
                  <c:v>224.221</c:v>
                </c:pt>
                <c:pt idx="2226">
                  <c:v>149.77000000000001</c:v>
                </c:pt>
                <c:pt idx="2227">
                  <c:v>250.55600000000001</c:v>
                </c:pt>
                <c:pt idx="2228">
                  <c:v>136.47900000000001</c:v>
                </c:pt>
                <c:pt idx="2229">
                  <c:v>215.762</c:v>
                </c:pt>
                <c:pt idx="2230">
                  <c:v>208.42400000000001</c:v>
                </c:pt>
                <c:pt idx="2231">
                  <c:v>213.852</c:v>
                </c:pt>
                <c:pt idx="2232">
                  <c:v>212.27699999999999</c:v>
                </c:pt>
                <c:pt idx="2233">
                  <c:v>205.88399999999999</c:v>
                </c:pt>
                <c:pt idx="2234">
                  <c:v>203.553</c:v>
                </c:pt>
                <c:pt idx="2235">
                  <c:v>265.64299999999997</c:v>
                </c:pt>
                <c:pt idx="2236">
                  <c:v>146.923</c:v>
                </c:pt>
                <c:pt idx="2237">
                  <c:v>204.50200000000001</c:v>
                </c:pt>
                <c:pt idx="2238">
                  <c:v>284.71600000000001</c:v>
                </c:pt>
                <c:pt idx="2239">
                  <c:v>204.55600000000001</c:v>
                </c:pt>
                <c:pt idx="2240">
                  <c:v>313.55099999999999</c:v>
                </c:pt>
                <c:pt idx="2241">
                  <c:v>226.749</c:v>
                </c:pt>
                <c:pt idx="2242">
                  <c:v>126.65300000000001</c:v>
                </c:pt>
                <c:pt idx="2243">
                  <c:v>210.53</c:v>
                </c:pt>
                <c:pt idx="2244">
                  <c:v>221.39599999999999</c:v>
                </c:pt>
                <c:pt idx="2245">
                  <c:v>189.364</c:v>
                </c:pt>
                <c:pt idx="2246">
                  <c:v>210.18199999999999</c:v>
                </c:pt>
                <c:pt idx="2247">
                  <c:v>225.53800000000001</c:v>
                </c:pt>
                <c:pt idx="2248">
                  <c:v>329.976</c:v>
                </c:pt>
                <c:pt idx="2249">
                  <c:v>209.11199999999999</c:v>
                </c:pt>
                <c:pt idx="2250">
                  <c:v>184.27099999999999</c:v>
                </c:pt>
                <c:pt idx="2251">
                  <c:v>220.72399999999999</c:v>
                </c:pt>
                <c:pt idx="2252">
                  <c:v>255.63900000000001</c:v>
                </c:pt>
                <c:pt idx="2253">
                  <c:v>296.654</c:v>
                </c:pt>
                <c:pt idx="2254">
                  <c:v>265.30399999999997</c:v>
                </c:pt>
                <c:pt idx="2255">
                  <c:v>317.065</c:v>
                </c:pt>
                <c:pt idx="2256">
                  <c:v>177.07300000000001</c:v>
                </c:pt>
                <c:pt idx="2257">
                  <c:v>260.63299999999998</c:v>
                </c:pt>
                <c:pt idx="2258">
                  <c:v>190.899</c:v>
                </c:pt>
                <c:pt idx="2259">
                  <c:v>234.227</c:v>
                </c:pt>
                <c:pt idx="2260">
                  <c:v>208.88900000000001</c:v>
                </c:pt>
                <c:pt idx="2261">
                  <c:v>162.21700000000001</c:v>
                </c:pt>
                <c:pt idx="2262">
                  <c:v>130.809</c:v>
                </c:pt>
                <c:pt idx="2263">
                  <c:v>196.535</c:v>
                </c:pt>
                <c:pt idx="2264">
                  <c:v>290.79199999999997</c:v>
                </c:pt>
                <c:pt idx="2265">
                  <c:v>261.83499999999998</c:v>
                </c:pt>
                <c:pt idx="2266">
                  <c:v>157.81299999999999</c:v>
                </c:pt>
                <c:pt idx="2267">
                  <c:v>253.73699999999999</c:v>
                </c:pt>
                <c:pt idx="2268">
                  <c:v>208.214</c:v>
                </c:pt>
                <c:pt idx="2269">
                  <c:v>186.209</c:v>
                </c:pt>
                <c:pt idx="2270">
                  <c:v>165.803</c:v>
                </c:pt>
                <c:pt idx="2271">
                  <c:v>239.125</c:v>
                </c:pt>
                <c:pt idx="2272">
                  <c:v>190.98400000000001</c:v>
                </c:pt>
                <c:pt idx="2273">
                  <c:v>248.136</c:v>
                </c:pt>
                <c:pt idx="2274">
                  <c:v>172.86</c:v>
                </c:pt>
                <c:pt idx="2275">
                  <c:v>207.56399999999999</c:v>
                </c:pt>
                <c:pt idx="2276">
                  <c:v>395.16</c:v>
                </c:pt>
                <c:pt idx="2277">
                  <c:v>195.858</c:v>
                </c:pt>
                <c:pt idx="2278">
                  <c:v>193.917</c:v>
                </c:pt>
                <c:pt idx="2279">
                  <c:v>213.404</c:v>
                </c:pt>
                <c:pt idx="2280">
                  <c:v>195.82</c:v>
                </c:pt>
                <c:pt idx="2281">
                  <c:v>244.82400000000001</c:v>
                </c:pt>
                <c:pt idx="2282">
                  <c:v>195.93600000000001</c:v>
                </c:pt>
                <c:pt idx="2283">
                  <c:v>162.26499999999999</c:v>
                </c:pt>
                <c:pt idx="2284">
                  <c:v>181.38</c:v>
                </c:pt>
                <c:pt idx="2285">
                  <c:v>187.184</c:v>
                </c:pt>
                <c:pt idx="2286">
                  <c:v>195.10400000000001</c:v>
                </c:pt>
                <c:pt idx="2287">
                  <c:v>242.524</c:v>
                </c:pt>
                <c:pt idx="2288">
                  <c:v>192.09399999999999</c:v>
                </c:pt>
                <c:pt idx="2289">
                  <c:v>279.86900000000003</c:v>
                </c:pt>
                <c:pt idx="2290">
                  <c:v>251.56100000000001</c:v>
                </c:pt>
                <c:pt idx="2291">
                  <c:v>194.75299999999999</c:v>
                </c:pt>
                <c:pt idx="2292">
                  <c:v>184.20400000000001</c:v>
                </c:pt>
                <c:pt idx="2293">
                  <c:v>294.48899999999998</c:v>
                </c:pt>
                <c:pt idx="2294">
                  <c:v>152.994</c:v>
                </c:pt>
                <c:pt idx="2295">
                  <c:v>192.34700000000001</c:v>
                </c:pt>
                <c:pt idx="2296">
                  <c:v>197.25899999999999</c:v>
                </c:pt>
                <c:pt idx="2297">
                  <c:v>254.48099999999999</c:v>
                </c:pt>
                <c:pt idx="2298">
                  <c:v>251.744</c:v>
                </c:pt>
                <c:pt idx="2299">
                  <c:v>233.30600000000001</c:v>
                </c:pt>
                <c:pt idx="2300">
                  <c:v>169.661</c:v>
                </c:pt>
                <c:pt idx="2301">
                  <c:v>190.87200000000001</c:v>
                </c:pt>
                <c:pt idx="2302">
                  <c:v>223.58199999999999</c:v>
                </c:pt>
                <c:pt idx="2303">
                  <c:v>225.82900000000001</c:v>
                </c:pt>
                <c:pt idx="2304">
                  <c:v>201.00700000000001</c:v>
                </c:pt>
                <c:pt idx="2305">
                  <c:v>167.14400000000001</c:v>
                </c:pt>
                <c:pt idx="2306">
                  <c:v>150.83199999999999</c:v>
                </c:pt>
                <c:pt idx="2307">
                  <c:v>207.81800000000001</c:v>
                </c:pt>
                <c:pt idx="2308">
                  <c:v>145.34399999999999</c:v>
                </c:pt>
                <c:pt idx="2309">
                  <c:v>222.06399999999999</c:v>
                </c:pt>
                <c:pt idx="2310">
                  <c:v>171.44800000000001</c:v>
                </c:pt>
                <c:pt idx="2311">
                  <c:v>261.88099999999997</c:v>
                </c:pt>
                <c:pt idx="2312">
                  <c:v>182.066</c:v>
                </c:pt>
                <c:pt idx="2313">
                  <c:v>148.97200000000001</c:v>
                </c:pt>
                <c:pt idx="2314">
                  <c:v>155.33799999999999</c:v>
                </c:pt>
                <c:pt idx="2315">
                  <c:v>198.761</c:v>
                </c:pt>
                <c:pt idx="2316">
                  <c:v>198.85499999999999</c:v>
                </c:pt>
                <c:pt idx="2317">
                  <c:v>182.82300000000001</c:v>
                </c:pt>
                <c:pt idx="2318">
                  <c:v>206.18299999999999</c:v>
                </c:pt>
                <c:pt idx="2319">
                  <c:v>165.018</c:v>
                </c:pt>
                <c:pt idx="2320">
                  <c:v>146.86000000000001</c:v>
                </c:pt>
                <c:pt idx="2321">
                  <c:v>174.29599999999999</c:v>
                </c:pt>
                <c:pt idx="2322">
                  <c:v>155.1</c:v>
                </c:pt>
                <c:pt idx="2323">
                  <c:v>265.06400000000002</c:v>
                </c:pt>
                <c:pt idx="2324">
                  <c:v>167.48699999999999</c:v>
                </c:pt>
                <c:pt idx="2325">
                  <c:v>120.87</c:v>
                </c:pt>
                <c:pt idx="2326">
                  <c:v>187.262</c:v>
                </c:pt>
                <c:pt idx="2327">
                  <c:v>185.726</c:v>
                </c:pt>
                <c:pt idx="2328">
                  <c:v>160.94499999999999</c:v>
                </c:pt>
                <c:pt idx="2329">
                  <c:v>273.20499999999998</c:v>
                </c:pt>
                <c:pt idx="2330">
                  <c:v>175.57400000000001</c:v>
                </c:pt>
                <c:pt idx="2331">
                  <c:v>275.75900000000001</c:v>
                </c:pt>
                <c:pt idx="2332">
                  <c:v>271.94499999999999</c:v>
                </c:pt>
                <c:pt idx="2333">
                  <c:v>201.161</c:v>
                </c:pt>
                <c:pt idx="2334">
                  <c:v>137.88399999999999</c:v>
                </c:pt>
                <c:pt idx="2335">
                  <c:v>268.48700000000002</c:v>
                </c:pt>
                <c:pt idx="2336">
                  <c:v>301.935</c:v>
                </c:pt>
                <c:pt idx="2337">
                  <c:v>139.02799999999999</c:v>
                </c:pt>
                <c:pt idx="2338">
                  <c:v>148.012</c:v>
                </c:pt>
                <c:pt idx="2339">
                  <c:v>345.79399999999998</c:v>
                </c:pt>
                <c:pt idx="2340">
                  <c:v>135.02099999999999</c:v>
                </c:pt>
                <c:pt idx="2341">
                  <c:v>261.673</c:v>
                </c:pt>
                <c:pt idx="2342">
                  <c:v>171.01900000000001</c:v>
                </c:pt>
                <c:pt idx="2343">
                  <c:v>269.358</c:v>
                </c:pt>
                <c:pt idx="2344">
                  <c:v>164.62100000000001</c:v>
                </c:pt>
                <c:pt idx="2345">
                  <c:v>254.34100000000001</c:v>
                </c:pt>
                <c:pt idx="2346">
                  <c:v>191.76300000000001</c:v>
                </c:pt>
                <c:pt idx="2347">
                  <c:v>175.17699999999999</c:v>
                </c:pt>
                <c:pt idx="2348">
                  <c:v>240.15899999999999</c:v>
                </c:pt>
                <c:pt idx="2349">
                  <c:v>231.054</c:v>
                </c:pt>
                <c:pt idx="2350">
                  <c:v>184.696</c:v>
                </c:pt>
                <c:pt idx="2351">
                  <c:v>158.78700000000001</c:v>
                </c:pt>
                <c:pt idx="2352">
                  <c:v>214.17599999999999</c:v>
                </c:pt>
                <c:pt idx="2353">
                  <c:v>164.916</c:v>
                </c:pt>
                <c:pt idx="2354">
                  <c:v>177.38800000000001</c:v>
                </c:pt>
                <c:pt idx="2355">
                  <c:v>184.38800000000001</c:v>
                </c:pt>
                <c:pt idx="2356">
                  <c:v>214.364</c:v>
                </c:pt>
                <c:pt idx="2357">
                  <c:v>143.602</c:v>
                </c:pt>
                <c:pt idx="2358">
                  <c:v>211.75299999999999</c:v>
                </c:pt>
                <c:pt idx="2359">
                  <c:v>180.91</c:v>
                </c:pt>
                <c:pt idx="2360">
                  <c:v>234.48699999999999</c:v>
                </c:pt>
                <c:pt idx="2361">
                  <c:v>173.363</c:v>
                </c:pt>
                <c:pt idx="2362">
                  <c:v>199.727</c:v>
                </c:pt>
                <c:pt idx="2363">
                  <c:v>141.03</c:v>
                </c:pt>
                <c:pt idx="2364">
                  <c:v>178.85900000000001</c:v>
                </c:pt>
                <c:pt idx="2365">
                  <c:v>181.89599999999999</c:v>
                </c:pt>
                <c:pt idx="2366">
                  <c:v>166.184</c:v>
                </c:pt>
                <c:pt idx="2367">
                  <c:v>180.548</c:v>
                </c:pt>
                <c:pt idx="2368">
                  <c:v>198.822</c:v>
                </c:pt>
                <c:pt idx="2369">
                  <c:v>152.9</c:v>
                </c:pt>
                <c:pt idx="2370">
                  <c:v>242.166</c:v>
                </c:pt>
                <c:pt idx="2371">
                  <c:v>156.90100000000001</c:v>
                </c:pt>
                <c:pt idx="2372">
                  <c:v>202.48</c:v>
                </c:pt>
                <c:pt idx="2373">
                  <c:v>151.66300000000001</c:v>
                </c:pt>
                <c:pt idx="2374">
                  <c:v>225.643</c:v>
                </c:pt>
                <c:pt idx="2375">
                  <c:v>168.43100000000001</c:v>
                </c:pt>
                <c:pt idx="2376">
                  <c:v>142.94900000000001</c:v>
                </c:pt>
                <c:pt idx="2377">
                  <c:v>178.71799999999999</c:v>
                </c:pt>
                <c:pt idx="2378">
                  <c:v>240.13499999999999</c:v>
                </c:pt>
                <c:pt idx="2379">
                  <c:v>223.745</c:v>
                </c:pt>
                <c:pt idx="2380">
                  <c:v>187.36600000000001</c:v>
                </c:pt>
                <c:pt idx="2381">
                  <c:v>144.13300000000001</c:v>
                </c:pt>
                <c:pt idx="2382">
                  <c:v>131.608</c:v>
                </c:pt>
                <c:pt idx="2383">
                  <c:v>275.26600000000002</c:v>
                </c:pt>
                <c:pt idx="2384">
                  <c:v>169.37200000000001</c:v>
                </c:pt>
                <c:pt idx="2385">
                  <c:v>108.00700000000001</c:v>
                </c:pt>
                <c:pt idx="2386">
                  <c:v>170.166</c:v>
                </c:pt>
                <c:pt idx="2387">
                  <c:v>162.12700000000001</c:v>
                </c:pt>
                <c:pt idx="2388">
                  <c:v>208.68799999999999</c:v>
                </c:pt>
                <c:pt idx="2389">
                  <c:v>194.39599999999999</c:v>
                </c:pt>
                <c:pt idx="2390">
                  <c:v>104.944</c:v>
                </c:pt>
                <c:pt idx="2391">
                  <c:v>181.57400000000001</c:v>
                </c:pt>
                <c:pt idx="2392">
                  <c:v>155.18899999999999</c:v>
                </c:pt>
                <c:pt idx="2393">
                  <c:v>181.83600000000001</c:v>
                </c:pt>
                <c:pt idx="2394">
                  <c:v>162.29300000000001</c:v>
                </c:pt>
                <c:pt idx="2395">
                  <c:v>212.28800000000001</c:v>
                </c:pt>
                <c:pt idx="2396">
                  <c:v>233.11699999999999</c:v>
                </c:pt>
                <c:pt idx="2397">
                  <c:v>158.227</c:v>
                </c:pt>
                <c:pt idx="2398">
                  <c:v>143.85499999999999</c:v>
                </c:pt>
                <c:pt idx="2399">
                  <c:v>175.13300000000001</c:v>
                </c:pt>
                <c:pt idx="2400">
                  <c:v>227.87899999999999</c:v>
                </c:pt>
                <c:pt idx="2401">
                  <c:v>199.98699999999999</c:v>
                </c:pt>
                <c:pt idx="2402">
                  <c:v>149.708</c:v>
                </c:pt>
                <c:pt idx="2403">
                  <c:v>257.56400000000002</c:v>
                </c:pt>
                <c:pt idx="2404">
                  <c:v>169.999</c:v>
                </c:pt>
                <c:pt idx="2405">
                  <c:v>213.93799999999999</c:v>
                </c:pt>
                <c:pt idx="2406">
                  <c:v>150.816</c:v>
                </c:pt>
                <c:pt idx="2407">
                  <c:v>174.673</c:v>
                </c:pt>
                <c:pt idx="2408">
                  <c:v>195.261</c:v>
                </c:pt>
                <c:pt idx="2409">
                  <c:v>188.05500000000001</c:v>
                </c:pt>
                <c:pt idx="2410">
                  <c:v>206.93299999999999</c:v>
                </c:pt>
                <c:pt idx="2411">
                  <c:v>109.414</c:v>
                </c:pt>
                <c:pt idx="2412">
                  <c:v>197.53800000000001</c:v>
                </c:pt>
                <c:pt idx="2413">
                  <c:v>158.459</c:v>
                </c:pt>
                <c:pt idx="2414">
                  <c:v>264.88600000000002</c:v>
                </c:pt>
                <c:pt idx="2415">
                  <c:v>174.386</c:v>
                </c:pt>
                <c:pt idx="2416">
                  <c:v>212.46</c:v>
                </c:pt>
                <c:pt idx="2417">
                  <c:v>185.62</c:v>
                </c:pt>
                <c:pt idx="2418">
                  <c:v>198.541</c:v>
                </c:pt>
                <c:pt idx="2419">
                  <c:v>245.68700000000001</c:v>
                </c:pt>
                <c:pt idx="2420">
                  <c:v>176.125</c:v>
                </c:pt>
                <c:pt idx="2421">
                  <c:v>175.89500000000001</c:v>
                </c:pt>
                <c:pt idx="2422">
                  <c:v>122.718</c:v>
                </c:pt>
                <c:pt idx="2423">
                  <c:v>116.504</c:v>
                </c:pt>
                <c:pt idx="2424">
                  <c:v>207.131</c:v>
                </c:pt>
                <c:pt idx="2425">
                  <c:v>188.738</c:v>
                </c:pt>
                <c:pt idx="2426">
                  <c:v>306.32299999999998</c:v>
                </c:pt>
                <c:pt idx="2427">
                  <c:v>167.791</c:v>
                </c:pt>
                <c:pt idx="2428">
                  <c:v>108.05800000000001</c:v>
                </c:pt>
                <c:pt idx="2429">
                  <c:v>137.16300000000001</c:v>
                </c:pt>
                <c:pt idx="2430">
                  <c:v>174.23099999999999</c:v>
                </c:pt>
                <c:pt idx="2431">
                  <c:v>79.057299999999998</c:v>
                </c:pt>
                <c:pt idx="2432">
                  <c:v>179.023</c:v>
                </c:pt>
                <c:pt idx="2433">
                  <c:v>154.16200000000001</c:v>
                </c:pt>
                <c:pt idx="2434">
                  <c:v>200.37899999999999</c:v>
                </c:pt>
                <c:pt idx="2435">
                  <c:v>131.958</c:v>
                </c:pt>
                <c:pt idx="2436">
                  <c:v>146.99700000000001</c:v>
                </c:pt>
                <c:pt idx="2437">
                  <c:v>189.501</c:v>
                </c:pt>
                <c:pt idx="2438">
                  <c:v>144.702</c:v>
                </c:pt>
                <c:pt idx="2439">
                  <c:v>157.15</c:v>
                </c:pt>
                <c:pt idx="2440">
                  <c:v>174.03200000000001</c:v>
                </c:pt>
                <c:pt idx="2441">
                  <c:v>180.21</c:v>
                </c:pt>
                <c:pt idx="2442">
                  <c:v>172.77199999999999</c:v>
                </c:pt>
                <c:pt idx="2443">
                  <c:v>244.49799999999999</c:v>
                </c:pt>
                <c:pt idx="2444">
                  <c:v>188.61199999999999</c:v>
                </c:pt>
                <c:pt idx="2445">
                  <c:v>163.876</c:v>
                </c:pt>
                <c:pt idx="2446">
                  <c:v>243.982</c:v>
                </c:pt>
                <c:pt idx="2447">
                  <c:v>196.75299999999999</c:v>
                </c:pt>
                <c:pt idx="2448">
                  <c:v>124.589</c:v>
                </c:pt>
                <c:pt idx="2449">
                  <c:v>184.36600000000001</c:v>
                </c:pt>
                <c:pt idx="2450">
                  <c:v>146.56299999999999</c:v>
                </c:pt>
                <c:pt idx="2451">
                  <c:v>222.798</c:v>
                </c:pt>
                <c:pt idx="2452">
                  <c:v>197.524</c:v>
                </c:pt>
                <c:pt idx="2453">
                  <c:v>197.239</c:v>
                </c:pt>
                <c:pt idx="2454">
                  <c:v>137.55600000000001</c:v>
                </c:pt>
                <c:pt idx="2455">
                  <c:v>177.84399999999999</c:v>
                </c:pt>
                <c:pt idx="2456">
                  <c:v>235.114</c:v>
                </c:pt>
                <c:pt idx="2457">
                  <c:v>189.53200000000001</c:v>
                </c:pt>
                <c:pt idx="2458">
                  <c:v>185.029</c:v>
                </c:pt>
                <c:pt idx="2459">
                  <c:v>155.804</c:v>
                </c:pt>
                <c:pt idx="2460">
                  <c:v>176.41399999999999</c:v>
                </c:pt>
                <c:pt idx="2461">
                  <c:v>134.68299999999999</c:v>
                </c:pt>
                <c:pt idx="2462">
                  <c:v>131.06800000000001</c:v>
                </c:pt>
                <c:pt idx="2463">
                  <c:v>143.38399999999999</c:v>
                </c:pt>
                <c:pt idx="2464">
                  <c:v>130.97900000000001</c:v>
                </c:pt>
                <c:pt idx="2465">
                  <c:v>171.66</c:v>
                </c:pt>
                <c:pt idx="2466">
                  <c:v>209.80600000000001</c:v>
                </c:pt>
                <c:pt idx="2467">
                  <c:v>149.87</c:v>
                </c:pt>
                <c:pt idx="2468">
                  <c:v>243.767</c:v>
                </c:pt>
                <c:pt idx="2469">
                  <c:v>167.30199999999999</c:v>
                </c:pt>
                <c:pt idx="2470">
                  <c:v>182.99199999999999</c:v>
                </c:pt>
                <c:pt idx="2471">
                  <c:v>215.667</c:v>
                </c:pt>
                <c:pt idx="2472">
                  <c:v>203.648</c:v>
                </c:pt>
                <c:pt idx="2473">
                  <c:v>155.24299999999999</c:v>
                </c:pt>
                <c:pt idx="2474">
                  <c:v>223.44399999999999</c:v>
                </c:pt>
                <c:pt idx="2475">
                  <c:v>175.78700000000001</c:v>
                </c:pt>
                <c:pt idx="2476">
                  <c:v>130.32900000000001</c:v>
                </c:pt>
                <c:pt idx="2477">
                  <c:v>197.61600000000001</c:v>
                </c:pt>
                <c:pt idx="2478">
                  <c:v>203.80799999999999</c:v>
                </c:pt>
                <c:pt idx="2479">
                  <c:v>125.18600000000001</c:v>
                </c:pt>
                <c:pt idx="2480">
                  <c:v>215.72200000000001</c:v>
                </c:pt>
                <c:pt idx="2481">
                  <c:v>176.804</c:v>
                </c:pt>
                <c:pt idx="2482">
                  <c:v>143.77000000000001</c:v>
                </c:pt>
                <c:pt idx="2483">
                  <c:v>85.868200000000002</c:v>
                </c:pt>
                <c:pt idx="2484">
                  <c:v>371.483</c:v>
                </c:pt>
                <c:pt idx="2485">
                  <c:v>175.30199999999999</c:v>
                </c:pt>
                <c:pt idx="2486">
                  <c:v>217.31899999999999</c:v>
                </c:pt>
                <c:pt idx="2487">
                  <c:v>190.17099999999999</c:v>
                </c:pt>
                <c:pt idx="2488">
                  <c:v>79.522800000000004</c:v>
                </c:pt>
                <c:pt idx="2489">
                  <c:v>136.07400000000001</c:v>
                </c:pt>
                <c:pt idx="2490">
                  <c:v>193.828</c:v>
                </c:pt>
                <c:pt idx="2491">
                  <c:v>145.26300000000001</c:v>
                </c:pt>
                <c:pt idx="2492">
                  <c:v>229.011</c:v>
                </c:pt>
                <c:pt idx="2493">
                  <c:v>191.95500000000001</c:v>
                </c:pt>
                <c:pt idx="2494">
                  <c:v>153.91800000000001</c:v>
                </c:pt>
                <c:pt idx="2495">
                  <c:v>193.74600000000001</c:v>
                </c:pt>
                <c:pt idx="2496">
                  <c:v>145.62700000000001</c:v>
                </c:pt>
                <c:pt idx="2497">
                  <c:v>148.71799999999999</c:v>
                </c:pt>
                <c:pt idx="2498">
                  <c:v>156.85599999999999</c:v>
                </c:pt>
                <c:pt idx="2499">
                  <c:v>155.309</c:v>
                </c:pt>
                <c:pt idx="2500">
                  <c:v>210.20500000000001</c:v>
                </c:pt>
                <c:pt idx="2501">
                  <c:v>168.76599999999999</c:v>
                </c:pt>
                <c:pt idx="2502">
                  <c:v>146.16300000000001</c:v>
                </c:pt>
                <c:pt idx="2503">
                  <c:v>114.724</c:v>
                </c:pt>
                <c:pt idx="2504">
                  <c:v>82.1678</c:v>
                </c:pt>
                <c:pt idx="2505">
                  <c:v>147.131</c:v>
                </c:pt>
                <c:pt idx="2506">
                  <c:v>150.28299999999999</c:v>
                </c:pt>
                <c:pt idx="2507">
                  <c:v>173.066</c:v>
                </c:pt>
                <c:pt idx="2508">
                  <c:v>144.489</c:v>
                </c:pt>
                <c:pt idx="2509">
                  <c:v>151.35499999999999</c:v>
                </c:pt>
                <c:pt idx="2510">
                  <c:v>163.29900000000001</c:v>
                </c:pt>
                <c:pt idx="2511">
                  <c:v>219.04300000000001</c:v>
                </c:pt>
                <c:pt idx="2512">
                  <c:v>106.154</c:v>
                </c:pt>
                <c:pt idx="2513">
                  <c:v>158.62700000000001</c:v>
                </c:pt>
                <c:pt idx="2514">
                  <c:v>142.203</c:v>
                </c:pt>
                <c:pt idx="2515">
                  <c:v>174.50399999999999</c:v>
                </c:pt>
                <c:pt idx="2516">
                  <c:v>94.574600000000004</c:v>
                </c:pt>
                <c:pt idx="2517">
                  <c:v>106.907</c:v>
                </c:pt>
                <c:pt idx="2518">
                  <c:v>142.96</c:v>
                </c:pt>
                <c:pt idx="2519">
                  <c:v>253.27699999999999</c:v>
                </c:pt>
                <c:pt idx="2520">
                  <c:v>157.11000000000001</c:v>
                </c:pt>
                <c:pt idx="2521">
                  <c:v>90.929199999999994</c:v>
                </c:pt>
                <c:pt idx="2522">
                  <c:v>114.40600000000001</c:v>
                </c:pt>
                <c:pt idx="2523">
                  <c:v>93.854200000000006</c:v>
                </c:pt>
                <c:pt idx="2524">
                  <c:v>202.649</c:v>
                </c:pt>
                <c:pt idx="2525">
                  <c:v>165.51599999999999</c:v>
                </c:pt>
                <c:pt idx="2526">
                  <c:v>217.80099999999999</c:v>
                </c:pt>
                <c:pt idx="2527">
                  <c:v>189.86799999999999</c:v>
                </c:pt>
                <c:pt idx="2528">
                  <c:v>137.61000000000001</c:v>
                </c:pt>
                <c:pt idx="2529">
                  <c:v>178.62100000000001</c:v>
                </c:pt>
                <c:pt idx="2530">
                  <c:v>134.833</c:v>
                </c:pt>
                <c:pt idx="2531">
                  <c:v>110.392</c:v>
                </c:pt>
                <c:pt idx="2532">
                  <c:v>107.855</c:v>
                </c:pt>
                <c:pt idx="2533">
                  <c:v>148.232</c:v>
                </c:pt>
                <c:pt idx="2534">
                  <c:v>131.37799999999999</c:v>
                </c:pt>
                <c:pt idx="2535">
                  <c:v>177.02600000000001</c:v>
                </c:pt>
                <c:pt idx="2536">
                  <c:v>131.24</c:v>
                </c:pt>
                <c:pt idx="2537">
                  <c:v>141.90799999999999</c:v>
                </c:pt>
                <c:pt idx="2538">
                  <c:v>199.952</c:v>
                </c:pt>
                <c:pt idx="2539">
                  <c:v>176.453</c:v>
                </c:pt>
                <c:pt idx="2540">
                  <c:v>164.09299999999999</c:v>
                </c:pt>
                <c:pt idx="2541">
                  <c:v>132.70099999999999</c:v>
                </c:pt>
                <c:pt idx="2542">
                  <c:v>134.19900000000001</c:v>
                </c:pt>
                <c:pt idx="2543">
                  <c:v>159.875</c:v>
                </c:pt>
                <c:pt idx="2544">
                  <c:v>190.47900000000001</c:v>
                </c:pt>
                <c:pt idx="2545">
                  <c:v>132.62299999999999</c:v>
                </c:pt>
                <c:pt idx="2546">
                  <c:v>108.822</c:v>
                </c:pt>
                <c:pt idx="2547">
                  <c:v>77.300700000000006</c:v>
                </c:pt>
                <c:pt idx="2548">
                  <c:v>198.928</c:v>
                </c:pt>
                <c:pt idx="2549">
                  <c:v>141.46199999999999</c:v>
                </c:pt>
                <c:pt idx="2550">
                  <c:v>96.317599999999999</c:v>
                </c:pt>
                <c:pt idx="2551">
                  <c:v>139.756</c:v>
                </c:pt>
                <c:pt idx="2552">
                  <c:v>94.620500000000007</c:v>
                </c:pt>
                <c:pt idx="2553">
                  <c:v>105.575</c:v>
                </c:pt>
                <c:pt idx="2554">
                  <c:v>214.392</c:v>
                </c:pt>
                <c:pt idx="2555">
                  <c:v>132.017</c:v>
                </c:pt>
                <c:pt idx="2556">
                  <c:v>138.345</c:v>
                </c:pt>
                <c:pt idx="2557">
                  <c:v>137.63300000000001</c:v>
                </c:pt>
                <c:pt idx="2558">
                  <c:v>148.947</c:v>
                </c:pt>
                <c:pt idx="2559">
                  <c:v>137.435</c:v>
                </c:pt>
                <c:pt idx="2560">
                  <c:v>106.676</c:v>
                </c:pt>
                <c:pt idx="2561">
                  <c:v>158.14599999999999</c:v>
                </c:pt>
                <c:pt idx="2562">
                  <c:v>143.63900000000001</c:v>
                </c:pt>
                <c:pt idx="2563">
                  <c:v>197.14099999999999</c:v>
                </c:pt>
                <c:pt idx="2564">
                  <c:v>187.68</c:v>
                </c:pt>
                <c:pt idx="2565">
                  <c:v>103.908</c:v>
                </c:pt>
                <c:pt idx="2566">
                  <c:v>130.72900000000001</c:v>
                </c:pt>
                <c:pt idx="2567">
                  <c:v>152.82</c:v>
                </c:pt>
                <c:pt idx="2568">
                  <c:v>154.483</c:v>
                </c:pt>
                <c:pt idx="2569">
                  <c:v>132.571</c:v>
                </c:pt>
                <c:pt idx="2570">
                  <c:v>140.13399999999999</c:v>
                </c:pt>
                <c:pt idx="2571">
                  <c:v>254.60900000000001</c:v>
                </c:pt>
                <c:pt idx="2572">
                  <c:v>85.274900000000002</c:v>
                </c:pt>
                <c:pt idx="2573">
                  <c:v>105.675</c:v>
                </c:pt>
                <c:pt idx="2574">
                  <c:v>165.31</c:v>
                </c:pt>
                <c:pt idx="2575">
                  <c:v>110.919</c:v>
                </c:pt>
                <c:pt idx="2576">
                  <c:v>120.935</c:v>
                </c:pt>
                <c:pt idx="2577">
                  <c:v>97.794899999999998</c:v>
                </c:pt>
                <c:pt idx="2578">
                  <c:v>96.237300000000005</c:v>
                </c:pt>
                <c:pt idx="2579">
                  <c:v>109.89</c:v>
                </c:pt>
                <c:pt idx="2580">
                  <c:v>159.91800000000001</c:v>
                </c:pt>
                <c:pt idx="2581">
                  <c:v>163.96199999999999</c:v>
                </c:pt>
                <c:pt idx="2582">
                  <c:v>130.19800000000001</c:v>
                </c:pt>
                <c:pt idx="2583">
                  <c:v>213.58699999999999</c:v>
                </c:pt>
                <c:pt idx="2584">
                  <c:v>167.40700000000001</c:v>
                </c:pt>
                <c:pt idx="2585">
                  <c:v>159.286</c:v>
                </c:pt>
                <c:pt idx="2586">
                  <c:v>159.833</c:v>
                </c:pt>
                <c:pt idx="2587">
                  <c:v>184.88499999999999</c:v>
                </c:pt>
                <c:pt idx="2588">
                  <c:v>64.657600000000002</c:v>
                </c:pt>
                <c:pt idx="2589">
                  <c:v>179.524</c:v>
                </c:pt>
                <c:pt idx="2590">
                  <c:v>140.75399999999999</c:v>
                </c:pt>
                <c:pt idx="2591">
                  <c:v>153.03899999999999</c:v>
                </c:pt>
                <c:pt idx="2592">
                  <c:v>123.999</c:v>
                </c:pt>
                <c:pt idx="2593">
                  <c:v>193.60400000000001</c:v>
                </c:pt>
                <c:pt idx="2594">
                  <c:v>180.80799999999999</c:v>
                </c:pt>
                <c:pt idx="2595">
                  <c:v>153.21100000000001</c:v>
                </c:pt>
                <c:pt idx="2596">
                  <c:v>129.721</c:v>
                </c:pt>
                <c:pt idx="2597">
                  <c:v>101.663</c:v>
                </c:pt>
                <c:pt idx="2598">
                  <c:v>105.82299999999999</c:v>
                </c:pt>
                <c:pt idx="2599">
                  <c:v>231.459</c:v>
                </c:pt>
                <c:pt idx="2600">
                  <c:v>140.76599999999999</c:v>
                </c:pt>
                <c:pt idx="2601">
                  <c:v>170.578</c:v>
                </c:pt>
                <c:pt idx="2602">
                  <c:v>90.511700000000005</c:v>
                </c:pt>
                <c:pt idx="2603">
                  <c:v>123.482</c:v>
                </c:pt>
                <c:pt idx="2604">
                  <c:v>121.82599999999999</c:v>
                </c:pt>
                <c:pt idx="2605">
                  <c:v>140.791</c:v>
                </c:pt>
                <c:pt idx="2606">
                  <c:v>171.02</c:v>
                </c:pt>
                <c:pt idx="2607">
                  <c:v>114.792</c:v>
                </c:pt>
                <c:pt idx="2608">
                  <c:v>118.259</c:v>
                </c:pt>
                <c:pt idx="2609">
                  <c:v>152.94399999999999</c:v>
                </c:pt>
                <c:pt idx="2610">
                  <c:v>159.84700000000001</c:v>
                </c:pt>
                <c:pt idx="2611">
                  <c:v>213.751</c:v>
                </c:pt>
                <c:pt idx="2612">
                  <c:v>160.38499999999999</c:v>
                </c:pt>
                <c:pt idx="2613">
                  <c:v>166.26900000000001</c:v>
                </c:pt>
                <c:pt idx="2614">
                  <c:v>167.727</c:v>
                </c:pt>
                <c:pt idx="2615">
                  <c:v>109.04900000000001</c:v>
                </c:pt>
                <c:pt idx="2616">
                  <c:v>148.495</c:v>
                </c:pt>
                <c:pt idx="2617">
                  <c:v>182.18700000000001</c:v>
                </c:pt>
                <c:pt idx="2618">
                  <c:v>156.244</c:v>
                </c:pt>
                <c:pt idx="2619">
                  <c:v>161.48400000000001</c:v>
                </c:pt>
                <c:pt idx="2620">
                  <c:v>143.072</c:v>
                </c:pt>
                <c:pt idx="2621">
                  <c:v>155.21700000000001</c:v>
                </c:pt>
                <c:pt idx="2622">
                  <c:v>152.87899999999999</c:v>
                </c:pt>
                <c:pt idx="2623">
                  <c:v>174.559</c:v>
                </c:pt>
                <c:pt idx="2624">
                  <c:v>75.882099999999994</c:v>
                </c:pt>
                <c:pt idx="2625">
                  <c:v>127.66</c:v>
                </c:pt>
                <c:pt idx="2626">
                  <c:v>115.575</c:v>
                </c:pt>
                <c:pt idx="2627">
                  <c:v>129.54</c:v>
                </c:pt>
                <c:pt idx="2628">
                  <c:v>160.107</c:v>
                </c:pt>
                <c:pt idx="2629">
                  <c:v>208.58099999999999</c:v>
                </c:pt>
                <c:pt idx="2630">
                  <c:v>166.35599999999999</c:v>
                </c:pt>
                <c:pt idx="2631">
                  <c:v>179.77799999999999</c:v>
                </c:pt>
                <c:pt idx="2632">
                  <c:v>207.37700000000001</c:v>
                </c:pt>
                <c:pt idx="2633">
                  <c:v>89.021000000000001</c:v>
                </c:pt>
                <c:pt idx="2634">
                  <c:v>162.959</c:v>
                </c:pt>
                <c:pt idx="2635">
                  <c:v>138.52500000000001</c:v>
                </c:pt>
                <c:pt idx="2636">
                  <c:v>160.941</c:v>
                </c:pt>
                <c:pt idx="2637">
                  <c:v>111.41800000000001</c:v>
                </c:pt>
                <c:pt idx="2638">
                  <c:v>135.56399999999999</c:v>
                </c:pt>
                <c:pt idx="2639">
                  <c:v>159.715</c:v>
                </c:pt>
                <c:pt idx="2640">
                  <c:v>54.012300000000003</c:v>
                </c:pt>
                <c:pt idx="2641">
                  <c:v>133.22</c:v>
                </c:pt>
                <c:pt idx="2642">
                  <c:v>77.577200000000005</c:v>
                </c:pt>
                <c:pt idx="2643">
                  <c:v>154.49299999999999</c:v>
                </c:pt>
                <c:pt idx="2644">
                  <c:v>96.274500000000003</c:v>
                </c:pt>
                <c:pt idx="2645">
                  <c:v>118.43899999999999</c:v>
                </c:pt>
                <c:pt idx="2646">
                  <c:v>112.194</c:v>
                </c:pt>
                <c:pt idx="2647">
                  <c:v>227.74199999999999</c:v>
                </c:pt>
                <c:pt idx="2648">
                  <c:v>139.89099999999999</c:v>
                </c:pt>
                <c:pt idx="2649">
                  <c:v>178.82</c:v>
                </c:pt>
                <c:pt idx="2650">
                  <c:v>90.319599999999994</c:v>
                </c:pt>
                <c:pt idx="2651">
                  <c:v>114.312</c:v>
                </c:pt>
                <c:pt idx="2652">
                  <c:v>112.26300000000001</c:v>
                </c:pt>
                <c:pt idx="2653">
                  <c:v>133.624</c:v>
                </c:pt>
                <c:pt idx="2654">
                  <c:v>210.506</c:v>
                </c:pt>
                <c:pt idx="2655">
                  <c:v>115.322</c:v>
                </c:pt>
                <c:pt idx="2656">
                  <c:v>108.874</c:v>
                </c:pt>
                <c:pt idx="2657">
                  <c:v>193.797</c:v>
                </c:pt>
                <c:pt idx="2658">
                  <c:v>117.95699999999999</c:v>
                </c:pt>
                <c:pt idx="2659">
                  <c:v>89.549499999999995</c:v>
                </c:pt>
                <c:pt idx="2660">
                  <c:v>131.63300000000001</c:v>
                </c:pt>
                <c:pt idx="2661">
                  <c:v>141.815</c:v>
                </c:pt>
                <c:pt idx="2662">
                  <c:v>183.14</c:v>
                </c:pt>
                <c:pt idx="2663">
                  <c:v>164.39599999999999</c:v>
                </c:pt>
                <c:pt idx="2664">
                  <c:v>171.52699999999999</c:v>
                </c:pt>
                <c:pt idx="2665">
                  <c:v>142.38499999999999</c:v>
                </c:pt>
                <c:pt idx="2666">
                  <c:v>146.696</c:v>
                </c:pt>
                <c:pt idx="2667">
                  <c:v>119.667</c:v>
                </c:pt>
                <c:pt idx="2668">
                  <c:v>138.101</c:v>
                </c:pt>
                <c:pt idx="2669">
                  <c:v>133.16300000000001</c:v>
                </c:pt>
                <c:pt idx="2670">
                  <c:v>103.64700000000001</c:v>
                </c:pt>
                <c:pt idx="2671">
                  <c:v>79.683800000000005</c:v>
                </c:pt>
                <c:pt idx="2672">
                  <c:v>140.03299999999999</c:v>
                </c:pt>
                <c:pt idx="2673">
                  <c:v>153.31399999999999</c:v>
                </c:pt>
                <c:pt idx="2674">
                  <c:v>96.951999999999998</c:v>
                </c:pt>
                <c:pt idx="2675">
                  <c:v>131.97800000000001</c:v>
                </c:pt>
                <c:pt idx="2676">
                  <c:v>213.37899999999999</c:v>
                </c:pt>
                <c:pt idx="2677">
                  <c:v>148.565</c:v>
                </c:pt>
                <c:pt idx="2678">
                  <c:v>160.44</c:v>
                </c:pt>
                <c:pt idx="2679">
                  <c:v>138.72</c:v>
                </c:pt>
                <c:pt idx="2680">
                  <c:v>117.955</c:v>
                </c:pt>
                <c:pt idx="2681">
                  <c:v>206.84399999999999</c:v>
                </c:pt>
                <c:pt idx="2682">
                  <c:v>164.11099999999999</c:v>
                </c:pt>
                <c:pt idx="2683">
                  <c:v>185.178</c:v>
                </c:pt>
                <c:pt idx="2684">
                  <c:v>171.88800000000001</c:v>
                </c:pt>
                <c:pt idx="2685">
                  <c:v>212.17</c:v>
                </c:pt>
                <c:pt idx="2686">
                  <c:v>205.60900000000001</c:v>
                </c:pt>
                <c:pt idx="2687">
                  <c:v>206.42</c:v>
                </c:pt>
                <c:pt idx="2688">
                  <c:v>69.152000000000001</c:v>
                </c:pt>
                <c:pt idx="2689">
                  <c:v>172.095</c:v>
                </c:pt>
                <c:pt idx="2690">
                  <c:v>122.17400000000001</c:v>
                </c:pt>
                <c:pt idx="2691">
                  <c:v>104.667</c:v>
                </c:pt>
                <c:pt idx="2692">
                  <c:v>122.89400000000001</c:v>
                </c:pt>
                <c:pt idx="2693">
                  <c:v>139.12100000000001</c:v>
                </c:pt>
                <c:pt idx="2694">
                  <c:v>156.11000000000001</c:v>
                </c:pt>
                <c:pt idx="2695">
                  <c:v>122.136</c:v>
                </c:pt>
                <c:pt idx="2696">
                  <c:v>97.693799999999996</c:v>
                </c:pt>
                <c:pt idx="2697">
                  <c:v>170.08</c:v>
                </c:pt>
                <c:pt idx="2698">
                  <c:v>189.89099999999999</c:v>
                </c:pt>
                <c:pt idx="2699">
                  <c:v>68.194599999999994</c:v>
                </c:pt>
                <c:pt idx="2700">
                  <c:v>109.57</c:v>
                </c:pt>
                <c:pt idx="2701">
                  <c:v>129.232</c:v>
                </c:pt>
                <c:pt idx="2702">
                  <c:v>165.233</c:v>
                </c:pt>
                <c:pt idx="2703">
                  <c:v>163.19900000000001</c:v>
                </c:pt>
                <c:pt idx="2704">
                  <c:v>114.8</c:v>
                </c:pt>
                <c:pt idx="2705">
                  <c:v>158.02099999999999</c:v>
                </c:pt>
                <c:pt idx="2706">
                  <c:v>165.32499999999999</c:v>
                </c:pt>
                <c:pt idx="2707">
                  <c:v>94.838999999999999</c:v>
                </c:pt>
                <c:pt idx="2708">
                  <c:v>124.137</c:v>
                </c:pt>
                <c:pt idx="2709">
                  <c:v>152.63499999999999</c:v>
                </c:pt>
                <c:pt idx="2710">
                  <c:v>199.02099999999999</c:v>
                </c:pt>
                <c:pt idx="2711">
                  <c:v>65.638499999999993</c:v>
                </c:pt>
                <c:pt idx="2712">
                  <c:v>176.20699999999999</c:v>
                </c:pt>
                <c:pt idx="2713">
                  <c:v>124.151</c:v>
                </c:pt>
                <c:pt idx="2714">
                  <c:v>67.287300000000002</c:v>
                </c:pt>
                <c:pt idx="2715">
                  <c:v>141.124</c:v>
                </c:pt>
                <c:pt idx="2716">
                  <c:v>134.608</c:v>
                </c:pt>
                <c:pt idx="2717">
                  <c:v>165.934</c:v>
                </c:pt>
                <c:pt idx="2718">
                  <c:v>89.386600000000001</c:v>
                </c:pt>
                <c:pt idx="2719">
                  <c:v>93.542100000000005</c:v>
                </c:pt>
                <c:pt idx="2720">
                  <c:v>162.80500000000001</c:v>
                </c:pt>
                <c:pt idx="2721">
                  <c:v>147.23400000000001</c:v>
                </c:pt>
                <c:pt idx="2722">
                  <c:v>107.023</c:v>
                </c:pt>
                <c:pt idx="2723">
                  <c:v>130.185</c:v>
                </c:pt>
                <c:pt idx="2724">
                  <c:v>71.052499999999995</c:v>
                </c:pt>
                <c:pt idx="2725">
                  <c:v>72.009299999999996</c:v>
                </c:pt>
                <c:pt idx="2726">
                  <c:v>168.37100000000001</c:v>
                </c:pt>
                <c:pt idx="2727">
                  <c:v>114.276</c:v>
                </c:pt>
                <c:pt idx="2728">
                  <c:v>159.43600000000001</c:v>
                </c:pt>
                <c:pt idx="2729">
                  <c:v>93.746600000000001</c:v>
                </c:pt>
                <c:pt idx="2730">
                  <c:v>150.61199999999999</c:v>
                </c:pt>
                <c:pt idx="2731">
                  <c:v>104.99</c:v>
                </c:pt>
                <c:pt idx="2732">
                  <c:v>168.17500000000001</c:v>
                </c:pt>
                <c:pt idx="2733">
                  <c:v>124.26900000000001</c:v>
                </c:pt>
                <c:pt idx="2734">
                  <c:v>109.62</c:v>
                </c:pt>
                <c:pt idx="2735">
                  <c:v>165.72900000000001</c:v>
                </c:pt>
                <c:pt idx="2736">
                  <c:v>119.012</c:v>
                </c:pt>
                <c:pt idx="2737">
                  <c:v>158.887</c:v>
                </c:pt>
                <c:pt idx="2738">
                  <c:v>81.846100000000007</c:v>
                </c:pt>
                <c:pt idx="2739">
                  <c:v>245.83699999999999</c:v>
                </c:pt>
                <c:pt idx="2740">
                  <c:v>129.203</c:v>
                </c:pt>
                <c:pt idx="2741">
                  <c:v>105.919</c:v>
                </c:pt>
                <c:pt idx="2742">
                  <c:v>169.21899999999999</c:v>
                </c:pt>
                <c:pt idx="2743">
                  <c:v>127.065</c:v>
                </c:pt>
                <c:pt idx="2744">
                  <c:v>90.462800000000001</c:v>
                </c:pt>
                <c:pt idx="2745">
                  <c:v>100.336</c:v>
                </c:pt>
                <c:pt idx="2746">
                  <c:v>154.679</c:v>
                </c:pt>
                <c:pt idx="2747">
                  <c:v>182.36699999999999</c:v>
                </c:pt>
                <c:pt idx="2748">
                  <c:v>113.733</c:v>
                </c:pt>
                <c:pt idx="2749">
                  <c:v>182.18700000000001</c:v>
                </c:pt>
                <c:pt idx="2750">
                  <c:v>120.587</c:v>
                </c:pt>
                <c:pt idx="2751">
                  <c:v>211.017</c:v>
                </c:pt>
                <c:pt idx="2752">
                  <c:v>164.42699999999999</c:v>
                </c:pt>
                <c:pt idx="2753">
                  <c:v>86.301400000000001</c:v>
                </c:pt>
                <c:pt idx="2754">
                  <c:v>157.80699999999999</c:v>
                </c:pt>
                <c:pt idx="2755">
                  <c:v>152.625</c:v>
                </c:pt>
                <c:pt idx="2756">
                  <c:v>113.661</c:v>
                </c:pt>
                <c:pt idx="2757">
                  <c:v>126.997</c:v>
                </c:pt>
                <c:pt idx="2758">
                  <c:v>98.540499999999994</c:v>
                </c:pt>
                <c:pt idx="2759">
                  <c:v>95.731700000000004</c:v>
                </c:pt>
                <c:pt idx="2760">
                  <c:v>135.059</c:v>
                </c:pt>
                <c:pt idx="2761">
                  <c:v>116.295</c:v>
                </c:pt>
                <c:pt idx="2762">
                  <c:v>224.96600000000001</c:v>
                </c:pt>
                <c:pt idx="2763">
                  <c:v>107.977</c:v>
                </c:pt>
                <c:pt idx="2764">
                  <c:v>74.836299999999994</c:v>
                </c:pt>
                <c:pt idx="2765">
                  <c:v>127.09699999999999</c:v>
                </c:pt>
                <c:pt idx="2766">
                  <c:v>149.26499999999999</c:v>
                </c:pt>
                <c:pt idx="2767">
                  <c:v>87.888000000000005</c:v>
                </c:pt>
                <c:pt idx="2768">
                  <c:v>82.8</c:v>
                </c:pt>
                <c:pt idx="2769">
                  <c:v>54.073599999999999</c:v>
                </c:pt>
                <c:pt idx="2770">
                  <c:v>73.482500000000002</c:v>
                </c:pt>
                <c:pt idx="2771">
                  <c:v>184.09800000000001</c:v>
                </c:pt>
                <c:pt idx="2772">
                  <c:v>100.916</c:v>
                </c:pt>
                <c:pt idx="2773">
                  <c:v>111.6</c:v>
                </c:pt>
                <c:pt idx="2774">
                  <c:v>81.720399999999998</c:v>
                </c:pt>
                <c:pt idx="2775">
                  <c:v>174.21199999999999</c:v>
                </c:pt>
                <c:pt idx="2776">
                  <c:v>86.656000000000006</c:v>
                </c:pt>
                <c:pt idx="2777">
                  <c:v>165.733</c:v>
                </c:pt>
                <c:pt idx="2778">
                  <c:v>87.914500000000004</c:v>
                </c:pt>
                <c:pt idx="2779">
                  <c:v>182.81899999999999</c:v>
                </c:pt>
                <c:pt idx="2780">
                  <c:v>69.643600000000006</c:v>
                </c:pt>
                <c:pt idx="2781">
                  <c:v>74.433300000000003</c:v>
                </c:pt>
                <c:pt idx="2782">
                  <c:v>157.82300000000001</c:v>
                </c:pt>
                <c:pt idx="2783">
                  <c:v>111.07</c:v>
                </c:pt>
                <c:pt idx="2784">
                  <c:v>75.5351</c:v>
                </c:pt>
                <c:pt idx="2785">
                  <c:v>168.452</c:v>
                </c:pt>
                <c:pt idx="2786">
                  <c:v>174.922</c:v>
                </c:pt>
                <c:pt idx="2787">
                  <c:v>131.089</c:v>
                </c:pt>
                <c:pt idx="2788">
                  <c:v>105.87</c:v>
                </c:pt>
                <c:pt idx="2789">
                  <c:v>78.632999999999996</c:v>
                </c:pt>
                <c:pt idx="2790">
                  <c:v>40.258499999999998</c:v>
                </c:pt>
                <c:pt idx="2791">
                  <c:v>109.425</c:v>
                </c:pt>
                <c:pt idx="2792">
                  <c:v>58.666699999999999</c:v>
                </c:pt>
                <c:pt idx="2793">
                  <c:v>112.58799999999999</c:v>
                </c:pt>
                <c:pt idx="2794">
                  <c:v>142.28800000000001</c:v>
                </c:pt>
                <c:pt idx="2795">
                  <c:v>156.44900000000001</c:v>
                </c:pt>
                <c:pt idx="2796">
                  <c:v>126.79600000000001</c:v>
                </c:pt>
                <c:pt idx="2797">
                  <c:v>109.164</c:v>
                </c:pt>
                <c:pt idx="2798">
                  <c:v>101.718</c:v>
                </c:pt>
                <c:pt idx="2799">
                  <c:v>183.61500000000001</c:v>
                </c:pt>
                <c:pt idx="2800">
                  <c:v>203.50899999999999</c:v>
                </c:pt>
                <c:pt idx="2801">
                  <c:v>110.41</c:v>
                </c:pt>
                <c:pt idx="2802">
                  <c:v>130.89699999999999</c:v>
                </c:pt>
                <c:pt idx="2803">
                  <c:v>118.282</c:v>
                </c:pt>
                <c:pt idx="2804">
                  <c:v>106.426</c:v>
                </c:pt>
                <c:pt idx="2805">
                  <c:v>107.005</c:v>
                </c:pt>
                <c:pt idx="2806">
                  <c:v>36.572200000000002</c:v>
                </c:pt>
                <c:pt idx="2807">
                  <c:v>119.383</c:v>
                </c:pt>
                <c:pt idx="2808">
                  <c:v>66.5715</c:v>
                </c:pt>
                <c:pt idx="2809">
                  <c:v>147.803</c:v>
                </c:pt>
                <c:pt idx="2810">
                  <c:v>173.114</c:v>
                </c:pt>
                <c:pt idx="2811">
                  <c:v>135.43</c:v>
                </c:pt>
                <c:pt idx="2812">
                  <c:v>149.85400000000001</c:v>
                </c:pt>
                <c:pt idx="2813">
                  <c:v>149.68299999999999</c:v>
                </c:pt>
                <c:pt idx="2814">
                  <c:v>167.61500000000001</c:v>
                </c:pt>
                <c:pt idx="2815">
                  <c:v>145.11000000000001</c:v>
                </c:pt>
                <c:pt idx="2816">
                  <c:v>66.159899999999993</c:v>
                </c:pt>
                <c:pt idx="2817">
                  <c:v>149.512</c:v>
                </c:pt>
                <c:pt idx="2818">
                  <c:v>105.251</c:v>
                </c:pt>
                <c:pt idx="2819">
                  <c:v>159.66800000000001</c:v>
                </c:pt>
                <c:pt idx="2820">
                  <c:v>110.22199999999999</c:v>
                </c:pt>
                <c:pt idx="2821">
                  <c:v>81.205600000000004</c:v>
                </c:pt>
                <c:pt idx="2822">
                  <c:v>159.57300000000001</c:v>
                </c:pt>
                <c:pt idx="2823">
                  <c:v>168.74</c:v>
                </c:pt>
                <c:pt idx="2824">
                  <c:v>92.491</c:v>
                </c:pt>
                <c:pt idx="2825">
                  <c:v>60.127400000000002</c:v>
                </c:pt>
                <c:pt idx="2826">
                  <c:v>102.02200000000001</c:v>
                </c:pt>
                <c:pt idx="2827">
                  <c:v>98.084199999999996</c:v>
                </c:pt>
                <c:pt idx="2828">
                  <c:v>138.55699999999999</c:v>
                </c:pt>
                <c:pt idx="2829">
                  <c:v>104.194</c:v>
                </c:pt>
                <c:pt idx="2830">
                  <c:v>109.136</c:v>
                </c:pt>
                <c:pt idx="2831">
                  <c:v>231.005</c:v>
                </c:pt>
                <c:pt idx="2832">
                  <c:v>143.72399999999999</c:v>
                </c:pt>
                <c:pt idx="2833">
                  <c:v>205.98500000000001</c:v>
                </c:pt>
                <c:pt idx="2834">
                  <c:v>48.004199999999997</c:v>
                </c:pt>
                <c:pt idx="2835">
                  <c:v>96.264799999999994</c:v>
                </c:pt>
                <c:pt idx="2836">
                  <c:v>117.47199999999999</c:v>
                </c:pt>
                <c:pt idx="2837">
                  <c:v>148.018</c:v>
                </c:pt>
                <c:pt idx="2838">
                  <c:v>52.533999999999999</c:v>
                </c:pt>
                <c:pt idx="2839">
                  <c:v>85.371700000000004</c:v>
                </c:pt>
                <c:pt idx="2840">
                  <c:v>127.211</c:v>
                </c:pt>
                <c:pt idx="2841">
                  <c:v>94.123900000000006</c:v>
                </c:pt>
                <c:pt idx="2842">
                  <c:v>161.86099999999999</c:v>
                </c:pt>
                <c:pt idx="2843">
                  <c:v>92.177400000000006</c:v>
                </c:pt>
                <c:pt idx="2844">
                  <c:v>49.996400000000001</c:v>
                </c:pt>
                <c:pt idx="2845">
                  <c:v>117.572</c:v>
                </c:pt>
                <c:pt idx="2846">
                  <c:v>134.55099999999999</c:v>
                </c:pt>
                <c:pt idx="2847">
                  <c:v>107.44499999999999</c:v>
                </c:pt>
                <c:pt idx="2848">
                  <c:v>72.039500000000004</c:v>
                </c:pt>
                <c:pt idx="2849">
                  <c:v>73.168800000000005</c:v>
                </c:pt>
                <c:pt idx="2850">
                  <c:v>45.654899999999998</c:v>
                </c:pt>
                <c:pt idx="2851">
                  <c:v>55.153599999999997</c:v>
                </c:pt>
                <c:pt idx="2852">
                  <c:v>150.02000000000001</c:v>
                </c:pt>
                <c:pt idx="2853">
                  <c:v>84.473399999999998</c:v>
                </c:pt>
                <c:pt idx="2854">
                  <c:v>102.771</c:v>
                </c:pt>
                <c:pt idx="2855">
                  <c:v>121.372</c:v>
                </c:pt>
                <c:pt idx="2856">
                  <c:v>91.493099999999998</c:v>
                </c:pt>
                <c:pt idx="2857">
                  <c:v>85.1738</c:v>
                </c:pt>
                <c:pt idx="2858">
                  <c:v>141.42400000000001</c:v>
                </c:pt>
                <c:pt idx="2859">
                  <c:v>109.985</c:v>
                </c:pt>
                <c:pt idx="2860">
                  <c:v>102.611</c:v>
                </c:pt>
                <c:pt idx="2861">
                  <c:v>56.964399999999998</c:v>
                </c:pt>
                <c:pt idx="2862">
                  <c:v>56.639400000000002</c:v>
                </c:pt>
                <c:pt idx="2863">
                  <c:v>105.08</c:v>
                </c:pt>
                <c:pt idx="2864">
                  <c:v>75.0625</c:v>
                </c:pt>
                <c:pt idx="2865">
                  <c:v>166.77500000000001</c:v>
                </c:pt>
                <c:pt idx="2866">
                  <c:v>99.158199999999994</c:v>
                </c:pt>
                <c:pt idx="2867">
                  <c:v>90.577600000000004</c:v>
                </c:pt>
                <c:pt idx="2868">
                  <c:v>121.44499999999999</c:v>
                </c:pt>
                <c:pt idx="2869">
                  <c:v>113.155</c:v>
                </c:pt>
                <c:pt idx="2870">
                  <c:v>104.17</c:v>
                </c:pt>
                <c:pt idx="2871">
                  <c:v>128.18700000000001</c:v>
                </c:pt>
                <c:pt idx="2872">
                  <c:v>119.45699999999999</c:v>
                </c:pt>
                <c:pt idx="2873">
                  <c:v>124.518</c:v>
                </c:pt>
                <c:pt idx="2874">
                  <c:v>72.947800000000001</c:v>
                </c:pt>
                <c:pt idx="2875">
                  <c:v>56.662700000000001</c:v>
                </c:pt>
                <c:pt idx="2876">
                  <c:v>200.70599999999999</c:v>
                </c:pt>
                <c:pt idx="2877">
                  <c:v>190.136</c:v>
                </c:pt>
                <c:pt idx="2878">
                  <c:v>62.687199999999997</c:v>
                </c:pt>
                <c:pt idx="2879">
                  <c:v>74.341200000000001</c:v>
                </c:pt>
                <c:pt idx="2880">
                  <c:v>69.011600000000001</c:v>
                </c:pt>
                <c:pt idx="2881">
                  <c:v>97.455699999999993</c:v>
                </c:pt>
                <c:pt idx="2882">
                  <c:v>97.366200000000006</c:v>
                </c:pt>
                <c:pt idx="2883">
                  <c:v>180.28</c:v>
                </c:pt>
                <c:pt idx="2884">
                  <c:v>186.815</c:v>
                </c:pt>
                <c:pt idx="2885">
                  <c:v>219.02500000000001</c:v>
                </c:pt>
                <c:pt idx="2886">
                  <c:v>82.061300000000003</c:v>
                </c:pt>
                <c:pt idx="2887">
                  <c:v>82.830299999999994</c:v>
                </c:pt>
                <c:pt idx="2888">
                  <c:v>90.872100000000003</c:v>
                </c:pt>
                <c:pt idx="2889">
                  <c:v>167.22300000000001</c:v>
                </c:pt>
                <c:pt idx="2890">
                  <c:v>67.231300000000005</c:v>
                </c:pt>
                <c:pt idx="2891">
                  <c:v>63.132899999999999</c:v>
                </c:pt>
                <c:pt idx="2892">
                  <c:v>60.643999999999998</c:v>
                </c:pt>
                <c:pt idx="2893">
                  <c:v>165.72499999999999</c:v>
                </c:pt>
                <c:pt idx="2894">
                  <c:v>127.354</c:v>
                </c:pt>
                <c:pt idx="2895">
                  <c:v>95.022599999999997</c:v>
                </c:pt>
                <c:pt idx="2896">
                  <c:v>82.430599999999998</c:v>
                </c:pt>
                <c:pt idx="2897">
                  <c:v>116.239</c:v>
                </c:pt>
                <c:pt idx="2898">
                  <c:v>237.54900000000001</c:v>
                </c:pt>
                <c:pt idx="2899">
                  <c:v>61.299599999999998</c:v>
                </c:pt>
                <c:pt idx="2900">
                  <c:v>61.146099999999997</c:v>
                </c:pt>
                <c:pt idx="2901">
                  <c:v>101.116</c:v>
                </c:pt>
                <c:pt idx="2902">
                  <c:v>164.286</c:v>
                </c:pt>
                <c:pt idx="2903">
                  <c:v>66.953900000000004</c:v>
                </c:pt>
                <c:pt idx="2904">
                  <c:v>107.099</c:v>
                </c:pt>
                <c:pt idx="2905">
                  <c:v>77.843500000000006</c:v>
                </c:pt>
                <c:pt idx="2906">
                  <c:v>141.23400000000001</c:v>
                </c:pt>
                <c:pt idx="2907">
                  <c:v>69.077100000000002</c:v>
                </c:pt>
                <c:pt idx="2908">
                  <c:v>163.988</c:v>
                </c:pt>
                <c:pt idx="2909">
                  <c:v>103.303</c:v>
                </c:pt>
                <c:pt idx="2910">
                  <c:v>149.31100000000001</c:v>
                </c:pt>
                <c:pt idx="2911">
                  <c:v>82.793599999999998</c:v>
                </c:pt>
                <c:pt idx="2912">
                  <c:v>110.913</c:v>
                </c:pt>
                <c:pt idx="2913">
                  <c:v>99.885599999999997</c:v>
                </c:pt>
                <c:pt idx="2914">
                  <c:v>99.400899999999993</c:v>
                </c:pt>
                <c:pt idx="2915">
                  <c:v>64.6554</c:v>
                </c:pt>
                <c:pt idx="2916">
                  <c:v>52.618600000000001</c:v>
                </c:pt>
                <c:pt idx="2917">
                  <c:v>115.246</c:v>
                </c:pt>
                <c:pt idx="2918">
                  <c:v>76.365899999999996</c:v>
                </c:pt>
                <c:pt idx="2919">
                  <c:v>134.154</c:v>
                </c:pt>
                <c:pt idx="2920">
                  <c:v>106.33199999999999</c:v>
                </c:pt>
                <c:pt idx="2921">
                  <c:v>90.085499999999996</c:v>
                </c:pt>
                <c:pt idx="2922">
                  <c:v>152.131</c:v>
                </c:pt>
                <c:pt idx="2923">
                  <c:v>132.23500000000001</c:v>
                </c:pt>
                <c:pt idx="2924">
                  <c:v>78.969300000000004</c:v>
                </c:pt>
                <c:pt idx="2925">
                  <c:v>121.628</c:v>
                </c:pt>
                <c:pt idx="2926">
                  <c:v>62.608699999999999</c:v>
                </c:pt>
                <c:pt idx="2927">
                  <c:v>75.689400000000006</c:v>
                </c:pt>
                <c:pt idx="2928">
                  <c:v>121.31</c:v>
                </c:pt>
                <c:pt idx="2929">
                  <c:v>116.465</c:v>
                </c:pt>
                <c:pt idx="2930">
                  <c:v>114.378</c:v>
                </c:pt>
                <c:pt idx="2931">
                  <c:v>104.301</c:v>
                </c:pt>
                <c:pt idx="2932">
                  <c:v>116.13800000000001</c:v>
                </c:pt>
                <c:pt idx="2933">
                  <c:v>147.059</c:v>
                </c:pt>
                <c:pt idx="2934">
                  <c:v>98.162899999999993</c:v>
                </c:pt>
                <c:pt idx="2935">
                  <c:v>96.966099999999997</c:v>
                </c:pt>
                <c:pt idx="2936">
                  <c:v>91.568299999999994</c:v>
                </c:pt>
                <c:pt idx="2937">
                  <c:v>127.06399999999999</c:v>
                </c:pt>
                <c:pt idx="2938">
                  <c:v>98.751599999999996</c:v>
                </c:pt>
                <c:pt idx="2939">
                  <c:v>74.647499999999994</c:v>
                </c:pt>
                <c:pt idx="2940">
                  <c:v>164.92</c:v>
                </c:pt>
                <c:pt idx="2941">
                  <c:v>105.14100000000001</c:v>
                </c:pt>
                <c:pt idx="2942">
                  <c:v>55.6233</c:v>
                </c:pt>
                <c:pt idx="2943">
                  <c:v>115.041</c:v>
                </c:pt>
                <c:pt idx="2944">
                  <c:v>131.179</c:v>
                </c:pt>
                <c:pt idx="2945">
                  <c:v>93.872100000000003</c:v>
                </c:pt>
                <c:pt idx="2946">
                  <c:v>69.219300000000004</c:v>
                </c:pt>
                <c:pt idx="2947">
                  <c:v>135.08000000000001</c:v>
                </c:pt>
                <c:pt idx="2948">
                  <c:v>78.4465</c:v>
                </c:pt>
                <c:pt idx="2949">
                  <c:v>82.508200000000002</c:v>
                </c:pt>
                <c:pt idx="2950">
                  <c:v>78.070999999999998</c:v>
                </c:pt>
                <c:pt idx="2951">
                  <c:v>31.047599999999999</c:v>
                </c:pt>
                <c:pt idx="2952">
                  <c:v>119.125</c:v>
                </c:pt>
                <c:pt idx="2953">
                  <c:v>65.708299999999994</c:v>
                </c:pt>
                <c:pt idx="2954">
                  <c:v>80.959900000000005</c:v>
                </c:pt>
                <c:pt idx="2955">
                  <c:v>76.577200000000005</c:v>
                </c:pt>
                <c:pt idx="2956">
                  <c:v>47.182699999999997</c:v>
                </c:pt>
                <c:pt idx="2957">
                  <c:v>75.786699999999996</c:v>
                </c:pt>
                <c:pt idx="2958">
                  <c:v>79.932299999999998</c:v>
                </c:pt>
                <c:pt idx="2959">
                  <c:v>77.156499999999994</c:v>
                </c:pt>
                <c:pt idx="2960">
                  <c:v>157.315</c:v>
                </c:pt>
                <c:pt idx="2961">
                  <c:v>60.1068</c:v>
                </c:pt>
                <c:pt idx="2962">
                  <c:v>110.90300000000001</c:v>
                </c:pt>
                <c:pt idx="2963">
                  <c:v>55.354599999999998</c:v>
                </c:pt>
                <c:pt idx="2964">
                  <c:v>51.197699999999998</c:v>
                </c:pt>
                <c:pt idx="2965">
                  <c:v>76.902799999999999</c:v>
                </c:pt>
                <c:pt idx="2966">
                  <c:v>114.756</c:v>
                </c:pt>
                <c:pt idx="2967">
                  <c:v>86.020499999999998</c:v>
                </c:pt>
                <c:pt idx="2968">
                  <c:v>132.517</c:v>
                </c:pt>
                <c:pt idx="2969">
                  <c:v>62.7288</c:v>
                </c:pt>
                <c:pt idx="2970">
                  <c:v>59.384700000000002</c:v>
                </c:pt>
                <c:pt idx="2971">
                  <c:v>87.997799999999998</c:v>
                </c:pt>
                <c:pt idx="2972">
                  <c:v>78.182900000000004</c:v>
                </c:pt>
                <c:pt idx="2973">
                  <c:v>61.885899999999999</c:v>
                </c:pt>
                <c:pt idx="2974">
                  <c:v>61.910200000000003</c:v>
                </c:pt>
                <c:pt idx="2975">
                  <c:v>94.327500000000001</c:v>
                </c:pt>
                <c:pt idx="2976">
                  <c:v>110.47799999999999</c:v>
                </c:pt>
                <c:pt idx="2977">
                  <c:v>153.41499999999999</c:v>
                </c:pt>
                <c:pt idx="2978">
                  <c:v>121.002</c:v>
                </c:pt>
                <c:pt idx="2979">
                  <c:v>80.051199999999994</c:v>
                </c:pt>
                <c:pt idx="2980">
                  <c:v>112.652</c:v>
                </c:pt>
                <c:pt idx="2981">
                  <c:v>91.466399999999993</c:v>
                </c:pt>
                <c:pt idx="2982">
                  <c:v>59.855200000000004</c:v>
                </c:pt>
                <c:pt idx="2983">
                  <c:v>77.485200000000006</c:v>
                </c:pt>
                <c:pt idx="2984">
                  <c:v>58.302399999999999</c:v>
                </c:pt>
                <c:pt idx="2985">
                  <c:v>97.281800000000004</c:v>
                </c:pt>
                <c:pt idx="2986">
                  <c:v>148.79300000000001</c:v>
                </c:pt>
                <c:pt idx="2987">
                  <c:v>77.933000000000007</c:v>
                </c:pt>
                <c:pt idx="2988">
                  <c:v>144.52699999999999</c:v>
                </c:pt>
                <c:pt idx="2989">
                  <c:v>101.251</c:v>
                </c:pt>
                <c:pt idx="2990">
                  <c:v>83.0124</c:v>
                </c:pt>
                <c:pt idx="2991">
                  <c:v>79.6477</c:v>
                </c:pt>
                <c:pt idx="2992">
                  <c:v>87.828900000000004</c:v>
                </c:pt>
                <c:pt idx="2993">
                  <c:v>109.666</c:v>
                </c:pt>
                <c:pt idx="2994">
                  <c:v>113.02200000000001</c:v>
                </c:pt>
                <c:pt idx="2995">
                  <c:v>98.602900000000005</c:v>
                </c:pt>
                <c:pt idx="2996">
                  <c:v>55.088799999999999</c:v>
                </c:pt>
                <c:pt idx="2997">
                  <c:v>255.09399999999999</c:v>
                </c:pt>
                <c:pt idx="2998">
                  <c:v>124.505</c:v>
                </c:pt>
                <c:pt idx="2999">
                  <c:v>82.534300000000002</c:v>
                </c:pt>
                <c:pt idx="3000">
                  <c:v>141.21</c:v>
                </c:pt>
                <c:pt idx="3001">
                  <c:v>80.382599999999996</c:v>
                </c:pt>
                <c:pt idx="3002">
                  <c:v>129.64099999999999</c:v>
                </c:pt>
                <c:pt idx="3003">
                  <c:v>107.129</c:v>
                </c:pt>
                <c:pt idx="3004">
                  <c:v>87.692099999999996</c:v>
                </c:pt>
                <c:pt idx="3005">
                  <c:v>56.247500000000002</c:v>
                </c:pt>
                <c:pt idx="3006">
                  <c:v>88.169399999999996</c:v>
                </c:pt>
                <c:pt idx="3007">
                  <c:v>76.666200000000003</c:v>
                </c:pt>
                <c:pt idx="3008">
                  <c:v>54.601300000000002</c:v>
                </c:pt>
                <c:pt idx="3009">
                  <c:v>113.21</c:v>
                </c:pt>
                <c:pt idx="3010">
                  <c:v>92.071799999999996</c:v>
                </c:pt>
                <c:pt idx="3011">
                  <c:v>87.144999999999996</c:v>
                </c:pt>
                <c:pt idx="3012">
                  <c:v>120.58499999999999</c:v>
                </c:pt>
                <c:pt idx="3013">
                  <c:v>109.726</c:v>
                </c:pt>
                <c:pt idx="3014">
                  <c:v>64.645200000000003</c:v>
                </c:pt>
                <c:pt idx="3015">
                  <c:v>77.856499999999997</c:v>
                </c:pt>
                <c:pt idx="3016">
                  <c:v>102.86499999999999</c:v>
                </c:pt>
                <c:pt idx="3017">
                  <c:v>132.17699999999999</c:v>
                </c:pt>
                <c:pt idx="3018">
                  <c:v>71.288600000000002</c:v>
                </c:pt>
                <c:pt idx="3019">
                  <c:v>66.865700000000004</c:v>
                </c:pt>
                <c:pt idx="3020">
                  <c:v>74.191000000000003</c:v>
                </c:pt>
                <c:pt idx="3021">
                  <c:v>118.241</c:v>
                </c:pt>
                <c:pt idx="3022">
                  <c:v>108.473</c:v>
                </c:pt>
                <c:pt idx="3023">
                  <c:v>46.110300000000002</c:v>
                </c:pt>
                <c:pt idx="3024">
                  <c:v>53.626399999999997</c:v>
                </c:pt>
                <c:pt idx="3025">
                  <c:v>129.27199999999999</c:v>
                </c:pt>
                <c:pt idx="3026">
                  <c:v>55.492400000000004</c:v>
                </c:pt>
                <c:pt idx="3027">
                  <c:v>142.94</c:v>
                </c:pt>
                <c:pt idx="3028">
                  <c:v>122.559</c:v>
                </c:pt>
                <c:pt idx="3029">
                  <c:v>89.667000000000002</c:v>
                </c:pt>
                <c:pt idx="3030">
                  <c:v>105.863</c:v>
                </c:pt>
                <c:pt idx="3031">
                  <c:v>148.56100000000001</c:v>
                </c:pt>
                <c:pt idx="3032">
                  <c:v>80.696399999999997</c:v>
                </c:pt>
                <c:pt idx="3033">
                  <c:v>112.758</c:v>
                </c:pt>
                <c:pt idx="3034">
                  <c:v>118.298</c:v>
                </c:pt>
                <c:pt idx="3035">
                  <c:v>149.05000000000001</c:v>
                </c:pt>
                <c:pt idx="3036">
                  <c:v>52.423200000000001</c:v>
                </c:pt>
                <c:pt idx="3037">
                  <c:v>78.917000000000002</c:v>
                </c:pt>
                <c:pt idx="3038">
                  <c:v>147.18799999999999</c:v>
                </c:pt>
                <c:pt idx="3039">
                  <c:v>97.173500000000004</c:v>
                </c:pt>
                <c:pt idx="3040">
                  <c:v>111.07599999999999</c:v>
                </c:pt>
                <c:pt idx="3041">
                  <c:v>120.30200000000001</c:v>
                </c:pt>
                <c:pt idx="3042">
                  <c:v>103.497</c:v>
                </c:pt>
                <c:pt idx="3043">
                  <c:v>87.424099999999996</c:v>
                </c:pt>
                <c:pt idx="3044">
                  <c:v>68.584000000000003</c:v>
                </c:pt>
                <c:pt idx="3045">
                  <c:v>44.167999999999999</c:v>
                </c:pt>
                <c:pt idx="3046">
                  <c:v>182.40799999999999</c:v>
                </c:pt>
                <c:pt idx="3047">
                  <c:v>71.731700000000004</c:v>
                </c:pt>
                <c:pt idx="3048">
                  <c:v>98.160600000000002</c:v>
                </c:pt>
                <c:pt idx="3049">
                  <c:v>88.167500000000004</c:v>
                </c:pt>
                <c:pt idx="3050">
                  <c:v>50.629199999999997</c:v>
                </c:pt>
                <c:pt idx="3051">
                  <c:v>81.380600000000001</c:v>
                </c:pt>
                <c:pt idx="3052">
                  <c:v>58.899500000000003</c:v>
                </c:pt>
                <c:pt idx="3053">
                  <c:v>75.802700000000002</c:v>
                </c:pt>
                <c:pt idx="3054">
                  <c:v>90.358099999999993</c:v>
                </c:pt>
                <c:pt idx="3055">
                  <c:v>69.085700000000003</c:v>
                </c:pt>
                <c:pt idx="3056">
                  <c:v>68.266000000000005</c:v>
                </c:pt>
                <c:pt idx="3057">
                  <c:v>98.071299999999994</c:v>
                </c:pt>
                <c:pt idx="3058">
                  <c:v>73.106700000000004</c:v>
                </c:pt>
                <c:pt idx="3059">
                  <c:v>81.895200000000003</c:v>
                </c:pt>
                <c:pt idx="3060">
                  <c:v>82.020799999999994</c:v>
                </c:pt>
                <c:pt idx="3061">
                  <c:v>105.29900000000001</c:v>
                </c:pt>
                <c:pt idx="3062">
                  <c:v>185.02199999999999</c:v>
                </c:pt>
                <c:pt idx="3063">
                  <c:v>74.394599999999997</c:v>
                </c:pt>
                <c:pt idx="3064">
                  <c:v>77.5822</c:v>
                </c:pt>
                <c:pt idx="3065">
                  <c:v>77.346199999999996</c:v>
                </c:pt>
                <c:pt idx="3066">
                  <c:v>102.21599999999999</c:v>
                </c:pt>
                <c:pt idx="3067">
                  <c:v>83.876099999999994</c:v>
                </c:pt>
                <c:pt idx="3068">
                  <c:v>92.563400000000001</c:v>
                </c:pt>
                <c:pt idx="3069">
                  <c:v>81.203199999999995</c:v>
                </c:pt>
                <c:pt idx="3070">
                  <c:v>90.034199999999998</c:v>
                </c:pt>
                <c:pt idx="3071">
                  <c:v>101.319</c:v>
                </c:pt>
                <c:pt idx="3072">
                  <c:v>77.291499999999999</c:v>
                </c:pt>
                <c:pt idx="3073">
                  <c:v>48.660699999999999</c:v>
                </c:pt>
                <c:pt idx="3074">
                  <c:v>59.833300000000001</c:v>
                </c:pt>
                <c:pt idx="3075">
                  <c:v>36.590499999999999</c:v>
                </c:pt>
                <c:pt idx="3076">
                  <c:v>88.965999999999994</c:v>
                </c:pt>
                <c:pt idx="3077">
                  <c:v>98.125</c:v>
                </c:pt>
                <c:pt idx="3078">
                  <c:v>75.937399999999997</c:v>
                </c:pt>
                <c:pt idx="3079">
                  <c:v>94.644000000000005</c:v>
                </c:pt>
                <c:pt idx="3080">
                  <c:v>65.0779</c:v>
                </c:pt>
                <c:pt idx="3081">
                  <c:v>106.444</c:v>
                </c:pt>
                <c:pt idx="3082">
                  <c:v>69.685000000000002</c:v>
                </c:pt>
                <c:pt idx="3083">
                  <c:v>127.07</c:v>
                </c:pt>
                <c:pt idx="3084">
                  <c:v>105.833</c:v>
                </c:pt>
                <c:pt idx="3085">
                  <c:v>71.201700000000002</c:v>
                </c:pt>
                <c:pt idx="3086">
                  <c:v>88.424300000000002</c:v>
                </c:pt>
                <c:pt idx="3087">
                  <c:v>95.572800000000001</c:v>
                </c:pt>
                <c:pt idx="3088">
                  <c:v>90.980699999999999</c:v>
                </c:pt>
                <c:pt idx="3089">
                  <c:v>225.249</c:v>
                </c:pt>
                <c:pt idx="3090">
                  <c:v>62.498600000000003</c:v>
                </c:pt>
                <c:pt idx="3091">
                  <c:v>99.288600000000002</c:v>
                </c:pt>
                <c:pt idx="3092">
                  <c:v>102.786</c:v>
                </c:pt>
                <c:pt idx="3093">
                  <c:v>97.5672</c:v>
                </c:pt>
                <c:pt idx="3094">
                  <c:v>65.385800000000003</c:v>
                </c:pt>
                <c:pt idx="3095">
                  <c:v>89.713499999999996</c:v>
                </c:pt>
                <c:pt idx="3096">
                  <c:v>72.927300000000002</c:v>
                </c:pt>
                <c:pt idx="3097">
                  <c:v>96.046800000000005</c:v>
                </c:pt>
                <c:pt idx="3098">
                  <c:v>115.14400000000001</c:v>
                </c:pt>
                <c:pt idx="3099">
                  <c:v>93.738</c:v>
                </c:pt>
                <c:pt idx="3100">
                  <c:v>155.435</c:v>
                </c:pt>
                <c:pt idx="3101">
                  <c:v>58.296999999999997</c:v>
                </c:pt>
                <c:pt idx="3102">
                  <c:v>63.606400000000001</c:v>
                </c:pt>
                <c:pt idx="3103">
                  <c:v>73.388499999999993</c:v>
                </c:pt>
                <c:pt idx="3104">
                  <c:v>50.276699999999998</c:v>
                </c:pt>
                <c:pt idx="3105">
                  <c:v>40.653599999999997</c:v>
                </c:pt>
                <c:pt idx="3106">
                  <c:v>88.858900000000006</c:v>
                </c:pt>
                <c:pt idx="3107">
                  <c:v>43.386299999999999</c:v>
                </c:pt>
                <c:pt idx="3108">
                  <c:v>63.856999999999999</c:v>
                </c:pt>
                <c:pt idx="3109">
                  <c:v>91.820300000000003</c:v>
                </c:pt>
                <c:pt idx="3110">
                  <c:v>86.502799999999993</c:v>
                </c:pt>
                <c:pt idx="3111">
                  <c:v>49.290799999999997</c:v>
                </c:pt>
                <c:pt idx="3112">
                  <c:v>93.451499999999996</c:v>
                </c:pt>
                <c:pt idx="3113">
                  <c:v>106.28700000000001</c:v>
                </c:pt>
                <c:pt idx="3114">
                  <c:v>127.191</c:v>
                </c:pt>
                <c:pt idx="3115">
                  <c:v>43.091900000000003</c:v>
                </c:pt>
                <c:pt idx="3116">
                  <c:v>79.996200000000002</c:v>
                </c:pt>
                <c:pt idx="3117">
                  <c:v>78.445899999999995</c:v>
                </c:pt>
                <c:pt idx="3118">
                  <c:v>89.371200000000002</c:v>
                </c:pt>
                <c:pt idx="3119">
                  <c:v>64.154499999999999</c:v>
                </c:pt>
                <c:pt idx="3120">
                  <c:v>131.58699999999999</c:v>
                </c:pt>
                <c:pt idx="3121">
                  <c:v>57.8508</c:v>
                </c:pt>
                <c:pt idx="3122">
                  <c:v>133.39099999999999</c:v>
                </c:pt>
                <c:pt idx="3123">
                  <c:v>67.221800000000002</c:v>
                </c:pt>
                <c:pt idx="3124">
                  <c:v>58.614699999999999</c:v>
                </c:pt>
                <c:pt idx="3125">
                  <c:v>222.673</c:v>
                </c:pt>
                <c:pt idx="3126">
                  <c:v>90.036299999999997</c:v>
                </c:pt>
                <c:pt idx="3127">
                  <c:v>97.410399999999996</c:v>
                </c:pt>
                <c:pt idx="3128">
                  <c:v>52.537199999999999</c:v>
                </c:pt>
                <c:pt idx="3129">
                  <c:v>64.177800000000005</c:v>
                </c:pt>
                <c:pt idx="3130">
                  <c:v>40.763300000000001</c:v>
                </c:pt>
                <c:pt idx="3131">
                  <c:v>69.993600000000001</c:v>
                </c:pt>
                <c:pt idx="3132">
                  <c:v>92.610200000000006</c:v>
                </c:pt>
                <c:pt idx="3133">
                  <c:v>108.46299999999999</c:v>
                </c:pt>
                <c:pt idx="3134">
                  <c:v>77.290300000000002</c:v>
                </c:pt>
                <c:pt idx="3135">
                  <c:v>107.96</c:v>
                </c:pt>
                <c:pt idx="3136">
                  <c:v>106.17700000000001</c:v>
                </c:pt>
                <c:pt idx="3137">
                  <c:v>45.348100000000002</c:v>
                </c:pt>
                <c:pt idx="3138">
                  <c:v>37.2684</c:v>
                </c:pt>
                <c:pt idx="3139">
                  <c:v>60.273499999999999</c:v>
                </c:pt>
                <c:pt idx="3140">
                  <c:v>99.624799999999993</c:v>
                </c:pt>
                <c:pt idx="3141">
                  <c:v>66.174199999999999</c:v>
                </c:pt>
                <c:pt idx="3142">
                  <c:v>70.279700000000005</c:v>
                </c:pt>
                <c:pt idx="3143">
                  <c:v>84.508799999999994</c:v>
                </c:pt>
                <c:pt idx="3144">
                  <c:v>136.649</c:v>
                </c:pt>
                <c:pt idx="3145">
                  <c:v>57.3842</c:v>
                </c:pt>
                <c:pt idx="3146">
                  <c:v>53.154400000000003</c:v>
                </c:pt>
                <c:pt idx="3147">
                  <c:v>81.852099999999993</c:v>
                </c:pt>
                <c:pt idx="3148">
                  <c:v>95.485100000000003</c:v>
                </c:pt>
                <c:pt idx="3149">
                  <c:v>70.641300000000001</c:v>
                </c:pt>
                <c:pt idx="3150">
                  <c:v>79.040999999999997</c:v>
                </c:pt>
                <c:pt idx="3151">
                  <c:v>19.101800000000001</c:v>
                </c:pt>
                <c:pt idx="3152">
                  <c:v>45.8354</c:v>
                </c:pt>
                <c:pt idx="3153">
                  <c:v>107.54900000000001</c:v>
                </c:pt>
                <c:pt idx="3154">
                  <c:v>122.66200000000001</c:v>
                </c:pt>
                <c:pt idx="3155">
                  <c:v>94.564899999999994</c:v>
                </c:pt>
                <c:pt idx="3156">
                  <c:v>45.311300000000003</c:v>
                </c:pt>
                <c:pt idx="3157">
                  <c:v>84.225999999999999</c:v>
                </c:pt>
                <c:pt idx="3158">
                  <c:v>78.212199999999996</c:v>
                </c:pt>
                <c:pt idx="3159">
                  <c:v>39.2682</c:v>
                </c:pt>
                <c:pt idx="3160">
                  <c:v>63.576599999999999</c:v>
                </c:pt>
                <c:pt idx="3161">
                  <c:v>76.285300000000007</c:v>
                </c:pt>
                <c:pt idx="3162">
                  <c:v>81.486500000000007</c:v>
                </c:pt>
                <c:pt idx="3163">
                  <c:v>38.504199999999997</c:v>
                </c:pt>
                <c:pt idx="3164">
                  <c:v>68.629000000000005</c:v>
                </c:pt>
                <c:pt idx="3165">
                  <c:v>80.775999999999996</c:v>
                </c:pt>
                <c:pt idx="3166">
                  <c:v>67.874300000000005</c:v>
                </c:pt>
                <c:pt idx="3167">
                  <c:v>91.459400000000002</c:v>
                </c:pt>
                <c:pt idx="3168">
                  <c:v>46.429099999999998</c:v>
                </c:pt>
                <c:pt idx="3169">
                  <c:v>85.9358</c:v>
                </c:pt>
                <c:pt idx="3170">
                  <c:v>37.316299999999998</c:v>
                </c:pt>
                <c:pt idx="3171">
                  <c:v>64.171499999999995</c:v>
                </c:pt>
                <c:pt idx="3172">
                  <c:v>62.070399999999999</c:v>
                </c:pt>
                <c:pt idx="3173">
                  <c:v>110.062</c:v>
                </c:pt>
                <c:pt idx="3174">
                  <c:v>50.792000000000002</c:v>
                </c:pt>
                <c:pt idx="3175">
                  <c:v>41.836599999999997</c:v>
                </c:pt>
                <c:pt idx="3176">
                  <c:v>53.936199999999999</c:v>
                </c:pt>
                <c:pt idx="3177">
                  <c:v>76.558499999999995</c:v>
                </c:pt>
                <c:pt idx="3178">
                  <c:v>124.973</c:v>
                </c:pt>
                <c:pt idx="3179">
                  <c:v>76.812200000000004</c:v>
                </c:pt>
                <c:pt idx="3180">
                  <c:v>105.935</c:v>
                </c:pt>
                <c:pt idx="3181">
                  <c:v>62.4193</c:v>
                </c:pt>
                <c:pt idx="3182">
                  <c:v>59.507800000000003</c:v>
                </c:pt>
                <c:pt idx="3183">
                  <c:v>54.3825</c:v>
                </c:pt>
                <c:pt idx="3184">
                  <c:v>77.997600000000006</c:v>
                </c:pt>
                <c:pt idx="3185">
                  <c:v>89.293899999999994</c:v>
                </c:pt>
                <c:pt idx="3186">
                  <c:v>35.5261</c:v>
                </c:pt>
                <c:pt idx="3187">
                  <c:v>83.804199999999994</c:v>
                </c:pt>
                <c:pt idx="3188">
                  <c:v>117.467</c:v>
                </c:pt>
                <c:pt idx="3189">
                  <c:v>89.847700000000003</c:v>
                </c:pt>
                <c:pt idx="3190">
                  <c:v>36.417200000000001</c:v>
                </c:pt>
                <c:pt idx="3191">
                  <c:v>83.026200000000003</c:v>
                </c:pt>
                <c:pt idx="3192">
                  <c:v>75.731800000000007</c:v>
                </c:pt>
                <c:pt idx="3193">
                  <c:v>53.804699999999997</c:v>
                </c:pt>
                <c:pt idx="3194">
                  <c:v>110.196</c:v>
                </c:pt>
                <c:pt idx="3195">
                  <c:v>59.546599999999998</c:v>
                </c:pt>
                <c:pt idx="3196">
                  <c:v>42.0595</c:v>
                </c:pt>
                <c:pt idx="3197">
                  <c:v>70.230599999999995</c:v>
                </c:pt>
                <c:pt idx="3198">
                  <c:v>67.515699999999995</c:v>
                </c:pt>
                <c:pt idx="3199">
                  <c:v>62.357799999999997</c:v>
                </c:pt>
                <c:pt idx="3200">
                  <c:v>109.375</c:v>
                </c:pt>
                <c:pt idx="3201">
                  <c:v>77.087599999999995</c:v>
                </c:pt>
                <c:pt idx="3202">
                  <c:v>103.004</c:v>
                </c:pt>
                <c:pt idx="3203">
                  <c:v>77.612499999999997</c:v>
                </c:pt>
                <c:pt idx="3204">
                  <c:v>54.814700000000002</c:v>
                </c:pt>
                <c:pt idx="3205">
                  <c:v>89.227099999999993</c:v>
                </c:pt>
                <c:pt idx="3206">
                  <c:v>86.193299999999994</c:v>
                </c:pt>
                <c:pt idx="3207">
                  <c:v>43.8934</c:v>
                </c:pt>
                <c:pt idx="3208">
                  <c:v>93.046000000000006</c:v>
                </c:pt>
                <c:pt idx="3209">
                  <c:v>57.884599999999999</c:v>
                </c:pt>
                <c:pt idx="3210">
                  <c:v>47.159300000000002</c:v>
                </c:pt>
                <c:pt idx="3211">
                  <c:v>98.976100000000002</c:v>
                </c:pt>
                <c:pt idx="3212">
                  <c:v>52.2819</c:v>
                </c:pt>
                <c:pt idx="3213">
                  <c:v>34.408499999999997</c:v>
                </c:pt>
                <c:pt idx="3214">
                  <c:v>46.790700000000001</c:v>
                </c:pt>
                <c:pt idx="3215">
                  <c:v>47.6145</c:v>
                </c:pt>
                <c:pt idx="3216">
                  <c:v>41.5214</c:v>
                </c:pt>
                <c:pt idx="3217">
                  <c:v>65.695899999999995</c:v>
                </c:pt>
                <c:pt idx="3218">
                  <c:v>97.653800000000004</c:v>
                </c:pt>
                <c:pt idx="3219">
                  <c:v>64.283000000000001</c:v>
                </c:pt>
                <c:pt idx="3220">
                  <c:v>72.4739</c:v>
                </c:pt>
                <c:pt idx="3221">
                  <c:v>68.779799999999994</c:v>
                </c:pt>
                <c:pt idx="3222">
                  <c:v>13.7361</c:v>
                </c:pt>
                <c:pt idx="3223">
                  <c:v>107.736</c:v>
                </c:pt>
                <c:pt idx="3224">
                  <c:v>63.0533</c:v>
                </c:pt>
                <c:pt idx="3225">
                  <c:v>73.168300000000002</c:v>
                </c:pt>
                <c:pt idx="3226">
                  <c:v>65.2911</c:v>
                </c:pt>
                <c:pt idx="3227">
                  <c:v>96.254599999999996</c:v>
                </c:pt>
                <c:pt idx="3228">
                  <c:v>118.01900000000001</c:v>
                </c:pt>
                <c:pt idx="3229">
                  <c:v>78.422600000000003</c:v>
                </c:pt>
                <c:pt idx="3230">
                  <c:v>72.056100000000001</c:v>
                </c:pt>
                <c:pt idx="3231">
                  <c:v>71.1143</c:v>
                </c:pt>
                <c:pt idx="3232">
                  <c:v>86.97</c:v>
                </c:pt>
                <c:pt idx="3233">
                  <c:v>64.003100000000003</c:v>
                </c:pt>
                <c:pt idx="3234">
                  <c:v>122.339</c:v>
                </c:pt>
                <c:pt idx="3235">
                  <c:v>41.2881</c:v>
                </c:pt>
                <c:pt idx="3236">
                  <c:v>85.607500000000002</c:v>
                </c:pt>
                <c:pt idx="3237">
                  <c:v>86.774299999999997</c:v>
                </c:pt>
                <c:pt idx="3238">
                  <c:v>32.585599999999999</c:v>
                </c:pt>
                <c:pt idx="3239">
                  <c:v>42.0976</c:v>
                </c:pt>
                <c:pt idx="3240">
                  <c:v>68.166899999999998</c:v>
                </c:pt>
                <c:pt idx="3241">
                  <c:v>79.228800000000007</c:v>
                </c:pt>
                <c:pt idx="3242">
                  <c:v>50.317999999999998</c:v>
                </c:pt>
                <c:pt idx="3243">
                  <c:v>56.225999999999999</c:v>
                </c:pt>
                <c:pt idx="3244">
                  <c:v>97.913600000000002</c:v>
                </c:pt>
                <c:pt idx="3245">
                  <c:v>76.593599999999995</c:v>
                </c:pt>
                <c:pt idx="3246">
                  <c:v>44.930100000000003</c:v>
                </c:pt>
                <c:pt idx="3247">
                  <c:v>62.8842</c:v>
                </c:pt>
                <c:pt idx="3248">
                  <c:v>42.509399999999999</c:v>
                </c:pt>
                <c:pt idx="3249">
                  <c:v>36.493499999999997</c:v>
                </c:pt>
                <c:pt idx="3250">
                  <c:v>80.918499999999995</c:v>
                </c:pt>
                <c:pt idx="3251">
                  <c:v>86.252799999999993</c:v>
                </c:pt>
                <c:pt idx="3252">
                  <c:v>102.89400000000001</c:v>
                </c:pt>
                <c:pt idx="3253">
                  <c:v>84.287000000000006</c:v>
                </c:pt>
                <c:pt idx="3254">
                  <c:v>62.1678</c:v>
                </c:pt>
                <c:pt idx="3255">
                  <c:v>51.842799999999997</c:v>
                </c:pt>
                <c:pt idx="3256">
                  <c:v>67.294799999999995</c:v>
                </c:pt>
                <c:pt idx="3257">
                  <c:v>49.303199999999997</c:v>
                </c:pt>
                <c:pt idx="3258">
                  <c:v>243.08500000000001</c:v>
                </c:pt>
                <c:pt idx="3259">
                  <c:v>48.835000000000001</c:v>
                </c:pt>
                <c:pt idx="3260">
                  <c:v>59.533799999999999</c:v>
                </c:pt>
                <c:pt idx="3261">
                  <c:v>77.400000000000006</c:v>
                </c:pt>
                <c:pt idx="3262">
                  <c:v>49.019399999999997</c:v>
                </c:pt>
                <c:pt idx="3263">
                  <c:v>61.380699999999997</c:v>
                </c:pt>
                <c:pt idx="3264">
                  <c:v>69.677800000000005</c:v>
                </c:pt>
                <c:pt idx="3265">
                  <c:v>92.618399999999994</c:v>
                </c:pt>
                <c:pt idx="3266">
                  <c:v>88.543499999999995</c:v>
                </c:pt>
                <c:pt idx="3267">
                  <c:v>67.836500000000001</c:v>
                </c:pt>
                <c:pt idx="3268">
                  <c:v>80.278199999999998</c:v>
                </c:pt>
                <c:pt idx="3269">
                  <c:v>99.492199999999997</c:v>
                </c:pt>
                <c:pt idx="3270">
                  <c:v>60.227499999999999</c:v>
                </c:pt>
                <c:pt idx="3271">
                  <c:v>87.892200000000003</c:v>
                </c:pt>
                <c:pt idx="3272">
                  <c:v>36.442700000000002</c:v>
                </c:pt>
                <c:pt idx="3273">
                  <c:v>113.178</c:v>
                </c:pt>
                <c:pt idx="3274">
                  <c:v>107.669</c:v>
                </c:pt>
                <c:pt idx="3275">
                  <c:v>77.370999999999995</c:v>
                </c:pt>
                <c:pt idx="3276">
                  <c:v>42.6755</c:v>
                </c:pt>
                <c:pt idx="3277">
                  <c:v>142.541</c:v>
                </c:pt>
                <c:pt idx="3278">
                  <c:v>43.869199999999999</c:v>
                </c:pt>
                <c:pt idx="3279">
                  <c:v>73.962100000000007</c:v>
                </c:pt>
                <c:pt idx="3280">
                  <c:v>27.593499999999999</c:v>
                </c:pt>
                <c:pt idx="3281">
                  <c:v>85.872699999999995</c:v>
                </c:pt>
                <c:pt idx="3282">
                  <c:v>77.197400000000002</c:v>
                </c:pt>
                <c:pt idx="3283">
                  <c:v>73.729600000000005</c:v>
                </c:pt>
                <c:pt idx="3284">
                  <c:v>63.693399999999997</c:v>
                </c:pt>
                <c:pt idx="3285">
                  <c:v>67.351699999999994</c:v>
                </c:pt>
                <c:pt idx="3286">
                  <c:v>58.6267</c:v>
                </c:pt>
                <c:pt idx="3287">
                  <c:v>53.215200000000003</c:v>
                </c:pt>
                <c:pt idx="3288">
                  <c:v>34.592199999999998</c:v>
                </c:pt>
                <c:pt idx="3289">
                  <c:v>99.367099999999994</c:v>
                </c:pt>
                <c:pt idx="3290">
                  <c:v>142.79400000000001</c:v>
                </c:pt>
                <c:pt idx="3291">
                  <c:v>36.950200000000002</c:v>
                </c:pt>
                <c:pt idx="3292">
                  <c:v>32.819600000000001</c:v>
                </c:pt>
                <c:pt idx="3293">
                  <c:v>41.237200000000001</c:v>
                </c:pt>
                <c:pt idx="3294">
                  <c:v>188.19800000000001</c:v>
                </c:pt>
                <c:pt idx="3295">
                  <c:v>130.607</c:v>
                </c:pt>
                <c:pt idx="3296">
                  <c:v>69.718199999999996</c:v>
                </c:pt>
                <c:pt idx="3297">
                  <c:v>35.1233</c:v>
                </c:pt>
                <c:pt idx="3298">
                  <c:v>61.119900000000001</c:v>
                </c:pt>
                <c:pt idx="3299">
                  <c:v>64.850300000000004</c:v>
                </c:pt>
                <c:pt idx="3300">
                  <c:v>59.247500000000002</c:v>
                </c:pt>
                <c:pt idx="3301">
                  <c:v>48.7789</c:v>
                </c:pt>
                <c:pt idx="3302">
                  <c:v>68.830699999999993</c:v>
                </c:pt>
                <c:pt idx="3303">
                  <c:v>52.908200000000001</c:v>
                </c:pt>
                <c:pt idx="3304">
                  <c:v>36.755899999999997</c:v>
                </c:pt>
                <c:pt idx="3305">
                  <c:v>50.186900000000001</c:v>
                </c:pt>
                <c:pt idx="3306">
                  <c:v>82.8767</c:v>
                </c:pt>
                <c:pt idx="3307">
                  <c:v>74.713700000000003</c:v>
                </c:pt>
                <c:pt idx="3308">
                  <c:v>106.792</c:v>
                </c:pt>
                <c:pt idx="3309">
                  <c:v>137.97300000000001</c:v>
                </c:pt>
                <c:pt idx="3310">
                  <c:v>34.488900000000001</c:v>
                </c:pt>
                <c:pt idx="3311">
                  <c:v>72.799800000000005</c:v>
                </c:pt>
                <c:pt idx="3312">
                  <c:v>70.777600000000007</c:v>
                </c:pt>
                <c:pt idx="3313">
                  <c:v>50.6798</c:v>
                </c:pt>
                <c:pt idx="3314">
                  <c:v>61.097200000000001</c:v>
                </c:pt>
                <c:pt idx="3315">
                  <c:v>30.7102</c:v>
                </c:pt>
                <c:pt idx="3316">
                  <c:v>23.492699999999999</c:v>
                </c:pt>
                <c:pt idx="3317">
                  <c:v>116.416</c:v>
                </c:pt>
                <c:pt idx="3318">
                  <c:v>93.546199999999999</c:v>
                </c:pt>
                <c:pt idx="3319">
                  <c:v>35.630499999999998</c:v>
                </c:pt>
                <c:pt idx="3320">
                  <c:v>43.537799999999997</c:v>
                </c:pt>
                <c:pt idx="3321">
                  <c:v>49.412700000000001</c:v>
                </c:pt>
                <c:pt idx="3322">
                  <c:v>89.103899999999996</c:v>
                </c:pt>
                <c:pt idx="3323">
                  <c:v>60.885199999999998</c:v>
                </c:pt>
                <c:pt idx="3324">
                  <c:v>22.461200000000002</c:v>
                </c:pt>
                <c:pt idx="3325">
                  <c:v>46.469099999999997</c:v>
                </c:pt>
                <c:pt idx="3326">
                  <c:v>78.694599999999994</c:v>
                </c:pt>
                <c:pt idx="3327">
                  <c:v>20.319299999999998</c:v>
                </c:pt>
                <c:pt idx="3328">
                  <c:v>14.015700000000001</c:v>
                </c:pt>
                <c:pt idx="3329">
                  <c:v>36.159999999999997</c:v>
                </c:pt>
                <c:pt idx="3330">
                  <c:v>33.5274</c:v>
                </c:pt>
                <c:pt idx="3331">
                  <c:v>73.598699999999994</c:v>
                </c:pt>
                <c:pt idx="3332">
                  <c:v>20.264900000000001</c:v>
                </c:pt>
                <c:pt idx="3333">
                  <c:v>61.1325</c:v>
                </c:pt>
                <c:pt idx="3334">
                  <c:v>116.72799999999999</c:v>
                </c:pt>
                <c:pt idx="3335">
                  <c:v>60.006599999999999</c:v>
                </c:pt>
                <c:pt idx="3336">
                  <c:v>34.563299999999998</c:v>
                </c:pt>
                <c:pt idx="3337">
                  <c:v>104.61799999999999</c:v>
                </c:pt>
                <c:pt idx="3338">
                  <c:v>58.625500000000002</c:v>
                </c:pt>
                <c:pt idx="3339">
                  <c:v>84.015100000000004</c:v>
                </c:pt>
                <c:pt idx="3340">
                  <c:v>56.256700000000002</c:v>
                </c:pt>
                <c:pt idx="3341">
                  <c:v>44.492699999999999</c:v>
                </c:pt>
                <c:pt idx="3342">
                  <c:v>52.232999999999997</c:v>
                </c:pt>
                <c:pt idx="3343">
                  <c:v>46.156399999999998</c:v>
                </c:pt>
                <c:pt idx="3344">
                  <c:v>60.598999999999997</c:v>
                </c:pt>
                <c:pt idx="3345">
                  <c:v>66.886799999999994</c:v>
                </c:pt>
                <c:pt idx="3346">
                  <c:v>50.671900000000001</c:v>
                </c:pt>
                <c:pt idx="3347">
                  <c:v>35.477499999999999</c:v>
                </c:pt>
                <c:pt idx="3348">
                  <c:v>105.667</c:v>
                </c:pt>
                <c:pt idx="3349">
                  <c:v>151.30600000000001</c:v>
                </c:pt>
                <c:pt idx="3350">
                  <c:v>69.491100000000003</c:v>
                </c:pt>
                <c:pt idx="3351">
                  <c:v>74.927099999999996</c:v>
                </c:pt>
                <c:pt idx="3352">
                  <c:v>42.502800000000001</c:v>
                </c:pt>
                <c:pt idx="3353">
                  <c:v>54.201700000000002</c:v>
                </c:pt>
                <c:pt idx="3354">
                  <c:v>58.5871</c:v>
                </c:pt>
                <c:pt idx="3355">
                  <c:v>90.307699999999997</c:v>
                </c:pt>
                <c:pt idx="3356">
                  <c:v>50.983400000000003</c:v>
                </c:pt>
                <c:pt idx="3357">
                  <c:v>53.313299999999998</c:v>
                </c:pt>
                <c:pt idx="3358">
                  <c:v>28.035599999999999</c:v>
                </c:pt>
                <c:pt idx="3359">
                  <c:v>17.0137</c:v>
                </c:pt>
                <c:pt idx="3360">
                  <c:v>92.281999999999996</c:v>
                </c:pt>
                <c:pt idx="3361">
                  <c:v>93.591399999999993</c:v>
                </c:pt>
                <c:pt idx="3362">
                  <c:v>65.875799999999998</c:v>
                </c:pt>
                <c:pt idx="3363">
                  <c:v>74.612099999999998</c:v>
                </c:pt>
                <c:pt idx="3364">
                  <c:v>50.511600000000001</c:v>
                </c:pt>
                <c:pt idx="3365">
                  <c:v>20.740300000000001</c:v>
                </c:pt>
                <c:pt idx="3366">
                  <c:v>105.44199999999999</c:v>
                </c:pt>
                <c:pt idx="3367">
                  <c:v>86.935400000000001</c:v>
                </c:pt>
                <c:pt idx="3368">
                  <c:v>61.687600000000003</c:v>
                </c:pt>
                <c:pt idx="3369">
                  <c:v>76.130300000000005</c:v>
                </c:pt>
                <c:pt idx="3370">
                  <c:v>64.437100000000001</c:v>
                </c:pt>
                <c:pt idx="3371">
                  <c:v>65.888199999999998</c:v>
                </c:pt>
                <c:pt idx="3372">
                  <c:v>61.599800000000002</c:v>
                </c:pt>
                <c:pt idx="3373">
                  <c:v>112.121</c:v>
                </c:pt>
                <c:pt idx="3374">
                  <c:v>84.514799999999994</c:v>
                </c:pt>
                <c:pt idx="3375">
                  <c:v>72.601799999999997</c:v>
                </c:pt>
                <c:pt idx="3376">
                  <c:v>58.334099999999999</c:v>
                </c:pt>
                <c:pt idx="3377">
                  <c:v>35.380899999999997</c:v>
                </c:pt>
                <c:pt idx="3378">
                  <c:v>48.052100000000003</c:v>
                </c:pt>
                <c:pt idx="3379">
                  <c:v>63.836399999999998</c:v>
                </c:pt>
                <c:pt idx="3380">
                  <c:v>61.26</c:v>
                </c:pt>
                <c:pt idx="3381">
                  <c:v>90.014899999999997</c:v>
                </c:pt>
                <c:pt idx="3382">
                  <c:v>83.374700000000004</c:v>
                </c:pt>
                <c:pt idx="3383">
                  <c:v>106.003</c:v>
                </c:pt>
                <c:pt idx="3384">
                  <c:v>56.207299999999996</c:v>
                </c:pt>
                <c:pt idx="3385">
                  <c:v>40.626600000000003</c:v>
                </c:pt>
                <c:pt idx="3386">
                  <c:v>57.269399999999997</c:v>
                </c:pt>
                <c:pt idx="3387">
                  <c:v>83.900700000000001</c:v>
                </c:pt>
                <c:pt idx="3388">
                  <c:v>54.468000000000004</c:v>
                </c:pt>
                <c:pt idx="3389">
                  <c:v>80.0304</c:v>
                </c:pt>
                <c:pt idx="3390">
                  <c:v>101.218</c:v>
                </c:pt>
                <c:pt idx="3391">
                  <c:v>27.626799999999999</c:v>
                </c:pt>
                <c:pt idx="3392">
                  <c:v>69.881699999999995</c:v>
                </c:pt>
                <c:pt idx="3393">
                  <c:v>73.392700000000005</c:v>
                </c:pt>
                <c:pt idx="3394">
                  <c:v>46.694899999999997</c:v>
                </c:pt>
                <c:pt idx="3395">
                  <c:v>75.714399999999998</c:v>
                </c:pt>
                <c:pt idx="3396">
                  <c:v>41.721800000000002</c:v>
                </c:pt>
                <c:pt idx="3397">
                  <c:v>91.035399999999996</c:v>
                </c:pt>
                <c:pt idx="3398">
                  <c:v>25.912400000000002</c:v>
                </c:pt>
                <c:pt idx="3399">
                  <c:v>43.519500000000001</c:v>
                </c:pt>
                <c:pt idx="3400">
                  <c:v>66.239999999999995</c:v>
                </c:pt>
                <c:pt idx="3401">
                  <c:v>86.873999999999995</c:v>
                </c:pt>
                <c:pt idx="3402">
                  <c:v>36.926600000000001</c:v>
                </c:pt>
                <c:pt idx="3403">
                  <c:v>63.574599999999997</c:v>
                </c:pt>
                <c:pt idx="3404">
                  <c:v>97.571399999999997</c:v>
                </c:pt>
                <c:pt idx="3405">
                  <c:v>64.174800000000005</c:v>
                </c:pt>
                <c:pt idx="3406">
                  <c:v>84.890500000000003</c:v>
                </c:pt>
                <c:pt idx="3407">
                  <c:v>41.140599999999999</c:v>
                </c:pt>
                <c:pt idx="3408">
                  <c:v>40.432200000000002</c:v>
                </c:pt>
                <c:pt idx="3409">
                  <c:v>90.5518</c:v>
                </c:pt>
                <c:pt idx="3410">
                  <c:v>34.157800000000002</c:v>
                </c:pt>
                <c:pt idx="3411">
                  <c:v>50.2044</c:v>
                </c:pt>
                <c:pt idx="3412">
                  <c:v>61.390900000000002</c:v>
                </c:pt>
                <c:pt idx="3413">
                  <c:v>37.480600000000003</c:v>
                </c:pt>
                <c:pt idx="3414">
                  <c:v>78.233900000000006</c:v>
                </c:pt>
                <c:pt idx="3415">
                  <c:v>76.039000000000001</c:v>
                </c:pt>
                <c:pt idx="3416">
                  <c:v>21.6022</c:v>
                </c:pt>
                <c:pt idx="3417">
                  <c:v>124.937</c:v>
                </c:pt>
                <c:pt idx="3418">
                  <c:v>53.186399999999999</c:v>
                </c:pt>
                <c:pt idx="3419">
                  <c:v>16.299399999999999</c:v>
                </c:pt>
                <c:pt idx="3420">
                  <c:v>103.593</c:v>
                </c:pt>
                <c:pt idx="3421">
                  <c:v>7.0950100000000003</c:v>
                </c:pt>
                <c:pt idx="3422">
                  <c:v>67.875200000000007</c:v>
                </c:pt>
                <c:pt idx="3423">
                  <c:v>61.805500000000002</c:v>
                </c:pt>
                <c:pt idx="3424">
                  <c:v>64.785499999999999</c:v>
                </c:pt>
                <c:pt idx="3425">
                  <c:v>48.130200000000002</c:v>
                </c:pt>
                <c:pt idx="3426">
                  <c:v>63.793300000000002</c:v>
                </c:pt>
                <c:pt idx="3427">
                  <c:v>25.9192</c:v>
                </c:pt>
                <c:pt idx="3428">
                  <c:v>71.747100000000003</c:v>
                </c:pt>
                <c:pt idx="3429">
                  <c:v>34.203099999999999</c:v>
                </c:pt>
                <c:pt idx="3430">
                  <c:v>26.515999999999998</c:v>
                </c:pt>
                <c:pt idx="3431">
                  <c:v>24.247900000000001</c:v>
                </c:pt>
                <c:pt idx="3432">
                  <c:v>78.323300000000003</c:v>
                </c:pt>
                <c:pt idx="3433">
                  <c:v>65.313999999999993</c:v>
                </c:pt>
                <c:pt idx="3434">
                  <c:v>80.151300000000006</c:v>
                </c:pt>
                <c:pt idx="3435">
                  <c:v>20.2361</c:v>
                </c:pt>
                <c:pt idx="3436">
                  <c:v>82.156700000000001</c:v>
                </c:pt>
                <c:pt idx="3437">
                  <c:v>55.111499999999999</c:v>
                </c:pt>
                <c:pt idx="3438">
                  <c:v>34.334699999999998</c:v>
                </c:pt>
                <c:pt idx="3439">
                  <c:v>59.045900000000003</c:v>
                </c:pt>
                <c:pt idx="3440">
                  <c:v>82.914400000000001</c:v>
                </c:pt>
                <c:pt idx="3441">
                  <c:v>73.509799999999998</c:v>
                </c:pt>
                <c:pt idx="3442">
                  <c:v>50.286099999999998</c:v>
                </c:pt>
                <c:pt idx="3443">
                  <c:v>47.416600000000003</c:v>
                </c:pt>
                <c:pt idx="3444">
                  <c:v>68.684399999999997</c:v>
                </c:pt>
                <c:pt idx="3445">
                  <c:v>77.034899999999993</c:v>
                </c:pt>
                <c:pt idx="3446">
                  <c:v>55.478700000000003</c:v>
                </c:pt>
                <c:pt idx="3447">
                  <c:v>26.031400000000001</c:v>
                </c:pt>
                <c:pt idx="3448">
                  <c:v>50.953699999999998</c:v>
                </c:pt>
                <c:pt idx="3449">
                  <c:v>40.570399999999999</c:v>
                </c:pt>
                <c:pt idx="3450">
                  <c:v>51.774700000000003</c:v>
                </c:pt>
                <c:pt idx="3451">
                  <c:v>37.491900000000001</c:v>
                </c:pt>
                <c:pt idx="3452">
                  <c:v>43.103900000000003</c:v>
                </c:pt>
                <c:pt idx="3453">
                  <c:v>35.3979</c:v>
                </c:pt>
                <c:pt idx="3454">
                  <c:v>48.967700000000001</c:v>
                </c:pt>
                <c:pt idx="3455">
                  <c:v>20.6311</c:v>
                </c:pt>
                <c:pt idx="3456">
                  <c:v>40.875100000000003</c:v>
                </c:pt>
                <c:pt idx="3457">
                  <c:v>48.389600000000002</c:v>
                </c:pt>
                <c:pt idx="3458">
                  <c:v>32.836199999999998</c:v>
                </c:pt>
                <c:pt idx="3459">
                  <c:v>42.085299999999997</c:v>
                </c:pt>
                <c:pt idx="3460">
                  <c:v>101.059</c:v>
                </c:pt>
                <c:pt idx="3461">
                  <c:v>60.4559</c:v>
                </c:pt>
                <c:pt idx="3462">
                  <c:v>74.299400000000006</c:v>
                </c:pt>
                <c:pt idx="3463">
                  <c:v>47.738700000000001</c:v>
                </c:pt>
                <c:pt idx="3464">
                  <c:v>41.465800000000002</c:v>
                </c:pt>
                <c:pt idx="3465">
                  <c:v>99.174199999999999</c:v>
                </c:pt>
                <c:pt idx="3466">
                  <c:v>19.721399999999999</c:v>
                </c:pt>
                <c:pt idx="3467">
                  <c:v>57.6404</c:v>
                </c:pt>
                <c:pt idx="3468">
                  <c:v>53.26</c:v>
                </c:pt>
                <c:pt idx="3469">
                  <c:v>66.176299999999998</c:v>
                </c:pt>
                <c:pt idx="3470">
                  <c:v>63.4876</c:v>
                </c:pt>
                <c:pt idx="3471">
                  <c:v>35.677500000000002</c:v>
                </c:pt>
                <c:pt idx="3472">
                  <c:v>35.448700000000002</c:v>
                </c:pt>
                <c:pt idx="3473">
                  <c:v>59.047699999999999</c:v>
                </c:pt>
                <c:pt idx="3474">
                  <c:v>84.830200000000005</c:v>
                </c:pt>
                <c:pt idx="3475">
                  <c:v>60.899099999999997</c:v>
                </c:pt>
                <c:pt idx="3476">
                  <c:v>47.866700000000002</c:v>
                </c:pt>
                <c:pt idx="3477">
                  <c:v>48.666899999999998</c:v>
                </c:pt>
                <c:pt idx="3478">
                  <c:v>15.5878</c:v>
                </c:pt>
                <c:pt idx="3479">
                  <c:v>43.500999999999998</c:v>
                </c:pt>
                <c:pt idx="3480">
                  <c:v>53.482700000000001</c:v>
                </c:pt>
                <c:pt idx="3481">
                  <c:v>27.2332</c:v>
                </c:pt>
                <c:pt idx="3482">
                  <c:v>20.327500000000001</c:v>
                </c:pt>
                <c:pt idx="3483">
                  <c:v>69.247200000000007</c:v>
                </c:pt>
                <c:pt idx="3484">
                  <c:v>52.700299999999999</c:v>
                </c:pt>
                <c:pt idx="3485">
                  <c:v>70.007400000000004</c:v>
                </c:pt>
                <c:pt idx="3486">
                  <c:v>75.978099999999998</c:v>
                </c:pt>
                <c:pt idx="3487">
                  <c:v>27.447700000000001</c:v>
                </c:pt>
                <c:pt idx="3488">
                  <c:v>65.933599999999998</c:v>
                </c:pt>
                <c:pt idx="3489">
                  <c:v>65.028300000000002</c:v>
                </c:pt>
                <c:pt idx="3490">
                  <c:v>70.772999999999996</c:v>
                </c:pt>
                <c:pt idx="3491">
                  <c:v>36.251100000000001</c:v>
                </c:pt>
                <c:pt idx="3492">
                  <c:v>53.879100000000001</c:v>
                </c:pt>
                <c:pt idx="3493">
                  <c:v>109.297</c:v>
                </c:pt>
                <c:pt idx="3494">
                  <c:v>64.889300000000006</c:v>
                </c:pt>
                <c:pt idx="3495">
                  <c:v>45.320799999999998</c:v>
                </c:pt>
                <c:pt idx="3496">
                  <c:v>61.6999</c:v>
                </c:pt>
                <c:pt idx="3497">
                  <c:v>61.363700000000001</c:v>
                </c:pt>
                <c:pt idx="3498">
                  <c:v>31.157</c:v>
                </c:pt>
                <c:pt idx="3499">
                  <c:v>37.634700000000002</c:v>
                </c:pt>
                <c:pt idx="3500">
                  <c:v>37.902200000000001</c:v>
                </c:pt>
                <c:pt idx="3501">
                  <c:v>21.4361</c:v>
                </c:pt>
                <c:pt idx="3502">
                  <c:v>37.643500000000003</c:v>
                </c:pt>
                <c:pt idx="3503">
                  <c:v>37.278399999999998</c:v>
                </c:pt>
                <c:pt idx="3504">
                  <c:v>84.500299999999996</c:v>
                </c:pt>
                <c:pt idx="3505">
                  <c:v>84.301400000000001</c:v>
                </c:pt>
                <c:pt idx="3506">
                  <c:v>41.776899999999998</c:v>
                </c:pt>
                <c:pt idx="3507">
                  <c:v>61.016199999999998</c:v>
                </c:pt>
                <c:pt idx="3508">
                  <c:v>40.291699999999999</c:v>
                </c:pt>
                <c:pt idx="3509">
                  <c:v>50.94</c:v>
                </c:pt>
                <c:pt idx="3510">
                  <c:v>61.948900000000002</c:v>
                </c:pt>
                <c:pt idx="3511">
                  <c:v>74.055700000000002</c:v>
                </c:pt>
                <c:pt idx="3512">
                  <c:v>64.242400000000004</c:v>
                </c:pt>
                <c:pt idx="3513">
                  <c:v>40.187100000000001</c:v>
                </c:pt>
                <c:pt idx="3514">
                  <c:v>10.946899999999999</c:v>
                </c:pt>
                <c:pt idx="3515">
                  <c:v>91.481800000000007</c:v>
                </c:pt>
                <c:pt idx="3516">
                  <c:v>50.660800000000002</c:v>
                </c:pt>
                <c:pt idx="3517">
                  <c:v>57.2746</c:v>
                </c:pt>
                <c:pt idx="3518">
                  <c:v>83.047200000000004</c:v>
                </c:pt>
                <c:pt idx="3519">
                  <c:v>57.592599999999997</c:v>
                </c:pt>
                <c:pt idx="3520">
                  <c:v>88.440700000000007</c:v>
                </c:pt>
                <c:pt idx="3521">
                  <c:v>86.343599999999995</c:v>
                </c:pt>
                <c:pt idx="3522">
                  <c:v>55.728700000000003</c:v>
                </c:pt>
                <c:pt idx="3523">
                  <c:v>53.309899999999999</c:v>
                </c:pt>
                <c:pt idx="3524">
                  <c:v>135.97499999999999</c:v>
                </c:pt>
                <c:pt idx="3525">
                  <c:v>68.096999999999994</c:v>
                </c:pt>
                <c:pt idx="3526">
                  <c:v>54.7684</c:v>
                </c:pt>
                <c:pt idx="3527">
                  <c:v>21.259899999999998</c:v>
                </c:pt>
                <c:pt idx="3528">
                  <c:v>32.443600000000004</c:v>
                </c:pt>
                <c:pt idx="3529">
                  <c:v>57.853999999999999</c:v>
                </c:pt>
                <c:pt idx="3530">
                  <c:v>63.571100000000001</c:v>
                </c:pt>
                <c:pt idx="3531">
                  <c:v>76.9589</c:v>
                </c:pt>
                <c:pt idx="3532">
                  <c:v>58.238399999999999</c:v>
                </c:pt>
                <c:pt idx="3533">
                  <c:v>55.268999999999998</c:v>
                </c:pt>
                <c:pt idx="3534">
                  <c:v>59.290399999999998</c:v>
                </c:pt>
                <c:pt idx="3535">
                  <c:v>42.886299999999999</c:v>
                </c:pt>
                <c:pt idx="3536">
                  <c:v>28.726099999999999</c:v>
                </c:pt>
                <c:pt idx="3537">
                  <c:v>46.248600000000003</c:v>
                </c:pt>
                <c:pt idx="3538">
                  <c:v>36.056800000000003</c:v>
                </c:pt>
                <c:pt idx="3539">
                  <c:v>49.848199999999999</c:v>
                </c:pt>
                <c:pt idx="3540">
                  <c:v>55.752200000000002</c:v>
                </c:pt>
                <c:pt idx="3541">
                  <c:v>44.771599999999999</c:v>
                </c:pt>
                <c:pt idx="3542">
                  <c:v>41.441200000000002</c:v>
                </c:pt>
                <c:pt idx="3543">
                  <c:v>50.544899999999998</c:v>
                </c:pt>
                <c:pt idx="3544">
                  <c:v>15.526</c:v>
                </c:pt>
                <c:pt idx="3545">
                  <c:v>37.350700000000003</c:v>
                </c:pt>
                <c:pt idx="3546">
                  <c:v>20.912700000000001</c:v>
                </c:pt>
                <c:pt idx="3547">
                  <c:v>21.0121</c:v>
                </c:pt>
                <c:pt idx="3548">
                  <c:v>41.965400000000002</c:v>
                </c:pt>
                <c:pt idx="3549">
                  <c:v>55.393000000000001</c:v>
                </c:pt>
                <c:pt idx="3550">
                  <c:v>74.376800000000003</c:v>
                </c:pt>
                <c:pt idx="3551">
                  <c:v>17.965199999999999</c:v>
                </c:pt>
                <c:pt idx="3552">
                  <c:v>40.231299999999997</c:v>
                </c:pt>
                <c:pt idx="3553">
                  <c:v>73.090800000000002</c:v>
                </c:pt>
                <c:pt idx="3554">
                  <c:v>13.3719</c:v>
                </c:pt>
                <c:pt idx="3555">
                  <c:v>38.796900000000001</c:v>
                </c:pt>
                <c:pt idx="3556">
                  <c:v>57.069800000000001</c:v>
                </c:pt>
                <c:pt idx="3557">
                  <c:v>53.8474</c:v>
                </c:pt>
                <c:pt idx="3558">
                  <c:v>50.731900000000003</c:v>
                </c:pt>
                <c:pt idx="3559">
                  <c:v>22.4467</c:v>
                </c:pt>
                <c:pt idx="3560">
                  <c:v>9.3652099999999994</c:v>
                </c:pt>
                <c:pt idx="3561">
                  <c:v>76.108599999999996</c:v>
                </c:pt>
                <c:pt idx="3562">
                  <c:v>50.4056</c:v>
                </c:pt>
                <c:pt idx="3563">
                  <c:v>216.816</c:v>
                </c:pt>
                <c:pt idx="3564">
                  <c:v>58.422199999999997</c:v>
                </c:pt>
                <c:pt idx="3565">
                  <c:v>62.879300000000001</c:v>
                </c:pt>
                <c:pt idx="3566">
                  <c:v>34.955599999999997</c:v>
                </c:pt>
                <c:pt idx="3567">
                  <c:v>43.7667</c:v>
                </c:pt>
                <c:pt idx="3568">
                  <c:v>30.817</c:v>
                </c:pt>
                <c:pt idx="3569">
                  <c:v>19.668800000000001</c:v>
                </c:pt>
                <c:pt idx="3570">
                  <c:v>46.152799999999999</c:v>
                </c:pt>
                <c:pt idx="3571">
                  <c:v>52.452300000000001</c:v>
                </c:pt>
                <c:pt idx="3572">
                  <c:v>7.6021999999999998</c:v>
                </c:pt>
                <c:pt idx="3573">
                  <c:v>78.023499999999999</c:v>
                </c:pt>
                <c:pt idx="3574">
                  <c:v>75.811400000000006</c:v>
                </c:pt>
                <c:pt idx="3575">
                  <c:v>61.309100000000001</c:v>
                </c:pt>
                <c:pt idx="3576">
                  <c:v>30.204499999999999</c:v>
                </c:pt>
                <c:pt idx="3577">
                  <c:v>12.668100000000001</c:v>
                </c:pt>
                <c:pt idx="3578">
                  <c:v>65.976500000000001</c:v>
                </c:pt>
                <c:pt idx="3579">
                  <c:v>45.340400000000002</c:v>
                </c:pt>
                <c:pt idx="3580">
                  <c:v>21.066500000000001</c:v>
                </c:pt>
                <c:pt idx="3581">
                  <c:v>40.646099999999997</c:v>
                </c:pt>
                <c:pt idx="3582">
                  <c:v>62.645200000000003</c:v>
                </c:pt>
                <c:pt idx="3583">
                  <c:v>52.804400000000001</c:v>
                </c:pt>
                <c:pt idx="3584">
                  <c:v>24.6099</c:v>
                </c:pt>
                <c:pt idx="3585">
                  <c:v>25.557300000000001</c:v>
                </c:pt>
                <c:pt idx="3586">
                  <c:v>38.541400000000003</c:v>
                </c:pt>
                <c:pt idx="3587">
                  <c:v>44.247399999999999</c:v>
                </c:pt>
                <c:pt idx="3588">
                  <c:v>34.202199999999998</c:v>
                </c:pt>
                <c:pt idx="3589">
                  <c:v>44.022100000000002</c:v>
                </c:pt>
                <c:pt idx="3590">
                  <c:v>21.693200000000001</c:v>
                </c:pt>
                <c:pt idx="3591">
                  <c:v>51.658099999999997</c:v>
                </c:pt>
                <c:pt idx="3592">
                  <c:v>54.055399999999999</c:v>
                </c:pt>
                <c:pt idx="3593">
                  <c:v>25.590599999999998</c:v>
                </c:pt>
                <c:pt idx="3594">
                  <c:v>81.898799999999994</c:v>
                </c:pt>
                <c:pt idx="3595">
                  <c:v>53.330599999999997</c:v>
                </c:pt>
                <c:pt idx="3596">
                  <c:v>32.816099999999999</c:v>
                </c:pt>
                <c:pt idx="3597">
                  <c:v>77.317999999999998</c:v>
                </c:pt>
                <c:pt idx="3598">
                  <c:v>14.557</c:v>
                </c:pt>
                <c:pt idx="3599">
                  <c:v>51.195599999999999</c:v>
                </c:pt>
                <c:pt idx="3600">
                  <c:v>40.956200000000003</c:v>
                </c:pt>
                <c:pt idx="3601">
                  <c:v>79.290400000000005</c:v>
                </c:pt>
                <c:pt idx="3602">
                  <c:v>38.710500000000003</c:v>
                </c:pt>
                <c:pt idx="3603">
                  <c:v>85.626000000000005</c:v>
                </c:pt>
                <c:pt idx="3604">
                  <c:v>21.669</c:v>
                </c:pt>
                <c:pt idx="3605">
                  <c:v>45.448999999999998</c:v>
                </c:pt>
                <c:pt idx="3606">
                  <c:v>35.995699999999999</c:v>
                </c:pt>
                <c:pt idx="3607">
                  <c:v>42.574100000000001</c:v>
                </c:pt>
                <c:pt idx="3608">
                  <c:v>60.811199999999999</c:v>
                </c:pt>
                <c:pt idx="3609">
                  <c:v>79.410600000000002</c:v>
                </c:pt>
                <c:pt idx="3610">
                  <c:v>45.767200000000003</c:v>
                </c:pt>
                <c:pt idx="3611">
                  <c:v>28.549199999999999</c:v>
                </c:pt>
                <c:pt idx="3612">
                  <c:v>46.339599999999997</c:v>
                </c:pt>
                <c:pt idx="3613">
                  <c:v>80.766400000000004</c:v>
                </c:pt>
                <c:pt idx="3614">
                  <c:v>45.418399999999998</c:v>
                </c:pt>
                <c:pt idx="3615">
                  <c:v>63.218699999999998</c:v>
                </c:pt>
                <c:pt idx="3616">
                  <c:v>47.555900000000001</c:v>
                </c:pt>
                <c:pt idx="3617">
                  <c:v>41.054600000000001</c:v>
                </c:pt>
                <c:pt idx="3618">
                  <c:v>49.526200000000003</c:v>
                </c:pt>
                <c:pt idx="3619">
                  <c:v>29.019200000000001</c:v>
                </c:pt>
                <c:pt idx="3620">
                  <c:v>45.239100000000001</c:v>
                </c:pt>
                <c:pt idx="3621">
                  <c:v>67.938000000000002</c:v>
                </c:pt>
                <c:pt idx="3622">
                  <c:v>42.027999999999999</c:v>
                </c:pt>
                <c:pt idx="3623">
                  <c:v>60.047400000000003</c:v>
                </c:pt>
                <c:pt idx="3624">
                  <c:v>89.006699999999995</c:v>
                </c:pt>
                <c:pt idx="3625">
                  <c:v>14.030200000000001</c:v>
                </c:pt>
                <c:pt idx="3626">
                  <c:v>70.500600000000006</c:v>
                </c:pt>
                <c:pt idx="3627">
                  <c:v>28.689299999999999</c:v>
                </c:pt>
                <c:pt idx="3628">
                  <c:v>89.444000000000003</c:v>
                </c:pt>
                <c:pt idx="3629">
                  <c:v>33.7575</c:v>
                </c:pt>
                <c:pt idx="3630">
                  <c:v>29.0657</c:v>
                </c:pt>
                <c:pt idx="3631">
                  <c:v>27.130700000000001</c:v>
                </c:pt>
                <c:pt idx="3632">
                  <c:v>47.563899999999997</c:v>
                </c:pt>
                <c:pt idx="3633">
                  <c:v>41.6372</c:v>
                </c:pt>
                <c:pt idx="3634">
                  <c:v>72.060699999999997</c:v>
                </c:pt>
                <c:pt idx="3635">
                  <c:v>49.988799999999998</c:v>
                </c:pt>
                <c:pt idx="3636">
                  <c:v>12.641299999999999</c:v>
                </c:pt>
                <c:pt idx="3637">
                  <c:v>39.088099999999997</c:v>
                </c:pt>
                <c:pt idx="3638">
                  <c:v>49.638800000000003</c:v>
                </c:pt>
                <c:pt idx="3639">
                  <c:v>6.3528500000000001</c:v>
                </c:pt>
                <c:pt idx="3640">
                  <c:v>48.920699999999997</c:v>
                </c:pt>
                <c:pt idx="3641">
                  <c:v>49.890599999999999</c:v>
                </c:pt>
                <c:pt idx="3642">
                  <c:v>17.849799999999998</c:v>
                </c:pt>
                <c:pt idx="3643">
                  <c:v>53.485199999999999</c:v>
                </c:pt>
                <c:pt idx="3644">
                  <c:v>31.0532</c:v>
                </c:pt>
                <c:pt idx="3645">
                  <c:v>45.240499999999997</c:v>
                </c:pt>
                <c:pt idx="3646">
                  <c:v>0</c:v>
                </c:pt>
                <c:pt idx="3647">
                  <c:v>50.750700000000002</c:v>
                </c:pt>
                <c:pt idx="3648">
                  <c:v>19.697099999999999</c:v>
                </c:pt>
                <c:pt idx="3649">
                  <c:v>73.550299999999993</c:v>
                </c:pt>
                <c:pt idx="3650">
                  <c:v>35.586300000000001</c:v>
                </c:pt>
                <c:pt idx="3651">
                  <c:v>18.575199999999999</c:v>
                </c:pt>
                <c:pt idx="3652">
                  <c:v>24.877800000000001</c:v>
                </c:pt>
                <c:pt idx="3653">
                  <c:v>44.367600000000003</c:v>
                </c:pt>
                <c:pt idx="3654">
                  <c:v>63.893500000000003</c:v>
                </c:pt>
                <c:pt idx="3655">
                  <c:v>51.2911</c:v>
                </c:pt>
                <c:pt idx="3656">
                  <c:v>22.743600000000001</c:v>
                </c:pt>
                <c:pt idx="3657">
                  <c:v>54.359099999999998</c:v>
                </c:pt>
                <c:pt idx="3658">
                  <c:v>38.880099999999999</c:v>
                </c:pt>
                <c:pt idx="3659">
                  <c:v>75.165700000000001</c:v>
                </c:pt>
                <c:pt idx="3660">
                  <c:v>39.155200000000001</c:v>
                </c:pt>
                <c:pt idx="3661">
                  <c:v>38.234900000000003</c:v>
                </c:pt>
                <c:pt idx="3662">
                  <c:v>90.502099999999999</c:v>
                </c:pt>
                <c:pt idx="3663">
                  <c:v>57.548400000000001</c:v>
                </c:pt>
                <c:pt idx="3664">
                  <c:v>22.230799999999999</c:v>
                </c:pt>
                <c:pt idx="3665">
                  <c:v>54.942100000000003</c:v>
                </c:pt>
                <c:pt idx="3666">
                  <c:v>47.093000000000004</c:v>
                </c:pt>
                <c:pt idx="3667">
                  <c:v>18.2439</c:v>
                </c:pt>
                <c:pt idx="3668">
                  <c:v>73.054400000000001</c:v>
                </c:pt>
                <c:pt idx="3669">
                  <c:v>60.8414</c:v>
                </c:pt>
                <c:pt idx="3670">
                  <c:v>65.022300000000001</c:v>
                </c:pt>
                <c:pt idx="3671">
                  <c:v>46.113399999999999</c:v>
                </c:pt>
                <c:pt idx="3672">
                  <c:v>38.666200000000003</c:v>
                </c:pt>
                <c:pt idx="3673">
                  <c:v>22.161200000000001</c:v>
                </c:pt>
                <c:pt idx="3674">
                  <c:v>65.185000000000002</c:v>
                </c:pt>
                <c:pt idx="3675">
                  <c:v>14.625</c:v>
                </c:pt>
                <c:pt idx="3676">
                  <c:v>16.099399999999999</c:v>
                </c:pt>
                <c:pt idx="3677">
                  <c:v>47.325499999999998</c:v>
                </c:pt>
                <c:pt idx="3678">
                  <c:v>13.316800000000001</c:v>
                </c:pt>
                <c:pt idx="3679">
                  <c:v>56.771099999999997</c:v>
                </c:pt>
                <c:pt idx="3680">
                  <c:v>57.972900000000003</c:v>
                </c:pt>
                <c:pt idx="3681">
                  <c:v>44.409700000000001</c:v>
                </c:pt>
                <c:pt idx="3682">
                  <c:v>33.0533</c:v>
                </c:pt>
                <c:pt idx="3683">
                  <c:v>51.857999999999997</c:v>
                </c:pt>
                <c:pt idx="3684">
                  <c:v>47.827500000000001</c:v>
                </c:pt>
                <c:pt idx="3685">
                  <c:v>37.971600000000002</c:v>
                </c:pt>
                <c:pt idx="3686">
                  <c:v>22.097899999999999</c:v>
                </c:pt>
                <c:pt idx="3687">
                  <c:v>44.9666</c:v>
                </c:pt>
                <c:pt idx="3688">
                  <c:v>39.574199999999998</c:v>
                </c:pt>
                <c:pt idx="3689">
                  <c:v>46.268999999999998</c:v>
                </c:pt>
                <c:pt idx="3690">
                  <c:v>29.504300000000001</c:v>
                </c:pt>
                <c:pt idx="3691">
                  <c:v>23.4497</c:v>
                </c:pt>
                <c:pt idx="3692">
                  <c:v>13.3096</c:v>
                </c:pt>
                <c:pt idx="3693">
                  <c:v>55.695599999999999</c:v>
                </c:pt>
                <c:pt idx="3694">
                  <c:v>54.306100000000001</c:v>
                </c:pt>
                <c:pt idx="3695">
                  <c:v>34.294699999999999</c:v>
                </c:pt>
                <c:pt idx="3696">
                  <c:v>33.728000000000002</c:v>
                </c:pt>
                <c:pt idx="3697">
                  <c:v>21.7316</c:v>
                </c:pt>
                <c:pt idx="3698">
                  <c:v>64.930099999999996</c:v>
                </c:pt>
                <c:pt idx="3699">
                  <c:v>45.390999999999998</c:v>
                </c:pt>
                <c:pt idx="3700">
                  <c:v>63.949100000000001</c:v>
                </c:pt>
                <c:pt idx="3701">
                  <c:v>61.540599999999998</c:v>
                </c:pt>
                <c:pt idx="3702">
                  <c:v>21.409700000000001</c:v>
                </c:pt>
                <c:pt idx="3703">
                  <c:v>31.5063</c:v>
                </c:pt>
                <c:pt idx="3704">
                  <c:v>13.464399999999999</c:v>
                </c:pt>
                <c:pt idx="3705">
                  <c:v>110.185</c:v>
                </c:pt>
                <c:pt idx="3706">
                  <c:v>9.8271099999999993</c:v>
                </c:pt>
                <c:pt idx="3707">
                  <c:v>29.517199999999999</c:v>
                </c:pt>
                <c:pt idx="3708">
                  <c:v>49.214799999999997</c:v>
                </c:pt>
                <c:pt idx="3709">
                  <c:v>38.416400000000003</c:v>
                </c:pt>
                <c:pt idx="3710">
                  <c:v>62.6586</c:v>
                </c:pt>
                <c:pt idx="3711">
                  <c:v>7.1379000000000001</c:v>
                </c:pt>
                <c:pt idx="3712">
                  <c:v>0</c:v>
                </c:pt>
                <c:pt idx="3713">
                  <c:v>28.1462</c:v>
                </c:pt>
                <c:pt idx="3714">
                  <c:v>21.104500000000002</c:v>
                </c:pt>
                <c:pt idx="3715">
                  <c:v>40.732300000000002</c:v>
                </c:pt>
                <c:pt idx="3716">
                  <c:v>26.125399999999999</c:v>
                </c:pt>
                <c:pt idx="3717">
                  <c:v>54.694400000000002</c:v>
                </c:pt>
                <c:pt idx="3718">
                  <c:v>49.972499999999997</c:v>
                </c:pt>
                <c:pt idx="3719">
                  <c:v>14.905200000000001</c:v>
                </c:pt>
                <c:pt idx="3720">
                  <c:v>44.366</c:v>
                </c:pt>
                <c:pt idx="3721">
                  <c:v>69.352199999999996</c:v>
                </c:pt>
                <c:pt idx="3722">
                  <c:v>62.7879</c:v>
                </c:pt>
                <c:pt idx="3723">
                  <c:v>35.499499999999998</c:v>
                </c:pt>
                <c:pt idx="3724">
                  <c:v>50.779299999999999</c:v>
                </c:pt>
                <c:pt idx="3725">
                  <c:v>36.881599999999999</c:v>
                </c:pt>
                <c:pt idx="3726">
                  <c:v>12.910399999999999</c:v>
                </c:pt>
                <c:pt idx="3727">
                  <c:v>42.5017</c:v>
                </c:pt>
                <c:pt idx="3728">
                  <c:v>33.455399999999997</c:v>
                </c:pt>
                <c:pt idx="3729">
                  <c:v>61.778500000000001</c:v>
                </c:pt>
                <c:pt idx="3730">
                  <c:v>43.7</c:v>
                </c:pt>
                <c:pt idx="3731">
                  <c:v>15.8973</c:v>
                </c:pt>
                <c:pt idx="3732">
                  <c:v>35.587899999999998</c:v>
                </c:pt>
                <c:pt idx="3733">
                  <c:v>6.52637</c:v>
                </c:pt>
                <c:pt idx="3734">
                  <c:v>48.957599999999999</c:v>
                </c:pt>
                <c:pt idx="3735">
                  <c:v>37.3705</c:v>
                </c:pt>
                <c:pt idx="3736">
                  <c:v>9.5736100000000004</c:v>
                </c:pt>
                <c:pt idx="3737">
                  <c:v>20.346399999999999</c:v>
                </c:pt>
                <c:pt idx="3738">
                  <c:v>34.302700000000002</c:v>
                </c:pt>
                <c:pt idx="3739">
                  <c:v>6.3165699999999996</c:v>
                </c:pt>
                <c:pt idx="3740">
                  <c:v>18.892299999999999</c:v>
                </c:pt>
                <c:pt idx="3741">
                  <c:v>19.976400000000002</c:v>
                </c:pt>
                <c:pt idx="3742">
                  <c:v>27.666599999999999</c:v>
                </c:pt>
                <c:pt idx="3743">
                  <c:v>45.59</c:v>
                </c:pt>
                <c:pt idx="3744">
                  <c:v>14.783899999999999</c:v>
                </c:pt>
                <c:pt idx="3745">
                  <c:v>53.9268</c:v>
                </c:pt>
                <c:pt idx="3746">
                  <c:v>54.4148</c:v>
                </c:pt>
                <c:pt idx="3747">
                  <c:v>72.4572</c:v>
                </c:pt>
                <c:pt idx="3748">
                  <c:v>9.5320599999999995</c:v>
                </c:pt>
                <c:pt idx="3749">
                  <c:v>33.246000000000002</c:v>
                </c:pt>
                <c:pt idx="3750">
                  <c:v>47.458300000000001</c:v>
                </c:pt>
                <c:pt idx="3751">
                  <c:v>6.5258500000000002</c:v>
                </c:pt>
                <c:pt idx="3752">
                  <c:v>137.44999999999999</c:v>
                </c:pt>
                <c:pt idx="3753">
                  <c:v>19.6144</c:v>
                </c:pt>
                <c:pt idx="3754">
                  <c:v>52.214799999999997</c:v>
                </c:pt>
                <c:pt idx="3755">
                  <c:v>6.3587400000000001</c:v>
                </c:pt>
                <c:pt idx="3756">
                  <c:v>17.9468</c:v>
                </c:pt>
                <c:pt idx="3757">
                  <c:v>45.016399999999997</c:v>
                </c:pt>
                <c:pt idx="3758">
                  <c:v>66.637699999999995</c:v>
                </c:pt>
                <c:pt idx="3759">
                  <c:v>100.911</c:v>
                </c:pt>
                <c:pt idx="3760">
                  <c:v>7.30342</c:v>
                </c:pt>
                <c:pt idx="3761">
                  <c:v>39.219799999999999</c:v>
                </c:pt>
                <c:pt idx="3762">
                  <c:v>32.376899999999999</c:v>
                </c:pt>
                <c:pt idx="3763">
                  <c:v>18.712399999999999</c:v>
                </c:pt>
                <c:pt idx="3764">
                  <c:v>36.803699999999999</c:v>
                </c:pt>
                <c:pt idx="3765">
                  <c:v>82.177400000000006</c:v>
                </c:pt>
                <c:pt idx="3766">
                  <c:v>34.237400000000001</c:v>
                </c:pt>
                <c:pt idx="3767">
                  <c:v>34.854900000000001</c:v>
                </c:pt>
                <c:pt idx="3768">
                  <c:v>34.020600000000002</c:v>
                </c:pt>
                <c:pt idx="3769">
                  <c:v>6.35799</c:v>
                </c:pt>
                <c:pt idx="3770">
                  <c:v>43.481299999999997</c:v>
                </c:pt>
                <c:pt idx="3771">
                  <c:v>51.752800000000001</c:v>
                </c:pt>
                <c:pt idx="3772">
                  <c:v>23.598600000000001</c:v>
                </c:pt>
                <c:pt idx="3773">
                  <c:v>10.6584</c:v>
                </c:pt>
                <c:pt idx="3774">
                  <c:v>14.771800000000001</c:v>
                </c:pt>
                <c:pt idx="3775">
                  <c:v>37.046300000000002</c:v>
                </c:pt>
                <c:pt idx="3776">
                  <c:v>44.971400000000003</c:v>
                </c:pt>
                <c:pt idx="3777">
                  <c:v>85.450199999999995</c:v>
                </c:pt>
                <c:pt idx="3778">
                  <c:v>36.239600000000003</c:v>
                </c:pt>
                <c:pt idx="3779">
                  <c:v>7.4591399999999997</c:v>
                </c:pt>
                <c:pt idx="3780">
                  <c:v>28.733000000000001</c:v>
                </c:pt>
                <c:pt idx="3781">
                  <c:v>19.393699999999999</c:v>
                </c:pt>
                <c:pt idx="3782">
                  <c:v>0</c:v>
                </c:pt>
                <c:pt idx="3783">
                  <c:v>34.066200000000002</c:v>
                </c:pt>
                <c:pt idx="3784">
                  <c:v>15.061299999999999</c:v>
                </c:pt>
                <c:pt idx="3785">
                  <c:v>16.133500000000002</c:v>
                </c:pt>
                <c:pt idx="3786">
                  <c:v>19.020900000000001</c:v>
                </c:pt>
                <c:pt idx="3787">
                  <c:v>51.530700000000003</c:v>
                </c:pt>
                <c:pt idx="3788">
                  <c:v>64.265799999999999</c:v>
                </c:pt>
                <c:pt idx="3789">
                  <c:v>42.052900000000001</c:v>
                </c:pt>
                <c:pt idx="3790">
                  <c:v>64.689800000000005</c:v>
                </c:pt>
                <c:pt idx="3791">
                  <c:v>67.661299999999997</c:v>
                </c:pt>
                <c:pt idx="3792">
                  <c:v>21.940999999999999</c:v>
                </c:pt>
                <c:pt idx="3793">
                  <c:v>53.8992</c:v>
                </c:pt>
                <c:pt idx="3794">
                  <c:v>41.239199999999997</c:v>
                </c:pt>
                <c:pt idx="3795">
                  <c:v>32.738599999999998</c:v>
                </c:pt>
                <c:pt idx="3796">
                  <c:v>41.341099999999997</c:v>
                </c:pt>
                <c:pt idx="3797">
                  <c:v>17.9665</c:v>
                </c:pt>
                <c:pt idx="3798">
                  <c:v>6.3765900000000002</c:v>
                </c:pt>
                <c:pt idx="3799">
                  <c:v>48.3444</c:v>
                </c:pt>
                <c:pt idx="3800">
                  <c:v>32.285400000000003</c:v>
                </c:pt>
                <c:pt idx="3801">
                  <c:v>38.1248</c:v>
                </c:pt>
                <c:pt idx="3802">
                  <c:v>33.962499999999999</c:v>
                </c:pt>
                <c:pt idx="3803">
                  <c:v>13.3218</c:v>
                </c:pt>
                <c:pt idx="3804">
                  <c:v>58.742400000000004</c:v>
                </c:pt>
                <c:pt idx="3805">
                  <c:v>72.158900000000003</c:v>
                </c:pt>
                <c:pt idx="3806">
                  <c:v>57.863700000000001</c:v>
                </c:pt>
                <c:pt idx="3807">
                  <c:v>13.651199999999999</c:v>
                </c:pt>
                <c:pt idx="3808">
                  <c:v>6.7921699999999996</c:v>
                </c:pt>
                <c:pt idx="3809">
                  <c:v>58.894300000000001</c:v>
                </c:pt>
                <c:pt idx="3810">
                  <c:v>45.227699999999999</c:v>
                </c:pt>
                <c:pt idx="3811">
                  <c:v>45.903799999999997</c:v>
                </c:pt>
                <c:pt idx="3812">
                  <c:v>8.7444500000000005</c:v>
                </c:pt>
                <c:pt idx="3813">
                  <c:v>9.5965500000000006</c:v>
                </c:pt>
                <c:pt idx="3814">
                  <c:v>74.023799999999994</c:v>
                </c:pt>
                <c:pt idx="3815">
                  <c:v>55.713700000000003</c:v>
                </c:pt>
                <c:pt idx="3816">
                  <c:v>17.519600000000001</c:v>
                </c:pt>
                <c:pt idx="3817">
                  <c:v>15.7515</c:v>
                </c:pt>
                <c:pt idx="3818">
                  <c:v>34.612200000000001</c:v>
                </c:pt>
                <c:pt idx="3819">
                  <c:v>31.839400000000001</c:v>
                </c:pt>
                <c:pt idx="3820">
                  <c:v>29.4117</c:v>
                </c:pt>
                <c:pt idx="3821">
                  <c:v>48.949399999999997</c:v>
                </c:pt>
                <c:pt idx="3822">
                  <c:v>46.960099999999997</c:v>
                </c:pt>
                <c:pt idx="3823">
                  <c:v>18.7026</c:v>
                </c:pt>
                <c:pt idx="3824">
                  <c:v>32.815300000000001</c:v>
                </c:pt>
                <c:pt idx="3825">
                  <c:v>33.639899999999997</c:v>
                </c:pt>
                <c:pt idx="3826">
                  <c:v>0</c:v>
                </c:pt>
                <c:pt idx="3827">
                  <c:v>67.180000000000007</c:v>
                </c:pt>
                <c:pt idx="3828">
                  <c:v>22.927299999999999</c:v>
                </c:pt>
                <c:pt idx="3829">
                  <c:v>39.5824</c:v>
                </c:pt>
                <c:pt idx="3830">
                  <c:v>23.665500000000002</c:v>
                </c:pt>
                <c:pt idx="3831">
                  <c:v>31.217600000000001</c:v>
                </c:pt>
                <c:pt idx="3832">
                  <c:v>14.995699999999999</c:v>
                </c:pt>
                <c:pt idx="3833">
                  <c:v>0</c:v>
                </c:pt>
                <c:pt idx="3834">
                  <c:v>26.8064</c:v>
                </c:pt>
                <c:pt idx="3835">
                  <c:v>22.025600000000001</c:v>
                </c:pt>
                <c:pt idx="3836">
                  <c:v>39.444299999999998</c:v>
                </c:pt>
                <c:pt idx="3837">
                  <c:v>21.134399999999999</c:v>
                </c:pt>
                <c:pt idx="3838">
                  <c:v>16.316600000000001</c:v>
                </c:pt>
                <c:pt idx="3839">
                  <c:v>126.974</c:v>
                </c:pt>
                <c:pt idx="3840">
                  <c:v>45.590699999999998</c:v>
                </c:pt>
                <c:pt idx="3841">
                  <c:v>29.387799999999999</c:v>
                </c:pt>
                <c:pt idx="3842">
                  <c:v>40.3598</c:v>
                </c:pt>
                <c:pt idx="3843">
                  <c:v>42.048099999999998</c:v>
                </c:pt>
                <c:pt idx="3844">
                  <c:v>6.5587499999999999</c:v>
                </c:pt>
                <c:pt idx="3845">
                  <c:v>76.196899999999999</c:v>
                </c:pt>
                <c:pt idx="3846">
                  <c:v>24.724499999999999</c:v>
                </c:pt>
                <c:pt idx="3847">
                  <c:v>43.4251</c:v>
                </c:pt>
                <c:pt idx="3848">
                  <c:v>7.9146999999999998</c:v>
                </c:pt>
                <c:pt idx="3849">
                  <c:v>41.394599999999997</c:v>
                </c:pt>
                <c:pt idx="3850">
                  <c:v>24.596299999999999</c:v>
                </c:pt>
                <c:pt idx="3851">
                  <c:v>37.978900000000003</c:v>
                </c:pt>
                <c:pt idx="3852">
                  <c:v>53.316200000000002</c:v>
                </c:pt>
                <c:pt idx="3853">
                  <c:v>22.392800000000001</c:v>
                </c:pt>
                <c:pt idx="3854">
                  <c:v>12.909800000000001</c:v>
                </c:pt>
                <c:pt idx="3855">
                  <c:v>27.122199999999999</c:v>
                </c:pt>
                <c:pt idx="3856">
                  <c:v>78.120500000000007</c:v>
                </c:pt>
                <c:pt idx="3857">
                  <c:v>0</c:v>
                </c:pt>
                <c:pt idx="3858">
                  <c:v>0</c:v>
                </c:pt>
                <c:pt idx="3859">
                  <c:v>24.367899999999999</c:v>
                </c:pt>
                <c:pt idx="3860">
                  <c:v>17.183599999999998</c:v>
                </c:pt>
                <c:pt idx="3861">
                  <c:v>8.3567099999999996</c:v>
                </c:pt>
                <c:pt idx="3862">
                  <c:v>14.1555</c:v>
                </c:pt>
                <c:pt idx="3863">
                  <c:v>6.3118699999999999</c:v>
                </c:pt>
                <c:pt idx="3864">
                  <c:v>47.081299999999999</c:v>
                </c:pt>
                <c:pt idx="3865">
                  <c:v>6.3395400000000004</c:v>
                </c:pt>
                <c:pt idx="3866">
                  <c:v>27.817499999999999</c:v>
                </c:pt>
                <c:pt idx="3867">
                  <c:v>33.802399999999999</c:v>
                </c:pt>
                <c:pt idx="3868">
                  <c:v>59.995399999999997</c:v>
                </c:pt>
                <c:pt idx="3869">
                  <c:v>28.018999999999998</c:v>
                </c:pt>
                <c:pt idx="3870">
                  <c:v>42.168500000000002</c:v>
                </c:pt>
                <c:pt idx="3871">
                  <c:v>33.236400000000003</c:v>
                </c:pt>
                <c:pt idx="3872">
                  <c:v>53.117100000000001</c:v>
                </c:pt>
                <c:pt idx="3873">
                  <c:v>8.9685500000000005</c:v>
                </c:pt>
                <c:pt idx="3874">
                  <c:v>32.8992</c:v>
                </c:pt>
                <c:pt idx="3875">
                  <c:v>61.860199999999999</c:v>
                </c:pt>
                <c:pt idx="3876">
                  <c:v>9.7089800000000004</c:v>
                </c:pt>
                <c:pt idx="3877">
                  <c:v>13.591200000000001</c:v>
                </c:pt>
                <c:pt idx="3878">
                  <c:v>31.4923</c:v>
                </c:pt>
                <c:pt idx="3879">
                  <c:v>43.673000000000002</c:v>
                </c:pt>
                <c:pt idx="3880">
                  <c:v>18.623000000000001</c:v>
                </c:pt>
                <c:pt idx="3881">
                  <c:v>28.242999999999999</c:v>
                </c:pt>
                <c:pt idx="3882">
                  <c:v>12.8681</c:v>
                </c:pt>
                <c:pt idx="3883">
                  <c:v>12.7736</c:v>
                </c:pt>
                <c:pt idx="3884">
                  <c:v>49.066499999999998</c:v>
                </c:pt>
                <c:pt idx="3885">
                  <c:v>57.338099999999997</c:v>
                </c:pt>
                <c:pt idx="3886">
                  <c:v>36.377899999999997</c:v>
                </c:pt>
                <c:pt idx="3887">
                  <c:v>59.987699999999997</c:v>
                </c:pt>
                <c:pt idx="3888">
                  <c:v>33.1584</c:v>
                </c:pt>
                <c:pt idx="3889">
                  <c:v>48.749000000000002</c:v>
                </c:pt>
                <c:pt idx="3890">
                  <c:v>72.604699999999994</c:v>
                </c:pt>
                <c:pt idx="3891">
                  <c:v>45.3874</c:v>
                </c:pt>
                <c:pt idx="3892">
                  <c:v>67.651899999999998</c:v>
                </c:pt>
                <c:pt idx="3893">
                  <c:v>12.9215</c:v>
                </c:pt>
                <c:pt idx="3894">
                  <c:v>7.4059999999999997</c:v>
                </c:pt>
                <c:pt idx="3895">
                  <c:v>51.437600000000003</c:v>
                </c:pt>
                <c:pt idx="3896">
                  <c:v>20.4575</c:v>
                </c:pt>
                <c:pt idx="3897">
                  <c:v>12.7822</c:v>
                </c:pt>
                <c:pt idx="3898">
                  <c:v>47.3215</c:v>
                </c:pt>
                <c:pt idx="3899">
                  <c:v>69.245400000000004</c:v>
                </c:pt>
                <c:pt idx="3900">
                  <c:v>20.633400000000002</c:v>
                </c:pt>
                <c:pt idx="3901">
                  <c:v>28.8474</c:v>
                </c:pt>
                <c:pt idx="3902">
                  <c:v>32.6616</c:v>
                </c:pt>
                <c:pt idx="3903">
                  <c:v>49.609000000000002</c:v>
                </c:pt>
                <c:pt idx="3904">
                  <c:v>23.141200000000001</c:v>
                </c:pt>
                <c:pt idx="3905">
                  <c:v>38.281399999999998</c:v>
                </c:pt>
                <c:pt idx="3906">
                  <c:v>19.984400000000001</c:v>
                </c:pt>
                <c:pt idx="3907">
                  <c:v>37.829700000000003</c:v>
                </c:pt>
                <c:pt idx="3908">
                  <c:v>15.6281</c:v>
                </c:pt>
                <c:pt idx="3909">
                  <c:v>25.109200000000001</c:v>
                </c:pt>
                <c:pt idx="3910">
                  <c:v>58.578600000000002</c:v>
                </c:pt>
                <c:pt idx="3911">
                  <c:v>34.476300000000002</c:v>
                </c:pt>
                <c:pt idx="3912">
                  <c:v>26.767299999999999</c:v>
                </c:pt>
                <c:pt idx="3913">
                  <c:v>19.296700000000001</c:v>
                </c:pt>
                <c:pt idx="3914">
                  <c:v>35.368200000000002</c:v>
                </c:pt>
                <c:pt idx="3915">
                  <c:v>20.787099999999999</c:v>
                </c:pt>
                <c:pt idx="3916">
                  <c:v>24.616800000000001</c:v>
                </c:pt>
                <c:pt idx="3917">
                  <c:v>39.133499999999998</c:v>
                </c:pt>
                <c:pt idx="3918">
                  <c:v>8.2956199999999995</c:v>
                </c:pt>
                <c:pt idx="3919">
                  <c:v>26.098500000000001</c:v>
                </c:pt>
                <c:pt idx="3920">
                  <c:v>37.805</c:v>
                </c:pt>
                <c:pt idx="3921">
                  <c:v>36.034999999999997</c:v>
                </c:pt>
                <c:pt idx="3922">
                  <c:v>0</c:v>
                </c:pt>
                <c:pt idx="3923">
                  <c:v>41.346600000000002</c:v>
                </c:pt>
                <c:pt idx="3924">
                  <c:v>25.366900000000001</c:v>
                </c:pt>
                <c:pt idx="3925">
                  <c:v>16.3325</c:v>
                </c:pt>
                <c:pt idx="3926">
                  <c:v>21.8718</c:v>
                </c:pt>
                <c:pt idx="3927">
                  <c:v>28.839500000000001</c:v>
                </c:pt>
                <c:pt idx="3928">
                  <c:v>31.861000000000001</c:v>
                </c:pt>
                <c:pt idx="3929">
                  <c:v>32.377000000000002</c:v>
                </c:pt>
                <c:pt idx="3930">
                  <c:v>14.613799999999999</c:v>
                </c:pt>
                <c:pt idx="3931">
                  <c:v>24.727599999999999</c:v>
                </c:pt>
                <c:pt idx="3932">
                  <c:v>28.4939</c:v>
                </c:pt>
                <c:pt idx="3933">
                  <c:v>21.59</c:v>
                </c:pt>
                <c:pt idx="3934">
                  <c:v>36.684899999999999</c:v>
                </c:pt>
                <c:pt idx="3935">
                  <c:v>91.6905</c:v>
                </c:pt>
                <c:pt idx="3936">
                  <c:v>46.9514</c:v>
                </c:pt>
                <c:pt idx="3937">
                  <c:v>25.518599999999999</c:v>
                </c:pt>
                <c:pt idx="3938">
                  <c:v>18.690000000000001</c:v>
                </c:pt>
                <c:pt idx="3939">
                  <c:v>38.066099999999999</c:v>
                </c:pt>
                <c:pt idx="3940">
                  <c:v>44.014000000000003</c:v>
                </c:pt>
                <c:pt idx="3941">
                  <c:v>21.3538</c:v>
                </c:pt>
                <c:pt idx="3942">
                  <c:v>6.4418199999999999</c:v>
                </c:pt>
                <c:pt idx="3943">
                  <c:v>22.072600000000001</c:v>
                </c:pt>
                <c:pt idx="3944">
                  <c:v>8.0855300000000003</c:v>
                </c:pt>
                <c:pt idx="3945">
                  <c:v>13.909599999999999</c:v>
                </c:pt>
                <c:pt idx="3946">
                  <c:v>37.462400000000002</c:v>
                </c:pt>
                <c:pt idx="3947">
                  <c:v>13.1778</c:v>
                </c:pt>
                <c:pt idx="3948">
                  <c:v>29.464400000000001</c:v>
                </c:pt>
                <c:pt idx="3949">
                  <c:v>8.1887799999999995</c:v>
                </c:pt>
                <c:pt idx="3950">
                  <c:v>22.385400000000001</c:v>
                </c:pt>
                <c:pt idx="3951">
                  <c:v>13.281499999999999</c:v>
                </c:pt>
                <c:pt idx="3952">
                  <c:v>34.112299999999998</c:v>
                </c:pt>
                <c:pt idx="3953">
                  <c:v>32.078400000000002</c:v>
                </c:pt>
                <c:pt idx="3954">
                  <c:v>31.917999999999999</c:v>
                </c:pt>
                <c:pt idx="3955">
                  <c:v>24.378900000000002</c:v>
                </c:pt>
                <c:pt idx="3956">
                  <c:v>6.3104399999999998</c:v>
                </c:pt>
                <c:pt idx="3957">
                  <c:v>13.5898</c:v>
                </c:pt>
                <c:pt idx="3958">
                  <c:v>38.150599999999997</c:v>
                </c:pt>
                <c:pt idx="3959">
                  <c:v>6.4925100000000002</c:v>
                </c:pt>
                <c:pt idx="3960">
                  <c:v>37.106099999999998</c:v>
                </c:pt>
                <c:pt idx="3961">
                  <c:v>42.182099999999998</c:v>
                </c:pt>
                <c:pt idx="3962">
                  <c:v>45.092300000000002</c:v>
                </c:pt>
                <c:pt idx="3963">
                  <c:v>76.019300000000001</c:v>
                </c:pt>
                <c:pt idx="3964">
                  <c:v>26.467099999999999</c:v>
                </c:pt>
                <c:pt idx="3965">
                  <c:v>14.045</c:v>
                </c:pt>
                <c:pt idx="3966">
                  <c:v>51.304200000000002</c:v>
                </c:pt>
                <c:pt idx="3967">
                  <c:v>55.649099999999997</c:v>
                </c:pt>
                <c:pt idx="3968">
                  <c:v>15.4529</c:v>
                </c:pt>
                <c:pt idx="3969">
                  <c:v>14.648300000000001</c:v>
                </c:pt>
                <c:pt idx="3970">
                  <c:v>13.765599999999999</c:v>
                </c:pt>
                <c:pt idx="3971">
                  <c:v>73.705100000000002</c:v>
                </c:pt>
                <c:pt idx="3972">
                  <c:v>70.720200000000006</c:v>
                </c:pt>
                <c:pt idx="3973">
                  <c:v>21.926200000000001</c:v>
                </c:pt>
                <c:pt idx="3974">
                  <c:v>48.391100000000002</c:v>
                </c:pt>
                <c:pt idx="3975">
                  <c:v>23.321400000000001</c:v>
                </c:pt>
                <c:pt idx="3976">
                  <c:v>0</c:v>
                </c:pt>
                <c:pt idx="3977">
                  <c:v>47.9071</c:v>
                </c:pt>
                <c:pt idx="3978">
                  <c:v>48.191000000000003</c:v>
                </c:pt>
                <c:pt idx="3979">
                  <c:v>35.402500000000003</c:v>
                </c:pt>
                <c:pt idx="3980">
                  <c:v>29.4709</c:v>
                </c:pt>
                <c:pt idx="3981">
                  <c:v>21.1557</c:v>
                </c:pt>
                <c:pt idx="3982">
                  <c:v>40.868400000000001</c:v>
                </c:pt>
                <c:pt idx="3983">
                  <c:v>36.599699999999999</c:v>
                </c:pt>
                <c:pt idx="3984">
                  <c:v>16.348099999999999</c:v>
                </c:pt>
                <c:pt idx="3985">
                  <c:v>31.376200000000001</c:v>
                </c:pt>
                <c:pt idx="3986">
                  <c:v>58.951599999999999</c:v>
                </c:pt>
                <c:pt idx="3987">
                  <c:v>0</c:v>
                </c:pt>
                <c:pt idx="3988">
                  <c:v>26.13</c:v>
                </c:pt>
                <c:pt idx="3989">
                  <c:v>23.131499999999999</c:v>
                </c:pt>
                <c:pt idx="3990">
                  <c:v>24.707599999999999</c:v>
                </c:pt>
                <c:pt idx="3991">
                  <c:v>31.448699999999999</c:v>
                </c:pt>
                <c:pt idx="3992">
                  <c:v>20.3401</c:v>
                </c:pt>
                <c:pt idx="3993">
                  <c:v>23.3337</c:v>
                </c:pt>
                <c:pt idx="3994">
                  <c:v>19.355799999999999</c:v>
                </c:pt>
                <c:pt idx="3995">
                  <c:v>11.1013</c:v>
                </c:pt>
                <c:pt idx="3996">
                  <c:v>14.5761</c:v>
                </c:pt>
                <c:pt idx="3997">
                  <c:v>22.7164</c:v>
                </c:pt>
                <c:pt idx="3998">
                  <c:v>7.9094899999999999</c:v>
                </c:pt>
                <c:pt idx="3999">
                  <c:v>11.702</c:v>
                </c:pt>
                <c:pt idx="4000">
                  <c:v>37.901200000000003</c:v>
                </c:pt>
                <c:pt idx="4001">
                  <c:v>39.247700000000002</c:v>
                </c:pt>
                <c:pt idx="4002">
                  <c:v>17.3476</c:v>
                </c:pt>
                <c:pt idx="4003">
                  <c:v>26.0733</c:v>
                </c:pt>
                <c:pt idx="4004">
                  <c:v>41.430599999999998</c:v>
                </c:pt>
                <c:pt idx="4005">
                  <c:v>12.9352</c:v>
                </c:pt>
                <c:pt idx="4006">
                  <c:v>31.149799999999999</c:v>
                </c:pt>
                <c:pt idx="4007">
                  <c:v>26.096699999999998</c:v>
                </c:pt>
                <c:pt idx="4008">
                  <c:v>6.3761200000000002</c:v>
                </c:pt>
                <c:pt idx="4009">
                  <c:v>0</c:v>
                </c:pt>
                <c:pt idx="4010">
                  <c:v>13.6211</c:v>
                </c:pt>
                <c:pt idx="4011">
                  <c:v>28.200099999999999</c:v>
                </c:pt>
                <c:pt idx="4012">
                  <c:v>20.3764</c:v>
                </c:pt>
                <c:pt idx="4013">
                  <c:v>6.9685499999999996</c:v>
                </c:pt>
                <c:pt idx="4014">
                  <c:v>13.2263</c:v>
                </c:pt>
                <c:pt idx="4015">
                  <c:v>28.116299999999999</c:v>
                </c:pt>
                <c:pt idx="4016">
                  <c:v>51.902700000000003</c:v>
                </c:pt>
                <c:pt idx="4017">
                  <c:v>14.5382</c:v>
                </c:pt>
                <c:pt idx="4018">
                  <c:v>35.347200000000001</c:v>
                </c:pt>
                <c:pt idx="4019">
                  <c:v>30.180499999999999</c:v>
                </c:pt>
                <c:pt idx="4020">
                  <c:v>31.372199999999999</c:v>
                </c:pt>
                <c:pt idx="4021">
                  <c:v>20.904399999999999</c:v>
                </c:pt>
                <c:pt idx="4022">
                  <c:v>22.194900000000001</c:v>
                </c:pt>
                <c:pt idx="4023">
                  <c:v>7.4493299999999998</c:v>
                </c:pt>
                <c:pt idx="4024">
                  <c:v>12.786899999999999</c:v>
                </c:pt>
                <c:pt idx="4025">
                  <c:v>13.673999999999999</c:v>
                </c:pt>
                <c:pt idx="4026">
                  <c:v>10.7423</c:v>
                </c:pt>
                <c:pt idx="4027">
                  <c:v>29.150500000000001</c:v>
                </c:pt>
                <c:pt idx="4028">
                  <c:v>18.235099999999999</c:v>
                </c:pt>
                <c:pt idx="4029">
                  <c:v>39.656700000000001</c:v>
                </c:pt>
                <c:pt idx="4030">
                  <c:v>14.8992</c:v>
                </c:pt>
                <c:pt idx="4031">
                  <c:v>55.258200000000002</c:v>
                </c:pt>
                <c:pt idx="4032">
                  <c:v>16.459700000000002</c:v>
                </c:pt>
                <c:pt idx="4033">
                  <c:v>20.185500000000001</c:v>
                </c:pt>
                <c:pt idx="4034">
                  <c:v>19.831800000000001</c:v>
                </c:pt>
                <c:pt idx="4035">
                  <c:v>20.331</c:v>
                </c:pt>
                <c:pt idx="4036">
                  <c:v>40.917200000000001</c:v>
                </c:pt>
                <c:pt idx="4037">
                  <c:v>6.60778</c:v>
                </c:pt>
                <c:pt idx="4038">
                  <c:v>18.332599999999999</c:v>
                </c:pt>
                <c:pt idx="4039">
                  <c:v>27.424800000000001</c:v>
                </c:pt>
                <c:pt idx="4040">
                  <c:v>66.854100000000003</c:v>
                </c:pt>
                <c:pt idx="4041">
                  <c:v>35.319800000000001</c:v>
                </c:pt>
                <c:pt idx="4042">
                  <c:v>32.470399999999998</c:v>
                </c:pt>
                <c:pt idx="4043">
                  <c:v>14.3621</c:v>
                </c:pt>
                <c:pt idx="4044">
                  <c:v>28.38</c:v>
                </c:pt>
                <c:pt idx="4045">
                  <c:v>35.6004</c:v>
                </c:pt>
                <c:pt idx="4046">
                  <c:v>34.084699999999998</c:v>
                </c:pt>
                <c:pt idx="4047">
                  <c:v>14.796799999999999</c:v>
                </c:pt>
                <c:pt idx="4048">
                  <c:v>28.721800000000002</c:v>
                </c:pt>
                <c:pt idx="4049">
                  <c:v>23.793199999999999</c:v>
                </c:pt>
                <c:pt idx="4050">
                  <c:v>6.7083700000000004</c:v>
                </c:pt>
                <c:pt idx="4051">
                  <c:v>12.9171</c:v>
                </c:pt>
                <c:pt idx="4052">
                  <c:v>15.395</c:v>
                </c:pt>
                <c:pt idx="4053">
                  <c:v>27.765599999999999</c:v>
                </c:pt>
                <c:pt idx="4054">
                  <c:v>61.595199999999998</c:v>
                </c:pt>
                <c:pt idx="4055">
                  <c:v>13.7073</c:v>
                </c:pt>
                <c:pt idx="4056">
                  <c:v>30.202100000000002</c:v>
                </c:pt>
                <c:pt idx="4057">
                  <c:v>20.1219</c:v>
                </c:pt>
                <c:pt idx="4058">
                  <c:v>13.210599999999999</c:v>
                </c:pt>
                <c:pt idx="4059">
                  <c:v>38.9084</c:v>
                </c:pt>
                <c:pt idx="4060">
                  <c:v>21.8474</c:v>
                </c:pt>
                <c:pt idx="4061">
                  <c:v>24.25</c:v>
                </c:pt>
                <c:pt idx="4062">
                  <c:v>12.000999999999999</c:v>
                </c:pt>
                <c:pt idx="4063">
                  <c:v>25.1328</c:v>
                </c:pt>
                <c:pt idx="4064">
                  <c:v>93.799800000000005</c:v>
                </c:pt>
                <c:pt idx="4065">
                  <c:v>22.505700000000001</c:v>
                </c:pt>
                <c:pt idx="4066">
                  <c:v>0</c:v>
                </c:pt>
                <c:pt idx="4067">
                  <c:v>8.2031299999999998</c:v>
                </c:pt>
                <c:pt idx="4068">
                  <c:v>7.7099299999999999</c:v>
                </c:pt>
                <c:pt idx="4069">
                  <c:v>47.967500000000001</c:v>
                </c:pt>
                <c:pt idx="4070">
                  <c:v>13.2981</c:v>
                </c:pt>
                <c:pt idx="4071">
                  <c:v>19.638400000000001</c:v>
                </c:pt>
                <c:pt idx="4072">
                  <c:v>23.832999999999998</c:v>
                </c:pt>
                <c:pt idx="4073">
                  <c:v>29.7698</c:v>
                </c:pt>
                <c:pt idx="4074">
                  <c:v>0</c:v>
                </c:pt>
                <c:pt idx="4075">
                  <c:v>31.5182</c:v>
                </c:pt>
                <c:pt idx="4076">
                  <c:v>15.3179</c:v>
                </c:pt>
                <c:pt idx="4077">
                  <c:v>13.8056</c:v>
                </c:pt>
                <c:pt idx="4078">
                  <c:v>62.320500000000003</c:v>
                </c:pt>
                <c:pt idx="4079">
                  <c:v>20.1172</c:v>
                </c:pt>
                <c:pt idx="4080">
                  <c:v>18.4588</c:v>
                </c:pt>
                <c:pt idx="4081">
                  <c:v>7.5190099999999997</c:v>
                </c:pt>
                <c:pt idx="4082">
                  <c:v>18.901599999999998</c:v>
                </c:pt>
                <c:pt idx="4083">
                  <c:v>6.3785400000000001</c:v>
                </c:pt>
                <c:pt idx="4084">
                  <c:v>26.009899999999998</c:v>
                </c:pt>
                <c:pt idx="4085">
                  <c:v>21.935099999999998</c:v>
                </c:pt>
                <c:pt idx="4086">
                  <c:v>29.186499999999999</c:v>
                </c:pt>
                <c:pt idx="4087">
                  <c:v>6.8871599999999997</c:v>
                </c:pt>
                <c:pt idx="4088">
                  <c:v>39.401899999999998</c:v>
                </c:pt>
                <c:pt idx="4089">
                  <c:v>13.774699999999999</c:v>
                </c:pt>
                <c:pt idx="4090">
                  <c:v>22.677299999999999</c:v>
                </c:pt>
                <c:pt idx="4091">
                  <c:v>46.7348</c:v>
                </c:pt>
                <c:pt idx="4092">
                  <c:v>8.4944699999999997</c:v>
                </c:pt>
                <c:pt idx="4093">
                  <c:v>10.9916</c:v>
                </c:pt>
                <c:pt idx="4094">
                  <c:v>54.925600000000003</c:v>
                </c:pt>
                <c:pt idx="4095">
                  <c:v>34.8566</c:v>
                </c:pt>
                <c:pt idx="4096">
                  <c:v>0</c:v>
                </c:pt>
                <c:pt idx="4097">
                  <c:v>14.957700000000001</c:v>
                </c:pt>
                <c:pt idx="4098">
                  <c:v>16.003699999999998</c:v>
                </c:pt>
                <c:pt idx="4099">
                  <c:v>14.500500000000001</c:v>
                </c:pt>
                <c:pt idx="4100">
                  <c:v>6.3954899999999997</c:v>
                </c:pt>
                <c:pt idx="4101">
                  <c:v>27.767399999999999</c:v>
                </c:pt>
                <c:pt idx="4102">
                  <c:v>16.177199999999999</c:v>
                </c:pt>
                <c:pt idx="4103">
                  <c:v>35.728999999999999</c:v>
                </c:pt>
                <c:pt idx="4104">
                  <c:v>51.656199999999998</c:v>
                </c:pt>
                <c:pt idx="4105">
                  <c:v>33.3172</c:v>
                </c:pt>
                <c:pt idx="4106">
                  <c:v>14.448399999999999</c:v>
                </c:pt>
                <c:pt idx="4107">
                  <c:v>14.4848</c:v>
                </c:pt>
                <c:pt idx="4108">
                  <c:v>13.614800000000001</c:v>
                </c:pt>
                <c:pt idx="4109">
                  <c:v>53.195999999999998</c:v>
                </c:pt>
                <c:pt idx="4110">
                  <c:v>7.2680899999999999</c:v>
                </c:pt>
                <c:pt idx="4111">
                  <c:v>28.736499999999999</c:v>
                </c:pt>
                <c:pt idx="4112">
                  <c:v>51.647500000000001</c:v>
                </c:pt>
                <c:pt idx="4113">
                  <c:v>0</c:v>
                </c:pt>
                <c:pt idx="4114">
                  <c:v>32.555999999999997</c:v>
                </c:pt>
                <c:pt idx="4115">
                  <c:v>26.197500000000002</c:v>
                </c:pt>
                <c:pt idx="4116">
                  <c:v>7.8185599999999997</c:v>
                </c:pt>
                <c:pt idx="4117">
                  <c:v>6.8385100000000003</c:v>
                </c:pt>
                <c:pt idx="4118">
                  <c:v>13.296099999999999</c:v>
                </c:pt>
                <c:pt idx="4119">
                  <c:v>7.47044</c:v>
                </c:pt>
                <c:pt idx="4120">
                  <c:v>21.4206</c:v>
                </c:pt>
                <c:pt idx="4121">
                  <c:v>26.5899</c:v>
                </c:pt>
                <c:pt idx="4122">
                  <c:v>18.8794</c:v>
                </c:pt>
                <c:pt idx="4123">
                  <c:v>26.877600000000001</c:v>
                </c:pt>
                <c:pt idx="4124">
                  <c:v>23.253900000000002</c:v>
                </c:pt>
                <c:pt idx="4125">
                  <c:v>42.344799999999999</c:v>
                </c:pt>
                <c:pt idx="4126">
                  <c:v>27.165800000000001</c:v>
                </c:pt>
                <c:pt idx="4127">
                  <c:v>37.7119</c:v>
                </c:pt>
                <c:pt idx="4128">
                  <c:v>0</c:v>
                </c:pt>
                <c:pt idx="4129">
                  <c:v>20.7</c:v>
                </c:pt>
                <c:pt idx="4130">
                  <c:v>30.821899999999999</c:v>
                </c:pt>
                <c:pt idx="4131">
                  <c:v>24.766999999999999</c:v>
                </c:pt>
                <c:pt idx="4132">
                  <c:v>30.586600000000001</c:v>
                </c:pt>
                <c:pt idx="4133">
                  <c:v>22.671700000000001</c:v>
                </c:pt>
                <c:pt idx="4134">
                  <c:v>79.180800000000005</c:v>
                </c:pt>
                <c:pt idx="4135">
                  <c:v>34.3264</c:v>
                </c:pt>
                <c:pt idx="4136">
                  <c:v>6.3958300000000001</c:v>
                </c:pt>
                <c:pt idx="4137">
                  <c:v>7.1510600000000002</c:v>
                </c:pt>
                <c:pt idx="4138">
                  <c:v>0</c:v>
                </c:pt>
                <c:pt idx="4139">
                  <c:v>0</c:v>
                </c:pt>
                <c:pt idx="4140">
                  <c:v>51.080800000000004</c:v>
                </c:pt>
                <c:pt idx="4141">
                  <c:v>36.9634</c:v>
                </c:pt>
                <c:pt idx="4142">
                  <c:v>16.766500000000001</c:v>
                </c:pt>
                <c:pt idx="4143">
                  <c:v>8.5462699999999998</c:v>
                </c:pt>
                <c:pt idx="4144">
                  <c:v>31.4282</c:v>
                </c:pt>
                <c:pt idx="4145">
                  <c:v>31.700099999999999</c:v>
                </c:pt>
                <c:pt idx="4146">
                  <c:v>6.6964399999999999</c:v>
                </c:pt>
                <c:pt idx="4147">
                  <c:v>14.5555</c:v>
                </c:pt>
                <c:pt idx="4148">
                  <c:v>44.448399999999999</c:v>
                </c:pt>
                <c:pt idx="4149">
                  <c:v>14.186999999999999</c:v>
                </c:pt>
                <c:pt idx="4150">
                  <c:v>26.475100000000001</c:v>
                </c:pt>
                <c:pt idx="4151">
                  <c:v>56.5229</c:v>
                </c:pt>
                <c:pt idx="4152">
                  <c:v>77.597899999999996</c:v>
                </c:pt>
                <c:pt idx="4153">
                  <c:v>33.564900000000002</c:v>
                </c:pt>
                <c:pt idx="4154">
                  <c:v>13.3436</c:v>
                </c:pt>
                <c:pt idx="4155">
                  <c:v>6.3739100000000004</c:v>
                </c:pt>
                <c:pt idx="4156">
                  <c:v>6.3485899999999997</c:v>
                </c:pt>
                <c:pt idx="4157">
                  <c:v>31.792200000000001</c:v>
                </c:pt>
                <c:pt idx="4158">
                  <c:v>33.380099999999999</c:v>
                </c:pt>
                <c:pt idx="4159">
                  <c:v>15.6762</c:v>
                </c:pt>
                <c:pt idx="4160">
                  <c:v>8.3899600000000003</c:v>
                </c:pt>
                <c:pt idx="4161">
                  <c:v>0</c:v>
                </c:pt>
                <c:pt idx="4162">
                  <c:v>15.8027</c:v>
                </c:pt>
                <c:pt idx="4163">
                  <c:v>21.6828</c:v>
                </c:pt>
                <c:pt idx="4164">
                  <c:v>58.938499999999998</c:v>
                </c:pt>
                <c:pt idx="4165">
                  <c:v>13.973699999999999</c:v>
                </c:pt>
                <c:pt idx="4166">
                  <c:v>20.325700000000001</c:v>
                </c:pt>
                <c:pt idx="4167">
                  <c:v>27.755400000000002</c:v>
                </c:pt>
                <c:pt idx="4168">
                  <c:v>35.533999999999999</c:v>
                </c:pt>
                <c:pt idx="4169">
                  <c:v>59.577100000000002</c:v>
                </c:pt>
                <c:pt idx="4170">
                  <c:v>14.1294</c:v>
                </c:pt>
                <c:pt idx="4171">
                  <c:v>27.735900000000001</c:v>
                </c:pt>
                <c:pt idx="4172">
                  <c:v>13.9207</c:v>
                </c:pt>
                <c:pt idx="4173">
                  <c:v>33.579599999999999</c:v>
                </c:pt>
                <c:pt idx="4174">
                  <c:v>25.956199999999999</c:v>
                </c:pt>
                <c:pt idx="4175">
                  <c:v>38.882599999999996</c:v>
                </c:pt>
                <c:pt idx="4176">
                  <c:v>28.027200000000001</c:v>
                </c:pt>
                <c:pt idx="4177">
                  <c:v>34.430399999999999</c:v>
                </c:pt>
                <c:pt idx="4178">
                  <c:v>16.7577</c:v>
                </c:pt>
                <c:pt idx="4179">
                  <c:v>20.601500000000001</c:v>
                </c:pt>
                <c:pt idx="4180">
                  <c:v>6.3891200000000001</c:v>
                </c:pt>
                <c:pt idx="4181">
                  <c:v>23.1463</c:v>
                </c:pt>
                <c:pt idx="4182">
                  <c:v>7.9539299999999997</c:v>
                </c:pt>
                <c:pt idx="4183">
                  <c:v>27.102399999999999</c:v>
                </c:pt>
                <c:pt idx="4184">
                  <c:v>8.2659400000000005</c:v>
                </c:pt>
                <c:pt idx="4185">
                  <c:v>0</c:v>
                </c:pt>
                <c:pt idx="4186">
                  <c:v>48.351900000000001</c:v>
                </c:pt>
                <c:pt idx="4187">
                  <c:v>6.50535</c:v>
                </c:pt>
                <c:pt idx="4188">
                  <c:v>15.2575</c:v>
                </c:pt>
                <c:pt idx="4189">
                  <c:v>6.6962700000000002</c:v>
                </c:pt>
                <c:pt idx="4190">
                  <c:v>0</c:v>
                </c:pt>
                <c:pt idx="4191">
                  <c:v>15.2674</c:v>
                </c:pt>
                <c:pt idx="4192">
                  <c:v>20.7286</c:v>
                </c:pt>
                <c:pt idx="4193">
                  <c:v>0</c:v>
                </c:pt>
                <c:pt idx="4194">
                  <c:v>26.8322</c:v>
                </c:pt>
                <c:pt idx="4195">
                  <c:v>34.333500000000001</c:v>
                </c:pt>
                <c:pt idx="4196">
                  <c:v>57.209099999999999</c:v>
                </c:pt>
                <c:pt idx="4197">
                  <c:v>25.780999999999999</c:v>
                </c:pt>
                <c:pt idx="4198">
                  <c:v>31.864999999999998</c:v>
                </c:pt>
                <c:pt idx="4199">
                  <c:v>6.3502099999999997</c:v>
                </c:pt>
                <c:pt idx="4200">
                  <c:v>37.213500000000003</c:v>
                </c:pt>
                <c:pt idx="4201">
                  <c:v>10.4773</c:v>
                </c:pt>
                <c:pt idx="4202">
                  <c:v>23.4453</c:v>
                </c:pt>
                <c:pt idx="4203">
                  <c:v>6.4381000000000004</c:v>
                </c:pt>
                <c:pt idx="4204">
                  <c:v>6.4364999999999997</c:v>
                </c:pt>
                <c:pt idx="4205">
                  <c:v>27.6221</c:v>
                </c:pt>
                <c:pt idx="4206">
                  <c:v>14.5166</c:v>
                </c:pt>
                <c:pt idx="4207">
                  <c:v>23.109100000000002</c:v>
                </c:pt>
                <c:pt idx="4208">
                  <c:v>52.375500000000002</c:v>
                </c:pt>
                <c:pt idx="4209">
                  <c:v>14.383100000000001</c:v>
                </c:pt>
                <c:pt idx="4210">
                  <c:v>6.5650500000000003</c:v>
                </c:pt>
                <c:pt idx="4211">
                  <c:v>16.3232</c:v>
                </c:pt>
                <c:pt idx="4212">
                  <c:v>15.018700000000001</c:v>
                </c:pt>
                <c:pt idx="4213">
                  <c:v>14.3188</c:v>
                </c:pt>
                <c:pt idx="4214">
                  <c:v>47.700299999999999</c:v>
                </c:pt>
                <c:pt idx="4215">
                  <c:v>16.590199999999999</c:v>
                </c:pt>
                <c:pt idx="4216">
                  <c:v>26.080400000000001</c:v>
                </c:pt>
                <c:pt idx="4217">
                  <c:v>49.438299999999998</c:v>
                </c:pt>
                <c:pt idx="4218">
                  <c:v>40.853200000000001</c:v>
                </c:pt>
                <c:pt idx="4219">
                  <c:v>21.991399999999999</c:v>
                </c:pt>
                <c:pt idx="4220">
                  <c:v>13.3817</c:v>
                </c:pt>
                <c:pt idx="4221">
                  <c:v>39.620399999999997</c:v>
                </c:pt>
                <c:pt idx="4222">
                  <c:v>0</c:v>
                </c:pt>
                <c:pt idx="4223">
                  <c:v>19.972899999999999</c:v>
                </c:pt>
                <c:pt idx="4224">
                  <c:v>17.037299999999998</c:v>
                </c:pt>
                <c:pt idx="4225">
                  <c:v>8.8092699999999997</c:v>
                </c:pt>
                <c:pt idx="4226">
                  <c:v>14.6531</c:v>
                </c:pt>
                <c:pt idx="4227">
                  <c:v>39.148800000000001</c:v>
                </c:pt>
                <c:pt idx="4228">
                  <c:v>7.4650800000000004</c:v>
                </c:pt>
                <c:pt idx="4229">
                  <c:v>21.276199999999999</c:v>
                </c:pt>
                <c:pt idx="4230">
                  <c:v>22.280899999999999</c:v>
                </c:pt>
                <c:pt idx="4231">
                  <c:v>8.0605700000000002</c:v>
                </c:pt>
                <c:pt idx="4232">
                  <c:v>38.034599999999998</c:v>
                </c:pt>
                <c:pt idx="4233">
                  <c:v>15.3681</c:v>
                </c:pt>
                <c:pt idx="4234">
                  <c:v>13.473100000000001</c:v>
                </c:pt>
                <c:pt idx="4235">
                  <c:v>7.9021100000000004</c:v>
                </c:pt>
                <c:pt idx="4236">
                  <c:v>37.452500000000001</c:v>
                </c:pt>
                <c:pt idx="4237">
                  <c:v>39.955300000000001</c:v>
                </c:pt>
                <c:pt idx="4238">
                  <c:v>19.059699999999999</c:v>
                </c:pt>
                <c:pt idx="4239">
                  <c:v>10.0443</c:v>
                </c:pt>
                <c:pt idx="4240">
                  <c:v>14.039300000000001</c:v>
                </c:pt>
                <c:pt idx="4241">
                  <c:v>6.8754499999999998</c:v>
                </c:pt>
                <c:pt idx="4242">
                  <c:v>6.8496699999999997</c:v>
                </c:pt>
                <c:pt idx="4243">
                  <c:v>22.118099999999998</c:v>
                </c:pt>
                <c:pt idx="4244">
                  <c:v>16.3706</c:v>
                </c:pt>
                <c:pt idx="4245">
                  <c:v>8.8378899999999998</c:v>
                </c:pt>
                <c:pt idx="4246">
                  <c:v>0</c:v>
                </c:pt>
                <c:pt idx="4247">
                  <c:v>51.374499999999998</c:v>
                </c:pt>
                <c:pt idx="4248">
                  <c:v>0</c:v>
                </c:pt>
                <c:pt idx="4249">
                  <c:v>35.517000000000003</c:v>
                </c:pt>
                <c:pt idx="4250">
                  <c:v>16.697099999999999</c:v>
                </c:pt>
                <c:pt idx="4251">
                  <c:v>26.683700000000002</c:v>
                </c:pt>
                <c:pt idx="4252">
                  <c:v>64.304100000000005</c:v>
                </c:pt>
                <c:pt idx="4253">
                  <c:v>20.1889</c:v>
                </c:pt>
                <c:pt idx="4254">
                  <c:v>15.2323</c:v>
                </c:pt>
                <c:pt idx="4255">
                  <c:v>14.8149</c:v>
                </c:pt>
                <c:pt idx="4256">
                  <c:v>9.0601199999999995</c:v>
                </c:pt>
                <c:pt idx="4257">
                  <c:v>45.513500000000001</c:v>
                </c:pt>
                <c:pt idx="4258">
                  <c:v>7.1544999999999996</c:v>
                </c:pt>
                <c:pt idx="4259">
                  <c:v>6.6069199999999997</c:v>
                </c:pt>
                <c:pt idx="4260">
                  <c:v>30.730899999999998</c:v>
                </c:pt>
                <c:pt idx="4261">
                  <c:v>6.3197400000000004</c:v>
                </c:pt>
                <c:pt idx="4262">
                  <c:v>0</c:v>
                </c:pt>
                <c:pt idx="4263">
                  <c:v>64.208299999999994</c:v>
                </c:pt>
                <c:pt idx="4264">
                  <c:v>35.9602</c:v>
                </c:pt>
                <c:pt idx="4265">
                  <c:v>13.102399999999999</c:v>
                </c:pt>
                <c:pt idx="4266">
                  <c:v>6.3355199999999998</c:v>
                </c:pt>
                <c:pt idx="4267">
                  <c:v>6.4331300000000002</c:v>
                </c:pt>
                <c:pt idx="4268">
                  <c:v>7.14201</c:v>
                </c:pt>
                <c:pt idx="4269">
                  <c:v>22.942799999999998</c:v>
                </c:pt>
                <c:pt idx="4270">
                  <c:v>0</c:v>
                </c:pt>
                <c:pt idx="4271">
                  <c:v>21.619900000000001</c:v>
                </c:pt>
                <c:pt idx="4272">
                  <c:v>45.130899999999997</c:v>
                </c:pt>
                <c:pt idx="4273">
                  <c:v>18.579899999999999</c:v>
                </c:pt>
                <c:pt idx="4274">
                  <c:v>0</c:v>
                </c:pt>
                <c:pt idx="4275">
                  <c:v>6.7722699999999998</c:v>
                </c:pt>
                <c:pt idx="4276">
                  <c:v>16.077200000000001</c:v>
                </c:pt>
                <c:pt idx="4277">
                  <c:v>26.488600000000002</c:v>
                </c:pt>
                <c:pt idx="4278">
                  <c:v>15.909000000000001</c:v>
                </c:pt>
                <c:pt idx="4279">
                  <c:v>15.4924</c:v>
                </c:pt>
                <c:pt idx="4280">
                  <c:v>6.5316799999999997</c:v>
                </c:pt>
                <c:pt idx="4281">
                  <c:v>14.1182</c:v>
                </c:pt>
                <c:pt idx="4282">
                  <c:v>21.743500000000001</c:v>
                </c:pt>
                <c:pt idx="4283">
                  <c:v>14.5006</c:v>
                </c:pt>
                <c:pt idx="4284">
                  <c:v>23.3066</c:v>
                </c:pt>
                <c:pt idx="4285">
                  <c:v>0</c:v>
                </c:pt>
                <c:pt idx="4286">
                  <c:v>8.2748000000000008</c:v>
                </c:pt>
                <c:pt idx="4287">
                  <c:v>0</c:v>
                </c:pt>
                <c:pt idx="4288">
                  <c:v>8.3026700000000009</c:v>
                </c:pt>
                <c:pt idx="4289">
                  <c:v>15.5847</c:v>
                </c:pt>
                <c:pt idx="4290">
                  <c:v>45.998199999999997</c:v>
                </c:pt>
                <c:pt idx="4291">
                  <c:v>22.4162</c:v>
                </c:pt>
                <c:pt idx="4292">
                  <c:v>31.9176</c:v>
                </c:pt>
                <c:pt idx="4293">
                  <c:v>0</c:v>
                </c:pt>
                <c:pt idx="4294">
                  <c:v>6.8627500000000001</c:v>
                </c:pt>
                <c:pt idx="4295">
                  <c:v>12.917199999999999</c:v>
                </c:pt>
                <c:pt idx="4296">
                  <c:v>0</c:v>
                </c:pt>
                <c:pt idx="4297">
                  <c:v>47.369700000000002</c:v>
                </c:pt>
                <c:pt idx="4298">
                  <c:v>41.123699999999999</c:v>
                </c:pt>
                <c:pt idx="4299">
                  <c:v>19.875299999999999</c:v>
                </c:pt>
                <c:pt idx="4300">
                  <c:v>14.3247</c:v>
                </c:pt>
                <c:pt idx="4301">
                  <c:v>52.992699999999999</c:v>
                </c:pt>
                <c:pt idx="4302">
                  <c:v>6.3301800000000004</c:v>
                </c:pt>
                <c:pt idx="4303">
                  <c:v>15.472</c:v>
                </c:pt>
                <c:pt idx="4304">
                  <c:v>32.722099999999998</c:v>
                </c:pt>
                <c:pt idx="4305">
                  <c:v>13.718999999999999</c:v>
                </c:pt>
                <c:pt idx="4306">
                  <c:v>20.290199999999999</c:v>
                </c:pt>
                <c:pt idx="4307">
                  <c:v>0</c:v>
                </c:pt>
                <c:pt idx="4308">
                  <c:v>0</c:v>
                </c:pt>
                <c:pt idx="4309">
                  <c:v>36.541800000000002</c:v>
                </c:pt>
                <c:pt idx="4310">
                  <c:v>13.0685</c:v>
                </c:pt>
                <c:pt idx="4311">
                  <c:v>0</c:v>
                </c:pt>
                <c:pt idx="4312">
                  <c:v>13.886200000000001</c:v>
                </c:pt>
                <c:pt idx="4313">
                  <c:v>29.261299999999999</c:v>
                </c:pt>
                <c:pt idx="4314">
                  <c:v>24.147500000000001</c:v>
                </c:pt>
                <c:pt idx="4315">
                  <c:v>11.6058</c:v>
                </c:pt>
                <c:pt idx="4316">
                  <c:v>15.150600000000001</c:v>
                </c:pt>
                <c:pt idx="4317">
                  <c:v>41.143999999999998</c:v>
                </c:pt>
                <c:pt idx="4318">
                  <c:v>44.140599999999999</c:v>
                </c:pt>
                <c:pt idx="4319">
                  <c:v>30.3062</c:v>
                </c:pt>
                <c:pt idx="4320">
                  <c:v>21.889700000000001</c:v>
                </c:pt>
                <c:pt idx="4321">
                  <c:v>24.811199999999999</c:v>
                </c:pt>
                <c:pt idx="4322">
                  <c:v>7.6279300000000001</c:v>
                </c:pt>
                <c:pt idx="4323">
                  <c:v>6.8684399999999997</c:v>
                </c:pt>
                <c:pt idx="4324">
                  <c:v>18.956</c:v>
                </c:pt>
                <c:pt idx="4325">
                  <c:v>0</c:v>
                </c:pt>
                <c:pt idx="4326">
                  <c:v>18.273700000000002</c:v>
                </c:pt>
                <c:pt idx="4327">
                  <c:v>16.1221</c:v>
                </c:pt>
                <c:pt idx="4328">
                  <c:v>31.617999999999999</c:v>
                </c:pt>
                <c:pt idx="4329">
                  <c:v>51.018000000000001</c:v>
                </c:pt>
                <c:pt idx="4330">
                  <c:v>13.199</c:v>
                </c:pt>
                <c:pt idx="4331">
                  <c:v>22.431999999999999</c:v>
                </c:pt>
                <c:pt idx="4332">
                  <c:v>14.4269</c:v>
                </c:pt>
                <c:pt idx="4333">
                  <c:v>33.400500000000001</c:v>
                </c:pt>
                <c:pt idx="4334">
                  <c:v>7.4793000000000003</c:v>
                </c:pt>
                <c:pt idx="4335">
                  <c:v>29.052199999999999</c:v>
                </c:pt>
                <c:pt idx="4336">
                  <c:v>6.75129</c:v>
                </c:pt>
                <c:pt idx="4337">
                  <c:v>14.371700000000001</c:v>
                </c:pt>
                <c:pt idx="4338">
                  <c:v>16.32</c:v>
                </c:pt>
                <c:pt idx="4339">
                  <c:v>12.864800000000001</c:v>
                </c:pt>
                <c:pt idx="4340">
                  <c:v>51.132800000000003</c:v>
                </c:pt>
                <c:pt idx="4341">
                  <c:v>8.8230699999999995</c:v>
                </c:pt>
                <c:pt idx="4342">
                  <c:v>6.3654799999999998</c:v>
                </c:pt>
                <c:pt idx="4343">
                  <c:v>22.435700000000001</c:v>
                </c:pt>
                <c:pt idx="4344">
                  <c:v>7.6309300000000002</c:v>
                </c:pt>
                <c:pt idx="4345">
                  <c:v>6.3447500000000003</c:v>
                </c:pt>
                <c:pt idx="4346">
                  <c:v>34.370199999999997</c:v>
                </c:pt>
                <c:pt idx="4347">
                  <c:v>25.8155</c:v>
                </c:pt>
                <c:pt idx="4348">
                  <c:v>15.472799999999999</c:v>
                </c:pt>
                <c:pt idx="4349">
                  <c:v>23.220400000000001</c:v>
                </c:pt>
                <c:pt idx="4350">
                  <c:v>26.900700000000001</c:v>
                </c:pt>
                <c:pt idx="4351">
                  <c:v>15.6778</c:v>
                </c:pt>
                <c:pt idx="4352">
                  <c:v>13.129099999999999</c:v>
                </c:pt>
                <c:pt idx="4353">
                  <c:v>32.283799999999999</c:v>
                </c:pt>
                <c:pt idx="4354">
                  <c:v>23.2</c:v>
                </c:pt>
                <c:pt idx="4355">
                  <c:v>38.731299999999997</c:v>
                </c:pt>
                <c:pt idx="4356">
                  <c:v>33.097000000000001</c:v>
                </c:pt>
                <c:pt idx="4357">
                  <c:v>33.276400000000002</c:v>
                </c:pt>
                <c:pt idx="4358">
                  <c:v>6.6596299999999999</c:v>
                </c:pt>
                <c:pt idx="4359">
                  <c:v>13.0755</c:v>
                </c:pt>
                <c:pt idx="4360">
                  <c:v>21.223400000000002</c:v>
                </c:pt>
                <c:pt idx="4361">
                  <c:v>0</c:v>
                </c:pt>
                <c:pt idx="4362">
                  <c:v>37.756399999999999</c:v>
                </c:pt>
                <c:pt idx="4363">
                  <c:v>7.1292099999999996</c:v>
                </c:pt>
                <c:pt idx="4364">
                  <c:v>58.543599999999998</c:v>
                </c:pt>
                <c:pt idx="4365">
                  <c:v>6.4209399999999999</c:v>
                </c:pt>
                <c:pt idx="4366">
                  <c:v>6.48048</c:v>
                </c:pt>
                <c:pt idx="4367">
                  <c:v>40.197400000000002</c:v>
                </c:pt>
                <c:pt idx="4368">
                  <c:v>0</c:v>
                </c:pt>
                <c:pt idx="4369">
                  <c:v>15.256</c:v>
                </c:pt>
                <c:pt idx="4370">
                  <c:v>17.0548</c:v>
                </c:pt>
                <c:pt idx="4371">
                  <c:v>7.5083099999999998</c:v>
                </c:pt>
                <c:pt idx="4372">
                  <c:v>15.1882</c:v>
                </c:pt>
                <c:pt idx="4373">
                  <c:v>36.6648</c:v>
                </c:pt>
                <c:pt idx="4374">
                  <c:v>15.8476</c:v>
                </c:pt>
                <c:pt idx="4375">
                  <c:v>18.837299999999999</c:v>
                </c:pt>
                <c:pt idx="4376">
                  <c:v>15.453900000000001</c:v>
                </c:pt>
                <c:pt idx="4377">
                  <c:v>17.261299999999999</c:v>
                </c:pt>
                <c:pt idx="4378">
                  <c:v>25.394300000000001</c:v>
                </c:pt>
                <c:pt idx="4379">
                  <c:v>32.007100000000001</c:v>
                </c:pt>
                <c:pt idx="4380">
                  <c:v>19.599299999999999</c:v>
                </c:pt>
                <c:pt idx="4381">
                  <c:v>8.4086400000000001</c:v>
                </c:pt>
                <c:pt idx="4382">
                  <c:v>15.543100000000001</c:v>
                </c:pt>
                <c:pt idx="4383">
                  <c:v>24.012499999999999</c:v>
                </c:pt>
                <c:pt idx="4384">
                  <c:v>25.792100000000001</c:v>
                </c:pt>
                <c:pt idx="4385">
                  <c:v>8.2967300000000002</c:v>
                </c:pt>
                <c:pt idx="4386">
                  <c:v>8.5554199999999998</c:v>
                </c:pt>
                <c:pt idx="4387">
                  <c:v>7.6616499999999998</c:v>
                </c:pt>
                <c:pt idx="4388">
                  <c:v>7.4792800000000002</c:v>
                </c:pt>
                <c:pt idx="4389">
                  <c:v>22.716200000000001</c:v>
                </c:pt>
                <c:pt idx="4390">
                  <c:v>9.7742299999999993</c:v>
                </c:pt>
                <c:pt idx="4391">
                  <c:v>24.5838</c:v>
                </c:pt>
                <c:pt idx="4392">
                  <c:v>26.833400000000001</c:v>
                </c:pt>
                <c:pt idx="4393">
                  <c:v>15.999499999999999</c:v>
                </c:pt>
                <c:pt idx="4394">
                  <c:v>27.564</c:v>
                </c:pt>
                <c:pt idx="4395">
                  <c:v>6.6985200000000003</c:v>
                </c:pt>
                <c:pt idx="4396">
                  <c:v>27.0473</c:v>
                </c:pt>
                <c:pt idx="4397">
                  <c:v>25.317699999999999</c:v>
                </c:pt>
                <c:pt idx="4398">
                  <c:v>0</c:v>
                </c:pt>
                <c:pt idx="4399">
                  <c:v>15.8</c:v>
                </c:pt>
                <c:pt idx="4400">
                  <c:v>6.3581500000000002</c:v>
                </c:pt>
                <c:pt idx="4401">
                  <c:v>6.3562799999999999</c:v>
                </c:pt>
                <c:pt idx="4402">
                  <c:v>27.110800000000001</c:v>
                </c:pt>
                <c:pt idx="4403">
                  <c:v>0</c:v>
                </c:pt>
                <c:pt idx="4404">
                  <c:v>24.161200000000001</c:v>
                </c:pt>
                <c:pt idx="4405">
                  <c:v>34.473300000000002</c:v>
                </c:pt>
                <c:pt idx="4406">
                  <c:v>42.343200000000003</c:v>
                </c:pt>
                <c:pt idx="4407">
                  <c:v>7.5754400000000004</c:v>
                </c:pt>
                <c:pt idx="4408">
                  <c:v>6.6519700000000004</c:v>
                </c:pt>
                <c:pt idx="4409">
                  <c:v>6.3224799999999997</c:v>
                </c:pt>
                <c:pt idx="4410">
                  <c:v>0</c:v>
                </c:pt>
                <c:pt idx="4411">
                  <c:v>32.326500000000003</c:v>
                </c:pt>
                <c:pt idx="4412">
                  <c:v>14.389699999999999</c:v>
                </c:pt>
                <c:pt idx="4413">
                  <c:v>29.074000000000002</c:v>
                </c:pt>
                <c:pt idx="4414">
                  <c:v>25.874199999999998</c:v>
                </c:pt>
                <c:pt idx="4415">
                  <c:v>30.824300000000001</c:v>
                </c:pt>
                <c:pt idx="4416">
                  <c:v>6.8305400000000001</c:v>
                </c:pt>
                <c:pt idx="4417">
                  <c:v>14.1134</c:v>
                </c:pt>
                <c:pt idx="4418">
                  <c:v>14.9636</c:v>
                </c:pt>
                <c:pt idx="4419">
                  <c:v>9.2361500000000003</c:v>
                </c:pt>
                <c:pt idx="4420">
                  <c:v>16.181799999999999</c:v>
                </c:pt>
                <c:pt idx="4421">
                  <c:v>22.238800000000001</c:v>
                </c:pt>
                <c:pt idx="4422">
                  <c:v>16.345400000000001</c:v>
                </c:pt>
                <c:pt idx="4423">
                  <c:v>16.457000000000001</c:v>
                </c:pt>
                <c:pt idx="4424">
                  <c:v>29.195900000000002</c:v>
                </c:pt>
                <c:pt idx="4425">
                  <c:v>0</c:v>
                </c:pt>
                <c:pt idx="4426">
                  <c:v>13.3794</c:v>
                </c:pt>
                <c:pt idx="4427">
                  <c:v>31.561699999999998</c:v>
                </c:pt>
                <c:pt idx="4428">
                  <c:v>20.666499999999999</c:v>
                </c:pt>
                <c:pt idx="4429">
                  <c:v>28.766100000000002</c:v>
                </c:pt>
                <c:pt idx="4430">
                  <c:v>0</c:v>
                </c:pt>
                <c:pt idx="4431">
                  <c:v>30.545400000000001</c:v>
                </c:pt>
                <c:pt idx="4432">
                  <c:v>0</c:v>
                </c:pt>
                <c:pt idx="4433">
                  <c:v>17.226900000000001</c:v>
                </c:pt>
                <c:pt idx="4434">
                  <c:v>6.3237800000000002</c:v>
                </c:pt>
                <c:pt idx="4435">
                  <c:v>17.710599999999999</c:v>
                </c:pt>
                <c:pt idx="4436">
                  <c:v>26.564499999999999</c:v>
                </c:pt>
                <c:pt idx="4437">
                  <c:v>10.587400000000001</c:v>
                </c:pt>
                <c:pt idx="4438">
                  <c:v>0</c:v>
                </c:pt>
                <c:pt idx="4439">
                  <c:v>14.5543</c:v>
                </c:pt>
                <c:pt idx="4440">
                  <c:v>13.842000000000001</c:v>
                </c:pt>
                <c:pt idx="4441">
                  <c:v>12.650499999999999</c:v>
                </c:pt>
                <c:pt idx="4442">
                  <c:v>14.3725</c:v>
                </c:pt>
                <c:pt idx="4443">
                  <c:v>21.259699999999999</c:v>
                </c:pt>
                <c:pt idx="4444">
                  <c:v>12.6744</c:v>
                </c:pt>
                <c:pt idx="4445">
                  <c:v>0</c:v>
                </c:pt>
                <c:pt idx="4446">
                  <c:v>20.084</c:v>
                </c:pt>
                <c:pt idx="4447">
                  <c:v>23.5624</c:v>
                </c:pt>
                <c:pt idx="4448">
                  <c:v>0</c:v>
                </c:pt>
                <c:pt idx="4449">
                  <c:v>6.57897</c:v>
                </c:pt>
                <c:pt idx="4450">
                  <c:v>18.416699999999999</c:v>
                </c:pt>
                <c:pt idx="4451">
                  <c:v>19.633500000000002</c:v>
                </c:pt>
                <c:pt idx="4452">
                  <c:v>0</c:v>
                </c:pt>
                <c:pt idx="4453">
                  <c:v>6.5125000000000002</c:v>
                </c:pt>
                <c:pt idx="4454">
                  <c:v>33.499499999999998</c:v>
                </c:pt>
                <c:pt idx="4455">
                  <c:v>32.0822</c:v>
                </c:pt>
                <c:pt idx="4456">
                  <c:v>0</c:v>
                </c:pt>
                <c:pt idx="4457">
                  <c:v>16.285</c:v>
                </c:pt>
                <c:pt idx="4458">
                  <c:v>0</c:v>
                </c:pt>
                <c:pt idx="4459">
                  <c:v>0</c:v>
                </c:pt>
                <c:pt idx="4460">
                  <c:v>6.4505299999999997</c:v>
                </c:pt>
                <c:pt idx="4461">
                  <c:v>0</c:v>
                </c:pt>
                <c:pt idx="4462">
                  <c:v>0</c:v>
                </c:pt>
                <c:pt idx="4463">
                  <c:v>36.450000000000003</c:v>
                </c:pt>
                <c:pt idx="4464">
                  <c:v>28.6082</c:v>
                </c:pt>
                <c:pt idx="4465">
                  <c:v>6.3320499999999997</c:v>
                </c:pt>
                <c:pt idx="4466">
                  <c:v>0</c:v>
                </c:pt>
                <c:pt idx="4467">
                  <c:v>0</c:v>
                </c:pt>
                <c:pt idx="4468">
                  <c:v>7.0644099999999996</c:v>
                </c:pt>
                <c:pt idx="4469">
                  <c:v>0</c:v>
                </c:pt>
                <c:pt idx="4470">
                  <c:v>0</c:v>
                </c:pt>
                <c:pt idx="4471">
                  <c:v>0</c:v>
                </c:pt>
                <c:pt idx="4472">
                  <c:v>16.135999999999999</c:v>
                </c:pt>
                <c:pt idx="4473">
                  <c:v>26.131900000000002</c:v>
                </c:pt>
                <c:pt idx="4474">
                  <c:v>18.0183</c:v>
                </c:pt>
                <c:pt idx="4475">
                  <c:v>6.60311</c:v>
                </c:pt>
                <c:pt idx="4476">
                  <c:v>20.156400000000001</c:v>
                </c:pt>
                <c:pt idx="4477">
                  <c:v>17.978899999999999</c:v>
                </c:pt>
                <c:pt idx="4478">
                  <c:v>13.022600000000001</c:v>
                </c:pt>
                <c:pt idx="4479">
                  <c:v>30.6526</c:v>
                </c:pt>
                <c:pt idx="4480">
                  <c:v>36.025599999999997</c:v>
                </c:pt>
                <c:pt idx="4481">
                  <c:v>32.4223</c:v>
                </c:pt>
                <c:pt idx="4482">
                  <c:v>15.4549</c:v>
                </c:pt>
                <c:pt idx="4483">
                  <c:v>16.3171</c:v>
                </c:pt>
                <c:pt idx="4484">
                  <c:v>15.470700000000001</c:v>
                </c:pt>
                <c:pt idx="4485">
                  <c:v>26.549099999999999</c:v>
                </c:pt>
                <c:pt idx="4486">
                  <c:v>0</c:v>
                </c:pt>
                <c:pt idx="4487">
                  <c:v>0</c:v>
                </c:pt>
                <c:pt idx="4488">
                  <c:v>9.2186000000000003</c:v>
                </c:pt>
                <c:pt idx="4489">
                  <c:v>15.890499999999999</c:v>
                </c:pt>
                <c:pt idx="4490">
                  <c:v>41.555500000000002</c:v>
                </c:pt>
                <c:pt idx="4491">
                  <c:v>6.4588799999999997</c:v>
                </c:pt>
                <c:pt idx="4492">
                  <c:v>21.971499999999999</c:v>
                </c:pt>
                <c:pt idx="4493">
                  <c:v>14.2689</c:v>
                </c:pt>
                <c:pt idx="4494">
                  <c:v>0</c:v>
                </c:pt>
                <c:pt idx="4495">
                  <c:v>19.858799999999999</c:v>
                </c:pt>
                <c:pt idx="4496">
                  <c:v>13.164300000000001</c:v>
                </c:pt>
                <c:pt idx="4497">
                  <c:v>15.2727</c:v>
                </c:pt>
                <c:pt idx="4498">
                  <c:v>0</c:v>
                </c:pt>
                <c:pt idx="4499">
                  <c:v>7.9612999999999996</c:v>
                </c:pt>
                <c:pt idx="4500">
                  <c:v>0</c:v>
                </c:pt>
                <c:pt idx="4501">
                  <c:v>19.677199999999999</c:v>
                </c:pt>
                <c:pt idx="4502">
                  <c:v>59.676299999999998</c:v>
                </c:pt>
                <c:pt idx="4503">
                  <c:v>8.7228899999999996</c:v>
                </c:pt>
                <c:pt idx="4504">
                  <c:v>22.619299999999999</c:v>
                </c:pt>
                <c:pt idx="4505">
                  <c:v>32.888100000000001</c:v>
                </c:pt>
                <c:pt idx="4506">
                  <c:v>22.242799999999999</c:v>
                </c:pt>
                <c:pt idx="4507">
                  <c:v>33.042200000000001</c:v>
                </c:pt>
                <c:pt idx="4508">
                  <c:v>8.3529800000000005</c:v>
                </c:pt>
                <c:pt idx="4509">
                  <c:v>8.9725400000000004</c:v>
                </c:pt>
                <c:pt idx="4510">
                  <c:v>6.6275399999999998</c:v>
                </c:pt>
                <c:pt idx="4511">
                  <c:v>28.3169</c:v>
                </c:pt>
                <c:pt idx="4512">
                  <c:v>0</c:v>
                </c:pt>
                <c:pt idx="4513">
                  <c:v>0</c:v>
                </c:pt>
                <c:pt idx="4514">
                  <c:v>27.2714</c:v>
                </c:pt>
                <c:pt idx="4515">
                  <c:v>6.9633000000000003</c:v>
                </c:pt>
                <c:pt idx="4516">
                  <c:v>55.908799999999999</c:v>
                </c:pt>
                <c:pt idx="4517">
                  <c:v>29.902699999999999</c:v>
                </c:pt>
                <c:pt idx="4518">
                  <c:v>20.869900000000001</c:v>
                </c:pt>
                <c:pt idx="4519">
                  <c:v>0</c:v>
                </c:pt>
                <c:pt idx="4520">
                  <c:v>6.6616400000000002</c:v>
                </c:pt>
                <c:pt idx="4521">
                  <c:v>9.1977499999999992</c:v>
                </c:pt>
                <c:pt idx="4522">
                  <c:v>13.518700000000001</c:v>
                </c:pt>
                <c:pt idx="4523">
                  <c:v>29.5381</c:v>
                </c:pt>
                <c:pt idx="4524">
                  <c:v>25.0139</c:v>
                </c:pt>
                <c:pt idx="4525">
                  <c:v>16.4695</c:v>
                </c:pt>
                <c:pt idx="4526">
                  <c:v>9.6713900000000006</c:v>
                </c:pt>
                <c:pt idx="4527">
                  <c:v>12.9725</c:v>
                </c:pt>
                <c:pt idx="4528">
                  <c:v>0</c:v>
                </c:pt>
                <c:pt idx="4529">
                  <c:v>0</c:v>
                </c:pt>
                <c:pt idx="4530">
                  <c:v>6.5956400000000004</c:v>
                </c:pt>
                <c:pt idx="4531">
                  <c:v>0</c:v>
                </c:pt>
                <c:pt idx="4532">
                  <c:v>6.5495900000000002</c:v>
                </c:pt>
                <c:pt idx="4533">
                  <c:v>6.32897</c:v>
                </c:pt>
                <c:pt idx="4534">
                  <c:v>15.4819</c:v>
                </c:pt>
                <c:pt idx="4535">
                  <c:v>14.065899999999999</c:v>
                </c:pt>
                <c:pt idx="4536">
                  <c:v>6.5854799999999996</c:v>
                </c:pt>
                <c:pt idx="4537">
                  <c:v>14.5261</c:v>
                </c:pt>
                <c:pt idx="4538">
                  <c:v>7.5160499999999999</c:v>
                </c:pt>
                <c:pt idx="4539">
                  <c:v>6.83413</c:v>
                </c:pt>
                <c:pt idx="4540">
                  <c:v>15.144</c:v>
                </c:pt>
                <c:pt idx="4541">
                  <c:v>7.1431100000000001</c:v>
                </c:pt>
                <c:pt idx="4542">
                  <c:v>8.7378599999999995</c:v>
                </c:pt>
                <c:pt idx="4543">
                  <c:v>22.522500000000001</c:v>
                </c:pt>
                <c:pt idx="4544">
                  <c:v>26.498000000000001</c:v>
                </c:pt>
                <c:pt idx="4545">
                  <c:v>0</c:v>
                </c:pt>
                <c:pt idx="4546">
                  <c:v>0</c:v>
                </c:pt>
                <c:pt idx="4547">
                  <c:v>0</c:v>
                </c:pt>
                <c:pt idx="4548">
                  <c:v>0</c:v>
                </c:pt>
                <c:pt idx="4549">
                  <c:v>0</c:v>
                </c:pt>
                <c:pt idx="4550">
                  <c:v>0</c:v>
                </c:pt>
                <c:pt idx="4551">
                  <c:v>0</c:v>
                </c:pt>
                <c:pt idx="4552">
                  <c:v>28.635100000000001</c:v>
                </c:pt>
                <c:pt idx="4553">
                  <c:v>14.014099999999999</c:v>
                </c:pt>
                <c:pt idx="4554">
                  <c:v>12.0406</c:v>
                </c:pt>
                <c:pt idx="4555">
                  <c:v>0</c:v>
                </c:pt>
                <c:pt idx="4556">
                  <c:v>37.870899999999999</c:v>
                </c:pt>
                <c:pt idx="4557">
                  <c:v>0</c:v>
                </c:pt>
                <c:pt idx="4558">
                  <c:v>13.1409</c:v>
                </c:pt>
                <c:pt idx="4559">
                  <c:v>18.068100000000001</c:v>
                </c:pt>
                <c:pt idx="4560">
                  <c:v>6.7421699999999998</c:v>
                </c:pt>
                <c:pt idx="4561">
                  <c:v>0</c:v>
                </c:pt>
                <c:pt idx="4562">
                  <c:v>0</c:v>
                </c:pt>
                <c:pt idx="4563">
                  <c:v>0</c:v>
                </c:pt>
                <c:pt idx="4564">
                  <c:v>15.9239</c:v>
                </c:pt>
                <c:pt idx="4565">
                  <c:v>8.1669900000000002</c:v>
                </c:pt>
                <c:pt idx="4566">
                  <c:v>8.8923400000000008</c:v>
                </c:pt>
                <c:pt idx="4567">
                  <c:v>21.366700000000002</c:v>
                </c:pt>
                <c:pt idx="4568">
                  <c:v>24.3325</c:v>
                </c:pt>
                <c:pt idx="4569">
                  <c:v>9.1183300000000003</c:v>
                </c:pt>
                <c:pt idx="4570">
                  <c:v>15.787800000000001</c:v>
                </c:pt>
                <c:pt idx="4571">
                  <c:v>22.415099999999999</c:v>
                </c:pt>
                <c:pt idx="4572">
                  <c:v>38.876100000000001</c:v>
                </c:pt>
                <c:pt idx="4573">
                  <c:v>29.1617</c:v>
                </c:pt>
                <c:pt idx="4574">
                  <c:v>0</c:v>
                </c:pt>
                <c:pt idx="4575">
                  <c:v>26.075199999999999</c:v>
                </c:pt>
                <c:pt idx="4576">
                  <c:v>6.64344</c:v>
                </c:pt>
                <c:pt idx="4577">
                  <c:v>15.9292</c:v>
                </c:pt>
                <c:pt idx="4578">
                  <c:v>42.567100000000003</c:v>
                </c:pt>
                <c:pt idx="4579">
                  <c:v>13.810600000000001</c:v>
                </c:pt>
                <c:pt idx="4580">
                  <c:v>15.724299999999999</c:v>
                </c:pt>
                <c:pt idx="4581">
                  <c:v>6.6257000000000001</c:v>
                </c:pt>
                <c:pt idx="4582">
                  <c:v>22.093</c:v>
                </c:pt>
                <c:pt idx="4583">
                  <c:v>8.6065400000000007</c:v>
                </c:pt>
                <c:pt idx="4584">
                  <c:v>0</c:v>
                </c:pt>
                <c:pt idx="4585">
                  <c:v>0</c:v>
                </c:pt>
                <c:pt idx="4586">
                  <c:v>51.342199999999998</c:v>
                </c:pt>
                <c:pt idx="4587">
                  <c:v>25.1708</c:v>
                </c:pt>
                <c:pt idx="4588">
                  <c:v>6.5727099999999998</c:v>
                </c:pt>
                <c:pt idx="4589">
                  <c:v>0</c:v>
                </c:pt>
                <c:pt idx="4590">
                  <c:v>16.0075</c:v>
                </c:pt>
                <c:pt idx="4591">
                  <c:v>0</c:v>
                </c:pt>
                <c:pt idx="4592">
                  <c:v>0</c:v>
                </c:pt>
                <c:pt idx="4593">
                  <c:v>9.0354899999999994</c:v>
                </c:pt>
                <c:pt idx="4594">
                  <c:v>18.520700000000001</c:v>
                </c:pt>
                <c:pt idx="4595">
                  <c:v>33.072899999999997</c:v>
                </c:pt>
                <c:pt idx="4596">
                  <c:v>8.6896699999999996</c:v>
                </c:pt>
                <c:pt idx="4597">
                  <c:v>0</c:v>
                </c:pt>
                <c:pt idx="4598">
                  <c:v>0</c:v>
                </c:pt>
                <c:pt idx="4599">
                  <c:v>19.589700000000001</c:v>
                </c:pt>
                <c:pt idx="4600">
                  <c:v>7.7051499999999997</c:v>
                </c:pt>
                <c:pt idx="4601">
                  <c:v>8.8168600000000001</c:v>
                </c:pt>
                <c:pt idx="4602">
                  <c:v>11.069100000000001</c:v>
                </c:pt>
                <c:pt idx="4603">
                  <c:v>23.912800000000001</c:v>
                </c:pt>
                <c:pt idx="4604">
                  <c:v>9.2455800000000004</c:v>
                </c:pt>
                <c:pt idx="4605">
                  <c:v>7.2024400000000002</c:v>
                </c:pt>
                <c:pt idx="4606">
                  <c:v>19.884599999999999</c:v>
                </c:pt>
                <c:pt idx="4607">
                  <c:v>0</c:v>
                </c:pt>
                <c:pt idx="4608">
                  <c:v>38.265500000000003</c:v>
                </c:pt>
                <c:pt idx="4609">
                  <c:v>0</c:v>
                </c:pt>
                <c:pt idx="4610">
                  <c:v>25.0151</c:v>
                </c:pt>
                <c:pt idx="4611">
                  <c:v>38.529499999999999</c:v>
                </c:pt>
                <c:pt idx="4612">
                  <c:v>0</c:v>
                </c:pt>
                <c:pt idx="4613">
                  <c:v>23.290700000000001</c:v>
                </c:pt>
                <c:pt idx="4614">
                  <c:v>16.7652</c:v>
                </c:pt>
                <c:pt idx="4615">
                  <c:v>0</c:v>
                </c:pt>
                <c:pt idx="4616">
                  <c:v>0</c:v>
                </c:pt>
                <c:pt idx="4617">
                  <c:v>22.0976</c:v>
                </c:pt>
                <c:pt idx="4618">
                  <c:v>0</c:v>
                </c:pt>
                <c:pt idx="4619">
                  <c:v>28.009499999999999</c:v>
                </c:pt>
                <c:pt idx="4620">
                  <c:v>7.2341899999999999</c:v>
                </c:pt>
                <c:pt idx="4621">
                  <c:v>0</c:v>
                </c:pt>
                <c:pt idx="4622">
                  <c:v>34.472900000000003</c:v>
                </c:pt>
                <c:pt idx="4623">
                  <c:v>0</c:v>
                </c:pt>
                <c:pt idx="4624">
                  <c:v>33.209400000000002</c:v>
                </c:pt>
                <c:pt idx="4625">
                  <c:v>13.2218</c:v>
                </c:pt>
                <c:pt idx="4626">
                  <c:v>8.6598199999999999</c:v>
                </c:pt>
                <c:pt idx="4627">
                  <c:v>15.9505</c:v>
                </c:pt>
                <c:pt idx="4628">
                  <c:v>25.227</c:v>
                </c:pt>
                <c:pt idx="4629">
                  <c:v>8.3412400000000009</c:v>
                </c:pt>
                <c:pt idx="4630">
                  <c:v>62.088700000000003</c:v>
                </c:pt>
                <c:pt idx="4631">
                  <c:v>17.236999999999998</c:v>
                </c:pt>
                <c:pt idx="4632">
                  <c:v>8.0352399999999999</c:v>
                </c:pt>
                <c:pt idx="4633">
                  <c:v>7.0582399999999996</c:v>
                </c:pt>
                <c:pt idx="4634">
                  <c:v>6.6485900000000004</c:v>
                </c:pt>
                <c:pt idx="4635">
                  <c:v>8.4598600000000008</c:v>
                </c:pt>
                <c:pt idx="4636">
                  <c:v>34.4621</c:v>
                </c:pt>
                <c:pt idx="4637">
                  <c:v>6.6989200000000002</c:v>
                </c:pt>
                <c:pt idx="4638">
                  <c:v>9.9028399999999994</c:v>
                </c:pt>
                <c:pt idx="4639">
                  <c:v>0</c:v>
                </c:pt>
                <c:pt idx="4640">
                  <c:v>11.735900000000001</c:v>
                </c:pt>
                <c:pt idx="4641">
                  <c:v>49.488599999999998</c:v>
                </c:pt>
                <c:pt idx="4642">
                  <c:v>6.6648800000000001</c:v>
                </c:pt>
                <c:pt idx="4643">
                  <c:v>14.5619</c:v>
                </c:pt>
                <c:pt idx="4644">
                  <c:v>6.3151900000000003</c:v>
                </c:pt>
                <c:pt idx="4645">
                  <c:v>0</c:v>
                </c:pt>
                <c:pt idx="4646">
                  <c:v>6.4477000000000002</c:v>
                </c:pt>
                <c:pt idx="4647">
                  <c:v>9.6666600000000003</c:v>
                </c:pt>
                <c:pt idx="4648">
                  <c:v>30.1083</c:v>
                </c:pt>
                <c:pt idx="4649">
                  <c:v>14.917999999999999</c:v>
                </c:pt>
                <c:pt idx="4650">
                  <c:v>24.067399999999999</c:v>
                </c:pt>
                <c:pt idx="4651">
                  <c:v>24.307700000000001</c:v>
                </c:pt>
                <c:pt idx="4652">
                  <c:v>17.5261</c:v>
                </c:pt>
                <c:pt idx="4653">
                  <c:v>7.8344899999999997</c:v>
                </c:pt>
                <c:pt idx="4654">
                  <c:v>7.46082</c:v>
                </c:pt>
                <c:pt idx="4655">
                  <c:v>24.406300000000002</c:v>
                </c:pt>
                <c:pt idx="4656">
                  <c:v>0</c:v>
                </c:pt>
                <c:pt idx="4657">
                  <c:v>15.641400000000001</c:v>
                </c:pt>
                <c:pt idx="4658">
                  <c:v>0</c:v>
                </c:pt>
                <c:pt idx="4659">
                  <c:v>20.275600000000001</c:v>
                </c:pt>
                <c:pt idx="4660">
                  <c:v>13.606</c:v>
                </c:pt>
                <c:pt idx="4661">
                  <c:v>6.5537700000000001</c:v>
                </c:pt>
                <c:pt idx="4662">
                  <c:v>0</c:v>
                </c:pt>
                <c:pt idx="4663">
                  <c:v>11.2378</c:v>
                </c:pt>
                <c:pt idx="4664">
                  <c:v>7.5770600000000004</c:v>
                </c:pt>
                <c:pt idx="4665">
                  <c:v>16.0246</c:v>
                </c:pt>
                <c:pt idx="4666">
                  <c:v>35.562100000000001</c:v>
                </c:pt>
                <c:pt idx="4667">
                  <c:v>14.8066</c:v>
                </c:pt>
                <c:pt idx="4668">
                  <c:v>7.0409600000000001</c:v>
                </c:pt>
                <c:pt idx="4669">
                  <c:v>17.535799999999998</c:v>
                </c:pt>
                <c:pt idx="4670">
                  <c:v>13.626300000000001</c:v>
                </c:pt>
                <c:pt idx="4671">
                  <c:v>0</c:v>
                </c:pt>
                <c:pt idx="4672">
                  <c:v>7.3281299999999998</c:v>
                </c:pt>
                <c:pt idx="4673">
                  <c:v>6.3486099999999999</c:v>
                </c:pt>
                <c:pt idx="4674">
                  <c:v>8.6585800000000006</c:v>
                </c:pt>
                <c:pt idx="4675">
                  <c:v>12.823600000000001</c:v>
                </c:pt>
                <c:pt idx="4676">
                  <c:v>24.784800000000001</c:v>
                </c:pt>
                <c:pt idx="4677">
                  <c:v>0</c:v>
                </c:pt>
                <c:pt idx="4678">
                  <c:v>6.48508</c:v>
                </c:pt>
                <c:pt idx="4679">
                  <c:v>13.794</c:v>
                </c:pt>
                <c:pt idx="4680">
                  <c:v>6.9467400000000001</c:v>
                </c:pt>
                <c:pt idx="4681">
                  <c:v>6.6294700000000004</c:v>
                </c:pt>
                <c:pt idx="4682">
                  <c:v>32.634799999999998</c:v>
                </c:pt>
                <c:pt idx="4683">
                  <c:v>0</c:v>
                </c:pt>
                <c:pt idx="4684">
                  <c:v>6.3421700000000003</c:v>
                </c:pt>
                <c:pt idx="4685">
                  <c:v>0</c:v>
                </c:pt>
                <c:pt idx="4686">
                  <c:v>10.7369</c:v>
                </c:pt>
                <c:pt idx="4687">
                  <c:v>37.588000000000001</c:v>
                </c:pt>
                <c:pt idx="4688">
                  <c:v>19.886199999999999</c:v>
                </c:pt>
                <c:pt idx="4689">
                  <c:v>7.1175300000000004</c:v>
                </c:pt>
                <c:pt idx="4690">
                  <c:v>0</c:v>
                </c:pt>
                <c:pt idx="4691">
                  <c:v>10.4536</c:v>
                </c:pt>
                <c:pt idx="4692">
                  <c:v>0</c:v>
                </c:pt>
                <c:pt idx="4693">
                  <c:v>14.197900000000001</c:v>
                </c:pt>
                <c:pt idx="4694">
                  <c:v>23.8947</c:v>
                </c:pt>
                <c:pt idx="4695">
                  <c:v>33.226999999999997</c:v>
                </c:pt>
                <c:pt idx="4696">
                  <c:v>17.674199999999999</c:v>
                </c:pt>
                <c:pt idx="4697">
                  <c:v>14.887600000000001</c:v>
                </c:pt>
                <c:pt idx="4698">
                  <c:v>6.4322999999999997</c:v>
                </c:pt>
                <c:pt idx="4699">
                  <c:v>0</c:v>
                </c:pt>
                <c:pt idx="4700">
                  <c:v>31.456900000000001</c:v>
                </c:pt>
                <c:pt idx="4701">
                  <c:v>32.096299999999999</c:v>
                </c:pt>
                <c:pt idx="4702">
                  <c:v>9.3355099999999993</c:v>
                </c:pt>
                <c:pt idx="4703">
                  <c:v>12.821099999999999</c:v>
                </c:pt>
                <c:pt idx="4704">
                  <c:v>23.9086</c:v>
                </c:pt>
                <c:pt idx="4705">
                  <c:v>13.629200000000001</c:v>
                </c:pt>
                <c:pt idx="4706">
                  <c:v>25.372</c:v>
                </c:pt>
                <c:pt idx="4707">
                  <c:v>0</c:v>
                </c:pt>
                <c:pt idx="4708">
                  <c:v>6.5092299999999996</c:v>
                </c:pt>
                <c:pt idx="4709">
                  <c:v>15.251300000000001</c:v>
                </c:pt>
                <c:pt idx="4710">
                  <c:v>0</c:v>
                </c:pt>
                <c:pt idx="4711">
                  <c:v>6.8313699999999997</c:v>
                </c:pt>
                <c:pt idx="4712">
                  <c:v>7.1130199999999997</c:v>
                </c:pt>
                <c:pt idx="4713">
                  <c:v>0</c:v>
                </c:pt>
                <c:pt idx="4714">
                  <c:v>31.666599999999999</c:v>
                </c:pt>
                <c:pt idx="4715">
                  <c:v>21.515599999999999</c:v>
                </c:pt>
                <c:pt idx="4716">
                  <c:v>16.321000000000002</c:v>
                </c:pt>
                <c:pt idx="4717">
                  <c:v>22.300999999999998</c:v>
                </c:pt>
                <c:pt idx="4718">
                  <c:v>6.6797500000000003</c:v>
                </c:pt>
                <c:pt idx="4719">
                  <c:v>13.3094</c:v>
                </c:pt>
                <c:pt idx="4720">
                  <c:v>13.107900000000001</c:v>
                </c:pt>
                <c:pt idx="4721">
                  <c:v>15.741400000000001</c:v>
                </c:pt>
                <c:pt idx="4722">
                  <c:v>14.0815</c:v>
                </c:pt>
                <c:pt idx="4723">
                  <c:v>7.1979300000000004</c:v>
                </c:pt>
                <c:pt idx="4724">
                  <c:v>7.1913099999999996</c:v>
                </c:pt>
                <c:pt idx="4725">
                  <c:v>8.1278199999999998</c:v>
                </c:pt>
                <c:pt idx="4726">
                  <c:v>7.3451399999999998</c:v>
                </c:pt>
                <c:pt idx="4727">
                  <c:v>0</c:v>
                </c:pt>
                <c:pt idx="4728">
                  <c:v>8.3509100000000007</c:v>
                </c:pt>
                <c:pt idx="4729">
                  <c:v>8.4329400000000003</c:v>
                </c:pt>
                <c:pt idx="4730">
                  <c:v>24.0322</c:v>
                </c:pt>
                <c:pt idx="4731">
                  <c:v>30.2624</c:v>
                </c:pt>
                <c:pt idx="4732">
                  <c:v>0</c:v>
                </c:pt>
                <c:pt idx="4733">
                  <c:v>0</c:v>
                </c:pt>
                <c:pt idx="4734">
                  <c:v>7.58474</c:v>
                </c:pt>
                <c:pt idx="4735">
                  <c:v>0</c:v>
                </c:pt>
                <c:pt idx="4736">
                  <c:v>23.218900000000001</c:v>
                </c:pt>
                <c:pt idx="4737">
                  <c:v>21.2316</c:v>
                </c:pt>
                <c:pt idx="4738">
                  <c:v>9.0753799999999991</c:v>
                </c:pt>
                <c:pt idx="4739">
                  <c:v>9.0689600000000006</c:v>
                </c:pt>
                <c:pt idx="4740">
                  <c:v>27.6585</c:v>
                </c:pt>
                <c:pt idx="4741">
                  <c:v>13.1784</c:v>
                </c:pt>
                <c:pt idx="4742">
                  <c:v>0</c:v>
                </c:pt>
                <c:pt idx="4743">
                  <c:v>6.3346600000000004</c:v>
                </c:pt>
                <c:pt idx="4744">
                  <c:v>0</c:v>
                </c:pt>
                <c:pt idx="4745">
                  <c:v>0</c:v>
                </c:pt>
                <c:pt idx="4746">
                  <c:v>15.257300000000001</c:v>
                </c:pt>
                <c:pt idx="4747">
                  <c:v>7.6681699999999999</c:v>
                </c:pt>
                <c:pt idx="4748">
                  <c:v>7.1404699999999997</c:v>
                </c:pt>
                <c:pt idx="4749">
                  <c:v>33.291600000000003</c:v>
                </c:pt>
                <c:pt idx="4750">
                  <c:v>8.7949900000000003</c:v>
                </c:pt>
                <c:pt idx="4751">
                  <c:v>8.3629700000000007</c:v>
                </c:pt>
                <c:pt idx="4752">
                  <c:v>6.4051799999999997</c:v>
                </c:pt>
                <c:pt idx="4753">
                  <c:v>8.2322500000000005</c:v>
                </c:pt>
                <c:pt idx="4754">
                  <c:v>8.4039699999999993</c:v>
                </c:pt>
                <c:pt idx="4755">
                  <c:v>0</c:v>
                </c:pt>
                <c:pt idx="4756">
                  <c:v>0</c:v>
                </c:pt>
                <c:pt idx="4757">
                  <c:v>0</c:v>
                </c:pt>
                <c:pt idx="4758">
                  <c:v>0</c:v>
                </c:pt>
                <c:pt idx="4759">
                  <c:v>6.9277699999999998</c:v>
                </c:pt>
                <c:pt idx="4760">
                  <c:v>6.8440200000000004</c:v>
                </c:pt>
                <c:pt idx="4761">
                  <c:v>6.3539099999999999</c:v>
                </c:pt>
                <c:pt idx="4762">
                  <c:v>6.9563600000000001</c:v>
                </c:pt>
                <c:pt idx="4763">
                  <c:v>20.4895</c:v>
                </c:pt>
                <c:pt idx="4764">
                  <c:v>6.5769099999999998</c:v>
                </c:pt>
                <c:pt idx="4765">
                  <c:v>8.8866999999999994</c:v>
                </c:pt>
                <c:pt idx="4766">
                  <c:v>6.9087500000000004</c:v>
                </c:pt>
                <c:pt idx="4767">
                  <c:v>6.4227999999999996</c:v>
                </c:pt>
                <c:pt idx="4768">
                  <c:v>12.78</c:v>
                </c:pt>
                <c:pt idx="4769">
                  <c:v>6.3600899999999996</c:v>
                </c:pt>
                <c:pt idx="4770">
                  <c:v>0</c:v>
                </c:pt>
                <c:pt idx="4771">
                  <c:v>25.075800000000001</c:v>
                </c:pt>
                <c:pt idx="4772">
                  <c:v>6.5153100000000004</c:v>
                </c:pt>
                <c:pt idx="4773">
                  <c:v>19.706299999999999</c:v>
                </c:pt>
                <c:pt idx="4774">
                  <c:v>0</c:v>
                </c:pt>
                <c:pt idx="4775">
                  <c:v>0</c:v>
                </c:pt>
                <c:pt idx="4776">
                  <c:v>8.3360099999999999</c:v>
                </c:pt>
                <c:pt idx="4777">
                  <c:v>0</c:v>
                </c:pt>
                <c:pt idx="4778">
                  <c:v>0</c:v>
                </c:pt>
                <c:pt idx="4779">
                  <c:v>16.691800000000001</c:v>
                </c:pt>
                <c:pt idx="4780">
                  <c:v>11.4057</c:v>
                </c:pt>
                <c:pt idx="4781">
                  <c:v>15.5244</c:v>
                </c:pt>
                <c:pt idx="4782">
                  <c:v>0</c:v>
                </c:pt>
                <c:pt idx="4783">
                  <c:v>11.419499999999999</c:v>
                </c:pt>
                <c:pt idx="4784">
                  <c:v>22.3004</c:v>
                </c:pt>
                <c:pt idx="4785">
                  <c:v>0</c:v>
                </c:pt>
                <c:pt idx="4786">
                  <c:v>8.23977</c:v>
                </c:pt>
                <c:pt idx="4787">
                  <c:v>31.448399999999999</c:v>
                </c:pt>
                <c:pt idx="4788">
                  <c:v>29.0991</c:v>
                </c:pt>
                <c:pt idx="4789">
                  <c:v>7.4625399999999997</c:v>
                </c:pt>
                <c:pt idx="4790">
                  <c:v>0</c:v>
                </c:pt>
                <c:pt idx="4791">
                  <c:v>13.7454</c:v>
                </c:pt>
                <c:pt idx="4792">
                  <c:v>8.14466</c:v>
                </c:pt>
                <c:pt idx="4793">
                  <c:v>6.55335</c:v>
                </c:pt>
                <c:pt idx="4794">
                  <c:v>22.055700000000002</c:v>
                </c:pt>
                <c:pt idx="4795">
                  <c:v>12.500299999999999</c:v>
                </c:pt>
                <c:pt idx="4796">
                  <c:v>6.4695600000000004</c:v>
                </c:pt>
                <c:pt idx="4797">
                  <c:v>0</c:v>
                </c:pt>
                <c:pt idx="4798">
                  <c:v>9.5385299999999997</c:v>
                </c:pt>
                <c:pt idx="4799">
                  <c:v>0</c:v>
                </c:pt>
                <c:pt idx="4800">
                  <c:v>20.175000000000001</c:v>
                </c:pt>
                <c:pt idx="4801">
                  <c:v>6.4266199999999998</c:v>
                </c:pt>
                <c:pt idx="4802">
                  <c:v>16.502099999999999</c:v>
                </c:pt>
                <c:pt idx="4803">
                  <c:v>0</c:v>
                </c:pt>
                <c:pt idx="4804">
                  <c:v>9.9479100000000003</c:v>
                </c:pt>
                <c:pt idx="4805">
                  <c:v>15.319699999999999</c:v>
                </c:pt>
                <c:pt idx="4806">
                  <c:v>0</c:v>
                </c:pt>
                <c:pt idx="4807">
                  <c:v>0</c:v>
                </c:pt>
                <c:pt idx="4808">
                  <c:v>6.3404199999999999</c:v>
                </c:pt>
                <c:pt idx="4809">
                  <c:v>10.398899999999999</c:v>
                </c:pt>
                <c:pt idx="4810">
                  <c:v>0</c:v>
                </c:pt>
                <c:pt idx="4811">
                  <c:v>0</c:v>
                </c:pt>
                <c:pt idx="4812">
                  <c:v>17.076499999999999</c:v>
                </c:pt>
                <c:pt idx="4813">
                  <c:v>18.277000000000001</c:v>
                </c:pt>
                <c:pt idx="4814">
                  <c:v>0</c:v>
                </c:pt>
                <c:pt idx="4815">
                  <c:v>8.8027499999999996</c:v>
                </c:pt>
                <c:pt idx="4816">
                  <c:v>0</c:v>
                </c:pt>
                <c:pt idx="4817">
                  <c:v>0</c:v>
                </c:pt>
                <c:pt idx="4818">
                  <c:v>8.8719300000000008</c:v>
                </c:pt>
                <c:pt idx="4819">
                  <c:v>0</c:v>
                </c:pt>
                <c:pt idx="4820">
                  <c:v>0</c:v>
                </c:pt>
                <c:pt idx="4821">
                  <c:v>8.9879800000000003</c:v>
                </c:pt>
                <c:pt idx="4822">
                  <c:v>0</c:v>
                </c:pt>
                <c:pt idx="4823">
                  <c:v>0</c:v>
                </c:pt>
                <c:pt idx="4824">
                  <c:v>0</c:v>
                </c:pt>
                <c:pt idx="4825">
                  <c:v>14.9176</c:v>
                </c:pt>
                <c:pt idx="4826">
                  <c:v>0</c:v>
                </c:pt>
                <c:pt idx="4827">
                  <c:v>21.825099999999999</c:v>
                </c:pt>
                <c:pt idx="4828">
                  <c:v>20.548999999999999</c:v>
                </c:pt>
                <c:pt idx="4829">
                  <c:v>0</c:v>
                </c:pt>
                <c:pt idx="4830">
                  <c:v>0</c:v>
                </c:pt>
                <c:pt idx="4831">
                  <c:v>7.13591</c:v>
                </c:pt>
                <c:pt idx="4832">
                  <c:v>12.6915</c:v>
                </c:pt>
                <c:pt idx="4833">
                  <c:v>6.3258700000000001</c:v>
                </c:pt>
                <c:pt idx="4834">
                  <c:v>0</c:v>
                </c:pt>
                <c:pt idx="4835">
                  <c:v>6.5242699999999996</c:v>
                </c:pt>
                <c:pt idx="4836">
                  <c:v>21.752700000000001</c:v>
                </c:pt>
                <c:pt idx="4837">
                  <c:v>6.8142300000000002</c:v>
                </c:pt>
                <c:pt idx="4838">
                  <c:v>0</c:v>
                </c:pt>
                <c:pt idx="4839">
                  <c:v>6.71671</c:v>
                </c:pt>
                <c:pt idx="4840">
                  <c:v>29.209</c:v>
                </c:pt>
                <c:pt idx="4841">
                  <c:v>14.9833</c:v>
                </c:pt>
                <c:pt idx="4842">
                  <c:v>6.5931499999999996</c:v>
                </c:pt>
                <c:pt idx="4843">
                  <c:v>0</c:v>
                </c:pt>
                <c:pt idx="4844">
                  <c:v>26.3523</c:v>
                </c:pt>
                <c:pt idx="4845">
                  <c:v>0</c:v>
                </c:pt>
                <c:pt idx="4846">
                  <c:v>7.0808299999999997</c:v>
                </c:pt>
                <c:pt idx="4847">
                  <c:v>0</c:v>
                </c:pt>
                <c:pt idx="4848">
                  <c:v>7.0835400000000002</c:v>
                </c:pt>
                <c:pt idx="4849">
                  <c:v>14.4931</c:v>
                </c:pt>
                <c:pt idx="4850">
                  <c:v>13.1966</c:v>
                </c:pt>
                <c:pt idx="4851">
                  <c:v>14.8575</c:v>
                </c:pt>
                <c:pt idx="4852">
                  <c:v>7.5984800000000003</c:v>
                </c:pt>
                <c:pt idx="4853">
                  <c:v>0</c:v>
                </c:pt>
                <c:pt idx="4854">
                  <c:v>13.636799999999999</c:v>
                </c:pt>
                <c:pt idx="4855">
                  <c:v>15.708600000000001</c:v>
                </c:pt>
                <c:pt idx="4856">
                  <c:v>0</c:v>
                </c:pt>
                <c:pt idx="4857">
                  <c:v>0</c:v>
                </c:pt>
                <c:pt idx="4858">
                  <c:v>0</c:v>
                </c:pt>
                <c:pt idx="4859">
                  <c:v>24.293199999999999</c:v>
                </c:pt>
                <c:pt idx="4860">
                  <c:v>6.3989599999999998</c:v>
                </c:pt>
                <c:pt idx="4861">
                  <c:v>0</c:v>
                </c:pt>
                <c:pt idx="4862">
                  <c:v>0</c:v>
                </c:pt>
                <c:pt idx="4863">
                  <c:v>0</c:v>
                </c:pt>
                <c:pt idx="4864">
                  <c:v>16.7959</c:v>
                </c:pt>
                <c:pt idx="4865">
                  <c:v>0</c:v>
                </c:pt>
                <c:pt idx="4866">
                  <c:v>12.385300000000001</c:v>
                </c:pt>
                <c:pt idx="4867">
                  <c:v>0</c:v>
                </c:pt>
                <c:pt idx="4868">
                  <c:v>0</c:v>
                </c:pt>
                <c:pt idx="4869">
                  <c:v>20.041899999999998</c:v>
                </c:pt>
                <c:pt idx="4870">
                  <c:v>9.1585599999999996</c:v>
                </c:pt>
                <c:pt idx="4871">
                  <c:v>0</c:v>
                </c:pt>
                <c:pt idx="4872">
                  <c:v>6.8697299999999997</c:v>
                </c:pt>
                <c:pt idx="4873">
                  <c:v>6.43086</c:v>
                </c:pt>
                <c:pt idx="4874">
                  <c:v>11.9214</c:v>
                </c:pt>
                <c:pt idx="4875">
                  <c:v>0</c:v>
                </c:pt>
                <c:pt idx="4876">
                  <c:v>6.5460900000000004</c:v>
                </c:pt>
                <c:pt idx="4877">
                  <c:v>15.4193</c:v>
                </c:pt>
                <c:pt idx="4878">
                  <c:v>0</c:v>
                </c:pt>
                <c:pt idx="4879">
                  <c:v>0</c:v>
                </c:pt>
                <c:pt idx="4880">
                  <c:v>10.4444</c:v>
                </c:pt>
                <c:pt idx="4881">
                  <c:v>8.0985899999999997</c:v>
                </c:pt>
                <c:pt idx="4882">
                  <c:v>25.227699999999999</c:v>
                </c:pt>
                <c:pt idx="4883">
                  <c:v>20.188700000000001</c:v>
                </c:pt>
                <c:pt idx="4884">
                  <c:v>13.8787</c:v>
                </c:pt>
                <c:pt idx="4885">
                  <c:v>7.0115999999999996</c:v>
                </c:pt>
                <c:pt idx="4886">
                  <c:v>12.796900000000001</c:v>
                </c:pt>
                <c:pt idx="4887">
                  <c:v>6.4730499999999997</c:v>
                </c:pt>
                <c:pt idx="4888">
                  <c:v>0</c:v>
                </c:pt>
                <c:pt idx="4889">
                  <c:v>21.012599999999999</c:v>
                </c:pt>
                <c:pt idx="4890">
                  <c:v>38.846699999999998</c:v>
                </c:pt>
                <c:pt idx="4891">
                  <c:v>14.323600000000001</c:v>
                </c:pt>
                <c:pt idx="4892">
                  <c:v>6.6934300000000002</c:v>
                </c:pt>
                <c:pt idx="4893">
                  <c:v>0</c:v>
                </c:pt>
                <c:pt idx="4894">
                  <c:v>0</c:v>
                </c:pt>
                <c:pt idx="4895">
                  <c:v>6.6774399999999998</c:v>
                </c:pt>
                <c:pt idx="4896">
                  <c:v>0</c:v>
                </c:pt>
                <c:pt idx="4897">
                  <c:v>15.805899999999999</c:v>
                </c:pt>
                <c:pt idx="4898">
                  <c:v>14.5154</c:v>
                </c:pt>
                <c:pt idx="4899">
                  <c:v>6.4966699999999999</c:v>
                </c:pt>
                <c:pt idx="4900">
                  <c:v>6.7342700000000004</c:v>
                </c:pt>
                <c:pt idx="4901">
                  <c:v>6.5410000000000004</c:v>
                </c:pt>
                <c:pt idx="4902">
                  <c:v>0</c:v>
                </c:pt>
                <c:pt idx="4903">
                  <c:v>0</c:v>
                </c:pt>
                <c:pt idx="4904">
                  <c:v>18.2896</c:v>
                </c:pt>
                <c:pt idx="4905">
                  <c:v>0</c:v>
                </c:pt>
                <c:pt idx="4906">
                  <c:v>18.77</c:v>
                </c:pt>
                <c:pt idx="4907">
                  <c:v>0</c:v>
                </c:pt>
                <c:pt idx="4908">
                  <c:v>0</c:v>
                </c:pt>
                <c:pt idx="4909">
                  <c:v>21.902000000000001</c:v>
                </c:pt>
                <c:pt idx="4910">
                  <c:v>0</c:v>
                </c:pt>
                <c:pt idx="4911">
                  <c:v>21.005500000000001</c:v>
                </c:pt>
                <c:pt idx="4912">
                  <c:v>12.0684</c:v>
                </c:pt>
                <c:pt idx="4913">
                  <c:v>17.203499999999998</c:v>
                </c:pt>
                <c:pt idx="4914">
                  <c:v>6.4013499999999999</c:v>
                </c:pt>
                <c:pt idx="4915">
                  <c:v>0</c:v>
                </c:pt>
                <c:pt idx="4916">
                  <c:v>17.006</c:v>
                </c:pt>
                <c:pt idx="4917">
                  <c:v>7.9634099999999997</c:v>
                </c:pt>
                <c:pt idx="4918">
                  <c:v>20.384399999999999</c:v>
                </c:pt>
                <c:pt idx="4919">
                  <c:v>6.4124299999999996</c:v>
                </c:pt>
                <c:pt idx="4920">
                  <c:v>6.3853200000000001</c:v>
                </c:pt>
                <c:pt idx="4921">
                  <c:v>0</c:v>
                </c:pt>
                <c:pt idx="4922">
                  <c:v>0</c:v>
                </c:pt>
                <c:pt idx="4923">
                  <c:v>29.529399999999999</c:v>
                </c:pt>
                <c:pt idx="4924">
                  <c:v>0</c:v>
                </c:pt>
                <c:pt idx="4925">
                  <c:v>14.2523</c:v>
                </c:pt>
                <c:pt idx="4926">
                  <c:v>7.3280900000000004</c:v>
                </c:pt>
                <c:pt idx="4927">
                  <c:v>18.182200000000002</c:v>
                </c:pt>
                <c:pt idx="4928">
                  <c:v>6.3284399999999996</c:v>
                </c:pt>
                <c:pt idx="4929">
                  <c:v>0</c:v>
                </c:pt>
                <c:pt idx="4930">
                  <c:v>27.276599999999998</c:v>
                </c:pt>
                <c:pt idx="4931">
                  <c:v>13.149100000000001</c:v>
                </c:pt>
                <c:pt idx="4932">
                  <c:v>17.455400000000001</c:v>
                </c:pt>
                <c:pt idx="4933">
                  <c:v>7.5044599999999999</c:v>
                </c:pt>
                <c:pt idx="4934">
                  <c:v>7.4894699999999998</c:v>
                </c:pt>
                <c:pt idx="4935">
                  <c:v>0</c:v>
                </c:pt>
                <c:pt idx="4936">
                  <c:v>0</c:v>
                </c:pt>
                <c:pt idx="4937">
                  <c:v>9.7669499999999996</c:v>
                </c:pt>
                <c:pt idx="4938">
                  <c:v>6.7755999999999998</c:v>
                </c:pt>
                <c:pt idx="4939">
                  <c:v>0</c:v>
                </c:pt>
                <c:pt idx="4940">
                  <c:v>8.6349400000000003</c:v>
                </c:pt>
                <c:pt idx="4941">
                  <c:v>0</c:v>
                </c:pt>
                <c:pt idx="4942">
                  <c:v>13.0273</c:v>
                </c:pt>
                <c:pt idx="4943">
                  <c:v>6.8213200000000001</c:v>
                </c:pt>
                <c:pt idx="4944">
                  <c:v>9.7955500000000004</c:v>
                </c:pt>
                <c:pt idx="4945">
                  <c:v>6.9226299999999998</c:v>
                </c:pt>
                <c:pt idx="4946">
                  <c:v>0</c:v>
                </c:pt>
                <c:pt idx="4947">
                  <c:v>14.078200000000001</c:v>
                </c:pt>
                <c:pt idx="4948">
                  <c:v>0</c:v>
                </c:pt>
                <c:pt idx="4949">
                  <c:v>0</c:v>
                </c:pt>
                <c:pt idx="4950">
                  <c:v>6.4878299999999998</c:v>
                </c:pt>
                <c:pt idx="4951">
                  <c:v>0</c:v>
                </c:pt>
                <c:pt idx="4952">
                  <c:v>7.0542999999999996</c:v>
                </c:pt>
                <c:pt idx="4953">
                  <c:v>0</c:v>
                </c:pt>
                <c:pt idx="4954">
                  <c:v>0</c:v>
                </c:pt>
                <c:pt idx="4955">
                  <c:v>7.0959000000000003</c:v>
                </c:pt>
                <c:pt idx="4956">
                  <c:v>0</c:v>
                </c:pt>
                <c:pt idx="4957">
                  <c:v>7.4489400000000003</c:v>
                </c:pt>
                <c:pt idx="4958">
                  <c:v>6.9006499999999997</c:v>
                </c:pt>
                <c:pt idx="4959">
                  <c:v>0</c:v>
                </c:pt>
                <c:pt idx="4960">
                  <c:v>8.3863699999999994</c:v>
                </c:pt>
                <c:pt idx="4961">
                  <c:v>29.009699999999999</c:v>
                </c:pt>
                <c:pt idx="4962">
                  <c:v>0</c:v>
                </c:pt>
                <c:pt idx="4963">
                  <c:v>6.5950800000000003</c:v>
                </c:pt>
                <c:pt idx="4964">
                  <c:v>6.6615799999999998</c:v>
                </c:pt>
                <c:pt idx="4965">
                  <c:v>7.8931800000000001</c:v>
                </c:pt>
                <c:pt idx="4966">
                  <c:v>8.7396600000000007</c:v>
                </c:pt>
                <c:pt idx="4967">
                  <c:v>0</c:v>
                </c:pt>
                <c:pt idx="4968">
                  <c:v>0</c:v>
                </c:pt>
                <c:pt idx="4969">
                  <c:v>0</c:v>
                </c:pt>
                <c:pt idx="4970">
                  <c:v>0</c:v>
                </c:pt>
                <c:pt idx="4971">
                  <c:v>6.6841400000000002</c:v>
                </c:pt>
                <c:pt idx="4972">
                  <c:v>8.8419000000000008</c:v>
                </c:pt>
                <c:pt idx="4973">
                  <c:v>0</c:v>
                </c:pt>
                <c:pt idx="4974">
                  <c:v>15.072699999999999</c:v>
                </c:pt>
                <c:pt idx="4975">
                  <c:v>0</c:v>
                </c:pt>
                <c:pt idx="4976">
                  <c:v>0</c:v>
                </c:pt>
                <c:pt idx="4977">
                  <c:v>21.2286</c:v>
                </c:pt>
                <c:pt idx="4978">
                  <c:v>10.3713</c:v>
                </c:pt>
                <c:pt idx="4979">
                  <c:v>0</c:v>
                </c:pt>
                <c:pt idx="4980">
                  <c:v>7.2778499999999999</c:v>
                </c:pt>
                <c:pt idx="4981">
                  <c:v>0</c:v>
                </c:pt>
                <c:pt idx="4982">
                  <c:v>0</c:v>
                </c:pt>
                <c:pt idx="4983">
                  <c:v>0</c:v>
                </c:pt>
                <c:pt idx="4984">
                  <c:v>6.5994000000000002</c:v>
                </c:pt>
                <c:pt idx="4985">
                  <c:v>7.08047</c:v>
                </c:pt>
                <c:pt idx="4986">
                  <c:v>0</c:v>
                </c:pt>
                <c:pt idx="4987">
                  <c:v>6.3428699999999996</c:v>
                </c:pt>
                <c:pt idx="4988">
                  <c:v>20.848500000000001</c:v>
                </c:pt>
                <c:pt idx="4989">
                  <c:v>7.2167599999999998</c:v>
                </c:pt>
                <c:pt idx="4990">
                  <c:v>0</c:v>
                </c:pt>
                <c:pt idx="4991">
                  <c:v>6.37479</c:v>
                </c:pt>
                <c:pt idx="4992">
                  <c:v>13.595800000000001</c:v>
                </c:pt>
                <c:pt idx="4993">
                  <c:v>0</c:v>
                </c:pt>
                <c:pt idx="4994">
                  <c:v>6.3592500000000003</c:v>
                </c:pt>
                <c:pt idx="4995">
                  <c:v>8.0763099999999994</c:v>
                </c:pt>
                <c:pt idx="4996">
                  <c:v>0</c:v>
                </c:pt>
                <c:pt idx="4997">
                  <c:v>6.6274699999999998</c:v>
                </c:pt>
                <c:pt idx="4998">
                  <c:v>6.3697999999999997</c:v>
                </c:pt>
                <c:pt idx="4999">
                  <c:v>8.7226300000000005</c:v>
                </c:pt>
                <c:pt idx="5000">
                  <c:v>26.191700000000001</c:v>
                </c:pt>
                <c:pt idx="5001">
                  <c:v>9.4129799999999992</c:v>
                </c:pt>
                <c:pt idx="5002">
                  <c:v>0</c:v>
                </c:pt>
                <c:pt idx="5003">
                  <c:v>0</c:v>
                </c:pt>
                <c:pt idx="5004">
                  <c:v>34.974200000000003</c:v>
                </c:pt>
                <c:pt idx="5005">
                  <c:v>0</c:v>
                </c:pt>
                <c:pt idx="5006">
                  <c:v>0</c:v>
                </c:pt>
                <c:pt idx="5007">
                  <c:v>24.5307</c:v>
                </c:pt>
                <c:pt idx="5008">
                  <c:v>0</c:v>
                </c:pt>
                <c:pt idx="5009">
                  <c:v>11.2372</c:v>
                </c:pt>
                <c:pt idx="5010">
                  <c:v>13.712400000000001</c:v>
                </c:pt>
                <c:pt idx="5011">
                  <c:v>11.879200000000001</c:v>
                </c:pt>
                <c:pt idx="5012">
                  <c:v>7.3139700000000003</c:v>
                </c:pt>
                <c:pt idx="5013">
                  <c:v>7.1212900000000001</c:v>
                </c:pt>
                <c:pt idx="5014">
                  <c:v>12.7494</c:v>
                </c:pt>
                <c:pt idx="5015">
                  <c:v>0</c:v>
                </c:pt>
                <c:pt idx="5016">
                  <c:v>10.8954</c:v>
                </c:pt>
                <c:pt idx="5017">
                  <c:v>0</c:v>
                </c:pt>
                <c:pt idx="5018">
                  <c:v>6.3531700000000004</c:v>
                </c:pt>
                <c:pt idx="5019">
                  <c:v>19.3385</c:v>
                </c:pt>
                <c:pt idx="5020">
                  <c:v>0</c:v>
                </c:pt>
                <c:pt idx="5021">
                  <c:v>17.328900000000001</c:v>
                </c:pt>
                <c:pt idx="5022">
                  <c:v>0</c:v>
                </c:pt>
                <c:pt idx="5023">
                  <c:v>0</c:v>
                </c:pt>
                <c:pt idx="5024">
                  <c:v>8.2047299999999996</c:v>
                </c:pt>
                <c:pt idx="5025">
                  <c:v>13.289199999999999</c:v>
                </c:pt>
                <c:pt idx="5026">
                  <c:v>27.417300000000001</c:v>
                </c:pt>
                <c:pt idx="5027">
                  <c:v>0</c:v>
                </c:pt>
                <c:pt idx="5028">
                  <c:v>0</c:v>
                </c:pt>
                <c:pt idx="5029">
                  <c:v>9.9325700000000001</c:v>
                </c:pt>
                <c:pt idx="5030">
                  <c:v>0</c:v>
                </c:pt>
                <c:pt idx="5031">
                  <c:v>13.7537</c:v>
                </c:pt>
                <c:pt idx="5032">
                  <c:v>0</c:v>
                </c:pt>
                <c:pt idx="5033">
                  <c:v>11.395200000000001</c:v>
                </c:pt>
                <c:pt idx="5034">
                  <c:v>22.650700000000001</c:v>
                </c:pt>
                <c:pt idx="5035">
                  <c:v>0</c:v>
                </c:pt>
                <c:pt idx="5036">
                  <c:v>0</c:v>
                </c:pt>
                <c:pt idx="5037">
                  <c:v>0</c:v>
                </c:pt>
                <c:pt idx="5038">
                  <c:v>0</c:v>
                </c:pt>
                <c:pt idx="5039">
                  <c:v>0</c:v>
                </c:pt>
                <c:pt idx="5040">
                  <c:v>0</c:v>
                </c:pt>
                <c:pt idx="5041">
                  <c:v>0</c:v>
                </c:pt>
                <c:pt idx="5042">
                  <c:v>6.7662599999999999</c:v>
                </c:pt>
                <c:pt idx="5043">
                  <c:v>0</c:v>
                </c:pt>
                <c:pt idx="5044">
                  <c:v>0</c:v>
                </c:pt>
                <c:pt idx="5045">
                  <c:v>0</c:v>
                </c:pt>
                <c:pt idx="5046">
                  <c:v>14.011799999999999</c:v>
                </c:pt>
                <c:pt idx="5047">
                  <c:v>0</c:v>
                </c:pt>
                <c:pt idx="5048">
                  <c:v>22.331800000000001</c:v>
                </c:pt>
                <c:pt idx="5049">
                  <c:v>14.548999999999999</c:v>
                </c:pt>
                <c:pt idx="5050">
                  <c:v>0</c:v>
                </c:pt>
                <c:pt idx="5051">
                  <c:v>0</c:v>
                </c:pt>
                <c:pt idx="5052">
                  <c:v>6.5485300000000004</c:v>
                </c:pt>
                <c:pt idx="5053">
                  <c:v>6.7692100000000002</c:v>
                </c:pt>
                <c:pt idx="5054">
                  <c:v>0</c:v>
                </c:pt>
                <c:pt idx="5055">
                  <c:v>0</c:v>
                </c:pt>
                <c:pt idx="5056">
                  <c:v>16.656199999999998</c:v>
                </c:pt>
                <c:pt idx="5057">
                  <c:v>9.4100400000000004</c:v>
                </c:pt>
                <c:pt idx="5058">
                  <c:v>7.2243700000000004</c:v>
                </c:pt>
                <c:pt idx="5059">
                  <c:v>7.2269500000000004</c:v>
                </c:pt>
                <c:pt idx="5060">
                  <c:v>0</c:v>
                </c:pt>
                <c:pt idx="5061">
                  <c:v>0</c:v>
                </c:pt>
                <c:pt idx="5062">
                  <c:v>8.24057</c:v>
                </c:pt>
                <c:pt idx="5063">
                  <c:v>0</c:v>
                </c:pt>
                <c:pt idx="5064">
                  <c:v>6.90158</c:v>
                </c:pt>
                <c:pt idx="5065">
                  <c:v>0</c:v>
                </c:pt>
                <c:pt idx="5066">
                  <c:v>10.088800000000001</c:v>
                </c:pt>
                <c:pt idx="5067">
                  <c:v>0</c:v>
                </c:pt>
                <c:pt idx="5068">
                  <c:v>0</c:v>
                </c:pt>
                <c:pt idx="5069">
                  <c:v>0</c:v>
                </c:pt>
                <c:pt idx="5070">
                  <c:v>0</c:v>
                </c:pt>
                <c:pt idx="5071">
                  <c:v>19.860099999999999</c:v>
                </c:pt>
                <c:pt idx="5072">
                  <c:v>7.5941900000000002</c:v>
                </c:pt>
                <c:pt idx="5073">
                  <c:v>7.1284400000000003</c:v>
                </c:pt>
                <c:pt idx="5074">
                  <c:v>6.7847200000000001</c:v>
                </c:pt>
                <c:pt idx="5075">
                  <c:v>0</c:v>
                </c:pt>
                <c:pt idx="5076">
                  <c:v>14.922499999999999</c:v>
                </c:pt>
                <c:pt idx="5077">
                  <c:v>7.6450199999999997</c:v>
                </c:pt>
                <c:pt idx="5078">
                  <c:v>6.6803299999999997</c:v>
                </c:pt>
                <c:pt idx="5079">
                  <c:v>6.67842</c:v>
                </c:pt>
                <c:pt idx="5080">
                  <c:v>9.7862100000000005</c:v>
                </c:pt>
                <c:pt idx="5081">
                  <c:v>16.546800000000001</c:v>
                </c:pt>
                <c:pt idx="5082">
                  <c:v>7.7019599999999997</c:v>
                </c:pt>
                <c:pt idx="5083">
                  <c:v>0</c:v>
                </c:pt>
                <c:pt idx="5084">
                  <c:v>17.200399999999998</c:v>
                </c:pt>
                <c:pt idx="5085">
                  <c:v>0</c:v>
                </c:pt>
                <c:pt idx="5086">
                  <c:v>0</c:v>
                </c:pt>
                <c:pt idx="5087">
                  <c:v>24.353899999999999</c:v>
                </c:pt>
                <c:pt idx="5088">
                  <c:v>0</c:v>
                </c:pt>
                <c:pt idx="5089">
                  <c:v>7.1351800000000001</c:v>
                </c:pt>
                <c:pt idx="5090">
                  <c:v>7.7449300000000001</c:v>
                </c:pt>
                <c:pt idx="5091">
                  <c:v>7.2708199999999996</c:v>
                </c:pt>
                <c:pt idx="5092">
                  <c:v>14.414099999999999</c:v>
                </c:pt>
                <c:pt idx="5093">
                  <c:v>33.3855</c:v>
                </c:pt>
                <c:pt idx="5094">
                  <c:v>0</c:v>
                </c:pt>
                <c:pt idx="5095">
                  <c:v>25.1845</c:v>
                </c:pt>
                <c:pt idx="5096">
                  <c:v>0</c:v>
                </c:pt>
                <c:pt idx="5097">
                  <c:v>0</c:v>
                </c:pt>
                <c:pt idx="5098">
                  <c:v>11.549099999999999</c:v>
                </c:pt>
                <c:pt idx="5099">
                  <c:v>7.2624700000000004</c:v>
                </c:pt>
                <c:pt idx="5100">
                  <c:v>7.7287299999999997</c:v>
                </c:pt>
                <c:pt idx="5101">
                  <c:v>0</c:v>
                </c:pt>
                <c:pt idx="5102">
                  <c:v>0</c:v>
                </c:pt>
                <c:pt idx="5103">
                  <c:v>10.6381</c:v>
                </c:pt>
                <c:pt idx="5104">
                  <c:v>30.474699999999999</c:v>
                </c:pt>
                <c:pt idx="5105">
                  <c:v>0</c:v>
                </c:pt>
                <c:pt idx="5106">
                  <c:v>0</c:v>
                </c:pt>
                <c:pt idx="5107">
                  <c:v>0</c:v>
                </c:pt>
                <c:pt idx="5108">
                  <c:v>0</c:v>
                </c:pt>
                <c:pt idx="5109">
                  <c:v>7.3470599999999999</c:v>
                </c:pt>
                <c:pt idx="5110">
                  <c:v>0</c:v>
                </c:pt>
                <c:pt idx="5111">
                  <c:v>0</c:v>
                </c:pt>
                <c:pt idx="5112">
                  <c:v>6.3974700000000002</c:v>
                </c:pt>
                <c:pt idx="5113">
                  <c:v>0</c:v>
                </c:pt>
                <c:pt idx="5114">
                  <c:v>6.7430000000000003</c:v>
                </c:pt>
                <c:pt idx="5115">
                  <c:v>0</c:v>
                </c:pt>
                <c:pt idx="5116">
                  <c:v>14.7211</c:v>
                </c:pt>
                <c:pt idx="5117">
                  <c:v>6.6452900000000001</c:v>
                </c:pt>
                <c:pt idx="5118">
                  <c:v>0</c:v>
                </c:pt>
                <c:pt idx="5119">
                  <c:v>13.901899999999999</c:v>
                </c:pt>
                <c:pt idx="5120">
                  <c:v>6.3483999999999998</c:v>
                </c:pt>
                <c:pt idx="5121">
                  <c:v>0</c:v>
                </c:pt>
                <c:pt idx="5122">
                  <c:v>9.7247900000000005</c:v>
                </c:pt>
                <c:pt idx="5123">
                  <c:v>0</c:v>
                </c:pt>
                <c:pt idx="5124">
                  <c:v>8.4877599999999997</c:v>
                </c:pt>
                <c:pt idx="5125">
                  <c:v>0</c:v>
                </c:pt>
                <c:pt idx="5126">
                  <c:v>15.6783</c:v>
                </c:pt>
                <c:pt idx="5127">
                  <c:v>0</c:v>
                </c:pt>
                <c:pt idx="5128">
                  <c:v>24.187100000000001</c:v>
                </c:pt>
                <c:pt idx="5129">
                  <c:v>0</c:v>
                </c:pt>
                <c:pt idx="5130">
                  <c:v>27.601099999999999</c:v>
                </c:pt>
                <c:pt idx="5131">
                  <c:v>0</c:v>
                </c:pt>
                <c:pt idx="5132">
                  <c:v>11.813700000000001</c:v>
                </c:pt>
                <c:pt idx="5133">
                  <c:v>0</c:v>
                </c:pt>
                <c:pt idx="5134">
                  <c:v>0</c:v>
                </c:pt>
                <c:pt idx="5135">
                  <c:v>0</c:v>
                </c:pt>
                <c:pt idx="5136">
                  <c:v>0</c:v>
                </c:pt>
                <c:pt idx="5137">
                  <c:v>0</c:v>
                </c:pt>
                <c:pt idx="5138">
                  <c:v>12.7601</c:v>
                </c:pt>
                <c:pt idx="5139">
                  <c:v>19.826000000000001</c:v>
                </c:pt>
                <c:pt idx="5140">
                  <c:v>18.8322</c:v>
                </c:pt>
                <c:pt idx="5141">
                  <c:v>13.754899999999999</c:v>
                </c:pt>
                <c:pt idx="5142">
                  <c:v>10.3055</c:v>
                </c:pt>
                <c:pt idx="5143">
                  <c:v>8.9550699999999992</c:v>
                </c:pt>
                <c:pt idx="5144">
                  <c:v>0</c:v>
                </c:pt>
                <c:pt idx="5145">
                  <c:v>6.6223200000000002</c:v>
                </c:pt>
                <c:pt idx="5146">
                  <c:v>6.7020600000000004</c:v>
                </c:pt>
                <c:pt idx="5147">
                  <c:v>0</c:v>
                </c:pt>
                <c:pt idx="5148">
                  <c:v>6.3629899999999999</c:v>
                </c:pt>
                <c:pt idx="5149">
                  <c:v>0</c:v>
                </c:pt>
                <c:pt idx="5150">
                  <c:v>14.1525</c:v>
                </c:pt>
                <c:pt idx="5151">
                  <c:v>15.8423</c:v>
                </c:pt>
                <c:pt idx="5152">
                  <c:v>0</c:v>
                </c:pt>
                <c:pt idx="5153">
                  <c:v>0</c:v>
                </c:pt>
                <c:pt idx="5154">
                  <c:v>0</c:v>
                </c:pt>
                <c:pt idx="5155">
                  <c:v>0</c:v>
                </c:pt>
                <c:pt idx="5156">
                  <c:v>0</c:v>
                </c:pt>
                <c:pt idx="5157">
                  <c:v>0</c:v>
                </c:pt>
                <c:pt idx="5158">
                  <c:v>6.4920499999999999</c:v>
                </c:pt>
                <c:pt idx="5159">
                  <c:v>0</c:v>
                </c:pt>
                <c:pt idx="5160">
                  <c:v>0</c:v>
                </c:pt>
                <c:pt idx="5161">
                  <c:v>6.6281699999999999</c:v>
                </c:pt>
                <c:pt idx="5162">
                  <c:v>0</c:v>
                </c:pt>
                <c:pt idx="5163">
                  <c:v>0</c:v>
                </c:pt>
                <c:pt idx="5164">
                  <c:v>0</c:v>
                </c:pt>
                <c:pt idx="5165">
                  <c:v>0</c:v>
                </c:pt>
                <c:pt idx="5166">
                  <c:v>8.9291199999999993</c:v>
                </c:pt>
                <c:pt idx="5167">
                  <c:v>7.1747100000000001</c:v>
                </c:pt>
                <c:pt idx="5168">
                  <c:v>13.359</c:v>
                </c:pt>
                <c:pt idx="5169">
                  <c:v>15.5428</c:v>
                </c:pt>
                <c:pt idx="5170">
                  <c:v>6.5113599999999998</c:v>
                </c:pt>
                <c:pt idx="5171">
                  <c:v>20.422599999999999</c:v>
                </c:pt>
                <c:pt idx="5172">
                  <c:v>0</c:v>
                </c:pt>
                <c:pt idx="5173">
                  <c:v>8.0909600000000008</c:v>
                </c:pt>
                <c:pt idx="5174">
                  <c:v>0</c:v>
                </c:pt>
                <c:pt idx="5175">
                  <c:v>6.3780299999999999</c:v>
                </c:pt>
                <c:pt idx="5176">
                  <c:v>0</c:v>
                </c:pt>
                <c:pt idx="5177">
                  <c:v>9.5348500000000005</c:v>
                </c:pt>
                <c:pt idx="5178">
                  <c:v>8.7782599999999995</c:v>
                </c:pt>
                <c:pt idx="5179">
                  <c:v>7.1220299999999996</c:v>
                </c:pt>
                <c:pt idx="5180">
                  <c:v>0</c:v>
                </c:pt>
                <c:pt idx="5181">
                  <c:v>0</c:v>
                </c:pt>
                <c:pt idx="5182">
                  <c:v>9.5420400000000001</c:v>
                </c:pt>
                <c:pt idx="5183">
                  <c:v>0</c:v>
                </c:pt>
                <c:pt idx="5184">
                  <c:v>0</c:v>
                </c:pt>
                <c:pt idx="5185">
                  <c:v>0</c:v>
                </c:pt>
                <c:pt idx="5186">
                  <c:v>0</c:v>
                </c:pt>
                <c:pt idx="5187">
                  <c:v>6.4314099999999996</c:v>
                </c:pt>
                <c:pt idx="5188">
                  <c:v>6.6151200000000001</c:v>
                </c:pt>
                <c:pt idx="5189">
                  <c:v>0</c:v>
                </c:pt>
                <c:pt idx="5190">
                  <c:v>0</c:v>
                </c:pt>
                <c:pt idx="5191">
                  <c:v>0</c:v>
                </c:pt>
                <c:pt idx="5192">
                  <c:v>6.9258699999999997</c:v>
                </c:pt>
                <c:pt idx="5193">
                  <c:v>15.125299999999999</c:v>
                </c:pt>
                <c:pt idx="5194">
                  <c:v>15.1304</c:v>
                </c:pt>
                <c:pt idx="5195">
                  <c:v>0</c:v>
                </c:pt>
                <c:pt idx="5196">
                  <c:v>13.8118</c:v>
                </c:pt>
                <c:pt idx="5197">
                  <c:v>0</c:v>
                </c:pt>
                <c:pt idx="5198">
                  <c:v>0</c:v>
                </c:pt>
                <c:pt idx="5199">
                  <c:v>11.227499999999999</c:v>
                </c:pt>
                <c:pt idx="5200">
                  <c:v>0</c:v>
                </c:pt>
                <c:pt idx="5201">
                  <c:v>0</c:v>
                </c:pt>
                <c:pt idx="5202">
                  <c:v>33.796399999999998</c:v>
                </c:pt>
                <c:pt idx="5203">
                  <c:v>6.4689300000000003</c:v>
                </c:pt>
                <c:pt idx="5204">
                  <c:v>0</c:v>
                </c:pt>
                <c:pt idx="5205">
                  <c:v>0</c:v>
                </c:pt>
                <c:pt idx="5206">
                  <c:v>0</c:v>
                </c:pt>
                <c:pt idx="5207">
                  <c:v>0</c:v>
                </c:pt>
                <c:pt idx="5208">
                  <c:v>6.3961100000000002</c:v>
                </c:pt>
                <c:pt idx="5209">
                  <c:v>6.4749499999999998</c:v>
                </c:pt>
                <c:pt idx="5210">
                  <c:v>10.0261</c:v>
                </c:pt>
                <c:pt idx="5211">
                  <c:v>6.4725900000000003</c:v>
                </c:pt>
                <c:pt idx="5212">
                  <c:v>7.3966700000000003</c:v>
                </c:pt>
                <c:pt idx="5213">
                  <c:v>6.3921299999999999</c:v>
                </c:pt>
                <c:pt idx="5214">
                  <c:v>0</c:v>
                </c:pt>
                <c:pt idx="5215">
                  <c:v>0</c:v>
                </c:pt>
                <c:pt idx="5216">
                  <c:v>19.733599999999999</c:v>
                </c:pt>
                <c:pt idx="5217">
                  <c:v>7.5487900000000003</c:v>
                </c:pt>
                <c:pt idx="5218">
                  <c:v>6.5102200000000003</c:v>
                </c:pt>
                <c:pt idx="5219">
                  <c:v>0</c:v>
                </c:pt>
                <c:pt idx="5220">
                  <c:v>14.8683</c:v>
                </c:pt>
                <c:pt idx="5221">
                  <c:v>8.91249</c:v>
                </c:pt>
                <c:pt idx="5222">
                  <c:v>0</c:v>
                </c:pt>
                <c:pt idx="5223">
                  <c:v>6.7456300000000002</c:v>
                </c:pt>
                <c:pt idx="5224">
                  <c:v>14.4739</c:v>
                </c:pt>
                <c:pt idx="5225">
                  <c:v>6.8903100000000004</c:v>
                </c:pt>
                <c:pt idx="5226">
                  <c:v>12.9541</c:v>
                </c:pt>
                <c:pt idx="5227">
                  <c:v>14.4558</c:v>
                </c:pt>
                <c:pt idx="5228">
                  <c:v>0</c:v>
                </c:pt>
                <c:pt idx="5229">
                  <c:v>9.3386600000000008</c:v>
                </c:pt>
                <c:pt idx="5230">
                  <c:v>6.6068499999999997</c:v>
                </c:pt>
                <c:pt idx="5231">
                  <c:v>7.2334899999999998</c:v>
                </c:pt>
                <c:pt idx="5232">
                  <c:v>0</c:v>
                </c:pt>
                <c:pt idx="5233">
                  <c:v>7.0464700000000002</c:v>
                </c:pt>
                <c:pt idx="5234">
                  <c:v>8.3068100000000005</c:v>
                </c:pt>
                <c:pt idx="5235">
                  <c:v>0</c:v>
                </c:pt>
                <c:pt idx="5236">
                  <c:v>13.0471</c:v>
                </c:pt>
                <c:pt idx="5237">
                  <c:v>6.3868499999999999</c:v>
                </c:pt>
                <c:pt idx="5238">
                  <c:v>0</c:v>
                </c:pt>
                <c:pt idx="5239">
                  <c:v>6.5120800000000001</c:v>
                </c:pt>
                <c:pt idx="5240">
                  <c:v>7.3446699999999998</c:v>
                </c:pt>
                <c:pt idx="5241">
                  <c:v>11.489800000000001</c:v>
                </c:pt>
                <c:pt idx="5242">
                  <c:v>14.292999999999999</c:v>
                </c:pt>
                <c:pt idx="5243">
                  <c:v>0</c:v>
                </c:pt>
                <c:pt idx="5244">
                  <c:v>0</c:v>
                </c:pt>
                <c:pt idx="5245">
                  <c:v>7.7017699999999998</c:v>
                </c:pt>
                <c:pt idx="5246">
                  <c:v>0</c:v>
                </c:pt>
                <c:pt idx="5247">
                  <c:v>27.582100000000001</c:v>
                </c:pt>
                <c:pt idx="5248">
                  <c:v>6.46061</c:v>
                </c:pt>
                <c:pt idx="5249">
                  <c:v>0</c:v>
                </c:pt>
                <c:pt idx="5250">
                  <c:v>8.1351700000000005</c:v>
                </c:pt>
                <c:pt idx="5251">
                  <c:v>6.9672499999999999</c:v>
                </c:pt>
                <c:pt idx="5252">
                  <c:v>8.6143599999999996</c:v>
                </c:pt>
                <c:pt idx="5253">
                  <c:v>0</c:v>
                </c:pt>
                <c:pt idx="5254">
                  <c:v>0</c:v>
                </c:pt>
                <c:pt idx="5255">
                  <c:v>0</c:v>
                </c:pt>
                <c:pt idx="5256">
                  <c:v>8.4711999999999996</c:v>
                </c:pt>
                <c:pt idx="5257">
                  <c:v>0</c:v>
                </c:pt>
                <c:pt idx="5258">
                  <c:v>24.0626</c:v>
                </c:pt>
                <c:pt idx="5259">
                  <c:v>0</c:v>
                </c:pt>
                <c:pt idx="5260">
                  <c:v>0</c:v>
                </c:pt>
                <c:pt idx="5261">
                  <c:v>0</c:v>
                </c:pt>
                <c:pt idx="5262">
                  <c:v>6.5536799999999999</c:v>
                </c:pt>
                <c:pt idx="5263">
                  <c:v>14.962300000000001</c:v>
                </c:pt>
                <c:pt idx="5264">
                  <c:v>0</c:v>
                </c:pt>
                <c:pt idx="5265">
                  <c:v>0</c:v>
                </c:pt>
                <c:pt idx="5266">
                  <c:v>7.1373699999999998</c:v>
                </c:pt>
                <c:pt idx="5267">
                  <c:v>6.36585</c:v>
                </c:pt>
                <c:pt idx="5268">
                  <c:v>0</c:v>
                </c:pt>
                <c:pt idx="5269">
                  <c:v>0</c:v>
                </c:pt>
                <c:pt idx="5270">
                  <c:v>6.6414099999999996</c:v>
                </c:pt>
                <c:pt idx="5271">
                  <c:v>0</c:v>
                </c:pt>
                <c:pt idx="5272">
                  <c:v>24.436900000000001</c:v>
                </c:pt>
                <c:pt idx="5273">
                  <c:v>6.8967200000000002</c:v>
                </c:pt>
                <c:pt idx="5274">
                  <c:v>0</c:v>
                </c:pt>
                <c:pt idx="5275">
                  <c:v>0</c:v>
                </c:pt>
                <c:pt idx="5276">
                  <c:v>14.7361</c:v>
                </c:pt>
                <c:pt idx="5277">
                  <c:v>13.0038</c:v>
                </c:pt>
                <c:pt idx="5278">
                  <c:v>6.40726</c:v>
                </c:pt>
                <c:pt idx="5279">
                  <c:v>0</c:v>
                </c:pt>
                <c:pt idx="5280">
                  <c:v>0</c:v>
                </c:pt>
                <c:pt idx="5281">
                  <c:v>8.0789100000000005</c:v>
                </c:pt>
                <c:pt idx="5282">
                  <c:v>0</c:v>
                </c:pt>
                <c:pt idx="5283">
                  <c:v>8.0403800000000007</c:v>
                </c:pt>
                <c:pt idx="5284">
                  <c:v>0</c:v>
                </c:pt>
                <c:pt idx="5285">
                  <c:v>0</c:v>
                </c:pt>
                <c:pt idx="5286">
                  <c:v>0</c:v>
                </c:pt>
                <c:pt idx="5287">
                  <c:v>0</c:v>
                </c:pt>
                <c:pt idx="5288">
                  <c:v>7.9517899999999999</c:v>
                </c:pt>
                <c:pt idx="5289">
                  <c:v>0</c:v>
                </c:pt>
                <c:pt idx="5290">
                  <c:v>16.9376</c:v>
                </c:pt>
                <c:pt idx="5291">
                  <c:v>0</c:v>
                </c:pt>
                <c:pt idx="5292">
                  <c:v>9.1214600000000008</c:v>
                </c:pt>
                <c:pt idx="5293">
                  <c:v>6.6303299999999998</c:v>
                </c:pt>
                <c:pt idx="5294">
                  <c:v>0</c:v>
                </c:pt>
                <c:pt idx="5295">
                  <c:v>7.62561</c:v>
                </c:pt>
                <c:pt idx="5296">
                  <c:v>28.629200000000001</c:v>
                </c:pt>
                <c:pt idx="5297">
                  <c:v>0</c:v>
                </c:pt>
                <c:pt idx="5298">
                  <c:v>0</c:v>
                </c:pt>
                <c:pt idx="5299">
                  <c:v>0</c:v>
                </c:pt>
                <c:pt idx="5300">
                  <c:v>0</c:v>
                </c:pt>
                <c:pt idx="5301">
                  <c:v>0</c:v>
                </c:pt>
                <c:pt idx="5302">
                  <c:v>17.8202</c:v>
                </c:pt>
                <c:pt idx="5303">
                  <c:v>0</c:v>
                </c:pt>
                <c:pt idx="5304">
                  <c:v>6.4424999999999999</c:v>
                </c:pt>
                <c:pt idx="5305">
                  <c:v>0</c:v>
                </c:pt>
                <c:pt idx="5306">
                  <c:v>7.0446099999999996</c:v>
                </c:pt>
                <c:pt idx="5307">
                  <c:v>17.1066</c:v>
                </c:pt>
                <c:pt idx="5308">
                  <c:v>14.8225</c:v>
                </c:pt>
                <c:pt idx="5309">
                  <c:v>7.8298899999999998</c:v>
                </c:pt>
                <c:pt idx="5310">
                  <c:v>6.5940000000000003</c:v>
                </c:pt>
                <c:pt idx="5311">
                  <c:v>0</c:v>
                </c:pt>
                <c:pt idx="5312">
                  <c:v>0</c:v>
                </c:pt>
                <c:pt idx="5313">
                  <c:v>6.4196499999999999</c:v>
                </c:pt>
                <c:pt idx="5314">
                  <c:v>8.6664899999999996</c:v>
                </c:pt>
                <c:pt idx="5315">
                  <c:v>6.5226800000000003</c:v>
                </c:pt>
                <c:pt idx="5316">
                  <c:v>14.882400000000001</c:v>
                </c:pt>
                <c:pt idx="5317">
                  <c:v>24.6432</c:v>
                </c:pt>
                <c:pt idx="5318">
                  <c:v>0</c:v>
                </c:pt>
                <c:pt idx="5319">
                  <c:v>0</c:v>
                </c:pt>
                <c:pt idx="5320">
                  <c:v>0</c:v>
                </c:pt>
                <c:pt idx="5321">
                  <c:v>0</c:v>
                </c:pt>
                <c:pt idx="5322">
                  <c:v>0</c:v>
                </c:pt>
                <c:pt idx="5323">
                  <c:v>0</c:v>
                </c:pt>
                <c:pt idx="5324">
                  <c:v>0</c:v>
                </c:pt>
                <c:pt idx="5325">
                  <c:v>0</c:v>
                </c:pt>
                <c:pt idx="5326">
                  <c:v>0</c:v>
                </c:pt>
                <c:pt idx="5327">
                  <c:v>0</c:v>
                </c:pt>
                <c:pt idx="5328">
                  <c:v>8.6429299999999998</c:v>
                </c:pt>
                <c:pt idx="5329">
                  <c:v>6.8727600000000004</c:v>
                </c:pt>
                <c:pt idx="5330">
                  <c:v>0</c:v>
                </c:pt>
                <c:pt idx="5331">
                  <c:v>0</c:v>
                </c:pt>
                <c:pt idx="5332">
                  <c:v>0</c:v>
                </c:pt>
                <c:pt idx="5333">
                  <c:v>7.3935500000000003</c:v>
                </c:pt>
                <c:pt idx="5334">
                  <c:v>0</c:v>
                </c:pt>
                <c:pt idx="5335">
                  <c:v>0</c:v>
                </c:pt>
                <c:pt idx="5336">
                  <c:v>7.3405699999999996</c:v>
                </c:pt>
                <c:pt idx="5337">
                  <c:v>7.0091099999999997</c:v>
                </c:pt>
                <c:pt idx="5338">
                  <c:v>0</c:v>
                </c:pt>
                <c:pt idx="5339">
                  <c:v>0</c:v>
                </c:pt>
                <c:pt idx="5340">
                  <c:v>0</c:v>
                </c:pt>
                <c:pt idx="5341">
                  <c:v>6.7952700000000004</c:v>
                </c:pt>
                <c:pt idx="5342">
                  <c:v>7.2529599999999999</c:v>
                </c:pt>
                <c:pt idx="5343">
                  <c:v>18.741099999999999</c:v>
                </c:pt>
                <c:pt idx="5344">
                  <c:v>6.7958299999999996</c:v>
                </c:pt>
                <c:pt idx="5345">
                  <c:v>15.634499999999999</c:v>
                </c:pt>
                <c:pt idx="5346">
                  <c:v>6.3130800000000002</c:v>
                </c:pt>
                <c:pt idx="5347">
                  <c:v>0</c:v>
                </c:pt>
                <c:pt idx="5348">
                  <c:v>11.734400000000001</c:v>
                </c:pt>
                <c:pt idx="5349">
                  <c:v>6.8233699999999997</c:v>
                </c:pt>
                <c:pt idx="5350">
                  <c:v>10.707800000000001</c:v>
                </c:pt>
                <c:pt idx="5351">
                  <c:v>0</c:v>
                </c:pt>
                <c:pt idx="5352">
                  <c:v>6.4855400000000003</c:v>
                </c:pt>
                <c:pt idx="5353">
                  <c:v>22.090499999999999</c:v>
                </c:pt>
                <c:pt idx="5354">
                  <c:v>0</c:v>
                </c:pt>
                <c:pt idx="5355">
                  <c:v>6.6352099999999998</c:v>
                </c:pt>
                <c:pt idx="5356">
                  <c:v>0</c:v>
                </c:pt>
                <c:pt idx="5357">
                  <c:v>9.3857199999999992</c:v>
                </c:pt>
                <c:pt idx="5358">
                  <c:v>8.2406199999999998</c:v>
                </c:pt>
                <c:pt idx="5359">
                  <c:v>6.3115399999999999</c:v>
                </c:pt>
                <c:pt idx="5360">
                  <c:v>6.9744299999999999</c:v>
                </c:pt>
                <c:pt idx="5361">
                  <c:v>10.213100000000001</c:v>
                </c:pt>
                <c:pt idx="5362">
                  <c:v>8.2247699999999995</c:v>
                </c:pt>
                <c:pt idx="5363">
                  <c:v>7.4504299999999999</c:v>
                </c:pt>
                <c:pt idx="5364">
                  <c:v>8.2342600000000008</c:v>
                </c:pt>
                <c:pt idx="5365">
                  <c:v>0</c:v>
                </c:pt>
                <c:pt idx="5366">
                  <c:v>0</c:v>
                </c:pt>
                <c:pt idx="5367">
                  <c:v>0</c:v>
                </c:pt>
                <c:pt idx="5368">
                  <c:v>9.0165400000000009</c:v>
                </c:pt>
                <c:pt idx="5369">
                  <c:v>9.7367799999999995</c:v>
                </c:pt>
                <c:pt idx="5370">
                  <c:v>7.64438</c:v>
                </c:pt>
                <c:pt idx="5371">
                  <c:v>6.3605900000000002</c:v>
                </c:pt>
                <c:pt idx="5372">
                  <c:v>0</c:v>
                </c:pt>
                <c:pt idx="5373">
                  <c:v>0</c:v>
                </c:pt>
                <c:pt idx="5374">
                  <c:v>8.8667400000000001</c:v>
                </c:pt>
                <c:pt idx="5375">
                  <c:v>0</c:v>
                </c:pt>
                <c:pt idx="5376">
                  <c:v>0</c:v>
                </c:pt>
                <c:pt idx="5377">
                  <c:v>8.3747399999999992</c:v>
                </c:pt>
                <c:pt idx="5378">
                  <c:v>0</c:v>
                </c:pt>
                <c:pt idx="5379">
                  <c:v>0</c:v>
                </c:pt>
                <c:pt idx="5380">
                  <c:v>0</c:v>
                </c:pt>
                <c:pt idx="5381">
                  <c:v>0</c:v>
                </c:pt>
                <c:pt idx="5382">
                  <c:v>0</c:v>
                </c:pt>
                <c:pt idx="5383">
                  <c:v>6.4304199999999998</c:v>
                </c:pt>
                <c:pt idx="5384">
                  <c:v>0</c:v>
                </c:pt>
                <c:pt idx="5385">
                  <c:v>6.6570799999999997</c:v>
                </c:pt>
                <c:pt idx="5386">
                  <c:v>0</c:v>
                </c:pt>
                <c:pt idx="5387">
                  <c:v>0</c:v>
                </c:pt>
                <c:pt idx="5388">
                  <c:v>6.9074900000000001</c:v>
                </c:pt>
                <c:pt idx="5389">
                  <c:v>7.3382699999999996</c:v>
                </c:pt>
                <c:pt idx="5390">
                  <c:v>0</c:v>
                </c:pt>
                <c:pt idx="5391">
                  <c:v>0</c:v>
                </c:pt>
                <c:pt idx="5392">
                  <c:v>24.156500000000001</c:v>
                </c:pt>
                <c:pt idx="5393">
                  <c:v>0</c:v>
                </c:pt>
                <c:pt idx="5394">
                  <c:v>0</c:v>
                </c:pt>
                <c:pt idx="5395">
                  <c:v>6.7743599999999997</c:v>
                </c:pt>
                <c:pt idx="5396">
                  <c:v>0</c:v>
                </c:pt>
                <c:pt idx="5397">
                  <c:v>0</c:v>
                </c:pt>
                <c:pt idx="5398">
                  <c:v>13.180199999999999</c:v>
                </c:pt>
                <c:pt idx="5399">
                  <c:v>24.065899999999999</c:v>
                </c:pt>
                <c:pt idx="5400">
                  <c:v>8.7850699999999993</c:v>
                </c:pt>
                <c:pt idx="5401">
                  <c:v>7.6986299999999996</c:v>
                </c:pt>
                <c:pt idx="5402">
                  <c:v>0</c:v>
                </c:pt>
                <c:pt idx="5403">
                  <c:v>6.47227</c:v>
                </c:pt>
                <c:pt idx="5404">
                  <c:v>0</c:v>
                </c:pt>
                <c:pt idx="5405">
                  <c:v>6.6538500000000003</c:v>
                </c:pt>
                <c:pt idx="5406">
                  <c:v>6.5781799999999997</c:v>
                </c:pt>
                <c:pt idx="5407">
                  <c:v>0</c:v>
                </c:pt>
                <c:pt idx="5408">
                  <c:v>7.4976399999999996</c:v>
                </c:pt>
                <c:pt idx="5409">
                  <c:v>0</c:v>
                </c:pt>
                <c:pt idx="5410">
                  <c:v>16.842600000000001</c:v>
                </c:pt>
                <c:pt idx="5411">
                  <c:v>0</c:v>
                </c:pt>
                <c:pt idx="5412">
                  <c:v>13.082800000000001</c:v>
                </c:pt>
                <c:pt idx="5413">
                  <c:v>0</c:v>
                </c:pt>
                <c:pt idx="5414">
                  <c:v>0</c:v>
                </c:pt>
                <c:pt idx="5415">
                  <c:v>0</c:v>
                </c:pt>
                <c:pt idx="5416">
                  <c:v>14.1023</c:v>
                </c:pt>
                <c:pt idx="5417">
                  <c:v>0</c:v>
                </c:pt>
                <c:pt idx="5418">
                  <c:v>0</c:v>
                </c:pt>
                <c:pt idx="5419">
                  <c:v>0</c:v>
                </c:pt>
                <c:pt idx="5420">
                  <c:v>0</c:v>
                </c:pt>
                <c:pt idx="5421">
                  <c:v>0</c:v>
                </c:pt>
                <c:pt idx="5422">
                  <c:v>6.3242500000000001</c:v>
                </c:pt>
                <c:pt idx="5423">
                  <c:v>0</c:v>
                </c:pt>
                <c:pt idx="5424">
                  <c:v>0</c:v>
                </c:pt>
                <c:pt idx="5425">
                  <c:v>0</c:v>
                </c:pt>
                <c:pt idx="5426">
                  <c:v>23.138500000000001</c:v>
                </c:pt>
                <c:pt idx="5427">
                  <c:v>6.9124100000000004</c:v>
                </c:pt>
                <c:pt idx="5428">
                  <c:v>10.5547</c:v>
                </c:pt>
                <c:pt idx="5429">
                  <c:v>0</c:v>
                </c:pt>
                <c:pt idx="5430">
                  <c:v>0</c:v>
                </c:pt>
                <c:pt idx="5431">
                  <c:v>0</c:v>
                </c:pt>
                <c:pt idx="5432">
                  <c:v>0</c:v>
                </c:pt>
                <c:pt idx="5433">
                  <c:v>9.7835800000000006</c:v>
                </c:pt>
                <c:pt idx="5434">
                  <c:v>29.422000000000001</c:v>
                </c:pt>
                <c:pt idx="5435">
                  <c:v>0</c:v>
                </c:pt>
                <c:pt idx="5436">
                  <c:v>9.6723599999999994</c:v>
                </c:pt>
                <c:pt idx="5437">
                  <c:v>0</c:v>
                </c:pt>
                <c:pt idx="5438">
                  <c:v>0</c:v>
                </c:pt>
                <c:pt idx="5439">
                  <c:v>6.3326200000000004</c:v>
                </c:pt>
                <c:pt idx="5440">
                  <c:v>0</c:v>
                </c:pt>
                <c:pt idx="5441">
                  <c:v>0</c:v>
                </c:pt>
                <c:pt idx="5442">
                  <c:v>7.4668099999999997</c:v>
                </c:pt>
                <c:pt idx="5443">
                  <c:v>0</c:v>
                </c:pt>
                <c:pt idx="5444">
                  <c:v>0</c:v>
                </c:pt>
                <c:pt idx="5445">
                  <c:v>0</c:v>
                </c:pt>
                <c:pt idx="5446">
                  <c:v>0</c:v>
                </c:pt>
                <c:pt idx="5447">
                  <c:v>8.2678799999999999</c:v>
                </c:pt>
                <c:pt idx="5448">
                  <c:v>13.526999999999999</c:v>
                </c:pt>
                <c:pt idx="5449">
                  <c:v>0</c:v>
                </c:pt>
                <c:pt idx="5450">
                  <c:v>0</c:v>
                </c:pt>
                <c:pt idx="5451">
                  <c:v>7.7402499999999996</c:v>
                </c:pt>
                <c:pt idx="5452">
                  <c:v>7.54514</c:v>
                </c:pt>
                <c:pt idx="5453">
                  <c:v>8.2922700000000003</c:v>
                </c:pt>
                <c:pt idx="5454">
                  <c:v>0</c:v>
                </c:pt>
                <c:pt idx="5455">
                  <c:v>8.2849699999999995</c:v>
                </c:pt>
                <c:pt idx="5456">
                  <c:v>0</c:v>
                </c:pt>
                <c:pt idx="5457">
                  <c:v>0</c:v>
                </c:pt>
                <c:pt idx="5458">
                  <c:v>0</c:v>
                </c:pt>
                <c:pt idx="5459">
                  <c:v>0</c:v>
                </c:pt>
                <c:pt idx="5460">
                  <c:v>0</c:v>
                </c:pt>
                <c:pt idx="5461">
                  <c:v>0</c:v>
                </c:pt>
                <c:pt idx="5462">
                  <c:v>0</c:v>
                </c:pt>
                <c:pt idx="5463">
                  <c:v>0</c:v>
                </c:pt>
                <c:pt idx="5464">
                  <c:v>0</c:v>
                </c:pt>
                <c:pt idx="5465">
                  <c:v>0</c:v>
                </c:pt>
                <c:pt idx="5466">
                  <c:v>18.296900000000001</c:v>
                </c:pt>
                <c:pt idx="5467">
                  <c:v>0</c:v>
                </c:pt>
                <c:pt idx="5468">
                  <c:v>0</c:v>
                </c:pt>
                <c:pt idx="5469">
                  <c:v>7.9916999999999998</c:v>
                </c:pt>
                <c:pt idx="5470">
                  <c:v>8.8528099999999998</c:v>
                </c:pt>
                <c:pt idx="5471">
                  <c:v>0</c:v>
                </c:pt>
                <c:pt idx="5472">
                  <c:v>0</c:v>
                </c:pt>
                <c:pt idx="5473">
                  <c:v>0</c:v>
                </c:pt>
                <c:pt idx="5474">
                  <c:v>0</c:v>
                </c:pt>
                <c:pt idx="5475">
                  <c:v>14.3428</c:v>
                </c:pt>
                <c:pt idx="5476">
                  <c:v>13.7865</c:v>
                </c:pt>
                <c:pt idx="5477">
                  <c:v>0</c:v>
                </c:pt>
                <c:pt idx="5478">
                  <c:v>0</c:v>
                </c:pt>
                <c:pt idx="5479">
                  <c:v>7.6475900000000001</c:v>
                </c:pt>
                <c:pt idx="5480">
                  <c:v>18.166699999999999</c:v>
                </c:pt>
                <c:pt idx="5481">
                  <c:v>0</c:v>
                </c:pt>
                <c:pt idx="5482">
                  <c:v>0</c:v>
                </c:pt>
                <c:pt idx="5483">
                  <c:v>0</c:v>
                </c:pt>
                <c:pt idx="5484">
                  <c:v>0</c:v>
                </c:pt>
                <c:pt idx="5485">
                  <c:v>0</c:v>
                </c:pt>
                <c:pt idx="5486">
                  <c:v>0</c:v>
                </c:pt>
                <c:pt idx="5487">
                  <c:v>6.6888699999999996</c:v>
                </c:pt>
                <c:pt idx="5488">
                  <c:v>0</c:v>
                </c:pt>
                <c:pt idx="5489">
                  <c:v>0</c:v>
                </c:pt>
                <c:pt idx="5490">
                  <c:v>0</c:v>
                </c:pt>
                <c:pt idx="5491">
                  <c:v>6.5554600000000001</c:v>
                </c:pt>
                <c:pt idx="5492">
                  <c:v>0</c:v>
                </c:pt>
                <c:pt idx="5493">
                  <c:v>0</c:v>
                </c:pt>
                <c:pt idx="5494">
                  <c:v>7.1303599999999996</c:v>
                </c:pt>
                <c:pt idx="5495">
                  <c:v>0</c:v>
                </c:pt>
                <c:pt idx="5496">
                  <c:v>0</c:v>
                </c:pt>
                <c:pt idx="5497">
                  <c:v>0</c:v>
                </c:pt>
                <c:pt idx="5498">
                  <c:v>6.7031999999999998</c:v>
                </c:pt>
                <c:pt idx="5499">
                  <c:v>8.8129200000000001</c:v>
                </c:pt>
                <c:pt idx="5500">
                  <c:v>9.6707400000000003</c:v>
                </c:pt>
                <c:pt idx="5501">
                  <c:v>0</c:v>
                </c:pt>
                <c:pt idx="5502">
                  <c:v>0</c:v>
                </c:pt>
                <c:pt idx="5503">
                  <c:v>0</c:v>
                </c:pt>
                <c:pt idx="5504">
                  <c:v>0</c:v>
                </c:pt>
                <c:pt idx="5505">
                  <c:v>7.9203400000000004</c:v>
                </c:pt>
                <c:pt idx="5506">
                  <c:v>0</c:v>
                </c:pt>
                <c:pt idx="5507">
                  <c:v>0</c:v>
                </c:pt>
                <c:pt idx="5508">
                  <c:v>0</c:v>
                </c:pt>
                <c:pt idx="5509">
                  <c:v>0</c:v>
                </c:pt>
                <c:pt idx="5510">
                  <c:v>6.6553800000000001</c:v>
                </c:pt>
                <c:pt idx="5511">
                  <c:v>0</c:v>
                </c:pt>
                <c:pt idx="5512">
                  <c:v>19.032499999999999</c:v>
                </c:pt>
                <c:pt idx="5513">
                  <c:v>0</c:v>
                </c:pt>
                <c:pt idx="5514">
                  <c:v>0</c:v>
                </c:pt>
                <c:pt idx="5515">
                  <c:v>0</c:v>
                </c:pt>
                <c:pt idx="5516">
                  <c:v>8.7008399999999995</c:v>
                </c:pt>
                <c:pt idx="5517">
                  <c:v>0</c:v>
                </c:pt>
                <c:pt idx="5518">
                  <c:v>0</c:v>
                </c:pt>
                <c:pt idx="5519">
                  <c:v>0</c:v>
                </c:pt>
                <c:pt idx="5520">
                  <c:v>7.3284500000000001</c:v>
                </c:pt>
                <c:pt idx="5521">
                  <c:v>11.712</c:v>
                </c:pt>
                <c:pt idx="5522">
                  <c:v>0</c:v>
                </c:pt>
                <c:pt idx="5523">
                  <c:v>0</c:v>
                </c:pt>
                <c:pt idx="5524">
                  <c:v>0</c:v>
                </c:pt>
                <c:pt idx="5525">
                  <c:v>0</c:v>
                </c:pt>
                <c:pt idx="5526">
                  <c:v>0</c:v>
                </c:pt>
                <c:pt idx="5527">
                  <c:v>0</c:v>
                </c:pt>
                <c:pt idx="5528">
                  <c:v>8.0869900000000001</c:v>
                </c:pt>
                <c:pt idx="5529">
                  <c:v>0</c:v>
                </c:pt>
                <c:pt idx="5530">
                  <c:v>0</c:v>
                </c:pt>
                <c:pt idx="5531">
                  <c:v>0</c:v>
                </c:pt>
                <c:pt idx="5532">
                  <c:v>0</c:v>
                </c:pt>
                <c:pt idx="5533">
                  <c:v>0</c:v>
                </c:pt>
                <c:pt idx="5534">
                  <c:v>0</c:v>
                </c:pt>
                <c:pt idx="5535">
                  <c:v>7.76919</c:v>
                </c:pt>
                <c:pt idx="5536">
                  <c:v>19.538599999999999</c:v>
                </c:pt>
                <c:pt idx="5537">
                  <c:v>0</c:v>
                </c:pt>
                <c:pt idx="5538">
                  <c:v>23.438099999999999</c:v>
                </c:pt>
                <c:pt idx="5539">
                  <c:v>6.4016500000000001</c:v>
                </c:pt>
                <c:pt idx="5540">
                  <c:v>14.6694</c:v>
                </c:pt>
                <c:pt idx="5541">
                  <c:v>0</c:v>
                </c:pt>
                <c:pt idx="5542">
                  <c:v>0</c:v>
                </c:pt>
                <c:pt idx="5543">
                  <c:v>0</c:v>
                </c:pt>
                <c:pt idx="5544">
                  <c:v>0</c:v>
                </c:pt>
                <c:pt idx="5545">
                  <c:v>0</c:v>
                </c:pt>
                <c:pt idx="5546">
                  <c:v>21.659700000000001</c:v>
                </c:pt>
                <c:pt idx="5547">
                  <c:v>0</c:v>
                </c:pt>
                <c:pt idx="5548">
                  <c:v>0</c:v>
                </c:pt>
                <c:pt idx="5549">
                  <c:v>6.67483</c:v>
                </c:pt>
                <c:pt idx="5550">
                  <c:v>0</c:v>
                </c:pt>
                <c:pt idx="5551">
                  <c:v>0</c:v>
                </c:pt>
                <c:pt idx="5552">
                  <c:v>24.779399999999999</c:v>
                </c:pt>
                <c:pt idx="5553">
                  <c:v>20.6694</c:v>
                </c:pt>
                <c:pt idx="5554">
                  <c:v>0</c:v>
                </c:pt>
                <c:pt idx="5555">
                  <c:v>0</c:v>
                </c:pt>
                <c:pt idx="5556">
                  <c:v>0</c:v>
                </c:pt>
                <c:pt idx="5557">
                  <c:v>16.39</c:v>
                </c:pt>
                <c:pt idx="5558">
                  <c:v>0</c:v>
                </c:pt>
                <c:pt idx="5559">
                  <c:v>0</c:v>
                </c:pt>
                <c:pt idx="5560">
                  <c:v>0</c:v>
                </c:pt>
                <c:pt idx="5561">
                  <c:v>0</c:v>
                </c:pt>
                <c:pt idx="5562">
                  <c:v>0</c:v>
                </c:pt>
                <c:pt idx="5563">
                  <c:v>0</c:v>
                </c:pt>
                <c:pt idx="5564">
                  <c:v>0</c:v>
                </c:pt>
                <c:pt idx="5565">
                  <c:v>6.8276599999999998</c:v>
                </c:pt>
                <c:pt idx="5566">
                  <c:v>13.8592</c:v>
                </c:pt>
                <c:pt idx="5567">
                  <c:v>14.294499999999999</c:v>
                </c:pt>
                <c:pt idx="5568">
                  <c:v>0</c:v>
                </c:pt>
                <c:pt idx="5569">
                  <c:v>15.539199999999999</c:v>
                </c:pt>
                <c:pt idx="5570">
                  <c:v>6.8235299999999999</c:v>
                </c:pt>
                <c:pt idx="5571">
                  <c:v>0</c:v>
                </c:pt>
                <c:pt idx="5572">
                  <c:v>0</c:v>
                </c:pt>
                <c:pt idx="5573">
                  <c:v>0</c:v>
                </c:pt>
                <c:pt idx="5574">
                  <c:v>0</c:v>
                </c:pt>
                <c:pt idx="5575">
                  <c:v>17.006499999999999</c:v>
                </c:pt>
                <c:pt idx="5576">
                  <c:v>0</c:v>
                </c:pt>
                <c:pt idx="5577">
                  <c:v>0</c:v>
                </c:pt>
                <c:pt idx="5578">
                  <c:v>0</c:v>
                </c:pt>
                <c:pt idx="5579">
                  <c:v>0</c:v>
                </c:pt>
                <c:pt idx="5580">
                  <c:v>17.9909</c:v>
                </c:pt>
                <c:pt idx="5581">
                  <c:v>7.1998100000000003</c:v>
                </c:pt>
                <c:pt idx="5582">
                  <c:v>0</c:v>
                </c:pt>
                <c:pt idx="5583">
                  <c:v>0</c:v>
                </c:pt>
                <c:pt idx="5584">
                  <c:v>0</c:v>
                </c:pt>
                <c:pt idx="5585">
                  <c:v>0</c:v>
                </c:pt>
                <c:pt idx="5586">
                  <c:v>6.63795</c:v>
                </c:pt>
                <c:pt idx="5587">
                  <c:v>7.1151499999999999</c:v>
                </c:pt>
                <c:pt idx="5588">
                  <c:v>11.839600000000001</c:v>
                </c:pt>
                <c:pt idx="5589">
                  <c:v>0</c:v>
                </c:pt>
                <c:pt idx="5590">
                  <c:v>0</c:v>
                </c:pt>
                <c:pt idx="5591">
                  <c:v>0</c:v>
                </c:pt>
                <c:pt idx="5592">
                  <c:v>8.7416800000000006</c:v>
                </c:pt>
                <c:pt idx="5593">
                  <c:v>0</c:v>
                </c:pt>
                <c:pt idx="5594">
                  <c:v>0</c:v>
                </c:pt>
                <c:pt idx="5595">
                  <c:v>0</c:v>
                </c:pt>
                <c:pt idx="5596">
                  <c:v>6.6268099999999999</c:v>
                </c:pt>
                <c:pt idx="5597">
                  <c:v>7.1612099999999996</c:v>
                </c:pt>
                <c:pt idx="5598">
                  <c:v>0</c:v>
                </c:pt>
                <c:pt idx="5599">
                  <c:v>0</c:v>
                </c:pt>
                <c:pt idx="5600">
                  <c:v>0</c:v>
                </c:pt>
                <c:pt idx="5601">
                  <c:v>0</c:v>
                </c:pt>
                <c:pt idx="5602">
                  <c:v>0</c:v>
                </c:pt>
                <c:pt idx="5603">
                  <c:v>0</c:v>
                </c:pt>
                <c:pt idx="5604">
                  <c:v>6.6055700000000002</c:v>
                </c:pt>
                <c:pt idx="5605">
                  <c:v>6.8481300000000003</c:v>
                </c:pt>
                <c:pt idx="5606">
                  <c:v>8.5941700000000001</c:v>
                </c:pt>
                <c:pt idx="5607">
                  <c:v>0</c:v>
                </c:pt>
                <c:pt idx="5608">
                  <c:v>0</c:v>
                </c:pt>
                <c:pt idx="5609">
                  <c:v>0</c:v>
                </c:pt>
                <c:pt idx="5610">
                  <c:v>6.7218299999999997</c:v>
                </c:pt>
                <c:pt idx="5611">
                  <c:v>7.4843099999999998</c:v>
                </c:pt>
                <c:pt idx="5612">
                  <c:v>0</c:v>
                </c:pt>
                <c:pt idx="5613">
                  <c:v>0</c:v>
                </c:pt>
                <c:pt idx="5614">
                  <c:v>0</c:v>
                </c:pt>
                <c:pt idx="5615">
                  <c:v>0</c:v>
                </c:pt>
                <c:pt idx="5616">
                  <c:v>0</c:v>
                </c:pt>
                <c:pt idx="5617">
                  <c:v>0</c:v>
                </c:pt>
                <c:pt idx="5618">
                  <c:v>0</c:v>
                </c:pt>
                <c:pt idx="5619">
                  <c:v>0</c:v>
                </c:pt>
                <c:pt idx="5620">
                  <c:v>16.665900000000001</c:v>
                </c:pt>
                <c:pt idx="5621">
                  <c:v>0</c:v>
                </c:pt>
                <c:pt idx="5622">
                  <c:v>0</c:v>
                </c:pt>
                <c:pt idx="5623">
                  <c:v>6.76328</c:v>
                </c:pt>
                <c:pt idx="5624">
                  <c:v>6.55748</c:v>
                </c:pt>
                <c:pt idx="5625">
                  <c:v>0</c:v>
                </c:pt>
                <c:pt idx="5626">
                  <c:v>0</c:v>
                </c:pt>
                <c:pt idx="5627">
                  <c:v>6.5684100000000001</c:v>
                </c:pt>
                <c:pt idx="5628">
                  <c:v>0</c:v>
                </c:pt>
                <c:pt idx="5629">
                  <c:v>0</c:v>
                </c:pt>
                <c:pt idx="5630">
                  <c:v>0</c:v>
                </c:pt>
                <c:pt idx="5631">
                  <c:v>0</c:v>
                </c:pt>
                <c:pt idx="5632">
                  <c:v>0</c:v>
                </c:pt>
                <c:pt idx="5633">
                  <c:v>0</c:v>
                </c:pt>
                <c:pt idx="5634">
                  <c:v>0</c:v>
                </c:pt>
                <c:pt idx="5635">
                  <c:v>0</c:v>
                </c:pt>
                <c:pt idx="5636">
                  <c:v>0</c:v>
                </c:pt>
                <c:pt idx="5637">
                  <c:v>6.52081</c:v>
                </c:pt>
                <c:pt idx="5638">
                  <c:v>0</c:v>
                </c:pt>
                <c:pt idx="5639">
                  <c:v>0</c:v>
                </c:pt>
                <c:pt idx="5640">
                  <c:v>0</c:v>
                </c:pt>
                <c:pt idx="5641">
                  <c:v>0</c:v>
                </c:pt>
                <c:pt idx="5642">
                  <c:v>0</c:v>
                </c:pt>
                <c:pt idx="5643">
                  <c:v>0</c:v>
                </c:pt>
                <c:pt idx="5644">
                  <c:v>0</c:v>
                </c:pt>
                <c:pt idx="5645">
                  <c:v>0</c:v>
                </c:pt>
                <c:pt idx="5646">
                  <c:v>0</c:v>
                </c:pt>
                <c:pt idx="5647">
                  <c:v>0</c:v>
                </c:pt>
                <c:pt idx="5648">
                  <c:v>0</c:v>
                </c:pt>
                <c:pt idx="5649">
                  <c:v>0</c:v>
                </c:pt>
                <c:pt idx="5650">
                  <c:v>0</c:v>
                </c:pt>
                <c:pt idx="5651">
                  <c:v>7.8110900000000001</c:v>
                </c:pt>
                <c:pt idx="5652">
                  <c:v>0</c:v>
                </c:pt>
                <c:pt idx="5653">
                  <c:v>10.051500000000001</c:v>
                </c:pt>
                <c:pt idx="5654">
                  <c:v>0</c:v>
                </c:pt>
                <c:pt idx="5655">
                  <c:v>0</c:v>
                </c:pt>
                <c:pt idx="5656">
                  <c:v>0</c:v>
                </c:pt>
                <c:pt idx="5657">
                  <c:v>0</c:v>
                </c:pt>
                <c:pt idx="5658">
                  <c:v>0</c:v>
                </c:pt>
                <c:pt idx="5659">
                  <c:v>6.4270699999999996</c:v>
                </c:pt>
                <c:pt idx="5660">
                  <c:v>0</c:v>
                </c:pt>
                <c:pt idx="5661">
                  <c:v>8.9964700000000004</c:v>
                </c:pt>
                <c:pt idx="5662">
                  <c:v>6.9710299999999998</c:v>
                </c:pt>
                <c:pt idx="5663">
                  <c:v>0</c:v>
                </c:pt>
                <c:pt idx="5664">
                  <c:v>0</c:v>
                </c:pt>
                <c:pt idx="5665">
                  <c:v>0</c:v>
                </c:pt>
                <c:pt idx="5666">
                  <c:v>0</c:v>
                </c:pt>
                <c:pt idx="5667">
                  <c:v>6.8906400000000003</c:v>
                </c:pt>
                <c:pt idx="5668">
                  <c:v>0</c:v>
                </c:pt>
                <c:pt idx="5669">
                  <c:v>0</c:v>
                </c:pt>
                <c:pt idx="5670">
                  <c:v>0</c:v>
                </c:pt>
                <c:pt idx="5671">
                  <c:v>0</c:v>
                </c:pt>
                <c:pt idx="5672">
                  <c:v>6.8375199999999996</c:v>
                </c:pt>
                <c:pt idx="5673">
                  <c:v>7.2372500000000004</c:v>
                </c:pt>
                <c:pt idx="5674">
                  <c:v>0</c:v>
                </c:pt>
                <c:pt idx="5675">
                  <c:v>0</c:v>
                </c:pt>
                <c:pt idx="5676">
                  <c:v>28.0289</c:v>
                </c:pt>
                <c:pt idx="5677">
                  <c:v>0</c:v>
                </c:pt>
                <c:pt idx="5678">
                  <c:v>0</c:v>
                </c:pt>
                <c:pt idx="5679">
                  <c:v>0</c:v>
                </c:pt>
                <c:pt idx="5680">
                  <c:v>8.2433499999999995</c:v>
                </c:pt>
                <c:pt idx="5681">
                  <c:v>0</c:v>
                </c:pt>
                <c:pt idx="5682">
                  <c:v>0</c:v>
                </c:pt>
                <c:pt idx="5683">
                  <c:v>6.4858000000000002</c:v>
                </c:pt>
                <c:pt idx="5684">
                  <c:v>0</c:v>
                </c:pt>
                <c:pt idx="5685">
                  <c:v>0</c:v>
                </c:pt>
                <c:pt idx="5686">
                  <c:v>0</c:v>
                </c:pt>
                <c:pt idx="5687">
                  <c:v>7.49519</c:v>
                </c:pt>
                <c:pt idx="5688">
                  <c:v>0</c:v>
                </c:pt>
                <c:pt idx="5689">
                  <c:v>0</c:v>
                </c:pt>
                <c:pt idx="5690">
                  <c:v>6.5476099999999997</c:v>
                </c:pt>
                <c:pt idx="5691">
                  <c:v>0</c:v>
                </c:pt>
                <c:pt idx="5692">
                  <c:v>0</c:v>
                </c:pt>
                <c:pt idx="5693">
                  <c:v>6.4889999999999999</c:v>
                </c:pt>
                <c:pt idx="5694">
                  <c:v>0</c:v>
                </c:pt>
                <c:pt idx="5695">
                  <c:v>0</c:v>
                </c:pt>
                <c:pt idx="5696">
                  <c:v>6.6094099999999996</c:v>
                </c:pt>
                <c:pt idx="5697">
                  <c:v>0</c:v>
                </c:pt>
                <c:pt idx="5698">
                  <c:v>0</c:v>
                </c:pt>
                <c:pt idx="5699">
                  <c:v>0</c:v>
                </c:pt>
                <c:pt idx="5700">
                  <c:v>0</c:v>
                </c:pt>
                <c:pt idx="5701">
                  <c:v>12.9985</c:v>
                </c:pt>
                <c:pt idx="5702">
                  <c:v>0</c:v>
                </c:pt>
                <c:pt idx="5703">
                  <c:v>0</c:v>
                </c:pt>
                <c:pt idx="5704">
                  <c:v>0</c:v>
                </c:pt>
                <c:pt idx="5705">
                  <c:v>0</c:v>
                </c:pt>
                <c:pt idx="5706">
                  <c:v>0</c:v>
                </c:pt>
                <c:pt idx="5707">
                  <c:v>0</c:v>
                </c:pt>
                <c:pt idx="5708">
                  <c:v>0</c:v>
                </c:pt>
                <c:pt idx="5709">
                  <c:v>6.3423499999999997</c:v>
                </c:pt>
                <c:pt idx="5710">
                  <c:v>6.6047700000000003</c:v>
                </c:pt>
                <c:pt idx="5711">
                  <c:v>7.4699</c:v>
                </c:pt>
                <c:pt idx="5712">
                  <c:v>0</c:v>
                </c:pt>
                <c:pt idx="5713">
                  <c:v>0</c:v>
                </c:pt>
                <c:pt idx="5714">
                  <c:v>0</c:v>
                </c:pt>
                <c:pt idx="5715">
                  <c:v>0</c:v>
                </c:pt>
                <c:pt idx="5716">
                  <c:v>6.3399099999999997</c:v>
                </c:pt>
                <c:pt idx="5717">
                  <c:v>0</c:v>
                </c:pt>
                <c:pt idx="5718">
                  <c:v>0</c:v>
                </c:pt>
                <c:pt idx="5719">
                  <c:v>8.5909099999999992</c:v>
                </c:pt>
                <c:pt idx="5720">
                  <c:v>0</c:v>
                </c:pt>
                <c:pt idx="5721">
                  <c:v>0</c:v>
                </c:pt>
                <c:pt idx="5722">
                  <c:v>18.642299999999999</c:v>
                </c:pt>
                <c:pt idx="5723">
                  <c:v>0</c:v>
                </c:pt>
                <c:pt idx="5724">
                  <c:v>0</c:v>
                </c:pt>
                <c:pt idx="5725">
                  <c:v>0</c:v>
                </c:pt>
                <c:pt idx="5726">
                  <c:v>17.5868</c:v>
                </c:pt>
                <c:pt idx="5727">
                  <c:v>6.45519</c:v>
                </c:pt>
                <c:pt idx="5728">
                  <c:v>0</c:v>
                </c:pt>
                <c:pt idx="5729">
                  <c:v>8.4713700000000003</c:v>
                </c:pt>
                <c:pt idx="5730">
                  <c:v>0</c:v>
                </c:pt>
                <c:pt idx="5731">
                  <c:v>0</c:v>
                </c:pt>
                <c:pt idx="5732">
                  <c:v>0</c:v>
                </c:pt>
                <c:pt idx="5733">
                  <c:v>13.3133</c:v>
                </c:pt>
                <c:pt idx="5734">
                  <c:v>0</c:v>
                </c:pt>
                <c:pt idx="5735">
                  <c:v>0</c:v>
                </c:pt>
                <c:pt idx="5736">
                  <c:v>7.7183999999999999</c:v>
                </c:pt>
                <c:pt idx="5737">
                  <c:v>0</c:v>
                </c:pt>
                <c:pt idx="5738">
                  <c:v>6.62242</c:v>
                </c:pt>
                <c:pt idx="5739">
                  <c:v>0</c:v>
                </c:pt>
                <c:pt idx="5740">
                  <c:v>0</c:v>
                </c:pt>
                <c:pt idx="5741">
                  <c:v>7.9332099999999999</c:v>
                </c:pt>
                <c:pt idx="5742">
                  <c:v>0</c:v>
                </c:pt>
                <c:pt idx="5743">
                  <c:v>0</c:v>
                </c:pt>
                <c:pt idx="5744">
                  <c:v>6.8465600000000002</c:v>
                </c:pt>
                <c:pt idx="5745">
                  <c:v>0</c:v>
                </c:pt>
                <c:pt idx="5746">
                  <c:v>7.7110200000000004</c:v>
                </c:pt>
                <c:pt idx="5747">
                  <c:v>0</c:v>
                </c:pt>
                <c:pt idx="5748">
                  <c:v>0</c:v>
                </c:pt>
                <c:pt idx="5749">
                  <c:v>0</c:v>
                </c:pt>
                <c:pt idx="5750">
                  <c:v>0</c:v>
                </c:pt>
                <c:pt idx="5751">
                  <c:v>25.0596</c:v>
                </c:pt>
                <c:pt idx="5752">
                  <c:v>0</c:v>
                </c:pt>
                <c:pt idx="5753">
                  <c:v>0</c:v>
                </c:pt>
                <c:pt idx="5754">
                  <c:v>12.8687</c:v>
                </c:pt>
                <c:pt idx="5755">
                  <c:v>0</c:v>
                </c:pt>
                <c:pt idx="5756">
                  <c:v>0</c:v>
                </c:pt>
                <c:pt idx="5757">
                  <c:v>0</c:v>
                </c:pt>
                <c:pt idx="5758">
                  <c:v>0</c:v>
                </c:pt>
                <c:pt idx="5759">
                  <c:v>0</c:v>
                </c:pt>
                <c:pt idx="5760">
                  <c:v>0</c:v>
                </c:pt>
                <c:pt idx="5761">
                  <c:v>0</c:v>
                </c:pt>
                <c:pt idx="5762">
                  <c:v>11.2394</c:v>
                </c:pt>
                <c:pt idx="5763">
                  <c:v>0</c:v>
                </c:pt>
                <c:pt idx="5764">
                  <c:v>0</c:v>
                </c:pt>
                <c:pt idx="5765">
                  <c:v>0</c:v>
                </c:pt>
                <c:pt idx="5766">
                  <c:v>23.985600000000002</c:v>
                </c:pt>
                <c:pt idx="5767">
                  <c:v>0</c:v>
                </c:pt>
                <c:pt idx="5768">
                  <c:v>0</c:v>
                </c:pt>
                <c:pt idx="5769">
                  <c:v>6.3916199999999996</c:v>
                </c:pt>
                <c:pt idx="5770">
                  <c:v>6.5919100000000004</c:v>
                </c:pt>
                <c:pt idx="5771">
                  <c:v>6.9603700000000002</c:v>
                </c:pt>
                <c:pt idx="5772">
                  <c:v>0</c:v>
                </c:pt>
                <c:pt idx="5773">
                  <c:v>0</c:v>
                </c:pt>
                <c:pt idx="5774">
                  <c:v>7.7188299999999996</c:v>
                </c:pt>
                <c:pt idx="5775">
                  <c:v>0</c:v>
                </c:pt>
                <c:pt idx="5776">
                  <c:v>0</c:v>
                </c:pt>
                <c:pt idx="5777">
                  <c:v>0</c:v>
                </c:pt>
                <c:pt idx="5778">
                  <c:v>0</c:v>
                </c:pt>
                <c:pt idx="5779">
                  <c:v>0</c:v>
                </c:pt>
                <c:pt idx="5780">
                  <c:v>0</c:v>
                </c:pt>
                <c:pt idx="5781">
                  <c:v>0</c:v>
                </c:pt>
                <c:pt idx="5782">
                  <c:v>16.292300000000001</c:v>
                </c:pt>
                <c:pt idx="5783">
                  <c:v>7.9744099999999998</c:v>
                </c:pt>
                <c:pt idx="5784">
                  <c:v>0</c:v>
                </c:pt>
                <c:pt idx="5785">
                  <c:v>12.1196</c:v>
                </c:pt>
                <c:pt idx="5786">
                  <c:v>7.3151299999999999</c:v>
                </c:pt>
                <c:pt idx="5787">
                  <c:v>6.7601800000000001</c:v>
                </c:pt>
                <c:pt idx="5788">
                  <c:v>6.8293100000000004</c:v>
                </c:pt>
                <c:pt idx="5789">
                  <c:v>0</c:v>
                </c:pt>
                <c:pt idx="5790">
                  <c:v>0</c:v>
                </c:pt>
                <c:pt idx="5791">
                  <c:v>15.5732</c:v>
                </c:pt>
                <c:pt idx="5792">
                  <c:v>7.59354</c:v>
                </c:pt>
                <c:pt idx="5793">
                  <c:v>18.421299999999999</c:v>
                </c:pt>
                <c:pt idx="5794">
                  <c:v>0</c:v>
                </c:pt>
                <c:pt idx="5795">
                  <c:v>0</c:v>
                </c:pt>
                <c:pt idx="5796">
                  <c:v>0</c:v>
                </c:pt>
                <c:pt idx="5797">
                  <c:v>6.3090000000000002</c:v>
                </c:pt>
                <c:pt idx="5798">
                  <c:v>8.9106199999999998</c:v>
                </c:pt>
                <c:pt idx="5799">
                  <c:v>0</c:v>
                </c:pt>
                <c:pt idx="5800">
                  <c:v>0</c:v>
                </c:pt>
                <c:pt idx="5801">
                  <c:v>0</c:v>
                </c:pt>
                <c:pt idx="5802">
                  <c:v>0</c:v>
                </c:pt>
                <c:pt idx="5803">
                  <c:v>14.8131</c:v>
                </c:pt>
                <c:pt idx="5804">
                  <c:v>0</c:v>
                </c:pt>
                <c:pt idx="5805">
                  <c:v>0</c:v>
                </c:pt>
                <c:pt idx="5806">
                  <c:v>0</c:v>
                </c:pt>
                <c:pt idx="5807">
                  <c:v>0</c:v>
                </c:pt>
                <c:pt idx="5808">
                  <c:v>0</c:v>
                </c:pt>
                <c:pt idx="5809">
                  <c:v>6.9455999999999998</c:v>
                </c:pt>
                <c:pt idx="5810">
                  <c:v>15.1305</c:v>
                </c:pt>
                <c:pt idx="5811">
                  <c:v>0</c:v>
                </c:pt>
                <c:pt idx="5812">
                  <c:v>0</c:v>
                </c:pt>
                <c:pt idx="5813">
                  <c:v>0</c:v>
                </c:pt>
                <c:pt idx="5814">
                  <c:v>0</c:v>
                </c:pt>
                <c:pt idx="5815">
                  <c:v>0</c:v>
                </c:pt>
                <c:pt idx="5816">
                  <c:v>0</c:v>
                </c:pt>
                <c:pt idx="5817">
                  <c:v>0</c:v>
                </c:pt>
                <c:pt idx="5818">
                  <c:v>8.1470300000000009</c:v>
                </c:pt>
                <c:pt idx="5819">
                  <c:v>0</c:v>
                </c:pt>
                <c:pt idx="5820">
                  <c:v>0</c:v>
                </c:pt>
                <c:pt idx="5821">
                  <c:v>0</c:v>
                </c:pt>
                <c:pt idx="5822">
                  <c:v>0</c:v>
                </c:pt>
                <c:pt idx="5823">
                  <c:v>0</c:v>
                </c:pt>
                <c:pt idx="5824">
                  <c:v>0</c:v>
                </c:pt>
                <c:pt idx="5825">
                  <c:v>0</c:v>
                </c:pt>
                <c:pt idx="5826">
                  <c:v>19.976400000000002</c:v>
                </c:pt>
                <c:pt idx="5827">
                  <c:v>0</c:v>
                </c:pt>
                <c:pt idx="5828">
                  <c:v>0</c:v>
                </c:pt>
                <c:pt idx="5829">
                  <c:v>0</c:v>
                </c:pt>
                <c:pt idx="5830">
                  <c:v>0</c:v>
                </c:pt>
                <c:pt idx="5831">
                  <c:v>0</c:v>
                </c:pt>
                <c:pt idx="5832">
                  <c:v>0</c:v>
                </c:pt>
                <c:pt idx="5833">
                  <c:v>0</c:v>
                </c:pt>
                <c:pt idx="5834">
                  <c:v>0</c:v>
                </c:pt>
                <c:pt idx="5835">
                  <c:v>0</c:v>
                </c:pt>
                <c:pt idx="5836">
                  <c:v>0</c:v>
                </c:pt>
                <c:pt idx="5837">
                  <c:v>0</c:v>
                </c:pt>
                <c:pt idx="5838">
                  <c:v>6.7838799999999999</c:v>
                </c:pt>
                <c:pt idx="5839">
                  <c:v>0</c:v>
                </c:pt>
                <c:pt idx="5840">
                  <c:v>0</c:v>
                </c:pt>
                <c:pt idx="5841">
                  <c:v>0</c:v>
                </c:pt>
                <c:pt idx="5842">
                  <c:v>0</c:v>
                </c:pt>
                <c:pt idx="5843">
                  <c:v>0</c:v>
                </c:pt>
                <c:pt idx="5844">
                  <c:v>0</c:v>
                </c:pt>
                <c:pt idx="5845">
                  <c:v>21.241099999999999</c:v>
                </c:pt>
                <c:pt idx="5846">
                  <c:v>0</c:v>
                </c:pt>
                <c:pt idx="5847">
                  <c:v>6.4338100000000003</c:v>
                </c:pt>
                <c:pt idx="5848">
                  <c:v>0</c:v>
                </c:pt>
                <c:pt idx="5849">
                  <c:v>0</c:v>
                </c:pt>
                <c:pt idx="5850">
                  <c:v>0</c:v>
                </c:pt>
                <c:pt idx="5851">
                  <c:v>9.7360000000000007</c:v>
                </c:pt>
                <c:pt idx="5852">
                  <c:v>0</c:v>
                </c:pt>
                <c:pt idx="5853">
                  <c:v>0</c:v>
                </c:pt>
                <c:pt idx="5854">
                  <c:v>0</c:v>
                </c:pt>
                <c:pt idx="5855">
                  <c:v>0</c:v>
                </c:pt>
                <c:pt idx="5856">
                  <c:v>0</c:v>
                </c:pt>
                <c:pt idx="5857">
                  <c:v>6.8666</c:v>
                </c:pt>
                <c:pt idx="5858">
                  <c:v>0</c:v>
                </c:pt>
                <c:pt idx="5859">
                  <c:v>0</c:v>
                </c:pt>
                <c:pt idx="5860">
                  <c:v>0</c:v>
                </c:pt>
                <c:pt idx="5861">
                  <c:v>0</c:v>
                </c:pt>
                <c:pt idx="5862">
                  <c:v>0</c:v>
                </c:pt>
                <c:pt idx="5863">
                  <c:v>0</c:v>
                </c:pt>
                <c:pt idx="5864">
                  <c:v>0</c:v>
                </c:pt>
                <c:pt idx="5865">
                  <c:v>6.5763800000000003</c:v>
                </c:pt>
                <c:pt idx="5866">
                  <c:v>16.202999999999999</c:v>
                </c:pt>
                <c:pt idx="5867">
                  <c:v>0</c:v>
                </c:pt>
                <c:pt idx="5868">
                  <c:v>6.5284700000000004</c:v>
                </c:pt>
                <c:pt idx="5869">
                  <c:v>0</c:v>
                </c:pt>
                <c:pt idx="5870">
                  <c:v>0</c:v>
                </c:pt>
                <c:pt idx="5871">
                  <c:v>8.7636299999999991</c:v>
                </c:pt>
                <c:pt idx="5872">
                  <c:v>0</c:v>
                </c:pt>
                <c:pt idx="5873">
                  <c:v>0</c:v>
                </c:pt>
                <c:pt idx="5874">
                  <c:v>0</c:v>
                </c:pt>
                <c:pt idx="5875">
                  <c:v>0</c:v>
                </c:pt>
                <c:pt idx="5876">
                  <c:v>0</c:v>
                </c:pt>
                <c:pt idx="5877">
                  <c:v>6.3823999999999996</c:v>
                </c:pt>
                <c:pt idx="5878">
                  <c:v>0</c:v>
                </c:pt>
                <c:pt idx="5879">
                  <c:v>0</c:v>
                </c:pt>
                <c:pt idx="5880">
                  <c:v>0</c:v>
                </c:pt>
                <c:pt idx="5881">
                  <c:v>6.9071300000000004</c:v>
                </c:pt>
                <c:pt idx="5882">
                  <c:v>0</c:v>
                </c:pt>
                <c:pt idx="5883">
                  <c:v>0</c:v>
                </c:pt>
                <c:pt idx="5884">
                  <c:v>0</c:v>
                </c:pt>
                <c:pt idx="5885">
                  <c:v>0</c:v>
                </c:pt>
                <c:pt idx="5886">
                  <c:v>0</c:v>
                </c:pt>
                <c:pt idx="5887">
                  <c:v>0</c:v>
                </c:pt>
                <c:pt idx="5888">
                  <c:v>0</c:v>
                </c:pt>
                <c:pt idx="5889">
                  <c:v>0</c:v>
                </c:pt>
                <c:pt idx="5890">
                  <c:v>0</c:v>
                </c:pt>
                <c:pt idx="5891">
                  <c:v>6.3589200000000003</c:v>
                </c:pt>
                <c:pt idx="5892">
                  <c:v>6.47438</c:v>
                </c:pt>
                <c:pt idx="5893">
                  <c:v>0</c:v>
                </c:pt>
                <c:pt idx="5894">
                  <c:v>6.6092899999999997</c:v>
                </c:pt>
                <c:pt idx="5895">
                  <c:v>6.8989700000000003</c:v>
                </c:pt>
                <c:pt idx="5896">
                  <c:v>0</c:v>
                </c:pt>
                <c:pt idx="5897">
                  <c:v>0</c:v>
                </c:pt>
                <c:pt idx="5898">
                  <c:v>0</c:v>
                </c:pt>
                <c:pt idx="5899">
                  <c:v>0</c:v>
                </c:pt>
                <c:pt idx="5900">
                  <c:v>0</c:v>
                </c:pt>
                <c:pt idx="5901">
                  <c:v>6.6128299999999998</c:v>
                </c:pt>
                <c:pt idx="5902">
                  <c:v>15.2982</c:v>
                </c:pt>
                <c:pt idx="5903">
                  <c:v>0</c:v>
                </c:pt>
                <c:pt idx="5904">
                  <c:v>0</c:v>
                </c:pt>
                <c:pt idx="5905">
                  <c:v>6.72065</c:v>
                </c:pt>
                <c:pt idx="5906">
                  <c:v>0</c:v>
                </c:pt>
                <c:pt idx="5907">
                  <c:v>0</c:v>
                </c:pt>
                <c:pt idx="5908">
                  <c:v>6.3513700000000002</c:v>
                </c:pt>
                <c:pt idx="5909">
                  <c:v>0</c:v>
                </c:pt>
                <c:pt idx="5910">
                  <c:v>0</c:v>
                </c:pt>
                <c:pt idx="5911">
                  <c:v>6.3915699999999998</c:v>
                </c:pt>
                <c:pt idx="5912">
                  <c:v>14.266999999999999</c:v>
                </c:pt>
                <c:pt idx="5913">
                  <c:v>0</c:v>
                </c:pt>
                <c:pt idx="5914">
                  <c:v>0</c:v>
                </c:pt>
                <c:pt idx="5915">
                  <c:v>0</c:v>
                </c:pt>
                <c:pt idx="5916">
                  <c:v>0</c:v>
                </c:pt>
                <c:pt idx="5917">
                  <c:v>0</c:v>
                </c:pt>
                <c:pt idx="5918">
                  <c:v>0</c:v>
                </c:pt>
                <c:pt idx="5919">
                  <c:v>0</c:v>
                </c:pt>
                <c:pt idx="5920">
                  <c:v>11.700799999999999</c:v>
                </c:pt>
                <c:pt idx="5921">
                  <c:v>0</c:v>
                </c:pt>
                <c:pt idx="5922">
                  <c:v>0</c:v>
                </c:pt>
                <c:pt idx="5923">
                  <c:v>0</c:v>
                </c:pt>
                <c:pt idx="5924">
                  <c:v>0</c:v>
                </c:pt>
                <c:pt idx="5925">
                  <c:v>6.7307499999999996</c:v>
                </c:pt>
                <c:pt idx="5926">
                  <c:v>7.3241500000000004</c:v>
                </c:pt>
                <c:pt idx="5927">
                  <c:v>0</c:v>
                </c:pt>
                <c:pt idx="5928">
                  <c:v>0</c:v>
                </c:pt>
                <c:pt idx="5929">
                  <c:v>8.8090600000000006</c:v>
                </c:pt>
                <c:pt idx="5930">
                  <c:v>10.524699999999999</c:v>
                </c:pt>
                <c:pt idx="5931">
                  <c:v>0</c:v>
                </c:pt>
                <c:pt idx="5932">
                  <c:v>0</c:v>
                </c:pt>
                <c:pt idx="5933">
                  <c:v>9.0664999999999996</c:v>
                </c:pt>
                <c:pt idx="5934">
                  <c:v>0</c:v>
                </c:pt>
                <c:pt idx="5935">
                  <c:v>0</c:v>
                </c:pt>
                <c:pt idx="5936">
                  <c:v>0</c:v>
                </c:pt>
                <c:pt idx="5937">
                  <c:v>0</c:v>
                </c:pt>
                <c:pt idx="5938">
                  <c:v>0</c:v>
                </c:pt>
                <c:pt idx="5939">
                  <c:v>0</c:v>
                </c:pt>
                <c:pt idx="5940">
                  <c:v>0</c:v>
                </c:pt>
                <c:pt idx="5941">
                  <c:v>0</c:v>
                </c:pt>
                <c:pt idx="5942">
                  <c:v>0</c:v>
                </c:pt>
                <c:pt idx="5943">
                  <c:v>0</c:v>
                </c:pt>
                <c:pt idx="5944">
                  <c:v>0</c:v>
                </c:pt>
                <c:pt idx="5945">
                  <c:v>0</c:v>
                </c:pt>
                <c:pt idx="5946">
                  <c:v>0</c:v>
                </c:pt>
                <c:pt idx="5947">
                  <c:v>0</c:v>
                </c:pt>
                <c:pt idx="5948">
                  <c:v>0</c:v>
                </c:pt>
                <c:pt idx="5949">
                  <c:v>0</c:v>
                </c:pt>
                <c:pt idx="5950">
                  <c:v>0</c:v>
                </c:pt>
                <c:pt idx="5951">
                  <c:v>0</c:v>
                </c:pt>
                <c:pt idx="5952">
                  <c:v>6.3965199999999998</c:v>
                </c:pt>
                <c:pt idx="5953">
                  <c:v>7.3173599999999999</c:v>
                </c:pt>
                <c:pt idx="5954">
                  <c:v>0</c:v>
                </c:pt>
                <c:pt idx="5955">
                  <c:v>7.4140800000000002</c:v>
                </c:pt>
                <c:pt idx="5956">
                  <c:v>0</c:v>
                </c:pt>
                <c:pt idx="5957">
                  <c:v>0</c:v>
                </c:pt>
                <c:pt idx="5958">
                  <c:v>6.3431699999999998</c:v>
                </c:pt>
                <c:pt idx="5959">
                  <c:v>0</c:v>
                </c:pt>
                <c:pt idx="5960">
                  <c:v>0</c:v>
                </c:pt>
                <c:pt idx="5961">
                  <c:v>0</c:v>
                </c:pt>
                <c:pt idx="5962">
                  <c:v>8.0463400000000007</c:v>
                </c:pt>
                <c:pt idx="5963">
                  <c:v>0</c:v>
                </c:pt>
                <c:pt idx="5964">
                  <c:v>8.5840399999999999</c:v>
                </c:pt>
                <c:pt idx="5965">
                  <c:v>0</c:v>
                </c:pt>
                <c:pt idx="5966">
                  <c:v>0</c:v>
                </c:pt>
                <c:pt idx="5967">
                  <c:v>0</c:v>
                </c:pt>
                <c:pt idx="5968">
                  <c:v>11.1189</c:v>
                </c:pt>
                <c:pt idx="5969">
                  <c:v>0</c:v>
                </c:pt>
                <c:pt idx="5970">
                  <c:v>0</c:v>
                </c:pt>
                <c:pt idx="5971">
                  <c:v>0</c:v>
                </c:pt>
                <c:pt idx="5972">
                  <c:v>0</c:v>
                </c:pt>
                <c:pt idx="5973">
                  <c:v>0</c:v>
                </c:pt>
                <c:pt idx="5974">
                  <c:v>0</c:v>
                </c:pt>
                <c:pt idx="5975">
                  <c:v>0</c:v>
                </c:pt>
                <c:pt idx="5976">
                  <c:v>0</c:v>
                </c:pt>
                <c:pt idx="5977">
                  <c:v>6.4482600000000003</c:v>
                </c:pt>
                <c:pt idx="5978">
                  <c:v>0</c:v>
                </c:pt>
                <c:pt idx="5979">
                  <c:v>0</c:v>
                </c:pt>
                <c:pt idx="5980">
                  <c:v>0</c:v>
                </c:pt>
                <c:pt idx="5981">
                  <c:v>7.9229599999999998</c:v>
                </c:pt>
                <c:pt idx="5982">
                  <c:v>0</c:v>
                </c:pt>
                <c:pt idx="5983">
                  <c:v>8.5520099999999992</c:v>
                </c:pt>
                <c:pt idx="5984">
                  <c:v>0</c:v>
                </c:pt>
                <c:pt idx="5985">
                  <c:v>8.7042400000000004</c:v>
                </c:pt>
                <c:pt idx="5986">
                  <c:v>0</c:v>
                </c:pt>
                <c:pt idx="5987">
                  <c:v>0</c:v>
                </c:pt>
                <c:pt idx="5988">
                  <c:v>0</c:v>
                </c:pt>
                <c:pt idx="5989">
                  <c:v>0</c:v>
                </c:pt>
                <c:pt idx="5990">
                  <c:v>0</c:v>
                </c:pt>
                <c:pt idx="5991">
                  <c:v>0</c:v>
                </c:pt>
                <c:pt idx="5992">
                  <c:v>0</c:v>
                </c:pt>
                <c:pt idx="5993">
                  <c:v>0</c:v>
                </c:pt>
                <c:pt idx="5994">
                  <c:v>7.28531</c:v>
                </c:pt>
                <c:pt idx="5995">
                  <c:v>0</c:v>
                </c:pt>
                <c:pt idx="5996">
                  <c:v>0</c:v>
                </c:pt>
                <c:pt idx="5997">
                  <c:v>7.5986500000000001</c:v>
                </c:pt>
                <c:pt idx="5998">
                  <c:v>0</c:v>
                </c:pt>
                <c:pt idx="5999">
                  <c:v>0</c:v>
                </c:pt>
                <c:pt idx="6000">
                  <c:v>0</c:v>
                </c:pt>
                <c:pt idx="6001">
                  <c:v>0</c:v>
                </c:pt>
                <c:pt idx="6002">
                  <c:v>0</c:v>
                </c:pt>
                <c:pt idx="6003">
                  <c:v>0</c:v>
                </c:pt>
                <c:pt idx="6004">
                  <c:v>7.07362</c:v>
                </c:pt>
                <c:pt idx="6005">
                  <c:v>0</c:v>
                </c:pt>
                <c:pt idx="6006">
                  <c:v>0</c:v>
                </c:pt>
                <c:pt idx="6007">
                  <c:v>0</c:v>
                </c:pt>
                <c:pt idx="6008">
                  <c:v>0</c:v>
                </c:pt>
                <c:pt idx="6009">
                  <c:v>0</c:v>
                </c:pt>
                <c:pt idx="6010">
                  <c:v>0</c:v>
                </c:pt>
                <c:pt idx="6011">
                  <c:v>0</c:v>
                </c:pt>
                <c:pt idx="6012">
                  <c:v>0</c:v>
                </c:pt>
                <c:pt idx="6013">
                  <c:v>7.3538899999999998</c:v>
                </c:pt>
                <c:pt idx="6014">
                  <c:v>7.6905000000000001</c:v>
                </c:pt>
                <c:pt idx="6015">
                  <c:v>6.56508</c:v>
                </c:pt>
                <c:pt idx="6016">
                  <c:v>0</c:v>
                </c:pt>
                <c:pt idx="6017">
                  <c:v>0</c:v>
                </c:pt>
                <c:pt idx="6018">
                  <c:v>9.7761499999999995</c:v>
                </c:pt>
                <c:pt idx="6019">
                  <c:v>0</c:v>
                </c:pt>
                <c:pt idx="6020">
                  <c:v>0</c:v>
                </c:pt>
                <c:pt idx="6021">
                  <c:v>0</c:v>
                </c:pt>
                <c:pt idx="6022">
                  <c:v>0</c:v>
                </c:pt>
                <c:pt idx="6023">
                  <c:v>0</c:v>
                </c:pt>
                <c:pt idx="6024">
                  <c:v>0</c:v>
                </c:pt>
                <c:pt idx="6025">
                  <c:v>0</c:v>
                </c:pt>
                <c:pt idx="6026">
                  <c:v>0</c:v>
                </c:pt>
                <c:pt idx="6027">
                  <c:v>0</c:v>
                </c:pt>
                <c:pt idx="6028">
                  <c:v>0</c:v>
                </c:pt>
                <c:pt idx="6029">
                  <c:v>0</c:v>
                </c:pt>
                <c:pt idx="6030">
                  <c:v>0</c:v>
                </c:pt>
                <c:pt idx="6031">
                  <c:v>0</c:v>
                </c:pt>
                <c:pt idx="6032">
                  <c:v>0</c:v>
                </c:pt>
                <c:pt idx="6033">
                  <c:v>0</c:v>
                </c:pt>
                <c:pt idx="6034">
                  <c:v>0</c:v>
                </c:pt>
                <c:pt idx="6035">
                  <c:v>0</c:v>
                </c:pt>
                <c:pt idx="6036">
                  <c:v>6.4765499999999996</c:v>
                </c:pt>
                <c:pt idx="6037">
                  <c:v>0</c:v>
                </c:pt>
                <c:pt idx="6038">
                  <c:v>0</c:v>
                </c:pt>
                <c:pt idx="6039">
                  <c:v>6.4293800000000001</c:v>
                </c:pt>
                <c:pt idx="6040">
                  <c:v>0</c:v>
                </c:pt>
                <c:pt idx="6041">
                  <c:v>0</c:v>
                </c:pt>
                <c:pt idx="6042">
                  <c:v>6.4973299999999998</c:v>
                </c:pt>
                <c:pt idx="6043">
                  <c:v>0</c:v>
                </c:pt>
                <c:pt idx="6044">
                  <c:v>0</c:v>
                </c:pt>
                <c:pt idx="6045">
                  <c:v>0</c:v>
                </c:pt>
                <c:pt idx="6046">
                  <c:v>0</c:v>
                </c:pt>
                <c:pt idx="6047">
                  <c:v>0</c:v>
                </c:pt>
                <c:pt idx="6048">
                  <c:v>0</c:v>
                </c:pt>
                <c:pt idx="6049">
                  <c:v>6.7562699999999998</c:v>
                </c:pt>
                <c:pt idx="6050">
                  <c:v>0</c:v>
                </c:pt>
                <c:pt idx="6051">
                  <c:v>0</c:v>
                </c:pt>
                <c:pt idx="6052">
                  <c:v>0</c:v>
                </c:pt>
                <c:pt idx="6053">
                  <c:v>0</c:v>
                </c:pt>
                <c:pt idx="6054">
                  <c:v>0</c:v>
                </c:pt>
                <c:pt idx="6055">
                  <c:v>0</c:v>
                </c:pt>
                <c:pt idx="6056">
                  <c:v>0</c:v>
                </c:pt>
                <c:pt idx="6057">
                  <c:v>6.9352400000000003</c:v>
                </c:pt>
                <c:pt idx="6058">
                  <c:v>0</c:v>
                </c:pt>
                <c:pt idx="6059">
                  <c:v>0</c:v>
                </c:pt>
                <c:pt idx="6060">
                  <c:v>0</c:v>
                </c:pt>
                <c:pt idx="6061">
                  <c:v>0</c:v>
                </c:pt>
                <c:pt idx="6062">
                  <c:v>0</c:v>
                </c:pt>
                <c:pt idx="6063">
                  <c:v>16.7653</c:v>
                </c:pt>
                <c:pt idx="6064">
                  <c:v>0</c:v>
                </c:pt>
                <c:pt idx="6065">
                  <c:v>0</c:v>
                </c:pt>
                <c:pt idx="6066">
                  <c:v>0</c:v>
                </c:pt>
                <c:pt idx="6067">
                  <c:v>0</c:v>
                </c:pt>
                <c:pt idx="6068">
                  <c:v>0</c:v>
                </c:pt>
                <c:pt idx="6069">
                  <c:v>0</c:v>
                </c:pt>
                <c:pt idx="6070">
                  <c:v>13.603400000000001</c:v>
                </c:pt>
                <c:pt idx="6071">
                  <c:v>0</c:v>
                </c:pt>
                <c:pt idx="6072">
                  <c:v>0</c:v>
                </c:pt>
                <c:pt idx="6073">
                  <c:v>7.5051100000000002</c:v>
                </c:pt>
                <c:pt idx="6074">
                  <c:v>0</c:v>
                </c:pt>
                <c:pt idx="6075">
                  <c:v>0</c:v>
                </c:pt>
                <c:pt idx="6076">
                  <c:v>0</c:v>
                </c:pt>
                <c:pt idx="6077">
                  <c:v>17.111499999999999</c:v>
                </c:pt>
                <c:pt idx="6078">
                  <c:v>0</c:v>
                </c:pt>
                <c:pt idx="6079">
                  <c:v>0</c:v>
                </c:pt>
                <c:pt idx="6080">
                  <c:v>6.32456</c:v>
                </c:pt>
                <c:pt idx="6081">
                  <c:v>0</c:v>
                </c:pt>
                <c:pt idx="6082">
                  <c:v>0</c:v>
                </c:pt>
                <c:pt idx="6083">
                  <c:v>0</c:v>
                </c:pt>
                <c:pt idx="6084">
                  <c:v>0</c:v>
                </c:pt>
                <c:pt idx="6085">
                  <c:v>0</c:v>
                </c:pt>
                <c:pt idx="6086">
                  <c:v>0</c:v>
                </c:pt>
                <c:pt idx="6087">
                  <c:v>0</c:v>
                </c:pt>
                <c:pt idx="6088">
                  <c:v>0</c:v>
                </c:pt>
                <c:pt idx="6089">
                  <c:v>0</c:v>
                </c:pt>
                <c:pt idx="6090">
                  <c:v>6.6519199999999996</c:v>
                </c:pt>
                <c:pt idx="6091">
                  <c:v>7.4868300000000003</c:v>
                </c:pt>
                <c:pt idx="6092">
                  <c:v>7.3035399999999999</c:v>
                </c:pt>
                <c:pt idx="6093">
                  <c:v>0</c:v>
                </c:pt>
                <c:pt idx="6094">
                  <c:v>18.030799999999999</c:v>
                </c:pt>
                <c:pt idx="6095">
                  <c:v>0</c:v>
                </c:pt>
                <c:pt idx="6096">
                  <c:v>0</c:v>
                </c:pt>
                <c:pt idx="6097">
                  <c:v>0</c:v>
                </c:pt>
                <c:pt idx="6098">
                  <c:v>0</c:v>
                </c:pt>
                <c:pt idx="6099">
                  <c:v>6.7692800000000002</c:v>
                </c:pt>
                <c:pt idx="6100">
                  <c:v>6.5498399999999997</c:v>
                </c:pt>
                <c:pt idx="6101">
                  <c:v>0</c:v>
                </c:pt>
                <c:pt idx="6102">
                  <c:v>0</c:v>
                </c:pt>
                <c:pt idx="6103">
                  <c:v>0</c:v>
                </c:pt>
                <c:pt idx="6104">
                  <c:v>0</c:v>
                </c:pt>
                <c:pt idx="6105">
                  <c:v>0</c:v>
                </c:pt>
                <c:pt idx="6106">
                  <c:v>0</c:v>
                </c:pt>
                <c:pt idx="6107">
                  <c:v>0</c:v>
                </c:pt>
                <c:pt idx="6108">
                  <c:v>0</c:v>
                </c:pt>
                <c:pt idx="6109">
                  <c:v>0</c:v>
                </c:pt>
                <c:pt idx="6110">
                  <c:v>0</c:v>
                </c:pt>
                <c:pt idx="6111">
                  <c:v>6.6136100000000004</c:v>
                </c:pt>
                <c:pt idx="6112">
                  <c:v>0</c:v>
                </c:pt>
                <c:pt idx="6113">
                  <c:v>20.699300000000001</c:v>
                </c:pt>
                <c:pt idx="6114">
                  <c:v>0</c:v>
                </c:pt>
                <c:pt idx="6115">
                  <c:v>12.573600000000001</c:v>
                </c:pt>
                <c:pt idx="6116">
                  <c:v>0</c:v>
                </c:pt>
                <c:pt idx="6117">
                  <c:v>0</c:v>
                </c:pt>
                <c:pt idx="6118">
                  <c:v>0</c:v>
                </c:pt>
                <c:pt idx="6119">
                  <c:v>10.8041</c:v>
                </c:pt>
                <c:pt idx="6120">
                  <c:v>0</c:v>
                </c:pt>
                <c:pt idx="6121">
                  <c:v>0</c:v>
                </c:pt>
                <c:pt idx="6122">
                  <c:v>0</c:v>
                </c:pt>
                <c:pt idx="6123">
                  <c:v>0</c:v>
                </c:pt>
                <c:pt idx="6124">
                  <c:v>0</c:v>
                </c:pt>
                <c:pt idx="6125">
                  <c:v>0</c:v>
                </c:pt>
                <c:pt idx="6126">
                  <c:v>0</c:v>
                </c:pt>
                <c:pt idx="6127">
                  <c:v>0</c:v>
                </c:pt>
                <c:pt idx="6128">
                  <c:v>0</c:v>
                </c:pt>
                <c:pt idx="6129">
                  <c:v>0</c:v>
                </c:pt>
                <c:pt idx="6130">
                  <c:v>8.5767799999999994</c:v>
                </c:pt>
                <c:pt idx="6131">
                  <c:v>0</c:v>
                </c:pt>
                <c:pt idx="6132">
                  <c:v>0</c:v>
                </c:pt>
                <c:pt idx="6133">
                  <c:v>0</c:v>
                </c:pt>
                <c:pt idx="6134">
                  <c:v>0</c:v>
                </c:pt>
                <c:pt idx="6135">
                  <c:v>0</c:v>
                </c:pt>
                <c:pt idx="6136">
                  <c:v>0</c:v>
                </c:pt>
                <c:pt idx="6137">
                  <c:v>0</c:v>
                </c:pt>
                <c:pt idx="6138">
                  <c:v>0</c:v>
                </c:pt>
                <c:pt idx="6139">
                  <c:v>0</c:v>
                </c:pt>
                <c:pt idx="6140">
                  <c:v>15.259600000000001</c:v>
                </c:pt>
                <c:pt idx="6141">
                  <c:v>0</c:v>
                </c:pt>
                <c:pt idx="6142">
                  <c:v>0</c:v>
                </c:pt>
                <c:pt idx="6143">
                  <c:v>0</c:v>
                </c:pt>
                <c:pt idx="6144">
                  <c:v>0</c:v>
                </c:pt>
                <c:pt idx="6145">
                  <c:v>0</c:v>
                </c:pt>
                <c:pt idx="6146">
                  <c:v>0</c:v>
                </c:pt>
                <c:pt idx="6147">
                  <c:v>0</c:v>
                </c:pt>
                <c:pt idx="6148">
                  <c:v>10.9436</c:v>
                </c:pt>
                <c:pt idx="6149">
                  <c:v>0</c:v>
                </c:pt>
                <c:pt idx="6150">
                  <c:v>8.4294799999999999</c:v>
                </c:pt>
                <c:pt idx="6151">
                  <c:v>12.958299999999999</c:v>
                </c:pt>
                <c:pt idx="6152">
                  <c:v>0</c:v>
                </c:pt>
                <c:pt idx="6153">
                  <c:v>0</c:v>
                </c:pt>
                <c:pt idx="6154">
                  <c:v>10.3353</c:v>
                </c:pt>
                <c:pt idx="6155">
                  <c:v>7.6539299999999999</c:v>
                </c:pt>
                <c:pt idx="6156">
                  <c:v>0</c:v>
                </c:pt>
                <c:pt idx="6157">
                  <c:v>8.4883900000000008</c:v>
                </c:pt>
                <c:pt idx="6158">
                  <c:v>6.4437199999999999</c:v>
                </c:pt>
                <c:pt idx="6159">
                  <c:v>0</c:v>
                </c:pt>
                <c:pt idx="6160">
                  <c:v>0</c:v>
                </c:pt>
                <c:pt idx="6161">
                  <c:v>0</c:v>
                </c:pt>
                <c:pt idx="6162">
                  <c:v>0</c:v>
                </c:pt>
                <c:pt idx="6163">
                  <c:v>7.0780399999999997</c:v>
                </c:pt>
                <c:pt idx="6164">
                  <c:v>0</c:v>
                </c:pt>
                <c:pt idx="6165">
                  <c:v>6.9356600000000004</c:v>
                </c:pt>
                <c:pt idx="6166">
                  <c:v>7.4446599999999998</c:v>
                </c:pt>
                <c:pt idx="6167">
                  <c:v>0</c:v>
                </c:pt>
                <c:pt idx="6168">
                  <c:v>0</c:v>
                </c:pt>
                <c:pt idx="6169">
                  <c:v>0</c:v>
                </c:pt>
                <c:pt idx="6170">
                  <c:v>0</c:v>
                </c:pt>
                <c:pt idx="6171">
                  <c:v>0</c:v>
                </c:pt>
                <c:pt idx="6172">
                  <c:v>0</c:v>
                </c:pt>
                <c:pt idx="6173">
                  <c:v>0</c:v>
                </c:pt>
                <c:pt idx="6174">
                  <c:v>8.6033000000000008</c:v>
                </c:pt>
                <c:pt idx="6175">
                  <c:v>6.6811499999999997</c:v>
                </c:pt>
                <c:pt idx="6176">
                  <c:v>0</c:v>
                </c:pt>
                <c:pt idx="6177">
                  <c:v>0</c:v>
                </c:pt>
                <c:pt idx="6178">
                  <c:v>0</c:v>
                </c:pt>
                <c:pt idx="6179">
                  <c:v>6.9436499999999999</c:v>
                </c:pt>
                <c:pt idx="6180">
                  <c:v>0</c:v>
                </c:pt>
                <c:pt idx="6181">
                  <c:v>0</c:v>
                </c:pt>
                <c:pt idx="6182">
                  <c:v>0</c:v>
                </c:pt>
                <c:pt idx="6183">
                  <c:v>0</c:v>
                </c:pt>
                <c:pt idx="6184">
                  <c:v>0</c:v>
                </c:pt>
                <c:pt idx="6185">
                  <c:v>0</c:v>
                </c:pt>
                <c:pt idx="6186">
                  <c:v>0</c:v>
                </c:pt>
                <c:pt idx="6187">
                  <c:v>0</c:v>
                </c:pt>
                <c:pt idx="6188">
                  <c:v>0</c:v>
                </c:pt>
                <c:pt idx="6189">
                  <c:v>0</c:v>
                </c:pt>
                <c:pt idx="6190">
                  <c:v>0</c:v>
                </c:pt>
                <c:pt idx="6191">
                  <c:v>29.072199999999999</c:v>
                </c:pt>
                <c:pt idx="6192">
                  <c:v>0</c:v>
                </c:pt>
                <c:pt idx="6193">
                  <c:v>0</c:v>
                </c:pt>
                <c:pt idx="6194">
                  <c:v>0</c:v>
                </c:pt>
                <c:pt idx="6195">
                  <c:v>0</c:v>
                </c:pt>
                <c:pt idx="6196">
                  <c:v>30.516999999999999</c:v>
                </c:pt>
                <c:pt idx="6197">
                  <c:v>0</c:v>
                </c:pt>
                <c:pt idx="6198">
                  <c:v>38.318100000000001</c:v>
                </c:pt>
                <c:pt idx="6199">
                  <c:v>6.6376600000000003</c:v>
                </c:pt>
                <c:pt idx="6200">
                  <c:v>0</c:v>
                </c:pt>
                <c:pt idx="6201">
                  <c:v>0</c:v>
                </c:pt>
                <c:pt idx="6202">
                  <c:v>0</c:v>
                </c:pt>
                <c:pt idx="6203">
                  <c:v>0</c:v>
                </c:pt>
                <c:pt idx="6204">
                  <c:v>0</c:v>
                </c:pt>
                <c:pt idx="6205">
                  <c:v>0</c:v>
                </c:pt>
                <c:pt idx="6206">
                  <c:v>0</c:v>
                </c:pt>
                <c:pt idx="6207">
                  <c:v>0</c:v>
                </c:pt>
                <c:pt idx="6208">
                  <c:v>0</c:v>
                </c:pt>
                <c:pt idx="6209">
                  <c:v>0</c:v>
                </c:pt>
                <c:pt idx="6210">
                  <c:v>0</c:v>
                </c:pt>
                <c:pt idx="6211">
                  <c:v>0</c:v>
                </c:pt>
                <c:pt idx="6212">
                  <c:v>0</c:v>
                </c:pt>
                <c:pt idx="6213">
                  <c:v>0</c:v>
                </c:pt>
                <c:pt idx="6214">
                  <c:v>0</c:v>
                </c:pt>
                <c:pt idx="6215">
                  <c:v>0</c:v>
                </c:pt>
                <c:pt idx="6216">
                  <c:v>0</c:v>
                </c:pt>
                <c:pt idx="6217">
                  <c:v>0</c:v>
                </c:pt>
                <c:pt idx="6218">
                  <c:v>7.8158000000000003</c:v>
                </c:pt>
                <c:pt idx="6219">
                  <c:v>0</c:v>
                </c:pt>
                <c:pt idx="6220">
                  <c:v>0</c:v>
                </c:pt>
                <c:pt idx="6221">
                  <c:v>0</c:v>
                </c:pt>
                <c:pt idx="6222">
                  <c:v>0</c:v>
                </c:pt>
                <c:pt idx="6223">
                  <c:v>0</c:v>
                </c:pt>
                <c:pt idx="6224">
                  <c:v>0</c:v>
                </c:pt>
                <c:pt idx="6225">
                  <c:v>0</c:v>
                </c:pt>
                <c:pt idx="6226">
                  <c:v>0</c:v>
                </c:pt>
                <c:pt idx="6227">
                  <c:v>0</c:v>
                </c:pt>
                <c:pt idx="6228">
                  <c:v>7.5088600000000003</c:v>
                </c:pt>
                <c:pt idx="6229">
                  <c:v>0</c:v>
                </c:pt>
                <c:pt idx="6230">
                  <c:v>0</c:v>
                </c:pt>
                <c:pt idx="6231">
                  <c:v>0</c:v>
                </c:pt>
                <c:pt idx="6232">
                  <c:v>6.4330299999999996</c:v>
                </c:pt>
                <c:pt idx="6233">
                  <c:v>0</c:v>
                </c:pt>
                <c:pt idx="6234">
                  <c:v>0</c:v>
                </c:pt>
                <c:pt idx="6235">
                  <c:v>0</c:v>
                </c:pt>
                <c:pt idx="6236">
                  <c:v>0</c:v>
                </c:pt>
                <c:pt idx="6237">
                  <c:v>8.8611799999999992</c:v>
                </c:pt>
                <c:pt idx="6238">
                  <c:v>0</c:v>
                </c:pt>
                <c:pt idx="6239">
                  <c:v>0</c:v>
                </c:pt>
                <c:pt idx="6240">
                  <c:v>0</c:v>
                </c:pt>
                <c:pt idx="6241">
                  <c:v>20.634799999999998</c:v>
                </c:pt>
                <c:pt idx="6242">
                  <c:v>0</c:v>
                </c:pt>
                <c:pt idx="6243">
                  <c:v>8.4743099999999991</c:v>
                </c:pt>
                <c:pt idx="6244">
                  <c:v>0</c:v>
                </c:pt>
                <c:pt idx="6245">
                  <c:v>0</c:v>
                </c:pt>
                <c:pt idx="6246">
                  <c:v>7.4868600000000001</c:v>
                </c:pt>
                <c:pt idx="6247">
                  <c:v>0</c:v>
                </c:pt>
                <c:pt idx="6248">
                  <c:v>0</c:v>
                </c:pt>
                <c:pt idx="6249">
                  <c:v>0</c:v>
                </c:pt>
                <c:pt idx="6250">
                  <c:v>0</c:v>
                </c:pt>
                <c:pt idx="6251">
                  <c:v>0</c:v>
                </c:pt>
                <c:pt idx="6252">
                  <c:v>0</c:v>
                </c:pt>
                <c:pt idx="6253">
                  <c:v>0</c:v>
                </c:pt>
                <c:pt idx="6254">
                  <c:v>0</c:v>
                </c:pt>
                <c:pt idx="6255">
                  <c:v>0</c:v>
                </c:pt>
                <c:pt idx="6256">
                  <c:v>0</c:v>
                </c:pt>
                <c:pt idx="6257">
                  <c:v>0</c:v>
                </c:pt>
                <c:pt idx="6258">
                  <c:v>0</c:v>
                </c:pt>
                <c:pt idx="6259">
                  <c:v>0</c:v>
                </c:pt>
                <c:pt idx="6260">
                  <c:v>0</c:v>
                </c:pt>
                <c:pt idx="6261">
                  <c:v>0</c:v>
                </c:pt>
                <c:pt idx="6262">
                  <c:v>0</c:v>
                </c:pt>
                <c:pt idx="6263">
                  <c:v>0</c:v>
                </c:pt>
                <c:pt idx="6264">
                  <c:v>0</c:v>
                </c:pt>
                <c:pt idx="6265">
                  <c:v>0</c:v>
                </c:pt>
                <c:pt idx="6266">
                  <c:v>0</c:v>
                </c:pt>
                <c:pt idx="6267">
                  <c:v>0</c:v>
                </c:pt>
                <c:pt idx="6268">
                  <c:v>0</c:v>
                </c:pt>
                <c:pt idx="6269">
                  <c:v>0</c:v>
                </c:pt>
                <c:pt idx="6270">
                  <c:v>0</c:v>
                </c:pt>
                <c:pt idx="6271">
                  <c:v>0</c:v>
                </c:pt>
                <c:pt idx="6272">
                  <c:v>0</c:v>
                </c:pt>
                <c:pt idx="6273">
                  <c:v>0</c:v>
                </c:pt>
                <c:pt idx="6274">
                  <c:v>0</c:v>
                </c:pt>
                <c:pt idx="6275">
                  <c:v>0</c:v>
                </c:pt>
                <c:pt idx="6276">
                  <c:v>0</c:v>
                </c:pt>
                <c:pt idx="6277">
                  <c:v>0</c:v>
                </c:pt>
                <c:pt idx="6278">
                  <c:v>6.31576</c:v>
                </c:pt>
                <c:pt idx="6279">
                  <c:v>0</c:v>
                </c:pt>
                <c:pt idx="6280">
                  <c:v>0</c:v>
                </c:pt>
                <c:pt idx="6281">
                  <c:v>0</c:v>
                </c:pt>
                <c:pt idx="6282">
                  <c:v>0</c:v>
                </c:pt>
                <c:pt idx="6283">
                  <c:v>0</c:v>
                </c:pt>
                <c:pt idx="6284">
                  <c:v>0</c:v>
                </c:pt>
                <c:pt idx="6285">
                  <c:v>13.0808</c:v>
                </c:pt>
                <c:pt idx="6286">
                  <c:v>0</c:v>
                </c:pt>
                <c:pt idx="6287">
                  <c:v>8.0324299999999997</c:v>
                </c:pt>
                <c:pt idx="6288">
                  <c:v>6.5626600000000002</c:v>
                </c:pt>
                <c:pt idx="6289">
                  <c:v>0</c:v>
                </c:pt>
                <c:pt idx="6290">
                  <c:v>0</c:v>
                </c:pt>
                <c:pt idx="6291">
                  <c:v>0</c:v>
                </c:pt>
                <c:pt idx="6292">
                  <c:v>0</c:v>
                </c:pt>
                <c:pt idx="6293">
                  <c:v>0</c:v>
                </c:pt>
                <c:pt idx="6294">
                  <c:v>0</c:v>
                </c:pt>
                <c:pt idx="6295">
                  <c:v>0</c:v>
                </c:pt>
                <c:pt idx="6296">
                  <c:v>0</c:v>
                </c:pt>
                <c:pt idx="6297">
                  <c:v>0</c:v>
                </c:pt>
                <c:pt idx="6298">
                  <c:v>0</c:v>
                </c:pt>
                <c:pt idx="6299">
                  <c:v>0</c:v>
                </c:pt>
                <c:pt idx="6300">
                  <c:v>0</c:v>
                </c:pt>
                <c:pt idx="6301">
                  <c:v>0</c:v>
                </c:pt>
                <c:pt idx="6302">
                  <c:v>7.0453299999999999</c:v>
                </c:pt>
                <c:pt idx="6303">
                  <c:v>0</c:v>
                </c:pt>
                <c:pt idx="6304">
                  <c:v>0</c:v>
                </c:pt>
                <c:pt idx="6305">
                  <c:v>0</c:v>
                </c:pt>
                <c:pt idx="6306">
                  <c:v>0</c:v>
                </c:pt>
                <c:pt idx="6307">
                  <c:v>0</c:v>
                </c:pt>
                <c:pt idx="6308">
                  <c:v>0</c:v>
                </c:pt>
                <c:pt idx="6309">
                  <c:v>0</c:v>
                </c:pt>
                <c:pt idx="6310">
                  <c:v>0</c:v>
                </c:pt>
                <c:pt idx="6311">
                  <c:v>0</c:v>
                </c:pt>
                <c:pt idx="6312">
                  <c:v>0</c:v>
                </c:pt>
                <c:pt idx="6313">
                  <c:v>0</c:v>
                </c:pt>
                <c:pt idx="6314">
                  <c:v>8.3914200000000001</c:v>
                </c:pt>
                <c:pt idx="6315">
                  <c:v>0</c:v>
                </c:pt>
                <c:pt idx="6316">
                  <c:v>0</c:v>
                </c:pt>
                <c:pt idx="6317">
                  <c:v>0</c:v>
                </c:pt>
                <c:pt idx="6318">
                  <c:v>0</c:v>
                </c:pt>
                <c:pt idx="6319">
                  <c:v>0</c:v>
                </c:pt>
                <c:pt idx="6320">
                  <c:v>0</c:v>
                </c:pt>
                <c:pt idx="6321">
                  <c:v>0</c:v>
                </c:pt>
                <c:pt idx="6322">
                  <c:v>0</c:v>
                </c:pt>
                <c:pt idx="6323">
                  <c:v>0</c:v>
                </c:pt>
                <c:pt idx="6324">
                  <c:v>0</c:v>
                </c:pt>
                <c:pt idx="6325">
                  <c:v>0</c:v>
                </c:pt>
                <c:pt idx="6326">
                  <c:v>0</c:v>
                </c:pt>
                <c:pt idx="6327">
                  <c:v>0</c:v>
                </c:pt>
                <c:pt idx="6328">
                  <c:v>0</c:v>
                </c:pt>
                <c:pt idx="6329">
                  <c:v>0</c:v>
                </c:pt>
                <c:pt idx="6330">
                  <c:v>0</c:v>
                </c:pt>
                <c:pt idx="6331">
                  <c:v>0</c:v>
                </c:pt>
                <c:pt idx="6332">
                  <c:v>0</c:v>
                </c:pt>
                <c:pt idx="6333">
                  <c:v>0</c:v>
                </c:pt>
                <c:pt idx="6334">
                  <c:v>0</c:v>
                </c:pt>
                <c:pt idx="6335">
                  <c:v>0</c:v>
                </c:pt>
                <c:pt idx="6336">
                  <c:v>0</c:v>
                </c:pt>
                <c:pt idx="6337">
                  <c:v>0</c:v>
                </c:pt>
                <c:pt idx="6338">
                  <c:v>0</c:v>
                </c:pt>
                <c:pt idx="6339">
                  <c:v>0</c:v>
                </c:pt>
                <c:pt idx="6340">
                  <c:v>0</c:v>
                </c:pt>
                <c:pt idx="6341">
                  <c:v>0</c:v>
                </c:pt>
                <c:pt idx="6342">
                  <c:v>0</c:v>
                </c:pt>
                <c:pt idx="6343">
                  <c:v>0</c:v>
                </c:pt>
                <c:pt idx="6344">
                  <c:v>0</c:v>
                </c:pt>
                <c:pt idx="6345">
                  <c:v>0</c:v>
                </c:pt>
                <c:pt idx="6346">
                  <c:v>0</c:v>
                </c:pt>
                <c:pt idx="6347">
                  <c:v>0</c:v>
                </c:pt>
                <c:pt idx="6348">
                  <c:v>0</c:v>
                </c:pt>
                <c:pt idx="6349">
                  <c:v>0</c:v>
                </c:pt>
                <c:pt idx="6350">
                  <c:v>0</c:v>
                </c:pt>
                <c:pt idx="6351">
                  <c:v>0</c:v>
                </c:pt>
                <c:pt idx="6352">
                  <c:v>6.8101200000000004</c:v>
                </c:pt>
                <c:pt idx="6353">
                  <c:v>7.2408200000000003</c:v>
                </c:pt>
                <c:pt idx="6354">
                  <c:v>7.1838199999999999</c:v>
                </c:pt>
                <c:pt idx="6355">
                  <c:v>0</c:v>
                </c:pt>
                <c:pt idx="6356">
                  <c:v>6.5791700000000004</c:v>
                </c:pt>
                <c:pt idx="6357">
                  <c:v>0</c:v>
                </c:pt>
                <c:pt idx="6358">
                  <c:v>0</c:v>
                </c:pt>
                <c:pt idx="6359">
                  <c:v>0</c:v>
                </c:pt>
                <c:pt idx="6360">
                  <c:v>6.3112599999999999</c:v>
                </c:pt>
                <c:pt idx="6361">
                  <c:v>0</c:v>
                </c:pt>
                <c:pt idx="6362">
                  <c:v>0</c:v>
                </c:pt>
                <c:pt idx="6363">
                  <c:v>0</c:v>
                </c:pt>
                <c:pt idx="6364">
                  <c:v>0</c:v>
                </c:pt>
                <c:pt idx="6365">
                  <c:v>0</c:v>
                </c:pt>
                <c:pt idx="6366">
                  <c:v>0</c:v>
                </c:pt>
                <c:pt idx="6367">
                  <c:v>0</c:v>
                </c:pt>
                <c:pt idx="6368">
                  <c:v>0</c:v>
                </c:pt>
                <c:pt idx="6369">
                  <c:v>0</c:v>
                </c:pt>
                <c:pt idx="6370">
                  <c:v>0</c:v>
                </c:pt>
                <c:pt idx="6371">
                  <c:v>0</c:v>
                </c:pt>
                <c:pt idx="6372">
                  <c:v>8.4256899999999995</c:v>
                </c:pt>
                <c:pt idx="6373">
                  <c:v>0</c:v>
                </c:pt>
                <c:pt idx="6374">
                  <c:v>0</c:v>
                </c:pt>
                <c:pt idx="6375">
                  <c:v>0</c:v>
                </c:pt>
                <c:pt idx="6376">
                  <c:v>0</c:v>
                </c:pt>
                <c:pt idx="6377">
                  <c:v>6.3148099999999996</c:v>
                </c:pt>
                <c:pt idx="6378">
                  <c:v>0</c:v>
                </c:pt>
                <c:pt idx="6379">
                  <c:v>0</c:v>
                </c:pt>
                <c:pt idx="6380">
                  <c:v>0</c:v>
                </c:pt>
                <c:pt idx="6381">
                  <c:v>0</c:v>
                </c:pt>
                <c:pt idx="6382">
                  <c:v>0</c:v>
                </c:pt>
                <c:pt idx="6383">
                  <c:v>0</c:v>
                </c:pt>
                <c:pt idx="6384">
                  <c:v>0</c:v>
                </c:pt>
                <c:pt idx="6385">
                  <c:v>6.4304600000000001</c:v>
                </c:pt>
                <c:pt idx="6386">
                  <c:v>0</c:v>
                </c:pt>
                <c:pt idx="6387">
                  <c:v>0</c:v>
                </c:pt>
                <c:pt idx="6388">
                  <c:v>0</c:v>
                </c:pt>
                <c:pt idx="6389">
                  <c:v>0</c:v>
                </c:pt>
                <c:pt idx="6390">
                  <c:v>0</c:v>
                </c:pt>
                <c:pt idx="6391">
                  <c:v>0</c:v>
                </c:pt>
                <c:pt idx="6392">
                  <c:v>0</c:v>
                </c:pt>
                <c:pt idx="6393">
                  <c:v>0</c:v>
                </c:pt>
                <c:pt idx="6394">
                  <c:v>0</c:v>
                </c:pt>
                <c:pt idx="6395">
                  <c:v>0</c:v>
                </c:pt>
                <c:pt idx="6396">
                  <c:v>0</c:v>
                </c:pt>
                <c:pt idx="6397">
                  <c:v>6.8019400000000001</c:v>
                </c:pt>
                <c:pt idx="6398">
                  <c:v>0</c:v>
                </c:pt>
                <c:pt idx="6399">
                  <c:v>11.479100000000001</c:v>
                </c:pt>
                <c:pt idx="6400">
                  <c:v>0</c:v>
                </c:pt>
                <c:pt idx="6401">
                  <c:v>6.3246000000000002</c:v>
                </c:pt>
                <c:pt idx="6402">
                  <c:v>0</c:v>
                </c:pt>
                <c:pt idx="6403">
                  <c:v>0</c:v>
                </c:pt>
                <c:pt idx="6404">
                  <c:v>0</c:v>
                </c:pt>
                <c:pt idx="6405">
                  <c:v>0</c:v>
                </c:pt>
                <c:pt idx="6406">
                  <c:v>0</c:v>
                </c:pt>
                <c:pt idx="6407">
                  <c:v>0</c:v>
                </c:pt>
                <c:pt idx="6408">
                  <c:v>0</c:v>
                </c:pt>
                <c:pt idx="6409">
                  <c:v>0</c:v>
                </c:pt>
                <c:pt idx="6410">
                  <c:v>0</c:v>
                </c:pt>
                <c:pt idx="6411">
                  <c:v>0</c:v>
                </c:pt>
                <c:pt idx="6412">
                  <c:v>0</c:v>
                </c:pt>
                <c:pt idx="6413">
                  <c:v>0</c:v>
                </c:pt>
                <c:pt idx="6414">
                  <c:v>11.110300000000001</c:v>
                </c:pt>
                <c:pt idx="6415">
                  <c:v>6.7139800000000003</c:v>
                </c:pt>
                <c:pt idx="6416">
                  <c:v>6.6450399999999998</c:v>
                </c:pt>
                <c:pt idx="6417">
                  <c:v>14.4918</c:v>
                </c:pt>
                <c:pt idx="6418">
                  <c:v>0</c:v>
                </c:pt>
                <c:pt idx="6419">
                  <c:v>0</c:v>
                </c:pt>
                <c:pt idx="6420">
                  <c:v>7.3153800000000002</c:v>
                </c:pt>
                <c:pt idx="6421">
                  <c:v>0</c:v>
                </c:pt>
                <c:pt idx="6422">
                  <c:v>0</c:v>
                </c:pt>
                <c:pt idx="6423">
                  <c:v>0</c:v>
                </c:pt>
                <c:pt idx="6424">
                  <c:v>0</c:v>
                </c:pt>
                <c:pt idx="6425">
                  <c:v>0</c:v>
                </c:pt>
                <c:pt idx="6426">
                  <c:v>0</c:v>
                </c:pt>
                <c:pt idx="6427">
                  <c:v>0</c:v>
                </c:pt>
                <c:pt idx="6428">
                  <c:v>0</c:v>
                </c:pt>
                <c:pt idx="6429">
                  <c:v>0</c:v>
                </c:pt>
                <c:pt idx="6430">
                  <c:v>0</c:v>
                </c:pt>
                <c:pt idx="6431">
                  <c:v>0</c:v>
                </c:pt>
                <c:pt idx="6432">
                  <c:v>0</c:v>
                </c:pt>
                <c:pt idx="6433">
                  <c:v>0</c:v>
                </c:pt>
                <c:pt idx="6434">
                  <c:v>0</c:v>
                </c:pt>
                <c:pt idx="6435">
                  <c:v>0</c:v>
                </c:pt>
                <c:pt idx="6436">
                  <c:v>0</c:v>
                </c:pt>
                <c:pt idx="6437">
                  <c:v>0</c:v>
                </c:pt>
                <c:pt idx="6438">
                  <c:v>9.1604600000000005</c:v>
                </c:pt>
                <c:pt idx="6439">
                  <c:v>0</c:v>
                </c:pt>
                <c:pt idx="6440">
                  <c:v>0</c:v>
                </c:pt>
                <c:pt idx="6441">
                  <c:v>0</c:v>
                </c:pt>
                <c:pt idx="6442">
                  <c:v>0</c:v>
                </c:pt>
                <c:pt idx="6443">
                  <c:v>0</c:v>
                </c:pt>
                <c:pt idx="6444">
                  <c:v>0</c:v>
                </c:pt>
                <c:pt idx="6445">
                  <c:v>6.3400299999999996</c:v>
                </c:pt>
                <c:pt idx="6446">
                  <c:v>0</c:v>
                </c:pt>
                <c:pt idx="6447">
                  <c:v>0</c:v>
                </c:pt>
                <c:pt idx="6448">
                  <c:v>0</c:v>
                </c:pt>
                <c:pt idx="6449">
                  <c:v>0</c:v>
                </c:pt>
                <c:pt idx="6450">
                  <c:v>10.337899999999999</c:v>
                </c:pt>
                <c:pt idx="6451">
                  <c:v>0</c:v>
                </c:pt>
                <c:pt idx="6452">
                  <c:v>0</c:v>
                </c:pt>
                <c:pt idx="6453">
                  <c:v>0</c:v>
                </c:pt>
                <c:pt idx="6454">
                  <c:v>0</c:v>
                </c:pt>
                <c:pt idx="6455">
                  <c:v>0</c:v>
                </c:pt>
                <c:pt idx="6456">
                  <c:v>0</c:v>
                </c:pt>
                <c:pt idx="6457">
                  <c:v>0</c:v>
                </c:pt>
                <c:pt idx="6458">
                  <c:v>0</c:v>
                </c:pt>
                <c:pt idx="6459">
                  <c:v>0</c:v>
                </c:pt>
                <c:pt idx="6460">
                  <c:v>0</c:v>
                </c:pt>
                <c:pt idx="6461">
                  <c:v>0</c:v>
                </c:pt>
                <c:pt idx="6462">
                  <c:v>8.6438699999999997</c:v>
                </c:pt>
                <c:pt idx="6463">
                  <c:v>0</c:v>
                </c:pt>
                <c:pt idx="6464">
                  <c:v>0</c:v>
                </c:pt>
                <c:pt idx="6465">
                  <c:v>8.2862200000000001</c:v>
                </c:pt>
                <c:pt idx="6466">
                  <c:v>0</c:v>
                </c:pt>
                <c:pt idx="6467">
                  <c:v>0</c:v>
                </c:pt>
                <c:pt idx="6468">
                  <c:v>0</c:v>
                </c:pt>
                <c:pt idx="6469">
                  <c:v>8.9418699999999998</c:v>
                </c:pt>
                <c:pt idx="6470">
                  <c:v>0</c:v>
                </c:pt>
                <c:pt idx="6471">
                  <c:v>6.7287400000000002</c:v>
                </c:pt>
                <c:pt idx="6472">
                  <c:v>6.8468799999999996</c:v>
                </c:pt>
                <c:pt idx="6473">
                  <c:v>0</c:v>
                </c:pt>
                <c:pt idx="6474">
                  <c:v>0</c:v>
                </c:pt>
                <c:pt idx="6475">
                  <c:v>0</c:v>
                </c:pt>
                <c:pt idx="6476">
                  <c:v>0</c:v>
                </c:pt>
                <c:pt idx="6477">
                  <c:v>0</c:v>
                </c:pt>
                <c:pt idx="6478">
                  <c:v>0</c:v>
                </c:pt>
                <c:pt idx="6479">
                  <c:v>0</c:v>
                </c:pt>
                <c:pt idx="6480">
                  <c:v>0</c:v>
                </c:pt>
                <c:pt idx="6481">
                  <c:v>0</c:v>
                </c:pt>
                <c:pt idx="6482">
                  <c:v>0</c:v>
                </c:pt>
                <c:pt idx="6483">
                  <c:v>0</c:v>
                </c:pt>
                <c:pt idx="6484">
                  <c:v>0</c:v>
                </c:pt>
                <c:pt idx="6485">
                  <c:v>0</c:v>
                </c:pt>
                <c:pt idx="6486">
                  <c:v>0</c:v>
                </c:pt>
                <c:pt idx="6487">
                  <c:v>8.5257799999999992</c:v>
                </c:pt>
                <c:pt idx="6488">
                  <c:v>0</c:v>
                </c:pt>
                <c:pt idx="6489">
                  <c:v>8.8809799999999992</c:v>
                </c:pt>
                <c:pt idx="6490">
                  <c:v>0</c:v>
                </c:pt>
                <c:pt idx="6491">
                  <c:v>0</c:v>
                </c:pt>
                <c:pt idx="6492">
                  <c:v>0</c:v>
                </c:pt>
                <c:pt idx="6493">
                  <c:v>0</c:v>
                </c:pt>
                <c:pt idx="6494">
                  <c:v>0</c:v>
                </c:pt>
                <c:pt idx="6495">
                  <c:v>0</c:v>
                </c:pt>
                <c:pt idx="6496">
                  <c:v>0</c:v>
                </c:pt>
                <c:pt idx="6497">
                  <c:v>9.3095499999999998</c:v>
                </c:pt>
                <c:pt idx="6498">
                  <c:v>0</c:v>
                </c:pt>
                <c:pt idx="6499">
                  <c:v>0</c:v>
                </c:pt>
                <c:pt idx="6500">
                  <c:v>0</c:v>
                </c:pt>
                <c:pt idx="6501">
                  <c:v>0</c:v>
                </c:pt>
                <c:pt idx="6502">
                  <c:v>0</c:v>
                </c:pt>
                <c:pt idx="6503">
                  <c:v>0</c:v>
                </c:pt>
                <c:pt idx="6504">
                  <c:v>13.837400000000001</c:v>
                </c:pt>
                <c:pt idx="6505">
                  <c:v>0</c:v>
                </c:pt>
                <c:pt idx="6506">
                  <c:v>0</c:v>
                </c:pt>
                <c:pt idx="6507">
                  <c:v>7.3627799999999999</c:v>
                </c:pt>
                <c:pt idx="6508">
                  <c:v>0</c:v>
                </c:pt>
                <c:pt idx="6509">
                  <c:v>0</c:v>
                </c:pt>
                <c:pt idx="6510">
                  <c:v>0</c:v>
                </c:pt>
                <c:pt idx="6511">
                  <c:v>0</c:v>
                </c:pt>
                <c:pt idx="6512">
                  <c:v>6.4718</c:v>
                </c:pt>
                <c:pt idx="6513">
                  <c:v>0</c:v>
                </c:pt>
                <c:pt idx="6514">
                  <c:v>0</c:v>
                </c:pt>
                <c:pt idx="6515">
                  <c:v>0</c:v>
                </c:pt>
                <c:pt idx="6516">
                  <c:v>0</c:v>
                </c:pt>
                <c:pt idx="6517">
                  <c:v>0</c:v>
                </c:pt>
                <c:pt idx="6518">
                  <c:v>9.2126699999999992</c:v>
                </c:pt>
                <c:pt idx="6519">
                  <c:v>0</c:v>
                </c:pt>
                <c:pt idx="6520">
                  <c:v>0</c:v>
                </c:pt>
                <c:pt idx="6521">
                  <c:v>0</c:v>
                </c:pt>
                <c:pt idx="6522">
                  <c:v>0</c:v>
                </c:pt>
                <c:pt idx="6523">
                  <c:v>21.3523</c:v>
                </c:pt>
                <c:pt idx="6524">
                  <c:v>0</c:v>
                </c:pt>
                <c:pt idx="6525">
                  <c:v>0</c:v>
                </c:pt>
                <c:pt idx="6526">
                  <c:v>0</c:v>
                </c:pt>
                <c:pt idx="6527">
                  <c:v>0</c:v>
                </c:pt>
                <c:pt idx="6528">
                  <c:v>0</c:v>
                </c:pt>
                <c:pt idx="6529">
                  <c:v>0</c:v>
                </c:pt>
                <c:pt idx="6530">
                  <c:v>0</c:v>
                </c:pt>
                <c:pt idx="6531">
                  <c:v>0</c:v>
                </c:pt>
                <c:pt idx="6532">
                  <c:v>6.43032</c:v>
                </c:pt>
                <c:pt idx="6533">
                  <c:v>0</c:v>
                </c:pt>
                <c:pt idx="6534">
                  <c:v>0</c:v>
                </c:pt>
                <c:pt idx="6535">
                  <c:v>0</c:v>
                </c:pt>
                <c:pt idx="6536">
                  <c:v>0</c:v>
                </c:pt>
                <c:pt idx="6537">
                  <c:v>8.3338599999999996</c:v>
                </c:pt>
                <c:pt idx="6538">
                  <c:v>0</c:v>
                </c:pt>
                <c:pt idx="6539">
                  <c:v>0</c:v>
                </c:pt>
                <c:pt idx="6540">
                  <c:v>0</c:v>
                </c:pt>
                <c:pt idx="6541">
                  <c:v>0</c:v>
                </c:pt>
                <c:pt idx="6542">
                  <c:v>0</c:v>
                </c:pt>
                <c:pt idx="6543">
                  <c:v>0</c:v>
                </c:pt>
                <c:pt idx="6544">
                  <c:v>0</c:v>
                </c:pt>
                <c:pt idx="6545">
                  <c:v>0</c:v>
                </c:pt>
                <c:pt idx="6546">
                  <c:v>0</c:v>
                </c:pt>
                <c:pt idx="6547">
                  <c:v>0</c:v>
                </c:pt>
                <c:pt idx="6548">
                  <c:v>6.3378300000000003</c:v>
                </c:pt>
                <c:pt idx="6549">
                  <c:v>0</c:v>
                </c:pt>
                <c:pt idx="6550">
                  <c:v>6.4711999999999996</c:v>
                </c:pt>
                <c:pt idx="6551">
                  <c:v>0</c:v>
                </c:pt>
                <c:pt idx="6552">
                  <c:v>6.6013099999999998</c:v>
                </c:pt>
                <c:pt idx="6553">
                  <c:v>0</c:v>
                </c:pt>
                <c:pt idx="6554">
                  <c:v>0</c:v>
                </c:pt>
                <c:pt idx="6555">
                  <c:v>0</c:v>
                </c:pt>
                <c:pt idx="6556">
                  <c:v>0</c:v>
                </c:pt>
                <c:pt idx="6557">
                  <c:v>0</c:v>
                </c:pt>
                <c:pt idx="6558">
                  <c:v>0</c:v>
                </c:pt>
                <c:pt idx="6559">
                  <c:v>0</c:v>
                </c:pt>
                <c:pt idx="6560">
                  <c:v>0</c:v>
                </c:pt>
                <c:pt idx="6561">
                  <c:v>0</c:v>
                </c:pt>
                <c:pt idx="6562">
                  <c:v>0</c:v>
                </c:pt>
                <c:pt idx="6563">
                  <c:v>0</c:v>
                </c:pt>
                <c:pt idx="6564">
                  <c:v>0</c:v>
                </c:pt>
                <c:pt idx="6565">
                  <c:v>7.2199799999999996</c:v>
                </c:pt>
                <c:pt idx="6566">
                  <c:v>0</c:v>
                </c:pt>
                <c:pt idx="6567">
                  <c:v>0</c:v>
                </c:pt>
                <c:pt idx="6568">
                  <c:v>0</c:v>
                </c:pt>
                <c:pt idx="6569">
                  <c:v>0</c:v>
                </c:pt>
                <c:pt idx="6570">
                  <c:v>0</c:v>
                </c:pt>
                <c:pt idx="6571">
                  <c:v>0</c:v>
                </c:pt>
                <c:pt idx="6572">
                  <c:v>0</c:v>
                </c:pt>
                <c:pt idx="6573">
                  <c:v>0</c:v>
                </c:pt>
                <c:pt idx="6574">
                  <c:v>8.6062799999999999</c:v>
                </c:pt>
                <c:pt idx="6575">
                  <c:v>0</c:v>
                </c:pt>
                <c:pt idx="6576">
                  <c:v>6.52461</c:v>
                </c:pt>
                <c:pt idx="6577">
                  <c:v>10.071400000000001</c:v>
                </c:pt>
                <c:pt idx="6578">
                  <c:v>0</c:v>
                </c:pt>
                <c:pt idx="6579">
                  <c:v>0</c:v>
                </c:pt>
                <c:pt idx="6580">
                  <c:v>0</c:v>
                </c:pt>
                <c:pt idx="6581">
                  <c:v>6.3921000000000001</c:v>
                </c:pt>
                <c:pt idx="6582">
                  <c:v>0</c:v>
                </c:pt>
                <c:pt idx="6583">
                  <c:v>0</c:v>
                </c:pt>
                <c:pt idx="6584">
                  <c:v>0</c:v>
                </c:pt>
                <c:pt idx="6585">
                  <c:v>0</c:v>
                </c:pt>
                <c:pt idx="6586">
                  <c:v>0</c:v>
                </c:pt>
                <c:pt idx="6587">
                  <c:v>0</c:v>
                </c:pt>
                <c:pt idx="6588">
                  <c:v>0</c:v>
                </c:pt>
                <c:pt idx="6589">
                  <c:v>0</c:v>
                </c:pt>
                <c:pt idx="6590">
                  <c:v>0</c:v>
                </c:pt>
                <c:pt idx="6591">
                  <c:v>0</c:v>
                </c:pt>
                <c:pt idx="6592">
                  <c:v>0</c:v>
                </c:pt>
                <c:pt idx="6593">
                  <c:v>0</c:v>
                </c:pt>
                <c:pt idx="6594">
                  <c:v>8.4583600000000008</c:v>
                </c:pt>
                <c:pt idx="6595">
                  <c:v>0</c:v>
                </c:pt>
                <c:pt idx="6596">
                  <c:v>0</c:v>
                </c:pt>
                <c:pt idx="6597">
                  <c:v>0</c:v>
                </c:pt>
                <c:pt idx="6598">
                  <c:v>0</c:v>
                </c:pt>
                <c:pt idx="6599">
                  <c:v>0</c:v>
                </c:pt>
                <c:pt idx="6600">
                  <c:v>0</c:v>
                </c:pt>
                <c:pt idx="6601">
                  <c:v>0</c:v>
                </c:pt>
                <c:pt idx="6602">
                  <c:v>0</c:v>
                </c:pt>
                <c:pt idx="6603">
                  <c:v>0</c:v>
                </c:pt>
                <c:pt idx="6604">
                  <c:v>0</c:v>
                </c:pt>
                <c:pt idx="6605">
                  <c:v>0</c:v>
                </c:pt>
                <c:pt idx="6606">
                  <c:v>0</c:v>
                </c:pt>
                <c:pt idx="6607">
                  <c:v>0</c:v>
                </c:pt>
                <c:pt idx="6608">
                  <c:v>0</c:v>
                </c:pt>
                <c:pt idx="6609">
                  <c:v>0</c:v>
                </c:pt>
                <c:pt idx="6610">
                  <c:v>0</c:v>
                </c:pt>
                <c:pt idx="6611">
                  <c:v>0</c:v>
                </c:pt>
                <c:pt idx="6612">
                  <c:v>0</c:v>
                </c:pt>
                <c:pt idx="6613">
                  <c:v>0</c:v>
                </c:pt>
                <c:pt idx="6614">
                  <c:v>0</c:v>
                </c:pt>
                <c:pt idx="6615">
                  <c:v>0</c:v>
                </c:pt>
                <c:pt idx="6616">
                  <c:v>0</c:v>
                </c:pt>
                <c:pt idx="6617">
                  <c:v>9.8226099999999992</c:v>
                </c:pt>
                <c:pt idx="6618">
                  <c:v>0</c:v>
                </c:pt>
                <c:pt idx="6619">
                  <c:v>0</c:v>
                </c:pt>
                <c:pt idx="6620">
                  <c:v>0</c:v>
                </c:pt>
                <c:pt idx="6621">
                  <c:v>0</c:v>
                </c:pt>
                <c:pt idx="6622">
                  <c:v>0</c:v>
                </c:pt>
                <c:pt idx="6623">
                  <c:v>0</c:v>
                </c:pt>
                <c:pt idx="6624">
                  <c:v>0</c:v>
                </c:pt>
                <c:pt idx="6625">
                  <c:v>0</c:v>
                </c:pt>
                <c:pt idx="6626">
                  <c:v>0</c:v>
                </c:pt>
                <c:pt idx="6627">
                  <c:v>0</c:v>
                </c:pt>
                <c:pt idx="6628">
                  <c:v>0</c:v>
                </c:pt>
                <c:pt idx="6629">
                  <c:v>14.023199999999999</c:v>
                </c:pt>
                <c:pt idx="6630">
                  <c:v>0</c:v>
                </c:pt>
                <c:pt idx="6631">
                  <c:v>0</c:v>
                </c:pt>
                <c:pt idx="6632">
                  <c:v>0</c:v>
                </c:pt>
                <c:pt idx="6633">
                  <c:v>0</c:v>
                </c:pt>
                <c:pt idx="6634">
                  <c:v>0</c:v>
                </c:pt>
                <c:pt idx="6635">
                  <c:v>0</c:v>
                </c:pt>
                <c:pt idx="6636">
                  <c:v>0</c:v>
                </c:pt>
                <c:pt idx="6637">
                  <c:v>9.8655000000000008</c:v>
                </c:pt>
                <c:pt idx="6638">
                  <c:v>0</c:v>
                </c:pt>
                <c:pt idx="6639">
                  <c:v>0</c:v>
                </c:pt>
                <c:pt idx="6640">
                  <c:v>0</c:v>
                </c:pt>
                <c:pt idx="6641">
                  <c:v>0</c:v>
                </c:pt>
                <c:pt idx="6642">
                  <c:v>0</c:v>
                </c:pt>
                <c:pt idx="6643">
                  <c:v>0</c:v>
                </c:pt>
                <c:pt idx="6644">
                  <c:v>0</c:v>
                </c:pt>
                <c:pt idx="6645">
                  <c:v>0</c:v>
                </c:pt>
                <c:pt idx="6646">
                  <c:v>0</c:v>
                </c:pt>
                <c:pt idx="6647">
                  <c:v>0</c:v>
                </c:pt>
                <c:pt idx="6648">
                  <c:v>0</c:v>
                </c:pt>
                <c:pt idx="6649">
                  <c:v>0</c:v>
                </c:pt>
                <c:pt idx="6650">
                  <c:v>0</c:v>
                </c:pt>
                <c:pt idx="6651">
                  <c:v>0</c:v>
                </c:pt>
                <c:pt idx="6652">
                  <c:v>0</c:v>
                </c:pt>
                <c:pt idx="6653">
                  <c:v>0</c:v>
                </c:pt>
                <c:pt idx="6654">
                  <c:v>0</c:v>
                </c:pt>
                <c:pt idx="6655">
                  <c:v>8.9791899999999991</c:v>
                </c:pt>
                <c:pt idx="6656">
                  <c:v>0</c:v>
                </c:pt>
                <c:pt idx="6657">
                  <c:v>0</c:v>
                </c:pt>
                <c:pt idx="6658">
                  <c:v>0</c:v>
                </c:pt>
                <c:pt idx="6659">
                  <c:v>0</c:v>
                </c:pt>
                <c:pt idx="6660">
                  <c:v>9.4281400000000009</c:v>
                </c:pt>
                <c:pt idx="6661">
                  <c:v>0</c:v>
                </c:pt>
                <c:pt idx="6662">
                  <c:v>0</c:v>
                </c:pt>
                <c:pt idx="6663">
                  <c:v>0</c:v>
                </c:pt>
                <c:pt idx="6664">
                  <c:v>0</c:v>
                </c:pt>
                <c:pt idx="6665">
                  <c:v>0</c:v>
                </c:pt>
                <c:pt idx="6666">
                  <c:v>14.242900000000001</c:v>
                </c:pt>
                <c:pt idx="6667">
                  <c:v>0</c:v>
                </c:pt>
                <c:pt idx="6668">
                  <c:v>0</c:v>
                </c:pt>
                <c:pt idx="6669">
                  <c:v>0</c:v>
                </c:pt>
                <c:pt idx="6670">
                  <c:v>0</c:v>
                </c:pt>
                <c:pt idx="6671">
                  <c:v>0</c:v>
                </c:pt>
                <c:pt idx="6672">
                  <c:v>0</c:v>
                </c:pt>
                <c:pt idx="6673">
                  <c:v>0</c:v>
                </c:pt>
                <c:pt idx="6674">
                  <c:v>0</c:v>
                </c:pt>
                <c:pt idx="6675">
                  <c:v>0</c:v>
                </c:pt>
                <c:pt idx="6676">
                  <c:v>0</c:v>
                </c:pt>
                <c:pt idx="6677">
                  <c:v>0</c:v>
                </c:pt>
                <c:pt idx="6678">
                  <c:v>0</c:v>
                </c:pt>
                <c:pt idx="6679">
                  <c:v>0</c:v>
                </c:pt>
                <c:pt idx="6680">
                  <c:v>0</c:v>
                </c:pt>
                <c:pt idx="6681">
                  <c:v>0</c:v>
                </c:pt>
                <c:pt idx="6682">
                  <c:v>0</c:v>
                </c:pt>
                <c:pt idx="6683">
                  <c:v>0</c:v>
                </c:pt>
                <c:pt idx="6684">
                  <c:v>0</c:v>
                </c:pt>
                <c:pt idx="6685">
                  <c:v>0</c:v>
                </c:pt>
                <c:pt idx="6686">
                  <c:v>0</c:v>
                </c:pt>
                <c:pt idx="6687">
                  <c:v>0</c:v>
                </c:pt>
                <c:pt idx="6688">
                  <c:v>0</c:v>
                </c:pt>
                <c:pt idx="6689">
                  <c:v>0</c:v>
                </c:pt>
                <c:pt idx="6690">
                  <c:v>0</c:v>
                </c:pt>
                <c:pt idx="6691">
                  <c:v>0</c:v>
                </c:pt>
                <c:pt idx="6692">
                  <c:v>0</c:v>
                </c:pt>
                <c:pt idx="6693">
                  <c:v>0</c:v>
                </c:pt>
                <c:pt idx="6694">
                  <c:v>0</c:v>
                </c:pt>
                <c:pt idx="6695">
                  <c:v>0</c:v>
                </c:pt>
                <c:pt idx="6696">
                  <c:v>6.79962</c:v>
                </c:pt>
                <c:pt idx="6697">
                  <c:v>0</c:v>
                </c:pt>
                <c:pt idx="6698">
                  <c:v>6.9360299999999997</c:v>
                </c:pt>
                <c:pt idx="6699">
                  <c:v>0</c:v>
                </c:pt>
                <c:pt idx="6700">
                  <c:v>0</c:v>
                </c:pt>
                <c:pt idx="6701">
                  <c:v>0</c:v>
                </c:pt>
                <c:pt idx="6702">
                  <c:v>0</c:v>
                </c:pt>
                <c:pt idx="6703">
                  <c:v>32.4756</c:v>
                </c:pt>
                <c:pt idx="6704">
                  <c:v>0</c:v>
                </c:pt>
                <c:pt idx="6705">
                  <c:v>0</c:v>
                </c:pt>
                <c:pt idx="6706">
                  <c:v>0</c:v>
                </c:pt>
                <c:pt idx="6707">
                  <c:v>0</c:v>
                </c:pt>
                <c:pt idx="6708">
                  <c:v>0</c:v>
                </c:pt>
                <c:pt idx="6709">
                  <c:v>0</c:v>
                </c:pt>
                <c:pt idx="6710">
                  <c:v>0</c:v>
                </c:pt>
                <c:pt idx="6711">
                  <c:v>0</c:v>
                </c:pt>
                <c:pt idx="6712">
                  <c:v>0</c:v>
                </c:pt>
                <c:pt idx="6713">
                  <c:v>0</c:v>
                </c:pt>
                <c:pt idx="6714">
                  <c:v>0</c:v>
                </c:pt>
                <c:pt idx="6715">
                  <c:v>0</c:v>
                </c:pt>
                <c:pt idx="6716">
                  <c:v>0</c:v>
                </c:pt>
                <c:pt idx="6717">
                  <c:v>0</c:v>
                </c:pt>
                <c:pt idx="6718">
                  <c:v>0</c:v>
                </c:pt>
                <c:pt idx="6719">
                  <c:v>0</c:v>
                </c:pt>
                <c:pt idx="6720">
                  <c:v>0</c:v>
                </c:pt>
                <c:pt idx="6721">
                  <c:v>0</c:v>
                </c:pt>
                <c:pt idx="6722">
                  <c:v>0</c:v>
                </c:pt>
                <c:pt idx="6723">
                  <c:v>0</c:v>
                </c:pt>
                <c:pt idx="6724">
                  <c:v>0</c:v>
                </c:pt>
                <c:pt idx="6725">
                  <c:v>0</c:v>
                </c:pt>
                <c:pt idx="6726">
                  <c:v>0</c:v>
                </c:pt>
                <c:pt idx="6727">
                  <c:v>0</c:v>
                </c:pt>
                <c:pt idx="6728">
                  <c:v>0</c:v>
                </c:pt>
                <c:pt idx="6729">
                  <c:v>0</c:v>
                </c:pt>
                <c:pt idx="6730">
                  <c:v>0</c:v>
                </c:pt>
                <c:pt idx="6731">
                  <c:v>0</c:v>
                </c:pt>
                <c:pt idx="6732">
                  <c:v>0</c:v>
                </c:pt>
                <c:pt idx="6733">
                  <c:v>0</c:v>
                </c:pt>
                <c:pt idx="6734">
                  <c:v>6.8402500000000002</c:v>
                </c:pt>
                <c:pt idx="6735">
                  <c:v>0</c:v>
                </c:pt>
                <c:pt idx="6736">
                  <c:v>0</c:v>
                </c:pt>
                <c:pt idx="6737">
                  <c:v>0</c:v>
                </c:pt>
                <c:pt idx="6738">
                  <c:v>0</c:v>
                </c:pt>
                <c:pt idx="6739">
                  <c:v>0</c:v>
                </c:pt>
                <c:pt idx="6740">
                  <c:v>7.3715999999999999</c:v>
                </c:pt>
                <c:pt idx="6741">
                  <c:v>8.5310900000000007</c:v>
                </c:pt>
                <c:pt idx="6742">
                  <c:v>0</c:v>
                </c:pt>
                <c:pt idx="6743">
                  <c:v>0</c:v>
                </c:pt>
                <c:pt idx="6744">
                  <c:v>0</c:v>
                </c:pt>
                <c:pt idx="6745">
                  <c:v>0</c:v>
                </c:pt>
                <c:pt idx="6746">
                  <c:v>0</c:v>
                </c:pt>
                <c:pt idx="6747">
                  <c:v>0</c:v>
                </c:pt>
                <c:pt idx="6748">
                  <c:v>0</c:v>
                </c:pt>
                <c:pt idx="6749">
                  <c:v>0</c:v>
                </c:pt>
                <c:pt idx="6750">
                  <c:v>0</c:v>
                </c:pt>
                <c:pt idx="6751">
                  <c:v>0</c:v>
                </c:pt>
                <c:pt idx="6752">
                  <c:v>0</c:v>
                </c:pt>
                <c:pt idx="6753">
                  <c:v>0</c:v>
                </c:pt>
                <c:pt idx="6754">
                  <c:v>0</c:v>
                </c:pt>
                <c:pt idx="6755">
                  <c:v>0</c:v>
                </c:pt>
                <c:pt idx="6756">
                  <c:v>0</c:v>
                </c:pt>
                <c:pt idx="6757">
                  <c:v>0</c:v>
                </c:pt>
                <c:pt idx="6758">
                  <c:v>0</c:v>
                </c:pt>
                <c:pt idx="6759">
                  <c:v>0</c:v>
                </c:pt>
                <c:pt idx="6760">
                  <c:v>0</c:v>
                </c:pt>
                <c:pt idx="6761">
                  <c:v>7.8858199999999998</c:v>
                </c:pt>
                <c:pt idx="6762">
                  <c:v>0</c:v>
                </c:pt>
                <c:pt idx="6763">
                  <c:v>0</c:v>
                </c:pt>
                <c:pt idx="6764">
                  <c:v>0</c:v>
                </c:pt>
                <c:pt idx="6765">
                  <c:v>0</c:v>
                </c:pt>
                <c:pt idx="6766">
                  <c:v>0</c:v>
                </c:pt>
                <c:pt idx="6767">
                  <c:v>0</c:v>
                </c:pt>
                <c:pt idx="6768">
                  <c:v>8.6494300000000006</c:v>
                </c:pt>
                <c:pt idx="6769">
                  <c:v>0</c:v>
                </c:pt>
                <c:pt idx="6770">
                  <c:v>0</c:v>
                </c:pt>
                <c:pt idx="6771">
                  <c:v>0</c:v>
                </c:pt>
                <c:pt idx="6772">
                  <c:v>0</c:v>
                </c:pt>
                <c:pt idx="6773">
                  <c:v>0</c:v>
                </c:pt>
                <c:pt idx="6774">
                  <c:v>7.3627200000000004</c:v>
                </c:pt>
                <c:pt idx="6775">
                  <c:v>0</c:v>
                </c:pt>
                <c:pt idx="6776">
                  <c:v>0</c:v>
                </c:pt>
                <c:pt idx="6777">
                  <c:v>0</c:v>
                </c:pt>
                <c:pt idx="6778">
                  <c:v>0</c:v>
                </c:pt>
                <c:pt idx="6779">
                  <c:v>0</c:v>
                </c:pt>
                <c:pt idx="6780">
                  <c:v>0</c:v>
                </c:pt>
                <c:pt idx="6781">
                  <c:v>0</c:v>
                </c:pt>
                <c:pt idx="6782">
                  <c:v>0</c:v>
                </c:pt>
                <c:pt idx="6783">
                  <c:v>0</c:v>
                </c:pt>
                <c:pt idx="6784">
                  <c:v>0</c:v>
                </c:pt>
                <c:pt idx="6785">
                  <c:v>0</c:v>
                </c:pt>
                <c:pt idx="6786">
                  <c:v>0</c:v>
                </c:pt>
                <c:pt idx="6787">
                  <c:v>0</c:v>
                </c:pt>
                <c:pt idx="6788">
                  <c:v>0</c:v>
                </c:pt>
                <c:pt idx="6789">
                  <c:v>0</c:v>
                </c:pt>
                <c:pt idx="6790">
                  <c:v>0</c:v>
                </c:pt>
                <c:pt idx="6791">
                  <c:v>0</c:v>
                </c:pt>
                <c:pt idx="6792">
                  <c:v>0</c:v>
                </c:pt>
                <c:pt idx="6793">
                  <c:v>0</c:v>
                </c:pt>
                <c:pt idx="6794">
                  <c:v>0</c:v>
                </c:pt>
                <c:pt idx="6795">
                  <c:v>0</c:v>
                </c:pt>
                <c:pt idx="6796">
                  <c:v>6.8878300000000001</c:v>
                </c:pt>
                <c:pt idx="6797">
                  <c:v>0</c:v>
                </c:pt>
                <c:pt idx="6798">
                  <c:v>0</c:v>
                </c:pt>
                <c:pt idx="6799">
                  <c:v>0</c:v>
                </c:pt>
                <c:pt idx="6800">
                  <c:v>0</c:v>
                </c:pt>
                <c:pt idx="6801">
                  <c:v>0</c:v>
                </c:pt>
                <c:pt idx="6802">
                  <c:v>0</c:v>
                </c:pt>
                <c:pt idx="6803">
                  <c:v>0</c:v>
                </c:pt>
                <c:pt idx="6804">
                  <c:v>0</c:v>
                </c:pt>
                <c:pt idx="6805">
                  <c:v>7.3246599999999997</c:v>
                </c:pt>
                <c:pt idx="6806">
                  <c:v>0</c:v>
                </c:pt>
                <c:pt idx="6807">
                  <c:v>0</c:v>
                </c:pt>
                <c:pt idx="6808">
                  <c:v>0</c:v>
                </c:pt>
                <c:pt idx="6809">
                  <c:v>0</c:v>
                </c:pt>
                <c:pt idx="6810">
                  <c:v>0</c:v>
                </c:pt>
                <c:pt idx="6811">
                  <c:v>0</c:v>
                </c:pt>
                <c:pt idx="6812">
                  <c:v>6.7610299999999999</c:v>
                </c:pt>
                <c:pt idx="6813">
                  <c:v>0</c:v>
                </c:pt>
                <c:pt idx="6814">
                  <c:v>0</c:v>
                </c:pt>
                <c:pt idx="6815">
                  <c:v>0</c:v>
                </c:pt>
                <c:pt idx="6816">
                  <c:v>0</c:v>
                </c:pt>
                <c:pt idx="6817">
                  <c:v>0</c:v>
                </c:pt>
                <c:pt idx="6818">
                  <c:v>0</c:v>
                </c:pt>
                <c:pt idx="6819">
                  <c:v>0</c:v>
                </c:pt>
                <c:pt idx="6820">
                  <c:v>0</c:v>
                </c:pt>
                <c:pt idx="6821">
                  <c:v>0</c:v>
                </c:pt>
                <c:pt idx="6822">
                  <c:v>0</c:v>
                </c:pt>
                <c:pt idx="6823">
                  <c:v>0</c:v>
                </c:pt>
                <c:pt idx="6824">
                  <c:v>0</c:v>
                </c:pt>
                <c:pt idx="6825">
                  <c:v>0</c:v>
                </c:pt>
                <c:pt idx="6826">
                  <c:v>0</c:v>
                </c:pt>
                <c:pt idx="6827">
                  <c:v>0</c:v>
                </c:pt>
                <c:pt idx="6828">
                  <c:v>0</c:v>
                </c:pt>
                <c:pt idx="6829">
                  <c:v>0</c:v>
                </c:pt>
                <c:pt idx="6830">
                  <c:v>0</c:v>
                </c:pt>
                <c:pt idx="6831">
                  <c:v>0</c:v>
                </c:pt>
                <c:pt idx="6832">
                  <c:v>0</c:v>
                </c:pt>
                <c:pt idx="6833">
                  <c:v>0</c:v>
                </c:pt>
                <c:pt idx="6834">
                  <c:v>0</c:v>
                </c:pt>
                <c:pt idx="6835">
                  <c:v>0</c:v>
                </c:pt>
                <c:pt idx="6836">
                  <c:v>0</c:v>
                </c:pt>
                <c:pt idx="6837">
                  <c:v>0</c:v>
                </c:pt>
                <c:pt idx="6838">
                  <c:v>0</c:v>
                </c:pt>
                <c:pt idx="6839">
                  <c:v>0</c:v>
                </c:pt>
                <c:pt idx="6840">
                  <c:v>0</c:v>
                </c:pt>
                <c:pt idx="6841">
                  <c:v>0</c:v>
                </c:pt>
                <c:pt idx="6842">
                  <c:v>0</c:v>
                </c:pt>
                <c:pt idx="6843">
                  <c:v>0</c:v>
                </c:pt>
                <c:pt idx="6844">
                  <c:v>0</c:v>
                </c:pt>
                <c:pt idx="6845">
                  <c:v>0</c:v>
                </c:pt>
                <c:pt idx="6846">
                  <c:v>0</c:v>
                </c:pt>
                <c:pt idx="6847">
                  <c:v>0</c:v>
                </c:pt>
                <c:pt idx="6848">
                  <c:v>0</c:v>
                </c:pt>
                <c:pt idx="6849">
                  <c:v>0</c:v>
                </c:pt>
                <c:pt idx="6850">
                  <c:v>0</c:v>
                </c:pt>
                <c:pt idx="6851">
                  <c:v>0</c:v>
                </c:pt>
                <c:pt idx="6852">
                  <c:v>0</c:v>
                </c:pt>
                <c:pt idx="6853">
                  <c:v>0</c:v>
                </c:pt>
                <c:pt idx="6854">
                  <c:v>0</c:v>
                </c:pt>
                <c:pt idx="6855">
                  <c:v>0</c:v>
                </c:pt>
                <c:pt idx="6856">
                  <c:v>0</c:v>
                </c:pt>
                <c:pt idx="6857">
                  <c:v>0</c:v>
                </c:pt>
                <c:pt idx="6858">
                  <c:v>0</c:v>
                </c:pt>
                <c:pt idx="6859">
                  <c:v>0</c:v>
                </c:pt>
                <c:pt idx="6860">
                  <c:v>0</c:v>
                </c:pt>
                <c:pt idx="6861">
                  <c:v>0</c:v>
                </c:pt>
                <c:pt idx="6862">
                  <c:v>0</c:v>
                </c:pt>
                <c:pt idx="6863">
                  <c:v>0</c:v>
                </c:pt>
                <c:pt idx="6864">
                  <c:v>0</c:v>
                </c:pt>
                <c:pt idx="6865">
                  <c:v>0</c:v>
                </c:pt>
                <c:pt idx="6866">
                  <c:v>0</c:v>
                </c:pt>
                <c:pt idx="6867">
                  <c:v>0</c:v>
                </c:pt>
                <c:pt idx="6868">
                  <c:v>0</c:v>
                </c:pt>
                <c:pt idx="6869">
                  <c:v>0</c:v>
                </c:pt>
                <c:pt idx="6870">
                  <c:v>0</c:v>
                </c:pt>
                <c:pt idx="6871">
                  <c:v>0</c:v>
                </c:pt>
                <c:pt idx="6872">
                  <c:v>0</c:v>
                </c:pt>
                <c:pt idx="6873">
                  <c:v>0</c:v>
                </c:pt>
                <c:pt idx="6874">
                  <c:v>0</c:v>
                </c:pt>
                <c:pt idx="6875">
                  <c:v>0</c:v>
                </c:pt>
                <c:pt idx="6876">
                  <c:v>0</c:v>
                </c:pt>
                <c:pt idx="6877">
                  <c:v>9.2736599999999996</c:v>
                </c:pt>
                <c:pt idx="6878">
                  <c:v>0</c:v>
                </c:pt>
                <c:pt idx="6879">
                  <c:v>0</c:v>
                </c:pt>
                <c:pt idx="6880">
                  <c:v>0</c:v>
                </c:pt>
                <c:pt idx="6881">
                  <c:v>0</c:v>
                </c:pt>
                <c:pt idx="6882">
                  <c:v>0</c:v>
                </c:pt>
                <c:pt idx="6883">
                  <c:v>0</c:v>
                </c:pt>
                <c:pt idx="6884">
                  <c:v>0</c:v>
                </c:pt>
                <c:pt idx="6885">
                  <c:v>0</c:v>
                </c:pt>
                <c:pt idx="6886">
                  <c:v>0</c:v>
                </c:pt>
                <c:pt idx="6887">
                  <c:v>0</c:v>
                </c:pt>
                <c:pt idx="6888">
                  <c:v>0</c:v>
                </c:pt>
                <c:pt idx="6889">
                  <c:v>0</c:v>
                </c:pt>
                <c:pt idx="6890">
                  <c:v>0</c:v>
                </c:pt>
                <c:pt idx="6891">
                  <c:v>0</c:v>
                </c:pt>
                <c:pt idx="6892">
                  <c:v>8.9880499999999994</c:v>
                </c:pt>
                <c:pt idx="6893">
                  <c:v>0</c:v>
                </c:pt>
                <c:pt idx="6894">
                  <c:v>0</c:v>
                </c:pt>
                <c:pt idx="6895">
                  <c:v>0</c:v>
                </c:pt>
                <c:pt idx="6896">
                  <c:v>0</c:v>
                </c:pt>
                <c:pt idx="6897">
                  <c:v>0</c:v>
                </c:pt>
                <c:pt idx="6898">
                  <c:v>0</c:v>
                </c:pt>
                <c:pt idx="6899">
                  <c:v>0</c:v>
                </c:pt>
                <c:pt idx="6900">
                  <c:v>0</c:v>
                </c:pt>
                <c:pt idx="6901">
                  <c:v>0</c:v>
                </c:pt>
                <c:pt idx="6902">
                  <c:v>0</c:v>
                </c:pt>
                <c:pt idx="6903">
                  <c:v>0</c:v>
                </c:pt>
                <c:pt idx="6904">
                  <c:v>0</c:v>
                </c:pt>
                <c:pt idx="6905">
                  <c:v>0</c:v>
                </c:pt>
                <c:pt idx="6906">
                  <c:v>0</c:v>
                </c:pt>
                <c:pt idx="6907">
                  <c:v>0</c:v>
                </c:pt>
                <c:pt idx="6908">
                  <c:v>0</c:v>
                </c:pt>
                <c:pt idx="6909">
                  <c:v>0</c:v>
                </c:pt>
                <c:pt idx="6910">
                  <c:v>0</c:v>
                </c:pt>
                <c:pt idx="6911">
                  <c:v>0</c:v>
                </c:pt>
                <c:pt idx="6912">
                  <c:v>0</c:v>
                </c:pt>
                <c:pt idx="6913">
                  <c:v>0</c:v>
                </c:pt>
                <c:pt idx="6914">
                  <c:v>0</c:v>
                </c:pt>
                <c:pt idx="6915">
                  <c:v>0</c:v>
                </c:pt>
                <c:pt idx="6916">
                  <c:v>0</c:v>
                </c:pt>
                <c:pt idx="6917">
                  <c:v>0</c:v>
                </c:pt>
                <c:pt idx="6918">
                  <c:v>0</c:v>
                </c:pt>
                <c:pt idx="6919">
                  <c:v>0</c:v>
                </c:pt>
                <c:pt idx="6920">
                  <c:v>0</c:v>
                </c:pt>
                <c:pt idx="6921">
                  <c:v>0</c:v>
                </c:pt>
                <c:pt idx="6922">
                  <c:v>0</c:v>
                </c:pt>
                <c:pt idx="6923">
                  <c:v>0</c:v>
                </c:pt>
                <c:pt idx="6924">
                  <c:v>0</c:v>
                </c:pt>
                <c:pt idx="6925">
                  <c:v>0</c:v>
                </c:pt>
                <c:pt idx="6926">
                  <c:v>0</c:v>
                </c:pt>
                <c:pt idx="6927">
                  <c:v>0</c:v>
                </c:pt>
                <c:pt idx="6928">
                  <c:v>18.292000000000002</c:v>
                </c:pt>
                <c:pt idx="6929">
                  <c:v>0</c:v>
                </c:pt>
                <c:pt idx="6930">
                  <c:v>0</c:v>
                </c:pt>
                <c:pt idx="6931">
                  <c:v>0</c:v>
                </c:pt>
                <c:pt idx="6932">
                  <c:v>0</c:v>
                </c:pt>
                <c:pt idx="6933">
                  <c:v>0</c:v>
                </c:pt>
                <c:pt idx="6934">
                  <c:v>0</c:v>
                </c:pt>
                <c:pt idx="6935">
                  <c:v>0</c:v>
                </c:pt>
                <c:pt idx="6936">
                  <c:v>0</c:v>
                </c:pt>
                <c:pt idx="6937">
                  <c:v>0</c:v>
                </c:pt>
                <c:pt idx="6938">
                  <c:v>0</c:v>
                </c:pt>
                <c:pt idx="6939">
                  <c:v>0</c:v>
                </c:pt>
                <c:pt idx="6940">
                  <c:v>0</c:v>
                </c:pt>
                <c:pt idx="6941">
                  <c:v>0</c:v>
                </c:pt>
                <c:pt idx="6942">
                  <c:v>0</c:v>
                </c:pt>
                <c:pt idx="6943">
                  <c:v>0</c:v>
                </c:pt>
                <c:pt idx="6944">
                  <c:v>0</c:v>
                </c:pt>
                <c:pt idx="6945">
                  <c:v>0</c:v>
                </c:pt>
                <c:pt idx="6946">
                  <c:v>0</c:v>
                </c:pt>
                <c:pt idx="6947">
                  <c:v>0</c:v>
                </c:pt>
                <c:pt idx="6948">
                  <c:v>0</c:v>
                </c:pt>
                <c:pt idx="6949">
                  <c:v>0</c:v>
                </c:pt>
                <c:pt idx="6950">
                  <c:v>0</c:v>
                </c:pt>
                <c:pt idx="6951">
                  <c:v>7.0902700000000003</c:v>
                </c:pt>
                <c:pt idx="6952">
                  <c:v>0</c:v>
                </c:pt>
                <c:pt idx="6953">
                  <c:v>0</c:v>
                </c:pt>
                <c:pt idx="6954">
                  <c:v>0</c:v>
                </c:pt>
                <c:pt idx="6955">
                  <c:v>0</c:v>
                </c:pt>
                <c:pt idx="6956">
                  <c:v>0</c:v>
                </c:pt>
                <c:pt idx="6957">
                  <c:v>0</c:v>
                </c:pt>
                <c:pt idx="6958">
                  <c:v>0</c:v>
                </c:pt>
                <c:pt idx="6959">
                  <c:v>0</c:v>
                </c:pt>
                <c:pt idx="6960">
                  <c:v>0</c:v>
                </c:pt>
                <c:pt idx="6961">
                  <c:v>0</c:v>
                </c:pt>
                <c:pt idx="6962">
                  <c:v>0</c:v>
                </c:pt>
                <c:pt idx="6963">
                  <c:v>0</c:v>
                </c:pt>
                <c:pt idx="6964">
                  <c:v>0</c:v>
                </c:pt>
                <c:pt idx="6965">
                  <c:v>0</c:v>
                </c:pt>
                <c:pt idx="6966">
                  <c:v>0</c:v>
                </c:pt>
                <c:pt idx="6967">
                  <c:v>0</c:v>
                </c:pt>
                <c:pt idx="6968">
                  <c:v>0</c:v>
                </c:pt>
                <c:pt idx="6969">
                  <c:v>0</c:v>
                </c:pt>
                <c:pt idx="6970">
                  <c:v>0</c:v>
                </c:pt>
                <c:pt idx="6971">
                  <c:v>0</c:v>
                </c:pt>
                <c:pt idx="6972">
                  <c:v>0</c:v>
                </c:pt>
                <c:pt idx="6973">
                  <c:v>0</c:v>
                </c:pt>
                <c:pt idx="6974">
                  <c:v>0</c:v>
                </c:pt>
                <c:pt idx="6975">
                  <c:v>0</c:v>
                </c:pt>
                <c:pt idx="6976">
                  <c:v>6.6748399999999997</c:v>
                </c:pt>
                <c:pt idx="6977">
                  <c:v>0</c:v>
                </c:pt>
                <c:pt idx="6978">
                  <c:v>0</c:v>
                </c:pt>
                <c:pt idx="6979">
                  <c:v>22.740400000000001</c:v>
                </c:pt>
                <c:pt idx="6980">
                  <c:v>0</c:v>
                </c:pt>
                <c:pt idx="6981">
                  <c:v>0</c:v>
                </c:pt>
                <c:pt idx="6982">
                  <c:v>0</c:v>
                </c:pt>
                <c:pt idx="6983">
                  <c:v>0</c:v>
                </c:pt>
                <c:pt idx="6984">
                  <c:v>0</c:v>
                </c:pt>
                <c:pt idx="6985">
                  <c:v>0</c:v>
                </c:pt>
                <c:pt idx="6986">
                  <c:v>0</c:v>
                </c:pt>
                <c:pt idx="6987">
                  <c:v>0</c:v>
                </c:pt>
                <c:pt idx="6988">
                  <c:v>0</c:v>
                </c:pt>
                <c:pt idx="6989">
                  <c:v>0</c:v>
                </c:pt>
                <c:pt idx="6990">
                  <c:v>0</c:v>
                </c:pt>
                <c:pt idx="6991">
                  <c:v>0</c:v>
                </c:pt>
                <c:pt idx="6992">
                  <c:v>0</c:v>
                </c:pt>
                <c:pt idx="6993">
                  <c:v>0</c:v>
                </c:pt>
                <c:pt idx="6994">
                  <c:v>0</c:v>
                </c:pt>
                <c:pt idx="6995">
                  <c:v>0</c:v>
                </c:pt>
                <c:pt idx="6996">
                  <c:v>0</c:v>
                </c:pt>
                <c:pt idx="6997">
                  <c:v>0</c:v>
                </c:pt>
                <c:pt idx="6998">
                  <c:v>0</c:v>
                </c:pt>
                <c:pt idx="6999">
                  <c:v>0</c:v>
                </c:pt>
                <c:pt idx="7000">
                  <c:v>0</c:v>
                </c:pt>
                <c:pt idx="7001">
                  <c:v>0</c:v>
                </c:pt>
                <c:pt idx="7002">
                  <c:v>0</c:v>
                </c:pt>
                <c:pt idx="7003">
                  <c:v>0</c:v>
                </c:pt>
                <c:pt idx="7004">
                  <c:v>0</c:v>
                </c:pt>
                <c:pt idx="7005">
                  <c:v>0</c:v>
                </c:pt>
                <c:pt idx="7006">
                  <c:v>0</c:v>
                </c:pt>
                <c:pt idx="7007">
                  <c:v>0</c:v>
                </c:pt>
                <c:pt idx="7008">
                  <c:v>0</c:v>
                </c:pt>
                <c:pt idx="7009">
                  <c:v>0</c:v>
                </c:pt>
                <c:pt idx="7010">
                  <c:v>0</c:v>
                </c:pt>
                <c:pt idx="7011">
                  <c:v>0</c:v>
                </c:pt>
                <c:pt idx="7012">
                  <c:v>0</c:v>
                </c:pt>
                <c:pt idx="7013">
                  <c:v>0</c:v>
                </c:pt>
                <c:pt idx="7014">
                  <c:v>0</c:v>
                </c:pt>
                <c:pt idx="7015">
                  <c:v>0</c:v>
                </c:pt>
                <c:pt idx="7016">
                  <c:v>0</c:v>
                </c:pt>
                <c:pt idx="7017">
                  <c:v>0</c:v>
                </c:pt>
                <c:pt idx="7018">
                  <c:v>0</c:v>
                </c:pt>
                <c:pt idx="7019">
                  <c:v>7.2260200000000001</c:v>
                </c:pt>
                <c:pt idx="7020">
                  <c:v>0</c:v>
                </c:pt>
                <c:pt idx="7021">
                  <c:v>0</c:v>
                </c:pt>
                <c:pt idx="7022">
                  <c:v>0</c:v>
                </c:pt>
                <c:pt idx="7023">
                  <c:v>9.6857500000000005</c:v>
                </c:pt>
                <c:pt idx="7024">
                  <c:v>0</c:v>
                </c:pt>
                <c:pt idx="7025">
                  <c:v>0</c:v>
                </c:pt>
                <c:pt idx="7026">
                  <c:v>0</c:v>
                </c:pt>
                <c:pt idx="7027">
                  <c:v>0</c:v>
                </c:pt>
                <c:pt idx="7028">
                  <c:v>0</c:v>
                </c:pt>
                <c:pt idx="7029">
                  <c:v>0</c:v>
                </c:pt>
                <c:pt idx="7030">
                  <c:v>6.5404499999999999</c:v>
                </c:pt>
                <c:pt idx="7031">
                  <c:v>0</c:v>
                </c:pt>
                <c:pt idx="7032">
                  <c:v>0</c:v>
                </c:pt>
                <c:pt idx="7033">
                  <c:v>0</c:v>
                </c:pt>
                <c:pt idx="7034">
                  <c:v>0</c:v>
                </c:pt>
                <c:pt idx="7035">
                  <c:v>0</c:v>
                </c:pt>
                <c:pt idx="7036">
                  <c:v>0</c:v>
                </c:pt>
                <c:pt idx="7037">
                  <c:v>0</c:v>
                </c:pt>
                <c:pt idx="7038">
                  <c:v>0</c:v>
                </c:pt>
                <c:pt idx="7039">
                  <c:v>0</c:v>
                </c:pt>
                <c:pt idx="7040">
                  <c:v>0</c:v>
                </c:pt>
                <c:pt idx="7041">
                  <c:v>0</c:v>
                </c:pt>
                <c:pt idx="7042">
                  <c:v>0</c:v>
                </c:pt>
                <c:pt idx="7043">
                  <c:v>0</c:v>
                </c:pt>
                <c:pt idx="7044">
                  <c:v>0</c:v>
                </c:pt>
                <c:pt idx="7045">
                  <c:v>0</c:v>
                </c:pt>
                <c:pt idx="7046">
                  <c:v>0</c:v>
                </c:pt>
                <c:pt idx="7047">
                  <c:v>0</c:v>
                </c:pt>
                <c:pt idx="7048">
                  <c:v>0</c:v>
                </c:pt>
                <c:pt idx="7049">
                  <c:v>8.9012600000000006</c:v>
                </c:pt>
                <c:pt idx="7050">
                  <c:v>0</c:v>
                </c:pt>
                <c:pt idx="7051">
                  <c:v>0</c:v>
                </c:pt>
                <c:pt idx="7052">
                  <c:v>6.3423299999999996</c:v>
                </c:pt>
                <c:pt idx="7053">
                  <c:v>0</c:v>
                </c:pt>
                <c:pt idx="7054">
                  <c:v>0</c:v>
                </c:pt>
                <c:pt idx="7055">
                  <c:v>0</c:v>
                </c:pt>
                <c:pt idx="7056">
                  <c:v>0</c:v>
                </c:pt>
                <c:pt idx="7057">
                  <c:v>0</c:v>
                </c:pt>
                <c:pt idx="7058">
                  <c:v>0</c:v>
                </c:pt>
                <c:pt idx="7059">
                  <c:v>0</c:v>
                </c:pt>
                <c:pt idx="7060">
                  <c:v>0</c:v>
                </c:pt>
                <c:pt idx="7061">
                  <c:v>0</c:v>
                </c:pt>
                <c:pt idx="7062">
                  <c:v>0</c:v>
                </c:pt>
                <c:pt idx="7063">
                  <c:v>0</c:v>
                </c:pt>
                <c:pt idx="7064">
                  <c:v>0</c:v>
                </c:pt>
                <c:pt idx="7065">
                  <c:v>0</c:v>
                </c:pt>
                <c:pt idx="7066">
                  <c:v>0</c:v>
                </c:pt>
                <c:pt idx="7067">
                  <c:v>0</c:v>
                </c:pt>
                <c:pt idx="7068">
                  <c:v>0</c:v>
                </c:pt>
                <c:pt idx="7069">
                  <c:v>6.8767500000000004</c:v>
                </c:pt>
                <c:pt idx="7070">
                  <c:v>0</c:v>
                </c:pt>
                <c:pt idx="7071">
                  <c:v>0</c:v>
                </c:pt>
                <c:pt idx="7072">
                  <c:v>0</c:v>
                </c:pt>
                <c:pt idx="7073">
                  <c:v>0</c:v>
                </c:pt>
                <c:pt idx="7074">
                  <c:v>0</c:v>
                </c:pt>
                <c:pt idx="7075">
                  <c:v>0</c:v>
                </c:pt>
                <c:pt idx="7076">
                  <c:v>0</c:v>
                </c:pt>
                <c:pt idx="7077">
                  <c:v>0</c:v>
                </c:pt>
                <c:pt idx="7078">
                  <c:v>0</c:v>
                </c:pt>
                <c:pt idx="7079">
                  <c:v>0</c:v>
                </c:pt>
                <c:pt idx="7080">
                  <c:v>0</c:v>
                </c:pt>
                <c:pt idx="7081">
                  <c:v>0</c:v>
                </c:pt>
                <c:pt idx="7082">
                  <c:v>0</c:v>
                </c:pt>
                <c:pt idx="7083">
                  <c:v>6.9437499999999996</c:v>
                </c:pt>
                <c:pt idx="7084">
                  <c:v>0</c:v>
                </c:pt>
                <c:pt idx="7085">
                  <c:v>0</c:v>
                </c:pt>
                <c:pt idx="7086">
                  <c:v>0</c:v>
                </c:pt>
                <c:pt idx="7087">
                  <c:v>0</c:v>
                </c:pt>
                <c:pt idx="7088">
                  <c:v>0</c:v>
                </c:pt>
                <c:pt idx="7089">
                  <c:v>0</c:v>
                </c:pt>
                <c:pt idx="7090">
                  <c:v>0</c:v>
                </c:pt>
                <c:pt idx="7091">
                  <c:v>0</c:v>
                </c:pt>
                <c:pt idx="7092">
                  <c:v>0</c:v>
                </c:pt>
                <c:pt idx="7093">
                  <c:v>0</c:v>
                </c:pt>
                <c:pt idx="7094">
                  <c:v>0</c:v>
                </c:pt>
                <c:pt idx="7095">
                  <c:v>0</c:v>
                </c:pt>
                <c:pt idx="7096">
                  <c:v>0</c:v>
                </c:pt>
                <c:pt idx="7097">
                  <c:v>0</c:v>
                </c:pt>
                <c:pt idx="7098">
                  <c:v>0</c:v>
                </c:pt>
                <c:pt idx="7099">
                  <c:v>0</c:v>
                </c:pt>
                <c:pt idx="7100">
                  <c:v>0</c:v>
                </c:pt>
                <c:pt idx="7101">
                  <c:v>0</c:v>
                </c:pt>
                <c:pt idx="7102">
                  <c:v>0</c:v>
                </c:pt>
                <c:pt idx="7103">
                  <c:v>0</c:v>
                </c:pt>
                <c:pt idx="7104">
                  <c:v>0</c:v>
                </c:pt>
                <c:pt idx="7105">
                  <c:v>0</c:v>
                </c:pt>
                <c:pt idx="7106">
                  <c:v>0</c:v>
                </c:pt>
                <c:pt idx="7107">
                  <c:v>0</c:v>
                </c:pt>
                <c:pt idx="7108">
                  <c:v>0</c:v>
                </c:pt>
                <c:pt idx="7109">
                  <c:v>0</c:v>
                </c:pt>
                <c:pt idx="7110">
                  <c:v>0</c:v>
                </c:pt>
                <c:pt idx="7111">
                  <c:v>0</c:v>
                </c:pt>
                <c:pt idx="7112">
                  <c:v>0</c:v>
                </c:pt>
                <c:pt idx="7113">
                  <c:v>0</c:v>
                </c:pt>
                <c:pt idx="7114">
                  <c:v>0</c:v>
                </c:pt>
                <c:pt idx="7115">
                  <c:v>0</c:v>
                </c:pt>
                <c:pt idx="7116">
                  <c:v>0</c:v>
                </c:pt>
                <c:pt idx="7117">
                  <c:v>0</c:v>
                </c:pt>
                <c:pt idx="7118">
                  <c:v>0</c:v>
                </c:pt>
                <c:pt idx="7119">
                  <c:v>0</c:v>
                </c:pt>
                <c:pt idx="7120">
                  <c:v>0</c:v>
                </c:pt>
                <c:pt idx="7121">
                  <c:v>0</c:v>
                </c:pt>
                <c:pt idx="7122">
                  <c:v>0</c:v>
                </c:pt>
                <c:pt idx="7123">
                  <c:v>0</c:v>
                </c:pt>
                <c:pt idx="7124">
                  <c:v>0</c:v>
                </c:pt>
                <c:pt idx="7125">
                  <c:v>0</c:v>
                </c:pt>
                <c:pt idx="7126">
                  <c:v>0</c:v>
                </c:pt>
                <c:pt idx="7127">
                  <c:v>0</c:v>
                </c:pt>
                <c:pt idx="7128">
                  <c:v>0</c:v>
                </c:pt>
                <c:pt idx="7129">
                  <c:v>0</c:v>
                </c:pt>
                <c:pt idx="7130">
                  <c:v>0</c:v>
                </c:pt>
                <c:pt idx="7131">
                  <c:v>6.3525400000000003</c:v>
                </c:pt>
                <c:pt idx="7132">
                  <c:v>0</c:v>
                </c:pt>
                <c:pt idx="7133">
                  <c:v>0</c:v>
                </c:pt>
                <c:pt idx="7134">
                  <c:v>0</c:v>
                </c:pt>
                <c:pt idx="7135">
                  <c:v>0</c:v>
                </c:pt>
                <c:pt idx="7136">
                  <c:v>0</c:v>
                </c:pt>
                <c:pt idx="7137">
                  <c:v>0</c:v>
                </c:pt>
                <c:pt idx="7138">
                  <c:v>0</c:v>
                </c:pt>
                <c:pt idx="7139">
                  <c:v>0</c:v>
                </c:pt>
                <c:pt idx="7140">
                  <c:v>0</c:v>
                </c:pt>
                <c:pt idx="7141">
                  <c:v>0</c:v>
                </c:pt>
                <c:pt idx="7142">
                  <c:v>0</c:v>
                </c:pt>
                <c:pt idx="7143">
                  <c:v>0</c:v>
                </c:pt>
                <c:pt idx="7144">
                  <c:v>0</c:v>
                </c:pt>
                <c:pt idx="7145">
                  <c:v>7.3644499999999997</c:v>
                </c:pt>
                <c:pt idx="7146">
                  <c:v>0</c:v>
                </c:pt>
                <c:pt idx="7147">
                  <c:v>0</c:v>
                </c:pt>
                <c:pt idx="7148">
                  <c:v>0</c:v>
                </c:pt>
                <c:pt idx="7149">
                  <c:v>0</c:v>
                </c:pt>
                <c:pt idx="7150">
                  <c:v>0</c:v>
                </c:pt>
                <c:pt idx="7151">
                  <c:v>0</c:v>
                </c:pt>
                <c:pt idx="7152">
                  <c:v>0</c:v>
                </c:pt>
                <c:pt idx="7153">
                  <c:v>0</c:v>
                </c:pt>
                <c:pt idx="7154">
                  <c:v>0</c:v>
                </c:pt>
                <c:pt idx="7155">
                  <c:v>0</c:v>
                </c:pt>
                <c:pt idx="7156">
                  <c:v>0</c:v>
                </c:pt>
                <c:pt idx="7157">
                  <c:v>0</c:v>
                </c:pt>
                <c:pt idx="7158">
                  <c:v>0</c:v>
                </c:pt>
                <c:pt idx="7159">
                  <c:v>0</c:v>
                </c:pt>
                <c:pt idx="7160">
                  <c:v>0</c:v>
                </c:pt>
                <c:pt idx="7161">
                  <c:v>0</c:v>
                </c:pt>
                <c:pt idx="7162">
                  <c:v>0</c:v>
                </c:pt>
                <c:pt idx="7163">
                  <c:v>0</c:v>
                </c:pt>
                <c:pt idx="7164">
                  <c:v>0</c:v>
                </c:pt>
                <c:pt idx="7165">
                  <c:v>0</c:v>
                </c:pt>
                <c:pt idx="7166">
                  <c:v>0</c:v>
                </c:pt>
                <c:pt idx="7167">
                  <c:v>0</c:v>
                </c:pt>
                <c:pt idx="7168">
                  <c:v>0</c:v>
                </c:pt>
                <c:pt idx="7169">
                  <c:v>0</c:v>
                </c:pt>
                <c:pt idx="7170">
                  <c:v>0</c:v>
                </c:pt>
                <c:pt idx="7171">
                  <c:v>0</c:v>
                </c:pt>
                <c:pt idx="7172">
                  <c:v>0</c:v>
                </c:pt>
                <c:pt idx="7173">
                  <c:v>0</c:v>
                </c:pt>
                <c:pt idx="7174">
                  <c:v>0</c:v>
                </c:pt>
                <c:pt idx="7175">
                  <c:v>0</c:v>
                </c:pt>
                <c:pt idx="7176">
                  <c:v>0</c:v>
                </c:pt>
                <c:pt idx="7177">
                  <c:v>0</c:v>
                </c:pt>
                <c:pt idx="7178">
                  <c:v>0</c:v>
                </c:pt>
                <c:pt idx="7179">
                  <c:v>0</c:v>
                </c:pt>
                <c:pt idx="7180">
                  <c:v>0</c:v>
                </c:pt>
                <c:pt idx="7181">
                  <c:v>0</c:v>
                </c:pt>
                <c:pt idx="7182">
                  <c:v>0</c:v>
                </c:pt>
                <c:pt idx="7183">
                  <c:v>6.3801600000000001</c:v>
                </c:pt>
                <c:pt idx="7184">
                  <c:v>0</c:v>
                </c:pt>
                <c:pt idx="7185">
                  <c:v>0</c:v>
                </c:pt>
                <c:pt idx="7186">
                  <c:v>0</c:v>
                </c:pt>
                <c:pt idx="7187">
                  <c:v>0</c:v>
                </c:pt>
                <c:pt idx="7188">
                  <c:v>0</c:v>
                </c:pt>
                <c:pt idx="7189">
                  <c:v>0</c:v>
                </c:pt>
                <c:pt idx="7190">
                  <c:v>0</c:v>
                </c:pt>
                <c:pt idx="7191">
                  <c:v>0</c:v>
                </c:pt>
                <c:pt idx="7192">
                  <c:v>6.8305899999999999</c:v>
                </c:pt>
                <c:pt idx="7193">
                  <c:v>0</c:v>
                </c:pt>
                <c:pt idx="7194">
                  <c:v>0</c:v>
                </c:pt>
                <c:pt idx="7195">
                  <c:v>0</c:v>
                </c:pt>
                <c:pt idx="7196">
                  <c:v>0</c:v>
                </c:pt>
                <c:pt idx="7197">
                  <c:v>0</c:v>
                </c:pt>
                <c:pt idx="7198">
                  <c:v>0</c:v>
                </c:pt>
                <c:pt idx="7199">
                  <c:v>0</c:v>
                </c:pt>
                <c:pt idx="7200">
                  <c:v>0</c:v>
                </c:pt>
                <c:pt idx="7201">
                  <c:v>0</c:v>
                </c:pt>
                <c:pt idx="7202">
                  <c:v>0</c:v>
                </c:pt>
                <c:pt idx="7203">
                  <c:v>0</c:v>
                </c:pt>
                <c:pt idx="7204">
                  <c:v>0</c:v>
                </c:pt>
                <c:pt idx="7205">
                  <c:v>0</c:v>
                </c:pt>
                <c:pt idx="7206">
                  <c:v>9.4807000000000006</c:v>
                </c:pt>
                <c:pt idx="7207">
                  <c:v>0</c:v>
                </c:pt>
                <c:pt idx="7208">
                  <c:v>0</c:v>
                </c:pt>
                <c:pt idx="7209">
                  <c:v>0</c:v>
                </c:pt>
                <c:pt idx="7210">
                  <c:v>0</c:v>
                </c:pt>
                <c:pt idx="7211">
                  <c:v>0</c:v>
                </c:pt>
                <c:pt idx="7212">
                  <c:v>0</c:v>
                </c:pt>
                <c:pt idx="7213">
                  <c:v>6.36632</c:v>
                </c:pt>
                <c:pt idx="7214">
                  <c:v>0</c:v>
                </c:pt>
                <c:pt idx="7215">
                  <c:v>0</c:v>
                </c:pt>
                <c:pt idx="7216">
                  <c:v>0</c:v>
                </c:pt>
                <c:pt idx="7217">
                  <c:v>0</c:v>
                </c:pt>
                <c:pt idx="7218">
                  <c:v>0</c:v>
                </c:pt>
                <c:pt idx="7219">
                  <c:v>0</c:v>
                </c:pt>
                <c:pt idx="7220">
                  <c:v>0</c:v>
                </c:pt>
                <c:pt idx="7221">
                  <c:v>6.4753499999999997</c:v>
                </c:pt>
                <c:pt idx="7222">
                  <c:v>0</c:v>
                </c:pt>
                <c:pt idx="7223">
                  <c:v>0</c:v>
                </c:pt>
                <c:pt idx="7224">
                  <c:v>0</c:v>
                </c:pt>
                <c:pt idx="7225">
                  <c:v>0</c:v>
                </c:pt>
                <c:pt idx="7226">
                  <c:v>0</c:v>
                </c:pt>
                <c:pt idx="7227">
                  <c:v>0</c:v>
                </c:pt>
                <c:pt idx="7228">
                  <c:v>0</c:v>
                </c:pt>
                <c:pt idx="7229">
                  <c:v>0</c:v>
                </c:pt>
                <c:pt idx="7230">
                  <c:v>0</c:v>
                </c:pt>
                <c:pt idx="7231">
                  <c:v>7.8834499999999998</c:v>
                </c:pt>
                <c:pt idx="7232">
                  <c:v>0</c:v>
                </c:pt>
                <c:pt idx="7233">
                  <c:v>0</c:v>
                </c:pt>
                <c:pt idx="7234">
                  <c:v>0</c:v>
                </c:pt>
                <c:pt idx="7235">
                  <c:v>0</c:v>
                </c:pt>
                <c:pt idx="7236">
                  <c:v>0</c:v>
                </c:pt>
                <c:pt idx="7237">
                  <c:v>0</c:v>
                </c:pt>
                <c:pt idx="7238">
                  <c:v>0</c:v>
                </c:pt>
                <c:pt idx="7239">
                  <c:v>0</c:v>
                </c:pt>
                <c:pt idx="7240">
                  <c:v>0</c:v>
                </c:pt>
                <c:pt idx="7241">
                  <c:v>0</c:v>
                </c:pt>
                <c:pt idx="7242">
                  <c:v>0</c:v>
                </c:pt>
                <c:pt idx="7243">
                  <c:v>0</c:v>
                </c:pt>
                <c:pt idx="7244">
                  <c:v>0</c:v>
                </c:pt>
                <c:pt idx="7245">
                  <c:v>0</c:v>
                </c:pt>
                <c:pt idx="7246">
                  <c:v>0</c:v>
                </c:pt>
                <c:pt idx="7247">
                  <c:v>0</c:v>
                </c:pt>
                <c:pt idx="7248">
                  <c:v>6.3424300000000002</c:v>
                </c:pt>
                <c:pt idx="7249">
                  <c:v>0</c:v>
                </c:pt>
                <c:pt idx="7250">
                  <c:v>0</c:v>
                </c:pt>
                <c:pt idx="7251">
                  <c:v>0</c:v>
                </c:pt>
                <c:pt idx="7252">
                  <c:v>0</c:v>
                </c:pt>
                <c:pt idx="7253">
                  <c:v>0</c:v>
                </c:pt>
                <c:pt idx="7254">
                  <c:v>0</c:v>
                </c:pt>
                <c:pt idx="7255">
                  <c:v>7.45899</c:v>
                </c:pt>
                <c:pt idx="7256">
                  <c:v>0</c:v>
                </c:pt>
                <c:pt idx="7257">
                  <c:v>0</c:v>
                </c:pt>
                <c:pt idx="7258">
                  <c:v>0</c:v>
                </c:pt>
                <c:pt idx="7259">
                  <c:v>0</c:v>
                </c:pt>
                <c:pt idx="7260">
                  <c:v>0</c:v>
                </c:pt>
                <c:pt idx="7261">
                  <c:v>0</c:v>
                </c:pt>
                <c:pt idx="7262">
                  <c:v>0</c:v>
                </c:pt>
                <c:pt idx="7263">
                  <c:v>0</c:v>
                </c:pt>
                <c:pt idx="7264">
                  <c:v>0</c:v>
                </c:pt>
                <c:pt idx="7265">
                  <c:v>0</c:v>
                </c:pt>
                <c:pt idx="7266">
                  <c:v>0</c:v>
                </c:pt>
                <c:pt idx="7267">
                  <c:v>0</c:v>
                </c:pt>
                <c:pt idx="7268">
                  <c:v>0</c:v>
                </c:pt>
                <c:pt idx="7269">
                  <c:v>0</c:v>
                </c:pt>
                <c:pt idx="7270">
                  <c:v>0</c:v>
                </c:pt>
                <c:pt idx="7271">
                  <c:v>0</c:v>
                </c:pt>
                <c:pt idx="7272">
                  <c:v>0</c:v>
                </c:pt>
                <c:pt idx="7273">
                  <c:v>0</c:v>
                </c:pt>
                <c:pt idx="7274">
                  <c:v>0</c:v>
                </c:pt>
                <c:pt idx="7275">
                  <c:v>0</c:v>
                </c:pt>
                <c:pt idx="7276">
                  <c:v>0</c:v>
                </c:pt>
                <c:pt idx="7277">
                  <c:v>0</c:v>
                </c:pt>
                <c:pt idx="7278">
                  <c:v>0</c:v>
                </c:pt>
                <c:pt idx="7279">
                  <c:v>0</c:v>
                </c:pt>
                <c:pt idx="7280">
                  <c:v>6.5287499999999996</c:v>
                </c:pt>
                <c:pt idx="7281">
                  <c:v>0</c:v>
                </c:pt>
                <c:pt idx="7282">
                  <c:v>0</c:v>
                </c:pt>
                <c:pt idx="7283">
                  <c:v>0</c:v>
                </c:pt>
                <c:pt idx="7284">
                  <c:v>0</c:v>
                </c:pt>
                <c:pt idx="7285">
                  <c:v>0</c:v>
                </c:pt>
                <c:pt idx="7286">
                  <c:v>7.5084900000000001</c:v>
                </c:pt>
                <c:pt idx="7287">
                  <c:v>0</c:v>
                </c:pt>
                <c:pt idx="7288">
                  <c:v>0</c:v>
                </c:pt>
                <c:pt idx="7289">
                  <c:v>0</c:v>
                </c:pt>
                <c:pt idx="7290">
                  <c:v>0</c:v>
                </c:pt>
                <c:pt idx="7291">
                  <c:v>0</c:v>
                </c:pt>
                <c:pt idx="7292">
                  <c:v>7.8685099999999997</c:v>
                </c:pt>
                <c:pt idx="7293">
                  <c:v>0</c:v>
                </c:pt>
                <c:pt idx="7294">
                  <c:v>0</c:v>
                </c:pt>
                <c:pt idx="7295">
                  <c:v>0</c:v>
                </c:pt>
                <c:pt idx="7296">
                  <c:v>0</c:v>
                </c:pt>
                <c:pt idx="7297">
                  <c:v>0</c:v>
                </c:pt>
                <c:pt idx="7298">
                  <c:v>0</c:v>
                </c:pt>
                <c:pt idx="7299">
                  <c:v>0</c:v>
                </c:pt>
                <c:pt idx="7300">
                  <c:v>0</c:v>
                </c:pt>
                <c:pt idx="7301">
                  <c:v>0</c:v>
                </c:pt>
                <c:pt idx="7302">
                  <c:v>0</c:v>
                </c:pt>
                <c:pt idx="7303">
                  <c:v>0</c:v>
                </c:pt>
                <c:pt idx="7304">
                  <c:v>0</c:v>
                </c:pt>
                <c:pt idx="7305">
                  <c:v>0</c:v>
                </c:pt>
                <c:pt idx="7306">
                  <c:v>0</c:v>
                </c:pt>
                <c:pt idx="7307">
                  <c:v>0</c:v>
                </c:pt>
                <c:pt idx="7308">
                  <c:v>0</c:v>
                </c:pt>
                <c:pt idx="7309">
                  <c:v>0</c:v>
                </c:pt>
                <c:pt idx="7310">
                  <c:v>0</c:v>
                </c:pt>
                <c:pt idx="7311">
                  <c:v>0</c:v>
                </c:pt>
                <c:pt idx="7312">
                  <c:v>0</c:v>
                </c:pt>
                <c:pt idx="7313">
                  <c:v>0</c:v>
                </c:pt>
                <c:pt idx="7314">
                  <c:v>0</c:v>
                </c:pt>
                <c:pt idx="7315">
                  <c:v>0</c:v>
                </c:pt>
                <c:pt idx="7316">
                  <c:v>0</c:v>
                </c:pt>
                <c:pt idx="7317">
                  <c:v>0</c:v>
                </c:pt>
                <c:pt idx="7318">
                  <c:v>0</c:v>
                </c:pt>
                <c:pt idx="7319">
                  <c:v>0</c:v>
                </c:pt>
                <c:pt idx="7320">
                  <c:v>0</c:v>
                </c:pt>
                <c:pt idx="7321">
                  <c:v>0</c:v>
                </c:pt>
                <c:pt idx="7322">
                  <c:v>0</c:v>
                </c:pt>
                <c:pt idx="7323">
                  <c:v>9.7530699999999992</c:v>
                </c:pt>
                <c:pt idx="7324">
                  <c:v>0</c:v>
                </c:pt>
                <c:pt idx="7325">
                  <c:v>0</c:v>
                </c:pt>
                <c:pt idx="7326">
                  <c:v>0</c:v>
                </c:pt>
                <c:pt idx="7327">
                  <c:v>0</c:v>
                </c:pt>
                <c:pt idx="7328">
                  <c:v>0</c:v>
                </c:pt>
                <c:pt idx="7329">
                  <c:v>0</c:v>
                </c:pt>
                <c:pt idx="7330">
                  <c:v>0</c:v>
                </c:pt>
                <c:pt idx="7331">
                  <c:v>0</c:v>
                </c:pt>
                <c:pt idx="7332">
                  <c:v>0</c:v>
                </c:pt>
                <c:pt idx="7333">
                  <c:v>0</c:v>
                </c:pt>
                <c:pt idx="7334">
                  <c:v>0</c:v>
                </c:pt>
                <c:pt idx="7335">
                  <c:v>0</c:v>
                </c:pt>
                <c:pt idx="7336">
                  <c:v>0</c:v>
                </c:pt>
                <c:pt idx="7337">
                  <c:v>0</c:v>
                </c:pt>
                <c:pt idx="7338">
                  <c:v>0</c:v>
                </c:pt>
                <c:pt idx="7339">
                  <c:v>0</c:v>
                </c:pt>
                <c:pt idx="7340">
                  <c:v>0</c:v>
                </c:pt>
                <c:pt idx="7341">
                  <c:v>0</c:v>
                </c:pt>
                <c:pt idx="7342">
                  <c:v>0</c:v>
                </c:pt>
                <c:pt idx="7343">
                  <c:v>0</c:v>
                </c:pt>
                <c:pt idx="7344">
                  <c:v>0</c:v>
                </c:pt>
                <c:pt idx="7345">
                  <c:v>0</c:v>
                </c:pt>
                <c:pt idx="7346">
                  <c:v>0</c:v>
                </c:pt>
                <c:pt idx="7347">
                  <c:v>0</c:v>
                </c:pt>
                <c:pt idx="7348">
                  <c:v>0</c:v>
                </c:pt>
                <c:pt idx="7349">
                  <c:v>0</c:v>
                </c:pt>
                <c:pt idx="7350">
                  <c:v>0</c:v>
                </c:pt>
                <c:pt idx="7351">
                  <c:v>0</c:v>
                </c:pt>
                <c:pt idx="7352">
                  <c:v>0</c:v>
                </c:pt>
                <c:pt idx="7353">
                  <c:v>0</c:v>
                </c:pt>
                <c:pt idx="7354">
                  <c:v>0</c:v>
                </c:pt>
                <c:pt idx="7355">
                  <c:v>0</c:v>
                </c:pt>
                <c:pt idx="7356">
                  <c:v>0</c:v>
                </c:pt>
                <c:pt idx="7357">
                  <c:v>0</c:v>
                </c:pt>
                <c:pt idx="7358">
                  <c:v>0</c:v>
                </c:pt>
                <c:pt idx="7359">
                  <c:v>0</c:v>
                </c:pt>
                <c:pt idx="7360">
                  <c:v>0</c:v>
                </c:pt>
                <c:pt idx="7361">
                  <c:v>0</c:v>
                </c:pt>
                <c:pt idx="7362">
                  <c:v>0</c:v>
                </c:pt>
                <c:pt idx="7363">
                  <c:v>0</c:v>
                </c:pt>
                <c:pt idx="7364">
                  <c:v>0</c:v>
                </c:pt>
                <c:pt idx="7365">
                  <c:v>0</c:v>
                </c:pt>
                <c:pt idx="7366">
                  <c:v>0</c:v>
                </c:pt>
                <c:pt idx="7367">
                  <c:v>0</c:v>
                </c:pt>
                <c:pt idx="7368">
                  <c:v>0</c:v>
                </c:pt>
                <c:pt idx="7369">
                  <c:v>0</c:v>
                </c:pt>
                <c:pt idx="7370">
                  <c:v>0</c:v>
                </c:pt>
                <c:pt idx="7371">
                  <c:v>8.23367</c:v>
                </c:pt>
                <c:pt idx="7372">
                  <c:v>0</c:v>
                </c:pt>
                <c:pt idx="7373">
                  <c:v>0</c:v>
                </c:pt>
                <c:pt idx="7374">
                  <c:v>0</c:v>
                </c:pt>
                <c:pt idx="7375">
                  <c:v>0</c:v>
                </c:pt>
                <c:pt idx="7376">
                  <c:v>0</c:v>
                </c:pt>
                <c:pt idx="7377">
                  <c:v>0</c:v>
                </c:pt>
                <c:pt idx="7378">
                  <c:v>0</c:v>
                </c:pt>
                <c:pt idx="7379">
                  <c:v>0</c:v>
                </c:pt>
                <c:pt idx="7380">
                  <c:v>0</c:v>
                </c:pt>
                <c:pt idx="7381">
                  <c:v>0</c:v>
                </c:pt>
                <c:pt idx="7382">
                  <c:v>0</c:v>
                </c:pt>
                <c:pt idx="7383">
                  <c:v>0</c:v>
                </c:pt>
                <c:pt idx="7384">
                  <c:v>0</c:v>
                </c:pt>
                <c:pt idx="7385">
                  <c:v>0</c:v>
                </c:pt>
                <c:pt idx="7386">
                  <c:v>0</c:v>
                </c:pt>
                <c:pt idx="7387">
                  <c:v>0</c:v>
                </c:pt>
                <c:pt idx="7388">
                  <c:v>0</c:v>
                </c:pt>
                <c:pt idx="7389">
                  <c:v>0</c:v>
                </c:pt>
                <c:pt idx="7390">
                  <c:v>0</c:v>
                </c:pt>
                <c:pt idx="7391">
                  <c:v>0</c:v>
                </c:pt>
                <c:pt idx="7392">
                  <c:v>0</c:v>
                </c:pt>
                <c:pt idx="7393">
                  <c:v>0</c:v>
                </c:pt>
                <c:pt idx="7394">
                  <c:v>0</c:v>
                </c:pt>
                <c:pt idx="7395">
                  <c:v>0</c:v>
                </c:pt>
                <c:pt idx="7396">
                  <c:v>0</c:v>
                </c:pt>
                <c:pt idx="7397">
                  <c:v>0</c:v>
                </c:pt>
                <c:pt idx="7398">
                  <c:v>0</c:v>
                </c:pt>
                <c:pt idx="7399">
                  <c:v>0</c:v>
                </c:pt>
                <c:pt idx="7400">
                  <c:v>0</c:v>
                </c:pt>
                <c:pt idx="7401">
                  <c:v>0</c:v>
                </c:pt>
                <c:pt idx="7402">
                  <c:v>0</c:v>
                </c:pt>
                <c:pt idx="7403">
                  <c:v>0</c:v>
                </c:pt>
                <c:pt idx="7404">
                  <c:v>0</c:v>
                </c:pt>
                <c:pt idx="7405">
                  <c:v>0</c:v>
                </c:pt>
                <c:pt idx="7406">
                  <c:v>0</c:v>
                </c:pt>
                <c:pt idx="7407">
                  <c:v>0</c:v>
                </c:pt>
                <c:pt idx="7408">
                  <c:v>0</c:v>
                </c:pt>
                <c:pt idx="7409">
                  <c:v>0</c:v>
                </c:pt>
                <c:pt idx="7410">
                  <c:v>0</c:v>
                </c:pt>
                <c:pt idx="7411">
                  <c:v>0</c:v>
                </c:pt>
                <c:pt idx="7412">
                  <c:v>0</c:v>
                </c:pt>
                <c:pt idx="7413">
                  <c:v>0</c:v>
                </c:pt>
                <c:pt idx="7414">
                  <c:v>0</c:v>
                </c:pt>
                <c:pt idx="7415">
                  <c:v>0</c:v>
                </c:pt>
                <c:pt idx="7416">
                  <c:v>0</c:v>
                </c:pt>
                <c:pt idx="7417">
                  <c:v>0</c:v>
                </c:pt>
                <c:pt idx="7418">
                  <c:v>0</c:v>
                </c:pt>
                <c:pt idx="7419">
                  <c:v>0</c:v>
                </c:pt>
                <c:pt idx="7420">
                  <c:v>0</c:v>
                </c:pt>
                <c:pt idx="7421">
                  <c:v>0</c:v>
                </c:pt>
                <c:pt idx="7422">
                  <c:v>0</c:v>
                </c:pt>
                <c:pt idx="7423">
                  <c:v>0</c:v>
                </c:pt>
                <c:pt idx="7424">
                  <c:v>0</c:v>
                </c:pt>
                <c:pt idx="7425">
                  <c:v>0</c:v>
                </c:pt>
                <c:pt idx="7426">
                  <c:v>0</c:v>
                </c:pt>
                <c:pt idx="7427">
                  <c:v>0</c:v>
                </c:pt>
                <c:pt idx="7428">
                  <c:v>0</c:v>
                </c:pt>
                <c:pt idx="7429">
                  <c:v>0</c:v>
                </c:pt>
                <c:pt idx="7430">
                  <c:v>0</c:v>
                </c:pt>
                <c:pt idx="7431">
                  <c:v>0</c:v>
                </c:pt>
                <c:pt idx="7432">
                  <c:v>0</c:v>
                </c:pt>
                <c:pt idx="7433">
                  <c:v>0</c:v>
                </c:pt>
                <c:pt idx="7434">
                  <c:v>0</c:v>
                </c:pt>
                <c:pt idx="7435">
                  <c:v>0</c:v>
                </c:pt>
                <c:pt idx="7436">
                  <c:v>0</c:v>
                </c:pt>
                <c:pt idx="7437">
                  <c:v>0</c:v>
                </c:pt>
                <c:pt idx="7438">
                  <c:v>0</c:v>
                </c:pt>
                <c:pt idx="7439">
                  <c:v>21.494700000000002</c:v>
                </c:pt>
                <c:pt idx="7440">
                  <c:v>0</c:v>
                </c:pt>
                <c:pt idx="7441">
                  <c:v>0</c:v>
                </c:pt>
                <c:pt idx="7442">
                  <c:v>0</c:v>
                </c:pt>
                <c:pt idx="7443">
                  <c:v>0</c:v>
                </c:pt>
                <c:pt idx="7444">
                  <c:v>0</c:v>
                </c:pt>
                <c:pt idx="7445">
                  <c:v>0</c:v>
                </c:pt>
                <c:pt idx="7446">
                  <c:v>0</c:v>
                </c:pt>
                <c:pt idx="7447">
                  <c:v>0</c:v>
                </c:pt>
                <c:pt idx="7448">
                  <c:v>0</c:v>
                </c:pt>
                <c:pt idx="7449">
                  <c:v>0</c:v>
                </c:pt>
                <c:pt idx="7450">
                  <c:v>0</c:v>
                </c:pt>
                <c:pt idx="7451">
                  <c:v>0</c:v>
                </c:pt>
                <c:pt idx="7452">
                  <c:v>0</c:v>
                </c:pt>
                <c:pt idx="7453">
                  <c:v>0</c:v>
                </c:pt>
                <c:pt idx="7454">
                  <c:v>0</c:v>
                </c:pt>
                <c:pt idx="7455">
                  <c:v>0</c:v>
                </c:pt>
                <c:pt idx="7456">
                  <c:v>0</c:v>
                </c:pt>
                <c:pt idx="7457">
                  <c:v>7.7508400000000002</c:v>
                </c:pt>
                <c:pt idx="7458">
                  <c:v>0</c:v>
                </c:pt>
                <c:pt idx="7459">
                  <c:v>0</c:v>
                </c:pt>
                <c:pt idx="7460">
                  <c:v>0</c:v>
                </c:pt>
                <c:pt idx="7461">
                  <c:v>0</c:v>
                </c:pt>
                <c:pt idx="7462">
                  <c:v>0</c:v>
                </c:pt>
                <c:pt idx="7463">
                  <c:v>0</c:v>
                </c:pt>
                <c:pt idx="7464">
                  <c:v>0</c:v>
                </c:pt>
                <c:pt idx="7465">
                  <c:v>0</c:v>
                </c:pt>
                <c:pt idx="7466">
                  <c:v>0</c:v>
                </c:pt>
                <c:pt idx="7467">
                  <c:v>0</c:v>
                </c:pt>
                <c:pt idx="7468">
                  <c:v>0</c:v>
                </c:pt>
                <c:pt idx="7469">
                  <c:v>0</c:v>
                </c:pt>
                <c:pt idx="7470">
                  <c:v>0</c:v>
                </c:pt>
                <c:pt idx="7471">
                  <c:v>0</c:v>
                </c:pt>
                <c:pt idx="7472">
                  <c:v>0</c:v>
                </c:pt>
                <c:pt idx="7473">
                  <c:v>0</c:v>
                </c:pt>
                <c:pt idx="7474">
                  <c:v>0</c:v>
                </c:pt>
                <c:pt idx="7475">
                  <c:v>0</c:v>
                </c:pt>
                <c:pt idx="7476">
                  <c:v>0</c:v>
                </c:pt>
                <c:pt idx="7477">
                  <c:v>0</c:v>
                </c:pt>
                <c:pt idx="7478">
                  <c:v>0</c:v>
                </c:pt>
                <c:pt idx="7479">
                  <c:v>0</c:v>
                </c:pt>
                <c:pt idx="7480">
                  <c:v>0</c:v>
                </c:pt>
                <c:pt idx="7481">
                  <c:v>0</c:v>
                </c:pt>
                <c:pt idx="7482">
                  <c:v>0</c:v>
                </c:pt>
                <c:pt idx="7483">
                  <c:v>0</c:v>
                </c:pt>
                <c:pt idx="7484">
                  <c:v>0</c:v>
                </c:pt>
                <c:pt idx="7485">
                  <c:v>0</c:v>
                </c:pt>
                <c:pt idx="7486">
                  <c:v>0</c:v>
                </c:pt>
                <c:pt idx="7487">
                  <c:v>0</c:v>
                </c:pt>
                <c:pt idx="7488">
                  <c:v>0</c:v>
                </c:pt>
                <c:pt idx="7489">
                  <c:v>0</c:v>
                </c:pt>
                <c:pt idx="7490">
                  <c:v>0</c:v>
                </c:pt>
                <c:pt idx="7491">
                  <c:v>0</c:v>
                </c:pt>
                <c:pt idx="7492">
                  <c:v>0</c:v>
                </c:pt>
                <c:pt idx="7493">
                  <c:v>0</c:v>
                </c:pt>
                <c:pt idx="7494">
                  <c:v>0</c:v>
                </c:pt>
                <c:pt idx="7495">
                  <c:v>0</c:v>
                </c:pt>
                <c:pt idx="7496">
                  <c:v>0</c:v>
                </c:pt>
                <c:pt idx="7497">
                  <c:v>0</c:v>
                </c:pt>
                <c:pt idx="7498">
                  <c:v>0</c:v>
                </c:pt>
                <c:pt idx="7499">
                  <c:v>0</c:v>
                </c:pt>
                <c:pt idx="7500">
                  <c:v>0</c:v>
                </c:pt>
                <c:pt idx="7501">
                  <c:v>0</c:v>
                </c:pt>
                <c:pt idx="7502">
                  <c:v>0</c:v>
                </c:pt>
                <c:pt idx="7503">
                  <c:v>0</c:v>
                </c:pt>
                <c:pt idx="7504">
                  <c:v>0</c:v>
                </c:pt>
                <c:pt idx="7505">
                  <c:v>0</c:v>
                </c:pt>
                <c:pt idx="7506">
                  <c:v>0</c:v>
                </c:pt>
                <c:pt idx="7507">
                  <c:v>0</c:v>
                </c:pt>
                <c:pt idx="7508">
                  <c:v>0</c:v>
                </c:pt>
                <c:pt idx="7509">
                  <c:v>0</c:v>
                </c:pt>
                <c:pt idx="7510">
                  <c:v>0</c:v>
                </c:pt>
                <c:pt idx="7511">
                  <c:v>0</c:v>
                </c:pt>
                <c:pt idx="7512">
                  <c:v>0</c:v>
                </c:pt>
                <c:pt idx="7513">
                  <c:v>6.6914699999999998</c:v>
                </c:pt>
                <c:pt idx="7514">
                  <c:v>0</c:v>
                </c:pt>
                <c:pt idx="7515">
                  <c:v>0</c:v>
                </c:pt>
                <c:pt idx="7516">
                  <c:v>0</c:v>
                </c:pt>
                <c:pt idx="7517">
                  <c:v>0</c:v>
                </c:pt>
                <c:pt idx="7518">
                  <c:v>0</c:v>
                </c:pt>
                <c:pt idx="7519">
                  <c:v>0</c:v>
                </c:pt>
                <c:pt idx="7520">
                  <c:v>0</c:v>
                </c:pt>
                <c:pt idx="7521">
                  <c:v>0</c:v>
                </c:pt>
                <c:pt idx="7522">
                  <c:v>0</c:v>
                </c:pt>
                <c:pt idx="7523">
                  <c:v>0</c:v>
                </c:pt>
                <c:pt idx="7524">
                  <c:v>0</c:v>
                </c:pt>
                <c:pt idx="7525">
                  <c:v>0</c:v>
                </c:pt>
                <c:pt idx="7526">
                  <c:v>0</c:v>
                </c:pt>
                <c:pt idx="7527">
                  <c:v>0</c:v>
                </c:pt>
                <c:pt idx="7528">
                  <c:v>0</c:v>
                </c:pt>
                <c:pt idx="7529">
                  <c:v>0</c:v>
                </c:pt>
                <c:pt idx="7530">
                  <c:v>0</c:v>
                </c:pt>
                <c:pt idx="7531">
                  <c:v>0</c:v>
                </c:pt>
                <c:pt idx="7532">
                  <c:v>0</c:v>
                </c:pt>
                <c:pt idx="7533">
                  <c:v>0</c:v>
                </c:pt>
                <c:pt idx="7534">
                  <c:v>0</c:v>
                </c:pt>
                <c:pt idx="7535">
                  <c:v>0</c:v>
                </c:pt>
                <c:pt idx="7536">
                  <c:v>0</c:v>
                </c:pt>
                <c:pt idx="7537">
                  <c:v>0</c:v>
                </c:pt>
                <c:pt idx="7538">
                  <c:v>0</c:v>
                </c:pt>
                <c:pt idx="7539">
                  <c:v>0</c:v>
                </c:pt>
                <c:pt idx="7540">
                  <c:v>0</c:v>
                </c:pt>
                <c:pt idx="7541">
                  <c:v>0</c:v>
                </c:pt>
                <c:pt idx="7542">
                  <c:v>0</c:v>
                </c:pt>
                <c:pt idx="7543">
                  <c:v>0</c:v>
                </c:pt>
                <c:pt idx="7544">
                  <c:v>0</c:v>
                </c:pt>
                <c:pt idx="7545">
                  <c:v>0</c:v>
                </c:pt>
                <c:pt idx="7546">
                  <c:v>0</c:v>
                </c:pt>
                <c:pt idx="7547">
                  <c:v>0</c:v>
                </c:pt>
                <c:pt idx="7548">
                  <c:v>0</c:v>
                </c:pt>
                <c:pt idx="7549">
                  <c:v>0</c:v>
                </c:pt>
                <c:pt idx="7550">
                  <c:v>0</c:v>
                </c:pt>
                <c:pt idx="7551">
                  <c:v>0</c:v>
                </c:pt>
                <c:pt idx="7552">
                  <c:v>0</c:v>
                </c:pt>
                <c:pt idx="7553">
                  <c:v>0</c:v>
                </c:pt>
                <c:pt idx="7554">
                  <c:v>0</c:v>
                </c:pt>
                <c:pt idx="7555">
                  <c:v>0</c:v>
                </c:pt>
                <c:pt idx="7556">
                  <c:v>0</c:v>
                </c:pt>
                <c:pt idx="7557">
                  <c:v>0</c:v>
                </c:pt>
                <c:pt idx="7558">
                  <c:v>0</c:v>
                </c:pt>
                <c:pt idx="7559">
                  <c:v>0</c:v>
                </c:pt>
                <c:pt idx="7560">
                  <c:v>0</c:v>
                </c:pt>
                <c:pt idx="7561">
                  <c:v>0</c:v>
                </c:pt>
                <c:pt idx="7562">
                  <c:v>0</c:v>
                </c:pt>
                <c:pt idx="7563">
                  <c:v>0</c:v>
                </c:pt>
                <c:pt idx="7564">
                  <c:v>0</c:v>
                </c:pt>
                <c:pt idx="7565">
                  <c:v>0</c:v>
                </c:pt>
                <c:pt idx="7566">
                  <c:v>0</c:v>
                </c:pt>
                <c:pt idx="7567">
                  <c:v>0</c:v>
                </c:pt>
                <c:pt idx="7568">
                  <c:v>0</c:v>
                </c:pt>
                <c:pt idx="7569">
                  <c:v>0</c:v>
                </c:pt>
                <c:pt idx="7570">
                  <c:v>0</c:v>
                </c:pt>
                <c:pt idx="7571">
                  <c:v>0</c:v>
                </c:pt>
                <c:pt idx="7572">
                  <c:v>0</c:v>
                </c:pt>
                <c:pt idx="7573">
                  <c:v>0</c:v>
                </c:pt>
                <c:pt idx="7574">
                  <c:v>0</c:v>
                </c:pt>
                <c:pt idx="7575">
                  <c:v>0</c:v>
                </c:pt>
                <c:pt idx="7576">
                  <c:v>0</c:v>
                </c:pt>
                <c:pt idx="7577">
                  <c:v>0</c:v>
                </c:pt>
                <c:pt idx="7578">
                  <c:v>0</c:v>
                </c:pt>
                <c:pt idx="7579">
                  <c:v>0</c:v>
                </c:pt>
                <c:pt idx="7580">
                  <c:v>0</c:v>
                </c:pt>
                <c:pt idx="7581">
                  <c:v>0</c:v>
                </c:pt>
                <c:pt idx="7582">
                  <c:v>0</c:v>
                </c:pt>
                <c:pt idx="7583">
                  <c:v>0</c:v>
                </c:pt>
                <c:pt idx="7584">
                  <c:v>0</c:v>
                </c:pt>
                <c:pt idx="7585">
                  <c:v>0</c:v>
                </c:pt>
                <c:pt idx="7586">
                  <c:v>0</c:v>
                </c:pt>
                <c:pt idx="7587">
                  <c:v>0</c:v>
                </c:pt>
                <c:pt idx="7588">
                  <c:v>0</c:v>
                </c:pt>
                <c:pt idx="7589">
                  <c:v>0</c:v>
                </c:pt>
                <c:pt idx="7590">
                  <c:v>0</c:v>
                </c:pt>
                <c:pt idx="7591">
                  <c:v>0</c:v>
                </c:pt>
                <c:pt idx="7592">
                  <c:v>0</c:v>
                </c:pt>
                <c:pt idx="7593">
                  <c:v>0</c:v>
                </c:pt>
                <c:pt idx="7594">
                  <c:v>0</c:v>
                </c:pt>
                <c:pt idx="7595">
                  <c:v>0</c:v>
                </c:pt>
                <c:pt idx="7596">
                  <c:v>0</c:v>
                </c:pt>
                <c:pt idx="7597">
                  <c:v>0</c:v>
                </c:pt>
                <c:pt idx="7598">
                  <c:v>0</c:v>
                </c:pt>
                <c:pt idx="7599">
                  <c:v>0</c:v>
                </c:pt>
                <c:pt idx="7600">
                  <c:v>0</c:v>
                </c:pt>
                <c:pt idx="7601">
                  <c:v>0</c:v>
                </c:pt>
                <c:pt idx="7602">
                  <c:v>0</c:v>
                </c:pt>
                <c:pt idx="7603">
                  <c:v>0</c:v>
                </c:pt>
                <c:pt idx="7604">
                  <c:v>0</c:v>
                </c:pt>
                <c:pt idx="7605">
                  <c:v>0</c:v>
                </c:pt>
                <c:pt idx="7606">
                  <c:v>0</c:v>
                </c:pt>
                <c:pt idx="7607">
                  <c:v>0</c:v>
                </c:pt>
                <c:pt idx="7608">
                  <c:v>0</c:v>
                </c:pt>
                <c:pt idx="7609">
                  <c:v>0</c:v>
                </c:pt>
                <c:pt idx="7610">
                  <c:v>0</c:v>
                </c:pt>
                <c:pt idx="7611">
                  <c:v>0</c:v>
                </c:pt>
                <c:pt idx="7612">
                  <c:v>0</c:v>
                </c:pt>
                <c:pt idx="7613">
                  <c:v>0</c:v>
                </c:pt>
                <c:pt idx="7614">
                  <c:v>0</c:v>
                </c:pt>
                <c:pt idx="7615">
                  <c:v>0</c:v>
                </c:pt>
                <c:pt idx="7616">
                  <c:v>0</c:v>
                </c:pt>
                <c:pt idx="7617">
                  <c:v>0</c:v>
                </c:pt>
                <c:pt idx="7618">
                  <c:v>0</c:v>
                </c:pt>
                <c:pt idx="7619">
                  <c:v>0</c:v>
                </c:pt>
                <c:pt idx="7620">
                  <c:v>0</c:v>
                </c:pt>
                <c:pt idx="7621">
                  <c:v>0</c:v>
                </c:pt>
                <c:pt idx="7622">
                  <c:v>0</c:v>
                </c:pt>
                <c:pt idx="7623">
                  <c:v>0</c:v>
                </c:pt>
                <c:pt idx="7624">
                  <c:v>0</c:v>
                </c:pt>
                <c:pt idx="7625">
                  <c:v>0</c:v>
                </c:pt>
                <c:pt idx="7626">
                  <c:v>0</c:v>
                </c:pt>
                <c:pt idx="7627">
                  <c:v>0</c:v>
                </c:pt>
                <c:pt idx="7628">
                  <c:v>6.4748900000000003</c:v>
                </c:pt>
                <c:pt idx="7629">
                  <c:v>0</c:v>
                </c:pt>
                <c:pt idx="7630">
                  <c:v>0</c:v>
                </c:pt>
                <c:pt idx="7631">
                  <c:v>0</c:v>
                </c:pt>
                <c:pt idx="7632">
                  <c:v>7.2385299999999999</c:v>
                </c:pt>
                <c:pt idx="7633">
                  <c:v>0</c:v>
                </c:pt>
                <c:pt idx="7634">
                  <c:v>0</c:v>
                </c:pt>
                <c:pt idx="7635">
                  <c:v>0</c:v>
                </c:pt>
                <c:pt idx="7636">
                  <c:v>0</c:v>
                </c:pt>
                <c:pt idx="7637">
                  <c:v>0</c:v>
                </c:pt>
                <c:pt idx="7638">
                  <c:v>0</c:v>
                </c:pt>
                <c:pt idx="7639">
                  <c:v>0</c:v>
                </c:pt>
                <c:pt idx="7640">
                  <c:v>0</c:v>
                </c:pt>
                <c:pt idx="7641">
                  <c:v>0</c:v>
                </c:pt>
                <c:pt idx="7642">
                  <c:v>0</c:v>
                </c:pt>
                <c:pt idx="7643">
                  <c:v>0</c:v>
                </c:pt>
                <c:pt idx="7644">
                  <c:v>0</c:v>
                </c:pt>
                <c:pt idx="7645">
                  <c:v>0</c:v>
                </c:pt>
                <c:pt idx="7646">
                  <c:v>0</c:v>
                </c:pt>
                <c:pt idx="7647">
                  <c:v>0</c:v>
                </c:pt>
                <c:pt idx="7648">
                  <c:v>0</c:v>
                </c:pt>
                <c:pt idx="7649">
                  <c:v>0</c:v>
                </c:pt>
                <c:pt idx="7650">
                  <c:v>0</c:v>
                </c:pt>
                <c:pt idx="7651">
                  <c:v>0</c:v>
                </c:pt>
                <c:pt idx="7652">
                  <c:v>0</c:v>
                </c:pt>
                <c:pt idx="7653">
                  <c:v>0</c:v>
                </c:pt>
                <c:pt idx="7654">
                  <c:v>0</c:v>
                </c:pt>
                <c:pt idx="7655">
                  <c:v>0</c:v>
                </c:pt>
                <c:pt idx="7656">
                  <c:v>0</c:v>
                </c:pt>
                <c:pt idx="7657">
                  <c:v>0</c:v>
                </c:pt>
                <c:pt idx="7658">
                  <c:v>0</c:v>
                </c:pt>
                <c:pt idx="7659">
                  <c:v>0</c:v>
                </c:pt>
                <c:pt idx="7660">
                  <c:v>0</c:v>
                </c:pt>
                <c:pt idx="7661">
                  <c:v>0</c:v>
                </c:pt>
                <c:pt idx="7662">
                  <c:v>0</c:v>
                </c:pt>
                <c:pt idx="7663">
                  <c:v>0</c:v>
                </c:pt>
                <c:pt idx="7664">
                  <c:v>0</c:v>
                </c:pt>
                <c:pt idx="7665">
                  <c:v>0</c:v>
                </c:pt>
                <c:pt idx="7666">
                  <c:v>0</c:v>
                </c:pt>
                <c:pt idx="7667">
                  <c:v>0</c:v>
                </c:pt>
                <c:pt idx="7668">
                  <c:v>13.9712</c:v>
                </c:pt>
                <c:pt idx="7669">
                  <c:v>0</c:v>
                </c:pt>
                <c:pt idx="7670">
                  <c:v>0</c:v>
                </c:pt>
                <c:pt idx="7671">
                  <c:v>0</c:v>
                </c:pt>
                <c:pt idx="7672">
                  <c:v>0</c:v>
                </c:pt>
                <c:pt idx="7673">
                  <c:v>0</c:v>
                </c:pt>
                <c:pt idx="7674">
                  <c:v>0</c:v>
                </c:pt>
                <c:pt idx="7675">
                  <c:v>0</c:v>
                </c:pt>
                <c:pt idx="7676">
                  <c:v>0</c:v>
                </c:pt>
                <c:pt idx="7677">
                  <c:v>0</c:v>
                </c:pt>
                <c:pt idx="7678">
                  <c:v>0</c:v>
                </c:pt>
                <c:pt idx="7679">
                  <c:v>0</c:v>
                </c:pt>
                <c:pt idx="7680">
                  <c:v>0</c:v>
                </c:pt>
                <c:pt idx="7681">
                  <c:v>0</c:v>
                </c:pt>
                <c:pt idx="7682">
                  <c:v>0</c:v>
                </c:pt>
                <c:pt idx="7683">
                  <c:v>0</c:v>
                </c:pt>
                <c:pt idx="7684">
                  <c:v>0</c:v>
                </c:pt>
                <c:pt idx="7685">
                  <c:v>0</c:v>
                </c:pt>
                <c:pt idx="7686">
                  <c:v>0</c:v>
                </c:pt>
                <c:pt idx="7687">
                  <c:v>13.2174</c:v>
                </c:pt>
                <c:pt idx="7688">
                  <c:v>0</c:v>
                </c:pt>
                <c:pt idx="7689">
                  <c:v>0</c:v>
                </c:pt>
                <c:pt idx="7690">
                  <c:v>0</c:v>
                </c:pt>
                <c:pt idx="7691">
                  <c:v>0</c:v>
                </c:pt>
                <c:pt idx="7692">
                  <c:v>0</c:v>
                </c:pt>
                <c:pt idx="7693">
                  <c:v>0</c:v>
                </c:pt>
                <c:pt idx="7694">
                  <c:v>0</c:v>
                </c:pt>
                <c:pt idx="7695">
                  <c:v>0</c:v>
                </c:pt>
                <c:pt idx="7696">
                  <c:v>0</c:v>
                </c:pt>
                <c:pt idx="7697">
                  <c:v>8.6498600000000003</c:v>
                </c:pt>
                <c:pt idx="7698">
                  <c:v>0</c:v>
                </c:pt>
                <c:pt idx="7699">
                  <c:v>0</c:v>
                </c:pt>
                <c:pt idx="7700">
                  <c:v>0</c:v>
                </c:pt>
                <c:pt idx="7701">
                  <c:v>6.8760899999999996</c:v>
                </c:pt>
                <c:pt idx="7702">
                  <c:v>0</c:v>
                </c:pt>
                <c:pt idx="7703">
                  <c:v>0</c:v>
                </c:pt>
                <c:pt idx="7704">
                  <c:v>0</c:v>
                </c:pt>
                <c:pt idx="7705">
                  <c:v>0</c:v>
                </c:pt>
                <c:pt idx="7706">
                  <c:v>0</c:v>
                </c:pt>
                <c:pt idx="7707">
                  <c:v>0</c:v>
                </c:pt>
                <c:pt idx="7708">
                  <c:v>0</c:v>
                </c:pt>
                <c:pt idx="7709">
                  <c:v>0</c:v>
                </c:pt>
                <c:pt idx="7710">
                  <c:v>0</c:v>
                </c:pt>
                <c:pt idx="7711">
                  <c:v>0</c:v>
                </c:pt>
                <c:pt idx="7712">
                  <c:v>0</c:v>
                </c:pt>
                <c:pt idx="7713">
                  <c:v>0</c:v>
                </c:pt>
                <c:pt idx="7714">
                  <c:v>0</c:v>
                </c:pt>
                <c:pt idx="7715">
                  <c:v>0</c:v>
                </c:pt>
                <c:pt idx="7716">
                  <c:v>0</c:v>
                </c:pt>
                <c:pt idx="7717">
                  <c:v>0</c:v>
                </c:pt>
                <c:pt idx="7718">
                  <c:v>0</c:v>
                </c:pt>
                <c:pt idx="7719">
                  <c:v>0</c:v>
                </c:pt>
                <c:pt idx="7720">
                  <c:v>0</c:v>
                </c:pt>
                <c:pt idx="7721">
                  <c:v>0</c:v>
                </c:pt>
                <c:pt idx="7722">
                  <c:v>0</c:v>
                </c:pt>
                <c:pt idx="7723">
                  <c:v>0</c:v>
                </c:pt>
                <c:pt idx="7724">
                  <c:v>0</c:v>
                </c:pt>
                <c:pt idx="7725">
                  <c:v>0</c:v>
                </c:pt>
                <c:pt idx="7726">
                  <c:v>0</c:v>
                </c:pt>
                <c:pt idx="7727">
                  <c:v>0</c:v>
                </c:pt>
                <c:pt idx="7728">
                  <c:v>0</c:v>
                </c:pt>
                <c:pt idx="7729">
                  <c:v>0</c:v>
                </c:pt>
                <c:pt idx="7730">
                  <c:v>0</c:v>
                </c:pt>
                <c:pt idx="7731">
                  <c:v>0</c:v>
                </c:pt>
                <c:pt idx="7732">
                  <c:v>0</c:v>
                </c:pt>
                <c:pt idx="7733">
                  <c:v>0</c:v>
                </c:pt>
                <c:pt idx="7734">
                  <c:v>0</c:v>
                </c:pt>
                <c:pt idx="7735">
                  <c:v>0</c:v>
                </c:pt>
                <c:pt idx="7736">
                  <c:v>6.4970800000000004</c:v>
                </c:pt>
                <c:pt idx="7737">
                  <c:v>0</c:v>
                </c:pt>
                <c:pt idx="7738">
                  <c:v>0</c:v>
                </c:pt>
                <c:pt idx="7739">
                  <c:v>0</c:v>
                </c:pt>
                <c:pt idx="7740">
                  <c:v>0</c:v>
                </c:pt>
                <c:pt idx="7741">
                  <c:v>0</c:v>
                </c:pt>
                <c:pt idx="7742">
                  <c:v>0</c:v>
                </c:pt>
                <c:pt idx="7743">
                  <c:v>0</c:v>
                </c:pt>
                <c:pt idx="7744">
                  <c:v>0</c:v>
                </c:pt>
                <c:pt idx="7745">
                  <c:v>0</c:v>
                </c:pt>
                <c:pt idx="7746">
                  <c:v>0</c:v>
                </c:pt>
                <c:pt idx="7747">
                  <c:v>0</c:v>
                </c:pt>
                <c:pt idx="7748">
                  <c:v>0</c:v>
                </c:pt>
                <c:pt idx="7749">
                  <c:v>0</c:v>
                </c:pt>
                <c:pt idx="7750">
                  <c:v>0</c:v>
                </c:pt>
                <c:pt idx="7751">
                  <c:v>0</c:v>
                </c:pt>
                <c:pt idx="7752">
                  <c:v>0</c:v>
                </c:pt>
                <c:pt idx="7753">
                  <c:v>0</c:v>
                </c:pt>
                <c:pt idx="7754">
                  <c:v>0</c:v>
                </c:pt>
                <c:pt idx="7755">
                  <c:v>0</c:v>
                </c:pt>
                <c:pt idx="7756">
                  <c:v>0</c:v>
                </c:pt>
                <c:pt idx="7757">
                  <c:v>0</c:v>
                </c:pt>
                <c:pt idx="7758">
                  <c:v>0</c:v>
                </c:pt>
                <c:pt idx="7759">
                  <c:v>0</c:v>
                </c:pt>
                <c:pt idx="7760">
                  <c:v>0</c:v>
                </c:pt>
                <c:pt idx="7761">
                  <c:v>0</c:v>
                </c:pt>
                <c:pt idx="7762">
                  <c:v>0</c:v>
                </c:pt>
                <c:pt idx="7763">
                  <c:v>0</c:v>
                </c:pt>
                <c:pt idx="7764">
                  <c:v>0</c:v>
                </c:pt>
                <c:pt idx="7765">
                  <c:v>0</c:v>
                </c:pt>
                <c:pt idx="7766">
                  <c:v>0</c:v>
                </c:pt>
                <c:pt idx="7767">
                  <c:v>0</c:v>
                </c:pt>
                <c:pt idx="7768">
                  <c:v>0</c:v>
                </c:pt>
                <c:pt idx="7769">
                  <c:v>0</c:v>
                </c:pt>
                <c:pt idx="7770">
                  <c:v>0</c:v>
                </c:pt>
                <c:pt idx="7771">
                  <c:v>0</c:v>
                </c:pt>
                <c:pt idx="7772">
                  <c:v>0</c:v>
                </c:pt>
                <c:pt idx="7773">
                  <c:v>0</c:v>
                </c:pt>
                <c:pt idx="7774">
                  <c:v>0</c:v>
                </c:pt>
                <c:pt idx="7775">
                  <c:v>0</c:v>
                </c:pt>
                <c:pt idx="7776">
                  <c:v>0</c:v>
                </c:pt>
                <c:pt idx="7777">
                  <c:v>0</c:v>
                </c:pt>
                <c:pt idx="7778">
                  <c:v>10.7836</c:v>
                </c:pt>
                <c:pt idx="7779">
                  <c:v>0</c:v>
                </c:pt>
                <c:pt idx="7780">
                  <c:v>0</c:v>
                </c:pt>
                <c:pt idx="7781">
                  <c:v>0</c:v>
                </c:pt>
                <c:pt idx="7782">
                  <c:v>0</c:v>
                </c:pt>
                <c:pt idx="7783">
                  <c:v>0</c:v>
                </c:pt>
                <c:pt idx="7784">
                  <c:v>0</c:v>
                </c:pt>
                <c:pt idx="7785">
                  <c:v>0</c:v>
                </c:pt>
                <c:pt idx="7786">
                  <c:v>0</c:v>
                </c:pt>
                <c:pt idx="7787">
                  <c:v>0</c:v>
                </c:pt>
                <c:pt idx="7788">
                  <c:v>0</c:v>
                </c:pt>
                <c:pt idx="7789">
                  <c:v>0</c:v>
                </c:pt>
                <c:pt idx="7790">
                  <c:v>0</c:v>
                </c:pt>
                <c:pt idx="7791">
                  <c:v>0</c:v>
                </c:pt>
                <c:pt idx="7792">
                  <c:v>0</c:v>
                </c:pt>
                <c:pt idx="7793">
                  <c:v>0</c:v>
                </c:pt>
                <c:pt idx="7794">
                  <c:v>0</c:v>
                </c:pt>
                <c:pt idx="7795">
                  <c:v>0</c:v>
                </c:pt>
                <c:pt idx="7796">
                  <c:v>0</c:v>
                </c:pt>
                <c:pt idx="7797">
                  <c:v>0</c:v>
                </c:pt>
                <c:pt idx="7798">
                  <c:v>0</c:v>
                </c:pt>
                <c:pt idx="7799">
                  <c:v>0</c:v>
                </c:pt>
                <c:pt idx="7800">
                  <c:v>0</c:v>
                </c:pt>
                <c:pt idx="7801">
                  <c:v>0</c:v>
                </c:pt>
                <c:pt idx="7802">
                  <c:v>0</c:v>
                </c:pt>
                <c:pt idx="7803">
                  <c:v>0</c:v>
                </c:pt>
                <c:pt idx="7804">
                  <c:v>0</c:v>
                </c:pt>
                <c:pt idx="7805">
                  <c:v>0</c:v>
                </c:pt>
                <c:pt idx="7806">
                  <c:v>0</c:v>
                </c:pt>
                <c:pt idx="7807">
                  <c:v>0</c:v>
                </c:pt>
                <c:pt idx="7808">
                  <c:v>0</c:v>
                </c:pt>
                <c:pt idx="7809">
                  <c:v>14.7271</c:v>
                </c:pt>
                <c:pt idx="7810">
                  <c:v>0</c:v>
                </c:pt>
                <c:pt idx="7811">
                  <c:v>6.6717300000000002</c:v>
                </c:pt>
                <c:pt idx="7812">
                  <c:v>0</c:v>
                </c:pt>
                <c:pt idx="7813">
                  <c:v>0</c:v>
                </c:pt>
                <c:pt idx="7814">
                  <c:v>0</c:v>
                </c:pt>
                <c:pt idx="7815">
                  <c:v>0</c:v>
                </c:pt>
                <c:pt idx="7816">
                  <c:v>0</c:v>
                </c:pt>
                <c:pt idx="7817">
                  <c:v>0</c:v>
                </c:pt>
                <c:pt idx="7818">
                  <c:v>0</c:v>
                </c:pt>
                <c:pt idx="7819">
                  <c:v>0</c:v>
                </c:pt>
                <c:pt idx="7820">
                  <c:v>0</c:v>
                </c:pt>
                <c:pt idx="7821">
                  <c:v>0</c:v>
                </c:pt>
                <c:pt idx="7822">
                  <c:v>0</c:v>
                </c:pt>
                <c:pt idx="7823">
                  <c:v>14.5557</c:v>
                </c:pt>
                <c:pt idx="7824">
                  <c:v>0</c:v>
                </c:pt>
                <c:pt idx="7825">
                  <c:v>0</c:v>
                </c:pt>
                <c:pt idx="7826">
                  <c:v>0</c:v>
                </c:pt>
                <c:pt idx="7827">
                  <c:v>6.7616399999999999</c:v>
                </c:pt>
                <c:pt idx="7828">
                  <c:v>0</c:v>
                </c:pt>
                <c:pt idx="7829">
                  <c:v>0</c:v>
                </c:pt>
                <c:pt idx="7830">
                  <c:v>0</c:v>
                </c:pt>
                <c:pt idx="7831">
                  <c:v>0</c:v>
                </c:pt>
                <c:pt idx="7832">
                  <c:v>0</c:v>
                </c:pt>
                <c:pt idx="7833">
                  <c:v>0</c:v>
                </c:pt>
                <c:pt idx="7834">
                  <c:v>0</c:v>
                </c:pt>
                <c:pt idx="7835">
                  <c:v>0</c:v>
                </c:pt>
                <c:pt idx="7836">
                  <c:v>0</c:v>
                </c:pt>
                <c:pt idx="7837">
                  <c:v>0</c:v>
                </c:pt>
                <c:pt idx="7838">
                  <c:v>0</c:v>
                </c:pt>
                <c:pt idx="7839">
                  <c:v>0</c:v>
                </c:pt>
                <c:pt idx="7840">
                  <c:v>0</c:v>
                </c:pt>
                <c:pt idx="7841">
                  <c:v>0</c:v>
                </c:pt>
                <c:pt idx="7842">
                  <c:v>0</c:v>
                </c:pt>
                <c:pt idx="7843">
                  <c:v>0</c:v>
                </c:pt>
                <c:pt idx="7844">
                  <c:v>0</c:v>
                </c:pt>
                <c:pt idx="7845">
                  <c:v>0</c:v>
                </c:pt>
                <c:pt idx="7846">
                  <c:v>0</c:v>
                </c:pt>
                <c:pt idx="7847">
                  <c:v>7.0080999999999998</c:v>
                </c:pt>
                <c:pt idx="7848">
                  <c:v>0</c:v>
                </c:pt>
                <c:pt idx="7849">
                  <c:v>0</c:v>
                </c:pt>
                <c:pt idx="7850">
                  <c:v>0</c:v>
                </c:pt>
                <c:pt idx="7851">
                  <c:v>0</c:v>
                </c:pt>
                <c:pt idx="7852">
                  <c:v>0</c:v>
                </c:pt>
                <c:pt idx="7853">
                  <c:v>0</c:v>
                </c:pt>
                <c:pt idx="7854">
                  <c:v>0</c:v>
                </c:pt>
                <c:pt idx="7855">
                  <c:v>0</c:v>
                </c:pt>
                <c:pt idx="7856">
                  <c:v>0</c:v>
                </c:pt>
                <c:pt idx="7857">
                  <c:v>0</c:v>
                </c:pt>
                <c:pt idx="7858">
                  <c:v>0</c:v>
                </c:pt>
                <c:pt idx="7859">
                  <c:v>0</c:v>
                </c:pt>
                <c:pt idx="7860">
                  <c:v>0</c:v>
                </c:pt>
                <c:pt idx="7861">
                  <c:v>0</c:v>
                </c:pt>
                <c:pt idx="7862">
                  <c:v>0</c:v>
                </c:pt>
                <c:pt idx="7863">
                  <c:v>0</c:v>
                </c:pt>
                <c:pt idx="7864">
                  <c:v>0</c:v>
                </c:pt>
                <c:pt idx="7865">
                  <c:v>0</c:v>
                </c:pt>
                <c:pt idx="7866">
                  <c:v>0</c:v>
                </c:pt>
                <c:pt idx="7867">
                  <c:v>0</c:v>
                </c:pt>
                <c:pt idx="7868">
                  <c:v>0</c:v>
                </c:pt>
                <c:pt idx="7869">
                  <c:v>0</c:v>
                </c:pt>
                <c:pt idx="7870">
                  <c:v>0</c:v>
                </c:pt>
                <c:pt idx="7871">
                  <c:v>0</c:v>
                </c:pt>
                <c:pt idx="7872">
                  <c:v>0</c:v>
                </c:pt>
                <c:pt idx="7873">
                  <c:v>0</c:v>
                </c:pt>
                <c:pt idx="7874">
                  <c:v>0</c:v>
                </c:pt>
                <c:pt idx="7875">
                  <c:v>0</c:v>
                </c:pt>
                <c:pt idx="7876">
                  <c:v>0</c:v>
                </c:pt>
                <c:pt idx="7877">
                  <c:v>10.927199999999999</c:v>
                </c:pt>
                <c:pt idx="7878">
                  <c:v>0</c:v>
                </c:pt>
                <c:pt idx="7879">
                  <c:v>0</c:v>
                </c:pt>
                <c:pt idx="7880">
                  <c:v>0</c:v>
                </c:pt>
                <c:pt idx="7881">
                  <c:v>0</c:v>
                </c:pt>
                <c:pt idx="7882">
                  <c:v>0</c:v>
                </c:pt>
                <c:pt idx="7883">
                  <c:v>0</c:v>
                </c:pt>
                <c:pt idx="7884">
                  <c:v>0</c:v>
                </c:pt>
                <c:pt idx="7885">
                  <c:v>0</c:v>
                </c:pt>
                <c:pt idx="7886">
                  <c:v>0</c:v>
                </c:pt>
                <c:pt idx="7887">
                  <c:v>0</c:v>
                </c:pt>
                <c:pt idx="7888">
                  <c:v>0</c:v>
                </c:pt>
                <c:pt idx="7889">
                  <c:v>0</c:v>
                </c:pt>
                <c:pt idx="7890">
                  <c:v>0</c:v>
                </c:pt>
                <c:pt idx="7891">
                  <c:v>0</c:v>
                </c:pt>
                <c:pt idx="7892">
                  <c:v>0</c:v>
                </c:pt>
                <c:pt idx="7893">
                  <c:v>0</c:v>
                </c:pt>
                <c:pt idx="7894">
                  <c:v>0</c:v>
                </c:pt>
                <c:pt idx="7895">
                  <c:v>0</c:v>
                </c:pt>
                <c:pt idx="7896">
                  <c:v>0</c:v>
                </c:pt>
                <c:pt idx="7897">
                  <c:v>0</c:v>
                </c:pt>
                <c:pt idx="7898">
                  <c:v>0</c:v>
                </c:pt>
                <c:pt idx="7899">
                  <c:v>7.6376900000000001</c:v>
                </c:pt>
                <c:pt idx="7900">
                  <c:v>0</c:v>
                </c:pt>
                <c:pt idx="7901">
                  <c:v>0</c:v>
                </c:pt>
                <c:pt idx="7902">
                  <c:v>6.3259699999999999</c:v>
                </c:pt>
                <c:pt idx="7903">
                  <c:v>0</c:v>
                </c:pt>
                <c:pt idx="7904">
                  <c:v>7.1004699999999996</c:v>
                </c:pt>
                <c:pt idx="7905">
                  <c:v>0</c:v>
                </c:pt>
                <c:pt idx="7906">
                  <c:v>0</c:v>
                </c:pt>
                <c:pt idx="7907">
                  <c:v>13.9969</c:v>
                </c:pt>
                <c:pt idx="7908">
                  <c:v>0</c:v>
                </c:pt>
                <c:pt idx="7909">
                  <c:v>0</c:v>
                </c:pt>
                <c:pt idx="7910">
                  <c:v>0</c:v>
                </c:pt>
                <c:pt idx="7911">
                  <c:v>0</c:v>
                </c:pt>
                <c:pt idx="7912">
                  <c:v>0</c:v>
                </c:pt>
                <c:pt idx="7913">
                  <c:v>0</c:v>
                </c:pt>
                <c:pt idx="7914">
                  <c:v>0</c:v>
                </c:pt>
                <c:pt idx="7915">
                  <c:v>0</c:v>
                </c:pt>
                <c:pt idx="7916">
                  <c:v>0</c:v>
                </c:pt>
                <c:pt idx="7917">
                  <c:v>0</c:v>
                </c:pt>
                <c:pt idx="7918">
                  <c:v>0</c:v>
                </c:pt>
                <c:pt idx="7919">
                  <c:v>0</c:v>
                </c:pt>
                <c:pt idx="7920">
                  <c:v>0</c:v>
                </c:pt>
                <c:pt idx="7921">
                  <c:v>0</c:v>
                </c:pt>
                <c:pt idx="7922">
                  <c:v>0</c:v>
                </c:pt>
                <c:pt idx="7923">
                  <c:v>0</c:v>
                </c:pt>
                <c:pt idx="7924">
                  <c:v>0</c:v>
                </c:pt>
                <c:pt idx="7925">
                  <c:v>0</c:v>
                </c:pt>
                <c:pt idx="7926">
                  <c:v>0</c:v>
                </c:pt>
                <c:pt idx="7927">
                  <c:v>0</c:v>
                </c:pt>
                <c:pt idx="7928">
                  <c:v>0</c:v>
                </c:pt>
                <c:pt idx="7929">
                  <c:v>0</c:v>
                </c:pt>
                <c:pt idx="7930">
                  <c:v>0</c:v>
                </c:pt>
                <c:pt idx="7931">
                  <c:v>0</c:v>
                </c:pt>
                <c:pt idx="7932">
                  <c:v>0</c:v>
                </c:pt>
                <c:pt idx="7933">
                  <c:v>0</c:v>
                </c:pt>
                <c:pt idx="7934">
                  <c:v>0</c:v>
                </c:pt>
                <c:pt idx="7935">
                  <c:v>0</c:v>
                </c:pt>
                <c:pt idx="7936">
                  <c:v>0</c:v>
                </c:pt>
                <c:pt idx="7937">
                  <c:v>0</c:v>
                </c:pt>
                <c:pt idx="7938">
                  <c:v>0</c:v>
                </c:pt>
                <c:pt idx="7939">
                  <c:v>0</c:v>
                </c:pt>
                <c:pt idx="7940">
                  <c:v>0</c:v>
                </c:pt>
                <c:pt idx="7941">
                  <c:v>0</c:v>
                </c:pt>
                <c:pt idx="7942">
                  <c:v>0</c:v>
                </c:pt>
                <c:pt idx="7943">
                  <c:v>0</c:v>
                </c:pt>
                <c:pt idx="7944">
                  <c:v>0</c:v>
                </c:pt>
                <c:pt idx="7945">
                  <c:v>0</c:v>
                </c:pt>
                <c:pt idx="7946">
                  <c:v>0</c:v>
                </c:pt>
                <c:pt idx="7947">
                  <c:v>0</c:v>
                </c:pt>
                <c:pt idx="7948">
                  <c:v>0</c:v>
                </c:pt>
                <c:pt idx="7949">
                  <c:v>0</c:v>
                </c:pt>
                <c:pt idx="7950">
                  <c:v>0</c:v>
                </c:pt>
                <c:pt idx="7951">
                  <c:v>0</c:v>
                </c:pt>
                <c:pt idx="7952">
                  <c:v>0</c:v>
                </c:pt>
                <c:pt idx="7953">
                  <c:v>0</c:v>
                </c:pt>
                <c:pt idx="7954">
                  <c:v>0</c:v>
                </c:pt>
                <c:pt idx="7955">
                  <c:v>0</c:v>
                </c:pt>
                <c:pt idx="7956">
                  <c:v>0</c:v>
                </c:pt>
                <c:pt idx="7957">
                  <c:v>0</c:v>
                </c:pt>
                <c:pt idx="7958">
                  <c:v>0</c:v>
                </c:pt>
                <c:pt idx="7959">
                  <c:v>0</c:v>
                </c:pt>
                <c:pt idx="7960">
                  <c:v>0</c:v>
                </c:pt>
                <c:pt idx="7961">
                  <c:v>0</c:v>
                </c:pt>
                <c:pt idx="7962">
                  <c:v>0</c:v>
                </c:pt>
                <c:pt idx="7963">
                  <c:v>0</c:v>
                </c:pt>
                <c:pt idx="7964">
                  <c:v>0</c:v>
                </c:pt>
                <c:pt idx="7965">
                  <c:v>0</c:v>
                </c:pt>
                <c:pt idx="7966">
                  <c:v>0</c:v>
                </c:pt>
                <c:pt idx="7967">
                  <c:v>0</c:v>
                </c:pt>
                <c:pt idx="7968">
                  <c:v>0</c:v>
                </c:pt>
                <c:pt idx="7969">
                  <c:v>0</c:v>
                </c:pt>
                <c:pt idx="7970">
                  <c:v>0</c:v>
                </c:pt>
                <c:pt idx="7971">
                  <c:v>0</c:v>
                </c:pt>
                <c:pt idx="7972">
                  <c:v>0</c:v>
                </c:pt>
                <c:pt idx="7973">
                  <c:v>10.1058</c:v>
                </c:pt>
                <c:pt idx="7974">
                  <c:v>0</c:v>
                </c:pt>
                <c:pt idx="7975">
                  <c:v>0</c:v>
                </c:pt>
                <c:pt idx="7976">
                  <c:v>0</c:v>
                </c:pt>
                <c:pt idx="7977">
                  <c:v>0</c:v>
                </c:pt>
                <c:pt idx="7978">
                  <c:v>0</c:v>
                </c:pt>
                <c:pt idx="7979">
                  <c:v>0</c:v>
                </c:pt>
                <c:pt idx="7980">
                  <c:v>0</c:v>
                </c:pt>
                <c:pt idx="7981">
                  <c:v>0</c:v>
                </c:pt>
                <c:pt idx="7982">
                  <c:v>0</c:v>
                </c:pt>
                <c:pt idx="7983">
                  <c:v>0</c:v>
                </c:pt>
                <c:pt idx="7984">
                  <c:v>0</c:v>
                </c:pt>
                <c:pt idx="7985">
                  <c:v>0</c:v>
                </c:pt>
                <c:pt idx="7986">
                  <c:v>0</c:v>
                </c:pt>
                <c:pt idx="7987">
                  <c:v>0</c:v>
                </c:pt>
                <c:pt idx="7988">
                  <c:v>0</c:v>
                </c:pt>
                <c:pt idx="7989">
                  <c:v>0</c:v>
                </c:pt>
                <c:pt idx="7990">
                  <c:v>0</c:v>
                </c:pt>
                <c:pt idx="7991">
                  <c:v>0</c:v>
                </c:pt>
                <c:pt idx="7992">
                  <c:v>0</c:v>
                </c:pt>
                <c:pt idx="7993">
                  <c:v>0</c:v>
                </c:pt>
                <c:pt idx="7994">
                  <c:v>0</c:v>
                </c:pt>
                <c:pt idx="7995">
                  <c:v>0</c:v>
                </c:pt>
                <c:pt idx="7996">
                  <c:v>0</c:v>
                </c:pt>
                <c:pt idx="7997">
                  <c:v>0</c:v>
                </c:pt>
                <c:pt idx="7998">
                  <c:v>0</c:v>
                </c:pt>
                <c:pt idx="7999">
                  <c:v>0</c:v>
                </c:pt>
                <c:pt idx="8000">
                  <c:v>0</c:v>
                </c:pt>
                <c:pt idx="8001">
                  <c:v>0</c:v>
                </c:pt>
                <c:pt idx="8002">
                  <c:v>0</c:v>
                </c:pt>
              </c:numCache>
            </c:numRef>
          </c:yVal>
          <c:smooth val="1"/>
        </c:ser>
        <c:dLbls>
          <c:showLegendKey val="0"/>
          <c:showVal val="0"/>
          <c:showCatName val="0"/>
          <c:showSerName val="0"/>
          <c:showPercent val="0"/>
          <c:showBubbleSize val="0"/>
        </c:dLbls>
        <c:axId val="104950784"/>
        <c:axId val="123587200"/>
      </c:scatterChart>
      <c:valAx>
        <c:axId val="104950784"/>
        <c:scaling>
          <c:orientation val="minMax"/>
        </c:scaling>
        <c:delete val="0"/>
        <c:axPos val="b"/>
        <c:title>
          <c:tx>
            <c:rich>
              <a:bodyPr/>
              <a:lstStyle/>
              <a:p>
                <a:pPr>
                  <a:defRPr/>
                </a:pPr>
                <a:r>
                  <a:rPr lang="en-US"/>
                  <a:t>Neutron</a:t>
                </a:r>
                <a:r>
                  <a:rPr lang="en-US" baseline="0"/>
                  <a:t> Energy (MeV)</a:t>
                </a:r>
                <a:endParaRPr lang="en-US"/>
              </a:p>
            </c:rich>
          </c:tx>
          <c:layout/>
          <c:overlay val="0"/>
        </c:title>
        <c:numFmt formatCode="0.00E+00" sourceLinked="1"/>
        <c:majorTickMark val="out"/>
        <c:minorTickMark val="none"/>
        <c:tickLblPos val="nextTo"/>
        <c:crossAx val="123587200"/>
        <c:crosses val="autoZero"/>
        <c:crossBetween val="midCat"/>
      </c:valAx>
      <c:valAx>
        <c:axId val="123587200"/>
        <c:scaling>
          <c:orientation val="minMax"/>
          <c:min val="0"/>
        </c:scaling>
        <c:delete val="0"/>
        <c:axPos val="l"/>
        <c:majorGridlines/>
        <c:title>
          <c:tx>
            <c:rich>
              <a:bodyPr rot="-5400000" vert="horz"/>
              <a:lstStyle/>
              <a:p>
                <a:pPr>
                  <a:defRPr/>
                </a:pPr>
                <a:r>
                  <a:rPr lang="en-US"/>
                  <a:t>Neutron</a:t>
                </a:r>
                <a:r>
                  <a:rPr lang="en-US" baseline="0"/>
                  <a:t> Flux (neutrons/cm</a:t>
                </a:r>
                <a:r>
                  <a:rPr lang="en-US" baseline="30000"/>
                  <a:t>2)</a:t>
                </a:r>
              </a:p>
            </c:rich>
          </c:tx>
          <c:layout/>
          <c:overlay val="0"/>
        </c:title>
        <c:numFmt formatCode="0.00E+00" sourceLinked="1"/>
        <c:majorTickMark val="out"/>
        <c:minorTickMark val="none"/>
        <c:tickLblPos val="nextTo"/>
        <c:crossAx val="104950784"/>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en-US" sz="1600"/>
              <a:t>Measured vs. Simulated</a:t>
            </a:r>
            <a:r>
              <a:rPr lang="en-US" sz="1600" baseline="0"/>
              <a:t> RMP Results (2 Tubes)</a:t>
            </a:r>
          </a:p>
        </c:rich>
      </c:tx>
      <c:layout/>
      <c:overlay val="0"/>
    </c:title>
    <c:autoTitleDeleted val="0"/>
    <c:plotArea>
      <c:layout/>
      <c:scatterChart>
        <c:scatterStyle val="smoothMarker"/>
        <c:varyColors val="0"/>
        <c:ser>
          <c:idx val="0"/>
          <c:order val="0"/>
          <c:tx>
            <c:v>Measured (PNNL-19910)</c:v>
          </c:tx>
          <c:marker>
            <c:symbol val="square"/>
            <c:size val="6"/>
          </c:marker>
          <c:xVal>
            <c:numRef>
              <c:f>'Design Matrix'!$A$55:$A$56</c:f>
              <c:numCache>
                <c:formatCode>General</c:formatCode>
                <c:ptCount val="2"/>
                <c:pt idx="0">
                  <c:v>1</c:v>
                </c:pt>
                <c:pt idx="1">
                  <c:v>3</c:v>
                </c:pt>
              </c:numCache>
            </c:numRef>
          </c:xVal>
          <c:yVal>
            <c:numRef>
              <c:f>'Design Matrix'!$B$55:$B$56</c:f>
              <c:numCache>
                <c:formatCode>General</c:formatCode>
                <c:ptCount val="2"/>
                <c:pt idx="0">
                  <c:v>3.1</c:v>
                </c:pt>
                <c:pt idx="1">
                  <c:v>4.07</c:v>
                </c:pt>
              </c:numCache>
            </c:numRef>
          </c:yVal>
          <c:smooth val="1"/>
        </c:ser>
        <c:ser>
          <c:idx val="1"/>
          <c:order val="1"/>
          <c:tx>
            <c:v>Simulated (MCNPX)</c:v>
          </c:tx>
          <c:marker>
            <c:symbol val="square"/>
            <c:size val="5"/>
          </c:marker>
          <c:errBars>
            <c:errDir val="y"/>
            <c:errBarType val="both"/>
            <c:errValType val="percentage"/>
            <c:noEndCap val="0"/>
            <c:val val="2.9"/>
            <c:spPr>
              <a:ln>
                <a:solidFill>
                  <a:schemeClr val="accent2"/>
                </a:solidFill>
              </a:ln>
            </c:spPr>
          </c:errBars>
          <c:xVal>
            <c:numRef>
              <c:f>'Design Matrix'!$E$55:$E$56</c:f>
              <c:numCache>
                <c:formatCode>0.00</c:formatCode>
                <c:ptCount val="2"/>
                <c:pt idx="0">
                  <c:v>1</c:v>
                </c:pt>
                <c:pt idx="1">
                  <c:v>3</c:v>
                </c:pt>
              </c:numCache>
            </c:numRef>
          </c:xVal>
          <c:yVal>
            <c:numRef>
              <c:f>'Design Matrix'!$F$55:$F$56</c:f>
              <c:numCache>
                <c:formatCode>0.000E+00</c:formatCode>
                <c:ptCount val="2"/>
                <c:pt idx="0">
                  <c:v>2.9203237190959457</c:v>
                </c:pt>
                <c:pt idx="1">
                  <c:v>4.4717436482546464</c:v>
                </c:pt>
              </c:numCache>
            </c:numRef>
          </c:yVal>
          <c:smooth val="1"/>
        </c:ser>
        <c:dLbls>
          <c:showLegendKey val="0"/>
          <c:showVal val="0"/>
          <c:showCatName val="0"/>
          <c:showSerName val="0"/>
          <c:showPercent val="0"/>
          <c:showBubbleSize val="0"/>
        </c:dLbls>
        <c:axId val="144991744"/>
        <c:axId val="145817600"/>
      </c:scatterChart>
      <c:valAx>
        <c:axId val="144991744"/>
        <c:scaling>
          <c:orientation val="minMax"/>
          <c:max val="3"/>
          <c:min val="1"/>
        </c:scaling>
        <c:delete val="0"/>
        <c:axPos val="b"/>
        <c:title>
          <c:tx>
            <c:rich>
              <a:bodyPr/>
              <a:lstStyle/>
              <a:p>
                <a:pPr>
                  <a:defRPr/>
                </a:pPr>
                <a:r>
                  <a:rPr lang="en-US"/>
                  <a:t>Tube Pressure (atm)</a:t>
                </a:r>
              </a:p>
            </c:rich>
          </c:tx>
          <c:layout/>
          <c:overlay val="0"/>
        </c:title>
        <c:numFmt formatCode="General" sourceLinked="1"/>
        <c:majorTickMark val="out"/>
        <c:minorTickMark val="none"/>
        <c:tickLblPos val="nextTo"/>
        <c:crossAx val="145817600"/>
        <c:crosses val="autoZero"/>
        <c:crossBetween val="midCat"/>
      </c:valAx>
      <c:valAx>
        <c:axId val="145817600"/>
        <c:scaling>
          <c:orientation val="minMax"/>
          <c:max val="5"/>
          <c:min val="2"/>
        </c:scaling>
        <c:delete val="0"/>
        <c:axPos val="l"/>
        <c:majorGridlines/>
        <c:title>
          <c:tx>
            <c:rich>
              <a:bodyPr rot="-5400000" vert="horz"/>
              <a:lstStyle/>
              <a:p>
                <a:pPr>
                  <a:defRPr/>
                </a:pPr>
                <a:r>
                  <a:rPr lang="en-US" dirty="0" smtClean="0"/>
                  <a:t>Absolute Neutron Detection </a:t>
                </a:r>
                <a:r>
                  <a:rPr lang="en-US" baseline="0" dirty="0" smtClean="0"/>
                  <a:t>Efficiency </a:t>
                </a:r>
                <a:r>
                  <a:rPr lang="en-US" baseline="0" dirty="0"/>
                  <a:t>(cps/</a:t>
                </a:r>
                <a:r>
                  <a:rPr lang="en-US" baseline="0" dirty="0" err="1"/>
                  <a:t>ng</a:t>
                </a:r>
                <a:r>
                  <a:rPr lang="en-US" baseline="0" dirty="0"/>
                  <a:t> </a:t>
                </a:r>
                <a:r>
                  <a:rPr lang="en-US" baseline="30000" dirty="0"/>
                  <a:t>252</a:t>
                </a:r>
                <a:r>
                  <a:rPr lang="en-US" baseline="0" dirty="0"/>
                  <a:t>Cf)</a:t>
                </a:r>
                <a:endParaRPr lang="en-US" dirty="0"/>
              </a:p>
            </c:rich>
          </c:tx>
          <c:layout/>
          <c:overlay val="0"/>
        </c:title>
        <c:numFmt formatCode="General" sourceLinked="1"/>
        <c:majorTickMark val="out"/>
        <c:minorTickMark val="none"/>
        <c:tickLblPos val="nextTo"/>
        <c:crossAx val="144991744"/>
        <c:crosses val="autoZero"/>
        <c:crossBetween val="midCat"/>
      </c:valAx>
    </c:plotArea>
    <c:legend>
      <c:legendPos val="b"/>
      <c:layout/>
      <c:overlay val="0"/>
    </c:legend>
    <c:plotVisOnly val="1"/>
    <c:dispBlanksAs val="gap"/>
    <c:showDLblsOverMax val="0"/>
  </c:chart>
  <c:spPr>
    <a:ln>
      <a:solidFill>
        <a:srgbClr val="000063"/>
      </a:solidFill>
    </a:ln>
  </c:spPr>
  <c:externalData r:id="rId2">
    <c:autoUpdate val="0"/>
  </c:externalData>
  <c:userShapes r:id="rId3"/>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87C407-C863-475D-9852-C14BDE0A3796}"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C9B7F70B-F9F9-4211-968C-F9E8BC9C8E72}">
      <dgm:prSet phldrT="[Text]"/>
      <dgm:spPr/>
      <dgm:t>
        <a:bodyPr/>
        <a:lstStyle/>
        <a:p>
          <a:r>
            <a:rPr lang="en-US"/>
            <a:t>MCNPX_GRABBER.m</a:t>
          </a:r>
        </a:p>
      </dgm:t>
    </dgm:pt>
    <dgm:pt modelId="{68201056-C6FF-4382-924A-86B002628CBE}" type="parTrans" cxnId="{783AFC99-FCD6-4E8E-8DF7-F3A160EB5596}">
      <dgm:prSet/>
      <dgm:spPr/>
      <dgm:t>
        <a:bodyPr/>
        <a:lstStyle/>
        <a:p>
          <a:endParaRPr lang="en-US"/>
        </a:p>
      </dgm:t>
    </dgm:pt>
    <dgm:pt modelId="{720AD0CF-DACD-43A8-8848-1F91FE1ABF56}" type="sibTrans" cxnId="{783AFC99-FCD6-4E8E-8DF7-F3A160EB5596}">
      <dgm:prSet/>
      <dgm:spPr/>
      <dgm:t>
        <a:bodyPr/>
        <a:lstStyle/>
        <a:p>
          <a:endParaRPr lang="en-US"/>
        </a:p>
      </dgm:t>
    </dgm:pt>
    <dgm:pt modelId="{6B361387-5C68-4D08-B198-75BC7EC5721A}">
      <dgm:prSet phldrT="[Text]"/>
      <dgm:spPr/>
      <dgm:t>
        <a:bodyPr/>
        <a:lstStyle/>
        <a:p>
          <a:r>
            <a:rPr lang="en-US"/>
            <a:t>SELECTION_GUI.m</a:t>
          </a:r>
        </a:p>
      </dgm:t>
    </dgm:pt>
    <dgm:pt modelId="{A43F4FF5-6F94-4AE8-B98D-E664282C01CA}" type="parTrans" cxnId="{DE871A52-0809-4D8F-BF9C-9001598A2C23}">
      <dgm:prSet/>
      <dgm:spPr/>
      <dgm:t>
        <a:bodyPr/>
        <a:lstStyle/>
        <a:p>
          <a:endParaRPr lang="en-US"/>
        </a:p>
      </dgm:t>
    </dgm:pt>
    <dgm:pt modelId="{5B1F8E18-E70D-4253-9140-92010982B5FA}" type="sibTrans" cxnId="{DE871A52-0809-4D8F-BF9C-9001598A2C23}">
      <dgm:prSet/>
      <dgm:spPr/>
      <dgm:t>
        <a:bodyPr/>
        <a:lstStyle/>
        <a:p>
          <a:endParaRPr lang="en-US"/>
        </a:p>
      </dgm:t>
    </dgm:pt>
    <dgm:pt modelId="{DD47A01A-F0A1-4064-8561-071DD6623632}">
      <dgm:prSet phldrT="[Text]"/>
      <dgm:spPr/>
      <dgm:t>
        <a:bodyPr/>
        <a:lstStyle/>
        <a:p>
          <a:r>
            <a:rPr lang="en-US"/>
            <a:t>Miscellaneous "reader" m-files (12)</a:t>
          </a:r>
        </a:p>
      </dgm:t>
    </dgm:pt>
    <dgm:pt modelId="{647EA813-E770-4E18-A0BD-D0D6EC54F7E3}" type="parTrans" cxnId="{9CD6AA09-C799-45C2-91A6-C7612BEA0120}">
      <dgm:prSet/>
      <dgm:spPr/>
      <dgm:t>
        <a:bodyPr/>
        <a:lstStyle/>
        <a:p>
          <a:endParaRPr lang="en-US"/>
        </a:p>
      </dgm:t>
    </dgm:pt>
    <dgm:pt modelId="{9F636789-B980-440B-802E-4FD3CBA87EBB}" type="sibTrans" cxnId="{9CD6AA09-C799-45C2-91A6-C7612BEA0120}">
      <dgm:prSet/>
      <dgm:spPr/>
      <dgm:t>
        <a:bodyPr/>
        <a:lstStyle/>
        <a:p>
          <a:endParaRPr lang="en-US"/>
        </a:p>
      </dgm:t>
    </dgm:pt>
    <dgm:pt modelId="{7488B302-66D0-4E42-9143-8F3C2159B9DE}">
      <dgm:prSet phldrT="[Text]"/>
      <dgm:spPr/>
      <dgm:t>
        <a:bodyPr/>
        <a:lstStyle/>
        <a:p>
          <a:r>
            <a:rPr lang="en-US"/>
            <a:t>STATS.m</a:t>
          </a:r>
        </a:p>
      </dgm:t>
    </dgm:pt>
    <dgm:pt modelId="{AF1C9802-EE8F-426D-BD0C-80E76CAE906E}" type="parTrans" cxnId="{19F99A17-8CF8-407D-99BB-34032A7E7E0C}">
      <dgm:prSet/>
      <dgm:spPr/>
      <dgm:t>
        <a:bodyPr/>
        <a:lstStyle/>
        <a:p>
          <a:endParaRPr lang="en-US"/>
        </a:p>
      </dgm:t>
    </dgm:pt>
    <dgm:pt modelId="{13C977FB-1BAE-4D15-B39B-50A3A983213B}" type="sibTrans" cxnId="{19F99A17-8CF8-407D-99BB-34032A7E7E0C}">
      <dgm:prSet/>
      <dgm:spPr/>
      <dgm:t>
        <a:bodyPr/>
        <a:lstStyle/>
        <a:p>
          <a:endParaRPr lang="en-US"/>
        </a:p>
      </dgm:t>
    </dgm:pt>
    <dgm:pt modelId="{9200ED80-4421-49D7-A12F-0E336F763712}">
      <dgm:prSet phldrT="[Text]"/>
      <dgm:spPr/>
      <dgm:t>
        <a:bodyPr/>
        <a:lstStyle/>
        <a:p>
          <a:r>
            <a:rPr lang="en-US"/>
            <a:t>SCINTILLATION.m</a:t>
          </a:r>
        </a:p>
      </dgm:t>
    </dgm:pt>
    <dgm:pt modelId="{4E3FB41B-62D2-45B4-97EC-2C7F9C1A9546}" type="parTrans" cxnId="{9983969B-F0DB-4BD7-A6F2-1975BE2FA598}">
      <dgm:prSet/>
      <dgm:spPr/>
      <dgm:t>
        <a:bodyPr/>
        <a:lstStyle/>
        <a:p>
          <a:endParaRPr lang="en-US"/>
        </a:p>
      </dgm:t>
    </dgm:pt>
    <dgm:pt modelId="{6A49A22E-4163-4009-9524-C66ACAE4EE3B}" type="sibTrans" cxnId="{9983969B-F0DB-4BD7-A6F2-1975BE2FA598}">
      <dgm:prSet/>
      <dgm:spPr/>
      <dgm:t>
        <a:bodyPr/>
        <a:lstStyle/>
        <a:p>
          <a:endParaRPr lang="en-US"/>
        </a:p>
      </dgm:t>
    </dgm:pt>
    <dgm:pt modelId="{1BADA926-E45F-4AA8-8D12-921A6C997103}">
      <dgm:prSet phldrT="[Text]"/>
      <dgm:spPr/>
      <dgm:t>
        <a:bodyPr/>
        <a:lstStyle/>
        <a:p>
          <a:r>
            <a:rPr lang="en-US"/>
            <a:t>ADD_ENERGY.m</a:t>
          </a:r>
        </a:p>
      </dgm:t>
    </dgm:pt>
    <dgm:pt modelId="{D51A5865-04D4-4AD1-A260-89F89327E1AD}" type="parTrans" cxnId="{C44BCD16-0964-479D-A230-A8DE0880CFF0}">
      <dgm:prSet/>
      <dgm:spPr/>
      <dgm:t>
        <a:bodyPr/>
        <a:lstStyle/>
        <a:p>
          <a:endParaRPr lang="en-US"/>
        </a:p>
      </dgm:t>
    </dgm:pt>
    <dgm:pt modelId="{A07D5D57-F619-4C62-860F-3208A827BF4D}" type="sibTrans" cxnId="{C44BCD16-0964-479D-A230-A8DE0880CFF0}">
      <dgm:prSet/>
      <dgm:spPr/>
      <dgm:t>
        <a:bodyPr/>
        <a:lstStyle/>
        <a:p>
          <a:endParaRPr lang="en-US"/>
        </a:p>
      </dgm:t>
    </dgm:pt>
    <dgm:pt modelId="{6199C753-606F-4DFC-A497-A6FDE90FCCF8}" type="pres">
      <dgm:prSet presAssocID="{4E87C407-C863-475D-9852-C14BDE0A3796}" presName="diagram" presStyleCnt="0">
        <dgm:presLayoutVars>
          <dgm:chPref val="1"/>
          <dgm:dir/>
          <dgm:animOne val="branch"/>
          <dgm:animLvl val="lvl"/>
          <dgm:resizeHandles val="exact"/>
        </dgm:presLayoutVars>
      </dgm:prSet>
      <dgm:spPr/>
      <dgm:t>
        <a:bodyPr/>
        <a:lstStyle/>
        <a:p>
          <a:endParaRPr lang="en-US"/>
        </a:p>
      </dgm:t>
    </dgm:pt>
    <dgm:pt modelId="{94F532F3-AD88-4EB2-A34B-D9A7AE710E70}" type="pres">
      <dgm:prSet presAssocID="{C9B7F70B-F9F9-4211-968C-F9E8BC9C8E72}" presName="root1" presStyleCnt="0"/>
      <dgm:spPr/>
    </dgm:pt>
    <dgm:pt modelId="{7FA28DC1-1D1E-42E8-818F-2D40F91D098C}" type="pres">
      <dgm:prSet presAssocID="{C9B7F70B-F9F9-4211-968C-F9E8BC9C8E72}" presName="LevelOneTextNode" presStyleLbl="node0" presStyleIdx="0" presStyleCnt="1">
        <dgm:presLayoutVars>
          <dgm:chPref val="3"/>
        </dgm:presLayoutVars>
      </dgm:prSet>
      <dgm:spPr/>
      <dgm:t>
        <a:bodyPr/>
        <a:lstStyle/>
        <a:p>
          <a:endParaRPr lang="en-US"/>
        </a:p>
      </dgm:t>
    </dgm:pt>
    <dgm:pt modelId="{3A1D008D-5EE9-4A45-B5E3-8B1F75DDCD3B}" type="pres">
      <dgm:prSet presAssocID="{C9B7F70B-F9F9-4211-968C-F9E8BC9C8E72}" presName="level2hierChild" presStyleCnt="0"/>
      <dgm:spPr/>
    </dgm:pt>
    <dgm:pt modelId="{E086A101-CC95-462A-9305-FA31050CAEC0}" type="pres">
      <dgm:prSet presAssocID="{A43F4FF5-6F94-4AE8-B98D-E664282C01CA}" presName="conn2-1" presStyleLbl="parChTrans1D2" presStyleIdx="0" presStyleCnt="5"/>
      <dgm:spPr/>
      <dgm:t>
        <a:bodyPr/>
        <a:lstStyle/>
        <a:p>
          <a:endParaRPr lang="en-US"/>
        </a:p>
      </dgm:t>
    </dgm:pt>
    <dgm:pt modelId="{DDA044F5-4A32-4493-9F8E-66BF9CCAFB6C}" type="pres">
      <dgm:prSet presAssocID="{A43F4FF5-6F94-4AE8-B98D-E664282C01CA}" presName="connTx" presStyleLbl="parChTrans1D2" presStyleIdx="0" presStyleCnt="5"/>
      <dgm:spPr/>
      <dgm:t>
        <a:bodyPr/>
        <a:lstStyle/>
        <a:p>
          <a:endParaRPr lang="en-US"/>
        </a:p>
      </dgm:t>
    </dgm:pt>
    <dgm:pt modelId="{BB2E05A1-D142-490E-A471-21346CC0C543}" type="pres">
      <dgm:prSet presAssocID="{6B361387-5C68-4D08-B198-75BC7EC5721A}" presName="root2" presStyleCnt="0"/>
      <dgm:spPr/>
    </dgm:pt>
    <dgm:pt modelId="{046F9C33-EFA7-476F-A65F-E9EDCE65023A}" type="pres">
      <dgm:prSet presAssocID="{6B361387-5C68-4D08-B198-75BC7EC5721A}" presName="LevelTwoTextNode" presStyleLbl="node2" presStyleIdx="0" presStyleCnt="5">
        <dgm:presLayoutVars>
          <dgm:chPref val="3"/>
        </dgm:presLayoutVars>
      </dgm:prSet>
      <dgm:spPr/>
      <dgm:t>
        <a:bodyPr/>
        <a:lstStyle/>
        <a:p>
          <a:endParaRPr lang="en-US"/>
        </a:p>
      </dgm:t>
    </dgm:pt>
    <dgm:pt modelId="{34AF3098-1823-4374-BBD3-424FB62C6880}" type="pres">
      <dgm:prSet presAssocID="{6B361387-5C68-4D08-B198-75BC7EC5721A}" presName="level3hierChild" presStyleCnt="0"/>
      <dgm:spPr/>
    </dgm:pt>
    <dgm:pt modelId="{D22B2999-9FD5-49C2-A0D2-7B7601CDDC6E}" type="pres">
      <dgm:prSet presAssocID="{AF1C9802-EE8F-426D-BD0C-80E76CAE906E}" presName="conn2-1" presStyleLbl="parChTrans1D2" presStyleIdx="1" presStyleCnt="5"/>
      <dgm:spPr/>
      <dgm:t>
        <a:bodyPr/>
        <a:lstStyle/>
        <a:p>
          <a:endParaRPr lang="en-US"/>
        </a:p>
      </dgm:t>
    </dgm:pt>
    <dgm:pt modelId="{A6F211F5-1448-43BB-B9C0-87CB22B68C8C}" type="pres">
      <dgm:prSet presAssocID="{AF1C9802-EE8F-426D-BD0C-80E76CAE906E}" presName="connTx" presStyleLbl="parChTrans1D2" presStyleIdx="1" presStyleCnt="5"/>
      <dgm:spPr/>
      <dgm:t>
        <a:bodyPr/>
        <a:lstStyle/>
        <a:p>
          <a:endParaRPr lang="en-US"/>
        </a:p>
      </dgm:t>
    </dgm:pt>
    <dgm:pt modelId="{E92E89AF-4251-42D9-9446-D7B3EC1E1989}" type="pres">
      <dgm:prSet presAssocID="{7488B302-66D0-4E42-9143-8F3C2159B9DE}" presName="root2" presStyleCnt="0"/>
      <dgm:spPr/>
    </dgm:pt>
    <dgm:pt modelId="{E78499D9-5F9C-4719-A163-04F3D570C0D8}" type="pres">
      <dgm:prSet presAssocID="{7488B302-66D0-4E42-9143-8F3C2159B9DE}" presName="LevelTwoTextNode" presStyleLbl="node2" presStyleIdx="1" presStyleCnt="5">
        <dgm:presLayoutVars>
          <dgm:chPref val="3"/>
        </dgm:presLayoutVars>
      </dgm:prSet>
      <dgm:spPr/>
      <dgm:t>
        <a:bodyPr/>
        <a:lstStyle/>
        <a:p>
          <a:endParaRPr lang="en-US"/>
        </a:p>
      </dgm:t>
    </dgm:pt>
    <dgm:pt modelId="{A5F32A74-FA36-474D-8C73-BD625EE7BFB0}" type="pres">
      <dgm:prSet presAssocID="{7488B302-66D0-4E42-9143-8F3C2159B9DE}" presName="level3hierChild" presStyleCnt="0"/>
      <dgm:spPr/>
    </dgm:pt>
    <dgm:pt modelId="{3E20B70A-DC10-4F77-A024-DAC2040F6C80}" type="pres">
      <dgm:prSet presAssocID="{4E3FB41B-62D2-45B4-97EC-2C7F9C1A9546}" presName="conn2-1" presStyleLbl="parChTrans1D2" presStyleIdx="2" presStyleCnt="5"/>
      <dgm:spPr/>
      <dgm:t>
        <a:bodyPr/>
        <a:lstStyle/>
        <a:p>
          <a:endParaRPr lang="en-US"/>
        </a:p>
      </dgm:t>
    </dgm:pt>
    <dgm:pt modelId="{0711015F-789A-4233-8BE2-7A06B8F27ECC}" type="pres">
      <dgm:prSet presAssocID="{4E3FB41B-62D2-45B4-97EC-2C7F9C1A9546}" presName="connTx" presStyleLbl="parChTrans1D2" presStyleIdx="2" presStyleCnt="5"/>
      <dgm:spPr/>
      <dgm:t>
        <a:bodyPr/>
        <a:lstStyle/>
        <a:p>
          <a:endParaRPr lang="en-US"/>
        </a:p>
      </dgm:t>
    </dgm:pt>
    <dgm:pt modelId="{908484C0-B094-469D-B2C7-6839217769D0}" type="pres">
      <dgm:prSet presAssocID="{9200ED80-4421-49D7-A12F-0E336F763712}" presName="root2" presStyleCnt="0"/>
      <dgm:spPr/>
    </dgm:pt>
    <dgm:pt modelId="{39238397-1763-427C-8765-380E4EF165CB}" type="pres">
      <dgm:prSet presAssocID="{9200ED80-4421-49D7-A12F-0E336F763712}" presName="LevelTwoTextNode" presStyleLbl="node2" presStyleIdx="2" presStyleCnt="5">
        <dgm:presLayoutVars>
          <dgm:chPref val="3"/>
        </dgm:presLayoutVars>
      </dgm:prSet>
      <dgm:spPr/>
      <dgm:t>
        <a:bodyPr/>
        <a:lstStyle/>
        <a:p>
          <a:endParaRPr lang="en-US"/>
        </a:p>
      </dgm:t>
    </dgm:pt>
    <dgm:pt modelId="{D8E44D84-79DB-49BB-892E-203543DFFB59}" type="pres">
      <dgm:prSet presAssocID="{9200ED80-4421-49D7-A12F-0E336F763712}" presName="level3hierChild" presStyleCnt="0"/>
      <dgm:spPr/>
    </dgm:pt>
    <dgm:pt modelId="{2518784F-5A93-4516-AE32-BEE3E67E1839}" type="pres">
      <dgm:prSet presAssocID="{D51A5865-04D4-4AD1-A260-89F89327E1AD}" presName="conn2-1" presStyleLbl="parChTrans1D2" presStyleIdx="3" presStyleCnt="5"/>
      <dgm:spPr/>
      <dgm:t>
        <a:bodyPr/>
        <a:lstStyle/>
        <a:p>
          <a:endParaRPr lang="en-US"/>
        </a:p>
      </dgm:t>
    </dgm:pt>
    <dgm:pt modelId="{09C78714-1387-4F31-B15D-7B48B3C98FD8}" type="pres">
      <dgm:prSet presAssocID="{D51A5865-04D4-4AD1-A260-89F89327E1AD}" presName="connTx" presStyleLbl="parChTrans1D2" presStyleIdx="3" presStyleCnt="5"/>
      <dgm:spPr/>
      <dgm:t>
        <a:bodyPr/>
        <a:lstStyle/>
        <a:p>
          <a:endParaRPr lang="en-US"/>
        </a:p>
      </dgm:t>
    </dgm:pt>
    <dgm:pt modelId="{1B45F4B0-0D23-4755-8D92-C62B01E15899}" type="pres">
      <dgm:prSet presAssocID="{1BADA926-E45F-4AA8-8D12-921A6C997103}" presName="root2" presStyleCnt="0"/>
      <dgm:spPr/>
    </dgm:pt>
    <dgm:pt modelId="{A945FAF3-0B2D-4102-AEA1-87BAA11D2189}" type="pres">
      <dgm:prSet presAssocID="{1BADA926-E45F-4AA8-8D12-921A6C997103}" presName="LevelTwoTextNode" presStyleLbl="node2" presStyleIdx="3" presStyleCnt="5">
        <dgm:presLayoutVars>
          <dgm:chPref val="3"/>
        </dgm:presLayoutVars>
      </dgm:prSet>
      <dgm:spPr/>
      <dgm:t>
        <a:bodyPr/>
        <a:lstStyle/>
        <a:p>
          <a:endParaRPr lang="en-US"/>
        </a:p>
      </dgm:t>
    </dgm:pt>
    <dgm:pt modelId="{93F73488-B0A3-471E-B46D-57B9C0D000CE}" type="pres">
      <dgm:prSet presAssocID="{1BADA926-E45F-4AA8-8D12-921A6C997103}" presName="level3hierChild" presStyleCnt="0"/>
      <dgm:spPr/>
    </dgm:pt>
    <dgm:pt modelId="{D1C1ADD9-70F2-452E-B615-27387FAA44F8}" type="pres">
      <dgm:prSet presAssocID="{647EA813-E770-4E18-A0BD-D0D6EC54F7E3}" presName="conn2-1" presStyleLbl="parChTrans1D2" presStyleIdx="4" presStyleCnt="5"/>
      <dgm:spPr/>
      <dgm:t>
        <a:bodyPr/>
        <a:lstStyle/>
        <a:p>
          <a:endParaRPr lang="en-US"/>
        </a:p>
      </dgm:t>
    </dgm:pt>
    <dgm:pt modelId="{68C73C4B-4E8E-4C92-B59A-F4798F6C6E73}" type="pres">
      <dgm:prSet presAssocID="{647EA813-E770-4E18-A0BD-D0D6EC54F7E3}" presName="connTx" presStyleLbl="parChTrans1D2" presStyleIdx="4" presStyleCnt="5"/>
      <dgm:spPr/>
      <dgm:t>
        <a:bodyPr/>
        <a:lstStyle/>
        <a:p>
          <a:endParaRPr lang="en-US"/>
        </a:p>
      </dgm:t>
    </dgm:pt>
    <dgm:pt modelId="{55D4FAB1-0699-4C1D-B850-FEB540BAB696}" type="pres">
      <dgm:prSet presAssocID="{DD47A01A-F0A1-4064-8561-071DD6623632}" presName="root2" presStyleCnt="0"/>
      <dgm:spPr/>
    </dgm:pt>
    <dgm:pt modelId="{4BA6B17D-4584-41D1-AAFE-967F99A20BF4}" type="pres">
      <dgm:prSet presAssocID="{DD47A01A-F0A1-4064-8561-071DD6623632}" presName="LevelTwoTextNode" presStyleLbl="node2" presStyleIdx="4" presStyleCnt="5">
        <dgm:presLayoutVars>
          <dgm:chPref val="3"/>
        </dgm:presLayoutVars>
      </dgm:prSet>
      <dgm:spPr/>
      <dgm:t>
        <a:bodyPr/>
        <a:lstStyle/>
        <a:p>
          <a:endParaRPr lang="en-US"/>
        </a:p>
      </dgm:t>
    </dgm:pt>
    <dgm:pt modelId="{415F1B19-7880-46EB-A311-4FFFB4B74784}" type="pres">
      <dgm:prSet presAssocID="{DD47A01A-F0A1-4064-8561-071DD6623632}" presName="level3hierChild" presStyleCnt="0"/>
      <dgm:spPr/>
    </dgm:pt>
  </dgm:ptLst>
  <dgm:cxnLst>
    <dgm:cxn modelId="{8EBF41BD-E241-47B8-B9B9-A538A829C6C0}" type="presOf" srcId="{D51A5865-04D4-4AD1-A260-89F89327E1AD}" destId="{2518784F-5A93-4516-AE32-BEE3E67E1839}" srcOrd="0" destOrd="0" presId="urn:microsoft.com/office/officeart/2005/8/layout/hierarchy2"/>
    <dgm:cxn modelId="{E5633C73-4D76-457F-A74F-8BBCC7CEC5B4}" type="presOf" srcId="{647EA813-E770-4E18-A0BD-D0D6EC54F7E3}" destId="{D1C1ADD9-70F2-452E-B615-27387FAA44F8}" srcOrd="0" destOrd="0" presId="urn:microsoft.com/office/officeart/2005/8/layout/hierarchy2"/>
    <dgm:cxn modelId="{783AFC99-FCD6-4E8E-8DF7-F3A160EB5596}" srcId="{4E87C407-C863-475D-9852-C14BDE0A3796}" destId="{C9B7F70B-F9F9-4211-968C-F9E8BC9C8E72}" srcOrd="0" destOrd="0" parTransId="{68201056-C6FF-4382-924A-86B002628CBE}" sibTransId="{720AD0CF-DACD-43A8-8848-1F91FE1ABF56}"/>
    <dgm:cxn modelId="{5D39CAFC-1711-4C7A-B0F0-6899E2B81FDC}" type="presOf" srcId="{1BADA926-E45F-4AA8-8D12-921A6C997103}" destId="{A945FAF3-0B2D-4102-AEA1-87BAA11D2189}" srcOrd="0" destOrd="0" presId="urn:microsoft.com/office/officeart/2005/8/layout/hierarchy2"/>
    <dgm:cxn modelId="{32B6B053-F2E0-4776-8BB3-02446218062B}" type="presOf" srcId="{4E87C407-C863-475D-9852-C14BDE0A3796}" destId="{6199C753-606F-4DFC-A497-A6FDE90FCCF8}" srcOrd="0" destOrd="0" presId="urn:microsoft.com/office/officeart/2005/8/layout/hierarchy2"/>
    <dgm:cxn modelId="{9DAA5F1A-78A1-4AF3-98F0-5F71029B1D0C}" type="presOf" srcId="{647EA813-E770-4E18-A0BD-D0D6EC54F7E3}" destId="{68C73C4B-4E8E-4C92-B59A-F4798F6C6E73}" srcOrd="1" destOrd="0" presId="urn:microsoft.com/office/officeart/2005/8/layout/hierarchy2"/>
    <dgm:cxn modelId="{521812AF-9B34-4E14-AFA4-8C47CADAA100}" type="presOf" srcId="{DD47A01A-F0A1-4064-8561-071DD6623632}" destId="{4BA6B17D-4584-41D1-AAFE-967F99A20BF4}" srcOrd="0" destOrd="0" presId="urn:microsoft.com/office/officeart/2005/8/layout/hierarchy2"/>
    <dgm:cxn modelId="{26D265ED-1281-4E44-BF0F-AB19CC080387}" type="presOf" srcId="{AF1C9802-EE8F-426D-BD0C-80E76CAE906E}" destId="{A6F211F5-1448-43BB-B9C0-87CB22B68C8C}" srcOrd="1" destOrd="0" presId="urn:microsoft.com/office/officeart/2005/8/layout/hierarchy2"/>
    <dgm:cxn modelId="{19F99A17-8CF8-407D-99BB-34032A7E7E0C}" srcId="{C9B7F70B-F9F9-4211-968C-F9E8BC9C8E72}" destId="{7488B302-66D0-4E42-9143-8F3C2159B9DE}" srcOrd="1" destOrd="0" parTransId="{AF1C9802-EE8F-426D-BD0C-80E76CAE906E}" sibTransId="{13C977FB-1BAE-4D15-B39B-50A3A983213B}"/>
    <dgm:cxn modelId="{9983969B-F0DB-4BD7-A6F2-1975BE2FA598}" srcId="{C9B7F70B-F9F9-4211-968C-F9E8BC9C8E72}" destId="{9200ED80-4421-49D7-A12F-0E336F763712}" srcOrd="2" destOrd="0" parTransId="{4E3FB41B-62D2-45B4-97EC-2C7F9C1A9546}" sibTransId="{6A49A22E-4163-4009-9524-C66ACAE4EE3B}"/>
    <dgm:cxn modelId="{9CD6AA09-C799-45C2-91A6-C7612BEA0120}" srcId="{C9B7F70B-F9F9-4211-968C-F9E8BC9C8E72}" destId="{DD47A01A-F0A1-4064-8561-071DD6623632}" srcOrd="4" destOrd="0" parTransId="{647EA813-E770-4E18-A0BD-D0D6EC54F7E3}" sibTransId="{9F636789-B980-440B-802E-4FD3CBA87EBB}"/>
    <dgm:cxn modelId="{431C98BD-2A57-45CD-9B58-2A836C877FE8}" type="presOf" srcId="{7488B302-66D0-4E42-9143-8F3C2159B9DE}" destId="{E78499D9-5F9C-4719-A163-04F3D570C0D8}" srcOrd="0" destOrd="0" presId="urn:microsoft.com/office/officeart/2005/8/layout/hierarchy2"/>
    <dgm:cxn modelId="{46FD1315-7543-4435-AAEB-8B4AF84B16A4}" type="presOf" srcId="{9200ED80-4421-49D7-A12F-0E336F763712}" destId="{39238397-1763-427C-8765-380E4EF165CB}" srcOrd="0" destOrd="0" presId="urn:microsoft.com/office/officeart/2005/8/layout/hierarchy2"/>
    <dgm:cxn modelId="{9B1BCCF2-2876-4449-AE70-3C65C37FA1EA}" type="presOf" srcId="{AF1C9802-EE8F-426D-BD0C-80E76CAE906E}" destId="{D22B2999-9FD5-49C2-A0D2-7B7601CDDC6E}" srcOrd="0" destOrd="0" presId="urn:microsoft.com/office/officeart/2005/8/layout/hierarchy2"/>
    <dgm:cxn modelId="{0D564D3C-B70B-483F-B0DC-063344014EEA}" type="presOf" srcId="{A43F4FF5-6F94-4AE8-B98D-E664282C01CA}" destId="{E086A101-CC95-462A-9305-FA31050CAEC0}" srcOrd="0" destOrd="0" presId="urn:microsoft.com/office/officeart/2005/8/layout/hierarchy2"/>
    <dgm:cxn modelId="{C44BCD16-0964-479D-A230-A8DE0880CFF0}" srcId="{C9B7F70B-F9F9-4211-968C-F9E8BC9C8E72}" destId="{1BADA926-E45F-4AA8-8D12-921A6C997103}" srcOrd="3" destOrd="0" parTransId="{D51A5865-04D4-4AD1-A260-89F89327E1AD}" sibTransId="{A07D5D57-F619-4C62-860F-3208A827BF4D}"/>
    <dgm:cxn modelId="{FD392E3A-192B-4ED9-B7AA-13A2E582D7F5}" type="presOf" srcId="{D51A5865-04D4-4AD1-A260-89F89327E1AD}" destId="{09C78714-1387-4F31-B15D-7B48B3C98FD8}" srcOrd="1" destOrd="0" presId="urn:microsoft.com/office/officeart/2005/8/layout/hierarchy2"/>
    <dgm:cxn modelId="{5BA21F3B-6088-42FE-AAEC-903E8F34C8B7}" type="presOf" srcId="{6B361387-5C68-4D08-B198-75BC7EC5721A}" destId="{046F9C33-EFA7-476F-A65F-E9EDCE65023A}" srcOrd="0" destOrd="0" presId="urn:microsoft.com/office/officeart/2005/8/layout/hierarchy2"/>
    <dgm:cxn modelId="{EAF2E7FB-335E-4788-8C31-29D49E7217E0}" type="presOf" srcId="{4E3FB41B-62D2-45B4-97EC-2C7F9C1A9546}" destId="{0711015F-789A-4233-8BE2-7A06B8F27ECC}" srcOrd="1" destOrd="0" presId="urn:microsoft.com/office/officeart/2005/8/layout/hierarchy2"/>
    <dgm:cxn modelId="{CD17659D-7389-44BC-994B-42AB036FC36C}" type="presOf" srcId="{4E3FB41B-62D2-45B4-97EC-2C7F9C1A9546}" destId="{3E20B70A-DC10-4F77-A024-DAC2040F6C80}" srcOrd="0" destOrd="0" presId="urn:microsoft.com/office/officeart/2005/8/layout/hierarchy2"/>
    <dgm:cxn modelId="{FBACC862-828B-4EF3-9B16-C99F086467D5}" type="presOf" srcId="{C9B7F70B-F9F9-4211-968C-F9E8BC9C8E72}" destId="{7FA28DC1-1D1E-42E8-818F-2D40F91D098C}" srcOrd="0" destOrd="0" presId="urn:microsoft.com/office/officeart/2005/8/layout/hierarchy2"/>
    <dgm:cxn modelId="{DE871A52-0809-4D8F-BF9C-9001598A2C23}" srcId="{C9B7F70B-F9F9-4211-968C-F9E8BC9C8E72}" destId="{6B361387-5C68-4D08-B198-75BC7EC5721A}" srcOrd="0" destOrd="0" parTransId="{A43F4FF5-6F94-4AE8-B98D-E664282C01CA}" sibTransId="{5B1F8E18-E70D-4253-9140-92010982B5FA}"/>
    <dgm:cxn modelId="{FEF43A04-66D9-4D83-8C38-F51C79392806}" type="presOf" srcId="{A43F4FF5-6F94-4AE8-B98D-E664282C01CA}" destId="{DDA044F5-4A32-4493-9F8E-66BF9CCAFB6C}" srcOrd="1" destOrd="0" presId="urn:microsoft.com/office/officeart/2005/8/layout/hierarchy2"/>
    <dgm:cxn modelId="{8C4E4818-C94F-495B-83EA-3CF10379EDCF}" type="presParOf" srcId="{6199C753-606F-4DFC-A497-A6FDE90FCCF8}" destId="{94F532F3-AD88-4EB2-A34B-D9A7AE710E70}" srcOrd="0" destOrd="0" presId="urn:microsoft.com/office/officeart/2005/8/layout/hierarchy2"/>
    <dgm:cxn modelId="{3D7C2C3E-D5EE-402C-8477-C0AFADDD69D8}" type="presParOf" srcId="{94F532F3-AD88-4EB2-A34B-D9A7AE710E70}" destId="{7FA28DC1-1D1E-42E8-818F-2D40F91D098C}" srcOrd="0" destOrd="0" presId="urn:microsoft.com/office/officeart/2005/8/layout/hierarchy2"/>
    <dgm:cxn modelId="{5DB97EAB-2E90-433B-ABB4-B835A5F03CDC}" type="presParOf" srcId="{94F532F3-AD88-4EB2-A34B-D9A7AE710E70}" destId="{3A1D008D-5EE9-4A45-B5E3-8B1F75DDCD3B}" srcOrd="1" destOrd="0" presId="urn:microsoft.com/office/officeart/2005/8/layout/hierarchy2"/>
    <dgm:cxn modelId="{AD8CB202-2523-4404-BC94-8CA75DB843FF}" type="presParOf" srcId="{3A1D008D-5EE9-4A45-B5E3-8B1F75DDCD3B}" destId="{E086A101-CC95-462A-9305-FA31050CAEC0}" srcOrd="0" destOrd="0" presId="urn:microsoft.com/office/officeart/2005/8/layout/hierarchy2"/>
    <dgm:cxn modelId="{5A42522E-72EE-407F-AEB0-A65DE5FBE000}" type="presParOf" srcId="{E086A101-CC95-462A-9305-FA31050CAEC0}" destId="{DDA044F5-4A32-4493-9F8E-66BF9CCAFB6C}" srcOrd="0" destOrd="0" presId="urn:microsoft.com/office/officeart/2005/8/layout/hierarchy2"/>
    <dgm:cxn modelId="{C56340DC-173A-4A09-97F8-E12C53728CF1}" type="presParOf" srcId="{3A1D008D-5EE9-4A45-B5E3-8B1F75DDCD3B}" destId="{BB2E05A1-D142-490E-A471-21346CC0C543}" srcOrd="1" destOrd="0" presId="urn:microsoft.com/office/officeart/2005/8/layout/hierarchy2"/>
    <dgm:cxn modelId="{3C873B78-6D6D-4763-978A-CEEF449782D0}" type="presParOf" srcId="{BB2E05A1-D142-490E-A471-21346CC0C543}" destId="{046F9C33-EFA7-476F-A65F-E9EDCE65023A}" srcOrd="0" destOrd="0" presId="urn:microsoft.com/office/officeart/2005/8/layout/hierarchy2"/>
    <dgm:cxn modelId="{B08B753E-0FC1-41AD-9C2A-D4630F3C87D9}" type="presParOf" srcId="{BB2E05A1-D142-490E-A471-21346CC0C543}" destId="{34AF3098-1823-4374-BBD3-424FB62C6880}" srcOrd="1" destOrd="0" presId="urn:microsoft.com/office/officeart/2005/8/layout/hierarchy2"/>
    <dgm:cxn modelId="{544B9E9A-9819-4439-AF40-12FA3E2CED83}" type="presParOf" srcId="{3A1D008D-5EE9-4A45-B5E3-8B1F75DDCD3B}" destId="{D22B2999-9FD5-49C2-A0D2-7B7601CDDC6E}" srcOrd="2" destOrd="0" presId="urn:microsoft.com/office/officeart/2005/8/layout/hierarchy2"/>
    <dgm:cxn modelId="{5C07DB6B-C215-4C62-92B7-F07CCD14682B}" type="presParOf" srcId="{D22B2999-9FD5-49C2-A0D2-7B7601CDDC6E}" destId="{A6F211F5-1448-43BB-B9C0-87CB22B68C8C}" srcOrd="0" destOrd="0" presId="urn:microsoft.com/office/officeart/2005/8/layout/hierarchy2"/>
    <dgm:cxn modelId="{931D9185-6B14-405A-8DC3-8FDE515ACFED}" type="presParOf" srcId="{3A1D008D-5EE9-4A45-B5E3-8B1F75DDCD3B}" destId="{E92E89AF-4251-42D9-9446-D7B3EC1E1989}" srcOrd="3" destOrd="0" presId="urn:microsoft.com/office/officeart/2005/8/layout/hierarchy2"/>
    <dgm:cxn modelId="{92335DF1-BF33-4936-AE39-E5C9D235A026}" type="presParOf" srcId="{E92E89AF-4251-42D9-9446-D7B3EC1E1989}" destId="{E78499D9-5F9C-4719-A163-04F3D570C0D8}" srcOrd="0" destOrd="0" presId="urn:microsoft.com/office/officeart/2005/8/layout/hierarchy2"/>
    <dgm:cxn modelId="{B533E4FF-46CA-4D69-8FA6-B588A6CEA8BF}" type="presParOf" srcId="{E92E89AF-4251-42D9-9446-D7B3EC1E1989}" destId="{A5F32A74-FA36-474D-8C73-BD625EE7BFB0}" srcOrd="1" destOrd="0" presId="urn:microsoft.com/office/officeart/2005/8/layout/hierarchy2"/>
    <dgm:cxn modelId="{4ECCD61D-F36D-442D-8D7E-27CD746070E1}" type="presParOf" srcId="{3A1D008D-5EE9-4A45-B5E3-8B1F75DDCD3B}" destId="{3E20B70A-DC10-4F77-A024-DAC2040F6C80}" srcOrd="4" destOrd="0" presId="urn:microsoft.com/office/officeart/2005/8/layout/hierarchy2"/>
    <dgm:cxn modelId="{8D2A4B4B-AA07-417E-BAA5-38311DF7B743}" type="presParOf" srcId="{3E20B70A-DC10-4F77-A024-DAC2040F6C80}" destId="{0711015F-789A-4233-8BE2-7A06B8F27ECC}" srcOrd="0" destOrd="0" presId="urn:microsoft.com/office/officeart/2005/8/layout/hierarchy2"/>
    <dgm:cxn modelId="{91D1E9E1-0F98-4DA6-B7B8-3C8707BCE2AA}" type="presParOf" srcId="{3A1D008D-5EE9-4A45-B5E3-8B1F75DDCD3B}" destId="{908484C0-B094-469D-B2C7-6839217769D0}" srcOrd="5" destOrd="0" presId="urn:microsoft.com/office/officeart/2005/8/layout/hierarchy2"/>
    <dgm:cxn modelId="{0F017EB4-A739-409E-9132-B92270CDC8D9}" type="presParOf" srcId="{908484C0-B094-469D-B2C7-6839217769D0}" destId="{39238397-1763-427C-8765-380E4EF165CB}" srcOrd="0" destOrd="0" presId="urn:microsoft.com/office/officeart/2005/8/layout/hierarchy2"/>
    <dgm:cxn modelId="{E8B09B39-8621-4EDC-A7F5-1464B88729D8}" type="presParOf" srcId="{908484C0-B094-469D-B2C7-6839217769D0}" destId="{D8E44D84-79DB-49BB-892E-203543DFFB59}" srcOrd="1" destOrd="0" presId="urn:microsoft.com/office/officeart/2005/8/layout/hierarchy2"/>
    <dgm:cxn modelId="{9917195D-6F68-4D28-9181-46EC31FC7B0A}" type="presParOf" srcId="{3A1D008D-5EE9-4A45-B5E3-8B1F75DDCD3B}" destId="{2518784F-5A93-4516-AE32-BEE3E67E1839}" srcOrd="6" destOrd="0" presId="urn:microsoft.com/office/officeart/2005/8/layout/hierarchy2"/>
    <dgm:cxn modelId="{8FC74590-AECE-4123-B01F-21DB8EC6B655}" type="presParOf" srcId="{2518784F-5A93-4516-AE32-BEE3E67E1839}" destId="{09C78714-1387-4F31-B15D-7B48B3C98FD8}" srcOrd="0" destOrd="0" presId="urn:microsoft.com/office/officeart/2005/8/layout/hierarchy2"/>
    <dgm:cxn modelId="{6549F978-4EBF-4B2D-8085-66055088973D}" type="presParOf" srcId="{3A1D008D-5EE9-4A45-B5E3-8B1F75DDCD3B}" destId="{1B45F4B0-0D23-4755-8D92-C62B01E15899}" srcOrd="7" destOrd="0" presId="urn:microsoft.com/office/officeart/2005/8/layout/hierarchy2"/>
    <dgm:cxn modelId="{F1BBFC8F-38AC-4151-B264-E24129AD8308}" type="presParOf" srcId="{1B45F4B0-0D23-4755-8D92-C62B01E15899}" destId="{A945FAF3-0B2D-4102-AEA1-87BAA11D2189}" srcOrd="0" destOrd="0" presId="urn:microsoft.com/office/officeart/2005/8/layout/hierarchy2"/>
    <dgm:cxn modelId="{7A877222-9DA4-4E28-9924-9CD3C15DBF29}" type="presParOf" srcId="{1B45F4B0-0D23-4755-8D92-C62B01E15899}" destId="{93F73488-B0A3-471E-B46D-57B9C0D000CE}" srcOrd="1" destOrd="0" presId="urn:microsoft.com/office/officeart/2005/8/layout/hierarchy2"/>
    <dgm:cxn modelId="{94358C72-C904-4741-BD16-A15C053DE888}" type="presParOf" srcId="{3A1D008D-5EE9-4A45-B5E3-8B1F75DDCD3B}" destId="{D1C1ADD9-70F2-452E-B615-27387FAA44F8}" srcOrd="8" destOrd="0" presId="urn:microsoft.com/office/officeart/2005/8/layout/hierarchy2"/>
    <dgm:cxn modelId="{481BC293-1AFE-4F11-A3C5-C3E7EFC179EC}" type="presParOf" srcId="{D1C1ADD9-70F2-452E-B615-27387FAA44F8}" destId="{68C73C4B-4E8E-4C92-B59A-F4798F6C6E73}" srcOrd="0" destOrd="0" presId="urn:microsoft.com/office/officeart/2005/8/layout/hierarchy2"/>
    <dgm:cxn modelId="{FD9D0095-D20D-48AB-8AA0-99652F1CFEC0}" type="presParOf" srcId="{3A1D008D-5EE9-4A45-B5E3-8B1F75DDCD3B}" destId="{55D4FAB1-0699-4C1D-B850-FEB540BAB696}" srcOrd="9" destOrd="0" presId="urn:microsoft.com/office/officeart/2005/8/layout/hierarchy2"/>
    <dgm:cxn modelId="{61F32980-3BB3-40A1-B5FE-9F19BB806808}" type="presParOf" srcId="{55D4FAB1-0699-4C1D-B850-FEB540BAB696}" destId="{4BA6B17D-4584-41D1-AAFE-967F99A20BF4}" srcOrd="0" destOrd="0" presId="urn:microsoft.com/office/officeart/2005/8/layout/hierarchy2"/>
    <dgm:cxn modelId="{864AA66F-8C15-4A82-9837-A72B57DD2553}" type="presParOf" srcId="{55D4FAB1-0699-4C1D-B850-FEB540BAB696}" destId="{415F1B19-7880-46EB-A311-4FFFB4B74784}" srcOrd="1" destOrd="0" presId="urn:microsoft.com/office/officeart/2005/8/layout/hierarchy2"/>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A28DC1-1D1E-42E8-818F-2D40F91D098C}">
      <dsp:nvSpPr>
        <dsp:cNvPr id="0" name=""/>
        <dsp:cNvSpPr/>
      </dsp:nvSpPr>
      <dsp:spPr>
        <a:xfrm>
          <a:off x="1372403" y="131461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MCNPX_GRABBER.m</a:t>
          </a:r>
        </a:p>
      </dsp:txBody>
      <dsp:txXfrm>
        <a:off x="1389132" y="1331346"/>
        <a:ext cx="1108872" cy="537707"/>
      </dsp:txXfrm>
    </dsp:sp>
    <dsp:sp modelId="{E086A101-CC95-462A-9305-FA31050CAEC0}">
      <dsp:nvSpPr>
        <dsp:cNvPr id="0" name=""/>
        <dsp:cNvSpPr/>
      </dsp:nvSpPr>
      <dsp:spPr>
        <a:xfrm rot="17350740">
          <a:off x="2047761" y="927298"/>
          <a:ext cx="1390877" cy="32124"/>
        </a:xfrm>
        <a:custGeom>
          <a:avLst/>
          <a:gdLst/>
          <a:ahLst/>
          <a:cxnLst/>
          <a:rect l="0" t="0" r="0" b="0"/>
          <a:pathLst>
            <a:path>
              <a:moveTo>
                <a:pt x="0" y="16062"/>
              </a:moveTo>
              <a:lnTo>
                <a:pt x="1390877"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08428" y="908588"/>
        <a:ext cx="69543" cy="69543"/>
      </dsp:txXfrm>
    </dsp:sp>
    <dsp:sp modelId="{046F9C33-EFA7-476F-A65F-E9EDCE65023A}">
      <dsp:nvSpPr>
        <dsp:cNvPr id="0" name=""/>
        <dsp:cNvSpPr/>
      </dsp:nvSpPr>
      <dsp:spPr>
        <a:xfrm>
          <a:off x="2971666" y="93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SELECTION_GUI.m</a:t>
          </a:r>
        </a:p>
      </dsp:txBody>
      <dsp:txXfrm>
        <a:off x="2988395" y="17666"/>
        <a:ext cx="1108872" cy="537707"/>
      </dsp:txXfrm>
    </dsp:sp>
    <dsp:sp modelId="{D22B2999-9FD5-49C2-A0D2-7B7601CDDC6E}">
      <dsp:nvSpPr>
        <dsp:cNvPr id="0" name=""/>
        <dsp:cNvSpPr/>
      </dsp:nvSpPr>
      <dsp:spPr>
        <a:xfrm rot="18289469">
          <a:off x="2343129" y="1255718"/>
          <a:ext cx="800140" cy="32124"/>
        </a:xfrm>
        <a:custGeom>
          <a:avLst/>
          <a:gdLst/>
          <a:ahLst/>
          <a:cxnLst/>
          <a:rect l="0" t="0" r="0" b="0"/>
          <a:pathLst>
            <a:path>
              <a:moveTo>
                <a:pt x="0" y="16062"/>
              </a:moveTo>
              <a:lnTo>
                <a:pt x="800140"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23196" y="1251776"/>
        <a:ext cx="40007" cy="40007"/>
      </dsp:txXfrm>
    </dsp:sp>
    <dsp:sp modelId="{E78499D9-5F9C-4719-A163-04F3D570C0D8}">
      <dsp:nvSpPr>
        <dsp:cNvPr id="0" name=""/>
        <dsp:cNvSpPr/>
      </dsp:nvSpPr>
      <dsp:spPr>
        <a:xfrm>
          <a:off x="2971666" y="65777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STATS.m</a:t>
          </a:r>
        </a:p>
      </dsp:txBody>
      <dsp:txXfrm>
        <a:off x="2988395" y="674506"/>
        <a:ext cx="1108872" cy="537707"/>
      </dsp:txXfrm>
    </dsp:sp>
    <dsp:sp modelId="{3E20B70A-DC10-4F77-A024-DAC2040F6C80}">
      <dsp:nvSpPr>
        <dsp:cNvPr id="0" name=""/>
        <dsp:cNvSpPr/>
      </dsp:nvSpPr>
      <dsp:spPr>
        <a:xfrm>
          <a:off x="2514733" y="1584137"/>
          <a:ext cx="456932" cy="32124"/>
        </a:xfrm>
        <a:custGeom>
          <a:avLst/>
          <a:gdLst/>
          <a:ahLst/>
          <a:cxnLst/>
          <a:rect l="0" t="0" r="0" b="0"/>
          <a:pathLst>
            <a:path>
              <a:moveTo>
                <a:pt x="0" y="16062"/>
              </a:moveTo>
              <a:lnTo>
                <a:pt x="456932"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31776" y="1588776"/>
        <a:ext cx="22846" cy="22846"/>
      </dsp:txXfrm>
    </dsp:sp>
    <dsp:sp modelId="{39238397-1763-427C-8765-380E4EF165CB}">
      <dsp:nvSpPr>
        <dsp:cNvPr id="0" name=""/>
        <dsp:cNvSpPr/>
      </dsp:nvSpPr>
      <dsp:spPr>
        <a:xfrm>
          <a:off x="2971666" y="131461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SCINTILLATION.m</a:t>
          </a:r>
        </a:p>
      </dsp:txBody>
      <dsp:txXfrm>
        <a:off x="2988395" y="1331346"/>
        <a:ext cx="1108872" cy="537707"/>
      </dsp:txXfrm>
    </dsp:sp>
    <dsp:sp modelId="{2518784F-5A93-4516-AE32-BEE3E67E1839}">
      <dsp:nvSpPr>
        <dsp:cNvPr id="0" name=""/>
        <dsp:cNvSpPr/>
      </dsp:nvSpPr>
      <dsp:spPr>
        <a:xfrm rot="3310531">
          <a:off x="2343129" y="1912557"/>
          <a:ext cx="800140" cy="32124"/>
        </a:xfrm>
        <a:custGeom>
          <a:avLst/>
          <a:gdLst/>
          <a:ahLst/>
          <a:cxnLst/>
          <a:rect l="0" t="0" r="0" b="0"/>
          <a:pathLst>
            <a:path>
              <a:moveTo>
                <a:pt x="0" y="16062"/>
              </a:moveTo>
              <a:lnTo>
                <a:pt x="800140"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23196" y="1908616"/>
        <a:ext cx="40007" cy="40007"/>
      </dsp:txXfrm>
    </dsp:sp>
    <dsp:sp modelId="{A945FAF3-0B2D-4102-AEA1-87BAA11D2189}">
      <dsp:nvSpPr>
        <dsp:cNvPr id="0" name=""/>
        <dsp:cNvSpPr/>
      </dsp:nvSpPr>
      <dsp:spPr>
        <a:xfrm>
          <a:off x="2971666" y="197145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ADD_ENERGY.m</a:t>
          </a:r>
        </a:p>
      </dsp:txBody>
      <dsp:txXfrm>
        <a:off x="2988395" y="1988186"/>
        <a:ext cx="1108872" cy="537707"/>
      </dsp:txXfrm>
    </dsp:sp>
    <dsp:sp modelId="{D1C1ADD9-70F2-452E-B615-27387FAA44F8}">
      <dsp:nvSpPr>
        <dsp:cNvPr id="0" name=""/>
        <dsp:cNvSpPr/>
      </dsp:nvSpPr>
      <dsp:spPr>
        <a:xfrm rot="4249260">
          <a:off x="2047761" y="2240977"/>
          <a:ext cx="1390877" cy="32124"/>
        </a:xfrm>
        <a:custGeom>
          <a:avLst/>
          <a:gdLst/>
          <a:ahLst/>
          <a:cxnLst/>
          <a:rect l="0" t="0" r="0" b="0"/>
          <a:pathLst>
            <a:path>
              <a:moveTo>
                <a:pt x="0" y="16062"/>
              </a:moveTo>
              <a:lnTo>
                <a:pt x="1390877" y="16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08428" y="2222267"/>
        <a:ext cx="69543" cy="69543"/>
      </dsp:txXfrm>
    </dsp:sp>
    <dsp:sp modelId="{4BA6B17D-4584-41D1-AAFE-967F99A20BF4}">
      <dsp:nvSpPr>
        <dsp:cNvPr id="0" name=""/>
        <dsp:cNvSpPr/>
      </dsp:nvSpPr>
      <dsp:spPr>
        <a:xfrm>
          <a:off x="2971666" y="2628297"/>
          <a:ext cx="1142330" cy="571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Miscellaneous "reader" m-files (12)</a:t>
          </a:r>
        </a:p>
      </dsp:txBody>
      <dsp:txXfrm>
        <a:off x="2988395" y="2645026"/>
        <a:ext cx="1108872" cy="53770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0.10635</cdr:x>
      <cdr:y>0.57866</cdr:y>
    </cdr:from>
    <cdr:to>
      <cdr:x>0.24127</cdr:x>
      <cdr:y>0.66895</cdr:y>
    </cdr:to>
    <cdr:sp macro="" textlink="">
      <cdr:nvSpPr>
        <cdr:cNvPr id="2" name="TextBox 1"/>
        <cdr:cNvSpPr txBox="1"/>
      </cdr:nvSpPr>
      <cdr:spPr>
        <a:xfrm xmlns:a="http://schemas.openxmlformats.org/drawingml/2006/main">
          <a:off x="638175" y="2014538"/>
          <a:ext cx="809625" cy="314325"/>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100"/>
            <a:t>-5.8% Bias</a:t>
          </a:r>
        </a:p>
      </cdr:txBody>
    </cdr:sp>
  </cdr:relSizeAnchor>
  <cdr:relSizeAnchor xmlns:cdr="http://schemas.openxmlformats.org/drawingml/2006/chartDrawing">
    <cdr:from>
      <cdr:x>0.85767</cdr:x>
      <cdr:y>0.15185</cdr:y>
    </cdr:from>
    <cdr:to>
      <cdr:x>0.99259</cdr:x>
      <cdr:y>0.22253</cdr:y>
    </cdr:to>
    <cdr:sp macro="" textlink="">
      <cdr:nvSpPr>
        <cdr:cNvPr id="3" name="TextBox 1"/>
        <cdr:cNvSpPr txBox="1"/>
      </cdr:nvSpPr>
      <cdr:spPr>
        <a:xfrm xmlns:a="http://schemas.openxmlformats.org/drawingml/2006/main">
          <a:off x="5146675" y="528638"/>
          <a:ext cx="809626" cy="24606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9.9% Bias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b:Tag>Nuc02</b:Tag>
    <b:SourceType>Report</b:SourceType>
    <b:Guid>{C4C09FA8-215E-4CED-9639-844520B935D5}</b:Guid>
    <b:Title>Nuclear Regulatory Legislation</b:Title>
    <b:Year>2002</b:Year>
    <b:Publisher>Office of the General Counsel, U.S. Nuclear Regulatory Commission</b:Publisher>
    <b:City>Washington, DC</b:City>
    <b:RefOrder>1</b:RefOrder>
  </b:Source>
</b:Sources>
</file>

<file path=customXml/itemProps1.xml><?xml version="1.0" encoding="utf-8"?>
<ds:datastoreItem xmlns:ds="http://schemas.openxmlformats.org/officeDocument/2006/customXml" ds:itemID="{4683BE52-D882-46C5-86AF-751BC3ABE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6449</TotalTime>
  <Pages>191</Pages>
  <Words>47323</Words>
  <Characters>269743</Characters>
  <Application>Microsoft Office Word</Application>
  <DocSecurity>0</DocSecurity>
  <Lines>2247</Lines>
  <Paragraphs>632</Paragraphs>
  <ScaleCrop>false</ScaleCrop>
  <HeadingPairs>
    <vt:vector size="2" baseType="variant">
      <vt:variant>
        <vt:lpstr>Title</vt:lpstr>
      </vt:variant>
      <vt:variant>
        <vt:i4>1</vt:i4>
      </vt:variant>
    </vt:vector>
  </HeadingPairs>
  <TitlesOfParts>
    <vt:vector size="1" baseType="lpstr">
      <vt:lpstr>Monte Carlo Modeling for Multivariate Optimization of High Resolution Neutron Detectors</vt:lpstr>
    </vt:vector>
  </TitlesOfParts>
  <Company>home</Company>
  <LinksUpToDate>false</LinksUpToDate>
  <CharactersWithSpaces>316434</CharactersWithSpaces>
  <SharedDoc>false</SharedDoc>
  <HLinks>
    <vt:vector size="504" baseType="variant">
      <vt:variant>
        <vt:i4>1048627</vt:i4>
      </vt:variant>
      <vt:variant>
        <vt:i4>506</vt:i4>
      </vt:variant>
      <vt:variant>
        <vt:i4>0</vt:i4>
      </vt:variant>
      <vt:variant>
        <vt:i4>5</vt:i4>
      </vt:variant>
      <vt:variant>
        <vt:lpwstr/>
      </vt:variant>
      <vt:variant>
        <vt:lpwstr>_Toc69552823</vt:lpwstr>
      </vt:variant>
      <vt:variant>
        <vt:i4>1114163</vt:i4>
      </vt:variant>
      <vt:variant>
        <vt:i4>500</vt:i4>
      </vt:variant>
      <vt:variant>
        <vt:i4>0</vt:i4>
      </vt:variant>
      <vt:variant>
        <vt:i4>5</vt:i4>
      </vt:variant>
      <vt:variant>
        <vt:lpwstr/>
      </vt:variant>
      <vt:variant>
        <vt:lpwstr>_Toc69552822</vt:lpwstr>
      </vt:variant>
      <vt:variant>
        <vt:i4>1179699</vt:i4>
      </vt:variant>
      <vt:variant>
        <vt:i4>494</vt:i4>
      </vt:variant>
      <vt:variant>
        <vt:i4>0</vt:i4>
      </vt:variant>
      <vt:variant>
        <vt:i4>5</vt:i4>
      </vt:variant>
      <vt:variant>
        <vt:lpwstr/>
      </vt:variant>
      <vt:variant>
        <vt:lpwstr>_Toc69552821</vt:lpwstr>
      </vt:variant>
      <vt:variant>
        <vt:i4>1245235</vt:i4>
      </vt:variant>
      <vt:variant>
        <vt:i4>488</vt:i4>
      </vt:variant>
      <vt:variant>
        <vt:i4>0</vt:i4>
      </vt:variant>
      <vt:variant>
        <vt:i4>5</vt:i4>
      </vt:variant>
      <vt:variant>
        <vt:lpwstr/>
      </vt:variant>
      <vt:variant>
        <vt:lpwstr>_Toc69552820</vt:lpwstr>
      </vt:variant>
      <vt:variant>
        <vt:i4>1703984</vt:i4>
      </vt:variant>
      <vt:variant>
        <vt:i4>482</vt:i4>
      </vt:variant>
      <vt:variant>
        <vt:i4>0</vt:i4>
      </vt:variant>
      <vt:variant>
        <vt:i4>5</vt:i4>
      </vt:variant>
      <vt:variant>
        <vt:lpwstr/>
      </vt:variant>
      <vt:variant>
        <vt:lpwstr>_Toc69552819</vt:lpwstr>
      </vt:variant>
      <vt:variant>
        <vt:i4>1769520</vt:i4>
      </vt:variant>
      <vt:variant>
        <vt:i4>476</vt:i4>
      </vt:variant>
      <vt:variant>
        <vt:i4>0</vt:i4>
      </vt:variant>
      <vt:variant>
        <vt:i4>5</vt:i4>
      </vt:variant>
      <vt:variant>
        <vt:lpwstr/>
      </vt:variant>
      <vt:variant>
        <vt:lpwstr>_Toc69552818</vt:lpwstr>
      </vt:variant>
      <vt:variant>
        <vt:i4>1310768</vt:i4>
      </vt:variant>
      <vt:variant>
        <vt:i4>470</vt:i4>
      </vt:variant>
      <vt:variant>
        <vt:i4>0</vt:i4>
      </vt:variant>
      <vt:variant>
        <vt:i4>5</vt:i4>
      </vt:variant>
      <vt:variant>
        <vt:lpwstr/>
      </vt:variant>
      <vt:variant>
        <vt:lpwstr>_Toc69552817</vt:lpwstr>
      </vt:variant>
      <vt:variant>
        <vt:i4>1376304</vt:i4>
      </vt:variant>
      <vt:variant>
        <vt:i4>464</vt:i4>
      </vt:variant>
      <vt:variant>
        <vt:i4>0</vt:i4>
      </vt:variant>
      <vt:variant>
        <vt:i4>5</vt:i4>
      </vt:variant>
      <vt:variant>
        <vt:lpwstr/>
      </vt:variant>
      <vt:variant>
        <vt:lpwstr>_Toc69552816</vt:lpwstr>
      </vt:variant>
      <vt:variant>
        <vt:i4>1441840</vt:i4>
      </vt:variant>
      <vt:variant>
        <vt:i4>458</vt:i4>
      </vt:variant>
      <vt:variant>
        <vt:i4>0</vt:i4>
      </vt:variant>
      <vt:variant>
        <vt:i4>5</vt:i4>
      </vt:variant>
      <vt:variant>
        <vt:lpwstr/>
      </vt:variant>
      <vt:variant>
        <vt:lpwstr>_Toc69552815</vt:lpwstr>
      </vt:variant>
      <vt:variant>
        <vt:i4>1507376</vt:i4>
      </vt:variant>
      <vt:variant>
        <vt:i4>452</vt:i4>
      </vt:variant>
      <vt:variant>
        <vt:i4>0</vt:i4>
      </vt:variant>
      <vt:variant>
        <vt:i4>5</vt:i4>
      </vt:variant>
      <vt:variant>
        <vt:lpwstr/>
      </vt:variant>
      <vt:variant>
        <vt:lpwstr>_Toc69552814</vt:lpwstr>
      </vt:variant>
      <vt:variant>
        <vt:i4>1048624</vt:i4>
      </vt:variant>
      <vt:variant>
        <vt:i4>446</vt:i4>
      </vt:variant>
      <vt:variant>
        <vt:i4>0</vt:i4>
      </vt:variant>
      <vt:variant>
        <vt:i4>5</vt:i4>
      </vt:variant>
      <vt:variant>
        <vt:lpwstr/>
      </vt:variant>
      <vt:variant>
        <vt:lpwstr>_Toc69552813</vt:lpwstr>
      </vt:variant>
      <vt:variant>
        <vt:i4>1114160</vt:i4>
      </vt:variant>
      <vt:variant>
        <vt:i4>440</vt:i4>
      </vt:variant>
      <vt:variant>
        <vt:i4>0</vt:i4>
      </vt:variant>
      <vt:variant>
        <vt:i4>5</vt:i4>
      </vt:variant>
      <vt:variant>
        <vt:lpwstr/>
      </vt:variant>
      <vt:variant>
        <vt:lpwstr>_Toc69552812</vt:lpwstr>
      </vt:variant>
      <vt:variant>
        <vt:i4>1179696</vt:i4>
      </vt:variant>
      <vt:variant>
        <vt:i4>434</vt:i4>
      </vt:variant>
      <vt:variant>
        <vt:i4>0</vt:i4>
      </vt:variant>
      <vt:variant>
        <vt:i4>5</vt:i4>
      </vt:variant>
      <vt:variant>
        <vt:lpwstr/>
      </vt:variant>
      <vt:variant>
        <vt:lpwstr>_Toc69552811</vt:lpwstr>
      </vt:variant>
      <vt:variant>
        <vt:i4>1245232</vt:i4>
      </vt:variant>
      <vt:variant>
        <vt:i4>428</vt:i4>
      </vt:variant>
      <vt:variant>
        <vt:i4>0</vt:i4>
      </vt:variant>
      <vt:variant>
        <vt:i4>5</vt:i4>
      </vt:variant>
      <vt:variant>
        <vt:lpwstr/>
      </vt:variant>
      <vt:variant>
        <vt:lpwstr>_Toc69552810</vt:lpwstr>
      </vt:variant>
      <vt:variant>
        <vt:i4>1703985</vt:i4>
      </vt:variant>
      <vt:variant>
        <vt:i4>422</vt:i4>
      </vt:variant>
      <vt:variant>
        <vt:i4>0</vt:i4>
      </vt:variant>
      <vt:variant>
        <vt:i4>5</vt:i4>
      </vt:variant>
      <vt:variant>
        <vt:lpwstr/>
      </vt:variant>
      <vt:variant>
        <vt:lpwstr>_Toc69552809</vt:lpwstr>
      </vt:variant>
      <vt:variant>
        <vt:i4>1769521</vt:i4>
      </vt:variant>
      <vt:variant>
        <vt:i4>416</vt:i4>
      </vt:variant>
      <vt:variant>
        <vt:i4>0</vt:i4>
      </vt:variant>
      <vt:variant>
        <vt:i4>5</vt:i4>
      </vt:variant>
      <vt:variant>
        <vt:lpwstr/>
      </vt:variant>
      <vt:variant>
        <vt:lpwstr>_Toc69552808</vt:lpwstr>
      </vt:variant>
      <vt:variant>
        <vt:i4>1310769</vt:i4>
      </vt:variant>
      <vt:variant>
        <vt:i4>410</vt:i4>
      </vt:variant>
      <vt:variant>
        <vt:i4>0</vt:i4>
      </vt:variant>
      <vt:variant>
        <vt:i4>5</vt:i4>
      </vt:variant>
      <vt:variant>
        <vt:lpwstr/>
      </vt:variant>
      <vt:variant>
        <vt:lpwstr>_Toc69552807</vt:lpwstr>
      </vt:variant>
      <vt:variant>
        <vt:i4>1376305</vt:i4>
      </vt:variant>
      <vt:variant>
        <vt:i4>404</vt:i4>
      </vt:variant>
      <vt:variant>
        <vt:i4>0</vt:i4>
      </vt:variant>
      <vt:variant>
        <vt:i4>5</vt:i4>
      </vt:variant>
      <vt:variant>
        <vt:lpwstr/>
      </vt:variant>
      <vt:variant>
        <vt:lpwstr>_Toc69552806</vt:lpwstr>
      </vt:variant>
      <vt:variant>
        <vt:i4>1441841</vt:i4>
      </vt:variant>
      <vt:variant>
        <vt:i4>398</vt:i4>
      </vt:variant>
      <vt:variant>
        <vt:i4>0</vt:i4>
      </vt:variant>
      <vt:variant>
        <vt:i4>5</vt:i4>
      </vt:variant>
      <vt:variant>
        <vt:lpwstr/>
      </vt:variant>
      <vt:variant>
        <vt:lpwstr>_Toc69552805</vt:lpwstr>
      </vt:variant>
      <vt:variant>
        <vt:i4>1507377</vt:i4>
      </vt:variant>
      <vt:variant>
        <vt:i4>392</vt:i4>
      </vt:variant>
      <vt:variant>
        <vt:i4>0</vt:i4>
      </vt:variant>
      <vt:variant>
        <vt:i4>5</vt:i4>
      </vt:variant>
      <vt:variant>
        <vt:lpwstr/>
      </vt:variant>
      <vt:variant>
        <vt:lpwstr>_Toc69552804</vt:lpwstr>
      </vt:variant>
      <vt:variant>
        <vt:i4>1048625</vt:i4>
      </vt:variant>
      <vt:variant>
        <vt:i4>386</vt:i4>
      </vt:variant>
      <vt:variant>
        <vt:i4>0</vt:i4>
      </vt:variant>
      <vt:variant>
        <vt:i4>5</vt:i4>
      </vt:variant>
      <vt:variant>
        <vt:lpwstr/>
      </vt:variant>
      <vt:variant>
        <vt:lpwstr>_Toc69552803</vt:lpwstr>
      </vt:variant>
      <vt:variant>
        <vt:i4>1114161</vt:i4>
      </vt:variant>
      <vt:variant>
        <vt:i4>380</vt:i4>
      </vt:variant>
      <vt:variant>
        <vt:i4>0</vt:i4>
      </vt:variant>
      <vt:variant>
        <vt:i4>5</vt:i4>
      </vt:variant>
      <vt:variant>
        <vt:lpwstr/>
      </vt:variant>
      <vt:variant>
        <vt:lpwstr>_Toc69552802</vt:lpwstr>
      </vt:variant>
      <vt:variant>
        <vt:i4>1179697</vt:i4>
      </vt:variant>
      <vt:variant>
        <vt:i4>374</vt:i4>
      </vt:variant>
      <vt:variant>
        <vt:i4>0</vt:i4>
      </vt:variant>
      <vt:variant>
        <vt:i4>5</vt:i4>
      </vt:variant>
      <vt:variant>
        <vt:lpwstr/>
      </vt:variant>
      <vt:variant>
        <vt:lpwstr>_Toc69552801</vt:lpwstr>
      </vt:variant>
      <vt:variant>
        <vt:i4>1245233</vt:i4>
      </vt:variant>
      <vt:variant>
        <vt:i4>365</vt:i4>
      </vt:variant>
      <vt:variant>
        <vt:i4>0</vt:i4>
      </vt:variant>
      <vt:variant>
        <vt:i4>5</vt:i4>
      </vt:variant>
      <vt:variant>
        <vt:lpwstr/>
      </vt:variant>
      <vt:variant>
        <vt:lpwstr>_Toc69552800</vt:lpwstr>
      </vt:variant>
      <vt:variant>
        <vt:i4>1376312</vt:i4>
      </vt:variant>
      <vt:variant>
        <vt:i4>359</vt:i4>
      </vt:variant>
      <vt:variant>
        <vt:i4>0</vt:i4>
      </vt:variant>
      <vt:variant>
        <vt:i4>5</vt:i4>
      </vt:variant>
      <vt:variant>
        <vt:lpwstr/>
      </vt:variant>
      <vt:variant>
        <vt:lpwstr>_Toc69552799</vt:lpwstr>
      </vt:variant>
      <vt:variant>
        <vt:i4>1310776</vt:i4>
      </vt:variant>
      <vt:variant>
        <vt:i4>353</vt:i4>
      </vt:variant>
      <vt:variant>
        <vt:i4>0</vt:i4>
      </vt:variant>
      <vt:variant>
        <vt:i4>5</vt:i4>
      </vt:variant>
      <vt:variant>
        <vt:lpwstr/>
      </vt:variant>
      <vt:variant>
        <vt:lpwstr>_Toc69552798</vt:lpwstr>
      </vt:variant>
      <vt:variant>
        <vt:i4>1769528</vt:i4>
      </vt:variant>
      <vt:variant>
        <vt:i4>347</vt:i4>
      </vt:variant>
      <vt:variant>
        <vt:i4>0</vt:i4>
      </vt:variant>
      <vt:variant>
        <vt:i4>5</vt:i4>
      </vt:variant>
      <vt:variant>
        <vt:lpwstr/>
      </vt:variant>
      <vt:variant>
        <vt:lpwstr>_Toc69552797</vt:lpwstr>
      </vt:variant>
      <vt:variant>
        <vt:i4>1703992</vt:i4>
      </vt:variant>
      <vt:variant>
        <vt:i4>341</vt:i4>
      </vt:variant>
      <vt:variant>
        <vt:i4>0</vt:i4>
      </vt:variant>
      <vt:variant>
        <vt:i4>5</vt:i4>
      </vt:variant>
      <vt:variant>
        <vt:lpwstr/>
      </vt:variant>
      <vt:variant>
        <vt:lpwstr>_Toc69552796</vt:lpwstr>
      </vt:variant>
      <vt:variant>
        <vt:i4>1638456</vt:i4>
      </vt:variant>
      <vt:variant>
        <vt:i4>335</vt:i4>
      </vt:variant>
      <vt:variant>
        <vt:i4>0</vt:i4>
      </vt:variant>
      <vt:variant>
        <vt:i4>5</vt:i4>
      </vt:variant>
      <vt:variant>
        <vt:lpwstr/>
      </vt:variant>
      <vt:variant>
        <vt:lpwstr>_Toc69552795</vt:lpwstr>
      </vt:variant>
      <vt:variant>
        <vt:i4>1572920</vt:i4>
      </vt:variant>
      <vt:variant>
        <vt:i4>329</vt:i4>
      </vt:variant>
      <vt:variant>
        <vt:i4>0</vt:i4>
      </vt:variant>
      <vt:variant>
        <vt:i4>5</vt:i4>
      </vt:variant>
      <vt:variant>
        <vt:lpwstr/>
      </vt:variant>
      <vt:variant>
        <vt:lpwstr>_Toc69552794</vt:lpwstr>
      </vt:variant>
      <vt:variant>
        <vt:i4>2031672</vt:i4>
      </vt:variant>
      <vt:variant>
        <vt:i4>323</vt:i4>
      </vt:variant>
      <vt:variant>
        <vt:i4>0</vt:i4>
      </vt:variant>
      <vt:variant>
        <vt:i4>5</vt:i4>
      </vt:variant>
      <vt:variant>
        <vt:lpwstr/>
      </vt:variant>
      <vt:variant>
        <vt:lpwstr>_Toc69552793</vt:lpwstr>
      </vt:variant>
      <vt:variant>
        <vt:i4>1966136</vt:i4>
      </vt:variant>
      <vt:variant>
        <vt:i4>317</vt:i4>
      </vt:variant>
      <vt:variant>
        <vt:i4>0</vt:i4>
      </vt:variant>
      <vt:variant>
        <vt:i4>5</vt:i4>
      </vt:variant>
      <vt:variant>
        <vt:lpwstr/>
      </vt:variant>
      <vt:variant>
        <vt:lpwstr>_Toc69552792</vt:lpwstr>
      </vt:variant>
      <vt:variant>
        <vt:i4>1900600</vt:i4>
      </vt:variant>
      <vt:variant>
        <vt:i4>311</vt:i4>
      </vt:variant>
      <vt:variant>
        <vt:i4>0</vt:i4>
      </vt:variant>
      <vt:variant>
        <vt:i4>5</vt:i4>
      </vt:variant>
      <vt:variant>
        <vt:lpwstr/>
      </vt:variant>
      <vt:variant>
        <vt:lpwstr>_Toc69552791</vt:lpwstr>
      </vt:variant>
      <vt:variant>
        <vt:i4>1835064</vt:i4>
      </vt:variant>
      <vt:variant>
        <vt:i4>305</vt:i4>
      </vt:variant>
      <vt:variant>
        <vt:i4>0</vt:i4>
      </vt:variant>
      <vt:variant>
        <vt:i4>5</vt:i4>
      </vt:variant>
      <vt:variant>
        <vt:lpwstr/>
      </vt:variant>
      <vt:variant>
        <vt:lpwstr>_Toc69552790</vt:lpwstr>
      </vt:variant>
      <vt:variant>
        <vt:i4>1376313</vt:i4>
      </vt:variant>
      <vt:variant>
        <vt:i4>299</vt:i4>
      </vt:variant>
      <vt:variant>
        <vt:i4>0</vt:i4>
      </vt:variant>
      <vt:variant>
        <vt:i4>5</vt:i4>
      </vt:variant>
      <vt:variant>
        <vt:lpwstr/>
      </vt:variant>
      <vt:variant>
        <vt:lpwstr>_Toc69552789</vt:lpwstr>
      </vt:variant>
      <vt:variant>
        <vt:i4>1310777</vt:i4>
      </vt:variant>
      <vt:variant>
        <vt:i4>293</vt:i4>
      </vt:variant>
      <vt:variant>
        <vt:i4>0</vt:i4>
      </vt:variant>
      <vt:variant>
        <vt:i4>5</vt:i4>
      </vt:variant>
      <vt:variant>
        <vt:lpwstr/>
      </vt:variant>
      <vt:variant>
        <vt:lpwstr>_Toc69552788</vt:lpwstr>
      </vt:variant>
      <vt:variant>
        <vt:i4>1769529</vt:i4>
      </vt:variant>
      <vt:variant>
        <vt:i4>287</vt:i4>
      </vt:variant>
      <vt:variant>
        <vt:i4>0</vt:i4>
      </vt:variant>
      <vt:variant>
        <vt:i4>5</vt:i4>
      </vt:variant>
      <vt:variant>
        <vt:lpwstr/>
      </vt:variant>
      <vt:variant>
        <vt:lpwstr>_Toc69552787</vt:lpwstr>
      </vt:variant>
      <vt:variant>
        <vt:i4>1703993</vt:i4>
      </vt:variant>
      <vt:variant>
        <vt:i4>281</vt:i4>
      </vt:variant>
      <vt:variant>
        <vt:i4>0</vt:i4>
      </vt:variant>
      <vt:variant>
        <vt:i4>5</vt:i4>
      </vt:variant>
      <vt:variant>
        <vt:lpwstr/>
      </vt:variant>
      <vt:variant>
        <vt:lpwstr>_Toc69552786</vt:lpwstr>
      </vt:variant>
      <vt:variant>
        <vt:i4>1638457</vt:i4>
      </vt:variant>
      <vt:variant>
        <vt:i4>275</vt:i4>
      </vt:variant>
      <vt:variant>
        <vt:i4>0</vt:i4>
      </vt:variant>
      <vt:variant>
        <vt:i4>5</vt:i4>
      </vt:variant>
      <vt:variant>
        <vt:lpwstr/>
      </vt:variant>
      <vt:variant>
        <vt:lpwstr>_Toc69552785</vt:lpwstr>
      </vt:variant>
      <vt:variant>
        <vt:i4>1572921</vt:i4>
      </vt:variant>
      <vt:variant>
        <vt:i4>269</vt:i4>
      </vt:variant>
      <vt:variant>
        <vt:i4>0</vt:i4>
      </vt:variant>
      <vt:variant>
        <vt:i4>5</vt:i4>
      </vt:variant>
      <vt:variant>
        <vt:lpwstr/>
      </vt:variant>
      <vt:variant>
        <vt:lpwstr>_Toc69552784</vt:lpwstr>
      </vt:variant>
      <vt:variant>
        <vt:i4>2031673</vt:i4>
      </vt:variant>
      <vt:variant>
        <vt:i4>263</vt:i4>
      </vt:variant>
      <vt:variant>
        <vt:i4>0</vt:i4>
      </vt:variant>
      <vt:variant>
        <vt:i4>5</vt:i4>
      </vt:variant>
      <vt:variant>
        <vt:lpwstr/>
      </vt:variant>
      <vt:variant>
        <vt:lpwstr>_Toc69552783</vt:lpwstr>
      </vt:variant>
      <vt:variant>
        <vt:i4>1966137</vt:i4>
      </vt:variant>
      <vt:variant>
        <vt:i4>257</vt:i4>
      </vt:variant>
      <vt:variant>
        <vt:i4>0</vt:i4>
      </vt:variant>
      <vt:variant>
        <vt:i4>5</vt:i4>
      </vt:variant>
      <vt:variant>
        <vt:lpwstr/>
      </vt:variant>
      <vt:variant>
        <vt:lpwstr>_Toc69552782</vt:lpwstr>
      </vt:variant>
      <vt:variant>
        <vt:i4>1900601</vt:i4>
      </vt:variant>
      <vt:variant>
        <vt:i4>251</vt:i4>
      </vt:variant>
      <vt:variant>
        <vt:i4>0</vt:i4>
      </vt:variant>
      <vt:variant>
        <vt:i4>5</vt:i4>
      </vt:variant>
      <vt:variant>
        <vt:lpwstr/>
      </vt:variant>
      <vt:variant>
        <vt:lpwstr>_Toc69552781</vt:lpwstr>
      </vt:variant>
      <vt:variant>
        <vt:i4>1835065</vt:i4>
      </vt:variant>
      <vt:variant>
        <vt:i4>245</vt:i4>
      </vt:variant>
      <vt:variant>
        <vt:i4>0</vt:i4>
      </vt:variant>
      <vt:variant>
        <vt:i4>5</vt:i4>
      </vt:variant>
      <vt:variant>
        <vt:lpwstr/>
      </vt:variant>
      <vt:variant>
        <vt:lpwstr>_Toc69552780</vt:lpwstr>
      </vt:variant>
      <vt:variant>
        <vt:i4>1376310</vt:i4>
      </vt:variant>
      <vt:variant>
        <vt:i4>239</vt:i4>
      </vt:variant>
      <vt:variant>
        <vt:i4>0</vt:i4>
      </vt:variant>
      <vt:variant>
        <vt:i4>5</vt:i4>
      </vt:variant>
      <vt:variant>
        <vt:lpwstr/>
      </vt:variant>
      <vt:variant>
        <vt:lpwstr>_Toc69552779</vt:lpwstr>
      </vt:variant>
      <vt:variant>
        <vt:i4>1310774</vt:i4>
      </vt:variant>
      <vt:variant>
        <vt:i4>233</vt:i4>
      </vt:variant>
      <vt:variant>
        <vt:i4>0</vt:i4>
      </vt:variant>
      <vt:variant>
        <vt:i4>5</vt:i4>
      </vt:variant>
      <vt:variant>
        <vt:lpwstr/>
      </vt:variant>
      <vt:variant>
        <vt:lpwstr>_Toc69552778</vt:lpwstr>
      </vt:variant>
      <vt:variant>
        <vt:i4>1572915</vt:i4>
      </vt:variant>
      <vt:variant>
        <vt:i4>224</vt:i4>
      </vt:variant>
      <vt:variant>
        <vt:i4>0</vt:i4>
      </vt:variant>
      <vt:variant>
        <vt:i4>5</vt:i4>
      </vt:variant>
      <vt:variant>
        <vt:lpwstr/>
      </vt:variant>
      <vt:variant>
        <vt:lpwstr>_Toc239480080</vt:lpwstr>
      </vt:variant>
      <vt:variant>
        <vt:i4>1507379</vt:i4>
      </vt:variant>
      <vt:variant>
        <vt:i4>218</vt:i4>
      </vt:variant>
      <vt:variant>
        <vt:i4>0</vt:i4>
      </vt:variant>
      <vt:variant>
        <vt:i4>5</vt:i4>
      </vt:variant>
      <vt:variant>
        <vt:lpwstr/>
      </vt:variant>
      <vt:variant>
        <vt:lpwstr>_Toc239480079</vt:lpwstr>
      </vt:variant>
      <vt:variant>
        <vt:i4>1507379</vt:i4>
      </vt:variant>
      <vt:variant>
        <vt:i4>212</vt:i4>
      </vt:variant>
      <vt:variant>
        <vt:i4>0</vt:i4>
      </vt:variant>
      <vt:variant>
        <vt:i4>5</vt:i4>
      </vt:variant>
      <vt:variant>
        <vt:lpwstr/>
      </vt:variant>
      <vt:variant>
        <vt:lpwstr>_Toc239480078</vt:lpwstr>
      </vt:variant>
      <vt:variant>
        <vt:i4>1507379</vt:i4>
      </vt:variant>
      <vt:variant>
        <vt:i4>206</vt:i4>
      </vt:variant>
      <vt:variant>
        <vt:i4>0</vt:i4>
      </vt:variant>
      <vt:variant>
        <vt:i4>5</vt:i4>
      </vt:variant>
      <vt:variant>
        <vt:lpwstr/>
      </vt:variant>
      <vt:variant>
        <vt:lpwstr>_Toc239480077</vt:lpwstr>
      </vt:variant>
      <vt:variant>
        <vt:i4>1507379</vt:i4>
      </vt:variant>
      <vt:variant>
        <vt:i4>200</vt:i4>
      </vt:variant>
      <vt:variant>
        <vt:i4>0</vt:i4>
      </vt:variant>
      <vt:variant>
        <vt:i4>5</vt:i4>
      </vt:variant>
      <vt:variant>
        <vt:lpwstr/>
      </vt:variant>
      <vt:variant>
        <vt:lpwstr>_Toc239480076</vt:lpwstr>
      </vt:variant>
      <vt:variant>
        <vt:i4>1507379</vt:i4>
      </vt:variant>
      <vt:variant>
        <vt:i4>194</vt:i4>
      </vt:variant>
      <vt:variant>
        <vt:i4>0</vt:i4>
      </vt:variant>
      <vt:variant>
        <vt:i4>5</vt:i4>
      </vt:variant>
      <vt:variant>
        <vt:lpwstr/>
      </vt:variant>
      <vt:variant>
        <vt:lpwstr>_Toc239480075</vt:lpwstr>
      </vt:variant>
      <vt:variant>
        <vt:i4>1507379</vt:i4>
      </vt:variant>
      <vt:variant>
        <vt:i4>188</vt:i4>
      </vt:variant>
      <vt:variant>
        <vt:i4>0</vt:i4>
      </vt:variant>
      <vt:variant>
        <vt:i4>5</vt:i4>
      </vt:variant>
      <vt:variant>
        <vt:lpwstr/>
      </vt:variant>
      <vt:variant>
        <vt:lpwstr>_Toc239480074</vt:lpwstr>
      </vt:variant>
      <vt:variant>
        <vt:i4>1507379</vt:i4>
      </vt:variant>
      <vt:variant>
        <vt:i4>182</vt:i4>
      </vt:variant>
      <vt:variant>
        <vt:i4>0</vt:i4>
      </vt:variant>
      <vt:variant>
        <vt:i4>5</vt:i4>
      </vt:variant>
      <vt:variant>
        <vt:lpwstr/>
      </vt:variant>
      <vt:variant>
        <vt:lpwstr>_Toc239480073</vt:lpwstr>
      </vt:variant>
      <vt:variant>
        <vt:i4>1507379</vt:i4>
      </vt:variant>
      <vt:variant>
        <vt:i4>176</vt:i4>
      </vt:variant>
      <vt:variant>
        <vt:i4>0</vt:i4>
      </vt:variant>
      <vt:variant>
        <vt:i4>5</vt:i4>
      </vt:variant>
      <vt:variant>
        <vt:lpwstr/>
      </vt:variant>
      <vt:variant>
        <vt:lpwstr>_Toc239480072</vt:lpwstr>
      </vt:variant>
      <vt:variant>
        <vt:i4>1507379</vt:i4>
      </vt:variant>
      <vt:variant>
        <vt:i4>170</vt:i4>
      </vt:variant>
      <vt:variant>
        <vt:i4>0</vt:i4>
      </vt:variant>
      <vt:variant>
        <vt:i4>5</vt:i4>
      </vt:variant>
      <vt:variant>
        <vt:lpwstr/>
      </vt:variant>
      <vt:variant>
        <vt:lpwstr>_Toc239480071</vt:lpwstr>
      </vt:variant>
      <vt:variant>
        <vt:i4>1507379</vt:i4>
      </vt:variant>
      <vt:variant>
        <vt:i4>164</vt:i4>
      </vt:variant>
      <vt:variant>
        <vt:i4>0</vt:i4>
      </vt:variant>
      <vt:variant>
        <vt:i4>5</vt:i4>
      </vt:variant>
      <vt:variant>
        <vt:lpwstr/>
      </vt:variant>
      <vt:variant>
        <vt:lpwstr>_Toc239480070</vt:lpwstr>
      </vt:variant>
      <vt:variant>
        <vt:i4>1441843</vt:i4>
      </vt:variant>
      <vt:variant>
        <vt:i4>158</vt:i4>
      </vt:variant>
      <vt:variant>
        <vt:i4>0</vt:i4>
      </vt:variant>
      <vt:variant>
        <vt:i4>5</vt:i4>
      </vt:variant>
      <vt:variant>
        <vt:lpwstr/>
      </vt:variant>
      <vt:variant>
        <vt:lpwstr>_Toc239480069</vt:lpwstr>
      </vt:variant>
      <vt:variant>
        <vt:i4>1441843</vt:i4>
      </vt:variant>
      <vt:variant>
        <vt:i4>152</vt:i4>
      </vt:variant>
      <vt:variant>
        <vt:i4>0</vt:i4>
      </vt:variant>
      <vt:variant>
        <vt:i4>5</vt:i4>
      </vt:variant>
      <vt:variant>
        <vt:lpwstr/>
      </vt:variant>
      <vt:variant>
        <vt:lpwstr>_Toc239480068</vt:lpwstr>
      </vt:variant>
      <vt:variant>
        <vt:i4>1441843</vt:i4>
      </vt:variant>
      <vt:variant>
        <vt:i4>146</vt:i4>
      </vt:variant>
      <vt:variant>
        <vt:i4>0</vt:i4>
      </vt:variant>
      <vt:variant>
        <vt:i4>5</vt:i4>
      </vt:variant>
      <vt:variant>
        <vt:lpwstr/>
      </vt:variant>
      <vt:variant>
        <vt:lpwstr>_Toc239480067</vt:lpwstr>
      </vt:variant>
      <vt:variant>
        <vt:i4>1441843</vt:i4>
      </vt:variant>
      <vt:variant>
        <vt:i4>140</vt:i4>
      </vt:variant>
      <vt:variant>
        <vt:i4>0</vt:i4>
      </vt:variant>
      <vt:variant>
        <vt:i4>5</vt:i4>
      </vt:variant>
      <vt:variant>
        <vt:lpwstr/>
      </vt:variant>
      <vt:variant>
        <vt:lpwstr>_Toc239480066</vt:lpwstr>
      </vt:variant>
      <vt:variant>
        <vt:i4>1441843</vt:i4>
      </vt:variant>
      <vt:variant>
        <vt:i4>134</vt:i4>
      </vt:variant>
      <vt:variant>
        <vt:i4>0</vt:i4>
      </vt:variant>
      <vt:variant>
        <vt:i4>5</vt:i4>
      </vt:variant>
      <vt:variant>
        <vt:lpwstr/>
      </vt:variant>
      <vt:variant>
        <vt:lpwstr>_Toc239480065</vt:lpwstr>
      </vt:variant>
      <vt:variant>
        <vt:i4>1441843</vt:i4>
      </vt:variant>
      <vt:variant>
        <vt:i4>128</vt:i4>
      </vt:variant>
      <vt:variant>
        <vt:i4>0</vt:i4>
      </vt:variant>
      <vt:variant>
        <vt:i4>5</vt:i4>
      </vt:variant>
      <vt:variant>
        <vt:lpwstr/>
      </vt:variant>
      <vt:variant>
        <vt:lpwstr>_Toc239480064</vt:lpwstr>
      </vt:variant>
      <vt:variant>
        <vt:i4>1441843</vt:i4>
      </vt:variant>
      <vt:variant>
        <vt:i4>122</vt:i4>
      </vt:variant>
      <vt:variant>
        <vt:i4>0</vt:i4>
      </vt:variant>
      <vt:variant>
        <vt:i4>5</vt:i4>
      </vt:variant>
      <vt:variant>
        <vt:lpwstr/>
      </vt:variant>
      <vt:variant>
        <vt:lpwstr>_Toc239480063</vt:lpwstr>
      </vt:variant>
      <vt:variant>
        <vt:i4>1441843</vt:i4>
      </vt:variant>
      <vt:variant>
        <vt:i4>116</vt:i4>
      </vt:variant>
      <vt:variant>
        <vt:i4>0</vt:i4>
      </vt:variant>
      <vt:variant>
        <vt:i4>5</vt:i4>
      </vt:variant>
      <vt:variant>
        <vt:lpwstr/>
      </vt:variant>
      <vt:variant>
        <vt:lpwstr>_Toc239480062</vt:lpwstr>
      </vt:variant>
      <vt:variant>
        <vt:i4>1441843</vt:i4>
      </vt:variant>
      <vt:variant>
        <vt:i4>110</vt:i4>
      </vt:variant>
      <vt:variant>
        <vt:i4>0</vt:i4>
      </vt:variant>
      <vt:variant>
        <vt:i4>5</vt:i4>
      </vt:variant>
      <vt:variant>
        <vt:lpwstr/>
      </vt:variant>
      <vt:variant>
        <vt:lpwstr>_Toc239480061</vt:lpwstr>
      </vt:variant>
      <vt:variant>
        <vt:i4>1441843</vt:i4>
      </vt:variant>
      <vt:variant>
        <vt:i4>104</vt:i4>
      </vt:variant>
      <vt:variant>
        <vt:i4>0</vt:i4>
      </vt:variant>
      <vt:variant>
        <vt:i4>5</vt:i4>
      </vt:variant>
      <vt:variant>
        <vt:lpwstr/>
      </vt:variant>
      <vt:variant>
        <vt:lpwstr>_Toc239480060</vt:lpwstr>
      </vt:variant>
      <vt:variant>
        <vt:i4>1376307</vt:i4>
      </vt:variant>
      <vt:variant>
        <vt:i4>98</vt:i4>
      </vt:variant>
      <vt:variant>
        <vt:i4>0</vt:i4>
      </vt:variant>
      <vt:variant>
        <vt:i4>5</vt:i4>
      </vt:variant>
      <vt:variant>
        <vt:lpwstr/>
      </vt:variant>
      <vt:variant>
        <vt:lpwstr>_Toc239480059</vt:lpwstr>
      </vt:variant>
      <vt:variant>
        <vt:i4>1376307</vt:i4>
      </vt:variant>
      <vt:variant>
        <vt:i4>92</vt:i4>
      </vt:variant>
      <vt:variant>
        <vt:i4>0</vt:i4>
      </vt:variant>
      <vt:variant>
        <vt:i4>5</vt:i4>
      </vt:variant>
      <vt:variant>
        <vt:lpwstr/>
      </vt:variant>
      <vt:variant>
        <vt:lpwstr>_Toc239480058</vt:lpwstr>
      </vt:variant>
      <vt:variant>
        <vt:i4>1376307</vt:i4>
      </vt:variant>
      <vt:variant>
        <vt:i4>86</vt:i4>
      </vt:variant>
      <vt:variant>
        <vt:i4>0</vt:i4>
      </vt:variant>
      <vt:variant>
        <vt:i4>5</vt:i4>
      </vt:variant>
      <vt:variant>
        <vt:lpwstr/>
      </vt:variant>
      <vt:variant>
        <vt:lpwstr>_Toc239480057</vt:lpwstr>
      </vt:variant>
      <vt:variant>
        <vt:i4>1376307</vt:i4>
      </vt:variant>
      <vt:variant>
        <vt:i4>80</vt:i4>
      </vt:variant>
      <vt:variant>
        <vt:i4>0</vt:i4>
      </vt:variant>
      <vt:variant>
        <vt:i4>5</vt:i4>
      </vt:variant>
      <vt:variant>
        <vt:lpwstr/>
      </vt:variant>
      <vt:variant>
        <vt:lpwstr>_Toc239480056</vt:lpwstr>
      </vt:variant>
      <vt:variant>
        <vt:i4>1376307</vt:i4>
      </vt:variant>
      <vt:variant>
        <vt:i4>74</vt:i4>
      </vt:variant>
      <vt:variant>
        <vt:i4>0</vt:i4>
      </vt:variant>
      <vt:variant>
        <vt:i4>5</vt:i4>
      </vt:variant>
      <vt:variant>
        <vt:lpwstr/>
      </vt:variant>
      <vt:variant>
        <vt:lpwstr>_Toc239480055</vt:lpwstr>
      </vt:variant>
      <vt:variant>
        <vt:i4>1376307</vt:i4>
      </vt:variant>
      <vt:variant>
        <vt:i4>68</vt:i4>
      </vt:variant>
      <vt:variant>
        <vt:i4>0</vt:i4>
      </vt:variant>
      <vt:variant>
        <vt:i4>5</vt:i4>
      </vt:variant>
      <vt:variant>
        <vt:lpwstr/>
      </vt:variant>
      <vt:variant>
        <vt:lpwstr>_Toc239480054</vt:lpwstr>
      </vt:variant>
      <vt:variant>
        <vt:i4>1376307</vt:i4>
      </vt:variant>
      <vt:variant>
        <vt:i4>62</vt:i4>
      </vt:variant>
      <vt:variant>
        <vt:i4>0</vt:i4>
      </vt:variant>
      <vt:variant>
        <vt:i4>5</vt:i4>
      </vt:variant>
      <vt:variant>
        <vt:lpwstr/>
      </vt:variant>
      <vt:variant>
        <vt:lpwstr>_Toc239480053</vt:lpwstr>
      </vt:variant>
      <vt:variant>
        <vt:i4>1376307</vt:i4>
      </vt:variant>
      <vt:variant>
        <vt:i4>56</vt:i4>
      </vt:variant>
      <vt:variant>
        <vt:i4>0</vt:i4>
      </vt:variant>
      <vt:variant>
        <vt:i4>5</vt:i4>
      </vt:variant>
      <vt:variant>
        <vt:lpwstr/>
      </vt:variant>
      <vt:variant>
        <vt:lpwstr>_Toc239480052</vt:lpwstr>
      </vt:variant>
      <vt:variant>
        <vt:i4>1376307</vt:i4>
      </vt:variant>
      <vt:variant>
        <vt:i4>50</vt:i4>
      </vt:variant>
      <vt:variant>
        <vt:i4>0</vt:i4>
      </vt:variant>
      <vt:variant>
        <vt:i4>5</vt:i4>
      </vt:variant>
      <vt:variant>
        <vt:lpwstr/>
      </vt:variant>
      <vt:variant>
        <vt:lpwstr>_Toc239480051</vt:lpwstr>
      </vt:variant>
      <vt:variant>
        <vt:i4>1376307</vt:i4>
      </vt:variant>
      <vt:variant>
        <vt:i4>44</vt:i4>
      </vt:variant>
      <vt:variant>
        <vt:i4>0</vt:i4>
      </vt:variant>
      <vt:variant>
        <vt:i4>5</vt:i4>
      </vt:variant>
      <vt:variant>
        <vt:lpwstr/>
      </vt:variant>
      <vt:variant>
        <vt:lpwstr>_Toc239480050</vt:lpwstr>
      </vt:variant>
      <vt:variant>
        <vt:i4>1310771</vt:i4>
      </vt:variant>
      <vt:variant>
        <vt:i4>38</vt:i4>
      </vt:variant>
      <vt:variant>
        <vt:i4>0</vt:i4>
      </vt:variant>
      <vt:variant>
        <vt:i4>5</vt:i4>
      </vt:variant>
      <vt:variant>
        <vt:lpwstr/>
      </vt:variant>
      <vt:variant>
        <vt:lpwstr>_Toc239480049</vt:lpwstr>
      </vt:variant>
      <vt:variant>
        <vt:i4>1310771</vt:i4>
      </vt:variant>
      <vt:variant>
        <vt:i4>32</vt:i4>
      </vt:variant>
      <vt:variant>
        <vt:i4>0</vt:i4>
      </vt:variant>
      <vt:variant>
        <vt:i4>5</vt:i4>
      </vt:variant>
      <vt:variant>
        <vt:lpwstr/>
      </vt:variant>
      <vt:variant>
        <vt:lpwstr>_Toc239480048</vt:lpwstr>
      </vt:variant>
      <vt:variant>
        <vt:i4>1310771</vt:i4>
      </vt:variant>
      <vt:variant>
        <vt:i4>26</vt:i4>
      </vt:variant>
      <vt:variant>
        <vt:i4>0</vt:i4>
      </vt:variant>
      <vt:variant>
        <vt:i4>5</vt:i4>
      </vt:variant>
      <vt:variant>
        <vt:lpwstr/>
      </vt:variant>
      <vt:variant>
        <vt:lpwstr>_Toc239480047</vt:lpwstr>
      </vt:variant>
      <vt:variant>
        <vt:i4>1310771</vt:i4>
      </vt:variant>
      <vt:variant>
        <vt:i4>20</vt:i4>
      </vt:variant>
      <vt:variant>
        <vt:i4>0</vt:i4>
      </vt:variant>
      <vt:variant>
        <vt:i4>5</vt:i4>
      </vt:variant>
      <vt:variant>
        <vt:lpwstr/>
      </vt:variant>
      <vt:variant>
        <vt:lpwstr>_Toc239480046</vt:lpwstr>
      </vt:variant>
      <vt:variant>
        <vt:i4>1310771</vt:i4>
      </vt:variant>
      <vt:variant>
        <vt:i4>14</vt:i4>
      </vt:variant>
      <vt:variant>
        <vt:i4>0</vt:i4>
      </vt:variant>
      <vt:variant>
        <vt:i4>5</vt:i4>
      </vt:variant>
      <vt:variant>
        <vt:lpwstr/>
      </vt:variant>
      <vt:variant>
        <vt:lpwstr>_Toc239480045</vt:lpwstr>
      </vt:variant>
      <vt:variant>
        <vt:i4>1310771</vt:i4>
      </vt:variant>
      <vt:variant>
        <vt:i4>8</vt:i4>
      </vt:variant>
      <vt:variant>
        <vt:i4>0</vt:i4>
      </vt:variant>
      <vt:variant>
        <vt:i4>5</vt:i4>
      </vt:variant>
      <vt:variant>
        <vt:lpwstr/>
      </vt:variant>
      <vt:variant>
        <vt:lpwstr>_Toc239480044</vt:lpwstr>
      </vt:variant>
      <vt:variant>
        <vt:i4>1310771</vt:i4>
      </vt:variant>
      <vt:variant>
        <vt:i4>2</vt:i4>
      </vt:variant>
      <vt:variant>
        <vt:i4>0</vt:i4>
      </vt:variant>
      <vt:variant>
        <vt:i4>5</vt:i4>
      </vt:variant>
      <vt:variant>
        <vt:lpwstr/>
      </vt:variant>
      <vt:variant>
        <vt:lpwstr>_Toc239480043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Monte Carlo Modeling for Multivariate Optimization of High Resolution Neutron Detectors</dc:title>
  <dc:subject>Dissertation</dc:subject>
  <dc:creator>Martin Williamson</dc:creator>
  <cp:keywords/>
  <dc:description/>
  <cp:lastModifiedBy>Martin</cp:lastModifiedBy>
  <cp:revision>90</cp:revision>
  <cp:lastPrinted>2010-09-29T13:55:00Z</cp:lastPrinted>
  <dcterms:created xsi:type="dcterms:W3CDTF">2010-09-22T12:01:00Z</dcterms:created>
  <dcterms:modified xsi:type="dcterms:W3CDTF">2010-10-05T20:03:00Z</dcterms:modified>
</cp:coreProperties>
</file>